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charts/chart1.xml" ContentType="application/vnd.openxmlformats-officedocument.drawingml.chart+xml"/>
  <Override PartName="/word/theme/themeOverride1.xml" ContentType="application/vnd.openxmlformats-officedocument.themeOverride+xml"/>
  <Override PartName="/word/drawings/drawing1.xml" ContentType="application/vnd.openxmlformats-officedocument.drawingml.chartshapes+xml"/>
  <Override PartName="/word/charts/chart2.xml" ContentType="application/vnd.openxmlformats-officedocument.drawingml.chart+xml"/>
  <Override PartName="/word/theme/themeOverride2.xml" ContentType="application/vnd.openxmlformats-officedocument.themeOverride+xml"/>
  <Override PartName="/word/drawings/drawing2.xml" ContentType="application/vnd.openxmlformats-officedocument.drawingml.chartshapes+xml"/>
  <Override PartName="/word/charts/chart3.xml" ContentType="application/vnd.openxmlformats-officedocument.drawingml.chart+xml"/>
  <Override PartName="/word/theme/themeOverride3.xml" ContentType="application/vnd.openxmlformats-officedocument.themeOverride+xml"/>
  <Override PartName="/word/drawings/drawing3.xml" ContentType="application/vnd.openxmlformats-officedocument.drawingml.chartshapes+xml"/>
  <Override PartName="/word/charts/chart4.xml" ContentType="application/vnd.openxmlformats-officedocument.drawingml.chart+xml"/>
  <Override PartName="/word/theme/themeOverride4.xml" ContentType="application/vnd.openxmlformats-officedocument.themeOverride+xml"/>
  <Override PartName="/word/charts/chart5.xml" ContentType="application/vnd.openxmlformats-officedocument.drawingml.chart+xml"/>
  <Override PartName="/word/theme/themeOverride5.xml" ContentType="application/vnd.openxmlformats-officedocument.themeOverride+xml"/>
  <Override PartName="/word/drawings/drawing4.xml" ContentType="application/vnd.openxmlformats-officedocument.drawingml.chartshapes+xml"/>
  <Override PartName="/word/charts/chart6.xml" ContentType="application/vnd.openxmlformats-officedocument.drawingml.chart+xml"/>
  <Override PartName="/word/theme/themeOverride6.xml" ContentType="application/vnd.openxmlformats-officedocument.themeOverride+xml"/>
  <Override PartName="/word/drawings/drawing5.xml" ContentType="application/vnd.openxmlformats-officedocument.drawingml.chartshapes+xml"/>
  <Override PartName="/word/charts/chart7.xml" ContentType="application/vnd.openxmlformats-officedocument.drawingml.chart+xml"/>
  <Override PartName="/word/theme/themeOverride7.xml" ContentType="application/vnd.openxmlformats-officedocument.themeOverride+xml"/>
  <Override PartName="/word/drawings/drawing6.xml" ContentType="application/vnd.openxmlformats-officedocument.drawingml.chartshapes+xml"/>
  <Override PartName="/word/charts/chart8.xml" ContentType="application/vnd.openxmlformats-officedocument.drawingml.chart+xml"/>
  <Override PartName="/word/theme/themeOverride8.xml" ContentType="application/vnd.openxmlformats-officedocument.themeOverride+xml"/>
  <Override PartName="/word/drawings/drawing7.xml" ContentType="application/vnd.openxmlformats-officedocument.drawingml.chartshapes+xml"/>
  <Override PartName="/word/charts/chart9.xml" ContentType="application/vnd.openxmlformats-officedocument.drawingml.chart+xml"/>
  <Override PartName="/word/theme/themeOverride9.xml" ContentType="application/vnd.openxmlformats-officedocument.themeOverride+xml"/>
  <Override PartName="/word/drawings/drawing8.xml" ContentType="application/vnd.openxmlformats-officedocument.drawingml.chartshapes+xml"/>
  <Override PartName="/word/charts/chart10.xml" ContentType="application/vnd.openxmlformats-officedocument.drawingml.chart+xml"/>
  <Override PartName="/word/theme/themeOverride10.xml" ContentType="application/vnd.openxmlformats-officedocument.themeOverride+xml"/>
  <Override PartName="/word/drawings/drawing9.xml" ContentType="application/vnd.openxmlformats-officedocument.drawingml.chartshapes+xml"/>
  <Override PartName="/word/charts/chart11.xml" ContentType="application/vnd.openxmlformats-officedocument.drawingml.chart+xml"/>
  <Override PartName="/word/theme/themeOverride11.xml" ContentType="application/vnd.openxmlformats-officedocument.themeOverride+xml"/>
  <Override PartName="/word/drawings/drawing10.xml" ContentType="application/vnd.openxmlformats-officedocument.drawingml.chartshapes+xml"/>
  <Override PartName="/word/charts/chart12.xml" ContentType="application/vnd.openxmlformats-officedocument.drawingml.chart+xml"/>
  <Override PartName="/word/theme/themeOverride12.xml" ContentType="application/vnd.openxmlformats-officedocument.themeOverride+xml"/>
  <Override PartName="/word/drawings/drawing11.xml" ContentType="application/vnd.openxmlformats-officedocument.drawingml.chartshapes+xml"/>
  <Override PartName="/word/charts/chart13.xml" ContentType="application/vnd.openxmlformats-officedocument.drawingml.chart+xml"/>
  <Override PartName="/word/theme/themeOverride13.xml" ContentType="application/vnd.openxmlformats-officedocument.themeOverride+xml"/>
  <Override PartName="/word/charts/chart14.xml" ContentType="application/vnd.openxmlformats-officedocument.drawingml.chart+xml"/>
  <Override PartName="/word/theme/themeOverride14.xml" ContentType="application/vnd.openxmlformats-officedocument.themeOverride+xml"/>
  <Override PartName="/word/charts/chart15.xml" ContentType="application/vnd.openxmlformats-officedocument.drawingml.chart+xml"/>
  <Override PartName="/word/theme/themeOverride15.xml" ContentType="application/vnd.openxmlformats-officedocument.themeOverride+xml"/>
  <Override PartName="/word/charts/chart16.xml" ContentType="application/vnd.openxmlformats-officedocument.drawingml.chart+xml"/>
  <Override PartName="/word/charts/chart17.xml" ContentType="application/vnd.openxmlformats-officedocument.drawingml.chart+xml"/>
  <Override PartName="/word/theme/themeOverride16.xml" ContentType="application/vnd.openxmlformats-officedocument.themeOverride+xml"/>
  <Override PartName="/word/drawings/drawing12.xml" ContentType="application/vnd.openxmlformats-officedocument.drawingml.chartshapes+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GoBack"/>
    <w:bookmarkEnd w:id="0"/>
    <w:p w:rsidR="00537AA2" w:rsidRPr="00B118E9" w:rsidRDefault="00323B21" w:rsidP="003F3F99">
      <w:pPr>
        <w:rPr>
          <w:rFonts w:eastAsia="標楷體"/>
          <w:color w:val="FF0000"/>
          <w:lang w:val="zh-TW"/>
        </w:rPr>
      </w:pPr>
      <w:r w:rsidRPr="00B118E9">
        <w:rPr>
          <w:rFonts w:eastAsia="標楷體"/>
          <w:noProof/>
          <w:color w:val="FF0000"/>
          <w:sz w:val="20"/>
        </w:rPr>
        <mc:AlternateContent>
          <mc:Choice Requires="wpg">
            <w:drawing>
              <wp:anchor distT="0" distB="0" distL="114300" distR="114300" simplePos="0" relativeHeight="252067328" behindDoc="0" locked="0" layoutInCell="1" allowOverlap="1" wp14:anchorId="00FDDD16" wp14:editId="2617427A">
                <wp:simplePos x="0" y="0"/>
                <wp:positionH relativeFrom="column">
                  <wp:posOffset>-300990</wp:posOffset>
                </wp:positionH>
                <wp:positionV relativeFrom="paragraph">
                  <wp:posOffset>-137795</wp:posOffset>
                </wp:positionV>
                <wp:extent cx="1955165" cy="530225"/>
                <wp:effectExtent l="0" t="0" r="26035" b="22225"/>
                <wp:wrapNone/>
                <wp:docPr id="27" name="Group 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955165" cy="530225"/>
                          <a:chOff x="234" y="774"/>
                          <a:chExt cx="3079" cy="835"/>
                        </a:xfrm>
                      </wpg:grpSpPr>
                      <wps:wsp>
                        <wps:cNvPr id="28" name="Freeform 49"/>
                        <wps:cNvSpPr>
                          <a:spLocks/>
                        </wps:cNvSpPr>
                        <wps:spPr bwMode="auto">
                          <a:xfrm>
                            <a:off x="2571" y="960"/>
                            <a:ext cx="619" cy="454"/>
                          </a:xfrm>
                          <a:custGeom>
                            <a:avLst/>
                            <a:gdLst>
                              <a:gd name="T0" fmla="*/ 619 w 619"/>
                              <a:gd name="T1" fmla="*/ 0 h 454"/>
                              <a:gd name="T2" fmla="*/ 0 w 619"/>
                              <a:gd name="T3" fmla="*/ 215 h 454"/>
                              <a:gd name="T4" fmla="*/ 325 w 619"/>
                              <a:gd name="T5" fmla="*/ 454 h 454"/>
                              <a:gd name="T6" fmla="*/ 619 w 619"/>
                              <a:gd name="T7" fmla="*/ 0 h 454"/>
                            </a:gdLst>
                            <a:ahLst/>
                            <a:cxnLst>
                              <a:cxn ang="0">
                                <a:pos x="T0" y="T1"/>
                              </a:cxn>
                              <a:cxn ang="0">
                                <a:pos x="T2" y="T3"/>
                              </a:cxn>
                              <a:cxn ang="0">
                                <a:pos x="T4" y="T5"/>
                              </a:cxn>
                              <a:cxn ang="0">
                                <a:pos x="T6" y="T7"/>
                              </a:cxn>
                            </a:cxnLst>
                            <a:rect l="0" t="0" r="r" b="b"/>
                            <a:pathLst>
                              <a:path w="619" h="454">
                                <a:moveTo>
                                  <a:pt x="619" y="0"/>
                                </a:moveTo>
                                <a:lnTo>
                                  <a:pt x="0" y="215"/>
                                </a:lnTo>
                                <a:lnTo>
                                  <a:pt x="325" y="454"/>
                                </a:lnTo>
                                <a:lnTo>
                                  <a:pt x="619" y="0"/>
                                </a:lnTo>
                                <a:close/>
                              </a:path>
                            </a:pathLst>
                          </a:custGeom>
                          <a:solidFill>
                            <a:srgbClr val="FF0000"/>
                          </a:solidFill>
                          <a:ln w="0">
                            <a:solidFill>
                              <a:srgbClr val="FF0000"/>
                            </a:solidFill>
                            <a:prstDash val="solid"/>
                            <a:round/>
                            <a:headEnd/>
                            <a:tailEnd/>
                          </a:ln>
                        </wps:spPr>
                        <wps:bodyPr rot="0" vert="horz" wrap="square" lIns="91440" tIns="45720" rIns="91440" bIns="45720" anchor="t" anchorCtr="0" upright="1">
                          <a:noAutofit/>
                        </wps:bodyPr>
                      </wps:wsp>
                      <wps:wsp>
                        <wps:cNvPr id="29" name="Freeform 50"/>
                        <wps:cNvSpPr>
                          <a:spLocks/>
                        </wps:cNvSpPr>
                        <wps:spPr bwMode="auto">
                          <a:xfrm>
                            <a:off x="2034" y="774"/>
                            <a:ext cx="1279" cy="835"/>
                          </a:xfrm>
                          <a:custGeom>
                            <a:avLst/>
                            <a:gdLst>
                              <a:gd name="T0" fmla="*/ 796 w 1279"/>
                              <a:gd name="T1" fmla="*/ 706 h 835"/>
                              <a:gd name="T2" fmla="*/ 719 w 1279"/>
                              <a:gd name="T3" fmla="*/ 706 h 835"/>
                              <a:gd name="T4" fmla="*/ 686 w 1279"/>
                              <a:gd name="T5" fmla="*/ 696 h 835"/>
                              <a:gd name="T6" fmla="*/ 652 w 1279"/>
                              <a:gd name="T7" fmla="*/ 690 h 835"/>
                              <a:gd name="T8" fmla="*/ 623 w 1279"/>
                              <a:gd name="T9" fmla="*/ 677 h 835"/>
                              <a:gd name="T10" fmla="*/ 596 w 1279"/>
                              <a:gd name="T11" fmla="*/ 663 h 835"/>
                              <a:gd name="T12" fmla="*/ 570 w 1279"/>
                              <a:gd name="T13" fmla="*/ 647 h 835"/>
                              <a:gd name="T14" fmla="*/ 546 w 1279"/>
                              <a:gd name="T15" fmla="*/ 630 h 835"/>
                              <a:gd name="T16" fmla="*/ 525 w 1279"/>
                              <a:gd name="T17" fmla="*/ 609 h 835"/>
                              <a:gd name="T18" fmla="*/ 507 w 1279"/>
                              <a:gd name="T19" fmla="*/ 588 h 835"/>
                              <a:gd name="T20" fmla="*/ 492 w 1279"/>
                              <a:gd name="T21" fmla="*/ 566 h 835"/>
                              <a:gd name="T22" fmla="*/ 483 w 1279"/>
                              <a:gd name="T23" fmla="*/ 541 h 835"/>
                              <a:gd name="T24" fmla="*/ 475 w 1279"/>
                              <a:gd name="T25" fmla="*/ 516 h 835"/>
                              <a:gd name="T26" fmla="*/ 470 w 1279"/>
                              <a:gd name="T27" fmla="*/ 492 h 835"/>
                              <a:gd name="T28" fmla="*/ 470 w 1279"/>
                              <a:gd name="T29" fmla="*/ 462 h 835"/>
                              <a:gd name="T30" fmla="*/ 475 w 1279"/>
                              <a:gd name="T31" fmla="*/ 436 h 835"/>
                              <a:gd name="T32" fmla="*/ 483 w 1279"/>
                              <a:gd name="T33" fmla="*/ 406 h 835"/>
                              <a:gd name="T34" fmla="*/ 496 w 1279"/>
                              <a:gd name="T35" fmla="*/ 381 h 835"/>
                              <a:gd name="T36" fmla="*/ 510 w 1279"/>
                              <a:gd name="T37" fmla="*/ 353 h 835"/>
                              <a:gd name="T38" fmla="*/ 531 w 1279"/>
                              <a:gd name="T39" fmla="*/ 326 h 835"/>
                              <a:gd name="T40" fmla="*/ 557 w 1279"/>
                              <a:gd name="T41" fmla="*/ 296 h 835"/>
                              <a:gd name="T42" fmla="*/ 591 w 1279"/>
                              <a:gd name="T43" fmla="*/ 272 h 835"/>
                              <a:gd name="T44" fmla="*/ 625 w 1279"/>
                              <a:gd name="T45" fmla="*/ 247 h 835"/>
                              <a:gd name="T46" fmla="*/ 669 w 1279"/>
                              <a:gd name="T47" fmla="*/ 224 h 835"/>
                              <a:gd name="T48" fmla="*/ 715 w 1279"/>
                              <a:gd name="T49" fmla="*/ 201 h 835"/>
                              <a:gd name="T50" fmla="*/ 769 w 1279"/>
                              <a:gd name="T51" fmla="*/ 185 h 835"/>
                              <a:gd name="T52" fmla="*/ 825 w 1279"/>
                              <a:gd name="T53" fmla="*/ 161 h 835"/>
                              <a:gd name="T54" fmla="*/ 892 w 1279"/>
                              <a:gd name="T55" fmla="*/ 144 h 835"/>
                              <a:gd name="T56" fmla="*/ 964 w 1279"/>
                              <a:gd name="T57" fmla="*/ 131 h 835"/>
                              <a:gd name="T58" fmla="*/ 1042 w 1279"/>
                              <a:gd name="T59" fmla="*/ 120 h 835"/>
                              <a:gd name="T60" fmla="*/ 1124 w 1279"/>
                              <a:gd name="T61" fmla="*/ 110 h 835"/>
                              <a:gd name="T62" fmla="*/ 1215 w 1279"/>
                              <a:gd name="T63" fmla="*/ 103 h 835"/>
                              <a:gd name="T64" fmla="*/ 1221 w 1279"/>
                              <a:gd name="T65" fmla="*/ 98 h 835"/>
                              <a:gd name="T66" fmla="*/ 1279 w 1279"/>
                              <a:gd name="T67" fmla="*/ 0 h 835"/>
                              <a:gd name="T68" fmla="*/ 560 w 1279"/>
                              <a:gd name="T69" fmla="*/ 0 h 835"/>
                              <a:gd name="T70" fmla="*/ 0 w 1279"/>
                              <a:gd name="T71" fmla="*/ 835 h 835"/>
                              <a:gd name="T72" fmla="*/ 711 w 1279"/>
                              <a:gd name="T73" fmla="*/ 835 h 835"/>
                              <a:gd name="T74" fmla="*/ 804 w 1279"/>
                              <a:gd name="T75" fmla="*/ 701 h 835"/>
                              <a:gd name="T76" fmla="*/ 796 w 1279"/>
                              <a:gd name="T77" fmla="*/ 706 h 8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Lst>
                            <a:rect l="0" t="0" r="r" b="b"/>
                            <a:pathLst>
                              <a:path w="1279" h="835">
                                <a:moveTo>
                                  <a:pt x="796" y="706"/>
                                </a:moveTo>
                                <a:lnTo>
                                  <a:pt x="719" y="706"/>
                                </a:lnTo>
                                <a:lnTo>
                                  <a:pt x="686" y="696"/>
                                </a:lnTo>
                                <a:lnTo>
                                  <a:pt x="652" y="690"/>
                                </a:lnTo>
                                <a:lnTo>
                                  <a:pt x="623" y="677"/>
                                </a:lnTo>
                                <a:lnTo>
                                  <a:pt x="596" y="663"/>
                                </a:lnTo>
                                <a:lnTo>
                                  <a:pt x="570" y="647"/>
                                </a:lnTo>
                                <a:lnTo>
                                  <a:pt x="546" y="630"/>
                                </a:lnTo>
                                <a:lnTo>
                                  <a:pt x="525" y="609"/>
                                </a:lnTo>
                                <a:lnTo>
                                  <a:pt x="507" y="588"/>
                                </a:lnTo>
                                <a:lnTo>
                                  <a:pt x="492" y="566"/>
                                </a:lnTo>
                                <a:lnTo>
                                  <a:pt x="483" y="541"/>
                                </a:lnTo>
                                <a:lnTo>
                                  <a:pt x="475" y="516"/>
                                </a:lnTo>
                                <a:lnTo>
                                  <a:pt x="470" y="492"/>
                                </a:lnTo>
                                <a:lnTo>
                                  <a:pt x="470" y="462"/>
                                </a:lnTo>
                                <a:lnTo>
                                  <a:pt x="475" y="436"/>
                                </a:lnTo>
                                <a:lnTo>
                                  <a:pt x="483" y="406"/>
                                </a:lnTo>
                                <a:lnTo>
                                  <a:pt x="496" y="381"/>
                                </a:lnTo>
                                <a:lnTo>
                                  <a:pt x="510" y="353"/>
                                </a:lnTo>
                                <a:lnTo>
                                  <a:pt x="531" y="326"/>
                                </a:lnTo>
                                <a:lnTo>
                                  <a:pt x="557" y="296"/>
                                </a:lnTo>
                                <a:lnTo>
                                  <a:pt x="591" y="272"/>
                                </a:lnTo>
                                <a:lnTo>
                                  <a:pt x="625" y="247"/>
                                </a:lnTo>
                                <a:lnTo>
                                  <a:pt x="669" y="224"/>
                                </a:lnTo>
                                <a:lnTo>
                                  <a:pt x="715" y="201"/>
                                </a:lnTo>
                                <a:lnTo>
                                  <a:pt x="769" y="185"/>
                                </a:lnTo>
                                <a:lnTo>
                                  <a:pt x="825" y="161"/>
                                </a:lnTo>
                                <a:lnTo>
                                  <a:pt x="892" y="144"/>
                                </a:lnTo>
                                <a:lnTo>
                                  <a:pt x="964" y="131"/>
                                </a:lnTo>
                                <a:lnTo>
                                  <a:pt x="1042" y="120"/>
                                </a:lnTo>
                                <a:lnTo>
                                  <a:pt x="1124" y="110"/>
                                </a:lnTo>
                                <a:lnTo>
                                  <a:pt x="1215" y="103"/>
                                </a:lnTo>
                                <a:lnTo>
                                  <a:pt x="1221" y="98"/>
                                </a:lnTo>
                                <a:lnTo>
                                  <a:pt x="1279" y="0"/>
                                </a:lnTo>
                                <a:lnTo>
                                  <a:pt x="560" y="0"/>
                                </a:lnTo>
                                <a:lnTo>
                                  <a:pt x="0" y="835"/>
                                </a:lnTo>
                                <a:lnTo>
                                  <a:pt x="711" y="835"/>
                                </a:lnTo>
                                <a:lnTo>
                                  <a:pt x="804" y="701"/>
                                </a:lnTo>
                                <a:lnTo>
                                  <a:pt x="796" y="706"/>
                                </a:lnTo>
                                <a:close/>
                              </a:path>
                            </a:pathLst>
                          </a:custGeom>
                          <a:solidFill>
                            <a:srgbClr val="000080"/>
                          </a:solidFill>
                          <a:ln w="0">
                            <a:solidFill>
                              <a:srgbClr val="000080"/>
                            </a:solidFill>
                            <a:prstDash val="solid"/>
                            <a:round/>
                            <a:headEnd/>
                            <a:tailEnd/>
                          </a:ln>
                        </wps:spPr>
                        <wps:bodyPr rot="0" vert="horz" wrap="square" lIns="91440" tIns="45720" rIns="91440" bIns="45720" anchor="t" anchorCtr="0" upright="1">
                          <a:noAutofit/>
                        </wps:bodyPr>
                      </wps:wsp>
                      <wps:wsp>
                        <wps:cNvPr id="480" name="Freeform 51"/>
                        <wps:cNvSpPr>
                          <a:spLocks/>
                        </wps:cNvSpPr>
                        <wps:spPr bwMode="auto">
                          <a:xfrm>
                            <a:off x="234" y="774"/>
                            <a:ext cx="2247" cy="834"/>
                          </a:xfrm>
                          <a:custGeom>
                            <a:avLst/>
                            <a:gdLst>
                              <a:gd name="T0" fmla="*/ 1685 w 2247"/>
                              <a:gd name="T1" fmla="*/ 834 h 834"/>
                              <a:gd name="T2" fmla="*/ 2247 w 2247"/>
                              <a:gd name="T3" fmla="*/ 0 h 834"/>
                              <a:gd name="T4" fmla="*/ 0 w 2247"/>
                              <a:gd name="T5" fmla="*/ 0 h 834"/>
                              <a:gd name="T6" fmla="*/ 0 w 2247"/>
                              <a:gd name="T7" fmla="*/ 834 h 834"/>
                              <a:gd name="T8" fmla="*/ 1685 w 2247"/>
                              <a:gd name="T9" fmla="*/ 834 h 834"/>
                            </a:gdLst>
                            <a:ahLst/>
                            <a:cxnLst>
                              <a:cxn ang="0">
                                <a:pos x="T0" y="T1"/>
                              </a:cxn>
                              <a:cxn ang="0">
                                <a:pos x="T2" y="T3"/>
                              </a:cxn>
                              <a:cxn ang="0">
                                <a:pos x="T4" y="T5"/>
                              </a:cxn>
                              <a:cxn ang="0">
                                <a:pos x="T6" y="T7"/>
                              </a:cxn>
                              <a:cxn ang="0">
                                <a:pos x="T8" y="T9"/>
                              </a:cxn>
                            </a:cxnLst>
                            <a:rect l="0" t="0" r="r" b="b"/>
                            <a:pathLst>
                              <a:path w="2247" h="834">
                                <a:moveTo>
                                  <a:pt x="1685" y="834"/>
                                </a:moveTo>
                                <a:lnTo>
                                  <a:pt x="2247" y="0"/>
                                </a:lnTo>
                                <a:lnTo>
                                  <a:pt x="0" y="0"/>
                                </a:lnTo>
                                <a:lnTo>
                                  <a:pt x="0" y="834"/>
                                </a:lnTo>
                                <a:lnTo>
                                  <a:pt x="1685" y="834"/>
                                </a:lnTo>
                                <a:close/>
                              </a:path>
                            </a:pathLst>
                          </a:custGeom>
                          <a:solidFill>
                            <a:srgbClr val="000080"/>
                          </a:solidFill>
                          <a:ln w="0">
                            <a:solidFill>
                              <a:srgbClr val="000080"/>
                            </a:solidFill>
                            <a:prstDash val="solid"/>
                            <a:round/>
                            <a:headEnd/>
                            <a:tailEnd/>
                          </a:ln>
                        </wps:spPr>
                        <wps:bodyPr rot="0" vert="horz" wrap="square" lIns="91440" tIns="45720" rIns="91440" bIns="45720" anchor="t" anchorCtr="0" upright="1">
                          <a:noAutofit/>
                        </wps:bodyPr>
                      </wps:wsp>
                      <wps:wsp>
                        <wps:cNvPr id="503" name="Rectangle 52"/>
                        <wps:cNvSpPr>
                          <a:spLocks noChangeArrowheads="1"/>
                        </wps:cNvSpPr>
                        <wps:spPr bwMode="auto">
                          <a:xfrm>
                            <a:off x="383" y="890"/>
                            <a:ext cx="1651" cy="5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2038E" w:rsidRPr="007E1257" w:rsidRDefault="0042038E" w:rsidP="003826CA">
                              <w:pPr>
                                <w:jc w:val="center"/>
                                <w:rPr>
                                  <w:rFonts w:ascii="標楷體" w:eastAsia="標楷體" w:hAnsi="標楷體"/>
                                  <w:b/>
                                  <w:color w:val="EEECE1" w:themeColor="background2"/>
                                  <w:sz w:val="40"/>
                                </w:rPr>
                              </w:pPr>
                              <w:r w:rsidRPr="007E1257">
                                <w:rPr>
                                  <w:rFonts w:ascii="標楷體" w:eastAsia="標楷體" w:hAnsi="標楷體" w:hint="eastAsia"/>
                                  <w:b/>
                                  <w:color w:val="EEECE1" w:themeColor="background2"/>
                                  <w:sz w:val="40"/>
                                </w:rPr>
                                <w:t>經濟部</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8" o:spid="_x0000_s1026" style="position:absolute;margin-left:-23.7pt;margin-top:-10.85pt;width:153.95pt;height:41.75pt;z-index:252067328" coordorigin="234,774" coordsize="3079,8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">
                <v:shape id="Freeform 49" o:spid="_x0000_s1027" style="position:absolute;left:2571;top:960;width:619;height:454;visibility:visible;mso-wrap-style:square;v-text-anchor:top" coordsize="619,4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UlXsIA&#10;AADbAAAADwAAAGRycy9kb3ducmV2LnhtbERPyWrDMBC9B/oPYgq9xXIDLcG1EkKgtIdSSGIIuQ3W&#10;1DK2RsaSl/jrq0Ohx8fb8/1sWzFS72vHCp6TFARx6XTNlYLi8r7egvABWWPrmBTcycN+97DKMdNu&#10;4hON51CJGMI+QwUmhC6T0peGLPrEdcSR+3G9xRBhX0nd4xTDbSs3afoqLdYcGwx2dDRUNufBKhiX&#10;W+ObD3Nvl1PxleLLMF3nb6WeHufDG4hAc/gX/7k/tYJNHBu/xB8gd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FSVewgAAANsAAAAPAAAAAAAAAAAAAAAAAJgCAABkcnMvZG93&#10;bnJldi54bWxQSwUGAAAAAAQABAD1AAAAhwMAAAAA&#10;" path="m619,l,215,325,454,619,xe" fillcolor="red" strokecolor="red" strokeweight="0">
                  <v:path arrowok="t" o:connecttype="custom" o:connectlocs="619,0;0,215;325,454;619,0" o:connectangles="0,0,0,0"/>
                </v:shape>
                <v:shape id="Freeform 50" o:spid="_x0000_s1028" style="position:absolute;left:2034;top:774;width:1279;height:835;visibility:visible;mso-wrap-style:square;v-text-anchor:top" coordsize="1279,83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12Va8MA&#10;AADbAAAADwAAAGRycy9kb3ducmV2LnhtbESPQWvCQBSE70L/w/IK3swmFsSmWaUNWDyIoG3ur9ln&#10;Esy+TbOrxn/vCoLHYWa+YbLlYFpxpt41lhUkUQyCuLS64UrB789qMgfhPLLG1jIpuJKD5eJllGGq&#10;7YV3dN77SgQIuxQV1N53qZSurMmgi2xHHLyD7Q36IPtK6h4vAW5aOY3jmTTYcFiosaO8pvK4PxkF&#10;20PSFt/mPzeWuuPmz369NcVOqfHr8PkBwtPgn+FHe60VTN/h/iX8ALm4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12Va8MAAADbAAAADwAAAAAAAAAAAAAAAACYAgAAZHJzL2Rv&#10;d25yZXYueG1sUEsFBgAAAAAEAAQA9QAAAIgDAAAAAA==&#10;" path="m796,706r-77,l686,696r-34,-6l623,677,596,663,570,647,546,630,525,609,507,588,492,566r-9,-25l475,516r-5,-24l470,462r5,-26l483,406r13,-25l510,353r21,-27l557,296r34,-24l625,247r44,-23l715,201r54,-16l825,161r67,-17l964,131r78,-11l1124,110r91,-7l1221,98,1279,,560,,,835r711,l804,701r-8,5xe" fillcolor="navy" strokecolor="navy" strokeweight="0">
                  <v:path arrowok="t" o:connecttype="custom" o:connectlocs="796,706;719,706;686,696;652,690;623,677;596,663;570,647;546,630;525,609;507,588;492,566;483,541;475,516;470,492;470,462;475,436;483,406;496,381;510,353;531,326;557,296;591,272;625,247;669,224;715,201;769,185;825,161;892,144;964,131;1042,120;1124,110;1215,103;1221,98;1279,0;560,0;0,835;711,835;804,701;796,706" o:connectangles="0,0,0,0,0,0,0,0,0,0,0,0,0,0,0,0,0,0,0,0,0,0,0,0,0,0,0,0,0,0,0,0,0,0,0,0,0,0,0"/>
                </v:shape>
                <v:shape id="Freeform 51" o:spid="_x0000_s1029" style="position:absolute;left:234;top:774;width:2247;height:834;visibility:visible;mso-wrap-style:square;v-text-anchor:top" coordsize="2247,8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stwsIA&#10;AADcAAAADwAAAGRycy9kb3ducmV2LnhtbERPy4rCMBTdD/gP4QqzGcbUIqIdo4giiODCF8zy0txp&#10;q81NbTIa/94sBJeH857MgqnFjVpXWVbQ7yUgiHOrKy4UHA+r7xEI55E11pZJwYMczKadjwlm2t55&#10;R7e9L0QMYZehgtL7JpPS5SUZdD3bEEfuz7YGfYRtIXWL9xhuapkmyVAarDg2lNjQoqT8sv83Cuzx&#10;6xe342u9HDxCWm3ScJLnnVKf3TD/AeEp+Lf45V5rBYNRnB/PxCMgp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j6y3CwgAAANwAAAAPAAAAAAAAAAAAAAAAAJgCAABkcnMvZG93&#10;bnJldi54bWxQSwUGAAAAAAQABAD1AAAAhwMAAAAA&#10;" path="m1685,834l2247,,,,,834r1685,xe" fillcolor="navy" strokecolor="navy" strokeweight="0">
                  <v:path arrowok="t" o:connecttype="custom" o:connectlocs="1685,834;2247,0;0,0;0,834;1685,834" o:connectangles="0,0,0,0,0"/>
                </v:shape>
                <v:rect id="Rectangle 52" o:spid="_x0000_s1030" style="position:absolute;left:383;top:890;width:1651;height:5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beJMUA&#10;AADcAAAADwAAAGRycy9kb3ducmV2LnhtbESPS4vCQBCE7wv7H4Ze8LZOVnHR6CjiAz36AvXWZNok&#10;bKYnZEYT/fWOsOCxqKqvqNGkMYW4UeVyywp+2hEI4sTqnFMFh/3yuw/CeWSNhWVScCcHk/Hnxwhj&#10;bWve0m3nUxEg7GJUkHlfxlK6JCODrm1L4uBdbGXQB1mlUldYB7gpZCeKfqXBnMNChiXNMkr+dlej&#10;YNUvp6e1fdRpsTivjpvjYL4feKVaX810CMJT49/h//ZaK+hFXXidCUdAj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Zt4kxQAAANwAAAAPAAAAAAAAAAAAAAAAAJgCAABkcnMv&#10;ZG93bnJldi54bWxQSwUGAAAAAAQABAD1AAAAigMAAAAA&#10;" filled="f" stroked="f">
                  <v:textbox inset="0,0,0,0">
                    <w:txbxContent>
                      <w:p w:rsidR="0042038E" w:rsidRPr="007E1257" w:rsidRDefault="0042038E" w:rsidP="003826CA">
                        <w:pPr>
                          <w:jc w:val="center"/>
                          <w:rPr>
                            <w:rFonts w:ascii="標楷體" w:eastAsia="標楷體" w:hAnsi="標楷體"/>
                            <w:b/>
                            <w:color w:val="EEECE1" w:themeColor="background2"/>
                            <w:sz w:val="40"/>
                          </w:rPr>
                        </w:pPr>
                        <w:r w:rsidRPr="007E1257">
                          <w:rPr>
                            <w:rFonts w:ascii="標楷體" w:eastAsia="標楷體" w:hAnsi="標楷體" w:hint="eastAsia"/>
                            <w:b/>
                            <w:color w:val="EEECE1" w:themeColor="background2"/>
                            <w:sz w:val="40"/>
                          </w:rPr>
                          <w:t>經濟部</w:t>
                        </w:r>
                      </w:p>
                    </w:txbxContent>
                  </v:textbox>
                </v:rect>
              </v:group>
            </w:pict>
          </mc:Fallback>
        </mc:AlternateContent>
      </w:r>
    </w:p>
    <w:p w:rsidR="003F3F99" w:rsidRPr="00B118E9" w:rsidRDefault="003F3F99" w:rsidP="003F3F99">
      <w:pPr>
        <w:rPr>
          <w:rFonts w:eastAsia="標楷體"/>
          <w:color w:val="FF0000"/>
          <w:lang w:val="zh-TW"/>
        </w:rPr>
      </w:pPr>
    </w:p>
    <w:p w:rsidR="003826CA" w:rsidRPr="00B118E9" w:rsidRDefault="00453937" w:rsidP="003826CA">
      <w:pPr>
        <w:jc w:val="right"/>
        <w:rPr>
          <w:rFonts w:eastAsia="標楷體"/>
          <w:sz w:val="40"/>
        </w:rPr>
      </w:pPr>
      <w:r w:rsidRPr="00B118E9">
        <w:rPr>
          <w:rFonts w:eastAsia="標楷體"/>
          <w:b/>
          <w:spacing w:val="20"/>
          <w:sz w:val="40"/>
        </w:rPr>
        <w:t>104</w:t>
      </w:r>
      <w:r w:rsidRPr="00B118E9">
        <w:rPr>
          <w:rFonts w:eastAsia="標楷體"/>
          <w:b/>
          <w:spacing w:val="20"/>
          <w:sz w:val="40"/>
        </w:rPr>
        <w:t>年</w:t>
      </w:r>
      <w:r w:rsidR="001249DE">
        <w:rPr>
          <w:rFonts w:eastAsia="標楷體" w:hint="eastAsia"/>
          <w:b/>
          <w:spacing w:val="20"/>
          <w:sz w:val="40"/>
        </w:rPr>
        <w:t>9</w:t>
      </w:r>
      <w:r w:rsidRPr="00B118E9">
        <w:rPr>
          <w:rFonts w:eastAsia="標楷體"/>
          <w:b/>
          <w:spacing w:val="20"/>
          <w:sz w:val="40"/>
        </w:rPr>
        <w:t>月號</w:t>
      </w:r>
    </w:p>
    <w:p w:rsidR="003826CA" w:rsidRPr="00B118E9" w:rsidRDefault="003826CA" w:rsidP="003826CA">
      <w:pPr>
        <w:rPr>
          <w:rFonts w:eastAsia="標楷體"/>
          <w:sz w:val="40"/>
        </w:rPr>
      </w:pPr>
    </w:p>
    <w:p w:rsidR="003826CA" w:rsidRPr="00B118E9" w:rsidRDefault="003826CA" w:rsidP="003826CA">
      <w:pPr>
        <w:rPr>
          <w:rFonts w:eastAsia="標楷體"/>
          <w:sz w:val="40"/>
        </w:rPr>
      </w:pPr>
    </w:p>
    <w:p w:rsidR="003826CA" w:rsidRPr="00B118E9" w:rsidRDefault="003826CA" w:rsidP="003826CA">
      <w:pPr>
        <w:rPr>
          <w:rFonts w:eastAsia="標楷體"/>
          <w:sz w:val="40"/>
        </w:rPr>
      </w:pPr>
    </w:p>
    <w:p w:rsidR="003826CA" w:rsidRPr="00B118E9" w:rsidRDefault="003826CA" w:rsidP="003826CA">
      <w:pPr>
        <w:rPr>
          <w:rFonts w:eastAsia="標楷體"/>
          <w:sz w:val="40"/>
        </w:rPr>
      </w:pPr>
    </w:p>
    <w:p w:rsidR="003826CA" w:rsidRPr="00B118E9" w:rsidRDefault="003826CA" w:rsidP="003826CA">
      <w:pPr>
        <w:snapToGrid w:val="0"/>
        <w:jc w:val="center"/>
        <w:rPr>
          <w:rFonts w:eastAsia="標楷體"/>
          <w:b/>
          <w:spacing w:val="20"/>
          <w:sz w:val="72"/>
        </w:rPr>
      </w:pPr>
      <w:r w:rsidRPr="00B118E9">
        <w:rPr>
          <w:rFonts w:eastAsia="標楷體"/>
          <w:b/>
          <w:spacing w:val="20"/>
          <w:sz w:val="72"/>
        </w:rPr>
        <w:t>國內外經濟情勢分析</w:t>
      </w:r>
    </w:p>
    <w:p w:rsidR="003826CA" w:rsidRPr="009704C8" w:rsidRDefault="003826CA" w:rsidP="003826CA">
      <w:pPr>
        <w:jc w:val="center"/>
        <w:rPr>
          <w:rFonts w:eastAsia="標楷體"/>
          <w:b/>
          <w:sz w:val="56"/>
        </w:rPr>
      </w:pPr>
    </w:p>
    <w:p w:rsidR="003826CA" w:rsidRPr="00B118E9" w:rsidRDefault="003826CA" w:rsidP="003826CA">
      <w:pPr>
        <w:jc w:val="center"/>
        <w:rPr>
          <w:rFonts w:eastAsia="標楷體"/>
          <w:b/>
          <w:sz w:val="56"/>
        </w:rPr>
      </w:pPr>
    </w:p>
    <w:p w:rsidR="003826CA" w:rsidRPr="00B118E9" w:rsidRDefault="003826CA" w:rsidP="003826CA">
      <w:pPr>
        <w:jc w:val="center"/>
        <w:rPr>
          <w:rFonts w:eastAsia="標楷體"/>
          <w:b/>
          <w:sz w:val="56"/>
        </w:rPr>
      </w:pPr>
    </w:p>
    <w:p w:rsidR="003826CA" w:rsidRPr="00B118E9" w:rsidRDefault="003826CA" w:rsidP="003826CA">
      <w:pPr>
        <w:jc w:val="center"/>
        <w:rPr>
          <w:rFonts w:eastAsia="標楷體"/>
          <w:b/>
          <w:sz w:val="56"/>
        </w:rPr>
      </w:pPr>
    </w:p>
    <w:p w:rsidR="003826CA" w:rsidRPr="00B118E9" w:rsidRDefault="003826CA" w:rsidP="003826CA">
      <w:pPr>
        <w:jc w:val="center"/>
        <w:rPr>
          <w:rFonts w:eastAsia="標楷體"/>
          <w:b/>
          <w:sz w:val="56"/>
        </w:rPr>
      </w:pPr>
    </w:p>
    <w:p w:rsidR="003826CA" w:rsidRPr="00B118E9" w:rsidRDefault="003826CA" w:rsidP="003826CA">
      <w:pPr>
        <w:jc w:val="center"/>
        <w:rPr>
          <w:rFonts w:eastAsia="標楷體"/>
          <w:b/>
          <w:sz w:val="56"/>
        </w:rPr>
      </w:pPr>
    </w:p>
    <w:p w:rsidR="003826CA" w:rsidRPr="00B118E9" w:rsidRDefault="003826CA" w:rsidP="003826CA">
      <w:pPr>
        <w:jc w:val="center"/>
        <w:rPr>
          <w:rFonts w:eastAsia="標楷體"/>
          <w:b/>
          <w:sz w:val="56"/>
        </w:rPr>
      </w:pPr>
    </w:p>
    <w:p w:rsidR="003826CA" w:rsidRPr="00B118E9" w:rsidRDefault="003826CA" w:rsidP="003826CA">
      <w:pPr>
        <w:jc w:val="center"/>
        <w:rPr>
          <w:rFonts w:eastAsia="標楷體"/>
          <w:b/>
          <w:sz w:val="56"/>
        </w:rPr>
      </w:pPr>
    </w:p>
    <w:p w:rsidR="003826CA" w:rsidRPr="00B118E9" w:rsidRDefault="003826CA" w:rsidP="003826CA">
      <w:pPr>
        <w:jc w:val="center"/>
        <w:rPr>
          <w:rFonts w:eastAsia="標楷體"/>
          <w:b/>
          <w:sz w:val="56"/>
        </w:rPr>
      </w:pPr>
    </w:p>
    <w:p w:rsidR="003826CA" w:rsidRPr="00B118E9" w:rsidRDefault="003826CA" w:rsidP="003826CA">
      <w:pPr>
        <w:jc w:val="center"/>
        <w:rPr>
          <w:rFonts w:eastAsia="標楷體"/>
          <w:b/>
          <w:sz w:val="56"/>
        </w:rPr>
      </w:pPr>
      <w:r w:rsidRPr="00B118E9">
        <w:rPr>
          <w:rFonts w:eastAsia="標楷體"/>
          <w:b/>
          <w:sz w:val="56"/>
        </w:rPr>
        <w:t>經濟部研究發展委員會</w:t>
      </w:r>
    </w:p>
    <w:p w:rsidR="00670CC0" w:rsidRPr="00B118E9" w:rsidRDefault="003826CA" w:rsidP="00670CC0">
      <w:pPr>
        <w:spacing w:before="100" w:beforeAutospacing="1" w:after="100" w:afterAutospacing="1"/>
        <w:jc w:val="center"/>
        <w:rPr>
          <w:rFonts w:eastAsia="標楷體"/>
          <w:b/>
          <w:color w:val="FF0000"/>
          <w:sz w:val="48"/>
        </w:rPr>
        <w:sectPr w:rsidR="00670CC0" w:rsidRPr="00B118E9" w:rsidSect="00670CC0">
          <w:footerReference w:type="even" r:id="rId9"/>
          <w:footerReference w:type="default" r:id="rId10"/>
          <w:type w:val="continuous"/>
          <w:pgSz w:w="11906" w:h="16838"/>
          <w:pgMar w:top="1361" w:right="1797" w:bottom="1361" w:left="1797" w:header="851" w:footer="992" w:gutter="0"/>
          <w:pgNumType w:fmt="upperRoman" w:start="1"/>
          <w:cols w:space="425"/>
          <w:docGrid w:type="lines" w:linePitch="360"/>
        </w:sectPr>
      </w:pPr>
      <w:r w:rsidRPr="00B118E9">
        <w:rPr>
          <w:rFonts w:eastAsia="標楷體"/>
          <w:b/>
          <w:kern w:val="0"/>
          <w:sz w:val="52"/>
          <w:szCs w:val="20"/>
        </w:rPr>
        <w:t>中華民國</w:t>
      </w:r>
      <w:r w:rsidRPr="00B118E9">
        <w:rPr>
          <w:rFonts w:eastAsia="標楷體"/>
          <w:b/>
          <w:kern w:val="0"/>
          <w:sz w:val="52"/>
          <w:szCs w:val="20"/>
        </w:rPr>
        <w:t>10</w:t>
      </w:r>
      <w:r w:rsidR="00453937" w:rsidRPr="00B118E9">
        <w:rPr>
          <w:rFonts w:eastAsia="標楷體"/>
          <w:b/>
          <w:kern w:val="0"/>
          <w:sz w:val="52"/>
          <w:szCs w:val="20"/>
        </w:rPr>
        <w:t>4</w:t>
      </w:r>
      <w:r w:rsidRPr="00B118E9">
        <w:rPr>
          <w:rFonts w:eastAsia="標楷體"/>
          <w:b/>
          <w:kern w:val="0"/>
          <w:sz w:val="52"/>
          <w:szCs w:val="20"/>
        </w:rPr>
        <w:t>年</w:t>
      </w:r>
      <w:r w:rsidR="001249DE">
        <w:rPr>
          <w:rFonts w:eastAsia="標楷體" w:hint="eastAsia"/>
          <w:b/>
          <w:kern w:val="0"/>
          <w:sz w:val="52"/>
          <w:szCs w:val="20"/>
        </w:rPr>
        <w:t>10</w:t>
      </w:r>
      <w:r w:rsidRPr="00B118E9">
        <w:rPr>
          <w:rFonts w:eastAsia="標楷體"/>
          <w:b/>
          <w:kern w:val="0"/>
          <w:sz w:val="52"/>
          <w:szCs w:val="20"/>
        </w:rPr>
        <w:t>月</w:t>
      </w:r>
      <w:r w:rsidR="0089628F" w:rsidRPr="00B118E9">
        <w:rPr>
          <w:rFonts w:eastAsia="標楷體"/>
          <w:b/>
          <w:kern w:val="0"/>
          <w:sz w:val="52"/>
          <w:szCs w:val="20"/>
        </w:rPr>
        <w:t>3</w:t>
      </w:r>
      <w:r w:rsidR="00CE4546">
        <w:rPr>
          <w:rFonts w:eastAsia="標楷體" w:hint="eastAsia"/>
          <w:b/>
          <w:kern w:val="0"/>
          <w:sz w:val="52"/>
          <w:szCs w:val="20"/>
        </w:rPr>
        <w:t>0</w:t>
      </w:r>
      <w:r w:rsidRPr="00B118E9">
        <w:rPr>
          <w:rFonts w:eastAsia="標楷體"/>
          <w:b/>
          <w:kern w:val="0"/>
          <w:sz w:val="52"/>
          <w:szCs w:val="20"/>
        </w:rPr>
        <w:t>日</w:t>
      </w:r>
    </w:p>
    <w:p w:rsidR="00D36D66" w:rsidRPr="00B118E9" w:rsidRDefault="009A0B00" w:rsidP="00670CC0">
      <w:pPr>
        <w:spacing w:before="100" w:beforeAutospacing="1" w:after="100" w:afterAutospacing="1"/>
        <w:jc w:val="center"/>
        <w:rPr>
          <w:rFonts w:eastAsia="標楷體"/>
          <w:b/>
          <w:sz w:val="48"/>
        </w:rPr>
      </w:pPr>
      <w:r w:rsidRPr="00B118E9">
        <w:rPr>
          <w:rFonts w:eastAsia="標楷體"/>
        </w:rPr>
        <w:lastRenderedPageBreak/>
        <w:t xml:space="preserve"> </w:t>
      </w:r>
      <w:r w:rsidR="00D36D66" w:rsidRPr="00B118E9">
        <w:rPr>
          <w:rFonts w:eastAsia="標楷體"/>
          <w:b/>
          <w:sz w:val="48"/>
        </w:rPr>
        <w:t>大</w:t>
      </w:r>
      <w:r w:rsidR="00D36D66" w:rsidRPr="00B118E9">
        <w:rPr>
          <w:rFonts w:eastAsia="標楷體"/>
          <w:b/>
          <w:sz w:val="48"/>
        </w:rPr>
        <w:t xml:space="preserve">  </w:t>
      </w:r>
      <w:r w:rsidR="00D36D66" w:rsidRPr="00B118E9">
        <w:rPr>
          <w:rFonts w:eastAsia="標楷體"/>
          <w:b/>
          <w:sz w:val="48"/>
        </w:rPr>
        <w:t>綱</w:t>
      </w:r>
    </w:p>
    <w:bookmarkStart w:id="9" w:name="_Toc401923781" w:displacedByCustomXml="next"/>
    <w:bookmarkStart w:id="10" w:name="_Toc402171695" w:displacedByCustomXml="next"/>
    <w:sdt>
      <w:sdtPr>
        <w:rPr>
          <w:rFonts w:eastAsia="新細明體"/>
          <w:b/>
          <w:bCs w:val="0"/>
          <w:smallCaps w:val="0"/>
          <w:noProof w:val="0"/>
          <w:sz w:val="24"/>
          <w:szCs w:val="24"/>
          <w:lang w:val="en-US"/>
        </w:rPr>
        <w:id w:val="-717584272"/>
        <w:docPartObj>
          <w:docPartGallery w:val="Table of Contents"/>
          <w:docPartUnique/>
        </w:docPartObj>
      </w:sdtPr>
      <w:sdtEndPr>
        <w:rPr>
          <w:b w:val="0"/>
        </w:rPr>
      </w:sdtEndPr>
      <w:sdtContent>
        <w:p w:rsidR="00A403CF" w:rsidRDefault="00D7031B" w:rsidP="00A403CF">
          <w:pPr>
            <w:pStyle w:val="25"/>
            <w:ind w:firstLine="120"/>
            <w:rPr>
              <w:rFonts w:asciiTheme="minorHAnsi" w:eastAsiaTheme="minorEastAsia" w:hAnsiTheme="minorHAnsi" w:cstheme="minorBidi"/>
              <w:bCs w:val="0"/>
              <w:smallCaps w:val="0"/>
              <w:sz w:val="24"/>
              <w:szCs w:val="22"/>
              <w:lang w:val="en-US"/>
            </w:rPr>
          </w:pPr>
          <w:r>
            <w:rPr>
              <w:rFonts w:asciiTheme="majorHAnsi" w:eastAsiaTheme="majorEastAsia" w:hAnsiTheme="majorHAnsi" w:cstheme="majorBidi"/>
              <w:color w:val="365F91" w:themeColor="accent1" w:themeShade="BF"/>
              <w:kern w:val="0"/>
              <w:sz w:val="28"/>
              <w:szCs w:val="28"/>
              <w:lang w:val="en-US"/>
            </w:rPr>
            <w:fldChar w:fldCharType="begin"/>
          </w:r>
          <w:r>
            <w:instrText xml:space="preserve"> TOC \o "1-3" \h \z \u </w:instrText>
          </w:r>
          <w:r>
            <w:rPr>
              <w:rFonts w:asciiTheme="majorHAnsi" w:eastAsiaTheme="majorEastAsia" w:hAnsiTheme="majorHAnsi" w:cstheme="majorBidi"/>
              <w:color w:val="365F91" w:themeColor="accent1" w:themeShade="BF"/>
              <w:kern w:val="0"/>
              <w:sz w:val="28"/>
              <w:szCs w:val="28"/>
              <w:lang w:val="en-US"/>
            </w:rPr>
            <w:fldChar w:fldCharType="separate"/>
          </w:r>
          <w:hyperlink w:anchor="_Toc433892453" w:history="1">
            <w:r w:rsidR="00A403CF" w:rsidRPr="002C6905">
              <w:rPr>
                <w:rStyle w:val="aff7"/>
                <w:rFonts w:hint="eastAsia"/>
                <w:b/>
                <w:sz w:val="40"/>
                <w:szCs w:val="40"/>
              </w:rPr>
              <w:t>壹、當前經濟情勢概要</w:t>
            </w:r>
            <w:r w:rsidR="00A403CF">
              <w:rPr>
                <w:webHidden/>
              </w:rPr>
              <w:tab/>
            </w:r>
            <w:r w:rsidR="00A403CF" w:rsidRPr="00160311">
              <w:rPr>
                <w:b/>
                <w:webHidden/>
                <w:sz w:val="40"/>
                <w:szCs w:val="40"/>
              </w:rPr>
              <w:fldChar w:fldCharType="begin"/>
            </w:r>
            <w:r w:rsidR="00A403CF" w:rsidRPr="00160311">
              <w:rPr>
                <w:b/>
                <w:webHidden/>
                <w:sz w:val="40"/>
                <w:szCs w:val="40"/>
              </w:rPr>
              <w:instrText xml:space="preserve"> PAGEREF _Toc433892453 \h </w:instrText>
            </w:r>
            <w:r w:rsidR="00A403CF" w:rsidRPr="00160311">
              <w:rPr>
                <w:b/>
                <w:webHidden/>
                <w:sz w:val="40"/>
                <w:szCs w:val="40"/>
              </w:rPr>
            </w:r>
            <w:r w:rsidR="00A403CF" w:rsidRPr="00160311">
              <w:rPr>
                <w:b/>
                <w:webHidden/>
                <w:sz w:val="40"/>
                <w:szCs w:val="40"/>
              </w:rPr>
              <w:fldChar w:fldCharType="separate"/>
            </w:r>
            <w:r w:rsidR="00FF387C">
              <w:rPr>
                <w:b/>
                <w:webHidden/>
                <w:sz w:val="40"/>
                <w:szCs w:val="40"/>
              </w:rPr>
              <w:t>1</w:t>
            </w:r>
            <w:r w:rsidR="00A403CF" w:rsidRPr="00160311">
              <w:rPr>
                <w:b/>
                <w:webHidden/>
                <w:sz w:val="40"/>
                <w:szCs w:val="40"/>
              </w:rPr>
              <w:fldChar w:fldCharType="end"/>
            </w:r>
          </w:hyperlink>
        </w:p>
        <w:p w:rsidR="00A403CF" w:rsidRDefault="00D24309">
          <w:pPr>
            <w:pStyle w:val="25"/>
            <w:rPr>
              <w:rFonts w:asciiTheme="minorHAnsi" w:eastAsiaTheme="minorEastAsia" w:hAnsiTheme="minorHAnsi" w:cstheme="minorBidi"/>
              <w:bCs w:val="0"/>
              <w:smallCaps w:val="0"/>
              <w:sz w:val="24"/>
              <w:szCs w:val="22"/>
              <w:lang w:val="en-US"/>
            </w:rPr>
          </w:pPr>
          <w:hyperlink w:anchor="_Toc433892454" w:history="1">
            <w:r w:rsidR="00A403CF" w:rsidRPr="006E5A8D">
              <w:rPr>
                <w:rStyle w:val="aff7"/>
                <w:rFonts w:hint="eastAsia"/>
                <w:b/>
              </w:rPr>
              <w:t>一、國際經濟</w:t>
            </w:r>
            <w:r w:rsidR="00A403CF">
              <w:rPr>
                <w:webHidden/>
              </w:rPr>
              <w:tab/>
            </w:r>
            <w:r w:rsidR="00A403CF">
              <w:rPr>
                <w:webHidden/>
              </w:rPr>
              <w:fldChar w:fldCharType="begin"/>
            </w:r>
            <w:r w:rsidR="00A403CF">
              <w:rPr>
                <w:webHidden/>
              </w:rPr>
              <w:instrText xml:space="preserve"> PAGEREF _Toc433892454 \h </w:instrText>
            </w:r>
            <w:r w:rsidR="00A403CF">
              <w:rPr>
                <w:webHidden/>
              </w:rPr>
            </w:r>
            <w:r w:rsidR="00A403CF">
              <w:rPr>
                <w:webHidden/>
              </w:rPr>
              <w:fldChar w:fldCharType="separate"/>
            </w:r>
            <w:r w:rsidR="00FF387C">
              <w:rPr>
                <w:webHidden/>
              </w:rPr>
              <w:t>1</w:t>
            </w:r>
            <w:r w:rsidR="00A403CF">
              <w:rPr>
                <w:webHidden/>
              </w:rPr>
              <w:fldChar w:fldCharType="end"/>
            </w:r>
          </w:hyperlink>
        </w:p>
        <w:p w:rsidR="00A403CF" w:rsidRDefault="00D24309">
          <w:pPr>
            <w:pStyle w:val="25"/>
            <w:rPr>
              <w:rFonts w:asciiTheme="minorHAnsi" w:eastAsiaTheme="minorEastAsia" w:hAnsiTheme="minorHAnsi" w:cstheme="minorBidi"/>
              <w:bCs w:val="0"/>
              <w:smallCaps w:val="0"/>
              <w:sz w:val="24"/>
              <w:szCs w:val="22"/>
              <w:lang w:val="en-US"/>
            </w:rPr>
          </w:pPr>
          <w:hyperlink w:anchor="_Toc433892455" w:history="1">
            <w:r w:rsidR="00A403CF" w:rsidRPr="006E5A8D">
              <w:rPr>
                <w:rStyle w:val="aff7"/>
                <w:rFonts w:hint="eastAsia"/>
                <w:b/>
              </w:rPr>
              <w:t>二、國內經濟</w:t>
            </w:r>
            <w:r w:rsidR="00A403CF">
              <w:rPr>
                <w:webHidden/>
              </w:rPr>
              <w:tab/>
            </w:r>
            <w:r w:rsidR="00A403CF">
              <w:rPr>
                <w:webHidden/>
              </w:rPr>
              <w:fldChar w:fldCharType="begin"/>
            </w:r>
            <w:r w:rsidR="00A403CF">
              <w:rPr>
                <w:webHidden/>
              </w:rPr>
              <w:instrText xml:space="preserve"> PAGEREF _Toc433892455 \h </w:instrText>
            </w:r>
            <w:r w:rsidR="00A403CF">
              <w:rPr>
                <w:webHidden/>
              </w:rPr>
            </w:r>
            <w:r w:rsidR="00A403CF">
              <w:rPr>
                <w:webHidden/>
              </w:rPr>
              <w:fldChar w:fldCharType="separate"/>
            </w:r>
            <w:r w:rsidR="00FF387C">
              <w:rPr>
                <w:webHidden/>
              </w:rPr>
              <w:t>1</w:t>
            </w:r>
            <w:r w:rsidR="00A403CF">
              <w:rPr>
                <w:webHidden/>
              </w:rPr>
              <w:fldChar w:fldCharType="end"/>
            </w:r>
          </w:hyperlink>
        </w:p>
        <w:p w:rsidR="00A403CF" w:rsidRDefault="00D24309">
          <w:pPr>
            <w:pStyle w:val="25"/>
            <w:rPr>
              <w:rFonts w:asciiTheme="minorHAnsi" w:eastAsiaTheme="minorEastAsia" w:hAnsiTheme="minorHAnsi" w:cstheme="minorBidi"/>
              <w:bCs w:val="0"/>
              <w:smallCaps w:val="0"/>
              <w:sz w:val="24"/>
              <w:szCs w:val="22"/>
              <w:lang w:val="en-US"/>
            </w:rPr>
          </w:pPr>
          <w:hyperlink w:anchor="_Toc433892456" w:history="1">
            <w:r w:rsidR="00A403CF" w:rsidRPr="006E5A8D">
              <w:rPr>
                <w:rStyle w:val="aff7"/>
                <w:rFonts w:hint="eastAsia"/>
                <w:b/>
              </w:rPr>
              <w:t>三、中國大陸經濟</w:t>
            </w:r>
            <w:r w:rsidR="00A403CF">
              <w:rPr>
                <w:webHidden/>
              </w:rPr>
              <w:tab/>
            </w:r>
            <w:r w:rsidR="00A403CF">
              <w:rPr>
                <w:webHidden/>
              </w:rPr>
              <w:fldChar w:fldCharType="begin"/>
            </w:r>
            <w:r w:rsidR="00A403CF">
              <w:rPr>
                <w:webHidden/>
              </w:rPr>
              <w:instrText xml:space="preserve"> PAGEREF _Toc433892456 \h </w:instrText>
            </w:r>
            <w:r w:rsidR="00A403CF">
              <w:rPr>
                <w:webHidden/>
              </w:rPr>
            </w:r>
            <w:r w:rsidR="00A403CF">
              <w:rPr>
                <w:webHidden/>
              </w:rPr>
              <w:fldChar w:fldCharType="separate"/>
            </w:r>
            <w:r w:rsidR="00FF387C">
              <w:rPr>
                <w:webHidden/>
              </w:rPr>
              <w:t>2</w:t>
            </w:r>
            <w:r w:rsidR="00A403CF">
              <w:rPr>
                <w:webHidden/>
              </w:rPr>
              <w:fldChar w:fldCharType="end"/>
            </w:r>
          </w:hyperlink>
        </w:p>
        <w:p w:rsidR="00A403CF" w:rsidRDefault="00D24309">
          <w:pPr>
            <w:pStyle w:val="25"/>
            <w:rPr>
              <w:rFonts w:asciiTheme="minorHAnsi" w:eastAsiaTheme="minorEastAsia" w:hAnsiTheme="minorHAnsi" w:cstheme="minorBidi"/>
              <w:bCs w:val="0"/>
              <w:smallCaps w:val="0"/>
              <w:sz w:val="24"/>
              <w:szCs w:val="22"/>
              <w:lang w:val="en-US"/>
            </w:rPr>
          </w:pPr>
          <w:hyperlink w:anchor="_Toc433892457" w:history="1">
            <w:r w:rsidR="00A403CF" w:rsidRPr="002C6905">
              <w:rPr>
                <w:rStyle w:val="aff7"/>
                <w:rFonts w:hint="eastAsia"/>
                <w:b/>
                <w:sz w:val="40"/>
                <w:szCs w:val="40"/>
              </w:rPr>
              <w:t>貳、國內外經濟指標</w:t>
            </w:r>
            <w:r w:rsidR="00A403CF">
              <w:rPr>
                <w:webHidden/>
              </w:rPr>
              <w:tab/>
            </w:r>
            <w:r w:rsidR="00A403CF" w:rsidRPr="00160311">
              <w:rPr>
                <w:b/>
                <w:webHidden/>
                <w:sz w:val="40"/>
                <w:szCs w:val="40"/>
              </w:rPr>
              <w:fldChar w:fldCharType="begin"/>
            </w:r>
            <w:r w:rsidR="00A403CF" w:rsidRPr="00160311">
              <w:rPr>
                <w:b/>
                <w:webHidden/>
                <w:sz w:val="40"/>
                <w:szCs w:val="40"/>
              </w:rPr>
              <w:instrText xml:space="preserve"> PAGEREF _Toc433892457 \h </w:instrText>
            </w:r>
            <w:r w:rsidR="00A403CF" w:rsidRPr="00160311">
              <w:rPr>
                <w:b/>
                <w:webHidden/>
                <w:sz w:val="40"/>
                <w:szCs w:val="40"/>
              </w:rPr>
            </w:r>
            <w:r w:rsidR="00A403CF" w:rsidRPr="00160311">
              <w:rPr>
                <w:b/>
                <w:webHidden/>
                <w:sz w:val="40"/>
                <w:szCs w:val="40"/>
              </w:rPr>
              <w:fldChar w:fldCharType="separate"/>
            </w:r>
            <w:r w:rsidR="00FF387C">
              <w:rPr>
                <w:b/>
                <w:webHidden/>
                <w:sz w:val="40"/>
                <w:szCs w:val="40"/>
              </w:rPr>
              <w:t>3</w:t>
            </w:r>
            <w:r w:rsidR="00A403CF" w:rsidRPr="00160311">
              <w:rPr>
                <w:b/>
                <w:webHidden/>
                <w:sz w:val="40"/>
                <w:szCs w:val="40"/>
              </w:rPr>
              <w:fldChar w:fldCharType="end"/>
            </w:r>
          </w:hyperlink>
        </w:p>
        <w:p w:rsidR="00A403CF" w:rsidRDefault="00D24309">
          <w:pPr>
            <w:pStyle w:val="25"/>
            <w:rPr>
              <w:rFonts w:asciiTheme="minorHAnsi" w:eastAsiaTheme="minorEastAsia" w:hAnsiTheme="minorHAnsi" w:cstheme="minorBidi"/>
              <w:bCs w:val="0"/>
              <w:smallCaps w:val="0"/>
              <w:sz w:val="24"/>
              <w:szCs w:val="22"/>
              <w:lang w:val="en-US"/>
            </w:rPr>
          </w:pPr>
          <w:hyperlink w:anchor="_Toc433892458" w:history="1">
            <w:r w:rsidR="00A403CF" w:rsidRPr="00160311">
              <w:rPr>
                <w:rStyle w:val="aff7"/>
                <w:rFonts w:hint="eastAsia"/>
              </w:rPr>
              <w:t>表</w:t>
            </w:r>
            <w:r w:rsidR="00A403CF" w:rsidRPr="00160311">
              <w:rPr>
                <w:rStyle w:val="aff7"/>
              </w:rPr>
              <w:t xml:space="preserve">1  </w:t>
            </w:r>
            <w:r w:rsidR="00A403CF" w:rsidRPr="00160311">
              <w:rPr>
                <w:rStyle w:val="aff7"/>
                <w:rFonts w:hint="eastAsia"/>
              </w:rPr>
              <w:t>世界經濟成長率及物價上漲率</w:t>
            </w:r>
            <w:r w:rsidR="00A403CF">
              <w:rPr>
                <w:webHidden/>
              </w:rPr>
              <w:tab/>
            </w:r>
            <w:r w:rsidR="00A403CF">
              <w:rPr>
                <w:webHidden/>
              </w:rPr>
              <w:fldChar w:fldCharType="begin"/>
            </w:r>
            <w:r w:rsidR="00A403CF">
              <w:rPr>
                <w:webHidden/>
              </w:rPr>
              <w:instrText xml:space="preserve"> PAGEREF _Toc433892458 \h </w:instrText>
            </w:r>
            <w:r w:rsidR="00A403CF">
              <w:rPr>
                <w:webHidden/>
              </w:rPr>
            </w:r>
            <w:r w:rsidR="00A403CF">
              <w:rPr>
                <w:webHidden/>
              </w:rPr>
              <w:fldChar w:fldCharType="separate"/>
            </w:r>
            <w:r w:rsidR="00FF387C">
              <w:rPr>
                <w:webHidden/>
              </w:rPr>
              <w:t>3</w:t>
            </w:r>
            <w:r w:rsidR="00A403CF">
              <w:rPr>
                <w:webHidden/>
              </w:rPr>
              <w:fldChar w:fldCharType="end"/>
            </w:r>
          </w:hyperlink>
        </w:p>
        <w:p w:rsidR="00A403CF" w:rsidRDefault="00D24309">
          <w:pPr>
            <w:pStyle w:val="25"/>
            <w:rPr>
              <w:rFonts w:asciiTheme="minorHAnsi" w:eastAsiaTheme="minorEastAsia" w:hAnsiTheme="minorHAnsi" w:cstheme="minorBidi"/>
              <w:bCs w:val="0"/>
              <w:smallCaps w:val="0"/>
              <w:sz w:val="24"/>
              <w:szCs w:val="22"/>
              <w:lang w:val="en-US"/>
            </w:rPr>
          </w:pPr>
          <w:hyperlink w:anchor="_Toc433892459" w:history="1">
            <w:r w:rsidR="00A403CF" w:rsidRPr="00160311">
              <w:rPr>
                <w:rStyle w:val="aff7"/>
                <w:rFonts w:hint="eastAsia"/>
              </w:rPr>
              <w:t>表</w:t>
            </w:r>
            <w:r w:rsidR="00A403CF" w:rsidRPr="00160311">
              <w:rPr>
                <w:rStyle w:val="aff7"/>
              </w:rPr>
              <w:t xml:space="preserve">2  </w:t>
            </w:r>
            <w:r w:rsidR="00A403CF" w:rsidRPr="00160311">
              <w:rPr>
                <w:rStyle w:val="aff7"/>
                <w:rFonts w:hint="eastAsia"/>
              </w:rPr>
              <w:t>世界貿易量成長率</w:t>
            </w:r>
            <w:r w:rsidR="00A403CF">
              <w:rPr>
                <w:webHidden/>
              </w:rPr>
              <w:tab/>
            </w:r>
            <w:r w:rsidR="00A403CF">
              <w:rPr>
                <w:webHidden/>
              </w:rPr>
              <w:fldChar w:fldCharType="begin"/>
            </w:r>
            <w:r w:rsidR="00A403CF">
              <w:rPr>
                <w:webHidden/>
              </w:rPr>
              <w:instrText xml:space="preserve"> PAGEREF _Toc433892459 \h </w:instrText>
            </w:r>
            <w:r w:rsidR="00A403CF">
              <w:rPr>
                <w:webHidden/>
              </w:rPr>
            </w:r>
            <w:r w:rsidR="00A403CF">
              <w:rPr>
                <w:webHidden/>
              </w:rPr>
              <w:fldChar w:fldCharType="separate"/>
            </w:r>
            <w:r w:rsidR="00FF387C">
              <w:rPr>
                <w:webHidden/>
              </w:rPr>
              <w:t>3</w:t>
            </w:r>
            <w:r w:rsidR="00A403CF">
              <w:rPr>
                <w:webHidden/>
              </w:rPr>
              <w:fldChar w:fldCharType="end"/>
            </w:r>
          </w:hyperlink>
        </w:p>
        <w:p w:rsidR="00A403CF" w:rsidRDefault="00D24309">
          <w:pPr>
            <w:pStyle w:val="25"/>
            <w:rPr>
              <w:rFonts w:asciiTheme="minorHAnsi" w:eastAsiaTheme="minorEastAsia" w:hAnsiTheme="minorHAnsi" w:cstheme="minorBidi"/>
              <w:bCs w:val="0"/>
              <w:smallCaps w:val="0"/>
              <w:sz w:val="24"/>
              <w:szCs w:val="22"/>
              <w:lang w:val="en-US"/>
            </w:rPr>
          </w:pPr>
          <w:hyperlink w:anchor="_Toc433892460" w:history="1">
            <w:r w:rsidR="00A403CF" w:rsidRPr="006E5A8D">
              <w:rPr>
                <w:rStyle w:val="aff7"/>
                <w:rFonts w:hint="eastAsia"/>
              </w:rPr>
              <w:t>表</w:t>
            </w:r>
            <w:r w:rsidR="00A403CF" w:rsidRPr="006E5A8D">
              <w:rPr>
                <w:rStyle w:val="aff7"/>
              </w:rPr>
              <w:t xml:space="preserve">3  </w:t>
            </w:r>
            <w:r w:rsidR="00A403CF" w:rsidRPr="006E5A8D">
              <w:rPr>
                <w:rStyle w:val="aff7"/>
                <w:rFonts w:hint="eastAsia"/>
              </w:rPr>
              <w:t>國內主要經濟指標</w:t>
            </w:r>
            <w:r w:rsidR="00A403CF">
              <w:rPr>
                <w:webHidden/>
              </w:rPr>
              <w:tab/>
            </w:r>
            <w:r w:rsidR="00A403CF">
              <w:rPr>
                <w:webHidden/>
              </w:rPr>
              <w:fldChar w:fldCharType="begin"/>
            </w:r>
            <w:r w:rsidR="00A403CF">
              <w:rPr>
                <w:webHidden/>
              </w:rPr>
              <w:instrText xml:space="preserve"> PAGEREF _Toc433892460 \h </w:instrText>
            </w:r>
            <w:r w:rsidR="00A403CF">
              <w:rPr>
                <w:webHidden/>
              </w:rPr>
            </w:r>
            <w:r w:rsidR="00A403CF">
              <w:rPr>
                <w:webHidden/>
              </w:rPr>
              <w:fldChar w:fldCharType="separate"/>
            </w:r>
            <w:r w:rsidR="00FF387C">
              <w:rPr>
                <w:webHidden/>
              </w:rPr>
              <w:t>4</w:t>
            </w:r>
            <w:r w:rsidR="00A403CF">
              <w:rPr>
                <w:webHidden/>
              </w:rPr>
              <w:fldChar w:fldCharType="end"/>
            </w:r>
          </w:hyperlink>
        </w:p>
        <w:p w:rsidR="00A403CF" w:rsidRDefault="00D24309">
          <w:pPr>
            <w:pStyle w:val="25"/>
            <w:rPr>
              <w:rFonts w:asciiTheme="minorHAnsi" w:eastAsiaTheme="minorEastAsia" w:hAnsiTheme="minorHAnsi" w:cstheme="minorBidi"/>
              <w:bCs w:val="0"/>
              <w:smallCaps w:val="0"/>
              <w:sz w:val="24"/>
              <w:szCs w:val="22"/>
              <w:lang w:val="en-US"/>
            </w:rPr>
          </w:pPr>
          <w:hyperlink w:anchor="_Toc433892461" w:history="1">
            <w:r w:rsidR="00A403CF" w:rsidRPr="006E5A8D">
              <w:rPr>
                <w:rStyle w:val="aff7"/>
                <w:rFonts w:hint="eastAsia"/>
              </w:rPr>
              <w:t>表</w:t>
            </w:r>
            <w:r w:rsidR="00A403CF" w:rsidRPr="006E5A8D">
              <w:rPr>
                <w:rStyle w:val="aff7"/>
              </w:rPr>
              <w:t xml:space="preserve">4  </w:t>
            </w:r>
            <w:r w:rsidR="00A403CF" w:rsidRPr="006E5A8D">
              <w:rPr>
                <w:rStyle w:val="aff7"/>
                <w:rFonts w:hint="eastAsia"/>
              </w:rPr>
              <w:t>中國大陸主要經濟指標</w:t>
            </w:r>
            <w:r w:rsidR="00A403CF">
              <w:rPr>
                <w:webHidden/>
              </w:rPr>
              <w:tab/>
            </w:r>
            <w:r w:rsidR="00A403CF">
              <w:rPr>
                <w:webHidden/>
              </w:rPr>
              <w:fldChar w:fldCharType="begin"/>
            </w:r>
            <w:r w:rsidR="00A403CF">
              <w:rPr>
                <w:webHidden/>
              </w:rPr>
              <w:instrText xml:space="preserve"> PAGEREF _Toc433892461 \h </w:instrText>
            </w:r>
            <w:r w:rsidR="00A403CF">
              <w:rPr>
                <w:webHidden/>
              </w:rPr>
            </w:r>
            <w:r w:rsidR="00A403CF">
              <w:rPr>
                <w:webHidden/>
              </w:rPr>
              <w:fldChar w:fldCharType="separate"/>
            </w:r>
            <w:r w:rsidR="00FF387C">
              <w:rPr>
                <w:webHidden/>
              </w:rPr>
              <w:t>5</w:t>
            </w:r>
            <w:r w:rsidR="00A403CF">
              <w:rPr>
                <w:webHidden/>
              </w:rPr>
              <w:fldChar w:fldCharType="end"/>
            </w:r>
          </w:hyperlink>
        </w:p>
        <w:p w:rsidR="00A403CF" w:rsidRDefault="00D24309">
          <w:pPr>
            <w:pStyle w:val="25"/>
            <w:rPr>
              <w:rFonts w:asciiTheme="minorHAnsi" w:eastAsiaTheme="minorEastAsia" w:hAnsiTheme="minorHAnsi" w:cstheme="minorBidi"/>
              <w:bCs w:val="0"/>
              <w:smallCaps w:val="0"/>
              <w:sz w:val="24"/>
              <w:szCs w:val="22"/>
              <w:lang w:val="en-US"/>
            </w:rPr>
          </w:pPr>
          <w:hyperlink w:anchor="_Toc433892462" w:history="1">
            <w:r w:rsidR="00A403CF" w:rsidRPr="006E5A8D">
              <w:rPr>
                <w:rStyle w:val="aff7"/>
                <w:rFonts w:hint="eastAsia"/>
              </w:rPr>
              <w:t>表</w:t>
            </w:r>
            <w:r w:rsidR="00A403CF" w:rsidRPr="006E5A8D">
              <w:rPr>
                <w:rStyle w:val="aff7"/>
              </w:rPr>
              <w:t xml:space="preserve">5  </w:t>
            </w:r>
            <w:r w:rsidR="00A403CF" w:rsidRPr="006E5A8D">
              <w:rPr>
                <w:rStyle w:val="aff7"/>
                <w:rFonts w:hint="eastAsia"/>
              </w:rPr>
              <w:t>兩岸經貿統計</w:t>
            </w:r>
            <w:r w:rsidR="00A403CF">
              <w:rPr>
                <w:webHidden/>
              </w:rPr>
              <w:tab/>
            </w:r>
            <w:r w:rsidR="00A403CF">
              <w:rPr>
                <w:webHidden/>
              </w:rPr>
              <w:fldChar w:fldCharType="begin"/>
            </w:r>
            <w:r w:rsidR="00A403CF">
              <w:rPr>
                <w:webHidden/>
              </w:rPr>
              <w:instrText xml:space="preserve"> PAGEREF _Toc433892462 \h </w:instrText>
            </w:r>
            <w:r w:rsidR="00A403CF">
              <w:rPr>
                <w:webHidden/>
              </w:rPr>
            </w:r>
            <w:r w:rsidR="00A403CF">
              <w:rPr>
                <w:webHidden/>
              </w:rPr>
              <w:fldChar w:fldCharType="separate"/>
            </w:r>
            <w:r w:rsidR="00FF387C">
              <w:rPr>
                <w:webHidden/>
              </w:rPr>
              <w:t>6</w:t>
            </w:r>
            <w:r w:rsidR="00A403CF">
              <w:rPr>
                <w:webHidden/>
              </w:rPr>
              <w:fldChar w:fldCharType="end"/>
            </w:r>
          </w:hyperlink>
        </w:p>
        <w:p w:rsidR="00A403CF" w:rsidRDefault="00D24309">
          <w:pPr>
            <w:pStyle w:val="25"/>
            <w:rPr>
              <w:rFonts w:asciiTheme="minorHAnsi" w:eastAsiaTheme="minorEastAsia" w:hAnsiTheme="minorHAnsi" w:cstheme="minorBidi"/>
              <w:bCs w:val="0"/>
              <w:smallCaps w:val="0"/>
              <w:sz w:val="24"/>
              <w:szCs w:val="22"/>
              <w:lang w:val="en-US"/>
            </w:rPr>
          </w:pPr>
          <w:hyperlink w:anchor="_Toc433892463" w:history="1">
            <w:r w:rsidR="00A403CF" w:rsidRPr="00160311">
              <w:rPr>
                <w:rStyle w:val="aff7"/>
                <w:rFonts w:hint="eastAsia"/>
                <w:b/>
                <w:sz w:val="40"/>
                <w:szCs w:val="40"/>
              </w:rPr>
              <w:t>參、經濟情勢分析</w:t>
            </w:r>
            <w:r w:rsidR="00A403CF">
              <w:rPr>
                <w:webHidden/>
              </w:rPr>
              <w:tab/>
            </w:r>
            <w:r w:rsidR="00A403CF" w:rsidRPr="00160311">
              <w:rPr>
                <w:b/>
                <w:webHidden/>
                <w:sz w:val="40"/>
                <w:szCs w:val="40"/>
              </w:rPr>
              <w:fldChar w:fldCharType="begin"/>
            </w:r>
            <w:r w:rsidR="00A403CF" w:rsidRPr="00160311">
              <w:rPr>
                <w:b/>
                <w:webHidden/>
                <w:sz w:val="40"/>
                <w:szCs w:val="40"/>
              </w:rPr>
              <w:instrText xml:space="preserve"> PAGEREF _Toc433892463 \h </w:instrText>
            </w:r>
            <w:r w:rsidR="00A403CF" w:rsidRPr="00160311">
              <w:rPr>
                <w:b/>
                <w:webHidden/>
                <w:sz w:val="40"/>
                <w:szCs w:val="40"/>
              </w:rPr>
            </w:r>
            <w:r w:rsidR="00A403CF" w:rsidRPr="00160311">
              <w:rPr>
                <w:b/>
                <w:webHidden/>
                <w:sz w:val="40"/>
                <w:szCs w:val="40"/>
              </w:rPr>
              <w:fldChar w:fldCharType="separate"/>
            </w:r>
            <w:r w:rsidR="00FF387C">
              <w:rPr>
                <w:b/>
                <w:webHidden/>
                <w:sz w:val="40"/>
                <w:szCs w:val="40"/>
              </w:rPr>
              <w:t>7</w:t>
            </w:r>
            <w:r w:rsidR="00A403CF" w:rsidRPr="00160311">
              <w:rPr>
                <w:b/>
                <w:webHidden/>
                <w:sz w:val="40"/>
                <w:szCs w:val="40"/>
              </w:rPr>
              <w:fldChar w:fldCharType="end"/>
            </w:r>
          </w:hyperlink>
        </w:p>
        <w:p w:rsidR="00A403CF" w:rsidRDefault="00D24309">
          <w:pPr>
            <w:pStyle w:val="25"/>
            <w:rPr>
              <w:rFonts w:asciiTheme="minorHAnsi" w:eastAsiaTheme="minorEastAsia" w:hAnsiTheme="minorHAnsi" w:cstheme="minorBidi"/>
              <w:bCs w:val="0"/>
              <w:smallCaps w:val="0"/>
              <w:sz w:val="24"/>
              <w:szCs w:val="22"/>
              <w:lang w:val="en-US"/>
            </w:rPr>
          </w:pPr>
          <w:hyperlink w:anchor="_Toc433892464" w:history="1">
            <w:r w:rsidR="00A403CF" w:rsidRPr="006E5A8D">
              <w:rPr>
                <w:rStyle w:val="aff7"/>
                <w:rFonts w:hint="eastAsia"/>
                <w:b/>
              </w:rPr>
              <w:t>一、國際經濟</w:t>
            </w:r>
            <w:r w:rsidR="00A403CF">
              <w:rPr>
                <w:webHidden/>
              </w:rPr>
              <w:tab/>
            </w:r>
            <w:r w:rsidR="00A403CF">
              <w:rPr>
                <w:webHidden/>
              </w:rPr>
              <w:fldChar w:fldCharType="begin"/>
            </w:r>
            <w:r w:rsidR="00A403CF">
              <w:rPr>
                <w:webHidden/>
              </w:rPr>
              <w:instrText xml:space="preserve"> PAGEREF _Toc433892464 \h </w:instrText>
            </w:r>
            <w:r w:rsidR="00A403CF">
              <w:rPr>
                <w:webHidden/>
              </w:rPr>
            </w:r>
            <w:r w:rsidR="00A403CF">
              <w:rPr>
                <w:webHidden/>
              </w:rPr>
              <w:fldChar w:fldCharType="separate"/>
            </w:r>
            <w:r w:rsidR="00FF387C">
              <w:rPr>
                <w:webHidden/>
              </w:rPr>
              <w:t>7</w:t>
            </w:r>
            <w:r w:rsidR="00A403CF">
              <w:rPr>
                <w:webHidden/>
              </w:rPr>
              <w:fldChar w:fldCharType="end"/>
            </w:r>
          </w:hyperlink>
        </w:p>
        <w:p w:rsidR="00A403CF" w:rsidRDefault="00D24309">
          <w:pPr>
            <w:pStyle w:val="33"/>
            <w:rPr>
              <w:rFonts w:asciiTheme="minorHAnsi" w:eastAsiaTheme="minorEastAsia" w:hAnsiTheme="minorHAnsi" w:cstheme="minorBidi"/>
              <w:bCs w:val="0"/>
              <w:sz w:val="24"/>
              <w:szCs w:val="22"/>
            </w:rPr>
          </w:pPr>
          <w:hyperlink w:anchor="_Toc433892465" w:history="1">
            <w:r w:rsidR="00A403CF" w:rsidRPr="006E5A8D">
              <w:rPr>
                <w:rStyle w:val="aff7"/>
                <w:rFonts w:hint="eastAsia"/>
              </w:rPr>
              <w:t>（一）美國</w:t>
            </w:r>
            <w:r w:rsidR="00A403CF">
              <w:rPr>
                <w:webHidden/>
              </w:rPr>
              <w:tab/>
            </w:r>
            <w:r w:rsidR="00A403CF">
              <w:rPr>
                <w:webHidden/>
              </w:rPr>
              <w:fldChar w:fldCharType="begin"/>
            </w:r>
            <w:r w:rsidR="00A403CF">
              <w:rPr>
                <w:webHidden/>
              </w:rPr>
              <w:instrText xml:space="preserve"> PAGEREF _Toc433892465 \h </w:instrText>
            </w:r>
            <w:r w:rsidR="00A403CF">
              <w:rPr>
                <w:webHidden/>
              </w:rPr>
            </w:r>
            <w:r w:rsidR="00A403CF">
              <w:rPr>
                <w:webHidden/>
              </w:rPr>
              <w:fldChar w:fldCharType="separate"/>
            </w:r>
            <w:r w:rsidR="00FF387C">
              <w:rPr>
                <w:webHidden/>
              </w:rPr>
              <w:t>7</w:t>
            </w:r>
            <w:r w:rsidR="00A403CF">
              <w:rPr>
                <w:webHidden/>
              </w:rPr>
              <w:fldChar w:fldCharType="end"/>
            </w:r>
          </w:hyperlink>
        </w:p>
        <w:p w:rsidR="00A403CF" w:rsidRDefault="00D24309">
          <w:pPr>
            <w:pStyle w:val="33"/>
            <w:rPr>
              <w:rFonts w:asciiTheme="minorHAnsi" w:eastAsiaTheme="minorEastAsia" w:hAnsiTheme="minorHAnsi" w:cstheme="minorBidi"/>
              <w:bCs w:val="0"/>
              <w:sz w:val="24"/>
              <w:szCs w:val="22"/>
            </w:rPr>
          </w:pPr>
          <w:hyperlink w:anchor="_Toc433892466" w:history="1">
            <w:r w:rsidR="00A403CF" w:rsidRPr="006E5A8D">
              <w:rPr>
                <w:rStyle w:val="aff7"/>
                <w:rFonts w:hint="eastAsia"/>
              </w:rPr>
              <w:t>（二）歐元區</w:t>
            </w:r>
            <w:r w:rsidR="00A403CF">
              <w:rPr>
                <w:webHidden/>
              </w:rPr>
              <w:tab/>
            </w:r>
            <w:r w:rsidR="00A403CF">
              <w:rPr>
                <w:webHidden/>
              </w:rPr>
              <w:fldChar w:fldCharType="begin"/>
            </w:r>
            <w:r w:rsidR="00A403CF">
              <w:rPr>
                <w:webHidden/>
              </w:rPr>
              <w:instrText xml:space="preserve"> PAGEREF _Toc433892466 \h </w:instrText>
            </w:r>
            <w:r w:rsidR="00A403CF">
              <w:rPr>
                <w:webHidden/>
              </w:rPr>
            </w:r>
            <w:r w:rsidR="00A403CF">
              <w:rPr>
                <w:webHidden/>
              </w:rPr>
              <w:fldChar w:fldCharType="separate"/>
            </w:r>
            <w:r w:rsidR="00FF387C">
              <w:rPr>
                <w:webHidden/>
              </w:rPr>
              <w:t>9</w:t>
            </w:r>
            <w:r w:rsidR="00A403CF">
              <w:rPr>
                <w:webHidden/>
              </w:rPr>
              <w:fldChar w:fldCharType="end"/>
            </w:r>
          </w:hyperlink>
        </w:p>
        <w:p w:rsidR="00A403CF" w:rsidRDefault="00D24309">
          <w:pPr>
            <w:pStyle w:val="33"/>
            <w:rPr>
              <w:rFonts w:asciiTheme="minorHAnsi" w:eastAsiaTheme="minorEastAsia" w:hAnsiTheme="minorHAnsi" w:cstheme="minorBidi"/>
              <w:bCs w:val="0"/>
              <w:sz w:val="24"/>
              <w:szCs w:val="22"/>
            </w:rPr>
          </w:pPr>
          <w:hyperlink w:anchor="_Toc433892467" w:history="1">
            <w:r w:rsidR="00A403CF" w:rsidRPr="006E5A8D">
              <w:rPr>
                <w:rStyle w:val="aff7"/>
                <w:rFonts w:hint="eastAsia"/>
              </w:rPr>
              <w:t>（三）亞太地區</w:t>
            </w:r>
            <w:r w:rsidR="00A403CF">
              <w:rPr>
                <w:webHidden/>
              </w:rPr>
              <w:tab/>
            </w:r>
            <w:r w:rsidR="00A403CF">
              <w:rPr>
                <w:webHidden/>
              </w:rPr>
              <w:fldChar w:fldCharType="begin"/>
            </w:r>
            <w:r w:rsidR="00A403CF">
              <w:rPr>
                <w:webHidden/>
              </w:rPr>
              <w:instrText xml:space="preserve"> PAGEREF _Toc433892467 \h </w:instrText>
            </w:r>
            <w:r w:rsidR="00A403CF">
              <w:rPr>
                <w:webHidden/>
              </w:rPr>
            </w:r>
            <w:r w:rsidR="00A403CF">
              <w:rPr>
                <w:webHidden/>
              </w:rPr>
              <w:fldChar w:fldCharType="separate"/>
            </w:r>
            <w:r w:rsidR="00FF387C">
              <w:rPr>
                <w:webHidden/>
              </w:rPr>
              <w:t>11</w:t>
            </w:r>
            <w:r w:rsidR="00A403CF">
              <w:rPr>
                <w:webHidden/>
              </w:rPr>
              <w:fldChar w:fldCharType="end"/>
            </w:r>
          </w:hyperlink>
        </w:p>
        <w:p w:rsidR="00A403CF" w:rsidRDefault="00D24309">
          <w:pPr>
            <w:pStyle w:val="25"/>
            <w:rPr>
              <w:rFonts w:asciiTheme="minorHAnsi" w:eastAsiaTheme="minorEastAsia" w:hAnsiTheme="minorHAnsi" w:cstheme="minorBidi"/>
              <w:bCs w:val="0"/>
              <w:smallCaps w:val="0"/>
              <w:sz w:val="24"/>
              <w:szCs w:val="22"/>
              <w:lang w:val="en-US"/>
            </w:rPr>
          </w:pPr>
          <w:hyperlink w:anchor="_Toc433892468" w:history="1">
            <w:r w:rsidR="00A403CF" w:rsidRPr="006E5A8D">
              <w:rPr>
                <w:rStyle w:val="aff7"/>
                <w:rFonts w:hint="eastAsia"/>
                <w:b/>
              </w:rPr>
              <w:t>二、國內經濟</w:t>
            </w:r>
            <w:r w:rsidR="00A403CF">
              <w:rPr>
                <w:webHidden/>
              </w:rPr>
              <w:tab/>
            </w:r>
            <w:r w:rsidR="00A403CF">
              <w:rPr>
                <w:webHidden/>
              </w:rPr>
              <w:fldChar w:fldCharType="begin"/>
            </w:r>
            <w:r w:rsidR="00A403CF">
              <w:rPr>
                <w:webHidden/>
              </w:rPr>
              <w:instrText xml:space="preserve"> PAGEREF _Toc433892468 \h </w:instrText>
            </w:r>
            <w:r w:rsidR="00A403CF">
              <w:rPr>
                <w:webHidden/>
              </w:rPr>
            </w:r>
            <w:r w:rsidR="00A403CF">
              <w:rPr>
                <w:webHidden/>
              </w:rPr>
              <w:fldChar w:fldCharType="separate"/>
            </w:r>
            <w:r w:rsidR="00FF387C">
              <w:rPr>
                <w:webHidden/>
              </w:rPr>
              <w:t>19</w:t>
            </w:r>
            <w:r w:rsidR="00A403CF">
              <w:rPr>
                <w:webHidden/>
              </w:rPr>
              <w:fldChar w:fldCharType="end"/>
            </w:r>
          </w:hyperlink>
        </w:p>
        <w:p w:rsidR="00A403CF" w:rsidRDefault="00D24309">
          <w:pPr>
            <w:pStyle w:val="33"/>
            <w:rPr>
              <w:rFonts w:asciiTheme="minorHAnsi" w:eastAsiaTheme="minorEastAsia" w:hAnsiTheme="minorHAnsi" w:cstheme="minorBidi"/>
              <w:bCs w:val="0"/>
              <w:sz w:val="24"/>
              <w:szCs w:val="22"/>
            </w:rPr>
          </w:pPr>
          <w:hyperlink w:anchor="_Toc433892469" w:history="1">
            <w:r w:rsidR="00A403CF" w:rsidRPr="0090119F">
              <w:rPr>
                <w:rStyle w:val="aff7"/>
                <w:rFonts w:hint="eastAsia"/>
              </w:rPr>
              <w:t>（一）總體情勢</w:t>
            </w:r>
            <w:r w:rsidR="00A403CF">
              <w:rPr>
                <w:webHidden/>
              </w:rPr>
              <w:tab/>
            </w:r>
            <w:r w:rsidR="00A403CF">
              <w:rPr>
                <w:webHidden/>
              </w:rPr>
              <w:fldChar w:fldCharType="begin"/>
            </w:r>
            <w:r w:rsidR="00A403CF">
              <w:rPr>
                <w:webHidden/>
              </w:rPr>
              <w:instrText xml:space="preserve"> PAGEREF _Toc433892469 \h </w:instrText>
            </w:r>
            <w:r w:rsidR="00A403CF">
              <w:rPr>
                <w:webHidden/>
              </w:rPr>
            </w:r>
            <w:r w:rsidR="00A403CF">
              <w:rPr>
                <w:webHidden/>
              </w:rPr>
              <w:fldChar w:fldCharType="separate"/>
            </w:r>
            <w:r w:rsidR="00FF387C">
              <w:rPr>
                <w:webHidden/>
              </w:rPr>
              <w:t>19</w:t>
            </w:r>
            <w:r w:rsidR="00A403CF">
              <w:rPr>
                <w:webHidden/>
              </w:rPr>
              <w:fldChar w:fldCharType="end"/>
            </w:r>
          </w:hyperlink>
        </w:p>
        <w:p w:rsidR="00A403CF" w:rsidRDefault="00D24309">
          <w:pPr>
            <w:pStyle w:val="33"/>
            <w:rPr>
              <w:rFonts w:asciiTheme="minorHAnsi" w:eastAsiaTheme="minorEastAsia" w:hAnsiTheme="minorHAnsi" w:cstheme="minorBidi"/>
              <w:bCs w:val="0"/>
              <w:sz w:val="24"/>
              <w:szCs w:val="22"/>
            </w:rPr>
          </w:pPr>
          <w:hyperlink w:anchor="_Toc433892470" w:history="1">
            <w:r w:rsidR="00A403CF" w:rsidRPr="0090119F">
              <w:rPr>
                <w:rStyle w:val="aff7"/>
                <w:rFonts w:hint="eastAsia"/>
              </w:rPr>
              <w:t>（二）工業生產</w:t>
            </w:r>
            <w:r w:rsidR="00A403CF">
              <w:rPr>
                <w:webHidden/>
              </w:rPr>
              <w:tab/>
            </w:r>
            <w:r w:rsidR="00A403CF">
              <w:rPr>
                <w:webHidden/>
              </w:rPr>
              <w:fldChar w:fldCharType="begin"/>
            </w:r>
            <w:r w:rsidR="00A403CF">
              <w:rPr>
                <w:webHidden/>
              </w:rPr>
              <w:instrText xml:space="preserve"> PAGEREF _Toc433892470 \h </w:instrText>
            </w:r>
            <w:r w:rsidR="00A403CF">
              <w:rPr>
                <w:webHidden/>
              </w:rPr>
            </w:r>
            <w:r w:rsidR="00A403CF">
              <w:rPr>
                <w:webHidden/>
              </w:rPr>
              <w:fldChar w:fldCharType="separate"/>
            </w:r>
            <w:r w:rsidR="00FF387C">
              <w:rPr>
                <w:webHidden/>
              </w:rPr>
              <w:t>22</w:t>
            </w:r>
            <w:r w:rsidR="00A403CF">
              <w:rPr>
                <w:webHidden/>
              </w:rPr>
              <w:fldChar w:fldCharType="end"/>
            </w:r>
          </w:hyperlink>
        </w:p>
        <w:p w:rsidR="00A403CF" w:rsidRDefault="00D24309">
          <w:pPr>
            <w:pStyle w:val="33"/>
            <w:rPr>
              <w:rFonts w:asciiTheme="minorHAnsi" w:eastAsiaTheme="minorEastAsia" w:hAnsiTheme="minorHAnsi" w:cstheme="minorBidi"/>
              <w:bCs w:val="0"/>
              <w:sz w:val="24"/>
              <w:szCs w:val="22"/>
            </w:rPr>
          </w:pPr>
          <w:hyperlink w:anchor="_Toc433892471" w:history="1">
            <w:r w:rsidR="00A403CF" w:rsidRPr="0090119F">
              <w:rPr>
                <w:rStyle w:val="aff7"/>
                <w:rFonts w:hint="eastAsia"/>
              </w:rPr>
              <w:t>（三）批發、零售及餐飲業</w:t>
            </w:r>
            <w:r w:rsidR="00A403CF">
              <w:rPr>
                <w:webHidden/>
              </w:rPr>
              <w:tab/>
            </w:r>
            <w:r w:rsidR="00A403CF">
              <w:rPr>
                <w:webHidden/>
              </w:rPr>
              <w:fldChar w:fldCharType="begin"/>
            </w:r>
            <w:r w:rsidR="00A403CF">
              <w:rPr>
                <w:webHidden/>
              </w:rPr>
              <w:instrText xml:space="preserve"> PAGEREF _Toc433892471 \h </w:instrText>
            </w:r>
            <w:r w:rsidR="00A403CF">
              <w:rPr>
                <w:webHidden/>
              </w:rPr>
            </w:r>
            <w:r w:rsidR="00A403CF">
              <w:rPr>
                <w:webHidden/>
              </w:rPr>
              <w:fldChar w:fldCharType="separate"/>
            </w:r>
            <w:r w:rsidR="00FF387C">
              <w:rPr>
                <w:webHidden/>
              </w:rPr>
              <w:t>26</w:t>
            </w:r>
            <w:r w:rsidR="00A403CF">
              <w:rPr>
                <w:webHidden/>
              </w:rPr>
              <w:fldChar w:fldCharType="end"/>
            </w:r>
          </w:hyperlink>
        </w:p>
        <w:p w:rsidR="00A403CF" w:rsidRDefault="00D24309">
          <w:pPr>
            <w:pStyle w:val="33"/>
            <w:rPr>
              <w:rFonts w:asciiTheme="minorHAnsi" w:eastAsiaTheme="minorEastAsia" w:hAnsiTheme="minorHAnsi" w:cstheme="minorBidi"/>
              <w:bCs w:val="0"/>
              <w:sz w:val="24"/>
              <w:szCs w:val="22"/>
            </w:rPr>
          </w:pPr>
          <w:hyperlink w:anchor="_Toc433892472" w:history="1">
            <w:r w:rsidR="00A403CF" w:rsidRPr="0090119F">
              <w:rPr>
                <w:rStyle w:val="aff7"/>
                <w:rFonts w:hint="eastAsia"/>
              </w:rPr>
              <w:t>（四）貿易</w:t>
            </w:r>
            <w:r w:rsidR="00A403CF">
              <w:rPr>
                <w:webHidden/>
              </w:rPr>
              <w:tab/>
            </w:r>
            <w:r w:rsidR="00A403CF">
              <w:rPr>
                <w:webHidden/>
              </w:rPr>
              <w:fldChar w:fldCharType="begin"/>
            </w:r>
            <w:r w:rsidR="00A403CF">
              <w:rPr>
                <w:webHidden/>
              </w:rPr>
              <w:instrText xml:space="preserve"> PAGEREF _Toc433892472 \h </w:instrText>
            </w:r>
            <w:r w:rsidR="00A403CF">
              <w:rPr>
                <w:webHidden/>
              </w:rPr>
            </w:r>
            <w:r w:rsidR="00A403CF">
              <w:rPr>
                <w:webHidden/>
              </w:rPr>
              <w:fldChar w:fldCharType="separate"/>
            </w:r>
            <w:r w:rsidR="00FF387C">
              <w:rPr>
                <w:webHidden/>
              </w:rPr>
              <w:t>30</w:t>
            </w:r>
            <w:r w:rsidR="00A403CF">
              <w:rPr>
                <w:webHidden/>
              </w:rPr>
              <w:fldChar w:fldCharType="end"/>
            </w:r>
          </w:hyperlink>
        </w:p>
        <w:p w:rsidR="00A403CF" w:rsidRDefault="00D24309">
          <w:pPr>
            <w:pStyle w:val="33"/>
            <w:rPr>
              <w:rFonts w:asciiTheme="minorHAnsi" w:eastAsiaTheme="minorEastAsia" w:hAnsiTheme="minorHAnsi" w:cstheme="minorBidi"/>
              <w:bCs w:val="0"/>
              <w:sz w:val="24"/>
              <w:szCs w:val="22"/>
            </w:rPr>
          </w:pPr>
          <w:hyperlink w:anchor="_Toc433892473" w:history="1">
            <w:r w:rsidR="00A403CF" w:rsidRPr="0090119F">
              <w:rPr>
                <w:rStyle w:val="aff7"/>
                <w:rFonts w:hint="eastAsia"/>
              </w:rPr>
              <w:t>（五）外銷訂單</w:t>
            </w:r>
            <w:r w:rsidR="00A403CF">
              <w:rPr>
                <w:webHidden/>
              </w:rPr>
              <w:tab/>
            </w:r>
            <w:r w:rsidR="00A403CF">
              <w:rPr>
                <w:webHidden/>
              </w:rPr>
              <w:fldChar w:fldCharType="begin"/>
            </w:r>
            <w:r w:rsidR="00A403CF">
              <w:rPr>
                <w:webHidden/>
              </w:rPr>
              <w:instrText xml:space="preserve"> PAGEREF _Toc433892473 \h </w:instrText>
            </w:r>
            <w:r w:rsidR="00A403CF">
              <w:rPr>
                <w:webHidden/>
              </w:rPr>
            </w:r>
            <w:r w:rsidR="00A403CF">
              <w:rPr>
                <w:webHidden/>
              </w:rPr>
              <w:fldChar w:fldCharType="separate"/>
            </w:r>
            <w:r w:rsidR="00FF387C">
              <w:rPr>
                <w:webHidden/>
              </w:rPr>
              <w:t>33</w:t>
            </w:r>
            <w:r w:rsidR="00A403CF">
              <w:rPr>
                <w:webHidden/>
              </w:rPr>
              <w:fldChar w:fldCharType="end"/>
            </w:r>
          </w:hyperlink>
        </w:p>
        <w:p w:rsidR="00A403CF" w:rsidRDefault="00D24309">
          <w:pPr>
            <w:pStyle w:val="33"/>
            <w:rPr>
              <w:rFonts w:asciiTheme="minorHAnsi" w:eastAsiaTheme="minorEastAsia" w:hAnsiTheme="minorHAnsi" w:cstheme="minorBidi"/>
              <w:bCs w:val="0"/>
              <w:sz w:val="24"/>
              <w:szCs w:val="22"/>
            </w:rPr>
          </w:pPr>
          <w:hyperlink w:anchor="_Toc433892474" w:history="1">
            <w:r w:rsidR="00A403CF" w:rsidRPr="006E5A8D">
              <w:rPr>
                <w:rStyle w:val="aff7"/>
                <w:rFonts w:hint="eastAsia"/>
              </w:rPr>
              <w:t>（六）投資</w:t>
            </w:r>
            <w:r w:rsidR="00A403CF">
              <w:rPr>
                <w:webHidden/>
              </w:rPr>
              <w:tab/>
            </w:r>
            <w:r w:rsidR="00A403CF">
              <w:rPr>
                <w:webHidden/>
              </w:rPr>
              <w:fldChar w:fldCharType="begin"/>
            </w:r>
            <w:r w:rsidR="00A403CF">
              <w:rPr>
                <w:webHidden/>
              </w:rPr>
              <w:instrText xml:space="preserve"> PAGEREF _Toc433892474 \h </w:instrText>
            </w:r>
            <w:r w:rsidR="00A403CF">
              <w:rPr>
                <w:webHidden/>
              </w:rPr>
            </w:r>
            <w:r w:rsidR="00A403CF">
              <w:rPr>
                <w:webHidden/>
              </w:rPr>
              <w:fldChar w:fldCharType="separate"/>
            </w:r>
            <w:r w:rsidR="00FF387C">
              <w:rPr>
                <w:webHidden/>
              </w:rPr>
              <w:t>36</w:t>
            </w:r>
            <w:r w:rsidR="00A403CF">
              <w:rPr>
                <w:webHidden/>
              </w:rPr>
              <w:fldChar w:fldCharType="end"/>
            </w:r>
          </w:hyperlink>
        </w:p>
        <w:p w:rsidR="00A403CF" w:rsidRDefault="00D24309">
          <w:pPr>
            <w:pStyle w:val="33"/>
            <w:rPr>
              <w:rFonts w:asciiTheme="minorHAnsi" w:eastAsiaTheme="minorEastAsia" w:hAnsiTheme="minorHAnsi" w:cstheme="minorBidi"/>
              <w:bCs w:val="0"/>
              <w:sz w:val="24"/>
              <w:szCs w:val="22"/>
            </w:rPr>
          </w:pPr>
          <w:hyperlink w:anchor="_Toc433892475" w:history="1">
            <w:r w:rsidR="00A403CF" w:rsidRPr="006E5A8D">
              <w:rPr>
                <w:rStyle w:val="aff7"/>
                <w:rFonts w:hint="eastAsia"/>
              </w:rPr>
              <w:t>（七）物價</w:t>
            </w:r>
            <w:r w:rsidR="00A403CF">
              <w:rPr>
                <w:webHidden/>
              </w:rPr>
              <w:tab/>
            </w:r>
            <w:r w:rsidR="00A403CF">
              <w:rPr>
                <w:webHidden/>
              </w:rPr>
              <w:fldChar w:fldCharType="begin"/>
            </w:r>
            <w:r w:rsidR="00A403CF">
              <w:rPr>
                <w:webHidden/>
              </w:rPr>
              <w:instrText xml:space="preserve"> PAGEREF _Toc433892475 \h </w:instrText>
            </w:r>
            <w:r w:rsidR="00A403CF">
              <w:rPr>
                <w:webHidden/>
              </w:rPr>
            </w:r>
            <w:r w:rsidR="00A403CF">
              <w:rPr>
                <w:webHidden/>
              </w:rPr>
              <w:fldChar w:fldCharType="separate"/>
            </w:r>
            <w:r w:rsidR="00FF387C">
              <w:rPr>
                <w:webHidden/>
              </w:rPr>
              <w:t>39</w:t>
            </w:r>
            <w:r w:rsidR="00A403CF">
              <w:rPr>
                <w:webHidden/>
              </w:rPr>
              <w:fldChar w:fldCharType="end"/>
            </w:r>
          </w:hyperlink>
        </w:p>
        <w:p w:rsidR="00A403CF" w:rsidRDefault="00D24309">
          <w:pPr>
            <w:pStyle w:val="33"/>
            <w:rPr>
              <w:rFonts w:asciiTheme="minorHAnsi" w:eastAsiaTheme="minorEastAsia" w:hAnsiTheme="minorHAnsi" w:cstheme="minorBidi"/>
              <w:bCs w:val="0"/>
              <w:sz w:val="24"/>
              <w:szCs w:val="22"/>
            </w:rPr>
          </w:pPr>
          <w:hyperlink w:anchor="_Toc433892476" w:history="1">
            <w:r w:rsidR="00A403CF" w:rsidRPr="006E5A8D">
              <w:rPr>
                <w:rStyle w:val="aff7"/>
                <w:rFonts w:hint="eastAsia"/>
              </w:rPr>
              <w:t>（八）金融</w:t>
            </w:r>
            <w:r w:rsidR="00A403CF">
              <w:rPr>
                <w:webHidden/>
              </w:rPr>
              <w:tab/>
            </w:r>
            <w:r w:rsidR="00A403CF">
              <w:rPr>
                <w:webHidden/>
              </w:rPr>
              <w:fldChar w:fldCharType="begin"/>
            </w:r>
            <w:r w:rsidR="00A403CF">
              <w:rPr>
                <w:webHidden/>
              </w:rPr>
              <w:instrText xml:space="preserve"> PAGEREF _Toc433892476 \h </w:instrText>
            </w:r>
            <w:r w:rsidR="00A403CF">
              <w:rPr>
                <w:webHidden/>
              </w:rPr>
            </w:r>
            <w:r w:rsidR="00A403CF">
              <w:rPr>
                <w:webHidden/>
              </w:rPr>
              <w:fldChar w:fldCharType="separate"/>
            </w:r>
            <w:r w:rsidR="00FF387C">
              <w:rPr>
                <w:webHidden/>
              </w:rPr>
              <w:t>44</w:t>
            </w:r>
            <w:r w:rsidR="00A403CF">
              <w:rPr>
                <w:webHidden/>
              </w:rPr>
              <w:fldChar w:fldCharType="end"/>
            </w:r>
          </w:hyperlink>
        </w:p>
        <w:p w:rsidR="00A403CF" w:rsidRDefault="00D24309">
          <w:pPr>
            <w:pStyle w:val="33"/>
            <w:rPr>
              <w:rFonts w:asciiTheme="minorHAnsi" w:eastAsiaTheme="minorEastAsia" w:hAnsiTheme="minorHAnsi" w:cstheme="minorBidi"/>
              <w:bCs w:val="0"/>
              <w:sz w:val="24"/>
              <w:szCs w:val="22"/>
            </w:rPr>
          </w:pPr>
          <w:hyperlink w:anchor="_Toc433892477" w:history="1">
            <w:r w:rsidR="00A403CF" w:rsidRPr="006E5A8D">
              <w:rPr>
                <w:rStyle w:val="aff7"/>
                <w:rFonts w:hint="eastAsia"/>
              </w:rPr>
              <w:t>（九）就業</w:t>
            </w:r>
            <w:r w:rsidR="00A403CF">
              <w:rPr>
                <w:webHidden/>
              </w:rPr>
              <w:tab/>
            </w:r>
            <w:r w:rsidR="00A403CF">
              <w:rPr>
                <w:webHidden/>
              </w:rPr>
              <w:fldChar w:fldCharType="begin"/>
            </w:r>
            <w:r w:rsidR="00A403CF">
              <w:rPr>
                <w:webHidden/>
              </w:rPr>
              <w:instrText xml:space="preserve"> PAGEREF _Toc433892477 \h </w:instrText>
            </w:r>
            <w:r w:rsidR="00A403CF">
              <w:rPr>
                <w:webHidden/>
              </w:rPr>
            </w:r>
            <w:r w:rsidR="00A403CF">
              <w:rPr>
                <w:webHidden/>
              </w:rPr>
              <w:fldChar w:fldCharType="separate"/>
            </w:r>
            <w:r w:rsidR="00FF387C">
              <w:rPr>
                <w:webHidden/>
              </w:rPr>
              <w:t>47</w:t>
            </w:r>
            <w:r w:rsidR="00A403CF">
              <w:rPr>
                <w:webHidden/>
              </w:rPr>
              <w:fldChar w:fldCharType="end"/>
            </w:r>
          </w:hyperlink>
        </w:p>
        <w:p w:rsidR="00A403CF" w:rsidRDefault="00D24309">
          <w:pPr>
            <w:pStyle w:val="25"/>
            <w:rPr>
              <w:rFonts w:asciiTheme="minorHAnsi" w:eastAsiaTheme="minorEastAsia" w:hAnsiTheme="minorHAnsi" w:cstheme="minorBidi"/>
              <w:bCs w:val="0"/>
              <w:smallCaps w:val="0"/>
              <w:sz w:val="24"/>
              <w:szCs w:val="22"/>
              <w:lang w:val="en-US"/>
            </w:rPr>
          </w:pPr>
          <w:hyperlink w:anchor="_Toc433892478" w:history="1">
            <w:r w:rsidR="00A403CF" w:rsidRPr="006E5A8D">
              <w:rPr>
                <w:rStyle w:val="aff7"/>
                <w:rFonts w:hint="eastAsia"/>
                <w:b/>
              </w:rPr>
              <w:t>三、中國大陸經濟</w:t>
            </w:r>
            <w:r w:rsidR="00A403CF">
              <w:rPr>
                <w:webHidden/>
              </w:rPr>
              <w:tab/>
            </w:r>
            <w:r w:rsidR="00A403CF" w:rsidRPr="0090119F">
              <w:rPr>
                <w:b/>
                <w:webHidden/>
              </w:rPr>
              <w:fldChar w:fldCharType="begin"/>
            </w:r>
            <w:r w:rsidR="00A403CF" w:rsidRPr="0090119F">
              <w:rPr>
                <w:b/>
                <w:webHidden/>
              </w:rPr>
              <w:instrText xml:space="preserve"> PAGEREF _Toc433892478 \h </w:instrText>
            </w:r>
            <w:r w:rsidR="00A403CF" w:rsidRPr="0090119F">
              <w:rPr>
                <w:b/>
                <w:webHidden/>
              </w:rPr>
            </w:r>
            <w:r w:rsidR="00A403CF" w:rsidRPr="0090119F">
              <w:rPr>
                <w:b/>
                <w:webHidden/>
              </w:rPr>
              <w:fldChar w:fldCharType="separate"/>
            </w:r>
            <w:r w:rsidR="00FF387C">
              <w:rPr>
                <w:b/>
                <w:webHidden/>
              </w:rPr>
              <w:t>50</w:t>
            </w:r>
            <w:r w:rsidR="00A403CF" w:rsidRPr="0090119F">
              <w:rPr>
                <w:b/>
                <w:webHidden/>
              </w:rPr>
              <w:fldChar w:fldCharType="end"/>
            </w:r>
          </w:hyperlink>
        </w:p>
        <w:p w:rsidR="00A403CF" w:rsidRDefault="00D24309">
          <w:pPr>
            <w:pStyle w:val="33"/>
            <w:rPr>
              <w:rFonts w:asciiTheme="minorHAnsi" w:eastAsiaTheme="minorEastAsia" w:hAnsiTheme="minorHAnsi" w:cstheme="minorBidi"/>
              <w:bCs w:val="0"/>
              <w:sz w:val="24"/>
              <w:szCs w:val="22"/>
            </w:rPr>
          </w:pPr>
          <w:hyperlink w:anchor="_Toc433892479" w:history="1">
            <w:r w:rsidR="00A403CF" w:rsidRPr="006E5A8D">
              <w:rPr>
                <w:rStyle w:val="aff7"/>
                <w:rFonts w:hint="eastAsia"/>
              </w:rPr>
              <w:t>（一）固定資產投資</w:t>
            </w:r>
            <w:r w:rsidR="00A403CF">
              <w:rPr>
                <w:webHidden/>
              </w:rPr>
              <w:tab/>
            </w:r>
            <w:r w:rsidR="00A403CF">
              <w:rPr>
                <w:webHidden/>
              </w:rPr>
              <w:fldChar w:fldCharType="begin"/>
            </w:r>
            <w:r w:rsidR="00A403CF">
              <w:rPr>
                <w:webHidden/>
              </w:rPr>
              <w:instrText xml:space="preserve"> PAGEREF _Toc433892479 \h </w:instrText>
            </w:r>
            <w:r w:rsidR="00A403CF">
              <w:rPr>
                <w:webHidden/>
              </w:rPr>
            </w:r>
            <w:r w:rsidR="00A403CF">
              <w:rPr>
                <w:webHidden/>
              </w:rPr>
              <w:fldChar w:fldCharType="separate"/>
            </w:r>
            <w:r w:rsidR="00FF387C">
              <w:rPr>
                <w:webHidden/>
              </w:rPr>
              <w:t>50</w:t>
            </w:r>
            <w:r w:rsidR="00A403CF">
              <w:rPr>
                <w:webHidden/>
              </w:rPr>
              <w:fldChar w:fldCharType="end"/>
            </w:r>
          </w:hyperlink>
        </w:p>
        <w:p w:rsidR="00A403CF" w:rsidRDefault="00D24309">
          <w:pPr>
            <w:pStyle w:val="33"/>
            <w:rPr>
              <w:rFonts w:asciiTheme="minorHAnsi" w:eastAsiaTheme="minorEastAsia" w:hAnsiTheme="minorHAnsi" w:cstheme="minorBidi"/>
              <w:bCs w:val="0"/>
              <w:sz w:val="24"/>
              <w:szCs w:val="22"/>
            </w:rPr>
          </w:pPr>
          <w:hyperlink w:anchor="_Toc433892480" w:history="1">
            <w:r w:rsidR="00A403CF" w:rsidRPr="006E5A8D">
              <w:rPr>
                <w:rStyle w:val="aff7"/>
                <w:rFonts w:hint="eastAsia"/>
              </w:rPr>
              <w:t>（二）吸引外資</w:t>
            </w:r>
            <w:r w:rsidR="00A403CF">
              <w:rPr>
                <w:webHidden/>
              </w:rPr>
              <w:tab/>
            </w:r>
            <w:r w:rsidR="00A403CF">
              <w:rPr>
                <w:webHidden/>
              </w:rPr>
              <w:fldChar w:fldCharType="begin"/>
            </w:r>
            <w:r w:rsidR="00A403CF">
              <w:rPr>
                <w:webHidden/>
              </w:rPr>
              <w:instrText xml:space="preserve"> PAGEREF _Toc433892480 \h </w:instrText>
            </w:r>
            <w:r w:rsidR="00A403CF">
              <w:rPr>
                <w:webHidden/>
              </w:rPr>
            </w:r>
            <w:r w:rsidR="00A403CF">
              <w:rPr>
                <w:webHidden/>
              </w:rPr>
              <w:fldChar w:fldCharType="separate"/>
            </w:r>
            <w:r w:rsidR="00FF387C">
              <w:rPr>
                <w:webHidden/>
              </w:rPr>
              <w:t>51</w:t>
            </w:r>
            <w:r w:rsidR="00A403CF">
              <w:rPr>
                <w:webHidden/>
              </w:rPr>
              <w:fldChar w:fldCharType="end"/>
            </w:r>
          </w:hyperlink>
        </w:p>
        <w:p w:rsidR="00A403CF" w:rsidRDefault="00D24309">
          <w:pPr>
            <w:pStyle w:val="33"/>
            <w:rPr>
              <w:rFonts w:asciiTheme="minorHAnsi" w:eastAsiaTheme="minorEastAsia" w:hAnsiTheme="minorHAnsi" w:cstheme="minorBidi"/>
              <w:bCs w:val="0"/>
              <w:sz w:val="24"/>
              <w:szCs w:val="22"/>
            </w:rPr>
          </w:pPr>
          <w:hyperlink w:anchor="_Toc433892481" w:history="1">
            <w:r w:rsidR="00A403CF" w:rsidRPr="0090119F">
              <w:rPr>
                <w:rStyle w:val="aff7"/>
                <w:rFonts w:hint="eastAsia"/>
              </w:rPr>
              <w:t>（三）對外貿易</w:t>
            </w:r>
            <w:r w:rsidR="00A403CF">
              <w:rPr>
                <w:webHidden/>
              </w:rPr>
              <w:tab/>
            </w:r>
            <w:r w:rsidR="00A403CF">
              <w:rPr>
                <w:webHidden/>
              </w:rPr>
              <w:fldChar w:fldCharType="begin"/>
            </w:r>
            <w:r w:rsidR="00A403CF">
              <w:rPr>
                <w:webHidden/>
              </w:rPr>
              <w:instrText xml:space="preserve"> PAGEREF _Toc433892481 \h </w:instrText>
            </w:r>
            <w:r w:rsidR="00A403CF">
              <w:rPr>
                <w:webHidden/>
              </w:rPr>
            </w:r>
            <w:r w:rsidR="00A403CF">
              <w:rPr>
                <w:webHidden/>
              </w:rPr>
              <w:fldChar w:fldCharType="separate"/>
            </w:r>
            <w:r w:rsidR="00FF387C">
              <w:rPr>
                <w:webHidden/>
              </w:rPr>
              <w:t>52</w:t>
            </w:r>
            <w:r w:rsidR="00A403CF">
              <w:rPr>
                <w:webHidden/>
              </w:rPr>
              <w:fldChar w:fldCharType="end"/>
            </w:r>
          </w:hyperlink>
        </w:p>
        <w:p w:rsidR="00A403CF" w:rsidRDefault="00D24309">
          <w:pPr>
            <w:pStyle w:val="25"/>
            <w:rPr>
              <w:rFonts w:asciiTheme="minorHAnsi" w:eastAsiaTheme="minorEastAsia" w:hAnsiTheme="minorHAnsi" w:cstheme="minorBidi"/>
              <w:bCs w:val="0"/>
              <w:smallCaps w:val="0"/>
              <w:sz w:val="24"/>
              <w:szCs w:val="22"/>
              <w:lang w:val="en-US"/>
            </w:rPr>
          </w:pPr>
          <w:hyperlink w:anchor="_Toc433892482" w:history="1">
            <w:r w:rsidR="00A403CF" w:rsidRPr="0090119F">
              <w:rPr>
                <w:rStyle w:val="aff7"/>
                <w:rFonts w:hint="eastAsia"/>
                <w:b/>
              </w:rPr>
              <w:t>四、兩岸經貿統計</w:t>
            </w:r>
            <w:r w:rsidR="00A403CF">
              <w:rPr>
                <w:webHidden/>
              </w:rPr>
              <w:tab/>
            </w:r>
            <w:r w:rsidR="00A403CF" w:rsidRPr="0090119F">
              <w:rPr>
                <w:b/>
                <w:webHidden/>
              </w:rPr>
              <w:fldChar w:fldCharType="begin"/>
            </w:r>
            <w:r w:rsidR="00A403CF" w:rsidRPr="0090119F">
              <w:rPr>
                <w:b/>
                <w:webHidden/>
              </w:rPr>
              <w:instrText xml:space="preserve"> PAGEREF _Toc433892482 \h </w:instrText>
            </w:r>
            <w:r w:rsidR="00A403CF" w:rsidRPr="0090119F">
              <w:rPr>
                <w:b/>
                <w:webHidden/>
              </w:rPr>
            </w:r>
            <w:r w:rsidR="00A403CF" w:rsidRPr="0090119F">
              <w:rPr>
                <w:b/>
                <w:webHidden/>
              </w:rPr>
              <w:fldChar w:fldCharType="separate"/>
            </w:r>
            <w:r w:rsidR="00FF387C">
              <w:rPr>
                <w:b/>
                <w:webHidden/>
              </w:rPr>
              <w:t>53</w:t>
            </w:r>
            <w:r w:rsidR="00A403CF" w:rsidRPr="0090119F">
              <w:rPr>
                <w:b/>
                <w:webHidden/>
              </w:rPr>
              <w:fldChar w:fldCharType="end"/>
            </w:r>
          </w:hyperlink>
        </w:p>
        <w:p w:rsidR="00A403CF" w:rsidRDefault="00D24309">
          <w:pPr>
            <w:pStyle w:val="25"/>
            <w:rPr>
              <w:rFonts w:asciiTheme="minorHAnsi" w:eastAsiaTheme="minorEastAsia" w:hAnsiTheme="minorHAnsi" w:cstheme="minorBidi"/>
              <w:bCs w:val="0"/>
              <w:smallCaps w:val="0"/>
              <w:sz w:val="24"/>
              <w:szCs w:val="22"/>
              <w:lang w:val="en-US"/>
            </w:rPr>
          </w:pPr>
          <w:hyperlink w:anchor="_Toc433892483" w:history="1">
            <w:r w:rsidR="00A403CF" w:rsidRPr="0090119F">
              <w:rPr>
                <w:rStyle w:val="aff7"/>
                <w:rFonts w:hint="eastAsia"/>
                <w:sz w:val="32"/>
                <w:szCs w:val="32"/>
              </w:rPr>
              <w:t>（一）兩岸投資</w:t>
            </w:r>
            <w:r w:rsidR="00A403CF">
              <w:rPr>
                <w:webHidden/>
              </w:rPr>
              <w:tab/>
            </w:r>
            <w:r w:rsidR="00A403CF" w:rsidRPr="0090119F">
              <w:rPr>
                <w:webHidden/>
                <w:sz w:val="32"/>
                <w:szCs w:val="32"/>
              </w:rPr>
              <w:fldChar w:fldCharType="begin"/>
            </w:r>
            <w:r w:rsidR="00A403CF" w:rsidRPr="0090119F">
              <w:rPr>
                <w:webHidden/>
                <w:sz w:val="32"/>
                <w:szCs w:val="32"/>
              </w:rPr>
              <w:instrText xml:space="preserve"> PAGEREF _Toc433892483 \h </w:instrText>
            </w:r>
            <w:r w:rsidR="00A403CF" w:rsidRPr="0090119F">
              <w:rPr>
                <w:webHidden/>
                <w:sz w:val="32"/>
                <w:szCs w:val="32"/>
              </w:rPr>
            </w:r>
            <w:r w:rsidR="00A403CF" w:rsidRPr="0090119F">
              <w:rPr>
                <w:webHidden/>
                <w:sz w:val="32"/>
                <w:szCs w:val="32"/>
              </w:rPr>
              <w:fldChar w:fldCharType="separate"/>
            </w:r>
            <w:r w:rsidR="00FF387C">
              <w:rPr>
                <w:webHidden/>
                <w:sz w:val="32"/>
                <w:szCs w:val="32"/>
              </w:rPr>
              <w:t>53</w:t>
            </w:r>
            <w:r w:rsidR="00A403CF" w:rsidRPr="0090119F">
              <w:rPr>
                <w:webHidden/>
                <w:sz w:val="32"/>
                <w:szCs w:val="32"/>
              </w:rPr>
              <w:fldChar w:fldCharType="end"/>
            </w:r>
          </w:hyperlink>
        </w:p>
        <w:p w:rsidR="00A403CF" w:rsidRDefault="00D24309">
          <w:pPr>
            <w:pStyle w:val="25"/>
            <w:rPr>
              <w:rFonts w:asciiTheme="minorHAnsi" w:eastAsiaTheme="minorEastAsia" w:hAnsiTheme="minorHAnsi" w:cstheme="minorBidi"/>
              <w:bCs w:val="0"/>
              <w:smallCaps w:val="0"/>
              <w:sz w:val="24"/>
              <w:szCs w:val="22"/>
              <w:lang w:val="en-US"/>
            </w:rPr>
          </w:pPr>
          <w:hyperlink w:anchor="_Toc433892484" w:history="1">
            <w:r w:rsidR="00A403CF" w:rsidRPr="0090119F">
              <w:rPr>
                <w:rStyle w:val="aff7"/>
                <w:rFonts w:hint="eastAsia"/>
                <w:sz w:val="32"/>
                <w:szCs w:val="32"/>
              </w:rPr>
              <w:t>（二）兩岸貿易</w:t>
            </w:r>
            <w:r w:rsidR="00A403CF">
              <w:rPr>
                <w:webHidden/>
              </w:rPr>
              <w:tab/>
            </w:r>
            <w:r w:rsidR="00A403CF" w:rsidRPr="0090119F">
              <w:rPr>
                <w:webHidden/>
                <w:sz w:val="32"/>
                <w:szCs w:val="32"/>
              </w:rPr>
              <w:fldChar w:fldCharType="begin"/>
            </w:r>
            <w:r w:rsidR="00A403CF" w:rsidRPr="0090119F">
              <w:rPr>
                <w:webHidden/>
                <w:sz w:val="32"/>
                <w:szCs w:val="32"/>
              </w:rPr>
              <w:instrText xml:space="preserve"> PAGEREF _Toc433892484 \h </w:instrText>
            </w:r>
            <w:r w:rsidR="00A403CF" w:rsidRPr="0090119F">
              <w:rPr>
                <w:webHidden/>
                <w:sz w:val="32"/>
                <w:szCs w:val="32"/>
              </w:rPr>
            </w:r>
            <w:r w:rsidR="00A403CF" w:rsidRPr="0090119F">
              <w:rPr>
                <w:webHidden/>
                <w:sz w:val="32"/>
                <w:szCs w:val="32"/>
              </w:rPr>
              <w:fldChar w:fldCharType="separate"/>
            </w:r>
            <w:r w:rsidR="00FF387C">
              <w:rPr>
                <w:webHidden/>
                <w:sz w:val="32"/>
                <w:szCs w:val="32"/>
              </w:rPr>
              <w:t>55</w:t>
            </w:r>
            <w:r w:rsidR="00A403CF" w:rsidRPr="0090119F">
              <w:rPr>
                <w:webHidden/>
                <w:sz w:val="32"/>
                <w:szCs w:val="32"/>
              </w:rPr>
              <w:fldChar w:fldCharType="end"/>
            </w:r>
          </w:hyperlink>
        </w:p>
        <w:p w:rsidR="00A403CF" w:rsidRDefault="00D24309">
          <w:pPr>
            <w:pStyle w:val="19"/>
            <w:rPr>
              <w:rFonts w:asciiTheme="minorHAnsi" w:eastAsiaTheme="minorEastAsia" w:hAnsiTheme="minorHAnsi" w:cstheme="minorBidi"/>
              <w:b w:val="0"/>
              <w:bCs w:val="0"/>
              <w:caps w:val="0"/>
              <w:sz w:val="24"/>
              <w:szCs w:val="22"/>
            </w:rPr>
          </w:pPr>
          <w:hyperlink w:anchor="_Toc433892485" w:history="1">
            <w:r w:rsidR="00A403CF" w:rsidRPr="006E5A8D">
              <w:rPr>
                <w:rStyle w:val="aff7"/>
                <w:rFonts w:hint="eastAsia"/>
              </w:rPr>
              <w:t>肆、專論</w:t>
            </w:r>
            <w:r w:rsidR="00120F16">
              <w:rPr>
                <w:rStyle w:val="aff7"/>
                <w:rFonts w:ascii="標楷體" w:hAnsi="標楷體" w:hint="eastAsia"/>
              </w:rPr>
              <w:t>：</w:t>
            </w:r>
            <w:r w:rsidR="00120F16" w:rsidRPr="00120F16">
              <w:rPr>
                <w:rFonts w:ascii="標楷體" w:hAnsi="標楷體" w:hint="eastAsia"/>
              </w:rPr>
              <w:t>簡析臺灣與中國大陸經貿關係演變</w:t>
            </w:r>
            <w:r w:rsidR="00A403CF">
              <w:rPr>
                <w:webHidden/>
              </w:rPr>
              <w:tab/>
            </w:r>
            <w:r w:rsidR="00A403CF">
              <w:rPr>
                <w:webHidden/>
              </w:rPr>
              <w:fldChar w:fldCharType="begin"/>
            </w:r>
            <w:r w:rsidR="00A403CF">
              <w:rPr>
                <w:webHidden/>
              </w:rPr>
              <w:instrText xml:space="preserve"> PAGEREF _Toc433892485 \h </w:instrText>
            </w:r>
            <w:r w:rsidR="00A403CF">
              <w:rPr>
                <w:webHidden/>
              </w:rPr>
            </w:r>
            <w:r w:rsidR="00A403CF">
              <w:rPr>
                <w:webHidden/>
              </w:rPr>
              <w:fldChar w:fldCharType="separate"/>
            </w:r>
            <w:r w:rsidR="00FF387C">
              <w:rPr>
                <w:webHidden/>
              </w:rPr>
              <w:t>56</w:t>
            </w:r>
            <w:r w:rsidR="00A403CF">
              <w:rPr>
                <w:webHidden/>
              </w:rPr>
              <w:fldChar w:fldCharType="end"/>
            </w:r>
          </w:hyperlink>
        </w:p>
        <w:p w:rsidR="00D7031B" w:rsidRDefault="00D7031B">
          <w:r>
            <w:rPr>
              <w:b/>
              <w:bCs/>
              <w:lang w:val="zh-TW"/>
            </w:rPr>
            <w:fldChar w:fldCharType="end"/>
          </w:r>
        </w:p>
      </w:sdtContent>
    </w:sdt>
    <w:p w:rsidR="00670CC0" w:rsidRPr="00B118E9" w:rsidRDefault="00670CC0" w:rsidP="00670CC0">
      <w:pPr>
        <w:rPr>
          <w:rFonts w:eastAsia="標楷體"/>
          <w:b/>
          <w:color w:val="FF0000"/>
          <w:kern w:val="0"/>
          <w:sz w:val="40"/>
          <w:szCs w:val="40"/>
        </w:rPr>
        <w:sectPr w:rsidR="00670CC0" w:rsidRPr="00B118E9" w:rsidSect="00670CC0">
          <w:footerReference w:type="even" r:id="rId11"/>
          <w:footerReference w:type="default" r:id="rId12"/>
          <w:pgSz w:w="11906" w:h="16838"/>
          <w:pgMar w:top="1361" w:right="1797" w:bottom="1361" w:left="1797" w:header="851" w:footer="992" w:gutter="0"/>
          <w:pgNumType w:fmt="upperRoman" w:start="1"/>
          <w:cols w:space="425"/>
          <w:docGrid w:type="lines" w:linePitch="360"/>
        </w:sectPr>
      </w:pPr>
    </w:p>
    <w:p w:rsidR="003F3F99" w:rsidRPr="00B118E9" w:rsidRDefault="003F3F99" w:rsidP="00970A15">
      <w:pPr>
        <w:keepNext/>
        <w:adjustRightInd w:val="0"/>
        <w:snapToGrid w:val="0"/>
        <w:spacing w:line="300" w:lineRule="auto"/>
        <w:outlineLvl w:val="1"/>
        <w:rPr>
          <w:rFonts w:eastAsia="標楷體"/>
          <w:b/>
          <w:kern w:val="0"/>
          <w:sz w:val="40"/>
          <w:szCs w:val="40"/>
        </w:rPr>
      </w:pPr>
      <w:bookmarkStart w:id="11" w:name="_Toc433892453"/>
      <w:r w:rsidRPr="00B118E9">
        <w:rPr>
          <w:rFonts w:eastAsia="標楷體"/>
          <w:b/>
          <w:bCs/>
          <w:sz w:val="40"/>
          <w:szCs w:val="36"/>
        </w:rPr>
        <w:t>壹、當前經濟情勢概要</w:t>
      </w:r>
      <w:bookmarkEnd w:id="10"/>
      <w:bookmarkEnd w:id="9"/>
      <w:bookmarkEnd w:id="11"/>
    </w:p>
    <w:p w:rsidR="00514656" w:rsidRPr="00B118E9" w:rsidRDefault="00514656" w:rsidP="001A5CA1">
      <w:pPr>
        <w:keepNext/>
        <w:adjustRightInd w:val="0"/>
        <w:snapToGrid w:val="0"/>
        <w:spacing w:beforeLines="50" w:before="180" w:line="300" w:lineRule="auto"/>
        <w:outlineLvl w:val="1"/>
        <w:rPr>
          <w:rFonts w:eastAsia="標楷體"/>
        </w:rPr>
      </w:pPr>
      <w:bookmarkStart w:id="12" w:name="_一、國際經濟"/>
      <w:bookmarkStart w:id="13" w:name="_Toc279048461"/>
      <w:bookmarkStart w:id="14" w:name="_Toc349916573"/>
      <w:bookmarkStart w:id="15" w:name="_Toc401923782"/>
      <w:bookmarkStart w:id="16" w:name="_Toc402171696"/>
      <w:bookmarkStart w:id="17" w:name="_Toc433892454"/>
      <w:bookmarkStart w:id="18" w:name="_Toc190847404"/>
      <w:bookmarkStart w:id="19" w:name="_Toc201487767"/>
      <w:bookmarkStart w:id="20" w:name="_Toc190847403"/>
      <w:bookmarkStart w:id="21" w:name="_Toc230064818"/>
      <w:bookmarkStart w:id="22" w:name="_Toc279048462"/>
      <w:bookmarkStart w:id="23" w:name="_Toc337122120"/>
      <w:bookmarkStart w:id="24" w:name="_Toc349916574"/>
      <w:bookmarkEnd w:id="12"/>
      <w:r w:rsidRPr="00B118E9">
        <w:rPr>
          <w:rFonts w:eastAsia="標楷體"/>
          <w:b/>
          <w:bCs/>
          <w:sz w:val="40"/>
          <w:szCs w:val="36"/>
        </w:rPr>
        <w:t>一、國際經濟</w:t>
      </w:r>
      <w:bookmarkEnd w:id="13"/>
      <w:bookmarkEnd w:id="14"/>
      <w:bookmarkEnd w:id="15"/>
      <w:bookmarkEnd w:id="16"/>
      <w:bookmarkEnd w:id="17"/>
    </w:p>
    <w:p w:rsidR="00E55B7A" w:rsidRPr="0033034F" w:rsidRDefault="00E55B7A" w:rsidP="00E55B7A">
      <w:pPr>
        <w:autoSpaceDE w:val="0"/>
        <w:autoSpaceDN w:val="0"/>
        <w:adjustRightInd w:val="0"/>
        <w:snapToGrid w:val="0"/>
        <w:spacing w:before="50" w:line="300" w:lineRule="auto"/>
        <w:ind w:right="-153" w:firstLineChars="202" w:firstLine="566"/>
        <w:jc w:val="both"/>
        <w:rPr>
          <w:rFonts w:eastAsia="標楷體"/>
          <w:color w:val="000000" w:themeColor="text1"/>
          <w:sz w:val="28"/>
          <w:szCs w:val="28"/>
        </w:rPr>
      </w:pPr>
      <w:bookmarkStart w:id="25" w:name="_Toc401923783"/>
      <w:bookmarkStart w:id="26" w:name="_Toc402171697"/>
      <w:bookmarkEnd w:id="18"/>
      <w:bookmarkEnd w:id="19"/>
      <w:bookmarkEnd w:id="20"/>
      <w:bookmarkEnd w:id="21"/>
      <w:r w:rsidRPr="0033034F">
        <w:rPr>
          <w:rFonts w:eastAsia="標楷體" w:hint="eastAsia"/>
          <w:color w:val="000000" w:themeColor="text1"/>
          <w:sz w:val="28"/>
          <w:szCs w:val="28"/>
        </w:rPr>
        <w:t>今</w:t>
      </w:r>
      <w:r w:rsidRPr="0033034F">
        <w:rPr>
          <w:rFonts w:eastAsia="標楷體" w:hint="eastAsia"/>
          <w:color w:val="000000" w:themeColor="text1"/>
          <w:sz w:val="28"/>
          <w:szCs w:val="28"/>
        </w:rPr>
        <w:t>(2015)</w:t>
      </w:r>
      <w:r w:rsidRPr="0033034F">
        <w:rPr>
          <w:rFonts w:eastAsia="標楷體" w:hint="eastAsia"/>
          <w:color w:val="000000" w:themeColor="text1"/>
          <w:sz w:val="28"/>
          <w:szCs w:val="28"/>
        </w:rPr>
        <w:t>年全球景氣持續復甦，惟力道疲弱且各國復甦腳步不一。根據環球透視</w:t>
      </w:r>
      <w:r w:rsidRPr="0033034F">
        <w:rPr>
          <w:rFonts w:eastAsia="標楷體" w:hint="eastAsia"/>
          <w:color w:val="000000" w:themeColor="text1"/>
          <w:sz w:val="28"/>
          <w:szCs w:val="28"/>
        </w:rPr>
        <w:t>(Global Insight)</w:t>
      </w:r>
      <w:r w:rsidRPr="0033034F">
        <w:rPr>
          <w:rFonts w:eastAsia="標楷體" w:hint="eastAsia"/>
          <w:color w:val="000000" w:themeColor="text1"/>
          <w:sz w:val="28"/>
          <w:szCs w:val="28"/>
        </w:rPr>
        <w:t>今年</w:t>
      </w:r>
      <w:r w:rsidRPr="00E55B7A">
        <w:rPr>
          <w:rFonts w:eastAsia="標楷體" w:hint="eastAsia"/>
          <w:color w:val="000000" w:themeColor="text1"/>
          <w:sz w:val="28"/>
          <w:szCs w:val="28"/>
        </w:rPr>
        <w:t>10</w:t>
      </w:r>
      <w:r w:rsidRPr="0033034F">
        <w:rPr>
          <w:rFonts w:eastAsia="標楷體" w:hint="eastAsia"/>
          <w:color w:val="000000" w:themeColor="text1"/>
          <w:sz w:val="28"/>
          <w:szCs w:val="28"/>
        </w:rPr>
        <w:t>月預測，今年全球經濟成長</w:t>
      </w:r>
      <w:r w:rsidRPr="00E55B7A">
        <w:rPr>
          <w:rFonts w:eastAsia="標楷體" w:hint="eastAsia"/>
          <w:color w:val="000000" w:themeColor="text1"/>
          <w:sz w:val="28"/>
          <w:szCs w:val="28"/>
        </w:rPr>
        <w:t>2.5%</w:t>
      </w:r>
      <w:r w:rsidRPr="0033034F">
        <w:rPr>
          <w:rFonts w:eastAsia="標楷體" w:hint="eastAsia"/>
          <w:color w:val="000000" w:themeColor="text1"/>
          <w:sz w:val="28"/>
          <w:szCs w:val="28"/>
        </w:rPr>
        <w:t>，較去</w:t>
      </w:r>
      <w:r w:rsidRPr="0033034F">
        <w:rPr>
          <w:rFonts w:eastAsia="標楷體" w:hint="eastAsia"/>
          <w:color w:val="000000" w:themeColor="text1"/>
          <w:sz w:val="28"/>
          <w:szCs w:val="28"/>
        </w:rPr>
        <w:t>(2014)</w:t>
      </w:r>
      <w:r w:rsidRPr="0033034F">
        <w:rPr>
          <w:rFonts w:eastAsia="標楷體" w:hint="eastAsia"/>
          <w:color w:val="000000" w:themeColor="text1"/>
          <w:sz w:val="28"/>
          <w:szCs w:val="28"/>
        </w:rPr>
        <w:t>年</w:t>
      </w:r>
      <w:r w:rsidRPr="0033034F">
        <w:rPr>
          <w:rFonts w:eastAsia="標楷體" w:hint="eastAsia"/>
          <w:color w:val="000000" w:themeColor="text1"/>
          <w:sz w:val="28"/>
          <w:szCs w:val="28"/>
        </w:rPr>
        <w:t>2.7%</w:t>
      </w:r>
      <w:r w:rsidRPr="0033034F">
        <w:rPr>
          <w:rFonts w:eastAsia="標楷體" w:hint="eastAsia"/>
          <w:color w:val="000000" w:themeColor="text1"/>
          <w:sz w:val="28"/>
          <w:szCs w:val="28"/>
        </w:rPr>
        <w:t>下滑</w:t>
      </w:r>
      <w:r w:rsidRPr="00E55B7A">
        <w:rPr>
          <w:rFonts w:eastAsia="標楷體" w:hint="eastAsia"/>
          <w:color w:val="000000" w:themeColor="text1"/>
          <w:sz w:val="28"/>
          <w:szCs w:val="28"/>
        </w:rPr>
        <w:t>0.2</w:t>
      </w:r>
      <w:r w:rsidRPr="0033034F">
        <w:rPr>
          <w:rFonts w:eastAsia="標楷體" w:hint="eastAsia"/>
          <w:color w:val="000000" w:themeColor="text1"/>
          <w:sz w:val="28"/>
          <w:szCs w:val="28"/>
        </w:rPr>
        <w:t>個百分點，明</w:t>
      </w:r>
      <w:r w:rsidRPr="0033034F">
        <w:rPr>
          <w:rFonts w:eastAsia="標楷體" w:hint="eastAsia"/>
          <w:color w:val="000000" w:themeColor="text1"/>
          <w:sz w:val="28"/>
          <w:szCs w:val="28"/>
        </w:rPr>
        <w:t>(2016)</w:t>
      </w:r>
      <w:r w:rsidRPr="0033034F">
        <w:rPr>
          <w:rFonts w:eastAsia="標楷體" w:hint="eastAsia"/>
          <w:color w:val="000000" w:themeColor="text1"/>
          <w:sz w:val="28"/>
          <w:szCs w:val="28"/>
        </w:rPr>
        <w:t>年預估可望增至</w:t>
      </w:r>
      <w:r w:rsidRPr="0033034F">
        <w:rPr>
          <w:rFonts w:eastAsia="標楷體" w:hint="eastAsia"/>
          <w:color w:val="000000" w:themeColor="text1"/>
          <w:sz w:val="28"/>
          <w:szCs w:val="28"/>
        </w:rPr>
        <w:t>3.0%</w:t>
      </w:r>
      <w:r w:rsidRPr="0033034F">
        <w:rPr>
          <w:rFonts w:eastAsia="標楷體" w:hint="eastAsia"/>
          <w:color w:val="000000" w:themeColor="text1"/>
          <w:sz w:val="28"/>
          <w:szCs w:val="28"/>
        </w:rPr>
        <w:t>。今年全球物價上漲率</w:t>
      </w:r>
      <w:r w:rsidRPr="0033034F">
        <w:rPr>
          <w:rFonts w:eastAsia="標楷體" w:hint="eastAsia"/>
          <w:color w:val="000000" w:themeColor="text1"/>
          <w:sz w:val="28"/>
          <w:szCs w:val="28"/>
        </w:rPr>
        <w:t>2.4%</w:t>
      </w:r>
      <w:r w:rsidRPr="0033034F">
        <w:rPr>
          <w:rFonts w:eastAsia="標楷體" w:hint="eastAsia"/>
          <w:color w:val="000000" w:themeColor="text1"/>
          <w:sz w:val="28"/>
          <w:szCs w:val="28"/>
        </w:rPr>
        <w:t>，低於去年之</w:t>
      </w:r>
      <w:r w:rsidRPr="0033034F">
        <w:rPr>
          <w:rFonts w:eastAsia="標楷體" w:hint="eastAsia"/>
          <w:color w:val="000000" w:themeColor="text1"/>
          <w:sz w:val="28"/>
          <w:szCs w:val="28"/>
        </w:rPr>
        <w:t>2.9%</w:t>
      </w:r>
      <w:r w:rsidRPr="0033034F">
        <w:rPr>
          <w:rFonts w:eastAsia="標楷體" w:hint="eastAsia"/>
          <w:color w:val="000000" w:themeColor="text1"/>
          <w:sz w:val="28"/>
          <w:szCs w:val="28"/>
        </w:rPr>
        <w:t>，顯示油價下跌，加以需求依然疲弱，緩和物價上漲。</w:t>
      </w:r>
    </w:p>
    <w:p w:rsidR="00E55B7A" w:rsidRPr="0024333F" w:rsidRDefault="00E55B7A" w:rsidP="00E55B7A">
      <w:pPr>
        <w:snapToGrid w:val="0"/>
        <w:spacing w:beforeLines="25" w:before="90" w:line="300" w:lineRule="auto"/>
        <w:rPr>
          <w:rFonts w:eastAsia="標楷體"/>
          <w:color w:val="000000" w:themeColor="text1"/>
          <w:sz w:val="28"/>
          <w:szCs w:val="28"/>
        </w:rPr>
      </w:pPr>
      <w:r w:rsidRPr="0033034F">
        <w:rPr>
          <w:rFonts w:eastAsia="標楷體" w:hint="eastAsia"/>
          <w:color w:val="000000" w:themeColor="text1"/>
          <w:sz w:val="28"/>
          <w:szCs w:val="28"/>
        </w:rPr>
        <w:t xml:space="preserve">  </w:t>
      </w:r>
      <w:r>
        <w:rPr>
          <w:rFonts w:eastAsia="標楷體" w:hint="eastAsia"/>
          <w:color w:val="000000" w:themeColor="text1"/>
          <w:sz w:val="28"/>
          <w:szCs w:val="28"/>
        </w:rPr>
        <w:t xml:space="preserve"> </w:t>
      </w:r>
      <w:r w:rsidRPr="00A0269A">
        <w:rPr>
          <w:rFonts w:eastAsia="標楷體" w:hint="eastAsia"/>
          <w:color w:val="FF0000"/>
          <w:sz w:val="28"/>
          <w:szCs w:val="28"/>
        </w:rPr>
        <w:t xml:space="preserve"> </w:t>
      </w:r>
      <w:r w:rsidRPr="0024333F">
        <w:rPr>
          <w:rFonts w:eastAsia="標楷體" w:hint="eastAsia"/>
          <w:color w:val="000000" w:themeColor="text1"/>
          <w:sz w:val="28"/>
          <w:szCs w:val="28"/>
        </w:rPr>
        <w:t>國際貨幣基金</w:t>
      </w:r>
      <w:r w:rsidRPr="0024333F">
        <w:rPr>
          <w:rFonts w:eastAsia="標楷體" w:hint="eastAsia"/>
          <w:color w:val="000000" w:themeColor="text1"/>
          <w:sz w:val="28"/>
          <w:szCs w:val="28"/>
        </w:rPr>
        <w:t>(IMF)</w:t>
      </w:r>
      <w:r w:rsidRPr="0024333F">
        <w:rPr>
          <w:rFonts w:eastAsia="標楷體" w:hint="eastAsia"/>
          <w:color w:val="000000" w:themeColor="text1"/>
          <w:sz w:val="28"/>
          <w:szCs w:val="28"/>
        </w:rPr>
        <w:t>於今年</w:t>
      </w:r>
      <w:r w:rsidRPr="0024333F">
        <w:rPr>
          <w:rFonts w:eastAsia="標楷體" w:hint="eastAsia"/>
          <w:color w:val="000000" w:themeColor="text1"/>
          <w:sz w:val="28"/>
          <w:szCs w:val="28"/>
        </w:rPr>
        <w:t>10</w:t>
      </w:r>
      <w:r w:rsidRPr="0024333F">
        <w:rPr>
          <w:rFonts w:eastAsia="標楷體" w:hint="eastAsia"/>
          <w:color w:val="000000" w:themeColor="text1"/>
          <w:sz w:val="28"/>
          <w:szCs w:val="28"/>
        </w:rPr>
        <w:t>月</w:t>
      </w:r>
      <w:r w:rsidRPr="0024333F">
        <w:rPr>
          <w:rFonts w:eastAsia="標楷體" w:hint="eastAsia"/>
          <w:color w:val="000000" w:themeColor="text1"/>
          <w:sz w:val="28"/>
          <w:szCs w:val="28"/>
        </w:rPr>
        <w:t>6</w:t>
      </w:r>
      <w:r w:rsidRPr="0024333F">
        <w:rPr>
          <w:rFonts w:eastAsia="標楷體" w:hint="eastAsia"/>
          <w:color w:val="000000" w:themeColor="text1"/>
          <w:sz w:val="28"/>
          <w:szCs w:val="28"/>
        </w:rPr>
        <w:t>日發布「世界經濟展望」報告，繼</w:t>
      </w:r>
      <w:r w:rsidRPr="0024333F">
        <w:rPr>
          <w:rFonts w:eastAsia="標楷體" w:hint="eastAsia"/>
          <w:color w:val="000000" w:themeColor="text1"/>
          <w:sz w:val="28"/>
          <w:szCs w:val="28"/>
        </w:rPr>
        <w:t>7</w:t>
      </w:r>
      <w:r w:rsidRPr="0024333F">
        <w:rPr>
          <w:rFonts w:eastAsia="標楷體" w:hint="eastAsia"/>
          <w:color w:val="000000" w:themeColor="text1"/>
          <w:sz w:val="28"/>
          <w:szCs w:val="28"/>
        </w:rPr>
        <w:t>月下調今年全球經濟成長預測值後，再度下修今、明年全球經濟成長預測至</w:t>
      </w:r>
      <w:r w:rsidRPr="0024333F">
        <w:rPr>
          <w:rFonts w:eastAsia="標楷體" w:hint="eastAsia"/>
          <w:color w:val="000000" w:themeColor="text1"/>
          <w:sz w:val="28"/>
          <w:szCs w:val="28"/>
        </w:rPr>
        <w:t>3.1</w:t>
      </w:r>
      <w:r w:rsidRPr="0024333F">
        <w:rPr>
          <w:rFonts w:eastAsia="標楷體" w:hint="eastAsia"/>
          <w:color w:val="000000" w:themeColor="text1"/>
          <w:sz w:val="28"/>
          <w:szCs w:val="28"/>
        </w:rPr>
        <w:t>％與</w:t>
      </w:r>
      <w:r w:rsidRPr="0024333F">
        <w:rPr>
          <w:rFonts w:eastAsia="標楷體" w:hint="eastAsia"/>
          <w:color w:val="000000" w:themeColor="text1"/>
          <w:sz w:val="28"/>
          <w:szCs w:val="28"/>
        </w:rPr>
        <w:t>3.6</w:t>
      </w:r>
      <w:r w:rsidRPr="0024333F">
        <w:rPr>
          <w:rFonts w:eastAsia="標楷體" w:hint="eastAsia"/>
          <w:color w:val="000000" w:themeColor="text1"/>
          <w:sz w:val="28"/>
          <w:szCs w:val="28"/>
        </w:rPr>
        <w:t>％，皆較</w:t>
      </w:r>
      <w:r w:rsidRPr="0024333F">
        <w:rPr>
          <w:rFonts w:eastAsia="標楷體" w:hint="eastAsia"/>
          <w:color w:val="000000" w:themeColor="text1"/>
          <w:sz w:val="28"/>
          <w:szCs w:val="28"/>
        </w:rPr>
        <w:t>7</w:t>
      </w:r>
      <w:r w:rsidRPr="0024333F">
        <w:rPr>
          <w:rFonts w:eastAsia="標楷體" w:hint="eastAsia"/>
          <w:color w:val="000000" w:themeColor="text1"/>
          <w:sz w:val="28"/>
          <w:szCs w:val="28"/>
        </w:rPr>
        <w:t>月預測下調</w:t>
      </w:r>
      <w:r w:rsidRPr="0024333F">
        <w:rPr>
          <w:rFonts w:eastAsia="標楷體" w:hint="eastAsia"/>
          <w:color w:val="000000" w:themeColor="text1"/>
          <w:sz w:val="28"/>
          <w:szCs w:val="28"/>
        </w:rPr>
        <w:t>0.2</w:t>
      </w:r>
      <w:r w:rsidRPr="0024333F">
        <w:rPr>
          <w:rFonts w:eastAsia="標楷體" w:hint="eastAsia"/>
          <w:color w:val="000000" w:themeColor="text1"/>
          <w:sz w:val="28"/>
          <w:szCs w:val="28"/>
        </w:rPr>
        <w:t>個百分點。今年成長動能低於去年</w:t>
      </w:r>
      <w:r w:rsidRPr="0024333F">
        <w:rPr>
          <w:rFonts w:eastAsia="標楷體" w:hint="eastAsia"/>
          <w:color w:val="000000" w:themeColor="text1"/>
          <w:sz w:val="28"/>
          <w:szCs w:val="28"/>
        </w:rPr>
        <w:t>(3.4%)</w:t>
      </w:r>
      <w:r w:rsidRPr="0024333F">
        <w:rPr>
          <w:rFonts w:eastAsia="標楷體" w:hint="eastAsia"/>
          <w:color w:val="000000" w:themeColor="text1"/>
          <w:sz w:val="28"/>
          <w:szCs w:val="28"/>
        </w:rPr>
        <w:t>，已開發國家經濟將溫和復甦，成長</w:t>
      </w:r>
      <w:r w:rsidRPr="0024333F">
        <w:rPr>
          <w:rFonts w:eastAsia="標楷體" w:hint="eastAsia"/>
          <w:color w:val="000000" w:themeColor="text1"/>
          <w:sz w:val="28"/>
          <w:szCs w:val="28"/>
        </w:rPr>
        <w:t>2.0%</w:t>
      </w:r>
      <w:r w:rsidRPr="0024333F">
        <w:rPr>
          <w:rFonts w:eastAsia="標楷體" w:hint="eastAsia"/>
          <w:color w:val="000000" w:themeColor="text1"/>
          <w:sz w:val="28"/>
          <w:szCs w:val="28"/>
        </w:rPr>
        <w:t>；新興市場及發展中經濟體受中國大陸、巴西、俄羅斯等主要大型新興經濟體和石油出口國成長疲軟影響，整體經濟成長率放緩至</w:t>
      </w:r>
      <w:r w:rsidRPr="0024333F">
        <w:rPr>
          <w:rFonts w:eastAsia="標楷體" w:hint="eastAsia"/>
          <w:color w:val="000000" w:themeColor="text1"/>
          <w:sz w:val="28"/>
          <w:szCs w:val="28"/>
        </w:rPr>
        <w:t>4.0%</w:t>
      </w:r>
      <w:r w:rsidRPr="0024333F">
        <w:rPr>
          <w:rFonts w:eastAsia="標楷體" w:hint="eastAsia"/>
          <w:color w:val="000000" w:themeColor="text1"/>
          <w:sz w:val="28"/>
          <w:szCs w:val="28"/>
        </w:rPr>
        <w:t>。</w:t>
      </w:r>
    </w:p>
    <w:p w:rsidR="00E55B7A" w:rsidRDefault="00E55B7A" w:rsidP="00E55B7A">
      <w:pPr>
        <w:autoSpaceDE w:val="0"/>
        <w:autoSpaceDN w:val="0"/>
        <w:adjustRightInd w:val="0"/>
        <w:snapToGrid w:val="0"/>
        <w:spacing w:beforeLines="25" w:before="90" w:line="300" w:lineRule="auto"/>
        <w:ind w:right="-153" w:firstLineChars="202" w:firstLine="566"/>
        <w:jc w:val="both"/>
        <w:rPr>
          <w:rFonts w:eastAsia="標楷體"/>
          <w:color w:val="FF0000"/>
          <w:sz w:val="28"/>
          <w:szCs w:val="28"/>
        </w:rPr>
      </w:pPr>
      <w:r w:rsidRPr="0024333F">
        <w:rPr>
          <w:rFonts w:eastAsia="標楷體" w:hint="eastAsia"/>
          <w:color w:val="000000" w:themeColor="text1"/>
          <w:sz w:val="28"/>
          <w:szCs w:val="28"/>
        </w:rPr>
        <w:t>當前國際經濟仍面臨諸多風險變數，值得持續關注，包括美國貨幣政策走向</w:t>
      </w:r>
      <w:r w:rsidR="0058321A">
        <w:rPr>
          <w:rFonts w:eastAsia="標楷體" w:hint="eastAsia"/>
          <w:color w:val="000000" w:themeColor="text1"/>
          <w:sz w:val="28"/>
          <w:szCs w:val="28"/>
        </w:rPr>
        <w:t>、</w:t>
      </w:r>
      <w:r w:rsidRPr="0024333F">
        <w:rPr>
          <w:rFonts w:eastAsia="標楷體" w:hint="eastAsia"/>
          <w:color w:val="000000" w:themeColor="text1"/>
          <w:sz w:val="28"/>
          <w:szCs w:val="28"/>
        </w:rPr>
        <w:t>中國大陸及部分新興經濟體成長力道放緩</w:t>
      </w:r>
      <w:r w:rsidR="0058321A">
        <w:rPr>
          <w:rFonts w:eastAsia="標楷體" w:hint="eastAsia"/>
          <w:color w:val="000000" w:themeColor="text1"/>
          <w:sz w:val="28"/>
          <w:szCs w:val="28"/>
        </w:rPr>
        <w:t>、</w:t>
      </w:r>
      <w:r w:rsidRPr="0024333F">
        <w:rPr>
          <w:rFonts w:eastAsia="標楷體" w:hint="eastAsia"/>
          <w:color w:val="000000" w:themeColor="text1"/>
          <w:sz w:val="28"/>
          <w:szCs w:val="28"/>
        </w:rPr>
        <w:t>地緣政治風險</w:t>
      </w:r>
      <w:r w:rsidR="0058321A">
        <w:rPr>
          <w:rFonts w:eastAsia="標楷體" w:hint="eastAsia"/>
          <w:color w:val="000000" w:themeColor="text1"/>
          <w:sz w:val="28"/>
          <w:szCs w:val="28"/>
        </w:rPr>
        <w:t>、</w:t>
      </w:r>
      <w:r w:rsidRPr="0024333F">
        <w:rPr>
          <w:rFonts w:eastAsia="標楷體" w:hint="eastAsia"/>
          <w:color w:val="000000" w:themeColor="text1"/>
          <w:sz w:val="28"/>
          <w:szCs w:val="28"/>
        </w:rPr>
        <w:t>國際原油及大宗商品價格變動</w:t>
      </w:r>
      <w:r w:rsidR="0058321A">
        <w:rPr>
          <w:rFonts w:eastAsia="標楷體" w:hint="eastAsia"/>
          <w:color w:val="000000" w:themeColor="text1"/>
          <w:sz w:val="28"/>
          <w:szCs w:val="28"/>
        </w:rPr>
        <w:t>、</w:t>
      </w:r>
      <w:r w:rsidRPr="0024333F">
        <w:rPr>
          <w:rFonts w:eastAsia="標楷體" w:hint="eastAsia"/>
          <w:color w:val="000000" w:themeColor="text1"/>
          <w:sz w:val="28"/>
          <w:szCs w:val="28"/>
        </w:rPr>
        <w:t>全球金融市場</w:t>
      </w:r>
      <w:r w:rsidR="0058321A">
        <w:rPr>
          <w:rFonts w:eastAsia="標楷體" w:hint="eastAsia"/>
          <w:color w:val="000000" w:themeColor="text1"/>
          <w:sz w:val="28"/>
          <w:szCs w:val="28"/>
        </w:rPr>
        <w:t>及</w:t>
      </w:r>
      <w:r w:rsidRPr="0024333F">
        <w:rPr>
          <w:rFonts w:eastAsia="標楷體" w:hint="eastAsia"/>
          <w:color w:val="000000" w:themeColor="text1"/>
          <w:sz w:val="28"/>
          <w:szCs w:val="28"/>
        </w:rPr>
        <w:t>股匯市波動等，皆影響國際經濟前景</w:t>
      </w:r>
      <w:r w:rsidRPr="0024333F">
        <w:rPr>
          <w:rFonts w:eastAsia="標楷體"/>
          <w:color w:val="000000" w:themeColor="text1"/>
          <w:sz w:val="28"/>
          <w:szCs w:val="28"/>
        </w:rPr>
        <w:t>。</w:t>
      </w:r>
    </w:p>
    <w:p w:rsidR="003F3F99" w:rsidRPr="00B118E9" w:rsidRDefault="003F3F99" w:rsidP="001A5CA1">
      <w:pPr>
        <w:keepNext/>
        <w:adjustRightInd w:val="0"/>
        <w:snapToGrid w:val="0"/>
        <w:spacing w:beforeLines="50" w:before="180" w:line="300" w:lineRule="auto"/>
        <w:outlineLvl w:val="1"/>
        <w:rPr>
          <w:rFonts w:eastAsia="標楷體"/>
          <w:b/>
          <w:bCs/>
          <w:sz w:val="40"/>
          <w:szCs w:val="36"/>
        </w:rPr>
      </w:pPr>
      <w:bookmarkStart w:id="27" w:name="_Toc433892455"/>
      <w:r w:rsidRPr="00B118E9">
        <w:rPr>
          <w:rFonts w:eastAsia="標楷體"/>
          <w:b/>
          <w:bCs/>
          <w:sz w:val="40"/>
          <w:szCs w:val="36"/>
        </w:rPr>
        <w:t>二、國內經濟</w:t>
      </w:r>
      <w:bookmarkEnd w:id="22"/>
      <w:bookmarkEnd w:id="23"/>
      <w:bookmarkEnd w:id="24"/>
      <w:bookmarkEnd w:id="25"/>
      <w:bookmarkEnd w:id="26"/>
      <w:bookmarkEnd w:id="27"/>
    </w:p>
    <w:p w:rsidR="006B731E" w:rsidRPr="004D48F3" w:rsidRDefault="006B731E" w:rsidP="006B731E">
      <w:pPr>
        <w:autoSpaceDE w:val="0"/>
        <w:autoSpaceDN w:val="0"/>
        <w:adjustRightInd w:val="0"/>
        <w:snapToGrid w:val="0"/>
        <w:spacing w:before="50" w:line="300" w:lineRule="auto"/>
        <w:ind w:right="-153" w:firstLineChars="202" w:firstLine="566"/>
        <w:jc w:val="both"/>
        <w:rPr>
          <w:rFonts w:eastAsia="標楷體"/>
          <w:sz w:val="28"/>
          <w:szCs w:val="28"/>
        </w:rPr>
      </w:pPr>
      <w:bookmarkStart w:id="28" w:name="_Toc368324010"/>
      <w:bookmarkStart w:id="29" w:name="_Toc402171698"/>
      <w:r w:rsidRPr="004D48F3">
        <w:rPr>
          <w:rFonts w:eastAsia="標楷體" w:hint="eastAsia"/>
          <w:sz w:val="28"/>
          <w:szCs w:val="28"/>
        </w:rPr>
        <w:t>全球景氣</w:t>
      </w:r>
      <w:r w:rsidR="000335DB" w:rsidRPr="004D48F3">
        <w:rPr>
          <w:rFonts w:eastAsia="標楷體" w:hint="eastAsia"/>
          <w:sz w:val="28"/>
          <w:szCs w:val="28"/>
        </w:rPr>
        <w:t>走緩致外需成長力道轉弱</w:t>
      </w:r>
      <w:r w:rsidRPr="004D48F3">
        <w:rPr>
          <w:rFonts w:eastAsia="標楷體" w:hint="eastAsia"/>
          <w:sz w:val="28"/>
          <w:szCs w:val="28"/>
        </w:rPr>
        <w:t>；就業</w:t>
      </w:r>
      <w:r w:rsidR="000335DB" w:rsidRPr="004D48F3">
        <w:rPr>
          <w:rFonts w:eastAsia="標楷體" w:hint="eastAsia"/>
          <w:sz w:val="28"/>
          <w:szCs w:val="28"/>
        </w:rPr>
        <w:t>及</w:t>
      </w:r>
      <w:r w:rsidRPr="004D48F3">
        <w:rPr>
          <w:rFonts w:eastAsia="標楷體" w:hint="eastAsia"/>
          <w:sz w:val="28"/>
          <w:szCs w:val="28"/>
        </w:rPr>
        <w:t>薪資</w:t>
      </w:r>
      <w:r w:rsidR="000335DB" w:rsidRPr="004D48F3">
        <w:rPr>
          <w:rFonts w:eastAsia="標楷體" w:hint="eastAsia"/>
          <w:sz w:val="28"/>
          <w:szCs w:val="28"/>
        </w:rPr>
        <w:t>穩定成長，有助提升消費信心，物聯網、大數據</w:t>
      </w:r>
      <w:r w:rsidRPr="004D48F3">
        <w:rPr>
          <w:rFonts w:eastAsia="標楷體" w:hint="eastAsia"/>
          <w:sz w:val="28"/>
          <w:szCs w:val="28"/>
        </w:rPr>
        <w:t>等應用商機，以及半導體相關業者投資可望延續，帶動民間投資持續成長。根據行政院主計總處</w:t>
      </w:r>
      <w:r w:rsidRPr="004D48F3">
        <w:rPr>
          <w:rFonts w:eastAsia="標楷體" w:hint="eastAsia"/>
          <w:sz w:val="28"/>
          <w:szCs w:val="28"/>
        </w:rPr>
        <w:t>104</w:t>
      </w:r>
      <w:r w:rsidRPr="004D48F3">
        <w:rPr>
          <w:rFonts w:eastAsia="標楷體" w:hint="eastAsia"/>
          <w:sz w:val="28"/>
          <w:szCs w:val="28"/>
        </w:rPr>
        <w:t>年</w:t>
      </w:r>
      <w:r w:rsidRPr="004D48F3">
        <w:rPr>
          <w:rFonts w:eastAsia="標楷體" w:hint="eastAsia"/>
          <w:sz w:val="28"/>
          <w:szCs w:val="28"/>
        </w:rPr>
        <w:t>8</w:t>
      </w:r>
      <w:r w:rsidRPr="004D48F3">
        <w:rPr>
          <w:rFonts w:eastAsia="標楷體" w:hint="eastAsia"/>
          <w:sz w:val="28"/>
          <w:szCs w:val="28"/>
        </w:rPr>
        <w:t>月預測，</w:t>
      </w:r>
      <w:r w:rsidRPr="004D48F3">
        <w:rPr>
          <w:rFonts w:eastAsia="標楷體" w:hint="eastAsia"/>
          <w:sz w:val="28"/>
          <w:szCs w:val="28"/>
        </w:rPr>
        <w:t>104</w:t>
      </w:r>
      <w:r w:rsidRPr="004D48F3">
        <w:rPr>
          <w:rFonts w:eastAsia="標楷體" w:hint="eastAsia"/>
          <w:sz w:val="28"/>
          <w:szCs w:val="28"/>
        </w:rPr>
        <w:t>年經濟成長</w:t>
      </w:r>
      <w:r w:rsidRPr="004D48F3">
        <w:rPr>
          <w:rFonts w:eastAsia="標楷體" w:hint="eastAsia"/>
          <w:sz w:val="28"/>
          <w:szCs w:val="28"/>
        </w:rPr>
        <w:t>1.56%</w:t>
      </w:r>
      <w:r w:rsidRPr="004D48F3">
        <w:rPr>
          <w:rFonts w:eastAsia="標楷體" w:hint="eastAsia"/>
          <w:sz w:val="28"/>
          <w:szCs w:val="28"/>
        </w:rPr>
        <w:t>；</w:t>
      </w:r>
      <w:r w:rsidRPr="004D48F3">
        <w:rPr>
          <w:rFonts w:eastAsia="標楷體" w:hint="eastAsia"/>
          <w:sz w:val="28"/>
          <w:szCs w:val="28"/>
        </w:rPr>
        <w:t>105</w:t>
      </w:r>
      <w:r w:rsidRPr="004D48F3">
        <w:rPr>
          <w:rFonts w:eastAsia="標楷體" w:hint="eastAsia"/>
          <w:sz w:val="28"/>
          <w:szCs w:val="28"/>
        </w:rPr>
        <w:t>年隨全球景氣升溫，預測成長</w:t>
      </w:r>
      <w:r w:rsidRPr="004D48F3">
        <w:rPr>
          <w:rFonts w:eastAsia="標楷體" w:hint="eastAsia"/>
          <w:sz w:val="28"/>
          <w:szCs w:val="28"/>
        </w:rPr>
        <w:t>2.70</w:t>
      </w:r>
      <w:r w:rsidR="003125ED" w:rsidRPr="004D48F3">
        <w:rPr>
          <w:rFonts w:eastAsia="標楷體" w:hint="eastAsia"/>
          <w:sz w:val="28"/>
          <w:szCs w:val="28"/>
        </w:rPr>
        <w:t>%</w:t>
      </w:r>
      <w:r w:rsidRPr="004D48F3">
        <w:rPr>
          <w:rFonts w:eastAsia="標楷體" w:hint="eastAsia"/>
          <w:sz w:val="28"/>
          <w:szCs w:val="28"/>
        </w:rPr>
        <w:t>。</w:t>
      </w:r>
    </w:p>
    <w:p w:rsidR="00E159BD" w:rsidRPr="00190DB0" w:rsidRDefault="006B731E" w:rsidP="006B731E">
      <w:pPr>
        <w:autoSpaceDE w:val="0"/>
        <w:autoSpaceDN w:val="0"/>
        <w:adjustRightInd w:val="0"/>
        <w:snapToGrid w:val="0"/>
        <w:spacing w:before="50" w:line="300" w:lineRule="auto"/>
        <w:ind w:right="-153" w:firstLineChars="202" w:firstLine="566"/>
        <w:jc w:val="both"/>
        <w:rPr>
          <w:rFonts w:eastAsia="標楷體"/>
          <w:color w:val="000000" w:themeColor="text1"/>
          <w:sz w:val="28"/>
          <w:szCs w:val="28"/>
        </w:rPr>
      </w:pPr>
      <w:r w:rsidRPr="006B731E">
        <w:rPr>
          <w:rFonts w:eastAsia="標楷體" w:hint="eastAsia"/>
          <w:sz w:val="28"/>
          <w:szCs w:val="28"/>
        </w:rPr>
        <w:t>經濟指標表現方面</w:t>
      </w:r>
      <w:r w:rsidRPr="00E34F16">
        <w:rPr>
          <w:rFonts w:eastAsia="標楷體" w:hint="eastAsia"/>
          <w:color w:val="000000" w:themeColor="text1"/>
          <w:sz w:val="28"/>
          <w:szCs w:val="28"/>
        </w:rPr>
        <w:t>，</w:t>
      </w:r>
      <w:r w:rsidRPr="00CA64AA">
        <w:rPr>
          <w:rFonts w:eastAsia="標楷體" w:hint="eastAsia"/>
          <w:color w:val="000000" w:themeColor="text1"/>
          <w:sz w:val="28"/>
          <w:szCs w:val="28"/>
        </w:rPr>
        <w:t>104</w:t>
      </w:r>
      <w:r w:rsidRPr="00CA64AA">
        <w:rPr>
          <w:rFonts w:eastAsia="標楷體" w:hint="eastAsia"/>
          <w:color w:val="000000" w:themeColor="text1"/>
          <w:sz w:val="28"/>
          <w:szCs w:val="28"/>
        </w:rPr>
        <w:t>年</w:t>
      </w:r>
      <w:r w:rsidR="00CA64AA" w:rsidRPr="00CA64AA">
        <w:rPr>
          <w:rFonts w:eastAsia="標楷體" w:hint="eastAsia"/>
          <w:color w:val="000000" w:themeColor="text1"/>
          <w:sz w:val="28"/>
          <w:szCs w:val="28"/>
        </w:rPr>
        <w:t>9</w:t>
      </w:r>
      <w:r w:rsidRPr="00CA64AA">
        <w:rPr>
          <w:rFonts w:eastAsia="標楷體" w:hint="eastAsia"/>
          <w:color w:val="000000" w:themeColor="text1"/>
          <w:sz w:val="28"/>
          <w:szCs w:val="28"/>
        </w:rPr>
        <w:t>月工業生產減少</w:t>
      </w:r>
      <w:r w:rsidR="00CA64AA" w:rsidRPr="00CA64AA">
        <w:rPr>
          <w:rFonts w:eastAsia="標楷體" w:hint="eastAsia"/>
          <w:color w:val="000000" w:themeColor="text1"/>
          <w:sz w:val="28"/>
          <w:szCs w:val="28"/>
        </w:rPr>
        <w:t>5.32</w:t>
      </w:r>
      <w:r w:rsidRPr="00CA64AA">
        <w:rPr>
          <w:rFonts w:eastAsia="標楷體" w:hint="eastAsia"/>
          <w:color w:val="000000" w:themeColor="text1"/>
          <w:sz w:val="28"/>
          <w:szCs w:val="28"/>
        </w:rPr>
        <w:t>%</w:t>
      </w:r>
      <w:r w:rsidRPr="00CA64AA">
        <w:rPr>
          <w:rFonts w:eastAsia="標楷體" w:hint="eastAsia"/>
          <w:color w:val="000000" w:themeColor="text1"/>
          <w:sz w:val="28"/>
          <w:szCs w:val="28"/>
        </w:rPr>
        <w:t>；</w:t>
      </w:r>
      <w:r w:rsidR="00CA64AA" w:rsidRPr="00CA64AA">
        <w:rPr>
          <w:rFonts w:eastAsia="標楷體" w:hint="eastAsia"/>
          <w:bCs/>
          <w:sz w:val="28"/>
        </w:rPr>
        <w:t>批發、零售</w:t>
      </w:r>
      <w:r w:rsidR="004C4C98">
        <w:rPr>
          <w:rFonts w:eastAsia="標楷體" w:hint="eastAsia"/>
          <w:bCs/>
          <w:sz w:val="28"/>
        </w:rPr>
        <w:t>及餐飲業營業額</w:t>
      </w:r>
      <w:r w:rsidR="00CA64AA" w:rsidRPr="00CA64AA">
        <w:rPr>
          <w:rFonts w:eastAsia="標楷體" w:hint="eastAsia"/>
          <w:color w:val="000000" w:themeColor="text1"/>
          <w:kern w:val="0"/>
          <w:sz w:val="28"/>
          <w:szCs w:val="20"/>
        </w:rPr>
        <w:t>分別減少</w:t>
      </w:r>
      <w:r w:rsidR="00CA64AA" w:rsidRPr="00CA64AA">
        <w:rPr>
          <w:rFonts w:eastAsia="標楷體" w:hint="eastAsia"/>
          <w:color w:val="000000" w:themeColor="text1"/>
          <w:kern w:val="0"/>
          <w:sz w:val="28"/>
          <w:szCs w:val="20"/>
        </w:rPr>
        <w:t>5.3%</w:t>
      </w:r>
      <w:r w:rsidR="00CA64AA" w:rsidRPr="00CA64AA">
        <w:rPr>
          <w:rFonts w:eastAsia="標楷體" w:hint="eastAsia"/>
          <w:color w:val="000000" w:themeColor="text1"/>
          <w:kern w:val="0"/>
          <w:sz w:val="28"/>
          <w:szCs w:val="20"/>
        </w:rPr>
        <w:t>、</w:t>
      </w:r>
      <w:r w:rsidR="00CA64AA" w:rsidRPr="00CA64AA">
        <w:rPr>
          <w:rFonts w:eastAsia="標楷體" w:hint="eastAsia"/>
          <w:color w:val="000000" w:themeColor="text1"/>
          <w:kern w:val="0"/>
          <w:sz w:val="28"/>
          <w:szCs w:val="20"/>
        </w:rPr>
        <w:t>3.0%</w:t>
      </w:r>
      <w:r w:rsidR="004C4C98">
        <w:rPr>
          <w:rFonts w:eastAsia="標楷體" w:hint="eastAsia"/>
          <w:color w:val="000000" w:themeColor="text1"/>
          <w:kern w:val="0"/>
          <w:sz w:val="28"/>
          <w:szCs w:val="20"/>
        </w:rPr>
        <w:t>及</w:t>
      </w:r>
      <w:r w:rsidR="00CA64AA" w:rsidRPr="00CA64AA">
        <w:rPr>
          <w:rFonts w:eastAsia="標楷體" w:hint="eastAsia"/>
          <w:color w:val="000000" w:themeColor="text1"/>
          <w:kern w:val="0"/>
          <w:sz w:val="28"/>
          <w:szCs w:val="20"/>
        </w:rPr>
        <w:t>增加</w:t>
      </w:r>
      <w:r w:rsidR="00CA64AA" w:rsidRPr="00CA64AA">
        <w:rPr>
          <w:rFonts w:eastAsia="標楷體" w:hint="eastAsia"/>
          <w:color w:val="000000" w:themeColor="text1"/>
          <w:kern w:val="0"/>
          <w:sz w:val="28"/>
          <w:szCs w:val="20"/>
        </w:rPr>
        <w:t>1.5%</w:t>
      </w:r>
      <w:r w:rsidRPr="00E34F16">
        <w:rPr>
          <w:rFonts w:eastAsia="標楷體" w:hint="eastAsia"/>
          <w:color w:val="000000" w:themeColor="text1"/>
          <w:sz w:val="28"/>
          <w:szCs w:val="28"/>
        </w:rPr>
        <w:t>；外銷訂單</w:t>
      </w:r>
      <w:r w:rsidRPr="00190DB0">
        <w:rPr>
          <w:rFonts w:eastAsia="標楷體" w:hint="eastAsia"/>
          <w:color w:val="000000" w:themeColor="text1"/>
          <w:sz w:val="28"/>
          <w:szCs w:val="28"/>
        </w:rPr>
        <w:t>金額</w:t>
      </w:r>
      <w:r w:rsidR="00F62DE6">
        <w:rPr>
          <w:rFonts w:eastAsia="標楷體" w:hint="eastAsia"/>
          <w:color w:val="000000" w:themeColor="text1"/>
          <w:sz w:val="28"/>
          <w:szCs w:val="28"/>
        </w:rPr>
        <w:t>413.5</w:t>
      </w:r>
      <w:r w:rsidRPr="00190DB0">
        <w:rPr>
          <w:rFonts w:eastAsia="標楷體" w:hint="eastAsia"/>
          <w:color w:val="000000" w:themeColor="text1"/>
          <w:sz w:val="28"/>
          <w:szCs w:val="28"/>
        </w:rPr>
        <w:t>億美元，減少</w:t>
      </w:r>
      <w:r w:rsidR="00F62DE6">
        <w:rPr>
          <w:rFonts w:eastAsia="標楷體" w:hint="eastAsia"/>
          <w:color w:val="000000" w:themeColor="text1"/>
          <w:sz w:val="28"/>
          <w:szCs w:val="28"/>
        </w:rPr>
        <w:t>4.5</w:t>
      </w:r>
      <w:r w:rsidRPr="00190DB0">
        <w:rPr>
          <w:rFonts w:eastAsia="標楷體" w:hint="eastAsia"/>
          <w:color w:val="000000" w:themeColor="text1"/>
          <w:sz w:val="28"/>
          <w:szCs w:val="28"/>
        </w:rPr>
        <w:t>%</w:t>
      </w:r>
      <w:r w:rsidRPr="00190DB0">
        <w:rPr>
          <w:rFonts w:eastAsia="標楷體" w:hint="eastAsia"/>
          <w:color w:val="000000" w:themeColor="text1"/>
          <w:sz w:val="28"/>
          <w:szCs w:val="28"/>
        </w:rPr>
        <w:t>；出口值</w:t>
      </w:r>
      <w:r w:rsidR="004F44A7">
        <w:rPr>
          <w:rFonts w:eastAsia="標楷體" w:hint="eastAsia"/>
          <w:color w:val="000000" w:themeColor="text1"/>
          <w:sz w:val="28"/>
          <w:szCs w:val="28"/>
        </w:rPr>
        <w:t>225.4</w:t>
      </w:r>
      <w:r w:rsidRPr="00190DB0">
        <w:rPr>
          <w:rFonts w:eastAsia="標楷體" w:hint="eastAsia"/>
          <w:color w:val="000000" w:themeColor="text1"/>
          <w:sz w:val="28"/>
          <w:szCs w:val="28"/>
        </w:rPr>
        <w:t>億美元，減少</w:t>
      </w:r>
      <w:r w:rsidR="004F44A7">
        <w:rPr>
          <w:rFonts w:eastAsia="標楷體" w:hint="eastAsia"/>
          <w:color w:val="000000" w:themeColor="text1"/>
          <w:sz w:val="28"/>
          <w:szCs w:val="28"/>
        </w:rPr>
        <w:t>14.6</w:t>
      </w:r>
      <w:r w:rsidRPr="00190DB0">
        <w:rPr>
          <w:rFonts w:eastAsia="標楷體" w:hint="eastAsia"/>
          <w:color w:val="000000" w:themeColor="text1"/>
          <w:sz w:val="28"/>
          <w:szCs w:val="28"/>
        </w:rPr>
        <w:t>%</w:t>
      </w:r>
      <w:r w:rsidRPr="00190DB0">
        <w:rPr>
          <w:rFonts w:eastAsia="標楷體" w:hint="eastAsia"/>
          <w:color w:val="000000" w:themeColor="text1"/>
          <w:sz w:val="28"/>
          <w:szCs w:val="28"/>
        </w:rPr>
        <w:t>，進口值</w:t>
      </w:r>
      <w:r w:rsidR="004F44A7">
        <w:rPr>
          <w:rFonts w:eastAsia="標楷體" w:hint="eastAsia"/>
          <w:color w:val="000000" w:themeColor="text1"/>
          <w:sz w:val="28"/>
          <w:szCs w:val="28"/>
        </w:rPr>
        <w:t>1</w:t>
      </w:r>
      <w:r w:rsidR="0035343A">
        <w:rPr>
          <w:rFonts w:eastAsia="標楷體" w:hint="eastAsia"/>
          <w:color w:val="000000" w:themeColor="text1"/>
          <w:sz w:val="28"/>
          <w:szCs w:val="28"/>
        </w:rPr>
        <w:t>73.0</w:t>
      </w:r>
      <w:r w:rsidRPr="00190DB0">
        <w:rPr>
          <w:rFonts w:eastAsia="標楷體" w:hint="eastAsia"/>
          <w:color w:val="000000" w:themeColor="text1"/>
          <w:sz w:val="28"/>
          <w:szCs w:val="28"/>
        </w:rPr>
        <w:t>億美元，減少</w:t>
      </w:r>
      <w:r w:rsidR="004F44A7">
        <w:rPr>
          <w:rFonts w:eastAsia="標楷體" w:hint="eastAsia"/>
          <w:color w:val="000000" w:themeColor="text1"/>
          <w:sz w:val="28"/>
          <w:szCs w:val="28"/>
        </w:rPr>
        <w:t>24.4</w:t>
      </w:r>
      <w:r w:rsidRPr="00190DB0">
        <w:rPr>
          <w:rFonts w:eastAsia="標楷體" w:hint="eastAsia"/>
          <w:color w:val="000000" w:themeColor="text1"/>
          <w:sz w:val="28"/>
          <w:szCs w:val="28"/>
        </w:rPr>
        <w:t>%</w:t>
      </w:r>
      <w:r w:rsidRPr="00190DB0">
        <w:rPr>
          <w:rFonts w:eastAsia="標楷體" w:hint="eastAsia"/>
          <w:color w:val="000000" w:themeColor="text1"/>
          <w:sz w:val="28"/>
          <w:szCs w:val="28"/>
        </w:rPr>
        <w:t>，貿易出超</w:t>
      </w:r>
      <w:r w:rsidR="004F44A7">
        <w:rPr>
          <w:rFonts w:eastAsia="標楷體" w:hint="eastAsia"/>
          <w:color w:val="000000" w:themeColor="text1"/>
          <w:sz w:val="28"/>
          <w:szCs w:val="28"/>
        </w:rPr>
        <w:t>52.</w:t>
      </w:r>
      <w:r w:rsidR="00FB5BE6">
        <w:rPr>
          <w:rFonts w:eastAsia="標楷體" w:hint="eastAsia"/>
          <w:color w:val="000000" w:themeColor="text1"/>
          <w:sz w:val="28"/>
          <w:szCs w:val="28"/>
        </w:rPr>
        <w:t>5</w:t>
      </w:r>
      <w:r w:rsidRPr="00190DB0">
        <w:rPr>
          <w:rFonts w:eastAsia="標楷體" w:hint="eastAsia"/>
          <w:color w:val="000000" w:themeColor="text1"/>
          <w:sz w:val="28"/>
          <w:szCs w:val="28"/>
        </w:rPr>
        <w:t>億美元；</w:t>
      </w:r>
      <w:r w:rsidRPr="006B731E">
        <w:rPr>
          <w:rFonts w:eastAsia="標楷體" w:hint="eastAsia"/>
          <w:sz w:val="28"/>
          <w:szCs w:val="28"/>
        </w:rPr>
        <w:t>躉售物價指數</w:t>
      </w:r>
      <w:r w:rsidRPr="006B731E">
        <w:rPr>
          <w:rFonts w:eastAsia="標楷體" w:hint="eastAsia"/>
          <w:sz w:val="28"/>
          <w:szCs w:val="28"/>
        </w:rPr>
        <w:t>(WPI)</w:t>
      </w:r>
      <w:r w:rsidRPr="0046257B">
        <w:rPr>
          <w:rFonts w:eastAsia="標楷體" w:hint="eastAsia"/>
          <w:sz w:val="28"/>
          <w:szCs w:val="28"/>
        </w:rPr>
        <w:t>下跌</w:t>
      </w:r>
      <w:r w:rsidR="00DE13F7" w:rsidRPr="0046257B">
        <w:rPr>
          <w:rFonts w:eastAsia="標楷體" w:hint="eastAsia"/>
          <w:sz w:val="28"/>
          <w:szCs w:val="28"/>
        </w:rPr>
        <w:t>8.57</w:t>
      </w:r>
      <w:r w:rsidRPr="0046257B">
        <w:rPr>
          <w:rFonts w:eastAsia="標楷體" w:hint="eastAsia"/>
          <w:sz w:val="28"/>
          <w:szCs w:val="28"/>
        </w:rPr>
        <w:t>%</w:t>
      </w:r>
      <w:r w:rsidRPr="0046257B">
        <w:rPr>
          <w:rFonts w:eastAsia="標楷體" w:hint="eastAsia"/>
          <w:sz w:val="28"/>
          <w:szCs w:val="28"/>
        </w:rPr>
        <w:t>，消費者物價指數</w:t>
      </w:r>
      <w:r w:rsidRPr="0046257B">
        <w:rPr>
          <w:rFonts w:eastAsia="標楷體" w:hint="eastAsia"/>
          <w:sz w:val="28"/>
          <w:szCs w:val="28"/>
        </w:rPr>
        <w:t>(CPI)</w:t>
      </w:r>
      <w:r w:rsidR="00DE13F7" w:rsidRPr="0046257B">
        <w:rPr>
          <w:rFonts w:eastAsia="標楷體" w:hint="eastAsia"/>
          <w:sz w:val="28"/>
          <w:szCs w:val="28"/>
        </w:rPr>
        <w:t>上升</w:t>
      </w:r>
      <w:r w:rsidR="00DE13F7" w:rsidRPr="0046257B">
        <w:rPr>
          <w:rFonts w:eastAsia="標楷體" w:hint="eastAsia"/>
          <w:sz w:val="28"/>
          <w:szCs w:val="28"/>
        </w:rPr>
        <w:t>0.28</w:t>
      </w:r>
      <w:r w:rsidRPr="0046257B">
        <w:rPr>
          <w:rFonts w:eastAsia="標楷體" w:hint="eastAsia"/>
          <w:sz w:val="28"/>
          <w:szCs w:val="28"/>
        </w:rPr>
        <w:t>%</w:t>
      </w:r>
      <w:r w:rsidRPr="0046257B">
        <w:rPr>
          <w:rFonts w:eastAsia="標楷體" w:hint="eastAsia"/>
          <w:color w:val="000000" w:themeColor="text1"/>
          <w:sz w:val="28"/>
          <w:szCs w:val="28"/>
        </w:rPr>
        <w:t>；失業率</w:t>
      </w:r>
      <w:r w:rsidRPr="0046257B">
        <w:rPr>
          <w:rFonts w:eastAsia="標楷體" w:hint="eastAsia"/>
          <w:color w:val="000000" w:themeColor="text1"/>
          <w:sz w:val="28"/>
          <w:szCs w:val="28"/>
        </w:rPr>
        <w:t>3.</w:t>
      </w:r>
      <w:r w:rsidR="00DE13F7" w:rsidRPr="0046257B">
        <w:rPr>
          <w:rFonts w:eastAsia="標楷體" w:hint="eastAsia"/>
          <w:color w:val="000000" w:themeColor="text1"/>
          <w:sz w:val="28"/>
          <w:szCs w:val="28"/>
        </w:rPr>
        <w:t>89</w:t>
      </w:r>
      <w:r w:rsidRPr="0046257B">
        <w:rPr>
          <w:rFonts w:eastAsia="標楷體" w:hint="eastAsia"/>
          <w:color w:val="000000" w:themeColor="text1"/>
          <w:sz w:val="28"/>
          <w:szCs w:val="28"/>
        </w:rPr>
        <w:t>%</w:t>
      </w:r>
      <w:r w:rsidRPr="0046257B">
        <w:rPr>
          <w:rFonts w:eastAsia="標楷體" w:hint="eastAsia"/>
          <w:color w:val="000000" w:themeColor="text1"/>
          <w:sz w:val="28"/>
          <w:szCs w:val="28"/>
        </w:rPr>
        <w:t>。</w:t>
      </w:r>
    </w:p>
    <w:p w:rsidR="00E159BD" w:rsidRPr="000D617C" w:rsidRDefault="00975EC5" w:rsidP="00975EC5">
      <w:pPr>
        <w:autoSpaceDE w:val="0"/>
        <w:autoSpaceDN w:val="0"/>
        <w:adjustRightInd w:val="0"/>
        <w:snapToGrid w:val="0"/>
        <w:spacing w:before="50" w:line="300" w:lineRule="auto"/>
        <w:ind w:right="-153" w:firstLineChars="202" w:firstLine="566"/>
        <w:jc w:val="both"/>
        <w:rPr>
          <w:rFonts w:eastAsia="標楷體"/>
          <w:b/>
          <w:bCs/>
          <w:color w:val="000000" w:themeColor="text1"/>
          <w:sz w:val="40"/>
          <w:szCs w:val="36"/>
          <w:u w:val="single"/>
        </w:rPr>
      </w:pPr>
      <w:r w:rsidRPr="00702647">
        <w:rPr>
          <w:rFonts w:eastAsia="標楷體" w:hint="eastAsia"/>
          <w:color w:val="000000" w:themeColor="text1"/>
          <w:sz w:val="28"/>
          <w:szCs w:val="28"/>
        </w:rPr>
        <w:t>104</w:t>
      </w:r>
      <w:r w:rsidRPr="00702647">
        <w:rPr>
          <w:rFonts w:eastAsia="標楷體" w:hint="eastAsia"/>
          <w:color w:val="000000" w:themeColor="text1"/>
          <w:sz w:val="28"/>
          <w:szCs w:val="28"/>
        </w:rPr>
        <w:t>年</w:t>
      </w:r>
      <w:r w:rsidR="00702647">
        <w:rPr>
          <w:rFonts w:eastAsia="標楷體" w:hint="eastAsia"/>
          <w:color w:val="000000" w:themeColor="text1"/>
          <w:sz w:val="28"/>
          <w:szCs w:val="28"/>
        </w:rPr>
        <w:t>9</w:t>
      </w:r>
      <w:r w:rsidRPr="00702647">
        <w:rPr>
          <w:rFonts w:eastAsia="標楷體" w:hint="eastAsia"/>
          <w:color w:val="000000" w:themeColor="text1"/>
          <w:sz w:val="28"/>
          <w:szCs w:val="28"/>
        </w:rPr>
        <w:t>月景氣對策信號</w:t>
      </w:r>
      <w:r w:rsidR="0017257F" w:rsidRPr="00702647">
        <w:rPr>
          <w:rFonts w:eastAsia="標楷體" w:hint="eastAsia"/>
          <w:color w:val="000000" w:themeColor="text1"/>
          <w:sz w:val="28"/>
          <w:szCs w:val="28"/>
        </w:rPr>
        <w:t>連續第</w:t>
      </w:r>
      <w:r w:rsidR="00702647">
        <w:rPr>
          <w:rFonts w:eastAsia="標楷體" w:hint="eastAsia"/>
          <w:color w:val="000000" w:themeColor="text1"/>
          <w:sz w:val="28"/>
          <w:szCs w:val="28"/>
        </w:rPr>
        <w:t>4</w:t>
      </w:r>
      <w:r w:rsidR="0017257F" w:rsidRPr="00702647">
        <w:rPr>
          <w:rFonts w:eastAsia="標楷體" w:hint="eastAsia"/>
          <w:color w:val="000000" w:themeColor="text1"/>
          <w:sz w:val="28"/>
          <w:szCs w:val="28"/>
        </w:rPr>
        <w:t>個月呈現</w:t>
      </w:r>
      <w:r w:rsidR="00DD3155" w:rsidRPr="00702647">
        <w:rPr>
          <w:rFonts w:eastAsia="標楷體" w:hint="eastAsia"/>
          <w:color w:val="000000" w:themeColor="text1"/>
          <w:sz w:val="28"/>
          <w:szCs w:val="28"/>
        </w:rPr>
        <w:t>藍燈，景氣領先、同時指標</w:t>
      </w:r>
      <w:r w:rsidRPr="00702647">
        <w:rPr>
          <w:rFonts w:eastAsia="標楷體" w:hint="eastAsia"/>
          <w:color w:val="000000" w:themeColor="text1"/>
          <w:sz w:val="28"/>
          <w:szCs w:val="28"/>
        </w:rPr>
        <w:t>持續下跌，</w:t>
      </w:r>
      <w:r w:rsidR="00DD3155" w:rsidRPr="00702647">
        <w:rPr>
          <w:rFonts w:eastAsia="標楷體" w:hint="eastAsia"/>
          <w:color w:val="000000" w:themeColor="text1"/>
          <w:sz w:val="28"/>
          <w:szCs w:val="28"/>
        </w:rPr>
        <w:t>顯示國內經濟成長力道疲弱，景氣仍處於低緩狀態。</w:t>
      </w:r>
      <w:r w:rsidR="00702647" w:rsidRPr="00702647">
        <w:rPr>
          <w:rFonts w:eastAsia="標楷體" w:hint="eastAsia"/>
          <w:color w:val="000000" w:themeColor="text1"/>
          <w:sz w:val="28"/>
          <w:szCs w:val="28"/>
        </w:rPr>
        <w:t>展望未來</w:t>
      </w:r>
      <w:r w:rsidR="0035343A">
        <w:rPr>
          <w:rFonts w:eastAsia="標楷體" w:hint="eastAsia"/>
          <w:color w:val="000000" w:themeColor="text1"/>
          <w:sz w:val="28"/>
          <w:szCs w:val="28"/>
        </w:rPr>
        <w:t>，</w:t>
      </w:r>
      <w:r w:rsidR="004C4C98">
        <w:rPr>
          <w:rFonts w:eastAsia="標楷體" w:hint="eastAsia"/>
          <w:color w:val="000000" w:themeColor="text1"/>
          <w:sz w:val="28"/>
          <w:szCs w:val="28"/>
        </w:rPr>
        <w:t>隨</w:t>
      </w:r>
      <w:r w:rsidR="00702647" w:rsidRPr="00702647">
        <w:rPr>
          <w:rFonts w:eastAsia="標楷體" w:hint="eastAsia"/>
          <w:color w:val="000000" w:themeColor="text1"/>
          <w:sz w:val="28"/>
          <w:szCs w:val="28"/>
        </w:rPr>
        <w:t>歐美年底採購旺季</w:t>
      </w:r>
      <w:r w:rsidR="004C4C98">
        <w:rPr>
          <w:rFonts w:eastAsia="標楷體" w:hint="eastAsia"/>
          <w:color w:val="000000" w:themeColor="text1"/>
          <w:sz w:val="28"/>
          <w:szCs w:val="28"/>
        </w:rPr>
        <w:t>將至，雖</w:t>
      </w:r>
      <w:r w:rsidR="00702647" w:rsidRPr="00702647">
        <w:rPr>
          <w:rFonts w:eastAsia="標楷體" w:hint="eastAsia"/>
          <w:color w:val="000000" w:themeColor="text1"/>
          <w:sz w:val="28"/>
          <w:szCs w:val="28"/>
        </w:rPr>
        <w:t>景氣</w:t>
      </w:r>
      <w:r w:rsidR="004C4C98">
        <w:rPr>
          <w:rFonts w:eastAsia="標楷體" w:hint="eastAsia"/>
          <w:color w:val="000000" w:themeColor="text1"/>
          <w:sz w:val="28"/>
          <w:szCs w:val="28"/>
        </w:rPr>
        <w:t>仍</w:t>
      </w:r>
      <w:r w:rsidR="00702647" w:rsidRPr="00702647">
        <w:rPr>
          <w:rFonts w:eastAsia="標楷體" w:hint="eastAsia"/>
          <w:color w:val="000000" w:themeColor="text1"/>
          <w:sz w:val="28"/>
          <w:szCs w:val="28"/>
        </w:rPr>
        <w:t>潛存不確定因素，</w:t>
      </w:r>
      <w:r w:rsidR="00982571">
        <w:rPr>
          <w:rFonts w:eastAsia="標楷體" w:hint="eastAsia"/>
          <w:color w:val="000000" w:themeColor="text1"/>
          <w:sz w:val="28"/>
          <w:szCs w:val="28"/>
        </w:rPr>
        <w:t>惟</w:t>
      </w:r>
      <w:r w:rsidR="004C4C98">
        <w:rPr>
          <w:rFonts w:eastAsia="標楷體" w:hint="eastAsia"/>
          <w:color w:val="000000" w:themeColor="text1"/>
          <w:sz w:val="28"/>
          <w:szCs w:val="28"/>
        </w:rPr>
        <w:t>整體而言，</w:t>
      </w:r>
      <w:r w:rsidR="00702647" w:rsidRPr="00702647">
        <w:rPr>
          <w:rFonts w:eastAsia="標楷體" w:hint="eastAsia"/>
          <w:color w:val="000000" w:themeColor="text1"/>
          <w:sz w:val="28"/>
          <w:szCs w:val="28"/>
        </w:rPr>
        <w:t>可望逐漸改善。</w:t>
      </w:r>
    </w:p>
    <w:p w:rsidR="00537AA2" w:rsidRPr="00B118E9" w:rsidRDefault="00533177" w:rsidP="001A5CA1">
      <w:pPr>
        <w:keepNext/>
        <w:adjustRightInd w:val="0"/>
        <w:snapToGrid w:val="0"/>
        <w:spacing w:beforeLines="50" w:before="180" w:line="300" w:lineRule="auto"/>
        <w:outlineLvl w:val="1"/>
        <w:rPr>
          <w:rFonts w:eastAsia="標楷體"/>
        </w:rPr>
      </w:pPr>
      <w:bookmarkStart w:id="30" w:name="_Toc433892456"/>
      <w:r w:rsidRPr="00B118E9">
        <w:rPr>
          <w:rFonts w:eastAsia="標楷體"/>
          <w:b/>
          <w:bCs/>
          <w:sz w:val="40"/>
          <w:szCs w:val="36"/>
        </w:rPr>
        <w:t>三、中國大陸經濟</w:t>
      </w:r>
      <w:bookmarkEnd w:id="28"/>
      <w:bookmarkEnd w:id="29"/>
      <w:bookmarkEnd w:id="30"/>
    </w:p>
    <w:p w:rsidR="002F643B" w:rsidRPr="002F643B" w:rsidRDefault="002F643B" w:rsidP="002F643B">
      <w:pPr>
        <w:overflowPunct w:val="0"/>
        <w:autoSpaceDE w:val="0"/>
        <w:autoSpaceDN w:val="0"/>
        <w:adjustRightInd w:val="0"/>
        <w:snapToGrid w:val="0"/>
        <w:spacing w:before="50" w:line="300" w:lineRule="auto"/>
        <w:ind w:right="-153" w:firstLineChars="202" w:firstLine="566"/>
        <w:jc w:val="both"/>
        <w:rPr>
          <w:rFonts w:eastAsia="標楷體"/>
          <w:color w:val="000000" w:themeColor="text1"/>
          <w:sz w:val="28"/>
          <w:szCs w:val="28"/>
        </w:rPr>
      </w:pPr>
      <w:r w:rsidRPr="002F643B">
        <w:rPr>
          <w:rFonts w:eastAsia="標楷體"/>
          <w:color w:val="000000" w:themeColor="text1"/>
          <w:sz w:val="28"/>
          <w:szCs w:val="28"/>
        </w:rPr>
        <w:t>中國大陸</w:t>
      </w:r>
      <w:r w:rsidRPr="002F643B">
        <w:rPr>
          <w:rFonts w:eastAsia="標楷體"/>
          <w:color w:val="000000" w:themeColor="text1"/>
          <w:sz w:val="28"/>
          <w:szCs w:val="28"/>
        </w:rPr>
        <w:t>201</w:t>
      </w:r>
      <w:r w:rsidRPr="002F643B">
        <w:rPr>
          <w:rFonts w:eastAsia="標楷體" w:hint="eastAsia"/>
          <w:color w:val="000000" w:themeColor="text1"/>
          <w:sz w:val="28"/>
          <w:szCs w:val="28"/>
        </w:rPr>
        <w:t>5</w:t>
      </w:r>
      <w:r w:rsidRPr="002F643B">
        <w:rPr>
          <w:rFonts w:eastAsia="標楷體"/>
          <w:color w:val="000000" w:themeColor="text1"/>
          <w:sz w:val="28"/>
          <w:szCs w:val="28"/>
        </w:rPr>
        <w:t>年</w:t>
      </w:r>
      <w:r w:rsidRPr="002F643B">
        <w:rPr>
          <w:rFonts w:eastAsia="標楷體" w:hint="eastAsia"/>
          <w:color w:val="000000" w:themeColor="text1"/>
          <w:sz w:val="28"/>
          <w:szCs w:val="28"/>
        </w:rPr>
        <w:t>前</w:t>
      </w:r>
      <w:r w:rsidRPr="002F643B">
        <w:rPr>
          <w:rFonts w:eastAsia="標楷體" w:hint="eastAsia"/>
          <w:color w:val="000000" w:themeColor="text1"/>
          <w:sz w:val="28"/>
          <w:szCs w:val="28"/>
        </w:rPr>
        <w:t>3</w:t>
      </w:r>
      <w:r w:rsidRPr="002F643B">
        <w:rPr>
          <w:rFonts w:eastAsia="標楷體" w:hint="eastAsia"/>
          <w:color w:val="000000" w:themeColor="text1"/>
          <w:sz w:val="28"/>
          <w:szCs w:val="28"/>
        </w:rPr>
        <w:t>季</w:t>
      </w:r>
      <w:r w:rsidRPr="002F643B">
        <w:rPr>
          <w:rFonts w:eastAsia="標楷體"/>
          <w:color w:val="000000" w:themeColor="text1"/>
          <w:sz w:val="28"/>
          <w:szCs w:val="28"/>
        </w:rPr>
        <w:t>國內生產總值為</w:t>
      </w:r>
      <w:r w:rsidRPr="002F643B">
        <w:rPr>
          <w:rFonts w:eastAsia="標楷體" w:hint="eastAsia"/>
          <w:color w:val="000000" w:themeColor="text1"/>
          <w:sz w:val="28"/>
          <w:szCs w:val="28"/>
        </w:rPr>
        <w:t>487</w:t>
      </w:r>
      <w:r w:rsidRPr="002F643B">
        <w:rPr>
          <w:rFonts w:eastAsia="標楷體"/>
          <w:color w:val="000000" w:themeColor="text1"/>
          <w:sz w:val="28"/>
          <w:szCs w:val="28"/>
        </w:rPr>
        <w:t>,</w:t>
      </w:r>
      <w:r w:rsidRPr="002F643B">
        <w:rPr>
          <w:rFonts w:eastAsia="標楷體" w:hint="eastAsia"/>
          <w:color w:val="000000" w:themeColor="text1"/>
          <w:sz w:val="28"/>
          <w:szCs w:val="28"/>
        </w:rPr>
        <w:t>774</w:t>
      </w:r>
      <w:r w:rsidRPr="002F643B">
        <w:rPr>
          <w:rFonts w:eastAsia="標楷體"/>
          <w:color w:val="000000" w:themeColor="text1"/>
          <w:sz w:val="28"/>
          <w:szCs w:val="28"/>
        </w:rPr>
        <w:t>億人民幣，成長</w:t>
      </w:r>
      <w:r w:rsidRPr="002F643B">
        <w:rPr>
          <w:rFonts w:eastAsia="標楷體" w:hint="eastAsia"/>
          <w:color w:val="000000" w:themeColor="text1"/>
          <w:sz w:val="28"/>
          <w:szCs w:val="28"/>
        </w:rPr>
        <w:t>6.9</w:t>
      </w:r>
      <w:r w:rsidRPr="002F643B">
        <w:rPr>
          <w:rFonts w:eastAsia="標楷體"/>
          <w:color w:val="000000" w:themeColor="text1"/>
          <w:sz w:val="28"/>
          <w:szCs w:val="28"/>
        </w:rPr>
        <w:t>%</w:t>
      </w:r>
      <w:r w:rsidR="00BD3269">
        <w:rPr>
          <w:rFonts w:eastAsia="標楷體" w:hint="eastAsia"/>
          <w:color w:val="000000" w:themeColor="text1"/>
          <w:sz w:val="28"/>
          <w:szCs w:val="28"/>
        </w:rPr>
        <w:t>，</w:t>
      </w:r>
      <w:r w:rsidRPr="002F643B">
        <w:rPr>
          <w:rFonts w:eastAsia="標楷體" w:hint="eastAsia"/>
          <w:color w:val="000000" w:themeColor="text1"/>
          <w:sz w:val="28"/>
          <w:szCs w:val="28"/>
        </w:rPr>
        <w:t>其中，第</w:t>
      </w:r>
      <w:r w:rsidRPr="002F643B">
        <w:rPr>
          <w:rFonts w:eastAsia="標楷體" w:hint="eastAsia"/>
          <w:color w:val="000000" w:themeColor="text1"/>
          <w:sz w:val="28"/>
          <w:szCs w:val="28"/>
        </w:rPr>
        <w:t>1</w:t>
      </w:r>
      <w:r w:rsidRPr="002F643B">
        <w:rPr>
          <w:rFonts w:eastAsia="標楷體" w:hint="eastAsia"/>
          <w:color w:val="000000" w:themeColor="text1"/>
          <w:sz w:val="28"/>
          <w:szCs w:val="28"/>
        </w:rPr>
        <w:t>季成長</w:t>
      </w:r>
      <w:r w:rsidRPr="002F643B">
        <w:rPr>
          <w:rFonts w:eastAsia="標楷體" w:hint="eastAsia"/>
          <w:color w:val="000000" w:themeColor="text1"/>
          <w:sz w:val="28"/>
          <w:szCs w:val="28"/>
        </w:rPr>
        <w:t>7.0%</w:t>
      </w:r>
      <w:r w:rsidRPr="002F643B">
        <w:rPr>
          <w:rFonts w:eastAsia="標楷體" w:hint="eastAsia"/>
          <w:color w:val="000000" w:themeColor="text1"/>
          <w:sz w:val="28"/>
          <w:szCs w:val="28"/>
        </w:rPr>
        <w:t>，第</w:t>
      </w:r>
      <w:r w:rsidRPr="002F643B">
        <w:rPr>
          <w:rFonts w:eastAsia="標楷體" w:hint="eastAsia"/>
          <w:color w:val="000000" w:themeColor="text1"/>
          <w:sz w:val="28"/>
          <w:szCs w:val="28"/>
        </w:rPr>
        <w:t>2</w:t>
      </w:r>
      <w:r w:rsidRPr="002F643B">
        <w:rPr>
          <w:rFonts w:eastAsia="標楷體" w:hint="eastAsia"/>
          <w:color w:val="000000" w:themeColor="text1"/>
          <w:sz w:val="28"/>
          <w:szCs w:val="28"/>
        </w:rPr>
        <w:t>季成長</w:t>
      </w:r>
      <w:r w:rsidRPr="002F643B">
        <w:rPr>
          <w:rFonts w:eastAsia="標楷體" w:hint="eastAsia"/>
          <w:color w:val="000000" w:themeColor="text1"/>
          <w:sz w:val="28"/>
          <w:szCs w:val="28"/>
        </w:rPr>
        <w:t>7.0%</w:t>
      </w:r>
      <w:r w:rsidRPr="002F643B">
        <w:rPr>
          <w:rFonts w:eastAsia="標楷體" w:hint="eastAsia"/>
          <w:color w:val="000000" w:themeColor="text1"/>
          <w:sz w:val="28"/>
          <w:szCs w:val="28"/>
        </w:rPr>
        <w:t>，第</w:t>
      </w:r>
      <w:r w:rsidRPr="002F643B">
        <w:rPr>
          <w:rFonts w:eastAsia="標楷體" w:hint="eastAsia"/>
          <w:color w:val="000000" w:themeColor="text1"/>
          <w:sz w:val="28"/>
          <w:szCs w:val="28"/>
        </w:rPr>
        <w:t>3</w:t>
      </w:r>
      <w:r w:rsidRPr="002F643B">
        <w:rPr>
          <w:rFonts w:eastAsia="標楷體" w:hint="eastAsia"/>
          <w:color w:val="000000" w:themeColor="text1"/>
          <w:sz w:val="28"/>
          <w:szCs w:val="28"/>
        </w:rPr>
        <w:t>季成長</w:t>
      </w:r>
      <w:r w:rsidRPr="002F643B">
        <w:rPr>
          <w:rFonts w:eastAsia="標楷體" w:hint="eastAsia"/>
          <w:color w:val="000000" w:themeColor="text1"/>
          <w:sz w:val="28"/>
          <w:szCs w:val="28"/>
        </w:rPr>
        <w:t>6.9%</w:t>
      </w:r>
      <w:r w:rsidRPr="002F643B">
        <w:rPr>
          <w:rFonts w:eastAsia="標楷體" w:hint="eastAsia"/>
          <w:color w:val="000000" w:themeColor="text1"/>
          <w:sz w:val="28"/>
          <w:szCs w:val="28"/>
        </w:rPr>
        <w:t>。</w:t>
      </w:r>
      <w:r w:rsidRPr="002F643B">
        <w:rPr>
          <w:rFonts w:eastAsia="標楷體"/>
          <w:color w:val="000000" w:themeColor="text1"/>
          <w:sz w:val="28"/>
          <w:szCs w:val="28"/>
        </w:rPr>
        <w:t>2015</w:t>
      </w:r>
      <w:r w:rsidRPr="002F643B">
        <w:rPr>
          <w:rFonts w:eastAsia="標楷體" w:hint="eastAsia"/>
          <w:color w:val="000000" w:themeColor="text1"/>
          <w:sz w:val="28"/>
          <w:szCs w:val="28"/>
        </w:rPr>
        <w:t>年</w:t>
      </w:r>
      <w:r w:rsidRPr="002F643B">
        <w:rPr>
          <w:rFonts w:eastAsia="標楷體" w:hint="eastAsia"/>
          <w:color w:val="000000" w:themeColor="text1"/>
          <w:sz w:val="28"/>
          <w:szCs w:val="28"/>
        </w:rPr>
        <w:t>1</w:t>
      </w:r>
      <w:r w:rsidRPr="002F643B">
        <w:rPr>
          <w:rFonts w:eastAsia="標楷體" w:hint="eastAsia"/>
          <w:color w:val="000000" w:themeColor="text1"/>
          <w:sz w:val="28"/>
          <w:szCs w:val="28"/>
        </w:rPr>
        <w:t>至</w:t>
      </w:r>
      <w:r w:rsidRPr="002F643B">
        <w:rPr>
          <w:rFonts w:eastAsia="標楷體" w:hint="eastAsia"/>
          <w:color w:val="000000" w:themeColor="text1"/>
          <w:sz w:val="28"/>
          <w:szCs w:val="28"/>
        </w:rPr>
        <w:t>9</w:t>
      </w:r>
      <w:r w:rsidRPr="002F643B">
        <w:rPr>
          <w:rFonts w:eastAsia="標楷體" w:hint="eastAsia"/>
          <w:color w:val="000000" w:themeColor="text1"/>
          <w:sz w:val="28"/>
          <w:szCs w:val="28"/>
        </w:rPr>
        <w:t>月固定資產投資</w:t>
      </w:r>
      <w:r w:rsidRPr="002F643B">
        <w:rPr>
          <w:rFonts w:eastAsia="標楷體"/>
          <w:color w:val="000000" w:themeColor="text1"/>
          <w:sz w:val="28"/>
          <w:szCs w:val="28"/>
        </w:rPr>
        <w:t>(</w:t>
      </w:r>
      <w:r w:rsidRPr="002F643B">
        <w:rPr>
          <w:rFonts w:eastAsia="標楷體" w:hint="eastAsia"/>
          <w:color w:val="000000" w:themeColor="text1"/>
          <w:sz w:val="28"/>
          <w:szCs w:val="28"/>
        </w:rPr>
        <w:t>不含農戶</w:t>
      </w:r>
      <w:r w:rsidRPr="002F643B">
        <w:rPr>
          <w:rFonts w:eastAsia="標楷體"/>
          <w:color w:val="000000" w:themeColor="text1"/>
          <w:sz w:val="28"/>
          <w:szCs w:val="28"/>
        </w:rPr>
        <w:t>)</w:t>
      </w:r>
      <w:r w:rsidRPr="002F643B">
        <w:rPr>
          <w:rFonts w:eastAsia="標楷體" w:hint="eastAsia"/>
          <w:color w:val="000000" w:themeColor="text1"/>
          <w:sz w:val="28"/>
          <w:szCs w:val="28"/>
        </w:rPr>
        <w:t>金額為</w:t>
      </w:r>
      <w:r w:rsidRPr="002F643B">
        <w:rPr>
          <w:rFonts w:eastAsia="標楷體" w:hint="eastAsia"/>
          <w:color w:val="000000" w:themeColor="text1"/>
          <w:sz w:val="28"/>
          <w:szCs w:val="28"/>
        </w:rPr>
        <w:t>394</w:t>
      </w:r>
      <w:r w:rsidRPr="002F643B">
        <w:rPr>
          <w:rFonts w:eastAsia="標楷體"/>
          <w:color w:val="000000" w:themeColor="text1"/>
          <w:sz w:val="28"/>
          <w:szCs w:val="28"/>
        </w:rPr>
        <w:t>,</w:t>
      </w:r>
      <w:r w:rsidRPr="002F643B">
        <w:rPr>
          <w:rFonts w:eastAsia="標楷體" w:hint="eastAsia"/>
          <w:color w:val="000000" w:themeColor="text1"/>
          <w:sz w:val="28"/>
          <w:szCs w:val="28"/>
        </w:rPr>
        <w:t>531</w:t>
      </w:r>
      <w:r w:rsidRPr="002F643B">
        <w:rPr>
          <w:rFonts w:eastAsia="標楷體" w:hint="eastAsia"/>
          <w:color w:val="000000" w:themeColor="text1"/>
          <w:sz w:val="28"/>
          <w:szCs w:val="28"/>
        </w:rPr>
        <w:t>億人民幣，較上年同期增加</w:t>
      </w:r>
      <w:r w:rsidRPr="002F643B">
        <w:rPr>
          <w:rFonts w:eastAsia="標楷體" w:hint="eastAsia"/>
          <w:color w:val="000000" w:themeColor="text1"/>
          <w:sz w:val="28"/>
          <w:szCs w:val="28"/>
        </w:rPr>
        <w:t>10.3</w:t>
      </w:r>
      <w:r w:rsidRPr="002F643B">
        <w:rPr>
          <w:rFonts w:eastAsia="標楷體"/>
          <w:color w:val="000000" w:themeColor="text1"/>
          <w:sz w:val="28"/>
          <w:szCs w:val="28"/>
        </w:rPr>
        <w:t>%</w:t>
      </w:r>
      <w:r w:rsidRPr="002F643B">
        <w:rPr>
          <w:rFonts w:eastAsia="標楷體" w:hint="eastAsia"/>
          <w:color w:val="000000" w:themeColor="text1"/>
          <w:sz w:val="28"/>
          <w:szCs w:val="28"/>
        </w:rPr>
        <w:t>；同期間規模以上工業生產成長</w:t>
      </w:r>
      <w:r w:rsidRPr="002F643B">
        <w:rPr>
          <w:rFonts w:eastAsia="標楷體" w:hint="eastAsia"/>
          <w:color w:val="000000" w:themeColor="text1"/>
          <w:sz w:val="28"/>
          <w:szCs w:val="28"/>
        </w:rPr>
        <w:t>5.7</w:t>
      </w:r>
      <w:r w:rsidRPr="002F643B">
        <w:rPr>
          <w:rFonts w:eastAsia="標楷體"/>
          <w:color w:val="000000" w:themeColor="text1"/>
          <w:sz w:val="28"/>
          <w:szCs w:val="28"/>
        </w:rPr>
        <w:t>%</w:t>
      </w:r>
      <w:r w:rsidRPr="002F643B">
        <w:rPr>
          <w:rFonts w:eastAsia="標楷體" w:hint="eastAsia"/>
          <w:color w:val="000000" w:themeColor="text1"/>
          <w:sz w:val="28"/>
          <w:szCs w:val="28"/>
        </w:rPr>
        <w:t>；</w:t>
      </w:r>
      <w:r w:rsidRPr="002F643B">
        <w:rPr>
          <w:rFonts w:eastAsia="標楷體"/>
          <w:color w:val="000000" w:themeColor="text1"/>
          <w:sz w:val="28"/>
          <w:szCs w:val="28"/>
        </w:rPr>
        <w:t>1</w:t>
      </w:r>
      <w:r w:rsidRPr="002F643B">
        <w:rPr>
          <w:rFonts w:eastAsia="標楷體" w:hint="eastAsia"/>
          <w:color w:val="000000" w:themeColor="text1"/>
          <w:sz w:val="28"/>
          <w:szCs w:val="28"/>
        </w:rPr>
        <w:t>至</w:t>
      </w:r>
      <w:r w:rsidRPr="002F643B">
        <w:rPr>
          <w:rFonts w:eastAsia="標楷體" w:hint="eastAsia"/>
          <w:color w:val="000000" w:themeColor="text1"/>
          <w:sz w:val="28"/>
          <w:szCs w:val="28"/>
        </w:rPr>
        <w:t>8</w:t>
      </w:r>
      <w:r w:rsidRPr="002F643B">
        <w:rPr>
          <w:rFonts w:eastAsia="標楷體" w:hint="eastAsia"/>
          <w:color w:val="000000" w:themeColor="text1"/>
          <w:sz w:val="28"/>
          <w:szCs w:val="28"/>
        </w:rPr>
        <w:t>月非金融領域實際外商投資金額較上年同期增加</w:t>
      </w:r>
      <w:r w:rsidRPr="002F643B">
        <w:rPr>
          <w:rFonts w:eastAsia="標楷體" w:hint="eastAsia"/>
          <w:color w:val="000000" w:themeColor="text1"/>
          <w:sz w:val="28"/>
          <w:szCs w:val="28"/>
        </w:rPr>
        <w:t>8.9</w:t>
      </w:r>
      <w:r w:rsidRPr="002F643B">
        <w:rPr>
          <w:rFonts w:eastAsia="標楷體"/>
          <w:color w:val="000000" w:themeColor="text1"/>
          <w:sz w:val="28"/>
          <w:szCs w:val="28"/>
        </w:rPr>
        <w:t>%</w:t>
      </w:r>
      <w:r w:rsidRPr="002F643B">
        <w:rPr>
          <w:rFonts w:eastAsia="標楷體" w:hint="eastAsia"/>
          <w:color w:val="000000" w:themeColor="text1"/>
          <w:sz w:val="28"/>
          <w:szCs w:val="28"/>
        </w:rPr>
        <w:t>，金額為</w:t>
      </w:r>
      <w:r w:rsidRPr="002F643B">
        <w:rPr>
          <w:rFonts w:eastAsia="標楷體" w:hint="eastAsia"/>
          <w:color w:val="000000" w:themeColor="text1"/>
          <w:sz w:val="28"/>
          <w:szCs w:val="28"/>
        </w:rPr>
        <w:t>853.4</w:t>
      </w:r>
      <w:r w:rsidRPr="002F643B">
        <w:rPr>
          <w:rFonts w:eastAsia="標楷體" w:hint="eastAsia"/>
          <w:color w:val="000000" w:themeColor="text1"/>
          <w:sz w:val="28"/>
          <w:szCs w:val="28"/>
        </w:rPr>
        <w:t>億美元。</w:t>
      </w:r>
    </w:p>
    <w:p w:rsidR="002F643B" w:rsidRPr="002F643B" w:rsidRDefault="002F643B" w:rsidP="002F643B">
      <w:pPr>
        <w:autoSpaceDE w:val="0"/>
        <w:autoSpaceDN w:val="0"/>
        <w:adjustRightInd w:val="0"/>
        <w:snapToGrid w:val="0"/>
        <w:spacing w:before="50" w:line="300" w:lineRule="auto"/>
        <w:ind w:right="-153" w:firstLineChars="202" w:firstLine="566"/>
        <w:jc w:val="both"/>
        <w:rPr>
          <w:rFonts w:eastAsia="標楷體"/>
          <w:color w:val="000000" w:themeColor="text1"/>
          <w:sz w:val="28"/>
          <w:szCs w:val="28"/>
        </w:rPr>
      </w:pPr>
      <w:r w:rsidRPr="002F643B">
        <w:rPr>
          <w:rFonts w:eastAsia="標楷體" w:hint="eastAsia"/>
          <w:color w:val="000000" w:themeColor="text1"/>
          <w:sz w:val="28"/>
          <w:szCs w:val="28"/>
        </w:rPr>
        <w:t>金融體系方面，</w:t>
      </w:r>
      <w:r w:rsidRPr="002F643B">
        <w:rPr>
          <w:rFonts w:eastAsia="標楷體"/>
          <w:color w:val="000000" w:themeColor="text1"/>
          <w:sz w:val="28"/>
          <w:szCs w:val="28"/>
        </w:rPr>
        <w:t>2015</w:t>
      </w:r>
      <w:r w:rsidRPr="002F643B">
        <w:rPr>
          <w:rFonts w:eastAsia="標楷體" w:hint="eastAsia"/>
          <w:color w:val="000000" w:themeColor="text1"/>
          <w:sz w:val="28"/>
          <w:szCs w:val="28"/>
        </w:rPr>
        <w:t>年</w:t>
      </w:r>
      <w:r w:rsidRPr="002F643B">
        <w:rPr>
          <w:rFonts w:eastAsia="標楷體" w:hint="eastAsia"/>
          <w:color w:val="000000" w:themeColor="text1"/>
          <w:sz w:val="28"/>
          <w:szCs w:val="28"/>
        </w:rPr>
        <w:t>9</w:t>
      </w:r>
      <w:r w:rsidRPr="002F643B">
        <w:rPr>
          <w:rFonts w:eastAsia="標楷體" w:hint="eastAsia"/>
          <w:color w:val="000000" w:themeColor="text1"/>
          <w:sz w:val="28"/>
          <w:szCs w:val="28"/>
        </w:rPr>
        <w:t>月</w:t>
      </w:r>
      <w:r w:rsidR="00F04CFC">
        <w:rPr>
          <w:rFonts w:eastAsia="標楷體" w:hint="eastAsia"/>
          <w:color w:val="000000" w:themeColor="text1"/>
          <w:sz w:val="28"/>
          <w:szCs w:val="28"/>
        </w:rPr>
        <w:t>貨幣供給額</w:t>
      </w:r>
      <w:r w:rsidRPr="002F643B">
        <w:rPr>
          <w:rFonts w:eastAsia="標楷體"/>
          <w:color w:val="000000" w:themeColor="text1"/>
          <w:sz w:val="28"/>
          <w:szCs w:val="28"/>
        </w:rPr>
        <w:t>M1</w:t>
      </w:r>
      <w:r w:rsidRPr="002F643B">
        <w:rPr>
          <w:rFonts w:eastAsia="標楷體" w:hint="eastAsia"/>
          <w:color w:val="000000" w:themeColor="text1"/>
          <w:sz w:val="28"/>
          <w:szCs w:val="28"/>
        </w:rPr>
        <w:t>及</w:t>
      </w:r>
      <w:r w:rsidRPr="002F643B">
        <w:rPr>
          <w:rFonts w:eastAsia="標楷體"/>
          <w:color w:val="000000" w:themeColor="text1"/>
          <w:sz w:val="28"/>
          <w:szCs w:val="28"/>
        </w:rPr>
        <w:t>M2</w:t>
      </w:r>
      <w:r w:rsidRPr="002F643B">
        <w:rPr>
          <w:rFonts w:eastAsia="標楷體" w:hint="eastAsia"/>
          <w:color w:val="000000" w:themeColor="text1"/>
          <w:sz w:val="28"/>
          <w:szCs w:val="28"/>
        </w:rPr>
        <w:t>分別較上年同期增加</w:t>
      </w:r>
      <w:r w:rsidRPr="002F643B">
        <w:rPr>
          <w:rFonts w:eastAsia="標楷體" w:hint="eastAsia"/>
          <w:color w:val="000000" w:themeColor="text1"/>
          <w:sz w:val="28"/>
          <w:szCs w:val="28"/>
        </w:rPr>
        <w:t>11.4</w:t>
      </w:r>
      <w:r w:rsidRPr="002F643B">
        <w:rPr>
          <w:rFonts w:eastAsia="標楷體"/>
          <w:color w:val="000000" w:themeColor="text1"/>
          <w:sz w:val="28"/>
          <w:szCs w:val="28"/>
        </w:rPr>
        <w:t>%</w:t>
      </w:r>
      <w:r w:rsidRPr="002F643B">
        <w:rPr>
          <w:rFonts w:eastAsia="標楷體" w:hint="eastAsia"/>
          <w:color w:val="000000" w:themeColor="text1"/>
          <w:sz w:val="28"/>
          <w:szCs w:val="28"/>
        </w:rPr>
        <w:t>、</w:t>
      </w:r>
      <w:r w:rsidRPr="002F643B">
        <w:rPr>
          <w:rFonts w:eastAsia="標楷體" w:hint="eastAsia"/>
          <w:color w:val="000000" w:themeColor="text1"/>
          <w:sz w:val="28"/>
          <w:szCs w:val="28"/>
        </w:rPr>
        <w:t>13.1</w:t>
      </w:r>
      <w:r w:rsidRPr="002F643B">
        <w:rPr>
          <w:rFonts w:eastAsia="標楷體"/>
          <w:color w:val="000000" w:themeColor="text1"/>
          <w:sz w:val="28"/>
          <w:szCs w:val="28"/>
        </w:rPr>
        <w:t>%</w:t>
      </w:r>
      <w:r w:rsidRPr="002F643B">
        <w:rPr>
          <w:rFonts w:eastAsia="標楷體" w:hint="eastAsia"/>
          <w:color w:val="000000" w:themeColor="text1"/>
          <w:sz w:val="28"/>
          <w:szCs w:val="28"/>
        </w:rPr>
        <w:t>；物價方面，</w:t>
      </w:r>
      <w:r w:rsidRPr="002F643B">
        <w:rPr>
          <w:rFonts w:eastAsia="標楷體"/>
          <w:color w:val="000000" w:themeColor="text1"/>
          <w:sz w:val="28"/>
          <w:szCs w:val="28"/>
        </w:rPr>
        <w:t>2015</w:t>
      </w:r>
      <w:r w:rsidRPr="002F643B">
        <w:rPr>
          <w:rFonts w:eastAsia="標楷體" w:hint="eastAsia"/>
          <w:color w:val="000000" w:themeColor="text1"/>
          <w:sz w:val="28"/>
          <w:szCs w:val="28"/>
        </w:rPr>
        <w:t>年</w:t>
      </w:r>
      <w:r w:rsidRPr="002F643B">
        <w:rPr>
          <w:rFonts w:eastAsia="標楷體" w:hint="eastAsia"/>
          <w:color w:val="000000" w:themeColor="text1"/>
          <w:sz w:val="28"/>
          <w:szCs w:val="28"/>
        </w:rPr>
        <w:t>1</w:t>
      </w:r>
      <w:r w:rsidRPr="002F643B">
        <w:rPr>
          <w:rFonts w:eastAsia="標楷體" w:hint="eastAsia"/>
          <w:color w:val="000000" w:themeColor="text1"/>
          <w:sz w:val="28"/>
          <w:szCs w:val="28"/>
        </w:rPr>
        <w:t>至</w:t>
      </w:r>
      <w:r w:rsidRPr="002F643B">
        <w:rPr>
          <w:rFonts w:eastAsia="標楷體" w:hint="eastAsia"/>
          <w:color w:val="000000" w:themeColor="text1"/>
          <w:sz w:val="28"/>
          <w:szCs w:val="28"/>
        </w:rPr>
        <w:t>9</w:t>
      </w:r>
      <w:r w:rsidRPr="002F643B">
        <w:rPr>
          <w:rFonts w:eastAsia="標楷體" w:hint="eastAsia"/>
          <w:color w:val="000000" w:themeColor="text1"/>
          <w:sz w:val="28"/>
          <w:szCs w:val="28"/>
        </w:rPr>
        <w:t>月平均較上年同期上漲</w:t>
      </w:r>
      <w:r w:rsidRPr="002F643B">
        <w:rPr>
          <w:rFonts w:eastAsia="標楷體"/>
          <w:color w:val="000000" w:themeColor="text1"/>
          <w:sz w:val="28"/>
          <w:szCs w:val="28"/>
        </w:rPr>
        <w:t>1.</w:t>
      </w:r>
      <w:r w:rsidRPr="002F643B">
        <w:rPr>
          <w:rFonts w:eastAsia="標楷體" w:hint="eastAsia"/>
          <w:color w:val="000000" w:themeColor="text1"/>
          <w:sz w:val="28"/>
          <w:szCs w:val="28"/>
        </w:rPr>
        <w:t>4</w:t>
      </w:r>
      <w:r w:rsidRPr="002F643B">
        <w:rPr>
          <w:rFonts w:eastAsia="標楷體"/>
          <w:color w:val="000000" w:themeColor="text1"/>
          <w:sz w:val="28"/>
          <w:szCs w:val="28"/>
        </w:rPr>
        <w:t>%</w:t>
      </w:r>
      <w:r w:rsidRPr="002F643B">
        <w:rPr>
          <w:rFonts w:eastAsia="標楷體" w:hint="eastAsia"/>
          <w:color w:val="000000" w:themeColor="text1"/>
          <w:sz w:val="28"/>
          <w:szCs w:val="28"/>
        </w:rPr>
        <w:t>。</w:t>
      </w:r>
    </w:p>
    <w:p w:rsidR="002F643B" w:rsidRPr="002F643B" w:rsidRDefault="002F643B" w:rsidP="002F643B">
      <w:pPr>
        <w:autoSpaceDE w:val="0"/>
        <w:autoSpaceDN w:val="0"/>
        <w:adjustRightInd w:val="0"/>
        <w:snapToGrid w:val="0"/>
        <w:spacing w:before="50" w:line="300" w:lineRule="auto"/>
        <w:ind w:right="-153" w:firstLineChars="202" w:firstLine="566"/>
        <w:jc w:val="both"/>
        <w:rPr>
          <w:rFonts w:eastAsia="標楷體"/>
          <w:color w:val="000000" w:themeColor="text1"/>
          <w:sz w:val="28"/>
          <w:szCs w:val="28"/>
        </w:rPr>
      </w:pPr>
      <w:r w:rsidRPr="002F643B">
        <w:rPr>
          <w:rFonts w:eastAsia="標楷體" w:hint="eastAsia"/>
          <w:color w:val="000000" w:themeColor="text1"/>
          <w:sz w:val="28"/>
          <w:szCs w:val="28"/>
        </w:rPr>
        <w:t>中國大陸國家統計局於</w:t>
      </w:r>
      <w:r w:rsidRPr="002F643B">
        <w:rPr>
          <w:rFonts w:eastAsia="標楷體" w:hint="eastAsia"/>
          <w:color w:val="000000" w:themeColor="text1"/>
          <w:sz w:val="28"/>
          <w:szCs w:val="28"/>
        </w:rPr>
        <w:t>2015</w:t>
      </w:r>
      <w:r w:rsidRPr="002F643B">
        <w:rPr>
          <w:rFonts w:eastAsia="標楷體" w:hint="eastAsia"/>
          <w:color w:val="000000" w:themeColor="text1"/>
          <w:sz w:val="28"/>
          <w:szCs w:val="28"/>
        </w:rPr>
        <w:t>年</w:t>
      </w:r>
      <w:r w:rsidRPr="002F643B">
        <w:rPr>
          <w:rFonts w:eastAsia="標楷體" w:hint="eastAsia"/>
          <w:color w:val="000000" w:themeColor="text1"/>
          <w:sz w:val="28"/>
          <w:szCs w:val="28"/>
        </w:rPr>
        <w:t>10</w:t>
      </w:r>
      <w:r w:rsidRPr="002F643B">
        <w:rPr>
          <w:rFonts w:eastAsia="標楷體" w:hint="eastAsia"/>
          <w:color w:val="000000" w:themeColor="text1"/>
          <w:sz w:val="28"/>
          <w:szCs w:val="28"/>
        </w:rPr>
        <w:t>月</w:t>
      </w:r>
      <w:r w:rsidRPr="002F643B">
        <w:rPr>
          <w:rFonts w:eastAsia="標楷體" w:hint="eastAsia"/>
          <w:color w:val="000000" w:themeColor="text1"/>
          <w:sz w:val="28"/>
          <w:szCs w:val="28"/>
        </w:rPr>
        <w:t>20</w:t>
      </w:r>
      <w:r w:rsidRPr="002F643B">
        <w:rPr>
          <w:rFonts w:eastAsia="標楷體" w:hint="eastAsia"/>
          <w:color w:val="000000" w:themeColor="text1"/>
          <w:sz w:val="28"/>
          <w:szCs w:val="28"/>
        </w:rPr>
        <w:t>日公布第</w:t>
      </w:r>
      <w:r w:rsidRPr="002F643B">
        <w:rPr>
          <w:rFonts w:eastAsia="標楷體" w:hint="eastAsia"/>
          <w:color w:val="000000" w:themeColor="text1"/>
          <w:sz w:val="28"/>
          <w:szCs w:val="28"/>
        </w:rPr>
        <w:t>3</w:t>
      </w:r>
      <w:r w:rsidRPr="002F643B">
        <w:rPr>
          <w:rFonts w:eastAsia="標楷體" w:hint="eastAsia"/>
          <w:color w:val="000000" w:themeColor="text1"/>
          <w:sz w:val="28"/>
          <w:szCs w:val="28"/>
        </w:rPr>
        <w:t>季經濟成長率為</w:t>
      </w:r>
      <w:r w:rsidRPr="002F643B">
        <w:rPr>
          <w:rFonts w:eastAsia="標楷體" w:hint="eastAsia"/>
          <w:color w:val="000000" w:themeColor="text1"/>
          <w:sz w:val="28"/>
          <w:szCs w:val="28"/>
        </w:rPr>
        <w:t>6.9%</w:t>
      </w:r>
      <w:r w:rsidRPr="002F643B">
        <w:rPr>
          <w:rFonts w:eastAsia="標楷體"/>
          <w:color w:val="000000" w:themeColor="text1"/>
          <w:sz w:val="28"/>
          <w:szCs w:val="28"/>
        </w:rPr>
        <w:t>，創下自</w:t>
      </w:r>
      <w:r w:rsidRPr="002F643B">
        <w:rPr>
          <w:rFonts w:eastAsia="標楷體"/>
          <w:color w:val="000000" w:themeColor="text1"/>
          <w:sz w:val="28"/>
          <w:szCs w:val="28"/>
        </w:rPr>
        <w:t>2009</w:t>
      </w:r>
      <w:r w:rsidRPr="002F643B">
        <w:rPr>
          <w:rFonts w:eastAsia="標楷體"/>
          <w:color w:val="000000" w:themeColor="text1"/>
          <w:sz w:val="28"/>
          <w:szCs w:val="28"/>
        </w:rPr>
        <w:t>年以來的單季最低值，</w:t>
      </w:r>
      <w:r w:rsidRPr="002F643B">
        <w:rPr>
          <w:rFonts w:eastAsia="標楷體" w:hint="eastAsia"/>
          <w:color w:val="000000" w:themeColor="text1"/>
          <w:sz w:val="28"/>
          <w:szCs w:val="28"/>
        </w:rPr>
        <w:t>亦為連續第</w:t>
      </w:r>
      <w:r w:rsidRPr="002F643B">
        <w:rPr>
          <w:rFonts w:eastAsia="標楷體" w:hint="eastAsia"/>
          <w:color w:val="000000" w:themeColor="text1"/>
          <w:sz w:val="28"/>
          <w:szCs w:val="28"/>
        </w:rPr>
        <w:t>8</w:t>
      </w:r>
      <w:r w:rsidRPr="002F643B">
        <w:rPr>
          <w:rFonts w:eastAsia="標楷體" w:hint="eastAsia"/>
          <w:color w:val="000000" w:themeColor="text1"/>
          <w:sz w:val="28"/>
          <w:szCs w:val="28"/>
        </w:rPr>
        <w:t>季下滑</w:t>
      </w:r>
      <w:r w:rsidRPr="002F643B">
        <w:rPr>
          <w:rFonts w:eastAsia="標楷體"/>
          <w:color w:val="000000" w:themeColor="text1"/>
          <w:sz w:val="28"/>
          <w:szCs w:val="28"/>
        </w:rPr>
        <w:t>。</w:t>
      </w:r>
      <w:r w:rsidRPr="002F643B">
        <w:rPr>
          <w:rFonts w:eastAsia="標楷體" w:hint="eastAsia"/>
          <w:color w:val="000000" w:themeColor="text1"/>
          <w:sz w:val="28"/>
          <w:szCs w:val="28"/>
        </w:rPr>
        <w:t>GDP</w:t>
      </w:r>
      <w:r w:rsidRPr="002F643B">
        <w:rPr>
          <w:rFonts w:eastAsia="標楷體"/>
          <w:color w:val="000000" w:themeColor="text1"/>
          <w:sz w:val="28"/>
          <w:szCs w:val="28"/>
        </w:rPr>
        <w:t>未達</w:t>
      </w:r>
      <w:r w:rsidRPr="002F643B">
        <w:rPr>
          <w:rFonts w:eastAsia="標楷體"/>
          <w:color w:val="000000" w:themeColor="text1"/>
          <w:sz w:val="28"/>
          <w:szCs w:val="28"/>
        </w:rPr>
        <w:t>7%</w:t>
      </w:r>
      <w:r w:rsidRPr="002F643B">
        <w:rPr>
          <w:rFonts w:eastAsia="標楷體" w:hint="eastAsia"/>
          <w:color w:val="000000" w:themeColor="text1"/>
          <w:sz w:val="28"/>
          <w:szCs w:val="28"/>
        </w:rPr>
        <w:t>的</w:t>
      </w:r>
      <w:r w:rsidRPr="002F643B">
        <w:rPr>
          <w:rFonts w:eastAsia="標楷體"/>
          <w:color w:val="000000" w:themeColor="text1"/>
          <w:sz w:val="28"/>
          <w:szCs w:val="28"/>
        </w:rPr>
        <w:t>原因</w:t>
      </w:r>
      <w:r w:rsidRPr="002F643B">
        <w:rPr>
          <w:rFonts w:eastAsia="標楷體" w:hint="eastAsia"/>
          <w:color w:val="000000" w:themeColor="text1"/>
          <w:sz w:val="28"/>
          <w:szCs w:val="28"/>
        </w:rPr>
        <w:t>主要係</w:t>
      </w:r>
      <w:r w:rsidR="00BD3269">
        <w:rPr>
          <w:rFonts w:eastAsia="標楷體" w:hint="eastAsia"/>
          <w:color w:val="000000" w:themeColor="text1"/>
          <w:sz w:val="28"/>
          <w:szCs w:val="28"/>
        </w:rPr>
        <w:t>全球</w:t>
      </w:r>
      <w:r w:rsidRPr="002F643B">
        <w:rPr>
          <w:rFonts w:eastAsia="標楷體"/>
          <w:color w:val="000000" w:themeColor="text1"/>
          <w:sz w:val="28"/>
          <w:szCs w:val="28"/>
        </w:rPr>
        <w:t>經濟復甦不如預期</w:t>
      </w:r>
      <w:r w:rsidRPr="002F643B">
        <w:rPr>
          <w:rFonts w:eastAsia="標楷體" w:hint="eastAsia"/>
          <w:color w:val="000000" w:themeColor="text1"/>
          <w:sz w:val="28"/>
          <w:szCs w:val="28"/>
        </w:rPr>
        <w:t>，</w:t>
      </w:r>
      <w:r w:rsidRPr="002F643B">
        <w:rPr>
          <w:rFonts w:eastAsia="標楷體"/>
          <w:color w:val="000000" w:themeColor="text1"/>
          <w:sz w:val="28"/>
          <w:szCs w:val="28"/>
        </w:rPr>
        <w:t>鋼鐵</w:t>
      </w:r>
      <w:r w:rsidRPr="002F643B">
        <w:rPr>
          <w:rFonts w:eastAsia="標楷體" w:hint="eastAsia"/>
          <w:color w:val="000000" w:themeColor="text1"/>
          <w:sz w:val="28"/>
          <w:szCs w:val="28"/>
        </w:rPr>
        <w:t>及</w:t>
      </w:r>
      <w:r w:rsidRPr="002F643B">
        <w:rPr>
          <w:rFonts w:eastAsia="標楷體"/>
          <w:color w:val="000000" w:themeColor="text1"/>
          <w:sz w:val="28"/>
          <w:szCs w:val="28"/>
        </w:rPr>
        <w:t>水泥</w:t>
      </w:r>
      <w:r w:rsidRPr="002F643B">
        <w:rPr>
          <w:rFonts w:eastAsia="標楷體" w:hint="eastAsia"/>
          <w:color w:val="000000" w:themeColor="text1"/>
          <w:sz w:val="28"/>
          <w:szCs w:val="28"/>
        </w:rPr>
        <w:t>等</w:t>
      </w:r>
      <w:r w:rsidRPr="002F643B">
        <w:rPr>
          <w:rFonts w:eastAsia="標楷體"/>
          <w:color w:val="000000" w:themeColor="text1"/>
          <w:sz w:val="28"/>
          <w:szCs w:val="28"/>
        </w:rPr>
        <w:t>傳統產業調結構</w:t>
      </w:r>
      <w:r w:rsidRPr="002F643B">
        <w:rPr>
          <w:rFonts w:eastAsia="標楷體" w:hint="eastAsia"/>
          <w:color w:val="000000" w:themeColor="text1"/>
          <w:sz w:val="28"/>
          <w:szCs w:val="28"/>
        </w:rPr>
        <w:t>、</w:t>
      </w:r>
      <w:r w:rsidRPr="002F643B">
        <w:rPr>
          <w:rFonts w:eastAsia="標楷體"/>
          <w:color w:val="000000" w:themeColor="text1"/>
          <w:sz w:val="28"/>
          <w:szCs w:val="28"/>
        </w:rPr>
        <w:t>降產能，以及</w:t>
      </w:r>
      <w:r w:rsidRPr="002F643B">
        <w:rPr>
          <w:rFonts w:eastAsia="標楷體" w:hint="eastAsia"/>
          <w:color w:val="000000" w:themeColor="text1"/>
          <w:sz w:val="28"/>
          <w:szCs w:val="28"/>
        </w:rPr>
        <w:t>前期</w:t>
      </w:r>
      <w:r w:rsidRPr="002F643B">
        <w:rPr>
          <w:rFonts w:eastAsia="標楷體"/>
          <w:color w:val="000000" w:themeColor="text1"/>
          <w:sz w:val="28"/>
          <w:szCs w:val="28"/>
        </w:rPr>
        <w:t>成長較</w:t>
      </w:r>
      <w:r w:rsidRPr="002F643B">
        <w:rPr>
          <w:rFonts w:eastAsia="標楷體" w:hint="eastAsia"/>
          <w:color w:val="000000" w:themeColor="text1"/>
          <w:sz w:val="28"/>
          <w:szCs w:val="28"/>
        </w:rPr>
        <w:t>快</w:t>
      </w:r>
      <w:r w:rsidRPr="002F643B">
        <w:rPr>
          <w:rFonts w:eastAsia="標楷體"/>
          <w:color w:val="000000" w:themeColor="text1"/>
          <w:sz w:val="28"/>
          <w:szCs w:val="28"/>
        </w:rPr>
        <w:t>的汽車及手機</w:t>
      </w:r>
      <w:r w:rsidRPr="002F643B">
        <w:rPr>
          <w:rFonts w:eastAsia="標楷體" w:hint="eastAsia"/>
          <w:color w:val="000000" w:themeColor="text1"/>
          <w:sz w:val="28"/>
          <w:szCs w:val="28"/>
        </w:rPr>
        <w:t>受到市場容量限制</w:t>
      </w:r>
      <w:r w:rsidRPr="002F643B">
        <w:rPr>
          <w:rFonts w:eastAsia="標楷體"/>
          <w:color w:val="000000" w:themeColor="text1"/>
          <w:sz w:val="28"/>
          <w:szCs w:val="28"/>
        </w:rPr>
        <w:t>進入調整期。</w:t>
      </w:r>
    </w:p>
    <w:p w:rsidR="002F643B" w:rsidRDefault="002F643B" w:rsidP="002F643B">
      <w:pPr>
        <w:adjustRightInd w:val="0"/>
        <w:snapToGrid w:val="0"/>
        <w:spacing w:before="50" w:line="300" w:lineRule="auto"/>
        <w:ind w:right="-153" w:firstLineChars="202" w:firstLine="566"/>
        <w:jc w:val="both"/>
        <w:rPr>
          <w:rFonts w:eastAsia="標楷體"/>
          <w:sz w:val="28"/>
          <w:szCs w:val="28"/>
        </w:rPr>
      </w:pPr>
      <w:r w:rsidRPr="002F643B">
        <w:rPr>
          <w:rFonts w:eastAsia="標楷體" w:hint="eastAsia"/>
          <w:color w:val="000000" w:themeColor="text1"/>
          <w:sz w:val="28"/>
          <w:szCs w:val="28"/>
        </w:rPr>
        <w:t>中國大陸國家主席習近平於</w:t>
      </w:r>
      <w:r w:rsidRPr="002F643B">
        <w:rPr>
          <w:rFonts w:eastAsia="標楷體" w:hint="eastAsia"/>
          <w:color w:val="000000" w:themeColor="text1"/>
          <w:sz w:val="28"/>
          <w:szCs w:val="28"/>
        </w:rPr>
        <w:t>2015</w:t>
      </w:r>
      <w:r w:rsidRPr="002F643B">
        <w:rPr>
          <w:rFonts w:eastAsia="標楷體" w:hint="eastAsia"/>
          <w:color w:val="000000" w:themeColor="text1"/>
          <w:sz w:val="28"/>
          <w:szCs w:val="28"/>
        </w:rPr>
        <w:t>年</w:t>
      </w:r>
      <w:r w:rsidRPr="002F643B">
        <w:rPr>
          <w:rFonts w:eastAsia="標楷體" w:hint="eastAsia"/>
          <w:color w:val="000000" w:themeColor="text1"/>
          <w:sz w:val="28"/>
          <w:szCs w:val="28"/>
        </w:rPr>
        <w:t>10</w:t>
      </w:r>
      <w:r w:rsidRPr="002F643B">
        <w:rPr>
          <w:rFonts w:eastAsia="標楷體" w:hint="eastAsia"/>
          <w:color w:val="000000" w:themeColor="text1"/>
          <w:sz w:val="28"/>
          <w:szCs w:val="28"/>
        </w:rPr>
        <w:t>月</w:t>
      </w:r>
      <w:r w:rsidRPr="002F643B">
        <w:rPr>
          <w:rFonts w:eastAsia="標楷體" w:hint="eastAsia"/>
          <w:color w:val="000000" w:themeColor="text1"/>
          <w:sz w:val="28"/>
          <w:szCs w:val="28"/>
        </w:rPr>
        <w:t>19</w:t>
      </w:r>
      <w:r w:rsidRPr="002F643B">
        <w:rPr>
          <w:rFonts w:eastAsia="標楷體" w:hint="eastAsia"/>
          <w:color w:val="000000" w:themeColor="text1"/>
          <w:sz w:val="28"/>
          <w:szCs w:val="28"/>
        </w:rPr>
        <w:t>日至</w:t>
      </w:r>
      <w:r w:rsidRPr="002F643B">
        <w:rPr>
          <w:rFonts w:eastAsia="標楷體" w:hint="eastAsia"/>
          <w:color w:val="000000" w:themeColor="text1"/>
          <w:sz w:val="28"/>
          <w:szCs w:val="28"/>
        </w:rPr>
        <w:t>23</w:t>
      </w:r>
      <w:r w:rsidRPr="002F643B">
        <w:rPr>
          <w:rFonts w:eastAsia="標楷體" w:hint="eastAsia"/>
          <w:color w:val="000000" w:themeColor="text1"/>
          <w:sz w:val="28"/>
          <w:szCs w:val="28"/>
        </w:rPr>
        <w:t>日赴英展開任內首次國事訪問，</w:t>
      </w:r>
      <w:r w:rsidRPr="002F643B">
        <w:rPr>
          <w:rFonts w:eastAsia="標楷體"/>
          <w:color w:val="000000" w:themeColor="text1"/>
          <w:sz w:val="28"/>
          <w:szCs w:val="28"/>
        </w:rPr>
        <w:t>中英雙方</w:t>
      </w:r>
      <w:r w:rsidRPr="002F643B">
        <w:rPr>
          <w:rFonts w:eastAsia="標楷體" w:hint="eastAsia"/>
          <w:color w:val="000000" w:themeColor="text1"/>
          <w:sz w:val="28"/>
          <w:szCs w:val="28"/>
        </w:rPr>
        <w:t>發表</w:t>
      </w:r>
      <w:r w:rsidRPr="002F643B">
        <w:rPr>
          <w:rFonts w:eastAsia="標楷體"/>
          <w:color w:val="000000" w:themeColor="text1"/>
          <w:sz w:val="28"/>
          <w:szCs w:val="28"/>
        </w:rPr>
        <w:t>建構中英全球全面戰略夥伴關係</w:t>
      </w:r>
      <w:r w:rsidRPr="002F643B">
        <w:rPr>
          <w:rFonts w:eastAsia="標楷體" w:hint="eastAsia"/>
          <w:color w:val="000000" w:themeColor="text1"/>
          <w:sz w:val="28"/>
          <w:szCs w:val="28"/>
        </w:rPr>
        <w:t>聯合宣言，並</w:t>
      </w:r>
      <w:r w:rsidRPr="002F643B">
        <w:rPr>
          <w:rFonts w:eastAsia="標楷體"/>
          <w:color w:val="000000" w:themeColor="text1"/>
          <w:sz w:val="28"/>
          <w:szCs w:val="28"/>
        </w:rPr>
        <w:t>簽署</w:t>
      </w:r>
      <w:r w:rsidRPr="002F643B">
        <w:rPr>
          <w:rFonts w:eastAsia="標楷體"/>
          <w:color w:val="000000" w:themeColor="text1"/>
          <w:sz w:val="28"/>
          <w:szCs w:val="28"/>
        </w:rPr>
        <w:t>59</w:t>
      </w:r>
      <w:r w:rsidRPr="002F643B">
        <w:rPr>
          <w:rFonts w:eastAsia="標楷體"/>
          <w:color w:val="000000" w:themeColor="text1"/>
          <w:sz w:val="28"/>
          <w:szCs w:val="28"/>
        </w:rPr>
        <w:t>項政商領域協議，</w:t>
      </w:r>
      <w:r w:rsidRPr="002F643B">
        <w:rPr>
          <w:rFonts w:eastAsia="標楷體" w:hint="eastAsia"/>
          <w:color w:val="000000" w:themeColor="text1"/>
          <w:sz w:val="28"/>
          <w:szCs w:val="28"/>
        </w:rPr>
        <w:t>總額</w:t>
      </w:r>
      <w:r w:rsidRPr="002F643B">
        <w:rPr>
          <w:rFonts w:eastAsia="標楷體"/>
          <w:color w:val="000000" w:themeColor="text1"/>
          <w:sz w:val="28"/>
          <w:szCs w:val="28"/>
        </w:rPr>
        <w:t>近</w:t>
      </w:r>
      <w:r w:rsidRPr="002F643B">
        <w:rPr>
          <w:rFonts w:eastAsia="標楷體"/>
          <w:color w:val="000000" w:themeColor="text1"/>
          <w:sz w:val="28"/>
          <w:szCs w:val="28"/>
        </w:rPr>
        <w:t>400</w:t>
      </w:r>
      <w:r w:rsidRPr="002F643B">
        <w:rPr>
          <w:rFonts w:eastAsia="標楷體"/>
          <w:color w:val="000000" w:themeColor="text1"/>
          <w:sz w:val="28"/>
          <w:szCs w:val="28"/>
        </w:rPr>
        <w:t>億英鎊，其中</w:t>
      </w:r>
      <w:r w:rsidRPr="002F643B">
        <w:rPr>
          <w:rFonts w:eastAsia="標楷體"/>
          <w:color w:val="000000" w:themeColor="text1"/>
          <w:sz w:val="28"/>
          <w:szCs w:val="28"/>
        </w:rPr>
        <w:t>28</w:t>
      </w:r>
      <w:r w:rsidRPr="002F643B">
        <w:rPr>
          <w:rFonts w:eastAsia="標楷體"/>
          <w:color w:val="000000" w:themeColor="text1"/>
          <w:sz w:val="28"/>
          <w:szCs w:val="28"/>
        </w:rPr>
        <w:t>項商業協議，領域涵蓋油氣能源、核電項目、汽車、金融等，合作規模超越歷屆。</w:t>
      </w:r>
    </w:p>
    <w:p w:rsidR="00E159BD" w:rsidRPr="00B118E9" w:rsidRDefault="00E159BD" w:rsidP="000634A6">
      <w:pPr>
        <w:adjustRightInd w:val="0"/>
        <w:snapToGrid w:val="0"/>
        <w:spacing w:before="50" w:line="300" w:lineRule="auto"/>
        <w:ind w:right="-153" w:firstLineChars="202" w:firstLine="566"/>
        <w:jc w:val="both"/>
        <w:rPr>
          <w:rFonts w:eastAsia="標楷體"/>
          <w:bCs/>
          <w:sz w:val="28"/>
          <w:szCs w:val="28"/>
        </w:rPr>
      </w:pPr>
    </w:p>
    <w:p w:rsidR="00845DE7" w:rsidRPr="00B118E9" w:rsidRDefault="00845DE7" w:rsidP="00DE1909">
      <w:pPr>
        <w:autoSpaceDE w:val="0"/>
        <w:autoSpaceDN w:val="0"/>
        <w:adjustRightInd w:val="0"/>
        <w:snapToGrid w:val="0"/>
        <w:spacing w:before="50" w:line="300" w:lineRule="auto"/>
        <w:ind w:right="-153" w:firstLineChars="202" w:firstLine="566"/>
        <w:jc w:val="both"/>
        <w:rPr>
          <w:rFonts w:eastAsia="標楷體"/>
          <w:color w:val="FF0000"/>
          <w:sz w:val="28"/>
          <w:szCs w:val="28"/>
        </w:rPr>
      </w:pPr>
      <w:r w:rsidRPr="00B118E9">
        <w:rPr>
          <w:rFonts w:eastAsia="標楷體"/>
          <w:color w:val="FF0000"/>
          <w:sz w:val="28"/>
          <w:szCs w:val="28"/>
        </w:rPr>
        <w:br w:type="page"/>
      </w:r>
    </w:p>
    <w:p w:rsidR="00845DE7" w:rsidRPr="00B118E9" w:rsidRDefault="00845DE7" w:rsidP="00171436">
      <w:pPr>
        <w:keepNext/>
        <w:adjustRightInd w:val="0"/>
        <w:snapToGrid w:val="0"/>
        <w:spacing w:line="300" w:lineRule="auto"/>
        <w:outlineLvl w:val="1"/>
        <w:rPr>
          <w:rFonts w:eastAsia="標楷體"/>
          <w:bCs/>
        </w:rPr>
      </w:pPr>
      <w:bookmarkStart w:id="31" w:name="_Toc401923784"/>
      <w:bookmarkStart w:id="32" w:name="_Toc402171699"/>
      <w:bookmarkStart w:id="33" w:name="_Toc433892457"/>
      <w:r w:rsidRPr="00B118E9">
        <w:rPr>
          <w:rFonts w:eastAsia="標楷體"/>
          <w:b/>
          <w:bCs/>
          <w:sz w:val="40"/>
          <w:szCs w:val="36"/>
        </w:rPr>
        <w:t>貳、國內外經濟指標</w:t>
      </w:r>
      <w:bookmarkEnd w:id="31"/>
      <w:bookmarkEnd w:id="32"/>
      <w:bookmarkEnd w:id="33"/>
    </w:p>
    <w:p w:rsidR="00385B15" w:rsidRPr="0033034F" w:rsidRDefault="00385B15" w:rsidP="00385B15">
      <w:pPr>
        <w:keepNext/>
        <w:snapToGrid w:val="0"/>
        <w:jc w:val="center"/>
        <w:outlineLvl w:val="1"/>
        <w:rPr>
          <w:rFonts w:eastAsia="標楷體"/>
          <w:b/>
          <w:color w:val="000000" w:themeColor="text1"/>
          <w:sz w:val="28"/>
          <w:szCs w:val="32"/>
          <w:lang w:val="zh-TW"/>
        </w:rPr>
      </w:pPr>
      <w:bookmarkStart w:id="34" w:name="_Toc415126202"/>
      <w:bookmarkStart w:id="35" w:name="_Toc433892458"/>
      <w:bookmarkStart w:id="36" w:name="_Toc401923785"/>
      <w:bookmarkStart w:id="37" w:name="_Toc402171700"/>
      <w:r w:rsidRPr="0033034F">
        <w:rPr>
          <w:rFonts w:eastAsia="標楷體"/>
          <w:b/>
          <w:color w:val="000000" w:themeColor="text1"/>
          <w:sz w:val="32"/>
          <w:szCs w:val="32"/>
          <w:lang w:val="zh-TW"/>
        </w:rPr>
        <w:t>表</w:t>
      </w:r>
      <w:r w:rsidRPr="0033034F">
        <w:rPr>
          <w:rFonts w:eastAsia="標楷體"/>
          <w:b/>
          <w:color w:val="000000" w:themeColor="text1"/>
          <w:sz w:val="32"/>
          <w:szCs w:val="32"/>
          <w:lang w:val="zh-TW"/>
        </w:rPr>
        <w:t xml:space="preserve">1  </w:t>
      </w:r>
      <w:r w:rsidRPr="0033034F">
        <w:rPr>
          <w:rFonts w:eastAsia="標楷體"/>
          <w:b/>
          <w:color w:val="000000" w:themeColor="text1"/>
          <w:sz w:val="32"/>
          <w:szCs w:val="32"/>
          <w:lang w:val="zh-TW"/>
        </w:rPr>
        <w:t>世界經濟成長率及物價上漲率</w:t>
      </w:r>
      <w:bookmarkEnd w:id="34"/>
      <w:bookmarkEnd w:id="35"/>
    </w:p>
    <w:p w:rsidR="00385B15" w:rsidRPr="0033034F" w:rsidRDefault="00385B15" w:rsidP="00385B15">
      <w:pPr>
        <w:jc w:val="right"/>
        <w:rPr>
          <w:rFonts w:eastAsia="標楷體"/>
          <w:bCs/>
          <w:color w:val="000000" w:themeColor="text1"/>
          <w:szCs w:val="32"/>
        </w:rPr>
      </w:pPr>
      <w:r w:rsidRPr="0033034F">
        <w:rPr>
          <w:rFonts w:eastAsia="標楷體"/>
          <w:bCs/>
          <w:color w:val="000000" w:themeColor="text1"/>
          <w:szCs w:val="32"/>
        </w:rPr>
        <w:t xml:space="preserve">             </w:t>
      </w:r>
      <w:r w:rsidRPr="0033034F">
        <w:rPr>
          <w:rFonts w:eastAsia="標楷體"/>
          <w:bCs/>
          <w:color w:val="000000" w:themeColor="text1"/>
          <w:szCs w:val="32"/>
          <w:lang w:val="zh-TW"/>
        </w:rPr>
        <w:t>單位</w:t>
      </w:r>
      <w:r w:rsidRPr="0033034F">
        <w:rPr>
          <w:rFonts w:eastAsia="標楷體"/>
          <w:bCs/>
          <w:color w:val="000000" w:themeColor="text1"/>
          <w:szCs w:val="32"/>
        </w:rPr>
        <w:t>：</w:t>
      </w:r>
      <w:r w:rsidRPr="0033034F">
        <w:rPr>
          <w:rFonts w:eastAsia="標楷體"/>
          <w:bCs/>
          <w:color w:val="000000" w:themeColor="text1"/>
          <w:szCs w:val="32"/>
        </w:rPr>
        <w:t>%</w:t>
      </w:r>
    </w:p>
    <w:tbl>
      <w:tblPr>
        <w:tblW w:w="4966" w:type="pct"/>
        <w:tblBorders>
          <w:insideH w:val="single" w:sz="6" w:space="0" w:color="auto"/>
          <w:insideV w:val="single" w:sz="6" w:space="0" w:color="auto"/>
        </w:tblBorders>
        <w:tblCellMar>
          <w:left w:w="28" w:type="dxa"/>
          <w:right w:w="28" w:type="dxa"/>
        </w:tblCellMar>
        <w:tblLook w:val="04A0" w:firstRow="1" w:lastRow="0" w:firstColumn="1" w:lastColumn="0" w:noHBand="0" w:noVBand="1"/>
      </w:tblPr>
      <w:tblGrid>
        <w:gridCol w:w="1314"/>
        <w:gridCol w:w="707"/>
        <w:gridCol w:w="1056"/>
        <w:gridCol w:w="1095"/>
        <w:gridCol w:w="1053"/>
        <w:gridCol w:w="1155"/>
        <w:gridCol w:w="1073"/>
        <w:gridCol w:w="1049"/>
      </w:tblGrid>
      <w:tr w:rsidR="00385B15" w:rsidRPr="0033034F" w:rsidTr="00C67625">
        <w:trPr>
          <w:cantSplit/>
          <w:trHeight w:val="203"/>
        </w:trPr>
        <w:tc>
          <w:tcPr>
            <w:tcW w:w="1189" w:type="pct"/>
            <w:gridSpan w:val="2"/>
            <w:vMerge w:val="restart"/>
            <w:tcBorders>
              <w:top w:val="single" w:sz="6" w:space="0" w:color="auto"/>
              <w:left w:val="nil"/>
              <w:bottom w:val="single" w:sz="6" w:space="0" w:color="auto"/>
              <w:right w:val="single" w:sz="6" w:space="0" w:color="auto"/>
            </w:tcBorders>
          </w:tcPr>
          <w:p w:rsidR="00385B15" w:rsidRPr="0033034F" w:rsidRDefault="00385B15" w:rsidP="00C67625">
            <w:pPr>
              <w:autoSpaceDE w:val="0"/>
              <w:autoSpaceDN w:val="0"/>
              <w:adjustRightInd w:val="0"/>
              <w:snapToGrid w:val="0"/>
              <w:spacing w:before="120" w:line="240" w:lineRule="exact"/>
              <w:jc w:val="both"/>
              <w:rPr>
                <w:rFonts w:eastAsia="標楷體"/>
                <w:bCs/>
                <w:color w:val="000000" w:themeColor="text1"/>
                <w:sz w:val="28"/>
                <w:szCs w:val="32"/>
              </w:rPr>
            </w:pPr>
          </w:p>
        </w:tc>
        <w:tc>
          <w:tcPr>
            <w:tcW w:w="1884" w:type="pct"/>
            <w:gridSpan w:val="3"/>
            <w:tcBorders>
              <w:top w:val="single" w:sz="6" w:space="0" w:color="auto"/>
              <w:left w:val="single" w:sz="6" w:space="0" w:color="auto"/>
              <w:bottom w:val="single" w:sz="6" w:space="0" w:color="auto"/>
              <w:right w:val="single" w:sz="6" w:space="0" w:color="auto"/>
            </w:tcBorders>
            <w:vAlign w:val="center"/>
            <w:hideMark/>
          </w:tcPr>
          <w:p w:rsidR="00385B15" w:rsidRPr="0033034F" w:rsidRDefault="00385B15" w:rsidP="00C67625">
            <w:pPr>
              <w:keepNext/>
              <w:autoSpaceDE w:val="0"/>
              <w:autoSpaceDN w:val="0"/>
              <w:adjustRightInd w:val="0"/>
              <w:snapToGrid w:val="0"/>
              <w:spacing w:before="120" w:line="240" w:lineRule="exact"/>
              <w:jc w:val="center"/>
              <w:outlineLvl w:val="3"/>
              <w:rPr>
                <w:rFonts w:eastAsia="標楷體"/>
                <w:bCs/>
                <w:color w:val="000000" w:themeColor="text1"/>
                <w:sz w:val="28"/>
                <w:szCs w:val="32"/>
              </w:rPr>
            </w:pPr>
            <w:r w:rsidRPr="0033034F">
              <w:rPr>
                <w:rFonts w:eastAsia="標楷體"/>
                <w:bCs/>
                <w:color w:val="000000" w:themeColor="text1"/>
                <w:sz w:val="28"/>
                <w:szCs w:val="32"/>
              </w:rPr>
              <w:t>Global Insight</w:t>
            </w:r>
          </w:p>
        </w:tc>
        <w:tc>
          <w:tcPr>
            <w:tcW w:w="1927" w:type="pct"/>
            <w:gridSpan w:val="3"/>
            <w:tcBorders>
              <w:top w:val="single" w:sz="6" w:space="0" w:color="auto"/>
              <w:left w:val="single" w:sz="6" w:space="0" w:color="auto"/>
              <w:bottom w:val="single" w:sz="6" w:space="0" w:color="auto"/>
              <w:right w:val="nil"/>
            </w:tcBorders>
            <w:vAlign w:val="center"/>
            <w:hideMark/>
          </w:tcPr>
          <w:p w:rsidR="00385B15" w:rsidRPr="0033034F" w:rsidRDefault="00385B15" w:rsidP="00C67625">
            <w:pPr>
              <w:keepNext/>
              <w:autoSpaceDE w:val="0"/>
              <w:autoSpaceDN w:val="0"/>
              <w:adjustRightInd w:val="0"/>
              <w:snapToGrid w:val="0"/>
              <w:spacing w:before="120" w:line="240" w:lineRule="exact"/>
              <w:jc w:val="center"/>
              <w:outlineLvl w:val="3"/>
              <w:rPr>
                <w:rFonts w:eastAsia="標楷體"/>
                <w:bCs/>
                <w:color w:val="000000" w:themeColor="text1"/>
                <w:sz w:val="28"/>
                <w:szCs w:val="32"/>
              </w:rPr>
            </w:pPr>
            <w:r w:rsidRPr="0033034F">
              <w:rPr>
                <w:rFonts w:eastAsia="標楷體"/>
                <w:bCs/>
                <w:color w:val="000000" w:themeColor="text1"/>
                <w:sz w:val="28"/>
                <w:szCs w:val="32"/>
              </w:rPr>
              <w:t>IMF</w:t>
            </w:r>
          </w:p>
        </w:tc>
      </w:tr>
      <w:tr w:rsidR="00385B15" w:rsidRPr="0033034F" w:rsidTr="00C67625">
        <w:trPr>
          <w:cantSplit/>
          <w:trHeight w:val="272"/>
        </w:trPr>
        <w:tc>
          <w:tcPr>
            <w:tcW w:w="0" w:type="auto"/>
            <w:gridSpan w:val="2"/>
            <w:vMerge/>
            <w:tcBorders>
              <w:top w:val="single" w:sz="6" w:space="0" w:color="auto"/>
              <w:left w:val="nil"/>
              <w:bottom w:val="single" w:sz="6" w:space="0" w:color="auto"/>
              <w:right w:val="single" w:sz="6" w:space="0" w:color="auto"/>
            </w:tcBorders>
            <w:vAlign w:val="center"/>
            <w:hideMark/>
          </w:tcPr>
          <w:p w:rsidR="00385B15" w:rsidRPr="0033034F" w:rsidRDefault="00385B15" w:rsidP="00C67625">
            <w:pPr>
              <w:widowControl/>
              <w:spacing w:line="240" w:lineRule="exact"/>
              <w:rPr>
                <w:rFonts w:eastAsia="標楷體"/>
                <w:bCs/>
                <w:color w:val="000000" w:themeColor="text1"/>
                <w:sz w:val="28"/>
                <w:szCs w:val="32"/>
              </w:rPr>
            </w:pPr>
          </w:p>
        </w:tc>
        <w:tc>
          <w:tcPr>
            <w:tcW w:w="621" w:type="pct"/>
            <w:tcBorders>
              <w:top w:val="single" w:sz="6" w:space="0" w:color="auto"/>
              <w:left w:val="single" w:sz="6" w:space="0" w:color="auto"/>
              <w:bottom w:val="single" w:sz="6" w:space="0" w:color="auto"/>
              <w:right w:val="single" w:sz="6" w:space="0" w:color="auto"/>
            </w:tcBorders>
            <w:vAlign w:val="center"/>
          </w:tcPr>
          <w:p w:rsidR="00385B15" w:rsidRPr="0033034F" w:rsidRDefault="00385B15" w:rsidP="00C67625">
            <w:pPr>
              <w:autoSpaceDE w:val="0"/>
              <w:autoSpaceDN w:val="0"/>
              <w:adjustRightInd w:val="0"/>
              <w:snapToGrid w:val="0"/>
              <w:spacing w:before="120" w:line="240" w:lineRule="exact"/>
              <w:jc w:val="center"/>
              <w:rPr>
                <w:rFonts w:eastAsia="標楷體"/>
                <w:bCs/>
                <w:color w:val="000000" w:themeColor="text1"/>
                <w:sz w:val="28"/>
                <w:szCs w:val="32"/>
              </w:rPr>
            </w:pPr>
            <w:r w:rsidRPr="0033034F">
              <w:rPr>
                <w:rFonts w:eastAsia="標楷體"/>
                <w:bCs/>
                <w:color w:val="000000" w:themeColor="text1"/>
                <w:sz w:val="28"/>
                <w:szCs w:val="32"/>
              </w:rPr>
              <w:t>201</w:t>
            </w:r>
            <w:r w:rsidRPr="0033034F">
              <w:rPr>
                <w:rFonts w:eastAsia="標楷體" w:hint="eastAsia"/>
                <w:bCs/>
                <w:color w:val="000000" w:themeColor="text1"/>
                <w:sz w:val="28"/>
                <w:szCs w:val="32"/>
              </w:rPr>
              <w:t>4</w:t>
            </w:r>
          </w:p>
        </w:tc>
        <w:tc>
          <w:tcPr>
            <w:tcW w:w="644" w:type="pct"/>
            <w:tcBorders>
              <w:top w:val="single" w:sz="6" w:space="0" w:color="auto"/>
              <w:left w:val="single" w:sz="6" w:space="0" w:color="auto"/>
              <w:bottom w:val="single" w:sz="6" w:space="0" w:color="auto"/>
              <w:right w:val="single" w:sz="6" w:space="0" w:color="auto"/>
            </w:tcBorders>
            <w:vAlign w:val="center"/>
            <w:hideMark/>
          </w:tcPr>
          <w:p w:rsidR="00385B15" w:rsidRPr="0033034F" w:rsidRDefault="00385B15" w:rsidP="00C67625">
            <w:pPr>
              <w:autoSpaceDE w:val="0"/>
              <w:autoSpaceDN w:val="0"/>
              <w:adjustRightInd w:val="0"/>
              <w:snapToGrid w:val="0"/>
              <w:spacing w:before="120" w:line="240" w:lineRule="exact"/>
              <w:jc w:val="center"/>
              <w:rPr>
                <w:rFonts w:eastAsia="標楷體"/>
                <w:bCs/>
                <w:color w:val="000000" w:themeColor="text1"/>
                <w:sz w:val="28"/>
                <w:szCs w:val="32"/>
              </w:rPr>
            </w:pPr>
            <w:r w:rsidRPr="0033034F">
              <w:rPr>
                <w:rFonts w:eastAsia="標楷體"/>
                <w:bCs/>
                <w:color w:val="000000" w:themeColor="text1"/>
                <w:sz w:val="28"/>
                <w:szCs w:val="32"/>
              </w:rPr>
              <w:t>201</w:t>
            </w:r>
            <w:r w:rsidRPr="0033034F">
              <w:rPr>
                <w:rFonts w:eastAsia="標楷體" w:hint="eastAsia"/>
                <w:bCs/>
                <w:color w:val="000000" w:themeColor="text1"/>
                <w:sz w:val="28"/>
                <w:szCs w:val="32"/>
              </w:rPr>
              <w:t>5</w:t>
            </w:r>
            <w:r w:rsidRPr="0033034F">
              <w:rPr>
                <w:rFonts w:eastAsia="標楷體"/>
                <w:bCs/>
                <w:color w:val="000000" w:themeColor="text1"/>
                <w:sz w:val="28"/>
                <w:szCs w:val="32"/>
              </w:rPr>
              <w:t>(f)</w:t>
            </w:r>
          </w:p>
        </w:tc>
        <w:tc>
          <w:tcPr>
            <w:tcW w:w="619" w:type="pct"/>
            <w:tcBorders>
              <w:top w:val="single" w:sz="6" w:space="0" w:color="auto"/>
              <w:left w:val="single" w:sz="6" w:space="0" w:color="auto"/>
              <w:bottom w:val="single" w:sz="6" w:space="0" w:color="auto"/>
              <w:right w:val="single" w:sz="6" w:space="0" w:color="auto"/>
            </w:tcBorders>
            <w:vAlign w:val="center"/>
            <w:hideMark/>
          </w:tcPr>
          <w:p w:rsidR="00385B15" w:rsidRPr="0033034F" w:rsidRDefault="00385B15" w:rsidP="00C67625">
            <w:pPr>
              <w:autoSpaceDE w:val="0"/>
              <w:autoSpaceDN w:val="0"/>
              <w:adjustRightInd w:val="0"/>
              <w:snapToGrid w:val="0"/>
              <w:spacing w:before="120" w:line="240" w:lineRule="exact"/>
              <w:jc w:val="center"/>
              <w:rPr>
                <w:rFonts w:eastAsia="標楷體"/>
                <w:bCs/>
                <w:color w:val="000000" w:themeColor="text1"/>
                <w:sz w:val="28"/>
                <w:szCs w:val="32"/>
              </w:rPr>
            </w:pPr>
            <w:r w:rsidRPr="0033034F">
              <w:rPr>
                <w:rFonts w:eastAsia="標楷體" w:hint="eastAsia"/>
                <w:bCs/>
                <w:color w:val="000000" w:themeColor="text1"/>
                <w:sz w:val="28"/>
                <w:szCs w:val="32"/>
              </w:rPr>
              <w:t>2016</w:t>
            </w:r>
            <w:r w:rsidRPr="0033034F">
              <w:rPr>
                <w:rFonts w:eastAsia="標楷體"/>
                <w:bCs/>
                <w:color w:val="000000" w:themeColor="text1"/>
                <w:sz w:val="28"/>
                <w:szCs w:val="32"/>
              </w:rPr>
              <w:t>(f)</w:t>
            </w:r>
          </w:p>
        </w:tc>
        <w:tc>
          <w:tcPr>
            <w:tcW w:w="679" w:type="pct"/>
            <w:tcBorders>
              <w:top w:val="single" w:sz="6" w:space="0" w:color="auto"/>
              <w:left w:val="single" w:sz="6" w:space="0" w:color="auto"/>
              <w:bottom w:val="single" w:sz="6" w:space="0" w:color="auto"/>
              <w:right w:val="single" w:sz="6" w:space="0" w:color="auto"/>
            </w:tcBorders>
            <w:vAlign w:val="center"/>
          </w:tcPr>
          <w:p w:rsidR="00385B15" w:rsidRPr="0033034F" w:rsidRDefault="00385B15" w:rsidP="00C67625">
            <w:pPr>
              <w:autoSpaceDE w:val="0"/>
              <w:autoSpaceDN w:val="0"/>
              <w:adjustRightInd w:val="0"/>
              <w:snapToGrid w:val="0"/>
              <w:spacing w:before="120" w:line="240" w:lineRule="exact"/>
              <w:jc w:val="center"/>
              <w:rPr>
                <w:rFonts w:eastAsia="標楷體"/>
                <w:bCs/>
                <w:color w:val="000000" w:themeColor="text1"/>
                <w:sz w:val="28"/>
                <w:szCs w:val="32"/>
              </w:rPr>
            </w:pPr>
            <w:r w:rsidRPr="0033034F">
              <w:rPr>
                <w:rFonts w:eastAsia="標楷體"/>
                <w:bCs/>
                <w:color w:val="000000" w:themeColor="text1"/>
                <w:sz w:val="28"/>
                <w:szCs w:val="32"/>
              </w:rPr>
              <w:t>201</w:t>
            </w:r>
            <w:r w:rsidRPr="0033034F">
              <w:rPr>
                <w:rFonts w:eastAsia="標楷體" w:hint="eastAsia"/>
                <w:bCs/>
                <w:color w:val="000000" w:themeColor="text1"/>
                <w:sz w:val="28"/>
                <w:szCs w:val="32"/>
              </w:rPr>
              <w:t>4</w:t>
            </w:r>
          </w:p>
        </w:tc>
        <w:tc>
          <w:tcPr>
            <w:tcW w:w="631" w:type="pct"/>
            <w:tcBorders>
              <w:top w:val="single" w:sz="6" w:space="0" w:color="auto"/>
              <w:left w:val="single" w:sz="6" w:space="0" w:color="auto"/>
              <w:bottom w:val="single" w:sz="6" w:space="0" w:color="auto"/>
              <w:right w:val="single" w:sz="6" w:space="0" w:color="auto"/>
            </w:tcBorders>
            <w:vAlign w:val="center"/>
            <w:hideMark/>
          </w:tcPr>
          <w:p w:rsidR="00385B15" w:rsidRPr="0033034F" w:rsidRDefault="00385B15" w:rsidP="00C67625">
            <w:pPr>
              <w:autoSpaceDE w:val="0"/>
              <w:autoSpaceDN w:val="0"/>
              <w:adjustRightInd w:val="0"/>
              <w:snapToGrid w:val="0"/>
              <w:spacing w:before="120" w:line="240" w:lineRule="exact"/>
              <w:jc w:val="center"/>
              <w:rPr>
                <w:rFonts w:eastAsia="標楷體"/>
                <w:bCs/>
                <w:color w:val="000000" w:themeColor="text1"/>
                <w:sz w:val="28"/>
                <w:szCs w:val="32"/>
              </w:rPr>
            </w:pPr>
            <w:r w:rsidRPr="0033034F">
              <w:rPr>
                <w:rFonts w:eastAsia="標楷體"/>
                <w:bCs/>
                <w:color w:val="000000" w:themeColor="text1"/>
                <w:sz w:val="28"/>
                <w:szCs w:val="32"/>
              </w:rPr>
              <w:t>201</w:t>
            </w:r>
            <w:r w:rsidRPr="0033034F">
              <w:rPr>
                <w:rFonts w:eastAsia="標楷體" w:hint="eastAsia"/>
                <w:bCs/>
                <w:color w:val="000000" w:themeColor="text1"/>
                <w:sz w:val="28"/>
                <w:szCs w:val="32"/>
              </w:rPr>
              <w:t>5</w:t>
            </w:r>
            <w:r w:rsidRPr="0033034F">
              <w:rPr>
                <w:rFonts w:eastAsia="標楷體"/>
                <w:bCs/>
                <w:color w:val="000000" w:themeColor="text1"/>
                <w:sz w:val="28"/>
                <w:szCs w:val="32"/>
              </w:rPr>
              <w:t>(f)</w:t>
            </w:r>
          </w:p>
        </w:tc>
        <w:tc>
          <w:tcPr>
            <w:tcW w:w="617" w:type="pct"/>
            <w:tcBorders>
              <w:top w:val="single" w:sz="6" w:space="0" w:color="auto"/>
              <w:left w:val="single" w:sz="6" w:space="0" w:color="auto"/>
              <w:bottom w:val="single" w:sz="6" w:space="0" w:color="auto"/>
              <w:right w:val="nil"/>
            </w:tcBorders>
            <w:vAlign w:val="center"/>
            <w:hideMark/>
          </w:tcPr>
          <w:p w:rsidR="00385B15" w:rsidRPr="0033034F" w:rsidRDefault="00385B15" w:rsidP="00C67625">
            <w:pPr>
              <w:autoSpaceDE w:val="0"/>
              <w:autoSpaceDN w:val="0"/>
              <w:adjustRightInd w:val="0"/>
              <w:snapToGrid w:val="0"/>
              <w:spacing w:before="120" w:line="240" w:lineRule="exact"/>
              <w:jc w:val="center"/>
              <w:rPr>
                <w:rFonts w:eastAsia="標楷體"/>
                <w:bCs/>
                <w:color w:val="000000" w:themeColor="text1"/>
                <w:sz w:val="28"/>
                <w:szCs w:val="32"/>
              </w:rPr>
            </w:pPr>
            <w:r w:rsidRPr="0033034F">
              <w:rPr>
                <w:rFonts w:eastAsia="標楷體" w:hint="eastAsia"/>
                <w:bCs/>
                <w:color w:val="000000" w:themeColor="text1"/>
                <w:sz w:val="28"/>
                <w:szCs w:val="32"/>
              </w:rPr>
              <w:t>2016</w:t>
            </w:r>
            <w:r w:rsidRPr="0033034F">
              <w:rPr>
                <w:rFonts w:eastAsia="標楷體"/>
                <w:bCs/>
                <w:color w:val="000000" w:themeColor="text1"/>
                <w:sz w:val="28"/>
                <w:szCs w:val="32"/>
              </w:rPr>
              <w:t>(f)</w:t>
            </w:r>
          </w:p>
        </w:tc>
      </w:tr>
      <w:tr w:rsidR="00385B15" w:rsidRPr="0033034F" w:rsidTr="00C67625">
        <w:trPr>
          <w:cantSplit/>
          <w:trHeight w:val="259"/>
        </w:trPr>
        <w:tc>
          <w:tcPr>
            <w:tcW w:w="773" w:type="pct"/>
            <w:vMerge w:val="restart"/>
            <w:tcBorders>
              <w:top w:val="single" w:sz="6" w:space="0" w:color="auto"/>
              <w:left w:val="nil"/>
              <w:bottom w:val="single" w:sz="6" w:space="0" w:color="auto"/>
              <w:right w:val="single" w:sz="4" w:space="0" w:color="auto"/>
            </w:tcBorders>
            <w:vAlign w:val="center"/>
            <w:hideMark/>
          </w:tcPr>
          <w:p w:rsidR="00385B15" w:rsidRPr="0033034F" w:rsidRDefault="00385B15" w:rsidP="00C67625">
            <w:pPr>
              <w:autoSpaceDE w:val="0"/>
              <w:autoSpaceDN w:val="0"/>
              <w:adjustRightInd w:val="0"/>
              <w:snapToGrid w:val="0"/>
              <w:spacing w:before="100" w:line="240" w:lineRule="exact"/>
              <w:jc w:val="center"/>
              <w:rPr>
                <w:rFonts w:eastAsia="標楷體"/>
                <w:bCs/>
                <w:color w:val="000000" w:themeColor="text1"/>
                <w:sz w:val="28"/>
                <w:szCs w:val="32"/>
              </w:rPr>
            </w:pPr>
            <w:r w:rsidRPr="0033034F">
              <w:rPr>
                <w:rFonts w:eastAsia="標楷體" w:hint="eastAsia"/>
                <w:bCs/>
                <w:color w:val="000000" w:themeColor="text1"/>
                <w:sz w:val="28"/>
                <w:szCs w:val="32"/>
                <w:lang w:val="zh-TW"/>
              </w:rPr>
              <w:t>全</w:t>
            </w:r>
            <w:r w:rsidRPr="0033034F">
              <w:rPr>
                <w:rFonts w:eastAsia="標楷體"/>
                <w:bCs/>
                <w:color w:val="000000" w:themeColor="text1"/>
                <w:sz w:val="28"/>
                <w:szCs w:val="32"/>
              </w:rPr>
              <w:t xml:space="preserve">    </w:t>
            </w:r>
            <w:r w:rsidRPr="0033034F">
              <w:rPr>
                <w:rFonts w:eastAsia="標楷體" w:hint="eastAsia"/>
                <w:bCs/>
                <w:color w:val="000000" w:themeColor="text1"/>
                <w:sz w:val="28"/>
                <w:szCs w:val="32"/>
                <w:lang w:val="zh-TW"/>
              </w:rPr>
              <w:t>球</w:t>
            </w:r>
          </w:p>
        </w:tc>
        <w:tc>
          <w:tcPr>
            <w:tcW w:w="416" w:type="pct"/>
            <w:tcBorders>
              <w:top w:val="single" w:sz="6" w:space="0" w:color="auto"/>
              <w:left w:val="single" w:sz="4" w:space="0" w:color="auto"/>
              <w:bottom w:val="single" w:sz="6" w:space="0" w:color="auto"/>
              <w:right w:val="single" w:sz="6" w:space="0" w:color="auto"/>
            </w:tcBorders>
            <w:vAlign w:val="center"/>
            <w:hideMark/>
          </w:tcPr>
          <w:p w:rsidR="00385B15" w:rsidRPr="0033034F" w:rsidRDefault="00385B15" w:rsidP="00C67625">
            <w:pPr>
              <w:autoSpaceDE w:val="0"/>
              <w:autoSpaceDN w:val="0"/>
              <w:adjustRightInd w:val="0"/>
              <w:snapToGrid w:val="0"/>
              <w:spacing w:before="100" w:line="240" w:lineRule="exact"/>
              <w:jc w:val="center"/>
              <w:rPr>
                <w:rFonts w:eastAsia="標楷體"/>
                <w:bCs/>
                <w:color w:val="000000" w:themeColor="text1"/>
                <w:sz w:val="28"/>
                <w:szCs w:val="32"/>
              </w:rPr>
            </w:pPr>
            <w:r w:rsidRPr="0033034F">
              <w:rPr>
                <w:rFonts w:eastAsia="標楷體"/>
                <w:bCs/>
                <w:color w:val="000000" w:themeColor="text1"/>
                <w:sz w:val="28"/>
                <w:szCs w:val="32"/>
              </w:rPr>
              <w:t>GDP</w:t>
            </w:r>
          </w:p>
        </w:tc>
        <w:tc>
          <w:tcPr>
            <w:tcW w:w="621" w:type="pct"/>
            <w:tcBorders>
              <w:top w:val="single" w:sz="6" w:space="0" w:color="auto"/>
              <w:left w:val="single" w:sz="6" w:space="0" w:color="auto"/>
              <w:bottom w:val="nil"/>
              <w:right w:val="nil"/>
            </w:tcBorders>
            <w:vAlign w:val="center"/>
          </w:tcPr>
          <w:p w:rsidR="00385B15" w:rsidRPr="0033034F" w:rsidRDefault="00385B15" w:rsidP="00C67625">
            <w:pPr>
              <w:autoSpaceDE w:val="0"/>
              <w:autoSpaceDN w:val="0"/>
              <w:adjustRightInd w:val="0"/>
              <w:snapToGrid w:val="0"/>
              <w:spacing w:before="100" w:line="240" w:lineRule="exact"/>
              <w:jc w:val="center"/>
              <w:rPr>
                <w:rFonts w:eastAsia="標楷體"/>
                <w:bCs/>
                <w:color w:val="000000" w:themeColor="text1"/>
              </w:rPr>
            </w:pPr>
            <w:r w:rsidRPr="0033034F">
              <w:rPr>
                <w:rFonts w:eastAsia="標楷體" w:hint="eastAsia"/>
                <w:bCs/>
                <w:color w:val="000000" w:themeColor="text1"/>
              </w:rPr>
              <w:t>2.7</w:t>
            </w:r>
          </w:p>
        </w:tc>
        <w:tc>
          <w:tcPr>
            <w:tcW w:w="644" w:type="pct"/>
            <w:tcBorders>
              <w:top w:val="single" w:sz="6" w:space="0" w:color="auto"/>
              <w:left w:val="nil"/>
              <w:bottom w:val="nil"/>
              <w:right w:val="nil"/>
            </w:tcBorders>
            <w:vAlign w:val="center"/>
          </w:tcPr>
          <w:p w:rsidR="00385B15" w:rsidRPr="00385B15" w:rsidRDefault="00385B15" w:rsidP="00C67625">
            <w:pPr>
              <w:autoSpaceDE w:val="0"/>
              <w:autoSpaceDN w:val="0"/>
              <w:adjustRightInd w:val="0"/>
              <w:snapToGrid w:val="0"/>
              <w:spacing w:before="100" w:line="240" w:lineRule="exact"/>
              <w:jc w:val="center"/>
              <w:rPr>
                <w:rFonts w:eastAsia="標楷體"/>
                <w:bCs/>
                <w:color w:val="000000" w:themeColor="text1"/>
              </w:rPr>
            </w:pPr>
            <w:r w:rsidRPr="00385B15">
              <w:rPr>
                <w:rFonts w:eastAsia="標楷體" w:hint="eastAsia"/>
                <w:bCs/>
                <w:color w:val="000000" w:themeColor="text1"/>
              </w:rPr>
              <w:t>2.5</w:t>
            </w:r>
          </w:p>
        </w:tc>
        <w:tc>
          <w:tcPr>
            <w:tcW w:w="619" w:type="pct"/>
            <w:tcBorders>
              <w:top w:val="single" w:sz="6" w:space="0" w:color="auto"/>
              <w:left w:val="nil"/>
              <w:bottom w:val="nil"/>
              <w:right w:val="single" w:sz="6" w:space="0" w:color="auto"/>
            </w:tcBorders>
            <w:vAlign w:val="center"/>
          </w:tcPr>
          <w:p w:rsidR="00385B15" w:rsidRPr="00385B15" w:rsidRDefault="00385B15" w:rsidP="00C67625">
            <w:pPr>
              <w:autoSpaceDE w:val="0"/>
              <w:autoSpaceDN w:val="0"/>
              <w:adjustRightInd w:val="0"/>
              <w:snapToGrid w:val="0"/>
              <w:spacing w:before="100" w:line="240" w:lineRule="exact"/>
              <w:jc w:val="center"/>
              <w:rPr>
                <w:rFonts w:eastAsia="標楷體"/>
                <w:bCs/>
                <w:color w:val="000000" w:themeColor="text1"/>
              </w:rPr>
            </w:pPr>
            <w:r w:rsidRPr="00385B15">
              <w:rPr>
                <w:rFonts w:eastAsia="標楷體" w:hint="eastAsia"/>
                <w:bCs/>
                <w:color w:val="000000" w:themeColor="text1"/>
              </w:rPr>
              <w:t>3.0</w:t>
            </w:r>
          </w:p>
        </w:tc>
        <w:tc>
          <w:tcPr>
            <w:tcW w:w="679" w:type="pct"/>
            <w:tcBorders>
              <w:top w:val="single" w:sz="6" w:space="0" w:color="auto"/>
              <w:left w:val="nil"/>
              <w:bottom w:val="nil"/>
              <w:right w:val="nil"/>
            </w:tcBorders>
            <w:vAlign w:val="center"/>
          </w:tcPr>
          <w:p w:rsidR="00385B15" w:rsidRPr="00385B15" w:rsidRDefault="00385B15" w:rsidP="00C67625">
            <w:pPr>
              <w:autoSpaceDE w:val="0"/>
              <w:autoSpaceDN w:val="0"/>
              <w:adjustRightInd w:val="0"/>
              <w:snapToGrid w:val="0"/>
              <w:spacing w:before="100" w:line="240" w:lineRule="exact"/>
              <w:jc w:val="center"/>
              <w:rPr>
                <w:rFonts w:eastAsia="標楷體"/>
                <w:bCs/>
                <w:color w:val="000000" w:themeColor="text1"/>
              </w:rPr>
            </w:pPr>
            <w:r w:rsidRPr="00385B15">
              <w:rPr>
                <w:rFonts w:eastAsia="標楷體" w:hint="eastAsia"/>
                <w:bCs/>
                <w:color w:val="000000" w:themeColor="text1"/>
              </w:rPr>
              <w:t>3.4</w:t>
            </w:r>
          </w:p>
        </w:tc>
        <w:tc>
          <w:tcPr>
            <w:tcW w:w="631" w:type="pct"/>
            <w:tcBorders>
              <w:top w:val="single" w:sz="6" w:space="0" w:color="auto"/>
              <w:left w:val="nil"/>
              <w:bottom w:val="nil"/>
              <w:right w:val="nil"/>
            </w:tcBorders>
            <w:vAlign w:val="center"/>
          </w:tcPr>
          <w:p w:rsidR="00385B15" w:rsidRPr="00385B15" w:rsidRDefault="00385B15" w:rsidP="00C67625">
            <w:pPr>
              <w:autoSpaceDE w:val="0"/>
              <w:autoSpaceDN w:val="0"/>
              <w:adjustRightInd w:val="0"/>
              <w:snapToGrid w:val="0"/>
              <w:spacing w:before="100" w:line="240" w:lineRule="exact"/>
              <w:jc w:val="center"/>
              <w:rPr>
                <w:rFonts w:eastAsia="標楷體"/>
                <w:bCs/>
                <w:color w:val="000000" w:themeColor="text1"/>
              </w:rPr>
            </w:pPr>
            <w:r w:rsidRPr="00385B15">
              <w:rPr>
                <w:rFonts w:eastAsia="標楷體" w:hint="eastAsia"/>
                <w:bCs/>
                <w:color w:val="000000" w:themeColor="text1"/>
              </w:rPr>
              <w:t>3.1</w:t>
            </w:r>
          </w:p>
        </w:tc>
        <w:tc>
          <w:tcPr>
            <w:tcW w:w="617" w:type="pct"/>
            <w:tcBorders>
              <w:top w:val="single" w:sz="6" w:space="0" w:color="auto"/>
              <w:left w:val="nil"/>
              <w:bottom w:val="nil"/>
              <w:right w:val="nil"/>
            </w:tcBorders>
            <w:vAlign w:val="center"/>
          </w:tcPr>
          <w:p w:rsidR="00385B15" w:rsidRPr="00385B15" w:rsidRDefault="00385B15" w:rsidP="00C67625">
            <w:pPr>
              <w:autoSpaceDE w:val="0"/>
              <w:autoSpaceDN w:val="0"/>
              <w:adjustRightInd w:val="0"/>
              <w:snapToGrid w:val="0"/>
              <w:spacing w:before="100" w:line="240" w:lineRule="exact"/>
              <w:jc w:val="center"/>
              <w:rPr>
                <w:rFonts w:eastAsia="標楷體"/>
                <w:bCs/>
                <w:color w:val="000000" w:themeColor="text1"/>
              </w:rPr>
            </w:pPr>
            <w:r w:rsidRPr="00385B15">
              <w:rPr>
                <w:rFonts w:eastAsia="標楷體" w:hint="eastAsia"/>
                <w:bCs/>
                <w:color w:val="000000" w:themeColor="text1"/>
              </w:rPr>
              <w:t>3.6</w:t>
            </w:r>
          </w:p>
        </w:tc>
      </w:tr>
      <w:tr w:rsidR="00385B15" w:rsidRPr="0033034F" w:rsidTr="00C67625">
        <w:trPr>
          <w:cantSplit/>
          <w:trHeight w:val="259"/>
        </w:trPr>
        <w:tc>
          <w:tcPr>
            <w:tcW w:w="0" w:type="auto"/>
            <w:vMerge/>
            <w:tcBorders>
              <w:top w:val="single" w:sz="6" w:space="0" w:color="auto"/>
              <w:left w:val="nil"/>
              <w:bottom w:val="single" w:sz="6" w:space="0" w:color="auto"/>
              <w:right w:val="single" w:sz="4" w:space="0" w:color="auto"/>
            </w:tcBorders>
            <w:vAlign w:val="center"/>
            <w:hideMark/>
          </w:tcPr>
          <w:p w:rsidR="00385B15" w:rsidRPr="0033034F" w:rsidRDefault="00385B15" w:rsidP="00C67625">
            <w:pPr>
              <w:widowControl/>
              <w:spacing w:line="240" w:lineRule="exact"/>
              <w:rPr>
                <w:rFonts w:eastAsia="標楷體"/>
                <w:bCs/>
                <w:color w:val="000000" w:themeColor="text1"/>
                <w:sz w:val="28"/>
                <w:szCs w:val="32"/>
              </w:rPr>
            </w:pPr>
          </w:p>
        </w:tc>
        <w:tc>
          <w:tcPr>
            <w:tcW w:w="416" w:type="pct"/>
            <w:tcBorders>
              <w:top w:val="single" w:sz="6" w:space="0" w:color="auto"/>
              <w:left w:val="single" w:sz="4" w:space="0" w:color="auto"/>
              <w:bottom w:val="single" w:sz="6" w:space="0" w:color="auto"/>
              <w:right w:val="single" w:sz="6" w:space="0" w:color="auto"/>
            </w:tcBorders>
            <w:vAlign w:val="center"/>
            <w:hideMark/>
          </w:tcPr>
          <w:p w:rsidR="00385B15" w:rsidRPr="0033034F" w:rsidRDefault="00385B15" w:rsidP="00C67625">
            <w:pPr>
              <w:autoSpaceDE w:val="0"/>
              <w:autoSpaceDN w:val="0"/>
              <w:adjustRightInd w:val="0"/>
              <w:snapToGrid w:val="0"/>
              <w:spacing w:before="100" w:line="240" w:lineRule="exact"/>
              <w:jc w:val="center"/>
              <w:rPr>
                <w:rFonts w:eastAsia="標楷體"/>
                <w:bCs/>
                <w:color w:val="000000" w:themeColor="text1"/>
                <w:sz w:val="28"/>
                <w:szCs w:val="32"/>
              </w:rPr>
            </w:pPr>
            <w:r w:rsidRPr="0033034F">
              <w:rPr>
                <w:rFonts w:eastAsia="標楷體"/>
                <w:bCs/>
                <w:color w:val="000000" w:themeColor="text1"/>
                <w:sz w:val="28"/>
                <w:szCs w:val="32"/>
              </w:rPr>
              <w:t>CPI</w:t>
            </w:r>
          </w:p>
        </w:tc>
        <w:tc>
          <w:tcPr>
            <w:tcW w:w="621" w:type="pct"/>
            <w:tcBorders>
              <w:top w:val="nil"/>
              <w:left w:val="single" w:sz="6" w:space="0" w:color="auto"/>
              <w:bottom w:val="single" w:sz="4" w:space="0" w:color="auto"/>
              <w:right w:val="nil"/>
            </w:tcBorders>
            <w:vAlign w:val="center"/>
          </w:tcPr>
          <w:p w:rsidR="00385B15" w:rsidRPr="0033034F" w:rsidRDefault="00385B15" w:rsidP="00C67625">
            <w:pPr>
              <w:autoSpaceDE w:val="0"/>
              <w:autoSpaceDN w:val="0"/>
              <w:adjustRightInd w:val="0"/>
              <w:snapToGrid w:val="0"/>
              <w:spacing w:before="100" w:line="240" w:lineRule="exact"/>
              <w:jc w:val="center"/>
              <w:rPr>
                <w:rFonts w:eastAsia="標楷體"/>
                <w:bCs/>
                <w:color w:val="000000" w:themeColor="text1"/>
              </w:rPr>
            </w:pPr>
            <w:r w:rsidRPr="0033034F">
              <w:rPr>
                <w:rFonts w:eastAsia="標楷體" w:hint="eastAsia"/>
                <w:bCs/>
                <w:color w:val="000000" w:themeColor="text1"/>
              </w:rPr>
              <w:t>2.9</w:t>
            </w:r>
          </w:p>
        </w:tc>
        <w:tc>
          <w:tcPr>
            <w:tcW w:w="644" w:type="pct"/>
            <w:tcBorders>
              <w:top w:val="nil"/>
              <w:left w:val="nil"/>
              <w:bottom w:val="single" w:sz="4" w:space="0" w:color="auto"/>
              <w:right w:val="nil"/>
            </w:tcBorders>
            <w:vAlign w:val="center"/>
          </w:tcPr>
          <w:p w:rsidR="00385B15" w:rsidRPr="00385B15" w:rsidRDefault="00385B15" w:rsidP="00C67625">
            <w:pPr>
              <w:autoSpaceDE w:val="0"/>
              <w:autoSpaceDN w:val="0"/>
              <w:adjustRightInd w:val="0"/>
              <w:snapToGrid w:val="0"/>
              <w:spacing w:before="100" w:line="240" w:lineRule="exact"/>
              <w:jc w:val="center"/>
              <w:rPr>
                <w:rFonts w:eastAsia="標楷體"/>
                <w:bCs/>
                <w:color w:val="000000" w:themeColor="text1"/>
              </w:rPr>
            </w:pPr>
            <w:r w:rsidRPr="00385B15">
              <w:rPr>
                <w:rFonts w:eastAsia="標楷體" w:hint="eastAsia"/>
                <w:bCs/>
                <w:color w:val="000000" w:themeColor="text1"/>
              </w:rPr>
              <w:t>2.4</w:t>
            </w:r>
          </w:p>
        </w:tc>
        <w:tc>
          <w:tcPr>
            <w:tcW w:w="619" w:type="pct"/>
            <w:tcBorders>
              <w:top w:val="nil"/>
              <w:left w:val="nil"/>
              <w:bottom w:val="single" w:sz="4" w:space="0" w:color="auto"/>
              <w:right w:val="single" w:sz="6" w:space="0" w:color="auto"/>
            </w:tcBorders>
            <w:vAlign w:val="center"/>
          </w:tcPr>
          <w:p w:rsidR="00385B15" w:rsidRPr="00385B15" w:rsidRDefault="00385B15" w:rsidP="00C67625">
            <w:pPr>
              <w:autoSpaceDE w:val="0"/>
              <w:autoSpaceDN w:val="0"/>
              <w:adjustRightInd w:val="0"/>
              <w:snapToGrid w:val="0"/>
              <w:spacing w:before="100" w:line="240" w:lineRule="exact"/>
              <w:jc w:val="center"/>
              <w:rPr>
                <w:rFonts w:eastAsia="標楷體"/>
                <w:bCs/>
                <w:color w:val="000000" w:themeColor="text1"/>
              </w:rPr>
            </w:pPr>
            <w:r w:rsidRPr="00385B15">
              <w:rPr>
                <w:rFonts w:eastAsia="標楷體" w:hint="eastAsia"/>
                <w:bCs/>
                <w:color w:val="000000" w:themeColor="text1"/>
              </w:rPr>
              <w:t>3.2</w:t>
            </w:r>
          </w:p>
        </w:tc>
        <w:tc>
          <w:tcPr>
            <w:tcW w:w="679" w:type="pct"/>
            <w:tcBorders>
              <w:top w:val="nil"/>
              <w:left w:val="nil"/>
              <w:bottom w:val="single" w:sz="4" w:space="0" w:color="auto"/>
              <w:right w:val="nil"/>
            </w:tcBorders>
            <w:vAlign w:val="center"/>
          </w:tcPr>
          <w:p w:rsidR="00385B15" w:rsidRPr="00385B15" w:rsidRDefault="00385B15" w:rsidP="00C67625">
            <w:pPr>
              <w:autoSpaceDE w:val="0"/>
              <w:autoSpaceDN w:val="0"/>
              <w:adjustRightInd w:val="0"/>
              <w:snapToGrid w:val="0"/>
              <w:spacing w:before="100" w:line="240" w:lineRule="exact"/>
              <w:jc w:val="center"/>
              <w:rPr>
                <w:rFonts w:eastAsia="標楷體"/>
                <w:bCs/>
                <w:color w:val="000000" w:themeColor="text1"/>
              </w:rPr>
            </w:pPr>
            <w:r w:rsidRPr="00385B15">
              <w:rPr>
                <w:rFonts w:eastAsia="標楷體"/>
                <w:bCs/>
                <w:color w:val="000000" w:themeColor="text1"/>
              </w:rPr>
              <w:t>-</w:t>
            </w:r>
          </w:p>
        </w:tc>
        <w:tc>
          <w:tcPr>
            <w:tcW w:w="631" w:type="pct"/>
            <w:tcBorders>
              <w:top w:val="nil"/>
              <w:left w:val="nil"/>
              <w:bottom w:val="single" w:sz="4" w:space="0" w:color="auto"/>
              <w:right w:val="nil"/>
            </w:tcBorders>
            <w:vAlign w:val="center"/>
          </w:tcPr>
          <w:p w:rsidR="00385B15" w:rsidRPr="00385B15" w:rsidRDefault="00385B15" w:rsidP="00C67625">
            <w:pPr>
              <w:autoSpaceDE w:val="0"/>
              <w:autoSpaceDN w:val="0"/>
              <w:adjustRightInd w:val="0"/>
              <w:snapToGrid w:val="0"/>
              <w:spacing w:before="100" w:line="240" w:lineRule="exact"/>
              <w:jc w:val="center"/>
              <w:rPr>
                <w:rFonts w:eastAsia="標楷體"/>
                <w:bCs/>
                <w:color w:val="000000" w:themeColor="text1"/>
              </w:rPr>
            </w:pPr>
            <w:r w:rsidRPr="00385B15">
              <w:rPr>
                <w:rFonts w:eastAsia="標楷體" w:hint="eastAsia"/>
                <w:bCs/>
                <w:color w:val="000000" w:themeColor="text1"/>
              </w:rPr>
              <w:t>-</w:t>
            </w:r>
          </w:p>
        </w:tc>
        <w:tc>
          <w:tcPr>
            <w:tcW w:w="617" w:type="pct"/>
            <w:tcBorders>
              <w:top w:val="nil"/>
              <w:left w:val="nil"/>
              <w:bottom w:val="single" w:sz="4" w:space="0" w:color="auto"/>
              <w:right w:val="nil"/>
            </w:tcBorders>
            <w:vAlign w:val="center"/>
          </w:tcPr>
          <w:p w:rsidR="00385B15" w:rsidRPr="00385B15" w:rsidRDefault="00385B15" w:rsidP="00C67625">
            <w:pPr>
              <w:autoSpaceDE w:val="0"/>
              <w:autoSpaceDN w:val="0"/>
              <w:adjustRightInd w:val="0"/>
              <w:snapToGrid w:val="0"/>
              <w:spacing w:before="100" w:line="240" w:lineRule="exact"/>
              <w:jc w:val="center"/>
              <w:rPr>
                <w:rFonts w:eastAsia="標楷體"/>
                <w:bCs/>
                <w:color w:val="000000" w:themeColor="text1"/>
              </w:rPr>
            </w:pPr>
          </w:p>
        </w:tc>
      </w:tr>
      <w:tr w:rsidR="00385B15" w:rsidRPr="0033034F" w:rsidTr="00C67625">
        <w:trPr>
          <w:cantSplit/>
          <w:trHeight w:val="218"/>
        </w:trPr>
        <w:tc>
          <w:tcPr>
            <w:tcW w:w="773" w:type="pct"/>
            <w:vMerge w:val="restart"/>
            <w:tcBorders>
              <w:top w:val="single" w:sz="4" w:space="0" w:color="auto"/>
              <w:left w:val="nil"/>
              <w:bottom w:val="single" w:sz="6" w:space="0" w:color="auto"/>
              <w:right w:val="single" w:sz="4" w:space="0" w:color="auto"/>
            </w:tcBorders>
            <w:vAlign w:val="center"/>
            <w:hideMark/>
          </w:tcPr>
          <w:p w:rsidR="00385B15" w:rsidRPr="0033034F" w:rsidRDefault="00385B15" w:rsidP="00C67625">
            <w:pPr>
              <w:autoSpaceDE w:val="0"/>
              <w:autoSpaceDN w:val="0"/>
              <w:adjustRightInd w:val="0"/>
              <w:snapToGrid w:val="0"/>
              <w:spacing w:before="100" w:line="240" w:lineRule="exact"/>
              <w:jc w:val="center"/>
              <w:rPr>
                <w:rFonts w:eastAsia="標楷體"/>
                <w:bCs/>
                <w:color w:val="000000" w:themeColor="text1"/>
                <w:sz w:val="28"/>
                <w:szCs w:val="32"/>
              </w:rPr>
            </w:pPr>
            <w:r w:rsidRPr="0033034F">
              <w:rPr>
                <w:rFonts w:eastAsia="標楷體" w:hint="eastAsia"/>
                <w:bCs/>
                <w:color w:val="000000" w:themeColor="text1"/>
                <w:sz w:val="28"/>
                <w:szCs w:val="32"/>
                <w:lang w:val="zh-TW"/>
              </w:rPr>
              <w:t>美</w:t>
            </w:r>
            <w:r w:rsidRPr="0033034F">
              <w:rPr>
                <w:rFonts w:eastAsia="標楷體"/>
                <w:bCs/>
                <w:color w:val="000000" w:themeColor="text1"/>
                <w:sz w:val="28"/>
                <w:szCs w:val="32"/>
              </w:rPr>
              <w:t xml:space="preserve">    </w:t>
            </w:r>
            <w:r w:rsidRPr="0033034F">
              <w:rPr>
                <w:rFonts w:eastAsia="標楷體" w:hint="eastAsia"/>
                <w:bCs/>
                <w:color w:val="000000" w:themeColor="text1"/>
                <w:sz w:val="28"/>
                <w:szCs w:val="32"/>
                <w:lang w:val="zh-TW"/>
              </w:rPr>
              <w:t>國</w:t>
            </w:r>
          </w:p>
        </w:tc>
        <w:tc>
          <w:tcPr>
            <w:tcW w:w="416" w:type="pct"/>
            <w:tcBorders>
              <w:top w:val="single" w:sz="6" w:space="0" w:color="auto"/>
              <w:left w:val="single" w:sz="4" w:space="0" w:color="auto"/>
              <w:bottom w:val="single" w:sz="6" w:space="0" w:color="auto"/>
              <w:right w:val="single" w:sz="6" w:space="0" w:color="auto"/>
            </w:tcBorders>
            <w:vAlign w:val="center"/>
            <w:hideMark/>
          </w:tcPr>
          <w:p w:rsidR="00385B15" w:rsidRPr="0033034F" w:rsidRDefault="00385B15" w:rsidP="00C67625">
            <w:pPr>
              <w:autoSpaceDE w:val="0"/>
              <w:autoSpaceDN w:val="0"/>
              <w:adjustRightInd w:val="0"/>
              <w:snapToGrid w:val="0"/>
              <w:spacing w:before="100" w:line="240" w:lineRule="exact"/>
              <w:jc w:val="center"/>
              <w:rPr>
                <w:rFonts w:eastAsia="標楷體"/>
                <w:bCs/>
                <w:color w:val="000000" w:themeColor="text1"/>
                <w:sz w:val="28"/>
                <w:szCs w:val="32"/>
              </w:rPr>
            </w:pPr>
            <w:r w:rsidRPr="0033034F">
              <w:rPr>
                <w:rFonts w:eastAsia="標楷體"/>
                <w:bCs/>
                <w:color w:val="000000" w:themeColor="text1"/>
                <w:sz w:val="28"/>
                <w:szCs w:val="32"/>
              </w:rPr>
              <w:t>GDP</w:t>
            </w:r>
          </w:p>
        </w:tc>
        <w:tc>
          <w:tcPr>
            <w:tcW w:w="621" w:type="pct"/>
            <w:tcBorders>
              <w:top w:val="single" w:sz="4" w:space="0" w:color="auto"/>
              <w:left w:val="single" w:sz="6" w:space="0" w:color="auto"/>
              <w:bottom w:val="nil"/>
              <w:right w:val="nil"/>
            </w:tcBorders>
            <w:vAlign w:val="center"/>
          </w:tcPr>
          <w:p w:rsidR="00385B15" w:rsidRPr="0033034F" w:rsidRDefault="00385B15" w:rsidP="00C67625">
            <w:pPr>
              <w:autoSpaceDE w:val="0"/>
              <w:autoSpaceDN w:val="0"/>
              <w:adjustRightInd w:val="0"/>
              <w:snapToGrid w:val="0"/>
              <w:spacing w:before="100" w:line="240" w:lineRule="exact"/>
              <w:jc w:val="center"/>
              <w:rPr>
                <w:rFonts w:eastAsia="標楷體"/>
                <w:bCs/>
                <w:color w:val="000000" w:themeColor="text1"/>
              </w:rPr>
            </w:pPr>
            <w:r w:rsidRPr="0033034F">
              <w:rPr>
                <w:rFonts w:eastAsia="標楷體" w:hint="eastAsia"/>
                <w:bCs/>
                <w:color w:val="000000" w:themeColor="text1"/>
              </w:rPr>
              <w:t>2.4</w:t>
            </w:r>
          </w:p>
        </w:tc>
        <w:tc>
          <w:tcPr>
            <w:tcW w:w="644" w:type="pct"/>
            <w:tcBorders>
              <w:top w:val="single" w:sz="4" w:space="0" w:color="auto"/>
              <w:left w:val="nil"/>
              <w:bottom w:val="nil"/>
              <w:right w:val="nil"/>
            </w:tcBorders>
            <w:vAlign w:val="center"/>
          </w:tcPr>
          <w:p w:rsidR="00385B15" w:rsidRPr="00385B15" w:rsidRDefault="00385B15" w:rsidP="00C67625">
            <w:pPr>
              <w:autoSpaceDE w:val="0"/>
              <w:autoSpaceDN w:val="0"/>
              <w:adjustRightInd w:val="0"/>
              <w:snapToGrid w:val="0"/>
              <w:spacing w:before="100" w:line="240" w:lineRule="exact"/>
              <w:jc w:val="center"/>
              <w:rPr>
                <w:rFonts w:eastAsia="標楷體"/>
                <w:bCs/>
                <w:color w:val="000000" w:themeColor="text1"/>
              </w:rPr>
            </w:pPr>
            <w:r w:rsidRPr="00385B15">
              <w:rPr>
                <w:rFonts w:eastAsia="標楷體" w:hint="eastAsia"/>
                <w:bCs/>
                <w:color w:val="000000" w:themeColor="text1"/>
              </w:rPr>
              <w:t>2.5</w:t>
            </w:r>
          </w:p>
        </w:tc>
        <w:tc>
          <w:tcPr>
            <w:tcW w:w="619" w:type="pct"/>
            <w:tcBorders>
              <w:top w:val="single" w:sz="4" w:space="0" w:color="auto"/>
              <w:left w:val="nil"/>
              <w:bottom w:val="nil"/>
              <w:right w:val="single" w:sz="6" w:space="0" w:color="auto"/>
            </w:tcBorders>
            <w:vAlign w:val="center"/>
          </w:tcPr>
          <w:p w:rsidR="00385B15" w:rsidRPr="00385B15" w:rsidRDefault="00385B15" w:rsidP="00C67625">
            <w:pPr>
              <w:autoSpaceDE w:val="0"/>
              <w:autoSpaceDN w:val="0"/>
              <w:adjustRightInd w:val="0"/>
              <w:snapToGrid w:val="0"/>
              <w:spacing w:before="100" w:line="240" w:lineRule="exact"/>
              <w:jc w:val="center"/>
              <w:rPr>
                <w:rFonts w:eastAsia="標楷體"/>
                <w:bCs/>
                <w:color w:val="000000" w:themeColor="text1"/>
              </w:rPr>
            </w:pPr>
            <w:r w:rsidRPr="00385B15">
              <w:rPr>
                <w:rFonts w:eastAsia="標楷體" w:hint="eastAsia"/>
                <w:bCs/>
                <w:color w:val="000000" w:themeColor="text1"/>
              </w:rPr>
              <w:t>2.9</w:t>
            </w:r>
          </w:p>
        </w:tc>
        <w:tc>
          <w:tcPr>
            <w:tcW w:w="679" w:type="pct"/>
            <w:tcBorders>
              <w:top w:val="single" w:sz="4" w:space="0" w:color="auto"/>
              <w:left w:val="nil"/>
              <w:bottom w:val="nil"/>
              <w:right w:val="nil"/>
            </w:tcBorders>
            <w:vAlign w:val="center"/>
          </w:tcPr>
          <w:p w:rsidR="00385B15" w:rsidRPr="00385B15" w:rsidRDefault="00385B15" w:rsidP="00C67625">
            <w:pPr>
              <w:autoSpaceDE w:val="0"/>
              <w:autoSpaceDN w:val="0"/>
              <w:adjustRightInd w:val="0"/>
              <w:snapToGrid w:val="0"/>
              <w:spacing w:before="100" w:line="240" w:lineRule="exact"/>
              <w:jc w:val="center"/>
              <w:rPr>
                <w:rFonts w:eastAsia="標楷體"/>
                <w:bCs/>
                <w:color w:val="000000" w:themeColor="text1"/>
              </w:rPr>
            </w:pPr>
            <w:r w:rsidRPr="00385B15">
              <w:rPr>
                <w:rFonts w:eastAsia="標楷體" w:hint="eastAsia"/>
                <w:bCs/>
                <w:color w:val="000000" w:themeColor="text1"/>
              </w:rPr>
              <w:t>2.4</w:t>
            </w:r>
          </w:p>
        </w:tc>
        <w:tc>
          <w:tcPr>
            <w:tcW w:w="631" w:type="pct"/>
            <w:tcBorders>
              <w:top w:val="single" w:sz="4" w:space="0" w:color="auto"/>
              <w:left w:val="nil"/>
              <w:bottom w:val="nil"/>
              <w:right w:val="nil"/>
            </w:tcBorders>
            <w:vAlign w:val="center"/>
          </w:tcPr>
          <w:p w:rsidR="00385B15" w:rsidRPr="00385B15" w:rsidRDefault="00385B15" w:rsidP="00C67625">
            <w:pPr>
              <w:autoSpaceDE w:val="0"/>
              <w:autoSpaceDN w:val="0"/>
              <w:adjustRightInd w:val="0"/>
              <w:snapToGrid w:val="0"/>
              <w:spacing w:before="100" w:line="240" w:lineRule="exact"/>
              <w:jc w:val="center"/>
              <w:rPr>
                <w:rFonts w:eastAsia="標楷體"/>
                <w:bCs/>
                <w:color w:val="000000" w:themeColor="text1"/>
              </w:rPr>
            </w:pPr>
            <w:r w:rsidRPr="00385B15">
              <w:rPr>
                <w:rFonts w:eastAsia="標楷體" w:hint="eastAsia"/>
                <w:bCs/>
                <w:color w:val="000000" w:themeColor="text1"/>
              </w:rPr>
              <w:t>2.6</w:t>
            </w:r>
          </w:p>
        </w:tc>
        <w:tc>
          <w:tcPr>
            <w:tcW w:w="617" w:type="pct"/>
            <w:tcBorders>
              <w:top w:val="single" w:sz="4" w:space="0" w:color="auto"/>
              <w:left w:val="nil"/>
              <w:bottom w:val="nil"/>
              <w:right w:val="nil"/>
            </w:tcBorders>
            <w:vAlign w:val="center"/>
          </w:tcPr>
          <w:p w:rsidR="00385B15" w:rsidRPr="00385B15" w:rsidRDefault="00385B15" w:rsidP="00C67625">
            <w:pPr>
              <w:autoSpaceDE w:val="0"/>
              <w:autoSpaceDN w:val="0"/>
              <w:adjustRightInd w:val="0"/>
              <w:snapToGrid w:val="0"/>
              <w:spacing w:before="100" w:line="240" w:lineRule="exact"/>
              <w:jc w:val="center"/>
              <w:rPr>
                <w:rFonts w:eastAsia="標楷體"/>
                <w:bCs/>
                <w:color w:val="000000" w:themeColor="text1"/>
              </w:rPr>
            </w:pPr>
            <w:r w:rsidRPr="00385B15">
              <w:rPr>
                <w:rFonts w:eastAsia="標楷體" w:hint="eastAsia"/>
                <w:bCs/>
                <w:color w:val="000000" w:themeColor="text1"/>
              </w:rPr>
              <w:t>2.8</w:t>
            </w:r>
          </w:p>
        </w:tc>
      </w:tr>
      <w:tr w:rsidR="00385B15" w:rsidRPr="0033034F" w:rsidTr="00C67625">
        <w:trPr>
          <w:cantSplit/>
          <w:trHeight w:val="259"/>
        </w:trPr>
        <w:tc>
          <w:tcPr>
            <w:tcW w:w="0" w:type="auto"/>
            <w:vMerge/>
            <w:tcBorders>
              <w:top w:val="single" w:sz="4" w:space="0" w:color="auto"/>
              <w:left w:val="nil"/>
              <w:bottom w:val="single" w:sz="6" w:space="0" w:color="auto"/>
              <w:right w:val="single" w:sz="4" w:space="0" w:color="auto"/>
            </w:tcBorders>
            <w:vAlign w:val="center"/>
            <w:hideMark/>
          </w:tcPr>
          <w:p w:rsidR="00385B15" w:rsidRPr="0033034F" w:rsidRDefault="00385B15" w:rsidP="00C67625">
            <w:pPr>
              <w:widowControl/>
              <w:spacing w:line="240" w:lineRule="exact"/>
              <w:rPr>
                <w:rFonts w:eastAsia="標楷體"/>
                <w:bCs/>
                <w:color w:val="000000" w:themeColor="text1"/>
                <w:sz w:val="28"/>
                <w:szCs w:val="32"/>
              </w:rPr>
            </w:pPr>
          </w:p>
        </w:tc>
        <w:tc>
          <w:tcPr>
            <w:tcW w:w="416" w:type="pct"/>
            <w:tcBorders>
              <w:top w:val="single" w:sz="6" w:space="0" w:color="auto"/>
              <w:left w:val="single" w:sz="4" w:space="0" w:color="auto"/>
              <w:bottom w:val="single" w:sz="6" w:space="0" w:color="auto"/>
              <w:right w:val="single" w:sz="6" w:space="0" w:color="auto"/>
            </w:tcBorders>
            <w:vAlign w:val="center"/>
            <w:hideMark/>
          </w:tcPr>
          <w:p w:rsidR="00385B15" w:rsidRPr="0033034F" w:rsidRDefault="00385B15" w:rsidP="00C67625">
            <w:pPr>
              <w:autoSpaceDE w:val="0"/>
              <w:autoSpaceDN w:val="0"/>
              <w:adjustRightInd w:val="0"/>
              <w:snapToGrid w:val="0"/>
              <w:spacing w:before="100" w:line="240" w:lineRule="exact"/>
              <w:jc w:val="center"/>
              <w:rPr>
                <w:rFonts w:eastAsia="標楷體"/>
                <w:bCs/>
                <w:color w:val="000000" w:themeColor="text1"/>
                <w:sz w:val="28"/>
                <w:szCs w:val="32"/>
              </w:rPr>
            </w:pPr>
            <w:r w:rsidRPr="0033034F">
              <w:rPr>
                <w:rFonts w:eastAsia="標楷體"/>
                <w:bCs/>
                <w:color w:val="000000" w:themeColor="text1"/>
                <w:sz w:val="28"/>
                <w:szCs w:val="32"/>
              </w:rPr>
              <w:t>CPI</w:t>
            </w:r>
          </w:p>
        </w:tc>
        <w:tc>
          <w:tcPr>
            <w:tcW w:w="621" w:type="pct"/>
            <w:tcBorders>
              <w:top w:val="nil"/>
              <w:left w:val="single" w:sz="6" w:space="0" w:color="auto"/>
              <w:bottom w:val="single" w:sz="4" w:space="0" w:color="auto"/>
              <w:right w:val="nil"/>
            </w:tcBorders>
            <w:vAlign w:val="center"/>
          </w:tcPr>
          <w:p w:rsidR="00385B15" w:rsidRPr="0033034F" w:rsidRDefault="00385B15" w:rsidP="00C67625">
            <w:pPr>
              <w:autoSpaceDE w:val="0"/>
              <w:autoSpaceDN w:val="0"/>
              <w:adjustRightInd w:val="0"/>
              <w:snapToGrid w:val="0"/>
              <w:spacing w:before="100" w:line="240" w:lineRule="exact"/>
              <w:jc w:val="center"/>
              <w:rPr>
                <w:rFonts w:eastAsia="標楷體"/>
                <w:bCs/>
                <w:color w:val="000000" w:themeColor="text1"/>
              </w:rPr>
            </w:pPr>
            <w:r w:rsidRPr="0033034F">
              <w:rPr>
                <w:rFonts w:eastAsia="標楷體" w:hint="eastAsia"/>
                <w:bCs/>
                <w:color w:val="000000" w:themeColor="text1"/>
              </w:rPr>
              <w:t>1.6</w:t>
            </w:r>
          </w:p>
        </w:tc>
        <w:tc>
          <w:tcPr>
            <w:tcW w:w="644" w:type="pct"/>
            <w:tcBorders>
              <w:top w:val="nil"/>
              <w:left w:val="nil"/>
              <w:bottom w:val="single" w:sz="4" w:space="0" w:color="auto"/>
              <w:right w:val="nil"/>
            </w:tcBorders>
            <w:vAlign w:val="center"/>
          </w:tcPr>
          <w:p w:rsidR="00385B15" w:rsidRPr="00385B15" w:rsidRDefault="00385B15" w:rsidP="00C67625">
            <w:pPr>
              <w:autoSpaceDE w:val="0"/>
              <w:autoSpaceDN w:val="0"/>
              <w:adjustRightInd w:val="0"/>
              <w:snapToGrid w:val="0"/>
              <w:spacing w:before="100" w:line="240" w:lineRule="exact"/>
              <w:jc w:val="center"/>
              <w:rPr>
                <w:rFonts w:eastAsia="標楷體"/>
                <w:bCs/>
                <w:color w:val="000000" w:themeColor="text1"/>
              </w:rPr>
            </w:pPr>
            <w:r w:rsidRPr="00385B15">
              <w:rPr>
                <w:rFonts w:eastAsia="標楷體" w:hint="eastAsia"/>
                <w:bCs/>
                <w:color w:val="000000" w:themeColor="text1"/>
              </w:rPr>
              <w:t>0.0</w:t>
            </w:r>
          </w:p>
        </w:tc>
        <w:tc>
          <w:tcPr>
            <w:tcW w:w="619" w:type="pct"/>
            <w:tcBorders>
              <w:top w:val="nil"/>
              <w:left w:val="nil"/>
              <w:bottom w:val="single" w:sz="4" w:space="0" w:color="auto"/>
              <w:right w:val="single" w:sz="6" w:space="0" w:color="auto"/>
            </w:tcBorders>
            <w:vAlign w:val="center"/>
          </w:tcPr>
          <w:p w:rsidR="00385B15" w:rsidRPr="00385B15" w:rsidRDefault="00385B15" w:rsidP="00C67625">
            <w:pPr>
              <w:autoSpaceDE w:val="0"/>
              <w:autoSpaceDN w:val="0"/>
              <w:adjustRightInd w:val="0"/>
              <w:snapToGrid w:val="0"/>
              <w:spacing w:before="100" w:line="240" w:lineRule="exact"/>
              <w:jc w:val="center"/>
              <w:rPr>
                <w:rFonts w:eastAsia="標楷體"/>
                <w:bCs/>
                <w:color w:val="000000" w:themeColor="text1"/>
              </w:rPr>
            </w:pPr>
            <w:r w:rsidRPr="00385B15">
              <w:rPr>
                <w:rFonts w:eastAsia="標楷體" w:hint="eastAsia"/>
                <w:bCs/>
                <w:color w:val="000000" w:themeColor="text1"/>
              </w:rPr>
              <w:t>1.8</w:t>
            </w:r>
          </w:p>
        </w:tc>
        <w:tc>
          <w:tcPr>
            <w:tcW w:w="679" w:type="pct"/>
            <w:tcBorders>
              <w:top w:val="nil"/>
              <w:left w:val="nil"/>
              <w:bottom w:val="single" w:sz="4" w:space="0" w:color="auto"/>
              <w:right w:val="nil"/>
            </w:tcBorders>
            <w:vAlign w:val="center"/>
          </w:tcPr>
          <w:p w:rsidR="00385B15" w:rsidRPr="00385B15" w:rsidRDefault="00385B15" w:rsidP="00C67625">
            <w:pPr>
              <w:autoSpaceDE w:val="0"/>
              <w:autoSpaceDN w:val="0"/>
              <w:adjustRightInd w:val="0"/>
              <w:snapToGrid w:val="0"/>
              <w:spacing w:before="100" w:line="240" w:lineRule="exact"/>
              <w:jc w:val="center"/>
              <w:rPr>
                <w:rFonts w:eastAsia="標楷體"/>
                <w:bCs/>
                <w:color w:val="000000" w:themeColor="text1"/>
              </w:rPr>
            </w:pPr>
            <w:r w:rsidRPr="00385B15">
              <w:rPr>
                <w:rFonts w:eastAsia="標楷體" w:hint="eastAsia"/>
                <w:bCs/>
                <w:color w:val="000000" w:themeColor="text1"/>
              </w:rPr>
              <w:t>1.6</w:t>
            </w:r>
          </w:p>
        </w:tc>
        <w:tc>
          <w:tcPr>
            <w:tcW w:w="631" w:type="pct"/>
            <w:tcBorders>
              <w:top w:val="nil"/>
              <w:left w:val="nil"/>
              <w:bottom w:val="single" w:sz="4" w:space="0" w:color="auto"/>
              <w:right w:val="nil"/>
            </w:tcBorders>
            <w:vAlign w:val="center"/>
          </w:tcPr>
          <w:p w:rsidR="00385B15" w:rsidRPr="00385B15" w:rsidRDefault="00385B15" w:rsidP="00C67625">
            <w:pPr>
              <w:autoSpaceDE w:val="0"/>
              <w:autoSpaceDN w:val="0"/>
              <w:adjustRightInd w:val="0"/>
              <w:snapToGrid w:val="0"/>
              <w:spacing w:before="100" w:line="240" w:lineRule="exact"/>
              <w:jc w:val="center"/>
              <w:rPr>
                <w:rFonts w:eastAsia="標楷體"/>
                <w:bCs/>
                <w:color w:val="000000" w:themeColor="text1"/>
              </w:rPr>
            </w:pPr>
            <w:r w:rsidRPr="00385B15">
              <w:rPr>
                <w:rFonts w:eastAsia="標楷體" w:hint="eastAsia"/>
                <w:bCs/>
                <w:color w:val="000000" w:themeColor="text1"/>
              </w:rPr>
              <w:t>0.1</w:t>
            </w:r>
          </w:p>
        </w:tc>
        <w:tc>
          <w:tcPr>
            <w:tcW w:w="617" w:type="pct"/>
            <w:tcBorders>
              <w:top w:val="nil"/>
              <w:left w:val="nil"/>
              <w:bottom w:val="single" w:sz="4" w:space="0" w:color="auto"/>
              <w:right w:val="nil"/>
            </w:tcBorders>
            <w:vAlign w:val="center"/>
          </w:tcPr>
          <w:p w:rsidR="00385B15" w:rsidRPr="00385B15" w:rsidRDefault="00385B15" w:rsidP="00C67625">
            <w:pPr>
              <w:autoSpaceDE w:val="0"/>
              <w:autoSpaceDN w:val="0"/>
              <w:adjustRightInd w:val="0"/>
              <w:snapToGrid w:val="0"/>
              <w:spacing w:before="100" w:line="240" w:lineRule="exact"/>
              <w:jc w:val="center"/>
              <w:rPr>
                <w:rFonts w:eastAsia="標楷體"/>
                <w:bCs/>
                <w:color w:val="000000" w:themeColor="text1"/>
              </w:rPr>
            </w:pPr>
            <w:r w:rsidRPr="00385B15">
              <w:rPr>
                <w:rFonts w:eastAsia="標楷體" w:hint="eastAsia"/>
                <w:bCs/>
                <w:color w:val="000000" w:themeColor="text1"/>
              </w:rPr>
              <w:t>1.1</w:t>
            </w:r>
          </w:p>
        </w:tc>
      </w:tr>
      <w:tr w:rsidR="00385B15" w:rsidRPr="0033034F" w:rsidTr="00C67625">
        <w:trPr>
          <w:cantSplit/>
          <w:trHeight w:val="259"/>
        </w:trPr>
        <w:tc>
          <w:tcPr>
            <w:tcW w:w="773" w:type="pct"/>
            <w:vMerge w:val="restart"/>
            <w:tcBorders>
              <w:top w:val="single" w:sz="4" w:space="0" w:color="auto"/>
              <w:left w:val="nil"/>
              <w:bottom w:val="single" w:sz="6" w:space="0" w:color="auto"/>
              <w:right w:val="single" w:sz="4" w:space="0" w:color="auto"/>
            </w:tcBorders>
            <w:vAlign w:val="center"/>
            <w:hideMark/>
          </w:tcPr>
          <w:p w:rsidR="00385B15" w:rsidRPr="0033034F" w:rsidRDefault="00385B15" w:rsidP="00C67625">
            <w:pPr>
              <w:tabs>
                <w:tab w:val="left" w:pos="1800"/>
              </w:tabs>
              <w:autoSpaceDE w:val="0"/>
              <w:autoSpaceDN w:val="0"/>
              <w:adjustRightInd w:val="0"/>
              <w:snapToGrid w:val="0"/>
              <w:spacing w:before="100" w:line="240" w:lineRule="exact"/>
              <w:jc w:val="center"/>
              <w:rPr>
                <w:rFonts w:eastAsia="標楷體"/>
                <w:bCs/>
                <w:color w:val="000000" w:themeColor="text1"/>
                <w:sz w:val="28"/>
                <w:szCs w:val="32"/>
              </w:rPr>
            </w:pPr>
            <w:r w:rsidRPr="0033034F">
              <w:rPr>
                <w:rFonts w:eastAsia="標楷體" w:hint="eastAsia"/>
                <w:bCs/>
                <w:color w:val="000000" w:themeColor="text1"/>
                <w:sz w:val="28"/>
                <w:szCs w:val="32"/>
                <w:lang w:val="zh-TW"/>
              </w:rPr>
              <w:t>歐</w:t>
            </w:r>
            <w:r w:rsidRPr="0033034F">
              <w:rPr>
                <w:rFonts w:eastAsia="標楷體"/>
                <w:bCs/>
                <w:color w:val="000000" w:themeColor="text1"/>
                <w:sz w:val="28"/>
                <w:szCs w:val="32"/>
              </w:rPr>
              <w:t xml:space="preserve"> </w:t>
            </w:r>
            <w:r w:rsidRPr="0033034F">
              <w:rPr>
                <w:rFonts w:eastAsia="標楷體" w:hint="eastAsia"/>
                <w:bCs/>
                <w:color w:val="000000" w:themeColor="text1"/>
                <w:sz w:val="28"/>
                <w:szCs w:val="32"/>
                <w:lang w:val="zh-TW"/>
              </w:rPr>
              <w:t>元</w:t>
            </w:r>
            <w:r w:rsidRPr="0033034F">
              <w:rPr>
                <w:rFonts w:eastAsia="標楷體"/>
                <w:bCs/>
                <w:color w:val="000000" w:themeColor="text1"/>
                <w:sz w:val="28"/>
                <w:szCs w:val="32"/>
              </w:rPr>
              <w:t xml:space="preserve"> </w:t>
            </w:r>
            <w:r w:rsidRPr="0033034F">
              <w:rPr>
                <w:rFonts w:eastAsia="標楷體" w:hint="eastAsia"/>
                <w:bCs/>
                <w:color w:val="000000" w:themeColor="text1"/>
                <w:sz w:val="28"/>
                <w:szCs w:val="32"/>
                <w:lang w:val="zh-TW"/>
              </w:rPr>
              <w:t>區</w:t>
            </w:r>
          </w:p>
        </w:tc>
        <w:tc>
          <w:tcPr>
            <w:tcW w:w="416" w:type="pct"/>
            <w:tcBorders>
              <w:top w:val="single" w:sz="6" w:space="0" w:color="auto"/>
              <w:left w:val="single" w:sz="4" w:space="0" w:color="auto"/>
              <w:bottom w:val="single" w:sz="6" w:space="0" w:color="auto"/>
              <w:right w:val="single" w:sz="6" w:space="0" w:color="auto"/>
            </w:tcBorders>
            <w:vAlign w:val="center"/>
            <w:hideMark/>
          </w:tcPr>
          <w:p w:rsidR="00385B15" w:rsidRPr="0033034F" w:rsidRDefault="00385B15" w:rsidP="00C67625">
            <w:pPr>
              <w:autoSpaceDE w:val="0"/>
              <w:autoSpaceDN w:val="0"/>
              <w:adjustRightInd w:val="0"/>
              <w:snapToGrid w:val="0"/>
              <w:spacing w:before="100" w:line="240" w:lineRule="exact"/>
              <w:jc w:val="center"/>
              <w:rPr>
                <w:rFonts w:eastAsia="標楷體"/>
                <w:bCs/>
                <w:color w:val="000000" w:themeColor="text1"/>
                <w:sz w:val="28"/>
                <w:szCs w:val="32"/>
              </w:rPr>
            </w:pPr>
            <w:r w:rsidRPr="0033034F">
              <w:rPr>
                <w:rFonts w:eastAsia="標楷體"/>
                <w:bCs/>
                <w:color w:val="000000" w:themeColor="text1"/>
                <w:sz w:val="28"/>
                <w:szCs w:val="32"/>
              </w:rPr>
              <w:t>GDP</w:t>
            </w:r>
          </w:p>
        </w:tc>
        <w:tc>
          <w:tcPr>
            <w:tcW w:w="621" w:type="pct"/>
            <w:tcBorders>
              <w:top w:val="single" w:sz="4" w:space="0" w:color="auto"/>
              <w:left w:val="single" w:sz="6" w:space="0" w:color="auto"/>
              <w:bottom w:val="nil"/>
              <w:right w:val="nil"/>
            </w:tcBorders>
            <w:vAlign w:val="center"/>
          </w:tcPr>
          <w:p w:rsidR="00385B15" w:rsidRPr="0033034F" w:rsidRDefault="00385B15" w:rsidP="00C67625">
            <w:pPr>
              <w:autoSpaceDE w:val="0"/>
              <w:autoSpaceDN w:val="0"/>
              <w:adjustRightInd w:val="0"/>
              <w:snapToGrid w:val="0"/>
              <w:spacing w:before="100" w:line="240" w:lineRule="exact"/>
              <w:jc w:val="center"/>
              <w:rPr>
                <w:rFonts w:eastAsia="標楷體"/>
                <w:bCs/>
                <w:color w:val="000000" w:themeColor="text1"/>
              </w:rPr>
            </w:pPr>
            <w:r w:rsidRPr="0033034F">
              <w:rPr>
                <w:rFonts w:eastAsia="標楷體" w:hint="eastAsia"/>
                <w:bCs/>
                <w:color w:val="000000" w:themeColor="text1"/>
              </w:rPr>
              <w:t>0.9</w:t>
            </w:r>
          </w:p>
        </w:tc>
        <w:tc>
          <w:tcPr>
            <w:tcW w:w="644" w:type="pct"/>
            <w:tcBorders>
              <w:top w:val="single" w:sz="4" w:space="0" w:color="auto"/>
              <w:left w:val="nil"/>
              <w:bottom w:val="nil"/>
              <w:right w:val="nil"/>
            </w:tcBorders>
            <w:vAlign w:val="center"/>
          </w:tcPr>
          <w:p w:rsidR="00385B15" w:rsidRPr="00385B15" w:rsidRDefault="00385B15" w:rsidP="00C67625">
            <w:pPr>
              <w:autoSpaceDE w:val="0"/>
              <w:autoSpaceDN w:val="0"/>
              <w:adjustRightInd w:val="0"/>
              <w:snapToGrid w:val="0"/>
              <w:spacing w:before="100" w:line="240" w:lineRule="exact"/>
              <w:jc w:val="center"/>
              <w:rPr>
                <w:rFonts w:eastAsia="標楷體"/>
                <w:bCs/>
                <w:color w:val="000000" w:themeColor="text1"/>
              </w:rPr>
            </w:pPr>
            <w:r w:rsidRPr="00385B15">
              <w:rPr>
                <w:rFonts w:eastAsia="標楷體" w:hint="eastAsia"/>
                <w:bCs/>
                <w:color w:val="000000" w:themeColor="text1"/>
              </w:rPr>
              <w:t>1.6</w:t>
            </w:r>
          </w:p>
        </w:tc>
        <w:tc>
          <w:tcPr>
            <w:tcW w:w="619" w:type="pct"/>
            <w:tcBorders>
              <w:top w:val="single" w:sz="4" w:space="0" w:color="auto"/>
              <w:left w:val="nil"/>
              <w:bottom w:val="nil"/>
              <w:right w:val="single" w:sz="6" w:space="0" w:color="auto"/>
            </w:tcBorders>
            <w:vAlign w:val="center"/>
          </w:tcPr>
          <w:p w:rsidR="00385B15" w:rsidRPr="00385B15" w:rsidRDefault="00385B15" w:rsidP="00C67625">
            <w:pPr>
              <w:autoSpaceDE w:val="0"/>
              <w:autoSpaceDN w:val="0"/>
              <w:adjustRightInd w:val="0"/>
              <w:snapToGrid w:val="0"/>
              <w:spacing w:before="100" w:line="240" w:lineRule="exact"/>
              <w:jc w:val="center"/>
              <w:rPr>
                <w:rFonts w:eastAsia="標楷體"/>
                <w:bCs/>
                <w:color w:val="000000" w:themeColor="text1"/>
              </w:rPr>
            </w:pPr>
            <w:r w:rsidRPr="00385B15">
              <w:rPr>
                <w:rFonts w:eastAsia="標楷體" w:hint="eastAsia"/>
                <w:bCs/>
                <w:color w:val="000000" w:themeColor="text1"/>
              </w:rPr>
              <w:t>1.7</w:t>
            </w:r>
          </w:p>
        </w:tc>
        <w:tc>
          <w:tcPr>
            <w:tcW w:w="679" w:type="pct"/>
            <w:tcBorders>
              <w:top w:val="single" w:sz="4" w:space="0" w:color="auto"/>
              <w:left w:val="nil"/>
              <w:bottom w:val="nil"/>
              <w:right w:val="nil"/>
            </w:tcBorders>
            <w:vAlign w:val="center"/>
          </w:tcPr>
          <w:p w:rsidR="00385B15" w:rsidRPr="00385B15" w:rsidRDefault="00385B15" w:rsidP="00C67625">
            <w:pPr>
              <w:autoSpaceDE w:val="0"/>
              <w:autoSpaceDN w:val="0"/>
              <w:adjustRightInd w:val="0"/>
              <w:snapToGrid w:val="0"/>
              <w:spacing w:before="100" w:line="240" w:lineRule="exact"/>
              <w:jc w:val="center"/>
              <w:rPr>
                <w:rFonts w:eastAsia="標楷體"/>
                <w:bCs/>
                <w:color w:val="000000" w:themeColor="text1"/>
              </w:rPr>
            </w:pPr>
            <w:r w:rsidRPr="00385B15">
              <w:rPr>
                <w:rFonts w:eastAsia="標楷體" w:hint="eastAsia"/>
                <w:bCs/>
                <w:color w:val="000000" w:themeColor="text1"/>
              </w:rPr>
              <w:t>0.9</w:t>
            </w:r>
          </w:p>
        </w:tc>
        <w:tc>
          <w:tcPr>
            <w:tcW w:w="631" w:type="pct"/>
            <w:tcBorders>
              <w:top w:val="single" w:sz="4" w:space="0" w:color="auto"/>
              <w:left w:val="nil"/>
              <w:bottom w:val="nil"/>
              <w:right w:val="nil"/>
            </w:tcBorders>
            <w:vAlign w:val="center"/>
          </w:tcPr>
          <w:p w:rsidR="00385B15" w:rsidRPr="00385B15" w:rsidRDefault="00385B15" w:rsidP="00C67625">
            <w:pPr>
              <w:autoSpaceDE w:val="0"/>
              <w:autoSpaceDN w:val="0"/>
              <w:adjustRightInd w:val="0"/>
              <w:snapToGrid w:val="0"/>
              <w:spacing w:before="100" w:line="240" w:lineRule="exact"/>
              <w:jc w:val="center"/>
              <w:rPr>
                <w:rFonts w:eastAsia="標楷體"/>
                <w:bCs/>
                <w:color w:val="000000" w:themeColor="text1"/>
              </w:rPr>
            </w:pPr>
            <w:r w:rsidRPr="00385B15">
              <w:rPr>
                <w:rFonts w:eastAsia="標楷體" w:hint="eastAsia"/>
                <w:bCs/>
                <w:color w:val="000000" w:themeColor="text1"/>
              </w:rPr>
              <w:t>1.5</w:t>
            </w:r>
          </w:p>
        </w:tc>
        <w:tc>
          <w:tcPr>
            <w:tcW w:w="617" w:type="pct"/>
            <w:tcBorders>
              <w:top w:val="single" w:sz="4" w:space="0" w:color="auto"/>
              <w:left w:val="nil"/>
              <w:bottom w:val="nil"/>
              <w:right w:val="nil"/>
            </w:tcBorders>
            <w:vAlign w:val="center"/>
          </w:tcPr>
          <w:p w:rsidR="00385B15" w:rsidRPr="00385B15" w:rsidRDefault="00385B15" w:rsidP="00C67625">
            <w:pPr>
              <w:autoSpaceDE w:val="0"/>
              <w:autoSpaceDN w:val="0"/>
              <w:adjustRightInd w:val="0"/>
              <w:snapToGrid w:val="0"/>
              <w:spacing w:before="100" w:line="240" w:lineRule="exact"/>
              <w:jc w:val="center"/>
              <w:rPr>
                <w:rFonts w:eastAsia="標楷體"/>
                <w:bCs/>
                <w:color w:val="000000" w:themeColor="text1"/>
              </w:rPr>
            </w:pPr>
            <w:r w:rsidRPr="00385B15">
              <w:rPr>
                <w:rFonts w:eastAsia="標楷體" w:hint="eastAsia"/>
                <w:bCs/>
                <w:color w:val="000000" w:themeColor="text1"/>
              </w:rPr>
              <w:t>1.6</w:t>
            </w:r>
          </w:p>
        </w:tc>
      </w:tr>
      <w:tr w:rsidR="00385B15" w:rsidRPr="0033034F" w:rsidTr="00C67625">
        <w:trPr>
          <w:cantSplit/>
          <w:trHeight w:val="259"/>
        </w:trPr>
        <w:tc>
          <w:tcPr>
            <w:tcW w:w="0" w:type="auto"/>
            <w:vMerge/>
            <w:tcBorders>
              <w:top w:val="single" w:sz="4" w:space="0" w:color="auto"/>
              <w:left w:val="nil"/>
              <w:bottom w:val="single" w:sz="6" w:space="0" w:color="auto"/>
              <w:right w:val="single" w:sz="4" w:space="0" w:color="auto"/>
            </w:tcBorders>
            <w:vAlign w:val="center"/>
            <w:hideMark/>
          </w:tcPr>
          <w:p w:rsidR="00385B15" w:rsidRPr="0033034F" w:rsidRDefault="00385B15" w:rsidP="00C67625">
            <w:pPr>
              <w:widowControl/>
              <w:spacing w:line="240" w:lineRule="exact"/>
              <w:rPr>
                <w:rFonts w:eastAsia="標楷體"/>
                <w:bCs/>
                <w:color w:val="000000" w:themeColor="text1"/>
                <w:sz w:val="28"/>
                <w:szCs w:val="32"/>
              </w:rPr>
            </w:pPr>
          </w:p>
        </w:tc>
        <w:tc>
          <w:tcPr>
            <w:tcW w:w="416" w:type="pct"/>
            <w:tcBorders>
              <w:top w:val="single" w:sz="6" w:space="0" w:color="auto"/>
              <w:left w:val="single" w:sz="4" w:space="0" w:color="auto"/>
              <w:bottom w:val="single" w:sz="6" w:space="0" w:color="auto"/>
              <w:right w:val="single" w:sz="6" w:space="0" w:color="auto"/>
            </w:tcBorders>
            <w:vAlign w:val="center"/>
            <w:hideMark/>
          </w:tcPr>
          <w:p w:rsidR="00385B15" w:rsidRPr="0033034F" w:rsidRDefault="00385B15" w:rsidP="00C67625">
            <w:pPr>
              <w:autoSpaceDE w:val="0"/>
              <w:autoSpaceDN w:val="0"/>
              <w:adjustRightInd w:val="0"/>
              <w:snapToGrid w:val="0"/>
              <w:spacing w:before="100" w:line="240" w:lineRule="exact"/>
              <w:jc w:val="center"/>
              <w:rPr>
                <w:rFonts w:eastAsia="標楷體"/>
                <w:bCs/>
                <w:color w:val="000000" w:themeColor="text1"/>
                <w:sz w:val="28"/>
                <w:szCs w:val="32"/>
              </w:rPr>
            </w:pPr>
            <w:r w:rsidRPr="0033034F">
              <w:rPr>
                <w:rFonts w:eastAsia="標楷體"/>
                <w:bCs/>
                <w:color w:val="000000" w:themeColor="text1"/>
                <w:sz w:val="28"/>
                <w:szCs w:val="32"/>
              </w:rPr>
              <w:t>CPI</w:t>
            </w:r>
          </w:p>
        </w:tc>
        <w:tc>
          <w:tcPr>
            <w:tcW w:w="621" w:type="pct"/>
            <w:tcBorders>
              <w:top w:val="nil"/>
              <w:left w:val="single" w:sz="6" w:space="0" w:color="auto"/>
              <w:bottom w:val="single" w:sz="4" w:space="0" w:color="auto"/>
              <w:right w:val="nil"/>
            </w:tcBorders>
            <w:vAlign w:val="center"/>
          </w:tcPr>
          <w:p w:rsidR="00385B15" w:rsidRPr="0033034F" w:rsidRDefault="00385B15" w:rsidP="00C67625">
            <w:pPr>
              <w:autoSpaceDE w:val="0"/>
              <w:autoSpaceDN w:val="0"/>
              <w:adjustRightInd w:val="0"/>
              <w:snapToGrid w:val="0"/>
              <w:spacing w:before="100" w:line="240" w:lineRule="exact"/>
              <w:jc w:val="center"/>
              <w:rPr>
                <w:rFonts w:eastAsia="標楷體"/>
                <w:bCs/>
                <w:color w:val="000000" w:themeColor="text1"/>
              </w:rPr>
            </w:pPr>
            <w:r w:rsidRPr="0033034F">
              <w:rPr>
                <w:rFonts w:eastAsia="標楷體" w:hint="eastAsia"/>
                <w:bCs/>
                <w:color w:val="000000" w:themeColor="text1"/>
              </w:rPr>
              <w:t>0.5</w:t>
            </w:r>
          </w:p>
        </w:tc>
        <w:tc>
          <w:tcPr>
            <w:tcW w:w="644" w:type="pct"/>
            <w:tcBorders>
              <w:top w:val="nil"/>
              <w:left w:val="nil"/>
              <w:bottom w:val="single" w:sz="4" w:space="0" w:color="auto"/>
              <w:right w:val="nil"/>
            </w:tcBorders>
            <w:vAlign w:val="center"/>
          </w:tcPr>
          <w:p w:rsidR="00385B15" w:rsidRPr="00385B15" w:rsidRDefault="00385B15" w:rsidP="00C67625">
            <w:pPr>
              <w:autoSpaceDE w:val="0"/>
              <w:autoSpaceDN w:val="0"/>
              <w:adjustRightInd w:val="0"/>
              <w:snapToGrid w:val="0"/>
              <w:spacing w:before="100" w:line="240" w:lineRule="exact"/>
              <w:jc w:val="center"/>
              <w:rPr>
                <w:rFonts w:eastAsia="標楷體"/>
                <w:bCs/>
                <w:color w:val="000000" w:themeColor="text1"/>
              </w:rPr>
            </w:pPr>
            <w:r w:rsidRPr="00385B15">
              <w:rPr>
                <w:rFonts w:eastAsia="標楷體" w:hint="eastAsia"/>
                <w:bCs/>
                <w:color w:val="000000" w:themeColor="text1"/>
              </w:rPr>
              <w:t>0.1</w:t>
            </w:r>
          </w:p>
        </w:tc>
        <w:tc>
          <w:tcPr>
            <w:tcW w:w="619" w:type="pct"/>
            <w:tcBorders>
              <w:top w:val="nil"/>
              <w:left w:val="nil"/>
              <w:bottom w:val="single" w:sz="4" w:space="0" w:color="auto"/>
              <w:right w:val="single" w:sz="6" w:space="0" w:color="auto"/>
            </w:tcBorders>
            <w:vAlign w:val="center"/>
          </w:tcPr>
          <w:p w:rsidR="00385B15" w:rsidRPr="00385B15" w:rsidRDefault="00385B15" w:rsidP="00C67625">
            <w:pPr>
              <w:autoSpaceDE w:val="0"/>
              <w:autoSpaceDN w:val="0"/>
              <w:adjustRightInd w:val="0"/>
              <w:snapToGrid w:val="0"/>
              <w:spacing w:before="100" w:line="240" w:lineRule="exact"/>
              <w:jc w:val="center"/>
              <w:rPr>
                <w:rFonts w:eastAsia="標楷體"/>
                <w:bCs/>
                <w:color w:val="000000" w:themeColor="text1"/>
              </w:rPr>
            </w:pPr>
            <w:r w:rsidRPr="00385B15">
              <w:rPr>
                <w:rFonts w:eastAsia="標楷體" w:hint="eastAsia"/>
                <w:bCs/>
                <w:color w:val="000000" w:themeColor="text1"/>
              </w:rPr>
              <w:t>1.1</w:t>
            </w:r>
          </w:p>
        </w:tc>
        <w:tc>
          <w:tcPr>
            <w:tcW w:w="679" w:type="pct"/>
            <w:tcBorders>
              <w:top w:val="nil"/>
              <w:left w:val="nil"/>
              <w:bottom w:val="single" w:sz="4" w:space="0" w:color="auto"/>
              <w:right w:val="nil"/>
            </w:tcBorders>
            <w:vAlign w:val="center"/>
          </w:tcPr>
          <w:p w:rsidR="00385B15" w:rsidRPr="00385B15" w:rsidRDefault="00385B15" w:rsidP="00C67625">
            <w:pPr>
              <w:autoSpaceDE w:val="0"/>
              <w:autoSpaceDN w:val="0"/>
              <w:adjustRightInd w:val="0"/>
              <w:snapToGrid w:val="0"/>
              <w:spacing w:before="100" w:line="240" w:lineRule="exact"/>
              <w:jc w:val="center"/>
              <w:rPr>
                <w:rFonts w:eastAsia="標楷體"/>
                <w:bCs/>
                <w:color w:val="000000" w:themeColor="text1"/>
              </w:rPr>
            </w:pPr>
            <w:r w:rsidRPr="00385B15">
              <w:rPr>
                <w:rFonts w:eastAsia="標楷體" w:hint="eastAsia"/>
                <w:bCs/>
                <w:color w:val="000000" w:themeColor="text1"/>
              </w:rPr>
              <w:t>0.4</w:t>
            </w:r>
          </w:p>
        </w:tc>
        <w:tc>
          <w:tcPr>
            <w:tcW w:w="631" w:type="pct"/>
            <w:tcBorders>
              <w:top w:val="nil"/>
              <w:left w:val="nil"/>
              <w:bottom w:val="single" w:sz="4" w:space="0" w:color="auto"/>
              <w:right w:val="nil"/>
            </w:tcBorders>
            <w:vAlign w:val="center"/>
          </w:tcPr>
          <w:p w:rsidR="00385B15" w:rsidRPr="00385B15" w:rsidRDefault="00385B15" w:rsidP="00C67625">
            <w:pPr>
              <w:autoSpaceDE w:val="0"/>
              <w:autoSpaceDN w:val="0"/>
              <w:adjustRightInd w:val="0"/>
              <w:snapToGrid w:val="0"/>
              <w:spacing w:before="100" w:line="240" w:lineRule="exact"/>
              <w:jc w:val="center"/>
              <w:rPr>
                <w:rFonts w:eastAsia="標楷體"/>
                <w:bCs/>
                <w:color w:val="000000" w:themeColor="text1"/>
              </w:rPr>
            </w:pPr>
            <w:r w:rsidRPr="00385B15">
              <w:rPr>
                <w:rFonts w:eastAsia="標楷體" w:hint="eastAsia"/>
                <w:bCs/>
                <w:color w:val="000000" w:themeColor="text1"/>
              </w:rPr>
              <w:t>0.2</w:t>
            </w:r>
          </w:p>
        </w:tc>
        <w:tc>
          <w:tcPr>
            <w:tcW w:w="617" w:type="pct"/>
            <w:tcBorders>
              <w:top w:val="nil"/>
              <w:left w:val="nil"/>
              <w:bottom w:val="single" w:sz="4" w:space="0" w:color="auto"/>
              <w:right w:val="nil"/>
            </w:tcBorders>
            <w:vAlign w:val="center"/>
          </w:tcPr>
          <w:p w:rsidR="00385B15" w:rsidRPr="00385B15" w:rsidRDefault="00385B15" w:rsidP="00C67625">
            <w:pPr>
              <w:autoSpaceDE w:val="0"/>
              <w:autoSpaceDN w:val="0"/>
              <w:adjustRightInd w:val="0"/>
              <w:snapToGrid w:val="0"/>
              <w:spacing w:before="100" w:line="240" w:lineRule="exact"/>
              <w:jc w:val="center"/>
              <w:rPr>
                <w:rFonts w:eastAsia="標楷體"/>
                <w:bCs/>
                <w:color w:val="000000" w:themeColor="text1"/>
              </w:rPr>
            </w:pPr>
            <w:r w:rsidRPr="00385B15">
              <w:rPr>
                <w:rFonts w:eastAsia="標楷體" w:hint="eastAsia"/>
                <w:bCs/>
                <w:color w:val="000000" w:themeColor="text1"/>
              </w:rPr>
              <w:t>1.0</w:t>
            </w:r>
          </w:p>
        </w:tc>
      </w:tr>
      <w:tr w:rsidR="00385B15" w:rsidRPr="0033034F" w:rsidTr="00C67625">
        <w:trPr>
          <w:cantSplit/>
          <w:trHeight w:val="259"/>
        </w:trPr>
        <w:tc>
          <w:tcPr>
            <w:tcW w:w="773" w:type="pct"/>
            <w:vMerge w:val="restart"/>
            <w:tcBorders>
              <w:top w:val="single" w:sz="4" w:space="0" w:color="auto"/>
              <w:left w:val="nil"/>
              <w:bottom w:val="single" w:sz="6" w:space="0" w:color="auto"/>
              <w:right w:val="single" w:sz="4" w:space="0" w:color="auto"/>
            </w:tcBorders>
            <w:vAlign w:val="center"/>
            <w:hideMark/>
          </w:tcPr>
          <w:p w:rsidR="00385B15" w:rsidRPr="0033034F" w:rsidRDefault="00385B15" w:rsidP="00C67625">
            <w:pPr>
              <w:autoSpaceDE w:val="0"/>
              <w:autoSpaceDN w:val="0"/>
              <w:adjustRightInd w:val="0"/>
              <w:snapToGrid w:val="0"/>
              <w:spacing w:before="100" w:line="240" w:lineRule="exact"/>
              <w:jc w:val="center"/>
              <w:rPr>
                <w:rFonts w:eastAsia="標楷體"/>
                <w:bCs/>
                <w:color w:val="000000" w:themeColor="text1"/>
                <w:sz w:val="28"/>
                <w:szCs w:val="32"/>
              </w:rPr>
            </w:pPr>
            <w:r w:rsidRPr="0033034F">
              <w:rPr>
                <w:rFonts w:eastAsia="標楷體" w:hint="eastAsia"/>
                <w:bCs/>
                <w:color w:val="000000" w:themeColor="text1"/>
                <w:sz w:val="28"/>
                <w:szCs w:val="32"/>
                <w:lang w:val="zh-TW"/>
              </w:rPr>
              <w:t>日</w:t>
            </w:r>
            <w:r w:rsidRPr="0033034F">
              <w:rPr>
                <w:rFonts w:eastAsia="標楷體"/>
                <w:bCs/>
                <w:color w:val="000000" w:themeColor="text1"/>
                <w:sz w:val="28"/>
                <w:szCs w:val="32"/>
              </w:rPr>
              <w:t xml:space="preserve">    </w:t>
            </w:r>
            <w:r w:rsidRPr="0033034F">
              <w:rPr>
                <w:rFonts w:eastAsia="標楷體" w:hint="eastAsia"/>
                <w:bCs/>
                <w:color w:val="000000" w:themeColor="text1"/>
                <w:sz w:val="28"/>
                <w:szCs w:val="32"/>
                <w:lang w:val="zh-TW"/>
              </w:rPr>
              <w:t>本</w:t>
            </w:r>
          </w:p>
        </w:tc>
        <w:tc>
          <w:tcPr>
            <w:tcW w:w="416" w:type="pct"/>
            <w:tcBorders>
              <w:top w:val="single" w:sz="6" w:space="0" w:color="auto"/>
              <w:left w:val="single" w:sz="4" w:space="0" w:color="auto"/>
              <w:bottom w:val="single" w:sz="6" w:space="0" w:color="auto"/>
              <w:right w:val="single" w:sz="6" w:space="0" w:color="auto"/>
            </w:tcBorders>
            <w:vAlign w:val="center"/>
            <w:hideMark/>
          </w:tcPr>
          <w:p w:rsidR="00385B15" w:rsidRPr="0033034F" w:rsidRDefault="00385B15" w:rsidP="00C67625">
            <w:pPr>
              <w:autoSpaceDE w:val="0"/>
              <w:autoSpaceDN w:val="0"/>
              <w:adjustRightInd w:val="0"/>
              <w:snapToGrid w:val="0"/>
              <w:spacing w:before="100" w:line="240" w:lineRule="exact"/>
              <w:jc w:val="center"/>
              <w:rPr>
                <w:rFonts w:eastAsia="標楷體"/>
                <w:bCs/>
                <w:color w:val="000000" w:themeColor="text1"/>
                <w:sz w:val="28"/>
                <w:szCs w:val="32"/>
              </w:rPr>
            </w:pPr>
            <w:r w:rsidRPr="0033034F">
              <w:rPr>
                <w:rFonts w:eastAsia="標楷體"/>
                <w:bCs/>
                <w:color w:val="000000" w:themeColor="text1"/>
                <w:sz w:val="28"/>
                <w:szCs w:val="32"/>
              </w:rPr>
              <w:t>GDP</w:t>
            </w:r>
          </w:p>
        </w:tc>
        <w:tc>
          <w:tcPr>
            <w:tcW w:w="621" w:type="pct"/>
            <w:tcBorders>
              <w:top w:val="single" w:sz="4" w:space="0" w:color="auto"/>
              <w:left w:val="single" w:sz="6" w:space="0" w:color="auto"/>
              <w:bottom w:val="nil"/>
              <w:right w:val="nil"/>
            </w:tcBorders>
            <w:vAlign w:val="center"/>
          </w:tcPr>
          <w:p w:rsidR="00385B15" w:rsidRPr="0033034F" w:rsidRDefault="00385B15" w:rsidP="00C67625">
            <w:pPr>
              <w:autoSpaceDE w:val="0"/>
              <w:autoSpaceDN w:val="0"/>
              <w:adjustRightInd w:val="0"/>
              <w:snapToGrid w:val="0"/>
              <w:spacing w:before="100" w:line="240" w:lineRule="exact"/>
              <w:jc w:val="center"/>
              <w:rPr>
                <w:rFonts w:eastAsia="標楷體"/>
                <w:bCs/>
                <w:color w:val="000000" w:themeColor="text1"/>
              </w:rPr>
            </w:pPr>
            <w:r w:rsidRPr="0033034F">
              <w:rPr>
                <w:rFonts w:eastAsia="標楷體" w:hint="eastAsia"/>
                <w:bCs/>
                <w:color w:val="000000" w:themeColor="text1"/>
              </w:rPr>
              <w:t>-0.1</w:t>
            </w:r>
          </w:p>
        </w:tc>
        <w:tc>
          <w:tcPr>
            <w:tcW w:w="644" w:type="pct"/>
            <w:tcBorders>
              <w:top w:val="single" w:sz="4" w:space="0" w:color="auto"/>
              <w:left w:val="nil"/>
              <w:bottom w:val="nil"/>
              <w:right w:val="nil"/>
            </w:tcBorders>
            <w:vAlign w:val="center"/>
          </w:tcPr>
          <w:p w:rsidR="00385B15" w:rsidRPr="00385B15" w:rsidRDefault="00385B15" w:rsidP="00C67625">
            <w:pPr>
              <w:autoSpaceDE w:val="0"/>
              <w:autoSpaceDN w:val="0"/>
              <w:adjustRightInd w:val="0"/>
              <w:snapToGrid w:val="0"/>
              <w:spacing w:before="100" w:line="240" w:lineRule="exact"/>
              <w:jc w:val="center"/>
              <w:rPr>
                <w:rFonts w:eastAsia="標楷體"/>
                <w:bCs/>
                <w:color w:val="000000" w:themeColor="text1"/>
              </w:rPr>
            </w:pPr>
            <w:r w:rsidRPr="00385B15">
              <w:rPr>
                <w:rFonts w:eastAsia="標楷體" w:hint="eastAsia"/>
                <w:bCs/>
                <w:color w:val="000000" w:themeColor="text1"/>
              </w:rPr>
              <w:t>0.5</w:t>
            </w:r>
          </w:p>
        </w:tc>
        <w:tc>
          <w:tcPr>
            <w:tcW w:w="619" w:type="pct"/>
            <w:tcBorders>
              <w:top w:val="single" w:sz="4" w:space="0" w:color="auto"/>
              <w:left w:val="nil"/>
              <w:bottom w:val="nil"/>
              <w:right w:val="single" w:sz="6" w:space="0" w:color="auto"/>
            </w:tcBorders>
            <w:vAlign w:val="center"/>
          </w:tcPr>
          <w:p w:rsidR="00385B15" w:rsidRPr="00385B15" w:rsidRDefault="00385B15" w:rsidP="00C67625">
            <w:pPr>
              <w:autoSpaceDE w:val="0"/>
              <w:autoSpaceDN w:val="0"/>
              <w:adjustRightInd w:val="0"/>
              <w:snapToGrid w:val="0"/>
              <w:spacing w:before="100" w:line="240" w:lineRule="exact"/>
              <w:jc w:val="center"/>
              <w:rPr>
                <w:rFonts w:eastAsia="標楷體"/>
                <w:bCs/>
                <w:color w:val="000000" w:themeColor="text1"/>
              </w:rPr>
            </w:pPr>
            <w:r w:rsidRPr="00385B15">
              <w:rPr>
                <w:rFonts w:eastAsia="標楷體" w:hint="eastAsia"/>
                <w:bCs/>
                <w:color w:val="000000" w:themeColor="text1"/>
              </w:rPr>
              <w:t>1.0</w:t>
            </w:r>
          </w:p>
        </w:tc>
        <w:tc>
          <w:tcPr>
            <w:tcW w:w="679" w:type="pct"/>
            <w:tcBorders>
              <w:top w:val="single" w:sz="4" w:space="0" w:color="auto"/>
              <w:left w:val="nil"/>
              <w:bottom w:val="nil"/>
              <w:right w:val="nil"/>
            </w:tcBorders>
            <w:vAlign w:val="center"/>
          </w:tcPr>
          <w:p w:rsidR="00385B15" w:rsidRPr="00385B15" w:rsidRDefault="00385B15" w:rsidP="00C67625">
            <w:pPr>
              <w:autoSpaceDE w:val="0"/>
              <w:autoSpaceDN w:val="0"/>
              <w:adjustRightInd w:val="0"/>
              <w:snapToGrid w:val="0"/>
              <w:spacing w:before="100" w:line="240" w:lineRule="exact"/>
              <w:jc w:val="center"/>
              <w:rPr>
                <w:rFonts w:eastAsia="標楷體"/>
                <w:bCs/>
                <w:color w:val="000000" w:themeColor="text1"/>
              </w:rPr>
            </w:pPr>
            <w:r w:rsidRPr="00385B15">
              <w:rPr>
                <w:rFonts w:eastAsia="標楷體" w:hint="eastAsia"/>
                <w:bCs/>
                <w:color w:val="000000" w:themeColor="text1"/>
              </w:rPr>
              <w:t>-0.1</w:t>
            </w:r>
          </w:p>
        </w:tc>
        <w:tc>
          <w:tcPr>
            <w:tcW w:w="631" w:type="pct"/>
            <w:tcBorders>
              <w:top w:val="single" w:sz="4" w:space="0" w:color="auto"/>
              <w:left w:val="nil"/>
              <w:bottom w:val="nil"/>
              <w:right w:val="nil"/>
            </w:tcBorders>
            <w:vAlign w:val="center"/>
          </w:tcPr>
          <w:p w:rsidR="00385B15" w:rsidRPr="00385B15" w:rsidRDefault="00385B15" w:rsidP="00C67625">
            <w:pPr>
              <w:autoSpaceDE w:val="0"/>
              <w:autoSpaceDN w:val="0"/>
              <w:adjustRightInd w:val="0"/>
              <w:snapToGrid w:val="0"/>
              <w:spacing w:before="100" w:line="240" w:lineRule="exact"/>
              <w:jc w:val="center"/>
              <w:rPr>
                <w:rFonts w:eastAsia="標楷體"/>
                <w:bCs/>
                <w:color w:val="000000" w:themeColor="text1"/>
              </w:rPr>
            </w:pPr>
            <w:r w:rsidRPr="00385B15">
              <w:rPr>
                <w:rFonts w:eastAsia="標楷體" w:hint="eastAsia"/>
                <w:bCs/>
                <w:color w:val="000000" w:themeColor="text1"/>
              </w:rPr>
              <w:t>0.6</w:t>
            </w:r>
          </w:p>
        </w:tc>
        <w:tc>
          <w:tcPr>
            <w:tcW w:w="617" w:type="pct"/>
            <w:tcBorders>
              <w:top w:val="single" w:sz="4" w:space="0" w:color="auto"/>
              <w:left w:val="nil"/>
              <w:bottom w:val="nil"/>
              <w:right w:val="nil"/>
            </w:tcBorders>
            <w:vAlign w:val="center"/>
          </w:tcPr>
          <w:p w:rsidR="00385B15" w:rsidRPr="00385B15" w:rsidRDefault="00385B15" w:rsidP="00C67625">
            <w:pPr>
              <w:autoSpaceDE w:val="0"/>
              <w:autoSpaceDN w:val="0"/>
              <w:adjustRightInd w:val="0"/>
              <w:snapToGrid w:val="0"/>
              <w:spacing w:before="100" w:line="240" w:lineRule="exact"/>
              <w:jc w:val="center"/>
              <w:rPr>
                <w:rFonts w:eastAsia="標楷體"/>
                <w:bCs/>
                <w:color w:val="000000" w:themeColor="text1"/>
              </w:rPr>
            </w:pPr>
            <w:r w:rsidRPr="00385B15">
              <w:rPr>
                <w:rFonts w:eastAsia="標楷體" w:hint="eastAsia"/>
                <w:bCs/>
                <w:color w:val="000000" w:themeColor="text1"/>
              </w:rPr>
              <w:t>1.0</w:t>
            </w:r>
          </w:p>
        </w:tc>
      </w:tr>
      <w:tr w:rsidR="00385B15" w:rsidRPr="0033034F" w:rsidTr="00C67625">
        <w:trPr>
          <w:cantSplit/>
          <w:trHeight w:val="260"/>
        </w:trPr>
        <w:tc>
          <w:tcPr>
            <w:tcW w:w="0" w:type="auto"/>
            <w:vMerge/>
            <w:tcBorders>
              <w:top w:val="single" w:sz="4" w:space="0" w:color="auto"/>
              <w:left w:val="nil"/>
              <w:bottom w:val="single" w:sz="6" w:space="0" w:color="auto"/>
              <w:right w:val="single" w:sz="4" w:space="0" w:color="auto"/>
            </w:tcBorders>
            <w:vAlign w:val="center"/>
            <w:hideMark/>
          </w:tcPr>
          <w:p w:rsidR="00385B15" w:rsidRPr="0033034F" w:rsidRDefault="00385B15" w:rsidP="00C67625">
            <w:pPr>
              <w:widowControl/>
              <w:spacing w:line="240" w:lineRule="exact"/>
              <w:rPr>
                <w:rFonts w:eastAsia="標楷體"/>
                <w:bCs/>
                <w:color w:val="000000" w:themeColor="text1"/>
                <w:sz w:val="28"/>
                <w:szCs w:val="32"/>
              </w:rPr>
            </w:pPr>
          </w:p>
        </w:tc>
        <w:tc>
          <w:tcPr>
            <w:tcW w:w="416" w:type="pct"/>
            <w:tcBorders>
              <w:top w:val="single" w:sz="6" w:space="0" w:color="auto"/>
              <w:left w:val="single" w:sz="4" w:space="0" w:color="auto"/>
              <w:bottom w:val="single" w:sz="6" w:space="0" w:color="auto"/>
              <w:right w:val="single" w:sz="6" w:space="0" w:color="auto"/>
            </w:tcBorders>
            <w:vAlign w:val="center"/>
            <w:hideMark/>
          </w:tcPr>
          <w:p w:rsidR="00385B15" w:rsidRPr="0033034F" w:rsidRDefault="00385B15" w:rsidP="00C67625">
            <w:pPr>
              <w:autoSpaceDE w:val="0"/>
              <w:autoSpaceDN w:val="0"/>
              <w:adjustRightInd w:val="0"/>
              <w:snapToGrid w:val="0"/>
              <w:spacing w:before="100" w:line="240" w:lineRule="exact"/>
              <w:jc w:val="center"/>
              <w:rPr>
                <w:rFonts w:eastAsia="標楷體"/>
                <w:bCs/>
                <w:color w:val="000000" w:themeColor="text1"/>
                <w:sz w:val="28"/>
                <w:szCs w:val="32"/>
              </w:rPr>
            </w:pPr>
            <w:r w:rsidRPr="0033034F">
              <w:rPr>
                <w:rFonts w:eastAsia="標楷體"/>
                <w:bCs/>
                <w:color w:val="000000" w:themeColor="text1"/>
                <w:sz w:val="28"/>
                <w:szCs w:val="32"/>
              </w:rPr>
              <w:t>CPI</w:t>
            </w:r>
          </w:p>
        </w:tc>
        <w:tc>
          <w:tcPr>
            <w:tcW w:w="621" w:type="pct"/>
            <w:tcBorders>
              <w:top w:val="nil"/>
              <w:left w:val="single" w:sz="6" w:space="0" w:color="auto"/>
              <w:bottom w:val="single" w:sz="4" w:space="0" w:color="auto"/>
              <w:right w:val="nil"/>
            </w:tcBorders>
            <w:vAlign w:val="center"/>
          </w:tcPr>
          <w:p w:rsidR="00385B15" w:rsidRPr="0033034F" w:rsidRDefault="00385B15" w:rsidP="00C67625">
            <w:pPr>
              <w:autoSpaceDE w:val="0"/>
              <w:autoSpaceDN w:val="0"/>
              <w:adjustRightInd w:val="0"/>
              <w:snapToGrid w:val="0"/>
              <w:spacing w:before="100" w:line="240" w:lineRule="exact"/>
              <w:jc w:val="center"/>
              <w:rPr>
                <w:rFonts w:eastAsia="標楷體"/>
                <w:bCs/>
                <w:color w:val="000000" w:themeColor="text1"/>
              </w:rPr>
            </w:pPr>
            <w:r w:rsidRPr="0033034F">
              <w:rPr>
                <w:rFonts w:eastAsia="標楷體" w:hint="eastAsia"/>
                <w:bCs/>
                <w:color w:val="000000" w:themeColor="text1"/>
              </w:rPr>
              <w:t>2.7</w:t>
            </w:r>
          </w:p>
        </w:tc>
        <w:tc>
          <w:tcPr>
            <w:tcW w:w="644" w:type="pct"/>
            <w:tcBorders>
              <w:top w:val="nil"/>
              <w:left w:val="nil"/>
              <w:bottom w:val="single" w:sz="4" w:space="0" w:color="auto"/>
              <w:right w:val="nil"/>
            </w:tcBorders>
            <w:vAlign w:val="center"/>
          </w:tcPr>
          <w:p w:rsidR="00385B15" w:rsidRPr="00385B15" w:rsidRDefault="00385B15" w:rsidP="00C67625">
            <w:pPr>
              <w:autoSpaceDE w:val="0"/>
              <w:autoSpaceDN w:val="0"/>
              <w:adjustRightInd w:val="0"/>
              <w:snapToGrid w:val="0"/>
              <w:spacing w:before="100" w:line="240" w:lineRule="exact"/>
              <w:jc w:val="center"/>
              <w:rPr>
                <w:rFonts w:eastAsia="標楷體"/>
                <w:bCs/>
                <w:color w:val="000000" w:themeColor="text1"/>
              </w:rPr>
            </w:pPr>
            <w:r w:rsidRPr="00385B15">
              <w:rPr>
                <w:rFonts w:eastAsia="標楷體" w:hint="eastAsia"/>
                <w:bCs/>
                <w:color w:val="000000" w:themeColor="text1"/>
              </w:rPr>
              <w:t>0.8</w:t>
            </w:r>
          </w:p>
        </w:tc>
        <w:tc>
          <w:tcPr>
            <w:tcW w:w="619" w:type="pct"/>
            <w:tcBorders>
              <w:top w:val="nil"/>
              <w:left w:val="nil"/>
              <w:bottom w:val="single" w:sz="4" w:space="0" w:color="auto"/>
              <w:right w:val="single" w:sz="6" w:space="0" w:color="auto"/>
            </w:tcBorders>
            <w:vAlign w:val="center"/>
          </w:tcPr>
          <w:p w:rsidR="00385B15" w:rsidRPr="00385B15" w:rsidRDefault="00385B15" w:rsidP="00C67625">
            <w:pPr>
              <w:autoSpaceDE w:val="0"/>
              <w:autoSpaceDN w:val="0"/>
              <w:adjustRightInd w:val="0"/>
              <w:snapToGrid w:val="0"/>
              <w:spacing w:before="100" w:line="240" w:lineRule="exact"/>
              <w:jc w:val="center"/>
              <w:rPr>
                <w:rFonts w:eastAsia="標楷體"/>
                <w:bCs/>
                <w:color w:val="000000" w:themeColor="text1"/>
              </w:rPr>
            </w:pPr>
            <w:r w:rsidRPr="00385B15">
              <w:rPr>
                <w:rFonts w:eastAsia="標楷體" w:hint="eastAsia"/>
                <w:bCs/>
                <w:color w:val="000000" w:themeColor="text1"/>
              </w:rPr>
              <w:t>0.5</w:t>
            </w:r>
          </w:p>
        </w:tc>
        <w:tc>
          <w:tcPr>
            <w:tcW w:w="679" w:type="pct"/>
            <w:tcBorders>
              <w:top w:val="nil"/>
              <w:left w:val="nil"/>
              <w:bottom w:val="single" w:sz="4" w:space="0" w:color="auto"/>
              <w:right w:val="nil"/>
            </w:tcBorders>
            <w:vAlign w:val="center"/>
          </w:tcPr>
          <w:p w:rsidR="00385B15" w:rsidRPr="00385B15" w:rsidRDefault="00385B15" w:rsidP="00C67625">
            <w:pPr>
              <w:autoSpaceDE w:val="0"/>
              <w:autoSpaceDN w:val="0"/>
              <w:adjustRightInd w:val="0"/>
              <w:snapToGrid w:val="0"/>
              <w:spacing w:before="100" w:line="240" w:lineRule="exact"/>
              <w:jc w:val="center"/>
              <w:rPr>
                <w:rFonts w:eastAsia="標楷體"/>
                <w:bCs/>
                <w:color w:val="000000" w:themeColor="text1"/>
              </w:rPr>
            </w:pPr>
            <w:r w:rsidRPr="00385B15">
              <w:rPr>
                <w:rFonts w:eastAsia="標楷體" w:hint="eastAsia"/>
                <w:bCs/>
                <w:color w:val="000000" w:themeColor="text1"/>
              </w:rPr>
              <w:t>2.7</w:t>
            </w:r>
          </w:p>
        </w:tc>
        <w:tc>
          <w:tcPr>
            <w:tcW w:w="631" w:type="pct"/>
            <w:tcBorders>
              <w:top w:val="nil"/>
              <w:left w:val="nil"/>
              <w:bottom w:val="single" w:sz="4" w:space="0" w:color="auto"/>
              <w:right w:val="nil"/>
            </w:tcBorders>
            <w:vAlign w:val="center"/>
          </w:tcPr>
          <w:p w:rsidR="00385B15" w:rsidRPr="00385B15" w:rsidRDefault="00385B15" w:rsidP="00C67625">
            <w:pPr>
              <w:autoSpaceDE w:val="0"/>
              <w:autoSpaceDN w:val="0"/>
              <w:adjustRightInd w:val="0"/>
              <w:snapToGrid w:val="0"/>
              <w:spacing w:before="100" w:line="240" w:lineRule="exact"/>
              <w:jc w:val="center"/>
              <w:rPr>
                <w:rFonts w:eastAsia="標楷體"/>
                <w:bCs/>
                <w:color w:val="000000" w:themeColor="text1"/>
              </w:rPr>
            </w:pPr>
            <w:r w:rsidRPr="00385B15">
              <w:rPr>
                <w:rFonts w:eastAsia="標楷體" w:hint="eastAsia"/>
                <w:bCs/>
                <w:color w:val="000000" w:themeColor="text1"/>
              </w:rPr>
              <w:t>0.7</w:t>
            </w:r>
          </w:p>
        </w:tc>
        <w:tc>
          <w:tcPr>
            <w:tcW w:w="617" w:type="pct"/>
            <w:tcBorders>
              <w:top w:val="nil"/>
              <w:left w:val="nil"/>
              <w:bottom w:val="single" w:sz="4" w:space="0" w:color="auto"/>
              <w:right w:val="nil"/>
            </w:tcBorders>
            <w:vAlign w:val="center"/>
          </w:tcPr>
          <w:p w:rsidR="00385B15" w:rsidRPr="00385B15" w:rsidRDefault="00385B15" w:rsidP="00C67625">
            <w:pPr>
              <w:autoSpaceDE w:val="0"/>
              <w:autoSpaceDN w:val="0"/>
              <w:adjustRightInd w:val="0"/>
              <w:snapToGrid w:val="0"/>
              <w:spacing w:before="100" w:line="240" w:lineRule="exact"/>
              <w:jc w:val="center"/>
              <w:rPr>
                <w:rFonts w:eastAsia="標楷體"/>
                <w:bCs/>
                <w:color w:val="000000" w:themeColor="text1"/>
              </w:rPr>
            </w:pPr>
            <w:r w:rsidRPr="00385B15">
              <w:rPr>
                <w:rFonts w:eastAsia="標楷體" w:hint="eastAsia"/>
                <w:bCs/>
                <w:color w:val="000000" w:themeColor="text1"/>
              </w:rPr>
              <w:t>0.4</w:t>
            </w:r>
          </w:p>
        </w:tc>
      </w:tr>
      <w:tr w:rsidR="00385B15" w:rsidRPr="0033034F" w:rsidTr="00C67625">
        <w:trPr>
          <w:cantSplit/>
          <w:trHeight w:val="259"/>
        </w:trPr>
        <w:tc>
          <w:tcPr>
            <w:tcW w:w="773" w:type="pct"/>
            <w:vMerge w:val="restart"/>
            <w:tcBorders>
              <w:top w:val="single" w:sz="4" w:space="0" w:color="auto"/>
              <w:left w:val="nil"/>
              <w:bottom w:val="single" w:sz="6" w:space="0" w:color="auto"/>
              <w:right w:val="single" w:sz="4" w:space="0" w:color="auto"/>
            </w:tcBorders>
            <w:vAlign w:val="center"/>
            <w:hideMark/>
          </w:tcPr>
          <w:p w:rsidR="00385B15" w:rsidRPr="0033034F" w:rsidRDefault="00385B15" w:rsidP="00C67625">
            <w:pPr>
              <w:rPr>
                <w:rFonts w:eastAsia="標楷體"/>
                <w:bCs/>
                <w:color w:val="000000" w:themeColor="text1"/>
                <w:sz w:val="28"/>
                <w:szCs w:val="32"/>
              </w:rPr>
            </w:pPr>
            <w:r w:rsidRPr="0033034F">
              <w:rPr>
                <w:rFonts w:eastAsia="標楷體" w:hint="eastAsia"/>
                <w:bCs/>
                <w:color w:val="000000" w:themeColor="text1"/>
                <w:sz w:val="28"/>
                <w:szCs w:val="32"/>
                <w:lang w:val="zh-TW"/>
              </w:rPr>
              <w:t>中華民國</w:t>
            </w:r>
          </w:p>
        </w:tc>
        <w:tc>
          <w:tcPr>
            <w:tcW w:w="416" w:type="pct"/>
            <w:tcBorders>
              <w:top w:val="single" w:sz="6" w:space="0" w:color="auto"/>
              <w:left w:val="single" w:sz="4" w:space="0" w:color="auto"/>
              <w:bottom w:val="single" w:sz="6" w:space="0" w:color="auto"/>
              <w:right w:val="single" w:sz="6" w:space="0" w:color="auto"/>
            </w:tcBorders>
            <w:vAlign w:val="center"/>
            <w:hideMark/>
          </w:tcPr>
          <w:p w:rsidR="00385B15" w:rsidRPr="0033034F" w:rsidRDefault="00385B15" w:rsidP="00C67625">
            <w:pPr>
              <w:rPr>
                <w:rFonts w:eastAsia="標楷體"/>
                <w:bCs/>
                <w:color w:val="000000" w:themeColor="text1"/>
                <w:sz w:val="28"/>
                <w:szCs w:val="32"/>
              </w:rPr>
            </w:pPr>
            <w:r w:rsidRPr="0033034F">
              <w:rPr>
                <w:rFonts w:eastAsia="標楷體"/>
                <w:bCs/>
                <w:color w:val="000000" w:themeColor="text1"/>
                <w:sz w:val="28"/>
                <w:szCs w:val="32"/>
              </w:rPr>
              <w:t>GDP</w:t>
            </w:r>
          </w:p>
        </w:tc>
        <w:tc>
          <w:tcPr>
            <w:tcW w:w="621" w:type="pct"/>
            <w:tcBorders>
              <w:top w:val="single" w:sz="4" w:space="0" w:color="auto"/>
              <w:left w:val="single" w:sz="6" w:space="0" w:color="auto"/>
              <w:bottom w:val="nil"/>
              <w:right w:val="nil"/>
            </w:tcBorders>
            <w:vAlign w:val="center"/>
          </w:tcPr>
          <w:p w:rsidR="00385B15" w:rsidRPr="0033034F" w:rsidRDefault="00385B15" w:rsidP="00C67625">
            <w:pPr>
              <w:autoSpaceDE w:val="0"/>
              <w:autoSpaceDN w:val="0"/>
              <w:adjustRightInd w:val="0"/>
              <w:snapToGrid w:val="0"/>
              <w:spacing w:before="100" w:line="240" w:lineRule="exact"/>
              <w:jc w:val="center"/>
              <w:rPr>
                <w:rFonts w:eastAsia="標楷體"/>
                <w:bCs/>
                <w:color w:val="000000" w:themeColor="text1"/>
              </w:rPr>
            </w:pPr>
            <w:r w:rsidRPr="0033034F">
              <w:rPr>
                <w:rFonts w:eastAsia="標楷體" w:hint="eastAsia"/>
                <w:bCs/>
                <w:color w:val="000000" w:themeColor="text1"/>
              </w:rPr>
              <w:t>3.8</w:t>
            </w:r>
          </w:p>
        </w:tc>
        <w:tc>
          <w:tcPr>
            <w:tcW w:w="644" w:type="pct"/>
            <w:tcBorders>
              <w:top w:val="single" w:sz="4" w:space="0" w:color="auto"/>
              <w:left w:val="nil"/>
              <w:bottom w:val="nil"/>
              <w:right w:val="nil"/>
            </w:tcBorders>
            <w:vAlign w:val="center"/>
          </w:tcPr>
          <w:p w:rsidR="00385B15" w:rsidRPr="00385B15" w:rsidRDefault="00385B15" w:rsidP="00C67625">
            <w:pPr>
              <w:autoSpaceDE w:val="0"/>
              <w:autoSpaceDN w:val="0"/>
              <w:adjustRightInd w:val="0"/>
              <w:snapToGrid w:val="0"/>
              <w:spacing w:before="100" w:line="240" w:lineRule="exact"/>
              <w:jc w:val="center"/>
              <w:rPr>
                <w:rFonts w:eastAsia="標楷體"/>
                <w:bCs/>
                <w:color w:val="000000" w:themeColor="text1"/>
              </w:rPr>
            </w:pPr>
            <w:r w:rsidRPr="00385B15">
              <w:rPr>
                <w:rFonts w:eastAsia="標楷體" w:hint="eastAsia"/>
                <w:bCs/>
                <w:color w:val="000000" w:themeColor="text1"/>
              </w:rPr>
              <w:t>1.9</w:t>
            </w:r>
          </w:p>
        </w:tc>
        <w:tc>
          <w:tcPr>
            <w:tcW w:w="619" w:type="pct"/>
            <w:tcBorders>
              <w:top w:val="single" w:sz="4" w:space="0" w:color="auto"/>
              <w:left w:val="nil"/>
              <w:bottom w:val="nil"/>
              <w:right w:val="single" w:sz="6" w:space="0" w:color="auto"/>
            </w:tcBorders>
            <w:vAlign w:val="center"/>
          </w:tcPr>
          <w:p w:rsidR="00385B15" w:rsidRPr="00385B15" w:rsidRDefault="00385B15" w:rsidP="00C67625">
            <w:pPr>
              <w:autoSpaceDE w:val="0"/>
              <w:autoSpaceDN w:val="0"/>
              <w:adjustRightInd w:val="0"/>
              <w:snapToGrid w:val="0"/>
              <w:spacing w:before="100" w:line="240" w:lineRule="exact"/>
              <w:jc w:val="center"/>
              <w:rPr>
                <w:rFonts w:eastAsia="標楷體"/>
                <w:bCs/>
                <w:color w:val="000000" w:themeColor="text1"/>
              </w:rPr>
            </w:pPr>
            <w:r w:rsidRPr="00385B15">
              <w:rPr>
                <w:rFonts w:eastAsia="標楷體" w:hint="eastAsia"/>
                <w:bCs/>
                <w:color w:val="000000" w:themeColor="text1"/>
              </w:rPr>
              <w:t>2.5</w:t>
            </w:r>
          </w:p>
        </w:tc>
        <w:tc>
          <w:tcPr>
            <w:tcW w:w="679" w:type="pct"/>
            <w:tcBorders>
              <w:top w:val="single" w:sz="4" w:space="0" w:color="auto"/>
              <w:left w:val="single" w:sz="6" w:space="0" w:color="auto"/>
              <w:bottom w:val="nil"/>
              <w:right w:val="nil"/>
            </w:tcBorders>
            <w:vAlign w:val="center"/>
          </w:tcPr>
          <w:p w:rsidR="00385B15" w:rsidRPr="00385B15" w:rsidRDefault="00385B15" w:rsidP="00C67625">
            <w:pPr>
              <w:autoSpaceDE w:val="0"/>
              <w:autoSpaceDN w:val="0"/>
              <w:adjustRightInd w:val="0"/>
              <w:snapToGrid w:val="0"/>
              <w:spacing w:before="100" w:line="240" w:lineRule="exact"/>
              <w:jc w:val="center"/>
              <w:rPr>
                <w:rFonts w:eastAsia="標楷體"/>
                <w:bCs/>
                <w:color w:val="000000" w:themeColor="text1"/>
              </w:rPr>
            </w:pPr>
            <w:r w:rsidRPr="00385B15">
              <w:rPr>
                <w:rFonts w:eastAsia="標楷體" w:hint="eastAsia"/>
                <w:bCs/>
                <w:color w:val="000000" w:themeColor="text1"/>
              </w:rPr>
              <w:t>3.8</w:t>
            </w:r>
          </w:p>
        </w:tc>
        <w:tc>
          <w:tcPr>
            <w:tcW w:w="631" w:type="pct"/>
            <w:tcBorders>
              <w:top w:val="single" w:sz="4" w:space="0" w:color="auto"/>
              <w:left w:val="nil"/>
              <w:bottom w:val="nil"/>
              <w:right w:val="nil"/>
            </w:tcBorders>
            <w:vAlign w:val="center"/>
          </w:tcPr>
          <w:p w:rsidR="00385B15" w:rsidRPr="00385B15" w:rsidRDefault="00385B15" w:rsidP="00C67625">
            <w:pPr>
              <w:autoSpaceDE w:val="0"/>
              <w:autoSpaceDN w:val="0"/>
              <w:adjustRightInd w:val="0"/>
              <w:snapToGrid w:val="0"/>
              <w:spacing w:before="100" w:line="240" w:lineRule="exact"/>
              <w:jc w:val="center"/>
              <w:rPr>
                <w:rFonts w:eastAsia="標楷體"/>
                <w:bCs/>
                <w:color w:val="000000" w:themeColor="text1"/>
              </w:rPr>
            </w:pPr>
            <w:r w:rsidRPr="00385B15">
              <w:rPr>
                <w:rFonts w:eastAsia="標楷體" w:hint="eastAsia"/>
                <w:bCs/>
                <w:color w:val="000000" w:themeColor="text1"/>
              </w:rPr>
              <w:t>2.2</w:t>
            </w:r>
          </w:p>
        </w:tc>
        <w:tc>
          <w:tcPr>
            <w:tcW w:w="617" w:type="pct"/>
            <w:tcBorders>
              <w:top w:val="single" w:sz="4" w:space="0" w:color="auto"/>
              <w:left w:val="nil"/>
              <w:bottom w:val="nil"/>
              <w:right w:val="nil"/>
            </w:tcBorders>
            <w:vAlign w:val="center"/>
          </w:tcPr>
          <w:p w:rsidR="00385B15" w:rsidRPr="00385B15" w:rsidRDefault="00385B15" w:rsidP="00C67625">
            <w:pPr>
              <w:autoSpaceDE w:val="0"/>
              <w:autoSpaceDN w:val="0"/>
              <w:adjustRightInd w:val="0"/>
              <w:snapToGrid w:val="0"/>
              <w:spacing w:before="100" w:line="240" w:lineRule="exact"/>
              <w:jc w:val="center"/>
              <w:rPr>
                <w:rFonts w:eastAsia="標楷體"/>
                <w:bCs/>
                <w:color w:val="000000" w:themeColor="text1"/>
              </w:rPr>
            </w:pPr>
            <w:r w:rsidRPr="00385B15">
              <w:rPr>
                <w:rFonts w:eastAsia="標楷體" w:hint="eastAsia"/>
                <w:bCs/>
                <w:color w:val="000000" w:themeColor="text1"/>
              </w:rPr>
              <w:t>2.6</w:t>
            </w:r>
          </w:p>
        </w:tc>
      </w:tr>
      <w:tr w:rsidR="00385B15" w:rsidRPr="0033034F" w:rsidTr="00C67625">
        <w:trPr>
          <w:cantSplit/>
          <w:trHeight w:val="259"/>
        </w:trPr>
        <w:tc>
          <w:tcPr>
            <w:tcW w:w="0" w:type="auto"/>
            <w:vMerge/>
            <w:tcBorders>
              <w:top w:val="single" w:sz="4" w:space="0" w:color="auto"/>
              <w:left w:val="nil"/>
              <w:bottom w:val="single" w:sz="6" w:space="0" w:color="auto"/>
              <w:right w:val="single" w:sz="4" w:space="0" w:color="auto"/>
            </w:tcBorders>
            <w:vAlign w:val="center"/>
            <w:hideMark/>
          </w:tcPr>
          <w:p w:rsidR="00385B15" w:rsidRPr="0033034F" w:rsidRDefault="00385B15" w:rsidP="00C67625">
            <w:pPr>
              <w:widowControl/>
              <w:spacing w:line="240" w:lineRule="exact"/>
              <w:rPr>
                <w:rFonts w:eastAsia="標楷體"/>
                <w:bCs/>
                <w:color w:val="000000" w:themeColor="text1"/>
                <w:sz w:val="28"/>
                <w:szCs w:val="32"/>
              </w:rPr>
            </w:pPr>
          </w:p>
        </w:tc>
        <w:tc>
          <w:tcPr>
            <w:tcW w:w="416" w:type="pct"/>
            <w:tcBorders>
              <w:top w:val="single" w:sz="6" w:space="0" w:color="auto"/>
              <w:left w:val="single" w:sz="4" w:space="0" w:color="auto"/>
              <w:bottom w:val="single" w:sz="6" w:space="0" w:color="auto"/>
              <w:right w:val="single" w:sz="6" w:space="0" w:color="auto"/>
            </w:tcBorders>
            <w:vAlign w:val="center"/>
            <w:hideMark/>
          </w:tcPr>
          <w:p w:rsidR="00385B15" w:rsidRPr="0033034F" w:rsidRDefault="00385B15" w:rsidP="00C67625">
            <w:pPr>
              <w:autoSpaceDE w:val="0"/>
              <w:autoSpaceDN w:val="0"/>
              <w:adjustRightInd w:val="0"/>
              <w:snapToGrid w:val="0"/>
              <w:spacing w:before="100" w:line="240" w:lineRule="exact"/>
              <w:jc w:val="center"/>
              <w:rPr>
                <w:rFonts w:eastAsia="標楷體"/>
                <w:bCs/>
                <w:color w:val="000000" w:themeColor="text1"/>
                <w:sz w:val="28"/>
                <w:szCs w:val="32"/>
              </w:rPr>
            </w:pPr>
            <w:r w:rsidRPr="0033034F">
              <w:rPr>
                <w:rFonts w:eastAsia="標楷體"/>
                <w:bCs/>
                <w:color w:val="000000" w:themeColor="text1"/>
                <w:sz w:val="28"/>
                <w:szCs w:val="32"/>
              </w:rPr>
              <w:t>CPI</w:t>
            </w:r>
          </w:p>
        </w:tc>
        <w:tc>
          <w:tcPr>
            <w:tcW w:w="621" w:type="pct"/>
            <w:tcBorders>
              <w:top w:val="nil"/>
              <w:left w:val="single" w:sz="6" w:space="0" w:color="auto"/>
              <w:bottom w:val="single" w:sz="4" w:space="0" w:color="auto"/>
              <w:right w:val="nil"/>
            </w:tcBorders>
            <w:vAlign w:val="center"/>
          </w:tcPr>
          <w:p w:rsidR="00385B15" w:rsidRPr="0033034F" w:rsidRDefault="00385B15" w:rsidP="00C67625">
            <w:pPr>
              <w:autoSpaceDE w:val="0"/>
              <w:autoSpaceDN w:val="0"/>
              <w:adjustRightInd w:val="0"/>
              <w:snapToGrid w:val="0"/>
              <w:spacing w:before="100" w:line="240" w:lineRule="exact"/>
              <w:jc w:val="center"/>
              <w:rPr>
                <w:rFonts w:eastAsia="標楷體"/>
                <w:bCs/>
                <w:color w:val="000000" w:themeColor="text1"/>
              </w:rPr>
            </w:pPr>
            <w:r w:rsidRPr="0033034F">
              <w:rPr>
                <w:rFonts w:eastAsia="標楷體" w:hint="eastAsia"/>
                <w:bCs/>
                <w:color w:val="000000" w:themeColor="text1"/>
              </w:rPr>
              <w:t>1.2</w:t>
            </w:r>
          </w:p>
        </w:tc>
        <w:tc>
          <w:tcPr>
            <w:tcW w:w="644" w:type="pct"/>
            <w:tcBorders>
              <w:top w:val="nil"/>
              <w:left w:val="nil"/>
              <w:bottom w:val="single" w:sz="4" w:space="0" w:color="auto"/>
              <w:right w:val="nil"/>
            </w:tcBorders>
            <w:vAlign w:val="center"/>
          </w:tcPr>
          <w:p w:rsidR="00385B15" w:rsidRPr="00385B15" w:rsidRDefault="00385B15" w:rsidP="00C67625">
            <w:pPr>
              <w:autoSpaceDE w:val="0"/>
              <w:autoSpaceDN w:val="0"/>
              <w:adjustRightInd w:val="0"/>
              <w:snapToGrid w:val="0"/>
              <w:spacing w:before="100" w:line="240" w:lineRule="exact"/>
              <w:jc w:val="center"/>
              <w:rPr>
                <w:rFonts w:eastAsia="標楷體"/>
                <w:bCs/>
                <w:color w:val="000000" w:themeColor="text1"/>
              </w:rPr>
            </w:pPr>
            <w:r w:rsidRPr="00385B15">
              <w:rPr>
                <w:rFonts w:eastAsia="標楷體" w:hint="eastAsia"/>
                <w:bCs/>
                <w:color w:val="000000" w:themeColor="text1"/>
              </w:rPr>
              <w:t>-0.3</w:t>
            </w:r>
          </w:p>
        </w:tc>
        <w:tc>
          <w:tcPr>
            <w:tcW w:w="619" w:type="pct"/>
            <w:tcBorders>
              <w:top w:val="nil"/>
              <w:left w:val="nil"/>
              <w:bottom w:val="single" w:sz="4" w:space="0" w:color="auto"/>
              <w:right w:val="single" w:sz="6" w:space="0" w:color="auto"/>
            </w:tcBorders>
            <w:vAlign w:val="center"/>
          </w:tcPr>
          <w:p w:rsidR="00385B15" w:rsidRPr="00385B15" w:rsidRDefault="00385B15" w:rsidP="00C67625">
            <w:pPr>
              <w:autoSpaceDE w:val="0"/>
              <w:autoSpaceDN w:val="0"/>
              <w:adjustRightInd w:val="0"/>
              <w:snapToGrid w:val="0"/>
              <w:spacing w:before="100" w:line="240" w:lineRule="exact"/>
              <w:jc w:val="center"/>
              <w:rPr>
                <w:rFonts w:eastAsia="標楷體"/>
                <w:bCs/>
                <w:color w:val="000000" w:themeColor="text1"/>
              </w:rPr>
            </w:pPr>
            <w:r w:rsidRPr="00385B15">
              <w:rPr>
                <w:rFonts w:eastAsia="標楷體" w:hint="eastAsia"/>
                <w:bCs/>
                <w:color w:val="000000" w:themeColor="text1"/>
              </w:rPr>
              <w:t>0.9</w:t>
            </w:r>
          </w:p>
        </w:tc>
        <w:tc>
          <w:tcPr>
            <w:tcW w:w="679" w:type="pct"/>
            <w:tcBorders>
              <w:top w:val="nil"/>
              <w:left w:val="single" w:sz="6" w:space="0" w:color="auto"/>
              <w:bottom w:val="single" w:sz="4" w:space="0" w:color="auto"/>
              <w:right w:val="nil"/>
            </w:tcBorders>
            <w:vAlign w:val="center"/>
          </w:tcPr>
          <w:p w:rsidR="00385B15" w:rsidRPr="00385B15" w:rsidRDefault="00385B15" w:rsidP="00C67625">
            <w:pPr>
              <w:autoSpaceDE w:val="0"/>
              <w:autoSpaceDN w:val="0"/>
              <w:adjustRightInd w:val="0"/>
              <w:snapToGrid w:val="0"/>
              <w:spacing w:before="100" w:line="240" w:lineRule="exact"/>
              <w:jc w:val="center"/>
              <w:rPr>
                <w:rFonts w:eastAsia="標楷體"/>
                <w:bCs/>
                <w:color w:val="000000" w:themeColor="text1"/>
              </w:rPr>
            </w:pPr>
            <w:r w:rsidRPr="00385B15">
              <w:rPr>
                <w:rFonts w:eastAsia="標楷體" w:hint="eastAsia"/>
                <w:bCs/>
                <w:color w:val="000000" w:themeColor="text1"/>
              </w:rPr>
              <w:t>1.2</w:t>
            </w:r>
          </w:p>
        </w:tc>
        <w:tc>
          <w:tcPr>
            <w:tcW w:w="631" w:type="pct"/>
            <w:tcBorders>
              <w:top w:val="nil"/>
              <w:left w:val="nil"/>
              <w:bottom w:val="single" w:sz="4" w:space="0" w:color="auto"/>
              <w:right w:val="nil"/>
            </w:tcBorders>
            <w:vAlign w:val="center"/>
          </w:tcPr>
          <w:p w:rsidR="00385B15" w:rsidRPr="00385B15" w:rsidRDefault="00385B15" w:rsidP="00C67625">
            <w:pPr>
              <w:autoSpaceDE w:val="0"/>
              <w:autoSpaceDN w:val="0"/>
              <w:adjustRightInd w:val="0"/>
              <w:snapToGrid w:val="0"/>
              <w:spacing w:before="100" w:line="240" w:lineRule="exact"/>
              <w:jc w:val="center"/>
              <w:rPr>
                <w:rFonts w:eastAsia="標楷體"/>
                <w:bCs/>
                <w:color w:val="000000" w:themeColor="text1"/>
              </w:rPr>
            </w:pPr>
            <w:r w:rsidRPr="00385B15">
              <w:rPr>
                <w:rFonts w:eastAsia="標楷體" w:hint="eastAsia"/>
                <w:bCs/>
                <w:color w:val="000000" w:themeColor="text1"/>
              </w:rPr>
              <w:t>-0.1</w:t>
            </w:r>
          </w:p>
        </w:tc>
        <w:tc>
          <w:tcPr>
            <w:tcW w:w="617" w:type="pct"/>
            <w:tcBorders>
              <w:top w:val="nil"/>
              <w:left w:val="nil"/>
              <w:bottom w:val="single" w:sz="4" w:space="0" w:color="auto"/>
              <w:right w:val="nil"/>
            </w:tcBorders>
            <w:vAlign w:val="center"/>
          </w:tcPr>
          <w:p w:rsidR="00385B15" w:rsidRPr="00385B15" w:rsidRDefault="00385B15" w:rsidP="00C67625">
            <w:pPr>
              <w:autoSpaceDE w:val="0"/>
              <w:autoSpaceDN w:val="0"/>
              <w:adjustRightInd w:val="0"/>
              <w:snapToGrid w:val="0"/>
              <w:spacing w:before="100" w:line="240" w:lineRule="exact"/>
              <w:jc w:val="center"/>
              <w:rPr>
                <w:rFonts w:eastAsia="標楷體"/>
                <w:bCs/>
                <w:color w:val="000000" w:themeColor="text1"/>
              </w:rPr>
            </w:pPr>
            <w:r w:rsidRPr="00385B15">
              <w:rPr>
                <w:rFonts w:eastAsia="標楷體" w:hint="eastAsia"/>
                <w:bCs/>
                <w:color w:val="000000" w:themeColor="text1"/>
              </w:rPr>
              <w:t>1.0</w:t>
            </w:r>
          </w:p>
        </w:tc>
      </w:tr>
      <w:tr w:rsidR="00385B15" w:rsidRPr="0033034F" w:rsidTr="00C67625">
        <w:trPr>
          <w:cantSplit/>
          <w:trHeight w:val="259"/>
        </w:trPr>
        <w:tc>
          <w:tcPr>
            <w:tcW w:w="773" w:type="pct"/>
            <w:vMerge w:val="restart"/>
            <w:tcBorders>
              <w:top w:val="single" w:sz="4" w:space="0" w:color="auto"/>
              <w:left w:val="nil"/>
              <w:bottom w:val="single" w:sz="6" w:space="0" w:color="auto"/>
              <w:right w:val="single" w:sz="4" w:space="0" w:color="auto"/>
            </w:tcBorders>
            <w:vAlign w:val="center"/>
            <w:hideMark/>
          </w:tcPr>
          <w:p w:rsidR="00385B15" w:rsidRPr="0033034F" w:rsidRDefault="00385B15" w:rsidP="00C67625">
            <w:pPr>
              <w:rPr>
                <w:rFonts w:eastAsia="標楷體"/>
                <w:bCs/>
                <w:color w:val="000000" w:themeColor="text1"/>
                <w:sz w:val="28"/>
                <w:szCs w:val="32"/>
              </w:rPr>
            </w:pPr>
            <w:r w:rsidRPr="0033034F">
              <w:rPr>
                <w:rFonts w:eastAsia="標楷體" w:hint="eastAsia"/>
                <w:bCs/>
                <w:color w:val="000000" w:themeColor="text1"/>
                <w:sz w:val="28"/>
                <w:szCs w:val="32"/>
                <w:lang w:val="zh-TW"/>
              </w:rPr>
              <w:t>中國大陸</w:t>
            </w:r>
          </w:p>
        </w:tc>
        <w:tc>
          <w:tcPr>
            <w:tcW w:w="416" w:type="pct"/>
            <w:tcBorders>
              <w:top w:val="single" w:sz="6" w:space="0" w:color="auto"/>
              <w:left w:val="single" w:sz="4" w:space="0" w:color="auto"/>
              <w:bottom w:val="single" w:sz="6" w:space="0" w:color="auto"/>
              <w:right w:val="single" w:sz="6" w:space="0" w:color="auto"/>
            </w:tcBorders>
            <w:vAlign w:val="center"/>
            <w:hideMark/>
          </w:tcPr>
          <w:p w:rsidR="00385B15" w:rsidRPr="0033034F" w:rsidRDefault="00385B15" w:rsidP="00C67625">
            <w:pPr>
              <w:rPr>
                <w:rFonts w:eastAsia="標楷體"/>
                <w:bCs/>
                <w:color w:val="000000" w:themeColor="text1"/>
                <w:sz w:val="28"/>
                <w:szCs w:val="32"/>
              </w:rPr>
            </w:pPr>
            <w:r w:rsidRPr="0033034F">
              <w:rPr>
                <w:rFonts w:eastAsia="標楷體"/>
                <w:bCs/>
                <w:color w:val="000000" w:themeColor="text1"/>
                <w:sz w:val="28"/>
                <w:szCs w:val="32"/>
              </w:rPr>
              <w:t>GDP</w:t>
            </w:r>
          </w:p>
        </w:tc>
        <w:tc>
          <w:tcPr>
            <w:tcW w:w="621" w:type="pct"/>
            <w:tcBorders>
              <w:top w:val="single" w:sz="4" w:space="0" w:color="auto"/>
              <w:left w:val="single" w:sz="6" w:space="0" w:color="auto"/>
              <w:bottom w:val="nil"/>
              <w:right w:val="nil"/>
            </w:tcBorders>
            <w:vAlign w:val="center"/>
          </w:tcPr>
          <w:p w:rsidR="00385B15" w:rsidRPr="0033034F" w:rsidRDefault="00385B15" w:rsidP="00C67625">
            <w:pPr>
              <w:autoSpaceDE w:val="0"/>
              <w:autoSpaceDN w:val="0"/>
              <w:adjustRightInd w:val="0"/>
              <w:snapToGrid w:val="0"/>
              <w:spacing w:before="100" w:line="240" w:lineRule="exact"/>
              <w:jc w:val="center"/>
              <w:rPr>
                <w:rFonts w:eastAsia="標楷體"/>
                <w:bCs/>
                <w:color w:val="000000" w:themeColor="text1"/>
              </w:rPr>
            </w:pPr>
            <w:r w:rsidRPr="0033034F">
              <w:rPr>
                <w:rFonts w:eastAsia="標楷體" w:hint="eastAsia"/>
                <w:bCs/>
                <w:color w:val="000000" w:themeColor="text1"/>
              </w:rPr>
              <w:t>7.3</w:t>
            </w:r>
          </w:p>
        </w:tc>
        <w:tc>
          <w:tcPr>
            <w:tcW w:w="644" w:type="pct"/>
            <w:tcBorders>
              <w:top w:val="single" w:sz="4" w:space="0" w:color="auto"/>
              <w:left w:val="nil"/>
              <w:bottom w:val="nil"/>
              <w:right w:val="nil"/>
            </w:tcBorders>
            <w:vAlign w:val="center"/>
          </w:tcPr>
          <w:p w:rsidR="00385B15" w:rsidRPr="00385B15" w:rsidRDefault="00385B15" w:rsidP="00C67625">
            <w:pPr>
              <w:autoSpaceDE w:val="0"/>
              <w:autoSpaceDN w:val="0"/>
              <w:adjustRightInd w:val="0"/>
              <w:snapToGrid w:val="0"/>
              <w:spacing w:before="100" w:line="240" w:lineRule="exact"/>
              <w:jc w:val="center"/>
              <w:rPr>
                <w:rFonts w:eastAsia="標楷體"/>
                <w:bCs/>
                <w:color w:val="000000" w:themeColor="text1"/>
              </w:rPr>
            </w:pPr>
            <w:r w:rsidRPr="00385B15">
              <w:rPr>
                <w:rFonts w:eastAsia="標楷體" w:hint="eastAsia"/>
                <w:bCs/>
                <w:color w:val="000000" w:themeColor="text1"/>
              </w:rPr>
              <w:t>6.5</w:t>
            </w:r>
          </w:p>
        </w:tc>
        <w:tc>
          <w:tcPr>
            <w:tcW w:w="619" w:type="pct"/>
            <w:tcBorders>
              <w:top w:val="single" w:sz="4" w:space="0" w:color="auto"/>
              <w:left w:val="nil"/>
              <w:bottom w:val="nil"/>
              <w:right w:val="single" w:sz="6" w:space="0" w:color="auto"/>
            </w:tcBorders>
            <w:vAlign w:val="center"/>
          </w:tcPr>
          <w:p w:rsidR="00385B15" w:rsidRPr="00385B15" w:rsidRDefault="00385B15" w:rsidP="00C67625">
            <w:pPr>
              <w:autoSpaceDE w:val="0"/>
              <w:autoSpaceDN w:val="0"/>
              <w:adjustRightInd w:val="0"/>
              <w:snapToGrid w:val="0"/>
              <w:spacing w:before="100" w:line="240" w:lineRule="exact"/>
              <w:jc w:val="center"/>
              <w:rPr>
                <w:rFonts w:eastAsia="標楷體"/>
                <w:bCs/>
                <w:color w:val="000000" w:themeColor="text1"/>
              </w:rPr>
            </w:pPr>
            <w:r w:rsidRPr="00385B15">
              <w:rPr>
                <w:rFonts w:eastAsia="標楷體" w:hint="eastAsia"/>
                <w:bCs/>
                <w:color w:val="000000" w:themeColor="text1"/>
              </w:rPr>
              <w:t>6.3</w:t>
            </w:r>
          </w:p>
        </w:tc>
        <w:tc>
          <w:tcPr>
            <w:tcW w:w="679" w:type="pct"/>
            <w:tcBorders>
              <w:top w:val="single" w:sz="4" w:space="0" w:color="auto"/>
              <w:left w:val="nil"/>
              <w:bottom w:val="nil"/>
              <w:right w:val="nil"/>
            </w:tcBorders>
            <w:vAlign w:val="center"/>
          </w:tcPr>
          <w:p w:rsidR="00385B15" w:rsidRPr="00385B15" w:rsidRDefault="00385B15" w:rsidP="00C67625">
            <w:pPr>
              <w:autoSpaceDE w:val="0"/>
              <w:autoSpaceDN w:val="0"/>
              <w:adjustRightInd w:val="0"/>
              <w:snapToGrid w:val="0"/>
              <w:spacing w:before="100" w:line="240" w:lineRule="exact"/>
              <w:jc w:val="center"/>
              <w:rPr>
                <w:rFonts w:eastAsia="標楷體"/>
                <w:bCs/>
                <w:color w:val="000000" w:themeColor="text1"/>
              </w:rPr>
            </w:pPr>
            <w:r w:rsidRPr="00385B15">
              <w:rPr>
                <w:rFonts w:eastAsia="標楷體" w:hint="eastAsia"/>
                <w:bCs/>
                <w:color w:val="000000" w:themeColor="text1"/>
              </w:rPr>
              <w:t>7.3</w:t>
            </w:r>
          </w:p>
        </w:tc>
        <w:tc>
          <w:tcPr>
            <w:tcW w:w="631" w:type="pct"/>
            <w:tcBorders>
              <w:top w:val="single" w:sz="4" w:space="0" w:color="auto"/>
              <w:left w:val="nil"/>
              <w:bottom w:val="nil"/>
              <w:right w:val="nil"/>
            </w:tcBorders>
            <w:vAlign w:val="center"/>
          </w:tcPr>
          <w:p w:rsidR="00385B15" w:rsidRPr="00385B15" w:rsidRDefault="00385B15" w:rsidP="00C67625">
            <w:pPr>
              <w:autoSpaceDE w:val="0"/>
              <w:autoSpaceDN w:val="0"/>
              <w:adjustRightInd w:val="0"/>
              <w:snapToGrid w:val="0"/>
              <w:spacing w:before="100" w:line="240" w:lineRule="exact"/>
              <w:jc w:val="center"/>
              <w:rPr>
                <w:rFonts w:eastAsia="標楷體"/>
                <w:bCs/>
                <w:color w:val="000000" w:themeColor="text1"/>
              </w:rPr>
            </w:pPr>
            <w:r w:rsidRPr="00385B15">
              <w:rPr>
                <w:rFonts w:eastAsia="標楷體" w:hint="eastAsia"/>
                <w:bCs/>
                <w:color w:val="000000" w:themeColor="text1"/>
              </w:rPr>
              <w:t>6.8</w:t>
            </w:r>
          </w:p>
        </w:tc>
        <w:tc>
          <w:tcPr>
            <w:tcW w:w="617" w:type="pct"/>
            <w:tcBorders>
              <w:top w:val="single" w:sz="4" w:space="0" w:color="auto"/>
              <w:left w:val="nil"/>
              <w:bottom w:val="nil"/>
              <w:right w:val="nil"/>
            </w:tcBorders>
            <w:vAlign w:val="center"/>
          </w:tcPr>
          <w:p w:rsidR="00385B15" w:rsidRPr="00385B15" w:rsidRDefault="00385B15" w:rsidP="00C67625">
            <w:pPr>
              <w:autoSpaceDE w:val="0"/>
              <w:autoSpaceDN w:val="0"/>
              <w:adjustRightInd w:val="0"/>
              <w:snapToGrid w:val="0"/>
              <w:spacing w:before="100" w:line="240" w:lineRule="exact"/>
              <w:jc w:val="center"/>
              <w:rPr>
                <w:rFonts w:eastAsia="標楷體"/>
                <w:bCs/>
                <w:color w:val="000000" w:themeColor="text1"/>
              </w:rPr>
            </w:pPr>
            <w:r w:rsidRPr="00385B15">
              <w:rPr>
                <w:rFonts w:eastAsia="標楷體" w:hint="eastAsia"/>
                <w:bCs/>
                <w:color w:val="000000" w:themeColor="text1"/>
              </w:rPr>
              <w:t>6.3</w:t>
            </w:r>
          </w:p>
        </w:tc>
      </w:tr>
      <w:tr w:rsidR="00385B15" w:rsidRPr="0033034F" w:rsidTr="00C67625">
        <w:trPr>
          <w:cantSplit/>
          <w:trHeight w:val="259"/>
        </w:trPr>
        <w:tc>
          <w:tcPr>
            <w:tcW w:w="0" w:type="auto"/>
            <w:vMerge/>
            <w:tcBorders>
              <w:top w:val="single" w:sz="4" w:space="0" w:color="auto"/>
              <w:left w:val="nil"/>
              <w:bottom w:val="single" w:sz="6" w:space="0" w:color="auto"/>
              <w:right w:val="single" w:sz="4" w:space="0" w:color="auto"/>
            </w:tcBorders>
            <w:vAlign w:val="center"/>
            <w:hideMark/>
          </w:tcPr>
          <w:p w:rsidR="00385B15" w:rsidRPr="0033034F" w:rsidRDefault="00385B15" w:rsidP="00C67625">
            <w:pPr>
              <w:widowControl/>
              <w:spacing w:line="240" w:lineRule="exact"/>
              <w:rPr>
                <w:rFonts w:eastAsia="標楷體"/>
                <w:bCs/>
                <w:color w:val="000000" w:themeColor="text1"/>
                <w:sz w:val="28"/>
                <w:szCs w:val="32"/>
              </w:rPr>
            </w:pPr>
          </w:p>
        </w:tc>
        <w:tc>
          <w:tcPr>
            <w:tcW w:w="416" w:type="pct"/>
            <w:tcBorders>
              <w:top w:val="single" w:sz="6" w:space="0" w:color="auto"/>
              <w:left w:val="single" w:sz="4" w:space="0" w:color="auto"/>
              <w:bottom w:val="single" w:sz="6" w:space="0" w:color="auto"/>
              <w:right w:val="single" w:sz="6" w:space="0" w:color="auto"/>
            </w:tcBorders>
            <w:vAlign w:val="center"/>
            <w:hideMark/>
          </w:tcPr>
          <w:p w:rsidR="00385B15" w:rsidRPr="0033034F" w:rsidRDefault="00385B15" w:rsidP="00C67625">
            <w:pPr>
              <w:autoSpaceDE w:val="0"/>
              <w:autoSpaceDN w:val="0"/>
              <w:adjustRightInd w:val="0"/>
              <w:snapToGrid w:val="0"/>
              <w:spacing w:before="100" w:line="240" w:lineRule="exact"/>
              <w:jc w:val="center"/>
              <w:rPr>
                <w:rFonts w:eastAsia="標楷體"/>
                <w:bCs/>
                <w:color w:val="000000" w:themeColor="text1"/>
                <w:sz w:val="28"/>
                <w:szCs w:val="32"/>
              </w:rPr>
            </w:pPr>
            <w:r w:rsidRPr="0033034F">
              <w:rPr>
                <w:rFonts w:eastAsia="標楷體"/>
                <w:bCs/>
                <w:color w:val="000000" w:themeColor="text1"/>
                <w:sz w:val="28"/>
                <w:szCs w:val="32"/>
              </w:rPr>
              <w:t>CPI</w:t>
            </w:r>
          </w:p>
        </w:tc>
        <w:tc>
          <w:tcPr>
            <w:tcW w:w="621" w:type="pct"/>
            <w:tcBorders>
              <w:top w:val="nil"/>
              <w:left w:val="single" w:sz="6" w:space="0" w:color="auto"/>
              <w:bottom w:val="single" w:sz="4" w:space="0" w:color="auto"/>
              <w:right w:val="nil"/>
            </w:tcBorders>
            <w:vAlign w:val="center"/>
          </w:tcPr>
          <w:p w:rsidR="00385B15" w:rsidRPr="0033034F" w:rsidRDefault="00385B15" w:rsidP="00C67625">
            <w:pPr>
              <w:autoSpaceDE w:val="0"/>
              <w:autoSpaceDN w:val="0"/>
              <w:adjustRightInd w:val="0"/>
              <w:snapToGrid w:val="0"/>
              <w:spacing w:before="100" w:line="240" w:lineRule="exact"/>
              <w:jc w:val="center"/>
              <w:rPr>
                <w:rFonts w:eastAsia="標楷體"/>
                <w:bCs/>
                <w:color w:val="000000" w:themeColor="text1"/>
              </w:rPr>
            </w:pPr>
            <w:r w:rsidRPr="0033034F">
              <w:rPr>
                <w:rFonts w:eastAsia="標楷體" w:hint="eastAsia"/>
                <w:bCs/>
                <w:color w:val="000000" w:themeColor="text1"/>
              </w:rPr>
              <w:t>2.0</w:t>
            </w:r>
          </w:p>
        </w:tc>
        <w:tc>
          <w:tcPr>
            <w:tcW w:w="644" w:type="pct"/>
            <w:tcBorders>
              <w:top w:val="nil"/>
              <w:left w:val="nil"/>
              <w:bottom w:val="single" w:sz="4" w:space="0" w:color="auto"/>
              <w:right w:val="nil"/>
            </w:tcBorders>
            <w:vAlign w:val="center"/>
          </w:tcPr>
          <w:p w:rsidR="00385B15" w:rsidRPr="00385B15" w:rsidRDefault="00385B15" w:rsidP="00C67625">
            <w:pPr>
              <w:autoSpaceDE w:val="0"/>
              <w:autoSpaceDN w:val="0"/>
              <w:adjustRightInd w:val="0"/>
              <w:snapToGrid w:val="0"/>
              <w:spacing w:before="100" w:line="240" w:lineRule="exact"/>
              <w:jc w:val="center"/>
              <w:rPr>
                <w:rFonts w:eastAsia="標楷體"/>
                <w:bCs/>
                <w:color w:val="000000" w:themeColor="text1"/>
              </w:rPr>
            </w:pPr>
            <w:r w:rsidRPr="00385B15">
              <w:rPr>
                <w:rFonts w:eastAsia="標楷體" w:hint="eastAsia"/>
                <w:bCs/>
                <w:color w:val="000000" w:themeColor="text1"/>
              </w:rPr>
              <w:t>1.7</w:t>
            </w:r>
          </w:p>
        </w:tc>
        <w:tc>
          <w:tcPr>
            <w:tcW w:w="619" w:type="pct"/>
            <w:tcBorders>
              <w:top w:val="nil"/>
              <w:left w:val="nil"/>
              <w:bottom w:val="single" w:sz="4" w:space="0" w:color="auto"/>
              <w:right w:val="single" w:sz="6" w:space="0" w:color="auto"/>
            </w:tcBorders>
            <w:vAlign w:val="center"/>
          </w:tcPr>
          <w:p w:rsidR="00385B15" w:rsidRPr="00385B15" w:rsidRDefault="00385B15" w:rsidP="00C67625">
            <w:pPr>
              <w:autoSpaceDE w:val="0"/>
              <w:autoSpaceDN w:val="0"/>
              <w:adjustRightInd w:val="0"/>
              <w:snapToGrid w:val="0"/>
              <w:spacing w:before="100" w:line="240" w:lineRule="exact"/>
              <w:jc w:val="center"/>
              <w:rPr>
                <w:rFonts w:eastAsia="標楷體"/>
                <w:bCs/>
                <w:color w:val="000000" w:themeColor="text1"/>
              </w:rPr>
            </w:pPr>
            <w:r w:rsidRPr="00385B15">
              <w:rPr>
                <w:rFonts w:eastAsia="標楷體" w:hint="eastAsia"/>
                <w:bCs/>
                <w:color w:val="000000" w:themeColor="text1"/>
              </w:rPr>
              <w:t>2.6</w:t>
            </w:r>
          </w:p>
        </w:tc>
        <w:tc>
          <w:tcPr>
            <w:tcW w:w="679" w:type="pct"/>
            <w:tcBorders>
              <w:top w:val="nil"/>
              <w:left w:val="nil"/>
              <w:bottom w:val="single" w:sz="4" w:space="0" w:color="auto"/>
              <w:right w:val="nil"/>
            </w:tcBorders>
            <w:vAlign w:val="center"/>
          </w:tcPr>
          <w:p w:rsidR="00385B15" w:rsidRPr="00385B15" w:rsidRDefault="00385B15" w:rsidP="00C67625">
            <w:pPr>
              <w:autoSpaceDE w:val="0"/>
              <w:autoSpaceDN w:val="0"/>
              <w:adjustRightInd w:val="0"/>
              <w:snapToGrid w:val="0"/>
              <w:spacing w:before="100" w:line="240" w:lineRule="exact"/>
              <w:jc w:val="center"/>
              <w:rPr>
                <w:rFonts w:eastAsia="標楷體"/>
                <w:bCs/>
                <w:color w:val="000000" w:themeColor="text1"/>
              </w:rPr>
            </w:pPr>
            <w:r w:rsidRPr="00385B15">
              <w:rPr>
                <w:rFonts w:eastAsia="標楷體" w:hint="eastAsia"/>
                <w:bCs/>
                <w:color w:val="000000" w:themeColor="text1"/>
              </w:rPr>
              <w:t>2.0</w:t>
            </w:r>
          </w:p>
        </w:tc>
        <w:tc>
          <w:tcPr>
            <w:tcW w:w="631" w:type="pct"/>
            <w:tcBorders>
              <w:top w:val="nil"/>
              <w:left w:val="nil"/>
              <w:bottom w:val="single" w:sz="4" w:space="0" w:color="auto"/>
              <w:right w:val="nil"/>
            </w:tcBorders>
            <w:vAlign w:val="center"/>
          </w:tcPr>
          <w:p w:rsidR="00385B15" w:rsidRPr="00385B15" w:rsidRDefault="00385B15" w:rsidP="00C67625">
            <w:pPr>
              <w:autoSpaceDE w:val="0"/>
              <w:autoSpaceDN w:val="0"/>
              <w:adjustRightInd w:val="0"/>
              <w:snapToGrid w:val="0"/>
              <w:spacing w:before="100" w:line="240" w:lineRule="exact"/>
              <w:jc w:val="center"/>
              <w:rPr>
                <w:rFonts w:eastAsia="標楷體"/>
                <w:bCs/>
                <w:color w:val="000000" w:themeColor="text1"/>
              </w:rPr>
            </w:pPr>
            <w:r w:rsidRPr="00385B15">
              <w:rPr>
                <w:rFonts w:eastAsia="標楷體" w:hint="eastAsia"/>
                <w:bCs/>
                <w:color w:val="000000" w:themeColor="text1"/>
              </w:rPr>
              <w:t>1.5</w:t>
            </w:r>
          </w:p>
        </w:tc>
        <w:tc>
          <w:tcPr>
            <w:tcW w:w="617" w:type="pct"/>
            <w:tcBorders>
              <w:top w:val="nil"/>
              <w:left w:val="nil"/>
              <w:bottom w:val="single" w:sz="4" w:space="0" w:color="auto"/>
              <w:right w:val="nil"/>
            </w:tcBorders>
            <w:vAlign w:val="center"/>
          </w:tcPr>
          <w:p w:rsidR="00385B15" w:rsidRPr="00385B15" w:rsidRDefault="00385B15" w:rsidP="00C67625">
            <w:pPr>
              <w:autoSpaceDE w:val="0"/>
              <w:autoSpaceDN w:val="0"/>
              <w:adjustRightInd w:val="0"/>
              <w:snapToGrid w:val="0"/>
              <w:spacing w:before="100" w:line="240" w:lineRule="exact"/>
              <w:jc w:val="center"/>
              <w:rPr>
                <w:rFonts w:eastAsia="標楷體"/>
                <w:bCs/>
                <w:color w:val="000000" w:themeColor="text1"/>
              </w:rPr>
            </w:pPr>
            <w:r w:rsidRPr="00385B15">
              <w:rPr>
                <w:rFonts w:eastAsia="標楷體" w:hint="eastAsia"/>
                <w:bCs/>
                <w:color w:val="000000" w:themeColor="text1"/>
              </w:rPr>
              <w:t>1.8</w:t>
            </w:r>
          </w:p>
        </w:tc>
      </w:tr>
      <w:tr w:rsidR="00385B15" w:rsidRPr="0033034F" w:rsidTr="00C67625">
        <w:trPr>
          <w:cantSplit/>
          <w:trHeight w:val="259"/>
        </w:trPr>
        <w:tc>
          <w:tcPr>
            <w:tcW w:w="773" w:type="pct"/>
            <w:vMerge w:val="restart"/>
            <w:tcBorders>
              <w:top w:val="single" w:sz="4" w:space="0" w:color="auto"/>
              <w:left w:val="nil"/>
              <w:bottom w:val="single" w:sz="6" w:space="0" w:color="auto"/>
              <w:right w:val="single" w:sz="4" w:space="0" w:color="auto"/>
            </w:tcBorders>
            <w:vAlign w:val="center"/>
            <w:hideMark/>
          </w:tcPr>
          <w:p w:rsidR="00385B15" w:rsidRPr="0033034F" w:rsidRDefault="00385B15" w:rsidP="00C67625">
            <w:pPr>
              <w:autoSpaceDE w:val="0"/>
              <w:autoSpaceDN w:val="0"/>
              <w:adjustRightInd w:val="0"/>
              <w:snapToGrid w:val="0"/>
              <w:spacing w:before="100" w:line="240" w:lineRule="exact"/>
              <w:jc w:val="center"/>
              <w:rPr>
                <w:rFonts w:eastAsia="標楷體"/>
                <w:bCs/>
                <w:color w:val="000000" w:themeColor="text1"/>
                <w:sz w:val="28"/>
                <w:szCs w:val="32"/>
              </w:rPr>
            </w:pPr>
            <w:r w:rsidRPr="0033034F">
              <w:rPr>
                <w:rFonts w:eastAsia="標楷體" w:hint="eastAsia"/>
                <w:bCs/>
                <w:color w:val="000000" w:themeColor="text1"/>
                <w:sz w:val="28"/>
                <w:szCs w:val="32"/>
                <w:lang w:val="zh-TW"/>
              </w:rPr>
              <w:t>新</w:t>
            </w:r>
            <w:r w:rsidRPr="0033034F">
              <w:rPr>
                <w:rFonts w:eastAsia="標楷體"/>
                <w:bCs/>
                <w:color w:val="000000" w:themeColor="text1"/>
                <w:sz w:val="28"/>
                <w:szCs w:val="32"/>
              </w:rPr>
              <w:t xml:space="preserve"> </w:t>
            </w:r>
            <w:r w:rsidRPr="0033034F">
              <w:rPr>
                <w:rFonts w:eastAsia="標楷體" w:hint="eastAsia"/>
                <w:bCs/>
                <w:color w:val="000000" w:themeColor="text1"/>
                <w:sz w:val="28"/>
                <w:szCs w:val="32"/>
                <w:lang w:val="zh-TW"/>
              </w:rPr>
              <w:t>加</w:t>
            </w:r>
            <w:r w:rsidRPr="0033034F">
              <w:rPr>
                <w:rFonts w:eastAsia="標楷體"/>
                <w:bCs/>
                <w:color w:val="000000" w:themeColor="text1"/>
                <w:sz w:val="28"/>
                <w:szCs w:val="32"/>
              </w:rPr>
              <w:t xml:space="preserve"> </w:t>
            </w:r>
            <w:r w:rsidRPr="0033034F">
              <w:rPr>
                <w:rFonts w:eastAsia="標楷體" w:hint="eastAsia"/>
                <w:bCs/>
                <w:color w:val="000000" w:themeColor="text1"/>
                <w:sz w:val="28"/>
                <w:szCs w:val="32"/>
                <w:lang w:val="zh-TW"/>
              </w:rPr>
              <w:t>坡</w:t>
            </w:r>
          </w:p>
        </w:tc>
        <w:tc>
          <w:tcPr>
            <w:tcW w:w="416" w:type="pct"/>
            <w:tcBorders>
              <w:top w:val="single" w:sz="6" w:space="0" w:color="auto"/>
              <w:left w:val="single" w:sz="4" w:space="0" w:color="auto"/>
              <w:bottom w:val="single" w:sz="6" w:space="0" w:color="auto"/>
              <w:right w:val="single" w:sz="6" w:space="0" w:color="auto"/>
            </w:tcBorders>
            <w:vAlign w:val="center"/>
            <w:hideMark/>
          </w:tcPr>
          <w:p w:rsidR="00385B15" w:rsidRPr="0033034F" w:rsidRDefault="00385B15" w:rsidP="00C67625">
            <w:pPr>
              <w:autoSpaceDE w:val="0"/>
              <w:autoSpaceDN w:val="0"/>
              <w:adjustRightInd w:val="0"/>
              <w:snapToGrid w:val="0"/>
              <w:spacing w:before="100" w:line="240" w:lineRule="exact"/>
              <w:jc w:val="center"/>
              <w:rPr>
                <w:rFonts w:eastAsia="標楷體"/>
                <w:bCs/>
                <w:color w:val="000000" w:themeColor="text1"/>
                <w:sz w:val="28"/>
                <w:szCs w:val="32"/>
              </w:rPr>
            </w:pPr>
            <w:r w:rsidRPr="0033034F">
              <w:rPr>
                <w:rFonts w:eastAsia="標楷體"/>
                <w:bCs/>
                <w:color w:val="000000" w:themeColor="text1"/>
                <w:sz w:val="28"/>
                <w:szCs w:val="32"/>
              </w:rPr>
              <w:t>GDP</w:t>
            </w:r>
          </w:p>
        </w:tc>
        <w:tc>
          <w:tcPr>
            <w:tcW w:w="621" w:type="pct"/>
            <w:tcBorders>
              <w:top w:val="single" w:sz="4" w:space="0" w:color="auto"/>
              <w:left w:val="single" w:sz="6" w:space="0" w:color="auto"/>
              <w:bottom w:val="nil"/>
              <w:right w:val="nil"/>
            </w:tcBorders>
            <w:vAlign w:val="center"/>
          </w:tcPr>
          <w:p w:rsidR="00385B15" w:rsidRPr="0033034F" w:rsidRDefault="00385B15" w:rsidP="00C67625">
            <w:pPr>
              <w:autoSpaceDE w:val="0"/>
              <w:autoSpaceDN w:val="0"/>
              <w:adjustRightInd w:val="0"/>
              <w:snapToGrid w:val="0"/>
              <w:spacing w:before="100" w:line="240" w:lineRule="exact"/>
              <w:jc w:val="center"/>
              <w:rPr>
                <w:rFonts w:eastAsia="標楷體"/>
                <w:bCs/>
                <w:color w:val="000000" w:themeColor="text1"/>
              </w:rPr>
            </w:pPr>
            <w:r w:rsidRPr="0033034F">
              <w:rPr>
                <w:rFonts w:eastAsia="標楷體" w:hint="eastAsia"/>
                <w:bCs/>
                <w:color w:val="000000" w:themeColor="text1"/>
              </w:rPr>
              <w:t>2.9</w:t>
            </w:r>
          </w:p>
        </w:tc>
        <w:tc>
          <w:tcPr>
            <w:tcW w:w="644" w:type="pct"/>
            <w:tcBorders>
              <w:top w:val="single" w:sz="4" w:space="0" w:color="auto"/>
              <w:left w:val="nil"/>
              <w:bottom w:val="nil"/>
              <w:right w:val="nil"/>
            </w:tcBorders>
            <w:vAlign w:val="center"/>
          </w:tcPr>
          <w:p w:rsidR="00385B15" w:rsidRPr="00385B15" w:rsidRDefault="00385B15" w:rsidP="00C67625">
            <w:pPr>
              <w:autoSpaceDE w:val="0"/>
              <w:autoSpaceDN w:val="0"/>
              <w:adjustRightInd w:val="0"/>
              <w:snapToGrid w:val="0"/>
              <w:spacing w:before="100" w:line="240" w:lineRule="exact"/>
              <w:jc w:val="center"/>
              <w:rPr>
                <w:rFonts w:eastAsia="標楷體"/>
                <w:bCs/>
                <w:color w:val="000000" w:themeColor="text1"/>
              </w:rPr>
            </w:pPr>
            <w:r w:rsidRPr="00385B15">
              <w:rPr>
                <w:rFonts w:eastAsia="標楷體" w:hint="eastAsia"/>
                <w:bCs/>
                <w:color w:val="000000" w:themeColor="text1"/>
              </w:rPr>
              <w:t>1.6</w:t>
            </w:r>
          </w:p>
        </w:tc>
        <w:tc>
          <w:tcPr>
            <w:tcW w:w="619" w:type="pct"/>
            <w:tcBorders>
              <w:top w:val="single" w:sz="4" w:space="0" w:color="auto"/>
              <w:left w:val="nil"/>
              <w:bottom w:val="nil"/>
              <w:right w:val="single" w:sz="6" w:space="0" w:color="auto"/>
            </w:tcBorders>
            <w:vAlign w:val="center"/>
          </w:tcPr>
          <w:p w:rsidR="00385B15" w:rsidRPr="00385B15" w:rsidRDefault="00385B15" w:rsidP="00C67625">
            <w:pPr>
              <w:autoSpaceDE w:val="0"/>
              <w:autoSpaceDN w:val="0"/>
              <w:adjustRightInd w:val="0"/>
              <w:snapToGrid w:val="0"/>
              <w:spacing w:before="100" w:line="240" w:lineRule="exact"/>
              <w:jc w:val="center"/>
              <w:rPr>
                <w:rFonts w:eastAsia="標楷體"/>
                <w:bCs/>
                <w:color w:val="000000" w:themeColor="text1"/>
              </w:rPr>
            </w:pPr>
            <w:r w:rsidRPr="00385B15">
              <w:rPr>
                <w:rFonts w:eastAsia="標楷體" w:hint="eastAsia"/>
                <w:bCs/>
                <w:color w:val="000000" w:themeColor="text1"/>
              </w:rPr>
              <w:t>2.0</w:t>
            </w:r>
          </w:p>
        </w:tc>
        <w:tc>
          <w:tcPr>
            <w:tcW w:w="679" w:type="pct"/>
            <w:tcBorders>
              <w:top w:val="single" w:sz="4" w:space="0" w:color="auto"/>
              <w:left w:val="nil"/>
              <w:bottom w:val="nil"/>
              <w:right w:val="nil"/>
            </w:tcBorders>
            <w:vAlign w:val="center"/>
          </w:tcPr>
          <w:p w:rsidR="00385B15" w:rsidRPr="00385B15" w:rsidRDefault="00385B15" w:rsidP="00C67625">
            <w:pPr>
              <w:autoSpaceDE w:val="0"/>
              <w:autoSpaceDN w:val="0"/>
              <w:adjustRightInd w:val="0"/>
              <w:snapToGrid w:val="0"/>
              <w:spacing w:before="100" w:line="240" w:lineRule="exact"/>
              <w:jc w:val="center"/>
              <w:rPr>
                <w:rFonts w:eastAsia="標楷體"/>
                <w:bCs/>
                <w:color w:val="000000" w:themeColor="text1"/>
              </w:rPr>
            </w:pPr>
            <w:r w:rsidRPr="00385B15">
              <w:rPr>
                <w:rFonts w:eastAsia="標楷體" w:hint="eastAsia"/>
                <w:bCs/>
                <w:color w:val="000000" w:themeColor="text1"/>
              </w:rPr>
              <w:t>2.9</w:t>
            </w:r>
          </w:p>
        </w:tc>
        <w:tc>
          <w:tcPr>
            <w:tcW w:w="631" w:type="pct"/>
            <w:tcBorders>
              <w:top w:val="single" w:sz="4" w:space="0" w:color="auto"/>
              <w:left w:val="nil"/>
              <w:bottom w:val="nil"/>
              <w:right w:val="nil"/>
            </w:tcBorders>
            <w:vAlign w:val="center"/>
          </w:tcPr>
          <w:p w:rsidR="00385B15" w:rsidRPr="00385B15" w:rsidRDefault="00385B15" w:rsidP="00C67625">
            <w:pPr>
              <w:autoSpaceDE w:val="0"/>
              <w:autoSpaceDN w:val="0"/>
              <w:adjustRightInd w:val="0"/>
              <w:snapToGrid w:val="0"/>
              <w:spacing w:before="100" w:line="240" w:lineRule="exact"/>
              <w:jc w:val="center"/>
              <w:rPr>
                <w:rFonts w:eastAsia="標楷體"/>
                <w:bCs/>
                <w:color w:val="000000" w:themeColor="text1"/>
              </w:rPr>
            </w:pPr>
            <w:r w:rsidRPr="00385B15">
              <w:rPr>
                <w:rFonts w:eastAsia="標楷體" w:hint="eastAsia"/>
                <w:bCs/>
                <w:color w:val="000000" w:themeColor="text1"/>
              </w:rPr>
              <w:t>2.2</w:t>
            </w:r>
          </w:p>
        </w:tc>
        <w:tc>
          <w:tcPr>
            <w:tcW w:w="617" w:type="pct"/>
            <w:tcBorders>
              <w:top w:val="single" w:sz="4" w:space="0" w:color="auto"/>
              <w:left w:val="nil"/>
              <w:bottom w:val="nil"/>
              <w:right w:val="nil"/>
            </w:tcBorders>
            <w:vAlign w:val="center"/>
          </w:tcPr>
          <w:p w:rsidR="00385B15" w:rsidRPr="00385B15" w:rsidRDefault="00385B15" w:rsidP="00C67625">
            <w:pPr>
              <w:autoSpaceDE w:val="0"/>
              <w:autoSpaceDN w:val="0"/>
              <w:adjustRightInd w:val="0"/>
              <w:snapToGrid w:val="0"/>
              <w:spacing w:before="100" w:line="240" w:lineRule="exact"/>
              <w:jc w:val="center"/>
              <w:rPr>
                <w:rFonts w:eastAsia="標楷體"/>
                <w:bCs/>
                <w:color w:val="000000" w:themeColor="text1"/>
              </w:rPr>
            </w:pPr>
            <w:r w:rsidRPr="00385B15">
              <w:rPr>
                <w:rFonts w:eastAsia="標楷體" w:hint="eastAsia"/>
                <w:bCs/>
                <w:color w:val="000000" w:themeColor="text1"/>
              </w:rPr>
              <w:t>2.9</w:t>
            </w:r>
          </w:p>
        </w:tc>
      </w:tr>
      <w:tr w:rsidR="00385B15" w:rsidRPr="0033034F" w:rsidTr="00C67625">
        <w:trPr>
          <w:cantSplit/>
          <w:trHeight w:val="259"/>
        </w:trPr>
        <w:tc>
          <w:tcPr>
            <w:tcW w:w="0" w:type="auto"/>
            <w:vMerge/>
            <w:tcBorders>
              <w:top w:val="single" w:sz="4" w:space="0" w:color="auto"/>
              <w:left w:val="nil"/>
              <w:bottom w:val="single" w:sz="6" w:space="0" w:color="auto"/>
              <w:right w:val="single" w:sz="4" w:space="0" w:color="auto"/>
            </w:tcBorders>
            <w:vAlign w:val="center"/>
            <w:hideMark/>
          </w:tcPr>
          <w:p w:rsidR="00385B15" w:rsidRPr="0033034F" w:rsidRDefault="00385B15" w:rsidP="00C67625">
            <w:pPr>
              <w:widowControl/>
              <w:spacing w:line="240" w:lineRule="exact"/>
              <w:rPr>
                <w:rFonts w:eastAsia="標楷體"/>
                <w:bCs/>
                <w:color w:val="000000" w:themeColor="text1"/>
                <w:sz w:val="28"/>
                <w:szCs w:val="32"/>
              </w:rPr>
            </w:pPr>
          </w:p>
        </w:tc>
        <w:tc>
          <w:tcPr>
            <w:tcW w:w="416" w:type="pct"/>
            <w:tcBorders>
              <w:top w:val="single" w:sz="6" w:space="0" w:color="auto"/>
              <w:left w:val="single" w:sz="4" w:space="0" w:color="auto"/>
              <w:bottom w:val="single" w:sz="6" w:space="0" w:color="auto"/>
              <w:right w:val="single" w:sz="6" w:space="0" w:color="auto"/>
            </w:tcBorders>
            <w:vAlign w:val="center"/>
            <w:hideMark/>
          </w:tcPr>
          <w:p w:rsidR="00385B15" w:rsidRPr="0033034F" w:rsidRDefault="00385B15" w:rsidP="00C67625">
            <w:pPr>
              <w:autoSpaceDE w:val="0"/>
              <w:autoSpaceDN w:val="0"/>
              <w:adjustRightInd w:val="0"/>
              <w:snapToGrid w:val="0"/>
              <w:spacing w:before="100" w:line="240" w:lineRule="exact"/>
              <w:jc w:val="center"/>
              <w:rPr>
                <w:rFonts w:eastAsia="標楷體"/>
                <w:bCs/>
                <w:color w:val="000000" w:themeColor="text1"/>
                <w:sz w:val="28"/>
                <w:szCs w:val="32"/>
              </w:rPr>
            </w:pPr>
            <w:r w:rsidRPr="0033034F">
              <w:rPr>
                <w:rFonts w:eastAsia="標楷體"/>
                <w:bCs/>
                <w:color w:val="000000" w:themeColor="text1"/>
                <w:sz w:val="28"/>
                <w:szCs w:val="32"/>
              </w:rPr>
              <w:t>CPI</w:t>
            </w:r>
          </w:p>
        </w:tc>
        <w:tc>
          <w:tcPr>
            <w:tcW w:w="621" w:type="pct"/>
            <w:tcBorders>
              <w:top w:val="nil"/>
              <w:left w:val="single" w:sz="6" w:space="0" w:color="auto"/>
              <w:bottom w:val="single" w:sz="4" w:space="0" w:color="auto"/>
              <w:right w:val="nil"/>
            </w:tcBorders>
            <w:vAlign w:val="center"/>
          </w:tcPr>
          <w:p w:rsidR="00385B15" w:rsidRPr="0033034F" w:rsidRDefault="00385B15" w:rsidP="00C67625">
            <w:pPr>
              <w:autoSpaceDE w:val="0"/>
              <w:autoSpaceDN w:val="0"/>
              <w:adjustRightInd w:val="0"/>
              <w:snapToGrid w:val="0"/>
              <w:spacing w:before="100" w:line="240" w:lineRule="exact"/>
              <w:jc w:val="center"/>
              <w:rPr>
                <w:rFonts w:eastAsia="標楷體"/>
                <w:bCs/>
                <w:color w:val="000000" w:themeColor="text1"/>
              </w:rPr>
            </w:pPr>
            <w:r w:rsidRPr="0033034F">
              <w:rPr>
                <w:rFonts w:eastAsia="標楷體" w:hint="eastAsia"/>
                <w:bCs/>
                <w:color w:val="000000" w:themeColor="text1"/>
              </w:rPr>
              <w:t>1.0</w:t>
            </w:r>
          </w:p>
        </w:tc>
        <w:tc>
          <w:tcPr>
            <w:tcW w:w="644" w:type="pct"/>
            <w:tcBorders>
              <w:top w:val="nil"/>
              <w:left w:val="nil"/>
              <w:bottom w:val="single" w:sz="4" w:space="0" w:color="auto"/>
              <w:right w:val="nil"/>
            </w:tcBorders>
            <w:vAlign w:val="center"/>
          </w:tcPr>
          <w:p w:rsidR="00385B15" w:rsidRPr="00385B15" w:rsidRDefault="00385B15" w:rsidP="00C67625">
            <w:pPr>
              <w:autoSpaceDE w:val="0"/>
              <w:autoSpaceDN w:val="0"/>
              <w:adjustRightInd w:val="0"/>
              <w:snapToGrid w:val="0"/>
              <w:spacing w:before="100" w:line="240" w:lineRule="exact"/>
              <w:jc w:val="center"/>
              <w:rPr>
                <w:rFonts w:eastAsia="標楷體"/>
                <w:bCs/>
                <w:color w:val="000000" w:themeColor="text1"/>
              </w:rPr>
            </w:pPr>
            <w:r w:rsidRPr="00385B15">
              <w:rPr>
                <w:rFonts w:eastAsia="標楷體" w:hint="eastAsia"/>
                <w:bCs/>
                <w:color w:val="000000" w:themeColor="text1"/>
              </w:rPr>
              <w:t>-0.3</w:t>
            </w:r>
          </w:p>
        </w:tc>
        <w:tc>
          <w:tcPr>
            <w:tcW w:w="619" w:type="pct"/>
            <w:tcBorders>
              <w:top w:val="nil"/>
              <w:left w:val="nil"/>
              <w:bottom w:val="single" w:sz="4" w:space="0" w:color="auto"/>
              <w:right w:val="single" w:sz="6" w:space="0" w:color="auto"/>
            </w:tcBorders>
            <w:vAlign w:val="center"/>
          </w:tcPr>
          <w:p w:rsidR="00385B15" w:rsidRPr="00385B15" w:rsidRDefault="00385B15" w:rsidP="00C67625">
            <w:pPr>
              <w:autoSpaceDE w:val="0"/>
              <w:autoSpaceDN w:val="0"/>
              <w:adjustRightInd w:val="0"/>
              <w:snapToGrid w:val="0"/>
              <w:spacing w:before="100" w:line="240" w:lineRule="exact"/>
              <w:jc w:val="center"/>
              <w:rPr>
                <w:rFonts w:eastAsia="標楷體"/>
                <w:bCs/>
                <w:color w:val="000000" w:themeColor="text1"/>
              </w:rPr>
            </w:pPr>
            <w:r w:rsidRPr="00385B15">
              <w:rPr>
                <w:rFonts w:eastAsia="標楷體" w:hint="eastAsia"/>
                <w:bCs/>
                <w:color w:val="000000" w:themeColor="text1"/>
              </w:rPr>
              <w:t>1.6</w:t>
            </w:r>
          </w:p>
        </w:tc>
        <w:tc>
          <w:tcPr>
            <w:tcW w:w="679" w:type="pct"/>
            <w:tcBorders>
              <w:top w:val="nil"/>
              <w:left w:val="nil"/>
              <w:bottom w:val="single" w:sz="4" w:space="0" w:color="auto"/>
              <w:right w:val="nil"/>
            </w:tcBorders>
            <w:vAlign w:val="center"/>
          </w:tcPr>
          <w:p w:rsidR="00385B15" w:rsidRPr="00385B15" w:rsidRDefault="00385B15" w:rsidP="00C67625">
            <w:pPr>
              <w:autoSpaceDE w:val="0"/>
              <w:autoSpaceDN w:val="0"/>
              <w:adjustRightInd w:val="0"/>
              <w:snapToGrid w:val="0"/>
              <w:spacing w:before="100" w:line="240" w:lineRule="exact"/>
              <w:jc w:val="center"/>
              <w:rPr>
                <w:rFonts w:eastAsia="標楷體"/>
                <w:bCs/>
                <w:color w:val="000000" w:themeColor="text1"/>
              </w:rPr>
            </w:pPr>
            <w:r w:rsidRPr="00385B15">
              <w:rPr>
                <w:rFonts w:eastAsia="標楷體" w:hint="eastAsia"/>
                <w:bCs/>
                <w:color w:val="000000" w:themeColor="text1"/>
              </w:rPr>
              <w:t>1.0</w:t>
            </w:r>
          </w:p>
        </w:tc>
        <w:tc>
          <w:tcPr>
            <w:tcW w:w="631" w:type="pct"/>
            <w:tcBorders>
              <w:top w:val="nil"/>
              <w:left w:val="nil"/>
              <w:bottom w:val="single" w:sz="4" w:space="0" w:color="auto"/>
              <w:right w:val="nil"/>
            </w:tcBorders>
            <w:vAlign w:val="center"/>
          </w:tcPr>
          <w:p w:rsidR="00385B15" w:rsidRPr="00385B15" w:rsidRDefault="00385B15" w:rsidP="00C67625">
            <w:pPr>
              <w:autoSpaceDE w:val="0"/>
              <w:autoSpaceDN w:val="0"/>
              <w:adjustRightInd w:val="0"/>
              <w:snapToGrid w:val="0"/>
              <w:spacing w:before="100" w:line="240" w:lineRule="exact"/>
              <w:jc w:val="center"/>
              <w:rPr>
                <w:rFonts w:eastAsia="標楷體"/>
                <w:bCs/>
                <w:color w:val="000000" w:themeColor="text1"/>
              </w:rPr>
            </w:pPr>
            <w:r w:rsidRPr="00385B15">
              <w:rPr>
                <w:rFonts w:eastAsia="標楷體" w:hint="eastAsia"/>
                <w:bCs/>
                <w:color w:val="000000" w:themeColor="text1"/>
              </w:rPr>
              <w:t>0.0</w:t>
            </w:r>
          </w:p>
        </w:tc>
        <w:tc>
          <w:tcPr>
            <w:tcW w:w="617" w:type="pct"/>
            <w:tcBorders>
              <w:top w:val="nil"/>
              <w:left w:val="nil"/>
              <w:bottom w:val="single" w:sz="4" w:space="0" w:color="auto"/>
              <w:right w:val="nil"/>
            </w:tcBorders>
            <w:vAlign w:val="center"/>
          </w:tcPr>
          <w:p w:rsidR="00385B15" w:rsidRPr="00385B15" w:rsidRDefault="00385B15" w:rsidP="00C67625">
            <w:pPr>
              <w:autoSpaceDE w:val="0"/>
              <w:autoSpaceDN w:val="0"/>
              <w:adjustRightInd w:val="0"/>
              <w:snapToGrid w:val="0"/>
              <w:spacing w:before="100" w:line="240" w:lineRule="exact"/>
              <w:jc w:val="center"/>
              <w:rPr>
                <w:rFonts w:eastAsia="標楷體"/>
                <w:bCs/>
                <w:color w:val="000000" w:themeColor="text1"/>
              </w:rPr>
            </w:pPr>
            <w:r w:rsidRPr="00385B15">
              <w:rPr>
                <w:rFonts w:eastAsia="標楷體" w:hint="eastAsia"/>
                <w:bCs/>
                <w:color w:val="000000" w:themeColor="text1"/>
              </w:rPr>
              <w:t>1.8</w:t>
            </w:r>
          </w:p>
        </w:tc>
      </w:tr>
      <w:tr w:rsidR="00385B15" w:rsidRPr="0033034F" w:rsidTr="00C67625">
        <w:trPr>
          <w:cantSplit/>
          <w:trHeight w:val="173"/>
        </w:trPr>
        <w:tc>
          <w:tcPr>
            <w:tcW w:w="773" w:type="pct"/>
            <w:vMerge w:val="restart"/>
            <w:tcBorders>
              <w:top w:val="single" w:sz="4" w:space="0" w:color="auto"/>
              <w:left w:val="nil"/>
              <w:bottom w:val="single" w:sz="4" w:space="0" w:color="auto"/>
              <w:right w:val="single" w:sz="4" w:space="0" w:color="auto"/>
            </w:tcBorders>
            <w:vAlign w:val="center"/>
            <w:hideMark/>
          </w:tcPr>
          <w:p w:rsidR="00385B15" w:rsidRPr="0033034F" w:rsidRDefault="00385B15" w:rsidP="00C67625">
            <w:pPr>
              <w:autoSpaceDE w:val="0"/>
              <w:autoSpaceDN w:val="0"/>
              <w:adjustRightInd w:val="0"/>
              <w:snapToGrid w:val="0"/>
              <w:spacing w:before="100" w:line="240" w:lineRule="exact"/>
              <w:jc w:val="center"/>
              <w:rPr>
                <w:rFonts w:eastAsia="標楷體"/>
                <w:bCs/>
                <w:color w:val="000000" w:themeColor="text1"/>
                <w:sz w:val="28"/>
                <w:szCs w:val="32"/>
              </w:rPr>
            </w:pPr>
            <w:r w:rsidRPr="0033034F">
              <w:rPr>
                <w:rFonts w:eastAsia="標楷體" w:hint="eastAsia"/>
                <w:bCs/>
                <w:color w:val="000000" w:themeColor="text1"/>
                <w:sz w:val="28"/>
                <w:szCs w:val="32"/>
                <w:lang w:val="zh-TW"/>
              </w:rPr>
              <w:t>韓</w:t>
            </w:r>
            <w:r w:rsidRPr="0033034F">
              <w:rPr>
                <w:rFonts w:eastAsia="標楷體"/>
                <w:bCs/>
                <w:color w:val="000000" w:themeColor="text1"/>
                <w:sz w:val="28"/>
                <w:szCs w:val="32"/>
              </w:rPr>
              <w:t xml:space="preserve">    </w:t>
            </w:r>
            <w:r w:rsidRPr="0033034F">
              <w:rPr>
                <w:rFonts w:eastAsia="標楷體" w:hint="eastAsia"/>
                <w:bCs/>
                <w:color w:val="000000" w:themeColor="text1"/>
                <w:sz w:val="28"/>
                <w:szCs w:val="32"/>
              </w:rPr>
              <w:t>國</w:t>
            </w:r>
          </w:p>
        </w:tc>
        <w:tc>
          <w:tcPr>
            <w:tcW w:w="416" w:type="pct"/>
            <w:tcBorders>
              <w:top w:val="single" w:sz="6" w:space="0" w:color="auto"/>
              <w:left w:val="single" w:sz="4" w:space="0" w:color="auto"/>
              <w:bottom w:val="single" w:sz="6" w:space="0" w:color="auto"/>
              <w:right w:val="single" w:sz="6" w:space="0" w:color="auto"/>
            </w:tcBorders>
            <w:vAlign w:val="center"/>
            <w:hideMark/>
          </w:tcPr>
          <w:p w:rsidR="00385B15" w:rsidRPr="0033034F" w:rsidRDefault="00385B15" w:rsidP="00C67625">
            <w:pPr>
              <w:autoSpaceDE w:val="0"/>
              <w:autoSpaceDN w:val="0"/>
              <w:adjustRightInd w:val="0"/>
              <w:snapToGrid w:val="0"/>
              <w:spacing w:before="100" w:line="240" w:lineRule="exact"/>
              <w:jc w:val="center"/>
              <w:rPr>
                <w:rFonts w:eastAsia="標楷體"/>
                <w:bCs/>
                <w:color w:val="000000" w:themeColor="text1"/>
                <w:sz w:val="28"/>
                <w:szCs w:val="32"/>
              </w:rPr>
            </w:pPr>
            <w:r w:rsidRPr="0033034F">
              <w:rPr>
                <w:rFonts w:eastAsia="標楷體"/>
                <w:bCs/>
                <w:color w:val="000000" w:themeColor="text1"/>
                <w:sz w:val="28"/>
                <w:szCs w:val="32"/>
              </w:rPr>
              <w:t>GDP</w:t>
            </w:r>
          </w:p>
        </w:tc>
        <w:tc>
          <w:tcPr>
            <w:tcW w:w="621" w:type="pct"/>
            <w:tcBorders>
              <w:top w:val="single" w:sz="4" w:space="0" w:color="auto"/>
              <w:left w:val="single" w:sz="6" w:space="0" w:color="auto"/>
              <w:bottom w:val="nil"/>
              <w:right w:val="nil"/>
            </w:tcBorders>
            <w:vAlign w:val="center"/>
          </w:tcPr>
          <w:p w:rsidR="00385B15" w:rsidRPr="0033034F" w:rsidRDefault="00385B15" w:rsidP="00C67625">
            <w:pPr>
              <w:autoSpaceDE w:val="0"/>
              <w:autoSpaceDN w:val="0"/>
              <w:adjustRightInd w:val="0"/>
              <w:snapToGrid w:val="0"/>
              <w:spacing w:before="100" w:line="240" w:lineRule="exact"/>
              <w:jc w:val="center"/>
              <w:rPr>
                <w:rFonts w:eastAsia="標楷體"/>
                <w:bCs/>
                <w:color w:val="000000" w:themeColor="text1"/>
              </w:rPr>
            </w:pPr>
            <w:r w:rsidRPr="0033034F">
              <w:rPr>
                <w:rFonts w:eastAsia="標楷體" w:hint="eastAsia"/>
                <w:bCs/>
                <w:color w:val="000000" w:themeColor="text1"/>
              </w:rPr>
              <w:t>3.3</w:t>
            </w:r>
          </w:p>
        </w:tc>
        <w:tc>
          <w:tcPr>
            <w:tcW w:w="644" w:type="pct"/>
            <w:tcBorders>
              <w:top w:val="single" w:sz="4" w:space="0" w:color="auto"/>
              <w:left w:val="nil"/>
              <w:bottom w:val="nil"/>
              <w:right w:val="nil"/>
            </w:tcBorders>
            <w:vAlign w:val="center"/>
          </w:tcPr>
          <w:p w:rsidR="00385B15" w:rsidRPr="00385B15" w:rsidRDefault="00385B15" w:rsidP="00C67625">
            <w:pPr>
              <w:autoSpaceDE w:val="0"/>
              <w:autoSpaceDN w:val="0"/>
              <w:adjustRightInd w:val="0"/>
              <w:snapToGrid w:val="0"/>
              <w:spacing w:before="100" w:line="240" w:lineRule="exact"/>
              <w:jc w:val="center"/>
              <w:rPr>
                <w:rFonts w:eastAsia="標楷體"/>
                <w:bCs/>
                <w:color w:val="000000" w:themeColor="text1"/>
              </w:rPr>
            </w:pPr>
            <w:r w:rsidRPr="00385B15">
              <w:rPr>
                <w:rFonts w:eastAsia="標楷體" w:hint="eastAsia"/>
                <w:bCs/>
                <w:color w:val="000000" w:themeColor="text1"/>
              </w:rPr>
              <w:t>2.2</w:t>
            </w:r>
          </w:p>
        </w:tc>
        <w:tc>
          <w:tcPr>
            <w:tcW w:w="619" w:type="pct"/>
            <w:tcBorders>
              <w:top w:val="single" w:sz="4" w:space="0" w:color="auto"/>
              <w:left w:val="nil"/>
              <w:bottom w:val="nil"/>
              <w:right w:val="single" w:sz="6" w:space="0" w:color="auto"/>
            </w:tcBorders>
            <w:vAlign w:val="center"/>
          </w:tcPr>
          <w:p w:rsidR="00385B15" w:rsidRPr="00385B15" w:rsidRDefault="00385B15" w:rsidP="00C67625">
            <w:pPr>
              <w:autoSpaceDE w:val="0"/>
              <w:autoSpaceDN w:val="0"/>
              <w:adjustRightInd w:val="0"/>
              <w:snapToGrid w:val="0"/>
              <w:spacing w:before="100" w:line="240" w:lineRule="exact"/>
              <w:jc w:val="center"/>
              <w:rPr>
                <w:rFonts w:eastAsia="標楷體"/>
                <w:bCs/>
                <w:color w:val="000000" w:themeColor="text1"/>
              </w:rPr>
            </w:pPr>
            <w:r w:rsidRPr="00385B15">
              <w:rPr>
                <w:rFonts w:eastAsia="標楷體" w:hint="eastAsia"/>
                <w:bCs/>
                <w:color w:val="000000" w:themeColor="text1"/>
              </w:rPr>
              <w:t>2.9</w:t>
            </w:r>
          </w:p>
        </w:tc>
        <w:tc>
          <w:tcPr>
            <w:tcW w:w="679" w:type="pct"/>
            <w:tcBorders>
              <w:top w:val="single" w:sz="4" w:space="0" w:color="auto"/>
              <w:left w:val="nil"/>
              <w:bottom w:val="nil"/>
              <w:right w:val="nil"/>
            </w:tcBorders>
            <w:vAlign w:val="center"/>
          </w:tcPr>
          <w:p w:rsidR="00385B15" w:rsidRPr="00385B15" w:rsidRDefault="00385B15" w:rsidP="00C67625">
            <w:pPr>
              <w:autoSpaceDE w:val="0"/>
              <w:autoSpaceDN w:val="0"/>
              <w:adjustRightInd w:val="0"/>
              <w:snapToGrid w:val="0"/>
              <w:spacing w:before="100" w:line="240" w:lineRule="exact"/>
              <w:jc w:val="center"/>
              <w:rPr>
                <w:rFonts w:eastAsia="標楷體"/>
                <w:bCs/>
                <w:color w:val="000000" w:themeColor="text1"/>
              </w:rPr>
            </w:pPr>
            <w:r w:rsidRPr="00385B15">
              <w:rPr>
                <w:rFonts w:eastAsia="標楷體" w:hint="eastAsia"/>
                <w:bCs/>
                <w:color w:val="000000" w:themeColor="text1"/>
              </w:rPr>
              <w:t>3.3</w:t>
            </w:r>
          </w:p>
        </w:tc>
        <w:tc>
          <w:tcPr>
            <w:tcW w:w="631" w:type="pct"/>
            <w:tcBorders>
              <w:top w:val="single" w:sz="4" w:space="0" w:color="auto"/>
              <w:left w:val="nil"/>
              <w:bottom w:val="nil"/>
              <w:right w:val="nil"/>
            </w:tcBorders>
            <w:vAlign w:val="center"/>
          </w:tcPr>
          <w:p w:rsidR="00385B15" w:rsidRPr="00385B15" w:rsidRDefault="00385B15" w:rsidP="00C67625">
            <w:pPr>
              <w:autoSpaceDE w:val="0"/>
              <w:autoSpaceDN w:val="0"/>
              <w:adjustRightInd w:val="0"/>
              <w:snapToGrid w:val="0"/>
              <w:spacing w:before="100" w:line="240" w:lineRule="exact"/>
              <w:jc w:val="center"/>
              <w:rPr>
                <w:rFonts w:eastAsia="標楷體"/>
                <w:bCs/>
                <w:color w:val="000000" w:themeColor="text1"/>
              </w:rPr>
            </w:pPr>
            <w:r w:rsidRPr="00385B15">
              <w:rPr>
                <w:rFonts w:eastAsia="標楷體" w:hint="eastAsia"/>
                <w:bCs/>
                <w:color w:val="000000" w:themeColor="text1"/>
              </w:rPr>
              <w:t>2.7</w:t>
            </w:r>
          </w:p>
        </w:tc>
        <w:tc>
          <w:tcPr>
            <w:tcW w:w="617" w:type="pct"/>
            <w:tcBorders>
              <w:top w:val="single" w:sz="4" w:space="0" w:color="auto"/>
              <w:left w:val="nil"/>
              <w:bottom w:val="nil"/>
              <w:right w:val="nil"/>
            </w:tcBorders>
            <w:vAlign w:val="center"/>
          </w:tcPr>
          <w:p w:rsidR="00385B15" w:rsidRPr="00385B15" w:rsidRDefault="00385B15" w:rsidP="00C67625">
            <w:pPr>
              <w:autoSpaceDE w:val="0"/>
              <w:autoSpaceDN w:val="0"/>
              <w:adjustRightInd w:val="0"/>
              <w:snapToGrid w:val="0"/>
              <w:spacing w:before="100" w:line="240" w:lineRule="exact"/>
              <w:jc w:val="center"/>
              <w:rPr>
                <w:rFonts w:eastAsia="標楷體"/>
                <w:bCs/>
                <w:color w:val="000000" w:themeColor="text1"/>
              </w:rPr>
            </w:pPr>
            <w:r w:rsidRPr="00385B15">
              <w:rPr>
                <w:rFonts w:eastAsia="標楷體" w:hint="eastAsia"/>
                <w:bCs/>
                <w:color w:val="000000" w:themeColor="text1"/>
              </w:rPr>
              <w:t>3.2</w:t>
            </w:r>
          </w:p>
        </w:tc>
      </w:tr>
      <w:tr w:rsidR="00385B15" w:rsidRPr="0033034F" w:rsidTr="00C67625">
        <w:trPr>
          <w:cantSplit/>
          <w:trHeight w:val="260"/>
        </w:trPr>
        <w:tc>
          <w:tcPr>
            <w:tcW w:w="0" w:type="auto"/>
            <w:vMerge/>
            <w:tcBorders>
              <w:top w:val="single" w:sz="4" w:space="0" w:color="auto"/>
              <w:left w:val="nil"/>
              <w:bottom w:val="single" w:sz="4" w:space="0" w:color="auto"/>
              <w:right w:val="single" w:sz="4" w:space="0" w:color="auto"/>
            </w:tcBorders>
            <w:vAlign w:val="center"/>
            <w:hideMark/>
          </w:tcPr>
          <w:p w:rsidR="00385B15" w:rsidRPr="0033034F" w:rsidRDefault="00385B15" w:rsidP="00C67625">
            <w:pPr>
              <w:widowControl/>
              <w:spacing w:line="240" w:lineRule="exact"/>
              <w:rPr>
                <w:rFonts w:eastAsia="標楷體"/>
                <w:bCs/>
                <w:color w:val="000000" w:themeColor="text1"/>
                <w:sz w:val="28"/>
                <w:szCs w:val="32"/>
              </w:rPr>
            </w:pPr>
          </w:p>
        </w:tc>
        <w:tc>
          <w:tcPr>
            <w:tcW w:w="416" w:type="pct"/>
            <w:tcBorders>
              <w:top w:val="single" w:sz="6" w:space="0" w:color="auto"/>
              <w:left w:val="single" w:sz="4" w:space="0" w:color="auto"/>
              <w:bottom w:val="single" w:sz="4" w:space="0" w:color="auto"/>
              <w:right w:val="single" w:sz="6" w:space="0" w:color="auto"/>
            </w:tcBorders>
            <w:vAlign w:val="center"/>
            <w:hideMark/>
          </w:tcPr>
          <w:p w:rsidR="00385B15" w:rsidRPr="0033034F" w:rsidRDefault="00385B15" w:rsidP="00C67625">
            <w:pPr>
              <w:autoSpaceDE w:val="0"/>
              <w:autoSpaceDN w:val="0"/>
              <w:adjustRightInd w:val="0"/>
              <w:snapToGrid w:val="0"/>
              <w:spacing w:before="100" w:line="240" w:lineRule="exact"/>
              <w:jc w:val="center"/>
              <w:rPr>
                <w:rFonts w:eastAsia="標楷體"/>
                <w:bCs/>
                <w:color w:val="000000" w:themeColor="text1"/>
                <w:sz w:val="28"/>
                <w:szCs w:val="32"/>
              </w:rPr>
            </w:pPr>
            <w:r w:rsidRPr="0033034F">
              <w:rPr>
                <w:rFonts w:eastAsia="標楷體"/>
                <w:bCs/>
                <w:color w:val="000000" w:themeColor="text1"/>
                <w:sz w:val="28"/>
                <w:szCs w:val="32"/>
              </w:rPr>
              <w:t>CPI</w:t>
            </w:r>
          </w:p>
        </w:tc>
        <w:tc>
          <w:tcPr>
            <w:tcW w:w="621" w:type="pct"/>
            <w:tcBorders>
              <w:top w:val="nil"/>
              <w:left w:val="single" w:sz="6" w:space="0" w:color="auto"/>
              <w:bottom w:val="single" w:sz="4" w:space="0" w:color="auto"/>
              <w:right w:val="nil"/>
            </w:tcBorders>
            <w:vAlign w:val="center"/>
          </w:tcPr>
          <w:p w:rsidR="00385B15" w:rsidRPr="0033034F" w:rsidRDefault="00385B15" w:rsidP="00C67625">
            <w:pPr>
              <w:autoSpaceDE w:val="0"/>
              <w:autoSpaceDN w:val="0"/>
              <w:adjustRightInd w:val="0"/>
              <w:snapToGrid w:val="0"/>
              <w:spacing w:before="100" w:line="240" w:lineRule="exact"/>
              <w:jc w:val="center"/>
              <w:rPr>
                <w:rFonts w:eastAsia="標楷體"/>
                <w:bCs/>
                <w:color w:val="000000" w:themeColor="text1"/>
              </w:rPr>
            </w:pPr>
            <w:r w:rsidRPr="0033034F">
              <w:rPr>
                <w:rFonts w:eastAsia="標楷體" w:hint="eastAsia"/>
                <w:bCs/>
                <w:color w:val="000000" w:themeColor="text1"/>
              </w:rPr>
              <w:t>1.3</w:t>
            </w:r>
          </w:p>
        </w:tc>
        <w:tc>
          <w:tcPr>
            <w:tcW w:w="644" w:type="pct"/>
            <w:tcBorders>
              <w:top w:val="nil"/>
              <w:left w:val="nil"/>
              <w:bottom w:val="single" w:sz="4" w:space="0" w:color="auto"/>
              <w:right w:val="nil"/>
            </w:tcBorders>
            <w:vAlign w:val="center"/>
          </w:tcPr>
          <w:p w:rsidR="00385B15" w:rsidRPr="00385B15" w:rsidRDefault="00385B15" w:rsidP="00C67625">
            <w:pPr>
              <w:autoSpaceDE w:val="0"/>
              <w:autoSpaceDN w:val="0"/>
              <w:adjustRightInd w:val="0"/>
              <w:snapToGrid w:val="0"/>
              <w:spacing w:before="100" w:line="240" w:lineRule="exact"/>
              <w:jc w:val="center"/>
              <w:rPr>
                <w:rFonts w:eastAsia="標楷體"/>
                <w:bCs/>
                <w:color w:val="000000" w:themeColor="text1"/>
              </w:rPr>
            </w:pPr>
            <w:r w:rsidRPr="00385B15">
              <w:rPr>
                <w:rFonts w:eastAsia="標楷體" w:hint="eastAsia"/>
                <w:bCs/>
                <w:color w:val="000000" w:themeColor="text1"/>
              </w:rPr>
              <w:t>0.6</w:t>
            </w:r>
          </w:p>
        </w:tc>
        <w:tc>
          <w:tcPr>
            <w:tcW w:w="619" w:type="pct"/>
            <w:tcBorders>
              <w:top w:val="nil"/>
              <w:left w:val="nil"/>
              <w:bottom w:val="single" w:sz="4" w:space="0" w:color="auto"/>
              <w:right w:val="single" w:sz="6" w:space="0" w:color="auto"/>
            </w:tcBorders>
            <w:vAlign w:val="center"/>
          </w:tcPr>
          <w:p w:rsidR="00385B15" w:rsidRPr="00385B15" w:rsidRDefault="00385B15" w:rsidP="00C67625">
            <w:pPr>
              <w:autoSpaceDE w:val="0"/>
              <w:autoSpaceDN w:val="0"/>
              <w:adjustRightInd w:val="0"/>
              <w:snapToGrid w:val="0"/>
              <w:spacing w:before="100" w:line="240" w:lineRule="exact"/>
              <w:jc w:val="center"/>
              <w:rPr>
                <w:rFonts w:eastAsia="標楷體"/>
                <w:bCs/>
                <w:color w:val="000000" w:themeColor="text1"/>
              </w:rPr>
            </w:pPr>
            <w:r w:rsidRPr="00385B15">
              <w:rPr>
                <w:rFonts w:eastAsia="標楷體" w:hint="eastAsia"/>
                <w:bCs/>
                <w:color w:val="000000" w:themeColor="text1"/>
              </w:rPr>
              <w:t>0.9</w:t>
            </w:r>
          </w:p>
        </w:tc>
        <w:tc>
          <w:tcPr>
            <w:tcW w:w="679" w:type="pct"/>
            <w:tcBorders>
              <w:top w:val="nil"/>
              <w:left w:val="nil"/>
              <w:bottom w:val="single" w:sz="4" w:space="0" w:color="auto"/>
              <w:right w:val="nil"/>
            </w:tcBorders>
            <w:vAlign w:val="center"/>
          </w:tcPr>
          <w:p w:rsidR="00385B15" w:rsidRPr="00385B15" w:rsidRDefault="00385B15" w:rsidP="00C67625">
            <w:pPr>
              <w:autoSpaceDE w:val="0"/>
              <w:autoSpaceDN w:val="0"/>
              <w:adjustRightInd w:val="0"/>
              <w:snapToGrid w:val="0"/>
              <w:spacing w:before="100" w:line="240" w:lineRule="exact"/>
              <w:jc w:val="center"/>
              <w:rPr>
                <w:rFonts w:eastAsia="標楷體"/>
                <w:bCs/>
                <w:color w:val="000000" w:themeColor="text1"/>
              </w:rPr>
            </w:pPr>
            <w:r w:rsidRPr="00385B15">
              <w:rPr>
                <w:rFonts w:eastAsia="標楷體" w:hint="eastAsia"/>
                <w:bCs/>
                <w:color w:val="000000" w:themeColor="text1"/>
              </w:rPr>
              <w:t>1.3</w:t>
            </w:r>
          </w:p>
        </w:tc>
        <w:tc>
          <w:tcPr>
            <w:tcW w:w="631" w:type="pct"/>
            <w:tcBorders>
              <w:top w:val="nil"/>
              <w:left w:val="nil"/>
              <w:bottom w:val="single" w:sz="4" w:space="0" w:color="auto"/>
              <w:right w:val="nil"/>
            </w:tcBorders>
            <w:vAlign w:val="center"/>
          </w:tcPr>
          <w:p w:rsidR="00385B15" w:rsidRPr="00385B15" w:rsidRDefault="00385B15" w:rsidP="00C67625">
            <w:pPr>
              <w:autoSpaceDE w:val="0"/>
              <w:autoSpaceDN w:val="0"/>
              <w:adjustRightInd w:val="0"/>
              <w:snapToGrid w:val="0"/>
              <w:spacing w:before="100" w:line="240" w:lineRule="exact"/>
              <w:jc w:val="center"/>
              <w:rPr>
                <w:rFonts w:eastAsia="標楷體"/>
                <w:bCs/>
                <w:color w:val="000000" w:themeColor="text1"/>
              </w:rPr>
            </w:pPr>
            <w:r w:rsidRPr="00385B15">
              <w:rPr>
                <w:rFonts w:eastAsia="標楷體" w:hint="eastAsia"/>
                <w:bCs/>
                <w:color w:val="000000" w:themeColor="text1"/>
              </w:rPr>
              <w:t>0.7</w:t>
            </w:r>
          </w:p>
        </w:tc>
        <w:tc>
          <w:tcPr>
            <w:tcW w:w="617" w:type="pct"/>
            <w:tcBorders>
              <w:top w:val="nil"/>
              <w:left w:val="nil"/>
              <w:bottom w:val="single" w:sz="4" w:space="0" w:color="auto"/>
              <w:right w:val="nil"/>
            </w:tcBorders>
            <w:vAlign w:val="center"/>
          </w:tcPr>
          <w:p w:rsidR="00385B15" w:rsidRPr="00385B15" w:rsidRDefault="00385B15" w:rsidP="00C67625">
            <w:pPr>
              <w:autoSpaceDE w:val="0"/>
              <w:autoSpaceDN w:val="0"/>
              <w:adjustRightInd w:val="0"/>
              <w:snapToGrid w:val="0"/>
              <w:spacing w:before="100" w:line="240" w:lineRule="exact"/>
              <w:jc w:val="center"/>
              <w:rPr>
                <w:rFonts w:eastAsia="標楷體"/>
                <w:bCs/>
                <w:color w:val="000000" w:themeColor="text1"/>
              </w:rPr>
            </w:pPr>
            <w:r w:rsidRPr="00385B15">
              <w:rPr>
                <w:rFonts w:eastAsia="標楷體" w:hint="eastAsia"/>
                <w:bCs/>
                <w:color w:val="000000" w:themeColor="text1"/>
              </w:rPr>
              <w:t>1.8</w:t>
            </w:r>
          </w:p>
        </w:tc>
      </w:tr>
      <w:tr w:rsidR="00385B15" w:rsidRPr="0033034F" w:rsidTr="00C67625">
        <w:trPr>
          <w:cantSplit/>
          <w:trHeight w:val="260"/>
        </w:trPr>
        <w:tc>
          <w:tcPr>
            <w:tcW w:w="773" w:type="pct"/>
            <w:vMerge w:val="restart"/>
            <w:tcBorders>
              <w:top w:val="single" w:sz="4" w:space="0" w:color="auto"/>
              <w:left w:val="nil"/>
              <w:bottom w:val="single" w:sz="6" w:space="0" w:color="auto"/>
              <w:right w:val="single" w:sz="4" w:space="0" w:color="auto"/>
            </w:tcBorders>
            <w:vAlign w:val="center"/>
            <w:hideMark/>
          </w:tcPr>
          <w:p w:rsidR="00385B15" w:rsidRPr="0033034F" w:rsidRDefault="00385B15" w:rsidP="00C67625">
            <w:pPr>
              <w:autoSpaceDE w:val="0"/>
              <w:autoSpaceDN w:val="0"/>
              <w:adjustRightInd w:val="0"/>
              <w:snapToGrid w:val="0"/>
              <w:spacing w:before="100" w:line="240" w:lineRule="exact"/>
              <w:jc w:val="center"/>
              <w:rPr>
                <w:rFonts w:eastAsia="標楷體"/>
                <w:bCs/>
                <w:color w:val="000000" w:themeColor="text1"/>
                <w:sz w:val="28"/>
                <w:szCs w:val="32"/>
              </w:rPr>
            </w:pPr>
            <w:r w:rsidRPr="0033034F">
              <w:rPr>
                <w:rFonts w:eastAsia="標楷體" w:hint="eastAsia"/>
                <w:bCs/>
                <w:color w:val="000000" w:themeColor="text1"/>
                <w:sz w:val="28"/>
                <w:szCs w:val="32"/>
                <w:lang w:val="zh-TW"/>
              </w:rPr>
              <w:t>香</w:t>
            </w:r>
            <w:r w:rsidRPr="0033034F">
              <w:rPr>
                <w:rFonts w:eastAsia="標楷體"/>
                <w:bCs/>
                <w:color w:val="000000" w:themeColor="text1"/>
                <w:sz w:val="28"/>
                <w:szCs w:val="32"/>
              </w:rPr>
              <w:t xml:space="preserve">    </w:t>
            </w:r>
            <w:r w:rsidRPr="0033034F">
              <w:rPr>
                <w:rFonts w:eastAsia="標楷體" w:hint="eastAsia"/>
                <w:bCs/>
                <w:color w:val="000000" w:themeColor="text1"/>
                <w:sz w:val="28"/>
                <w:szCs w:val="32"/>
                <w:lang w:val="zh-TW"/>
              </w:rPr>
              <w:t>港</w:t>
            </w:r>
          </w:p>
        </w:tc>
        <w:tc>
          <w:tcPr>
            <w:tcW w:w="416" w:type="pct"/>
            <w:tcBorders>
              <w:top w:val="single" w:sz="4" w:space="0" w:color="auto"/>
              <w:left w:val="single" w:sz="4" w:space="0" w:color="auto"/>
              <w:bottom w:val="single" w:sz="6" w:space="0" w:color="auto"/>
              <w:right w:val="single" w:sz="6" w:space="0" w:color="auto"/>
            </w:tcBorders>
            <w:vAlign w:val="center"/>
            <w:hideMark/>
          </w:tcPr>
          <w:p w:rsidR="00385B15" w:rsidRPr="0033034F" w:rsidRDefault="00385B15" w:rsidP="00C67625">
            <w:pPr>
              <w:autoSpaceDE w:val="0"/>
              <w:autoSpaceDN w:val="0"/>
              <w:adjustRightInd w:val="0"/>
              <w:snapToGrid w:val="0"/>
              <w:spacing w:before="100" w:line="240" w:lineRule="exact"/>
              <w:jc w:val="center"/>
              <w:rPr>
                <w:rFonts w:eastAsia="標楷體"/>
                <w:bCs/>
                <w:color w:val="000000" w:themeColor="text1"/>
                <w:sz w:val="28"/>
                <w:szCs w:val="32"/>
              </w:rPr>
            </w:pPr>
            <w:r w:rsidRPr="0033034F">
              <w:rPr>
                <w:rFonts w:eastAsia="標楷體"/>
                <w:bCs/>
                <w:color w:val="000000" w:themeColor="text1"/>
                <w:sz w:val="28"/>
                <w:szCs w:val="32"/>
              </w:rPr>
              <w:t>GDP</w:t>
            </w:r>
          </w:p>
        </w:tc>
        <w:tc>
          <w:tcPr>
            <w:tcW w:w="621" w:type="pct"/>
            <w:tcBorders>
              <w:top w:val="single" w:sz="4" w:space="0" w:color="auto"/>
              <w:left w:val="single" w:sz="6" w:space="0" w:color="auto"/>
              <w:bottom w:val="nil"/>
              <w:right w:val="nil"/>
            </w:tcBorders>
            <w:vAlign w:val="center"/>
          </w:tcPr>
          <w:p w:rsidR="00385B15" w:rsidRPr="0033034F" w:rsidRDefault="00385B15" w:rsidP="00C67625">
            <w:pPr>
              <w:autoSpaceDE w:val="0"/>
              <w:autoSpaceDN w:val="0"/>
              <w:adjustRightInd w:val="0"/>
              <w:snapToGrid w:val="0"/>
              <w:spacing w:before="100" w:line="240" w:lineRule="exact"/>
              <w:jc w:val="center"/>
              <w:rPr>
                <w:rFonts w:eastAsia="標楷體"/>
                <w:bCs/>
                <w:color w:val="000000" w:themeColor="text1"/>
              </w:rPr>
            </w:pPr>
            <w:r w:rsidRPr="0033034F">
              <w:rPr>
                <w:rFonts w:eastAsia="標楷體" w:hint="eastAsia"/>
                <w:bCs/>
                <w:color w:val="000000" w:themeColor="text1"/>
              </w:rPr>
              <w:t>2.5</w:t>
            </w:r>
          </w:p>
        </w:tc>
        <w:tc>
          <w:tcPr>
            <w:tcW w:w="644" w:type="pct"/>
            <w:tcBorders>
              <w:top w:val="single" w:sz="4" w:space="0" w:color="auto"/>
              <w:left w:val="nil"/>
              <w:bottom w:val="nil"/>
              <w:right w:val="nil"/>
            </w:tcBorders>
            <w:vAlign w:val="center"/>
          </w:tcPr>
          <w:p w:rsidR="00385B15" w:rsidRPr="00385B15" w:rsidRDefault="00385B15" w:rsidP="00C67625">
            <w:pPr>
              <w:autoSpaceDE w:val="0"/>
              <w:autoSpaceDN w:val="0"/>
              <w:adjustRightInd w:val="0"/>
              <w:snapToGrid w:val="0"/>
              <w:spacing w:before="100" w:line="240" w:lineRule="exact"/>
              <w:jc w:val="center"/>
              <w:rPr>
                <w:rFonts w:eastAsia="標楷體"/>
                <w:bCs/>
                <w:color w:val="000000" w:themeColor="text1"/>
              </w:rPr>
            </w:pPr>
            <w:r w:rsidRPr="00385B15">
              <w:rPr>
                <w:rFonts w:eastAsia="標楷體" w:hint="eastAsia"/>
                <w:bCs/>
                <w:color w:val="000000" w:themeColor="text1"/>
              </w:rPr>
              <w:t>2.2</w:t>
            </w:r>
          </w:p>
        </w:tc>
        <w:tc>
          <w:tcPr>
            <w:tcW w:w="619" w:type="pct"/>
            <w:tcBorders>
              <w:top w:val="single" w:sz="4" w:space="0" w:color="auto"/>
              <w:left w:val="nil"/>
              <w:bottom w:val="nil"/>
              <w:right w:val="single" w:sz="6" w:space="0" w:color="auto"/>
            </w:tcBorders>
            <w:vAlign w:val="center"/>
          </w:tcPr>
          <w:p w:rsidR="00385B15" w:rsidRPr="00385B15" w:rsidRDefault="00385B15" w:rsidP="00C67625">
            <w:pPr>
              <w:autoSpaceDE w:val="0"/>
              <w:autoSpaceDN w:val="0"/>
              <w:adjustRightInd w:val="0"/>
              <w:snapToGrid w:val="0"/>
              <w:spacing w:before="100" w:line="240" w:lineRule="exact"/>
              <w:jc w:val="center"/>
              <w:rPr>
                <w:rFonts w:eastAsia="標楷體"/>
                <w:bCs/>
                <w:color w:val="000000" w:themeColor="text1"/>
              </w:rPr>
            </w:pPr>
            <w:r w:rsidRPr="00385B15">
              <w:rPr>
                <w:rFonts w:eastAsia="標楷體" w:hint="eastAsia"/>
                <w:bCs/>
                <w:color w:val="000000" w:themeColor="text1"/>
              </w:rPr>
              <w:t>2.5</w:t>
            </w:r>
          </w:p>
        </w:tc>
        <w:tc>
          <w:tcPr>
            <w:tcW w:w="679" w:type="pct"/>
            <w:tcBorders>
              <w:top w:val="single" w:sz="4" w:space="0" w:color="auto"/>
              <w:left w:val="nil"/>
              <w:bottom w:val="nil"/>
              <w:right w:val="nil"/>
            </w:tcBorders>
            <w:vAlign w:val="center"/>
          </w:tcPr>
          <w:p w:rsidR="00385B15" w:rsidRPr="00385B15" w:rsidRDefault="00385B15" w:rsidP="00C67625">
            <w:pPr>
              <w:autoSpaceDE w:val="0"/>
              <w:autoSpaceDN w:val="0"/>
              <w:adjustRightInd w:val="0"/>
              <w:snapToGrid w:val="0"/>
              <w:spacing w:before="100" w:line="240" w:lineRule="exact"/>
              <w:jc w:val="center"/>
              <w:rPr>
                <w:rFonts w:eastAsia="標楷體"/>
                <w:bCs/>
                <w:color w:val="000000" w:themeColor="text1"/>
              </w:rPr>
            </w:pPr>
            <w:r w:rsidRPr="00385B15">
              <w:rPr>
                <w:rFonts w:eastAsia="標楷體" w:hint="eastAsia"/>
                <w:bCs/>
                <w:color w:val="000000" w:themeColor="text1"/>
              </w:rPr>
              <w:t>2.5</w:t>
            </w:r>
          </w:p>
        </w:tc>
        <w:tc>
          <w:tcPr>
            <w:tcW w:w="631" w:type="pct"/>
            <w:tcBorders>
              <w:top w:val="single" w:sz="4" w:space="0" w:color="auto"/>
              <w:left w:val="nil"/>
              <w:bottom w:val="nil"/>
              <w:right w:val="nil"/>
            </w:tcBorders>
            <w:vAlign w:val="center"/>
          </w:tcPr>
          <w:p w:rsidR="00385B15" w:rsidRPr="00385B15" w:rsidRDefault="00385B15" w:rsidP="00C67625">
            <w:pPr>
              <w:autoSpaceDE w:val="0"/>
              <w:autoSpaceDN w:val="0"/>
              <w:adjustRightInd w:val="0"/>
              <w:snapToGrid w:val="0"/>
              <w:spacing w:before="100" w:line="240" w:lineRule="exact"/>
              <w:jc w:val="center"/>
              <w:rPr>
                <w:rFonts w:eastAsia="標楷體"/>
                <w:bCs/>
                <w:color w:val="000000" w:themeColor="text1"/>
              </w:rPr>
            </w:pPr>
            <w:r w:rsidRPr="00385B15">
              <w:rPr>
                <w:rFonts w:eastAsia="標楷體" w:hint="eastAsia"/>
                <w:bCs/>
                <w:color w:val="000000" w:themeColor="text1"/>
              </w:rPr>
              <w:t>2.5</w:t>
            </w:r>
          </w:p>
        </w:tc>
        <w:tc>
          <w:tcPr>
            <w:tcW w:w="617" w:type="pct"/>
            <w:tcBorders>
              <w:top w:val="single" w:sz="4" w:space="0" w:color="auto"/>
              <w:left w:val="nil"/>
              <w:bottom w:val="nil"/>
              <w:right w:val="nil"/>
            </w:tcBorders>
            <w:vAlign w:val="center"/>
          </w:tcPr>
          <w:p w:rsidR="00385B15" w:rsidRPr="00385B15" w:rsidRDefault="00385B15" w:rsidP="00C67625">
            <w:pPr>
              <w:autoSpaceDE w:val="0"/>
              <w:autoSpaceDN w:val="0"/>
              <w:adjustRightInd w:val="0"/>
              <w:snapToGrid w:val="0"/>
              <w:spacing w:before="100" w:line="240" w:lineRule="exact"/>
              <w:jc w:val="center"/>
              <w:rPr>
                <w:rFonts w:eastAsia="標楷體"/>
                <w:bCs/>
                <w:color w:val="000000" w:themeColor="text1"/>
              </w:rPr>
            </w:pPr>
            <w:r w:rsidRPr="00385B15">
              <w:rPr>
                <w:rFonts w:eastAsia="標楷體" w:hint="eastAsia"/>
                <w:bCs/>
                <w:color w:val="000000" w:themeColor="text1"/>
              </w:rPr>
              <w:t>2.7</w:t>
            </w:r>
          </w:p>
        </w:tc>
      </w:tr>
      <w:tr w:rsidR="00385B15" w:rsidRPr="0033034F" w:rsidTr="00C67625">
        <w:trPr>
          <w:cantSplit/>
          <w:trHeight w:val="260"/>
        </w:trPr>
        <w:tc>
          <w:tcPr>
            <w:tcW w:w="0" w:type="auto"/>
            <w:vMerge/>
            <w:tcBorders>
              <w:top w:val="single" w:sz="4" w:space="0" w:color="auto"/>
              <w:left w:val="nil"/>
              <w:bottom w:val="single" w:sz="6" w:space="0" w:color="auto"/>
              <w:right w:val="single" w:sz="4" w:space="0" w:color="auto"/>
            </w:tcBorders>
            <w:vAlign w:val="center"/>
            <w:hideMark/>
          </w:tcPr>
          <w:p w:rsidR="00385B15" w:rsidRPr="0033034F" w:rsidRDefault="00385B15" w:rsidP="00C67625">
            <w:pPr>
              <w:widowControl/>
              <w:spacing w:line="240" w:lineRule="exact"/>
              <w:rPr>
                <w:rFonts w:eastAsia="標楷體"/>
                <w:bCs/>
                <w:color w:val="000000" w:themeColor="text1"/>
                <w:sz w:val="28"/>
                <w:szCs w:val="32"/>
              </w:rPr>
            </w:pPr>
          </w:p>
        </w:tc>
        <w:tc>
          <w:tcPr>
            <w:tcW w:w="416" w:type="pct"/>
            <w:tcBorders>
              <w:top w:val="single" w:sz="6" w:space="0" w:color="auto"/>
              <w:left w:val="single" w:sz="4" w:space="0" w:color="auto"/>
              <w:bottom w:val="single" w:sz="6" w:space="0" w:color="auto"/>
              <w:right w:val="single" w:sz="6" w:space="0" w:color="auto"/>
            </w:tcBorders>
            <w:vAlign w:val="center"/>
            <w:hideMark/>
          </w:tcPr>
          <w:p w:rsidR="00385B15" w:rsidRPr="0033034F" w:rsidRDefault="00385B15" w:rsidP="00C67625">
            <w:pPr>
              <w:autoSpaceDE w:val="0"/>
              <w:autoSpaceDN w:val="0"/>
              <w:adjustRightInd w:val="0"/>
              <w:snapToGrid w:val="0"/>
              <w:spacing w:before="100" w:line="240" w:lineRule="exact"/>
              <w:jc w:val="center"/>
              <w:rPr>
                <w:rFonts w:eastAsia="標楷體"/>
                <w:bCs/>
                <w:color w:val="000000" w:themeColor="text1"/>
                <w:sz w:val="28"/>
                <w:szCs w:val="32"/>
              </w:rPr>
            </w:pPr>
            <w:r w:rsidRPr="0033034F">
              <w:rPr>
                <w:rFonts w:eastAsia="標楷體"/>
                <w:bCs/>
                <w:color w:val="000000" w:themeColor="text1"/>
                <w:sz w:val="28"/>
                <w:szCs w:val="32"/>
              </w:rPr>
              <w:t>CPI</w:t>
            </w:r>
          </w:p>
        </w:tc>
        <w:tc>
          <w:tcPr>
            <w:tcW w:w="621" w:type="pct"/>
            <w:tcBorders>
              <w:top w:val="nil"/>
              <w:left w:val="single" w:sz="6" w:space="0" w:color="auto"/>
              <w:bottom w:val="single" w:sz="6" w:space="0" w:color="auto"/>
              <w:right w:val="nil"/>
            </w:tcBorders>
            <w:vAlign w:val="center"/>
          </w:tcPr>
          <w:p w:rsidR="00385B15" w:rsidRPr="0033034F" w:rsidRDefault="00385B15" w:rsidP="00C67625">
            <w:pPr>
              <w:autoSpaceDE w:val="0"/>
              <w:autoSpaceDN w:val="0"/>
              <w:adjustRightInd w:val="0"/>
              <w:snapToGrid w:val="0"/>
              <w:spacing w:before="100" w:line="240" w:lineRule="exact"/>
              <w:jc w:val="center"/>
              <w:rPr>
                <w:rFonts w:eastAsia="標楷體"/>
                <w:bCs/>
                <w:color w:val="000000" w:themeColor="text1"/>
              </w:rPr>
            </w:pPr>
            <w:r w:rsidRPr="0033034F">
              <w:rPr>
                <w:rFonts w:eastAsia="標楷體" w:hint="eastAsia"/>
                <w:bCs/>
                <w:color w:val="000000" w:themeColor="text1"/>
              </w:rPr>
              <w:t>4.4</w:t>
            </w:r>
          </w:p>
        </w:tc>
        <w:tc>
          <w:tcPr>
            <w:tcW w:w="644" w:type="pct"/>
            <w:tcBorders>
              <w:top w:val="nil"/>
              <w:left w:val="nil"/>
              <w:bottom w:val="single" w:sz="6" w:space="0" w:color="auto"/>
              <w:right w:val="nil"/>
            </w:tcBorders>
            <w:vAlign w:val="center"/>
          </w:tcPr>
          <w:p w:rsidR="00385B15" w:rsidRPr="00385B15" w:rsidRDefault="00385B15" w:rsidP="00C67625">
            <w:pPr>
              <w:autoSpaceDE w:val="0"/>
              <w:autoSpaceDN w:val="0"/>
              <w:adjustRightInd w:val="0"/>
              <w:snapToGrid w:val="0"/>
              <w:spacing w:before="100" w:line="240" w:lineRule="exact"/>
              <w:jc w:val="center"/>
              <w:rPr>
                <w:rFonts w:eastAsia="標楷體"/>
                <w:bCs/>
                <w:color w:val="000000" w:themeColor="text1"/>
              </w:rPr>
            </w:pPr>
            <w:r w:rsidRPr="00385B15">
              <w:rPr>
                <w:rFonts w:eastAsia="標楷體" w:hint="eastAsia"/>
                <w:bCs/>
                <w:color w:val="000000" w:themeColor="text1"/>
              </w:rPr>
              <w:t>2.7</w:t>
            </w:r>
          </w:p>
        </w:tc>
        <w:tc>
          <w:tcPr>
            <w:tcW w:w="619" w:type="pct"/>
            <w:tcBorders>
              <w:top w:val="nil"/>
              <w:left w:val="nil"/>
              <w:bottom w:val="single" w:sz="6" w:space="0" w:color="auto"/>
              <w:right w:val="single" w:sz="6" w:space="0" w:color="auto"/>
            </w:tcBorders>
            <w:vAlign w:val="center"/>
          </w:tcPr>
          <w:p w:rsidR="00385B15" w:rsidRPr="00385B15" w:rsidRDefault="00385B15" w:rsidP="00C67625">
            <w:pPr>
              <w:autoSpaceDE w:val="0"/>
              <w:autoSpaceDN w:val="0"/>
              <w:adjustRightInd w:val="0"/>
              <w:snapToGrid w:val="0"/>
              <w:spacing w:before="100" w:line="240" w:lineRule="exact"/>
              <w:jc w:val="center"/>
              <w:rPr>
                <w:rFonts w:eastAsia="標楷體"/>
                <w:bCs/>
                <w:color w:val="000000" w:themeColor="text1"/>
              </w:rPr>
            </w:pPr>
            <w:r w:rsidRPr="00385B15">
              <w:rPr>
                <w:rFonts w:eastAsia="標楷體" w:hint="eastAsia"/>
                <w:bCs/>
                <w:color w:val="000000" w:themeColor="text1"/>
              </w:rPr>
              <w:t>3.3</w:t>
            </w:r>
          </w:p>
        </w:tc>
        <w:tc>
          <w:tcPr>
            <w:tcW w:w="679" w:type="pct"/>
            <w:tcBorders>
              <w:top w:val="nil"/>
              <w:left w:val="nil"/>
              <w:bottom w:val="single" w:sz="6" w:space="0" w:color="auto"/>
              <w:right w:val="nil"/>
            </w:tcBorders>
            <w:vAlign w:val="center"/>
          </w:tcPr>
          <w:p w:rsidR="00385B15" w:rsidRPr="00385B15" w:rsidRDefault="00385B15" w:rsidP="00C67625">
            <w:pPr>
              <w:autoSpaceDE w:val="0"/>
              <w:autoSpaceDN w:val="0"/>
              <w:adjustRightInd w:val="0"/>
              <w:snapToGrid w:val="0"/>
              <w:spacing w:before="100" w:line="240" w:lineRule="exact"/>
              <w:jc w:val="center"/>
              <w:rPr>
                <w:rFonts w:eastAsia="標楷體"/>
                <w:bCs/>
                <w:color w:val="000000" w:themeColor="text1"/>
              </w:rPr>
            </w:pPr>
            <w:r w:rsidRPr="00385B15">
              <w:rPr>
                <w:rFonts w:eastAsia="標楷體" w:hint="eastAsia"/>
                <w:bCs/>
                <w:color w:val="000000" w:themeColor="text1"/>
              </w:rPr>
              <w:t>4.4</w:t>
            </w:r>
          </w:p>
        </w:tc>
        <w:tc>
          <w:tcPr>
            <w:tcW w:w="631" w:type="pct"/>
            <w:tcBorders>
              <w:top w:val="nil"/>
              <w:left w:val="nil"/>
              <w:bottom w:val="single" w:sz="6" w:space="0" w:color="auto"/>
              <w:right w:val="nil"/>
            </w:tcBorders>
            <w:vAlign w:val="center"/>
          </w:tcPr>
          <w:p w:rsidR="00385B15" w:rsidRPr="00385B15" w:rsidRDefault="00385B15" w:rsidP="00C67625">
            <w:pPr>
              <w:autoSpaceDE w:val="0"/>
              <w:autoSpaceDN w:val="0"/>
              <w:adjustRightInd w:val="0"/>
              <w:snapToGrid w:val="0"/>
              <w:spacing w:before="100" w:line="240" w:lineRule="exact"/>
              <w:jc w:val="center"/>
              <w:rPr>
                <w:rFonts w:eastAsia="標楷體"/>
                <w:bCs/>
                <w:color w:val="000000" w:themeColor="text1"/>
              </w:rPr>
            </w:pPr>
            <w:r w:rsidRPr="00385B15">
              <w:rPr>
                <w:rFonts w:eastAsia="標楷體" w:hint="eastAsia"/>
                <w:bCs/>
                <w:color w:val="000000" w:themeColor="text1"/>
              </w:rPr>
              <w:t>2.9</w:t>
            </w:r>
          </w:p>
        </w:tc>
        <w:tc>
          <w:tcPr>
            <w:tcW w:w="617" w:type="pct"/>
            <w:tcBorders>
              <w:top w:val="nil"/>
              <w:left w:val="nil"/>
              <w:bottom w:val="single" w:sz="6" w:space="0" w:color="auto"/>
              <w:right w:val="nil"/>
            </w:tcBorders>
            <w:vAlign w:val="center"/>
          </w:tcPr>
          <w:p w:rsidR="00385B15" w:rsidRPr="00385B15" w:rsidRDefault="00385B15" w:rsidP="00C67625">
            <w:pPr>
              <w:autoSpaceDE w:val="0"/>
              <w:autoSpaceDN w:val="0"/>
              <w:adjustRightInd w:val="0"/>
              <w:snapToGrid w:val="0"/>
              <w:spacing w:before="100" w:line="240" w:lineRule="exact"/>
              <w:jc w:val="center"/>
              <w:rPr>
                <w:rFonts w:eastAsia="標楷體"/>
                <w:bCs/>
                <w:color w:val="000000" w:themeColor="text1"/>
              </w:rPr>
            </w:pPr>
            <w:r w:rsidRPr="00385B15">
              <w:rPr>
                <w:rFonts w:eastAsia="標楷體" w:hint="eastAsia"/>
                <w:bCs/>
                <w:color w:val="000000" w:themeColor="text1"/>
              </w:rPr>
              <w:t>3.0</w:t>
            </w:r>
          </w:p>
        </w:tc>
      </w:tr>
    </w:tbl>
    <w:p w:rsidR="00385B15" w:rsidRPr="0033034F" w:rsidRDefault="00385B15" w:rsidP="00385B15">
      <w:pPr>
        <w:autoSpaceDE w:val="0"/>
        <w:autoSpaceDN w:val="0"/>
        <w:adjustRightInd w:val="0"/>
        <w:snapToGrid w:val="0"/>
        <w:spacing w:line="220" w:lineRule="exact"/>
        <w:ind w:leftChars="-93" w:left="-223" w:firstLineChars="94" w:firstLine="207"/>
        <w:jc w:val="both"/>
        <w:rPr>
          <w:rFonts w:eastAsia="標楷體"/>
          <w:bCs/>
          <w:color w:val="000000" w:themeColor="text1"/>
          <w:sz w:val="22"/>
          <w:szCs w:val="22"/>
        </w:rPr>
      </w:pPr>
      <w:r w:rsidRPr="0033034F">
        <w:rPr>
          <w:rFonts w:eastAsia="標楷體" w:hint="eastAsia"/>
          <w:bCs/>
          <w:color w:val="000000" w:themeColor="text1"/>
          <w:sz w:val="22"/>
          <w:lang w:val="zh-TW"/>
        </w:rPr>
        <w:t>註</w:t>
      </w:r>
      <w:r w:rsidRPr="0033034F">
        <w:rPr>
          <w:rFonts w:eastAsia="標楷體" w:hint="eastAsia"/>
          <w:bCs/>
          <w:color w:val="000000" w:themeColor="text1"/>
          <w:sz w:val="22"/>
        </w:rPr>
        <w:t>：</w:t>
      </w:r>
      <w:r w:rsidRPr="0033034F">
        <w:rPr>
          <w:rFonts w:eastAsia="標楷體" w:hint="eastAsia"/>
          <w:bCs/>
          <w:color w:val="000000" w:themeColor="text1"/>
          <w:sz w:val="22"/>
        </w:rPr>
        <w:t>(</w:t>
      </w:r>
      <w:r w:rsidRPr="0033034F">
        <w:rPr>
          <w:rFonts w:eastAsia="標楷體"/>
          <w:bCs/>
          <w:color w:val="000000" w:themeColor="text1"/>
          <w:sz w:val="22"/>
        </w:rPr>
        <w:t>f</w:t>
      </w:r>
      <w:r w:rsidRPr="0033034F">
        <w:rPr>
          <w:rFonts w:eastAsia="標楷體" w:hint="eastAsia"/>
          <w:bCs/>
          <w:color w:val="000000" w:themeColor="text1"/>
          <w:sz w:val="22"/>
        </w:rPr>
        <w:t>)</w:t>
      </w:r>
      <w:r w:rsidRPr="0033034F">
        <w:rPr>
          <w:rFonts w:eastAsia="標楷體" w:hint="eastAsia"/>
          <w:bCs/>
          <w:color w:val="000000" w:themeColor="text1"/>
          <w:sz w:val="22"/>
        </w:rPr>
        <w:t>為預測值。</w:t>
      </w:r>
    </w:p>
    <w:p w:rsidR="00385B15" w:rsidRPr="0033034F" w:rsidRDefault="00385B15" w:rsidP="00385B15">
      <w:pPr>
        <w:autoSpaceDE w:val="0"/>
        <w:autoSpaceDN w:val="0"/>
        <w:adjustRightInd w:val="0"/>
        <w:snapToGrid w:val="0"/>
        <w:spacing w:line="220" w:lineRule="exact"/>
        <w:ind w:leftChars="-105" w:left="-252" w:firstLine="224"/>
        <w:jc w:val="both"/>
        <w:rPr>
          <w:rFonts w:eastAsia="標楷體"/>
          <w:bCs/>
          <w:color w:val="000000" w:themeColor="text1"/>
          <w:sz w:val="22"/>
          <w:szCs w:val="22"/>
        </w:rPr>
      </w:pPr>
      <w:r w:rsidRPr="0033034F">
        <w:rPr>
          <w:rFonts w:eastAsia="標楷體" w:hint="eastAsia"/>
          <w:bCs/>
          <w:color w:val="000000" w:themeColor="text1"/>
          <w:sz w:val="22"/>
          <w:szCs w:val="22"/>
          <w:lang w:val="zh-TW"/>
        </w:rPr>
        <w:t>資料來源</w:t>
      </w:r>
      <w:r w:rsidRPr="0033034F">
        <w:rPr>
          <w:rFonts w:eastAsia="標楷體" w:hint="eastAsia"/>
          <w:bCs/>
          <w:color w:val="000000" w:themeColor="text1"/>
          <w:sz w:val="22"/>
          <w:szCs w:val="22"/>
        </w:rPr>
        <w:t>：</w:t>
      </w:r>
      <w:r w:rsidRPr="0033034F">
        <w:rPr>
          <w:rFonts w:eastAsia="標楷體"/>
          <w:bCs/>
          <w:color w:val="000000" w:themeColor="text1"/>
          <w:sz w:val="22"/>
          <w:szCs w:val="22"/>
        </w:rPr>
        <w:t xml:space="preserve">1.Global Insight Inc., </w:t>
      </w:r>
      <w:r w:rsidRPr="0033034F">
        <w:rPr>
          <w:rFonts w:eastAsia="標楷體"/>
          <w:bCs/>
          <w:i/>
          <w:iCs/>
          <w:color w:val="000000" w:themeColor="text1"/>
          <w:sz w:val="22"/>
          <w:szCs w:val="22"/>
        </w:rPr>
        <w:t>World Overview</w:t>
      </w:r>
      <w:r w:rsidRPr="0033034F">
        <w:rPr>
          <w:rFonts w:eastAsia="標楷體"/>
          <w:bCs/>
          <w:color w:val="000000" w:themeColor="text1"/>
          <w:sz w:val="22"/>
          <w:szCs w:val="22"/>
        </w:rPr>
        <w:t>,</w:t>
      </w:r>
      <w:r w:rsidRPr="0033034F">
        <w:rPr>
          <w:color w:val="000000" w:themeColor="text1"/>
          <w:sz w:val="22"/>
          <w:szCs w:val="22"/>
        </w:rPr>
        <w:t xml:space="preserve"> </w:t>
      </w:r>
      <w:r w:rsidRPr="00B146A1">
        <w:rPr>
          <w:color w:val="000000" w:themeColor="text1"/>
          <w:sz w:val="22"/>
          <w:szCs w:val="22"/>
        </w:rPr>
        <w:t>October</w:t>
      </w:r>
      <w:r w:rsidRPr="0033034F">
        <w:rPr>
          <w:color w:val="000000" w:themeColor="text1"/>
          <w:sz w:val="22"/>
          <w:szCs w:val="22"/>
        </w:rPr>
        <w:t xml:space="preserve"> 2015</w:t>
      </w:r>
      <w:r w:rsidRPr="0033034F">
        <w:rPr>
          <w:rFonts w:eastAsia="標楷體" w:hint="eastAsia"/>
          <w:bCs/>
          <w:color w:val="000000" w:themeColor="text1"/>
          <w:sz w:val="22"/>
          <w:szCs w:val="22"/>
        </w:rPr>
        <w:t>。</w:t>
      </w:r>
    </w:p>
    <w:p w:rsidR="00385B15" w:rsidRPr="0033034F" w:rsidRDefault="00385B15" w:rsidP="00385B15">
      <w:pPr>
        <w:autoSpaceDE w:val="0"/>
        <w:autoSpaceDN w:val="0"/>
        <w:adjustRightInd w:val="0"/>
        <w:snapToGrid w:val="0"/>
        <w:spacing w:line="220" w:lineRule="exact"/>
        <w:ind w:leftChars="430" w:left="1032" w:firstLineChars="27" w:firstLine="59"/>
        <w:jc w:val="both"/>
        <w:rPr>
          <w:rFonts w:eastAsia="標楷體"/>
          <w:bCs/>
          <w:color w:val="000000" w:themeColor="text1"/>
          <w:sz w:val="22"/>
          <w:szCs w:val="22"/>
        </w:rPr>
      </w:pPr>
      <w:r w:rsidRPr="0033034F">
        <w:rPr>
          <w:rFonts w:eastAsia="標楷體"/>
          <w:bCs/>
          <w:color w:val="000000" w:themeColor="text1"/>
          <w:sz w:val="22"/>
          <w:szCs w:val="22"/>
        </w:rPr>
        <w:t xml:space="preserve">2.IMF, </w:t>
      </w:r>
      <w:r w:rsidRPr="0033034F">
        <w:rPr>
          <w:rFonts w:eastAsia="標楷體"/>
          <w:bCs/>
          <w:i/>
          <w:iCs/>
          <w:color w:val="000000" w:themeColor="text1"/>
          <w:sz w:val="22"/>
          <w:szCs w:val="22"/>
        </w:rPr>
        <w:t xml:space="preserve">World Economic Outlook </w:t>
      </w:r>
      <w:r w:rsidRPr="0033034F">
        <w:rPr>
          <w:rFonts w:eastAsia="標楷體"/>
          <w:bCs/>
          <w:color w:val="000000" w:themeColor="text1"/>
          <w:sz w:val="22"/>
          <w:szCs w:val="22"/>
        </w:rPr>
        <w:t>,</w:t>
      </w:r>
      <w:r w:rsidRPr="0033034F">
        <w:rPr>
          <w:color w:val="000000" w:themeColor="text1"/>
        </w:rPr>
        <w:t xml:space="preserve"> </w:t>
      </w:r>
      <w:r w:rsidRPr="00B146A1">
        <w:rPr>
          <w:color w:val="000000" w:themeColor="text1"/>
        </w:rPr>
        <w:t>October</w:t>
      </w:r>
      <w:r>
        <w:rPr>
          <w:rFonts w:hint="eastAsia"/>
          <w:color w:val="000000" w:themeColor="text1"/>
        </w:rPr>
        <w:t xml:space="preserve"> </w:t>
      </w:r>
      <w:r w:rsidRPr="0033034F">
        <w:rPr>
          <w:rFonts w:eastAsia="標楷體"/>
          <w:bCs/>
          <w:color w:val="000000" w:themeColor="text1"/>
          <w:sz w:val="22"/>
          <w:szCs w:val="22"/>
        </w:rPr>
        <w:t>201</w:t>
      </w:r>
      <w:r w:rsidRPr="0033034F">
        <w:rPr>
          <w:rFonts w:eastAsia="標楷體" w:hint="eastAsia"/>
          <w:bCs/>
          <w:color w:val="000000" w:themeColor="text1"/>
          <w:sz w:val="22"/>
          <w:szCs w:val="22"/>
        </w:rPr>
        <w:t>5</w:t>
      </w:r>
      <w:r w:rsidRPr="0033034F">
        <w:rPr>
          <w:rFonts w:eastAsia="標楷體" w:hint="eastAsia"/>
          <w:bCs/>
          <w:color w:val="000000" w:themeColor="text1"/>
          <w:sz w:val="22"/>
          <w:szCs w:val="22"/>
        </w:rPr>
        <w:t>。</w:t>
      </w:r>
    </w:p>
    <w:p w:rsidR="00385B15" w:rsidRPr="0033034F" w:rsidRDefault="00385B15" w:rsidP="00385B15">
      <w:pPr>
        <w:jc w:val="right"/>
        <w:rPr>
          <w:rFonts w:eastAsia="標楷體"/>
          <w:bCs/>
          <w:color w:val="000000" w:themeColor="text1"/>
          <w:sz w:val="22"/>
        </w:rPr>
      </w:pPr>
    </w:p>
    <w:p w:rsidR="00385B15" w:rsidRPr="0033034F" w:rsidRDefault="00385B15" w:rsidP="00385B15">
      <w:pPr>
        <w:spacing w:line="220" w:lineRule="exact"/>
        <w:rPr>
          <w:rFonts w:eastAsia="標楷體"/>
          <w:bCs/>
          <w:color w:val="000000" w:themeColor="text1"/>
          <w:sz w:val="22"/>
        </w:rPr>
      </w:pPr>
    </w:p>
    <w:p w:rsidR="00385B15" w:rsidRPr="0033034F" w:rsidRDefault="00385B15" w:rsidP="00C13C4A">
      <w:pPr>
        <w:keepNext/>
        <w:snapToGrid w:val="0"/>
        <w:jc w:val="center"/>
        <w:outlineLvl w:val="1"/>
        <w:rPr>
          <w:rFonts w:eastAsia="標楷體"/>
          <w:b/>
          <w:color w:val="000000" w:themeColor="text1"/>
          <w:sz w:val="32"/>
          <w:szCs w:val="32"/>
          <w:lang w:val="zh-TW"/>
        </w:rPr>
      </w:pPr>
      <w:bookmarkStart w:id="38" w:name="_Toc401923786"/>
      <w:bookmarkStart w:id="39" w:name="_Toc402171701"/>
      <w:bookmarkStart w:id="40" w:name="_Toc415126203"/>
      <w:bookmarkStart w:id="41" w:name="_Toc433892459"/>
      <w:r w:rsidRPr="0033034F">
        <w:rPr>
          <w:rFonts w:eastAsia="標楷體"/>
          <w:b/>
          <w:color w:val="000000" w:themeColor="text1"/>
          <w:sz w:val="32"/>
          <w:szCs w:val="32"/>
          <w:lang w:val="zh-TW"/>
        </w:rPr>
        <w:t>表</w:t>
      </w:r>
      <w:r w:rsidRPr="0033034F">
        <w:rPr>
          <w:rFonts w:eastAsia="標楷體"/>
          <w:b/>
          <w:color w:val="000000" w:themeColor="text1"/>
          <w:sz w:val="32"/>
          <w:szCs w:val="32"/>
          <w:lang w:val="zh-TW"/>
        </w:rPr>
        <w:t xml:space="preserve">2  </w:t>
      </w:r>
      <w:r w:rsidRPr="0033034F">
        <w:rPr>
          <w:rFonts w:eastAsia="標楷體"/>
          <w:b/>
          <w:color w:val="000000" w:themeColor="text1"/>
          <w:sz w:val="32"/>
          <w:szCs w:val="32"/>
          <w:lang w:val="zh-TW"/>
        </w:rPr>
        <w:t>世界貿易量成長率</w:t>
      </w:r>
      <w:bookmarkEnd w:id="38"/>
      <w:bookmarkEnd w:id="39"/>
      <w:bookmarkEnd w:id="40"/>
      <w:bookmarkEnd w:id="41"/>
      <w:r w:rsidRPr="0033034F">
        <w:rPr>
          <w:rFonts w:eastAsia="標楷體"/>
          <w:b/>
          <w:color w:val="000000" w:themeColor="text1"/>
          <w:sz w:val="32"/>
          <w:szCs w:val="32"/>
          <w:lang w:val="zh-TW"/>
        </w:rPr>
        <w:t xml:space="preserve"> </w:t>
      </w:r>
    </w:p>
    <w:p w:rsidR="00385B15" w:rsidRPr="0033034F" w:rsidRDefault="00385B15" w:rsidP="00385B15">
      <w:pPr>
        <w:autoSpaceDE w:val="0"/>
        <w:autoSpaceDN w:val="0"/>
        <w:adjustRightInd w:val="0"/>
        <w:snapToGrid w:val="0"/>
        <w:spacing w:line="240" w:lineRule="exact"/>
        <w:jc w:val="right"/>
        <w:rPr>
          <w:rFonts w:eastAsia="標楷體"/>
          <w:bCs/>
          <w:color w:val="000000" w:themeColor="text1"/>
          <w:sz w:val="28"/>
          <w:szCs w:val="32"/>
        </w:rPr>
      </w:pPr>
      <w:r w:rsidRPr="0033034F">
        <w:rPr>
          <w:rFonts w:eastAsia="標楷體"/>
          <w:bCs/>
          <w:color w:val="000000" w:themeColor="text1"/>
          <w:sz w:val="28"/>
          <w:szCs w:val="32"/>
        </w:rPr>
        <w:t xml:space="preserve">              </w:t>
      </w:r>
      <w:r w:rsidRPr="0033034F">
        <w:rPr>
          <w:rFonts w:eastAsia="標楷體"/>
          <w:bCs/>
          <w:color w:val="000000" w:themeColor="text1"/>
          <w:szCs w:val="32"/>
          <w:lang w:val="zh-TW"/>
        </w:rPr>
        <w:t>單位</w:t>
      </w:r>
      <w:r w:rsidRPr="0033034F">
        <w:rPr>
          <w:rFonts w:eastAsia="標楷體"/>
          <w:bCs/>
          <w:color w:val="000000" w:themeColor="text1"/>
          <w:szCs w:val="32"/>
        </w:rPr>
        <w:t>：</w:t>
      </w:r>
      <w:r w:rsidRPr="0033034F">
        <w:rPr>
          <w:rFonts w:eastAsia="標楷體"/>
          <w:bCs/>
          <w:color w:val="000000" w:themeColor="text1"/>
          <w:szCs w:val="32"/>
        </w:rPr>
        <w:t>%</w:t>
      </w:r>
    </w:p>
    <w:tbl>
      <w:tblPr>
        <w:tblW w:w="4964" w:type="pct"/>
        <w:tblBorders>
          <w:insideH w:val="single" w:sz="6" w:space="0" w:color="auto"/>
          <w:insideV w:val="single" w:sz="6" w:space="0" w:color="auto"/>
        </w:tblBorders>
        <w:tblCellMar>
          <w:left w:w="28" w:type="dxa"/>
          <w:right w:w="28" w:type="dxa"/>
        </w:tblCellMar>
        <w:tblLook w:val="04A0" w:firstRow="1" w:lastRow="0" w:firstColumn="1" w:lastColumn="0" w:noHBand="0" w:noVBand="1"/>
      </w:tblPr>
      <w:tblGrid>
        <w:gridCol w:w="2474"/>
        <w:gridCol w:w="2011"/>
        <w:gridCol w:w="2007"/>
        <w:gridCol w:w="2006"/>
      </w:tblGrid>
      <w:tr w:rsidR="00385B15" w:rsidRPr="0033034F" w:rsidTr="00C67625">
        <w:trPr>
          <w:trHeight w:val="301"/>
        </w:trPr>
        <w:tc>
          <w:tcPr>
            <w:tcW w:w="1456" w:type="pct"/>
            <w:tcBorders>
              <w:top w:val="single" w:sz="6" w:space="0" w:color="auto"/>
              <w:left w:val="nil"/>
              <w:bottom w:val="single" w:sz="6" w:space="0" w:color="auto"/>
              <w:right w:val="single" w:sz="4" w:space="0" w:color="auto"/>
            </w:tcBorders>
            <w:vAlign w:val="center"/>
          </w:tcPr>
          <w:p w:rsidR="00385B15" w:rsidRPr="0033034F" w:rsidRDefault="00385B15" w:rsidP="00C67625">
            <w:pPr>
              <w:autoSpaceDE w:val="0"/>
              <w:autoSpaceDN w:val="0"/>
              <w:adjustRightInd w:val="0"/>
              <w:snapToGrid w:val="0"/>
              <w:spacing w:line="240" w:lineRule="exact"/>
              <w:ind w:leftChars="-450" w:left="-1080" w:firstLineChars="900" w:firstLine="2160"/>
              <w:rPr>
                <w:bCs/>
                <w:color w:val="000000" w:themeColor="text1"/>
              </w:rPr>
            </w:pPr>
          </w:p>
        </w:tc>
        <w:tc>
          <w:tcPr>
            <w:tcW w:w="1183" w:type="pct"/>
            <w:tcBorders>
              <w:top w:val="single" w:sz="6" w:space="0" w:color="auto"/>
              <w:left w:val="single" w:sz="6" w:space="0" w:color="auto"/>
              <w:bottom w:val="single" w:sz="6" w:space="0" w:color="auto"/>
              <w:right w:val="single" w:sz="6" w:space="0" w:color="auto"/>
            </w:tcBorders>
            <w:vAlign w:val="center"/>
          </w:tcPr>
          <w:p w:rsidR="00385B15" w:rsidRPr="0033034F" w:rsidRDefault="00385B15" w:rsidP="00C67625">
            <w:pPr>
              <w:autoSpaceDE w:val="0"/>
              <w:autoSpaceDN w:val="0"/>
              <w:adjustRightInd w:val="0"/>
              <w:snapToGrid w:val="0"/>
              <w:spacing w:line="240" w:lineRule="exact"/>
              <w:ind w:firstLineChars="250" w:firstLine="600"/>
              <w:rPr>
                <w:bCs/>
                <w:color w:val="000000" w:themeColor="text1"/>
              </w:rPr>
            </w:pPr>
            <w:r w:rsidRPr="0033034F">
              <w:rPr>
                <w:bCs/>
                <w:color w:val="000000" w:themeColor="text1"/>
              </w:rPr>
              <w:t>201</w:t>
            </w:r>
            <w:r w:rsidRPr="0033034F">
              <w:rPr>
                <w:rFonts w:hint="eastAsia"/>
                <w:bCs/>
                <w:color w:val="000000" w:themeColor="text1"/>
              </w:rPr>
              <w:t>4</w:t>
            </w:r>
          </w:p>
        </w:tc>
        <w:tc>
          <w:tcPr>
            <w:tcW w:w="1181" w:type="pct"/>
            <w:tcBorders>
              <w:top w:val="single" w:sz="6" w:space="0" w:color="auto"/>
              <w:left w:val="single" w:sz="6" w:space="0" w:color="auto"/>
              <w:bottom w:val="single" w:sz="6" w:space="0" w:color="auto"/>
              <w:right w:val="single" w:sz="4" w:space="0" w:color="auto"/>
            </w:tcBorders>
            <w:vAlign w:val="center"/>
          </w:tcPr>
          <w:p w:rsidR="00385B15" w:rsidRPr="0033034F" w:rsidRDefault="00385B15" w:rsidP="00C67625">
            <w:pPr>
              <w:autoSpaceDE w:val="0"/>
              <w:autoSpaceDN w:val="0"/>
              <w:adjustRightInd w:val="0"/>
              <w:snapToGrid w:val="0"/>
              <w:spacing w:line="240" w:lineRule="exact"/>
              <w:ind w:firstLineChars="250" w:firstLine="600"/>
              <w:jc w:val="both"/>
              <w:rPr>
                <w:bCs/>
                <w:color w:val="000000" w:themeColor="text1"/>
              </w:rPr>
            </w:pPr>
            <w:r w:rsidRPr="0033034F">
              <w:rPr>
                <w:bCs/>
                <w:color w:val="000000" w:themeColor="text1"/>
              </w:rPr>
              <w:t>201</w:t>
            </w:r>
            <w:r w:rsidRPr="0033034F">
              <w:rPr>
                <w:rFonts w:hint="eastAsia"/>
                <w:bCs/>
                <w:color w:val="000000" w:themeColor="text1"/>
              </w:rPr>
              <w:t>5</w:t>
            </w:r>
            <w:r w:rsidRPr="0033034F">
              <w:rPr>
                <w:bCs/>
                <w:color w:val="000000" w:themeColor="text1"/>
              </w:rPr>
              <w:t>(f)</w:t>
            </w:r>
          </w:p>
        </w:tc>
        <w:tc>
          <w:tcPr>
            <w:tcW w:w="1180" w:type="pct"/>
            <w:tcBorders>
              <w:top w:val="single" w:sz="6" w:space="0" w:color="auto"/>
              <w:left w:val="single" w:sz="4" w:space="0" w:color="auto"/>
              <w:bottom w:val="single" w:sz="6" w:space="0" w:color="auto"/>
              <w:right w:val="nil"/>
            </w:tcBorders>
            <w:vAlign w:val="center"/>
          </w:tcPr>
          <w:p w:rsidR="00385B15" w:rsidRPr="0033034F" w:rsidRDefault="00385B15" w:rsidP="00C67625">
            <w:pPr>
              <w:autoSpaceDE w:val="0"/>
              <w:autoSpaceDN w:val="0"/>
              <w:adjustRightInd w:val="0"/>
              <w:snapToGrid w:val="0"/>
              <w:spacing w:line="240" w:lineRule="exact"/>
              <w:ind w:firstLineChars="250" w:firstLine="600"/>
              <w:jc w:val="both"/>
              <w:rPr>
                <w:bCs/>
                <w:color w:val="000000" w:themeColor="text1"/>
              </w:rPr>
            </w:pPr>
            <w:r w:rsidRPr="0033034F">
              <w:rPr>
                <w:rFonts w:hint="eastAsia"/>
                <w:bCs/>
                <w:color w:val="000000" w:themeColor="text1"/>
              </w:rPr>
              <w:t>2016</w:t>
            </w:r>
            <w:r w:rsidRPr="0033034F">
              <w:rPr>
                <w:bCs/>
                <w:color w:val="000000" w:themeColor="text1"/>
              </w:rPr>
              <w:t>(f)</w:t>
            </w:r>
          </w:p>
        </w:tc>
      </w:tr>
      <w:tr w:rsidR="00385B15" w:rsidRPr="0033034F" w:rsidTr="00C67625">
        <w:trPr>
          <w:trHeight w:val="302"/>
        </w:trPr>
        <w:tc>
          <w:tcPr>
            <w:tcW w:w="1456" w:type="pct"/>
            <w:tcBorders>
              <w:top w:val="nil"/>
              <w:left w:val="nil"/>
              <w:bottom w:val="nil"/>
              <w:right w:val="single" w:sz="4" w:space="0" w:color="auto"/>
            </w:tcBorders>
            <w:vAlign w:val="center"/>
            <w:hideMark/>
          </w:tcPr>
          <w:p w:rsidR="00385B15" w:rsidRPr="00385B15" w:rsidRDefault="00385B15" w:rsidP="00C67625">
            <w:pPr>
              <w:autoSpaceDE w:val="0"/>
              <w:autoSpaceDN w:val="0"/>
              <w:adjustRightInd w:val="0"/>
              <w:snapToGrid w:val="0"/>
              <w:spacing w:line="240" w:lineRule="exact"/>
              <w:ind w:leftChars="-450" w:left="-1080" w:firstLineChars="900" w:firstLine="2160"/>
              <w:rPr>
                <w:bCs/>
                <w:color w:val="000000" w:themeColor="text1"/>
              </w:rPr>
            </w:pPr>
            <w:r w:rsidRPr="00385B15">
              <w:rPr>
                <w:bCs/>
                <w:color w:val="000000" w:themeColor="text1"/>
              </w:rPr>
              <w:t>IMF</w:t>
            </w:r>
          </w:p>
        </w:tc>
        <w:tc>
          <w:tcPr>
            <w:tcW w:w="1183" w:type="pct"/>
            <w:tcBorders>
              <w:top w:val="nil"/>
              <w:left w:val="single" w:sz="6" w:space="0" w:color="auto"/>
              <w:bottom w:val="nil"/>
              <w:right w:val="nil"/>
            </w:tcBorders>
            <w:vAlign w:val="center"/>
          </w:tcPr>
          <w:p w:rsidR="00385B15" w:rsidRPr="00385B15" w:rsidRDefault="00385B15" w:rsidP="00C67625">
            <w:pPr>
              <w:autoSpaceDE w:val="0"/>
              <w:autoSpaceDN w:val="0"/>
              <w:adjustRightInd w:val="0"/>
              <w:snapToGrid w:val="0"/>
              <w:spacing w:line="240" w:lineRule="exact"/>
              <w:ind w:firstLineChars="300" w:firstLine="720"/>
              <w:rPr>
                <w:bCs/>
                <w:color w:val="000000" w:themeColor="text1"/>
              </w:rPr>
            </w:pPr>
            <w:r w:rsidRPr="00385B15">
              <w:rPr>
                <w:rFonts w:hint="eastAsia"/>
                <w:bCs/>
                <w:color w:val="000000" w:themeColor="text1"/>
              </w:rPr>
              <w:t>3.3</w:t>
            </w:r>
          </w:p>
        </w:tc>
        <w:tc>
          <w:tcPr>
            <w:tcW w:w="1181" w:type="pct"/>
            <w:tcBorders>
              <w:top w:val="nil"/>
              <w:left w:val="single" w:sz="6" w:space="0" w:color="auto"/>
              <w:bottom w:val="nil"/>
              <w:right w:val="single" w:sz="4" w:space="0" w:color="auto"/>
            </w:tcBorders>
            <w:vAlign w:val="center"/>
          </w:tcPr>
          <w:p w:rsidR="00385B15" w:rsidRPr="00385B15" w:rsidRDefault="00385B15" w:rsidP="00C67625">
            <w:pPr>
              <w:autoSpaceDE w:val="0"/>
              <w:autoSpaceDN w:val="0"/>
              <w:adjustRightInd w:val="0"/>
              <w:snapToGrid w:val="0"/>
              <w:spacing w:line="240" w:lineRule="exact"/>
              <w:ind w:firstLineChars="300" w:firstLine="720"/>
              <w:jc w:val="both"/>
              <w:rPr>
                <w:bCs/>
                <w:color w:val="000000" w:themeColor="text1"/>
              </w:rPr>
            </w:pPr>
            <w:r w:rsidRPr="00385B15">
              <w:rPr>
                <w:rFonts w:hint="eastAsia"/>
                <w:bCs/>
                <w:color w:val="000000" w:themeColor="text1"/>
              </w:rPr>
              <w:t>3.2</w:t>
            </w:r>
          </w:p>
        </w:tc>
        <w:tc>
          <w:tcPr>
            <w:tcW w:w="1180" w:type="pct"/>
            <w:tcBorders>
              <w:top w:val="nil"/>
              <w:left w:val="single" w:sz="4" w:space="0" w:color="auto"/>
              <w:bottom w:val="nil"/>
              <w:right w:val="nil"/>
            </w:tcBorders>
            <w:vAlign w:val="center"/>
          </w:tcPr>
          <w:p w:rsidR="00385B15" w:rsidRPr="00385B15" w:rsidRDefault="00385B15" w:rsidP="00C67625">
            <w:pPr>
              <w:autoSpaceDE w:val="0"/>
              <w:autoSpaceDN w:val="0"/>
              <w:adjustRightInd w:val="0"/>
              <w:snapToGrid w:val="0"/>
              <w:spacing w:line="240" w:lineRule="exact"/>
              <w:ind w:firstLineChars="300" w:firstLine="720"/>
              <w:jc w:val="both"/>
              <w:rPr>
                <w:bCs/>
                <w:color w:val="000000" w:themeColor="text1"/>
              </w:rPr>
            </w:pPr>
            <w:r w:rsidRPr="00385B15">
              <w:rPr>
                <w:rFonts w:hint="eastAsia"/>
                <w:bCs/>
                <w:color w:val="000000" w:themeColor="text1"/>
              </w:rPr>
              <w:t>4.1</w:t>
            </w:r>
          </w:p>
        </w:tc>
      </w:tr>
      <w:tr w:rsidR="00385B15" w:rsidRPr="0033034F" w:rsidTr="00C67625">
        <w:trPr>
          <w:trHeight w:val="302"/>
        </w:trPr>
        <w:tc>
          <w:tcPr>
            <w:tcW w:w="1456" w:type="pct"/>
            <w:tcBorders>
              <w:top w:val="nil"/>
              <w:left w:val="nil"/>
              <w:bottom w:val="nil"/>
              <w:right w:val="single" w:sz="4" w:space="0" w:color="auto"/>
            </w:tcBorders>
            <w:vAlign w:val="center"/>
            <w:hideMark/>
          </w:tcPr>
          <w:p w:rsidR="00385B15" w:rsidRPr="00385B15" w:rsidRDefault="00385B15" w:rsidP="00C67625">
            <w:pPr>
              <w:autoSpaceDE w:val="0"/>
              <w:autoSpaceDN w:val="0"/>
              <w:adjustRightInd w:val="0"/>
              <w:snapToGrid w:val="0"/>
              <w:spacing w:line="240" w:lineRule="exact"/>
              <w:ind w:leftChars="-450" w:left="-1080" w:firstLineChars="900" w:firstLine="2160"/>
              <w:rPr>
                <w:bCs/>
                <w:color w:val="000000" w:themeColor="text1"/>
              </w:rPr>
            </w:pPr>
            <w:r w:rsidRPr="00385B15">
              <w:rPr>
                <w:bCs/>
                <w:color w:val="000000" w:themeColor="text1"/>
              </w:rPr>
              <w:t>UN</w:t>
            </w:r>
          </w:p>
        </w:tc>
        <w:tc>
          <w:tcPr>
            <w:tcW w:w="1183" w:type="pct"/>
            <w:tcBorders>
              <w:top w:val="nil"/>
              <w:left w:val="single" w:sz="4" w:space="0" w:color="auto"/>
              <w:bottom w:val="nil"/>
              <w:right w:val="single" w:sz="4" w:space="0" w:color="auto"/>
            </w:tcBorders>
            <w:vAlign w:val="center"/>
          </w:tcPr>
          <w:p w:rsidR="00385B15" w:rsidRPr="00385B15" w:rsidRDefault="00385B15" w:rsidP="00C67625">
            <w:pPr>
              <w:autoSpaceDE w:val="0"/>
              <w:autoSpaceDN w:val="0"/>
              <w:adjustRightInd w:val="0"/>
              <w:snapToGrid w:val="0"/>
              <w:spacing w:line="240" w:lineRule="exact"/>
              <w:ind w:firstLineChars="300" w:firstLine="720"/>
              <w:rPr>
                <w:bCs/>
                <w:color w:val="000000" w:themeColor="text1"/>
              </w:rPr>
            </w:pPr>
            <w:r w:rsidRPr="00385B15">
              <w:rPr>
                <w:rFonts w:hint="eastAsia"/>
                <w:bCs/>
                <w:color w:val="000000" w:themeColor="text1"/>
              </w:rPr>
              <w:t>3.2</w:t>
            </w:r>
          </w:p>
        </w:tc>
        <w:tc>
          <w:tcPr>
            <w:tcW w:w="1181" w:type="pct"/>
            <w:tcBorders>
              <w:top w:val="nil"/>
              <w:left w:val="single" w:sz="4" w:space="0" w:color="auto"/>
              <w:bottom w:val="nil"/>
              <w:right w:val="single" w:sz="4" w:space="0" w:color="auto"/>
            </w:tcBorders>
            <w:vAlign w:val="center"/>
          </w:tcPr>
          <w:p w:rsidR="00385B15" w:rsidRPr="00385B15" w:rsidRDefault="00385B15" w:rsidP="00C67625">
            <w:pPr>
              <w:autoSpaceDE w:val="0"/>
              <w:autoSpaceDN w:val="0"/>
              <w:adjustRightInd w:val="0"/>
              <w:snapToGrid w:val="0"/>
              <w:spacing w:line="240" w:lineRule="exact"/>
              <w:ind w:firstLineChars="300" w:firstLine="720"/>
              <w:jc w:val="both"/>
              <w:rPr>
                <w:bCs/>
                <w:color w:val="000000" w:themeColor="text1"/>
              </w:rPr>
            </w:pPr>
            <w:r w:rsidRPr="00385B15">
              <w:rPr>
                <w:rFonts w:hint="eastAsia"/>
                <w:bCs/>
                <w:color w:val="000000" w:themeColor="text1"/>
              </w:rPr>
              <w:t>3.8</w:t>
            </w:r>
          </w:p>
        </w:tc>
        <w:tc>
          <w:tcPr>
            <w:tcW w:w="1180" w:type="pct"/>
            <w:tcBorders>
              <w:top w:val="nil"/>
              <w:left w:val="single" w:sz="4" w:space="0" w:color="auto"/>
              <w:bottom w:val="nil"/>
              <w:right w:val="nil"/>
            </w:tcBorders>
            <w:vAlign w:val="center"/>
          </w:tcPr>
          <w:p w:rsidR="00385B15" w:rsidRPr="00385B15" w:rsidRDefault="00385B15" w:rsidP="00C67625">
            <w:pPr>
              <w:autoSpaceDE w:val="0"/>
              <w:autoSpaceDN w:val="0"/>
              <w:adjustRightInd w:val="0"/>
              <w:snapToGrid w:val="0"/>
              <w:spacing w:line="240" w:lineRule="exact"/>
              <w:ind w:firstLineChars="300" w:firstLine="720"/>
              <w:jc w:val="both"/>
              <w:rPr>
                <w:bCs/>
                <w:color w:val="000000" w:themeColor="text1"/>
              </w:rPr>
            </w:pPr>
            <w:r w:rsidRPr="00385B15">
              <w:rPr>
                <w:rFonts w:hint="eastAsia"/>
                <w:bCs/>
                <w:color w:val="000000" w:themeColor="text1"/>
              </w:rPr>
              <w:t>4.8</w:t>
            </w:r>
          </w:p>
        </w:tc>
      </w:tr>
      <w:tr w:rsidR="00385B15" w:rsidRPr="0033034F" w:rsidTr="00C67625">
        <w:trPr>
          <w:trHeight w:val="302"/>
        </w:trPr>
        <w:tc>
          <w:tcPr>
            <w:tcW w:w="1456" w:type="pct"/>
            <w:tcBorders>
              <w:top w:val="nil"/>
              <w:left w:val="nil"/>
              <w:bottom w:val="nil"/>
              <w:right w:val="single" w:sz="4" w:space="0" w:color="auto"/>
            </w:tcBorders>
            <w:vAlign w:val="center"/>
            <w:hideMark/>
          </w:tcPr>
          <w:p w:rsidR="00385B15" w:rsidRPr="00385B15" w:rsidRDefault="00385B15" w:rsidP="00C67625">
            <w:pPr>
              <w:autoSpaceDE w:val="0"/>
              <w:autoSpaceDN w:val="0"/>
              <w:adjustRightInd w:val="0"/>
              <w:snapToGrid w:val="0"/>
              <w:spacing w:line="240" w:lineRule="exact"/>
              <w:ind w:leftChars="-450" w:left="-1080" w:firstLineChars="900" w:firstLine="2160"/>
              <w:rPr>
                <w:bCs/>
                <w:color w:val="000000" w:themeColor="text1"/>
              </w:rPr>
            </w:pPr>
            <w:r w:rsidRPr="00385B15">
              <w:rPr>
                <w:bCs/>
                <w:color w:val="000000" w:themeColor="text1"/>
              </w:rPr>
              <w:t>OECD</w:t>
            </w:r>
          </w:p>
        </w:tc>
        <w:tc>
          <w:tcPr>
            <w:tcW w:w="1183" w:type="pct"/>
            <w:tcBorders>
              <w:top w:val="nil"/>
              <w:left w:val="single" w:sz="4" w:space="0" w:color="auto"/>
              <w:bottom w:val="nil"/>
              <w:right w:val="single" w:sz="4" w:space="0" w:color="auto"/>
            </w:tcBorders>
            <w:vAlign w:val="center"/>
          </w:tcPr>
          <w:p w:rsidR="00385B15" w:rsidRPr="00385B15" w:rsidRDefault="00385B15" w:rsidP="00C67625">
            <w:pPr>
              <w:autoSpaceDE w:val="0"/>
              <w:autoSpaceDN w:val="0"/>
              <w:adjustRightInd w:val="0"/>
              <w:snapToGrid w:val="0"/>
              <w:spacing w:line="240" w:lineRule="exact"/>
              <w:ind w:firstLineChars="300" w:firstLine="720"/>
              <w:rPr>
                <w:bCs/>
                <w:color w:val="000000" w:themeColor="text1"/>
              </w:rPr>
            </w:pPr>
            <w:r w:rsidRPr="00385B15">
              <w:rPr>
                <w:rFonts w:hint="eastAsia"/>
                <w:bCs/>
                <w:color w:val="000000" w:themeColor="text1"/>
              </w:rPr>
              <w:t>3.2</w:t>
            </w:r>
          </w:p>
        </w:tc>
        <w:tc>
          <w:tcPr>
            <w:tcW w:w="1181" w:type="pct"/>
            <w:tcBorders>
              <w:top w:val="nil"/>
              <w:left w:val="single" w:sz="4" w:space="0" w:color="auto"/>
              <w:bottom w:val="nil"/>
              <w:right w:val="single" w:sz="4" w:space="0" w:color="auto"/>
            </w:tcBorders>
            <w:vAlign w:val="center"/>
          </w:tcPr>
          <w:p w:rsidR="00385B15" w:rsidRPr="00385B15" w:rsidRDefault="00385B15" w:rsidP="00C67625">
            <w:pPr>
              <w:autoSpaceDE w:val="0"/>
              <w:autoSpaceDN w:val="0"/>
              <w:adjustRightInd w:val="0"/>
              <w:snapToGrid w:val="0"/>
              <w:spacing w:line="240" w:lineRule="exact"/>
              <w:ind w:firstLineChars="300" w:firstLine="720"/>
              <w:jc w:val="both"/>
              <w:rPr>
                <w:bCs/>
                <w:color w:val="000000" w:themeColor="text1"/>
              </w:rPr>
            </w:pPr>
            <w:r w:rsidRPr="00385B15">
              <w:rPr>
                <w:rFonts w:hint="eastAsia"/>
                <w:bCs/>
                <w:color w:val="000000" w:themeColor="text1"/>
              </w:rPr>
              <w:t>3.9</w:t>
            </w:r>
          </w:p>
        </w:tc>
        <w:tc>
          <w:tcPr>
            <w:tcW w:w="1180" w:type="pct"/>
            <w:tcBorders>
              <w:top w:val="nil"/>
              <w:left w:val="single" w:sz="4" w:space="0" w:color="auto"/>
              <w:bottom w:val="nil"/>
              <w:right w:val="nil"/>
            </w:tcBorders>
            <w:vAlign w:val="center"/>
          </w:tcPr>
          <w:p w:rsidR="00385B15" w:rsidRPr="00385B15" w:rsidRDefault="00385B15" w:rsidP="00C67625">
            <w:pPr>
              <w:autoSpaceDE w:val="0"/>
              <w:autoSpaceDN w:val="0"/>
              <w:adjustRightInd w:val="0"/>
              <w:snapToGrid w:val="0"/>
              <w:spacing w:line="240" w:lineRule="exact"/>
              <w:ind w:firstLineChars="300" w:firstLine="720"/>
              <w:jc w:val="both"/>
              <w:rPr>
                <w:bCs/>
                <w:color w:val="000000" w:themeColor="text1"/>
              </w:rPr>
            </w:pPr>
            <w:r w:rsidRPr="00385B15">
              <w:rPr>
                <w:rFonts w:hint="eastAsia"/>
                <w:bCs/>
                <w:color w:val="000000" w:themeColor="text1"/>
              </w:rPr>
              <w:t>5.3</w:t>
            </w:r>
          </w:p>
        </w:tc>
      </w:tr>
      <w:tr w:rsidR="00385B15" w:rsidRPr="0033034F" w:rsidTr="00C67625">
        <w:trPr>
          <w:trHeight w:val="302"/>
        </w:trPr>
        <w:tc>
          <w:tcPr>
            <w:tcW w:w="1456" w:type="pct"/>
            <w:tcBorders>
              <w:top w:val="nil"/>
              <w:left w:val="nil"/>
              <w:bottom w:val="nil"/>
              <w:right w:val="single" w:sz="4" w:space="0" w:color="auto"/>
            </w:tcBorders>
            <w:vAlign w:val="center"/>
            <w:hideMark/>
          </w:tcPr>
          <w:p w:rsidR="00385B15" w:rsidRPr="00385B15" w:rsidRDefault="00385B15" w:rsidP="00C67625">
            <w:pPr>
              <w:autoSpaceDE w:val="0"/>
              <w:autoSpaceDN w:val="0"/>
              <w:adjustRightInd w:val="0"/>
              <w:snapToGrid w:val="0"/>
              <w:spacing w:line="240" w:lineRule="exact"/>
              <w:ind w:leftChars="-450" w:left="-1080" w:firstLineChars="900" w:firstLine="2160"/>
              <w:rPr>
                <w:color w:val="000000" w:themeColor="text1"/>
              </w:rPr>
            </w:pPr>
            <w:r w:rsidRPr="00385B15">
              <w:rPr>
                <w:color w:val="000000" w:themeColor="text1"/>
              </w:rPr>
              <w:t>World Bank</w:t>
            </w:r>
          </w:p>
        </w:tc>
        <w:tc>
          <w:tcPr>
            <w:tcW w:w="1183" w:type="pct"/>
            <w:tcBorders>
              <w:top w:val="nil"/>
              <w:left w:val="single" w:sz="4" w:space="0" w:color="auto"/>
              <w:bottom w:val="nil"/>
              <w:right w:val="single" w:sz="4" w:space="0" w:color="auto"/>
            </w:tcBorders>
            <w:vAlign w:val="center"/>
          </w:tcPr>
          <w:p w:rsidR="00385B15" w:rsidRPr="00385B15" w:rsidRDefault="00385B15" w:rsidP="00C67625">
            <w:pPr>
              <w:autoSpaceDE w:val="0"/>
              <w:autoSpaceDN w:val="0"/>
              <w:adjustRightInd w:val="0"/>
              <w:snapToGrid w:val="0"/>
              <w:spacing w:line="240" w:lineRule="exact"/>
              <w:ind w:firstLineChars="300" w:firstLine="720"/>
              <w:rPr>
                <w:bCs/>
                <w:color w:val="000000" w:themeColor="text1"/>
              </w:rPr>
            </w:pPr>
            <w:r w:rsidRPr="00385B15">
              <w:rPr>
                <w:rFonts w:hint="eastAsia"/>
                <w:bCs/>
                <w:color w:val="000000" w:themeColor="text1"/>
              </w:rPr>
              <w:t>3.6</w:t>
            </w:r>
          </w:p>
        </w:tc>
        <w:tc>
          <w:tcPr>
            <w:tcW w:w="1181" w:type="pct"/>
            <w:tcBorders>
              <w:top w:val="nil"/>
              <w:left w:val="single" w:sz="4" w:space="0" w:color="auto"/>
              <w:bottom w:val="nil"/>
              <w:right w:val="single" w:sz="4" w:space="0" w:color="auto"/>
            </w:tcBorders>
            <w:vAlign w:val="center"/>
          </w:tcPr>
          <w:p w:rsidR="00385B15" w:rsidRPr="00385B15" w:rsidRDefault="00385B15" w:rsidP="00C67625">
            <w:pPr>
              <w:autoSpaceDE w:val="0"/>
              <w:autoSpaceDN w:val="0"/>
              <w:adjustRightInd w:val="0"/>
              <w:snapToGrid w:val="0"/>
              <w:spacing w:line="240" w:lineRule="exact"/>
              <w:ind w:firstLineChars="300" w:firstLine="720"/>
              <w:jc w:val="both"/>
              <w:rPr>
                <w:bCs/>
                <w:color w:val="000000" w:themeColor="text1"/>
              </w:rPr>
            </w:pPr>
            <w:r w:rsidRPr="00385B15">
              <w:rPr>
                <w:rFonts w:hint="eastAsia"/>
                <w:bCs/>
                <w:color w:val="000000" w:themeColor="text1"/>
              </w:rPr>
              <w:t>4.4</w:t>
            </w:r>
          </w:p>
        </w:tc>
        <w:tc>
          <w:tcPr>
            <w:tcW w:w="1180" w:type="pct"/>
            <w:tcBorders>
              <w:top w:val="nil"/>
              <w:left w:val="single" w:sz="4" w:space="0" w:color="auto"/>
              <w:bottom w:val="nil"/>
              <w:right w:val="nil"/>
            </w:tcBorders>
            <w:vAlign w:val="center"/>
          </w:tcPr>
          <w:p w:rsidR="00385B15" w:rsidRPr="00385B15" w:rsidRDefault="00385B15" w:rsidP="00C67625">
            <w:pPr>
              <w:autoSpaceDE w:val="0"/>
              <w:autoSpaceDN w:val="0"/>
              <w:adjustRightInd w:val="0"/>
              <w:snapToGrid w:val="0"/>
              <w:spacing w:line="240" w:lineRule="exact"/>
              <w:ind w:firstLineChars="300" w:firstLine="720"/>
              <w:jc w:val="both"/>
              <w:rPr>
                <w:bCs/>
                <w:color w:val="000000" w:themeColor="text1"/>
              </w:rPr>
            </w:pPr>
            <w:r w:rsidRPr="00385B15">
              <w:rPr>
                <w:rFonts w:hint="eastAsia"/>
                <w:bCs/>
                <w:color w:val="000000" w:themeColor="text1"/>
              </w:rPr>
              <w:t>4.9</w:t>
            </w:r>
          </w:p>
        </w:tc>
      </w:tr>
      <w:tr w:rsidR="00385B15" w:rsidRPr="0033034F" w:rsidTr="00C67625">
        <w:trPr>
          <w:trHeight w:val="302"/>
        </w:trPr>
        <w:tc>
          <w:tcPr>
            <w:tcW w:w="1456" w:type="pct"/>
            <w:tcBorders>
              <w:top w:val="nil"/>
              <w:left w:val="nil"/>
              <w:bottom w:val="single" w:sz="4" w:space="0" w:color="auto"/>
              <w:right w:val="single" w:sz="4" w:space="0" w:color="auto"/>
            </w:tcBorders>
            <w:vAlign w:val="center"/>
          </w:tcPr>
          <w:p w:rsidR="00385B15" w:rsidRPr="00385B15" w:rsidRDefault="00385B15" w:rsidP="00C67625">
            <w:pPr>
              <w:autoSpaceDE w:val="0"/>
              <w:autoSpaceDN w:val="0"/>
              <w:adjustRightInd w:val="0"/>
              <w:snapToGrid w:val="0"/>
              <w:spacing w:line="240" w:lineRule="exact"/>
              <w:ind w:leftChars="-450" w:left="-1080" w:firstLineChars="900" w:firstLine="2160"/>
              <w:rPr>
                <w:color w:val="000000" w:themeColor="text1"/>
              </w:rPr>
            </w:pPr>
            <w:r w:rsidRPr="00385B15">
              <w:rPr>
                <w:rFonts w:hint="eastAsia"/>
                <w:color w:val="000000" w:themeColor="text1"/>
              </w:rPr>
              <w:t>WTO</w:t>
            </w:r>
          </w:p>
        </w:tc>
        <w:tc>
          <w:tcPr>
            <w:tcW w:w="1183" w:type="pct"/>
            <w:tcBorders>
              <w:top w:val="nil"/>
              <w:left w:val="single" w:sz="4" w:space="0" w:color="auto"/>
              <w:bottom w:val="single" w:sz="4" w:space="0" w:color="auto"/>
              <w:right w:val="single" w:sz="4" w:space="0" w:color="auto"/>
            </w:tcBorders>
            <w:vAlign w:val="center"/>
          </w:tcPr>
          <w:p w:rsidR="00385B15" w:rsidRPr="00385B15" w:rsidRDefault="00385B15" w:rsidP="00C67625">
            <w:pPr>
              <w:autoSpaceDE w:val="0"/>
              <w:autoSpaceDN w:val="0"/>
              <w:adjustRightInd w:val="0"/>
              <w:snapToGrid w:val="0"/>
              <w:spacing w:line="240" w:lineRule="exact"/>
              <w:ind w:firstLineChars="300" w:firstLine="720"/>
              <w:rPr>
                <w:bCs/>
                <w:color w:val="000000" w:themeColor="text1"/>
              </w:rPr>
            </w:pPr>
            <w:r w:rsidRPr="00385B15">
              <w:rPr>
                <w:rFonts w:hint="eastAsia"/>
                <w:bCs/>
                <w:color w:val="000000" w:themeColor="text1"/>
              </w:rPr>
              <w:t>2.5</w:t>
            </w:r>
          </w:p>
        </w:tc>
        <w:tc>
          <w:tcPr>
            <w:tcW w:w="1181" w:type="pct"/>
            <w:tcBorders>
              <w:top w:val="nil"/>
              <w:left w:val="single" w:sz="4" w:space="0" w:color="auto"/>
              <w:bottom w:val="single" w:sz="4" w:space="0" w:color="auto"/>
              <w:right w:val="single" w:sz="4" w:space="0" w:color="auto"/>
            </w:tcBorders>
            <w:vAlign w:val="center"/>
          </w:tcPr>
          <w:p w:rsidR="00385B15" w:rsidRPr="00385B15" w:rsidRDefault="00385B15" w:rsidP="00C67625">
            <w:pPr>
              <w:autoSpaceDE w:val="0"/>
              <w:autoSpaceDN w:val="0"/>
              <w:adjustRightInd w:val="0"/>
              <w:snapToGrid w:val="0"/>
              <w:spacing w:line="240" w:lineRule="exact"/>
              <w:ind w:firstLineChars="300" w:firstLine="720"/>
              <w:jc w:val="both"/>
              <w:rPr>
                <w:bCs/>
                <w:color w:val="000000" w:themeColor="text1"/>
              </w:rPr>
            </w:pPr>
            <w:r w:rsidRPr="00385B15">
              <w:rPr>
                <w:rFonts w:hint="eastAsia"/>
                <w:bCs/>
                <w:color w:val="000000" w:themeColor="text1"/>
              </w:rPr>
              <w:t>2.8</w:t>
            </w:r>
          </w:p>
        </w:tc>
        <w:tc>
          <w:tcPr>
            <w:tcW w:w="1180" w:type="pct"/>
            <w:tcBorders>
              <w:top w:val="nil"/>
              <w:left w:val="single" w:sz="4" w:space="0" w:color="auto"/>
              <w:bottom w:val="single" w:sz="4" w:space="0" w:color="auto"/>
              <w:right w:val="nil"/>
            </w:tcBorders>
            <w:vAlign w:val="center"/>
          </w:tcPr>
          <w:p w:rsidR="00385B15" w:rsidRPr="00385B15" w:rsidRDefault="00385B15" w:rsidP="00C67625">
            <w:pPr>
              <w:autoSpaceDE w:val="0"/>
              <w:autoSpaceDN w:val="0"/>
              <w:adjustRightInd w:val="0"/>
              <w:snapToGrid w:val="0"/>
              <w:spacing w:line="240" w:lineRule="exact"/>
              <w:ind w:firstLineChars="300" w:firstLine="720"/>
              <w:jc w:val="both"/>
              <w:rPr>
                <w:bCs/>
                <w:color w:val="000000" w:themeColor="text1"/>
              </w:rPr>
            </w:pPr>
            <w:r w:rsidRPr="00385B15">
              <w:rPr>
                <w:rFonts w:hint="eastAsia"/>
                <w:bCs/>
                <w:color w:val="000000" w:themeColor="text1"/>
              </w:rPr>
              <w:t>3.9</w:t>
            </w:r>
          </w:p>
        </w:tc>
      </w:tr>
    </w:tbl>
    <w:p w:rsidR="00385B15" w:rsidRPr="0033034F" w:rsidRDefault="00385B15" w:rsidP="00385B15">
      <w:pPr>
        <w:autoSpaceDE w:val="0"/>
        <w:autoSpaceDN w:val="0"/>
        <w:adjustRightInd w:val="0"/>
        <w:snapToGrid w:val="0"/>
        <w:spacing w:line="220" w:lineRule="exact"/>
        <w:ind w:leftChars="-93" w:left="-223" w:firstLineChars="94" w:firstLine="207"/>
        <w:jc w:val="both"/>
        <w:rPr>
          <w:rFonts w:eastAsia="標楷體"/>
          <w:bCs/>
          <w:color w:val="000000" w:themeColor="text1"/>
          <w:sz w:val="22"/>
        </w:rPr>
      </w:pPr>
      <w:r w:rsidRPr="0033034F">
        <w:rPr>
          <w:rFonts w:eastAsia="標楷體" w:hint="eastAsia"/>
          <w:bCs/>
          <w:color w:val="000000" w:themeColor="text1"/>
          <w:sz w:val="22"/>
          <w:lang w:val="zh-TW"/>
        </w:rPr>
        <w:t>註</w:t>
      </w:r>
      <w:r w:rsidRPr="0033034F">
        <w:rPr>
          <w:rFonts w:eastAsia="標楷體" w:hint="eastAsia"/>
          <w:bCs/>
          <w:color w:val="000000" w:themeColor="text1"/>
          <w:sz w:val="22"/>
        </w:rPr>
        <w:t>：</w:t>
      </w:r>
      <w:r w:rsidRPr="0033034F">
        <w:rPr>
          <w:rFonts w:eastAsia="標楷體"/>
          <w:bCs/>
          <w:color w:val="000000" w:themeColor="text1"/>
          <w:sz w:val="22"/>
        </w:rPr>
        <w:t>(f)</w:t>
      </w:r>
      <w:r w:rsidRPr="0033034F">
        <w:rPr>
          <w:rFonts w:eastAsia="標楷體" w:hint="eastAsia"/>
          <w:bCs/>
          <w:color w:val="000000" w:themeColor="text1"/>
          <w:sz w:val="22"/>
          <w:lang w:val="zh-TW"/>
        </w:rPr>
        <w:t>為</w:t>
      </w:r>
      <w:r w:rsidRPr="0033034F">
        <w:rPr>
          <w:rFonts w:eastAsia="標楷體" w:hint="eastAsia"/>
          <w:bCs/>
          <w:color w:val="000000" w:themeColor="text1"/>
          <w:sz w:val="22"/>
        </w:rPr>
        <w:t>預測</w:t>
      </w:r>
      <w:r w:rsidRPr="0033034F">
        <w:rPr>
          <w:rFonts w:eastAsia="標楷體" w:hint="eastAsia"/>
          <w:bCs/>
          <w:color w:val="000000" w:themeColor="text1"/>
          <w:sz w:val="22"/>
          <w:lang w:val="zh-TW"/>
        </w:rPr>
        <w:t>值</w:t>
      </w:r>
    </w:p>
    <w:p w:rsidR="00385B15" w:rsidRPr="0033034F" w:rsidRDefault="00385B15" w:rsidP="00385B15">
      <w:pPr>
        <w:autoSpaceDE w:val="0"/>
        <w:autoSpaceDN w:val="0"/>
        <w:adjustRightInd w:val="0"/>
        <w:snapToGrid w:val="0"/>
        <w:spacing w:line="220" w:lineRule="exact"/>
        <w:ind w:leftChars="-93" w:left="-223" w:firstLineChars="94" w:firstLine="207"/>
        <w:jc w:val="both"/>
        <w:rPr>
          <w:rFonts w:eastAsia="標楷體"/>
          <w:bCs/>
          <w:color w:val="000000" w:themeColor="text1"/>
          <w:sz w:val="22"/>
          <w:szCs w:val="22"/>
        </w:rPr>
      </w:pPr>
      <w:r w:rsidRPr="0033034F">
        <w:rPr>
          <w:rFonts w:eastAsia="標楷體" w:hint="eastAsia"/>
          <w:bCs/>
          <w:color w:val="000000" w:themeColor="text1"/>
          <w:sz w:val="22"/>
          <w:lang w:val="zh-TW"/>
        </w:rPr>
        <w:t>資料來源</w:t>
      </w:r>
      <w:r w:rsidRPr="0033034F">
        <w:rPr>
          <w:rFonts w:eastAsia="標楷體" w:hint="eastAsia"/>
          <w:bCs/>
          <w:color w:val="000000" w:themeColor="text1"/>
          <w:sz w:val="22"/>
        </w:rPr>
        <w:t>：</w:t>
      </w:r>
      <w:r w:rsidRPr="0033034F">
        <w:rPr>
          <w:rFonts w:eastAsia="標楷體"/>
          <w:bCs/>
          <w:color w:val="000000" w:themeColor="text1"/>
          <w:sz w:val="22"/>
        </w:rPr>
        <w:t xml:space="preserve">1.IMF, </w:t>
      </w:r>
      <w:r w:rsidRPr="0033034F">
        <w:rPr>
          <w:rFonts w:eastAsia="標楷體"/>
          <w:bCs/>
          <w:i/>
          <w:iCs/>
          <w:color w:val="000000" w:themeColor="text1"/>
          <w:sz w:val="22"/>
        </w:rPr>
        <w:t>World Economic Ou</w:t>
      </w:r>
      <w:r w:rsidRPr="0033034F">
        <w:rPr>
          <w:rFonts w:eastAsia="標楷體"/>
          <w:bCs/>
          <w:i/>
          <w:iCs/>
          <w:color w:val="000000" w:themeColor="text1"/>
          <w:sz w:val="22"/>
          <w:szCs w:val="22"/>
        </w:rPr>
        <w:t>tlook</w:t>
      </w:r>
      <w:r w:rsidRPr="0033034F">
        <w:rPr>
          <w:rFonts w:hint="eastAsia"/>
          <w:color w:val="000000" w:themeColor="text1"/>
          <w:sz w:val="22"/>
          <w:szCs w:val="22"/>
        </w:rPr>
        <w:t xml:space="preserve">, </w:t>
      </w:r>
      <w:r w:rsidRPr="00B146A1">
        <w:rPr>
          <w:color w:val="000000" w:themeColor="text1"/>
          <w:sz w:val="22"/>
          <w:szCs w:val="22"/>
        </w:rPr>
        <w:t>October</w:t>
      </w:r>
      <w:r w:rsidRPr="0033034F">
        <w:rPr>
          <w:rFonts w:hint="eastAsia"/>
          <w:color w:val="000000" w:themeColor="text1"/>
          <w:sz w:val="22"/>
          <w:szCs w:val="22"/>
        </w:rPr>
        <w:t xml:space="preserve"> 2015</w:t>
      </w:r>
      <w:r w:rsidRPr="0033034F">
        <w:rPr>
          <w:rFonts w:hint="eastAsia"/>
          <w:color w:val="000000" w:themeColor="text1"/>
          <w:sz w:val="22"/>
          <w:szCs w:val="22"/>
        </w:rPr>
        <w:t>。</w:t>
      </w:r>
    </w:p>
    <w:p w:rsidR="00385B15" w:rsidRPr="0033034F" w:rsidRDefault="00385B15" w:rsidP="00385B15">
      <w:pPr>
        <w:autoSpaceDE w:val="0"/>
        <w:autoSpaceDN w:val="0"/>
        <w:adjustRightInd w:val="0"/>
        <w:snapToGrid w:val="0"/>
        <w:spacing w:line="220" w:lineRule="exact"/>
        <w:ind w:leftChars="430" w:left="1032" w:firstLineChars="27" w:firstLine="59"/>
        <w:jc w:val="both"/>
        <w:rPr>
          <w:rFonts w:eastAsia="標楷體"/>
          <w:bCs/>
          <w:color w:val="000000" w:themeColor="text1"/>
          <w:sz w:val="22"/>
          <w:szCs w:val="22"/>
        </w:rPr>
      </w:pPr>
      <w:r w:rsidRPr="0033034F">
        <w:rPr>
          <w:rFonts w:eastAsia="標楷體"/>
          <w:bCs/>
          <w:color w:val="000000" w:themeColor="text1"/>
          <w:sz w:val="22"/>
          <w:szCs w:val="22"/>
        </w:rPr>
        <w:t xml:space="preserve">2.UN, World </w:t>
      </w:r>
      <w:r w:rsidRPr="0033034F">
        <w:rPr>
          <w:rFonts w:eastAsia="標楷體"/>
          <w:bCs/>
          <w:i/>
          <w:iCs/>
          <w:color w:val="000000" w:themeColor="text1"/>
          <w:sz w:val="22"/>
          <w:szCs w:val="22"/>
        </w:rPr>
        <w:t>Economic Situation and Prospects</w:t>
      </w:r>
      <w:r w:rsidRPr="0033034F">
        <w:rPr>
          <w:rFonts w:eastAsia="標楷體"/>
          <w:bCs/>
          <w:color w:val="000000" w:themeColor="text1"/>
          <w:sz w:val="22"/>
          <w:szCs w:val="22"/>
        </w:rPr>
        <w:t xml:space="preserve">, </w:t>
      </w:r>
      <w:r w:rsidRPr="0033034F">
        <w:rPr>
          <w:rFonts w:eastAsia="標楷體" w:hint="eastAsia"/>
          <w:bCs/>
          <w:color w:val="000000" w:themeColor="text1"/>
          <w:sz w:val="22"/>
          <w:szCs w:val="22"/>
        </w:rPr>
        <w:t xml:space="preserve">May </w:t>
      </w:r>
      <w:r w:rsidRPr="0033034F">
        <w:rPr>
          <w:rFonts w:eastAsia="標楷體"/>
          <w:bCs/>
          <w:color w:val="000000" w:themeColor="text1"/>
          <w:sz w:val="22"/>
          <w:szCs w:val="22"/>
        </w:rPr>
        <w:t>201</w:t>
      </w:r>
      <w:r w:rsidRPr="0033034F">
        <w:rPr>
          <w:rFonts w:eastAsia="標楷體" w:hint="eastAsia"/>
          <w:bCs/>
          <w:color w:val="000000" w:themeColor="text1"/>
          <w:sz w:val="22"/>
          <w:szCs w:val="22"/>
        </w:rPr>
        <w:t>5</w:t>
      </w:r>
      <w:r w:rsidRPr="0033034F">
        <w:rPr>
          <w:rFonts w:eastAsia="標楷體"/>
          <w:bCs/>
          <w:color w:val="000000" w:themeColor="text1"/>
          <w:sz w:val="22"/>
          <w:szCs w:val="22"/>
        </w:rPr>
        <w:t>。</w:t>
      </w:r>
    </w:p>
    <w:p w:rsidR="00385B15" w:rsidRPr="0033034F" w:rsidRDefault="00385B15" w:rsidP="00385B15">
      <w:pPr>
        <w:autoSpaceDE w:val="0"/>
        <w:autoSpaceDN w:val="0"/>
        <w:adjustRightInd w:val="0"/>
        <w:snapToGrid w:val="0"/>
        <w:spacing w:line="220" w:lineRule="exact"/>
        <w:ind w:leftChars="430" w:left="1032" w:firstLineChars="27" w:firstLine="59"/>
        <w:jc w:val="both"/>
        <w:rPr>
          <w:rFonts w:eastAsia="標楷體"/>
          <w:bCs/>
          <w:color w:val="000000" w:themeColor="text1"/>
          <w:sz w:val="22"/>
          <w:szCs w:val="22"/>
        </w:rPr>
      </w:pPr>
      <w:r w:rsidRPr="0033034F">
        <w:rPr>
          <w:rFonts w:eastAsia="標楷體" w:hint="eastAsia"/>
          <w:bCs/>
          <w:color w:val="000000" w:themeColor="text1"/>
          <w:sz w:val="22"/>
          <w:szCs w:val="22"/>
        </w:rPr>
        <w:t>3</w:t>
      </w:r>
      <w:r w:rsidRPr="0033034F">
        <w:rPr>
          <w:rFonts w:eastAsia="標楷體"/>
          <w:bCs/>
          <w:color w:val="000000" w:themeColor="text1"/>
          <w:sz w:val="22"/>
          <w:szCs w:val="22"/>
        </w:rPr>
        <w:t xml:space="preserve">.OECD, </w:t>
      </w:r>
      <w:r w:rsidRPr="0033034F">
        <w:rPr>
          <w:rFonts w:eastAsia="標楷體"/>
          <w:bCs/>
          <w:i/>
          <w:iCs/>
          <w:color w:val="000000" w:themeColor="text1"/>
          <w:sz w:val="22"/>
          <w:szCs w:val="22"/>
        </w:rPr>
        <w:t>Economic Outlook</w:t>
      </w:r>
      <w:r w:rsidRPr="0033034F">
        <w:rPr>
          <w:rFonts w:eastAsia="標楷體"/>
          <w:bCs/>
          <w:color w:val="000000" w:themeColor="text1"/>
          <w:sz w:val="22"/>
          <w:szCs w:val="22"/>
        </w:rPr>
        <w:t>, June 2015</w:t>
      </w:r>
      <w:r w:rsidRPr="0033034F">
        <w:rPr>
          <w:rFonts w:eastAsia="標楷體"/>
          <w:bCs/>
          <w:color w:val="000000" w:themeColor="text1"/>
          <w:sz w:val="22"/>
          <w:szCs w:val="22"/>
        </w:rPr>
        <w:t>。</w:t>
      </w:r>
    </w:p>
    <w:p w:rsidR="00385B15" w:rsidRPr="00385B15" w:rsidRDefault="00385B15" w:rsidP="00385B15">
      <w:pPr>
        <w:adjustRightInd w:val="0"/>
        <w:snapToGrid w:val="0"/>
        <w:spacing w:line="220" w:lineRule="exact"/>
        <w:ind w:leftChars="449" w:left="1078" w:right="40"/>
        <w:rPr>
          <w:rFonts w:eastAsia="標楷體"/>
          <w:b/>
          <w:sz w:val="32"/>
          <w:szCs w:val="32"/>
        </w:rPr>
      </w:pPr>
      <w:r w:rsidRPr="0033034F">
        <w:rPr>
          <w:rFonts w:hint="eastAsia"/>
          <w:color w:val="000000" w:themeColor="text1"/>
          <w:sz w:val="22"/>
          <w:szCs w:val="22"/>
        </w:rPr>
        <w:t>4</w:t>
      </w:r>
      <w:r w:rsidRPr="0033034F">
        <w:rPr>
          <w:color w:val="000000" w:themeColor="text1"/>
          <w:sz w:val="22"/>
          <w:szCs w:val="22"/>
        </w:rPr>
        <w:t xml:space="preserve">.World Bank, </w:t>
      </w:r>
      <w:r w:rsidRPr="0033034F">
        <w:rPr>
          <w:i/>
          <w:color w:val="000000" w:themeColor="text1"/>
          <w:sz w:val="22"/>
          <w:szCs w:val="22"/>
        </w:rPr>
        <w:t>Global Economic Prospects</w:t>
      </w:r>
      <w:r w:rsidRPr="0033034F">
        <w:rPr>
          <w:color w:val="000000" w:themeColor="text1"/>
          <w:sz w:val="22"/>
          <w:szCs w:val="22"/>
        </w:rPr>
        <w:t>, June 2015</w:t>
      </w:r>
      <w:r w:rsidRPr="0033034F">
        <w:rPr>
          <w:rFonts w:ascii="新細明體" w:hAnsi="新細明體" w:hint="eastAsia"/>
          <w:color w:val="000000" w:themeColor="text1"/>
          <w:sz w:val="22"/>
          <w:szCs w:val="22"/>
        </w:rPr>
        <w:t>。</w:t>
      </w:r>
      <w:r>
        <w:rPr>
          <w:rFonts w:ascii="新細明體" w:hAnsi="新細明體"/>
          <w:color w:val="000000" w:themeColor="text1"/>
          <w:sz w:val="22"/>
          <w:szCs w:val="22"/>
        </w:rPr>
        <w:br/>
      </w:r>
      <w:r w:rsidRPr="0033034F">
        <w:rPr>
          <w:color w:val="000000" w:themeColor="text1"/>
          <w:sz w:val="22"/>
          <w:szCs w:val="22"/>
        </w:rPr>
        <w:t>5. WTO</w:t>
      </w:r>
      <w:r w:rsidRPr="00385B15">
        <w:rPr>
          <w:color w:val="000000" w:themeColor="text1"/>
          <w:sz w:val="22"/>
          <w:szCs w:val="22"/>
        </w:rPr>
        <w:t xml:space="preserve">, </w:t>
      </w:r>
      <w:r w:rsidRPr="00385B15">
        <w:rPr>
          <w:rFonts w:hint="eastAsia"/>
          <w:color w:val="000000" w:themeColor="text1"/>
          <w:sz w:val="22"/>
          <w:szCs w:val="22"/>
        </w:rPr>
        <w:t>P</w:t>
      </w:r>
      <w:r w:rsidRPr="00385B15">
        <w:rPr>
          <w:color w:val="000000" w:themeColor="text1"/>
          <w:sz w:val="22"/>
          <w:szCs w:val="22"/>
        </w:rPr>
        <w:t>RESS RELEASE</w:t>
      </w:r>
      <w:r w:rsidRPr="0033034F">
        <w:rPr>
          <w:rFonts w:hint="eastAsia"/>
          <w:color w:val="000000" w:themeColor="text1"/>
          <w:sz w:val="22"/>
          <w:szCs w:val="22"/>
        </w:rPr>
        <w:t xml:space="preserve">, </w:t>
      </w:r>
      <w:r w:rsidRPr="00385B15">
        <w:rPr>
          <w:color w:val="000000" w:themeColor="text1"/>
          <w:sz w:val="22"/>
          <w:szCs w:val="22"/>
        </w:rPr>
        <w:t>September</w:t>
      </w:r>
      <w:r w:rsidRPr="00385B15">
        <w:rPr>
          <w:rFonts w:hint="eastAsia"/>
          <w:color w:val="000000" w:themeColor="text1"/>
          <w:sz w:val="22"/>
          <w:szCs w:val="22"/>
        </w:rPr>
        <w:t xml:space="preserve"> </w:t>
      </w:r>
      <w:r w:rsidRPr="0033034F">
        <w:rPr>
          <w:color w:val="000000" w:themeColor="text1"/>
          <w:sz w:val="22"/>
          <w:szCs w:val="22"/>
        </w:rPr>
        <w:t>201</w:t>
      </w:r>
      <w:r w:rsidRPr="0033034F">
        <w:rPr>
          <w:rFonts w:hint="eastAsia"/>
          <w:color w:val="000000" w:themeColor="text1"/>
          <w:sz w:val="22"/>
          <w:szCs w:val="22"/>
        </w:rPr>
        <w:t>5</w:t>
      </w:r>
      <w:r w:rsidRPr="0033034F">
        <w:rPr>
          <w:color w:val="000000" w:themeColor="text1"/>
          <w:sz w:val="22"/>
          <w:szCs w:val="22"/>
        </w:rPr>
        <w:t>。</w:t>
      </w:r>
    </w:p>
    <w:bookmarkEnd w:id="36"/>
    <w:bookmarkEnd w:id="37"/>
    <w:p w:rsidR="00E159BD" w:rsidRPr="00B118E9" w:rsidRDefault="00E159BD" w:rsidP="00250A65">
      <w:pPr>
        <w:adjustRightInd w:val="0"/>
        <w:snapToGrid w:val="0"/>
        <w:spacing w:line="220" w:lineRule="exact"/>
        <w:ind w:leftChars="430" w:left="1032" w:right="40" w:firstLineChars="27" w:firstLine="59"/>
        <w:rPr>
          <w:rFonts w:eastAsia="標楷體"/>
          <w:sz w:val="22"/>
          <w:szCs w:val="22"/>
        </w:rPr>
      </w:pPr>
    </w:p>
    <w:p w:rsidR="00E159BD" w:rsidRPr="00B118E9" w:rsidRDefault="00E159BD" w:rsidP="00E159BD">
      <w:pPr>
        <w:adjustRightInd w:val="0"/>
        <w:snapToGrid w:val="0"/>
        <w:spacing w:line="220" w:lineRule="exact"/>
        <w:ind w:leftChars="430" w:left="1032" w:right="40" w:firstLineChars="27" w:firstLine="59"/>
        <w:rPr>
          <w:rFonts w:eastAsia="標楷體"/>
          <w:sz w:val="22"/>
          <w:szCs w:val="22"/>
        </w:rPr>
      </w:pPr>
    </w:p>
    <w:p w:rsidR="00197DAD" w:rsidRPr="00B118E9" w:rsidRDefault="00197DAD" w:rsidP="00197DAD">
      <w:pPr>
        <w:pStyle w:val="2"/>
        <w:spacing w:after="360"/>
        <w:jc w:val="center"/>
        <w:rPr>
          <w:b w:val="0"/>
          <w:bCs w:val="0"/>
          <w:sz w:val="32"/>
          <w:szCs w:val="32"/>
        </w:rPr>
      </w:pPr>
      <w:bookmarkStart w:id="42" w:name="_Toc399516779"/>
      <w:bookmarkStart w:id="43" w:name="_Toc433892460"/>
      <w:bookmarkStart w:id="44" w:name="_Toc368324015"/>
      <w:r w:rsidRPr="00B118E9">
        <w:rPr>
          <w:sz w:val="32"/>
        </w:rPr>
        <w:t>表</w:t>
      </w:r>
      <w:r w:rsidRPr="00B118E9">
        <w:rPr>
          <w:sz w:val="32"/>
        </w:rPr>
        <w:t xml:space="preserve">3  </w:t>
      </w:r>
      <w:r w:rsidRPr="00B118E9">
        <w:rPr>
          <w:sz w:val="32"/>
        </w:rPr>
        <w:t>國內主要經濟指標</w:t>
      </w:r>
      <w:bookmarkEnd w:id="42"/>
      <w:bookmarkEnd w:id="43"/>
    </w:p>
    <w:tbl>
      <w:tblPr>
        <w:tblStyle w:val="affff4"/>
        <w:tblW w:w="11338" w:type="dxa"/>
        <w:jc w:val="center"/>
        <w:tblLayout w:type="fixed"/>
        <w:tblLook w:val="04A0" w:firstRow="1" w:lastRow="0" w:firstColumn="1" w:lastColumn="0" w:noHBand="0" w:noVBand="1"/>
      </w:tblPr>
      <w:tblGrid>
        <w:gridCol w:w="294"/>
        <w:gridCol w:w="383"/>
        <w:gridCol w:w="1018"/>
        <w:gridCol w:w="638"/>
        <w:gridCol w:w="568"/>
        <w:gridCol w:w="616"/>
        <w:gridCol w:w="602"/>
        <w:gridCol w:w="600"/>
        <w:gridCol w:w="666"/>
        <w:gridCol w:w="708"/>
        <w:gridCol w:w="574"/>
        <w:gridCol w:w="726"/>
        <w:gridCol w:w="672"/>
        <w:gridCol w:w="581"/>
        <w:gridCol w:w="623"/>
        <w:gridCol w:w="631"/>
        <w:gridCol w:w="646"/>
        <w:gridCol w:w="792"/>
      </w:tblGrid>
      <w:tr w:rsidR="00174837" w:rsidRPr="00B118E9" w:rsidTr="00E173C7">
        <w:trPr>
          <w:jc w:val="center"/>
        </w:trPr>
        <w:tc>
          <w:tcPr>
            <w:tcW w:w="294" w:type="dxa"/>
            <w:vMerge w:val="restart"/>
            <w:tcBorders>
              <w:left w:val="nil"/>
            </w:tcBorders>
          </w:tcPr>
          <w:p w:rsidR="00174837" w:rsidRPr="00B118E9" w:rsidRDefault="00174837" w:rsidP="00FB7596">
            <w:pPr>
              <w:adjustRightInd w:val="0"/>
              <w:snapToGrid w:val="0"/>
              <w:ind w:leftChars="-50" w:left="-120" w:rightChars="-50" w:right="-120"/>
              <w:contextualSpacing/>
              <w:jc w:val="center"/>
              <w:textAlignment w:val="center"/>
              <w:rPr>
                <w:rFonts w:eastAsia="標楷體"/>
                <w:spacing w:val="-20"/>
                <w:sz w:val="22"/>
              </w:rPr>
            </w:pPr>
          </w:p>
        </w:tc>
        <w:tc>
          <w:tcPr>
            <w:tcW w:w="1401" w:type="dxa"/>
            <w:gridSpan w:val="2"/>
            <w:vMerge w:val="restart"/>
          </w:tcPr>
          <w:p w:rsidR="00174837" w:rsidRPr="00B118E9" w:rsidRDefault="00174837" w:rsidP="00FB7596">
            <w:pPr>
              <w:adjustRightInd w:val="0"/>
              <w:snapToGrid w:val="0"/>
              <w:ind w:leftChars="-50" w:left="-120" w:rightChars="-50" w:right="-120"/>
              <w:contextualSpacing/>
              <w:jc w:val="center"/>
              <w:textAlignment w:val="center"/>
              <w:rPr>
                <w:rFonts w:eastAsia="標楷體"/>
                <w:spacing w:val="-20"/>
                <w:sz w:val="22"/>
              </w:rPr>
            </w:pPr>
          </w:p>
        </w:tc>
        <w:tc>
          <w:tcPr>
            <w:tcW w:w="638" w:type="dxa"/>
            <w:vMerge w:val="restart"/>
            <w:tcBorders>
              <w:right w:val="nil"/>
            </w:tcBorders>
            <w:vAlign w:val="center"/>
          </w:tcPr>
          <w:p w:rsidR="00174837" w:rsidRPr="00B118E9" w:rsidRDefault="00174837"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102</w:t>
            </w:r>
            <w:r w:rsidRPr="00B118E9">
              <w:rPr>
                <w:rFonts w:eastAsia="標楷體"/>
                <w:spacing w:val="-20"/>
                <w:sz w:val="22"/>
              </w:rPr>
              <w:t>年</w:t>
            </w:r>
          </w:p>
        </w:tc>
        <w:tc>
          <w:tcPr>
            <w:tcW w:w="2386" w:type="dxa"/>
            <w:gridSpan w:val="4"/>
            <w:tcBorders>
              <w:right w:val="nil"/>
            </w:tcBorders>
          </w:tcPr>
          <w:p w:rsidR="00174837" w:rsidRPr="00B118E9" w:rsidRDefault="00174837"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z w:val="22"/>
              </w:rPr>
              <w:t>103</w:t>
            </w:r>
            <w:r w:rsidRPr="00B118E9">
              <w:rPr>
                <w:rFonts w:eastAsia="標楷體"/>
                <w:spacing w:val="-20"/>
                <w:sz w:val="22"/>
              </w:rPr>
              <w:t>年</w:t>
            </w:r>
          </w:p>
        </w:tc>
        <w:tc>
          <w:tcPr>
            <w:tcW w:w="6619" w:type="dxa"/>
            <w:gridSpan w:val="10"/>
            <w:tcBorders>
              <w:right w:val="nil"/>
            </w:tcBorders>
          </w:tcPr>
          <w:p w:rsidR="00174837" w:rsidRPr="00B118E9" w:rsidRDefault="00174837" w:rsidP="00FB7596">
            <w:pPr>
              <w:adjustRightInd w:val="0"/>
              <w:snapToGrid w:val="0"/>
              <w:ind w:rightChars="-50" w:right="-120"/>
              <w:contextualSpacing/>
              <w:jc w:val="center"/>
              <w:textAlignment w:val="center"/>
              <w:rPr>
                <w:rFonts w:eastAsia="標楷體"/>
                <w:spacing w:val="-20"/>
                <w:sz w:val="22"/>
              </w:rPr>
            </w:pPr>
            <w:r w:rsidRPr="00B118E9">
              <w:rPr>
                <w:rFonts w:eastAsia="標楷體"/>
                <w:sz w:val="22"/>
              </w:rPr>
              <w:t>104</w:t>
            </w:r>
            <w:r w:rsidRPr="00B118E9">
              <w:rPr>
                <w:rFonts w:eastAsia="標楷體"/>
                <w:spacing w:val="-20"/>
                <w:sz w:val="22"/>
              </w:rPr>
              <w:t>年</w:t>
            </w:r>
          </w:p>
        </w:tc>
      </w:tr>
      <w:tr w:rsidR="00907029" w:rsidRPr="00B118E9" w:rsidTr="00174837">
        <w:trPr>
          <w:jc w:val="center"/>
        </w:trPr>
        <w:tc>
          <w:tcPr>
            <w:tcW w:w="294" w:type="dxa"/>
            <w:vMerge/>
            <w:tcBorders>
              <w:left w:val="nil"/>
            </w:tcBorders>
          </w:tcPr>
          <w:p w:rsidR="00907029" w:rsidRPr="00B118E9" w:rsidRDefault="00907029" w:rsidP="00FB7596">
            <w:pPr>
              <w:adjustRightInd w:val="0"/>
              <w:snapToGrid w:val="0"/>
              <w:ind w:leftChars="-50" w:left="-120" w:rightChars="-50" w:right="-120"/>
              <w:contextualSpacing/>
              <w:jc w:val="center"/>
              <w:textAlignment w:val="center"/>
              <w:rPr>
                <w:rFonts w:eastAsia="標楷體"/>
                <w:spacing w:val="-20"/>
                <w:sz w:val="22"/>
              </w:rPr>
            </w:pPr>
          </w:p>
        </w:tc>
        <w:tc>
          <w:tcPr>
            <w:tcW w:w="1401" w:type="dxa"/>
            <w:gridSpan w:val="2"/>
            <w:vMerge/>
          </w:tcPr>
          <w:p w:rsidR="00907029" w:rsidRPr="00B118E9" w:rsidRDefault="00907029" w:rsidP="00FB7596">
            <w:pPr>
              <w:adjustRightInd w:val="0"/>
              <w:snapToGrid w:val="0"/>
              <w:ind w:leftChars="-50" w:left="-120" w:rightChars="-50" w:right="-120"/>
              <w:contextualSpacing/>
              <w:jc w:val="center"/>
              <w:textAlignment w:val="center"/>
              <w:rPr>
                <w:rFonts w:eastAsia="標楷體"/>
                <w:spacing w:val="-20"/>
                <w:sz w:val="22"/>
              </w:rPr>
            </w:pPr>
          </w:p>
        </w:tc>
        <w:tc>
          <w:tcPr>
            <w:tcW w:w="638" w:type="dxa"/>
            <w:vMerge/>
            <w:tcBorders>
              <w:bottom w:val="single" w:sz="4" w:space="0" w:color="auto"/>
            </w:tcBorders>
            <w:vAlign w:val="center"/>
          </w:tcPr>
          <w:p w:rsidR="00907029" w:rsidRPr="00B118E9" w:rsidRDefault="00907029" w:rsidP="00FB7596">
            <w:pPr>
              <w:adjustRightInd w:val="0"/>
              <w:snapToGrid w:val="0"/>
              <w:ind w:leftChars="-50" w:left="-120" w:rightChars="-50" w:right="-120"/>
              <w:contextualSpacing/>
              <w:jc w:val="center"/>
              <w:textAlignment w:val="center"/>
              <w:rPr>
                <w:rFonts w:eastAsia="標楷體"/>
                <w:spacing w:val="-20"/>
                <w:sz w:val="22"/>
              </w:rPr>
            </w:pPr>
          </w:p>
        </w:tc>
        <w:tc>
          <w:tcPr>
            <w:tcW w:w="568" w:type="dxa"/>
            <w:tcBorders>
              <w:bottom w:val="single" w:sz="4" w:space="0" w:color="auto"/>
              <w:right w:val="nil"/>
            </w:tcBorders>
            <w:vAlign w:val="center"/>
          </w:tcPr>
          <w:p w:rsidR="00907029" w:rsidRPr="00B118E9" w:rsidRDefault="001C0676"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10</w:t>
            </w:r>
            <w:r w:rsidRPr="00B118E9">
              <w:rPr>
                <w:rFonts w:eastAsia="標楷體"/>
                <w:spacing w:val="-20"/>
                <w:sz w:val="22"/>
              </w:rPr>
              <w:t>月</w:t>
            </w:r>
          </w:p>
        </w:tc>
        <w:tc>
          <w:tcPr>
            <w:tcW w:w="616" w:type="dxa"/>
            <w:tcBorders>
              <w:bottom w:val="single" w:sz="4" w:space="0" w:color="auto"/>
            </w:tcBorders>
            <w:vAlign w:val="center"/>
          </w:tcPr>
          <w:p w:rsidR="00907029" w:rsidRPr="00B118E9" w:rsidRDefault="00A02453"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11</w:t>
            </w:r>
            <w:r w:rsidRPr="00B118E9">
              <w:rPr>
                <w:rFonts w:eastAsia="標楷體"/>
                <w:spacing w:val="-20"/>
                <w:sz w:val="22"/>
              </w:rPr>
              <w:t>月</w:t>
            </w:r>
          </w:p>
        </w:tc>
        <w:tc>
          <w:tcPr>
            <w:tcW w:w="602" w:type="dxa"/>
            <w:tcBorders>
              <w:bottom w:val="single" w:sz="4" w:space="0" w:color="auto"/>
            </w:tcBorders>
            <w:vAlign w:val="center"/>
          </w:tcPr>
          <w:p w:rsidR="00907029" w:rsidRPr="00B118E9" w:rsidRDefault="00526679"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12</w:t>
            </w:r>
            <w:r w:rsidRPr="00B118E9">
              <w:rPr>
                <w:rFonts w:eastAsia="標楷體"/>
                <w:spacing w:val="-20"/>
                <w:sz w:val="22"/>
              </w:rPr>
              <w:t>月</w:t>
            </w:r>
          </w:p>
        </w:tc>
        <w:tc>
          <w:tcPr>
            <w:tcW w:w="600" w:type="dxa"/>
            <w:tcBorders>
              <w:bottom w:val="single" w:sz="4" w:space="0" w:color="auto"/>
            </w:tcBorders>
            <w:vAlign w:val="center"/>
          </w:tcPr>
          <w:p w:rsidR="00907029" w:rsidRPr="00B118E9" w:rsidRDefault="00526679"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全年</w:t>
            </w:r>
          </w:p>
        </w:tc>
        <w:tc>
          <w:tcPr>
            <w:tcW w:w="666" w:type="dxa"/>
            <w:tcBorders>
              <w:bottom w:val="single" w:sz="4" w:space="0" w:color="auto"/>
            </w:tcBorders>
            <w:vAlign w:val="center"/>
          </w:tcPr>
          <w:p w:rsidR="00907029" w:rsidRPr="00B118E9" w:rsidRDefault="001F0B36"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w:t>
            </w:r>
            <w:r w:rsidRPr="00B118E9">
              <w:rPr>
                <w:rFonts w:eastAsia="標楷體"/>
                <w:spacing w:val="-20"/>
                <w:sz w:val="22"/>
              </w:rPr>
              <w:t>月</w:t>
            </w:r>
          </w:p>
        </w:tc>
        <w:tc>
          <w:tcPr>
            <w:tcW w:w="708" w:type="dxa"/>
            <w:tcBorders>
              <w:bottom w:val="single" w:sz="4" w:space="0" w:color="auto"/>
              <w:right w:val="single" w:sz="4" w:space="0" w:color="auto"/>
            </w:tcBorders>
            <w:vAlign w:val="center"/>
          </w:tcPr>
          <w:p w:rsidR="00907029" w:rsidRPr="00B118E9" w:rsidRDefault="007623E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w:t>
            </w:r>
            <w:r w:rsidRPr="00B118E9">
              <w:rPr>
                <w:rFonts w:eastAsia="標楷體"/>
                <w:spacing w:val="-20"/>
                <w:sz w:val="22"/>
              </w:rPr>
              <w:t>月</w:t>
            </w:r>
          </w:p>
        </w:tc>
        <w:tc>
          <w:tcPr>
            <w:tcW w:w="574" w:type="dxa"/>
            <w:tcBorders>
              <w:top w:val="single" w:sz="4" w:space="0" w:color="auto"/>
              <w:left w:val="single" w:sz="4" w:space="0" w:color="auto"/>
              <w:bottom w:val="single" w:sz="4" w:space="0" w:color="auto"/>
              <w:right w:val="single" w:sz="4" w:space="0" w:color="auto"/>
            </w:tcBorders>
            <w:vAlign w:val="center"/>
          </w:tcPr>
          <w:p w:rsidR="00907029" w:rsidRPr="00B118E9" w:rsidRDefault="0035693D"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3</w:t>
            </w:r>
            <w:r w:rsidRPr="00B118E9">
              <w:rPr>
                <w:rFonts w:eastAsia="標楷體"/>
                <w:spacing w:val="-20"/>
                <w:sz w:val="22"/>
              </w:rPr>
              <w:t>月</w:t>
            </w:r>
          </w:p>
        </w:tc>
        <w:tc>
          <w:tcPr>
            <w:tcW w:w="726" w:type="dxa"/>
            <w:tcBorders>
              <w:left w:val="single" w:sz="4" w:space="0" w:color="auto"/>
              <w:bottom w:val="single" w:sz="4" w:space="0" w:color="auto"/>
              <w:right w:val="nil"/>
            </w:tcBorders>
            <w:vAlign w:val="center"/>
          </w:tcPr>
          <w:p w:rsidR="00907029" w:rsidRPr="00B118E9" w:rsidRDefault="00D33D21"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w:t>
            </w:r>
            <w:r w:rsidRPr="00B118E9">
              <w:rPr>
                <w:rFonts w:eastAsia="標楷體"/>
                <w:spacing w:val="-20"/>
                <w:sz w:val="22"/>
              </w:rPr>
              <w:t>月</w:t>
            </w:r>
          </w:p>
        </w:tc>
        <w:tc>
          <w:tcPr>
            <w:tcW w:w="672" w:type="dxa"/>
            <w:tcBorders>
              <w:left w:val="single" w:sz="4" w:space="0" w:color="auto"/>
              <w:bottom w:val="single" w:sz="4" w:space="0" w:color="auto"/>
              <w:right w:val="single" w:sz="4" w:space="0" w:color="auto"/>
            </w:tcBorders>
            <w:vAlign w:val="center"/>
          </w:tcPr>
          <w:p w:rsidR="00907029" w:rsidRPr="00B118E9" w:rsidRDefault="001A3EA8" w:rsidP="00FB7D89">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5</w:t>
            </w:r>
            <w:r>
              <w:rPr>
                <w:rFonts w:eastAsia="標楷體" w:hint="eastAsia"/>
                <w:spacing w:val="-20"/>
                <w:sz w:val="22"/>
              </w:rPr>
              <w:t>月</w:t>
            </w:r>
          </w:p>
        </w:tc>
        <w:tc>
          <w:tcPr>
            <w:tcW w:w="581" w:type="dxa"/>
            <w:tcBorders>
              <w:left w:val="single" w:sz="4" w:space="0" w:color="auto"/>
              <w:bottom w:val="single" w:sz="4" w:space="0" w:color="auto"/>
              <w:right w:val="single" w:sz="4" w:space="0" w:color="auto"/>
            </w:tcBorders>
            <w:vAlign w:val="center"/>
          </w:tcPr>
          <w:p w:rsidR="00907029" w:rsidRPr="00B118E9" w:rsidRDefault="00CF3AF2" w:rsidP="00FB7D89">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6</w:t>
            </w:r>
            <w:r>
              <w:rPr>
                <w:rFonts w:eastAsia="標楷體" w:hint="eastAsia"/>
                <w:spacing w:val="-20"/>
                <w:sz w:val="22"/>
              </w:rPr>
              <w:t>月</w:t>
            </w:r>
          </w:p>
        </w:tc>
        <w:tc>
          <w:tcPr>
            <w:tcW w:w="623" w:type="dxa"/>
            <w:tcBorders>
              <w:left w:val="single" w:sz="4" w:space="0" w:color="auto"/>
              <w:bottom w:val="single" w:sz="4" w:space="0" w:color="auto"/>
              <w:right w:val="single" w:sz="4" w:space="0" w:color="auto"/>
            </w:tcBorders>
            <w:vAlign w:val="center"/>
          </w:tcPr>
          <w:p w:rsidR="00907029" w:rsidRPr="00B118E9" w:rsidRDefault="00AE38EC" w:rsidP="00FB7D89">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7</w:t>
            </w:r>
            <w:r>
              <w:rPr>
                <w:rFonts w:eastAsia="標楷體" w:hint="eastAsia"/>
                <w:spacing w:val="-20"/>
                <w:sz w:val="22"/>
              </w:rPr>
              <w:t>月</w:t>
            </w:r>
          </w:p>
        </w:tc>
        <w:tc>
          <w:tcPr>
            <w:tcW w:w="631" w:type="dxa"/>
            <w:tcBorders>
              <w:left w:val="single" w:sz="4" w:space="0" w:color="auto"/>
              <w:bottom w:val="single" w:sz="4" w:space="0" w:color="auto"/>
              <w:right w:val="single" w:sz="4" w:space="0" w:color="auto"/>
            </w:tcBorders>
            <w:vAlign w:val="center"/>
          </w:tcPr>
          <w:p w:rsidR="00907029" w:rsidRPr="00B118E9" w:rsidRDefault="00105B8B" w:rsidP="00FB7D89">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8</w:t>
            </w:r>
            <w:r>
              <w:rPr>
                <w:rFonts w:eastAsia="標楷體" w:hint="eastAsia"/>
                <w:spacing w:val="-20"/>
                <w:sz w:val="22"/>
              </w:rPr>
              <w:t>月</w:t>
            </w:r>
          </w:p>
        </w:tc>
        <w:tc>
          <w:tcPr>
            <w:tcW w:w="646" w:type="dxa"/>
            <w:tcBorders>
              <w:left w:val="single" w:sz="4" w:space="0" w:color="auto"/>
              <w:bottom w:val="single" w:sz="4" w:space="0" w:color="auto"/>
              <w:right w:val="single" w:sz="4" w:space="0" w:color="auto"/>
            </w:tcBorders>
            <w:vAlign w:val="center"/>
          </w:tcPr>
          <w:p w:rsidR="00987B18" w:rsidRPr="00B118E9" w:rsidRDefault="00987B18" w:rsidP="00987B18">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9</w:t>
            </w:r>
            <w:r>
              <w:rPr>
                <w:rFonts w:eastAsia="標楷體" w:hint="eastAsia"/>
                <w:spacing w:val="-20"/>
                <w:sz w:val="22"/>
              </w:rPr>
              <w:t>月</w:t>
            </w:r>
          </w:p>
        </w:tc>
        <w:tc>
          <w:tcPr>
            <w:tcW w:w="792" w:type="dxa"/>
            <w:tcBorders>
              <w:left w:val="single" w:sz="4" w:space="0" w:color="auto"/>
              <w:bottom w:val="single" w:sz="4" w:space="0" w:color="auto"/>
              <w:right w:val="nil"/>
            </w:tcBorders>
            <w:vAlign w:val="center"/>
          </w:tcPr>
          <w:p w:rsidR="00907029" w:rsidRDefault="00907029"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累計</w:t>
            </w:r>
          </w:p>
          <w:p w:rsidR="00907029" w:rsidRPr="00B118E9" w:rsidRDefault="00907029"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w:t>
            </w:r>
            <w:r w:rsidRPr="00B118E9">
              <w:rPr>
                <w:rFonts w:eastAsia="標楷體"/>
                <w:spacing w:val="-20"/>
                <w:sz w:val="22"/>
              </w:rPr>
              <w:t>預估</w:t>
            </w:r>
          </w:p>
        </w:tc>
      </w:tr>
      <w:tr w:rsidR="00105B8B" w:rsidRPr="00B118E9" w:rsidTr="00174837">
        <w:trPr>
          <w:trHeight w:val="633"/>
          <w:jc w:val="center"/>
        </w:trPr>
        <w:tc>
          <w:tcPr>
            <w:tcW w:w="294" w:type="dxa"/>
            <w:vMerge w:val="restart"/>
            <w:tcBorders>
              <w:left w:val="nil"/>
            </w:tcBorders>
            <w:vAlign w:val="center"/>
          </w:tcPr>
          <w:p w:rsidR="00105B8B" w:rsidRPr="00B118E9" w:rsidRDefault="00105B8B" w:rsidP="00FB7596">
            <w:pPr>
              <w:adjustRightInd w:val="0"/>
              <w:snapToGrid w:val="0"/>
              <w:ind w:leftChars="-50" w:left="-120" w:rightChars="-50" w:right="-120"/>
              <w:contextualSpacing/>
              <w:jc w:val="center"/>
              <w:textAlignment w:val="center"/>
              <w:rPr>
                <w:rFonts w:eastAsia="標楷體"/>
                <w:sz w:val="22"/>
              </w:rPr>
            </w:pPr>
            <w:r w:rsidRPr="00B118E9">
              <w:rPr>
                <w:rFonts w:eastAsia="標楷體"/>
                <w:spacing w:val="-20"/>
                <w:sz w:val="22"/>
              </w:rPr>
              <w:t>經濟成長</w:t>
            </w:r>
          </w:p>
        </w:tc>
        <w:tc>
          <w:tcPr>
            <w:tcW w:w="1401" w:type="dxa"/>
            <w:gridSpan w:val="2"/>
            <w:vAlign w:val="center"/>
          </w:tcPr>
          <w:p w:rsidR="00105B8B" w:rsidRPr="00B118E9" w:rsidRDefault="00105B8B"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經濟成長率</w:t>
            </w:r>
          </w:p>
          <w:p w:rsidR="00105B8B" w:rsidRPr="00B118E9" w:rsidRDefault="00105B8B"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w:t>
            </w:r>
          </w:p>
        </w:tc>
        <w:tc>
          <w:tcPr>
            <w:tcW w:w="638" w:type="dxa"/>
            <w:tcBorders>
              <w:left w:val="nil"/>
              <w:bottom w:val="nil"/>
              <w:right w:val="nil"/>
            </w:tcBorders>
            <w:vAlign w:val="center"/>
          </w:tcPr>
          <w:p w:rsidR="00105B8B" w:rsidRPr="00B118E9" w:rsidRDefault="00105B8B"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2.23</w:t>
            </w:r>
          </w:p>
        </w:tc>
        <w:tc>
          <w:tcPr>
            <w:tcW w:w="568" w:type="dxa"/>
            <w:tcBorders>
              <w:left w:val="nil"/>
              <w:bottom w:val="nil"/>
              <w:right w:val="nil"/>
            </w:tcBorders>
            <w:vAlign w:val="center"/>
          </w:tcPr>
          <w:p w:rsidR="00105B8B" w:rsidRPr="00B118E9" w:rsidRDefault="00105B8B" w:rsidP="00FB7D89">
            <w:pPr>
              <w:adjustRightInd w:val="0"/>
              <w:snapToGrid w:val="0"/>
              <w:ind w:leftChars="-50" w:left="-120" w:rightChars="-50" w:right="-120"/>
              <w:contextualSpacing/>
              <w:jc w:val="center"/>
              <w:textAlignment w:val="center"/>
              <w:rPr>
                <w:rFonts w:eastAsia="標楷體"/>
                <w:spacing w:val="-20"/>
                <w:sz w:val="22"/>
              </w:rPr>
            </w:pPr>
          </w:p>
        </w:tc>
        <w:tc>
          <w:tcPr>
            <w:tcW w:w="616" w:type="dxa"/>
            <w:tcBorders>
              <w:left w:val="nil"/>
              <w:bottom w:val="nil"/>
              <w:right w:val="nil"/>
            </w:tcBorders>
            <w:vAlign w:val="center"/>
          </w:tcPr>
          <w:p w:rsidR="00105B8B" w:rsidRPr="00B118E9" w:rsidRDefault="00105B8B" w:rsidP="00FB7D89">
            <w:pPr>
              <w:adjustRightInd w:val="0"/>
              <w:snapToGrid w:val="0"/>
              <w:ind w:leftChars="-50" w:left="-120" w:rightChars="-50" w:right="-120"/>
              <w:contextualSpacing/>
              <w:jc w:val="center"/>
              <w:textAlignment w:val="center"/>
              <w:rPr>
                <w:rFonts w:eastAsia="標楷體"/>
                <w:spacing w:val="-20"/>
                <w:sz w:val="22"/>
              </w:rPr>
            </w:pPr>
          </w:p>
        </w:tc>
        <w:tc>
          <w:tcPr>
            <w:tcW w:w="602" w:type="dxa"/>
            <w:tcBorders>
              <w:left w:val="nil"/>
              <w:bottom w:val="nil"/>
              <w:right w:val="nil"/>
            </w:tcBorders>
            <w:vAlign w:val="center"/>
          </w:tcPr>
          <w:p w:rsidR="00105B8B" w:rsidRPr="00B118E9" w:rsidRDefault="00105B8B" w:rsidP="00E173C7">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第</w:t>
            </w:r>
            <w:r w:rsidRPr="00B118E9">
              <w:rPr>
                <w:rFonts w:eastAsia="標楷體"/>
                <w:spacing w:val="-20"/>
                <w:sz w:val="22"/>
              </w:rPr>
              <w:t>4</w:t>
            </w:r>
            <w:r w:rsidRPr="00B118E9">
              <w:rPr>
                <w:rFonts w:eastAsia="標楷體"/>
                <w:spacing w:val="-20"/>
                <w:sz w:val="22"/>
              </w:rPr>
              <w:t>季</w:t>
            </w:r>
          </w:p>
          <w:p w:rsidR="00105B8B" w:rsidRPr="00B118E9" w:rsidRDefault="00105B8B" w:rsidP="00E173C7">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3.47</w:t>
            </w:r>
          </w:p>
        </w:tc>
        <w:tc>
          <w:tcPr>
            <w:tcW w:w="600" w:type="dxa"/>
            <w:tcBorders>
              <w:left w:val="nil"/>
              <w:bottom w:val="nil"/>
              <w:right w:val="nil"/>
            </w:tcBorders>
            <w:vAlign w:val="center"/>
          </w:tcPr>
          <w:p w:rsidR="00105B8B" w:rsidRPr="00B118E9" w:rsidRDefault="00105B8B" w:rsidP="00E173C7">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3.77</w:t>
            </w:r>
          </w:p>
        </w:tc>
        <w:tc>
          <w:tcPr>
            <w:tcW w:w="666" w:type="dxa"/>
            <w:tcBorders>
              <w:left w:val="nil"/>
              <w:bottom w:val="nil"/>
              <w:right w:val="nil"/>
            </w:tcBorders>
            <w:vAlign w:val="center"/>
          </w:tcPr>
          <w:p w:rsidR="00105B8B" w:rsidRPr="00B118E9" w:rsidRDefault="00105B8B" w:rsidP="00FB7D89">
            <w:pPr>
              <w:adjustRightInd w:val="0"/>
              <w:snapToGrid w:val="0"/>
              <w:ind w:rightChars="-50" w:right="-120"/>
              <w:contextualSpacing/>
              <w:jc w:val="center"/>
              <w:textAlignment w:val="center"/>
              <w:rPr>
                <w:rFonts w:eastAsia="標楷體"/>
                <w:spacing w:val="-20"/>
                <w:sz w:val="22"/>
              </w:rPr>
            </w:pPr>
          </w:p>
        </w:tc>
        <w:tc>
          <w:tcPr>
            <w:tcW w:w="708" w:type="dxa"/>
            <w:tcBorders>
              <w:left w:val="nil"/>
              <w:bottom w:val="nil"/>
              <w:right w:val="nil"/>
            </w:tcBorders>
            <w:vAlign w:val="center"/>
          </w:tcPr>
          <w:p w:rsidR="00105B8B" w:rsidRPr="00B118E9" w:rsidRDefault="00105B8B" w:rsidP="00E173C7">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第</w:t>
            </w:r>
            <w:r w:rsidRPr="00B118E9">
              <w:rPr>
                <w:rFonts w:eastAsia="標楷體"/>
                <w:spacing w:val="-20"/>
                <w:sz w:val="22"/>
              </w:rPr>
              <w:t>1</w:t>
            </w:r>
            <w:r w:rsidRPr="00B118E9">
              <w:rPr>
                <w:rFonts w:eastAsia="標楷體"/>
                <w:spacing w:val="-20"/>
                <w:sz w:val="22"/>
              </w:rPr>
              <w:t>季</w:t>
            </w:r>
          </w:p>
          <w:p w:rsidR="00105B8B" w:rsidRPr="00B118E9" w:rsidRDefault="00105B8B" w:rsidP="00E173C7">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3.</w:t>
            </w:r>
            <w:r>
              <w:rPr>
                <w:rFonts w:eastAsia="標楷體" w:hint="eastAsia"/>
                <w:spacing w:val="-20"/>
                <w:sz w:val="22"/>
              </w:rPr>
              <w:t>84</w:t>
            </w:r>
          </w:p>
        </w:tc>
        <w:tc>
          <w:tcPr>
            <w:tcW w:w="574" w:type="dxa"/>
            <w:tcBorders>
              <w:top w:val="nil"/>
              <w:left w:val="nil"/>
              <w:bottom w:val="nil"/>
              <w:right w:val="nil"/>
            </w:tcBorders>
            <w:vAlign w:val="center"/>
          </w:tcPr>
          <w:p w:rsidR="00105B8B" w:rsidRPr="00B118E9" w:rsidRDefault="00105B8B" w:rsidP="00FB7D89">
            <w:pPr>
              <w:adjustRightInd w:val="0"/>
              <w:snapToGrid w:val="0"/>
              <w:ind w:leftChars="-50" w:left="-120" w:rightChars="-50" w:right="-120"/>
              <w:contextualSpacing/>
              <w:jc w:val="center"/>
              <w:textAlignment w:val="center"/>
              <w:rPr>
                <w:rFonts w:eastAsia="標楷體"/>
                <w:spacing w:val="-20"/>
                <w:sz w:val="22"/>
              </w:rPr>
            </w:pPr>
          </w:p>
        </w:tc>
        <w:tc>
          <w:tcPr>
            <w:tcW w:w="726" w:type="dxa"/>
            <w:tcBorders>
              <w:left w:val="nil"/>
              <w:bottom w:val="nil"/>
              <w:right w:val="nil"/>
            </w:tcBorders>
            <w:vAlign w:val="center"/>
          </w:tcPr>
          <w:p w:rsidR="00105B8B" w:rsidRPr="00FD28E1" w:rsidRDefault="00105B8B" w:rsidP="00E173C7">
            <w:pPr>
              <w:adjustRightInd w:val="0"/>
              <w:snapToGrid w:val="0"/>
              <w:ind w:leftChars="-50" w:left="-120" w:rightChars="-50" w:right="-120"/>
              <w:contextualSpacing/>
              <w:jc w:val="center"/>
              <w:textAlignment w:val="center"/>
              <w:rPr>
                <w:rFonts w:eastAsia="標楷體"/>
                <w:spacing w:val="-20"/>
                <w:sz w:val="22"/>
              </w:rPr>
            </w:pPr>
            <w:r w:rsidRPr="00FD28E1">
              <w:rPr>
                <w:rFonts w:eastAsia="標楷體"/>
                <w:spacing w:val="-20"/>
                <w:sz w:val="22"/>
              </w:rPr>
              <w:t>第</w:t>
            </w:r>
            <w:r w:rsidRPr="00FD28E1">
              <w:rPr>
                <w:rFonts w:eastAsia="標楷體" w:hint="eastAsia"/>
                <w:spacing w:val="-20"/>
                <w:sz w:val="22"/>
              </w:rPr>
              <w:t>2</w:t>
            </w:r>
            <w:r w:rsidRPr="00FD28E1">
              <w:rPr>
                <w:rFonts w:eastAsia="標楷體"/>
                <w:spacing w:val="-20"/>
                <w:sz w:val="22"/>
              </w:rPr>
              <w:t>季</w:t>
            </w:r>
          </w:p>
          <w:p w:rsidR="00105B8B" w:rsidRPr="00FD28E1" w:rsidRDefault="00105B8B" w:rsidP="00E173C7">
            <w:pPr>
              <w:adjustRightInd w:val="0"/>
              <w:snapToGrid w:val="0"/>
              <w:ind w:leftChars="-50" w:left="-120" w:rightChars="-50" w:right="-120"/>
              <w:contextualSpacing/>
              <w:jc w:val="center"/>
              <w:textAlignment w:val="center"/>
              <w:rPr>
                <w:rFonts w:eastAsia="標楷體"/>
                <w:spacing w:val="-20"/>
                <w:sz w:val="22"/>
              </w:rPr>
            </w:pPr>
            <w:r w:rsidRPr="00FD28E1">
              <w:rPr>
                <w:rFonts w:eastAsia="標楷體" w:hint="eastAsia"/>
                <w:spacing w:val="-20"/>
                <w:sz w:val="22"/>
              </w:rPr>
              <w:t>0</w:t>
            </w:r>
            <w:r w:rsidRPr="00FD28E1">
              <w:rPr>
                <w:rFonts w:eastAsia="標楷體"/>
                <w:spacing w:val="-20"/>
                <w:sz w:val="22"/>
              </w:rPr>
              <w:t>.</w:t>
            </w:r>
            <w:r>
              <w:rPr>
                <w:rFonts w:eastAsia="標楷體" w:hint="eastAsia"/>
                <w:spacing w:val="-20"/>
                <w:sz w:val="22"/>
              </w:rPr>
              <w:t>52</w:t>
            </w:r>
          </w:p>
        </w:tc>
        <w:tc>
          <w:tcPr>
            <w:tcW w:w="672" w:type="dxa"/>
            <w:tcBorders>
              <w:left w:val="nil"/>
              <w:bottom w:val="nil"/>
              <w:right w:val="nil"/>
            </w:tcBorders>
            <w:vAlign w:val="center"/>
          </w:tcPr>
          <w:p w:rsidR="00105B8B" w:rsidRPr="00FD28E1" w:rsidRDefault="00105B8B" w:rsidP="00FB7D89">
            <w:pPr>
              <w:adjustRightInd w:val="0"/>
              <w:snapToGrid w:val="0"/>
              <w:ind w:leftChars="-50" w:left="-120" w:rightChars="-50" w:right="-120"/>
              <w:contextualSpacing/>
              <w:jc w:val="center"/>
              <w:textAlignment w:val="center"/>
              <w:rPr>
                <w:rFonts w:eastAsia="標楷體"/>
                <w:spacing w:val="-20"/>
                <w:sz w:val="22"/>
              </w:rPr>
            </w:pPr>
          </w:p>
        </w:tc>
        <w:tc>
          <w:tcPr>
            <w:tcW w:w="581" w:type="dxa"/>
            <w:tcBorders>
              <w:left w:val="nil"/>
              <w:bottom w:val="nil"/>
              <w:right w:val="nil"/>
            </w:tcBorders>
            <w:vAlign w:val="center"/>
          </w:tcPr>
          <w:p w:rsidR="00105B8B" w:rsidRPr="00B118E9" w:rsidRDefault="00105B8B" w:rsidP="00E173C7">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第</w:t>
            </w:r>
            <w:r w:rsidRPr="00B118E9">
              <w:rPr>
                <w:rFonts w:eastAsia="標楷體"/>
                <w:spacing w:val="-20"/>
                <w:sz w:val="22"/>
              </w:rPr>
              <w:t>3</w:t>
            </w:r>
            <w:r w:rsidRPr="00B118E9">
              <w:rPr>
                <w:rFonts w:eastAsia="標楷體"/>
                <w:spacing w:val="-20"/>
                <w:sz w:val="22"/>
              </w:rPr>
              <w:t>季</w:t>
            </w:r>
          </w:p>
          <w:p w:rsidR="00105B8B" w:rsidRPr="00B118E9" w:rsidRDefault="004701E9" w:rsidP="0029452F">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-1.01*</w:t>
            </w:r>
          </w:p>
        </w:tc>
        <w:tc>
          <w:tcPr>
            <w:tcW w:w="623" w:type="dxa"/>
            <w:tcBorders>
              <w:left w:val="nil"/>
              <w:bottom w:val="nil"/>
              <w:right w:val="nil"/>
            </w:tcBorders>
            <w:vAlign w:val="center"/>
          </w:tcPr>
          <w:p w:rsidR="00105B8B" w:rsidRPr="00B118E9" w:rsidRDefault="00105B8B" w:rsidP="00FB7D89">
            <w:pPr>
              <w:adjustRightInd w:val="0"/>
              <w:snapToGrid w:val="0"/>
              <w:ind w:leftChars="-50" w:left="-120" w:rightChars="-50" w:right="-120"/>
              <w:contextualSpacing/>
              <w:jc w:val="center"/>
              <w:textAlignment w:val="center"/>
              <w:rPr>
                <w:rFonts w:eastAsia="標楷體"/>
                <w:spacing w:val="-20"/>
                <w:sz w:val="22"/>
              </w:rPr>
            </w:pPr>
          </w:p>
        </w:tc>
        <w:tc>
          <w:tcPr>
            <w:tcW w:w="631" w:type="dxa"/>
            <w:tcBorders>
              <w:left w:val="nil"/>
              <w:bottom w:val="nil"/>
              <w:right w:val="nil"/>
            </w:tcBorders>
            <w:vAlign w:val="center"/>
          </w:tcPr>
          <w:p w:rsidR="00105B8B" w:rsidRPr="00B118E9" w:rsidRDefault="00105B8B" w:rsidP="00E173C7">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第</w:t>
            </w:r>
            <w:r w:rsidRPr="00B118E9">
              <w:rPr>
                <w:rFonts w:eastAsia="標楷體"/>
                <w:spacing w:val="-20"/>
                <w:sz w:val="22"/>
              </w:rPr>
              <w:t>4</w:t>
            </w:r>
            <w:r w:rsidRPr="00B118E9">
              <w:rPr>
                <w:rFonts w:eastAsia="標楷體"/>
                <w:spacing w:val="-20"/>
                <w:sz w:val="22"/>
              </w:rPr>
              <w:t>季</w:t>
            </w:r>
          </w:p>
          <w:p w:rsidR="00105B8B" w:rsidRPr="00B118E9" w:rsidRDefault="00105B8B" w:rsidP="00E173C7">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1</w:t>
            </w:r>
            <w:r w:rsidRPr="00B118E9">
              <w:rPr>
                <w:rFonts w:eastAsia="標楷體"/>
                <w:spacing w:val="-20"/>
                <w:sz w:val="22"/>
              </w:rPr>
              <w:t>.</w:t>
            </w:r>
            <w:r>
              <w:rPr>
                <w:rFonts w:eastAsia="標楷體" w:hint="eastAsia"/>
                <w:spacing w:val="-20"/>
                <w:sz w:val="22"/>
              </w:rPr>
              <w:t>90</w:t>
            </w:r>
          </w:p>
        </w:tc>
        <w:tc>
          <w:tcPr>
            <w:tcW w:w="646" w:type="dxa"/>
            <w:tcBorders>
              <w:left w:val="nil"/>
              <w:bottom w:val="nil"/>
              <w:right w:val="nil"/>
            </w:tcBorders>
            <w:vAlign w:val="center"/>
          </w:tcPr>
          <w:p w:rsidR="00105B8B" w:rsidRPr="00B118E9" w:rsidRDefault="00105B8B" w:rsidP="00FB7D89">
            <w:pPr>
              <w:adjustRightInd w:val="0"/>
              <w:snapToGrid w:val="0"/>
              <w:ind w:leftChars="-50" w:left="-120" w:rightChars="-50" w:right="-120"/>
              <w:contextualSpacing/>
              <w:jc w:val="center"/>
              <w:textAlignment w:val="center"/>
              <w:rPr>
                <w:rFonts w:eastAsia="標楷體"/>
                <w:spacing w:val="-20"/>
                <w:sz w:val="22"/>
              </w:rPr>
            </w:pPr>
          </w:p>
        </w:tc>
        <w:tc>
          <w:tcPr>
            <w:tcW w:w="792" w:type="dxa"/>
            <w:tcBorders>
              <w:left w:val="nil"/>
              <w:bottom w:val="nil"/>
              <w:right w:val="nil"/>
            </w:tcBorders>
            <w:vAlign w:val="center"/>
          </w:tcPr>
          <w:p w:rsidR="00105B8B" w:rsidRPr="00B118E9" w:rsidRDefault="00105B8B" w:rsidP="00FB7596">
            <w:pPr>
              <w:adjustRightInd w:val="0"/>
              <w:snapToGrid w:val="0"/>
              <w:ind w:leftChars="-50" w:left="-120" w:rightChars="-50" w:right="-120"/>
              <w:contextualSpacing/>
              <w:jc w:val="center"/>
              <w:textAlignment w:val="center"/>
              <w:rPr>
                <w:rFonts w:eastAsia="標楷體"/>
                <w:spacing w:val="-20"/>
                <w:sz w:val="22"/>
              </w:rPr>
            </w:pPr>
          </w:p>
        </w:tc>
      </w:tr>
      <w:tr w:rsidR="00105B8B" w:rsidRPr="00B118E9" w:rsidTr="00174837">
        <w:trPr>
          <w:trHeight w:val="571"/>
          <w:jc w:val="center"/>
        </w:trPr>
        <w:tc>
          <w:tcPr>
            <w:tcW w:w="294" w:type="dxa"/>
            <w:vMerge/>
            <w:tcBorders>
              <w:left w:val="nil"/>
            </w:tcBorders>
          </w:tcPr>
          <w:p w:rsidR="00105B8B" w:rsidRPr="00B118E9" w:rsidRDefault="00105B8B" w:rsidP="00FB7596">
            <w:pPr>
              <w:adjustRightInd w:val="0"/>
              <w:snapToGrid w:val="0"/>
              <w:contextualSpacing/>
              <w:textAlignment w:val="center"/>
              <w:rPr>
                <w:rFonts w:eastAsia="標楷體"/>
                <w:spacing w:val="-40"/>
                <w:sz w:val="22"/>
              </w:rPr>
            </w:pPr>
          </w:p>
        </w:tc>
        <w:tc>
          <w:tcPr>
            <w:tcW w:w="1401" w:type="dxa"/>
            <w:gridSpan w:val="2"/>
            <w:vAlign w:val="center"/>
          </w:tcPr>
          <w:p w:rsidR="00105B8B" w:rsidRPr="00B118E9" w:rsidRDefault="00105B8B"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民間投資成長率</w:t>
            </w:r>
          </w:p>
          <w:p w:rsidR="00105B8B" w:rsidRPr="00B118E9" w:rsidRDefault="00105B8B"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w:t>
            </w:r>
          </w:p>
        </w:tc>
        <w:tc>
          <w:tcPr>
            <w:tcW w:w="638" w:type="dxa"/>
            <w:tcBorders>
              <w:top w:val="nil"/>
              <w:left w:val="nil"/>
              <w:bottom w:val="nil"/>
              <w:right w:val="nil"/>
            </w:tcBorders>
            <w:vAlign w:val="center"/>
          </w:tcPr>
          <w:p w:rsidR="00105B8B" w:rsidRPr="00B118E9" w:rsidRDefault="00105B8B"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6.67</w:t>
            </w:r>
          </w:p>
        </w:tc>
        <w:tc>
          <w:tcPr>
            <w:tcW w:w="568" w:type="dxa"/>
            <w:tcBorders>
              <w:top w:val="nil"/>
              <w:left w:val="nil"/>
              <w:bottom w:val="nil"/>
              <w:right w:val="nil"/>
            </w:tcBorders>
            <w:vAlign w:val="center"/>
          </w:tcPr>
          <w:p w:rsidR="00105B8B" w:rsidRPr="00B118E9" w:rsidRDefault="00105B8B" w:rsidP="00FB7D89">
            <w:pPr>
              <w:adjustRightInd w:val="0"/>
              <w:snapToGrid w:val="0"/>
              <w:ind w:leftChars="-50" w:left="-120" w:rightChars="-50" w:right="-120"/>
              <w:contextualSpacing/>
              <w:jc w:val="center"/>
              <w:textAlignment w:val="center"/>
              <w:rPr>
                <w:rFonts w:eastAsia="標楷體"/>
                <w:spacing w:val="-20"/>
                <w:sz w:val="22"/>
              </w:rPr>
            </w:pPr>
          </w:p>
        </w:tc>
        <w:tc>
          <w:tcPr>
            <w:tcW w:w="616" w:type="dxa"/>
            <w:tcBorders>
              <w:top w:val="nil"/>
              <w:left w:val="nil"/>
              <w:bottom w:val="nil"/>
              <w:right w:val="nil"/>
            </w:tcBorders>
            <w:vAlign w:val="center"/>
          </w:tcPr>
          <w:p w:rsidR="00105B8B" w:rsidRPr="00B118E9" w:rsidRDefault="00105B8B" w:rsidP="00FB7D89">
            <w:pPr>
              <w:adjustRightInd w:val="0"/>
              <w:snapToGrid w:val="0"/>
              <w:ind w:leftChars="-50" w:left="-120" w:rightChars="-50" w:right="-120"/>
              <w:contextualSpacing/>
              <w:jc w:val="center"/>
              <w:textAlignment w:val="center"/>
              <w:rPr>
                <w:rFonts w:eastAsia="標楷體"/>
                <w:spacing w:val="-20"/>
                <w:sz w:val="22"/>
              </w:rPr>
            </w:pPr>
          </w:p>
        </w:tc>
        <w:tc>
          <w:tcPr>
            <w:tcW w:w="602" w:type="dxa"/>
            <w:tcBorders>
              <w:top w:val="nil"/>
              <w:left w:val="nil"/>
              <w:bottom w:val="nil"/>
              <w:right w:val="nil"/>
            </w:tcBorders>
            <w:vAlign w:val="center"/>
          </w:tcPr>
          <w:p w:rsidR="00105B8B" w:rsidRPr="00B118E9" w:rsidRDefault="00105B8B" w:rsidP="00E173C7">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第</w:t>
            </w:r>
            <w:r w:rsidRPr="00B118E9">
              <w:rPr>
                <w:rFonts w:eastAsia="標楷體"/>
                <w:spacing w:val="-20"/>
                <w:sz w:val="22"/>
              </w:rPr>
              <w:t>4</w:t>
            </w:r>
            <w:r w:rsidRPr="00B118E9">
              <w:rPr>
                <w:rFonts w:eastAsia="標楷體"/>
                <w:spacing w:val="-20"/>
                <w:sz w:val="22"/>
              </w:rPr>
              <w:t>季</w:t>
            </w:r>
          </w:p>
          <w:p w:rsidR="00105B8B" w:rsidRPr="00B118E9" w:rsidRDefault="00105B8B" w:rsidP="00E173C7">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1.70</w:t>
            </w:r>
          </w:p>
        </w:tc>
        <w:tc>
          <w:tcPr>
            <w:tcW w:w="600" w:type="dxa"/>
            <w:tcBorders>
              <w:top w:val="nil"/>
              <w:left w:val="nil"/>
              <w:bottom w:val="nil"/>
              <w:right w:val="nil"/>
            </w:tcBorders>
            <w:vAlign w:val="center"/>
          </w:tcPr>
          <w:p w:rsidR="00105B8B" w:rsidRPr="00B118E9" w:rsidRDefault="00105B8B" w:rsidP="00E173C7">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3.46</w:t>
            </w:r>
          </w:p>
        </w:tc>
        <w:tc>
          <w:tcPr>
            <w:tcW w:w="666" w:type="dxa"/>
            <w:tcBorders>
              <w:top w:val="nil"/>
              <w:left w:val="nil"/>
              <w:bottom w:val="nil"/>
              <w:right w:val="nil"/>
            </w:tcBorders>
            <w:vAlign w:val="center"/>
          </w:tcPr>
          <w:p w:rsidR="00105B8B" w:rsidRPr="00B118E9" w:rsidRDefault="00105B8B" w:rsidP="00FB7D89">
            <w:pPr>
              <w:adjustRightInd w:val="0"/>
              <w:snapToGrid w:val="0"/>
              <w:ind w:rightChars="-50" w:right="-120"/>
              <w:contextualSpacing/>
              <w:jc w:val="center"/>
              <w:textAlignment w:val="center"/>
              <w:rPr>
                <w:rFonts w:eastAsia="標楷體"/>
                <w:spacing w:val="-20"/>
                <w:sz w:val="22"/>
              </w:rPr>
            </w:pPr>
          </w:p>
        </w:tc>
        <w:tc>
          <w:tcPr>
            <w:tcW w:w="708" w:type="dxa"/>
            <w:tcBorders>
              <w:top w:val="nil"/>
              <w:left w:val="nil"/>
              <w:bottom w:val="nil"/>
              <w:right w:val="nil"/>
            </w:tcBorders>
            <w:vAlign w:val="center"/>
          </w:tcPr>
          <w:p w:rsidR="00105B8B" w:rsidRPr="00B118E9" w:rsidRDefault="00105B8B" w:rsidP="00E173C7">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第</w:t>
            </w:r>
            <w:r w:rsidRPr="00B118E9">
              <w:rPr>
                <w:rFonts w:eastAsia="標楷體"/>
                <w:spacing w:val="-20"/>
                <w:sz w:val="22"/>
              </w:rPr>
              <w:t>1</w:t>
            </w:r>
            <w:r w:rsidRPr="00B118E9">
              <w:rPr>
                <w:rFonts w:eastAsia="標楷體"/>
                <w:spacing w:val="-20"/>
                <w:sz w:val="22"/>
              </w:rPr>
              <w:t>季</w:t>
            </w:r>
          </w:p>
          <w:p w:rsidR="00105B8B" w:rsidRPr="00B118E9" w:rsidRDefault="00105B8B" w:rsidP="00E173C7">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1</w:t>
            </w:r>
            <w:r w:rsidRPr="00B118E9">
              <w:rPr>
                <w:rFonts w:eastAsia="標楷體"/>
                <w:spacing w:val="-20"/>
                <w:sz w:val="22"/>
              </w:rPr>
              <w:t>.</w:t>
            </w:r>
            <w:r>
              <w:rPr>
                <w:rFonts w:eastAsia="標楷體" w:hint="eastAsia"/>
                <w:spacing w:val="-20"/>
                <w:sz w:val="22"/>
              </w:rPr>
              <w:t>7</w:t>
            </w:r>
            <w:r w:rsidRPr="00B118E9">
              <w:rPr>
                <w:rFonts w:eastAsia="標楷體"/>
                <w:spacing w:val="-20"/>
                <w:sz w:val="22"/>
              </w:rPr>
              <w:t>6</w:t>
            </w:r>
          </w:p>
        </w:tc>
        <w:tc>
          <w:tcPr>
            <w:tcW w:w="574" w:type="dxa"/>
            <w:tcBorders>
              <w:top w:val="nil"/>
              <w:left w:val="nil"/>
              <w:bottom w:val="nil"/>
              <w:right w:val="nil"/>
            </w:tcBorders>
            <w:vAlign w:val="center"/>
          </w:tcPr>
          <w:p w:rsidR="00105B8B" w:rsidRPr="00B118E9" w:rsidRDefault="00105B8B" w:rsidP="00FB7D89">
            <w:pPr>
              <w:adjustRightInd w:val="0"/>
              <w:snapToGrid w:val="0"/>
              <w:ind w:leftChars="-50" w:left="-120" w:rightChars="-50" w:right="-120"/>
              <w:contextualSpacing/>
              <w:jc w:val="center"/>
              <w:textAlignment w:val="center"/>
              <w:rPr>
                <w:rFonts w:eastAsia="標楷體"/>
                <w:spacing w:val="-20"/>
                <w:sz w:val="22"/>
              </w:rPr>
            </w:pPr>
          </w:p>
        </w:tc>
        <w:tc>
          <w:tcPr>
            <w:tcW w:w="726" w:type="dxa"/>
            <w:tcBorders>
              <w:top w:val="nil"/>
              <w:left w:val="nil"/>
              <w:bottom w:val="nil"/>
              <w:right w:val="nil"/>
            </w:tcBorders>
            <w:vAlign w:val="center"/>
          </w:tcPr>
          <w:p w:rsidR="00105B8B" w:rsidRPr="00FD28E1" w:rsidRDefault="00105B8B" w:rsidP="00E173C7">
            <w:pPr>
              <w:adjustRightInd w:val="0"/>
              <w:snapToGrid w:val="0"/>
              <w:ind w:leftChars="-50" w:left="-120" w:rightChars="-50" w:right="-120"/>
              <w:contextualSpacing/>
              <w:jc w:val="center"/>
              <w:textAlignment w:val="center"/>
              <w:rPr>
                <w:rFonts w:eastAsia="標楷體"/>
                <w:spacing w:val="-20"/>
                <w:sz w:val="22"/>
              </w:rPr>
            </w:pPr>
            <w:r w:rsidRPr="00FD28E1">
              <w:rPr>
                <w:rFonts w:eastAsia="標楷體"/>
                <w:spacing w:val="-20"/>
                <w:sz w:val="22"/>
              </w:rPr>
              <w:t>第</w:t>
            </w:r>
            <w:r w:rsidRPr="00FD28E1">
              <w:rPr>
                <w:rFonts w:eastAsia="標楷體" w:hint="eastAsia"/>
                <w:spacing w:val="-20"/>
                <w:sz w:val="22"/>
              </w:rPr>
              <w:t>2</w:t>
            </w:r>
            <w:r w:rsidRPr="00FD28E1">
              <w:rPr>
                <w:rFonts w:eastAsia="標楷體"/>
                <w:spacing w:val="-20"/>
                <w:sz w:val="22"/>
              </w:rPr>
              <w:t>季</w:t>
            </w:r>
          </w:p>
          <w:p w:rsidR="00105B8B" w:rsidRPr="00FD28E1" w:rsidRDefault="00105B8B" w:rsidP="00E173C7">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0</w:t>
            </w:r>
            <w:r w:rsidRPr="00FD28E1">
              <w:rPr>
                <w:rFonts w:eastAsia="標楷體"/>
                <w:spacing w:val="-20"/>
                <w:sz w:val="22"/>
              </w:rPr>
              <w:t>.</w:t>
            </w:r>
            <w:r>
              <w:rPr>
                <w:rFonts w:eastAsia="標楷體" w:hint="eastAsia"/>
                <w:spacing w:val="-20"/>
                <w:sz w:val="22"/>
              </w:rPr>
              <w:t>38</w:t>
            </w:r>
          </w:p>
        </w:tc>
        <w:tc>
          <w:tcPr>
            <w:tcW w:w="672" w:type="dxa"/>
            <w:tcBorders>
              <w:top w:val="nil"/>
              <w:left w:val="nil"/>
              <w:bottom w:val="nil"/>
              <w:right w:val="nil"/>
            </w:tcBorders>
            <w:vAlign w:val="center"/>
          </w:tcPr>
          <w:p w:rsidR="00105B8B" w:rsidRPr="00FD28E1" w:rsidRDefault="00105B8B" w:rsidP="00FB7D89">
            <w:pPr>
              <w:adjustRightInd w:val="0"/>
              <w:snapToGrid w:val="0"/>
              <w:ind w:leftChars="-50" w:left="-120" w:rightChars="-50" w:right="-120"/>
              <w:contextualSpacing/>
              <w:jc w:val="center"/>
              <w:textAlignment w:val="center"/>
              <w:rPr>
                <w:rFonts w:eastAsia="標楷體"/>
                <w:spacing w:val="-20"/>
                <w:sz w:val="22"/>
              </w:rPr>
            </w:pPr>
          </w:p>
        </w:tc>
        <w:tc>
          <w:tcPr>
            <w:tcW w:w="581" w:type="dxa"/>
            <w:tcBorders>
              <w:top w:val="nil"/>
              <w:left w:val="nil"/>
              <w:bottom w:val="nil"/>
              <w:right w:val="nil"/>
            </w:tcBorders>
            <w:vAlign w:val="center"/>
          </w:tcPr>
          <w:p w:rsidR="00105B8B" w:rsidRPr="00B118E9" w:rsidRDefault="00105B8B" w:rsidP="00E173C7">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第</w:t>
            </w:r>
            <w:r w:rsidRPr="00B118E9">
              <w:rPr>
                <w:rFonts w:eastAsia="標楷體"/>
                <w:spacing w:val="-20"/>
                <w:sz w:val="22"/>
              </w:rPr>
              <w:t>3</w:t>
            </w:r>
            <w:r w:rsidRPr="00B118E9">
              <w:rPr>
                <w:rFonts w:eastAsia="標楷體"/>
                <w:spacing w:val="-20"/>
                <w:sz w:val="22"/>
              </w:rPr>
              <w:t>季</w:t>
            </w:r>
          </w:p>
          <w:p w:rsidR="00105B8B" w:rsidRPr="00B118E9" w:rsidRDefault="00105B8B" w:rsidP="00E173C7">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4</w:t>
            </w:r>
            <w:r w:rsidRPr="00B118E9">
              <w:rPr>
                <w:rFonts w:eastAsia="標楷體"/>
                <w:spacing w:val="-20"/>
                <w:sz w:val="22"/>
              </w:rPr>
              <w:t>.</w:t>
            </w:r>
            <w:r>
              <w:rPr>
                <w:rFonts w:eastAsia="標楷體" w:hint="eastAsia"/>
                <w:spacing w:val="-20"/>
                <w:sz w:val="22"/>
              </w:rPr>
              <w:t>36</w:t>
            </w:r>
          </w:p>
        </w:tc>
        <w:tc>
          <w:tcPr>
            <w:tcW w:w="623" w:type="dxa"/>
            <w:tcBorders>
              <w:top w:val="nil"/>
              <w:left w:val="nil"/>
              <w:bottom w:val="nil"/>
              <w:right w:val="nil"/>
            </w:tcBorders>
            <w:vAlign w:val="center"/>
          </w:tcPr>
          <w:p w:rsidR="00105B8B" w:rsidRPr="00B118E9" w:rsidRDefault="00105B8B" w:rsidP="00FB7D89">
            <w:pPr>
              <w:adjustRightInd w:val="0"/>
              <w:snapToGrid w:val="0"/>
              <w:ind w:leftChars="-50" w:left="-120" w:rightChars="-50" w:right="-120"/>
              <w:contextualSpacing/>
              <w:jc w:val="center"/>
              <w:textAlignment w:val="center"/>
              <w:rPr>
                <w:rFonts w:eastAsia="標楷體"/>
                <w:spacing w:val="-20"/>
                <w:sz w:val="22"/>
              </w:rPr>
            </w:pPr>
          </w:p>
        </w:tc>
        <w:tc>
          <w:tcPr>
            <w:tcW w:w="631" w:type="dxa"/>
            <w:tcBorders>
              <w:top w:val="nil"/>
              <w:left w:val="nil"/>
              <w:bottom w:val="nil"/>
              <w:right w:val="nil"/>
            </w:tcBorders>
            <w:vAlign w:val="center"/>
          </w:tcPr>
          <w:p w:rsidR="00105B8B" w:rsidRPr="00B118E9" w:rsidRDefault="00105B8B" w:rsidP="00E173C7">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第</w:t>
            </w:r>
            <w:r w:rsidRPr="00B118E9">
              <w:rPr>
                <w:rFonts w:eastAsia="標楷體"/>
                <w:spacing w:val="-20"/>
                <w:sz w:val="22"/>
              </w:rPr>
              <w:t>4</w:t>
            </w:r>
            <w:r w:rsidRPr="00B118E9">
              <w:rPr>
                <w:rFonts w:eastAsia="標楷體"/>
                <w:spacing w:val="-20"/>
                <w:sz w:val="22"/>
              </w:rPr>
              <w:t>季</w:t>
            </w:r>
          </w:p>
          <w:p w:rsidR="00105B8B" w:rsidRPr="00B118E9" w:rsidRDefault="00105B8B" w:rsidP="00E173C7">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4</w:t>
            </w:r>
            <w:r w:rsidRPr="00B118E9">
              <w:rPr>
                <w:rFonts w:eastAsia="標楷體"/>
                <w:spacing w:val="-20"/>
                <w:sz w:val="22"/>
              </w:rPr>
              <w:t>.</w:t>
            </w:r>
            <w:r>
              <w:rPr>
                <w:rFonts w:eastAsia="標楷體" w:hint="eastAsia"/>
                <w:spacing w:val="-20"/>
                <w:sz w:val="22"/>
              </w:rPr>
              <w:t>14</w:t>
            </w:r>
          </w:p>
        </w:tc>
        <w:tc>
          <w:tcPr>
            <w:tcW w:w="646" w:type="dxa"/>
            <w:tcBorders>
              <w:top w:val="nil"/>
              <w:left w:val="nil"/>
              <w:bottom w:val="nil"/>
              <w:right w:val="nil"/>
            </w:tcBorders>
            <w:vAlign w:val="center"/>
          </w:tcPr>
          <w:p w:rsidR="00105B8B" w:rsidRPr="00B118E9" w:rsidRDefault="00105B8B" w:rsidP="00FB7D89">
            <w:pPr>
              <w:adjustRightInd w:val="0"/>
              <w:snapToGrid w:val="0"/>
              <w:ind w:leftChars="-50" w:left="-120" w:rightChars="-50" w:right="-120"/>
              <w:contextualSpacing/>
              <w:jc w:val="center"/>
              <w:textAlignment w:val="center"/>
              <w:rPr>
                <w:rFonts w:eastAsia="標楷體"/>
                <w:spacing w:val="-20"/>
                <w:sz w:val="22"/>
              </w:rPr>
            </w:pPr>
          </w:p>
        </w:tc>
        <w:tc>
          <w:tcPr>
            <w:tcW w:w="792" w:type="dxa"/>
            <w:tcBorders>
              <w:top w:val="nil"/>
              <w:left w:val="nil"/>
              <w:bottom w:val="nil"/>
              <w:right w:val="nil"/>
            </w:tcBorders>
            <w:vAlign w:val="center"/>
          </w:tcPr>
          <w:p w:rsidR="00105B8B" w:rsidRPr="00B118E9" w:rsidRDefault="00105B8B" w:rsidP="00FB7596">
            <w:pPr>
              <w:adjustRightInd w:val="0"/>
              <w:snapToGrid w:val="0"/>
              <w:ind w:leftChars="-50" w:left="-120" w:rightChars="-50" w:right="-120"/>
              <w:contextualSpacing/>
              <w:jc w:val="center"/>
              <w:textAlignment w:val="center"/>
              <w:rPr>
                <w:rFonts w:eastAsia="標楷體"/>
                <w:spacing w:val="-20"/>
                <w:sz w:val="22"/>
              </w:rPr>
            </w:pPr>
          </w:p>
        </w:tc>
      </w:tr>
      <w:tr w:rsidR="00105B8B" w:rsidRPr="00B118E9" w:rsidTr="00174837">
        <w:trPr>
          <w:trHeight w:val="551"/>
          <w:jc w:val="center"/>
        </w:trPr>
        <w:tc>
          <w:tcPr>
            <w:tcW w:w="294" w:type="dxa"/>
            <w:vMerge/>
            <w:tcBorders>
              <w:left w:val="nil"/>
            </w:tcBorders>
          </w:tcPr>
          <w:p w:rsidR="00105B8B" w:rsidRPr="00B118E9" w:rsidRDefault="00105B8B" w:rsidP="00FB7596">
            <w:pPr>
              <w:adjustRightInd w:val="0"/>
              <w:snapToGrid w:val="0"/>
              <w:contextualSpacing/>
              <w:textAlignment w:val="center"/>
              <w:rPr>
                <w:rFonts w:eastAsia="標楷體"/>
                <w:spacing w:val="-40"/>
                <w:sz w:val="22"/>
              </w:rPr>
            </w:pPr>
          </w:p>
        </w:tc>
        <w:tc>
          <w:tcPr>
            <w:tcW w:w="1401" w:type="dxa"/>
            <w:gridSpan w:val="2"/>
            <w:vAlign w:val="center"/>
          </w:tcPr>
          <w:p w:rsidR="00105B8B" w:rsidRPr="00B118E9" w:rsidRDefault="00105B8B"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民間消費成長率</w:t>
            </w:r>
          </w:p>
          <w:p w:rsidR="00105B8B" w:rsidRPr="00B118E9" w:rsidRDefault="00105B8B"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w:t>
            </w:r>
          </w:p>
        </w:tc>
        <w:tc>
          <w:tcPr>
            <w:tcW w:w="638" w:type="dxa"/>
            <w:tcBorders>
              <w:top w:val="nil"/>
              <w:left w:val="nil"/>
              <w:bottom w:val="nil"/>
              <w:right w:val="nil"/>
            </w:tcBorders>
            <w:vAlign w:val="center"/>
          </w:tcPr>
          <w:p w:rsidR="00105B8B" w:rsidRPr="00B118E9" w:rsidRDefault="00105B8B"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2.35</w:t>
            </w:r>
          </w:p>
        </w:tc>
        <w:tc>
          <w:tcPr>
            <w:tcW w:w="568" w:type="dxa"/>
            <w:tcBorders>
              <w:top w:val="nil"/>
              <w:left w:val="nil"/>
              <w:bottom w:val="nil"/>
              <w:right w:val="nil"/>
            </w:tcBorders>
            <w:vAlign w:val="center"/>
          </w:tcPr>
          <w:p w:rsidR="00105B8B" w:rsidRPr="00B118E9" w:rsidRDefault="00105B8B" w:rsidP="00FB7D89">
            <w:pPr>
              <w:adjustRightInd w:val="0"/>
              <w:snapToGrid w:val="0"/>
              <w:ind w:leftChars="-50" w:left="-120" w:rightChars="-50" w:right="-120"/>
              <w:contextualSpacing/>
              <w:jc w:val="center"/>
              <w:textAlignment w:val="center"/>
              <w:rPr>
                <w:rFonts w:eastAsia="標楷體"/>
                <w:spacing w:val="-20"/>
                <w:sz w:val="22"/>
              </w:rPr>
            </w:pPr>
          </w:p>
        </w:tc>
        <w:tc>
          <w:tcPr>
            <w:tcW w:w="616" w:type="dxa"/>
            <w:tcBorders>
              <w:top w:val="nil"/>
              <w:left w:val="nil"/>
              <w:bottom w:val="nil"/>
              <w:right w:val="nil"/>
            </w:tcBorders>
            <w:vAlign w:val="center"/>
          </w:tcPr>
          <w:p w:rsidR="00105B8B" w:rsidRPr="00B118E9" w:rsidRDefault="00105B8B" w:rsidP="00FB7D89">
            <w:pPr>
              <w:adjustRightInd w:val="0"/>
              <w:snapToGrid w:val="0"/>
              <w:ind w:leftChars="-50" w:left="-120" w:rightChars="-50" w:right="-120"/>
              <w:contextualSpacing/>
              <w:jc w:val="center"/>
              <w:textAlignment w:val="center"/>
              <w:rPr>
                <w:rFonts w:eastAsia="標楷體"/>
                <w:spacing w:val="-20"/>
                <w:sz w:val="22"/>
              </w:rPr>
            </w:pPr>
          </w:p>
        </w:tc>
        <w:tc>
          <w:tcPr>
            <w:tcW w:w="602" w:type="dxa"/>
            <w:tcBorders>
              <w:top w:val="nil"/>
              <w:left w:val="nil"/>
              <w:bottom w:val="nil"/>
              <w:right w:val="nil"/>
            </w:tcBorders>
            <w:vAlign w:val="center"/>
          </w:tcPr>
          <w:p w:rsidR="00105B8B" w:rsidRPr="00B118E9" w:rsidRDefault="00105B8B" w:rsidP="00E173C7">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第</w:t>
            </w:r>
            <w:r w:rsidRPr="00B118E9">
              <w:rPr>
                <w:rFonts w:eastAsia="標楷體"/>
                <w:spacing w:val="-20"/>
                <w:sz w:val="22"/>
              </w:rPr>
              <w:t>4</w:t>
            </w:r>
            <w:r w:rsidRPr="00B118E9">
              <w:rPr>
                <w:rFonts w:eastAsia="標楷體"/>
                <w:spacing w:val="-20"/>
                <w:sz w:val="22"/>
              </w:rPr>
              <w:t>季</w:t>
            </w:r>
          </w:p>
          <w:p w:rsidR="00105B8B" w:rsidRPr="00B118E9" w:rsidRDefault="00105B8B" w:rsidP="00E173C7">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2.38</w:t>
            </w:r>
          </w:p>
        </w:tc>
        <w:tc>
          <w:tcPr>
            <w:tcW w:w="600" w:type="dxa"/>
            <w:tcBorders>
              <w:top w:val="nil"/>
              <w:left w:val="nil"/>
              <w:bottom w:val="nil"/>
              <w:right w:val="nil"/>
            </w:tcBorders>
            <w:vAlign w:val="center"/>
          </w:tcPr>
          <w:p w:rsidR="00105B8B" w:rsidRPr="00B118E9" w:rsidRDefault="00105B8B" w:rsidP="00E173C7">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2.95</w:t>
            </w:r>
          </w:p>
        </w:tc>
        <w:tc>
          <w:tcPr>
            <w:tcW w:w="666" w:type="dxa"/>
            <w:tcBorders>
              <w:top w:val="nil"/>
              <w:left w:val="nil"/>
              <w:bottom w:val="nil"/>
              <w:right w:val="nil"/>
            </w:tcBorders>
            <w:vAlign w:val="center"/>
          </w:tcPr>
          <w:p w:rsidR="00105B8B" w:rsidRPr="00B118E9" w:rsidRDefault="00105B8B" w:rsidP="00FB7D89">
            <w:pPr>
              <w:adjustRightInd w:val="0"/>
              <w:snapToGrid w:val="0"/>
              <w:ind w:rightChars="-50" w:right="-120"/>
              <w:contextualSpacing/>
              <w:jc w:val="center"/>
              <w:textAlignment w:val="center"/>
              <w:rPr>
                <w:rFonts w:eastAsia="標楷體"/>
                <w:spacing w:val="-20"/>
                <w:sz w:val="22"/>
              </w:rPr>
            </w:pPr>
          </w:p>
        </w:tc>
        <w:tc>
          <w:tcPr>
            <w:tcW w:w="708" w:type="dxa"/>
            <w:tcBorders>
              <w:top w:val="nil"/>
              <w:left w:val="nil"/>
              <w:bottom w:val="nil"/>
              <w:right w:val="nil"/>
            </w:tcBorders>
            <w:vAlign w:val="center"/>
          </w:tcPr>
          <w:p w:rsidR="00105B8B" w:rsidRPr="00B118E9" w:rsidRDefault="00105B8B" w:rsidP="00E173C7">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第</w:t>
            </w:r>
            <w:r w:rsidRPr="00B118E9">
              <w:rPr>
                <w:rFonts w:eastAsia="標楷體"/>
                <w:spacing w:val="-20"/>
                <w:sz w:val="22"/>
              </w:rPr>
              <w:t>1</w:t>
            </w:r>
            <w:r w:rsidRPr="00B118E9">
              <w:rPr>
                <w:rFonts w:eastAsia="標楷體"/>
                <w:spacing w:val="-20"/>
                <w:sz w:val="22"/>
              </w:rPr>
              <w:t>季</w:t>
            </w:r>
          </w:p>
          <w:p w:rsidR="00105B8B" w:rsidRPr="00B118E9" w:rsidRDefault="00105B8B" w:rsidP="00E173C7">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3</w:t>
            </w:r>
            <w:r w:rsidRPr="00B118E9">
              <w:rPr>
                <w:rFonts w:eastAsia="標楷體"/>
                <w:spacing w:val="-20"/>
                <w:sz w:val="22"/>
              </w:rPr>
              <w:t>.5</w:t>
            </w:r>
            <w:r>
              <w:rPr>
                <w:rFonts w:eastAsia="標楷體" w:hint="eastAsia"/>
                <w:spacing w:val="-20"/>
                <w:sz w:val="22"/>
              </w:rPr>
              <w:t>3</w:t>
            </w:r>
          </w:p>
        </w:tc>
        <w:tc>
          <w:tcPr>
            <w:tcW w:w="574" w:type="dxa"/>
            <w:tcBorders>
              <w:top w:val="nil"/>
              <w:left w:val="nil"/>
              <w:bottom w:val="nil"/>
              <w:right w:val="nil"/>
            </w:tcBorders>
            <w:vAlign w:val="center"/>
          </w:tcPr>
          <w:p w:rsidR="00105B8B" w:rsidRPr="00B118E9" w:rsidRDefault="00105B8B" w:rsidP="00FB7D89">
            <w:pPr>
              <w:adjustRightInd w:val="0"/>
              <w:snapToGrid w:val="0"/>
              <w:ind w:leftChars="-50" w:left="-120" w:rightChars="-50" w:right="-120"/>
              <w:contextualSpacing/>
              <w:jc w:val="center"/>
              <w:textAlignment w:val="center"/>
              <w:rPr>
                <w:rFonts w:eastAsia="標楷體"/>
                <w:spacing w:val="-20"/>
                <w:sz w:val="22"/>
              </w:rPr>
            </w:pPr>
          </w:p>
        </w:tc>
        <w:tc>
          <w:tcPr>
            <w:tcW w:w="726" w:type="dxa"/>
            <w:tcBorders>
              <w:top w:val="nil"/>
              <w:left w:val="nil"/>
              <w:bottom w:val="nil"/>
              <w:right w:val="nil"/>
            </w:tcBorders>
            <w:vAlign w:val="center"/>
          </w:tcPr>
          <w:p w:rsidR="00105B8B" w:rsidRPr="00FD28E1" w:rsidRDefault="00105B8B" w:rsidP="00E173C7">
            <w:pPr>
              <w:adjustRightInd w:val="0"/>
              <w:snapToGrid w:val="0"/>
              <w:ind w:leftChars="-50" w:left="-120" w:rightChars="-50" w:right="-120"/>
              <w:contextualSpacing/>
              <w:jc w:val="center"/>
              <w:textAlignment w:val="center"/>
              <w:rPr>
                <w:rFonts w:eastAsia="標楷體"/>
                <w:spacing w:val="-20"/>
                <w:sz w:val="22"/>
              </w:rPr>
            </w:pPr>
            <w:r w:rsidRPr="00FD28E1">
              <w:rPr>
                <w:rFonts w:eastAsia="標楷體"/>
                <w:spacing w:val="-20"/>
                <w:sz w:val="22"/>
              </w:rPr>
              <w:t>第</w:t>
            </w:r>
            <w:r w:rsidRPr="00FD28E1">
              <w:rPr>
                <w:rFonts w:eastAsia="標楷體" w:hint="eastAsia"/>
                <w:spacing w:val="-20"/>
                <w:sz w:val="22"/>
              </w:rPr>
              <w:t>2</w:t>
            </w:r>
            <w:r w:rsidRPr="00FD28E1">
              <w:rPr>
                <w:rFonts w:eastAsia="標楷體"/>
                <w:spacing w:val="-20"/>
                <w:sz w:val="22"/>
              </w:rPr>
              <w:t>季</w:t>
            </w:r>
          </w:p>
          <w:p w:rsidR="00105B8B" w:rsidRPr="00FD28E1" w:rsidRDefault="00105B8B" w:rsidP="00E173C7">
            <w:pPr>
              <w:adjustRightInd w:val="0"/>
              <w:snapToGrid w:val="0"/>
              <w:ind w:leftChars="-50" w:left="-120" w:rightChars="-50" w:right="-120"/>
              <w:contextualSpacing/>
              <w:jc w:val="center"/>
              <w:textAlignment w:val="center"/>
              <w:rPr>
                <w:rFonts w:eastAsia="標楷體"/>
                <w:spacing w:val="-20"/>
                <w:sz w:val="22"/>
              </w:rPr>
            </w:pPr>
            <w:r w:rsidRPr="00FD28E1">
              <w:rPr>
                <w:rFonts w:eastAsia="標楷體"/>
                <w:spacing w:val="-20"/>
                <w:sz w:val="22"/>
              </w:rPr>
              <w:t>2.</w:t>
            </w:r>
            <w:r w:rsidRPr="00FD28E1">
              <w:rPr>
                <w:rFonts w:eastAsia="標楷體" w:hint="eastAsia"/>
                <w:spacing w:val="-20"/>
                <w:sz w:val="22"/>
              </w:rPr>
              <w:t>8</w:t>
            </w:r>
            <w:r>
              <w:rPr>
                <w:rFonts w:eastAsia="標楷體" w:hint="eastAsia"/>
                <w:spacing w:val="-20"/>
                <w:sz w:val="22"/>
              </w:rPr>
              <w:t>5</w:t>
            </w:r>
          </w:p>
        </w:tc>
        <w:tc>
          <w:tcPr>
            <w:tcW w:w="672" w:type="dxa"/>
            <w:tcBorders>
              <w:top w:val="nil"/>
              <w:left w:val="nil"/>
              <w:bottom w:val="nil"/>
              <w:right w:val="nil"/>
            </w:tcBorders>
            <w:vAlign w:val="center"/>
          </w:tcPr>
          <w:p w:rsidR="00105B8B" w:rsidRPr="00FD28E1" w:rsidRDefault="00105B8B" w:rsidP="00FB7D89">
            <w:pPr>
              <w:adjustRightInd w:val="0"/>
              <w:snapToGrid w:val="0"/>
              <w:ind w:leftChars="-50" w:left="-120" w:rightChars="-50" w:right="-120"/>
              <w:contextualSpacing/>
              <w:jc w:val="center"/>
              <w:textAlignment w:val="center"/>
              <w:rPr>
                <w:rFonts w:eastAsia="標楷體"/>
                <w:spacing w:val="-20"/>
                <w:sz w:val="22"/>
              </w:rPr>
            </w:pPr>
          </w:p>
        </w:tc>
        <w:tc>
          <w:tcPr>
            <w:tcW w:w="581" w:type="dxa"/>
            <w:tcBorders>
              <w:top w:val="nil"/>
              <w:left w:val="nil"/>
              <w:bottom w:val="nil"/>
              <w:right w:val="nil"/>
            </w:tcBorders>
            <w:vAlign w:val="center"/>
          </w:tcPr>
          <w:p w:rsidR="00105B8B" w:rsidRPr="00B118E9" w:rsidRDefault="00105B8B" w:rsidP="00E173C7">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第</w:t>
            </w:r>
            <w:r w:rsidRPr="00B118E9">
              <w:rPr>
                <w:rFonts w:eastAsia="標楷體"/>
                <w:spacing w:val="-20"/>
                <w:sz w:val="22"/>
              </w:rPr>
              <w:t>3</w:t>
            </w:r>
            <w:r w:rsidRPr="00B118E9">
              <w:rPr>
                <w:rFonts w:eastAsia="標楷體"/>
                <w:spacing w:val="-20"/>
                <w:sz w:val="22"/>
              </w:rPr>
              <w:t>季</w:t>
            </w:r>
          </w:p>
          <w:p w:rsidR="00105B8B" w:rsidRPr="00B118E9" w:rsidRDefault="004701E9" w:rsidP="0029452F">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0.89*</w:t>
            </w:r>
          </w:p>
        </w:tc>
        <w:tc>
          <w:tcPr>
            <w:tcW w:w="623" w:type="dxa"/>
            <w:tcBorders>
              <w:top w:val="nil"/>
              <w:left w:val="nil"/>
              <w:bottom w:val="nil"/>
              <w:right w:val="nil"/>
            </w:tcBorders>
            <w:vAlign w:val="center"/>
          </w:tcPr>
          <w:p w:rsidR="00105B8B" w:rsidRPr="00B118E9" w:rsidRDefault="00105B8B" w:rsidP="00FB7D89">
            <w:pPr>
              <w:adjustRightInd w:val="0"/>
              <w:snapToGrid w:val="0"/>
              <w:ind w:leftChars="-50" w:left="-120" w:rightChars="-50" w:right="-120"/>
              <w:contextualSpacing/>
              <w:jc w:val="center"/>
              <w:textAlignment w:val="center"/>
              <w:rPr>
                <w:rFonts w:eastAsia="標楷體"/>
                <w:spacing w:val="-20"/>
                <w:sz w:val="22"/>
              </w:rPr>
            </w:pPr>
          </w:p>
        </w:tc>
        <w:tc>
          <w:tcPr>
            <w:tcW w:w="631" w:type="dxa"/>
            <w:tcBorders>
              <w:top w:val="nil"/>
              <w:left w:val="nil"/>
              <w:bottom w:val="nil"/>
              <w:right w:val="nil"/>
            </w:tcBorders>
            <w:vAlign w:val="center"/>
          </w:tcPr>
          <w:p w:rsidR="00105B8B" w:rsidRPr="00B118E9" w:rsidRDefault="00105B8B" w:rsidP="00E173C7">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第</w:t>
            </w:r>
            <w:r w:rsidRPr="00B118E9">
              <w:rPr>
                <w:rFonts w:eastAsia="標楷體"/>
                <w:spacing w:val="-20"/>
                <w:sz w:val="22"/>
              </w:rPr>
              <w:t>4</w:t>
            </w:r>
            <w:r w:rsidRPr="00B118E9">
              <w:rPr>
                <w:rFonts w:eastAsia="標楷體"/>
                <w:spacing w:val="-20"/>
                <w:sz w:val="22"/>
              </w:rPr>
              <w:t>季</w:t>
            </w:r>
          </w:p>
          <w:p w:rsidR="00105B8B" w:rsidRPr="00B118E9" w:rsidRDefault="00105B8B" w:rsidP="00E173C7">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w:t>
            </w:r>
            <w:r>
              <w:rPr>
                <w:rFonts w:eastAsia="標楷體" w:hint="eastAsia"/>
                <w:spacing w:val="-20"/>
                <w:sz w:val="22"/>
              </w:rPr>
              <w:t>90</w:t>
            </w:r>
          </w:p>
        </w:tc>
        <w:tc>
          <w:tcPr>
            <w:tcW w:w="646" w:type="dxa"/>
            <w:tcBorders>
              <w:top w:val="nil"/>
              <w:left w:val="nil"/>
              <w:bottom w:val="nil"/>
              <w:right w:val="nil"/>
            </w:tcBorders>
            <w:vAlign w:val="center"/>
          </w:tcPr>
          <w:p w:rsidR="00105B8B" w:rsidRPr="00B118E9" w:rsidRDefault="00105B8B" w:rsidP="00FB7D89">
            <w:pPr>
              <w:adjustRightInd w:val="0"/>
              <w:snapToGrid w:val="0"/>
              <w:ind w:leftChars="-50" w:left="-120" w:rightChars="-50" w:right="-120"/>
              <w:contextualSpacing/>
              <w:jc w:val="center"/>
              <w:textAlignment w:val="center"/>
              <w:rPr>
                <w:rFonts w:eastAsia="標楷體"/>
                <w:spacing w:val="-20"/>
                <w:sz w:val="22"/>
              </w:rPr>
            </w:pPr>
          </w:p>
        </w:tc>
        <w:tc>
          <w:tcPr>
            <w:tcW w:w="792" w:type="dxa"/>
            <w:tcBorders>
              <w:top w:val="nil"/>
              <w:left w:val="nil"/>
              <w:bottom w:val="nil"/>
              <w:right w:val="nil"/>
            </w:tcBorders>
            <w:vAlign w:val="center"/>
          </w:tcPr>
          <w:p w:rsidR="00105B8B" w:rsidRPr="00B118E9" w:rsidRDefault="00105B8B" w:rsidP="00FB7596">
            <w:pPr>
              <w:adjustRightInd w:val="0"/>
              <w:snapToGrid w:val="0"/>
              <w:ind w:leftChars="-50" w:left="-120" w:rightChars="-50" w:right="-120"/>
              <w:contextualSpacing/>
              <w:jc w:val="center"/>
              <w:textAlignment w:val="center"/>
              <w:rPr>
                <w:rFonts w:eastAsia="標楷體"/>
                <w:spacing w:val="-20"/>
                <w:sz w:val="22"/>
              </w:rPr>
            </w:pPr>
          </w:p>
        </w:tc>
      </w:tr>
      <w:tr w:rsidR="00B0277E" w:rsidRPr="00B118E9" w:rsidTr="00174837">
        <w:trPr>
          <w:trHeight w:val="531"/>
          <w:jc w:val="center"/>
        </w:trPr>
        <w:tc>
          <w:tcPr>
            <w:tcW w:w="294" w:type="dxa"/>
            <w:vMerge w:val="restart"/>
            <w:tcBorders>
              <w:left w:val="nil"/>
            </w:tcBorders>
            <w:vAlign w:val="center"/>
          </w:tcPr>
          <w:p w:rsidR="00B0277E" w:rsidRPr="00B118E9" w:rsidRDefault="00B0277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產業</w:t>
            </w:r>
          </w:p>
        </w:tc>
        <w:tc>
          <w:tcPr>
            <w:tcW w:w="1401" w:type="dxa"/>
            <w:gridSpan w:val="2"/>
            <w:vAlign w:val="center"/>
          </w:tcPr>
          <w:p w:rsidR="00B0277E" w:rsidRPr="00B118E9" w:rsidRDefault="00B0277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工業生產指數</w:t>
            </w:r>
          </w:p>
          <w:p w:rsidR="00B0277E" w:rsidRPr="00B118E9" w:rsidRDefault="00B0277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年增率</w:t>
            </w:r>
            <w:r w:rsidRPr="00B118E9">
              <w:rPr>
                <w:rFonts w:eastAsia="標楷體"/>
                <w:spacing w:val="-20"/>
                <w:sz w:val="22"/>
              </w:rPr>
              <w:t>(%)</w:t>
            </w:r>
          </w:p>
        </w:tc>
        <w:tc>
          <w:tcPr>
            <w:tcW w:w="638" w:type="dxa"/>
            <w:tcBorders>
              <w:top w:val="nil"/>
              <w:left w:val="nil"/>
              <w:bottom w:val="nil"/>
              <w:right w:val="nil"/>
            </w:tcBorders>
            <w:vAlign w:val="center"/>
          </w:tcPr>
          <w:p w:rsidR="00B0277E" w:rsidRPr="00B118E9" w:rsidRDefault="00B0277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0.65</w:t>
            </w:r>
          </w:p>
        </w:tc>
        <w:tc>
          <w:tcPr>
            <w:tcW w:w="568" w:type="dxa"/>
            <w:tcBorders>
              <w:top w:val="nil"/>
              <w:left w:val="nil"/>
              <w:bottom w:val="nil"/>
              <w:right w:val="nil"/>
            </w:tcBorders>
            <w:vAlign w:val="center"/>
          </w:tcPr>
          <w:p w:rsidR="00B0277E" w:rsidRPr="00B118E9" w:rsidRDefault="00B0277E" w:rsidP="00E173C7">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9.20</w:t>
            </w:r>
          </w:p>
        </w:tc>
        <w:tc>
          <w:tcPr>
            <w:tcW w:w="616" w:type="dxa"/>
            <w:tcBorders>
              <w:top w:val="nil"/>
              <w:left w:val="nil"/>
              <w:bottom w:val="nil"/>
              <w:right w:val="nil"/>
            </w:tcBorders>
            <w:vAlign w:val="center"/>
          </w:tcPr>
          <w:p w:rsidR="00B0277E" w:rsidRPr="00B118E9" w:rsidRDefault="00B0277E" w:rsidP="00E173C7">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6.79</w:t>
            </w:r>
          </w:p>
        </w:tc>
        <w:tc>
          <w:tcPr>
            <w:tcW w:w="602" w:type="dxa"/>
            <w:tcBorders>
              <w:top w:val="nil"/>
              <w:left w:val="nil"/>
              <w:bottom w:val="nil"/>
              <w:right w:val="nil"/>
            </w:tcBorders>
            <w:vAlign w:val="center"/>
          </w:tcPr>
          <w:p w:rsidR="00B0277E" w:rsidRPr="00B118E9" w:rsidRDefault="00B0277E" w:rsidP="00E173C7">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7.76</w:t>
            </w:r>
          </w:p>
        </w:tc>
        <w:tc>
          <w:tcPr>
            <w:tcW w:w="600" w:type="dxa"/>
            <w:tcBorders>
              <w:top w:val="nil"/>
              <w:left w:val="nil"/>
              <w:bottom w:val="nil"/>
              <w:right w:val="nil"/>
            </w:tcBorders>
            <w:vAlign w:val="center"/>
          </w:tcPr>
          <w:p w:rsidR="00B0277E" w:rsidRPr="00B118E9" w:rsidRDefault="00B0277E" w:rsidP="00E173C7">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6.37</w:t>
            </w:r>
          </w:p>
        </w:tc>
        <w:tc>
          <w:tcPr>
            <w:tcW w:w="666" w:type="dxa"/>
            <w:tcBorders>
              <w:top w:val="nil"/>
              <w:left w:val="nil"/>
              <w:bottom w:val="nil"/>
              <w:right w:val="nil"/>
            </w:tcBorders>
            <w:vAlign w:val="center"/>
          </w:tcPr>
          <w:p w:rsidR="00B0277E" w:rsidRPr="00B118E9" w:rsidRDefault="00B0277E" w:rsidP="00E173C7">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7.58</w:t>
            </w:r>
          </w:p>
        </w:tc>
        <w:tc>
          <w:tcPr>
            <w:tcW w:w="708" w:type="dxa"/>
            <w:tcBorders>
              <w:top w:val="nil"/>
              <w:left w:val="nil"/>
              <w:bottom w:val="nil"/>
              <w:right w:val="nil"/>
            </w:tcBorders>
            <w:vAlign w:val="center"/>
          </w:tcPr>
          <w:p w:rsidR="00B0277E" w:rsidRPr="00B118E9" w:rsidRDefault="00B0277E" w:rsidP="00E173C7">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2.72</w:t>
            </w:r>
          </w:p>
        </w:tc>
        <w:tc>
          <w:tcPr>
            <w:tcW w:w="574" w:type="dxa"/>
            <w:tcBorders>
              <w:top w:val="nil"/>
              <w:left w:val="nil"/>
              <w:bottom w:val="nil"/>
              <w:right w:val="nil"/>
            </w:tcBorders>
            <w:vAlign w:val="center"/>
          </w:tcPr>
          <w:p w:rsidR="00B0277E" w:rsidRPr="00B118E9" w:rsidRDefault="00B0277E" w:rsidP="00E173C7">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6.65</w:t>
            </w:r>
          </w:p>
        </w:tc>
        <w:tc>
          <w:tcPr>
            <w:tcW w:w="726" w:type="dxa"/>
            <w:tcBorders>
              <w:top w:val="nil"/>
              <w:left w:val="nil"/>
              <w:bottom w:val="nil"/>
              <w:right w:val="nil"/>
            </w:tcBorders>
            <w:vAlign w:val="center"/>
          </w:tcPr>
          <w:p w:rsidR="00B0277E" w:rsidRPr="00B118E9" w:rsidRDefault="00B0277E" w:rsidP="00E173C7">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w:t>
            </w:r>
            <w:r>
              <w:rPr>
                <w:rFonts w:eastAsia="標楷體" w:hint="eastAsia"/>
                <w:spacing w:val="-20"/>
                <w:sz w:val="22"/>
              </w:rPr>
              <w:t>33</w:t>
            </w:r>
          </w:p>
        </w:tc>
        <w:tc>
          <w:tcPr>
            <w:tcW w:w="672" w:type="dxa"/>
            <w:tcBorders>
              <w:top w:val="nil"/>
              <w:left w:val="nil"/>
              <w:bottom w:val="nil"/>
              <w:right w:val="nil"/>
            </w:tcBorders>
            <w:vAlign w:val="center"/>
          </w:tcPr>
          <w:p w:rsidR="00B0277E" w:rsidRPr="00B118E9" w:rsidRDefault="00B0277E" w:rsidP="00E173C7">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-3.46</w:t>
            </w:r>
          </w:p>
        </w:tc>
        <w:tc>
          <w:tcPr>
            <w:tcW w:w="581" w:type="dxa"/>
            <w:tcBorders>
              <w:top w:val="nil"/>
              <w:left w:val="nil"/>
              <w:bottom w:val="nil"/>
              <w:right w:val="nil"/>
            </w:tcBorders>
            <w:vAlign w:val="center"/>
          </w:tcPr>
          <w:p w:rsidR="00B0277E" w:rsidRPr="00A52C2A" w:rsidRDefault="00B0277E" w:rsidP="00E173C7">
            <w:pPr>
              <w:adjustRightInd w:val="0"/>
              <w:snapToGrid w:val="0"/>
              <w:ind w:leftChars="-50" w:left="-120" w:rightChars="-50" w:right="-120"/>
              <w:contextualSpacing/>
              <w:jc w:val="center"/>
              <w:textAlignment w:val="center"/>
              <w:rPr>
                <w:rFonts w:eastAsia="標楷體"/>
                <w:spacing w:val="-20"/>
                <w:sz w:val="22"/>
              </w:rPr>
            </w:pPr>
            <w:r w:rsidRPr="00A52C2A">
              <w:rPr>
                <w:rFonts w:eastAsia="標楷體"/>
                <w:spacing w:val="-20"/>
                <w:sz w:val="22"/>
              </w:rPr>
              <w:t>-1.17</w:t>
            </w:r>
          </w:p>
        </w:tc>
        <w:tc>
          <w:tcPr>
            <w:tcW w:w="623" w:type="dxa"/>
            <w:tcBorders>
              <w:top w:val="nil"/>
              <w:left w:val="nil"/>
              <w:bottom w:val="nil"/>
              <w:right w:val="nil"/>
            </w:tcBorders>
            <w:vAlign w:val="center"/>
          </w:tcPr>
          <w:p w:rsidR="00B0277E" w:rsidRPr="00A52C2A" w:rsidRDefault="00B0277E" w:rsidP="00E173C7">
            <w:pPr>
              <w:adjustRightInd w:val="0"/>
              <w:snapToGrid w:val="0"/>
              <w:ind w:leftChars="-50" w:left="-120" w:rightChars="-50" w:right="-120"/>
              <w:contextualSpacing/>
              <w:jc w:val="center"/>
              <w:textAlignment w:val="center"/>
              <w:rPr>
                <w:rFonts w:eastAsia="標楷體"/>
                <w:spacing w:val="-20"/>
                <w:sz w:val="22"/>
              </w:rPr>
            </w:pPr>
            <w:r w:rsidRPr="00A52C2A">
              <w:rPr>
                <w:rFonts w:eastAsia="標楷體"/>
                <w:spacing w:val="-20"/>
                <w:sz w:val="22"/>
              </w:rPr>
              <w:t>-2.</w:t>
            </w:r>
            <w:r>
              <w:rPr>
                <w:rFonts w:eastAsia="標楷體" w:hint="eastAsia"/>
                <w:spacing w:val="-20"/>
                <w:sz w:val="22"/>
              </w:rPr>
              <w:t>66</w:t>
            </w:r>
          </w:p>
        </w:tc>
        <w:tc>
          <w:tcPr>
            <w:tcW w:w="631" w:type="dxa"/>
            <w:tcBorders>
              <w:top w:val="nil"/>
              <w:left w:val="nil"/>
              <w:bottom w:val="nil"/>
              <w:right w:val="nil"/>
            </w:tcBorders>
            <w:vAlign w:val="center"/>
          </w:tcPr>
          <w:p w:rsidR="00B0277E" w:rsidRPr="00A52C2A" w:rsidRDefault="00B0277E" w:rsidP="00E8491F">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-5.</w:t>
            </w:r>
            <w:r w:rsidR="00E8491F">
              <w:rPr>
                <w:rFonts w:eastAsia="標楷體" w:hint="eastAsia"/>
                <w:spacing w:val="-20"/>
                <w:sz w:val="22"/>
              </w:rPr>
              <w:t>75</w:t>
            </w:r>
          </w:p>
        </w:tc>
        <w:tc>
          <w:tcPr>
            <w:tcW w:w="646" w:type="dxa"/>
            <w:tcBorders>
              <w:top w:val="nil"/>
              <w:left w:val="nil"/>
              <w:bottom w:val="nil"/>
              <w:right w:val="nil"/>
            </w:tcBorders>
            <w:vAlign w:val="center"/>
          </w:tcPr>
          <w:p w:rsidR="00B0277E" w:rsidRPr="00A52C2A" w:rsidRDefault="00B0277E" w:rsidP="00FB7596">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-5.32</w:t>
            </w:r>
          </w:p>
        </w:tc>
        <w:tc>
          <w:tcPr>
            <w:tcW w:w="792" w:type="dxa"/>
            <w:tcBorders>
              <w:top w:val="nil"/>
              <w:left w:val="nil"/>
              <w:bottom w:val="nil"/>
              <w:right w:val="nil"/>
            </w:tcBorders>
            <w:vAlign w:val="center"/>
          </w:tcPr>
          <w:p w:rsidR="00B0277E" w:rsidRPr="00B118E9" w:rsidRDefault="00B0277E" w:rsidP="00E34F16">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-0.19</w:t>
            </w:r>
          </w:p>
        </w:tc>
      </w:tr>
      <w:tr w:rsidR="00B0277E" w:rsidRPr="00B118E9" w:rsidTr="00174837">
        <w:trPr>
          <w:trHeight w:val="556"/>
          <w:jc w:val="center"/>
        </w:trPr>
        <w:tc>
          <w:tcPr>
            <w:tcW w:w="294" w:type="dxa"/>
            <w:vMerge/>
            <w:tcBorders>
              <w:left w:val="nil"/>
            </w:tcBorders>
          </w:tcPr>
          <w:p w:rsidR="00B0277E" w:rsidRPr="00B118E9" w:rsidRDefault="00B0277E" w:rsidP="00FB7596">
            <w:pPr>
              <w:adjustRightInd w:val="0"/>
              <w:snapToGrid w:val="0"/>
              <w:ind w:leftChars="-50" w:left="-120" w:rightChars="-50" w:right="-120"/>
              <w:contextualSpacing/>
              <w:jc w:val="center"/>
              <w:textAlignment w:val="center"/>
              <w:rPr>
                <w:rFonts w:eastAsia="標楷體"/>
                <w:spacing w:val="-20"/>
                <w:sz w:val="22"/>
              </w:rPr>
            </w:pPr>
          </w:p>
        </w:tc>
        <w:tc>
          <w:tcPr>
            <w:tcW w:w="1401" w:type="dxa"/>
            <w:gridSpan w:val="2"/>
            <w:tcBorders>
              <w:bottom w:val="single" w:sz="4" w:space="0" w:color="auto"/>
            </w:tcBorders>
            <w:vAlign w:val="center"/>
          </w:tcPr>
          <w:p w:rsidR="00B0277E" w:rsidRPr="00B118E9" w:rsidRDefault="00B0277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製造業生產指數</w:t>
            </w:r>
          </w:p>
          <w:p w:rsidR="00B0277E" w:rsidRPr="00B118E9" w:rsidRDefault="00B0277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年增率</w:t>
            </w:r>
            <w:r w:rsidRPr="00B118E9">
              <w:rPr>
                <w:rFonts w:eastAsia="標楷體"/>
                <w:spacing w:val="-20"/>
                <w:sz w:val="22"/>
              </w:rPr>
              <w:t>(%)</w:t>
            </w:r>
          </w:p>
        </w:tc>
        <w:tc>
          <w:tcPr>
            <w:tcW w:w="638" w:type="dxa"/>
            <w:tcBorders>
              <w:top w:val="nil"/>
              <w:left w:val="nil"/>
              <w:bottom w:val="nil"/>
              <w:right w:val="nil"/>
            </w:tcBorders>
            <w:vAlign w:val="center"/>
          </w:tcPr>
          <w:p w:rsidR="00B0277E" w:rsidRPr="00B118E9" w:rsidRDefault="00B0277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0.56</w:t>
            </w:r>
          </w:p>
        </w:tc>
        <w:tc>
          <w:tcPr>
            <w:tcW w:w="568" w:type="dxa"/>
            <w:tcBorders>
              <w:top w:val="nil"/>
              <w:left w:val="nil"/>
              <w:bottom w:val="nil"/>
              <w:right w:val="nil"/>
            </w:tcBorders>
            <w:vAlign w:val="center"/>
          </w:tcPr>
          <w:p w:rsidR="00B0277E" w:rsidRPr="00B118E9" w:rsidRDefault="00B0277E" w:rsidP="00E173C7">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9.22</w:t>
            </w:r>
          </w:p>
        </w:tc>
        <w:tc>
          <w:tcPr>
            <w:tcW w:w="616" w:type="dxa"/>
            <w:tcBorders>
              <w:top w:val="nil"/>
              <w:left w:val="nil"/>
              <w:bottom w:val="nil"/>
              <w:right w:val="nil"/>
            </w:tcBorders>
            <w:vAlign w:val="center"/>
          </w:tcPr>
          <w:p w:rsidR="00B0277E" w:rsidRPr="00B118E9" w:rsidRDefault="00B0277E" w:rsidP="00E173C7">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6.85</w:t>
            </w:r>
          </w:p>
        </w:tc>
        <w:tc>
          <w:tcPr>
            <w:tcW w:w="602" w:type="dxa"/>
            <w:tcBorders>
              <w:top w:val="nil"/>
              <w:left w:val="nil"/>
              <w:bottom w:val="nil"/>
              <w:right w:val="nil"/>
            </w:tcBorders>
            <w:vAlign w:val="center"/>
          </w:tcPr>
          <w:p w:rsidR="00B0277E" w:rsidRPr="00B118E9" w:rsidRDefault="00B0277E" w:rsidP="00E173C7">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7.76</w:t>
            </w:r>
          </w:p>
        </w:tc>
        <w:tc>
          <w:tcPr>
            <w:tcW w:w="600" w:type="dxa"/>
            <w:tcBorders>
              <w:top w:val="nil"/>
              <w:left w:val="nil"/>
              <w:bottom w:val="nil"/>
              <w:right w:val="nil"/>
            </w:tcBorders>
            <w:vAlign w:val="center"/>
          </w:tcPr>
          <w:p w:rsidR="00B0277E" w:rsidRPr="00B118E9" w:rsidRDefault="00B0277E" w:rsidP="00E173C7">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6.63</w:t>
            </w:r>
          </w:p>
        </w:tc>
        <w:tc>
          <w:tcPr>
            <w:tcW w:w="666" w:type="dxa"/>
            <w:tcBorders>
              <w:top w:val="nil"/>
              <w:left w:val="nil"/>
              <w:bottom w:val="nil"/>
              <w:right w:val="nil"/>
            </w:tcBorders>
            <w:vAlign w:val="center"/>
          </w:tcPr>
          <w:p w:rsidR="00B0277E" w:rsidRPr="00B118E9" w:rsidRDefault="00B0277E" w:rsidP="00E173C7">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9.08</w:t>
            </w:r>
          </w:p>
        </w:tc>
        <w:tc>
          <w:tcPr>
            <w:tcW w:w="708" w:type="dxa"/>
            <w:tcBorders>
              <w:top w:val="nil"/>
              <w:left w:val="nil"/>
              <w:bottom w:val="nil"/>
              <w:right w:val="nil"/>
            </w:tcBorders>
            <w:vAlign w:val="center"/>
          </w:tcPr>
          <w:p w:rsidR="00B0277E" w:rsidRPr="00B118E9" w:rsidRDefault="00B0277E" w:rsidP="00E173C7">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2.89</w:t>
            </w:r>
          </w:p>
        </w:tc>
        <w:tc>
          <w:tcPr>
            <w:tcW w:w="574" w:type="dxa"/>
            <w:tcBorders>
              <w:top w:val="nil"/>
              <w:left w:val="nil"/>
              <w:bottom w:val="nil"/>
              <w:right w:val="nil"/>
            </w:tcBorders>
            <w:vAlign w:val="center"/>
          </w:tcPr>
          <w:p w:rsidR="00B0277E" w:rsidRPr="00B118E9" w:rsidRDefault="00B0277E" w:rsidP="00E173C7">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7.17</w:t>
            </w:r>
          </w:p>
        </w:tc>
        <w:tc>
          <w:tcPr>
            <w:tcW w:w="726" w:type="dxa"/>
            <w:tcBorders>
              <w:top w:val="nil"/>
              <w:left w:val="nil"/>
              <w:bottom w:val="nil"/>
              <w:right w:val="nil"/>
            </w:tcBorders>
            <w:vAlign w:val="center"/>
          </w:tcPr>
          <w:p w:rsidR="00B0277E" w:rsidRPr="00B118E9" w:rsidRDefault="00B0277E" w:rsidP="00E173C7">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w:t>
            </w:r>
            <w:r>
              <w:rPr>
                <w:rFonts w:eastAsia="標楷體" w:hint="eastAsia"/>
                <w:spacing w:val="-20"/>
                <w:sz w:val="22"/>
              </w:rPr>
              <w:t>48</w:t>
            </w:r>
          </w:p>
        </w:tc>
        <w:tc>
          <w:tcPr>
            <w:tcW w:w="672" w:type="dxa"/>
            <w:tcBorders>
              <w:top w:val="nil"/>
              <w:left w:val="nil"/>
              <w:bottom w:val="nil"/>
              <w:right w:val="nil"/>
            </w:tcBorders>
            <w:vAlign w:val="center"/>
          </w:tcPr>
          <w:p w:rsidR="00B0277E" w:rsidRPr="00B118E9" w:rsidRDefault="00B0277E" w:rsidP="00E173C7">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-2.84</w:t>
            </w:r>
          </w:p>
        </w:tc>
        <w:tc>
          <w:tcPr>
            <w:tcW w:w="581" w:type="dxa"/>
            <w:tcBorders>
              <w:top w:val="nil"/>
              <w:left w:val="nil"/>
              <w:bottom w:val="nil"/>
              <w:right w:val="nil"/>
            </w:tcBorders>
            <w:vAlign w:val="center"/>
          </w:tcPr>
          <w:p w:rsidR="00B0277E" w:rsidRPr="00A52C2A" w:rsidRDefault="00B0277E" w:rsidP="00E173C7">
            <w:pPr>
              <w:adjustRightInd w:val="0"/>
              <w:snapToGrid w:val="0"/>
              <w:ind w:leftChars="-50" w:left="-120" w:rightChars="-50" w:right="-120"/>
              <w:contextualSpacing/>
              <w:jc w:val="center"/>
              <w:textAlignment w:val="center"/>
              <w:rPr>
                <w:rFonts w:eastAsia="標楷體"/>
                <w:spacing w:val="-20"/>
                <w:sz w:val="22"/>
              </w:rPr>
            </w:pPr>
            <w:r w:rsidRPr="00A52C2A">
              <w:rPr>
                <w:rFonts w:eastAsia="標楷體"/>
                <w:spacing w:val="-20"/>
                <w:sz w:val="22"/>
              </w:rPr>
              <w:t>-0.93</w:t>
            </w:r>
          </w:p>
        </w:tc>
        <w:tc>
          <w:tcPr>
            <w:tcW w:w="623" w:type="dxa"/>
            <w:tcBorders>
              <w:top w:val="nil"/>
              <w:left w:val="nil"/>
              <w:bottom w:val="nil"/>
              <w:right w:val="nil"/>
            </w:tcBorders>
            <w:vAlign w:val="center"/>
          </w:tcPr>
          <w:p w:rsidR="00B0277E" w:rsidRPr="00A52C2A" w:rsidRDefault="00B0277E" w:rsidP="00E173C7">
            <w:pPr>
              <w:adjustRightInd w:val="0"/>
              <w:snapToGrid w:val="0"/>
              <w:ind w:leftChars="-50" w:left="-120" w:rightChars="-50" w:right="-120"/>
              <w:contextualSpacing/>
              <w:jc w:val="center"/>
              <w:textAlignment w:val="center"/>
              <w:rPr>
                <w:rFonts w:eastAsia="標楷體"/>
                <w:spacing w:val="-20"/>
                <w:sz w:val="22"/>
              </w:rPr>
            </w:pPr>
            <w:r>
              <w:rPr>
                <w:rFonts w:eastAsia="標楷體"/>
                <w:spacing w:val="-20"/>
                <w:sz w:val="22"/>
              </w:rPr>
              <w:t>-</w:t>
            </w:r>
            <w:r>
              <w:rPr>
                <w:rFonts w:eastAsia="標楷體" w:hint="eastAsia"/>
                <w:spacing w:val="-20"/>
                <w:sz w:val="22"/>
              </w:rPr>
              <w:t>2</w:t>
            </w:r>
            <w:r w:rsidRPr="00A52C2A">
              <w:rPr>
                <w:rFonts w:eastAsia="標楷體"/>
                <w:spacing w:val="-20"/>
                <w:sz w:val="22"/>
              </w:rPr>
              <w:t>.</w:t>
            </w:r>
            <w:r>
              <w:rPr>
                <w:rFonts w:eastAsia="標楷體" w:hint="eastAsia"/>
                <w:spacing w:val="-20"/>
                <w:sz w:val="22"/>
              </w:rPr>
              <w:t>67</w:t>
            </w:r>
          </w:p>
        </w:tc>
        <w:tc>
          <w:tcPr>
            <w:tcW w:w="631" w:type="dxa"/>
            <w:tcBorders>
              <w:top w:val="nil"/>
              <w:left w:val="nil"/>
              <w:bottom w:val="nil"/>
              <w:right w:val="nil"/>
            </w:tcBorders>
            <w:vAlign w:val="center"/>
          </w:tcPr>
          <w:p w:rsidR="00B0277E" w:rsidRPr="00A52C2A" w:rsidRDefault="00B0277E" w:rsidP="00E8491F">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-5.</w:t>
            </w:r>
            <w:r w:rsidR="00E8491F">
              <w:rPr>
                <w:rFonts w:eastAsia="標楷體" w:hint="eastAsia"/>
                <w:spacing w:val="-20"/>
                <w:sz w:val="22"/>
              </w:rPr>
              <w:t>74</w:t>
            </w:r>
          </w:p>
        </w:tc>
        <w:tc>
          <w:tcPr>
            <w:tcW w:w="646" w:type="dxa"/>
            <w:tcBorders>
              <w:top w:val="nil"/>
              <w:left w:val="nil"/>
              <w:bottom w:val="nil"/>
              <w:right w:val="nil"/>
            </w:tcBorders>
            <w:vAlign w:val="center"/>
          </w:tcPr>
          <w:p w:rsidR="00B0277E" w:rsidRPr="00A52C2A" w:rsidRDefault="00B0277E" w:rsidP="00FB7596">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-5.60</w:t>
            </w:r>
          </w:p>
        </w:tc>
        <w:tc>
          <w:tcPr>
            <w:tcW w:w="792" w:type="dxa"/>
            <w:tcBorders>
              <w:top w:val="nil"/>
              <w:left w:val="nil"/>
              <w:bottom w:val="nil"/>
              <w:right w:val="nil"/>
            </w:tcBorders>
            <w:vAlign w:val="center"/>
          </w:tcPr>
          <w:p w:rsidR="00B0277E" w:rsidRPr="00B118E9" w:rsidRDefault="00B0277E" w:rsidP="00FB7596">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0.13</w:t>
            </w:r>
          </w:p>
        </w:tc>
      </w:tr>
      <w:tr w:rsidR="00B0277E" w:rsidRPr="00B118E9" w:rsidTr="00174837">
        <w:trPr>
          <w:trHeight w:val="566"/>
          <w:jc w:val="center"/>
        </w:trPr>
        <w:tc>
          <w:tcPr>
            <w:tcW w:w="294" w:type="dxa"/>
            <w:vMerge/>
            <w:tcBorders>
              <w:left w:val="nil"/>
            </w:tcBorders>
          </w:tcPr>
          <w:p w:rsidR="00B0277E" w:rsidRPr="00B118E9" w:rsidRDefault="00B0277E" w:rsidP="00FB7596">
            <w:pPr>
              <w:adjustRightInd w:val="0"/>
              <w:snapToGrid w:val="0"/>
              <w:ind w:leftChars="-50" w:left="-120" w:rightChars="-50" w:right="-120"/>
              <w:contextualSpacing/>
              <w:jc w:val="center"/>
              <w:textAlignment w:val="center"/>
              <w:rPr>
                <w:rFonts w:eastAsia="標楷體"/>
                <w:spacing w:val="-20"/>
                <w:sz w:val="22"/>
              </w:rPr>
            </w:pPr>
          </w:p>
        </w:tc>
        <w:tc>
          <w:tcPr>
            <w:tcW w:w="1401" w:type="dxa"/>
            <w:gridSpan w:val="2"/>
            <w:tcBorders>
              <w:bottom w:val="nil"/>
            </w:tcBorders>
            <w:vAlign w:val="center"/>
          </w:tcPr>
          <w:p w:rsidR="00B0277E" w:rsidRDefault="00B0277E" w:rsidP="00FB7596">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批發業</w:t>
            </w:r>
            <w:r w:rsidR="00045BA1">
              <w:rPr>
                <w:rFonts w:eastAsia="標楷體" w:hint="eastAsia"/>
                <w:spacing w:val="-20"/>
                <w:sz w:val="22"/>
              </w:rPr>
              <w:t>營業額</w:t>
            </w:r>
          </w:p>
          <w:p w:rsidR="00B0277E" w:rsidRPr="00B118E9" w:rsidRDefault="00B0277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年增率</w:t>
            </w:r>
            <w:r w:rsidRPr="00B118E9">
              <w:rPr>
                <w:rFonts w:eastAsia="標楷體"/>
                <w:spacing w:val="-20"/>
                <w:sz w:val="22"/>
              </w:rPr>
              <w:t>(%)</w:t>
            </w:r>
          </w:p>
        </w:tc>
        <w:tc>
          <w:tcPr>
            <w:tcW w:w="638" w:type="dxa"/>
            <w:tcBorders>
              <w:top w:val="nil"/>
              <w:left w:val="nil"/>
              <w:bottom w:val="nil"/>
              <w:right w:val="nil"/>
            </w:tcBorders>
            <w:vAlign w:val="center"/>
          </w:tcPr>
          <w:p w:rsidR="00B0277E" w:rsidRPr="00B118E9" w:rsidRDefault="00ED2A76" w:rsidP="00FB7596">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0.7</w:t>
            </w:r>
          </w:p>
        </w:tc>
        <w:tc>
          <w:tcPr>
            <w:tcW w:w="568" w:type="dxa"/>
            <w:tcBorders>
              <w:top w:val="nil"/>
              <w:left w:val="nil"/>
              <w:bottom w:val="nil"/>
              <w:right w:val="nil"/>
            </w:tcBorders>
            <w:vAlign w:val="center"/>
          </w:tcPr>
          <w:p w:rsidR="00B0277E" w:rsidRPr="00B118E9" w:rsidRDefault="00ED2A76" w:rsidP="00E173C7">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0.8</w:t>
            </w:r>
          </w:p>
        </w:tc>
        <w:tc>
          <w:tcPr>
            <w:tcW w:w="616" w:type="dxa"/>
            <w:tcBorders>
              <w:top w:val="nil"/>
              <w:left w:val="nil"/>
              <w:bottom w:val="nil"/>
              <w:right w:val="nil"/>
            </w:tcBorders>
            <w:vAlign w:val="center"/>
          </w:tcPr>
          <w:p w:rsidR="00B0277E" w:rsidRPr="00B118E9" w:rsidRDefault="00ED2A76" w:rsidP="00FB7D89">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0.4</w:t>
            </w:r>
          </w:p>
        </w:tc>
        <w:tc>
          <w:tcPr>
            <w:tcW w:w="602" w:type="dxa"/>
            <w:tcBorders>
              <w:top w:val="nil"/>
              <w:left w:val="nil"/>
              <w:bottom w:val="nil"/>
              <w:right w:val="nil"/>
            </w:tcBorders>
            <w:vAlign w:val="center"/>
          </w:tcPr>
          <w:p w:rsidR="00B0277E" w:rsidRPr="00B118E9" w:rsidRDefault="00ED2A76" w:rsidP="00E173C7">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1.9</w:t>
            </w:r>
          </w:p>
        </w:tc>
        <w:tc>
          <w:tcPr>
            <w:tcW w:w="600" w:type="dxa"/>
            <w:tcBorders>
              <w:top w:val="nil"/>
              <w:left w:val="nil"/>
              <w:bottom w:val="nil"/>
              <w:right w:val="nil"/>
            </w:tcBorders>
            <w:vAlign w:val="center"/>
          </w:tcPr>
          <w:p w:rsidR="00B0277E" w:rsidRPr="00B118E9" w:rsidRDefault="00ED2A76" w:rsidP="00E173C7">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2.2</w:t>
            </w:r>
          </w:p>
        </w:tc>
        <w:tc>
          <w:tcPr>
            <w:tcW w:w="666" w:type="dxa"/>
            <w:tcBorders>
              <w:top w:val="nil"/>
              <w:left w:val="nil"/>
              <w:bottom w:val="nil"/>
              <w:right w:val="nil"/>
            </w:tcBorders>
            <w:vAlign w:val="center"/>
          </w:tcPr>
          <w:p w:rsidR="00B0277E" w:rsidRPr="00B118E9" w:rsidRDefault="00ED2A76" w:rsidP="00E173C7">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1.6</w:t>
            </w:r>
          </w:p>
        </w:tc>
        <w:tc>
          <w:tcPr>
            <w:tcW w:w="708" w:type="dxa"/>
            <w:tcBorders>
              <w:top w:val="nil"/>
              <w:left w:val="nil"/>
              <w:bottom w:val="nil"/>
              <w:right w:val="nil"/>
            </w:tcBorders>
            <w:vAlign w:val="center"/>
          </w:tcPr>
          <w:p w:rsidR="00B0277E" w:rsidRPr="00B118E9" w:rsidRDefault="00ED2A76" w:rsidP="00E173C7">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-3.7</w:t>
            </w:r>
          </w:p>
        </w:tc>
        <w:tc>
          <w:tcPr>
            <w:tcW w:w="574" w:type="dxa"/>
            <w:tcBorders>
              <w:top w:val="nil"/>
              <w:left w:val="nil"/>
              <w:bottom w:val="nil"/>
              <w:right w:val="nil"/>
            </w:tcBorders>
            <w:vAlign w:val="center"/>
          </w:tcPr>
          <w:p w:rsidR="00B0277E" w:rsidRPr="00B118E9" w:rsidRDefault="00ED2A76" w:rsidP="00E173C7">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-1.5</w:t>
            </w:r>
          </w:p>
        </w:tc>
        <w:tc>
          <w:tcPr>
            <w:tcW w:w="726" w:type="dxa"/>
            <w:tcBorders>
              <w:top w:val="nil"/>
              <w:left w:val="nil"/>
              <w:bottom w:val="nil"/>
              <w:right w:val="nil"/>
            </w:tcBorders>
            <w:vAlign w:val="center"/>
          </w:tcPr>
          <w:p w:rsidR="00B0277E" w:rsidRPr="00B118E9" w:rsidRDefault="00ED2A76" w:rsidP="00E173C7">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-2.9</w:t>
            </w:r>
          </w:p>
        </w:tc>
        <w:tc>
          <w:tcPr>
            <w:tcW w:w="672" w:type="dxa"/>
            <w:tcBorders>
              <w:top w:val="nil"/>
              <w:left w:val="nil"/>
              <w:bottom w:val="nil"/>
              <w:right w:val="nil"/>
            </w:tcBorders>
            <w:vAlign w:val="center"/>
          </w:tcPr>
          <w:p w:rsidR="00B0277E" w:rsidRPr="00B118E9" w:rsidRDefault="00ED2A76" w:rsidP="00E173C7">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-6.5</w:t>
            </w:r>
          </w:p>
        </w:tc>
        <w:tc>
          <w:tcPr>
            <w:tcW w:w="581" w:type="dxa"/>
            <w:tcBorders>
              <w:top w:val="nil"/>
              <w:left w:val="nil"/>
              <w:bottom w:val="nil"/>
              <w:right w:val="nil"/>
            </w:tcBorders>
            <w:vAlign w:val="center"/>
          </w:tcPr>
          <w:p w:rsidR="00B0277E" w:rsidRPr="00B118E9" w:rsidRDefault="00ED2A76" w:rsidP="00E173C7">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-4.5</w:t>
            </w:r>
          </w:p>
        </w:tc>
        <w:tc>
          <w:tcPr>
            <w:tcW w:w="623" w:type="dxa"/>
            <w:tcBorders>
              <w:top w:val="nil"/>
              <w:left w:val="nil"/>
              <w:bottom w:val="nil"/>
              <w:right w:val="nil"/>
            </w:tcBorders>
            <w:vAlign w:val="center"/>
          </w:tcPr>
          <w:p w:rsidR="00B0277E" w:rsidRDefault="00ED2A76" w:rsidP="00E173C7">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-5.7</w:t>
            </w:r>
          </w:p>
        </w:tc>
        <w:tc>
          <w:tcPr>
            <w:tcW w:w="631" w:type="dxa"/>
            <w:tcBorders>
              <w:top w:val="nil"/>
              <w:left w:val="nil"/>
              <w:bottom w:val="nil"/>
              <w:right w:val="nil"/>
            </w:tcBorders>
            <w:vAlign w:val="center"/>
          </w:tcPr>
          <w:p w:rsidR="00B0277E" w:rsidRDefault="00ED2A76" w:rsidP="00E173C7">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-4.0</w:t>
            </w:r>
          </w:p>
        </w:tc>
        <w:tc>
          <w:tcPr>
            <w:tcW w:w="646" w:type="dxa"/>
            <w:tcBorders>
              <w:top w:val="nil"/>
              <w:left w:val="nil"/>
              <w:bottom w:val="nil"/>
              <w:right w:val="nil"/>
            </w:tcBorders>
            <w:vAlign w:val="center"/>
          </w:tcPr>
          <w:p w:rsidR="00B0277E" w:rsidRDefault="001D45BA" w:rsidP="00E34F16">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-5.3</w:t>
            </w:r>
          </w:p>
        </w:tc>
        <w:tc>
          <w:tcPr>
            <w:tcW w:w="792" w:type="dxa"/>
            <w:tcBorders>
              <w:top w:val="nil"/>
              <w:left w:val="nil"/>
              <w:bottom w:val="nil"/>
              <w:right w:val="nil"/>
            </w:tcBorders>
            <w:vAlign w:val="center"/>
          </w:tcPr>
          <w:p w:rsidR="00B0277E" w:rsidRPr="00B118E9" w:rsidRDefault="001D45BA" w:rsidP="00E34F16">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-3.6</w:t>
            </w:r>
          </w:p>
        </w:tc>
      </w:tr>
      <w:tr w:rsidR="00B0277E" w:rsidRPr="00B118E9" w:rsidTr="00174837">
        <w:trPr>
          <w:trHeight w:val="693"/>
          <w:jc w:val="center"/>
        </w:trPr>
        <w:tc>
          <w:tcPr>
            <w:tcW w:w="294" w:type="dxa"/>
            <w:vMerge/>
            <w:tcBorders>
              <w:left w:val="nil"/>
            </w:tcBorders>
          </w:tcPr>
          <w:p w:rsidR="00B0277E" w:rsidRPr="00B118E9" w:rsidRDefault="00B0277E" w:rsidP="00FB7596">
            <w:pPr>
              <w:adjustRightInd w:val="0"/>
              <w:snapToGrid w:val="0"/>
              <w:ind w:leftChars="-50" w:left="-120" w:rightChars="-50" w:right="-120"/>
              <w:contextualSpacing/>
              <w:jc w:val="center"/>
              <w:textAlignment w:val="center"/>
              <w:rPr>
                <w:rFonts w:eastAsia="標楷體"/>
                <w:spacing w:val="-20"/>
                <w:sz w:val="22"/>
              </w:rPr>
            </w:pPr>
          </w:p>
        </w:tc>
        <w:tc>
          <w:tcPr>
            <w:tcW w:w="1401" w:type="dxa"/>
            <w:gridSpan w:val="2"/>
            <w:tcBorders>
              <w:bottom w:val="nil"/>
            </w:tcBorders>
            <w:vAlign w:val="center"/>
          </w:tcPr>
          <w:p w:rsidR="00B0277E" w:rsidRDefault="00B0277E" w:rsidP="00B0277E">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零售業</w:t>
            </w:r>
            <w:r w:rsidR="00045BA1">
              <w:rPr>
                <w:rFonts w:eastAsia="標楷體" w:hint="eastAsia"/>
                <w:spacing w:val="-20"/>
                <w:sz w:val="22"/>
              </w:rPr>
              <w:t>營業額</w:t>
            </w:r>
          </w:p>
          <w:p w:rsidR="00B0277E" w:rsidRPr="00B118E9" w:rsidRDefault="00B0277E" w:rsidP="00B0277E">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年增率</w:t>
            </w:r>
            <w:r w:rsidRPr="00B118E9">
              <w:rPr>
                <w:rFonts w:eastAsia="標楷體"/>
                <w:spacing w:val="-20"/>
                <w:sz w:val="22"/>
              </w:rPr>
              <w:t>(%)</w:t>
            </w:r>
          </w:p>
        </w:tc>
        <w:tc>
          <w:tcPr>
            <w:tcW w:w="638" w:type="dxa"/>
            <w:tcBorders>
              <w:top w:val="nil"/>
              <w:left w:val="nil"/>
              <w:bottom w:val="nil"/>
              <w:right w:val="nil"/>
            </w:tcBorders>
            <w:vAlign w:val="center"/>
          </w:tcPr>
          <w:p w:rsidR="00B0277E" w:rsidRPr="00B118E9" w:rsidRDefault="00ED2A76" w:rsidP="00FB7596">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2.0</w:t>
            </w:r>
          </w:p>
        </w:tc>
        <w:tc>
          <w:tcPr>
            <w:tcW w:w="568" w:type="dxa"/>
            <w:tcBorders>
              <w:top w:val="nil"/>
              <w:left w:val="nil"/>
              <w:bottom w:val="nil"/>
              <w:right w:val="nil"/>
            </w:tcBorders>
            <w:vAlign w:val="center"/>
          </w:tcPr>
          <w:p w:rsidR="00B0277E" w:rsidRPr="00B118E9" w:rsidRDefault="00ED2A76" w:rsidP="00E173C7">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3.3</w:t>
            </w:r>
          </w:p>
        </w:tc>
        <w:tc>
          <w:tcPr>
            <w:tcW w:w="616" w:type="dxa"/>
            <w:tcBorders>
              <w:top w:val="nil"/>
              <w:left w:val="nil"/>
              <w:bottom w:val="nil"/>
              <w:right w:val="nil"/>
            </w:tcBorders>
            <w:vAlign w:val="center"/>
          </w:tcPr>
          <w:p w:rsidR="00B0277E" w:rsidRPr="00B118E9" w:rsidRDefault="00ED2A76" w:rsidP="00FB7D89">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1.8</w:t>
            </w:r>
          </w:p>
        </w:tc>
        <w:tc>
          <w:tcPr>
            <w:tcW w:w="602" w:type="dxa"/>
            <w:tcBorders>
              <w:top w:val="nil"/>
              <w:left w:val="nil"/>
              <w:bottom w:val="nil"/>
              <w:right w:val="nil"/>
            </w:tcBorders>
            <w:vAlign w:val="center"/>
          </w:tcPr>
          <w:p w:rsidR="00B0277E" w:rsidRPr="00B118E9" w:rsidRDefault="00ED2A76" w:rsidP="00E173C7">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4.1</w:t>
            </w:r>
          </w:p>
        </w:tc>
        <w:tc>
          <w:tcPr>
            <w:tcW w:w="600" w:type="dxa"/>
            <w:tcBorders>
              <w:top w:val="nil"/>
              <w:left w:val="nil"/>
              <w:bottom w:val="nil"/>
              <w:right w:val="nil"/>
            </w:tcBorders>
            <w:vAlign w:val="center"/>
          </w:tcPr>
          <w:p w:rsidR="00B0277E" w:rsidRPr="00B118E9" w:rsidRDefault="00ED2A76" w:rsidP="00E173C7">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3.9</w:t>
            </w:r>
          </w:p>
        </w:tc>
        <w:tc>
          <w:tcPr>
            <w:tcW w:w="666" w:type="dxa"/>
            <w:tcBorders>
              <w:top w:val="nil"/>
              <w:left w:val="nil"/>
              <w:bottom w:val="nil"/>
              <w:right w:val="nil"/>
            </w:tcBorders>
            <w:vAlign w:val="center"/>
          </w:tcPr>
          <w:p w:rsidR="00B0277E" w:rsidRPr="00B118E9" w:rsidRDefault="00ED2A76" w:rsidP="00E173C7">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-5.1</w:t>
            </w:r>
          </w:p>
        </w:tc>
        <w:tc>
          <w:tcPr>
            <w:tcW w:w="708" w:type="dxa"/>
            <w:tcBorders>
              <w:top w:val="nil"/>
              <w:left w:val="nil"/>
              <w:bottom w:val="nil"/>
              <w:right w:val="nil"/>
            </w:tcBorders>
            <w:vAlign w:val="center"/>
          </w:tcPr>
          <w:p w:rsidR="00B0277E" w:rsidRPr="00B118E9" w:rsidRDefault="00ED2A76" w:rsidP="00E173C7">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10.7</w:t>
            </w:r>
          </w:p>
        </w:tc>
        <w:tc>
          <w:tcPr>
            <w:tcW w:w="574" w:type="dxa"/>
            <w:tcBorders>
              <w:top w:val="nil"/>
              <w:left w:val="nil"/>
              <w:bottom w:val="nil"/>
              <w:right w:val="nil"/>
            </w:tcBorders>
            <w:vAlign w:val="center"/>
          </w:tcPr>
          <w:p w:rsidR="00B0277E" w:rsidRPr="00B118E9" w:rsidRDefault="00ED2A76" w:rsidP="00E173C7">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1.5</w:t>
            </w:r>
          </w:p>
        </w:tc>
        <w:tc>
          <w:tcPr>
            <w:tcW w:w="726" w:type="dxa"/>
            <w:tcBorders>
              <w:top w:val="nil"/>
              <w:left w:val="nil"/>
              <w:bottom w:val="nil"/>
              <w:right w:val="nil"/>
            </w:tcBorders>
            <w:vAlign w:val="center"/>
          </w:tcPr>
          <w:p w:rsidR="00B0277E" w:rsidRPr="00B118E9" w:rsidRDefault="00ED2A76" w:rsidP="00E173C7">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-0.1</w:t>
            </w:r>
          </w:p>
        </w:tc>
        <w:tc>
          <w:tcPr>
            <w:tcW w:w="672" w:type="dxa"/>
            <w:tcBorders>
              <w:top w:val="nil"/>
              <w:left w:val="nil"/>
              <w:bottom w:val="nil"/>
              <w:right w:val="nil"/>
            </w:tcBorders>
            <w:vAlign w:val="center"/>
          </w:tcPr>
          <w:p w:rsidR="00B0277E" w:rsidRPr="00B118E9" w:rsidRDefault="00ED2A76" w:rsidP="00E173C7">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0.7</w:t>
            </w:r>
          </w:p>
        </w:tc>
        <w:tc>
          <w:tcPr>
            <w:tcW w:w="581" w:type="dxa"/>
            <w:tcBorders>
              <w:top w:val="nil"/>
              <w:left w:val="nil"/>
              <w:bottom w:val="nil"/>
              <w:right w:val="nil"/>
            </w:tcBorders>
            <w:vAlign w:val="center"/>
          </w:tcPr>
          <w:p w:rsidR="00B0277E" w:rsidRPr="00B118E9" w:rsidRDefault="00ED2A76" w:rsidP="00E173C7">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0.4</w:t>
            </w:r>
          </w:p>
        </w:tc>
        <w:tc>
          <w:tcPr>
            <w:tcW w:w="623" w:type="dxa"/>
            <w:tcBorders>
              <w:top w:val="nil"/>
              <w:left w:val="nil"/>
              <w:bottom w:val="nil"/>
              <w:right w:val="nil"/>
            </w:tcBorders>
            <w:vAlign w:val="center"/>
          </w:tcPr>
          <w:p w:rsidR="00B0277E" w:rsidRDefault="00ED2A76" w:rsidP="00E173C7">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-2.1</w:t>
            </w:r>
          </w:p>
        </w:tc>
        <w:tc>
          <w:tcPr>
            <w:tcW w:w="631" w:type="dxa"/>
            <w:tcBorders>
              <w:top w:val="nil"/>
              <w:left w:val="nil"/>
              <w:bottom w:val="nil"/>
              <w:right w:val="nil"/>
            </w:tcBorders>
            <w:vAlign w:val="center"/>
          </w:tcPr>
          <w:p w:rsidR="00B0277E" w:rsidRDefault="00ED2A76" w:rsidP="00E173C7">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-0.7</w:t>
            </w:r>
          </w:p>
        </w:tc>
        <w:tc>
          <w:tcPr>
            <w:tcW w:w="646" w:type="dxa"/>
            <w:tcBorders>
              <w:top w:val="nil"/>
              <w:left w:val="nil"/>
              <w:bottom w:val="nil"/>
              <w:right w:val="nil"/>
            </w:tcBorders>
            <w:vAlign w:val="center"/>
          </w:tcPr>
          <w:p w:rsidR="00B0277E" w:rsidRDefault="001D45BA" w:rsidP="00FB7596">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-3.0</w:t>
            </w:r>
          </w:p>
        </w:tc>
        <w:tc>
          <w:tcPr>
            <w:tcW w:w="792" w:type="dxa"/>
            <w:tcBorders>
              <w:top w:val="nil"/>
              <w:left w:val="nil"/>
              <w:bottom w:val="nil"/>
              <w:right w:val="nil"/>
            </w:tcBorders>
            <w:vAlign w:val="center"/>
          </w:tcPr>
          <w:p w:rsidR="00B0277E" w:rsidRPr="00B118E9" w:rsidRDefault="001D45BA" w:rsidP="00E34F16">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0.1</w:t>
            </w:r>
          </w:p>
        </w:tc>
      </w:tr>
      <w:tr w:rsidR="00B0277E" w:rsidRPr="00B118E9" w:rsidTr="00174837">
        <w:trPr>
          <w:trHeight w:val="693"/>
          <w:jc w:val="center"/>
        </w:trPr>
        <w:tc>
          <w:tcPr>
            <w:tcW w:w="294" w:type="dxa"/>
            <w:vMerge/>
            <w:tcBorders>
              <w:left w:val="nil"/>
            </w:tcBorders>
          </w:tcPr>
          <w:p w:rsidR="00B0277E" w:rsidRPr="00B118E9" w:rsidRDefault="00B0277E" w:rsidP="00FB7596">
            <w:pPr>
              <w:adjustRightInd w:val="0"/>
              <w:snapToGrid w:val="0"/>
              <w:ind w:leftChars="-50" w:left="-120" w:rightChars="-50" w:right="-120"/>
              <w:contextualSpacing/>
              <w:jc w:val="center"/>
              <w:textAlignment w:val="center"/>
              <w:rPr>
                <w:rFonts w:eastAsia="標楷體"/>
                <w:spacing w:val="-20"/>
                <w:sz w:val="22"/>
              </w:rPr>
            </w:pPr>
          </w:p>
        </w:tc>
        <w:tc>
          <w:tcPr>
            <w:tcW w:w="1401" w:type="dxa"/>
            <w:gridSpan w:val="2"/>
            <w:tcBorders>
              <w:bottom w:val="nil"/>
            </w:tcBorders>
            <w:vAlign w:val="center"/>
          </w:tcPr>
          <w:p w:rsidR="00B0277E" w:rsidRDefault="00B0277E" w:rsidP="00FB7596">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餐飲業</w:t>
            </w:r>
            <w:r w:rsidR="00045BA1">
              <w:rPr>
                <w:rFonts w:eastAsia="標楷體" w:hint="eastAsia"/>
                <w:spacing w:val="-20"/>
                <w:sz w:val="22"/>
              </w:rPr>
              <w:t>營業額</w:t>
            </w:r>
          </w:p>
          <w:p w:rsidR="00B0277E" w:rsidRPr="00B118E9" w:rsidRDefault="00B0277E"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年增率</w:t>
            </w:r>
            <w:r w:rsidRPr="00B118E9">
              <w:rPr>
                <w:rFonts w:eastAsia="標楷體"/>
                <w:spacing w:val="-20"/>
                <w:sz w:val="22"/>
              </w:rPr>
              <w:t>(%)</w:t>
            </w:r>
          </w:p>
        </w:tc>
        <w:tc>
          <w:tcPr>
            <w:tcW w:w="638" w:type="dxa"/>
            <w:tcBorders>
              <w:top w:val="nil"/>
              <w:left w:val="nil"/>
              <w:bottom w:val="nil"/>
              <w:right w:val="nil"/>
            </w:tcBorders>
            <w:vAlign w:val="center"/>
          </w:tcPr>
          <w:p w:rsidR="00B0277E" w:rsidRPr="00B118E9" w:rsidRDefault="00ED2A76" w:rsidP="00FB7596">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1.6</w:t>
            </w:r>
          </w:p>
        </w:tc>
        <w:tc>
          <w:tcPr>
            <w:tcW w:w="568" w:type="dxa"/>
            <w:tcBorders>
              <w:top w:val="nil"/>
              <w:left w:val="nil"/>
              <w:bottom w:val="nil"/>
              <w:right w:val="nil"/>
            </w:tcBorders>
            <w:vAlign w:val="center"/>
          </w:tcPr>
          <w:p w:rsidR="00B0277E" w:rsidRPr="00B118E9" w:rsidRDefault="00ED2A76" w:rsidP="00E173C7">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0.9</w:t>
            </w:r>
          </w:p>
        </w:tc>
        <w:tc>
          <w:tcPr>
            <w:tcW w:w="616" w:type="dxa"/>
            <w:tcBorders>
              <w:top w:val="nil"/>
              <w:left w:val="nil"/>
              <w:bottom w:val="nil"/>
              <w:right w:val="nil"/>
            </w:tcBorders>
            <w:vAlign w:val="center"/>
          </w:tcPr>
          <w:p w:rsidR="00B0277E" w:rsidRPr="00B118E9" w:rsidRDefault="00ED2A76" w:rsidP="00FB7D89">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0.1</w:t>
            </w:r>
          </w:p>
        </w:tc>
        <w:tc>
          <w:tcPr>
            <w:tcW w:w="602" w:type="dxa"/>
            <w:tcBorders>
              <w:top w:val="nil"/>
              <w:left w:val="nil"/>
              <w:bottom w:val="nil"/>
              <w:right w:val="nil"/>
            </w:tcBorders>
            <w:vAlign w:val="center"/>
          </w:tcPr>
          <w:p w:rsidR="00B0277E" w:rsidRPr="00B118E9" w:rsidRDefault="00ED2A76" w:rsidP="00E173C7">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0.0</w:t>
            </w:r>
          </w:p>
        </w:tc>
        <w:tc>
          <w:tcPr>
            <w:tcW w:w="600" w:type="dxa"/>
            <w:tcBorders>
              <w:top w:val="nil"/>
              <w:left w:val="nil"/>
              <w:bottom w:val="nil"/>
              <w:right w:val="nil"/>
            </w:tcBorders>
            <w:vAlign w:val="center"/>
          </w:tcPr>
          <w:p w:rsidR="00B0277E" w:rsidRPr="00B118E9" w:rsidRDefault="00FD083B" w:rsidP="00E173C7">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3.1</w:t>
            </w:r>
          </w:p>
        </w:tc>
        <w:tc>
          <w:tcPr>
            <w:tcW w:w="666" w:type="dxa"/>
            <w:tcBorders>
              <w:top w:val="nil"/>
              <w:left w:val="nil"/>
              <w:bottom w:val="nil"/>
              <w:right w:val="nil"/>
            </w:tcBorders>
            <w:vAlign w:val="center"/>
          </w:tcPr>
          <w:p w:rsidR="00B0277E" w:rsidRPr="00B118E9" w:rsidRDefault="00FD083B" w:rsidP="00E173C7">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-6.4</w:t>
            </w:r>
          </w:p>
        </w:tc>
        <w:tc>
          <w:tcPr>
            <w:tcW w:w="708" w:type="dxa"/>
            <w:tcBorders>
              <w:top w:val="nil"/>
              <w:left w:val="nil"/>
              <w:bottom w:val="nil"/>
              <w:right w:val="nil"/>
            </w:tcBorders>
            <w:vAlign w:val="center"/>
          </w:tcPr>
          <w:p w:rsidR="00B0277E" w:rsidRPr="00B118E9" w:rsidRDefault="00FD083B" w:rsidP="00E173C7">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10.7</w:t>
            </w:r>
          </w:p>
        </w:tc>
        <w:tc>
          <w:tcPr>
            <w:tcW w:w="574" w:type="dxa"/>
            <w:tcBorders>
              <w:top w:val="nil"/>
              <w:left w:val="nil"/>
              <w:bottom w:val="nil"/>
              <w:right w:val="nil"/>
            </w:tcBorders>
            <w:vAlign w:val="center"/>
          </w:tcPr>
          <w:p w:rsidR="00B0277E" w:rsidRPr="00B118E9" w:rsidRDefault="00FD083B" w:rsidP="00E173C7">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1.9</w:t>
            </w:r>
          </w:p>
        </w:tc>
        <w:tc>
          <w:tcPr>
            <w:tcW w:w="726" w:type="dxa"/>
            <w:tcBorders>
              <w:top w:val="nil"/>
              <w:left w:val="nil"/>
              <w:bottom w:val="nil"/>
              <w:right w:val="nil"/>
            </w:tcBorders>
            <w:vAlign w:val="center"/>
          </w:tcPr>
          <w:p w:rsidR="00B0277E" w:rsidRPr="00B118E9" w:rsidRDefault="00FD083B" w:rsidP="00E173C7">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2.5</w:t>
            </w:r>
          </w:p>
        </w:tc>
        <w:tc>
          <w:tcPr>
            <w:tcW w:w="672" w:type="dxa"/>
            <w:tcBorders>
              <w:top w:val="nil"/>
              <w:left w:val="nil"/>
              <w:bottom w:val="nil"/>
              <w:right w:val="nil"/>
            </w:tcBorders>
            <w:vAlign w:val="center"/>
          </w:tcPr>
          <w:p w:rsidR="00B0277E" w:rsidRDefault="00FD083B" w:rsidP="00E173C7">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4.1</w:t>
            </w:r>
          </w:p>
        </w:tc>
        <w:tc>
          <w:tcPr>
            <w:tcW w:w="581" w:type="dxa"/>
            <w:tcBorders>
              <w:top w:val="nil"/>
              <w:left w:val="nil"/>
              <w:bottom w:val="nil"/>
              <w:right w:val="nil"/>
            </w:tcBorders>
            <w:vAlign w:val="center"/>
          </w:tcPr>
          <w:p w:rsidR="00B0277E" w:rsidRDefault="00FD083B" w:rsidP="00E173C7">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0.9</w:t>
            </w:r>
          </w:p>
        </w:tc>
        <w:tc>
          <w:tcPr>
            <w:tcW w:w="623" w:type="dxa"/>
            <w:tcBorders>
              <w:top w:val="nil"/>
              <w:left w:val="nil"/>
              <w:bottom w:val="nil"/>
              <w:right w:val="nil"/>
            </w:tcBorders>
            <w:vAlign w:val="center"/>
          </w:tcPr>
          <w:p w:rsidR="00B0277E" w:rsidRPr="00555A7A" w:rsidRDefault="00FD083B" w:rsidP="00E173C7">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2.9</w:t>
            </w:r>
          </w:p>
        </w:tc>
        <w:tc>
          <w:tcPr>
            <w:tcW w:w="631" w:type="dxa"/>
            <w:tcBorders>
              <w:top w:val="nil"/>
              <w:left w:val="nil"/>
              <w:bottom w:val="nil"/>
              <w:right w:val="nil"/>
            </w:tcBorders>
            <w:vAlign w:val="center"/>
          </w:tcPr>
          <w:p w:rsidR="00B0277E" w:rsidRDefault="00FD083B" w:rsidP="00E173C7">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2.3</w:t>
            </w:r>
          </w:p>
        </w:tc>
        <w:tc>
          <w:tcPr>
            <w:tcW w:w="646" w:type="dxa"/>
            <w:tcBorders>
              <w:top w:val="nil"/>
              <w:left w:val="nil"/>
              <w:bottom w:val="nil"/>
              <w:right w:val="nil"/>
            </w:tcBorders>
            <w:vAlign w:val="center"/>
          </w:tcPr>
          <w:p w:rsidR="00B0277E" w:rsidRDefault="001D45BA" w:rsidP="00FB7596">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1.5</w:t>
            </w:r>
          </w:p>
        </w:tc>
        <w:tc>
          <w:tcPr>
            <w:tcW w:w="792" w:type="dxa"/>
            <w:tcBorders>
              <w:top w:val="nil"/>
              <w:left w:val="nil"/>
              <w:bottom w:val="nil"/>
              <w:right w:val="nil"/>
            </w:tcBorders>
            <w:vAlign w:val="center"/>
          </w:tcPr>
          <w:p w:rsidR="00B0277E" w:rsidRPr="00B118E9" w:rsidRDefault="001D45BA" w:rsidP="00E34F16">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2.2</w:t>
            </w:r>
          </w:p>
        </w:tc>
      </w:tr>
      <w:tr w:rsidR="00105B8B" w:rsidRPr="00B118E9" w:rsidTr="00174837">
        <w:trPr>
          <w:trHeight w:val="425"/>
          <w:jc w:val="center"/>
        </w:trPr>
        <w:tc>
          <w:tcPr>
            <w:tcW w:w="294" w:type="dxa"/>
            <w:vMerge w:val="restart"/>
            <w:tcBorders>
              <w:left w:val="nil"/>
            </w:tcBorders>
            <w:vAlign w:val="center"/>
          </w:tcPr>
          <w:p w:rsidR="00105B8B" w:rsidRPr="00B118E9" w:rsidRDefault="00105B8B"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對外貿易</w:t>
            </w:r>
          </w:p>
        </w:tc>
        <w:tc>
          <w:tcPr>
            <w:tcW w:w="1401" w:type="dxa"/>
            <w:gridSpan w:val="2"/>
            <w:tcBorders>
              <w:bottom w:val="nil"/>
            </w:tcBorders>
            <w:vAlign w:val="center"/>
          </w:tcPr>
          <w:p w:rsidR="00105B8B" w:rsidRPr="00B118E9" w:rsidRDefault="00105B8B"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出口</w:t>
            </w:r>
            <w:r w:rsidRPr="00B118E9">
              <w:rPr>
                <w:rFonts w:eastAsia="標楷體"/>
                <w:spacing w:val="-20"/>
                <w:sz w:val="22"/>
              </w:rPr>
              <w:t>(</w:t>
            </w:r>
            <w:r w:rsidRPr="00B118E9">
              <w:rPr>
                <w:rFonts w:eastAsia="標楷體"/>
                <w:spacing w:val="-20"/>
                <w:sz w:val="22"/>
              </w:rPr>
              <w:t>億美元</w:t>
            </w:r>
            <w:r w:rsidRPr="00B118E9">
              <w:rPr>
                <w:rFonts w:eastAsia="標楷體"/>
                <w:spacing w:val="-20"/>
                <w:sz w:val="22"/>
              </w:rPr>
              <w:t>)</w:t>
            </w:r>
          </w:p>
        </w:tc>
        <w:tc>
          <w:tcPr>
            <w:tcW w:w="638" w:type="dxa"/>
            <w:tcBorders>
              <w:top w:val="nil"/>
              <w:left w:val="nil"/>
              <w:bottom w:val="nil"/>
              <w:right w:val="nil"/>
            </w:tcBorders>
            <w:vAlign w:val="center"/>
          </w:tcPr>
          <w:p w:rsidR="00105B8B" w:rsidRPr="00B118E9" w:rsidRDefault="00105B8B"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3,054.4</w:t>
            </w:r>
          </w:p>
        </w:tc>
        <w:tc>
          <w:tcPr>
            <w:tcW w:w="568" w:type="dxa"/>
            <w:tcBorders>
              <w:top w:val="nil"/>
              <w:left w:val="nil"/>
              <w:bottom w:val="nil"/>
              <w:right w:val="nil"/>
            </w:tcBorders>
            <w:vAlign w:val="center"/>
          </w:tcPr>
          <w:p w:rsidR="00105B8B" w:rsidRPr="00B118E9" w:rsidRDefault="00105B8B"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268.8</w:t>
            </w:r>
          </w:p>
        </w:tc>
        <w:tc>
          <w:tcPr>
            <w:tcW w:w="616" w:type="dxa"/>
            <w:tcBorders>
              <w:top w:val="nil"/>
              <w:left w:val="nil"/>
              <w:bottom w:val="nil"/>
              <w:right w:val="nil"/>
            </w:tcBorders>
            <w:vAlign w:val="center"/>
          </w:tcPr>
          <w:p w:rsidR="00105B8B" w:rsidRPr="00B118E9" w:rsidRDefault="00105B8B"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266.4</w:t>
            </w:r>
          </w:p>
        </w:tc>
        <w:tc>
          <w:tcPr>
            <w:tcW w:w="602" w:type="dxa"/>
            <w:tcBorders>
              <w:top w:val="nil"/>
              <w:left w:val="nil"/>
              <w:bottom w:val="nil"/>
              <w:right w:val="nil"/>
            </w:tcBorders>
            <w:vAlign w:val="center"/>
          </w:tcPr>
          <w:p w:rsidR="00105B8B" w:rsidRPr="00B118E9" w:rsidRDefault="00105B8B" w:rsidP="00E173C7">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256.1</w:t>
            </w:r>
          </w:p>
        </w:tc>
        <w:tc>
          <w:tcPr>
            <w:tcW w:w="600" w:type="dxa"/>
            <w:tcBorders>
              <w:top w:val="nil"/>
              <w:left w:val="nil"/>
              <w:bottom w:val="nil"/>
              <w:right w:val="nil"/>
            </w:tcBorders>
            <w:vAlign w:val="center"/>
          </w:tcPr>
          <w:p w:rsidR="00105B8B" w:rsidRPr="00B118E9" w:rsidRDefault="00105B8B" w:rsidP="00E173C7">
            <w:pPr>
              <w:adjustRightInd w:val="0"/>
              <w:snapToGrid w:val="0"/>
              <w:ind w:leftChars="-60" w:left="-144" w:rightChars="-50" w:right="-120"/>
              <w:contextualSpacing/>
              <w:jc w:val="center"/>
              <w:textAlignment w:val="center"/>
              <w:rPr>
                <w:rFonts w:eastAsia="標楷體"/>
                <w:spacing w:val="-20"/>
                <w:sz w:val="22"/>
              </w:rPr>
            </w:pPr>
            <w:r w:rsidRPr="00B118E9">
              <w:rPr>
                <w:rFonts w:eastAsia="標楷體"/>
                <w:spacing w:val="-20"/>
                <w:sz w:val="22"/>
              </w:rPr>
              <w:t>3,137.0</w:t>
            </w:r>
          </w:p>
        </w:tc>
        <w:tc>
          <w:tcPr>
            <w:tcW w:w="666" w:type="dxa"/>
            <w:tcBorders>
              <w:top w:val="nil"/>
              <w:left w:val="nil"/>
              <w:bottom w:val="nil"/>
              <w:right w:val="nil"/>
            </w:tcBorders>
            <w:vAlign w:val="center"/>
          </w:tcPr>
          <w:p w:rsidR="00105B8B" w:rsidRPr="00B118E9" w:rsidRDefault="00105B8B" w:rsidP="00E173C7">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251.1</w:t>
            </w:r>
          </w:p>
        </w:tc>
        <w:tc>
          <w:tcPr>
            <w:tcW w:w="708" w:type="dxa"/>
            <w:tcBorders>
              <w:top w:val="nil"/>
              <w:left w:val="nil"/>
              <w:bottom w:val="nil"/>
              <w:right w:val="nil"/>
            </w:tcBorders>
            <w:vAlign w:val="center"/>
          </w:tcPr>
          <w:p w:rsidR="00105B8B" w:rsidRPr="00B118E9" w:rsidRDefault="00105B8B" w:rsidP="00E173C7">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198.6</w:t>
            </w:r>
          </w:p>
        </w:tc>
        <w:tc>
          <w:tcPr>
            <w:tcW w:w="574" w:type="dxa"/>
            <w:tcBorders>
              <w:top w:val="nil"/>
              <w:left w:val="nil"/>
              <w:bottom w:val="nil"/>
              <w:right w:val="nil"/>
            </w:tcBorders>
            <w:vAlign w:val="center"/>
          </w:tcPr>
          <w:p w:rsidR="00105B8B" w:rsidRPr="00B118E9" w:rsidRDefault="00105B8B" w:rsidP="00E173C7">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252.7</w:t>
            </w:r>
          </w:p>
        </w:tc>
        <w:tc>
          <w:tcPr>
            <w:tcW w:w="726" w:type="dxa"/>
            <w:tcBorders>
              <w:top w:val="nil"/>
              <w:left w:val="nil"/>
              <w:bottom w:val="nil"/>
              <w:right w:val="nil"/>
            </w:tcBorders>
            <w:vAlign w:val="center"/>
          </w:tcPr>
          <w:p w:rsidR="00105B8B" w:rsidRPr="00B118E9" w:rsidRDefault="00105B8B" w:rsidP="00E173C7">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234.9</w:t>
            </w:r>
          </w:p>
        </w:tc>
        <w:tc>
          <w:tcPr>
            <w:tcW w:w="672" w:type="dxa"/>
            <w:tcBorders>
              <w:top w:val="nil"/>
              <w:left w:val="nil"/>
              <w:bottom w:val="nil"/>
              <w:right w:val="nil"/>
            </w:tcBorders>
            <w:vAlign w:val="center"/>
          </w:tcPr>
          <w:p w:rsidR="00105B8B" w:rsidRPr="00B118E9" w:rsidRDefault="00105B8B" w:rsidP="00E173C7">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256.3</w:t>
            </w:r>
          </w:p>
        </w:tc>
        <w:tc>
          <w:tcPr>
            <w:tcW w:w="581" w:type="dxa"/>
            <w:tcBorders>
              <w:top w:val="nil"/>
              <w:left w:val="nil"/>
              <w:bottom w:val="nil"/>
              <w:right w:val="nil"/>
            </w:tcBorders>
            <w:vAlign w:val="center"/>
          </w:tcPr>
          <w:p w:rsidR="00105B8B" w:rsidRPr="00B118E9" w:rsidRDefault="00105B8B" w:rsidP="00E173C7">
            <w:pPr>
              <w:adjustRightInd w:val="0"/>
              <w:snapToGrid w:val="0"/>
              <w:ind w:rightChars="-50" w:right="-120"/>
              <w:contextualSpacing/>
              <w:jc w:val="center"/>
              <w:textAlignment w:val="center"/>
              <w:rPr>
                <w:rFonts w:eastAsia="標楷體"/>
                <w:spacing w:val="-20"/>
                <w:sz w:val="22"/>
              </w:rPr>
            </w:pPr>
            <w:r w:rsidRPr="00EE4FB3">
              <w:rPr>
                <w:rFonts w:eastAsia="標楷體"/>
                <w:spacing w:val="-20"/>
                <w:sz w:val="22"/>
              </w:rPr>
              <w:t>230.</w:t>
            </w:r>
            <w:r>
              <w:rPr>
                <w:rFonts w:eastAsia="標楷體" w:hint="eastAsia"/>
                <w:spacing w:val="-20"/>
                <w:sz w:val="22"/>
              </w:rPr>
              <w:t>6</w:t>
            </w:r>
          </w:p>
        </w:tc>
        <w:tc>
          <w:tcPr>
            <w:tcW w:w="623" w:type="dxa"/>
            <w:tcBorders>
              <w:top w:val="nil"/>
              <w:left w:val="nil"/>
              <w:bottom w:val="nil"/>
              <w:right w:val="nil"/>
            </w:tcBorders>
            <w:vAlign w:val="center"/>
          </w:tcPr>
          <w:p w:rsidR="00105B8B" w:rsidRDefault="00105B8B" w:rsidP="00E173C7">
            <w:pPr>
              <w:adjustRightInd w:val="0"/>
              <w:snapToGrid w:val="0"/>
              <w:ind w:leftChars="-50" w:left="-120" w:rightChars="-50" w:right="-120"/>
              <w:contextualSpacing/>
              <w:jc w:val="center"/>
              <w:textAlignment w:val="center"/>
              <w:rPr>
                <w:rFonts w:eastAsia="標楷體"/>
                <w:spacing w:val="-20"/>
                <w:sz w:val="22"/>
              </w:rPr>
            </w:pPr>
            <w:r w:rsidRPr="003678C1">
              <w:rPr>
                <w:rFonts w:eastAsia="標楷體"/>
                <w:spacing w:val="-20"/>
                <w:sz w:val="22"/>
              </w:rPr>
              <w:t>235.</w:t>
            </w:r>
            <w:r>
              <w:rPr>
                <w:rFonts w:eastAsia="標楷體" w:hint="eastAsia"/>
                <w:spacing w:val="-20"/>
                <w:sz w:val="22"/>
              </w:rPr>
              <w:t>2</w:t>
            </w:r>
          </w:p>
        </w:tc>
        <w:tc>
          <w:tcPr>
            <w:tcW w:w="631" w:type="dxa"/>
            <w:tcBorders>
              <w:top w:val="nil"/>
              <w:left w:val="nil"/>
              <w:bottom w:val="nil"/>
              <w:right w:val="nil"/>
            </w:tcBorders>
            <w:vAlign w:val="center"/>
          </w:tcPr>
          <w:p w:rsidR="00105B8B" w:rsidRDefault="00017AA3" w:rsidP="00017AA3">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239.0</w:t>
            </w:r>
          </w:p>
        </w:tc>
        <w:tc>
          <w:tcPr>
            <w:tcW w:w="646" w:type="dxa"/>
            <w:tcBorders>
              <w:top w:val="nil"/>
              <w:left w:val="nil"/>
              <w:bottom w:val="nil"/>
              <w:right w:val="nil"/>
            </w:tcBorders>
            <w:vAlign w:val="center"/>
          </w:tcPr>
          <w:p w:rsidR="00105B8B" w:rsidRDefault="00017AA3" w:rsidP="00FB7596">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225.4</w:t>
            </w:r>
          </w:p>
        </w:tc>
        <w:tc>
          <w:tcPr>
            <w:tcW w:w="792" w:type="dxa"/>
            <w:tcBorders>
              <w:top w:val="nil"/>
              <w:left w:val="nil"/>
              <w:bottom w:val="nil"/>
              <w:right w:val="nil"/>
            </w:tcBorders>
            <w:vAlign w:val="center"/>
          </w:tcPr>
          <w:p w:rsidR="00105B8B" w:rsidRPr="00B118E9" w:rsidRDefault="00017AA3" w:rsidP="0008104B">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2,138.8</w:t>
            </w:r>
          </w:p>
        </w:tc>
      </w:tr>
      <w:tr w:rsidR="00105B8B" w:rsidRPr="00B118E9" w:rsidTr="00174837">
        <w:trPr>
          <w:trHeight w:val="402"/>
          <w:jc w:val="center"/>
        </w:trPr>
        <w:tc>
          <w:tcPr>
            <w:tcW w:w="294" w:type="dxa"/>
            <w:vMerge/>
            <w:tcBorders>
              <w:left w:val="nil"/>
            </w:tcBorders>
          </w:tcPr>
          <w:p w:rsidR="00105B8B" w:rsidRPr="00B118E9" w:rsidRDefault="00105B8B" w:rsidP="00FB7596">
            <w:pPr>
              <w:adjustRightInd w:val="0"/>
              <w:snapToGrid w:val="0"/>
              <w:ind w:leftChars="-50" w:left="-120" w:rightChars="-50" w:right="-120"/>
              <w:contextualSpacing/>
              <w:jc w:val="center"/>
              <w:textAlignment w:val="center"/>
              <w:rPr>
                <w:rFonts w:eastAsia="標楷體"/>
                <w:spacing w:val="-20"/>
                <w:sz w:val="22"/>
              </w:rPr>
            </w:pPr>
          </w:p>
        </w:tc>
        <w:tc>
          <w:tcPr>
            <w:tcW w:w="383" w:type="dxa"/>
            <w:tcBorders>
              <w:top w:val="nil"/>
              <w:bottom w:val="single" w:sz="4" w:space="0" w:color="auto"/>
            </w:tcBorders>
            <w:vAlign w:val="center"/>
          </w:tcPr>
          <w:p w:rsidR="00105B8B" w:rsidRPr="00B118E9" w:rsidRDefault="00105B8B" w:rsidP="00FB7596">
            <w:pPr>
              <w:adjustRightInd w:val="0"/>
              <w:snapToGrid w:val="0"/>
              <w:ind w:leftChars="-50" w:left="-120" w:rightChars="-50" w:right="-120"/>
              <w:contextualSpacing/>
              <w:jc w:val="center"/>
              <w:textAlignment w:val="center"/>
              <w:rPr>
                <w:rFonts w:eastAsia="標楷體"/>
                <w:spacing w:val="-20"/>
                <w:sz w:val="22"/>
              </w:rPr>
            </w:pPr>
          </w:p>
        </w:tc>
        <w:tc>
          <w:tcPr>
            <w:tcW w:w="1018" w:type="dxa"/>
            <w:tcBorders>
              <w:top w:val="single" w:sz="4" w:space="0" w:color="auto"/>
              <w:bottom w:val="single" w:sz="4" w:space="0" w:color="auto"/>
            </w:tcBorders>
            <w:vAlign w:val="center"/>
          </w:tcPr>
          <w:p w:rsidR="00105B8B" w:rsidRPr="00B118E9" w:rsidRDefault="00105B8B"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年增率</w:t>
            </w:r>
            <w:r w:rsidRPr="00B118E9">
              <w:rPr>
                <w:rFonts w:eastAsia="標楷體"/>
                <w:spacing w:val="-20"/>
                <w:sz w:val="22"/>
              </w:rPr>
              <w:t>(%)</w:t>
            </w:r>
          </w:p>
        </w:tc>
        <w:tc>
          <w:tcPr>
            <w:tcW w:w="638" w:type="dxa"/>
            <w:tcBorders>
              <w:top w:val="nil"/>
              <w:left w:val="nil"/>
              <w:bottom w:val="nil"/>
              <w:right w:val="nil"/>
            </w:tcBorders>
            <w:vAlign w:val="center"/>
          </w:tcPr>
          <w:p w:rsidR="00105B8B" w:rsidRPr="00B118E9" w:rsidRDefault="00105B8B"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1.4</w:t>
            </w:r>
          </w:p>
        </w:tc>
        <w:tc>
          <w:tcPr>
            <w:tcW w:w="568" w:type="dxa"/>
            <w:tcBorders>
              <w:top w:val="nil"/>
              <w:left w:val="nil"/>
              <w:bottom w:val="nil"/>
              <w:right w:val="nil"/>
            </w:tcBorders>
            <w:vAlign w:val="center"/>
          </w:tcPr>
          <w:p w:rsidR="00105B8B" w:rsidRPr="00B118E9" w:rsidRDefault="00105B8B" w:rsidP="00E173C7">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0.6</w:t>
            </w:r>
          </w:p>
        </w:tc>
        <w:tc>
          <w:tcPr>
            <w:tcW w:w="616" w:type="dxa"/>
            <w:tcBorders>
              <w:top w:val="nil"/>
              <w:left w:val="nil"/>
              <w:bottom w:val="nil"/>
              <w:right w:val="nil"/>
            </w:tcBorders>
            <w:vAlign w:val="center"/>
          </w:tcPr>
          <w:p w:rsidR="00105B8B" w:rsidRPr="00B118E9" w:rsidRDefault="00105B8B" w:rsidP="00E173C7">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3.5</w:t>
            </w:r>
          </w:p>
        </w:tc>
        <w:tc>
          <w:tcPr>
            <w:tcW w:w="602" w:type="dxa"/>
            <w:tcBorders>
              <w:top w:val="nil"/>
              <w:left w:val="nil"/>
              <w:bottom w:val="nil"/>
              <w:right w:val="nil"/>
            </w:tcBorders>
            <w:vAlign w:val="center"/>
          </w:tcPr>
          <w:p w:rsidR="00105B8B" w:rsidRPr="00B118E9" w:rsidRDefault="00105B8B" w:rsidP="00D076F5">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w:t>
            </w:r>
            <w:r w:rsidRPr="00B118E9">
              <w:rPr>
                <w:rFonts w:eastAsia="標楷體"/>
                <w:spacing w:val="-20"/>
                <w:sz w:val="22"/>
              </w:rPr>
              <w:t>2.</w:t>
            </w:r>
            <w:r>
              <w:rPr>
                <w:rFonts w:eastAsia="標楷體" w:hint="eastAsia"/>
                <w:spacing w:val="-20"/>
                <w:sz w:val="22"/>
              </w:rPr>
              <w:t>9</w:t>
            </w:r>
          </w:p>
        </w:tc>
        <w:tc>
          <w:tcPr>
            <w:tcW w:w="600" w:type="dxa"/>
            <w:tcBorders>
              <w:top w:val="nil"/>
              <w:left w:val="nil"/>
              <w:bottom w:val="nil"/>
              <w:right w:val="nil"/>
            </w:tcBorders>
            <w:vAlign w:val="center"/>
          </w:tcPr>
          <w:p w:rsidR="00105B8B" w:rsidRPr="00B118E9" w:rsidRDefault="00105B8B" w:rsidP="00E173C7">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2.7</w:t>
            </w:r>
          </w:p>
        </w:tc>
        <w:tc>
          <w:tcPr>
            <w:tcW w:w="666" w:type="dxa"/>
            <w:tcBorders>
              <w:top w:val="nil"/>
              <w:left w:val="nil"/>
              <w:bottom w:val="nil"/>
              <w:right w:val="nil"/>
            </w:tcBorders>
            <w:vAlign w:val="center"/>
          </w:tcPr>
          <w:p w:rsidR="00105B8B" w:rsidRPr="00B118E9" w:rsidRDefault="00105B8B" w:rsidP="00E173C7">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3.4</w:t>
            </w:r>
          </w:p>
        </w:tc>
        <w:tc>
          <w:tcPr>
            <w:tcW w:w="708" w:type="dxa"/>
            <w:tcBorders>
              <w:top w:val="nil"/>
              <w:left w:val="nil"/>
              <w:bottom w:val="nil"/>
              <w:right w:val="nil"/>
            </w:tcBorders>
            <w:vAlign w:val="center"/>
          </w:tcPr>
          <w:p w:rsidR="00105B8B" w:rsidRPr="00B118E9" w:rsidRDefault="00105B8B" w:rsidP="00E173C7">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-6.7</w:t>
            </w:r>
          </w:p>
        </w:tc>
        <w:tc>
          <w:tcPr>
            <w:tcW w:w="574" w:type="dxa"/>
            <w:tcBorders>
              <w:top w:val="nil"/>
              <w:left w:val="nil"/>
              <w:bottom w:val="nil"/>
              <w:right w:val="nil"/>
            </w:tcBorders>
            <w:vAlign w:val="center"/>
          </w:tcPr>
          <w:p w:rsidR="00105B8B" w:rsidRPr="00B118E9" w:rsidRDefault="00105B8B" w:rsidP="00E173C7">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-8.9</w:t>
            </w:r>
          </w:p>
        </w:tc>
        <w:tc>
          <w:tcPr>
            <w:tcW w:w="726" w:type="dxa"/>
            <w:tcBorders>
              <w:top w:val="nil"/>
              <w:left w:val="nil"/>
              <w:bottom w:val="nil"/>
              <w:right w:val="nil"/>
            </w:tcBorders>
            <w:vAlign w:val="center"/>
          </w:tcPr>
          <w:p w:rsidR="00105B8B" w:rsidRPr="00B118E9" w:rsidRDefault="00105B8B" w:rsidP="00E173C7">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-11.7</w:t>
            </w:r>
          </w:p>
        </w:tc>
        <w:tc>
          <w:tcPr>
            <w:tcW w:w="672" w:type="dxa"/>
            <w:tcBorders>
              <w:top w:val="nil"/>
              <w:left w:val="nil"/>
              <w:bottom w:val="nil"/>
              <w:right w:val="nil"/>
            </w:tcBorders>
            <w:vAlign w:val="center"/>
          </w:tcPr>
          <w:p w:rsidR="00105B8B" w:rsidRPr="00B118E9" w:rsidRDefault="00105B8B" w:rsidP="00E173C7">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-3.8</w:t>
            </w:r>
          </w:p>
        </w:tc>
        <w:tc>
          <w:tcPr>
            <w:tcW w:w="581" w:type="dxa"/>
            <w:tcBorders>
              <w:top w:val="nil"/>
              <w:left w:val="nil"/>
              <w:bottom w:val="nil"/>
              <w:right w:val="nil"/>
            </w:tcBorders>
            <w:vAlign w:val="center"/>
          </w:tcPr>
          <w:p w:rsidR="00105B8B" w:rsidRPr="00B118E9" w:rsidRDefault="00105B8B" w:rsidP="00E173C7">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-13.9</w:t>
            </w:r>
          </w:p>
        </w:tc>
        <w:tc>
          <w:tcPr>
            <w:tcW w:w="623" w:type="dxa"/>
            <w:tcBorders>
              <w:top w:val="nil"/>
              <w:left w:val="nil"/>
              <w:bottom w:val="nil"/>
              <w:right w:val="nil"/>
            </w:tcBorders>
            <w:vAlign w:val="center"/>
          </w:tcPr>
          <w:p w:rsidR="00105B8B" w:rsidRPr="00B118E9" w:rsidRDefault="00105B8B" w:rsidP="00E173C7">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-12.0</w:t>
            </w:r>
          </w:p>
        </w:tc>
        <w:tc>
          <w:tcPr>
            <w:tcW w:w="631" w:type="dxa"/>
            <w:tcBorders>
              <w:top w:val="nil"/>
              <w:left w:val="nil"/>
              <w:bottom w:val="nil"/>
              <w:right w:val="nil"/>
            </w:tcBorders>
            <w:vAlign w:val="center"/>
          </w:tcPr>
          <w:p w:rsidR="00105B8B" w:rsidRPr="00B118E9" w:rsidRDefault="00105B8B" w:rsidP="00017AA3">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-14.</w:t>
            </w:r>
            <w:r w:rsidR="00017AA3">
              <w:rPr>
                <w:rFonts w:eastAsia="標楷體" w:hint="eastAsia"/>
                <w:spacing w:val="-20"/>
                <w:sz w:val="22"/>
              </w:rPr>
              <w:t>9</w:t>
            </w:r>
          </w:p>
        </w:tc>
        <w:tc>
          <w:tcPr>
            <w:tcW w:w="646" w:type="dxa"/>
            <w:tcBorders>
              <w:top w:val="nil"/>
              <w:left w:val="nil"/>
              <w:bottom w:val="nil"/>
              <w:right w:val="nil"/>
            </w:tcBorders>
            <w:vAlign w:val="center"/>
          </w:tcPr>
          <w:p w:rsidR="00105B8B" w:rsidRPr="00B118E9" w:rsidRDefault="00017AA3" w:rsidP="00FB7596">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-14.6</w:t>
            </w:r>
          </w:p>
        </w:tc>
        <w:tc>
          <w:tcPr>
            <w:tcW w:w="792" w:type="dxa"/>
            <w:tcBorders>
              <w:top w:val="nil"/>
              <w:left w:val="nil"/>
              <w:bottom w:val="nil"/>
              <w:right w:val="nil"/>
            </w:tcBorders>
            <w:vAlign w:val="center"/>
          </w:tcPr>
          <w:p w:rsidR="00105B8B" w:rsidRPr="00B118E9" w:rsidRDefault="00017AA3" w:rsidP="00FB7596">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-9.5</w:t>
            </w:r>
          </w:p>
        </w:tc>
      </w:tr>
      <w:tr w:rsidR="00105B8B" w:rsidRPr="00B118E9" w:rsidTr="00174837">
        <w:trPr>
          <w:trHeight w:val="423"/>
          <w:jc w:val="center"/>
        </w:trPr>
        <w:tc>
          <w:tcPr>
            <w:tcW w:w="294" w:type="dxa"/>
            <w:vMerge/>
            <w:tcBorders>
              <w:left w:val="nil"/>
            </w:tcBorders>
          </w:tcPr>
          <w:p w:rsidR="00105B8B" w:rsidRPr="00B118E9" w:rsidRDefault="00105B8B" w:rsidP="00FB7596">
            <w:pPr>
              <w:adjustRightInd w:val="0"/>
              <w:snapToGrid w:val="0"/>
              <w:ind w:leftChars="-50" w:left="-120" w:rightChars="-50" w:right="-120"/>
              <w:contextualSpacing/>
              <w:jc w:val="center"/>
              <w:textAlignment w:val="center"/>
              <w:rPr>
                <w:rFonts w:eastAsia="標楷體"/>
                <w:spacing w:val="-20"/>
                <w:sz w:val="22"/>
              </w:rPr>
            </w:pPr>
          </w:p>
        </w:tc>
        <w:tc>
          <w:tcPr>
            <w:tcW w:w="1401" w:type="dxa"/>
            <w:gridSpan w:val="2"/>
            <w:tcBorders>
              <w:bottom w:val="nil"/>
            </w:tcBorders>
            <w:vAlign w:val="center"/>
          </w:tcPr>
          <w:p w:rsidR="00105B8B" w:rsidRPr="00B118E9" w:rsidRDefault="00105B8B"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進口</w:t>
            </w:r>
            <w:r w:rsidRPr="00B118E9">
              <w:rPr>
                <w:rFonts w:eastAsia="標楷體"/>
                <w:spacing w:val="-20"/>
                <w:sz w:val="22"/>
              </w:rPr>
              <w:t>(</w:t>
            </w:r>
            <w:r w:rsidRPr="00B118E9">
              <w:rPr>
                <w:rFonts w:eastAsia="標楷體"/>
                <w:spacing w:val="-20"/>
                <w:sz w:val="22"/>
              </w:rPr>
              <w:t>億美元</w:t>
            </w:r>
            <w:r w:rsidRPr="00B118E9">
              <w:rPr>
                <w:rFonts w:eastAsia="標楷體"/>
                <w:spacing w:val="-20"/>
                <w:sz w:val="22"/>
              </w:rPr>
              <w:t>)</w:t>
            </w:r>
          </w:p>
        </w:tc>
        <w:tc>
          <w:tcPr>
            <w:tcW w:w="638" w:type="dxa"/>
            <w:tcBorders>
              <w:top w:val="nil"/>
              <w:left w:val="nil"/>
              <w:bottom w:val="nil"/>
              <w:right w:val="nil"/>
            </w:tcBorders>
            <w:vAlign w:val="center"/>
          </w:tcPr>
          <w:p w:rsidR="00105B8B" w:rsidRPr="00B118E9" w:rsidRDefault="00105B8B"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2,699.0</w:t>
            </w:r>
          </w:p>
        </w:tc>
        <w:tc>
          <w:tcPr>
            <w:tcW w:w="568" w:type="dxa"/>
            <w:tcBorders>
              <w:top w:val="nil"/>
              <w:left w:val="nil"/>
              <w:bottom w:val="nil"/>
              <w:right w:val="nil"/>
            </w:tcBorders>
            <w:vAlign w:val="center"/>
          </w:tcPr>
          <w:p w:rsidR="00105B8B" w:rsidRPr="00B118E9" w:rsidRDefault="00105B8B"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222.6</w:t>
            </w:r>
          </w:p>
        </w:tc>
        <w:tc>
          <w:tcPr>
            <w:tcW w:w="616" w:type="dxa"/>
            <w:tcBorders>
              <w:top w:val="nil"/>
              <w:left w:val="nil"/>
              <w:bottom w:val="nil"/>
              <w:right w:val="nil"/>
            </w:tcBorders>
            <w:vAlign w:val="center"/>
          </w:tcPr>
          <w:p w:rsidR="00105B8B" w:rsidRPr="00B118E9" w:rsidRDefault="00105B8B"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224.6</w:t>
            </w:r>
          </w:p>
        </w:tc>
        <w:tc>
          <w:tcPr>
            <w:tcW w:w="602" w:type="dxa"/>
            <w:tcBorders>
              <w:top w:val="nil"/>
              <w:left w:val="nil"/>
              <w:bottom w:val="nil"/>
              <w:right w:val="nil"/>
            </w:tcBorders>
            <w:vAlign w:val="center"/>
          </w:tcPr>
          <w:p w:rsidR="00105B8B" w:rsidRPr="00B118E9" w:rsidRDefault="00105B8B" w:rsidP="00E173C7">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212.0</w:t>
            </w:r>
          </w:p>
        </w:tc>
        <w:tc>
          <w:tcPr>
            <w:tcW w:w="600" w:type="dxa"/>
            <w:tcBorders>
              <w:top w:val="nil"/>
              <w:left w:val="nil"/>
              <w:bottom w:val="nil"/>
              <w:right w:val="nil"/>
            </w:tcBorders>
            <w:vAlign w:val="center"/>
          </w:tcPr>
          <w:p w:rsidR="00105B8B" w:rsidRPr="00B118E9" w:rsidRDefault="00105B8B" w:rsidP="00E173C7">
            <w:pPr>
              <w:adjustRightInd w:val="0"/>
              <w:snapToGrid w:val="0"/>
              <w:ind w:leftChars="-60" w:left="-144" w:rightChars="-50" w:right="-120"/>
              <w:contextualSpacing/>
              <w:jc w:val="center"/>
              <w:textAlignment w:val="center"/>
              <w:rPr>
                <w:rFonts w:eastAsia="標楷體"/>
                <w:spacing w:val="-20"/>
                <w:sz w:val="22"/>
              </w:rPr>
            </w:pPr>
            <w:r w:rsidRPr="00B118E9">
              <w:rPr>
                <w:rFonts w:eastAsia="標楷體"/>
                <w:spacing w:val="-20"/>
                <w:sz w:val="22"/>
              </w:rPr>
              <w:t>2,740.3</w:t>
            </w:r>
          </w:p>
        </w:tc>
        <w:tc>
          <w:tcPr>
            <w:tcW w:w="666" w:type="dxa"/>
            <w:tcBorders>
              <w:top w:val="nil"/>
              <w:left w:val="nil"/>
              <w:bottom w:val="nil"/>
              <w:right w:val="nil"/>
            </w:tcBorders>
            <w:vAlign w:val="center"/>
          </w:tcPr>
          <w:p w:rsidR="00105B8B" w:rsidRPr="00B118E9" w:rsidRDefault="00105B8B" w:rsidP="002E23AE">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203.</w:t>
            </w:r>
            <w:r w:rsidR="002E23AE">
              <w:rPr>
                <w:rFonts w:eastAsia="標楷體" w:hint="eastAsia"/>
                <w:spacing w:val="-20"/>
                <w:sz w:val="22"/>
              </w:rPr>
              <w:t>2</w:t>
            </w:r>
          </w:p>
        </w:tc>
        <w:tc>
          <w:tcPr>
            <w:tcW w:w="708" w:type="dxa"/>
            <w:tcBorders>
              <w:top w:val="nil"/>
              <w:left w:val="nil"/>
              <w:bottom w:val="nil"/>
              <w:right w:val="nil"/>
            </w:tcBorders>
            <w:vAlign w:val="center"/>
          </w:tcPr>
          <w:p w:rsidR="00105B8B" w:rsidRPr="00B118E9" w:rsidRDefault="00105B8B" w:rsidP="00E173C7">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153.0</w:t>
            </w:r>
          </w:p>
        </w:tc>
        <w:tc>
          <w:tcPr>
            <w:tcW w:w="574" w:type="dxa"/>
            <w:tcBorders>
              <w:top w:val="nil"/>
              <w:left w:val="nil"/>
              <w:bottom w:val="nil"/>
              <w:right w:val="nil"/>
            </w:tcBorders>
            <w:vAlign w:val="center"/>
          </w:tcPr>
          <w:p w:rsidR="00105B8B" w:rsidRPr="00B118E9" w:rsidRDefault="00105B8B" w:rsidP="00E173C7">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212.1</w:t>
            </w:r>
          </w:p>
        </w:tc>
        <w:tc>
          <w:tcPr>
            <w:tcW w:w="726" w:type="dxa"/>
            <w:tcBorders>
              <w:top w:val="nil"/>
              <w:left w:val="nil"/>
              <w:bottom w:val="nil"/>
              <w:right w:val="nil"/>
            </w:tcBorders>
            <w:vAlign w:val="center"/>
          </w:tcPr>
          <w:p w:rsidR="00105B8B" w:rsidRPr="00B118E9" w:rsidRDefault="00105B8B" w:rsidP="00E173C7">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187.</w:t>
            </w:r>
            <w:r>
              <w:rPr>
                <w:rFonts w:eastAsia="標楷體" w:hint="eastAsia"/>
                <w:spacing w:val="-20"/>
                <w:sz w:val="22"/>
              </w:rPr>
              <w:t>4</w:t>
            </w:r>
          </w:p>
        </w:tc>
        <w:tc>
          <w:tcPr>
            <w:tcW w:w="672" w:type="dxa"/>
            <w:tcBorders>
              <w:top w:val="nil"/>
              <w:left w:val="nil"/>
              <w:bottom w:val="nil"/>
              <w:right w:val="nil"/>
            </w:tcBorders>
            <w:vAlign w:val="center"/>
          </w:tcPr>
          <w:p w:rsidR="00105B8B" w:rsidRPr="00B118E9" w:rsidRDefault="00105B8B" w:rsidP="00E173C7">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202.1</w:t>
            </w:r>
          </w:p>
        </w:tc>
        <w:tc>
          <w:tcPr>
            <w:tcW w:w="581" w:type="dxa"/>
            <w:tcBorders>
              <w:top w:val="nil"/>
              <w:left w:val="nil"/>
              <w:bottom w:val="nil"/>
              <w:right w:val="nil"/>
            </w:tcBorders>
            <w:vAlign w:val="center"/>
          </w:tcPr>
          <w:p w:rsidR="00105B8B" w:rsidRPr="00B118E9" w:rsidRDefault="00105B8B" w:rsidP="00E173C7">
            <w:pPr>
              <w:adjustRightInd w:val="0"/>
              <w:snapToGrid w:val="0"/>
              <w:ind w:rightChars="-50" w:right="-120"/>
              <w:contextualSpacing/>
              <w:jc w:val="center"/>
              <w:textAlignment w:val="center"/>
              <w:rPr>
                <w:rFonts w:eastAsia="標楷體"/>
                <w:spacing w:val="-20"/>
                <w:sz w:val="22"/>
              </w:rPr>
            </w:pPr>
            <w:r w:rsidRPr="00EE4FB3">
              <w:rPr>
                <w:rFonts w:eastAsia="標楷體"/>
                <w:spacing w:val="-20"/>
                <w:sz w:val="22"/>
              </w:rPr>
              <w:t>208.</w:t>
            </w:r>
            <w:r>
              <w:rPr>
                <w:rFonts w:eastAsia="標楷體" w:hint="eastAsia"/>
                <w:spacing w:val="-20"/>
                <w:sz w:val="22"/>
              </w:rPr>
              <w:t>8</w:t>
            </w:r>
          </w:p>
        </w:tc>
        <w:tc>
          <w:tcPr>
            <w:tcW w:w="623" w:type="dxa"/>
            <w:tcBorders>
              <w:top w:val="nil"/>
              <w:left w:val="nil"/>
              <w:bottom w:val="nil"/>
              <w:right w:val="nil"/>
            </w:tcBorders>
            <w:vAlign w:val="center"/>
          </w:tcPr>
          <w:p w:rsidR="00105B8B" w:rsidRDefault="00105B8B" w:rsidP="00E173C7">
            <w:pPr>
              <w:adjustRightInd w:val="0"/>
              <w:snapToGrid w:val="0"/>
              <w:ind w:leftChars="-50" w:left="-120" w:rightChars="-50" w:right="-120"/>
              <w:contextualSpacing/>
              <w:jc w:val="center"/>
              <w:textAlignment w:val="center"/>
              <w:rPr>
                <w:rFonts w:eastAsia="標楷體"/>
                <w:spacing w:val="-20"/>
                <w:sz w:val="22"/>
              </w:rPr>
            </w:pPr>
            <w:r w:rsidRPr="003678C1">
              <w:rPr>
                <w:rFonts w:eastAsia="標楷體"/>
                <w:spacing w:val="-20"/>
                <w:sz w:val="22"/>
              </w:rPr>
              <w:t>199.</w:t>
            </w:r>
            <w:r>
              <w:rPr>
                <w:rFonts w:eastAsia="標楷體" w:hint="eastAsia"/>
                <w:spacing w:val="-20"/>
                <w:sz w:val="22"/>
              </w:rPr>
              <w:t>1</w:t>
            </w:r>
          </w:p>
        </w:tc>
        <w:tc>
          <w:tcPr>
            <w:tcW w:w="631" w:type="dxa"/>
            <w:tcBorders>
              <w:top w:val="nil"/>
              <w:left w:val="nil"/>
              <w:bottom w:val="nil"/>
              <w:right w:val="nil"/>
            </w:tcBorders>
            <w:vAlign w:val="center"/>
          </w:tcPr>
          <w:p w:rsidR="00105B8B" w:rsidRDefault="00017AA3" w:rsidP="00017AA3">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199.6</w:t>
            </w:r>
          </w:p>
        </w:tc>
        <w:tc>
          <w:tcPr>
            <w:tcW w:w="646" w:type="dxa"/>
            <w:tcBorders>
              <w:top w:val="nil"/>
              <w:left w:val="nil"/>
              <w:bottom w:val="nil"/>
              <w:right w:val="nil"/>
            </w:tcBorders>
            <w:vAlign w:val="center"/>
          </w:tcPr>
          <w:p w:rsidR="00105B8B" w:rsidRDefault="00017AA3" w:rsidP="00E8491F">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17</w:t>
            </w:r>
            <w:r w:rsidR="00E8491F">
              <w:rPr>
                <w:rFonts w:eastAsia="標楷體" w:hint="eastAsia"/>
                <w:spacing w:val="-20"/>
                <w:sz w:val="22"/>
              </w:rPr>
              <w:t>3.0</w:t>
            </w:r>
          </w:p>
        </w:tc>
        <w:tc>
          <w:tcPr>
            <w:tcW w:w="792" w:type="dxa"/>
            <w:tcBorders>
              <w:top w:val="nil"/>
              <w:left w:val="nil"/>
              <w:bottom w:val="nil"/>
              <w:right w:val="nil"/>
            </w:tcBorders>
            <w:vAlign w:val="center"/>
          </w:tcPr>
          <w:p w:rsidR="00105B8B" w:rsidRPr="00B118E9" w:rsidRDefault="00017AA3" w:rsidP="0008104B">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1,738.3</w:t>
            </w:r>
          </w:p>
        </w:tc>
      </w:tr>
      <w:tr w:rsidR="00105B8B" w:rsidRPr="00B118E9" w:rsidTr="00174837">
        <w:trPr>
          <w:trHeight w:val="415"/>
          <w:jc w:val="center"/>
        </w:trPr>
        <w:tc>
          <w:tcPr>
            <w:tcW w:w="294" w:type="dxa"/>
            <w:vMerge/>
            <w:tcBorders>
              <w:left w:val="nil"/>
            </w:tcBorders>
          </w:tcPr>
          <w:p w:rsidR="00105B8B" w:rsidRPr="00B118E9" w:rsidRDefault="00105B8B" w:rsidP="00FB7596">
            <w:pPr>
              <w:adjustRightInd w:val="0"/>
              <w:snapToGrid w:val="0"/>
              <w:ind w:leftChars="-50" w:left="-120" w:rightChars="-50" w:right="-120"/>
              <w:contextualSpacing/>
              <w:jc w:val="center"/>
              <w:textAlignment w:val="center"/>
              <w:rPr>
                <w:rFonts w:eastAsia="標楷體"/>
                <w:spacing w:val="-20"/>
                <w:sz w:val="22"/>
              </w:rPr>
            </w:pPr>
          </w:p>
        </w:tc>
        <w:tc>
          <w:tcPr>
            <w:tcW w:w="383" w:type="dxa"/>
            <w:tcBorders>
              <w:top w:val="nil"/>
              <w:bottom w:val="single" w:sz="4" w:space="0" w:color="auto"/>
            </w:tcBorders>
            <w:vAlign w:val="center"/>
          </w:tcPr>
          <w:p w:rsidR="00105B8B" w:rsidRPr="00B118E9" w:rsidRDefault="00105B8B" w:rsidP="00FB7596">
            <w:pPr>
              <w:adjustRightInd w:val="0"/>
              <w:snapToGrid w:val="0"/>
              <w:ind w:leftChars="-50" w:left="-120" w:rightChars="-50" w:right="-120"/>
              <w:contextualSpacing/>
              <w:jc w:val="center"/>
              <w:textAlignment w:val="center"/>
              <w:rPr>
                <w:rFonts w:eastAsia="標楷體"/>
                <w:spacing w:val="-20"/>
                <w:sz w:val="22"/>
              </w:rPr>
            </w:pPr>
          </w:p>
        </w:tc>
        <w:tc>
          <w:tcPr>
            <w:tcW w:w="1018" w:type="dxa"/>
            <w:tcBorders>
              <w:top w:val="single" w:sz="4" w:space="0" w:color="auto"/>
              <w:bottom w:val="single" w:sz="4" w:space="0" w:color="auto"/>
            </w:tcBorders>
            <w:vAlign w:val="center"/>
          </w:tcPr>
          <w:p w:rsidR="00105B8B" w:rsidRPr="00B118E9" w:rsidRDefault="00105B8B"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年增率</w:t>
            </w:r>
            <w:r w:rsidRPr="00B118E9">
              <w:rPr>
                <w:rFonts w:eastAsia="標楷體"/>
                <w:spacing w:val="-20"/>
                <w:sz w:val="22"/>
              </w:rPr>
              <w:t>(%)</w:t>
            </w:r>
          </w:p>
        </w:tc>
        <w:tc>
          <w:tcPr>
            <w:tcW w:w="638" w:type="dxa"/>
            <w:tcBorders>
              <w:top w:val="nil"/>
              <w:left w:val="nil"/>
              <w:bottom w:val="nil"/>
              <w:right w:val="nil"/>
            </w:tcBorders>
            <w:vAlign w:val="center"/>
          </w:tcPr>
          <w:p w:rsidR="00105B8B" w:rsidRPr="00B118E9" w:rsidRDefault="00105B8B"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-0.2</w:t>
            </w:r>
          </w:p>
        </w:tc>
        <w:tc>
          <w:tcPr>
            <w:tcW w:w="568" w:type="dxa"/>
            <w:tcBorders>
              <w:top w:val="nil"/>
              <w:left w:val="nil"/>
              <w:bottom w:val="nil"/>
              <w:right w:val="nil"/>
            </w:tcBorders>
            <w:vAlign w:val="center"/>
          </w:tcPr>
          <w:p w:rsidR="00105B8B" w:rsidRPr="00B118E9" w:rsidRDefault="00105B8B" w:rsidP="00FB7D89">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w:t>
            </w:r>
            <w:r w:rsidRPr="00B118E9">
              <w:rPr>
                <w:rFonts w:eastAsia="標楷體"/>
                <w:spacing w:val="-20"/>
                <w:sz w:val="22"/>
              </w:rPr>
              <w:t>1.5</w:t>
            </w:r>
          </w:p>
        </w:tc>
        <w:tc>
          <w:tcPr>
            <w:tcW w:w="616" w:type="dxa"/>
            <w:tcBorders>
              <w:top w:val="nil"/>
              <w:left w:val="nil"/>
              <w:bottom w:val="nil"/>
              <w:right w:val="nil"/>
            </w:tcBorders>
            <w:vAlign w:val="center"/>
          </w:tcPr>
          <w:p w:rsidR="00105B8B" w:rsidRPr="00B118E9" w:rsidRDefault="00105B8B" w:rsidP="00E173C7">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5.0</w:t>
            </w:r>
          </w:p>
        </w:tc>
        <w:tc>
          <w:tcPr>
            <w:tcW w:w="602" w:type="dxa"/>
            <w:tcBorders>
              <w:top w:val="nil"/>
              <w:left w:val="nil"/>
              <w:bottom w:val="nil"/>
              <w:right w:val="nil"/>
            </w:tcBorders>
            <w:vAlign w:val="center"/>
          </w:tcPr>
          <w:p w:rsidR="00105B8B" w:rsidRPr="00B118E9" w:rsidRDefault="00105B8B" w:rsidP="00E173C7">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-12.3</w:t>
            </w:r>
          </w:p>
        </w:tc>
        <w:tc>
          <w:tcPr>
            <w:tcW w:w="600" w:type="dxa"/>
            <w:tcBorders>
              <w:top w:val="nil"/>
              <w:left w:val="nil"/>
              <w:bottom w:val="nil"/>
              <w:right w:val="nil"/>
            </w:tcBorders>
            <w:vAlign w:val="center"/>
          </w:tcPr>
          <w:p w:rsidR="00105B8B" w:rsidRPr="00B118E9" w:rsidRDefault="00105B8B" w:rsidP="00E173C7">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1.5</w:t>
            </w:r>
          </w:p>
        </w:tc>
        <w:tc>
          <w:tcPr>
            <w:tcW w:w="666" w:type="dxa"/>
            <w:tcBorders>
              <w:top w:val="nil"/>
              <w:left w:val="nil"/>
              <w:bottom w:val="nil"/>
              <w:right w:val="nil"/>
            </w:tcBorders>
            <w:vAlign w:val="center"/>
          </w:tcPr>
          <w:p w:rsidR="00105B8B" w:rsidRPr="00B118E9" w:rsidRDefault="00105B8B" w:rsidP="00E173C7">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-4.7</w:t>
            </w:r>
          </w:p>
        </w:tc>
        <w:tc>
          <w:tcPr>
            <w:tcW w:w="708" w:type="dxa"/>
            <w:tcBorders>
              <w:top w:val="nil"/>
              <w:left w:val="nil"/>
              <w:bottom w:val="nil"/>
              <w:right w:val="nil"/>
            </w:tcBorders>
            <w:vAlign w:val="center"/>
          </w:tcPr>
          <w:p w:rsidR="00105B8B" w:rsidRPr="00B118E9" w:rsidRDefault="00105B8B" w:rsidP="00E173C7">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-22.4</w:t>
            </w:r>
          </w:p>
        </w:tc>
        <w:tc>
          <w:tcPr>
            <w:tcW w:w="574" w:type="dxa"/>
            <w:tcBorders>
              <w:top w:val="nil"/>
              <w:left w:val="nil"/>
              <w:bottom w:val="nil"/>
              <w:right w:val="nil"/>
            </w:tcBorders>
            <w:vAlign w:val="center"/>
          </w:tcPr>
          <w:p w:rsidR="00105B8B" w:rsidRPr="00B118E9" w:rsidRDefault="00105B8B" w:rsidP="00E173C7">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-17.7</w:t>
            </w:r>
          </w:p>
        </w:tc>
        <w:tc>
          <w:tcPr>
            <w:tcW w:w="726" w:type="dxa"/>
            <w:tcBorders>
              <w:top w:val="nil"/>
              <w:left w:val="nil"/>
              <w:bottom w:val="nil"/>
              <w:right w:val="nil"/>
            </w:tcBorders>
            <w:vAlign w:val="center"/>
          </w:tcPr>
          <w:p w:rsidR="00105B8B" w:rsidRPr="00B118E9" w:rsidRDefault="00105B8B" w:rsidP="00E173C7">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-22.1</w:t>
            </w:r>
          </w:p>
        </w:tc>
        <w:tc>
          <w:tcPr>
            <w:tcW w:w="672" w:type="dxa"/>
            <w:tcBorders>
              <w:top w:val="nil"/>
              <w:left w:val="nil"/>
              <w:bottom w:val="nil"/>
              <w:right w:val="nil"/>
            </w:tcBorders>
            <w:vAlign w:val="center"/>
          </w:tcPr>
          <w:p w:rsidR="00105B8B" w:rsidRPr="00B118E9" w:rsidRDefault="00105B8B" w:rsidP="00E173C7">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-5.4</w:t>
            </w:r>
          </w:p>
        </w:tc>
        <w:tc>
          <w:tcPr>
            <w:tcW w:w="581" w:type="dxa"/>
            <w:tcBorders>
              <w:top w:val="nil"/>
              <w:left w:val="nil"/>
              <w:bottom w:val="nil"/>
              <w:right w:val="nil"/>
            </w:tcBorders>
            <w:vAlign w:val="center"/>
          </w:tcPr>
          <w:p w:rsidR="00105B8B" w:rsidRPr="00B118E9" w:rsidRDefault="00105B8B" w:rsidP="00E173C7">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-16.1</w:t>
            </w:r>
          </w:p>
        </w:tc>
        <w:tc>
          <w:tcPr>
            <w:tcW w:w="623" w:type="dxa"/>
            <w:tcBorders>
              <w:top w:val="nil"/>
              <w:left w:val="nil"/>
              <w:bottom w:val="nil"/>
              <w:right w:val="nil"/>
            </w:tcBorders>
            <w:vAlign w:val="center"/>
          </w:tcPr>
          <w:p w:rsidR="00105B8B" w:rsidRPr="00B118E9" w:rsidRDefault="00105B8B" w:rsidP="00E173C7">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-17.5</w:t>
            </w:r>
          </w:p>
        </w:tc>
        <w:tc>
          <w:tcPr>
            <w:tcW w:w="631" w:type="dxa"/>
            <w:tcBorders>
              <w:top w:val="nil"/>
              <w:left w:val="nil"/>
              <w:bottom w:val="nil"/>
              <w:right w:val="nil"/>
            </w:tcBorders>
            <w:vAlign w:val="center"/>
          </w:tcPr>
          <w:p w:rsidR="00105B8B" w:rsidRPr="00B118E9" w:rsidRDefault="00105B8B" w:rsidP="00017AA3">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-1</w:t>
            </w:r>
            <w:r w:rsidR="00017AA3">
              <w:rPr>
                <w:rFonts w:eastAsia="標楷體" w:hint="eastAsia"/>
                <w:spacing w:val="-20"/>
                <w:sz w:val="22"/>
              </w:rPr>
              <w:t>6.7</w:t>
            </w:r>
          </w:p>
        </w:tc>
        <w:tc>
          <w:tcPr>
            <w:tcW w:w="646" w:type="dxa"/>
            <w:tcBorders>
              <w:top w:val="nil"/>
              <w:left w:val="nil"/>
              <w:bottom w:val="nil"/>
              <w:right w:val="nil"/>
            </w:tcBorders>
            <w:vAlign w:val="center"/>
          </w:tcPr>
          <w:p w:rsidR="00105B8B" w:rsidRPr="00B118E9" w:rsidRDefault="00017AA3" w:rsidP="00FB7596">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-24.4</w:t>
            </w:r>
          </w:p>
        </w:tc>
        <w:tc>
          <w:tcPr>
            <w:tcW w:w="792" w:type="dxa"/>
            <w:tcBorders>
              <w:top w:val="nil"/>
              <w:left w:val="nil"/>
              <w:bottom w:val="nil"/>
              <w:right w:val="nil"/>
            </w:tcBorders>
            <w:vAlign w:val="center"/>
          </w:tcPr>
          <w:p w:rsidR="00105B8B" w:rsidRPr="00B118E9" w:rsidRDefault="00017AA3" w:rsidP="0008104B">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-16.5</w:t>
            </w:r>
          </w:p>
        </w:tc>
      </w:tr>
      <w:tr w:rsidR="00987B18" w:rsidRPr="00B118E9" w:rsidTr="00174837">
        <w:trPr>
          <w:trHeight w:val="550"/>
          <w:jc w:val="center"/>
        </w:trPr>
        <w:tc>
          <w:tcPr>
            <w:tcW w:w="294" w:type="dxa"/>
            <w:vMerge/>
            <w:tcBorders>
              <w:left w:val="nil"/>
            </w:tcBorders>
          </w:tcPr>
          <w:p w:rsidR="00987B18" w:rsidRPr="00B118E9" w:rsidRDefault="00987B18" w:rsidP="00FB7596">
            <w:pPr>
              <w:adjustRightInd w:val="0"/>
              <w:snapToGrid w:val="0"/>
              <w:ind w:leftChars="-50" w:left="-120" w:rightChars="-50" w:right="-120"/>
              <w:contextualSpacing/>
              <w:jc w:val="center"/>
              <w:textAlignment w:val="center"/>
              <w:rPr>
                <w:rFonts w:eastAsia="標楷體"/>
                <w:spacing w:val="-20"/>
                <w:sz w:val="22"/>
              </w:rPr>
            </w:pPr>
          </w:p>
        </w:tc>
        <w:tc>
          <w:tcPr>
            <w:tcW w:w="1401" w:type="dxa"/>
            <w:gridSpan w:val="2"/>
            <w:tcBorders>
              <w:bottom w:val="nil"/>
            </w:tcBorders>
            <w:vAlign w:val="center"/>
          </w:tcPr>
          <w:p w:rsidR="00987B18" w:rsidRPr="00B118E9" w:rsidRDefault="00987B18"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外銷訂單</w:t>
            </w:r>
          </w:p>
          <w:p w:rsidR="00987B18" w:rsidRPr="00B118E9" w:rsidRDefault="00987B18"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w:t>
            </w:r>
            <w:r w:rsidRPr="00B118E9">
              <w:rPr>
                <w:rFonts w:eastAsia="標楷體"/>
                <w:spacing w:val="-20"/>
                <w:sz w:val="22"/>
              </w:rPr>
              <w:t>億美元</w:t>
            </w:r>
            <w:r w:rsidRPr="00B118E9">
              <w:rPr>
                <w:rFonts w:eastAsia="標楷體"/>
                <w:spacing w:val="-20"/>
                <w:sz w:val="22"/>
              </w:rPr>
              <w:t>)</w:t>
            </w:r>
          </w:p>
        </w:tc>
        <w:tc>
          <w:tcPr>
            <w:tcW w:w="638" w:type="dxa"/>
            <w:tcBorders>
              <w:top w:val="nil"/>
              <w:left w:val="nil"/>
              <w:bottom w:val="nil"/>
              <w:right w:val="nil"/>
            </w:tcBorders>
            <w:vAlign w:val="center"/>
          </w:tcPr>
          <w:p w:rsidR="00987B18" w:rsidRPr="00B118E9" w:rsidRDefault="00987B18"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4,429.3</w:t>
            </w:r>
          </w:p>
        </w:tc>
        <w:tc>
          <w:tcPr>
            <w:tcW w:w="568" w:type="dxa"/>
            <w:tcBorders>
              <w:top w:val="nil"/>
              <w:left w:val="nil"/>
              <w:bottom w:val="nil"/>
              <w:right w:val="nil"/>
            </w:tcBorders>
            <w:vAlign w:val="center"/>
          </w:tcPr>
          <w:p w:rsidR="00987B18" w:rsidRPr="00B118E9" w:rsidRDefault="00987B18"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449.1</w:t>
            </w:r>
          </w:p>
        </w:tc>
        <w:tc>
          <w:tcPr>
            <w:tcW w:w="616" w:type="dxa"/>
            <w:tcBorders>
              <w:top w:val="nil"/>
              <w:left w:val="nil"/>
              <w:bottom w:val="nil"/>
              <w:right w:val="nil"/>
            </w:tcBorders>
            <w:vAlign w:val="center"/>
          </w:tcPr>
          <w:p w:rsidR="00987B18" w:rsidRPr="00B118E9" w:rsidRDefault="00987B18" w:rsidP="00E173C7">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435.1</w:t>
            </w:r>
          </w:p>
        </w:tc>
        <w:tc>
          <w:tcPr>
            <w:tcW w:w="602" w:type="dxa"/>
            <w:tcBorders>
              <w:top w:val="nil"/>
              <w:left w:val="nil"/>
              <w:bottom w:val="nil"/>
              <w:right w:val="nil"/>
            </w:tcBorders>
            <w:vAlign w:val="center"/>
          </w:tcPr>
          <w:p w:rsidR="00987B18" w:rsidRPr="00B118E9" w:rsidRDefault="00987B18" w:rsidP="00E173C7">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442.3</w:t>
            </w:r>
          </w:p>
        </w:tc>
        <w:tc>
          <w:tcPr>
            <w:tcW w:w="600" w:type="dxa"/>
            <w:tcBorders>
              <w:top w:val="nil"/>
              <w:left w:val="nil"/>
              <w:bottom w:val="nil"/>
              <w:right w:val="nil"/>
            </w:tcBorders>
            <w:vAlign w:val="center"/>
          </w:tcPr>
          <w:p w:rsidR="00987B18" w:rsidRPr="00B118E9" w:rsidRDefault="00987B18" w:rsidP="00E173C7">
            <w:pPr>
              <w:adjustRightInd w:val="0"/>
              <w:snapToGrid w:val="0"/>
              <w:ind w:leftChars="-62" w:left="-149" w:rightChars="-50" w:right="-120"/>
              <w:contextualSpacing/>
              <w:jc w:val="center"/>
              <w:textAlignment w:val="center"/>
              <w:rPr>
                <w:rFonts w:eastAsia="標楷體"/>
                <w:spacing w:val="-20"/>
                <w:sz w:val="22"/>
              </w:rPr>
            </w:pPr>
            <w:r w:rsidRPr="00B118E9">
              <w:rPr>
                <w:rFonts w:eastAsia="標楷體"/>
                <w:spacing w:val="-20"/>
                <w:sz w:val="22"/>
              </w:rPr>
              <w:t>4,728.1</w:t>
            </w:r>
          </w:p>
        </w:tc>
        <w:tc>
          <w:tcPr>
            <w:tcW w:w="666" w:type="dxa"/>
            <w:tcBorders>
              <w:top w:val="nil"/>
              <w:left w:val="nil"/>
              <w:bottom w:val="nil"/>
              <w:right w:val="nil"/>
            </w:tcBorders>
            <w:vAlign w:val="center"/>
          </w:tcPr>
          <w:p w:rsidR="00987B18" w:rsidRPr="00B118E9" w:rsidRDefault="00987B18" w:rsidP="00E173C7">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390.4</w:t>
            </w:r>
          </w:p>
        </w:tc>
        <w:tc>
          <w:tcPr>
            <w:tcW w:w="708" w:type="dxa"/>
            <w:tcBorders>
              <w:top w:val="nil"/>
              <w:left w:val="nil"/>
              <w:bottom w:val="nil"/>
              <w:right w:val="nil"/>
            </w:tcBorders>
            <w:vAlign w:val="center"/>
          </w:tcPr>
          <w:p w:rsidR="00987B18" w:rsidRPr="00B118E9" w:rsidRDefault="00987B18" w:rsidP="00E173C7">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298.9</w:t>
            </w:r>
          </w:p>
        </w:tc>
        <w:tc>
          <w:tcPr>
            <w:tcW w:w="574" w:type="dxa"/>
            <w:tcBorders>
              <w:top w:val="nil"/>
              <w:left w:val="nil"/>
              <w:bottom w:val="nil"/>
              <w:right w:val="nil"/>
            </w:tcBorders>
            <w:vAlign w:val="center"/>
          </w:tcPr>
          <w:p w:rsidR="00987B18" w:rsidRPr="00B118E9" w:rsidRDefault="00987B18" w:rsidP="00E173C7">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384.3</w:t>
            </w:r>
          </w:p>
        </w:tc>
        <w:tc>
          <w:tcPr>
            <w:tcW w:w="726" w:type="dxa"/>
            <w:tcBorders>
              <w:top w:val="nil"/>
              <w:left w:val="nil"/>
              <w:bottom w:val="nil"/>
              <w:right w:val="nil"/>
            </w:tcBorders>
            <w:vAlign w:val="center"/>
          </w:tcPr>
          <w:p w:rsidR="00987B18" w:rsidRPr="00B118E9" w:rsidRDefault="00987B18" w:rsidP="00E173C7">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373.2</w:t>
            </w:r>
          </w:p>
        </w:tc>
        <w:tc>
          <w:tcPr>
            <w:tcW w:w="672" w:type="dxa"/>
            <w:tcBorders>
              <w:top w:val="nil"/>
              <w:left w:val="nil"/>
              <w:bottom w:val="nil"/>
              <w:right w:val="nil"/>
            </w:tcBorders>
            <w:vAlign w:val="center"/>
          </w:tcPr>
          <w:p w:rsidR="00987B18" w:rsidRPr="00B118E9" w:rsidRDefault="00987B18" w:rsidP="00E173C7">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357.9</w:t>
            </w:r>
          </w:p>
        </w:tc>
        <w:tc>
          <w:tcPr>
            <w:tcW w:w="581" w:type="dxa"/>
            <w:tcBorders>
              <w:top w:val="nil"/>
              <w:left w:val="nil"/>
              <w:bottom w:val="nil"/>
              <w:right w:val="nil"/>
            </w:tcBorders>
            <w:vAlign w:val="center"/>
          </w:tcPr>
          <w:p w:rsidR="00987B18" w:rsidRPr="00B118E9" w:rsidRDefault="00987B18" w:rsidP="00E173C7">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365.8</w:t>
            </w:r>
          </w:p>
        </w:tc>
        <w:tc>
          <w:tcPr>
            <w:tcW w:w="623" w:type="dxa"/>
            <w:tcBorders>
              <w:top w:val="nil"/>
              <w:left w:val="nil"/>
              <w:bottom w:val="nil"/>
              <w:right w:val="nil"/>
            </w:tcBorders>
            <w:vAlign w:val="center"/>
          </w:tcPr>
          <w:p w:rsidR="00987B18" w:rsidRDefault="00987B18" w:rsidP="00E173C7">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362.9</w:t>
            </w:r>
          </w:p>
        </w:tc>
        <w:tc>
          <w:tcPr>
            <w:tcW w:w="631" w:type="dxa"/>
            <w:tcBorders>
              <w:top w:val="nil"/>
              <w:left w:val="nil"/>
              <w:bottom w:val="nil"/>
              <w:right w:val="nil"/>
            </w:tcBorders>
            <w:vAlign w:val="center"/>
          </w:tcPr>
          <w:p w:rsidR="00987B18" w:rsidRDefault="00987B18" w:rsidP="00E173C7">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350.3</w:t>
            </w:r>
          </w:p>
        </w:tc>
        <w:tc>
          <w:tcPr>
            <w:tcW w:w="646" w:type="dxa"/>
            <w:tcBorders>
              <w:top w:val="nil"/>
              <w:left w:val="nil"/>
              <w:bottom w:val="nil"/>
              <w:right w:val="nil"/>
            </w:tcBorders>
            <w:vAlign w:val="center"/>
          </w:tcPr>
          <w:p w:rsidR="00987B18" w:rsidRDefault="002C7A18" w:rsidP="00FB7596">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413.5</w:t>
            </w:r>
          </w:p>
        </w:tc>
        <w:tc>
          <w:tcPr>
            <w:tcW w:w="792" w:type="dxa"/>
            <w:tcBorders>
              <w:top w:val="nil"/>
              <w:left w:val="nil"/>
              <w:bottom w:val="nil"/>
              <w:right w:val="nil"/>
            </w:tcBorders>
            <w:vAlign w:val="center"/>
          </w:tcPr>
          <w:p w:rsidR="00987B18" w:rsidRPr="00B118E9" w:rsidRDefault="008B2D64" w:rsidP="000C0D06">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3,297.1</w:t>
            </w:r>
          </w:p>
        </w:tc>
      </w:tr>
      <w:tr w:rsidR="00987B18" w:rsidRPr="00B118E9" w:rsidTr="00174837">
        <w:trPr>
          <w:trHeight w:val="417"/>
          <w:jc w:val="center"/>
        </w:trPr>
        <w:tc>
          <w:tcPr>
            <w:tcW w:w="294" w:type="dxa"/>
            <w:vMerge/>
            <w:tcBorders>
              <w:left w:val="nil"/>
            </w:tcBorders>
          </w:tcPr>
          <w:p w:rsidR="00987B18" w:rsidRPr="00B118E9" w:rsidRDefault="00987B18" w:rsidP="00FB7596">
            <w:pPr>
              <w:adjustRightInd w:val="0"/>
              <w:snapToGrid w:val="0"/>
              <w:ind w:leftChars="-50" w:left="-120" w:rightChars="-50" w:right="-120"/>
              <w:contextualSpacing/>
              <w:jc w:val="center"/>
              <w:textAlignment w:val="center"/>
              <w:rPr>
                <w:rFonts w:eastAsia="標楷體"/>
                <w:spacing w:val="-20"/>
                <w:sz w:val="22"/>
              </w:rPr>
            </w:pPr>
          </w:p>
        </w:tc>
        <w:tc>
          <w:tcPr>
            <w:tcW w:w="383" w:type="dxa"/>
            <w:tcBorders>
              <w:top w:val="nil"/>
            </w:tcBorders>
            <w:vAlign w:val="center"/>
          </w:tcPr>
          <w:p w:rsidR="00987B18" w:rsidRPr="00B118E9" w:rsidRDefault="00987B18" w:rsidP="00FB7596">
            <w:pPr>
              <w:adjustRightInd w:val="0"/>
              <w:snapToGrid w:val="0"/>
              <w:ind w:leftChars="-50" w:left="-120" w:rightChars="-50" w:right="-120"/>
              <w:contextualSpacing/>
              <w:jc w:val="center"/>
              <w:textAlignment w:val="center"/>
              <w:rPr>
                <w:rFonts w:eastAsia="標楷體"/>
                <w:spacing w:val="-20"/>
                <w:sz w:val="22"/>
              </w:rPr>
            </w:pPr>
          </w:p>
        </w:tc>
        <w:tc>
          <w:tcPr>
            <w:tcW w:w="1018" w:type="dxa"/>
            <w:tcBorders>
              <w:top w:val="single" w:sz="4" w:space="0" w:color="auto"/>
            </w:tcBorders>
            <w:vAlign w:val="center"/>
          </w:tcPr>
          <w:p w:rsidR="00987B18" w:rsidRPr="00B118E9" w:rsidRDefault="00987B18"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年增率</w:t>
            </w:r>
            <w:r w:rsidRPr="00B118E9">
              <w:rPr>
                <w:rFonts w:eastAsia="標楷體"/>
                <w:spacing w:val="-20"/>
                <w:sz w:val="22"/>
              </w:rPr>
              <w:t>(%)</w:t>
            </w:r>
          </w:p>
        </w:tc>
        <w:tc>
          <w:tcPr>
            <w:tcW w:w="638" w:type="dxa"/>
            <w:tcBorders>
              <w:top w:val="nil"/>
              <w:left w:val="nil"/>
              <w:bottom w:val="nil"/>
              <w:right w:val="nil"/>
            </w:tcBorders>
            <w:vAlign w:val="center"/>
          </w:tcPr>
          <w:p w:rsidR="00987B18" w:rsidRPr="00B118E9" w:rsidRDefault="00987B18"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0.4</w:t>
            </w:r>
          </w:p>
        </w:tc>
        <w:tc>
          <w:tcPr>
            <w:tcW w:w="568" w:type="dxa"/>
            <w:tcBorders>
              <w:top w:val="nil"/>
              <w:left w:val="nil"/>
              <w:bottom w:val="nil"/>
              <w:right w:val="nil"/>
            </w:tcBorders>
            <w:vAlign w:val="center"/>
          </w:tcPr>
          <w:p w:rsidR="00987B18" w:rsidRPr="00B118E9" w:rsidRDefault="00987B18" w:rsidP="00A02453">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13.4</w:t>
            </w:r>
          </w:p>
        </w:tc>
        <w:tc>
          <w:tcPr>
            <w:tcW w:w="616" w:type="dxa"/>
            <w:tcBorders>
              <w:top w:val="nil"/>
              <w:left w:val="nil"/>
              <w:bottom w:val="nil"/>
              <w:right w:val="nil"/>
            </w:tcBorders>
            <w:vAlign w:val="center"/>
          </w:tcPr>
          <w:p w:rsidR="00987B18" w:rsidRPr="00B118E9" w:rsidRDefault="00987B18" w:rsidP="00E173C7">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6.0</w:t>
            </w:r>
          </w:p>
        </w:tc>
        <w:tc>
          <w:tcPr>
            <w:tcW w:w="602" w:type="dxa"/>
            <w:tcBorders>
              <w:top w:val="nil"/>
              <w:left w:val="nil"/>
              <w:bottom w:val="nil"/>
              <w:right w:val="nil"/>
            </w:tcBorders>
            <w:vAlign w:val="center"/>
          </w:tcPr>
          <w:p w:rsidR="00987B18" w:rsidRPr="00B118E9" w:rsidRDefault="00987B18" w:rsidP="00D076F5">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4.5</w:t>
            </w:r>
          </w:p>
        </w:tc>
        <w:tc>
          <w:tcPr>
            <w:tcW w:w="600" w:type="dxa"/>
            <w:tcBorders>
              <w:top w:val="nil"/>
              <w:left w:val="nil"/>
              <w:bottom w:val="nil"/>
              <w:right w:val="nil"/>
            </w:tcBorders>
            <w:vAlign w:val="center"/>
          </w:tcPr>
          <w:p w:rsidR="00987B18" w:rsidRPr="00B118E9" w:rsidRDefault="00987B18" w:rsidP="00E173C7">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6.7</w:t>
            </w:r>
          </w:p>
        </w:tc>
        <w:tc>
          <w:tcPr>
            <w:tcW w:w="666" w:type="dxa"/>
            <w:tcBorders>
              <w:top w:val="nil"/>
              <w:left w:val="nil"/>
              <w:bottom w:val="nil"/>
              <w:right w:val="nil"/>
            </w:tcBorders>
            <w:vAlign w:val="center"/>
          </w:tcPr>
          <w:p w:rsidR="00987B18" w:rsidRPr="00B118E9" w:rsidRDefault="00987B18" w:rsidP="00E173C7">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8.1</w:t>
            </w:r>
          </w:p>
        </w:tc>
        <w:tc>
          <w:tcPr>
            <w:tcW w:w="708" w:type="dxa"/>
            <w:tcBorders>
              <w:top w:val="nil"/>
              <w:left w:val="nil"/>
              <w:bottom w:val="nil"/>
              <w:right w:val="nil"/>
            </w:tcBorders>
            <w:vAlign w:val="center"/>
          </w:tcPr>
          <w:p w:rsidR="00987B18" w:rsidRPr="00B118E9" w:rsidRDefault="00987B18" w:rsidP="00E173C7">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-2.7</w:t>
            </w:r>
          </w:p>
        </w:tc>
        <w:tc>
          <w:tcPr>
            <w:tcW w:w="574" w:type="dxa"/>
            <w:tcBorders>
              <w:top w:val="nil"/>
              <w:left w:val="nil"/>
              <w:bottom w:val="nil"/>
              <w:right w:val="nil"/>
            </w:tcBorders>
            <w:vAlign w:val="center"/>
          </w:tcPr>
          <w:p w:rsidR="00987B18" w:rsidRPr="00B118E9" w:rsidRDefault="00987B18" w:rsidP="00FB7D89">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1.3</w:t>
            </w:r>
          </w:p>
        </w:tc>
        <w:tc>
          <w:tcPr>
            <w:tcW w:w="726" w:type="dxa"/>
            <w:tcBorders>
              <w:top w:val="nil"/>
              <w:left w:val="nil"/>
              <w:bottom w:val="nil"/>
              <w:right w:val="nil"/>
            </w:tcBorders>
            <w:vAlign w:val="center"/>
          </w:tcPr>
          <w:p w:rsidR="00987B18" w:rsidRPr="00B118E9" w:rsidRDefault="00987B18" w:rsidP="00E173C7">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-4.0</w:t>
            </w:r>
          </w:p>
        </w:tc>
        <w:tc>
          <w:tcPr>
            <w:tcW w:w="672" w:type="dxa"/>
            <w:tcBorders>
              <w:top w:val="nil"/>
              <w:left w:val="nil"/>
              <w:bottom w:val="nil"/>
              <w:right w:val="nil"/>
            </w:tcBorders>
            <w:vAlign w:val="center"/>
          </w:tcPr>
          <w:p w:rsidR="00987B18" w:rsidRPr="00B118E9" w:rsidRDefault="00987B18" w:rsidP="00E173C7">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-5.9</w:t>
            </w:r>
          </w:p>
        </w:tc>
        <w:tc>
          <w:tcPr>
            <w:tcW w:w="581" w:type="dxa"/>
            <w:tcBorders>
              <w:top w:val="nil"/>
              <w:left w:val="nil"/>
              <w:bottom w:val="nil"/>
              <w:right w:val="nil"/>
            </w:tcBorders>
            <w:vAlign w:val="center"/>
          </w:tcPr>
          <w:p w:rsidR="00987B18" w:rsidRDefault="00987B18" w:rsidP="00E173C7">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-5.8</w:t>
            </w:r>
          </w:p>
        </w:tc>
        <w:tc>
          <w:tcPr>
            <w:tcW w:w="623" w:type="dxa"/>
            <w:tcBorders>
              <w:top w:val="nil"/>
              <w:left w:val="nil"/>
              <w:bottom w:val="nil"/>
              <w:right w:val="nil"/>
            </w:tcBorders>
            <w:vAlign w:val="center"/>
          </w:tcPr>
          <w:p w:rsidR="00987B18" w:rsidRDefault="00987B18" w:rsidP="00E173C7">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-5.0</w:t>
            </w:r>
          </w:p>
        </w:tc>
        <w:tc>
          <w:tcPr>
            <w:tcW w:w="631" w:type="dxa"/>
            <w:tcBorders>
              <w:top w:val="nil"/>
              <w:left w:val="nil"/>
              <w:bottom w:val="nil"/>
              <w:right w:val="nil"/>
            </w:tcBorders>
            <w:vAlign w:val="center"/>
          </w:tcPr>
          <w:p w:rsidR="00987B18" w:rsidRDefault="00987B18" w:rsidP="00FB7D89">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-8.3</w:t>
            </w:r>
          </w:p>
        </w:tc>
        <w:tc>
          <w:tcPr>
            <w:tcW w:w="646" w:type="dxa"/>
            <w:tcBorders>
              <w:top w:val="nil"/>
              <w:left w:val="nil"/>
              <w:bottom w:val="nil"/>
              <w:right w:val="nil"/>
            </w:tcBorders>
            <w:vAlign w:val="center"/>
          </w:tcPr>
          <w:p w:rsidR="00987B18" w:rsidRDefault="002C7A18" w:rsidP="00FB7596">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-4.5</w:t>
            </w:r>
          </w:p>
        </w:tc>
        <w:tc>
          <w:tcPr>
            <w:tcW w:w="792" w:type="dxa"/>
            <w:tcBorders>
              <w:top w:val="nil"/>
              <w:left w:val="nil"/>
              <w:bottom w:val="nil"/>
              <w:right w:val="nil"/>
            </w:tcBorders>
            <w:vAlign w:val="center"/>
          </w:tcPr>
          <w:p w:rsidR="00987B18" w:rsidRPr="00B118E9" w:rsidRDefault="008B2D64" w:rsidP="00FB7596">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-3.1</w:t>
            </w:r>
          </w:p>
        </w:tc>
      </w:tr>
      <w:tr w:rsidR="00987B18" w:rsidRPr="00B118E9" w:rsidTr="00174837">
        <w:trPr>
          <w:trHeight w:val="618"/>
          <w:jc w:val="center"/>
        </w:trPr>
        <w:tc>
          <w:tcPr>
            <w:tcW w:w="294" w:type="dxa"/>
            <w:vMerge w:val="restart"/>
            <w:tcBorders>
              <w:left w:val="nil"/>
            </w:tcBorders>
            <w:vAlign w:val="center"/>
          </w:tcPr>
          <w:p w:rsidR="00987B18" w:rsidRPr="00B118E9" w:rsidRDefault="00987B18"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物價</w:t>
            </w:r>
          </w:p>
        </w:tc>
        <w:tc>
          <w:tcPr>
            <w:tcW w:w="1401" w:type="dxa"/>
            <w:gridSpan w:val="2"/>
            <w:vAlign w:val="center"/>
          </w:tcPr>
          <w:p w:rsidR="00987B18" w:rsidRPr="00B118E9" w:rsidRDefault="00987B18"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消費者物價指數</w:t>
            </w:r>
          </w:p>
          <w:p w:rsidR="00987B18" w:rsidRPr="00B118E9" w:rsidRDefault="00987B18"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年增率</w:t>
            </w:r>
            <w:r w:rsidRPr="00B118E9">
              <w:rPr>
                <w:rFonts w:eastAsia="標楷體"/>
                <w:spacing w:val="-20"/>
                <w:sz w:val="22"/>
              </w:rPr>
              <w:t>(%)</w:t>
            </w:r>
          </w:p>
        </w:tc>
        <w:tc>
          <w:tcPr>
            <w:tcW w:w="638" w:type="dxa"/>
            <w:tcBorders>
              <w:top w:val="nil"/>
              <w:left w:val="nil"/>
              <w:bottom w:val="nil"/>
              <w:right w:val="nil"/>
            </w:tcBorders>
            <w:vAlign w:val="center"/>
          </w:tcPr>
          <w:p w:rsidR="00987B18" w:rsidRPr="00B118E9" w:rsidRDefault="00987B18"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0.79</w:t>
            </w:r>
          </w:p>
        </w:tc>
        <w:tc>
          <w:tcPr>
            <w:tcW w:w="568" w:type="dxa"/>
            <w:tcBorders>
              <w:top w:val="nil"/>
              <w:left w:val="nil"/>
              <w:bottom w:val="nil"/>
              <w:right w:val="nil"/>
            </w:tcBorders>
            <w:vAlign w:val="center"/>
          </w:tcPr>
          <w:p w:rsidR="00987B18" w:rsidRPr="00B118E9" w:rsidRDefault="00987B18"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1.05</w:t>
            </w:r>
          </w:p>
        </w:tc>
        <w:tc>
          <w:tcPr>
            <w:tcW w:w="616" w:type="dxa"/>
            <w:tcBorders>
              <w:top w:val="nil"/>
              <w:left w:val="nil"/>
              <w:bottom w:val="nil"/>
              <w:right w:val="nil"/>
            </w:tcBorders>
            <w:vAlign w:val="center"/>
          </w:tcPr>
          <w:p w:rsidR="00987B18" w:rsidRPr="00B118E9" w:rsidRDefault="00987B18" w:rsidP="00E173C7">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0.85</w:t>
            </w:r>
          </w:p>
        </w:tc>
        <w:tc>
          <w:tcPr>
            <w:tcW w:w="602" w:type="dxa"/>
            <w:tcBorders>
              <w:top w:val="nil"/>
              <w:left w:val="nil"/>
              <w:bottom w:val="nil"/>
              <w:right w:val="nil"/>
            </w:tcBorders>
            <w:vAlign w:val="center"/>
          </w:tcPr>
          <w:p w:rsidR="00987B18" w:rsidRPr="00B118E9" w:rsidRDefault="00987B18" w:rsidP="00E173C7">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0.60</w:t>
            </w:r>
          </w:p>
        </w:tc>
        <w:tc>
          <w:tcPr>
            <w:tcW w:w="600" w:type="dxa"/>
            <w:tcBorders>
              <w:top w:val="nil"/>
              <w:left w:val="nil"/>
              <w:bottom w:val="nil"/>
              <w:right w:val="nil"/>
            </w:tcBorders>
            <w:vAlign w:val="center"/>
          </w:tcPr>
          <w:p w:rsidR="00987B18" w:rsidRPr="00B118E9" w:rsidRDefault="00987B18" w:rsidP="00E173C7">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1.20</w:t>
            </w:r>
          </w:p>
        </w:tc>
        <w:tc>
          <w:tcPr>
            <w:tcW w:w="666" w:type="dxa"/>
            <w:tcBorders>
              <w:top w:val="nil"/>
              <w:left w:val="nil"/>
              <w:bottom w:val="nil"/>
              <w:right w:val="nil"/>
            </w:tcBorders>
            <w:vAlign w:val="center"/>
          </w:tcPr>
          <w:p w:rsidR="00987B18" w:rsidRPr="00B118E9" w:rsidRDefault="00987B18" w:rsidP="00E173C7">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-0.94</w:t>
            </w:r>
          </w:p>
        </w:tc>
        <w:tc>
          <w:tcPr>
            <w:tcW w:w="708" w:type="dxa"/>
            <w:tcBorders>
              <w:top w:val="nil"/>
              <w:left w:val="nil"/>
              <w:bottom w:val="nil"/>
              <w:right w:val="nil"/>
            </w:tcBorders>
            <w:vAlign w:val="center"/>
          </w:tcPr>
          <w:p w:rsidR="00987B18" w:rsidRPr="00B118E9" w:rsidRDefault="00987B18" w:rsidP="00E173C7">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-0.20</w:t>
            </w:r>
          </w:p>
        </w:tc>
        <w:tc>
          <w:tcPr>
            <w:tcW w:w="574" w:type="dxa"/>
            <w:tcBorders>
              <w:top w:val="nil"/>
              <w:left w:val="nil"/>
              <w:bottom w:val="nil"/>
              <w:right w:val="nil"/>
            </w:tcBorders>
            <w:vAlign w:val="center"/>
          </w:tcPr>
          <w:p w:rsidR="00987B18" w:rsidRPr="00B118E9" w:rsidRDefault="00987B18" w:rsidP="00E173C7">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-0.6</w:t>
            </w:r>
            <w:r>
              <w:rPr>
                <w:rFonts w:eastAsia="標楷體" w:hint="eastAsia"/>
                <w:spacing w:val="-20"/>
                <w:sz w:val="22"/>
              </w:rPr>
              <w:t>2</w:t>
            </w:r>
          </w:p>
        </w:tc>
        <w:tc>
          <w:tcPr>
            <w:tcW w:w="726" w:type="dxa"/>
            <w:tcBorders>
              <w:top w:val="nil"/>
              <w:left w:val="nil"/>
              <w:bottom w:val="nil"/>
              <w:right w:val="nil"/>
            </w:tcBorders>
            <w:vAlign w:val="center"/>
          </w:tcPr>
          <w:p w:rsidR="00987B18" w:rsidRPr="00B118E9" w:rsidRDefault="00987B18" w:rsidP="00E173C7">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-0.8</w:t>
            </w:r>
            <w:r>
              <w:rPr>
                <w:rFonts w:eastAsia="標楷體" w:hint="eastAsia"/>
                <w:spacing w:val="-20"/>
                <w:sz w:val="22"/>
              </w:rPr>
              <w:t>2</w:t>
            </w:r>
          </w:p>
        </w:tc>
        <w:tc>
          <w:tcPr>
            <w:tcW w:w="672" w:type="dxa"/>
            <w:tcBorders>
              <w:top w:val="nil"/>
              <w:left w:val="nil"/>
              <w:bottom w:val="nil"/>
              <w:right w:val="nil"/>
            </w:tcBorders>
            <w:vAlign w:val="center"/>
          </w:tcPr>
          <w:p w:rsidR="00987B18" w:rsidRPr="00BD1732" w:rsidRDefault="00987B18" w:rsidP="00E173C7">
            <w:pPr>
              <w:jc w:val="center"/>
              <w:rPr>
                <w:rFonts w:eastAsia="標楷體"/>
                <w:spacing w:val="-20"/>
                <w:sz w:val="22"/>
              </w:rPr>
            </w:pPr>
            <w:r w:rsidRPr="00BD1732">
              <w:rPr>
                <w:rFonts w:eastAsia="標楷體"/>
                <w:spacing w:val="-20"/>
                <w:sz w:val="22"/>
              </w:rPr>
              <w:t>-0.73</w:t>
            </w:r>
          </w:p>
        </w:tc>
        <w:tc>
          <w:tcPr>
            <w:tcW w:w="581" w:type="dxa"/>
            <w:tcBorders>
              <w:top w:val="nil"/>
              <w:left w:val="nil"/>
              <w:bottom w:val="nil"/>
              <w:right w:val="nil"/>
            </w:tcBorders>
            <w:vAlign w:val="center"/>
          </w:tcPr>
          <w:p w:rsidR="00987B18" w:rsidRPr="00BD1732" w:rsidRDefault="00987B18" w:rsidP="00E173C7">
            <w:pPr>
              <w:jc w:val="center"/>
              <w:rPr>
                <w:rFonts w:eastAsia="標楷體"/>
                <w:spacing w:val="-20"/>
                <w:sz w:val="22"/>
              </w:rPr>
            </w:pPr>
            <w:r w:rsidRPr="00BD1732">
              <w:rPr>
                <w:rFonts w:eastAsia="標楷體"/>
                <w:spacing w:val="-20"/>
                <w:sz w:val="22"/>
              </w:rPr>
              <w:t>-0.56</w:t>
            </w:r>
          </w:p>
        </w:tc>
        <w:tc>
          <w:tcPr>
            <w:tcW w:w="623" w:type="dxa"/>
            <w:tcBorders>
              <w:top w:val="nil"/>
              <w:left w:val="nil"/>
              <w:bottom w:val="nil"/>
              <w:right w:val="nil"/>
            </w:tcBorders>
            <w:vAlign w:val="center"/>
          </w:tcPr>
          <w:p w:rsidR="00987B18" w:rsidRPr="00BD1732" w:rsidRDefault="00987B18" w:rsidP="00E173C7">
            <w:pPr>
              <w:jc w:val="center"/>
              <w:rPr>
                <w:rFonts w:eastAsia="標楷體"/>
                <w:spacing w:val="-20"/>
                <w:sz w:val="22"/>
              </w:rPr>
            </w:pPr>
            <w:r w:rsidRPr="00BD1732">
              <w:rPr>
                <w:rFonts w:eastAsia="標楷體"/>
                <w:spacing w:val="-20"/>
                <w:sz w:val="22"/>
              </w:rPr>
              <w:t>-0.6</w:t>
            </w:r>
            <w:r>
              <w:rPr>
                <w:rFonts w:eastAsia="標楷體" w:hint="eastAsia"/>
                <w:spacing w:val="-20"/>
                <w:sz w:val="22"/>
              </w:rPr>
              <w:t>4</w:t>
            </w:r>
          </w:p>
        </w:tc>
        <w:tc>
          <w:tcPr>
            <w:tcW w:w="631" w:type="dxa"/>
            <w:tcBorders>
              <w:top w:val="nil"/>
              <w:left w:val="nil"/>
              <w:bottom w:val="nil"/>
              <w:right w:val="nil"/>
            </w:tcBorders>
            <w:vAlign w:val="center"/>
          </w:tcPr>
          <w:p w:rsidR="00987B18" w:rsidRPr="00BD1732" w:rsidRDefault="00987B18" w:rsidP="00E173C7">
            <w:pPr>
              <w:jc w:val="center"/>
              <w:rPr>
                <w:rFonts w:eastAsia="標楷體"/>
                <w:spacing w:val="-20"/>
                <w:sz w:val="22"/>
              </w:rPr>
            </w:pPr>
            <w:r>
              <w:rPr>
                <w:rFonts w:eastAsia="標楷體" w:hint="eastAsia"/>
                <w:spacing w:val="-20"/>
                <w:sz w:val="22"/>
              </w:rPr>
              <w:t>-0.45</w:t>
            </w:r>
          </w:p>
        </w:tc>
        <w:tc>
          <w:tcPr>
            <w:tcW w:w="646" w:type="dxa"/>
            <w:tcBorders>
              <w:top w:val="nil"/>
              <w:left w:val="nil"/>
              <w:bottom w:val="nil"/>
              <w:right w:val="nil"/>
            </w:tcBorders>
            <w:vAlign w:val="center"/>
          </w:tcPr>
          <w:p w:rsidR="00987B18" w:rsidRPr="00BD1732" w:rsidRDefault="009961F4" w:rsidP="00FB7596">
            <w:pPr>
              <w:jc w:val="center"/>
              <w:rPr>
                <w:rFonts w:eastAsia="標楷體"/>
                <w:spacing w:val="-20"/>
                <w:sz w:val="22"/>
              </w:rPr>
            </w:pPr>
            <w:r>
              <w:rPr>
                <w:rFonts w:eastAsia="標楷體" w:hint="eastAsia"/>
                <w:spacing w:val="-20"/>
                <w:sz w:val="22"/>
              </w:rPr>
              <w:t>0.28</w:t>
            </w:r>
          </w:p>
        </w:tc>
        <w:tc>
          <w:tcPr>
            <w:tcW w:w="792" w:type="dxa"/>
            <w:tcBorders>
              <w:top w:val="nil"/>
              <w:left w:val="nil"/>
              <w:bottom w:val="nil"/>
              <w:right w:val="nil"/>
            </w:tcBorders>
            <w:vAlign w:val="center"/>
          </w:tcPr>
          <w:p w:rsidR="00987B18" w:rsidRPr="00B118E9" w:rsidRDefault="009961F4" w:rsidP="00FB7596">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-0.52</w:t>
            </w:r>
          </w:p>
        </w:tc>
      </w:tr>
      <w:tr w:rsidR="00987B18" w:rsidRPr="00B118E9" w:rsidTr="00174837">
        <w:trPr>
          <w:trHeight w:val="541"/>
          <w:jc w:val="center"/>
        </w:trPr>
        <w:tc>
          <w:tcPr>
            <w:tcW w:w="294" w:type="dxa"/>
            <w:vMerge/>
            <w:tcBorders>
              <w:left w:val="nil"/>
            </w:tcBorders>
            <w:vAlign w:val="center"/>
          </w:tcPr>
          <w:p w:rsidR="00987B18" w:rsidRPr="00B118E9" w:rsidRDefault="00987B18" w:rsidP="00FB7596">
            <w:pPr>
              <w:adjustRightInd w:val="0"/>
              <w:snapToGrid w:val="0"/>
              <w:ind w:leftChars="-50" w:left="-120" w:rightChars="-50" w:right="-120"/>
              <w:contextualSpacing/>
              <w:jc w:val="center"/>
              <w:textAlignment w:val="center"/>
              <w:rPr>
                <w:rFonts w:eastAsia="標楷體"/>
                <w:spacing w:val="-20"/>
                <w:sz w:val="22"/>
              </w:rPr>
            </w:pPr>
          </w:p>
        </w:tc>
        <w:tc>
          <w:tcPr>
            <w:tcW w:w="1401" w:type="dxa"/>
            <w:gridSpan w:val="2"/>
            <w:vAlign w:val="center"/>
          </w:tcPr>
          <w:p w:rsidR="00987B18" w:rsidRPr="00B118E9" w:rsidRDefault="00987B18"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躉售物價指數</w:t>
            </w:r>
          </w:p>
          <w:p w:rsidR="00987B18" w:rsidRPr="00B118E9" w:rsidRDefault="00987B18"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年增率</w:t>
            </w:r>
            <w:r w:rsidRPr="00B118E9">
              <w:rPr>
                <w:rFonts w:eastAsia="標楷體"/>
                <w:spacing w:val="-20"/>
                <w:sz w:val="22"/>
              </w:rPr>
              <w:t>(%)</w:t>
            </w:r>
          </w:p>
        </w:tc>
        <w:tc>
          <w:tcPr>
            <w:tcW w:w="638" w:type="dxa"/>
            <w:tcBorders>
              <w:top w:val="nil"/>
              <w:left w:val="nil"/>
              <w:bottom w:val="nil"/>
              <w:right w:val="nil"/>
            </w:tcBorders>
            <w:vAlign w:val="center"/>
          </w:tcPr>
          <w:p w:rsidR="00987B18" w:rsidRPr="00B118E9" w:rsidRDefault="00987B18"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-2.43</w:t>
            </w:r>
          </w:p>
        </w:tc>
        <w:tc>
          <w:tcPr>
            <w:tcW w:w="568" w:type="dxa"/>
            <w:tcBorders>
              <w:top w:val="nil"/>
              <w:left w:val="nil"/>
              <w:bottom w:val="nil"/>
              <w:right w:val="nil"/>
            </w:tcBorders>
            <w:vAlign w:val="center"/>
          </w:tcPr>
          <w:p w:rsidR="00987B18" w:rsidRPr="00B118E9" w:rsidRDefault="00987B18" w:rsidP="00E173C7">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-1.38</w:t>
            </w:r>
          </w:p>
        </w:tc>
        <w:tc>
          <w:tcPr>
            <w:tcW w:w="616" w:type="dxa"/>
            <w:tcBorders>
              <w:top w:val="nil"/>
              <w:left w:val="nil"/>
              <w:bottom w:val="nil"/>
              <w:right w:val="nil"/>
            </w:tcBorders>
            <w:vAlign w:val="center"/>
          </w:tcPr>
          <w:p w:rsidR="00987B18" w:rsidRPr="00B118E9" w:rsidRDefault="00987B18" w:rsidP="00E173C7">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-2.90</w:t>
            </w:r>
          </w:p>
        </w:tc>
        <w:tc>
          <w:tcPr>
            <w:tcW w:w="602" w:type="dxa"/>
            <w:tcBorders>
              <w:top w:val="nil"/>
              <w:left w:val="nil"/>
              <w:bottom w:val="nil"/>
              <w:right w:val="nil"/>
            </w:tcBorders>
            <w:vAlign w:val="center"/>
          </w:tcPr>
          <w:p w:rsidR="00987B18" w:rsidRPr="00B118E9" w:rsidRDefault="00987B18" w:rsidP="00E173C7">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-4.75</w:t>
            </w:r>
          </w:p>
        </w:tc>
        <w:tc>
          <w:tcPr>
            <w:tcW w:w="600" w:type="dxa"/>
            <w:tcBorders>
              <w:top w:val="nil"/>
              <w:left w:val="nil"/>
              <w:bottom w:val="nil"/>
              <w:right w:val="nil"/>
            </w:tcBorders>
            <w:vAlign w:val="center"/>
          </w:tcPr>
          <w:p w:rsidR="00987B18" w:rsidRPr="00B118E9" w:rsidRDefault="00987B18" w:rsidP="00E173C7">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-0.57</w:t>
            </w:r>
          </w:p>
        </w:tc>
        <w:tc>
          <w:tcPr>
            <w:tcW w:w="666" w:type="dxa"/>
            <w:tcBorders>
              <w:top w:val="nil"/>
              <w:left w:val="nil"/>
              <w:bottom w:val="nil"/>
              <w:right w:val="nil"/>
            </w:tcBorders>
            <w:vAlign w:val="center"/>
          </w:tcPr>
          <w:p w:rsidR="00987B18" w:rsidRPr="00B118E9" w:rsidRDefault="00987B18" w:rsidP="00E173C7">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-7.87</w:t>
            </w:r>
          </w:p>
        </w:tc>
        <w:tc>
          <w:tcPr>
            <w:tcW w:w="708" w:type="dxa"/>
            <w:tcBorders>
              <w:top w:val="nil"/>
              <w:left w:val="nil"/>
              <w:bottom w:val="nil"/>
              <w:right w:val="nil"/>
            </w:tcBorders>
            <w:vAlign w:val="center"/>
          </w:tcPr>
          <w:p w:rsidR="00987B18" w:rsidRPr="00B118E9" w:rsidRDefault="00987B18" w:rsidP="00E173C7">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-8.</w:t>
            </w:r>
            <w:r>
              <w:rPr>
                <w:rFonts w:eastAsia="標楷體" w:hint="eastAsia"/>
                <w:spacing w:val="-20"/>
                <w:sz w:val="22"/>
              </w:rPr>
              <w:t>82</w:t>
            </w:r>
          </w:p>
        </w:tc>
        <w:tc>
          <w:tcPr>
            <w:tcW w:w="574" w:type="dxa"/>
            <w:tcBorders>
              <w:top w:val="nil"/>
              <w:left w:val="nil"/>
              <w:bottom w:val="nil"/>
              <w:right w:val="nil"/>
            </w:tcBorders>
            <w:vAlign w:val="center"/>
          </w:tcPr>
          <w:p w:rsidR="00987B18" w:rsidRPr="00EB7968" w:rsidRDefault="00987B18" w:rsidP="00E173C7">
            <w:pPr>
              <w:adjustRightInd w:val="0"/>
              <w:snapToGrid w:val="0"/>
              <w:ind w:rightChars="-50" w:right="-120"/>
              <w:contextualSpacing/>
              <w:jc w:val="center"/>
              <w:textAlignment w:val="center"/>
              <w:rPr>
                <w:rFonts w:eastAsia="標楷體"/>
                <w:spacing w:val="-20"/>
                <w:sz w:val="22"/>
              </w:rPr>
            </w:pPr>
            <w:r w:rsidRPr="00EB7968">
              <w:rPr>
                <w:rFonts w:eastAsia="標楷體"/>
                <w:spacing w:val="-20"/>
                <w:sz w:val="22"/>
              </w:rPr>
              <w:t>-8.82</w:t>
            </w:r>
          </w:p>
        </w:tc>
        <w:tc>
          <w:tcPr>
            <w:tcW w:w="726" w:type="dxa"/>
            <w:tcBorders>
              <w:top w:val="nil"/>
              <w:left w:val="nil"/>
              <w:bottom w:val="nil"/>
              <w:right w:val="nil"/>
            </w:tcBorders>
            <w:vAlign w:val="center"/>
          </w:tcPr>
          <w:p w:rsidR="00987B18" w:rsidRPr="00BD1732" w:rsidRDefault="00987B18" w:rsidP="00E173C7">
            <w:pPr>
              <w:adjustRightInd w:val="0"/>
              <w:snapToGrid w:val="0"/>
              <w:ind w:leftChars="-50" w:left="-120" w:rightChars="-50" w:right="-120"/>
              <w:contextualSpacing/>
              <w:jc w:val="center"/>
              <w:textAlignment w:val="center"/>
              <w:rPr>
                <w:rFonts w:eastAsia="標楷體"/>
                <w:spacing w:val="-20"/>
                <w:sz w:val="22"/>
              </w:rPr>
            </w:pPr>
            <w:r w:rsidRPr="00BD1732">
              <w:rPr>
                <w:rFonts w:eastAsia="標楷體"/>
                <w:spacing w:val="-20"/>
                <w:sz w:val="22"/>
              </w:rPr>
              <w:t>-9.12</w:t>
            </w:r>
          </w:p>
        </w:tc>
        <w:tc>
          <w:tcPr>
            <w:tcW w:w="672" w:type="dxa"/>
            <w:tcBorders>
              <w:top w:val="nil"/>
              <w:left w:val="nil"/>
              <w:bottom w:val="nil"/>
              <w:right w:val="nil"/>
            </w:tcBorders>
            <w:vAlign w:val="center"/>
          </w:tcPr>
          <w:p w:rsidR="00987B18" w:rsidRPr="00BD1732" w:rsidRDefault="00987B18" w:rsidP="00E173C7">
            <w:pPr>
              <w:adjustRightInd w:val="0"/>
              <w:snapToGrid w:val="0"/>
              <w:ind w:leftChars="-50" w:left="-120" w:rightChars="-50" w:right="-120"/>
              <w:contextualSpacing/>
              <w:jc w:val="center"/>
              <w:textAlignment w:val="center"/>
              <w:rPr>
                <w:rFonts w:eastAsia="標楷體"/>
                <w:spacing w:val="-20"/>
                <w:sz w:val="22"/>
              </w:rPr>
            </w:pPr>
            <w:r w:rsidRPr="00BD1732">
              <w:rPr>
                <w:rFonts w:eastAsia="標楷體"/>
                <w:spacing w:val="-20"/>
                <w:sz w:val="22"/>
              </w:rPr>
              <w:t>-9.67</w:t>
            </w:r>
          </w:p>
        </w:tc>
        <w:tc>
          <w:tcPr>
            <w:tcW w:w="581" w:type="dxa"/>
            <w:tcBorders>
              <w:top w:val="nil"/>
              <w:left w:val="nil"/>
              <w:bottom w:val="nil"/>
              <w:right w:val="nil"/>
            </w:tcBorders>
            <w:vAlign w:val="center"/>
          </w:tcPr>
          <w:p w:rsidR="00987B18" w:rsidRPr="00BD1732" w:rsidRDefault="00987B18" w:rsidP="00E173C7">
            <w:pPr>
              <w:adjustRightInd w:val="0"/>
              <w:snapToGrid w:val="0"/>
              <w:ind w:leftChars="-50" w:left="-120" w:rightChars="-50" w:right="-120"/>
              <w:contextualSpacing/>
              <w:jc w:val="center"/>
              <w:textAlignment w:val="center"/>
              <w:rPr>
                <w:rFonts w:eastAsia="標楷體"/>
                <w:spacing w:val="-20"/>
                <w:sz w:val="22"/>
              </w:rPr>
            </w:pPr>
            <w:r w:rsidRPr="00BD1732">
              <w:rPr>
                <w:rFonts w:eastAsia="標楷體"/>
                <w:spacing w:val="-20"/>
                <w:sz w:val="22"/>
              </w:rPr>
              <w:t>-9.4</w:t>
            </w:r>
            <w:r>
              <w:rPr>
                <w:rFonts w:eastAsia="標楷體" w:hint="eastAsia"/>
                <w:spacing w:val="-20"/>
                <w:sz w:val="22"/>
              </w:rPr>
              <w:t>6</w:t>
            </w:r>
          </w:p>
        </w:tc>
        <w:tc>
          <w:tcPr>
            <w:tcW w:w="623" w:type="dxa"/>
            <w:tcBorders>
              <w:top w:val="nil"/>
              <w:left w:val="nil"/>
              <w:bottom w:val="nil"/>
              <w:right w:val="nil"/>
            </w:tcBorders>
            <w:vAlign w:val="center"/>
          </w:tcPr>
          <w:p w:rsidR="00987B18" w:rsidRPr="00BD1732" w:rsidRDefault="00987B18" w:rsidP="00E173C7">
            <w:pPr>
              <w:adjustRightInd w:val="0"/>
              <w:snapToGrid w:val="0"/>
              <w:ind w:leftChars="-50" w:left="-120" w:rightChars="-50" w:right="-120"/>
              <w:contextualSpacing/>
              <w:jc w:val="center"/>
              <w:textAlignment w:val="center"/>
              <w:rPr>
                <w:rFonts w:eastAsia="標楷體"/>
                <w:spacing w:val="-20"/>
                <w:sz w:val="22"/>
              </w:rPr>
            </w:pPr>
            <w:r w:rsidRPr="00BD1732">
              <w:rPr>
                <w:rFonts w:eastAsia="標楷體"/>
                <w:spacing w:val="-20"/>
                <w:sz w:val="22"/>
              </w:rPr>
              <w:t>-</w:t>
            </w:r>
            <w:r>
              <w:rPr>
                <w:rFonts w:eastAsia="標楷體" w:hint="eastAsia"/>
                <w:spacing w:val="-20"/>
                <w:sz w:val="22"/>
              </w:rPr>
              <w:t>10</w:t>
            </w:r>
            <w:r w:rsidRPr="00BD1732">
              <w:rPr>
                <w:rFonts w:eastAsia="標楷體"/>
                <w:spacing w:val="-20"/>
                <w:sz w:val="22"/>
              </w:rPr>
              <w:t>.</w:t>
            </w:r>
            <w:r>
              <w:rPr>
                <w:rFonts w:eastAsia="標楷體" w:hint="eastAsia"/>
                <w:spacing w:val="-20"/>
                <w:sz w:val="22"/>
              </w:rPr>
              <w:t>23</w:t>
            </w:r>
          </w:p>
        </w:tc>
        <w:tc>
          <w:tcPr>
            <w:tcW w:w="631" w:type="dxa"/>
            <w:tcBorders>
              <w:top w:val="nil"/>
              <w:left w:val="nil"/>
              <w:bottom w:val="nil"/>
              <w:right w:val="nil"/>
            </w:tcBorders>
            <w:vAlign w:val="center"/>
          </w:tcPr>
          <w:p w:rsidR="00987B18" w:rsidRPr="00BD1732" w:rsidRDefault="00987B18" w:rsidP="00E173C7">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-9.23</w:t>
            </w:r>
          </w:p>
        </w:tc>
        <w:tc>
          <w:tcPr>
            <w:tcW w:w="646" w:type="dxa"/>
            <w:tcBorders>
              <w:top w:val="nil"/>
              <w:left w:val="nil"/>
              <w:bottom w:val="nil"/>
              <w:right w:val="nil"/>
            </w:tcBorders>
            <w:vAlign w:val="center"/>
          </w:tcPr>
          <w:p w:rsidR="00987B18" w:rsidRPr="00BD1732" w:rsidRDefault="009961F4" w:rsidP="00FB7596">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-8.57</w:t>
            </w:r>
          </w:p>
        </w:tc>
        <w:tc>
          <w:tcPr>
            <w:tcW w:w="792" w:type="dxa"/>
            <w:tcBorders>
              <w:top w:val="nil"/>
              <w:left w:val="nil"/>
              <w:bottom w:val="nil"/>
              <w:right w:val="nil"/>
            </w:tcBorders>
            <w:vAlign w:val="center"/>
          </w:tcPr>
          <w:p w:rsidR="00987B18" w:rsidRPr="00B118E9" w:rsidRDefault="009961F4" w:rsidP="00FB7596">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-9.12</w:t>
            </w:r>
          </w:p>
        </w:tc>
      </w:tr>
      <w:tr w:rsidR="00987B18" w:rsidRPr="00B118E9" w:rsidTr="00174837">
        <w:trPr>
          <w:trHeight w:val="712"/>
          <w:jc w:val="center"/>
        </w:trPr>
        <w:tc>
          <w:tcPr>
            <w:tcW w:w="294" w:type="dxa"/>
            <w:tcBorders>
              <w:left w:val="nil"/>
            </w:tcBorders>
            <w:vAlign w:val="center"/>
          </w:tcPr>
          <w:p w:rsidR="00987B18" w:rsidRPr="00B118E9" w:rsidRDefault="00987B18"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金融</w:t>
            </w:r>
          </w:p>
        </w:tc>
        <w:tc>
          <w:tcPr>
            <w:tcW w:w="1401" w:type="dxa"/>
            <w:gridSpan w:val="2"/>
            <w:vAlign w:val="center"/>
          </w:tcPr>
          <w:p w:rsidR="00987B18" w:rsidRPr="00B118E9" w:rsidRDefault="00987B18"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貨幣供給額</w:t>
            </w:r>
            <w:r w:rsidRPr="00B118E9">
              <w:rPr>
                <w:rFonts w:eastAsia="標楷體"/>
                <w:spacing w:val="-20"/>
                <w:sz w:val="22"/>
              </w:rPr>
              <w:t>M2</w:t>
            </w:r>
          </w:p>
          <w:p w:rsidR="00987B18" w:rsidRPr="00B118E9" w:rsidRDefault="00987B18"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年增率</w:t>
            </w:r>
            <w:r w:rsidRPr="00B118E9">
              <w:rPr>
                <w:rFonts w:eastAsia="標楷體"/>
                <w:spacing w:val="-20"/>
                <w:sz w:val="22"/>
              </w:rPr>
              <w:t>(%)</w:t>
            </w:r>
          </w:p>
        </w:tc>
        <w:tc>
          <w:tcPr>
            <w:tcW w:w="638" w:type="dxa"/>
            <w:tcBorders>
              <w:top w:val="nil"/>
              <w:left w:val="nil"/>
              <w:bottom w:val="nil"/>
              <w:right w:val="nil"/>
            </w:tcBorders>
            <w:vAlign w:val="center"/>
          </w:tcPr>
          <w:p w:rsidR="00987B18" w:rsidRPr="00B118E9" w:rsidRDefault="00987B18"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4.78</w:t>
            </w:r>
          </w:p>
        </w:tc>
        <w:tc>
          <w:tcPr>
            <w:tcW w:w="568" w:type="dxa"/>
            <w:tcBorders>
              <w:top w:val="nil"/>
              <w:left w:val="nil"/>
              <w:bottom w:val="nil"/>
              <w:right w:val="nil"/>
            </w:tcBorders>
            <w:vAlign w:val="center"/>
          </w:tcPr>
          <w:p w:rsidR="00987B18" w:rsidRPr="00B118E9" w:rsidRDefault="00987B18"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4.98</w:t>
            </w:r>
          </w:p>
        </w:tc>
        <w:tc>
          <w:tcPr>
            <w:tcW w:w="616" w:type="dxa"/>
            <w:tcBorders>
              <w:top w:val="nil"/>
              <w:left w:val="nil"/>
              <w:bottom w:val="nil"/>
              <w:right w:val="nil"/>
            </w:tcBorders>
            <w:vAlign w:val="center"/>
          </w:tcPr>
          <w:p w:rsidR="00987B18" w:rsidRPr="00B118E9" w:rsidRDefault="00987B18" w:rsidP="00E173C7">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5.22</w:t>
            </w:r>
          </w:p>
        </w:tc>
        <w:tc>
          <w:tcPr>
            <w:tcW w:w="602" w:type="dxa"/>
            <w:tcBorders>
              <w:top w:val="nil"/>
              <w:left w:val="nil"/>
              <w:bottom w:val="nil"/>
              <w:right w:val="nil"/>
            </w:tcBorders>
            <w:vAlign w:val="center"/>
          </w:tcPr>
          <w:p w:rsidR="00987B18" w:rsidRPr="00B118E9" w:rsidRDefault="00987B18" w:rsidP="00E173C7">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5.85</w:t>
            </w:r>
          </w:p>
        </w:tc>
        <w:tc>
          <w:tcPr>
            <w:tcW w:w="600" w:type="dxa"/>
            <w:tcBorders>
              <w:top w:val="nil"/>
              <w:left w:val="nil"/>
              <w:bottom w:val="nil"/>
              <w:right w:val="nil"/>
            </w:tcBorders>
            <w:vAlign w:val="center"/>
          </w:tcPr>
          <w:p w:rsidR="00987B18" w:rsidRPr="00B118E9" w:rsidRDefault="00987B18" w:rsidP="00E173C7">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5.66</w:t>
            </w:r>
          </w:p>
        </w:tc>
        <w:tc>
          <w:tcPr>
            <w:tcW w:w="666" w:type="dxa"/>
            <w:tcBorders>
              <w:top w:val="nil"/>
              <w:left w:val="nil"/>
              <w:bottom w:val="nil"/>
              <w:right w:val="nil"/>
            </w:tcBorders>
            <w:vAlign w:val="center"/>
          </w:tcPr>
          <w:p w:rsidR="00987B18" w:rsidRPr="00B118E9" w:rsidRDefault="00987B18" w:rsidP="00E173C7">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5.86</w:t>
            </w:r>
          </w:p>
        </w:tc>
        <w:tc>
          <w:tcPr>
            <w:tcW w:w="708" w:type="dxa"/>
            <w:tcBorders>
              <w:top w:val="nil"/>
              <w:left w:val="nil"/>
              <w:bottom w:val="nil"/>
              <w:right w:val="nil"/>
            </w:tcBorders>
            <w:vAlign w:val="center"/>
          </w:tcPr>
          <w:p w:rsidR="00987B18" w:rsidRPr="00B118E9" w:rsidRDefault="00987B18" w:rsidP="00E173C7">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6.51</w:t>
            </w:r>
          </w:p>
        </w:tc>
        <w:tc>
          <w:tcPr>
            <w:tcW w:w="574" w:type="dxa"/>
            <w:tcBorders>
              <w:top w:val="nil"/>
              <w:left w:val="nil"/>
              <w:bottom w:val="nil"/>
              <w:right w:val="nil"/>
            </w:tcBorders>
            <w:vAlign w:val="center"/>
          </w:tcPr>
          <w:p w:rsidR="00987B18" w:rsidRPr="00B118E9" w:rsidRDefault="00987B18" w:rsidP="00E173C7">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6.57</w:t>
            </w:r>
          </w:p>
        </w:tc>
        <w:tc>
          <w:tcPr>
            <w:tcW w:w="726" w:type="dxa"/>
            <w:tcBorders>
              <w:top w:val="nil"/>
              <w:left w:val="nil"/>
              <w:bottom w:val="nil"/>
              <w:right w:val="nil"/>
            </w:tcBorders>
            <w:vAlign w:val="center"/>
          </w:tcPr>
          <w:p w:rsidR="00987B18" w:rsidRPr="00B118E9" w:rsidRDefault="00987B18" w:rsidP="00E173C7">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6.53</w:t>
            </w:r>
          </w:p>
        </w:tc>
        <w:tc>
          <w:tcPr>
            <w:tcW w:w="672" w:type="dxa"/>
            <w:tcBorders>
              <w:top w:val="nil"/>
              <w:left w:val="nil"/>
              <w:bottom w:val="nil"/>
              <w:right w:val="nil"/>
            </w:tcBorders>
            <w:vAlign w:val="center"/>
          </w:tcPr>
          <w:p w:rsidR="00987B18" w:rsidRPr="00B118E9" w:rsidRDefault="00987B18" w:rsidP="00E173C7">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6.81</w:t>
            </w:r>
          </w:p>
        </w:tc>
        <w:tc>
          <w:tcPr>
            <w:tcW w:w="581" w:type="dxa"/>
            <w:tcBorders>
              <w:top w:val="nil"/>
              <w:left w:val="nil"/>
              <w:bottom w:val="nil"/>
              <w:right w:val="nil"/>
            </w:tcBorders>
            <w:vAlign w:val="center"/>
          </w:tcPr>
          <w:p w:rsidR="00987B18" w:rsidRPr="00B118E9" w:rsidRDefault="00987B18" w:rsidP="00E173C7">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6.53</w:t>
            </w:r>
          </w:p>
        </w:tc>
        <w:tc>
          <w:tcPr>
            <w:tcW w:w="623" w:type="dxa"/>
            <w:tcBorders>
              <w:top w:val="nil"/>
              <w:left w:val="nil"/>
              <w:bottom w:val="nil"/>
              <w:right w:val="nil"/>
            </w:tcBorders>
            <w:vAlign w:val="center"/>
          </w:tcPr>
          <w:p w:rsidR="00987B18" w:rsidRDefault="00987B18" w:rsidP="00E173C7">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6.06</w:t>
            </w:r>
          </w:p>
        </w:tc>
        <w:tc>
          <w:tcPr>
            <w:tcW w:w="631" w:type="dxa"/>
            <w:tcBorders>
              <w:top w:val="nil"/>
              <w:left w:val="nil"/>
              <w:bottom w:val="nil"/>
              <w:right w:val="nil"/>
            </w:tcBorders>
            <w:vAlign w:val="center"/>
          </w:tcPr>
          <w:p w:rsidR="00987B18" w:rsidRDefault="00987B18" w:rsidP="00E173C7">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6.01</w:t>
            </w:r>
          </w:p>
        </w:tc>
        <w:tc>
          <w:tcPr>
            <w:tcW w:w="646" w:type="dxa"/>
            <w:tcBorders>
              <w:top w:val="nil"/>
              <w:left w:val="nil"/>
              <w:bottom w:val="nil"/>
              <w:right w:val="nil"/>
            </w:tcBorders>
            <w:vAlign w:val="center"/>
          </w:tcPr>
          <w:p w:rsidR="00987B18" w:rsidRDefault="009961F4" w:rsidP="00FB7596">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6.50</w:t>
            </w:r>
          </w:p>
        </w:tc>
        <w:tc>
          <w:tcPr>
            <w:tcW w:w="792" w:type="dxa"/>
            <w:tcBorders>
              <w:top w:val="nil"/>
              <w:left w:val="nil"/>
              <w:bottom w:val="nil"/>
              <w:right w:val="nil"/>
            </w:tcBorders>
            <w:vAlign w:val="center"/>
          </w:tcPr>
          <w:p w:rsidR="00987B18" w:rsidRPr="00B118E9" w:rsidRDefault="009961F4" w:rsidP="00F67965">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6.38</w:t>
            </w:r>
          </w:p>
        </w:tc>
      </w:tr>
      <w:tr w:rsidR="00987B18" w:rsidRPr="00B118E9" w:rsidTr="00174837">
        <w:trPr>
          <w:trHeight w:val="531"/>
          <w:jc w:val="center"/>
        </w:trPr>
        <w:tc>
          <w:tcPr>
            <w:tcW w:w="294" w:type="dxa"/>
            <w:vMerge w:val="restart"/>
            <w:tcBorders>
              <w:left w:val="nil"/>
            </w:tcBorders>
            <w:vAlign w:val="center"/>
          </w:tcPr>
          <w:p w:rsidR="00987B18" w:rsidRPr="00B118E9" w:rsidRDefault="00987B18"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就業</w:t>
            </w:r>
          </w:p>
        </w:tc>
        <w:tc>
          <w:tcPr>
            <w:tcW w:w="1401" w:type="dxa"/>
            <w:gridSpan w:val="2"/>
            <w:vAlign w:val="center"/>
          </w:tcPr>
          <w:p w:rsidR="00987B18" w:rsidRPr="00B118E9" w:rsidRDefault="00987B18"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就業人數</w:t>
            </w:r>
          </w:p>
          <w:p w:rsidR="00987B18" w:rsidRPr="00B118E9" w:rsidRDefault="00987B18"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w:t>
            </w:r>
            <w:r w:rsidRPr="00B118E9">
              <w:rPr>
                <w:rFonts w:eastAsia="標楷體"/>
                <w:spacing w:val="-20"/>
                <w:sz w:val="22"/>
              </w:rPr>
              <w:t>萬人</w:t>
            </w:r>
            <w:r w:rsidRPr="00B118E9">
              <w:rPr>
                <w:rFonts w:eastAsia="標楷體"/>
                <w:spacing w:val="-20"/>
                <w:sz w:val="22"/>
              </w:rPr>
              <w:t>)</w:t>
            </w:r>
          </w:p>
        </w:tc>
        <w:tc>
          <w:tcPr>
            <w:tcW w:w="638" w:type="dxa"/>
            <w:tcBorders>
              <w:top w:val="nil"/>
              <w:left w:val="nil"/>
              <w:bottom w:val="nil"/>
              <w:right w:val="nil"/>
            </w:tcBorders>
            <w:vAlign w:val="center"/>
          </w:tcPr>
          <w:p w:rsidR="00987B18" w:rsidRPr="00B118E9" w:rsidRDefault="00987B18"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1,096.7</w:t>
            </w:r>
          </w:p>
        </w:tc>
        <w:tc>
          <w:tcPr>
            <w:tcW w:w="568" w:type="dxa"/>
            <w:tcBorders>
              <w:top w:val="nil"/>
              <w:left w:val="nil"/>
              <w:bottom w:val="nil"/>
              <w:right w:val="nil"/>
            </w:tcBorders>
            <w:vAlign w:val="center"/>
          </w:tcPr>
          <w:p w:rsidR="00987B18" w:rsidRPr="00B118E9" w:rsidRDefault="00987B18"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1,112.0</w:t>
            </w:r>
          </w:p>
        </w:tc>
        <w:tc>
          <w:tcPr>
            <w:tcW w:w="616" w:type="dxa"/>
            <w:tcBorders>
              <w:top w:val="nil"/>
              <w:left w:val="nil"/>
              <w:bottom w:val="nil"/>
              <w:right w:val="nil"/>
            </w:tcBorders>
            <w:vAlign w:val="center"/>
          </w:tcPr>
          <w:p w:rsidR="00987B18" w:rsidRPr="00B118E9" w:rsidRDefault="00987B18" w:rsidP="00E173C7">
            <w:pPr>
              <w:adjustRightInd w:val="0"/>
              <w:snapToGrid w:val="0"/>
              <w:ind w:leftChars="-66" w:left="-158" w:rightChars="-50" w:right="-120"/>
              <w:contextualSpacing/>
              <w:jc w:val="center"/>
              <w:textAlignment w:val="center"/>
              <w:rPr>
                <w:rFonts w:eastAsia="標楷體"/>
                <w:spacing w:val="-20"/>
                <w:sz w:val="22"/>
              </w:rPr>
            </w:pPr>
            <w:r w:rsidRPr="00B118E9">
              <w:rPr>
                <w:rFonts w:eastAsia="標楷體"/>
                <w:spacing w:val="-20"/>
                <w:sz w:val="22"/>
              </w:rPr>
              <w:t>1,113.7</w:t>
            </w:r>
          </w:p>
        </w:tc>
        <w:tc>
          <w:tcPr>
            <w:tcW w:w="602" w:type="dxa"/>
            <w:tcBorders>
              <w:top w:val="nil"/>
              <w:left w:val="nil"/>
              <w:bottom w:val="nil"/>
              <w:right w:val="nil"/>
            </w:tcBorders>
            <w:vAlign w:val="center"/>
          </w:tcPr>
          <w:p w:rsidR="00987B18" w:rsidRPr="00B118E9" w:rsidRDefault="00987B18" w:rsidP="00E173C7">
            <w:pPr>
              <w:adjustRightInd w:val="0"/>
              <w:snapToGrid w:val="0"/>
              <w:ind w:leftChars="-45" w:left="-108" w:rightChars="-50" w:right="-120"/>
              <w:contextualSpacing/>
              <w:textAlignment w:val="center"/>
              <w:rPr>
                <w:rFonts w:eastAsia="標楷體"/>
                <w:spacing w:val="-20"/>
                <w:sz w:val="22"/>
              </w:rPr>
            </w:pPr>
            <w:r w:rsidRPr="00B118E9">
              <w:rPr>
                <w:rFonts w:eastAsia="標楷體"/>
                <w:spacing w:val="-20"/>
                <w:sz w:val="22"/>
              </w:rPr>
              <w:t>1,115.1</w:t>
            </w:r>
          </w:p>
        </w:tc>
        <w:tc>
          <w:tcPr>
            <w:tcW w:w="600" w:type="dxa"/>
            <w:tcBorders>
              <w:top w:val="nil"/>
              <w:left w:val="nil"/>
              <w:bottom w:val="nil"/>
              <w:right w:val="nil"/>
            </w:tcBorders>
            <w:vAlign w:val="center"/>
          </w:tcPr>
          <w:p w:rsidR="00987B18" w:rsidRPr="00B118E9" w:rsidRDefault="00987B18" w:rsidP="00E173C7">
            <w:pPr>
              <w:adjustRightInd w:val="0"/>
              <w:snapToGrid w:val="0"/>
              <w:ind w:leftChars="-60" w:left="-144" w:rightChars="-50" w:right="-120"/>
              <w:contextualSpacing/>
              <w:jc w:val="center"/>
              <w:textAlignment w:val="center"/>
              <w:rPr>
                <w:rFonts w:eastAsia="標楷體"/>
                <w:spacing w:val="-20"/>
                <w:sz w:val="22"/>
              </w:rPr>
            </w:pPr>
            <w:r w:rsidRPr="00B118E9">
              <w:rPr>
                <w:rFonts w:eastAsia="標楷體"/>
                <w:spacing w:val="-20"/>
                <w:sz w:val="22"/>
              </w:rPr>
              <w:t>1,107.9</w:t>
            </w:r>
          </w:p>
        </w:tc>
        <w:tc>
          <w:tcPr>
            <w:tcW w:w="666" w:type="dxa"/>
            <w:tcBorders>
              <w:top w:val="nil"/>
              <w:left w:val="nil"/>
              <w:bottom w:val="nil"/>
              <w:right w:val="nil"/>
            </w:tcBorders>
            <w:vAlign w:val="center"/>
          </w:tcPr>
          <w:p w:rsidR="00987B18" w:rsidRPr="00B118E9" w:rsidRDefault="00987B18" w:rsidP="00E173C7">
            <w:pPr>
              <w:adjustRightInd w:val="0"/>
              <w:snapToGrid w:val="0"/>
              <w:ind w:leftChars="-45" w:left="-108" w:rightChars="-50" w:right="-120"/>
              <w:contextualSpacing/>
              <w:jc w:val="center"/>
              <w:textAlignment w:val="center"/>
              <w:rPr>
                <w:rFonts w:eastAsia="標楷體"/>
                <w:spacing w:val="-20"/>
                <w:sz w:val="22"/>
              </w:rPr>
            </w:pPr>
            <w:r w:rsidRPr="00B118E9">
              <w:rPr>
                <w:rFonts w:eastAsia="標楷體"/>
                <w:spacing w:val="-20"/>
                <w:sz w:val="22"/>
              </w:rPr>
              <w:t>1,115.9</w:t>
            </w:r>
          </w:p>
        </w:tc>
        <w:tc>
          <w:tcPr>
            <w:tcW w:w="708" w:type="dxa"/>
            <w:tcBorders>
              <w:top w:val="nil"/>
              <w:left w:val="nil"/>
              <w:bottom w:val="nil"/>
              <w:right w:val="nil"/>
            </w:tcBorders>
            <w:vAlign w:val="center"/>
          </w:tcPr>
          <w:p w:rsidR="00987B18" w:rsidRPr="00B118E9" w:rsidRDefault="00987B18" w:rsidP="00E173C7">
            <w:pPr>
              <w:adjustRightInd w:val="0"/>
              <w:snapToGrid w:val="0"/>
              <w:ind w:leftChars="-37" w:left="-89" w:rightChars="-50" w:right="-120"/>
              <w:contextualSpacing/>
              <w:jc w:val="center"/>
              <w:textAlignment w:val="center"/>
              <w:rPr>
                <w:rFonts w:eastAsia="標楷體"/>
                <w:spacing w:val="-20"/>
                <w:sz w:val="22"/>
              </w:rPr>
            </w:pPr>
            <w:r w:rsidRPr="00B118E9">
              <w:rPr>
                <w:rFonts w:eastAsia="標楷體"/>
                <w:spacing w:val="-20"/>
                <w:sz w:val="22"/>
              </w:rPr>
              <w:t>1,116.0</w:t>
            </w:r>
          </w:p>
        </w:tc>
        <w:tc>
          <w:tcPr>
            <w:tcW w:w="574" w:type="dxa"/>
            <w:tcBorders>
              <w:top w:val="nil"/>
              <w:left w:val="nil"/>
              <w:bottom w:val="nil"/>
              <w:right w:val="nil"/>
            </w:tcBorders>
            <w:vAlign w:val="center"/>
          </w:tcPr>
          <w:p w:rsidR="00987B18" w:rsidRPr="00B118E9" w:rsidRDefault="00987B18" w:rsidP="00E173C7">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1,116.2</w:t>
            </w:r>
          </w:p>
        </w:tc>
        <w:tc>
          <w:tcPr>
            <w:tcW w:w="726" w:type="dxa"/>
            <w:tcBorders>
              <w:top w:val="nil"/>
              <w:left w:val="nil"/>
              <w:bottom w:val="nil"/>
              <w:right w:val="nil"/>
            </w:tcBorders>
            <w:vAlign w:val="center"/>
          </w:tcPr>
          <w:p w:rsidR="00987B18" w:rsidRPr="00B118E9" w:rsidRDefault="00987B18" w:rsidP="00E173C7">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1,117.0</w:t>
            </w:r>
          </w:p>
        </w:tc>
        <w:tc>
          <w:tcPr>
            <w:tcW w:w="672" w:type="dxa"/>
            <w:tcBorders>
              <w:top w:val="nil"/>
              <w:left w:val="nil"/>
              <w:bottom w:val="nil"/>
              <w:right w:val="nil"/>
            </w:tcBorders>
            <w:vAlign w:val="center"/>
          </w:tcPr>
          <w:p w:rsidR="00987B18" w:rsidRPr="00B118E9" w:rsidRDefault="00987B18" w:rsidP="00E173C7">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1,117.9</w:t>
            </w:r>
          </w:p>
        </w:tc>
        <w:tc>
          <w:tcPr>
            <w:tcW w:w="581" w:type="dxa"/>
            <w:tcBorders>
              <w:top w:val="nil"/>
              <w:left w:val="nil"/>
              <w:bottom w:val="nil"/>
              <w:right w:val="nil"/>
            </w:tcBorders>
            <w:vAlign w:val="center"/>
          </w:tcPr>
          <w:p w:rsidR="00987B18" w:rsidRPr="00B118E9" w:rsidRDefault="00987B18" w:rsidP="00E173C7">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1,118.5</w:t>
            </w:r>
          </w:p>
        </w:tc>
        <w:tc>
          <w:tcPr>
            <w:tcW w:w="623" w:type="dxa"/>
            <w:tcBorders>
              <w:top w:val="nil"/>
              <w:left w:val="nil"/>
              <w:bottom w:val="nil"/>
              <w:right w:val="nil"/>
            </w:tcBorders>
            <w:vAlign w:val="center"/>
          </w:tcPr>
          <w:p w:rsidR="00987B18" w:rsidRPr="00B118E9" w:rsidRDefault="00987B18" w:rsidP="00E173C7">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1,121.1</w:t>
            </w:r>
          </w:p>
        </w:tc>
        <w:tc>
          <w:tcPr>
            <w:tcW w:w="631" w:type="dxa"/>
            <w:tcBorders>
              <w:top w:val="nil"/>
              <w:left w:val="nil"/>
              <w:bottom w:val="nil"/>
              <w:right w:val="nil"/>
            </w:tcBorders>
            <w:vAlign w:val="center"/>
          </w:tcPr>
          <w:p w:rsidR="00987B18" w:rsidRPr="00B118E9" w:rsidRDefault="00987B18" w:rsidP="00E173C7">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1,123.0</w:t>
            </w:r>
          </w:p>
        </w:tc>
        <w:tc>
          <w:tcPr>
            <w:tcW w:w="646" w:type="dxa"/>
            <w:tcBorders>
              <w:top w:val="nil"/>
              <w:left w:val="nil"/>
              <w:bottom w:val="nil"/>
              <w:right w:val="nil"/>
            </w:tcBorders>
            <w:vAlign w:val="center"/>
          </w:tcPr>
          <w:p w:rsidR="00987B18" w:rsidRPr="00B118E9" w:rsidRDefault="009961F4" w:rsidP="00190DB0">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1,121.3</w:t>
            </w:r>
          </w:p>
        </w:tc>
        <w:tc>
          <w:tcPr>
            <w:tcW w:w="792" w:type="dxa"/>
            <w:tcBorders>
              <w:top w:val="nil"/>
              <w:left w:val="nil"/>
              <w:bottom w:val="nil"/>
              <w:right w:val="nil"/>
            </w:tcBorders>
            <w:vAlign w:val="center"/>
          </w:tcPr>
          <w:p w:rsidR="00987B18" w:rsidRPr="00B118E9" w:rsidRDefault="009961F4" w:rsidP="00190DB0">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1,118.6</w:t>
            </w:r>
          </w:p>
        </w:tc>
      </w:tr>
      <w:tr w:rsidR="00987B18" w:rsidRPr="00B118E9" w:rsidTr="00174837">
        <w:trPr>
          <w:trHeight w:val="542"/>
          <w:jc w:val="center"/>
        </w:trPr>
        <w:tc>
          <w:tcPr>
            <w:tcW w:w="294" w:type="dxa"/>
            <w:vMerge/>
            <w:tcBorders>
              <w:left w:val="nil"/>
            </w:tcBorders>
          </w:tcPr>
          <w:p w:rsidR="00987B18" w:rsidRPr="00B118E9" w:rsidRDefault="00987B18" w:rsidP="00FB7596">
            <w:pPr>
              <w:adjustRightInd w:val="0"/>
              <w:snapToGrid w:val="0"/>
              <w:contextualSpacing/>
              <w:textAlignment w:val="center"/>
              <w:rPr>
                <w:rFonts w:eastAsia="標楷體"/>
                <w:spacing w:val="-40"/>
                <w:sz w:val="22"/>
              </w:rPr>
            </w:pPr>
          </w:p>
        </w:tc>
        <w:tc>
          <w:tcPr>
            <w:tcW w:w="1401" w:type="dxa"/>
            <w:gridSpan w:val="2"/>
            <w:vAlign w:val="center"/>
          </w:tcPr>
          <w:p w:rsidR="00987B18" w:rsidRPr="00B118E9" w:rsidRDefault="00987B18"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失業人數</w:t>
            </w:r>
          </w:p>
          <w:p w:rsidR="00987B18" w:rsidRPr="00B118E9" w:rsidRDefault="00987B18"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w:t>
            </w:r>
            <w:r w:rsidRPr="00B118E9">
              <w:rPr>
                <w:rFonts w:eastAsia="標楷體"/>
                <w:spacing w:val="-20"/>
                <w:sz w:val="22"/>
              </w:rPr>
              <w:t>萬人</w:t>
            </w:r>
            <w:r w:rsidRPr="00B118E9">
              <w:rPr>
                <w:rFonts w:eastAsia="標楷體"/>
                <w:spacing w:val="-20"/>
                <w:sz w:val="22"/>
              </w:rPr>
              <w:t>)</w:t>
            </w:r>
          </w:p>
        </w:tc>
        <w:tc>
          <w:tcPr>
            <w:tcW w:w="638" w:type="dxa"/>
            <w:tcBorders>
              <w:top w:val="nil"/>
              <w:left w:val="nil"/>
              <w:bottom w:val="nil"/>
              <w:right w:val="nil"/>
            </w:tcBorders>
            <w:vAlign w:val="center"/>
          </w:tcPr>
          <w:p w:rsidR="00987B18" w:rsidRPr="00B118E9" w:rsidRDefault="00987B18"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47.8</w:t>
            </w:r>
          </w:p>
        </w:tc>
        <w:tc>
          <w:tcPr>
            <w:tcW w:w="568" w:type="dxa"/>
            <w:tcBorders>
              <w:top w:val="nil"/>
              <w:left w:val="nil"/>
              <w:bottom w:val="nil"/>
              <w:right w:val="nil"/>
            </w:tcBorders>
            <w:vAlign w:val="center"/>
          </w:tcPr>
          <w:p w:rsidR="00987B18" w:rsidRPr="00B118E9" w:rsidRDefault="00987B18"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45.7</w:t>
            </w:r>
          </w:p>
        </w:tc>
        <w:tc>
          <w:tcPr>
            <w:tcW w:w="616" w:type="dxa"/>
            <w:tcBorders>
              <w:top w:val="nil"/>
              <w:left w:val="nil"/>
              <w:bottom w:val="nil"/>
              <w:right w:val="nil"/>
            </w:tcBorders>
            <w:vAlign w:val="center"/>
          </w:tcPr>
          <w:p w:rsidR="00987B18" w:rsidRPr="00B118E9" w:rsidRDefault="00987B18" w:rsidP="00E173C7">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45.1</w:t>
            </w:r>
          </w:p>
        </w:tc>
        <w:tc>
          <w:tcPr>
            <w:tcW w:w="602" w:type="dxa"/>
            <w:tcBorders>
              <w:top w:val="nil"/>
              <w:left w:val="nil"/>
              <w:bottom w:val="nil"/>
              <w:right w:val="nil"/>
            </w:tcBorders>
            <w:vAlign w:val="center"/>
          </w:tcPr>
          <w:p w:rsidR="00987B18" w:rsidRPr="00B118E9" w:rsidRDefault="00987B18" w:rsidP="00E173C7">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43.9</w:t>
            </w:r>
          </w:p>
        </w:tc>
        <w:tc>
          <w:tcPr>
            <w:tcW w:w="600" w:type="dxa"/>
            <w:tcBorders>
              <w:top w:val="nil"/>
              <w:left w:val="nil"/>
              <w:bottom w:val="nil"/>
              <w:right w:val="nil"/>
            </w:tcBorders>
            <w:vAlign w:val="center"/>
          </w:tcPr>
          <w:p w:rsidR="00987B18" w:rsidRPr="00B118E9" w:rsidRDefault="00987B18" w:rsidP="00E173C7">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45.7</w:t>
            </w:r>
          </w:p>
        </w:tc>
        <w:tc>
          <w:tcPr>
            <w:tcW w:w="666" w:type="dxa"/>
            <w:tcBorders>
              <w:top w:val="nil"/>
              <w:left w:val="nil"/>
              <w:bottom w:val="nil"/>
              <w:right w:val="nil"/>
            </w:tcBorders>
            <w:vAlign w:val="center"/>
          </w:tcPr>
          <w:p w:rsidR="00987B18" w:rsidRPr="00B118E9" w:rsidRDefault="00987B18" w:rsidP="00E173C7">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43.0</w:t>
            </w:r>
          </w:p>
        </w:tc>
        <w:tc>
          <w:tcPr>
            <w:tcW w:w="708" w:type="dxa"/>
            <w:tcBorders>
              <w:top w:val="nil"/>
              <w:left w:val="nil"/>
              <w:bottom w:val="nil"/>
              <w:right w:val="nil"/>
            </w:tcBorders>
            <w:vAlign w:val="center"/>
          </w:tcPr>
          <w:p w:rsidR="00987B18" w:rsidRPr="00B118E9" w:rsidRDefault="00987B18" w:rsidP="00E173C7">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42.8</w:t>
            </w:r>
          </w:p>
        </w:tc>
        <w:tc>
          <w:tcPr>
            <w:tcW w:w="574" w:type="dxa"/>
            <w:tcBorders>
              <w:top w:val="nil"/>
              <w:left w:val="nil"/>
              <w:bottom w:val="nil"/>
              <w:right w:val="nil"/>
            </w:tcBorders>
            <w:vAlign w:val="center"/>
          </w:tcPr>
          <w:p w:rsidR="00987B18" w:rsidRPr="00B118E9" w:rsidRDefault="00987B18" w:rsidP="00E173C7">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43.1</w:t>
            </w:r>
          </w:p>
        </w:tc>
        <w:tc>
          <w:tcPr>
            <w:tcW w:w="726" w:type="dxa"/>
            <w:tcBorders>
              <w:top w:val="nil"/>
              <w:left w:val="nil"/>
              <w:bottom w:val="nil"/>
              <w:right w:val="nil"/>
            </w:tcBorders>
            <w:vAlign w:val="center"/>
          </w:tcPr>
          <w:p w:rsidR="00987B18" w:rsidRPr="00B118E9" w:rsidRDefault="00987B18" w:rsidP="00E173C7">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42.1</w:t>
            </w:r>
          </w:p>
        </w:tc>
        <w:tc>
          <w:tcPr>
            <w:tcW w:w="672" w:type="dxa"/>
            <w:tcBorders>
              <w:top w:val="nil"/>
              <w:left w:val="nil"/>
              <w:bottom w:val="nil"/>
              <w:right w:val="nil"/>
            </w:tcBorders>
            <w:vAlign w:val="center"/>
          </w:tcPr>
          <w:p w:rsidR="00987B18" w:rsidRPr="00B118E9" w:rsidRDefault="00987B18" w:rsidP="00E173C7">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42.0</w:t>
            </w:r>
          </w:p>
        </w:tc>
        <w:tc>
          <w:tcPr>
            <w:tcW w:w="581" w:type="dxa"/>
            <w:tcBorders>
              <w:top w:val="nil"/>
              <w:left w:val="nil"/>
              <w:bottom w:val="nil"/>
              <w:right w:val="nil"/>
            </w:tcBorders>
            <w:vAlign w:val="center"/>
          </w:tcPr>
          <w:p w:rsidR="00987B18" w:rsidRPr="00B118E9" w:rsidRDefault="00987B18" w:rsidP="00E173C7">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43.1</w:t>
            </w:r>
          </w:p>
        </w:tc>
        <w:tc>
          <w:tcPr>
            <w:tcW w:w="623" w:type="dxa"/>
            <w:tcBorders>
              <w:top w:val="nil"/>
              <w:left w:val="nil"/>
              <w:bottom w:val="nil"/>
              <w:right w:val="nil"/>
            </w:tcBorders>
            <w:vAlign w:val="center"/>
          </w:tcPr>
          <w:p w:rsidR="00987B18" w:rsidRPr="00B118E9" w:rsidRDefault="00987B18" w:rsidP="00E173C7">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44.5</w:t>
            </w:r>
          </w:p>
        </w:tc>
        <w:tc>
          <w:tcPr>
            <w:tcW w:w="631" w:type="dxa"/>
            <w:tcBorders>
              <w:top w:val="nil"/>
              <w:left w:val="nil"/>
              <w:bottom w:val="nil"/>
              <w:right w:val="nil"/>
            </w:tcBorders>
            <w:vAlign w:val="center"/>
          </w:tcPr>
          <w:p w:rsidR="00987B18" w:rsidRPr="00B118E9" w:rsidRDefault="00987B18" w:rsidP="00E173C7">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45.6</w:t>
            </w:r>
          </w:p>
        </w:tc>
        <w:tc>
          <w:tcPr>
            <w:tcW w:w="646" w:type="dxa"/>
            <w:tcBorders>
              <w:top w:val="nil"/>
              <w:left w:val="nil"/>
              <w:bottom w:val="nil"/>
              <w:right w:val="nil"/>
            </w:tcBorders>
            <w:vAlign w:val="center"/>
          </w:tcPr>
          <w:p w:rsidR="00987B18" w:rsidRPr="00B118E9" w:rsidRDefault="009961F4" w:rsidP="00FB7596">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45.4</w:t>
            </w:r>
          </w:p>
        </w:tc>
        <w:tc>
          <w:tcPr>
            <w:tcW w:w="792" w:type="dxa"/>
            <w:tcBorders>
              <w:top w:val="nil"/>
              <w:left w:val="nil"/>
              <w:bottom w:val="nil"/>
              <w:right w:val="nil"/>
            </w:tcBorders>
            <w:vAlign w:val="center"/>
          </w:tcPr>
          <w:p w:rsidR="00987B18" w:rsidRPr="00B118E9" w:rsidRDefault="009961F4" w:rsidP="00190DB0">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43.5</w:t>
            </w:r>
          </w:p>
        </w:tc>
      </w:tr>
      <w:tr w:rsidR="00987B18" w:rsidRPr="00B118E9" w:rsidTr="00174837">
        <w:trPr>
          <w:trHeight w:val="417"/>
          <w:jc w:val="center"/>
        </w:trPr>
        <w:tc>
          <w:tcPr>
            <w:tcW w:w="294" w:type="dxa"/>
            <w:vMerge/>
            <w:tcBorders>
              <w:left w:val="nil"/>
            </w:tcBorders>
          </w:tcPr>
          <w:p w:rsidR="00987B18" w:rsidRPr="00B118E9" w:rsidRDefault="00987B18" w:rsidP="00FB7596">
            <w:pPr>
              <w:adjustRightInd w:val="0"/>
              <w:snapToGrid w:val="0"/>
              <w:contextualSpacing/>
              <w:textAlignment w:val="center"/>
              <w:rPr>
                <w:rFonts w:eastAsia="標楷體"/>
                <w:spacing w:val="-40"/>
                <w:sz w:val="22"/>
              </w:rPr>
            </w:pPr>
          </w:p>
        </w:tc>
        <w:tc>
          <w:tcPr>
            <w:tcW w:w="1401" w:type="dxa"/>
            <w:gridSpan w:val="2"/>
            <w:vAlign w:val="center"/>
          </w:tcPr>
          <w:p w:rsidR="00987B18" w:rsidRPr="00B118E9" w:rsidRDefault="00987B18"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失業率</w:t>
            </w:r>
            <w:r w:rsidRPr="00B118E9">
              <w:rPr>
                <w:rFonts w:eastAsia="標楷體"/>
                <w:spacing w:val="-20"/>
                <w:sz w:val="22"/>
              </w:rPr>
              <w:t>(%)</w:t>
            </w:r>
          </w:p>
        </w:tc>
        <w:tc>
          <w:tcPr>
            <w:tcW w:w="638" w:type="dxa"/>
            <w:tcBorders>
              <w:top w:val="nil"/>
              <w:left w:val="nil"/>
              <w:right w:val="nil"/>
            </w:tcBorders>
            <w:vAlign w:val="center"/>
          </w:tcPr>
          <w:p w:rsidR="00987B18" w:rsidRPr="00B118E9" w:rsidRDefault="00987B18" w:rsidP="00FB7596">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4.18</w:t>
            </w:r>
          </w:p>
        </w:tc>
        <w:tc>
          <w:tcPr>
            <w:tcW w:w="568" w:type="dxa"/>
            <w:tcBorders>
              <w:top w:val="nil"/>
              <w:left w:val="nil"/>
              <w:right w:val="nil"/>
            </w:tcBorders>
            <w:vAlign w:val="center"/>
          </w:tcPr>
          <w:p w:rsidR="00987B18" w:rsidRPr="00B118E9" w:rsidRDefault="00987B18" w:rsidP="00FB7D89">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3.95</w:t>
            </w:r>
          </w:p>
        </w:tc>
        <w:tc>
          <w:tcPr>
            <w:tcW w:w="616" w:type="dxa"/>
            <w:tcBorders>
              <w:top w:val="nil"/>
              <w:left w:val="nil"/>
              <w:right w:val="nil"/>
            </w:tcBorders>
            <w:vAlign w:val="center"/>
          </w:tcPr>
          <w:p w:rsidR="00987B18" w:rsidRPr="00B118E9" w:rsidRDefault="00987B18" w:rsidP="00E173C7">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3.89</w:t>
            </w:r>
          </w:p>
        </w:tc>
        <w:tc>
          <w:tcPr>
            <w:tcW w:w="602" w:type="dxa"/>
            <w:tcBorders>
              <w:top w:val="nil"/>
              <w:left w:val="nil"/>
              <w:right w:val="nil"/>
            </w:tcBorders>
            <w:vAlign w:val="center"/>
          </w:tcPr>
          <w:p w:rsidR="00987B18" w:rsidRPr="00B118E9" w:rsidRDefault="00987B18" w:rsidP="00E173C7">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3.79</w:t>
            </w:r>
          </w:p>
        </w:tc>
        <w:tc>
          <w:tcPr>
            <w:tcW w:w="600" w:type="dxa"/>
            <w:tcBorders>
              <w:top w:val="nil"/>
              <w:left w:val="nil"/>
              <w:right w:val="nil"/>
            </w:tcBorders>
            <w:vAlign w:val="center"/>
          </w:tcPr>
          <w:p w:rsidR="00987B18" w:rsidRPr="00B118E9" w:rsidRDefault="00987B18" w:rsidP="00E173C7">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3.96</w:t>
            </w:r>
          </w:p>
        </w:tc>
        <w:tc>
          <w:tcPr>
            <w:tcW w:w="666" w:type="dxa"/>
            <w:tcBorders>
              <w:top w:val="nil"/>
              <w:left w:val="nil"/>
              <w:right w:val="nil"/>
            </w:tcBorders>
            <w:vAlign w:val="center"/>
          </w:tcPr>
          <w:p w:rsidR="00987B18" w:rsidRPr="00B118E9" w:rsidRDefault="00987B18" w:rsidP="00E173C7">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3.71</w:t>
            </w:r>
          </w:p>
        </w:tc>
        <w:tc>
          <w:tcPr>
            <w:tcW w:w="708" w:type="dxa"/>
            <w:tcBorders>
              <w:top w:val="nil"/>
              <w:left w:val="nil"/>
              <w:right w:val="nil"/>
            </w:tcBorders>
            <w:vAlign w:val="center"/>
          </w:tcPr>
          <w:p w:rsidR="00987B18" w:rsidRPr="00B118E9" w:rsidRDefault="00987B18" w:rsidP="00E173C7">
            <w:pPr>
              <w:adjustRightInd w:val="0"/>
              <w:snapToGrid w:val="0"/>
              <w:ind w:rightChars="-50" w:right="-120"/>
              <w:contextualSpacing/>
              <w:jc w:val="center"/>
              <w:textAlignment w:val="center"/>
              <w:rPr>
                <w:rFonts w:eastAsia="標楷體"/>
                <w:spacing w:val="-20"/>
                <w:sz w:val="22"/>
              </w:rPr>
            </w:pPr>
            <w:r w:rsidRPr="00B118E9">
              <w:rPr>
                <w:rFonts w:eastAsia="標楷體"/>
                <w:spacing w:val="-20"/>
                <w:sz w:val="22"/>
              </w:rPr>
              <w:t>3.69</w:t>
            </w:r>
          </w:p>
        </w:tc>
        <w:tc>
          <w:tcPr>
            <w:tcW w:w="574" w:type="dxa"/>
            <w:tcBorders>
              <w:top w:val="nil"/>
              <w:left w:val="nil"/>
              <w:bottom w:val="single" w:sz="4" w:space="0" w:color="auto"/>
              <w:right w:val="nil"/>
            </w:tcBorders>
            <w:vAlign w:val="center"/>
          </w:tcPr>
          <w:p w:rsidR="00987B18" w:rsidRPr="00B118E9" w:rsidRDefault="00987B18" w:rsidP="00E173C7">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3.72</w:t>
            </w:r>
          </w:p>
        </w:tc>
        <w:tc>
          <w:tcPr>
            <w:tcW w:w="726" w:type="dxa"/>
            <w:tcBorders>
              <w:top w:val="nil"/>
              <w:left w:val="nil"/>
              <w:right w:val="nil"/>
            </w:tcBorders>
            <w:vAlign w:val="center"/>
          </w:tcPr>
          <w:p w:rsidR="00987B18" w:rsidRPr="00B118E9" w:rsidRDefault="00987B18" w:rsidP="00E173C7">
            <w:pPr>
              <w:adjustRightInd w:val="0"/>
              <w:snapToGrid w:val="0"/>
              <w:ind w:leftChars="-50" w:left="-120" w:rightChars="-50" w:right="-120"/>
              <w:contextualSpacing/>
              <w:jc w:val="center"/>
              <w:textAlignment w:val="center"/>
              <w:rPr>
                <w:rFonts w:eastAsia="標楷體"/>
                <w:spacing w:val="-20"/>
                <w:sz w:val="22"/>
              </w:rPr>
            </w:pPr>
            <w:r w:rsidRPr="00B118E9">
              <w:rPr>
                <w:rFonts w:eastAsia="標楷體"/>
                <w:spacing w:val="-20"/>
                <w:sz w:val="22"/>
              </w:rPr>
              <w:t>3.63</w:t>
            </w:r>
          </w:p>
        </w:tc>
        <w:tc>
          <w:tcPr>
            <w:tcW w:w="672" w:type="dxa"/>
            <w:tcBorders>
              <w:top w:val="nil"/>
              <w:left w:val="nil"/>
              <w:right w:val="nil"/>
            </w:tcBorders>
            <w:vAlign w:val="center"/>
          </w:tcPr>
          <w:p w:rsidR="00987B18" w:rsidRPr="00B118E9" w:rsidRDefault="00987B18" w:rsidP="00E173C7">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3.62</w:t>
            </w:r>
          </w:p>
        </w:tc>
        <w:tc>
          <w:tcPr>
            <w:tcW w:w="581" w:type="dxa"/>
            <w:tcBorders>
              <w:top w:val="nil"/>
              <w:left w:val="nil"/>
              <w:right w:val="nil"/>
            </w:tcBorders>
            <w:vAlign w:val="center"/>
          </w:tcPr>
          <w:p w:rsidR="00987B18" w:rsidRPr="00B118E9" w:rsidRDefault="00987B18" w:rsidP="00E173C7">
            <w:pPr>
              <w:adjustRightInd w:val="0"/>
              <w:snapToGrid w:val="0"/>
              <w:ind w:rightChars="-50" w:right="-120"/>
              <w:contextualSpacing/>
              <w:jc w:val="center"/>
              <w:textAlignment w:val="center"/>
              <w:rPr>
                <w:rFonts w:eastAsia="標楷體"/>
                <w:spacing w:val="-20"/>
                <w:sz w:val="22"/>
              </w:rPr>
            </w:pPr>
            <w:r>
              <w:rPr>
                <w:rFonts w:eastAsia="標楷體" w:hint="eastAsia"/>
                <w:spacing w:val="-20"/>
                <w:sz w:val="22"/>
              </w:rPr>
              <w:t>3.71</w:t>
            </w:r>
          </w:p>
        </w:tc>
        <w:tc>
          <w:tcPr>
            <w:tcW w:w="623" w:type="dxa"/>
            <w:tcBorders>
              <w:top w:val="nil"/>
              <w:left w:val="nil"/>
              <w:right w:val="nil"/>
            </w:tcBorders>
            <w:vAlign w:val="center"/>
          </w:tcPr>
          <w:p w:rsidR="00987B18" w:rsidRPr="00B118E9" w:rsidRDefault="00987B18" w:rsidP="00E173C7">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3.82</w:t>
            </w:r>
          </w:p>
        </w:tc>
        <w:tc>
          <w:tcPr>
            <w:tcW w:w="631" w:type="dxa"/>
            <w:tcBorders>
              <w:top w:val="nil"/>
              <w:left w:val="nil"/>
              <w:right w:val="nil"/>
            </w:tcBorders>
            <w:vAlign w:val="center"/>
          </w:tcPr>
          <w:p w:rsidR="00987B18" w:rsidRPr="00B118E9" w:rsidRDefault="00987B18" w:rsidP="00E173C7">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3.90</w:t>
            </w:r>
          </w:p>
        </w:tc>
        <w:tc>
          <w:tcPr>
            <w:tcW w:w="646" w:type="dxa"/>
            <w:tcBorders>
              <w:top w:val="nil"/>
              <w:left w:val="nil"/>
              <w:right w:val="nil"/>
            </w:tcBorders>
            <w:vAlign w:val="center"/>
          </w:tcPr>
          <w:p w:rsidR="00987B18" w:rsidRPr="00B118E9" w:rsidRDefault="009961F4" w:rsidP="00FB7596">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3.89</w:t>
            </w:r>
          </w:p>
        </w:tc>
        <w:tc>
          <w:tcPr>
            <w:tcW w:w="792" w:type="dxa"/>
            <w:tcBorders>
              <w:top w:val="nil"/>
              <w:left w:val="nil"/>
              <w:right w:val="nil"/>
            </w:tcBorders>
            <w:vAlign w:val="center"/>
          </w:tcPr>
          <w:p w:rsidR="00987B18" w:rsidRPr="00B118E9" w:rsidRDefault="009961F4" w:rsidP="00FB7596">
            <w:pPr>
              <w:adjustRightInd w:val="0"/>
              <w:snapToGrid w:val="0"/>
              <w:ind w:leftChars="-50" w:left="-120" w:rightChars="-50" w:right="-120"/>
              <w:contextualSpacing/>
              <w:jc w:val="center"/>
              <w:textAlignment w:val="center"/>
              <w:rPr>
                <w:rFonts w:eastAsia="標楷體"/>
                <w:spacing w:val="-20"/>
                <w:sz w:val="22"/>
              </w:rPr>
            </w:pPr>
            <w:r>
              <w:rPr>
                <w:rFonts w:eastAsia="標楷體" w:hint="eastAsia"/>
                <w:spacing w:val="-20"/>
                <w:sz w:val="22"/>
              </w:rPr>
              <w:t>3.74</w:t>
            </w:r>
          </w:p>
        </w:tc>
      </w:tr>
    </w:tbl>
    <w:p w:rsidR="00BB7244" w:rsidRDefault="00BB7244" w:rsidP="00B669A5">
      <w:pPr>
        <w:widowControl/>
        <w:ind w:leftChars="-413" w:left="1" w:rightChars="-316" w:right="-758" w:hangingChars="451" w:hanging="992"/>
        <w:rPr>
          <w:rFonts w:eastAsia="標楷體"/>
          <w:sz w:val="22"/>
          <w:szCs w:val="22"/>
        </w:rPr>
      </w:pPr>
      <w:r>
        <w:rPr>
          <w:rFonts w:eastAsia="標楷體" w:hint="eastAsia"/>
          <w:sz w:val="22"/>
          <w:szCs w:val="22"/>
        </w:rPr>
        <w:t>註：</w:t>
      </w:r>
      <w:r w:rsidRPr="004F7C22">
        <w:rPr>
          <w:rFonts w:eastAsia="標楷體" w:hint="eastAsia"/>
          <w:sz w:val="22"/>
          <w:szCs w:val="22"/>
        </w:rPr>
        <w:t>經濟成長項目中，</w:t>
      </w:r>
      <w:r w:rsidRPr="004F7C22">
        <w:rPr>
          <w:rFonts w:eastAsia="標楷體" w:hint="eastAsia"/>
          <w:sz w:val="22"/>
          <w:szCs w:val="22"/>
        </w:rPr>
        <w:t>*</w:t>
      </w:r>
      <w:r w:rsidRPr="004F7C22">
        <w:rPr>
          <w:rFonts w:eastAsia="標楷體" w:hint="eastAsia"/>
          <w:sz w:val="22"/>
          <w:szCs w:val="22"/>
        </w:rPr>
        <w:t>為行政院主計總處</w:t>
      </w:r>
      <w:r w:rsidRPr="004F7C22">
        <w:rPr>
          <w:rFonts w:eastAsia="標楷體" w:hint="eastAsia"/>
          <w:sz w:val="22"/>
          <w:szCs w:val="22"/>
        </w:rPr>
        <w:t>104</w:t>
      </w:r>
      <w:r w:rsidRPr="004F7C22">
        <w:rPr>
          <w:rFonts w:eastAsia="標楷體" w:hint="eastAsia"/>
          <w:sz w:val="22"/>
          <w:szCs w:val="22"/>
        </w:rPr>
        <w:t>年</w:t>
      </w:r>
      <w:r>
        <w:rPr>
          <w:rFonts w:eastAsia="標楷體" w:hint="eastAsia"/>
          <w:sz w:val="22"/>
          <w:szCs w:val="22"/>
        </w:rPr>
        <w:t>10</w:t>
      </w:r>
      <w:r w:rsidRPr="004F7C22">
        <w:rPr>
          <w:rFonts w:eastAsia="標楷體" w:hint="eastAsia"/>
          <w:sz w:val="22"/>
          <w:szCs w:val="22"/>
        </w:rPr>
        <w:t>月</w:t>
      </w:r>
      <w:r w:rsidRPr="004F7C22">
        <w:rPr>
          <w:rFonts w:eastAsia="標楷體" w:hint="eastAsia"/>
          <w:sz w:val="22"/>
          <w:szCs w:val="22"/>
        </w:rPr>
        <w:t>3</w:t>
      </w:r>
      <w:r>
        <w:rPr>
          <w:rFonts w:eastAsia="標楷體" w:hint="eastAsia"/>
          <w:sz w:val="22"/>
          <w:szCs w:val="22"/>
        </w:rPr>
        <w:t>0</w:t>
      </w:r>
      <w:r w:rsidRPr="004F7C22">
        <w:rPr>
          <w:rFonts w:eastAsia="標楷體" w:hint="eastAsia"/>
          <w:sz w:val="22"/>
          <w:szCs w:val="22"/>
        </w:rPr>
        <w:t>日概估資料，餘為</w:t>
      </w:r>
      <w:r>
        <w:rPr>
          <w:rFonts w:eastAsia="標楷體" w:hint="eastAsia"/>
          <w:sz w:val="22"/>
          <w:szCs w:val="22"/>
        </w:rPr>
        <w:t>8</w:t>
      </w:r>
      <w:r w:rsidRPr="004F7C22">
        <w:rPr>
          <w:rFonts w:eastAsia="標楷體" w:hint="eastAsia"/>
          <w:sz w:val="22"/>
          <w:szCs w:val="22"/>
        </w:rPr>
        <w:t>月</w:t>
      </w:r>
      <w:r>
        <w:rPr>
          <w:rFonts w:eastAsia="標楷體" w:hint="eastAsia"/>
          <w:sz w:val="22"/>
          <w:szCs w:val="22"/>
        </w:rPr>
        <w:t>14</w:t>
      </w:r>
      <w:r w:rsidRPr="004F7C22">
        <w:rPr>
          <w:rFonts w:eastAsia="標楷體" w:hint="eastAsia"/>
          <w:sz w:val="22"/>
          <w:szCs w:val="22"/>
        </w:rPr>
        <w:t>日資料。</w:t>
      </w:r>
    </w:p>
    <w:p w:rsidR="003F3F99" w:rsidRPr="00B669A5" w:rsidRDefault="00197DAD" w:rsidP="00B669A5">
      <w:pPr>
        <w:widowControl/>
        <w:ind w:leftChars="-413" w:left="1" w:rightChars="-316" w:right="-758" w:hangingChars="451" w:hanging="992"/>
        <w:rPr>
          <w:rFonts w:eastAsia="標楷體"/>
          <w:sz w:val="22"/>
        </w:rPr>
      </w:pPr>
      <w:r w:rsidRPr="00B118E9">
        <w:rPr>
          <w:rFonts w:eastAsia="標楷體"/>
          <w:sz w:val="22"/>
          <w:szCs w:val="22"/>
        </w:rPr>
        <w:t>資料來源：行政院主計總處、中央銀行、經濟部。</w:t>
      </w:r>
    </w:p>
    <w:p w:rsidR="003F3337" w:rsidRDefault="003E39BB" w:rsidP="00197DAD">
      <w:pPr>
        <w:pStyle w:val="2"/>
        <w:spacing w:after="360"/>
        <w:jc w:val="center"/>
        <w:rPr>
          <w:color w:val="FF0000"/>
          <w:sz w:val="40"/>
        </w:rPr>
      </w:pPr>
      <w:bookmarkStart w:id="45" w:name="_Toc279048474"/>
      <w:bookmarkStart w:id="46" w:name="_Toc337122129"/>
      <w:bookmarkStart w:id="47" w:name="_Toc349916581"/>
      <w:bookmarkEnd w:id="44"/>
      <w:r w:rsidRPr="00B118E9">
        <w:rPr>
          <w:color w:val="FF0000"/>
          <w:sz w:val="40"/>
        </w:rPr>
        <w:br w:type="page"/>
      </w:r>
      <w:bookmarkStart w:id="48" w:name="_Toc402171702"/>
    </w:p>
    <w:p w:rsidR="003F3337" w:rsidRPr="005834A7" w:rsidRDefault="003F3337" w:rsidP="003F3337">
      <w:pPr>
        <w:pStyle w:val="2"/>
        <w:spacing w:after="360"/>
        <w:jc w:val="center"/>
        <w:rPr>
          <w:b w:val="0"/>
          <w:sz w:val="28"/>
        </w:rPr>
      </w:pPr>
      <w:bookmarkStart w:id="49" w:name="_Toc415126205"/>
      <w:bookmarkStart w:id="50" w:name="_Toc433892461"/>
      <w:r w:rsidRPr="005834A7">
        <w:rPr>
          <w:sz w:val="32"/>
        </w:rPr>
        <w:t>表</w:t>
      </w:r>
      <w:r w:rsidRPr="005834A7">
        <w:rPr>
          <w:sz w:val="32"/>
        </w:rPr>
        <w:t xml:space="preserve">4  </w:t>
      </w:r>
      <w:r w:rsidRPr="005834A7">
        <w:rPr>
          <w:sz w:val="32"/>
        </w:rPr>
        <w:t>中國大陸主要經濟指標</w:t>
      </w:r>
      <w:bookmarkEnd w:id="49"/>
      <w:bookmarkEnd w:id="50"/>
    </w:p>
    <w:tbl>
      <w:tblPr>
        <w:tblW w:w="10348" w:type="dxa"/>
        <w:tblInd w:w="-6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465"/>
        <w:gridCol w:w="661"/>
        <w:gridCol w:w="1390"/>
        <w:gridCol w:w="1218"/>
        <w:gridCol w:w="1218"/>
        <w:gridCol w:w="1218"/>
        <w:gridCol w:w="1218"/>
        <w:gridCol w:w="1401"/>
        <w:gridCol w:w="1559"/>
      </w:tblGrid>
      <w:tr w:rsidR="003F3337" w:rsidRPr="000526FA" w:rsidTr="00C67625">
        <w:trPr>
          <w:cantSplit/>
          <w:trHeight w:val="652"/>
        </w:trPr>
        <w:tc>
          <w:tcPr>
            <w:tcW w:w="2516" w:type="dxa"/>
            <w:gridSpan w:val="3"/>
            <w:tcBorders>
              <w:left w:val="nil"/>
              <w:bottom w:val="single" w:sz="4" w:space="0" w:color="auto"/>
            </w:tcBorders>
            <w:vAlign w:val="center"/>
          </w:tcPr>
          <w:p w:rsidR="003F3337" w:rsidRPr="000526FA" w:rsidRDefault="003F3337" w:rsidP="00C67625">
            <w:pPr>
              <w:widowControl/>
              <w:snapToGrid w:val="0"/>
              <w:spacing w:before="120" w:line="300" w:lineRule="auto"/>
              <w:jc w:val="center"/>
              <w:rPr>
                <w:rFonts w:eastAsia="標楷體"/>
                <w:kern w:val="0"/>
              </w:rPr>
            </w:pPr>
          </w:p>
        </w:tc>
        <w:tc>
          <w:tcPr>
            <w:tcW w:w="1218" w:type="dxa"/>
            <w:tcBorders>
              <w:bottom w:val="single" w:sz="4" w:space="0" w:color="auto"/>
            </w:tcBorders>
            <w:vAlign w:val="center"/>
          </w:tcPr>
          <w:p w:rsidR="003F3337" w:rsidRPr="000526FA" w:rsidRDefault="003F3337" w:rsidP="00C67625">
            <w:pPr>
              <w:snapToGrid w:val="0"/>
              <w:spacing w:before="120" w:line="240" w:lineRule="exact"/>
              <w:jc w:val="center"/>
              <w:rPr>
                <w:rFonts w:eastAsia="標楷體"/>
              </w:rPr>
            </w:pPr>
            <w:r w:rsidRPr="000526FA">
              <w:rPr>
                <w:rFonts w:eastAsia="標楷體"/>
              </w:rPr>
              <w:t>201</w:t>
            </w:r>
            <w:r w:rsidRPr="000526FA">
              <w:rPr>
                <w:rFonts w:eastAsia="標楷體" w:hint="eastAsia"/>
              </w:rPr>
              <w:t>0</w:t>
            </w:r>
            <w:r w:rsidRPr="000526FA">
              <w:rPr>
                <w:rFonts w:eastAsia="標楷體"/>
              </w:rPr>
              <w:t>年</w:t>
            </w:r>
          </w:p>
        </w:tc>
        <w:tc>
          <w:tcPr>
            <w:tcW w:w="1218" w:type="dxa"/>
            <w:tcBorders>
              <w:bottom w:val="single" w:sz="4" w:space="0" w:color="auto"/>
            </w:tcBorders>
            <w:vAlign w:val="center"/>
          </w:tcPr>
          <w:p w:rsidR="003F3337" w:rsidRPr="000526FA" w:rsidRDefault="003F3337" w:rsidP="00C67625">
            <w:pPr>
              <w:snapToGrid w:val="0"/>
              <w:spacing w:before="120" w:line="240" w:lineRule="exact"/>
              <w:jc w:val="center"/>
              <w:rPr>
                <w:rFonts w:eastAsia="標楷體"/>
              </w:rPr>
            </w:pPr>
            <w:r w:rsidRPr="000526FA">
              <w:rPr>
                <w:rFonts w:eastAsia="標楷體"/>
              </w:rPr>
              <w:t>201</w:t>
            </w:r>
            <w:r w:rsidRPr="000526FA">
              <w:rPr>
                <w:rFonts w:eastAsia="標楷體" w:hint="eastAsia"/>
              </w:rPr>
              <w:t>1</w:t>
            </w:r>
            <w:r w:rsidRPr="000526FA">
              <w:rPr>
                <w:rFonts w:eastAsia="標楷體"/>
              </w:rPr>
              <w:t>年</w:t>
            </w:r>
          </w:p>
        </w:tc>
        <w:tc>
          <w:tcPr>
            <w:tcW w:w="1218" w:type="dxa"/>
            <w:tcBorders>
              <w:bottom w:val="single" w:sz="4" w:space="0" w:color="auto"/>
              <w:right w:val="nil"/>
            </w:tcBorders>
            <w:vAlign w:val="center"/>
          </w:tcPr>
          <w:p w:rsidR="003F3337" w:rsidRPr="000526FA" w:rsidRDefault="003F3337" w:rsidP="00C67625">
            <w:pPr>
              <w:snapToGrid w:val="0"/>
              <w:spacing w:before="120" w:line="240" w:lineRule="exact"/>
              <w:jc w:val="center"/>
              <w:rPr>
                <w:rFonts w:eastAsia="標楷體"/>
              </w:rPr>
            </w:pPr>
            <w:r w:rsidRPr="000526FA">
              <w:rPr>
                <w:rFonts w:eastAsia="標楷體"/>
              </w:rPr>
              <w:t>201</w:t>
            </w:r>
            <w:r w:rsidRPr="000526FA">
              <w:rPr>
                <w:rFonts w:eastAsia="標楷體" w:hint="eastAsia"/>
              </w:rPr>
              <w:t>2</w:t>
            </w:r>
            <w:r w:rsidRPr="000526FA">
              <w:rPr>
                <w:rFonts w:eastAsia="標楷體"/>
              </w:rPr>
              <w:t>年</w:t>
            </w:r>
          </w:p>
        </w:tc>
        <w:tc>
          <w:tcPr>
            <w:tcW w:w="1218" w:type="dxa"/>
            <w:tcBorders>
              <w:bottom w:val="single" w:sz="4" w:space="0" w:color="auto"/>
              <w:right w:val="nil"/>
            </w:tcBorders>
            <w:vAlign w:val="center"/>
          </w:tcPr>
          <w:p w:rsidR="003F3337" w:rsidRPr="000526FA" w:rsidRDefault="003F3337" w:rsidP="00C67625">
            <w:pPr>
              <w:snapToGrid w:val="0"/>
              <w:spacing w:before="120" w:line="240" w:lineRule="exact"/>
              <w:jc w:val="center"/>
              <w:rPr>
                <w:rFonts w:eastAsia="標楷體"/>
              </w:rPr>
            </w:pPr>
            <w:r w:rsidRPr="000526FA">
              <w:rPr>
                <w:rFonts w:eastAsia="標楷體"/>
              </w:rPr>
              <w:t>201</w:t>
            </w:r>
            <w:r w:rsidRPr="000526FA">
              <w:rPr>
                <w:rFonts w:eastAsia="標楷體" w:hint="eastAsia"/>
              </w:rPr>
              <w:t>3</w:t>
            </w:r>
            <w:r w:rsidRPr="000526FA">
              <w:rPr>
                <w:rFonts w:eastAsia="標楷體"/>
              </w:rPr>
              <w:t>年</w:t>
            </w:r>
          </w:p>
        </w:tc>
        <w:tc>
          <w:tcPr>
            <w:tcW w:w="1401" w:type="dxa"/>
            <w:tcBorders>
              <w:bottom w:val="single" w:sz="4" w:space="0" w:color="auto"/>
              <w:right w:val="nil"/>
            </w:tcBorders>
            <w:vAlign w:val="center"/>
          </w:tcPr>
          <w:p w:rsidR="003F3337" w:rsidRPr="000526FA" w:rsidRDefault="003F3337" w:rsidP="00C67625">
            <w:pPr>
              <w:snapToGrid w:val="0"/>
              <w:spacing w:before="120" w:line="240" w:lineRule="exact"/>
              <w:jc w:val="center"/>
              <w:rPr>
                <w:rFonts w:eastAsia="標楷體"/>
              </w:rPr>
            </w:pPr>
            <w:r w:rsidRPr="000526FA">
              <w:rPr>
                <w:rFonts w:eastAsia="標楷體" w:hint="eastAsia"/>
              </w:rPr>
              <w:t>2014</w:t>
            </w:r>
            <w:r w:rsidRPr="000526FA">
              <w:rPr>
                <w:rFonts w:eastAsia="標楷體" w:hint="eastAsia"/>
              </w:rPr>
              <w:t>年</w:t>
            </w:r>
          </w:p>
        </w:tc>
        <w:tc>
          <w:tcPr>
            <w:tcW w:w="1559" w:type="dxa"/>
            <w:tcBorders>
              <w:bottom w:val="single" w:sz="4" w:space="0" w:color="auto"/>
              <w:right w:val="nil"/>
            </w:tcBorders>
            <w:vAlign w:val="center"/>
          </w:tcPr>
          <w:p w:rsidR="003F3337" w:rsidRPr="003F3337" w:rsidRDefault="003F3337" w:rsidP="00C67625">
            <w:pPr>
              <w:snapToGrid w:val="0"/>
              <w:spacing w:before="120" w:line="240" w:lineRule="exact"/>
              <w:jc w:val="center"/>
              <w:rPr>
                <w:rFonts w:eastAsia="標楷體"/>
                <w:color w:val="000000" w:themeColor="text1"/>
              </w:rPr>
            </w:pPr>
            <w:r w:rsidRPr="003F3337">
              <w:rPr>
                <w:rFonts w:eastAsia="標楷體" w:hint="eastAsia"/>
                <w:color w:val="000000" w:themeColor="text1"/>
              </w:rPr>
              <w:t>2015</w:t>
            </w:r>
            <w:r w:rsidRPr="003F3337">
              <w:rPr>
                <w:rFonts w:eastAsia="標楷體" w:hint="eastAsia"/>
                <w:color w:val="000000" w:themeColor="text1"/>
              </w:rPr>
              <w:t>年</w:t>
            </w:r>
            <w:r w:rsidRPr="003F3337">
              <w:rPr>
                <w:rFonts w:eastAsia="標楷體" w:hint="eastAsia"/>
                <w:color w:val="000000" w:themeColor="text1"/>
              </w:rPr>
              <w:t>1~9</w:t>
            </w:r>
            <w:r w:rsidRPr="003F3337">
              <w:rPr>
                <w:rFonts w:eastAsia="標楷體" w:hint="eastAsia"/>
                <w:color w:val="000000" w:themeColor="text1"/>
              </w:rPr>
              <w:t>月</w:t>
            </w:r>
          </w:p>
        </w:tc>
      </w:tr>
      <w:tr w:rsidR="003F3337" w:rsidRPr="000526FA" w:rsidTr="00C67625">
        <w:trPr>
          <w:cantSplit/>
          <w:trHeight w:hRule="exact" w:val="773"/>
        </w:trPr>
        <w:tc>
          <w:tcPr>
            <w:tcW w:w="1126" w:type="dxa"/>
            <w:gridSpan w:val="2"/>
            <w:vMerge w:val="restart"/>
            <w:tcBorders>
              <w:top w:val="single" w:sz="4" w:space="0" w:color="auto"/>
              <w:left w:val="nil"/>
              <w:bottom w:val="double" w:sz="4" w:space="0" w:color="auto"/>
            </w:tcBorders>
            <w:vAlign w:val="center"/>
          </w:tcPr>
          <w:p w:rsidR="003F3337" w:rsidRPr="000526FA" w:rsidRDefault="003F3337" w:rsidP="00C67625">
            <w:pPr>
              <w:rPr>
                <w:rFonts w:eastAsia="標楷體"/>
                <w:bCs/>
                <w:kern w:val="0"/>
                <w:szCs w:val="40"/>
              </w:rPr>
            </w:pPr>
            <w:r w:rsidRPr="000526FA">
              <w:rPr>
                <w:rFonts w:eastAsia="標楷體"/>
                <w:bCs/>
                <w:kern w:val="0"/>
                <w:szCs w:val="40"/>
              </w:rPr>
              <w:t>國內生</w:t>
            </w:r>
            <w:r w:rsidRPr="000526FA">
              <w:rPr>
                <w:rFonts w:eastAsia="標楷體"/>
                <w:bCs/>
                <w:kern w:val="0"/>
                <w:szCs w:val="40"/>
              </w:rPr>
              <w:br/>
            </w:r>
            <w:r w:rsidRPr="000526FA">
              <w:rPr>
                <w:rFonts w:eastAsia="標楷體"/>
                <w:bCs/>
                <w:kern w:val="0"/>
                <w:szCs w:val="40"/>
              </w:rPr>
              <w:t>產總值</w:t>
            </w:r>
          </w:p>
          <w:p w:rsidR="003F3337" w:rsidRPr="000526FA" w:rsidRDefault="003F3337" w:rsidP="00C67625">
            <w:pPr>
              <w:rPr>
                <w:rFonts w:eastAsia="標楷體"/>
              </w:rPr>
            </w:pPr>
            <w:r w:rsidRPr="000526FA">
              <w:rPr>
                <w:rFonts w:eastAsia="標楷體"/>
              </w:rPr>
              <w:t>（</w:t>
            </w:r>
            <w:r w:rsidRPr="000526FA">
              <w:rPr>
                <w:rFonts w:eastAsia="標楷體"/>
              </w:rPr>
              <w:t>GDP</w:t>
            </w:r>
            <w:r w:rsidRPr="000526FA">
              <w:rPr>
                <w:rFonts w:eastAsia="標楷體"/>
              </w:rPr>
              <w:t>）</w:t>
            </w:r>
          </w:p>
        </w:tc>
        <w:tc>
          <w:tcPr>
            <w:tcW w:w="1390" w:type="dxa"/>
            <w:tcBorders>
              <w:top w:val="single" w:sz="4" w:space="0" w:color="auto"/>
              <w:bottom w:val="single" w:sz="4" w:space="0" w:color="auto"/>
            </w:tcBorders>
          </w:tcPr>
          <w:p w:rsidR="003F3337" w:rsidRPr="000526FA" w:rsidRDefault="003F3337" w:rsidP="00C67625">
            <w:pPr>
              <w:jc w:val="center"/>
              <w:rPr>
                <w:rFonts w:eastAsia="標楷體"/>
              </w:rPr>
            </w:pPr>
            <w:r w:rsidRPr="000526FA">
              <w:rPr>
                <w:rFonts w:eastAsia="標楷體"/>
              </w:rPr>
              <w:t>金額</w:t>
            </w:r>
          </w:p>
          <w:p w:rsidR="003F3337" w:rsidRPr="000526FA" w:rsidRDefault="003F3337" w:rsidP="00C67625">
            <w:pPr>
              <w:rPr>
                <w:rFonts w:eastAsia="標楷體"/>
              </w:rPr>
            </w:pPr>
            <w:r w:rsidRPr="000526FA">
              <w:rPr>
                <w:rFonts w:eastAsia="標楷體"/>
              </w:rPr>
              <w:t>（億人民幣）</w:t>
            </w:r>
          </w:p>
        </w:tc>
        <w:tc>
          <w:tcPr>
            <w:tcW w:w="1218" w:type="dxa"/>
            <w:tcBorders>
              <w:top w:val="single" w:sz="4" w:space="0" w:color="auto"/>
              <w:left w:val="nil"/>
              <w:bottom w:val="nil"/>
              <w:right w:val="nil"/>
            </w:tcBorders>
            <w:vAlign w:val="center"/>
          </w:tcPr>
          <w:p w:rsidR="003F3337" w:rsidRPr="000526FA" w:rsidRDefault="003F3337" w:rsidP="00C67625">
            <w:pPr>
              <w:snapToGrid w:val="0"/>
              <w:spacing w:line="280" w:lineRule="exact"/>
              <w:ind w:rightChars="50" w:right="120"/>
              <w:jc w:val="right"/>
              <w:rPr>
                <w:rFonts w:eastAsia="標楷體"/>
              </w:rPr>
            </w:pPr>
            <w:r w:rsidRPr="000526FA">
              <w:rPr>
                <w:rFonts w:eastAsia="標楷體"/>
              </w:rPr>
              <w:t>397,983</w:t>
            </w:r>
          </w:p>
        </w:tc>
        <w:tc>
          <w:tcPr>
            <w:tcW w:w="1218" w:type="dxa"/>
            <w:tcBorders>
              <w:top w:val="single" w:sz="4" w:space="0" w:color="auto"/>
              <w:left w:val="nil"/>
              <w:bottom w:val="nil"/>
              <w:right w:val="nil"/>
            </w:tcBorders>
            <w:vAlign w:val="center"/>
          </w:tcPr>
          <w:p w:rsidR="003F3337" w:rsidRPr="000526FA" w:rsidRDefault="003F3337" w:rsidP="00C67625">
            <w:pPr>
              <w:snapToGrid w:val="0"/>
              <w:spacing w:line="280" w:lineRule="exact"/>
              <w:ind w:rightChars="50" w:right="120"/>
              <w:jc w:val="right"/>
              <w:rPr>
                <w:rFonts w:eastAsia="標楷體"/>
              </w:rPr>
            </w:pPr>
            <w:r w:rsidRPr="000526FA">
              <w:rPr>
                <w:rFonts w:eastAsia="標楷體"/>
              </w:rPr>
              <w:t>471,564</w:t>
            </w:r>
          </w:p>
        </w:tc>
        <w:tc>
          <w:tcPr>
            <w:tcW w:w="1218" w:type="dxa"/>
            <w:tcBorders>
              <w:top w:val="single" w:sz="4" w:space="0" w:color="auto"/>
              <w:left w:val="nil"/>
              <w:bottom w:val="nil"/>
              <w:right w:val="nil"/>
            </w:tcBorders>
            <w:vAlign w:val="center"/>
          </w:tcPr>
          <w:p w:rsidR="003F3337" w:rsidRPr="000526FA" w:rsidRDefault="003F3337" w:rsidP="00C67625">
            <w:pPr>
              <w:snapToGrid w:val="0"/>
              <w:spacing w:line="280" w:lineRule="exact"/>
              <w:ind w:rightChars="50" w:right="120"/>
              <w:jc w:val="right"/>
              <w:rPr>
                <w:rFonts w:eastAsia="標楷體"/>
              </w:rPr>
            </w:pPr>
            <w:r w:rsidRPr="000526FA">
              <w:rPr>
                <w:rFonts w:eastAsia="標楷體" w:hint="eastAsia"/>
              </w:rPr>
              <w:t>519</w:t>
            </w:r>
            <w:r w:rsidRPr="000526FA">
              <w:rPr>
                <w:rFonts w:eastAsia="標楷體"/>
              </w:rPr>
              <w:t>,</w:t>
            </w:r>
            <w:r w:rsidRPr="000526FA">
              <w:rPr>
                <w:rFonts w:eastAsia="標楷體" w:hint="eastAsia"/>
              </w:rPr>
              <w:t>470</w:t>
            </w:r>
          </w:p>
        </w:tc>
        <w:tc>
          <w:tcPr>
            <w:tcW w:w="1218" w:type="dxa"/>
            <w:tcBorders>
              <w:top w:val="single" w:sz="4" w:space="0" w:color="auto"/>
              <w:left w:val="nil"/>
              <w:bottom w:val="nil"/>
              <w:right w:val="nil"/>
            </w:tcBorders>
            <w:vAlign w:val="center"/>
          </w:tcPr>
          <w:p w:rsidR="003F3337" w:rsidRPr="000526FA" w:rsidRDefault="003F3337" w:rsidP="00C67625">
            <w:pPr>
              <w:snapToGrid w:val="0"/>
              <w:spacing w:line="280" w:lineRule="exact"/>
              <w:ind w:rightChars="50" w:right="120"/>
              <w:jc w:val="right"/>
              <w:rPr>
                <w:rFonts w:eastAsia="標楷體"/>
              </w:rPr>
            </w:pPr>
            <w:r w:rsidRPr="000526FA">
              <w:rPr>
                <w:rFonts w:eastAsia="標楷體" w:hint="eastAsia"/>
              </w:rPr>
              <w:t>588,019</w:t>
            </w:r>
          </w:p>
        </w:tc>
        <w:tc>
          <w:tcPr>
            <w:tcW w:w="1401" w:type="dxa"/>
            <w:tcBorders>
              <w:top w:val="single" w:sz="4" w:space="0" w:color="auto"/>
              <w:left w:val="nil"/>
              <w:bottom w:val="nil"/>
              <w:right w:val="nil"/>
            </w:tcBorders>
            <w:vAlign w:val="center"/>
          </w:tcPr>
          <w:p w:rsidR="003F3337" w:rsidRPr="00BB40E8" w:rsidRDefault="003F3337" w:rsidP="00C67625">
            <w:pPr>
              <w:snapToGrid w:val="0"/>
              <w:spacing w:line="280" w:lineRule="exact"/>
              <w:ind w:rightChars="50" w:right="120"/>
              <w:jc w:val="right"/>
              <w:rPr>
                <w:rFonts w:eastAsia="標楷體"/>
              </w:rPr>
            </w:pPr>
            <w:r w:rsidRPr="00BB40E8">
              <w:rPr>
                <w:rFonts w:eastAsia="標楷體" w:hint="eastAsia"/>
              </w:rPr>
              <w:t>636</w:t>
            </w:r>
            <w:r w:rsidRPr="00BB40E8">
              <w:rPr>
                <w:rFonts w:eastAsia="標楷體"/>
              </w:rPr>
              <w:t>,</w:t>
            </w:r>
            <w:r w:rsidRPr="00BB40E8">
              <w:rPr>
                <w:rFonts w:eastAsia="標楷體" w:hint="eastAsia"/>
              </w:rPr>
              <w:t xml:space="preserve"> 139</w:t>
            </w:r>
          </w:p>
        </w:tc>
        <w:tc>
          <w:tcPr>
            <w:tcW w:w="1559" w:type="dxa"/>
            <w:tcBorders>
              <w:top w:val="single" w:sz="4" w:space="0" w:color="auto"/>
              <w:left w:val="nil"/>
              <w:bottom w:val="nil"/>
              <w:right w:val="nil"/>
            </w:tcBorders>
            <w:vAlign w:val="center"/>
          </w:tcPr>
          <w:p w:rsidR="003F3337" w:rsidRPr="003F3337" w:rsidRDefault="003F3337" w:rsidP="00C67625">
            <w:pPr>
              <w:snapToGrid w:val="0"/>
              <w:spacing w:line="280" w:lineRule="exact"/>
              <w:ind w:rightChars="50" w:right="120"/>
              <w:jc w:val="center"/>
              <w:rPr>
                <w:rFonts w:eastAsia="標楷體"/>
                <w:color w:val="000000" w:themeColor="text1"/>
              </w:rPr>
            </w:pPr>
            <w:r w:rsidRPr="003F3337">
              <w:rPr>
                <w:rFonts w:eastAsia="標楷體" w:hint="eastAsia"/>
                <w:color w:val="000000" w:themeColor="text1"/>
              </w:rPr>
              <w:t>487,774</w:t>
            </w:r>
          </w:p>
        </w:tc>
      </w:tr>
      <w:tr w:rsidR="003F3337" w:rsidRPr="000526FA" w:rsidTr="00C67625">
        <w:trPr>
          <w:cantSplit/>
          <w:trHeight w:hRule="exact" w:val="680"/>
        </w:trPr>
        <w:tc>
          <w:tcPr>
            <w:tcW w:w="1126" w:type="dxa"/>
            <w:gridSpan w:val="2"/>
            <w:vMerge/>
            <w:tcBorders>
              <w:top w:val="double" w:sz="4" w:space="0" w:color="auto"/>
              <w:left w:val="nil"/>
              <w:bottom w:val="single" w:sz="4" w:space="0" w:color="auto"/>
            </w:tcBorders>
            <w:vAlign w:val="center"/>
          </w:tcPr>
          <w:p w:rsidR="003F3337" w:rsidRPr="000526FA" w:rsidRDefault="003F3337" w:rsidP="00C67625">
            <w:pPr>
              <w:snapToGrid w:val="0"/>
              <w:spacing w:line="300" w:lineRule="auto"/>
              <w:jc w:val="center"/>
              <w:rPr>
                <w:rFonts w:eastAsia="標楷體"/>
              </w:rPr>
            </w:pPr>
          </w:p>
        </w:tc>
        <w:tc>
          <w:tcPr>
            <w:tcW w:w="1390" w:type="dxa"/>
            <w:tcBorders>
              <w:top w:val="single" w:sz="4" w:space="0" w:color="auto"/>
              <w:bottom w:val="single" w:sz="4" w:space="0" w:color="auto"/>
            </w:tcBorders>
          </w:tcPr>
          <w:p w:rsidR="003F3337" w:rsidRPr="000526FA" w:rsidRDefault="003F3337" w:rsidP="00C67625">
            <w:pPr>
              <w:snapToGrid w:val="0"/>
              <w:spacing w:line="240" w:lineRule="atLeast"/>
              <w:jc w:val="center"/>
              <w:rPr>
                <w:rFonts w:eastAsia="標楷體"/>
              </w:rPr>
            </w:pPr>
            <w:r w:rsidRPr="000526FA">
              <w:rPr>
                <w:rFonts w:eastAsia="標楷體"/>
              </w:rPr>
              <w:t>成長率</w:t>
            </w:r>
          </w:p>
          <w:p w:rsidR="003F3337" w:rsidRPr="000526FA" w:rsidRDefault="003F3337" w:rsidP="00C67625">
            <w:pPr>
              <w:snapToGrid w:val="0"/>
              <w:spacing w:line="240" w:lineRule="atLeast"/>
              <w:jc w:val="center"/>
              <w:rPr>
                <w:rFonts w:eastAsia="標楷體"/>
              </w:rPr>
            </w:pPr>
            <w:r w:rsidRPr="000526FA">
              <w:rPr>
                <w:rFonts w:eastAsia="標楷體"/>
              </w:rPr>
              <w:t>（</w:t>
            </w:r>
            <w:r>
              <w:rPr>
                <w:rFonts w:eastAsia="標楷體"/>
              </w:rPr>
              <w:t>%</w:t>
            </w:r>
            <w:r w:rsidRPr="000526FA">
              <w:rPr>
                <w:rFonts w:eastAsia="標楷體"/>
              </w:rPr>
              <w:t>）</w:t>
            </w:r>
          </w:p>
        </w:tc>
        <w:tc>
          <w:tcPr>
            <w:tcW w:w="1218" w:type="dxa"/>
            <w:tcBorders>
              <w:top w:val="nil"/>
              <w:left w:val="nil"/>
              <w:bottom w:val="nil"/>
              <w:right w:val="nil"/>
            </w:tcBorders>
            <w:vAlign w:val="center"/>
          </w:tcPr>
          <w:p w:rsidR="003F3337" w:rsidRPr="000526FA" w:rsidRDefault="003F3337" w:rsidP="00C67625">
            <w:pPr>
              <w:snapToGrid w:val="0"/>
              <w:spacing w:line="440" w:lineRule="exact"/>
              <w:ind w:rightChars="50" w:right="120"/>
              <w:jc w:val="right"/>
              <w:rPr>
                <w:rFonts w:eastAsia="標楷體"/>
              </w:rPr>
            </w:pPr>
            <w:r w:rsidRPr="000526FA">
              <w:rPr>
                <w:rFonts w:eastAsia="標楷體"/>
              </w:rPr>
              <w:t>10.4</w:t>
            </w:r>
          </w:p>
        </w:tc>
        <w:tc>
          <w:tcPr>
            <w:tcW w:w="1218" w:type="dxa"/>
            <w:tcBorders>
              <w:top w:val="nil"/>
              <w:left w:val="nil"/>
              <w:bottom w:val="nil"/>
              <w:right w:val="nil"/>
            </w:tcBorders>
            <w:vAlign w:val="center"/>
          </w:tcPr>
          <w:p w:rsidR="003F3337" w:rsidRPr="000526FA" w:rsidRDefault="003F3337" w:rsidP="00C67625">
            <w:pPr>
              <w:snapToGrid w:val="0"/>
              <w:spacing w:line="440" w:lineRule="exact"/>
              <w:ind w:rightChars="50" w:right="120"/>
              <w:jc w:val="right"/>
              <w:rPr>
                <w:rFonts w:eastAsia="標楷體"/>
              </w:rPr>
            </w:pPr>
            <w:r w:rsidRPr="000526FA">
              <w:rPr>
                <w:rFonts w:eastAsia="標楷體"/>
              </w:rPr>
              <w:t>9.2</w:t>
            </w:r>
          </w:p>
        </w:tc>
        <w:tc>
          <w:tcPr>
            <w:tcW w:w="1218" w:type="dxa"/>
            <w:tcBorders>
              <w:top w:val="nil"/>
              <w:left w:val="nil"/>
              <w:bottom w:val="nil"/>
              <w:right w:val="nil"/>
            </w:tcBorders>
            <w:vAlign w:val="center"/>
          </w:tcPr>
          <w:p w:rsidR="003F3337" w:rsidRPr="000526FA" w:rsidRDefault="003F3337" w:rsidP="00C67625">
            <w:pPr>
              <w:snapToGrid w:val="0"/>
              <w:spacing w:line="440" w:lineRule="exact"/>
              <w:ind w:rightChars="50" w:right="120"/>
              <w:jc w:val="right"/>
              <w:rPr>
                <w:rFonts w:eastAsia="標楷體"/>
              </w:rPr>
            </w:pPr>
            <w:r w:rsidRPr="000526FA">
              <w:rPr>
                <w:rFonts w:eastAsia="標楷體" w:hint="eastAsia"/>
              </w:rPr>
              <w:t>7.7</w:t>
            </w:r>
          </w:p>
        </w:tc>
        <w:tc>
          <w:tcPr>
            <w:tcW w:w="1218" w:type="dxa"/>
            <w:tcBorders>
              <w:top w:val="nil"/>
              <w:left w:val="nil"/>
              <w:bottom w:val="nil"/>
              <w:right w:val="nil"/>
            </w:tcBorders>
            <w:vAlign w:val="center"/>
          </w:tcPr>
          <w:p w:rsidR="003F3337" w:rsidRPr="000526FA" w:rsidRDefault="003F3337" w:rsidP="00C67625">
            <w:pPr>
              <w:snapToGrid w:val="0"/>
              <w:spacing w:line="440" w:lineRule="exact"/>
              <w:ind w:rightChars="50" w:right="120"/>
              <w:jc w:val="right"/>
              <w:rPr>
                <w:rFonts w:eastAsia="標楷體"/>
              </w:rPr>
            </w:pPr>
            <w:r w:rsidRPr="000526FA">
              <w:rPr>
                <w:rFonts w:eastAsia="標楷體" w:hint="eastAsia"/>
              </w:rPr>
              <w:t>7.7</w:t>
            </w:r>
          </w:p>
        </w:tc>
        <w:tc>
          <w:tcPr>
            <w:tcW w:w="1401" w:type="dxa"/>
            <w:tcBorders>
              <w:top w:val="nil"/>
              <w:left w:val="nil"/>
              <w:bottom w:val="nil"/>
              <w:right w:val="nil"/>
            </w:tcBorders>
            <w:vAlign w:val="center"/>
          </w:tcPr>
          <w:p w:rsidR="003F3337" w:rsidRPr="00BB40E8" w:rsidRDefault="003F3337" w:rsidP="00C67625">
            <w:pPr>
              <w:snapToGrid w:val="0"/>
              <w:spacing w:line="280" w:lineRule="exact"/>
              <w:ind w:rightChars="50" w:right="120"/>
              <w:jc w:val="right"/>
              <w:rPr>
                <w:rFonts w:eastAsia="標楷體"/>
              </w:rPr>
            </w:pPr>
            <w:r w:rsidRPr="00BB40E8">
              <w:rPr>
                <w:rFonts w:eastAsia="標楷體" w:hint="eastAsia"/>
              </w:rPr>
              <w:t>7.3</w:t>
            </w:r>
          </w:p>
        </w:tc>
        <w:tc>
          <w:tcPr>
            <w:tcW w:w="1559" w:type="dxa"/>
            <w:tcBorders>
              <w:top w:val="nil"/>
              <w:left w:val="nil"/>
              <w:bottom w:val="nil"/>
              <w:right w:val="nil"/>
            </w:tcBorders>
            <w:vAlign w:val="center"/>
          </w:tcPr>
          <w:p w:rsidR="003F3337" w:rsidRPr="003F3337" w:rsidRDefault="003F3337" w:rsidP="00C67625">
            <w:pPr>
              <w:snapToGrid w:val="0"/>
              <w:spacing w:line="280" w:lineRule="exact"/>
              <w:ind w:rightChars="50" w:right="120"/>
              <w:jc w:val="center"/>
              <w:rPr>
                <w:rFonts w:eastAsia="標楷體"/>
                <w:color w:val="000000" w:themeColor="text1"/>
              </w:rPr>
            </w:pPr>
            <w:r w:rsidRPr="003F3337">
              <w:rPr>
                <w:rFonts w:eastAsia="標楷體" w:hint="eastAsia"/>
                <w:color w:val="000000" w:themeColor="text1"/>
              </w:rPr>
              <w:t>6.9</w:t>
            </w:r>
          </w:p>
        </w:tc>
      </w:tr>
      <w:tr w:rsidR="003F3337" w:rsidRPr="000526FA" w:rsidTr="00C67625">
        <w:trPr>
          <w:cantSplit/>
          <w:trHeight w:hRule="exact" w:val="620"/>
        </w:trPr>
        <w:tc>
          <w:tcPr>
            <w:tcW w:w="1126" w:type="dxa"/>
            <w:gridSpan w:val="2"/>
            <w:vMerge w:val="restart"/>
            <w:tcBorders>
              <w:top w:val="single" w:sz="4" w:space="0" w:color="auto"/>
              <w:left w:val="nil"/>
              <w:bottom w:val="single" w:sz="4" w:space="0" w:color="auto"/>
              <w:right w:val="single" w:sz="4" w:space="0" w:color="auto"/>
            </w:tcBorders>
            <w:vAlign w:val="center"/>
          </w:tcPr>
          <w:p w:rsidR="003F3337" w:rsidRPr="000526FA" w:rsidRDefault="003F3337" w:rsidP="00C67625">
            <w:pPr>
              <w:snapToGrid w:val="0"/>
              <w:spacing w:line="300" w:lineRule="auto"/>
              <w:jc w:val="center"/>
              <w:rPr>
                <w:rFonts w:eastAsia="標楷體"/>
              </w:rPr>
            </w:pPr>
            <w:r w:rsidRPr="000526FA">
              <w:rPr>
                <w:rFonts w:eastAsia="標楷體"/>
              </w:rPr>
              <w:t>固定資產投資</w:t>
            </w:r>
          </w:p>
        </w:tc>
        <w:tc>
          <w:tcPr>
            <w:tcW w:w="1390" w:type="dxa"/>
            <w:tcBorders>
              <w:top w:val="single" w:sz="4" w:space="0" w:color="auto"/>
              <w:left w:val="single" w:sz="4" w:space="0" w:color="auto"/>
              <w:bottom w:val="single" w:sz="4" w:space="0" w:color="auto"/>
              <w:right w:val="single" w:sz="4" w:space="0" w:color="auto"/>
            </w:tcBorders>
            <w:vAlign w:val="center"/>
          </w:tcPr>
          <w:p w:rsidR="003F3337" w:rsidRPr="000526FA" w:rsidRDefault="003F3337" w:rsidP="00C67625">
            <w:pPr>
              <w:snapToGrid w:val="0"/>
              <w:spacing w:line="240" w:lineRule="atLeast"/>
              <w:jc w:val="center"/>
              <w:rPr>
                <w:rFonts w:eastAsia="標楷體"/>
              </w:rPr>
            </w:pPr>
            <w:r w:rsidRPr="000526FA">
              <w:rPr>
                <w:rFonts w:eastAsia="標楷體"/>
              </w:rPr>
              <w:t>金額</w:t>
            </w:r>
          </w:p>
          <w:p w:rsidR="003F3337" w:rsidRPr="000526FA" w:rsidRDefault="003F3337" w:rsidP="00C67625">
            <w:pPr>
              <w:snapToGrid w:val="0"/>
              <w:spacing w:line="240" w:lineRule="atLeast"/>
              <w:jc w:val="center"/>
              <w:rPr>
                <w:rFonts w:eastAsia="標楷體"/>
              </w:rPr>
            </w:pPr>
            <w:r w:rsidRPr="000526FA">
              <w:rPr>
                <w:rFonts w:eastAsia="標楷體"/>
              </w:rPr>
              <w:t>（億人民幣）</w:t>
            </w:r>
          </w:p>
        </w:tc>
        <w:tc>
          <w:tcPr>
            <w:tcW w:w="1218" w:type="dxa"/>
            <w:tcBorders>
              <w:top w:val="nil"/>
              <w:left w:val="nil"/>
              <w:bottom w:val="nil"/>
              <w:right w:val="nil"/>
            </w:tcBorders>
            <w:vAlign w:val="center"/>
          </w:tcPr>
          <w:p w:rsidR="003F3337" w:rsidRPr="000526FA" w:rsidRDefault="003F3337" w:rsidP="00C67625">
            <w:pPr>
              <w:snapToGrid w:val="0"/>
              <w:spacing w:line="440" w:lineRule="exact"/>
              <w:ind w:rightChars="50" w:right="120"/>
              <w:jc w:val="right"/>
              <w:rPr>
                <w:rFonts w:eastAsia="標楷體"/>
              </w:rPr>
            </w:pPr>
            <w:r w:rsidRPr="000526FA">
              <w:rPr>
                <w:rFonts w:eastAsia="標楷體"/>
              </w:rPr>
              <w:t>278,140</w:t>
            </w:r>
          </w:p>
        </w:tc>
        <w:tc>
          <w:tcPr>
            <w:tcW w:w="1218" w:type="dxa"/>
            <w:tcBorders>
              <w:top w:val="nil"/>
              <w:left w:val="nil"/>
              <w:bottom w:val="nil"/>
              <w:right w:val="nil"/>
            </w:tcBorders>
            <w:vAlign w:val="center"/>
          </w:tcPr>
          <w:p w:rsidR="003F3337" w:rsidRPr="000526FA" w:rsidRDefault="003F3337" w:rsidP="00C67625">
            <w:pPr>
              <w:snapToGrid w:val="0"/>
              <w:spacing w:line="440" w:lineRule="exact"/>
              <w:ind w:rightChars="50" w:right="120"/>
              <w:jc w:val="right"/>
              <w:rPr>
                <w:rFonts w:eastAsia="標楷體"/>
              </w:rPr>
            </w:pPr>
            <w:r w:rsidRPr="000526FA">
              <w:rPr>
                <w:rFonts w:eastAsia="標楷體"/>
              </w:rPr>
              <w:t>301,933</w:t>
            </w:r>
          </w:p>
        </w:tc>
        <w:tc>
          <w:tcPr>
            <w:tcW w:w="1218" w:type="dxa"/>
            <w:tcBorders>
              <w:top w:val="nil"/>
              <w:left w:val="nil"/>
              <w:bottom w:val="nil"/>
              <w:right w:val="nil"/>
            </w:tcBorders>
            <w:vAlign w:val="center"/>
          </w:tcPr>
          <w:p w:rsidR="003F3337" w:rsidRPr="000526FA" w:rsidRDefault="003F3337" w:rsidP="00C67625">
            <w:pPr>
              <w:snapToGrid w:val="0"/>
              <w:spacing w:line="440" w:lineRule="exact"/>
              <w:ind w:rightChars="50" w:right="120"/>
              <w:jc w:val="right"/>
              <w:rPr>
                <w:rFonts w:eastAsia="標楷體"/>
              </w:rPr>
            </w:pPr>
            <w:r w:rsidRPr="000526FA">
              <w:rPr>
                <w:rFonts w:eastAsia="標楷體" w:hint="eastAsia"/>
              </w:rPr>
              <w:t>364,835</w:t>
            </w:r>
          </w:p>
        </w:tc>
        <w:tc>
          <w:tcPr>
            <w:tcW w:w="1218" w:type="dxa"/>
            <w:tcBorders>
              <w:top w:val="nil"/>
              <w:left w:val="nil"/>
              <w:bottom w:val="nil"/>
              <w:right w:val="nil"/>
            </w:tcBorders>
            <w:vAlign w:val="center"/>
          </w:tcPr>
          <w:p w:rsidR="003F3337" w:rsidRPr="000526FA" w:rsidRDefault="003F3337" w:rsidP="00C67625">
            <w:pPr>
              <w:snapToGrid w:val="0"/>
              <w:spacing w:line="440" w:lineRule="exact"/>
              <w:ind w:rightChars="50" w:right="120"/>
              <w:jc w:val="right"/>
              <w:rPr>
                <w:rFonts w:eastAsia="標楷體"/>
              </w:rPr>
            </w:pPr>
            <w:r w:rsidRPr="000526FA">
              <w:rPr>
                <w:rFonts w:eastAsia="標楷體" w:hint="eastAsia"/>
              </w:rPr>
              <w:t>436</w:t>
            </w:r>
            <w:r w:rsidRPr="000526FA">
              <w:rPr>
                <w:rFonts w:eastAsia="標楷體"/>
              </w:rPr>
              <w:t>,</w:t>
            </w:r>
            <w:r w:rsidRPr="000526FA">
              <w:rPr>
                <w:rFonts w:eastAsia="標楷體" w:hint="eastAsia"/>
              </w:rPr>
              <w:t>528</w:t>
            </w:r>
          </w:p>
        </w:tc>
        <w:tc>
          <w:tcPr>
            <w:tcW w:w="1401" w:type="dxa"/>
            <w:tcBorders>
              <w:top w:val="nil"/>
              <w:left w:val="nil"/>
              <w:bottom w:val="nil"/>
              <w:right w:val="nil"/>
            </w:tcBorders>
            <w:vAlign w:val="center"/>
          </w:tcPr>
          <w:p w:rsidR="003F3337" w:rsidRPr="000526FA" w:rsidRDefault="003F3337" w:rsidP="00C67625">
            <w:pPr>
              <w:snapToGrid w:val="0"/>
              <w:spacing w:line="440" w:lineRule="exact"/>
              <w:ind w:rightChars="50" w:right="120"/>
              <w:jc w:val="right"/>
              <w:rPr>
                <w:rFonts w:eastAsia="標楷體"/>
              </w:rPr>
            </w:pPr>
            <w:r w:rsidRPr="000526FA">
              <w:rPr>
                <w:rFonts w:eastAsia="標楷體" w:hint="eastAsia"/>
              </w:rPr>
              <w:t>502</w:t>
            </w:r>
            <w:r w:rsidRPr="000526FA">
              <w:rPr>
                <w:rFonts w:eastAsia="標楷體"/>
              </w:rPr>
              <w:t>,</w:t>
            </w:r>
            <w:r w:rsidRPr="000526FA">
              <w:rPr>
                <w:rFonts w:eastAsia="標楷體" w:hint="eastAsia"/>
              </w:rPr>
              <w:t>005</w:t>
            </w:r>
          </w:p>
        </w:tc>
        <w:tc>
          <w:tcPr>
            <w:tcW w:w="1559" w:type="dxa"/>
            <w:tcBorders>
              <w:top w:val="nil"/>
              <w:left w:val="nil"/>
              <w:bottom w:val="nil"/>
              <w:right w:val="nil"/>
            </w:tcBorders>
            <w:vAlign w:val="center"/>
          </w:tcPr>
          <w:p w:rsidR="003F3337" w:rsidRPr="003F3337" w:rsidRDefault="003F3337" w:rsidP="00C67625">
            <w:pPr>
              <w:snapToGrid w:val="0"/>
              <w:spacing w:line="440" w:lineRule="exact"/>
              <w:ind w:rightChars="50" w:right="120"/>
              <w:jc w:val="center"/>
              <w:rPr>
                <w:rFonts w:eastAsia="標楷體"/>
                <w:color w:val="000000" w:themeColor="text1"/>
              </w:rPr>
            </w:pPr>
            <w:r w:rsidRPr="003F3337">
              <w:rPr>
                <w:rFonts w:eastAsia="標楷體" w:hint="eastAsia"/>
                <w:color w:val="000000" w:themeColor="text1"/>
              </w:rPr>
              <w:t>394,531</w:t>
            </w:r>
          </w:p>
        </w:tc>
      </w:tr>
      <w:tr w:rsidR="003F3337" w:rsidRPr="000526FA" w:rsidTr="00C67625">
        <w:trPr>
          <w:cantSplit/>
          <w:trHeight w:hRule="exact" w:val="620"/>
        </w:trPr>
        <w:tc>
          <w:tcPr>
            <w:tcW w:w="1126" w:type="dxa"/>
            <w:gridSpan w:val="2"/>
            <w:vMerge/>
            <w:tcBorders>
              <w:top w:val="single" w:sz="4" w:space="0" w:color="auto"/>
              <w:left w:val="nil"/>
              <w:bottom w:val="single" w:sz="4" w:space="0" w:color="auto"/>
              <w:right w:val="single" w:sz="4" w:space="0" w:color="auto"/>
            </w:tcBorders>
            <w:vAlign w:val="center"/>
          </w:tcPr>
          <w:p w:rsidR="003F3337" w:rsidRPr="000526FA" w:rsidRDefault="003F3337" w:rsidP="00C67625">
            <w:pPr>
              <w:snapToGrid w:val="0"/>
              <w:spacing w:line="300" w:lineRule="auto"/>
              <w:jc w:val="center"/>
              <w:rPr>
                <w:rFonts w:eastAsia="標楷體"/>
              </w:rPr>
            </w:pPr>
          </w:p>
        </w:tc>
        <w:tc>
          <w:tcPr>
            <w:tcW w:w="1390" w:type="dxa"/>
            <w:tcBorders>
              <w:top w:val="single" w:sz="4" w:space="0" w:color="auto"/>
              <w:left w:val="single" w:sz="4" w:space="0" w:color="auto"/>
              <w:bottom w:val="single" w:sz="4" w:space="0" w:color="auto"/>
              <w:right w:val="single" w:sz="4" w:space="0" w:color="auto"/>
            </w:tcBorders>
            <w:vAlign w:val="center"/>
          </w:tcPr>
          <w:p w:rsidR="003F3337" w:rsidRPr="000526FA" w:rsidRDefault="003F3337" w:rsidP="00C67625">
            <w:pPr>
              <w:snapToGrid w:val="0"/>
              <w:spacing w:line="240" w:lineRule="atLeast"/>
              <w:jc w:val="center"/>
              <w:rPr>
                <w:rFonts w:eastAsia="標楷體"/>
              </w:rPr>
            </w:pPr>
            <w:r w:rsidRPr="000526FA">
              <w:rPr>
                <w:rFonts w:eastAsia="標楷體" w:hint="eastAsia"/>
              </w:rPr>
              <w:t>年增率</w:t>
            </w:r>
          </w:p>
          <w:p w:rsidR="003F3337" w:rsidRPr="000526FA" w:rsidRDefault="003F3337" w:rsidP="00C67625">
            <w:pPr>
              <w:snapToGrid w:val="0"/>
              <w:spacing w:line="240" w:lineRule="atLeast"/>
              <w:jc w:val="center"/>
              <w:rPr>
                <w:rFonts w:eastAsia="標楷體"/>
              </w:rPr>
            </w:pPr>
            <w:r w:rsidRPr="000526FA">
              <w:rPr>
                <w:rFonts w:eastAsia="標楷體"/>
              </w:rPr>
              <w:t>（</w:t>
            </w:r>
            <w:r>
              <w:rPr>
                <w:rFonts w:eastAsia="標楷體"/>
              </w:rPr>
              <w:t>%</w:t>
            </w:r>
            <w:r w:rsidRPr="000526FA">
              <w:rPr>
                <w:rFonts w:eastAsia="標楷體"/>
              </w:rPr>
              <w:t>）</w:t>
            </w:r>
          </w:p>
        </w:tc>
        <w:tc>
          <w:tcPr>
            <w:tcW w:w="1218" w:type="dxa"/>
            <w:tcBorders>
              <w:top w:val="nil"/>
              <w:left w:val="nil"/>
              <w:bottom w:val="nil"/>
              <w:right w:val="nil"/>
            </w:tcBorders>
            <w:vAlign w:val="center"/>
          </w:tcPr>
          <w:p w:rsidR="003F3337" w:rsidRPr="000526FA" w:rsidRDefault="003F3337" w:rsidP="00C67625">
            <w:pPr>
              <w:snapToGrid w:val="0"/>
              <w:spacing w:line="440" w:lineRule="exact"/>
              <w:ind w:rightChars="50" w:right="120"/>
              <w:jc w:val="right"/>
              <w:rPr>
                <w:rFonts w:eastAsia="標楷體"/>
              </w:rPr>
            </w:pPr>
            <w:r w:rsidRPr="000526FA">
              <w:rPr>
                <w:rFonts w:eastAsia="標楷體"/>
              </w:rPr>
              <w:t>23.8</w:t>
            </w:r>
          </w:p>
        </w:tc>
        <w:tc>
          <w:tcPr>
            <w:tcW w:w="1218" w:type="dxa"/>
            <w:tcBorders>
              <w:top w:val="nil"/>
              <w:left w:val="nil"/>
              <w:bottom w:val="nil"/>
              <w:right w:val="nil"/>
            </w:tcBorders>
            <w:vAlign w:val="center"/>
          </w:tcPr>
          <w:p w:rsidR="003F3337" w:rsidRPr="000526FA" w:rsidRDefault="003F3337" w:rsidP="00C67625">
            <w:pPr>
              <w:snapToGrid w:val="0"/>
              <w:spacing w:line="440" w:lineRule="exact"/>
              <w:ind w:rightChars="50" w:right="120"/>
              <w:jc w:val="right"/>
              <w:rPr>
                <w:rFonts w:eastAsia="標楷體"/>
              </w:rPr>
            </w:pPr>
            <w:r w:rsidRPr="000526FA">
              <w:rPr>
                <w:rFonts w:eastAsia="標楷體"/>
              </w:rPr>
              <w:t>23.8</w:t>
            </w:r>
          </w:p>
        </w:tc>
        <w:tc>
          <w:tcPr>
            <w:tcW w:w="1218" w:type="dxa"/>
            <w:tcBorders>
              <w:top w:val="nil"/>
              <w:left w:val="nil"/>
              <w:bottom w:val="nil"/>
              <w:right w:val="nil"/>
            </w:tcBorders>
            <w:vAlign w:val="center"/>
          </w:tcPr>
          <w:p w:rsidR="003F3337" w:rsidRPr="000526FA" w:rsidRDefault="003F3337" w:rsidP="00C67625">
            <w:pPr>
              <w:snapToGrid w:val="0"/>
              <w:spacing w:line="440" w:lineRule="exact"/>
              <w:ind w:rightChars="50" w:right="120"/>
              <w:jc w:val="right"/>
              <w:rPr>
                <w:rFonts w:eastAsia="標楷體"/>
              </w:rPr>
            </w:pPr>
            <w:r w:rsidRPr="000526FA">
              <w:rPr>
                <w:rFonts w:eastAsia="標楷體" w:hint="eastAsia"/>
              </w:rPr>
              <w:t>20.6</w:t>
            </w:r>
          </w:p>
        </w:tc>
        <w:tc>
          <w:tcPr>
            <w:tcW w:w="1218" w:type="dxa"/>
            <w:tcBorders>
              <w:top w:val="nil"/>
              <w:left w:val="nil"/>
              <w:bottom w:val="nil"/>
              <w:right w:val="nil"/>
            </w:tcBorders>
            <w:vAlign w:val="center"/>
          </w:tcPr>
          <w:p w:rsidR="003F3337" w:rsidRPr="000526FA" w:rsidRDefault="003F3337" w:rsidP="00C67625">
            <w:pPr>
              <w:snapToGrid w:val="0"/>
              <w:spacing w:line="440" w:lineRule="exact"/>
              <w:ind w:rightChars="50" w:right="120"/>
              <w:jc w:val="right"/>
              <w:rPr>
                <w:rFonts w:eastAsia="標楷體"/>
              </w:rPr>
            </w:pPr>
            <w:r w:rsidRPr="000526FA">
              <w:rPr>
                <w:rFonts w:eastAsia="標楷體" w:hint="eastAsia"/>
              </w:rPr>
              <w:t>19.6</w:t>
            </w:r>
          </w:p>
        </w:tc>
        <w:tc>
          <w:tcPr>
            <w:tcW w:w="1401" w:type="dxa"/>
            <w:tcBorders>
              <w:top w:val="nil"/>
              <w:left w:val="nil"/>
              <w:bottom w:val="nil"/>
              <w:right w:val="nil"/>
            </w:tcBorders>
            <w:vAlign w:val="center"/>
          </w:tcPr>
          <w:p w:rsidR="003F3337" w:rsidRPr="000526FA" w:rsidRDefault="003F3337" w:rsidP="00C67625">
            <w:pPr>
              <w:snapToGrid w:val="0"/>
              <w:spacing w:line="440" w:lineRule="exact"/>
              <w:ind w:rightChars="50" w:right="120"/>
              <w:jc w:val="right"/>
              <w:rPr>
                <w:rFonts w:eastAsia="標楷體"/>
              </w:rPr>
            </w:pPr>
            <w:r w:rsidRPr="000526FA">
              <w:rPr>
                <w:rFonts w:eastAsia="標楷體" w:hint="eastAsia"/>
              </w:rPr>
              <w:t>15.7</w:t>
            </w:r>
          </w:p>
        </w:tc>
        <w:tc>
          <w:tcPr>
            <w:tcW w:w="1559" w:type="dxa"/>
            <w:tcBorders>
              <w:top w:val="nil"/>
              <w:left w:val="nil"/>
              <w:bottom w:val="nil"/>
              <w:right w:val="nil"/>
            </w:tcBorders>
            <w:vAlign w:val="center"/>
          </w:tcPr>
          <w:p w:rsidR="003F3337" w:rsidRPr="003F3337" w:rsidRDefault="003F3337" w:rsidP="00C67625">
            <w:pPr>
              <w:snapToGrid w:val="0"/>
              <w:spacing w:line="440" w:lineRule="exact"/>
              <w:ind w:rightChars="50" w:right="120"/>
              <w:jc w:val="center"/>
              <w:rPr>
                <w:rFonts w:eastAsia="標楷體"/>
                <w:color w:val="000000" w:themeColor="text1"/>
              </w:rPr>
            </w:pPr>
            <w:r w:rsidRPr="003F3337">
              <w:rPr>
                <w:rFonts w:eastAsia="標楷體" w:hint="eastAsia"/>
                <w:color w:val="000000" w:themeColor="text1"/>
              </w:rPr>
              <w:t>10.3</w:t>
            </w:r>
          </w:p>
        </w:tc>
      </w:tr>
      <w:tr w:rsidR="003F3337" w:rsidRPr="000526FA" w:rsidTr="00C67625">
        <w:trPr>
          <w:cantSplit/>
          <w:trHeight w:hRule="exact" w:val="620"/>
        </w:trPr>
        <w:tc>
          <w:tcPr>
            <w:tcW w:w="1126" w:type="dxa"/>
            <w:gridSpan w:val="2"/>
            <w:vMerge w:val="restart"/>
            <w:tcBorders>
              <w:top w:val="single" w:sz="4" w:space="0" w:color="auto"/>
              <w:left w:val="nil"/>
              <w:bottom w:val="single" w:sz="4" w:space="0" w:color="auto"/>
              <w:right w:val="single" w:sz="4" w:space="0" w:color="auto"/>
            </w:tcBorders>
            <w:vAlign w:val="center"/>
          </w:tcPr>
          <w:p w:rsidR="003F3337" w:rsidRPr="000526FA" w:rsidRDefault="003F3337" w:rsidP="00C67625">
            <w:pPr>
              <w:snapToGrid w:val="0"/>
              <w:spacing w:line="300" w:lineRule="auto"/>
              <w:jc w:val="center"/>
              <w:rPr>
                <w:rFonts w:eastAsia="標楷體"/>
              </w:rPr>
            </w:pPr>
            <w:r w:rsidRPr="000526FA">
              <w:rPr>
                <w:rFonts w:eastAsia="標楷體"/>
              </w:rPr>
              <w:t>消費品</w:t>
            </w:r>
            <w:r w:rsidRPr="000526FA">
              <w:rPr>
                <w:rFonts w:eastAsia="標楷體"/>
              </w:rPr>
              <w:br/>
            </w:r>
            <w:r w:rsidRPr="000526FA">
              <w:rPr>
                <w:rFonts w:eastAsia="標楷體"/>
              </w:rPr>
              <w:t>零售總額</w:t>
            </w:r>
          </w:p>
        </w:tc>
        <w:tc>
          <w:tcPr>
            <w:tcW w:w="1390" w:type="dxa"/>
            <w:tcBorders>
              <w:top w:val="single" w:sz="4" w:space="0" w:color="auto"/>
              <w:left w:val="single" w:sz="4" w:space="0" w:color="auto"/>
              <w:bottom w:val="single" w:sz="4" w:space="0" w:color="auto"/>
              <w:right w:val="single" w:sz="4" w:space="0" w:color="auto"/>
            </w:tcBorders>
          </w:tcPr>
          <w:p w:rsidR="003F3337" w:rsidRPr="000526FA" w:rsidRDefault="003F3337" w:rsidP="00C67625">
            <w:pPr>
              <w:snapToGrid w:val="0"/>
              <w:spacing w:line="240" w:lineRule="atLeast"/>
              <w:jc w:val="center"/>
              <w:rPr>
                <w:rFonts w:eastAsia="標楷體"/>
              </w:rPr>
            </w:pPr>
            <w:r w:rsidRPr="000526FA">
              <w:rPr>
                <w:rFonts w:eastAsia="標楷體"/>
              </w:rPr>
              <w:t>金額</w:t>
            </w:r>
          </w:p>
          <w:p w:rsidR="003F3337" w:rsidRPr="000526FA" w:rsidRDefault="003F3337" w:rsidP="00C67625">
            <w:pPr>
              <w:snapToGrid w:val="0"/>
              <w:spacing w:line="240" w:lineRule="atLeast"/>
              <w:jc w:val="center"/>
              <w:rPr>
                <w:rFonts w:eastAsia="標楷體"/>
              </w:rPr>
            </w:pPr>
            <w:r w:rsidRPr="000526FA">
              <w:rPr>
                <w:rFonts w:eastAsia="標楷體"/>
              </w:rPr>
              <w:t>（億人民幣）</w:t>
            </w:r>
          </w:p>
        </w:tc>
        <w:tc>
          <w:tcPr>
            <w:tcW w:w="1218" w:type="dxa"/>
            <w:tcBorders>
              <w:top w:val="nil"/>
              <w:left w:val="nil"/>
              <w:bottom w:val="nil"/>
              <w:right w:val="nil"/>
            </w:tcBorders>
            <w:vAlign w:val="center"/>
          </w:tcPr>
          <w:p w:rsidR="003F3337" w:rsidRPr="000526FA" w:rsidRDefault="003F3337" w:rsidP="00C67625">
            <w:pPr>
              <w:snapToGrid w:val="0"/>
              <w:spacing w:line="440" w:lineRule="exact"/>
              <w:ind w:rightChars="50" w:right="120"/>
              <w:jc w:val="right"/>
              <w:rPr>
                <w:rFonts w:eastAsia="標楷體"/>
              </w:rPr>
            </w:pPr>
            <w:r w:rsidRPr="000526FA">
              <w:rPr>
                <w:rFonts w:eastAsia="標楷體"/>
              </w:rPr>
              <w:t>154,554</w:t>
            </w:r>
          </w:p>
        </w:tc>
        <w:tc>
          <w:tcPr>
            <w:tcW w:w="1218" w:type="dxa"/>
            <w:tcBorders>
              <w:top w:val="nil"/>
              <w:left w:val="nil"/>
              <w:bottom w:val="nil"/>
              <w:right w:val="nil"/>
            </w:tcBorders>
            <w:vAlign w:val="center"/>
          </w:tcPr>
          <w:p w:rsidR="003F3337" w:rsidRPr="000526FA" w:rsidRDefault="003F3337" w:rsidP="00C67625">
            <w:pPr>
              <w:snapToGrid w:val="0"/>
              <w:spacing w:line="440" w:lineRule="exact"/>
              <w:ind w:rightChars="50" w:right="120"/>
              <w:jc w:val="right"/>
              <w:rPr>
                <w:rFonts w:eastAsia="標楷體"/>
              </w:rPr>
            </w:pPr>
            <w:r w:rsidRPr="000526FA">
              <w:rPr>
                <w:rFonts w:eastAsia="標楷體"/>
              </w:rPr>
              <w:t>181,226</w:t>
            </w:r>
          </w:p>
        </w:tc>
        <w:tc>
          <w:tcPr>
            <w:tcW w:w="1218" w:type="dxa"/>
            <w:tcBorders>
              <w:top w:val="nil"/>
              <w:left w:val="nil"/>
              <w:bottom w:val="nil"/>
              <w:right w:val="nil"/>
            </w:tcBorders>
            <w:vAlign w:val="center"/>
          </w:tcPr>
          <w:p w:rsidR="003F3337" w:rsidRPr="000526FA" w:rsidRDefault="003F3337" w:rsidP="00C67625">
            <w:pPr>
              <w:snapToGrid w:val="0"/>
              <w:spacing w:line="440" w:lineRule="exact"/>
              <w:ind w:rightChars="50" w:right="120"/>
              <w:jc w:val="right"/>
              <w:rPr>
                <w:rFonts w:eastAsia="標楷體"/>
              </w:rPr>
            </w:pPr>
            <w:r w:rsidRPr="000526FA">
              <w:rPr>
                <w:rFonts w:eastAsia="標楷體" w:hint="eastAsia"/>
              </w:rPr>
              <w:t>207,167</w:t>
            </w:r>
          </w:p>
        </w:tc>
        <w:tc>
          <w:tcPr>
            <w:tcW w:w="1218" w:type="dxa"/>
            <w:tcBorders>
              <w:top w:val="nil"/>
              <w:left w:val="nil"/>
              <w:bottom w:val="nil"/>
              <w:right w:val="nil"/>
            </w:tcBorders>
            <w:vAlign w:val="center"/>
          </w:tcPr>
          <w:p w:rsidR="003F3337" w:rsidRPr="000526FA" w:rsidRDefault="003F3337" w:rsidP="00C67625">
            <w:pPr>
              <w:snapToGrid w:val="0"/>
              <w:spacing w:line="440" w:lineRule="exact"/>
              <w:ind w:rightChars="50" w:right="120"/>
              <w:jc w:val="right"/>
              <w:rPr>
                <w:rFonts w:eastAsia="標楷體"/>
              </w:rPr>
            </w:pPr>
            <w:r w:rsidRPr="000526FA">
              <w:rPr>
                <w:rFonts w:eastAsia="標楷體" w:hint="eastAsia"/>
              </w:rPr>
              <w:t>234,380</w:t>
            </w:r>
          </w:p>
        </w:tc>
        <w:tc>
          <w:tcPr>
            <w:tcW w:w="1401" w:type="dxa"/>
            <w:tcBorders>
              <w:top w:val="nil"/>
              <w:left w:val="nil"/>
              <w:bottom w:val="nil"/>
              <w:right w:val="nil"/>
            </w:tcBorders>
            <w:vAlign w:val="center"/>
          </w:tcPr>
          <w:p w:rsidR="003F3337" w:rsidRPr="000526FA" w:rsidRDefault="003F3337" w:rsidP="00C67625">
            <w:pPr>
              <w:snapToGrid w:val="0"/>
              <w:spacing w:line="440" w:lineRule="exact"/>
              <w:ind w:rightChars="50" w:right="120"/>
              <w:jc w:val="right"/>
              <w:rPr>
                <w:rFonts w:eastAsia="標楷體"/>
              </w:rPr>
            </w:pPr>
            <w:r w:rsidRPr="000526FA">
              <w:rPr>
                <w:rFonts w:eastAsia="標楷體" w:hint="eastAsia"/>
              </w:rPr>
              <w:t>262</w:t>
            </w:r>
            <w:r w:rsidRPr="000526FA">
              <w:rPr>
                <w:rFonts w:eastAsia="標楷體"/>
              </w:rPr>
              <w:t>,</w:t>
            </w:r>
            <w:r w:rsidRPr="000526FA">
              <w:rPr>
                <w:rFonts w:eastAsia="標楷體" w:hint="eastAsia"/>
              </w:rPr>
              <w:t>394</w:t>
            </w:r>
          </w:p>
        </w:tc>
        <w:tc>
          <w:tcPr>
            <w:tcW w:w="1559" w:type="dxa"/>
            <w:tcBorders>
              <w:top w:val="nil"/>
              <w:left w:val="nil"/>
              <w:bottom w:val="nil"/>
              <w:right w:val="nil"/>
            </w:tcBorders>
            <w:vAlign w:val="center"/>
          </w:tcPr>
          <w:p w:rsidR="003F3337" w:rsidRPr="003F3337" w:rsidRDefault="003F3337" w:rsidP="00C67625">
            <w:pPr>
              <w:snapToGrid w:val="0"/>
              <w:spacing w:line="440" w:lineRule="exact"/>
              <w:ind w:rightChars="50" w:right="120"/>
              <w:jc w:val="center"/>
              <w:rPr>
                <w:rFonts w:eastAsia="標楷體"/>
                <w:color w:val="000000" w:themeColor="text1"/>
              </w:rPr>
            </w:pPr>
            <w:r w:rsidRPr="003F3337">
              <w:rPr>
                <w:rFonts w:eastAsia="標楷體" w:hint="eastAsia"/>
                <w:color w:val="000000" w:themeColor="text1"/>
              </w:rPr>
              <w:t>216,080</w:t>
            </w:r>
          </w:p>
        </w:tc>
      </w:tr>
      <w:tr w:rsidR="003F3337" w:rsidRPr="000526FA" w:rsidTr="00C67625">
        <w:trPr>
          <w:cantSplit/>
          <w:trHeight w:hRule="exact" w:val="620"/>
        </w:trPr>
        <w:tc>
          <w:tcPr>
            <w:tcW w:w="1126" w:type="dxa"/>
            <w:gridSpan w:val="2"/>
            <w:vMerge/>
            <w:tcBorders>
              <w:top w:val="single" w:sz="4" w:space="0" w:color="auto"/>
              <w:left w:val="nil"/>
              <w:bottom w:val="single" w:sz="4" w:space="0" w:color="auto"/>
              <w:right w:val="single" w:sz="4" w:space="0" w:color="auto"/>
            </w:tcBorders>
            <w:vAlign w:val="center"/>
          </w:tcPr>
          <w:p w:rsidR="003F3337" w:rsidRPr="000526FA" w:rsidRDefault="003F3337" w:rsidP="00C67625">
            <w:pPr>
              <w:snapToGrid w:val="0"/>
              <w:spacing w:line="300" w:lineRule="auto"/>
              <w:jc w:val="center"/>
              <w:rPr>
                <w:rFonts w:eastAsia="標楷體"/>
              </w:rPr>
            </w:pPr>
          </w:p>
        </w:tc>
        <w:tc>
          <w:tcPr>
            <w:tcW w:w="1390" w:type="dxa"/>
            <w:tcBorders>
              <w:top w:val="single" w:sz="4" w:space="0" w:color="auto"/>
              <w:left w:val="single" w:sz="4" w:space="0" w:color="auto"/>
              <w:bottom w:val="single" w:sz="4" w:space="0" w:color="auto"/>
              <w:right w:val="single" w:sz="4" w:space="0" w:color="auto"/>
            </w:tcBorders>
          </w:tcPr>
          <w:p w:rsidR="003F3337" w:rsidRPr="000526FA" w:rsidRDefault="003F3337" w:rsidP="00C67625">
            <w:pPr>
              <w:snapToGrid w:val="0"/>
              <w:spacing w:line="240" w:lineRule="atLeast"/>
              <w:jc w:val="center"/>
              <w:rPr>
                <w:rFonts w:eastAsia="標楷體"/>
              </w:rPr>
            </w:pPr>
            <w:r w:rsidRPr="000526FA">
              <w:rPr>
                <w:rFonts w:eastAsia="標楷體" w:hint="eastAsia"/>
              </w:rPr>
              <w:t>年增率</w:t>
            </w:r>
          </w:p>
          <w:p w:rsidR="003F3337" w:rsidRPr="000526FA" w:rsidRDefault="003F3337" w:rsidP="00C67625">
            <w:pPr>
              <w:snapToGrid w:val="0"/>
              <w:spacing w:line="240" w:lineRule="atLeast"/>
              <w:jc w:val="center"/>
              <w:rPr>
                <w:rFonts w:eastAsia="標楷體"/>
              </w:rPr>
            </w:pPr>
            <w:r w:rsidRPr="000526FA">
              <w:rPr>
                <w:rFonts w:eastAsia="標楷體"/>
              </w:rPr>
              <w:t>（</w:t>
            </w:r>
            <w:r>
              <w:rPr>
                <w:rFonts w:eastAsia="標楷體"/>
              </w:rPr>
              <w:t>%</w:t>
            </w:r>
            <w:r w:rsidRPr="000526FA">
              <w:rPr>
                <w:rFonts w:eastAsia="標楷體"/>
              </w:rPr>
              <w:t>）</w:t>
            </w:r>
          </w:p>
        </w:tc>
        <w:tc>
          <w:tcPr>
            <w:tcW w:w="1218" w:type="dxa"/>
            <w:tcBorders>
              <w:top w:val="nil"/>
              <w:left w:val="nil"/>
              <w:bottom w:val="nil"/>
              <w:right w:val="nil"/>
            </w:tcBorders>
            <w:vAlign w:val="center"/>
          </w:tcPr>
          <w:p w:rsidR="003F3337" w:rsidRPr="000526FA" w:rsidRDefault="003F3337" w:rsidP="00C67625">
            <w:pPr>
              <w:snapToGrid w:val="0"/>
              <w:spacing w:line="440" w:lineRule="exact"/>
              <w:ind w:rightChars="50" w:right="120"/>
              <w:jc w:val="right"/>
              <w:rPr>
                <w:rFonts w:eastAsia="標楷體"/>
              </w:rPr>
            </w:pPr>
            <w:r w:rsidRPr="000526FA">
              <w:rPr>
                <w:rFonts w:eastAsia="標楷體"/>
              </w:rPr>
              <w:t>18.4</w:t>
            </w:r>
          </w:p>
        </w:tc>
        <w:tc>
          <w:tcPr>
            <w:tcW w:w="1218" w:type="dxa"/>
            <w:tcBorders>
              <w:top w:val="nil"/>
              <w:left w:val="nil"/>
              <w:bottom w:val="nil"/>
              <w:right w:val="nil"/>
            </w:tcBorders>
            <w:vAlign w:val="center"/>
          </w:tcPr>
          <w:p w:rsidR="003F3337" w:rsidRPr="000526FA" w:rsidRDefault="003F3337" w:rsidP="00C67625">
            <w:pPr>
              <w:snapToGrid w:val="0"/>
              <w:spacing w:line="440" w:lineRule="exact"/>
              <w:ind w:rightChars="50" w:right="120"/>
              <w:jc w:val="right"/>
              <w:rPr>
                <w:rFonts w:eastAsia="標楷體"/>
              </w:rPr>
            </w:pPr>
            <w:r w:rsidRPr="000526FA">
              <w:rPr>
                <w:rFonts w:eastAsia="標楷體"/>
              </w:rPr>
              <w:t>17.1</w:t>
            </w:r>
          </w:p>
        </w:tc>
        <w:tc>
          <w:tcPr>
            <w:tcW w:w="1218" w:type="dxa"/>
            <w:tcBorders>
              <w:top w:val="nil"/>
              <w:left w:val="nil"/>
              <w:bottom w:val="nil"/>
              <w:right w:val="nil"/>
            </w:tcBorders>
            <w:vAlign w:val="center"/>
          </w:tcPr>
          <w:p w:rsidR="003F3337" w:rsidRPr="000526FA" w:rsidRDefault="003F3337" w:rsidP="00C67625">
            <w:pPr>
              <w:snapToGrid w:val="0"/>
              <w:spacing w:line="440" w:lineRule="exact"/>
              <w:ind w:rightChars="50" w:right="120"/>
              <w:jc w:val="right"/>
              <w:rPr>
                <w:rFonts w:eastAsia="標楷體"/>
              </w:rPr>
            </w:pPr>
            <w:r w:rsidRPr="000526FA">
              <w:rPr>
                <w:rFonts w:eastAsia="標楷體"/>
              </w:rPr>
              <w:t>1</w:t>
            </w:r>
            <w:r w:rsidRPr="000526FA">
              <w:rPr>
                <w:rFonts w:eastAsia="標楷體" w:hint="eastAsia"/>
              </w:rPr>
              <w:t>4.3</w:t>
            </w:r>
          </w:p>
        </w:tc>
        <w:tc>
          <w:tcPr>
            <w:tcW w:w="1218" w:type="dxa"/>
            <w:tcBorders>
              <w:top w:val="nil"/>
              <w:left w:val="nil"/>
              <w:bottom w:val="nil"/>
              <w:right w:val="nil"/>
            </w:tcBorders>
            <w:vAlign w:val="center"/>
          </w:tcPr>
          <w:p w:rsidR="003F3337" w:rsidRPr="000526FA" w:rsidRDefault="003F3337" w:rsidP="00C67625">
            <w:pPr>
              <w:snapToGrid w:val="0"/>
              <w:spacing w:line="440" w:lineRule="exact"/>
              <w:ind w:rightChars="50" w:right="120"/>
              <w:jc w:val="right"/>
              <w:rPr>
                <w:rFonts w:eastAsia="標楷體"/>
              </w:rPr>
            </w:pPr>
            <w:r w:rsidRPr="000526FA">
              <w:rPr>
                <w:rFonts w:eastAsia="標楷體" w:hint="eastAsia"/>
              </w:rPr>
              <w:t>13.1</w:t>
            </w:r>
          </w:p>
        </w:tc>
        <w:tc>
          <w:tcPr>
            <w:tcW w:w="1401" w:type="dxa"/>
            <w:tcBorders>
              <w:top w:val="nil"/>
              <w:left w:val="nil"/>
              <w:bottom w:val="nil"/>
              <w:right w:val="nil"/>
            </w:tcBorders>
            <w:vAlign w:val="center"/>
          </w:tcPr>
          <w:p w:rsidR="003F3337" w:rsidRPr="000526FA" w:rsidRDefault="003F3337" w:rsidP="00C67625">
            <w:pPr>
              <w:snapToGrid w:val="0"/>
              <w:spacing w:line="440" w:lineRule="exact"/>
              <w:ind w:rightChars="50" w:right="120"/>
              <w:jc w:val="right"/>
              <w:rPr>
                <w:rFonts w:eastAsia="標楷體"/>
              </w:rPr>
            </w:pPr>
            <w:r w:rsidRPr="000526FA">
              <w:rPr>
                <w:rFonts w:eastAsia="標楷體" w:hint="eastAsia"/>
              </w:rPr>
              <w:t>12.0</w:t>
            </w:r>
          </w:p>
        </w:tc>
        <w:tc>
          <w:tcPr>
            <w:tcW w:w="1559" w:type="dxa"/>
            <w:tcBorders>
              <w:top w:val="nil"/>
              <w:left w:val="nil"/>
              <w:bottom w:val="nil"/>
              <w:right w:val="nil"/>
            </w:tcBorders>
            <w:vAlign w:val="center"/>
          </w:tcPr>
          <w:p w:rsidR="003F3337" w:rsidRPr="003F3337" w:rsidRDefault="003F3337" w:rsidP="00C67625">
            <w:pPr>
              <w:adjustRightInd w:val="0"/>
              <w:snapToGrid w:val="0"/>
              <w:spacing w:line="540" w:lineRule="exact"/>
              <w:jc w:val="center"/>
              <w:rPr>
                <w:rFonts w:eastAsia="標楷體"/>
                <w:color w:val="000000" w:themeColor="text1"/>
              </w:rPr>
            </w:pPr>
            <w:r w:rsidRPr="003F3337">
              <w:rPr>
                <w:rFonts w:eastAsia="標楷體" w:hint="eastAsia"/>
                <w:color w:val="000000" w:themeColor="text1"/>
              </w:rPr>
              <w:t>10.5</w:t>
            </w:r>
          </w:p>
          <w:p w:rsidR="003F3337" w:rsidRPr="003F3337" w:rsidRDefault="003F3337" w:rsidP="00C67625">
            <w:pPr>
              <w:adjustRightInd w:val="0"/>
              <w:snapToGrid w:val="0"/>
              <w:spacing w:line="440" w:lineRule="exact"/>
              <w:ind w:rightChars="50" w:right="120"/>
              <w:jc w:val="center"/>
              <w:rPr>
                <w:rFonts w:eastAsia="標楷體"/>
                <w:color w:val="000000" w:themeColor="text1"/>
              </w:rPr>
            </w:pPr>
          </w:p>
        </w:tc>
      </w:tr>
      <w:tr w:rsidR="003F3337" w:rsidRPr="000526FA" w:rsidTr="00C67625">
        <w:trPr>
          <w:cantSplit/>
          <w:trHeight w:val="639"/>
        </w:trPr>
        <w:tc>
          <w:tcPr>
            <w:tcW w:w="465" w:type="dxa"/>
            <w:vMerge w:val="restart"/>
            <w:tcBorders>
              <w:top w:val="single" w:sz="4" w:space="0" w:color="auto"/>
              <w:left w:val="nil"/>
              <w:bottom w:val="single" w:sz="4" w:space="0" w:color="auto"/>
              <w:right w:val="single" w:sz="4" w:space="0" w:color="auto"/>
            </w:tcBorders>
            <w:vAlign w:val="center"/>
          </w:tcPr>
          <w:p w:rsidR="003F3337" w:rsidRPr="000526FA" w:rsidRDefault="003F3337" w:rsidP="00C67625">
            <w:pPr>
              <w:snapToGrid w:val="0"/>
              <w:spacing w:line="300" w:lineRule="auto"/>
              <w:jc w:val="center"/>
              <w:rPr>
                <w:rFonts w:eastAsia="標楷體"/>
              </w:rPr>
            </w:pPr>
            <w:r w:rsidRPr="000526FA">
              <w:rPr>
                <w:rFonts w:eastAsia="標楷體"/>
              </w:rPr>
              <w:t>對外</w:t>
            </w:r>
          </w:p>
          <w:p w:rsidR="003F3337" w:rsidRPr="000526FA" w:rsidRDefault="003F3337" w:rsidP="00C67625">
            <w:pPr>
              <w:snapToGrid w:val="0"/>
              <w:spacing w:line="300" w:lineRule="auto"/>
              <w:jc w:val="center"/>
              <w:rPr>
                <w:rFonts w:eastAsia="標楷體"/>
              </w:rPr>
            </w:pPr>
            <w:r w:rsidRPr="000526FA">
              <w:rPr>
                <w:rFonts w:eastAsia="標楷體"/>
              </w:rPr>
              <w:t>貿易</w:t>
            </w:r>
          </w:p>
        </w:tc>
        <w:tc>
          <w:tcPr>
            <w:tcW w:w="661" w:type="dxa"/>
            <w:vMerge w:val="restart"/>
            <w:tcBorders>
              <w:top w:val="single" w:sz="4" w:space="0" w:color="auto"/>
              <w:left w:val="single" w:sz="4" w:space="0" w:color="auto"/>
              <w:bottom w:val="single" w:sz="4" w:space="0" w:color="auto"/>
              <w:right w:val="single" w:sz="4" w:space="0" w:color="auto"/>
            </w:tcBorders>
            <w:vAlign w:val="center"/>
          </w:tcPr>
          <w:p w:rsidR="003F3337" w:rsidRPr="000526FA" w:rsidRDefault="003F3337" w:rsidP="00C67625">
            <w:pPr>
              <w:snapToGrid w:val="0"/>
              <w:spacing w:line="300" w:lineRule="auto"/>
              <w:jc w:val="center"/>
              <w:rPr>
                <w:rFonts w:eastAsia="標楷體"/>
              </w:rPr>
            </w:pPr>
            <w:r w:rsidRPr="000526FA">
              <w:rPr>
                <w:rFonts w:eastAsia="標楷體"/>
              </w:rPr>
              <w:t>出口</w:t>
            </w:r>
          </w:p>
        </w:tc>
        <w:tc>
          <w:tcPr>
            <w:tcW w:w="1390" w:type="dxa"/>
            <w:tcBorders>
              <w:top w:val="single" w:sz="4" w:space="0" w:color="auto"/>
              <w:left w:val="single" w:sz="4" w:space="0" w:color="auto"/>
              <w:bottom w:val="single" w:sz="4" w:space="0" w:color="auto"/>
              <w:right w:val="single" w:sz="4" w:space="0" w:color="auto"/>
            </w:tcBorders>
            <w:vAlign w:val="center"/>
          </w:tcPr>
          <w:p w:rsidR="003F3337" w:rsidRPr="000526FA" w:rsidRDefault="003F3337" w:rsidP="00C67625">
            <w:pPr>
              <w:snapToGrid w:val="0"/>
              <w:spacing w:line="240" w:lineRule="atLeast"/>
              <w:jc w:val="center"/>
              <w:rPr>
                <w:rFonts w:eastAsia="標楷體"/>
              </w:rPr>
            </w:pPr>
            <w:r w:rsidRPr="000526FA">
              <w:rPr>
                <w:rFonts w:eastAsia="標楷體"/>
              </w:rPr>
              <w:t>金額</w:t>
            </w:r>
          </w:p>
          <w:p w:rsidR="003F3337" w:rsidRPr="000526FA" w:rsidRDefault="003F3337" w:rsidP="00C67625">
            <w:pPr>
              <w:snapToGrid w:val="0"/>
              <w:spacing w:line="240" w:lineRule="atLeast"/>
              <w:jc w:val="center"/>
              <w:rPr>
                <w:rFonts w:eastAsia="標楷體"/>
              </w:rPr>
            </w:pPr>
            <w:r w:rsidRPr="000526FA">
              <w:rPr>
                <w:rFonts w:eastAsia="標楷體"/>
              </w:rPr>
              <w:t>（億美元）</w:t>
            </w:r>
          </w:p>
        </w:tc>
        <w:tc>
          <w:tcPr>
            <w:tcW w:w="1218" w:type="dxa"/>
            <w:tcBorders>
              <w:top w:val="nil"/>
              <w:left w:val="nil"/>
              <w:bottom w:val="nil"/>
              <w:right w:val="nil"/>
            </w:tcBorders>
            <w:vAlign w:val="center"/>
          </w:tcPr>
          <w:p w:rsidR="003F3337" w:rsidRPr="000526FA" w:rsidRDefault="003F3337" w:rsidP="00C67625">
            <w:pPr>
              <w:snapToGrid w:val="0"/>
              <w:spacing w:line="440" w:lineRule="exact"/>
              <w:ind w:rightChars="50" w:right="120"/>
              <w:jc w:val="right"/>
              <w:rPr>
                <w:rFonts w:eastAsia="標楷體"/>
              </w:rPr>
            </w:pPr>
            <w:r w:rsidRPr="000526FA">
              <w:rPr>
                <w:rFonts w:eastAsia="標楷體"/>
              </w:rPr>
              <w:t>15,779.3</w:t>
            </w:r>
          </w:p>
        </w:tc>
        <w:tc>
          <w:tcPr>
            <w:tcW w:w="1218" w:type="dxa"/>
            <w:tcBorders>
              <w:top w:val="nil"/>
              <w:left w:val="nil"/>
              <w:bottom w:val="nil"/>
              <w:right w:val="nil"/>
            </w:tcBorders>
            <w:vAlign w:val="center"/>
          </w:tcPr>
          <w:p w:rsidR="003F3337" w:rsidRPr="000526FA" w:rsidRDefault="003F3337" w:rsidP="00C67625">
            <w:pPr>
              <w:snapToGrid w:val="0"/>
              <w:spacing w:line="440" w:lineRule="exact"/>
              <w:ind w:rightChars="50" w:right="120"/>
              <w:jc w:val="right"/>
              <w:rPr>
                <w:rFonts w:eastAsia="標楷體"/>
              </w:rPr>
            </w:pPr>
            <w:r w:rsidRPr="000526FA">
              <w:rPr>
                <w:rFonts w:eastAsia="標楷體"/>
              </w:rPr>
              <w:t>18,986.0</w:t>
            </w:r>
          </w:p>
        </w:tc>
        <w:tc>
          <w:tcPr>
            <w:tcW w:w="1218" w:type="dxa"/>
            <w:tcBorders>
              <w:top w:val="nil"/>
              <w:left w:val="nil"/>
              <w:bottom w:val="nil"/>
              <w:right w:val="nil"/>
            </w:tcBorders>
            <w:vAlign w:val="center"/>
          </w:tcPr>
          <w:p w:rsidR="003F3337" w:rsidRPr="000526FA" w:rsidRDefault="003F3337" w:rsidP="00C67625">
            <w:pPr>
              <w:snapToGrid w:val="0"/>
              <w:spacing w:line="440" w:lineRule="exact"/>
              <w:ind w:rightChars="50" w:right="120"/>
              <w:jc w:val="right"/>
              <w:rPr>
                <w:rFonts w:eastAsia="標楷體"/>
              </w:rPr>
            </w:pPr>
            <w:r w:rsidRPr="000526FA">
              <w:rPr>
                <w:rFonts w:eastAsia="標楷體" w:hint="eastAsia"/>
              </w:rPr>
              <w:t>20</w:t>
            </w:r>
            <w:r w:rsidRPr="000526FA">
              <w:rPr>
                <w:rFonts w:eastAsia="標楷體"/>
              </w:rPr>
              <w:t>,</w:t>
            </w:r>
            <w:r w:rsidRPr="000526FA">
              <w:rPr>
                <w:rFonts w:eastAsia="標楷體" w:hint="eastAsia"/>
              </w:rPr>
              <w:t>489</w:t>
            </w:r>
          </w:p>
        </w:tc>
        <w:tc>
          <w:tcPr>
            <w:tcW w:w="1218" w:type="dxa"/>
            <w:tcBorders>
              <w:top w:val="nil"/>
              <w:left w:val="nil"/>
              <w:bottom w:val="nil"/>
              <w:right w:val="nil"/>
            </w:tcBorders>
            <w:vAlign w:val="center"/>
          </w:tcPr>
          <w:p w:rsidR="003F3337" w:rsidRPr="000526FA" w:rsidRDefault="003F3337" w:rsidP="00C67625">
            <w:pPr>
              <w:snapToGrid w:val="0"/>
              <w:spacing w:line="440" w:lineRule="exact"/>
              <w:ind w:rightChars="50" w:right="120"/>
              <w:jc w:val="right"/>
              <w:rPr>
                <w:rFonts w:eastAsia="標楷體"/>
              </w:rPr>
            </w:pPr>
            <w:r w:rsidRPr="000526FA">
              <w:rPr>
                <w:rFonts w:eastAsia="標楷體" w:hint="eastAsia"/>
              </w:rPr>
              <w:t>22,100.4</w:t>
            </w:r>
          </w:p>
        </w:tc>
        <w:tc>
          <w:tcPr>
            <w:tcW w:w="1401" w:type="dxa"/>
            <w:tcBorders>
              <w:top w:val="nil"/>
              <w:left w:val="nil"/>
              <w:bottom w:val="nil"/>
              <w:right w:val="nil"/>
            </w:tcBorders>
            <w:vAlign w:val="center"/>
          </w:tcPr>
          <w:p w:rsidR="003F3337" w:rsidRPr="000526FA" w:rsidRDefault="003F3337" w:rsidP="00C67625">
            <w:pPr>
              <w:snapToGrid w:val="0"/>
              <w:spacing w:line="440" w:lineRule="exact"/>
              <w:ind w:rightChars="50" w:right="120"/>
              <w:jc w:val="right"/>
              <w:rPr>
                <w:rFonts w:eastAsia="標楷體"/>
              </w:rPr>
            </w:pPr>
            <w:r w:rsidRPr="000526FA">
              <w:rPr>
                <w:rFonts w:eastAsia="標楷體" w:hint="eastAsia"/>
              </w:rPr>
              <w:t>23,427.5</w:t>
            </w:r>
          </w:p>
        </w:tc>
        <w:tc>
          <w:tcPr>
            <w:tcW w:w="1559" w:type="dxa"/>
            <w:tcBorders>
              <w:top w:val="nil"/>
              <w:left w:val="nil"/>
              <w:bottom w:val="nil"/>
              <w:right w:val="nil"/>
            </w:tcBorders>
            <w:vAlign w:val="center"/>
          </w:tcPr>
          <w:p w:rsidR="003F3337" w:rsidRPr="003F3337" w:rsidRDefault="003F3337" w:rsidP="00C67625">
            <w:pPr>
              <w:snapToGrid w:val="0"/>
              <w:spacing w:line="440" w:lineRule="exact"/>
              <w:ind w:rightChars="50" w:right="120"/>
              <w:jc w:val="center"/>
              <w:rPr>
                <w:rFonts w:eastAsia="標楷體"/>
                <w:color w:val="000000" w:themeColor="text1"/>
              </w:rPr>
            </w:pPr>
            <w:r w:rsidRPr="003F3337">
              <w:rPr>
                <w:rFonts w:eastAsia="標楷體" w:hint="eastAsia"/>
                <w:color w:val="000000" w:themeColor="text1"/>
              </w:rPr>
              <w:t>16,641.2</w:t>
            </w:r>
          </w:p>
        </w:tc>
      </w:tr>
      <w:tr w:rsidR="003F3337" w:rsidRPr="000526FA" w:rsidTr="00C67625">
        <w:trPr>
          <w:cantSplit/>
          <w:trHeight w:hRule="exact" w:val="620"/>
        </w:trPr>
        <w:tc>
          <w:tcPr>
            <w:tcW w:w="465" w:type="dxa"/>
            <w:vMerge/>
            <w:tcBorders>
              <w:top w:val="single" w:sz="4" w:space="0" w:color="auto"/>
              <w:left w:val="nil"/>
              <w:bottom w:val="single" w:sz="4" w:space="0" w:color="auto"/>
              <w:right w:val="single" w:sz="4" w:space="0" w:color="auto"/>
            </w:tcBorders>
            <w:vAlign w:val="center"/>
          </w:tcPr>
          <w:p w:rsidR="003F3337" w:rsidRPr="000526FA" w:rsidRDefault="003F3337" w:rsidP="00C67625">
            <w:pPr>
              <w:snapToGrid w:val="0"/>
              <w:spacing w:line="300" w:lineRule="auto"/>
              <w:jc w:val="center"/>
              <w:rPr>
                <w:rFonts w:eastAsia="標楷體"/>
              </w:rPr>
            </w:pPr>
          </w:p>
        </w:tc>
        <w:tc>
          <w:tcPr>
            <w:tcW w:w="661" w:type="dxa"/>
            <w:vMerge/>
            <w:tcBorders>
              <w:top w:val="single" w:sz="4" w:space="0" w:color="auto"/>
              <w:left w:val="single" w:sz="4" w:space="0" w:color="auto"/>
              <w:bottom w:val="single" w:sz="4" w:space="0" w:color="auto"/>
              <w:right w:val="single" w:sz="4" w:space="0" w:color="auto"/>
            </w:tcBorders>
            <w:vAlign w:val="center"/>
          </w:tcPr>
          <w:p w:rsidR="003F3337" w:rsidRPr="000526FA" w:rsidRDefault="003F3337" w:rsidP="00C67625">
            <w:pPr>
              <w:snapToGrid w:val="0"/>
              <w:spacing w:line="300" w:lineRule="auto"/>
              <w:jc w:val="center"/>
              <w:rPr>
                <w:rFonts w:eastAsia="標楷體"/>
              </w:rPr>
            </w:pPr>
          </w:p>
        </w:tc>
        <w:tc>
          <w:tcPr>
            <w:tcW w:w="1390" w:type="dxa"/>
            <w:tcBorders>
              <w:top w:val="single" w:sz="4" w:space="0" w:color="auto"/>
              <w:left w:val="single" w:sz="4" w:space="0" w:color="auto"/>
              <w:bottom w:val="single" w:sz="4" w:space="0" w:color="auto"/>
              <w:right w:val="single" w:sz="4" w:space="0" w:color="auto"/>
            </w:tcBorders>
            <w:vAlign w:val="center"/>
          </w:tcPr>
          <w:p w:rsidR="003F3337" w:rsidRPr="000526FA" w:rsidRDefault="003F3337" w:rsidP="00C67625">
            <w:pPr>
              <w:snapToGrid w:val="0"/>
              <w:spacing w:line="240" w:lineRule="atLeast"/>
              <w:jc w:val="center"/>
              <w:rPr>
                <w:rFonts w:eastAsia="標楷體"/>
              </w:rPr>
            </w:pPr>
            <w:r w:rsidRPr="000526FA">
              <w:rPr>
                <w:rFonts w:eastAsia="標楷體" w:hint="eastAsia"/>
              </w:rPr>
              <w:t>年增</w:t>
            </w:r>
            <w:r w:rsidRPr="000526FA">
              <w:rPr>
                <w:rFonts w:eastAsia="標楷體"/>
              </w:rPr>
              <w:t>率</w:t>
            </w:r>
          </w:p>
          <w:p w:rsidR="003F3337" w:rsidRPr="000526FA" w:rsidRDefault="003F3337" w:rsidP="00C67625">
            <w:pPr>
              <w:snapToGrid w:val="0"/>
              <w:spacing w:line="240" w:lineRule="atLeast"/>
              <w:jc w:val="center"/>
              <w:rPr>
                <w:rFonts w:eastAsia="標楷體"/>
              </w:rPr>
            </w:pPr>
            <w:r w:rsidRPr="000526FA">
              <w:rPr>
                <w:rFonts w:eastAsia="標楷體"/>
              </w:rPr>
              <w:t>（</w:t>
            </w:r>
            <w:r>
              <w:rPr>
                <w:rFonts w:eastAsia="標楷體"/>
              </w:rPr>
              <w:t>%</w:t>
            </w:r>
            <w:r w:rsidRPr="000526FA">
              <w:rPr>
                <w:rFonts w:eastAsia="標楷體"/>
              </w:rPr>
              <w:t>）</w:t>
            </w:r>
          </w:p>
        </w:tc>
        <w:tc>
          <w:tcPr>
            <w:tcW w:w="1218" w:type="dxa"/>
            <w:tcBorders>
              <w:top w:val="nil"/>
              <w:left w:val="nil"/>
              <w:bottom w:val="nil"/>
              <w:right w:val="nil"/>
            </w:tcBorders>
            <w:vAlign w:val="center"/>
          </w:tcPr>
          <w:p w:rsidR="003F3337" w:rsidRPr="000526FA" w:rsidRDefault="003F3337" w:rsidP="00C67625">
            <w:pPr>
              <w:snapToGrid w:val="0"/>
              <w:spacing w:line="440" w:lineRule="exact"/>
              <w:ind w:rightChars="50" w:right="120"/>
              <w:jc w:val="right"/>
              <w:rPr>
                <w:rFonts w:eastAsia="標楷體"/>
              </w:rPr>
            </w:pPr>
            <w:r w:rsidRPr="000526FA">
              <w:rPr>
                <w:rFonts w:eastAsia="標楷體"/>
              </w:rPr>
              <w:t>31.3</w:t>
            </w:r>
          </w:p>
        </w:tc>
        <w:tc>
          <w:tcPr>
            <w:tcW w:w="1218" w:type="dxa"/>
            <w:tcBorders>
              <w:top w:val="nil"/>
              <w:left w:val="nil"/>
              <w:bottom w:val="nil"/>
              <w:right w:val="nil"/>
            </w:tcBorders>
            <w:vAlign w:val="center"/>
          </w:tcPr>
          <w:p w:rsidR="003F3337" w:rsidRPr="000526FA" w:rsidRDefault="003F3337" w:rsidP="00C67625">
            <w:pPr>
              <w:snapToGrid w:val="0"/>
              <w:spacing w:line="440" w:lineRule="exact"/>
              <w:ind w:rightChars="50" w:right="120"/>
              <w:jc w:val="right"/>
              <w:rPr>
                <w:rFonts w:eastAsia="標楷體"/>
              </w:rPr>
            </w:pPr>
            <w:r w:rsidRPr="000526FA">
              <w:rPr>
                <w:rFonts w:eastAsia="標楷體"/>
              </w:rPr>
              <w:t>20.3</w:t>
            </w:r>
          </w:p>
        </w:tc>
        <w:tc>
          <w:tcPr>
            <w:tcW w:w="1218" w:type="dxa"/>
            <w:tcBorders>
              <w:top w:val="nil"/>
              <w:left w:val="nil"/>
              <w:bottom w:val="nil"/>
              <w:right w:val="nil"/>
            </w:tcBorders>
            <w:vAlign w:val="center"/>
          </w:tcPr>
          <w:p w:rsidR="003F3337" w:rsidRPr="000526FA" w:rsidRDefault="003F3337" w:rsidP="00C67625">
            <w:pPr>
              <w:snapToGrid w:val="0"/>
              <w:spacing w:line="440" w:lineRule="exact"/>
              <w:ind w:rightChars="50" w:right="120"/>
              <w:jc w:val="right"/>
              <w:rPr>
                <w:rFonts w:eastAsia="標楷體"/>
              </w:rPr>
            </w:pPr>
            <w:r w:rsidRPr="000526FA">
              <w:rPr>
                <w:rFonts w:eastAsia="標楷體" w:hint="eastAsia"/>
              </w:rPr>
              <w:t>7.9</w:t>
            </w:r>
          </w:p>
        </w:tc>
        <w:tc>
          <w:tcPr>
            <w:tcW w:w="1218" w:type="dxa"/>
            <w:tcBorders>
              <w:top w:val="nil"/>
              <w:left w:val="nil"/>
              <w:bottom w:val="nil"/>
              <w:right w:val="nil"/>
            </w:tcBorders>
            <w:vAlign w:val="center"/>
          </w:tcPr>
          <w:p w:rsidR="003F3337" w:rsidRPr="000526FA" w:rsidRDefault="003F3337" w:rsidP="00C67625">
            <w:pPr>
              <w:snapToGrid w:val="0"/>
              <w:spacing w:line="440" w:lineRule="exact"/>
              <w:ind w:rightChars="50" w:right="120"/>
              <w:jc w:val="right"/>
              <w:rPr>
                <w:rFonts w:eastAsia="標楷體"/>
              </w:rPr>
            </w:pPr>
            <w:r w:rsidRPr="000526FA">
              <w:rPr>
                <w:rFonts w:eastAsia="標楷體" w:hint="eastAsia"/>
              </w:rPr>
              <w:t>7.9</w:t>
            </w:r>
          </w:p>
        </w:tc>
        <w:tc>
          <w:tcPr>
            <w:tcW w:w="1401" w:type="dxa"/>
            <w:tcBorders>
              <w:top w:val="nil"/>
              <w:left w:val="nil"/>
              <w:bottom w:val="nil"/>
              <w:right w:val="nil"/>
            </w:tcBorders>
            <w:vAlign w:val="center"/>
          </w:tcPr>
          <w:p w:rsidR="003F3337" w:rsidRPr="000526FA" w:rsidRDefault="003F3337" w:rsidP="00C67625">
            <w:pPr>
              <w:snapToGrid w:val="0"/>
              <w:spacing w:line="440" w:lineRule="exact"/>
              <w:ind w:rightChars="50" w:right="120"/>
              <w:jc w:val="right"/>
              <w:rPr>
                <w:rFonts w:eastAsia="標楷體"/>
              </w:rPr>
            </w:pPr>
            <w:r w:rsidRPr="000526FA">
              <w:rPr>
                <w:rFonts w:eastAsia="標楷體" w:hint="eastAsia"/>
              </w:rPr>
              <w:t>6.1</w:t>
            </w:r>
          </w:p>
        </w:tc>
        <w:tc>
          <w:tcPr>
            <w:tcW w:w="1559" w:type="dxa"/>
            <w:tcBorders>
              <w:top w:val="nil"/>
              <w:left w:val="nil"/>
              <w:bottom w:val="nil"/>
              <w:right w:val="nil"/>
            </w:tcBorders>
            <w:vAlign w:val="center"/>
          </w:tcPr>
          <w:p w:rsidR="003F3337" w:rsidRPr="003F3337" w:rsidRDefault="003F3337" w:rsidP="00C67625">
            <w:pPr>
              <w:snapToGrid w:val="0"/>
              <w:spacing w:line="440" w:lineRule="exact"/>
              <w:ind w:rightChars="50" w:right="120"/>
              <w:jc w:val="center"/>
              <w:rPr>
                <w:rFonts w:eastAsia="標楷體"/>
                <w:color w:val="000000" w:themeColor="text1"/>
              </w:rPr>
            </w:pPr>
            <w:r w:rsidRPr="003F3337">
              <w:rPr>
                <w:rFonts w:eastAsia="標楷體" w:hint="eastAsia"/>
                <w:color w:val="000000" w:themeColor="text1"/>
              </w:rPr>
              <w:t>-1.9</w:t>
            </w:r>
          </w:p>
        </w:tc>
      </w:tr>
      <w:tr w:rsidR="003F3337" w:rsidRPr="000526FA" w:rsidTr="00C67625">
        <w:trPr>
          <w:cantSplit/>
          <w:trHeight w:hRule="exact" w:val="610"/>
        </w:trPr>
        <w:tc>
          <w:tcPr>
            <w:tcW w:w="465" w:type="dxa"/>
            <w:vMerge/>
            <w:tcBorders>
              <w:top w:val="single" w:sz="4" w:space="0" w:color="auto"/>
              <w:left w:val="nil"/>
              <w:bottom w:val="single" w:sz="4" w:space="0" w:color="auto"/>
              <w:right w:val="single" w:sz="4" w:space="0" w:color="auto"/>
            </w:tcBorders>
            <w:vAlign w:val="center"/>
          </w:tcPr>
          <w:p w:rsidR="003F3337" w:rsidRPr="000526FA" w:rsidRDefault="003F3337" w:rsidP="00C67625">
            <w:pPr>
              <w:snapToGrid w:val="0"/>
              <w:spacing w:line="300" w:lineRule="auto"/>
              <w:jc w:val="center"/>
              <w:rPr>
                <w:rFonts w:eastAsia="標楷體"/>
              </w:rPr>
            </w:pPr>
          </w:p>
        </w:tc>
        <w:tc>
          <w:tcPr>
            <w:tcW w:w="661" w:type="dxa"/>
            <w:vMerge w:val="restart"/>
            <w:tcBorders>
              <w:top w:val="single" w:sz="4" w:space="0" w:color="auto"/>
              <w:left w:val="single" w:sz="4" w:space="0" w:color="auto"/>
              <w:bottom w:val="single" w:sz="4" w:space="0" w:color="auto"/>
              <w:right w:val="single" w:sz="4" w:space="0" w:color="auto"/>
            </w:tcBorders>
            <w:vAlign w:val="center"/>
          </w:tcPr>
          <w:p w:rsidR="003F3337" w:rsidRPr="000526FA" w:rsidRDefault="003F3337" w:rsidP="00C67625">
            <w:pPr>
              <w:snapToGrid w:val="0"/>
              <w:spacing w:line="300" w:lineRule="auto"/>
              <w:jc w:val="center"/>
              <w:rPr>
                <w:rFonts w:eastAsia="標楷體"/>
              </w:rPr>
            </w:pPr>
            <w:r w:rsidRPr="000526FA">
              <w:rPr>
                <w:rFonts w:eastAsia="標楷體"/>
              </w:rPr>
              <w:t>進口</w:t>
            </w:r>
          </w:p>
        </w:tc>
        <w:tc>
          <w:tcPr>
            <w:tcW w:w="1390" w:type="dxa"/>
            <w:tcBorders>
              <w:top w:val="single" w:sz="4" w:space="0" w:color="auto"/>
              <w:left w:val="single" w:sz="4" w:space="0" w:color="auto"/>
              <w:bottom w:val="single" w:sz="4" w:space="0" w:color="auto"/>
              <w:right w:val="single" w:sz="4" w:space="0" w:color="auto"/>
            </w:tcBorders>
            <w:vAlign w:val="center"/>
          </w:tcPr>
          <w:p w:rsidR="003F3337" w:rsidRPr="000526FA" w:rsidRDefault="003F3337" w:rsidP="00C67625">
            <w:pPr>
              <w:snapToGrid w:val="0"/>
              <w:spacing w:line="240" w:lineRule="atLeast"/>
              <w:jc w:val="center"/>
              <w:rPr>
                <w:rFonts w:eastAsia="標楷體"/>
              </w:rPr>
            </w:pPr>
            <w:r w:rsidRPr="000526FA">
              <w:rPr>
                <w:rFonts w:eastAsia="標楷體"/>
              </w:rPr>
              <w:t>金額</w:t>
            </w:r>
          </w:p>
          <w:p w:rsidR="003F3337" w:rsidRPr="000526FA" w:rsidRDefault="003F3337" w:rsidP="00C67625">
            <w:pPr>
              <w:snapToGrid w:val="0"/>
              <w:spacing w:line="240" w:lineRule="atLeast"/>
              <w:jc w:val="center"/>
              <w:rPr>
                <w:rFonts w:eastAsia="標楷體"/>
              </w:rPr>
            </w:pPr>
            <w:r w:rsidRPr="000526FA">
              <w:rPr>
                <w:rFonts w:eastAsia="標楷體"/>
              </w:rPr>
              <w:t>（億美元）</w:t>
            </w:r>
          </w:p>
        </w:tc>
        <w:tc>
          <w:tcPr>
            <w:tcW w:w="1218" w:type="dxa"/>
            <w:tcBorders>
              <w:top w:val="nil"/>
              <w:left w:val="nil"/>
              <w:bottom w:val="nil"/>
              <w:right w:val="nil"/>
            </w:tcBorders>
            <w:vAlign w:val="center"/>
          </w:tcPr>
          <w:p w:rsidR="003F3337" w:rsidRPr="000526FA" w:rsidRDefault="003F3337" w:rsidP="00C67625">
            <w:pPr>
              <w:snapToGrid w:val="0"/>
              <w:spacing w:line="440" w:lineRule="exact"/>
              <w:ind w:rightChars="50" w:right="120"/>
              <w:jc w:val="right"/>
              <w:rPr>
                <w:rFonts w:eastAsia="標楷體"/>
              </w:rPr>
            </w:pPr>
            <w:r w:rsidRPr="000526FA">
              <w:rPr>
                <w:rFonts w:eastAsia="標楷體"/>
              </w:rPr>
              <w:t>13,948.3</w:t>
            </w:r>
          </w:p>
        </w:tc>
        <w:tc>
          <w:tcPr>
            <w:tcW w:w="1218" w:type="dxa"/>
            <w:tcBorders>
              <w:top w:val="nil"/>
              <w:left w:val="nil"/>
              <w:bottom w:val="nil"/>
              <w:right w:val="nil"/>
            </w:tcBorders>
            <w:vAlign w:val="center"/>
          </w:tcPr>
          <w:p w:rsidR="003F3337" w:rsidRPr="000526FA" w:rsidRDefault="003F3337" w:rsidP="00C67625">
            <w:pPr>
              <w:snapToGrid w:val="0"/>
              <w:spacing w:line="440" w:lineRule="exact"/>
              <w:ind w:rightChars="50" w:right="120"/>
              <w:jc w:val="right"/>
              <w:rPr>
                <w:rFonts w:eastAsia="標楷體"/>
              </w:rPr>
            </w:pPr>
            <w:r w:rsidRPr="000526FA">
              <w:rPr>
                <w:rFonts w:eastAsia="標楷體"/>
              </w:rPr>
              <w:t>17,434.6</w:t>
            </w:r>
          </w:p>
        </w:tc>
        <w:tc>
          <w:tcPr>
            <w:tcW w:w="1218" w:type="dxa"/>
            <w:tcBorders>
              <w:top w:val="nil"/>
              <w:left w:val="nil"/>
              <w:bottom w:val="nil"/>
              <w:right w:val="nil"/>
            </w:tcBorders>
            <w:vAlign w:val="center"/>
          </w:tcPr>
          <w:p w:rsidR="003F3337" w:rsidRPr="000526FA" w:rsidRDefault="003F3337" w:rsidP="00C67625">
            <w:pPr>
              <w:snapToGrid w:val="0"/>
              <w:spacing w:line="440" w:lineRule="exact"/>
              <w:ind w:rightChars="50" w:right="120"/>
              <w:jc w:val="right"/>
              <w:rPr>
                <w:rFonts w:eastAsia="標楷體"/>
              </w:rPr>
            </w:pPr>
            <w:r w:rsidRPr="000526FA">
              <w:rPr>
                <w:rFonts w:eastAsia="標楷體" w:hint="eastAsia"/>
              </w:rPr>
              <w:t>18</w:t>
            </w:r>
            <w:r w:rsidRPr="000526FA">
              <w:rPr>
                <w:rFonts w:eastAsia="標楷體"/>
              </w:rPr>
              <w:t>,</w:t>
            </w:r>
            <w:r w:rsidRPr="000526FA">
              <w:rPr>
                <w:rFonts w:eastAsia="標楷體" w:hint="eastAsia"/>
              </w:rPr>
              <w:t>178</w:t>
            </w:r>
          </w:p>
        </w:tc>
        <w:tc>
          <w:tcPr>
            <w:tcW w:w="1218" w:type="dxa"/>
            <w:tcBorders>
              <w:top w:val="nil"/>
              <w:left w:val="nil"/>
              <w:bottom w:val="nil"/>
              <w:right w:val="nil"/>
            </w:tcBorders>
            <w:vAlign w:val="center"/>
          </w:tcPr>
          <w:p w:rsidR="003F3337" w:rsidRPr="000526FA" w:rsidRDefault="003F3337" w:rsidP="00C67625">
            <w:pPr>
              <w:snapToGrid w:val="0"/>
              <w:spacing w:line="440" w:lineRule="exact"/>
              <w:ind w:rightChars="50" w:right="120"/>
              <w:jc w:val="right"/>
              <w:rPr>
                <w:rFonts w:eastAsia="標楷體"/>
              </w:rPr>
            </w:pPr>
            <w:r w:rsidRPr="000526FA">
              <w:rPr>
                <w:rFonts w:eastAsia="標楷體" w:hint="eastAsia"/>
              </w:rPr>
              <w:t>19,502.9</w:t>
            </w:r>
          </w:p>
        </w:tc>
        <w:tc>
          <w:tcPr>
            <w:tcW w:w="1401" w:type="dxa"/>
            <w:tcBorders>
              <w:top w:val="nil"/>
              <w:left w:val="nil"/>
              <w:bottom w:val="nil"/>
              <w:right w:val="nil"/>
            </w:tcBorders>
            <w:vAlign w:val="center"/>
          </w:tcPr>
          <w:p w:rsidR="003F3337" w:rsidRPr="000526FA" w:rsidRDefault="003F3337" w:rsidP="00C67625">
            <w:pPr>
              <w:snapToGrid w:val="0"/>
              <w:spacing w:line="440" w:lineRule="exact"/>
              <w:ind w:rightChars="50" w:right="120"/>
              <w:jc w:val="right"/>
              <w:rPr>
                <w:rFonts w:eastAsia="標楷體"/>
              </w:rPr>
            </w:pPr>
            <w:r w:rsidRPr="000526FA">
              <w:rPr>
                <w:rFonts w:eastAsia="標楷體" w:hint="eastAsia"/>
              </w:rPr>
              <w:t>19,602.9</w:t>
            </w:r>
          </w:p>
        </w:tc>
        <w:tc>
          <w:tcPr>
            <w:tcW w:w="1559" w:type="dxa"/>
            <w:tcBorders>
              <w:top w:val="nil"/>
              <w:left w:val="nil"/>
              <w:bottom w:val="nil"/>
              <w:right w:val="nil"/>
            </w:tcBorders>
            <w:vAlign w:val="center"/>
          </w:tcPr>
          <w:p w:rsidR="003F3337" w:rsidRPr="003F3337" w:rsidRDefault="003F3337" w:rsidP="00C67625">
            <w:pPr>
              <w:snapToGrid w:val="0"/>
              <w:spacing w:line="440" w:lineRule="exact"/>
              <w:ind w:rightChars="50" w:right="120"/>
              <w:jc w:val="center"/>
              <w:rPr>
                <w:rFonts w:eastAsia="標楷體"/>
                <w:color w:val="000000" w:themeColor="text1"/>
              </w:rPr>
            </w:pPr>
            <w:r w:rsidRPr="003F3337">
              <w:rPr>
                <w:rFonts w:eastAsia="標楷體" w:hint="eastAsia"/>
                <w:color w:val="000000" w:themeColor="text1"/>
              </w:rPr>
              <w:t>12,400.3</w:t>
            </w:r>
          </w:p>
        </w:tc>
      </w:tr>
      <w:tr w:rsidR="003F3337" w:rsidRPr="000526FA" w:rsidTr="00C67625">
        <w:trPr>
          <w:cantSplit/>
          <w:trHeight w:hRule="exact" w:val="594"/>
        </w:trPr>
        <w:tc>
          <w:tcPr>
            <w:tcW w:w="465" w:type="dxa"/>
            <w:vMerge/>
            <w:tcBorders>
              <w:top w:val="single" w:sz="4" w:space="0" w:color="auto"/>
              <w:left w:val="nil"/>
              <w:bottom w:val="single" w:sz="4" w:space="0" w:color="auto"/>
              <w:right w:val="single" w:sz="4" w:space="0" w:color="auto"/>
            </w:tcBorders>
            <w:vAlign w:val="center"/>
          </w:tcPr>
          <w:p w:rsidR="003F3337" w:rsidRPr="000526FA" w:rsidRDefault="003F3337" w:rsidP="00C67625">
            <w:pPr>
              <w:snapToGrid w:val="0"/>
              <w:spacing w:line="300" w:lineRule="auto"/>
              <w:jc w:val="center"/>
              <w:rPr>
                <w:rFonts w:eastAsia="標楷體"/>
              </w:rPr>
            </w:pPr>
          </w:p>
        </w:tc>
        <w:tc>
          <w:tcPr>
            <w:tcW w:w="661" w:type="dxa"/>
            <w:vMerge/>
            <w:tcBorders>
              <w:top w:val="single" w:sz="4" w:space="0" w:color="auto"/>
              <w:left w:val="single" w:sz="4" w:space="0" w:color="auto"/>
              <w:bottom w:val="single" w:sz="4" w:space="0" w:color="auto"/>
              <w:right w:val="single" w:sz="4" w:space="0" w:color="auto"/>
            </w:tcBorders>
            <w:vAlign w:val="center"/>
          </w:tcPr>
          <w:p w:rsidR="003F3337" w:rsidRPr="000526FA" w:rsidRDefault="003F3337" w:rsidP="00C67625">
            <w:pPr>
              <w:snapToGrid w:val="0"/>
              <w:spacing w:line="300" w:lineRule="auto"/>
              <w:jc w:val="center"/>
              <w:rPr>
                <w:rFonts w:eastAsia="標楷體"/>
              </w:rPr>
            </w:pPr>
          </w:p>
        </w:tc>
        <w:tc>
          <w:tcPr>
            <w:tcW w:w="1390" w:type="dxa"/>
            <w:tcBorders>
              <w:top w:val="single" w:sz="4" w:space="0" w:color="auto"/>
              <w:left w:val="single" w:sz="4" w:space="0" w:color="auto"/>
              <w:bottom w:val="single" w:sz="4" w:space="0" w:color="auto"/>
              <w:right w:val="single" w:sz="4" w:space="0" w:color="auto"/>
            </w:tcBorders>
          </w:tcPr>
          <w:p w:rsidR="003F3337" w:rsidRPr="000526FA" w:rsidRDefault="003F3337" w:rsidP="00C67625">
            <w:pPr>
              <w:snapToGrid w:val="0"/>
              <w:spacing w:line="240" w:lineRule="atLeast"/>
              <w:jc w:val="center"/>
              <w:rPr>
                <w:rFonts w:eastAsia="標楷體"/>
              </w:rPr>
            </w:pPr>
            <w:r w:rsidRPr="000526FA">
              <w:rPr>
                <w:rFonts w:eastAsia="標楷體" w:hint="eastAsia"/>
              </w:rPr>
              <w:t>年增</w:t>
            </w:r>
            <w:r w:rsidRPr="000526FA">
              <w:rPr>
                <w:rFonts w:eastAsia="標楷體"/>
              </w:rPr>
              <w:t>率</w:t>
            </w:r>
          </w:p>
          <w:p w:rsidR="003F3337" w:rsidRPr="000526FA" w:rsidRDefault="003F3337" w:rsidP="00C67625">
            <w:pPr>
              <w:snapToGrid w:val="0"/>
              <w:spacing w:line="240" w:lineRule="atLeast"/>
              <w:jc w:val="center"/>
              <w:rPr>
                <w:rFonts w:eastAsia="標楷體"/>
              </w:rPr>
            </w:pPr>
            <w:r w:rsidRPr="000526FA">
              <w:rPr>
                <w:rFonts w:eastAsia="標楷體"/>
              </w:rPr>
              <w:t>（</w:t>
            </w:r>
            <w:r>
              <w:rPr>
                <w:rFonts w:eastAsia="標楷體"/>
              </w:rPr>
              <w:t>%</w:t>
            </w:r>
            <w:r w:rsidRPr="000526FA">
              <w:rPr>
                <w:rFonts w:eastAsia="標楷體"/>
              </w:rPr>
              <w:t>）</w:t>
            </w:r>
          </w:p>
        </w:tc>
        <w:tc>
          <w:tcPr>
            <w:tcW w:w="1218" w:type="dxa"/>
            <w:tcBorders>
              <w:top w:val="nil"/>
              <w:left w:val="nil"/>
              <w:bottom w:val="nil"/>
              <w:right w:val="nil"/>
            </w:tcBorders>
            <w:vAlign w:val="center"/>
          </w:tcPr>
          <w:p w:rsidR="003F3337" w:rsidRPr="000526FA" w:rsidRDefault="003F3337" w:rsidP="00C67625">
            <w:pPr>
              <w:snapToGrid w:val="0"/>
              <w:spacing w:line="440" w:lineRule="exact"/>
              <w:ind w:rightChars="50" w:right="120"/>
              <w:jc w:val="right"/>
              <w:rPr>
                <w:rFonts w:eastAsia="標楷體"/>
              </w:rPr>
            </w:pPr>
            <w:r w:rsidRPr="000526FA">
              <w:rPr>
                <w:rFonts w:eastAsia="標楷體"/>
              </w:rPr>
              <w:t>38.7</w:t>
            </w:r>
          </w:p>
        </w:tc>
        <w:tc>
          <w:tcPr>
            <w:tcW w:w="1218" w:type="dxa"/>
            <w:tcBorders>
              <w:top w:val="nil"/>
              <w:left w:val="nil"/>
              <w:bottom w:val="nil"/>
              <w:right w:val="nil"/>
            </w:tcBorders>
            <w:vAlign w:val="center"/>
          </w:tcPr>
          <w:p w:rsidR="003F3337" w:rsidRPr="000526FA" w:rsidRDefault="003F3337" w:rsidP="00C67625">
            <w:pPr>
              <w:snapToGrid w:val="0"/>
              <w:spacing w:line="440" w:lineRule="exact"/>
              <w:ind w:rightChars="50" w:right="120"/>
              <w:jc w:val="right"/>
              <w:rPr>
                <w:rFonts w:eastAsia="標楷體"/>
              </w:rPr>
            </w:pPr>
            <w:r w:rsidRPr="000526FA">
              <w:rPr>
                <w:rFonts w:eastAsia="標楷體"/>
              </w:rPr>
              <w:t>24.9</w:t>
            </w:r>
          </w:p>
        </w:tc>
        <w:tc>
          <w:tcPr>
            <w:tcW w:w="1218" w:type="dxa"/>
            <w:tcBorders>
              <w:top w:val="nil"/>
              <w:left w:val="nil"/>
              <w:bottom w:val="nil"/>
              <w:right w:val="nil"/>
            </w:tcBorders>
            <w:vAlign w:val="center"/>
          </w:tcPr>
          <w:p w:rsidR="003F3337" w:rsidRPr="000526FA" w:rsidRDefault="003F3337" w:rsidP="00C67625">
            <w:pPr>
              <w:snapToGrid w:val="0"/>
              <w:spacing w:line="440" w:lineRule="exact"/>
              <w:ind w:rightChars="50" w:right="120"/>
              <w:jc w:val="right"/>
              <w:rPr>
                <w:rFonts w:eastAsia="標楷體"/>
              </w:rPr>
            </w:pPr>
            <w:r w:rsidRPr="000526FA">
              <w:rPr>
                <w:rFonts w:eastAsia="標楷體" w:hint="eastAsia"/>
              </w:rPr>
              <w:t>4.3</w:t>
            </w:r>
          </w:p>
        </w:tc>
        <w:tc>
          <w:tcPr>
            <w:tcW w:w="1218" w:type="dxa"/>
            <w:tcBorders>
              <w:top w:val="nil"/>
              <w:left w:val="nil"/>
              <w:bottom w:val="nil"/>
              <w:right w:val="nil"/>
            </w:tcBorders>
            <w:vAlign w:val="center"/>
          </w:tcPr>
          <w:p w:rsidR="003F3337" w:rsidRPr="000526FA" w:rsidRDefault="003F3337" w:rsidP="00C67625">
            <w:pPr>
              <w:snapToGrid w:val="0"/>
              <w:spacing w:line="440" w:lineRule="exact"/>
              <w:ind w:rightChars="50" w:right="120"/>
              <w:jc w:val="right"/>
              <w:rPr>
                <w:rFonts w:eastAsia="標楷體"/>
              </w:rPr>
            </w:pPr>
            <w:r w:rsidRPr="000526FA">
              <w:rPr>
                <w:rFonts w:eastAsia="標楷體" w:hint="eastAsia"/>
              </w:rPr>
              <w:t>7.3</w:t>
            </w:r>
          </w:p>
        </w:tc>
        <w:tc>
          <w:tcPr>
            <w:tcW w:w="1401" w:type="dxa"/>
            <w:tcBorders>
              <w:top w:val="nil"/>
              <w:left w:val="nil"/>
              <w:bottom w:val="nil"/>
              <w:right w:val="nil"/>
            </w:tcBorders>
            <w:vAlign w:val="center"/>
          </w:tcPr>
          <w:p w:rsidR="003F3337" w:rsidRPr="000526FA" w:rsidRDefault="003F3337" w:rsidP="00C67625">
            <w:pPr>
              <w:snapToGrid w:val="0"/>
              <w:spacing w:line="440" w:lineRule="exact"/>
              <w:ind w:rightChars="50" w:right="120"/>
              <w:jc w:val="right"/>
              <w:rPr>
                <w:rFonts w:eastAsia="標楷體"/>
              </w:rPr>
            </w:pPr>
            <w:r w:rsidRPr="000526FA">
              <w:rPr>
                <w:rFonts w:eastAsia="標楷體" w:hint="eastAsia"/>
              </w:rPr>
              <w:t>0.4</w:t>
            </w:r>
          </w:p>
        </w:tc>
        <w:tc>
          <w:tcPr>
            <w:tcW w:w="1559" w:type="dxa"/>
            <w:tcBorders>
              <w:top w:val="nil"/>
              <w:left w:val="nil"/>
              <w:bottom w:val="nil"/>
              <w:right w:val="nil"/>
            </w:tcBorders>
            <w:vAlign w:val="center"/>
          </w:tcPr>
          <w:p w:rsidR="003F3337" w:rsidRPr="003F3337" w:rsidRDefault="003F3337" w:rsidP="00C67625">
            <w:pPr>
              <w:snapToGrid w:val="0"/>
              <w:spacing w:line="440" w:lineRule="exact"/>
              <w:ind w:rightChars="50" w:right="120"/>
              <w:jc w:val="center"/>
              <w:rPr>
                <w:rFonts w:eastAsia="標楷體"/>
                <w:color w:val="000000" w:themeColor="text1"/>
              </w:rPr>
            </w:pPr>
            <w:r w:rsidRPr="003F3337">
              <w:rPr>
                <w:rFonts w:eastAsia="標楷體" w:hint="eastAsia"/>
                <w:color w:val="000000" w:themeColor="text1"/>
              </w:rPr>
              <w:t>-15.3</w:t>
            </w:r>
          </w:p>
        </w:tc>
      </w:tr>
      <w:tr w:rsidR="003F3337" w:rsidRPr="000526FA" w:rsidTr="00C67625">
        <w:trPr>
          <w:cantSplit/>
          <w:trHeight w:hRule="exact" w:val="620"/>
        </w:trPr>
        <w:tc>
          <w:tcPr>
            <w:tcW w:w="1126" w:type="dxa"/>
            <w:gridSpan w:val="2"/>
            <w:vMerge w:val="restart"/>
            <w:tcBorders>
              <w:top w:val="single" w:sz="4" w:space="0" w:color="auto"/>
              <w:left w:val="nil"/>
              <w:right w:val="single" w:sz="4" w:space="0" w:color="auto"/>
            </w:tcBorders>
            <w:vAlign w:val="center"/>
          </w:tcPr>
          <w:p w:rsidR="003F3337" w:rsidRPr="000526FA" w:rsidRDefault="003F3337" w:rsidP="00C67625">
            <w:pPr>
              <w:snapToGrid w:val="0"/>
              <w:spacing w:line="300" w:lineRule="auto"/>
              <w:jc w:val="center"/>
              <w:rPr>
                <w:rFonts w:eastAsia="標楷體"/>
              </w:rPr>
            </w:pPr>
            <w:r w:rsidRPr="000526FA">
              <w:rPr>
                <w:rFonts w:eastAsia="標楷體"/>
              </w:rPr>
              <w:t>實際外商直接投資</w:t>
            </w:r>
          </w:p>
        </w:tc>
        <w:tc>
          <w:tcPr>
            <w:tcW w:w="1390" w:type="dxa"/>
            <w:tcBorders>
              <w:top w:val="single" w:sz="4" w:space="0" w:color="auto"/>
              <w:left w:val="single" w:sz="4" w:space="0" w:color="auto"/>
              <w:bottom w:val="single" w:sz="4" w:space="0" w:color="auto"/>
              <w:right w:val="single" w:sz="4" w:space="0" w:color="auto"/>
            </w:tcBorders>
            <w:vAlign w:val="center"/>
          </w:tcPr>
          <w:p w:rsidR="003F3337" w:rsidRPr="000526FA" w:rsidRDefault="003F3337" w:rsidP="00C67625">
            <w:pPr>
              <w:snapToGrid w:val="0"/>
              <w:spacing w:line="240" w:lineRule="atLeast"/>
              <w:jc w:val="center"/>
              <w:rPr>
                <w:rFonts w:eastAsia="標楷體"/>
              </w:rPr>
            </w:pPr>
            <w:r w:rsidRPr="000526FA">
              <w:rPr>
                <w:rFonts w:eastAsia="標楷體"/>
              </w:rPr>
              <w:t>金額</w:t>
            </w:r>
          </w:p>
          <w:p w:rsidR="003F3337" w:rsidRPr="000526FA" w:rsidRDefault="003F3337" w:rsidP="00C67625">
            <w:pPr>
              <w:snapToGrid w:val="0"/>
              <w:spacing w:line="240" w:lineRule="atLeast"/>
              <w:jc w:val="center"/>
              <w:rPr>
                <w:rFonts w:eastAsia="標楷體"/>
              </w:rPr>
            </w:pPr>
            <w:r w:rsidRPr="000526FA">
              <w:rPr>
                <w:rFonts w:eastAsia="標楷體"/>
              </w:rPr>
              <w:t>（億美元）</w:t>
            </w:r>
          </w:p>
        </w:tc>
        <w:tc>
          <w:tcPr>
            <w:tcW w:w="1218" w:type="dxa"/>
            <w:tcBorders>
              <w:top w:val="nil"/>
              <w:left w:val="nil"/>
              <w:bottom w:val="nil"/>
              <w:right w:val="nil"/>
            </w:tcBorders>
            <w:vAlign w:val="center"/>
          </w:tcPr>
          <w:p w:rsidR="003F3337" w:rsidRPr="000526FA" w:rsidRDefault="003F3337" w:rsidP="00C67625">
            <w:pPr>
              <w:snapToGrid w:val="0"/>
              <w:spacing w:line="440" w:lineRule="exact"/>
              <w:ind w:rightChars="50" w:right="120"/>
              <w:jc w:val="right"/>
              <w:rPr>
                <w:rFonts w:eastAsia="標楷體"/>
              </w:rPr>
            </w:pPr>
            <w:r w:rsidRPr="000526FA">
              <w:rPr>
                <w:rFonts w:eastAsia="標楷體"/>
              </w:rPr>
              <w:t>1,057.4</w:t>
            </w:r>
          </w:p>
        </w:tc>
        <w:tc>
          <w:tcPr>
            <w:tcW w:w="1218" w:type="dxa"/>
            <w:tcBorders>
              <w:top w:val="nil"/>
              <w:left w:val="nil"/>
              <w:bottom w:val="nil"/>
              <w:right w:val="nil"/>
            </w:tcBorders>
            <w:vAlign w:val="center"/>
          </w:tcPr>
          <w:p w:rsidR="003F3337" w:rsidRPr="000526FA" w:rsidRDefault="003F3337" w:rsidP="00C67625">
            <w:pPr>
              <w:snapToGrid w:val="0"/>
              <w:spacing w:line="440" w:lineRule="exact"/>
              <w:ind w:rightChars="50" w:right="120"/>
              <w:jc w:val="right"/>
              <w:rPr>
                <w:rFonts w:eastAsia="標楷體"/>
              </w:rPr>
            </w:pPr>
            <w:r w:rsidRPr="000526FA">
              <w:rPr>
                <w:rFonts w:eastAsia="標楷體"/>
              </w:rPr>
              <w:t>1,160.1</w:t>
            </w:r>
          </w:p>
        </w:tc>
        <w:tc>
          <w:tcPr>
            <w:tcW w:w="1218" w:type="dxa"/>
            <w:tcBorders>
              <w:top w:val="nil"/>
              <w:left w:val="nil"/>
              <w:bottom w:val="nil"/>
              <w:right w:val="nil"/>
            </w:tcBorders>
            <w:vAlign w:val="center"/>
          </w:tcPr>
          <w:p w:rsidR="003F3337" w:rsidRPr="000526FA" w:rsidRDefault="003F3337" w:rsidP="00C67625">
            <w:pPr>
              <w:snapToGrid w:val="0"/>
              <w:spacing w:line="440" w:lineRule="exact"/>
              <w:ind w:rightChars="50" w:right="120"/>
              <w:jc w:val="right"/>
              <w:rPr>
                <w:rFonts w:eastAsia="標楷體"/>
              </w:rPr>
            </w:pPr>
            <w:r w:rsidRPr="000526FA">
              <w:rPr>
                <w:rFonts w:eastAsia="標楷體" w:hint="eastAsia"/>
              </w:rPr>
              <w:t>1,117</w:t>
            </w:r>
          </w:p>
        </w:tc>
        <w:tc>
          <w:tcPr>
            <w:tcW w:w="1218" w:type="dxa"/>
            <w:tcBorders>
              <w:top w:val="nil"/>
              <w:left w:val="nil"/>
              <w:bottom w:val="nil"/>
              <w:right w:val="nil"/>
            </w:tcBorders>
            <w:vAlign w:val="center"/>
          </w:tcPr>
          <w:p w:rsidR="003F3337" w:rsidRPr="000526FA" w:rsidRDefault="003F3337" w:rsidP="00C67625">
            <w:pPr>
              <w:snapToGrid w:val="0"/>
              <w:spacing w:line="320" w:lineRule="exact"/>
              <w:ind w:rightChars="50" w:right="120"/>
              <w:jc w:val="right"/>
              <w:rPr>
                <w:rFonts w:eastAsia="標楷體"/>
              </w:rPr>
            </w:pPr>
            <w:r w:rsidRPr="000526FA">
              <w:rPr>
                <w:rFonts w:eastAsia="標楷體" w:hint="eastAsia"/>
              </w:rPr>
              <w:t>1,175.9</w:t>
            </w:r>
          </w:p>
        </w:tc>
        <w:tc>
          <w:tcPr>
            <w:tcW w:w="1401" w:type="dxa"/>
            <w:tcBorders>
              <w:top w:val="nil"/>
              <w:left w:val="nil"/>
              <w:bottom w:val="nil"/>
              <w:right w:val="nil"/>
            </w:tcBorders>
            <w:vAlign w:val="center"/>
          </w:tcPr>
          <w:p w:rsidR="003F3337" w:rsidRPr="000526FA" w:rsidRDefault="003F3337" w:rsidP="00C67625">
            <w:pPr>
              <w:snapToGrid w:val="0"/>
              <w:spacing w:line="320" w:lineRule="exact"/>
              <w:ind w:rightChars="50" w:right="120"/>
              <w:jc w:val="right"/>
              <w:rPr>
                <w:rFonts w:eastAsia="標楷體"/>
              </w:rPr>
            </w:pPr>
            <w:r w:rsidRPr="000526FA">
              <w:rPr>
                <w:rFonts w:eastAsia="標楷體" w:hint="eastAsia"/>
              </w:rPr>
              <w:t>1,195.6</w:t>
            </w:r>
          </w:p>
        </w:tc>
        <w:tc>
          <w:tcPr>
            <w:tcW w:w="1559" w:type="dxa"/>
            <w:tcBorders>
              <w:top w:val="nil"/>
              <w:left w:val="nil"/>
              <w:bottom w:val="nil"/>
              <w:right w:val="nil"/>
            </w:tcBorders>
            <w:vAlign w:val="center"/>
          </w:tcPr>
          <w:p w:rsidR="003F3337" w:rsidRPr="003F3337" w:rsidRDefault="003F3337" w:rsidP="00C67625">
            <w:pPr>
              <w:snapToGrid w:val="0"/>
              <w:spacing w:line="320" w:lineRule="exact"/>
              <w:ind w:rightChars="50" w:right="120"/>
              <w:jc w:val="center"/>
              <w:rPr>
                <w:rFonts w:eastAsia="標楷體"/>
                <w:color w:val="000000" w:themeColor="text1"/>
              </w:rPr>
            </w:pPr>
            <w:r w:rsidRPr="003F3337">
              <w:rPr>
                <w:rFonts w:eastAsia="標楷體" w:hint="eastAsia"/>
                <w:color w:val="000000" w:themeColor="text1"/>
              </w:rPr>
              <w:t>853.4</w:t>
            </w:r>
          </w:p>
          <w:p w:rsidR="003F3337" w:rsidRPr="003F3337" w:rsidRDefault="003F3337" w:rsidP="00C67625">
            <w:pPr>
              <w:snapToGrid w:val="0"/>
              <w:spacing w:line="320" w:lineRule="exact"/>
              <w:ind w:rightChars="50" w:right="120"/>
              <w:jc w:val="center"/>
              <w:rPr>
                <w:rFonts w:eastAsia="標楷體"/>
                <w:color w:val="000000" w:themeColor="text1"/>
              </w:rPr>
            </w:pPr>
            <w:r w:rsidRPr="003F3337">
              <w:rPr>
                <w:rFonts w:eastAsia="標楷體" w:hint="eastAsia"/>
                <w:color w:val="000000" w:themeColor="text1"/>
              </w:rPr>
              <w:t>(1~8</w:t>
            </w:r>
            <w:r w:rsidRPr="003F3337">
              <w:rPr>
                <w:rFonts w:eastAsia="標楷體" w:hint="eastAsia"/>
                <w:color w:val="000000" w:themeColor="text1"/>
              </w:rPr>
              <w:t>月</w:t>
            </w:r>
            <w:r w:rsidRPr="003F3337">
              <w:rPr>
                <w:rFonts w:eastAsia="標楷體" w:hint="eastAsia"/>
                <w:color w:val="000000" w:themeColor="text1"/>
              </w:rPr>
              <w:t>)</w:t>
            </w:r>
          </w:p>
        </w:tc>
      </w:tr>
      <w:tr w:rsidR="003F3337" w:rsidRPr="000526FA" w:rsidTr="00C67625">
        <w:trPr>
          <w:cantSplit/>
          <w:trHeight w:hRule="exact" w:val="792"/>
        </w:trPr>
        <w:tc>
          <w:tcPr>
            <w:tcW w:w="1126" w:type="dxa"/>
            <w:gridSpan w:val="2"/>
            <w:vMerge/>
            <w:tcBorders>
              <w:left w:val="nil"/>
              <w:bottom w:val="single" w:sz="4" w:space="0" w:color="auto"/>
              <w:right w:val="single" w:sz="4" w:space="0" w:color="auto"/>
            </w:tcBorders>
            <w:vAlign w:val="center"/>
          </w:tcPr>
          <w:p w:rsidR="003F3337" w:rsidRPr="000526FA" w:rsidRDefault="003F3337" w:rsidP="00C67625">
            <w:pPr>
              <w:snapToGrid w:val="0"/>
              <w:spacing w:line="300" w:lineRule="auto"/>
              <w:jc w:val="center"/>
              <w:rPr>
                <w:rFonts w:eastAsia="標楷體"/>
              </w:rPr>
            </w:pPr>
          </w:p>
        </w:tc>
        <w:tc>
          <w:tcPr>
            <w:tcW w:w="1390" w:type="dxa"/>
            <w:tcBorders>
              <w:top w:val="single" w:sz="4" w:space="0" w:color="auto"/>
              <w:left w:val="single" w:sz="4" w:space="0" w:color="auto"/>
              <w:bottom w:val="single" w:sz="4" w:space="0" w:color="auto"/>
              <w:right w:val="single" w:sz="4" w:space="0" w:color="auto"/>
            </w:tcBorders>
            <w:vAlign w:val="center"/>
          </w:tcPr>
          <w:p w:rsidR="003F3337" w:rsidRPr="000526FA" w:rsidRDefault="003F3337" w:rsidP="00C67625">
            <w:pPr>
              <w:snapToGrid w:val="0"/>
              <w:spacing w:line="240" w:lineRule="atLeast"/>
              <w:jc w:val="center"/>
              <w:rPr>
                <w:rFonts w:eastAsia="標楷體"/>
              </w:rPr>
            </w:pPr>
            <w:r w:rsidRPr="000526FA">
              <w:rPr>
                <w:rFonts w:eastAsia="標楷體" w:hint="eastAsia"/>
              </w:rPr>
              <w:t>年增</w:t>
            </w:r>
            <w:r w:rsidRPr="000526FA">
              <w:rPr>
                <w:rFonts w:eastAsia="標楷體"/>
              </w:rPr>
              <w:t>率</w:t>
            </w:r>
          </w:p>
          <w:p w:rsidR="003F3337" w:rsidRPr="000526FA" w:rsidRDefault="003F3337" w:rsidP="00C67625">
            <w:pPr>
              <w:snapToGrid w:val="0"/>
              <w:spacing w:line="240" w:lineRule="atLeast"/>
              <w:jc w:val="center"/>
              <w:rPr>
                <w:rFonts w:eastAsia="標楷體"/>
              </w:rPr>
            </w:pPr>
            <w:r w:rsidRPr="000526FA">
              <w:rPr>
                <w:rFonts w:eastAsia="標楷體"/>
              </w:rPr>
              <w:t>（</w:t>
            </w:r>
            <w:r>
              <w:rPr>
                <w:rFonts w:eastAsia="標楷體"/>
              </w:rPr>
              <w:t>%</w:t>
            </w:r>
            <w:r w:rsidRPr="000526FA">
              <w:rPr>
                <w:rFonts w:eastAsia="標楷體"/>
              </w:rPr>
              <w:t>）</w:t>
            </w:r>
          </w:p>
        </w:tc>
        <w:tc>
          <w:tcPr>
            <w:tcW w:w="1218" w:type="dxa"/>
            <w:tcBorders>
              <w:top w:val="nil"/>
              <w:left w:val="nil"/>
              <w:bottom w:val="nil"/>
              <w:right w:val="nil"/>
            </w:tcBorders>
            <w:vAlign w:val="center"/>
          </w:tcPr>
          <w:p w:rsidR="003F3337" w:rsidRPr="000526FA" w:rsidRDefault="003F3337" w:rsidP="00C67625">
            <w:pPr>
              <w:snapToGrid w:val="0"/>
              <w:spacing w:line="440" w:lineRule="exact"/>
              <w:ind w:rightChars="50" w:right="120"/>
              <w:jc w:val="right"/>
              <w:rPr>
                <w:rFonts w:eastAsia="標楷體"/>
              </w:rPr>
            </w:pPr>
            <w:r w:rsidRPr="000526FA">
              <w:rPr>
                <w:rFonts w:eastAsia="標楷體"/>
              </w:rPr>
              <w:t>17.4</w:t>
            </w:r>
          </w:p>
        </w:tc>
        <w:tc>
          <w:tcPr>
            <w:tcW w:w="1218" w:type="dxa"/>
            <w:tcBorders>
              <w:top w:val="nil"/>
              <w:left w:val="nil"/>
              <w:bottom w:val="nil"/>
              <w:right w:val="nil"/>
            </w:tcBorders>
            <w:vAlign w:val="center"/>
          </w:tcPr>
          <w:p w:rsidR="003F3337" w:rsidRPr="000526FA" w:rsidRDefault="003F3337" w:rsidP="00C67625">
            <w:pPr>
              <w:snapToGrid w:val="0"/>
              <w:spacing w:line="440" w:lineRule="exact"/>
              <w:ind w:rightChars="50" w:right="120"/>
              <w:jc w:val="right"/>
              <w:rPr>
                <w:rFonts w:eastAsia="標楷體"/>
              </w:rPr>
            </w:pPr>
            <w:r w:rsidRPr="000526FA">
              <w:rPr>
                <w:rFonts w:eastAsia="標楷體"/>
              </w:rPr>
              <w:t>9.7</w:t>
            </w:r>
          </w:p>
        </w:tc>
        <w:tc>
          <w:tcPr>
            <w:tcW w:w="1218" w:type="dxa"/>
            <w:tcBorders>
              <w:top w:val="nil"/>
              <w:left w:val="nil"/>
              <w:bottom w:val="nil"/>
              <w:right w:val="nil"/>
            </w:tcBorders>
            <w:vAlign w:val="center"/>
          </w:tcPr>
          <w:p w:rsidR="003F3337" w:rsidRPr="000526FA" w:rsidRDefault="003F3337" w:rsidP="00C67625">
            <w:pPr>
              <w:snapToGrid w:val="0"/>
              <w:spacing w:line="440" w:lineRule="exact"/>
              <w:ind w:rightChars="50" w:right="120"/>
              <w:jc w:val="right"/>
              <w:rPr>
                <w:rFonts w:eastAsia="標楷體"/>
              </w:rPr>
            </w:pPr>
            <w:r w:rsidRPr="000526FA">
              <w:rPr>
                <w:rFonts w:eastAsia="標楷體"/>
              </w:rPr>
              <w:t>-</w:t>
            </w:r>
            <w:r w:rsidRPr="000526FA">
              <w:rPr>
                <w:rFonts w:eastAsia="標楷體" w:hint="eastAsia"/>
              </w:rPr>
              <w:t>3.7</w:t>
            </w:r>
          </w:p>
        </w:tc>
        <w:tc>
          <w:tcPr>
            <w:tcW w:w="1218" w:type="dxa"/>
            <w:tcBorders>
              <w:top w:val="nil"/>
              <w:left w:val="nil"/>
              <w:bottom w:val="nil"/>
              <w:right w:val="nil"/>
            </w:tcBorders>
            <w:vAlign w:val="center"/>
          </w:tcPr>
          <w:p w:rsidR="003F3337" w:rsidRPr="000526FA" w:rsidRDefault="003F3337" w:rsidP="00C67625">
            <w:pPr>
              <w:snapToGrid w:val="0"/>
              <w:spacing w:line="440" w:lineRule="exact"/>
              <w:ind w:rightChars="50" w:right="120"/>
              <w:jc w:val="right"/>
              <w:rPr>
                <w:rFonts w:eastAsia="標楷體"/>
              </w:rPr>
            </w:pPr>
            <w:r w:rsidRPr="000526FA">
              <w:rPr>
                <w:rFonts w:eastAsia="標楷體" w:hint="eastAsia"/>
              </w:rPr>
              <w:t>5.25</w:t>
            </w:r>
          </w:p>
        </w:tc>
        <w:tc>
          <w:tcPr>
            <w:tcW w:w="1401" w:type="dxa"/>
            <w:tcBorders>
              <w:top w:val="nil"/>
              <w:left w:val="nil"/>
              <w:bottom w:val="nil"/>
              <w:right w:val="nil"/>
            </w:tcBorders>
            <w:vAlign w:val="center"/>
          </w:tcPr>
          <w:p w:rsidR="003F3337" w:rsidRPr="000526FA" w:rsidRDefault="003F3337" w:rsidP="00C67625">
            <w:pPr>
              <w:snapToGrid w:val="0"/>
              <w:spacing w:line="440" w:lineRule="exact"/>
              <w:ind w:rightChars="50" w:right="120"/>
              <w:jc w:val="right"/>
              <w:rPr>
                <w:rFonts w:eastAsia="標楷體"/>
              </w:rPr>
            </w:pPr>
            <w:r w:rsidRPr="000526FA">
              <w:rPr>
                <w:rFonts w:eastAsia="標楷體" w:hint="eastAsia"/>
              </w:rPr>
              <w:t>1.7</w:t>
            </w:r>
          </w:p>
        </w:tc>
        <w:tc>
          <w:tcPr>
            <w:tcW w:w="1559" w:type="dxa"/>
            <w:tcBorders>
              <w:top w:val="nil"/>
              <w:left w:val="nil"/>
              <w:bottom w:val="nil"/>
              <w:right w:val="nil"/>
            </w:tcBorders>
            <w:vAlign w:val="center"/>
          </w:tcPr>
          <w:p w:rsidR="003F3337" w:rsidRPr="003F3337" w:rsidRDefault="003F3337" w:rsidP="00C67625">
            <w:pPr>
              <w:snapToGrid w:val="0"/>
              <w:spacing w:line="320" w:lineRule="exact"/>
              <w:ind w:rightChars="50" w:right="120"/>
              <w:jc w:val="center"/>
              <w:rPr>
                <w:rFonts w:eastAsia="標楷體"/>
                <w:color w:val="000000" w:themeColor="text1"/>
              </w:rPr>
            </w:pPr>
            <w:r w:rsidRPr="003F3337">
              <w:rPr>
                <w:rFonts w:eastAsia="標楷體" w:hint="eastAsia"/>
                <w:color w:val="000000" w:themeColor="text1"/>
              </w:rPr>
              <w:t>8.9</w:t>
            </w:r>
          </w:p>
          <w:p w:rsidR="003F3337" w:rsidRPr="003F3337" w:rsidRDefault="003F3337" w:rsidP="00C67625">
            <w:pPr>
              <w:snapToGrid w:val="0"/>
              <w:spacing w:line="440" w:lineRule="exact"/>
              <w:ind w:rightChars="50" w:right="120"/>
              <w:jc w:val="center"/>
              <w:rPr>
                <w:rFonts w:eastAsia="標楷體"/>
                <w:color w:val="000000" w:themeColor="text1"/>
              </w:rPr>
            </w:pPr>
            <w:r w:rsidRPr="003F3337">
              <w:rPr>
                <w:rFonts w:eastAsia="標楷體" w:hint="eastAsia"/>
                <w:color w:val="000000" w:themeColor="text1"/>
              </w:rPr>
              <w:t>(1~8</w:t>
            </w:r>
            <w:r w:rsidRPr="003F3337">
              <w:rPr>
                <w:rFonts w:eastAsia="標楷體" w:hint="eastAsia"/>
                <w:color w:val="000000" w:themeColor="text1"/>
              </w:rPr>
              <w:t>月</w:t>
            </w:r>
            <w:r w:rsidRPr="003F3337">
              <w:rPr>
                <w:rFonts w:eastAsia="標楷體" w:hint="eastAsia"/>
                <w:color w:val="000000" w:themeColor="text1"/>
              </w:rPr>
              <w:t>)</w:t>
            </w:r>
          </w:p>
        </w:tc>
      </w:tr>
      <w:tr w:rsidR="003F3337" w:rsidRPr="000526FA" w:rsidTr="00C67625">
        <w:trPr>
          <w:cantSplit/>
          <w:trHeight w:val="670"/>
        </w:trPr>
        <w:tc>
          <w:tcPr>
            <w:tcW w:w="1126" w:type="dxa"/>
            <w:gridSpan w:val="2"/>
            <w:tcBorders>
              <w:top w:val="single" w:sz="4" w:space="0" w:color="auto"/>
              <w:left w:val="nil"/>
              <w:bottom w:val="single" w:sz="4" w:space="0" w:color="auto"/>
              <w:right w:val="single" w:sz="4" w:space="0" w:color="auto"/>
            </w:tcBorders>
            <w:vAlign w:val="center"/>
          </w:tcPr>
          <w:p w:rsidR="003F3337" w:rsidRPr="000526FA" w:rsidRDefault="003F3337" w:rsidP="00C67625">
            <w:pPr>
              <w:snapToGrid w:val="0"/>
              <w:spacing w:line="300" w:lineRule="auto"/>
              <w:ind w:left="2" w:hanging="2"/>
              <w:jc w:val="center"/>
              <w:rPr>
                <w:rFonts w:eastAsia="標楷體"/>
              </w:rPr>
            </w:pPr>
            <w:r w:rsidRPr="000526FA">
              <w:rPr>
                <w:rFonts w:eastAsia="標楷體"/>
              </w:rPr>
              <w:t>居民消費價格指數</w:t>
            </w:r>
          </w:p>
        </w:tc>
        <w:tc>
          <w:tcPr>
            <w:tcW w:w="1390" w:type="dxa"/>
            <w:tcBorders>
              <w:top w:val="single" w:sz="4" w:space="0" w:color="auto"/>
              <w:left w:val="single" w:sz="4" w:space="0" w:color="auto"/>
              <w:bottom w:val="single" w:sz="4" w:space="0" w:color="auto"/>
              <w:right w:val="single" w:sz="4" w:space="0" w:color="auto"/>
            </w:tcBorders>
            <w:vAlign w:val="center"/>
          </w:tcPr>
          <w:p w:rsidR="003F3337" w:rsidRPr="000526FA" w:rsidRDefault="003F3337" w:rsidP="00C67625">
            <w:pPr>
              <w:snapToGrid w:val="0"/>
              <w:spacing w:line="240" w:lineRule="atLeast"/>
              <w:jc w:val="center"/>
              <w:rPr>
                <w:rFonts w:eastAsia="標楷體"/>
              </w:rPr>
            </w:pPr>
            <w:r w:rsidRPr="000526FA">
              <w:rPr>
                <w:rFonts w:eastAsia="標楷體"/>
              </w:rPr>
              <w:t>年增率</w:t>
            </w:r>
          </w:p>
          <w:p w:rsidR="003F3337" w:rsidRPr="000526FA" w:rsidRDefault="003F3337" w:rsidP="00C67625">
            <w:pPr>
              <w:snapToGrid w:val="0"/>
              <w:spacing w:line="240" w:lineRule="atLeast"/>
              <w:jc w:val="center"/>
              <w:rPr>
                <w:rFonts w:eastAsia="標楷體"/>
              </w:rPr>
            </w:pPr>
            <w:r w:rsidRPr="000526FA">
              <w:rPr>
                <w:rFonts w:eastAsia="標楷體"/>
              </w:rPr>
              <w:t>（</w:t>
            </w:r>
            <w:r>
              <w:rPr>
                <w:rFonts w:eastAsia="標楷體"/>
              </w:rPr>
              <w:t>%</w:t>
            </w:r>
            <w:r w:rsidRPr="000526FA">
              <w:rPr>
                <w:rFonts w:eastAsia="標楷體"/>
              </w:rPr>
              <w:t>）</w:t>
            </w:r>
          </w:p>
        </w:tc>
        <w:tc>
          <w:tcPr>
            <w:tcW w:w="1218" w:type="dxa"/>
            <w:tcBorders>
              <w:top w:val="nil"/>
              <w:left w:val="nil"/>
              <w:bottom w:val="nil"/>
              <w:right w:val="nil"/>
            </w:tcBorders>
            <w:vAlign w:val="center"/>
          </w:tcPr>
          <w:p w:rsidR="003F3337" w:rsidRPr="000526FA" w:rsidRDefault="003F3337" w:rsidP="00C67625">
            <w:pPr>
              <w:snapToGrid w:val="0"/>
              <w:spacing w:line="440" w:lineRule="exact"/>
              <w:ind w:rightChars="50" w:right="120"/>
              <w:jc w:val="right"/>
              <w:rPr>
                <w:rFonts w:eastAsia="標楷體"/>
              </w:rPr>
            </w:pPr>
            <w:r w:rsidRPr="000526FA">
              <w:rPr>
                <w:rFonts w:eastAsia="標楷體"/>
              </w:rPr>
              <w:t>3.3</w:t>
            </w:r>
          </w:p>
        </w:tc>
        <w:tc>
          <w:tcPr>
            <w:tcW w:w="1218" w:type="dxa"/>
            <w:tcBorders>
              <w:top w:val="nil"/>
              <w:left w:val="nil"/>
              <w:bottom w:val="nil"/>
              <w:right w:val="nil"/>
            </w:tcBorders>
            <w:vAlign w:val="center"/>
          </w:tcPr>
          <w:p w:rsidR="003F3337" w:rsidRPr="000526FA" w:rsidRDefault="003F3337" w:rsidP="00C67625">
            <w:pPr>
              <w:snapToGrid w:val="0"/>
              <w:spacing w:line="440" w:lineRule="exact"/>
              <w:ind w:rightChars="50" w:right="120"/>
              <w:jc w:val="right"/>
              <w:rPr>
                <w:rFonts w:eastAsia="標楷體"/>
              </w:rPr>
            </w:pPr>
            <w:r w:rsidRPr="000526FA">
              <w:rPr>
                <w:rFonts w:eastAsia="標楷體"/>
              </w:rPr>
              <w:t>5.4</w:t>
            </w:r>
          </w:p>
        </w:tc>
        <w:tc>
          <w:tcPr>
            <w:tcW w:w="1218" w:type="dxa"/>
            <w:tcBorders>
              <w:top w:val="nil"/>
              <w:left w:val="nil"/>
              <w:bottom w:val="nil"/>
              <w:right w:val="nil"/>
            </w:tcBorders>
            <w:vAlign w:val="center"/>
          </w:tcPr>
          <w:p w:rsidR="003F3337" w:rsidRPr="000526FA" w:rsidRDefault="003F3337" w:rsidP="00C67625">
            <w:pPr>
              <w:snapToGrid w:val="0"/>
              <w:spacing w:line="440" w:lineRule="exact"/>
              <w:ind w:rightChars="50" w:right="120"/>
              <w:jc w:val="right"/>
              <w:rPr>
                <w:rFonts w:eastAsia="標楷體"/>
              </w:rPr>
            </w:pPr>
            <w:r w:rsidRPr="000526FA">
              <w:rPr>
                <w:rFonts w:eastAsia="標楷體" w:hint="eastAsia"/>
              </w:rPr>
              <w:t>2.6</w:t>
            </w:r>
          </w:p>
        </w:tc>
        <w:tc>
          <w:tcPr>
            <w:tcW w:w="1218" w:type="dxa"/>
            <w:tcBorders>
              <w:top w:val="nil"/>
              <w:left w:val="nil"/>
              <w:bottom w:val="nil"/>
              <w:right w:val="nil"/>
            </w:tcBorders>
            <w:vAlign w:val="center"/>
          </w:tcPr>
          <w:p w:rsidR="003F3337" w:rsidRPr="000526FA" w:rsidRDefault="003F3337" w:rsidP="00C67625">
            <w:pPr>
              <w:snapToGrid w:val="0"/>
              <w:spacing w:line="440" w:lineRule="exact"/>
              <w:ind w:rightChars="50" w:right="120"/>
              <w:jc w:val="right"/>
              <w:rPr>
                <w:rFonts w:eastAsia="標楷體"/>
              </w:rPr>
            </w:pPr>
            <w:r w:rsidRPr="000526FA">
              <w:rPr>
                <w:rFonts w:eastAsia="標楷體" w:hint="eastAsia"/>
              </w:rPr>
              <w:t>2.6</w:t>
            </w:r>
          </w:p>
        </w:tc>
        <w:tc>
          <w:tcPr>
            <w:tcW w:w="1401" w:type="dxa"/>
            <w:tcBorders>
              <w:top w:val="nil"/>
              <w:left w:val="nil"/>
              <w:bottom w:val="nil"/>
              <w:right w:val="nil"/>
            </w:tcBorders>
            <w:vAlign w:val="center"/>
          </w:tcPr>
          <w:p w:rsidR="003F3337" w:rsidRPr="000526FA" w:rsidRDefault="003F3337" w:rsidP="00C67625">
            <w:pPr>
              <w:snapToGrid w:val="0"/>
              <w:spacing w:line="440" w:lineRule="exact"/>
              <w:ind w:rightChars="50" w:right="120"/>
              <w:jc w:val="right"/>
              <w:rPr>
                <w:rFonts w:eastAsia="標楷體"/>
              </w:rPr>
            </w:pPr>
            <w:r w:rsidRPr="000526FA">
              <w:rPr>
                <w:rFonts w:eastAsia="標楷體" w:hint="eastAsia"/>
              </w:rPr>
              <w:t>2.0</w:t>
            </w:r>
          </w:p>
        </w:tc>
        <w:tc>
          <w:tcPr>
            <w:tcW w:w="1559" w:type="dxa"/>
            <w:tcBorders>
              <w:top w:val="nil"/>
              <w:left w:val="nil"/>
              <w:bottom w:val="nil"/>
              <w:right w:val="nil"/>
            </w:tcBorders>
            <w:vAlign w:val="center"/>
          </w:tcPr>
          <w:p w:rsidR="003F3337" w:rsidRPr="003F3337" w:rsidRDefault="003F3337" w:rsidP="00C67625">
            <w:pPr>
              <w:snapToGrid w:val="0"/>
              <w:spacing w:line="440" w:lineRule="exact"/>
              <w:ind w:rightChars="50" w:right="120"/>
              <w:jc w:val="center"/>
              <w:rPr>
                <w:rFonts w:eastAsia="標楷體"/>
                <w:color w:val="000000" w:themeColor="text1"/>
              </w:rPr>
            </w:pPr>
            <w:r w:rsidRPr="003F3337">
              <w:rPr>
                <w:rFonts w:eastAsia="標楷體" w:hint="eastAsia"/>
                <w:color w:val="000000" w:themeColor="text1"/>
              </w:rPr>
              <w:t>1.4</w:t>
            </w:r>
          </w:p>
        </w:tc>
      </w:tr>
      <w:tr w:rsidR="003F3337" w:rsidRPr="000526FA" w:rsidTr="00C67625">
        <w:trPr>
          <w:cantSplit/>
          <w:trHeight w:val="822"/>
        </w:trPr>
        <w:tc>
          <w:tcPr>
            <w:tcW w:w="465" w:type="dxa"/>
            <w:vMerge w:val="restart"/>
            <w:tcBorders>
              <w:top w:val="single" w:sz="4" w:space="0" w:color="auto"/>
              <w:left w:val="nil"/>
              <w:bottom w:val="single" w:sz="4" w:space="0" w:color="auto"/>
              <w:right w:val="single" w:sz="4" w:space="0" w:color="auto"/>
            </w:tcBorders>
            <w:vAlign w:val="center"/>
          </w:tcPr>
          <w:p w:rsidR="003F3337" w:rsidRPr="000526FA" w:rsidRDefault="003F3337" w:rsidP="00C67625">
            <w:pPr>
              <w:snapToGrid w:val="0"/>
              <w:spacing w:line="300" w:lineRule="auto"/>
              <w:jc w:val="center"/>
              <w:rPr>
                <w:rFonts w:eastAsia="標楷體"/>
              </w:rPr>
            </w:pPr>
            <w:r w:rsidRPr="000526FA">
              <w:rPr>
                <w:rFonts w:eastAsia="標楷體"/>
              </w:rPr>
              <w:t>金融</w:t>
            </w:r>
          </w:p>
        </w:tc>
        <w:tc>
          <w:tcPr>
            <w:tcW w:w="661" w:type="dxa"/>
            <w:tcBorders>
              <w:top w:val="single" w:sz="4" w:space="0" w:color="auto"/>
              <w:left w:val="single" w:sz="4" w:space="0" w:color="auto"/>
              <w:bottom w:val="single" w:sz="4" w:space="0" w:color="auto"/>
              <w:right w:val="single" w:sz="4" w:space="0" w:color="auto"/>
            </w:tcBorders>
            <w:vAlign w:val="center"/>
          </w:tcPr>
          <w:p w:rsidR="003F3337" w:rsidRPr="000526FA" w:rsidRDefault="003F3337" w:rsidP="00C67625">
            <w:pPr>
              <w:snapToGrid w:val="0"/>
              <w:spacing w:line="240" w:lineRule="exact"/>
              <w:jc w:val="center"/>
              <w:rPr>
                <w:rFonts w:eastAsia="標楷體"/>
              </w:rPr>
            </w:pPr>
            <w:r w:rsidRPr="000526FA">
              <w:rPr>
                <w:rFonts w:eastAsia="標楷體"/>
              </w:rPr>
              <w:t>貨幣供給</w:t>
            </w:r>
          </w:p>
          <w:p w:rsidR="003F3337" w:rsidRPr="000526FA" w:rsidRDefault="003F3337" w:rsidP="00C67625">
            <w:pPr>
              <w:snapToGrid w:val="0"/>
              <w:spacing w:line="240" w:lineRule="exact"/>
              <w:ind w:hanging="133"/>
              <w:jc w:val="center"/>
              <w:rPr>
                <w:rFonts w:eastAsia="標楷體"/>
                <w:sz w:val="20"/>
              </w:rPr>
            </w:pPr>
            <w:r w:rsidRPr="000526FA">
              <w:rPr>
                <w:rFonts w:eastAsia="標楷體"/>
                <w:sz w:val="18"/>
              </w:rPr>
              <w:t xml:space="preserve"> </w:t>
            </w:r>
            <w:r w:rsidRPr="000526FA">
              <w:rPr>
                <w:rFonts w:eastAsia="標楷體"/>
                <w:sz w:val="20"/>
              </w:rPr>
              <w:t>（</w:t>
            </w:r>
            <w:r w:rsidRPr="000526FA">
              <w:rPr>
                <w:rFonts w:eastAsia="標楷體"/>
                <w:sz w:val="20"/>
              </w:rPr>
              <w:t>M2</w:t>
            </w:r>
            <w:r w:rsidRPr="000526FA">
              <w:rPr>
                <w:rFonts w:eastAsia="標楷體"/>
                <w:sz w:val="20"/>
              </w:rPr>
              <w:t>）</w:t>
            </w:r>
          </w:p>
        </w:tc>
        <w:tc>
          <w:tcPr>
            <w:tcW w:w="1390" w:type="dxa"/>
            <w:tcBorders>
              <w:top w:val="single" w:sz="4" w:space="0" w:color="auto"/>
              <w:left w:val="single" w:sz="4" w:space="0" w:color="auto"/>
              <w:bottom w:val="single" w:sz="4" w:space="0" w:color="auto"/>
              <w:right w:val="single" w:sz="4" w:space="0" w:color="auto"/>
            </w:tcBorders>
            <w:vAlign w:val="center"/>
          </w:tcPr>
          <w:p w:rsidR="003F3337" w:rsidRPr="000526FA" w:rsidRDefault="003F3337" w:rsidP="00C67625">
            <w:pPr>
              <w:snapToGrid w:val="0"/>
              <w:spacing w:line="240" w:lineRule="atLeast"/>
              <w:jc w:val="center"/>
              <w:rPr>
                <w:rFonts w:eastAsia="標楷體"/>
              </w:rPr>
            </w:pPr>
            <w:r w:rsidRPr="000526FA">
              <w:rPr>
                <w:rFonts w:eastAsia="標楷體" w:hint="eastAsia"/>
              </w:rPr>
              <w:t>年增</w:t>
            </w:r>
            <w:r w:rsidRPr="000526FA">
              <w:rPr>
                <w:rFonts w:eastAsia="標楷體"/>
              </w:rPr>
              <w:t>率</w:t>
            </w:r>
          </w:p>
          <w:p w:rsidR="003F3337" w:rsidRPr="000526FA" w:rsidRDefault="003F3337" w:rsidP="00C67625">
            <w:pPr>
              <w:snapToGrid w:val="0"/>
              <w:spacing w:line="240" w:lineRule="atLeast"/>
              <w:jc w:val="center"/>
              <w:rPr>
                <w:rFonts w:eastAsia="標楷體"/>
              </w:rPr>
            </w:pPr>
            <w:r w:rsidRPr="000526FA">
              <w:rPr>
                <w:rFonts w:eastAsia="標楷體"/>
              </w:rPr>
              <w:t>（</w:t>
            </w:r>
            <w:r>
              <w:rPr>
                <w:rFonts w:eastAsia="標楷體"/>
              </w:rPr>
              <w:t>%</w:t>
            </w:r>
            <w:r w:rsidRPr="000526FA">
              <w:rPr>
                <w:rFonts w:eastAsia="標楷體"/>
              </w:rPr>
              <w:t>）</w:t>
            </w:r>
          </w:p>
        </w:tc>
        <w:tc>
          <w:tcPr>
            <w:tcW w:w="1218" w:type="dxa"/>
            <w:tcBorders>
              <w:top w:val="nil"/>
              <w:left w:val="nil"/>
              <w:bottom w:val="nil"/>
              <w:right w:val="nil"/>
            </w:tcBorders>
            <w:vAlign w:val="center"/>
          </w:tcPr>
          <w:p w:rsidR="003F3337" w:rsidRPr="000526FA" w:rsidRDefault="003F3337" w:rsidP="00C67625">
            <w:pPr>
              <w:snapToGrid w:val="0"/>
              <w:spacing w:line="440" w:lineRule="exact"/>
              <w:ind w:rightChars="50" w:right="120"/>
              <w:jc w:val="right"/>
              <w:rPr>
                <w:rFonts w:eastAsia="標楷體"/>
              </w:rPr>
            </w:pPr>
            <w:r w:rsidRPr="000526FA">
              <w:rPr>
                <w:rFonts w:eastAsia="標楷體"/>
              </w:rPr>
              <w:t>19.7</w:t>
            </w:r>
          </w:p>
        </w:tc>
        <w:tc>
          <w:tcPr>
            <w:tcW w:w="1218" w:type="dxa"/>
            <w:tcBorders>
              <w:top w:val="nil"/>
              <w:left w:val="nil"/>
              <w:bottom w:val="nil"/>
              <w:right w:val="nil"/>
            </w:tcBorders>
            <w:vAlign w:val="center"/>
          </w:tcPr>
          <w:p w:rsidR="003F3337" w:rsidRPr="000526FA" w:rsidRDefault="003F3337" w:rsidP="00C67625">
            <w:pPr>
              <w:snapToGrid w:val="0"/>
              <w:spacing w:line="440" w:lineRule="exact"/>
              <w:ind w:rightChars="50" w:right="120"/>
              <w:jc w:val="right"/>
              <w:rPr>
                <w:rFonts w:eastAsia="標楷體"/>
              </w:rPr>
            </w:pPr>
            <w:r w:rsidRPr="000526FA">
              <w:rPr>
                <w:rFonts w:eastAsia="標楷體"/>
              </w:rPr>
              <w:t>13.6</w:t>
            </w:r>
          </w:p>
        </w:tc>
        <w:tc>
          <w:tcPr>
            <w:tcW w:w="1218" w:type="dxa"/>
            <w:tcBorders>
              <w:top w:val="nil"/>
              <w:left w:val="nil"/>
              <w:bottom w:val="nil"/>
              <w:right w:val="nil"/>
            </w:tcBorders>
            <w:vAlign w:val="center"/>
          </w:tcPr>
          <w:p w:rsidR="003F3337" w:rsidRPr="000526FA" w:rsidRDefault="003F3337" w:rsidP="00C67625">
            <w:pPr>
              <w:snapToGrid w:val="0"/>
              <w:spacing w:line="440" w:lineRule="exact"/>
              <w:ind w:rightChars="50" w:right="120"/>
              <w:jc w:val="right"/>
              <w:rPr>
                <w:rFonts w:eastAsia="標楷體"/>
              </w:rPr>
            </w:pPr>
            <w:r w:rsidRPr="000526FA">
              <w:rPr>
                <w:rFonts w:eastAsia="標楷體" w:hint="eastAsia"/>
              </w:rPr>
              <w:t>13.8</w:t>
            </w:r>
          </w:p>
        </w:tc>
        <w:tc>
          <w:tcPr>
            <w:tcW w:w="1218" w:type="dxa"/>
            <w:tcBorders>
              <w:top w:val="nil"/>
              <w:left w:val="nil"/>
              <w:bottom w:val="nil"/>
              <w:right w:val="nil"/>
            </w:tcBorders>
            <w:vAlign w:val="center"/>
          </w:tcPr>
          <w:p w:rsidR="003F3337" w:rsidRPr="000526FA" w:rsidRDefault="003F3337" w:rsidP="00C67625">
            <w:pPr>
              <w:snapToGrid w:val="0"/>
              <w:spacing w:line="440" w:lineRule="exact"/>
              <w:ind w:rightChars="50" w:right="120"/>
              <w:jc w:val="right"/>
              <w:rPr>
                <w:rFonts w:eastAsia="標楷體"/>
              </w:rPr>
            </w:pPr>
            <w:r w:rsidRPr="000526FA">
              <w:rPr>
                <w:rFonts w:eastAsia="標楷體" w:hint="eastAsia"/>
              </w:rPr>
              <w:t>13.6</w:t>
            </w:r>
          </w:p>
        </w:tc>
        <w:tc>
          <w:tcPr>
            <w:tcW w:w="1401" w:type="dxa"/>
            <w:tcBorders>
              <w:top w:val="nil"/>
              <w:left w:val="nil"/>
              <w:bottom w:val="nil"/>
              <w:right w:val="nil"/>
            </w:tcBorders>
            <w:vAlign w:val="center"/>
          </w:tcPr>
          <w:p w:rsidR="003F3337" w:rsidRPr="000526FA" w:rsidRDefault="003F3337" w:rsidP="00C67625">
            <w:pPr>
              <w:snapToGrid w:val="0"/>
              <w:spacing w:line="440" w:lineRule="exact"/>
              <w:ind w:rightChars="50" w:right="120"/>
              <w:jc w:val="right"/>
              <w:rPr>
                <w:rFonts w:eastAsia="標楷體"/>
              </w:rPr>
            </w:pPr>
            <w:r w:rsidRPr="000526FA">
              <w:rPr>
                <w:rFonts w:eastAsia="標楷體" w:hint="eastAsia"/>
              </w:rPr>
              <w:t>12.2</w:t>
            </w:r>
          </w:p>
        </w:tc>
        <w:tc>
          <w:tcPr>
            <w:tcW w:w="1559" w:type="dxa"/>
            <w:tcBorders>
              <w:top w:val="nil"/>
              <w:left w:val="nil"/>
              <w:bottom w:val="nil"/>
              <w:right w:val="nil"/>
            </w:tcBorders>
            <w:vAlign w:val="center"/>
          </w:tcPr>
          <w:p w:rsidR="003F3337" w:rsidRPr="003F3337" w:rsidRDefault="003F3337" w:rsidP="00C67625">
            <w:pPr>
              <w:snapToGrid w:val="0"/>
              <w:spacing w:line="440" w:lineRule="exact"/>
              <w:ind w:rightChars="50" w:right="120"/>
              <w:jc w:val="center"/>
              <w:rPr>
                <w:rFonts w:eastAsia="標楷體"/>
                <w:color w:val="000000" w:themeColor="text1"/>
              </w:rPr>
            </w:pPr>
            <w:r w:rsidRPr="003F3337">
              <w:rPr>
                <w:rFonts w:eastAsia="標楷體" w:hint="eastAsia"/>
                <w:color w:val="000000" w:themeColor="text1"/>
              </w:rPr>
              <w:t>13.1</w:t>
            </w:r>
          </w:p>
        </w:tc>
      </w:tr>
      <w:tr w:rsidR="003F3337" w:rsidRPr="00CD6DA7" w:rsidTr="00C67625">
        <w:trPr>
          <w:cantSplit/>
          <w:trHeight w:val="766"/>
        </w:trPr>
        <w:tc>
          <w:tcPr>
            <w:tcW w:w="465" w:type="dxa"/>
            <w:vMerge/>
            <w:tcBorders>
              <w:top w:val="single" w:sz="4" w:space="0" w:color="auto"/>
              <w:left w:val="nil"/>
              <w:bottom w:val="single" w:sz="4" w:space="0" w:color="auto"/>
              <w:right w:val="single" w:sz="4" w:space="0" w:color="auto"/>
            </w:tcBorders>
            <w:vAlign w:val="center"/>
          </w:tcPr>
          <w:p w:rsidR="003F3337" w:rsidRPr="000526FA" w:rsidRDefault="003F3337" w:rsidP="00C67625">
            <w:pPr>
              <w:snapToGrid w:val="0"/>
              <w:spacing w:line="300" w:lineRule="auto"/>
              <w:jc w:val="center"/>
              <w:rPr>
                <w:rFonts w:eastAsia="標楷體"/>
              </w:rPr>
            </w:pPr>
          </w:p>
        </w:tc>
        <w:tc>
          <w:tcPr>
            <w:tcW w:w="661" w:type="dxa"/>
            <w:tcBorders>
              <w:top w:val="single" w:sz="4" w:space="0" w:color="auto"/>
              <w:left w:val="single" w:sz="4" w:space="0" w:color="auto"/>
              <w:bottom w:val="single" w:sz="4" w:space="0" w:color="auto"/>
              <w:right w:val="single" w:sz="4" w:space="0" w:color="auto"/>
            </w:tcBorders>
            <w:vAlign w:val="center"/>
          </w:tcPr>
          <w:p w:rsidR="003F3337" w:rsidRPr="000526FA" w:rsidRDefault="003F3337" w:rsidP="00C67625">
            <w:pPr>
              <w:snapToGrid w:val="0"/>
              <w:spacing w:line="300" w:lineRule="auto"/>
              <w:jc w:val="center"/>
              <w:rPr>
                <w:rFonts w:eastAsia="標楷體"/>
              </w:rPr>
            </w:pPr>
            <w:r w:rsidRPr="000526FA">
              <w:rPr>
                <w:rFonts w:eastAsia="標楷體"/>
              </w:rPr>
              <w:t>匯率</w:t>
            </w:r>
          </w:p>
        </w:tc>
        <w:tc>
          <w:tcPr>
            <w:tcW w:w="1390" w:type="dxa"/>
            <w:tcBorders>
              <w:top w:val="single" w:sz="4" w:space="0" w:color="auto"/>
              <w:left w:val="single" w:sz="4" w:space="0" w:color="auto"/>
              <w:bottom w:val="single" w:sz="4" w:space="0" w:color="auto"/>
              <w:right w:val="single" w:sz="4" w:space="0" w:color="auto"/>
            </w:tcBorders>
            <w:vAlign w:val="center"/>
          </w:tcPr>
          <w:p w:rsidR="003F3337" w:rsidRPr="000526FA" w:rsidRDefault="003F3337" w:rsidP="00C67625">
            <w:pPr>
              <w:snapToGrid w:val="0"/>
              <w:spacing w:line="240" w:lineRule="atLeast"/>
              <w:jc w:val="center"/>
              <w:rPr>
                <w:rFonts w:eastAsia="標楷體"/>
              </w:rPr>
            </w:pPr>
            <w:r w:rsidRPr="000526FA">
              <w:rPr>
                <w:rFonts w:eastAsia="標楷體"/>
              </w:rPr>
              <w:t>美元兌</w:t>
            </w:r>
          </w:p>
          <w:p w:rsidR="003F3337" w:rsidRPr="000526FA" w:rsidRDefault="003F3337" w:rsidP="00C67625">
            <w:pPr>
              <w:snapToGrid w:val="0"/>
              <w:spacing w:line="240" w:lineRule="atLeast"/>
              <w:jc w:val="center"/>
              <w:rPr>
                <w:rFonts w:eastAsia="標楷體"/>
              </w:rPr>
            </w:pPr>
            <w:r w:rsidRPr="000526FA">
              <w:rPr>
                <w:rFonts w:eastAsia="標楷體"/>
              </w:rPr>
              <w:t>人民幣</w:t>
            </w:r>
          </w:p>
        </w:tc>
        <w:tc>
          <w:tcPr>
            <w:tcW w:w="1218" w:type="dxa"/>
            <w:tcBorders>
              <w:top w:val="nil"/>
              <w:left w:val="nil"/>
              <w:bottom w:val="nil"/>
              <w:right w:val="nil"/>
            </w:tcBorders>
            <w:vAlign w:val="center"/>
          </w:tcPr>
          <w:p w:rsidR="003F3337" w:rsidRPr="000526FA" w:rsidRDefault="003F3337" w:rsidP="00C67625">
            <w:pPr>
              <w:snapToGrid w:val="0"/>
              <w:spacing w:line="440" w:lineRule="exact"/>
              <w:ind w:rightChars="50" w:right="120"/>
              <w:jc w:val="right"/>
              <w:rPr>
                <w:rFonts w:eastAsia="標楷體"/>
                <w:b/>
                <w:bCs/>
                <w:sz w:val="18"/>
              </w:rPr>
            </w:pPr>
            <w:r w:rsidRPr="000526FA">
              <w:rPr>
                <w:rFonts w:eastAsia="標楷體"/>
              </w:rPr>
              <w:t>1:6.7703</w:t>
            </w:r>
          </w:p>
        </w:tc>
        <w:tc>
          <w:tcPr>
            <w:tcW w:w="1218" w:type="dxa"/>
            <w:tcBorders>
              <w:top w:val="nil"/>
              <w:left w:val="nil"/>
              <w:bottom w:val="nil"/>
              <w:right w:val="nil"/>
            </w:tcBorders>
            <w:vAlign w:val="center"/>
          </w:tcPr>
          <w:p w:rsidR="003F3337" w:rsidRPr="000526FA" w:rsidRDefault="003F3337" w:rsidP="00C67625">
            <w:pPr>
              <w:snapToGrid w:val="0"/>
              <w:spacing w:line="440" w:lineRule="exact"/>
              <w:ind w:rightChars="50" w:right="120"/>
              <w:jc w:val="right"/>
              <w:rPr>
                <w:rFonts w:eastAsia="標楷體"/>
                <w:sz w:val="18"/>
              </w:rPr>
            </w:pPr>
            <w:r w:rsidRPr="000526FA">
              <w:rPr>
                <w:rFonts w:eastAsia="標楷體"/>
              </w:rPr>
              <w:t>1:6.30</w:t>
            </w:r>
            <w:r w:rsidRPr="000526FA">
              <w:rPr>
                <w:rFonts w:eastAsia="標楷體" w:hint="eastAsia"/>
              </w:rPr>
              <w:t>09</w:t>
            </w:r>
          </w:p>
        </w:tc>
        <w:tc>
          <w:tcPr>
            <w:tcW w:w="1218" w:type="dxa"/>
            <w:tcBorders>
              <w:top w:val="nil"/>
              <w:left w:val="nil"/>
              <w:bottom w:val="nil"/>
              <w:right w:val="nil"/>
            </w:tcBorders>
            <w:shd w:val="clear" w:color="auto" w:fill="auto"/>
            <w:vAlign w:val="center"/>
          </w:tcPr>
          <w:p w:rsidR="003F3337" w:rsidRPr="000526FA" w:rsidRDefault="003F3337" w:rsidP="00C67625">
            <w:pPr>
              <w:snapToGrid w:val="0"/>
              <w:spacing w:line="440" w:lineRule="exact"/>
              <w:ind w:rightChars="50" w:right="120"/>
              <w:jc w:val="right"/>
              <w:rPr>
                <w:rFonts w:eastAsia="標楷體"/>
                <w:sz w:val="18"/>
                <w:highlight w:val="yellow"/>
              </w:rPr>
            </w:pPr>
            <w:r w:rsidRPr="000526FA">
              <w:rPr>
                <w:rFonts w:eastAsia="標楷體"/>
              </w:rPr>
              <w:t>1:6.</w:t>
            </w:r>
            <w:r w:rsidRPr="000526FA">
              <w:rPr>
                <w:rFonts w:eastAsia="標楷體" w:hint="eastAsia"/>
              </w:rPr>
              <w:t>2855</w:t>
            </w:r>
          </w:p>
        </w:tc>
        <w:tc>
          <w:tcPr>
            <w:tcW w:w="1218" w:type="dxa"/>
            <w:tcBorders>
              <w:top w:val="nil"/>
              <w:left w:val="nil"/>
              <w:bottom w:val="nil"/>
              <w:right w:val="nil"/>
            </w:tcBorders>
            <w:vAlign w:val="center"/>
          </w:tcPr>
          <w:p w:rsidR="003F3337" w:rsidRPr="000526FA" w:rsidRDefault="003F3337" w:rsidP="00C67625">
            <w:pPr>
              <w:snapToGrid w:val="0"/>
              <w:spacing w:line="440" w:lineRule="exact"/>
              <w:ind w:rightChars="50" w:right="120"/>
              <w:jc w:val="right"/>
              <w:rPr>
                <w:rFonts w:eastAsia="標楷體"/>
              </w:rPr>
            </w:pPr>
            <w:r w:rsidRPr="000526FA">
              <w:rPr>
                <w:rFonts w:eastAsia="標楷體"/>
              </w:rPr>
              <w:t>1:6.</w:t>
            </w:r>
            <w:r w:rsidRPr="000526FA">
              <w:rPr>
                <w:rFonts w:eastAsia="標楷體" w:hint="eastAsia"/>
              </w:rPr>
              <w:t>0969</w:t>
            </w:r>
          </w:p>
        </w:tc>
        <w:tc>
          <w:tcPr>
            <w:tcW w:w="1401" w:type="dxa"/>
            <w:tcBorders>
              <w:top w:val="nil"/>
              <w:left w:val="nil"/>
              <w:bottom w:val="nil"/>
              <w:right w:val="nil"/>
            </w:tcBorders>
            <w:vAlign w:val="center"/>
          </w:tcPr>
          <w:p w:rsidR="003F3337" w:rsidRPr="000526FA" w:rsidRDefault="003F3337" w:rsidP="00C67625">
            <w:pPr>
              <w:snapToGrid w:val="0"/>
              <w:spacing w:line="440" w:lineRule="exact"/>
              <w:ind w:rightChars="50" w:right="120"/>
              <w:jc w:val="right"/>
              <w:rPr>
                <w:rFonts w:eastAsia="標楷體"/>
              </w:rPr>
            </w:pPr>
            <w:r w:rsidRPr="000526FA">
              <w:rPr>
                <w:rFonts w:eastAsia="標楷體"/>
              </w:rPr>
              <w:t>1:6.</w:t>
            </w:r>
            <w:r w:rsidRPr="000526FA">
              <w:rPr>
                <w:rFonts w:eastAsia="標楷體" w:hint="eastAsia"/>
              </w:rPr>
              <w:t>1190</w:t>
            </w:r>
          </w:p>
        </w:tc>
        <w:tc>
          <w:tcPr>
            <w:tcW w:w="1559" w:type="dxa"/>
            <w:tcBorders>
              <w:top w:val="nil"/>
              <w:left w:val="nil"/>
              <w:bottom w:val="nil"/>
              <w:right w:val="nil"/>
            </w:tcBorders>
            <w:vAlign w:val="center"/>
          </w:tcPr>
          <w:p w:rsidR="003F3337" w:rsidRPr="003F3337" w:rsidRDefault="003F3337" w:rsidP="00C67625">
            <w:pPr>
              <w:snapToGrid w:val="0"/>
              <w:spacing w:line="440" w:lineRule="exact"/>
              <w:ind w:rightChars="50" w:right="120"/>
              <w:jc w:val="center"/>
              <w:rPr>
                <w:rFonts w:eastAsia="標楷體"/>
                <w:color w:val="000000" w:themeColor="text1"/>
              </w:rPr>
            </w:pPr>
            <w:r w:rsidRPr="003F3337">
              <w:rPr>
                <w:rFonts w:eastAsia="標楷體"/>
                <w:color w:val="000000" w:themeColor="text1"/>
              </w:rPr>
              <w:t>1:6.</w:t>
            </w:r>
            <w:r w:rsidRPr="003F3337">
              <w:rPr>
                <w:rFonts w:eastAsia="標楷體" w:hint="eastAsia"/>
                <w:color w:val="000000" w:themeColor="text1"/>
              </w:rPr>
              <w:t>3595</w:t>
            </w:r>
          </w:p>
          <w:p w:rsidR="003F3337" w:rsidRPr="003F3337" w:rsidRDefault="003F3337" w:rsidP="00C67625">
            <w:pPr>
              <w:snapToGrid w:val="0"/>
              <w:spacing w:line="200" w:lineRule="exact"/>
              <w:ind w:rightChars="14" w:right="34"/>
              <w:jc w:val="center"/>
              <w:rPr>
                <w:rFonts w:eastAsia="標楷體"/>
                <w:color w:val="000000" w:themeColor="text1"/>
              </w:rPr>
            </w:pPr>
            <w:r w:rsidRPr="003F3337">
              <w:rPr>
                <w:rFonts w:eastAsia="標楷體"/>
                <w:color w:val="000000" w:themeColor="text1"/>
                <w:sz w:val="16"/>
              </w:rPr>
              <w:t>（</w:t>
            </w:r>
            <w:r w:rsidRPr="003F3337">
              <w:rPr>
                <w:rFonts w:eastAsia="標楷體"/>
                <w:color w:val="000000" w:themeColor="text1"/>
                <w:sz w:val="16"/>
              </w:rPr>
              <w:t>201</w:t>
            </w:r>
            <w:r w:rsidRPr="003F3337">
              <w:rPr>
                <w:rFonts w:eastAsia="標楷體" w:hint="eastAsia"/>
                <w:color w:val="000000" w:themeColor="text1"/>
                <w:sz w:val="16"/>
              </w:rPr>
              <w:t>5</w:t>
            </w:r>
            <w:r w:rsidRPr="003F3337">
              <w:rPr>
                <w:rFonts w:eastAsia="標楷體"/>
                <w:color w:val="000000" w:themeColor="text1"/>
                <w:sz w:val="16"/>
              </w:rPr>
              <w:t>.</w:t>
            </w:r>
            <w:r w:rsidRPr="003F3337">
              <w:rPr>
                <w:rFonts w:eastAsia="標楷體" w:hint="eastAsia"/>
                <w:color w:val="000000" w:themeColor="text1"/>
                <w:sz w:val="16"/>
              </w:rPr>
              <w:t>10.23</w:t>
            </w:r>
            <w:r w:rsidRPr="003F3337">
              <w:rPr>
                <w:rFonts w:eastAsia="標楷體"/>
                <w:color w:val="000000" w:themeColor="text1"/>
                <w:sz w:val="16"/>
              </w:rPr>
              <w:t>）</w:t>
            </w:r>
          </w:p>
        </w:tc>
      </w:tr>
      <w:tr w:rsidR="003F3337" w:rsidRPr="000526FA" w:rsidTr="00C67625">
        <w:trPr>
          <w:cantSplit/>
          <w:trHeight w:val="711"/>
        </w:trPr>
        <w:tc>
          <w:tcPr>
            <w:tcW w:w="465" w:type="dxa"/>
            <w:vMerge/>
            <w:tcBorders>
              <w:top w:val="single" w:sz="4" w:space="0" w:color="auto"/>
              <w:left w:val="nil"/>
              <w:bottom w:val="single" w:sz="4" w:space="0" w:color="auto"/>
              <w:right w:val="single" w:sz="4" w:space="0" w:color="auto"/>
            </w:tcBorders>
            <w:vAlign w:val="center"/>
          </w:tcPr>
          <w:p w:rsidR="003F3337" w:rsidRPr="000526FA" w:rsidRDefault="003F3337" w:rsidP="00C67625">
            <w:pPr>
              <w:snapToGrid w:val="0"/>
              <w:spacing w:line="300" w:lineRule="auto"/>
              <w:jc w:val="center"/>
              <w:rPr>
                <w:rFonts w:eastAsia="標楷體"/>
              </w:rPr>
            </w:pPr>
          </w:p>
        </w:tc>
        <w:tc>
          <w:tcPr>
            <w:tcW w:w="661" w:type="dxa"/>
            <w:tcBorders>
              <w:top w:val="single" w:sz="4" w:space="0" w:color="auto"/>
              <w:left w:val="single" w:sz="4" w:space="0" w:color="auto"/>
              <w:bottom w:val="single" w:sz="4" w:space="0" w:color="auto"/>
              <w:right w:val="single" w:sz="4" w:space="0" w:color="auto"/>
            </w:tcBorders>
            <w:vAlign w:val="center"/>
          </w:tcPr>
          <w:p w:rsidR="003F3337" w:rsidRPr="000526FA" w:rsidRDefault="003F3337" w:rsidP="00C67625">
            <w:pPr>
              <w:snapToGrid w:val="0"/>
              <w:jc w:val="center"/>
              <w:rPr>
                <w:rFonts w:eastAsia="標楷體"/>
              </w:rPr>
            </w:pPr>
            <w:r w:rsidRPr="000526FA">
              <w:rPr>
                <w:rFonts w:eastAsia="標楷體"/>
              </w:rPr>
              <w:t>外匯準備</w:t>
            </w:r>
          </w:p>
        </w:tc>
        <w:tc>
          <w:tcPr>
            <w:tcW w:w="1390" w:type="dxa"/>
            <w:tcBorders>
              <w:top w:val="single" w:sz="4" w:space="0" w:color="auto"/>
              <w:left w:val="single" w:sz="4" w:space="0" w:color="auto"/>
              <w:bottom w:val="single" w:sz="4" w:space="0" w:color="auto"/>
              <w:right w:val="single" w:sz="4" w:space="0" w:color="auto"/>
            </w:tcBorders>
            <w:vAlign w:val="center"/>
          </w:tcPr>
          <w:p w:rsidR="003F3337" w:rsidRPr="000526FA" w:rsidRDefault="003F3337" w:rsidP="00C67625">
            <w:pPr>
              <w:snapToGrid w:val="0"/>
              <w:spacing w:line="240" w:lineRule="atLeast"/>
              <w:jc w:val="center"/>
              <w:rPr>
                <w:rFonts w:eastAsia="標楷體"/>
              </w:rPr>
            </w:pPr>
            <w:r w:rsidRPr="000526FA">
              <w:rPr>
                <w:rFonts w:eastAsia="標楷體"/>
              </w:rPr>
              <w:t>金額</w:t>
            </w:r>
          </w:p>
          <w:p w:rsidR="003F3337" w:rsidRPr="000526FA" w:rsidRDefault="003F3337" w:rsidP="00C67625">
            <w:pPr>
              <w:snapToGrid w:val="0"/>
              <w:spacing w:line="240" w:lineRule="atLeast"/>
              <w:jc w:val="center"/>
              <w:rPr>
                <w:rFonts w:eastAsia="標楷體"/>
              </w:rPr>
            </w:pPr>
            <w:r w:rsidRPr="000526FA">
              <w:rPr>
                <w:rFonts w:eastAsia="標楷體"/>
              </w:rPr>
              <w:t>（億美元）</w:t>
            </w:r>
          </w:p>
        </w:tc>
        <w:tc>
          <w:tcPr>
            <w:tcW w:w="1218" w:type="dxa"/>
            <w:tcBorders>
              <w:top w:val="nil"/>
              <w:left w:val="nil"/>
              <w:bottom w:val="single" w:sz="4" w:space="0" w:color="auto"/>
              <w:right w:val="nil"/>
            </w:tcBorders>
            <w:vAlign w:val="center"/>
          </w:tcPr>
          <w:p w:rsidR="003F3337" w:rsidRPr="000526FA" w:rsidRDefault="003F3337" w:rsidP="00C67625">
            <w:pPr>
              <w:snapToGrid w:val="0"/>
              <w:spacing w:line="440" w:lineRule="exact"/>
              <w:ind w:rightChars="50" w:right="120"/>
              <w:jc w:val="right"/>
              <w:rPr>
                <w:rFonts w:eastAsia="標楷體"/>
                <w:u w:val="single"/>
              </w:rPr>
            </w:pPr>
            <w:r w:rsidRPr="000526FA">
              <w:rPr>
                <w:rFonts w:eastAsia="標楷體"/>
              </w:rPr>
              <w:t>28,473</w:t>
            </w:r>
          </w:p>
        </w:tc>
        <w:tc>
          <w:tcPr>
            <w:tcW w:w="1218" w:type="dxa"/>
            <w:tcBorders>
              <w:top w:val="nil"/>
              <w:left w:val="nil"/>
              <w:bottom w:val="single" w:sz="4" w:space="0" w:color="auto"/>
              <w:right w:val="nil"/>
            </w:tcBorders>
            <w:vAlign w:val="center"/>
          </w:tcPr>
          <w:p w:rsidR="003F3337" w:rsidRPr="000526FA" w:rsidRDefault="003F3337" w:rsidP="00C67625">
            <w:pPr>
              <w:snapToGrid w:val="0"/>
              <w:spacing w:line="440" w:lineRule="exact"/>
              <w:ind w:rightChars="50" w:right="120"/>
              <w:jc w:val="right"/>
              <w:rPr>
                <w:rFonts w:eastAsia="標楷體"/>
              </w:rPr>
            </w:pPr>
            <w:r w:rsidRPr="000526FA">
              <w:rPr>
                <w:rFonts w:eastAsia="標楷體"/>
              </w:rPr>
              <w:t>31,811</w:t>
            </w:r>
          </w:p>
        </w:tc>
        <w:tc>
          <w:tcPr>
            <w:tcW w:w="1218" w:type="dxa"/>
            <w:tcBorders>
              <w:top w:val="nil"/>
              <w:left w:val="nil"/>
              <w:bottom w:val="single" w:sz="4" w:space="0" w:color="auto"/>
              <w:right w:val="nil"/>
            </w:tcBorders>
            <w:vAlign w:val="center"/>
          </w:tcPr>
          <w:p w:rsidR="003F3337" w:rsidRPr="000526FA" w:rsidRDefault="003F3337" w:rsidP="00C67625">
            <w:pPr>
              <w:snapToGrid w:val="0"/>
              <w:spacing w:line="440" w:lineRule="exact"/>
              <w:ind w:rightChars="50" w:right="120"/>
              <w:jc w:val="right"/>
              <w:rPr>
                <w:rFonts w:eastAsia="標楷體"/>
                <w:highlight w:val="yellow"/>
              </w:rPr>
            </w:pPr>
            <w:r w:rsidRPr="000526FA">
              <w:rPr>
                <w:rFonts w:eastAsia="標楷體"/>
              </w:rPr>
              <w:t>3</w:t>
            </w:r>
            <w:r w:rsidRPr="000526FA">
              <w:rPr>
                <w:rFonts w:eastAsia="標楷體" w:hint="eastAsia"/>
              </w:rPr>
              <w:t>3</w:t>
            </w:r>
            <w:r w:rsidRPr="000526FA">
              <w:rPr>
                <w:rFonts w:eastAsia="標楷體"/>
              </w:rPr>
              <w:t>,</w:t>
            </w:r>
            <w:r w:rsidRPr="000526FA">
              <w:rPr>
                <w:rFonts w:eastAsia="標楷體" w:hint="eastAsia"/>
              </w:rPr>
              <w:t>116</w:t>
            </w:r>
          </w:p>
        </w:tc>
        <w:tc>
          <w:tcPr>
            <w:tcW w:w="1218" w:type="dxa"/>
            <w:tcBorders>
              <w:top w:val="nil"/>
              <w:left w:val="nil"/>
              <w:bottom w:val="single" w:sz="4" w:space="0" w:color="auto"/>
              <w:right w:val="nil"/>
            </w:tcBorders>
            <w:vAlign w:val="center"/>
          </w:tcPr>
          <w:p w:rsidR="003F3337" w:rsidRPr="000526FA" w:rsidRDefault="003F3337" w:rsidP="00C67625">
            <w:pPr>
              <w:snapToGrid w:val="0"/>
              <w:spacing w:line="440" w:lineRule="exact"/>
              <w:ind w:rightChars="50" w:right="120"/>
              <w:jc w:val="right"/>
              <w:rPr>
                <w:rFonts w:eastAsia="標楷體"/>
              </w:rPr>
            </w:pPr>
            <w:r w:rsidRPr="000526FA">
              <w:rPr>
                <w:rFonts w:eastAsia="標楷體" w:hint="eastAsia"/>
              </w:rPr>
              <w:t>38</w:t>
            </w:r>
            <w:r w:rsidRPr="000526FA">
              <w:rPr>
                <w:rFonts w:eastAsia="標楷體"/>
              </w:rPr>
              <w:t>,</w:t>
            </w:r>
            <w:r w:rsidRPr="000526FA">
              <w:rPr>
                <w:rFonts w:eastAsia="標楷體" w:hint="eastAsia"/>
              </w:rPr>
              <w:t>213</w:t>
            </w:r>
          </w:p>
        </w:tc>
        <w:tc>
          <w:tcPr>
            <w:tcW w:w="1401" w:type="dxa"/>
            <w:tcBorders>
              <w:top w:val="nil"/>
              <w:left w:val="nil"/>
              <w:bottom w:val="single" w:sz="4" w:space="0" w:color="auto"/>
              <w:right w:val="nil"/>
            </w:tcBorders>
            <w:vAlign w:val="center"/>
          </w:tcPr>
          <w:p w:rsidR="003F3337" w:rsidRPr="000526FA" w:rsidRDefault="003F3337" w:rsidP="00C67625">
            <w:pPr>
              <w:snapToGrid w:val="0"/>
              <w:spacing w:line="440" w:lineRule="exact"/>
              <w:ind w:rightChars="50" w:right="120"/>
              <w:jc w:val="right"/>
              <w:rPr>
                <w:rFonts w:eastAsia="標楷體"/>
              </w:rPr>
            </w:pPr>
            <w:r w:rsidRPr="000526FA">
              <w:rPr>
                <w:rFonts w:eastAsia="標楷體"/>
              </w:rPr>
              <w:t>3</w:t>
            </w:r>
            <w:r w:rsidRPr="000526FA">
              <w:rPr>
                <w:rFonts w:eastAsia="標楷體" w:hint="eastAsia"/>
              </w:rPr>
              <w:t>8,430</w:t>
            </w:r>
          </w:p>
        </w:tc>
        <w:tc>
          <w:tcPr>
            <w:tcW w:w="1559" w:type="dxa"/>
            <w:tcBorders>
              <w:top w:val="nil"/>
              <w:left w:val="nil"/>
              <w:bottom w:val="single" w:sz="4" w:space="0" w:color="auto"/>
              <w:right w:val="nil"/>
            </w:tcBorders>
            <w:vAlign w:val="center"/>
          </w:tcPr>
          <w:p w:rsidR="003F3337" w:rsidRPr="003F3337" w:rsidRDefault="003F3337" w:rsidP="00C67625">
            <w:pPr>
              <w:snapToGrid w:val="0"/>
              <w:spacing w:before="240" w:line="200" w:lineRule="exact"/>
              <w:jc w:val="center"/>
              <w:rPr>
                <w:rFonts w:ascii="標楷體" w:eastAsia="標楷體" w:hAnsi="標楷體"/>
                <w:color w:val="000000" w:themeColor="text1"/>
              </w:rPr>
            </w:pPr>
            <w:r w:rsidRPr="003F3337">
              <w:rPr>
                <w:rFonts w:eastAsia="標楷體"/>
                <w:color w:val="000000" w:themeColor="text1"/>
              </w:rPr>
              <w:t>3</w:t>
            </w:r>
            <w:r w:rsidRPr="003F3337">
              <w:rPr>
                <w:rFonts w:eastAsia="標楷體" w:hint="eastAsia"/>
                <w:color w:val="000000" w:themeColor="text1"/>
              </w:rPr>
              <w:t>5,141</w:t>
            </w:r>
            <w:r w:rsidRPr="003F3337">
              <w:rPr>
                <w:rFonts w:eastAsia="標楷體"/>
                <w:color w:val="000000" w:themeColor="text1"/>
              </w:rPr>
              <w:br/>
            </w:r>
            <w:r w:rsidRPr="003F3337">
              <w:rPr>
                <w:rFonts w:eastAsia="標楷體"/>
                <w:color w:val="000000" w:themeColor="text1"/>
                <w:sz w:val="16"/>
              </w:rPr>
              <w:t>（</w:t>
            </w:r>
            <w:r w:rsidRPr="003F3337">
              <w:rPr>
                <w:rFonts w:eastAsia="標楷體"/>
                <w:color w:val="000000" w:themeColor="text1"/>
                <w:sz w:val="16"/>
              </w:rPr>
              <w:t>201</w:t>
            </w:r>
            <w:r w:rsidRPr="003F3337">
              <w:rPr>
                <w:rFonts w:eastAsia="標楷體" w:hint="eastAsia"/>
                <w:color w:val="000000" w:themeColor="text1"/>
                <w:sz w:val="16"/>
              </w:rPr>
              <w:t>5</w:t>
            </w:r>
            <w:r w:rsidRPr="003F3337">
              <w:rPr>
                <w:rFonts w:eastAsia="標楷體"/>
                <w:color w:val="000000" w:themeColor="text1"/>
                <w:sz w:val="16"/>
              </w:rPr>
              <w:t>.</w:t>
            </w:r>
            <w:r w:rsidRPr="003F3337">
              <w:rPr>
                <w:rFonts w:eastAsia="標楷體" w:hint="eastAsia"/>
                <w:color w:val="000000" w:themeColor="text1"/>
                <w:sz w:val="16"/>
              </w:rPr>
              <w:t>9.30</w:t>
            </w:r>
            <w:r w:rsidRPr="003F3337">
              <w:rPr>
                <w:rFonts w:eastAsia="標楷體"/>
                <w:color w:val="000000" w:themeColor="text1"/>
                <w:sz w:val="16"/>
              </w:rPr>
              <w:t>）</w:t>
            </w:r>
          </w:p>
        </w:tc>
      </w:tr>
    </w:tbl>
    <w:p w:rsidR="003F3337" w:rsidRPr="003F3337" w:rsidRDefault="003F3337" w:rsidP="003F3337">
      <w:pPr>
        <w:widowControl/>
        <w:ind w:left="1133" w:rightChars="-316" w:right="-758" w:hangingChars="515" w:hanging="1133"/>
        <w:rPr>
          <w:rFonts w:eastAsia="標楷體"/>
          <w:sz w:val="22"/>
          <w:szCs w:val="22"/>
        </w:rPr>
      </w:pPr>
      <w:r w:rsidRPr="005834A7">
        <w:rPr>
          <w:rFonts w:eastAsia="標楷體"/>
          <w:sz w:val="22"/>
          <w:szCs w:val="22"/>
        </w:rPr>
        <w:t>資料來源：中國大陸統計年鑑、中國大陸海關統計；中國大陸國家統計局、中國大陸人民銀行、中國大陸商務部。</w:t>
      </w:r>
    </w:p>
    <w:bookmarkEnd w:id="48"/>
    <w:p w:rsidR="003E39BB" w:rsidRPr="00B118E9" w:rsidRDefault="003E39BB" w:rsidP="003F3337">
      <w:pPr>
        <w:widowControl/>
        <w:ind w:left="2062" w:rightChars="-316" w:right="-758" w:hangingChars="515" w:hanging="2062"/>
        <w:rPr>
          <w:rFonts w:eastAsia="標楷體"/>
          <w:b/>
          <w:bCs/>
          <w:sz w:val="40"/>
          <w:szCs w:val="36"/>
        </w:rPr>
      </w:pPr>
      <w:r w:rsidRPr="00B118E9">
        <w:rPr>
          <w:rFonts w:eastAsia="標楷體"/>
          <w:b/>
          <w:bCs/>
          <w:sz w:val="40"/>
          <w:szCs w:val="36"/>
        </w:rPr>
        <w:br w:type="page"/>
      </w:r>
    </w:p>
    <w:p w:rsidR="001249DE" w:rsidRPr="003E4898" w:rsidRDefault="001249DE" w:rsidP="001249DE">
      <w:pPr>
        <w:pStyle w:val="2"/>
        <w:spacing w:after="360"/>
        <w:jc w:val="center"/>
        <w:rPr>
          <w:sz w:val="24"/>
        </w:rPr>
      </w:pPr>
      <w:bookmarkStart w:id="51" w:name="_Toc433892462"/>
      <w:bookmarkStart w:id="52" w:name="_Toc415126206"/>
      <w:bookmarkStart w:id="53" w:name="_Toc391906401"/>
      <w:bookmarkStart w:id="54" w:name="_Toc401923787"/>
      <w:bookmarkStart w:id="55" w:name="_Toc402171703"/>
      <w:r w:rsidRPr="003E4898">
        <w:rPr>
          <w:sz w:val="32"/>
        </w:rPr>
        <w:t>表</w:t>
      </w:r>
      <w:r w:rsidRPr="003E4898">
        <w:rPr>
          <w:sz w:val="32"/>
        </w:rPr>
        <w:t xml:space="preserve">5  </w:t>
      </w:r>
      <w:r w:rsidRPr="003E4898">
        <w:rPr>
          <w:sz w:val="32"/>
        </w:rPr>
        <w:t>兩岸經貿統計</w:t>
      </w:r>
      <w:bookmarkEnd w:id="51"/>
    </w:p>
    <w:tbl>
      <w:tblPr>
        <w:tblW w:w="10719" w:type="dxa"/>
        <w:tblInd w:w="-10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616"/>
        <w:gridCol w:w="758"/>
        <w:gridCol w:w="884"/>
        <w:gridCol w:w="1081"/>
        <w:gridCol w:w="1081"/>
        <w:gridCol w:w="1081"/>
        <w:gridCol w:w="1081"/>
        <w:gridCol w:w="1034"/>
        <w:gridCol w:w="1034"/>
        <w:gridCol w:w="1034"/>
        <w:gridCol w:w="1035"/>
      </w:tblGrid>
      <w:tr w:rsidR="001249DE" w:rsidRPr="00896C1C" w:rsidTr="00C67625">
        <w:trPr>
          <w:cantSplit/>
          <w:trHeight w:val="629"/>
        </w:trPr>
        <w:tc>
          <w:tcPr>
            <w:tcW w:w="2258" w:type="dxa"/>
            <w:gridSpan w:val="3"/>
            <w:vMerge w:val="restart"/>
            <w:tcBorders>
              <w:left w:val="nil"/>
            </w:tcBorders>
            <w:shd w:val="clear" w:color="auto" w:fill="FFFFFF"/>
          </w:tcPr>
          <w:p w:rsidR="001249DE" w:rsidRPr="00896C1C" w:rsidRDefault="001249DE" w:rsidP="00C67625">
            <w:pPr>
              <w:snapToGrid w:val="0"/>
              <w:spacing w:before="120" w:after="120" w:line="320" w:lineRule="exact"/>
              <w:jc w:val="center"/>
              <w:rPr>
                <w:rFonts w:eastAsia="標楷體"/>
                <w:sz w:val="28"/>
              </w:rPr>
            </w:pPr>
          </w:p>
        </w:tc>
        <w:tc>
          <w:tcPr>
            <w:tcW w:w="1081" w:type="dxa"/>
            <w:vMerge w:val="restart"/>
            <w:tcBorders>
              <w:right w:val="nil"/>
            </w:tcBorders>
            <w:shd w:val="clear" w:color="auto" w:fill="FFFFFF"/>
            <w:vAlign w:val="center"/>
          </w:tcPr>
          <w:p w:rsidR="001249DE" w:rsidRPr="00F43C24" w:rsidRDefault="001249DE" w:rsidP="00C67625">
            <w:pPr>
              <w:snapToGrid w:val="0"/>
              <w:spacing w:before="120" w:after="120" w:line="280" w:lineRule="exact"/>
              <w:jc w:val="center"/>
              <w:rPr>
                <w:rFonts w:eastAsia="標楷體"/>
              </w:rPr>
            </w:pPr>
            <w:r w:rsidRPr="00F43C24">
              <w:rPr>
                <w:rFonts w:eastAsia="標楷體" w:hint="eastAsia"/>
              </w:rPr>
              <w:t>2011</w:t>
            </w:r>
            <w:r w:rsidRPr="00F43C24">
              <w:rPr>
                <w:rFonts w:eastAsia="標楷體" w:hint="eastAsia"/>
              </w:rPr>
              <w:t>年</w:t>
            </w:r>
          </w:p>
        </w:tc>
        <w:tc>
          <w:tcPr>
            <w:tcW w:w="1081" w:type="dxa"/>
            <w:vMerge w:val="restart"/>
            <w:tcBorders>
              <w:right w:val="nil"/>
            </w:tcBorders>
            <w:shd w:val="clear" w:color="auto" w:fill="FFFFFF"/>
            <w:vAlign w:val="center"/>
          </w:tcPr>
          <w:p w:rsidR="001249DE" w:rsidRPr="00F43C24" w:rsidRDefault="001249DE" w:rsidP="00C67625">
            <w:pPr>
              <w:snapToGrid w:val="0"/>
              <w:spacing w:before="120" w:after="120" w:line="280" w:lineRule="exact"/>
              <w:jc w:val="center"/>
              <w:rPr>
                <w:rFonts w:eastAsia="標楷體"/>
              </w:rPr>
            </w:pPr>
            <w:r w:rsidRPr="00F43C24">
              <w:rPr>
                <w:rFonts w:eastAsia="標楷體" w:hint="eastAsia"/>
              </w:rPr>
              <w:t>2012</w:t>
            </w:r>
            <w:r w:rsidRPr="00F43C24">
              <w:rPr>
                <w:rFonts w:eastAsia="標楷體" w:hint="eastAsia"/>
              </w:rPr>
              <w:t>年</w:t>
            </w:r>
          </w:p>
        </w:tc>
        <w:tc>
          <w:tcPr>
            <w:tcW w:w="1081" w:type="dxa"/>
            <w:vMerge w:val="restart"/>
            <w:tcBorders>
              <w:right w:val="nil"/>
            </w:tcBorders>
            <w:shd w:val="clear" w:color="auto" w:fill="FFFFFF"/>
            <w:vAlign w:val="center"/>
          </w:tcPr>
          <w:p w:rsidR="001249DE" w:rsidRPr="00F43C24" w:rsidRDefault="001249DE" w:rsidP="00C67625">
            <w:pPr>
              <w:snapToGrid w:val="0"/>
              <w:spacing w:before="120" w:after="120" w:line="280" w:lineRule="exact"/>
              <w:jc w:val="center"/>
              <w:rPr>
                <w:rFonts w:eastAsia="標楷體"/>
              </w:rPr>
            </w:pPr>
            <w:r w:rsidRPr="00F43C24">
              <w:rPr>
                <w:rFonts w:eastAsia="標楷體" w:hint="eastAsia"/>
              </w:rPr>
              <w:t>2013</w:t>
            </w:r>
            <w:r w:rsidRPr="00F43C24">
              <w:rPr>
                <w:rFonts w:eastAsia="標楷體" w:hint="eastAsia"/>
              </w:rPr>
              <w:t>年</w:t>
            </w:r>
          </w:p>
        </w:tc>
        <w:tc>
          <w:tcPr>
            <w:tcW w:w="1081" w:type="dxa"/>
            <w:vMerge w:val="restart"/>
            <w:tcBorders>
              <w:right w:val="nil"/>
            </w:tcBorders>
            <w:shd w:val="clear" w:color="auto" w:fill="FFFFFF"/>
            <w:vAlign w:val="center"/>
          </w:tcPr>
          <w:p w:rsidR="001249DE" w:rsidRPr="00F43C24" w:rsidRDefault="001249DE" w:rsidP="00C67625">
            <w:pPr>
              <w:snapToGrid w:val="0"/>
              <w:spacing w:before="120" w:after="120" w:line="280" w:lineRule="exact"/>
              <w:jc w:val="center"/>
              <w:rPr>
                <w:rFonts w:eastAsia="標楷體"/>
              </w:rPr>
            </w:pPr>
            <w:r w:rsidRPr="00F43C24">
              <w:rPr>
                <w:rFonts w:eastAsia="標楷體" w:hint="eastAsia"/>
              </w:rPr>
              <w:t>2014</w:t>
            </w:r>
            <w:r w:rsidRPr="00F43C24">
              <w:rPr>
                <w:rFonts w:eastAsia="標楷體" w:hint="eastAsia"/>
              </w:rPr>
              <w:t>年</w:t>
            </w:r>
          </w:p>
        </w:tc>
        <w:tc>
          <w:tcPr>
            <w:tcW w:w="4137" w:type="dxa"/>
            <w:gridSpan w:val="4"/>
            <w:tcBorders>
              <w:right w:val="nil"/>
            </w:tcBorders>
            <w:shd w:val="clear" w:color="auto" w:fill="FFFFFF"/>
            <w:vAlign w:val="center"/>
          </w:tcPr>
          <w:p w:rsidR="001249DE" w:rsidRPr="00AB0752" w:rsidRDefault="001249DE" w:rsidP="00C67625">
            <w:pPr>
              <w:snapToGrid w:val="0"/>
              <w:spacing w:before="120" w:after="120" w:line="280" w:lineRule="exact"/>
              <w:jc w:val="center"/>
              <w:rPr>
                <w:rFonts w:eastAsia="標楷體"/>
                <w:spacing w:val="-16"/>
                <w:sz w:val="26"/>
              </w:rPr>
            </w:pPr>
            <w:r w:rsidRPr="001E1958">
              <w:rPr>
                <w:rFonts w:eastAsia="標楷體" w:hint="eastAsia"/>
                <w:sz w:val="26"/>
              </w:rPr>
              <w:t>2015</w:t>
            </w:r>
            <w:r w:rsidRPr="00AB0752">
              <w:rPr>
                <w:rFonts w:eastAsia="標楷體" w:hint="eastAsia"/>
                <w:spacing w:val="-16"/>
                <w:sz w:val="26"/>
              </w:rPr>
              <w:t>年</w:t>
            </w:r>
          </w:p>
        </w:tc>
      </w:tr>
      <w:tr w:rsidR="001249DE" w:rsidRPr="00634EF2" w:rsidTr="00C67625">
        <w:trPr>
          <w:cantSplit/>
          <w:trHeight w:val="493"/>
        </w:trPr>
        <w:tc>
          <w:tcPr>
            <w:tcW w:w="2258" w:type="dxa"/>
            <w:gridSpan w:val="3"/>
            <w:vMerge/>
            <w:tcBorders>
              <w:left w:val="nil"/>
              <w:bottom w:val="single" w:sz="4" w:space="0" w:color="auto"/>
            </w:tcBorders>
            <w:shd w:val="clear" w:color="auto" w:fill="FFFFFF"/>
          </w:tcPr>
          <w:p w:rsidR="001249DE" w:rsidRPr="00896C1C" w:rsidRDefault="001249DE" w:rsidP="00C67625">
            <w:pPr>
              <w:snapToGrid w:val="0"/>
              <w:spacing w:before="120" w:after="120" w:line="320" w:lineRule="exact"/>
              <w:jc w:val="center"/>
              <w:rPr>
                <w:rFonts w:eastAsia="標楷體"/>
                <w:sz w:val="28"/>
              </w:rPr>
            </w:pPr>
          </w:p>
        </w:tc>
        <w:tc>
          <w:tcPr>
            <w:tcW w:w="1081" w:type="dxa"/>
            <w:vMerge/>
            <w:tcBorders>
              <w:bottom w:val="single" w:sz="4" w:space="0" w:color="auto"/>
            </w:tcBorders>
            <w:shd w:val="clear" w:color="auto" w:fill="FFFFFF"/>
          </w:tcPr>
          <w:p w:rsidR="001249DE" w:rsidRPr="00AB0752" w:rsidRDefault="001249DE" w:rsidP="00C67625">
            <w:pPr>
              <w:snapToGrid w:val="0"/>
              <w:spacing w:before="120" w:after="120" w:line="280" w:lineRule="exact"/>
              <w:jc w:val="center"/>
              <w:rPr>
                <w:rFonts w:eastAsia="標楷體"/>
                <w:spacing w:val="-16"/>
                <w:sz w:val="26"/>
              </w:rPr>
            </w:pPr>
          </w:p>
        </w:tc>
        <w:tc>
          <w:tcPr>
            <w:tcW w:w="1081" w:type="dxa"/>
            <w:vMerge/>
            <w:tcBorders>
              <w:bottom w:val="single" w:sz="4" w:space="0" w:color="auto"/>
            </w:tcBorders>
            <w:shd w:val="clear" w:color="auto" w:fill="FFFFFF"/>
          </w:tcPr>
          <w:p w:rsidR="001249DE" w:rsidRPr="00AB0752" w:rsidRDefault="001249DE" w:rsidP="00C67625">
            <w:pPr>
              <w:snapToGrid w:val="0"/>
              <w:spacing w:before="120" w:after="120" w:line="280" w:lineRule="exact"/>
              <w:jc w:val="center"/>
              <w:rPr>
                <w:rFonts w:eastAsia="標楷體"/>
                <w:spacing w:val="-16"/>
                <w:sz w:val="26"/>
              </w:rPr>
            </w:pPr>
          </w:p>
        </w:tc>
        <w:tc>
          <w:tcPr>
            <w:tcW w:w="1081" w:type="dxa"/>
            <w:vMerge/>
            <w:tcBorders>
              <w:bottom w:val="single" w:sz="4" w:space="0" w:color="auto"/>
            </w:tcBorders>
            <w:shd w:val="clear" w:color="auto" w:fill="FFFFFF"/>
          </w:tcPr>
          <w:p w:rsidR="001249DE" w:rsidRPr="00AB0752" w:rsidRDefault="001249DE" w:rsidP="00C67625">
            <w:pPr>
              <w:snapToGrid w:val="0"/>
              <w:spacing w:before="120" w:after="120" w:line="280" w:lineRule="exact"/>
              <w:jc w:val="center"/>
              <w:rPr>
                <w:rFonts w:eastAsia="標楷體"/>
                <w:spacing w:val="-16"/>
                <w:sz w:val="26"/>
              </w:rPr>
            </w:pPr>
          </w:p>
        </w:tc>
        <w:tc>
          <w:tcPr>
            <w:tcW w:w="1081" w:type="dxa"/>
            <w:vMerge/>
            <w:tcBorders>
              <w:bottom w:val="single" w:sz="4" w:space="0" w:color="auto"/>
            </w:tcBorders>
            <w:shd w:val="clear" w:color="auto" w:fill="FFFFFF"/>
          </w:tcPr>
          <w:p w:rsidR="001249DE" w:rsidRPr="00AB0752" w:rsidRDefault="001249DE" w:rsidP="00C67625">
            <w:pPr>
              <w:snapToGrid w:val="0"/>
              <w:spacing w:before="120" w:after="120" w:line="280" w:lineRule="exact"/>
              <w:jc w:val="center"/>
              <w:rPr>
                <w:rFonts w:eastAsia="標楷體"/>
                <w:spacing w:val="-16"/>
                <w:sz w:val="26"/>
              </w:rPr>
            </w:pPr>
          </w:p>
        </w:tc>
        <w:tc>
          <w:tcPr>
            <w:tcW w:w="1034" w:type="dxa"/>
            <w:tcBorders>
              <w:bottom w:val="single" w:sz="4" w:space="0" w:color="auto"/>
            </w:tcBorders>
            <w:shd w:val="clear" w:color="auto" w:fill="FFFFFF"/>
          </w:tcPr>
          <w:p w:rsidR="001249DE" w:rsidRPr="00F43C24" w:rsidRDefault="001249DE" w:rsidP="00C67625">
            <w:pPr>
              <w:snapToGrid w:val="0"/>
              <w:spacing w:before="120" w:after="120" w:line="280" w:lineRule="exact"/>
              <w:jc w:val="center"/>
              <w:rPr>
                <w:rFonts w:eastAsia="標楷體"/>
              </w:rPr>
            </w:pPr>
            <w:r>
              <w:rPr>
                <w:rFonts w:eastAsia="標楷體" w:hint="eastAsia"/>
              </w:rPr>
              <w:t>7</w:t>
            </w:r>
            <w:r w:rsidRPr="00F43C24">
              <w:rPr>
                <w:rFonts w:eastAsia="標楷體" w:hint="eastAsia"/>
              </w:rPr>
              <w:t>月</w:t>
            </w:r>
          </w:p>
        </w:tc>
        <w:tc>
          <w:tcPr>
            <w:tcW w:w="1034" w:type="dxa"/>
            <w:tcBorders>
              <w:bottom w:val="single" w:sz="4" w:space="0" w:color="auto"/>
            </w:tcBorders>
            <w:shd w:val="clear" w:color="auto" w:fill="FFFFFF"/>
          </w:tcPr>
          <w:p w:rsidR="001249DE" w:rsidRPr="00F43C24" w:rsidRDefault="001249DE" w:rsidP="00C67625">
            <w:pPr>
              <w:snapToGrid w:val="0"/>
              <w:spacing w:before="120" w:after="120" w:line="280" w:lineRule="exact"/>
              <w:jc w:val="center"/>
              <w:rPr>
                <w:rFonts w:eastAsia="標楷體"/>
              </w:rPr>
            </w:pPr>
            <w:r>
              <w:rPr>
                <w:rFonts w:eastAsia="標楷體" w:hint="eastAsia"/>
              </w:rPr>
              <w:t>8</w:t>
            </w:r>
            <w:r w:rsidRPr="00F43C24">
              <w:rPr>
                <w:rFonts w:eastAsia="標楷體" w:hint="eastAsia"/>
              </w:rPr>
              <w:t>月</w:t>
            </w:r>
          </w:p>
        </w:tc>
        <w:tc>
          <w:tcPr>
            <w:tcW w:w="1034" w:type="dxa"/>
            <w:tcBorders>
              <w:bottom w:val="single" w:sz="4" w:space="0" w:color="auto"/>
            </w:tcBorders>
            <w:shd w:val="clear" w:color="auto" w:fill="FFFFFF"/>
          </w:tcPr>
          <w:p w:rsidR="001249DE" w:rsidRPr="00F43C24" w:rsidRDefault="001249DE" w:rsidP="00C67625">
            <w:pPr>
              <w:snapToGrid w:val="0"/>
              <w:spacing w:before="120" w:after="120" w:line="280" w:lineRule="exact"/>
              <w:jc w:val="center"/>
              <w:rPr>
                <w:rFonts w:eastAsia="標楷體"/>
              </w:rPr>
            </w:pPr>
            <w:r>
              <w:rPr>
                <w:rFonts w:eastAsia="標楷體" w:hint="eastAsia"/>
              </w:rPr>
              <w:t>9</w:t>
            </w:r>
            <w:r>
              <w:rPr>
                <w:rFonts w:eastAsia="標楷體" w:hint="eastAsia"/>
              </w:rPr>
              <w:t>月</w:t>
            </w:r>
          </w:p>
        </w:tc>
        <w:tc>
          <w:tcPr>
            <w:tcW w:w="1035" w:type="dxa"/>
            <w:tcBorders>
              <w:bottom w:val="single" w:sz="4" w:space="0" w:color="auto"/>
              <w:right w:val="nil"/>
            </w:tcBorders>
            <w:shd w:val="clear" w:color="auto" w:fill="FFFFFF"/>
          </w:tcPr>
          <w:p w:rsidR="001249DE" w:rsidRPr="00F43C24" w:rsidRDefault="001249DE" w:rsidP="00C67625">
            <w:pPr>
              <w:snapToGrid w:val="0"/>
              <w:spacing w:before="120" w:after="120" w:line="280" w:lineRule="exact"/>
              <w:jc w:val="center"/>
              <w:rPr>
                <w:rFonts w:eastAsia="標楷體"/>
              </w:rPr>
            </w:pPr>
            <w:r w:rsidRPr="00F43C24">
              <w:rPr>
                <w:rFonts w:eastAsia="標楷體" w:hint="eastAsia"/>
              </w:rPr>
              <w:t>1~</w:t>
            </w:r>
            <w:r>
              <w:rPr>
                <w:rFonts w:eastAsia="標楷體" w:hint="eastAsia"/>
              </w:rPr>
              <w:t>9</w:t>
            </w:r>
            <w:r w:rsidRPr="00F43C24">
              <w:rPr>
                <w:rFonts w:eastAsia="標楷體" w:hint="eastAsia"/>
              </w:rPr>
              <w:t>月</w:t>
            </w:r>
          </w:p>
        </w:tc>
      </w:tr>
      <w:tr w:rsidR="001249DE" w:rsidRPr="00634EF2" w:rsidTr="00C67625">
        <w:trPr>
          <w:cantSplit/>
          <w:trHeight w:val="828"/>
        </w:trPr>
        <w:tc>
          <w:tcPr>
            <w:tcW w:w="616" w:type="dxa"/>
            <w:vMerge w:val="restart"/>
            <w:tcBorders>
              <w:left w:val="nil"/>
            </w:tcBorders>
          </w:tcPr>
          <w:p w:rsidR="001249DE" w:rsidRDefault="001249DE" w:rsidP="00C67625">
            <w:pPr>
              <w:snapToGrid w:val="0"/>
              <w:spacing w:before="240"/>
              <w:jc w:val="center"/>
              <w:rPr>
                <w:rFonts w:eastAsia="標楷體"/>
                <w:sz w:val="28"/>
              </w:rPr>
            </w:pPr>
          </w:p>
          <w:p w:rsidR="001249DE" w:rsidRDefault="001249DE" w:rsidP="00C67625">
            <w:pPr>
              <w:snapToGrid w:val="0"/>
              <w:spacing w:before="240"/>
              <w:jc w:val="center"/>
              <w:rPr>
                <w:rFonts w:eastAsia="標楷體"/>
                <w:sz w:val="28"/>
              </w:rPr>
            </w:pPr>
            <w:r>
              <w:rPr>
                <w:rFonts w:eastAsia="標楷體" w:hint="eastAsia"/>
                <w:sz w:val="28"/>
              </w:rPr>
              <w:t>兩</w:t>
            </w:r>
          </w:p>
          <w:p w:rsidR="001249DE" w:rsidRDefault="001249DE" w:rsidP="00C67625">
            <w:pPr>
              <w:snapToGrid w:val="0"/>
              <w:spacing w:before="240"/>
              <w:jc w:val="center"/>
              <w:rPr>
                <w:rFonts w:eastAsia="標楷體"/>
                <w:sz w:val="28"/>
              </w:rPr>
            </w:pPr>
            <w:r>
              <w:rPr>
                <w:rFonts w:eastAsia="標楷體" w:hint="eastAsia"/>
                <w:sz w:val="28"/>
              </w:rPr>
              <w:t>岸</w:t>
            </w:r>
          </w:p>
          <w:p w:rsidR="001249DE" w:rsidRDefault="001249DE" w:rsidP="00C67625">
            <w:pPr>
              <w:snapToGrid w:val="0"/>
              <w:spacing w:before="240"/>
              <w:jc w:val="center"/>
              <w:rPr>
                <w:rFonts w:eastAsia="標楷體"/>
                <w:sz w:val="28"/>
              </w:rPr>
            </w:pPr>
            <w:r>
              <w:rPr>
                <w:rFonts w:eastAsia="標楷體" w:hint="eastAsia"/>
                <w:sz w:val="28"/>
              </w:rPr>
              <w:t>投</w:t>
            </w:r>
          </w:p>
          <w:p w:rsidR="001249DE" w:rsidRPr="00896C1C" w:rsidRDefault="001249DE" w:rsidP="00C67625">
            <w:pPr>
              <w:snapToGrid w:val="0"/>
              <w:spacing w:before="240"/>
              <w:jc w:val="center"/>
              <w:rPr>
                <w:rFonts w:eastAsia="標楷體"/>
                <w:sz w:val="28"/>
              </w:rPr>
            </w:pPr>
            <w:r>
              <w:rPr>
                <w:rFonts w:eastAsia="標楷體" w:hint="eastAsia"/>
                <w:sz w:val="28"/>
              </w:rPr>
              <w:t>資</w:t>
            </w:r>
          </w:p>
        </w:tc>
        <w:tc>
          <w:tcPr>
            <w:tcW w:w="758" w:type="dxa"/>
            <w:vMerge w:val="restart"/>
            <w:vAlign w:val="center"/>
          </w:tcPr>
          <w:p w:rsidR="001249DE" w:rsidRPr="00896C1C" w:rsidRDefault="001249DE" w:rsidP="00C67625">
            <w:pPr>
              <w:snapToGrid w:val="0"/>
              <w:spacing w:before="120" w:after="120" w:line="320" w:lineRule="exact"/>
              <w:jc w:val="center"/>
              <w:rPr>
                <w:rFonts w:eastAsia="標楷體"/>
                <w:spacing w:val="-16"/>
                <w:sz w:val="26"/>
              </w:rPr>
            </w:pPr>
            <w:r w:rsidRPr="00896C1C">
              <w:rPr>
                <w:rFonts w:eastAsia="標楷體" w:hint="eastAsia"/>
                <w:sz w:val="28"/>
              </w:rPr>
              <w:t>我對中國大陸投資</w:t>
            </w:r>
          </w:p>
        </w:tc>
        <w:tc>
          <w:tcPr>
            <w:tcW w:w="884" w:type="dxa"/>
          </w:tcPr>
          <w:p w:rsidR="001249DE" w:rsidRPr="00896C1C" w:rsidRDefault="001249DE" w:rsidP="00C67625">
            <w:pPr>
              <w:snapToGrid w:val="0"/>
              <w:spacing w:before="120" w:after="120" w:line="320" w:lineRule="exact"/>
              <w:jc w:val="center"/>
              <w:rPr>
                <w:rFonts w:eastAsia="標楷體"/>
                <w:spacing w:val="-16"/>
                <w:sz w:val="26"/>
              </w:rPr>
            </w:pPr>
            <w:r>
              <w:rPr>
                <w:rFonts w:eastAsia="標楷體" w:hint="eastAsia"/>
                <w:spacing w:val="-16"/>
                <w:sz w:val="26"/>
              </w:rPr>
              <w:t>件數</w:t>
            </w:r>
            <w:r w:rsidRPr="00896C1C">
              <w:rPr>
                <w:rFonts w:eastAsia="標楷體" w:hint="eastAsia"/>
                <w:spacing w:val="-16"/>
                <w:sz w:val="26"/>
              </w:rPr>
              <w:br/>
            </w:r>
            <w:r w:rsidRPr="00896C1C">
              <w:rPr>
                <w:rFonts w:eastAsia="標楷體" w:hint="eastAsia"/>
                <w:spacing w:val="-16"/>
              </w:rPr>
              <w:t>(</w:t>
            </w:r>
            <w:r w:rsidRPr="00896C1C">
              <w:rPr>
                <w:rFonts w:eastAsia="標楷體" w:hint="eastAsia"/>
                <w:spacing w:val="-16"/>
              </w:rPr>
              <w:t>件</w:t>
            </w:r>
            <w:r w:rsidRPr="00896C1C">
              <w:rPr>
                <w:rFonts w:eastAsia="標楷體" w:hint="eastAsia"/>
                <w:spacing w:val="-16"/>
              </w:rPr>
              <w:t>)</w:t>
            </w:r>
          </w:p>
        </w:tc>
        <w:tc>
          <w:tcPr>
            <w:tcW w:w="1081" w:type="dxa"/>
            <w:tcBorders>
              <w:top w:val="single" w:sz="4" w:space="0" w:color="auto"/>
              <w:left w:val="nil"/>
              <w:bottom w:val="nil"/>
              <w:right w:val="nil"/>
            </w:tcBorders>
            <w:vAlign w:val="center"/>
          </w:tcPr>
          <w:p w:rsidR="001249DE" w:rsidRPr="00896C1C" w:rsidRDefault="001249DE" w:rsidP="00C67625">
            <w:pPr>
              <w:snapToGrid w:val="0"/>
              <w:spacing w:before="60" w:after="60" w:line="400" w:lineRule="exact"/>
              <w:ind w:rightChars="-2" w:right="-5"/>
              <w:jc w:val="center"/>
              <w:rPr>
                <w:rFonts w:eastAsia="標楷體"/>
              </w:rPr>
            </w:pPr>
            <w:r w:rsidRPr="00896C1C">
              <w:rPr>
                <w:rFonts w:eastAsia="標楷體" w:hint="eastAsia"/>
              </w:rPr>
              <w:t>887</w:t>
            </w:r>
          </w:p>
        </w:tc>
        <w:tc>
          <w:tcPr>
            <w:tcW w:w="1081" w:type="dxa"/>
            <w:tcBorders>
              <w:top w:val="single" w:sz="4" w:space="0" w:color="auto"/>
              <w:left w:val="nil"/>
              <w:bottom w:val="nil"/>
              <w:right w:val="nil"/>
            </w:tcBorders>
            <w:vAlign w:val="center"/>
          </w:tcPr>
          <w:p w:rsidR="001249DE" w:rsidRPr="00896C1C" w:rsidRDefault="001249DE" w:rsidP="00C67625">
            <w:pPr>
              <w:snapToGrid w:val="0"/>
              <w:spacing w:before="60" w:after="60" w:line="400" w:lineRule="exact"/>
              <w:ind w:rightChars="-2" w:right="-5"/>
              <w:jc w:val="center"/>
              <w:rPr>
                <w:rFonts w:eastAsia="標楷體"/>
              </w:rPr>
            </w:pPr>
            <w:r>
              <w:rPr>
                <w:rFonts w:eastAsia="標楷體" w:hint="eastAsia"/>
              </w:rPr>
              <w:t>636</w:t>
            </w:r>
          </w:p>
        </w:tc>
        <w:tc>
          <w:tcPr>
            <w:tcW w:w="1081" w:type="dxa"/>
            <w:tcBorders>
              <w:top w:val="single" w:sz="4" w:space="0" w:color="auto"/>
              <w:left w:val="nil"/>
              <w:bottom w:val="nil"/>
              <w:right w:val="nil"/>
            </w:tcBorders>
            <w:vAlign w:val="center"/>
          </w:tcPr>
          <w:p w:rsidR="001249DE" w:rsidRPr="00612604" w:rsidRDefault="001249DE" w:rsidP="00C67625">
            <w:pPr>
              <w:snapToGrid w:val="0"/>
              <w:spacing w:before="60" w:after="60" w:line="400" w:lineRule="exact"/>
              <w:ind w:rightChars="-2" w:right="-5"/>
              <w:jc w:val="center"/>
              <w:rPr>
                <w:rFonts w:eastAsia="標楷體"/>
              </w:rPr>
            </w:pPr>
            <w:r>
              <w:rPr>
                <w:rFonts w:eastAsia="標楷體" w:hint="eastAsia"/>
              </w:rPr>
              <w:t>554</w:t>
            </w:r>
          </w:p>
        </w:tc>
        <w:tc>
          <w:tcPr>
            <w:tcW w:w="1081" w:type="dxa"/>
            <w:tcBorders>
              <w:top w:val="single" w:sz="4" w:space="0" w:color="auto"/>
              <w:left w:val="nil"/>
              <w:bottom w:val="nil"/>
              <w:right w:val="nil"/>
            </w:tcBorders>
            <w:vAlign w:val="center"/>
          </w:tcPr>
          <w:p w:rsidR="001249DE" w:rsidRPr="00634EF2" w:rsidRDefault="001249DE" w:rsidP="00C67625">
            <w:pPr>
              <w:snapToGrid w:val="0"/>
              <w:spacing w:before="60" w:after="60" w:line="400" w:lineRule="exact"/>
              <w:ind w:rightChars="-2" w:right="-5"/>
              <w:jc w:val="center"/>
              <w:rPr>
                <w:rFonts w:eastAsia="標楷體"/>
              </w:rPr>
            </w:pPr>
            <w:r w:rsidRPr="00634EF2">
              <w:rPr>
                <w:rFonts w:eastAsia="標楷體" w:hint="eastAsia"/>
              </w:rPr>
              <w:t>497</w:t>
            </w:r>
          </w:p>
        </w:tc>
        <w:tc>
          <w:tcPr>
            <w:tcW w:w="1034" w:type="dxa"/>
            <w:tcBorders>
              <w:top w:val="single" w:sz="4" w:space="0" w:color="auto"/>
              <w:left w:val="nil"/>
              <w:bottom w:val="nil"/>
              <w:right w:val="nil"/>
            </w:tcBorders>
            <w:vAlign w:val="center"/>
          </w:tcPr>
          <w:p w:rsidR="001249DE" w:rsidRPr="000A1BCD" w:rsidRDefault="001249DE" w:rsidP="00C67625">
            <w:pPr>
              <w:snapToGrid w:val="0"/>
              <w:spacing w:before="60" w:after="60" w:line="400" w:lineRule="exact"/>
              <w:ind w:rightChars="-2" w:right="-5"/>
              <w:jc w:val="center"/>
              <w:rPr>
                <w:rFonts w:eastAsia="標楷體"/>
              </w:rPr>
            </w:pPr>
            <w:r>
              <w:rPr>
                <w:rFonts w:eastAsia="標楷體" w:hint="eastAsia"/>
              </w:rPr>
              <w:t>44</w:t>
            </w:r>
          </w:p>
        </w:tc>
        <w:tc>
          <w:tcPr>
            <w:tcW w:w="1034" w:type="dxa"/>
            <w:tcBorders>
              <w:top w:val="single" w:sz="4" w:space="0" w:color="auto"/>
              <w:left w:val="nil"/>
              <w:bottom w:val="nil"/>
              <w:right w:val="nil"/>
            </w:tcBorders>
            <w:vAlign w:val="center"/>
          </w:tcPr>
          <w:p w:rsidR="001249DE" w:rsidRPr="00353E6A" w:rsidRDefault="001249DE" w:rsidP="00C67625">
            <w:pPr>
              <w:snapToGrid w:val="0"/>
              <w:spacing w:before="60" w:after="60" w:line="400" w:lineRule="exact"/>
              <w:ind w:rightChars="-2" w:right="-5"/>
              <w:jc w:val="center"/>
              <w:rPr>
                <w:rFonts w:eastAsia="標楷體"/>
              </w:rPr>
            </w:pPr>
            <w:r w:rsidRPr="00353E6A">
              <w:rPr>
                <w:rFonts w:eastAsia="標楷體" w:hint="eastAsia"/>
              </w:rPr>
              <w:t>41</w:t>
            </w:r>
          </w:p>
        </w:tc>
        <w:tc>
          <w:tcPr>
            <w:tcW w:w="1034" w:type="dxa"/>
            <w:tcBorders>
              <w:top w:val="single" w:sz="4" w:space="0" w:color="auto"/>
              <w:left w:val="nil"/>
              <w:bottom w:val="nil"/>
              <w:right w:val="nil"/>
            </w:tcBorders>
            <w:vAlign w:val="center"/>
          </w:tcPr>
          <w:p w:rsidR="001249DE" w:rsidRPr="00800260" w:rsidRDefault="001249DE" w:rsidP="00C67625">
            <w:pPr>
              <w:snapToGrid w:val="0"/>
              <w:spacing w:before="60" w:after="60" w:line="400" w:lineRule="exact"/>
              <w:ind w:rightChars="-2" w:right="-5"/>
              <w:jc w:val="center"/>
              <w:rPr>
                <w:rFonts w:eastAsia="標楷體"/>
                <w:color w:val="000000" w:themeColor="text1"/>
              </w:rPr>
            </w:pPr>
            <w:r w:rsidRPr="00800260">
              <w:rPr>
                <w:rFonts w:eastAsia="標楷體" w:hint="eastAsia"/>
                <w:color w:val="000000" w:themeColor="text1"/>
              </w:rPr>
              <w:t>34</w:t>
            </w:r>
          </w:p>
        </w:tc>
        <w:tc>
          <w:tcPr>
            <w:tcW w:w="1035" w:type="dxa"/>
            <w:tcBorders>
              <w:top w:val="single" w:sz="4" w:space="0" w:color="auto"/>
              <w:left w:val="nil"/>
              <w:bottom w:val="nil"/>
              <w:right w:val="nil"/>
            </w:tcBorders>
            <w:vAlign w:val="center"/>
          </w:tcPr>
          <w:p w:rsidR="001249DE" w:rsidRPr="00800260" w:rsidRDefault="001249DE" w:rsidP="00C67625">
            <w:pPr>
              <w:snapToGrid w:val="0"/>
              <w:spacing w:before="60" w:after="60" w:line="400" w:lineRule="exact"/>
              <w:ind w:rightChars="-2" w:right="-5"/>
              <w:jc w:val="center"/>
              <w:rPr>
                <w:rFonts w:eastAsia="標楷體"/>
                <w:color w:val="000000" w:themeColor="text1"/>
              </w:rPr>
            </w:pPr>
            <w:r w:rsidRPr="00800260">
              <w:rPr>
                <w:rFonts w:eastAsia="標楷體" w:hint="eastAsia"/>
                <w:color w:val="000000" w:themeColor="text1"/>
              </w:rPr>
              <w:t>329</w:t>
            </w:r>
          </w:p>
        </w:tc>
      </w:tr>
      <w:tr w:rsidR="001249DE" w:rsidRPr="00634EF2" w:rsidTr="00C67625">
        <w:trPr>
          <w:cantSplit/>
          <w:trHeight w:val="786"/>
        </w:trPr>
        <w:tc>
          <w:tcPr>
            <w:tcW w:w="616" w:type="dxa"/>
            <w:vMerge/>
            <w:tcBorders>
              <w:left w:val="nil"/>
            </w:tcBorders>
          </w:tcPr>
          <w:p w:rsidR="001249DE" w:rsidRPr="00896C1C" w:rsidRDefault="001249DE" w:rsidP="00C67625">
            <w:pPr>
              <w:snapToGrid w:val="0"/>
              <w:spacing w:before="120" w:after="120" w:line="320" w:lineRule="exact"/>
              <w:rPr>
                <w:rFonts w:eastAsia="標楷體"/>
                <w:b/>
                <w:sz w:val="28"/>
              </w:rPr>
            </w:pPr>
          </w:p>
        </w:tc>
        <w:tc>
          <w:tcPr>
            <w:tcW w:w="758" w:type="dxa"/>
            <w:vMerge/>
          </w:tcPr>
          <w:p w:rsidR="001249DE" w:rsidRPr="00896C1C" w:rsidRDefault="001249DE" w:rsidP="00C67625">
            <w:pPr>
              <w:snapToGrid w:val="0"/>
              <w:spacing w:before="120" w:after="120" w:line="320" w:lineRule="exact"/>
              <w:jc w:val="center"/>
              <w:rPr>
                <w:rFonts w:eastAsia="標楷體"/>
                <w:spacing w:val="-16"/>
                <w:sz w:val="26"/>
              </w:rPr>
            </w:pPr>
          </w:p>
        </w:tc>
        <w:tc>
          <w:tcPr>
            <w:tcW w:w="884" w:type="dxa"/>
          </w:tcPr>
          <w:p w:rsidR="001249DE" w:rsidRPr="00896C1C" w:rsidRDefault="001249DE" w:rsidP="00C67625">
            <w:pPr>
              <w:snapToGrid w:val="0"/>
              <w:spacing w:before="120" w:after="120" w:line="320" w:lineRule="exact"/>
              <w:jc w:val="center"/>
              <w:rPr>
                <w:rFonts w:eastAsia="標楷體"/>
                <w:spacing w:val="-16"/>
                <w:sz w:val="26"/>
              </w:rPr>
            </w:pPr>
            <w:r w:rsidRPr="00896C1C">
              <w:rPr>
                <w:rFonts w:eastAsia="標楷體" w:hint="eastAsia"/>
                <w:sz w:val="28"/>
              </w:rPr>
              <w:t>金額</w:t>
            </w:r>
            <w:r w:rsidRPr="00896C1C">
              <w:rPr>
                <w:rFonts w:eastAsia="標楷體" w:hint="eastAsia"/>
                <w:spacing w:val="-16"/>
                <w:sz w:val="26"/>
              </w:rPr>
              <w:br/>
            </w:r>
            <w:r w:rsidRPr="00896C1C">
              <w:rPr>
                <w:rFonts w:eastAsia="標楷體" w:hint="eastAsia"/>
                <w:spacing w:val="-16"/>
              </w:rPr>
              <w:t>(</w:t>
            </w:r>
            <w:r w:rsidRPr="00896C1C">
              <w:rPr>
                <w:rFonts w:eastAsia="標楷體" w:hint="eastAsia"/>
                <w:spacing w:val="-16"/>
              </w:rPr>
              <w:t>億美元</w:t>
            </w:r>
            <w:r w:rsidRPr="00896C1C">
              <w:rPr>
                <w:rFonts w:eastAsia="標楷體" w:hint="eastAsia"/>
                <w:spacing w:val="-16"/>
              </w:rPr>
              <w:t>)</w:t>
            </w:r>
          </w:p>
        </w:tc>
        <w:tc>
          <w:tcPr>
            <w:tcW w:w="1081" w:type="dxa"/>
            <w:tcBorders>
              <w:top w:val="nil"/>
              <w:left w:val="nil"/>
              <w:bottom w:val="nil"/>
              <w:right w:val="nil"/>
            </w:tcBorders>
            <w:vAlign w:val="center"/>
          </w:tcPr>
          <w:p w:rsidR="001249DE" w:rsidRPr="00A77848" w:rsidRDefault="001249DE" w:rsidP="00C67625">
            <w:pPr>
              <w:snapToGrid w:val="0"/>
              <w:spacing w:before="60" w:line="400" w:lineRule="exact"/>
              <w:ind w:rightChars="-2" w:right="-5"/>
              <w:jc w:val="center"/>
              <w:rPr>
                <w:rFonts w:eastAsia="標楷體"/>
              </w:rPr>
            </w:pPr>
            <w:r w:rsidRPr="00A77848">
              <w:rPr>
                <w:rFonts w:eastAsia="標楷體"/>
              </w:rPr>
              <w:t>143.8</w:t>
            </w:r>
          </w:p>
          <w:p w:rsidR="001249DE" w:rsidRPr="00A77848" w:rsidRDefault="001249DE" w:rsidP="00C67625">
            <w:pPr>
              <w:snapToGrid w:val="0"/>
              <w:spacing w:after="60" w:line="400" w:lineRule="exact"/>
              <w:jc w:val="center"/>
              <w:rPr>
                <w:rFonts w:eastAsia="標楷體"/>
              </w:rPr>
            </w:pPr>
            <w:r w:rsidRPr="00A77848">
              <w:rPr>
                <w:rFonts w:eastAsia="標楷體"/>
                <w:sz w:val="16"/>
              </w:rPr>
              <w:t>（</w:t>
            </w:r>
            <w:r w:rsidRPr="00A77848">
              <w:rPr>
                <w:rFonts w:eastAsia="標楷體"/>
                <w:sz w:val="16"/>
              </w:rPr>
              <w:t>7.0</w:t>
            </w:r>
            <w:r>
              <w:rPr>
                <w:rFonts w:eastAsia="標楷體" w:hint="eastAsia"/>
                <w:sz w:val="16"/>
              </w:rPr>
              <w:t>%</w:t>
            </w:r>
            <w:r w:rsidRPr="00A77848">
              <w:rPr>
                <w:rFonts w:eastAsia="標楷體"/>
                <w:sz w:val="16"/>
              </w:rPr>
              <w:t>）</w:t>
            </w:r>
          </w:p>
        </w:tc>
        <w:tc>
          <w:tcPr>
            <w:tcW w:w="1081" w:type="dxa"/>
            <w:tcBorders>
              <w:top w:val="nil"/>
              <w:left w:val="nil"/>
              <w:bottom w:val="nil"/>
              <w:right w:val="nil"/>
            </w:tcBorders>
            <w:vAlign w:val="center"/>
          </w:tcPr>
          <w:p w:rsidR="001249DE" w:rsidRPr="00A77848" w:rsidRDefault="001249DE" w:rsidP="00C67625">
            <w:pPr>
              <w:snapToGrid w:val="0"/>
              <w:spacing w:before="60" w:line="400" w:lineRule="exact"/>
              <w:ind w:rightChars="-2" w:right="-5"/>
              <w:jc w:val="center"/>
              <w:rPr>
                <w:rFonts w:eastAsia="標楷體"/>
                <w:color w:val="000000"/>
              </w:rPr>
            </w:pPr>
            <w:r w:rsidRPr="00A77848">
              <w:rPr>
                <w:rFonts w:eastAsia="標楷體"/>
              </w:rPr>
              <w:t>127</w:t>
            </w:r>
            <w:r w:rsidRPr="00A77848">
              <w:rPr>
                <w:rFonts w:eastAsia="標楷體"/>
                <w:color w:val="000000"/>
              </w:rPr>
              <w:t>.9</w:t>
            </w:r>
          </w:p>
          <w:p w:rsidR="001249DE" w:rsidRPr="00A77848" w:rsidRDefault="001249DE" w:rsidP="00C67625">
            <w:pPr>
              <w:snapToGrid w:val="0"/>
              <w:spacing w:after="60" w:line="400" w:lineRule="exact"/>
              <w:jc w:val="center"/>
              <w:rPr>
                <w:rFonts w:eastAsia="標楷體"/>
                <w:color w:val="000000"/>
              </w:rPr>
            </w:pPr>
            <w:r w:rsidRPr="00A77848">
              <w:rPr>
                <w:rFonts w:eastAsia="標楷體"/>
                <w:color w:val="000000"/>
                <w:sz w:val="16"/>
              </w:rPr>
              <w:t>（</w:t>
            </w:r>
            <w:r w:rsidRPr="00A77848">
              <w:rPr>
                <w:rFonts w:eastAsia="標楷體"/>
                <w:color w:val="000000"/>
                <w:sz w:val="16"/>
              </w:rPr>
              <w:t>-17.0</w:t>
            </w:r>
            <w:r>
              <w:rPr>
                <w:rFonts w:eastAsia="標楷體" w:hint="eastAsia"/>
                <w:color w:val="000000"/>
                <w:sz w:val="16"/>
              </w:rPr>
              <w:t>%</w:t>
            </w:r>
            <w:r w:rsidRPr="00A77848">
              <w:rPr>
                <w:rFonts w:eastAsia="標楷體"/>
                <w:color w:val="000000"/>
                <w:sz w:val="16"/>
              </w:rPr>
              <w:t>）</w:t>
            </w:r>
          </w:p>
        </w:tc>
        <w:tc>
          <w:tcPr>
            <w:tcW w:w="1081" w:type="dxa"/>
            <w:tcBorders>
              <w:top w:val="nil"/>
              <w:left w:val="nil"/>
              <w:bottom w:val="nil"/>
              <w:right w:val="nil"/>
            </w:tcBorders>
            <w:vAlign w:val="center"/>
          </w:tcPr>
          <w:p w:rsidR="001249DE" w:rsidRPr="00A77848" w:rsidRDefault="001249DE" w:rsidP="00C67625">
            <w:pPr>
              <w:snapToGrid w:val="0"/>
              <w:spacing w:before="60" w:line="400" w:lineRule="exact"/>
              <w:ind w:rightChars="-2" w:right="-5"/>
              <w:jc w:val="center"/>
              <w:rPr>
                <w:rFonts w:eastAsia="標楷體"/>
              </w:rPr>
            </w:pPr>
            <w:r w:rsidRPr="00A77848">
              <w:rPr>
                <w:rFonts w:eastAsia="標楷體"/>
              </w:rPr>
              <w:t>91.9</w:t>
            </w:r>
          </w:p>
          <w:p w:rsidR="001249DE" w:rsidRPr="00A77848" w:rsidRDefault="001249DE" w:rsidP="00C67625">
            <w:pPr>
              <w:snapToGrid w:val="0"/>
              <w:spacing w:after="60" w:line="400" w:lineRule="exact"/>
              <w:jc w:val="center"/>
              <w:rPr>
                <w:rFonts w:eastAsia="標楷體"/>
                <w:color w:val="FF0000"/>
              </w:rPr>
            </w:pPr>
            <w:r w:rsidRPr="00A77848">
              <w:rPr>
                <w:rFonts w:eastAsia="標楷體"/>
                <w:sz w:val="16"/>
              </w:rPr>
              <w:t>（</w:t>
            </w:r>
            <w:r w:rsidRPr="00A77848">
              <w:rPr>
                <w:rFonts w:eastAsia="標楷體"/>
                <w:sz w:val="16"/>
              </w:rPr>
              <w:t>-21.0</w:t>
            </w:r>
            <w:r>
              <w:rPr>
                <w:rFonts w:eastAsia="標楷體" w:hint="eastAsia"/>
                <w:sz w:val="16"/>
              </w:rPr>
              <w:t>%</w:t>
            </w:r>
            <w:r w:rsidRPr="00A77848">
              <w:rPr>
                <w:rFonts w:eastAsia="標楷體"/>
                <w:sz w:val="16"/>
              </w:rPr>
              <w:t>）</w:t>
            </w:r>
          </w:p>
        </w:tc>
        <w:tc>
          <w:tcPr>
            <w:tcW w:w="1081" w:type="dxa"/>
            <w:tcBorders>
              <w:top w:val="nil"/>
              <w:left w:val="nil"/>
              <w:bottom w:val="nil"/>
              <w:right w:val="nil"/>
            </w:tcBorders>
            <w:vAlign w:val="center"/>
          </w:tcPr>
          <w:p w:rsidR="001249DE" w:rsidRDefault="001249DE" w:rsidP="00C67625">
            <w:pPr>
              <w:snapToGrid w:val="0"/>
              <w:spacing w:before="60" w:line="400" w:lineRule="exact"/>
              <w:ind w:rightChars="-2" w:right="-5"/>
              <w:jc w:val="center"/>
              <w:rPr>
                <w:rFonts w:eastAsia="標楷體"/>
              </w:rPr>
            </w:pPr>
            <w:r>
              <w:rPr>
                <w:rFonts w:eastAsia="標楷體" w:hint="eastAsia"/>
              </w:rPr>
              <w:t>102.8</w:t>
            </w:r>
          </w:p>
          <w:p w:rsidR="001249DE" w:rsidRPr="00634EF2" w:rsidRDefault="001249DE" w:rsidP="00C67625">
            <w:pPr>
              <w:snapToGrid w:val="0"/>
              <w:spacing w:after="60" w:line="400" w:lineRule="exact"/>
              <w:jc w:val="center"/>
              <w:rPr>
                <w:rFonts w:eastAsia="標楷體"/>
              </w:rPr>
            </w:pPr>
            <w:r w:rsidRPr="00634EF2">
              <w:rPr>
                <w:rFonts w:eastAsia="標楷體"/>
                <w:sz w:val="16"/>
              </w:rPr>
              <w:t>（</w:t>
            </w:r>
            <w:r>
              <w:rPr>
                <w:rFonts w:eastAsia="標楷體" w:hint="eastAsia"/>
                <w:sz w:val="16"/>
              </w:rPr>
              <w:t>11.8%</w:t>
            </w:r>
            <w:r w:rsidRPr="00634EF2">
              <w:rPr>
                <w:rFonts w:eastAsia="標楷體"/>
                <w:sz w:val="16"/>
              </w:rPr>
              <w:t>）</w:t>
            </w:r>
          </w:p>
        </w:tc>
        <w:tc>
          <w:tcPr>
            <w:tcW w:w="1034" w:type="dxa"/>
            <w:tcBorders>
              <w:top w:val="nil"/>
              <w:left w:val="nil"/>
              <w:bottom w:val="nil"/>
              <w:right w:val="nil"/>
            </w:tcBorders>
            <w:vAlign w:val="center"/>
          </w:tcPr>
          <w:p w:rsidR="001249DE" w:rsidRPr="000A1BCD" w:rsidRDefault="001249DE" w:rsidP="00C67625">
            <w:pPr>
              <w:snapToGrid w:val="0"/>
              <w:spacing w:before="60" w:line="400" w:lineRule="exact"/>
              <w:ind w:rightChars="-2" w:right="-5"/>
              <w:jc w:val="center"/>
              <w:rPr>
                <w:rFonts w:eastAsia="標楷體"/>
              </w:rPr>
            </w:pPr>
            <w:r>
              <w:rPr>
                <w:rFonts w:eastAsia="標楷體" w:hint="eastAsia"/>
              </w:rPr>
              <w:t>11.5</w:t>
            </w:r>
          </w:p>
          <w:p w:rsidR="001249DE" w:rsidRPr="000A1BCD" w:rsidRDefault="001249DE" w:rsidP="00C67625">
            <w:pPr>
              <w:snapToGrid w:val="0"/>
              <w:spacing w:after="60" w:line="400" w:lineRule="exact"/>
              <w:jc w:val="center"/>
              <w:rPr>
                <w:rFonts w:eastAsia="標楷體"/>
              </w:rPr>
            </w:pPr>
            <w:r w:rsidRPr="000A1BCD">
              <w:rPr>
                <w:rFonts w:eastAsia="標楷體"/>
                <w:sz w:val="16"/>
              </w:rPr>
              <w:t>（</w:t>
            </w:r>
            <w:r>
              <w:rPr>
                <w:rFonts w:eastAsia="標楷體" w:hint="eastAsia"/>
                <w:sz w:val="16"/>
              </w:rPr>
              <w:t>127.1</w:t>
            </w:r>
            <w:r w:rsidRPr="000A1BCD">
              <w:rPr>
                <w:rFonts w:eastAsia="標楷體" w:hint="eastAsia"/>
                <w:sz w:val="16"/>
              </w:rPr>
              <w:t>%</w:t>
            </w:r>
            <w:r w:rsidRPr="000A1BCD">
              <w:rPr>
                <w:rFonts w:eastAsia="標楷體"/>
                <w:sz w:val="16"/>
              </w:rPr>
              <w:t>）</w:t>
            </w:r>
          </w:p>
        </w:tc>
        <w:tc>
          <w:tcPr>
            <w:tcW w:w="1034" w:type="dxa"/>
            <w:tcBorders>
              <w:top w:val="nil"/>
              <w:left w:val="nil"/>
              <w:bottom w:val="nil"/>
              <w:right w:val="nil"/>
            </w:tcBorders>
            <w:vAlign w:val="center"/>
          </w:tcPr>
          <w:p w:rsidR="001249DE" w:rsidRPr="00353E6A" w:rsidRDefault="001249DE" w:rsidP="00C67625">
            <w:pPr>
              <w:snapToGrid w:val="0"/>
              <w:spacing w:before="60" w:line="400" w:lineRule="exact"/>
              <w:ind w:rightChars="-2" w:right="-5"/>
              <w:jc w:val="center"/>
              <w:rPr>
                <w:rFonts w:eastAsia="標楷體"/>
              </w:rPr>
            </w:pPr>
            <w:r w:rsidRPr="00353E6A">
              <w:rPr>
                <w:rFonts w:eastAsia="標楷體" w:hint="eastAsia"/>
              </w:rPr>
              <w:t>6.8</w:t>
            </w:r>
          </w:p>
          <w:p w:rsidR="001249DE" w:rsidRPr="00353E6A" w:rsidRDefault="001249DE" w:rsidP="00C67625">
            <w:pPr>
              <w:snapToGrid w:val="0"/>
              <w:spacing w:after="60" w:line="400" w:lineRule="exact"/>
              <w:jc w:val="center"/>
              <w:rPr>
                <w:rFonts w:eastAsia="標楷體"/>
              </w:rPr>
            </w:pPr>
            <w:r w:rsidRPr="00353E6A">
              <w:rPr>
                <w:rFonts w:eastAsia="標楷體"/>
                <w:sz w:val="16"/>
              </w:rPr>
              <w:t>（</w:t>
            </w:r>
            <w:r w:rsidRPr="00353E6A">
              <w:rPr>
                <w:rFonts w:eastAsia="標楷體" w:hint="eastAsia"/>
                <w:sz w:val="16"/>
              </w:rPr>
              <w:t>32.8%</w:t>
            </w:r>
            <w:r w:rsidRPr="00353E6A">
              <w:rPr>
                <w:rFonts w:eastAsia="標楷體"/>
                <w:sz w:val="16"/>
              </w:rPr>
              <w:t>）</w:t>
            </w:r>
          </w:p>
        </w:tc>
        <w:tc>
          <w:tcPr>
            <w:tcW w:w="1034" w:type="dxa"/>
            <w:tcBorders>
              <w:top w:val="nil"/>
              <w:left w:val="nil"/>
              <w:bottom w:val="nil"/>
              <w:right w:val="nil"/>
            </w:tcBorders>
            <w:vAlign w:val="center"/>
          </w:tcPr>
          <w:p w:rsidR="001249DE" w:rsidRPr="00800260" w:rsidRDefault="001249DE" w:rsidP="00C67625">
            <w:pPr>
              <w:snapToGrid w:val="0"/>
              <w:spacing w:before="60" w:line="400" w:lineRule="exact"/>
              <w:ind w:rightChars="-2" w:right="-5"/>
              <w:jc w:val="center"/>
              <w:rPr>
                <w:rFonts w:eastAsia="標楷體"/>
                <w:color w:val="000000" w:themeColor="text1"/>
              </w:rPr>
            </w:pPr>
            <w:r w:rsidRPr="00800260">
              <w:rPr>
                <w:rFonts w:eastAsia="標楷體" w:hint="eastAsia"/>
                <w:color w:val="000000" w:themeColor="text1"/>
              </w:rPr>
              <w:t>5.8</w:t>
            </w:r>
          </w:p>
          <w:p w:rsidR="001249DE" w:rsidRPr="00800260" w:rsidRDefault="001249DE" w:rsidP="00C67625">
            <w:pPr>
              <w:snapToGrid w:val="0"/>
              <w:spacing w:after="60" w:line="400" w:lineRule="exact"/>
              <w:jc w:val="center"/>
              <w:rPr>
                <w:rFonts w:eastAsia="標楷體"/>
                <w:color w:val="000000" w:themeColor="text1"/>
              </w:rPr>
            </w:pPr>
            <w:r w:rsidRPr="00800260">
              <w:rPr>
                <w:rFonts w:eastAsia="標楷體"/>
                <w:color w:val="000000" w:themeColor="text1"/>
                <w:sz w:val="16"/>
              </w:rPr>
              <w:t>（</w:t>
            </w:r>
            <w:r w:rsidRPr="00800260">
              <w:rPr>
                <w:rFonts w:eastAsia="標楷體" w:hint="eastAsia"/>
                <w:color w:val="000000" w:themeColor="text1"/>
                <w:sz w:val="16"/>
              </w:rPr>
              <w:t>-51.2%</w:t>
            </w:r>
            <w:r w:rsidRPr="00800260">
              <w:rPr>
                <w:rFonts w:eastAsia="標楷體"/>
                <w:color w:val="000000" w:themeColor="text1"/>
                <w:sz w:val="16"/>
              </w:rPr>
              <w:t>）</w:t>
            </w:r>
          </w:p>
        </w:tc>
        <w:tc>
          <w:tcPr>
            <w:tcW w:w="1035" w:type="dxa"/>
            <w:tcBorders>
              <w:top w:val="nil"/>
              <w:left w:val="nil"/>
              <w:bottom w:val="nil"/>
              <w:right w:val="nil"/>
            </w:tcBorders>
            <w:vAlign w:val="center"/>
          </w:tcPr>
          <w:p w:rsidR="001249DE" w:rsidRPr="00800260" w:rsidRDefault="001249DE" w:rsidP="00C67625">
            <w:pPr>
              <w:snapToGrid w:val="0"/>
              <w:spacing w:before="60" w:line="400" w:lineRule="exact"/>
              <w:ind w:rightChars="-2" w:right="-5"/>
              <w:jc w:val="center"/>
              <w:rPr>
                <w:rFonts w:eastAsia="標楷體"/>
                <w:color w:val="000000" w:themeColor="text1"/>
              </w:rPr>
            </w:pPr>
            <w:r w:rsidRPr="00800260">
              <w:rPr>
                <w:rFonts w:eastAsia="標楷體" w:hint="eastAsia"/>
                <w:color w:val="000000" w:themeColor="text1"/>
              </w:rPr>
              <w:t>73.4</w:t>
            </w:r>
          </w:p>
          <w:p w:rsidR="001249DE" w:rsidRPr="00800260" w:rsidRDefault="001249DE" w:rsidP="00C67625">
            <w:pPr>
              <w:snapToGrid w:val="0"/>
              <w:spacing w:after="60" w:line="400" w:lineRule="exact"/>
              <w:jc w:val="center"/>
              <w:rPr>
                <w:rFonts w:eastAsia="標楷體"/>
                <w:color w:val="000000" w:themeColor="text1"/>
              </w:rPr>
            </w:pPr>
            <w:r w:rsidRPr="00800260">
              <w:rPr>
                <w:rFonts w:eastAsia="標楷體"/>
                <w:color w:val="000000" w:themeColor="text1"/>
                <w:sz w:val="16"/>
              </w:rPr>
              <w:t>（</w:t>
            </w:r>
            <w:r w:rsidRPr="00800260">
              <w:rPr>
                <w:rFonts w:eastAsia="標楷體" w:hint="eastAsia"/>
                <w:color w:val="000000" w:themeColor="text1"/>
                <w:sz w:val="16"/>
              </w:rPr>
              <w:t>-4.4%</w:t>
            </w:r>
            <w:r w:rsidRPr="00800260">
              <w:rPr>
                <w:rFonts w:eastAsia="標楷體"/>
                <w:color w:val="000000" w:themeColor="text1"/>
                <w:sz w:val="16"/>
              </w:rPr>
              <w:t>）</w:t>
            </w:r>
          </w:p>
        </w:tc>
      </w:tr>
      <w:tr w:rsidR="001249DE" w:rsidRPr="00BB0C57" w:rsidTr="00C67625">
        <w:trPr>
          <w:cantSplit/>
          <w:trHeight w:val="786"/>
        </w:trPr>
        <w:tc>
          <w:tcPr>
            <w:tcW w:w="616" w:type="dxa"/>
            <w:vMerge/>
            <w:tcBorders>
              <w:left w:val="nil"/>
            </w:tcBorders>
          </w:tcPr>
          <w:p w:rsidR="001249DE" w:rsidRPr="00C808FD" w:rsidRDefault="001249DE" w:rsidP="00C67625">
            <w:pPr>
              <w:snapToGrid w:val="0"/>
              <w:spacing w:before="240"/>
              <w:jc w:val="center"/>
              <w:rPr>
                <w:rFonts w:eastAsia="標楷體"/>
                <w:sz w:val="28"/>
              </w:rPr>
            </w:pPr>
          </w:p>
        </w:tc>
        <w:tc>
          <w:tcPr>
            <w:tcW w:w="758" w:type="dxa"/>
            <w:vMerge w:val="restart"/>
            <w:vAlign w:val="center"/>
          </w:tcPr>
          <w:p w:rsidR="001249DE" w:rsidRPr="00896C1C" w:rsidRDefault="001249DE" w:rsidP="00C67625">
            <w:pPr>
              <w:snapToGrid w:val="0"/>
              <w:spacing w:before="120" w:after="120" w:line="320" w:lineRule="exact"/>
              <w:jc w:val="center"/>
              <w:rPr>
                <w:rFonts w:eastAsia="標楷體"/>
                <w:spacing w:val="-16"/>
                <w:sz w:val="26"/>
              </w:rPr>
            </w:pPr>
            <w:r w:rsidRPr="00C808FD">
              <w:rPr>
                <w:rFonts w:eastAsia="標楷體" w:hint="eastAsia"/>
                <w:sz w:val="28"/>
              </w:rPr>
              <w:t>陸資來</w:t>
            </w:r>
            <w:r>
              <w:rPr>
                <w:rFonts w:eastAsia="標楷體" w:hint="eastAsia"/>
                <w:sz w:val="28"/>
              </w:rPr>
              <w:t>臺</w:t>
            </w:r>
            <w:r w:rsidRPr="00C808FD">
              <w:rPr>
                <w:rFonts w:eastAsia="標楷體" w:hint="eastAsia"/>
                <w:sz w:val="28"/>
              </w:rPr>
              <w:t>投資</w:t>
            </w:r>
          </w:p>
        </w:tc>
        <w:tc>
          <w:tcPr>
            <w:tcW w:w="884" w:type="dxa"/>
          </w:tcPr>
          <w:p w:rsidR="001249DE" w:rsidRPr="00896C1C" w:rsidRDefault="001249DE" w:rsidP="00C67625">
            <w:pPr>
              <w:snapToGrid w:val="0"/>
              <w:spacing w:before="120" w:after="120" w:line="320" w:lineRule="exact"/>
              <w:jc w:val="center"/>
              <w:rPr>
                <w:rFonts w:eastAsia="標楷體"/>
                <w:spacing w:val="-16"/>
                <w:sz w:val="26"/>
              </w:rPr>
            </w:pPr>
            <w:r>
              <w:rPr>
                <w:rFonts w:eastAsia="標楷體" w:hint="eastAsia"/>
                <w:spacing w:val="-16"/>
                <w:sz w:val="26"/>
              </w:rPr>
              <w:t>件數</w:t>
            </w:r>
            <w:r w:rsidRPr="00896C1C">
              <w:rPr>
                <w:rFonts w:eastAsia="標楷體" w:hint="eastAsia"/>
                <w:spacing w:val="-16"/>
                <w:sz w:val="26"/>
              </w:rPr>
              <w:br/>
            </w:r>
            <w:r w:rsidRPr="00896C1C">
              <w:rPr>
                <w:rFonts w:eastAsia="標楷體" w:hint="eastAsia"/>
                <w:spacing w:val="-16"/>
              </w:rPr>
              <w:t>(</w:t>
            </w:r>
            <w:r w:rsidRPr="00896C1C">
              <w:rPr>
                <w:rFonts w:eastAsia="標楷體" w:hint="eastAsia"/>
                <w:spacing w:val="-16"/>
              </w:rPr>
              <w:t>件</w:t>
            </w:r>
            <w:r w:rsidRPr="00896C1C">
              <w:rPr>
                <w:rFonts w:eastAsia="標楷體" w:hint="eastAsia"/>
                <w:spacing w:val="-16"/>
              </w:rPr>
              <w:t>)</w:t>
            </w:r>
          </w:p>
        </w:tc>
        <w:tc>
          <w:tcPr>
            <w:tcW w:w="1081" w:type="dxa"/>
            <w:tcBorders>
              <w:top w:val="nil"/>
              <w:left w:val="nil"/>
              <w:bottom w:val="nil"/>
              <w:right w:val="nil"/>
            </w:tcBorders>
            <w:vAlign w:val="center"/>
          </w:tcPr>
          <w:p w:rsidR="001249DE" w:rsidRPr="00896C1C" w:rsidRDefault="001249DE" w:rsidP="00C67625">
            <w:pPr>
              <w:snapToGrid w:val="0"/>
              <w:spacing w:before="60" w:after="60" w:line="400" w:lineRule="exact"/>
              <w:ind w:rightChars="-2" w:right="-5"/>
              <w:jc w:val="center"/>
              <w:rPr>
                <w:rFonts w:eastAsia="標楷體"/>
              </w:rPr>
            </w:pPr>
            <w:r>
              <w:rPr>
                <w:rFonts w:eastAsia="標楷體" w:hint="eastAsia"/>
              </w:rPr>
              <w:t>105</w:t>
            </w:r>
          </w:p>
        </w:tc>
        <w:tc>
          <w:tcPr>
            <w:tcW w:w="1081" w:type="dxa"/>
            <w:tcBorders>
              <w:top w:val="nil"/>
              <w:left w:val="nil"/>
              <w:bottom w:val="nil"/>
              <w:right w:val="nil"/>
            </w:tcBorders>
            <w:vAlign w:val="center"/>
          </w:tcPr>
          <w:p w:rsidR="001249DE" w:rsidRDefault="001249DE" w:rsidP="00C67625">
            <w:pPr>
              <w:snapToGrid w:val="0"/>
              <w:spacing w:before="60" w:after="60" w:line="400" w:lineRule="exact"/>
              <w:ind w:rightChars="-2" w:right="-5"/>
              <w:jc w:val="center"/>
              <w:rPr>
                <w:rFonts w:eastAsia="標楷體"/>
                <w:color w:val="000000"/>
              </w:rPr>
            </w:pPr>
            <w:r>
              <w:rPr>
                <w:rFonts w:eastAsia="標楷體" w:hint="eastAsia"/>
                <w:color w:val="000000"/>
              </w:rPr>
              <w:t>138</w:t>
            </w:r>
          </w:p>
        </w:tc>
        <w:tc>
          <w:tcPr>
            <w:tcW w:w="1081" w:type="dxa"/>
            <w:tcBorders>
              <w:top w:val="nil"/>
              <w:left w:val="nil"/>
              <w:bottom w:val="nil"/>
              <w:right w:val="nil"/>
            </w:tcBorders>
            <w:vAlign w:val="center"/>
          </w:tcPr>
          <w:p w:rsidR="001249DE" w:rsidRPr="00612604" w:rsidRDefault="001249DE" w:rsidP="00C67625">
            <w:pPr>
              <w:snapToGrid w:val="0"/>
              <w:spacing w:before="60" w:after="60" w:line="400" w:lineRule="exact"/>
              <w:ind w:rightChars="-2" w:right="-5"/>
              <w:jc w:val="center"/>
              <w:rPr>
                <w:rFonts w:eastAsia="標楷體"/>
              </w:rPr>
            </w:pPr>
            <w:r>
              <w:rPr>
                <w:rFonts w:eastAsia="標楷體" w:hint="eastAsia"/>
              </w:rPr>
              <w:t>138</w:t>
            </w:r>
          </w:p>
        </w:tc>
        <w:tc>
          <w:tcPr>
            <w:tcW w:w="1081" w:type="dxa"/>
            <w:tcBorders>
              <w:top w:val="nil"/>
              <w:left w:val="nil"/>
              <w:bottom w:val="nil"/>
              <w:right w:val="nil"/>
            </w:tcBorders>
            <w:vAlign w:val="center"/>
          </w:tcPr>
          <w:p w:rsidR="001249DE" w:rsidRPr="001E2FAF" w:rsidRDefault="001249DE" w:rsidP="00C67625">
            <w:pPr>
              <w:snapToGrid w:val="0"/>
              <w:spacing w:before="60" w:after="60" w:line="400" w:lineRule="exact"/>
              <w:ind w:rightChars="-2" w:right="-5"/>
              <w:jc w:val="center"/>
              <w:rPr>
                <w:rFonts w:eastAsia="標楷體"/>
              </w:rPr>
            </w:pPr>
            <w:r w:rsidRPr="001E2FAF">
              <w:rPr>
                <w:rFonts w:eastAsia="標楷體" w:hint="eastAsia"/>
              </w:rPr>
              <w:t>1</w:t>
            </w:r>
            <w:r>
              <w:rPr>
                <w:rFonts w:eastAsia="標楷體" w:hint="eastAsia"/>
              </w:rPr>
              <w:t>3</w:t>
            </w:r>
            <w:r w:rsidRPr="001E2FAF">
              <w:rPr>
                <w:rFonts w:eastAsia="標楷體" w:hint="eastAsia"/>
              </w:rPr>
              <w:t>6</w:t>
            </w:r>
          </w:p>
        </w:tc>
        <w:tc>
          <w:tcPr>
            <w:tcW w:w="1034" w:type="dxa"/>
            <w:tcBorders>
              <w:top w:val="nil"/>
              <w:left w:val="nil"/>
              <w:bottom w:val="nil"/>
              <w:right w:val="nil"/>
            </w:tcBorders>
            <w:vAlign w:val="center"/>
          </w:tcPr>
          <w:p w:rsidR="001249DE" w:rsidRPr="0082178E" w:rsidRDefault="001249DE" w:rsidP="00C67625">
            <w:pPr>
              <w:snapToGrid w:val="0"/>
              <w:spacing w:before="60" w:after="60" w:line="400" w:lineRule="exact"/>
              <w:ind w:rightChars="-2" w:right="-5"/>
              <w:jc w:val="center"/>
              <w:rPr>
                <w:rFonts w:eastAsia="標楷體"/>
              </w:rPr>
            </w:pPr>
            <w:r>
              <w:rPr>
                <w:rFonts w:eastAsia="標楷體" w:hint="eastAsia"/>
              </w:rPr>
              <w:t>14</w:t>
            </w:r>
          </w:p>
        </w:tc>
        <w:tc>
          <w:tcPr>
            <w:tcW w:w="1034" w:type="dxa"/>
            <w:tcBorders>
              <w:top w:val="nil"/>
              <w:left w:val="nil"/>
              <w:bottom w:val="nil"/>
              <w:right w:val="nil"/>
            </w:tcBorders>
            <w:vAlign w:val="center"/>
          </w:tcPr>
          <w:p w:rsidR="001249DE" w:rsidRPr="00353E6A" w:rsidRDefault="001249DE" w:rsidP="00C67625">
            <w:pPr>
              <w:snapToGrid w:val="0"/>
              <w:spacing w:before="60" w:after="60" w:line="400" w:lineRule="exact"/>
              <w:ind w:rightChars="-2" w:right="-5"/>
              <w:jc w:val="center"/>
              <w:rPr>
                <w:rFonts w:eastAsia="標楷體"/>
              </w:rPr>
            </w:pPr>
            <w:r w:rsidRPr="00353E6A">
              <w:rPr>
                <w:rFonts w:eastAsia="標楷體" w:hint="eastAsia"/>
              </w:rPr>
              <w:t>13</w:t>
            </w:r>
          </w:p>
        </w:tc>
        <w:tc>
          <w:tcPr>
            <w:tcW w:w="1034" w:type="dxa"/>
            <w:tcBorders>
              <w:top w:val="nil"/>
              <w:left w:val="nil"/>
              <w:bottom w:val="nil"/>
              <w:right w:val="nil"/>
            </w:tcBorders>
            <w:vAlign w:val="center"/>
          </w:tcPr>
          <w:p w:rsidR="001249DE" w:rsidRPr="00800260" w:rsidRDefault="001249DE" w:rsidP="00C67625">
            <w:pPr>
              <w:snapToGrid w:val="0"/>
              <w:spacing w:before="60" w:after="60" w:line="400" w:lineRule="exact"/>
              <w:ind w:rightChars="-2" w:right="-5"/>
              <w:jc w:val="center"/>
              <w:rPr>
                <w:rFonts w:eastAsia="標楷體"/>
                <w:color w:val="000000" w:themeColor="text1"/>
              </w:rPr>
            </w:pPr>
            <w:r w:rsidRPr="00800260">
              <w:rPr>
                <w:rFonts w:eastAsia="標楷體" w:hint="eastAsia"/>
                <w:color w:val="000000" w:themeColor="text1"/>
              </w:rPr>
              <w:t>19</w:t>
            </w:r>
          </w:p>
        </w:tc>
        <w:tc>
          <w:tcPr>
            <w:tcW w:w="1035" w:type="dxa"/>
            <w:tcBorders>
              <w:top w:val="nil"/>
              <w:left w:val="nil"/>
              <w:bottom w:val="nil"/>
              <w:right w:val="nil"/>
            </w:tcBorders>
            <w:vAlign w:val="center"/>
          </w:tcPr>
          <w:p w:rsidR="001249DE" w:rsidRPr="00800260" w:rsidRDefault="001249DE" w:rsidP="00C67625">
            <w:pPr>
              <w:snapToGrid w:val="0"/>
              <w:spacing w:before="60" w:after="60" w:line="400" w:lineRule="exact"/>
              <w:ind w:rightChars="-2" w:right="-5"/>
              <w:jc w:val="center"/>
              <w:rPr>
                <w:rFonts w:eastAsia="標楷體"/>
                <w:color w:val="000000" w:themeColor="text1"/>
              </w:rPr>
            </w:pPr>
            <w:r w:rsidRPr="00800260">
              <w:rPr>
                <w:rFonts w:eastAsia="標楷體" w:hint="eastAsia"/>
                <w:color w:val="000000" w:themeColor="text1"/>
              </w:rPr>
              <w:t>110</w:t>
            </w:r>
          </w:p>
        </w:tc>
      </w:tr>
      <w:tr w:rsidR="001249DE" w:rsidRPr="00BB0C57" w:rsidTr="00C67625">
        <w:trPr>
          <w:cantSplit/>
          <w:trHeight w:val="786"/>
        </w:trPr>
        <w:tc>
          <w:tcPr>
            <w:tcW w:w="616" w:type="dxa"/>
            <w:vMerge/>
            <w:tcBorders>
              <w:left w:val="nil"/>
            </w:tcBorders>
          </w:tcPr>
          <w:p w:rsidR="001249DE" w:rsidRPr="00896C1C" w:rsidRDefault="001249DE" w:rsidP="00C67625">
            <w:pPr>
              <w:snapToGrid w:val="0"/>
              <w:spacing w:before="120" w:after="120" w:line="320" w:lineRule="exact"/>
              <w:rPr>
                <w:rFonts w:eastAsia="標楷體"/>
                <w:b/>
                <w:sz w:val="28"/>
              </w:rPr>
            </w:pPr>
          </w:p>
        </w:tc>
        <w:tc>
          <w:tcPr>
            <w:tcW w:w="758" w:type="dxa"/>
            <w:vMerge/>
          </w:tcPr>
          <w:p w:rsidR="001249DE" w:rsidRPr="00896C1C" w:rsidRDefault="001249DE" w:rsidP="00C67625">
            <w:pPr>
              <w:snapToGrid w:val="0"/>
              <w:spacing w:before="120" w:after="120" w:line="320" w:lineRule="exact"/>
              <w:jc w:val="center"/>
              <w:rPr>
                <w:rFonts w:eastAsia="標楷體"/>
                <w:spacing w:val="-16"/>
                <w:sz w:val="26"/>
              </w:rPr>
            </w:pPr>
          </w:p>
        </w:tc>
        <w:tc>
          <w:tcPr>
            <w:tcW w:w="884" w:type="dxa"/>
          </w:tcPr>
          <w:p w:rsidR="001249DE" w:rsidRPr="00896C1C" w:rsidRDefault="001249DE" w:rsidP="00C67625">
            <w:pPr>
              <w:snapToGrid w:val="0"/>
              <w:spacing w:before="120" w:after="120" w:line="320" w:lineRule="exact"/>
              <w:jc w:val="center"/>
              <w:rPr>
                <w:rFonts w:eastAsia="標楷體"/>
                <w:spacing w:val="-16"/>
                <w:sz w:val="26"/>
              </w:rPr>
            </w:pPr>
            <w:r w:rsidRPr="00896C1C">
              <w:rPr>
                <w:rFonts w:eastAsia="標楷體" w:hint="eastAsia"/>
                <w:sz w:val="28"/>
              </w:rPr>
              <w:t>金額</w:t>
            </w:r>
            <w:r w:rsidRPr="00896C1C">
              <w:rPr>
                <w:rFonts w:eastAsia="標楷體" w:hint="eastAsia"/>
                <w:spacing w:val="-16"/>
                <w:sz w:val="26"/>
              </w:rPr>
              <w:br/>
            </w:r>
            <w:r w:rsidRPr="00896C1C">
              <w:rPr>
                <w:rFonts w:eastAsia="標楷體" w:hint="eastAsia"/>
                <w:spacing w:val="-16"/>
              </w:rPr>
              <w:t>(</w:t>
            </w:r>
            <w:r>
              <w:rPr>
                <w:rFonts w:eastAsia="標楷體" w:hint="eastAsia"/>
                <w:spacing w:val="-16"/>
              </w:rPr>
              <w:t>萬</w:t>
            </w:r>
            <w:r w:rsidRPr="00896C1C">
              <w:rPr>
                <w:rFonts w:eastAsia="標楷體" w:hint="eastAsia"/>
                <w:spacing w:val="-16"/>
              </w:rPr>
              <w:t>美元</w:t>
            </w:r>
            <w:r w:rsidRPr="00896C1C">
              <w:rPr>
                <w:rFonts w:eastAsia="標楷體" w:hint="eastAsia"/>
                <w:spacing w:val="-16"/>
              </w:rPr>
              <w:t>)</w:t>
            </w:r>
          </w:p>
        </w:tc>
        <w:tc>
          <w:tcPr>
            <w:tcW w:w="1081" w:type="dxa"/>
            <w:tcBorders>
              <w:top w:val="nil"/>
              <w:left w:val="nil"/>
              <w:bottom w:val="nil"/>
              <w:right w:val="nil"/>
            </w:tcBorders>
            <w:vAlign w:val="center"/>
          </w:tcPr>
          <w:p w:rsidR="001249DE" w:rsidRPr="00896C1C" w:rsidRDefault="001249DE" w:rsidP="00C67625">
            <w:pPr>
              <w:snapToGrid w:val="0"/>
              <w:spacing w:before="60" w:after="60" w:line="400" w:lineRule="exact"/>
              <w:ind w:rightChars="-2" w:right="-5"/>
              <w:jc w:val="center"/>
              <w:rPr>
                <w:rFonts w:eastAsia="標楷體"/>
              </w:rPr>
            </w:pPr>
            <w:r w:rsidRPr="008206DC">
              <w:rPr>
                <w:rFonts w:eastAsia="標楷體"/>
              </w:rPr>
              <w:t>5,162.5</w:t>
            </w:r>
          </w:p>
        </w:tc>
        <w:tc>
          <w:tcPr>
            <w:tcW w:w="1081" w:type="dxa"/>
            <w:tcBorders>
              <w:top w:val="nil"/>
              <w:left w:val="nil"/>
              <w:bottom w:val="nil"/>
              <w:right w:val="nil"/>
            </w:tcBorders>
            <w:vAlign w:val="center"/>
          </w:tcPr>
          <w:p w:rsidR="001249DE" w:rsidRPr="002E47EB" w:rsidRDefault="001249DE" w:rsidP="00C67625">
            <w:pPr>
              <w:snapToGrid w:val="0"/>
              <w:spacing w:before="60" w:after="60" w:line="400" w:lineRule="exact"/>
              <w:ind w:rightChars="-2" w:right="-5"/>
              <w:jc w:val="center"/>
              <w:rPr>
                <w:rFonts w:eastAsia="標楷體"/>
              </w:rPr>
            </w:pPr>
            <w:r w:rsidRPr="008206DC">
              <w:rPr>
                <w:rFonts w:eastAsia="標楷體"/>
              </w:rPr>
              <w:t>33,158.3</w:t>
            </w:r>
          </w:p>
        </w:tc>
        <w:tc>
          <w:tcPr>
            <w:tcW w:w="1081" w:type="dxa"/>
            <w:tcBorders>
              <w:top w:val="nil"/>
              <w:left w:val="nil"/>
              <w:bottom w:val="nil"/>
              <w:right w:val="nil"/>
            </w:tcBorders>
            <w:vAlign w:val="center"/>
          </w:tcPr>
          <w:p w:rsidR="001249DE" w:rsidRPr="00612604" w:rsidRDefault="001249DE" w:rsidP="00C67625">
            <w:pPr>
              <w:snapToGrid w:val="0"/>
              <w:spacing w:before="60" w:after="60" w:line="400" w:lineRule="exact"/>
              <w:ind w:rightChars="-2" w:right="-5"/>
              <w:jc w:val="center"/>
              <w:rPr>
                <w:rFonts w:eastAsia="標楷體"/>
              </w:rPr>
            </w:pPr>
            <w:r w:rsidRPr="008206DC">
              <w:rPr>
                <w:rFonts w:eastAsia="標楷體"/>
              </w:rPr>
              <w:t>34,947.9</w:t>
            </w:r>
          </w:p>
        </w:tc>
        <w:tc>
          <w:tcPr>
            <w:tcW w:w="1081" w:type="dxa"/>
            <w:tcBorders>
              <w:top w:val="nil"/>
              <w:left w:val="nil"/>
              <w:bottom w:val="nil"/>
              <w:right w:val="nil"/>
            </w:tcBorders>
            <w:vAlign w:val="center"/>
          </w:tcPr>
          <w:p w:rsidR="001249DE" w:rsidRPr="001E2FAF" w:rsidRDefault="001249DE" w:rsidP="00C67625">
            <w:pPr>
              <w:snapToGrid w:val="0"/>
              <w:spacing w:before="60" w:after="60" w:line="400" w:lineRule="exact"/>
              <w:ind w:rightChars="-2" w:right="-5"/>
              <w:jc w:val="center"/>
              <w:rPr>
                <w:rFonts w:eastAsia="標楷體"/>
              </w:rPr>
            </w:pPr>
            <w:r>
              <w:rPr>
                <w:rFonts w:eastAsia="標楷體" w:hint="eastAsia"/>
              </w:rPr>
              <w:t>33,463.1</w:t>
            </w:r>
          </w:p>
        </w:tc>
        <w:tc>
          <w:tcPr>
            <w:tcW w:w="1034" w:type="dxa"/>
            <w:tcBorders>
              <w:top w:val="nil"/>
              <w:left w:val="nil"/>
              <w:bottom w:val="nil"/>
              <w:right w:val="nil"/>
            </w:tcBorders>
            <w:vAlign w:val="center"/>
          </w:tcPr>
          <w:p w:rsidR="001249DE" w:rsidRPr="0082178E" w:rsidRDefault="001249DE" w:rsidP="00C67625">
            <w:pPr>
              <w:snapToGrid w:val="0"/>
              <w:spacing w:before="60" w:after="60" w:line="400" w:lineRule="exact"/>
              <w:ind w:rightChars="-2" w:right="-5"/>
              <w:jc w:val="center"/>
              <w:rPr>
                <w:rFonts w:eastAsia="標楷體"/>
              </w:rPr>
            </w:pPr>
            <w:r>
              <w:rPr>
                <w:rFonts w:eastAsia="標楷體" w:hint="eastAsia"/>
              </w:rPr>
              <w:t>2,658.3</w:t>
            </w:r>
          </w:p>
        </w:tc>
        <w:tc>
          <w:tcPr>
            <w:tcW w:w="1034" w:type="dxa"/>
            <w:tcBorders>
              <w:top w:val="nil"/>
              <w:left w:val="nil"/>
              <w:bottom w:val="nil"/>
              <w:right w:val="nil"/>
            </w:tcBorders>
            <w:vAlign w:val="center"/>
          </w:tcPr>
          <w:p w:rsidR="001249DE" w:rsidRPr="00353E6A" w:rsidRDefault="001249DE" w:rsidP="00C67625">
            <w:pPr>
              <w:snapToGrid w:val="0"/>
              <w:spacing w:before="60" w:after="60" w:line="400" w:lineRule="exact"/>
              <w:ind w:rightChars="-2" w:right="-5"/>
              <w:jc w:val="center"/>
              <w:rPr>
                <w:rFonts w:eastAsia="標楷體"/>
              </w:rPr>
            </w:pPr>
            <w:r w:rsidRPr="00353E6A">
              <w:rPr>
                <w:rFonts w:eastAsia="標楷體" w:hint="eastAsia"/>
              </w:rPr>
              <w:t>625.2</w:t>
            </w:r>
          </w:p>
        </w:tc>
        <w:tc>
          <w:tcPr>
            <w:tcW w:w="1034" w:type="dxa"/>
            <w:tcBorders>
              <w:top w:val="nil"/>
              <w:left w:val="nil"/>
              <w:bottom w:val="nil"/>
              <w:right w:val="nil"/>
            </w:tcBorders>
            <w:vAlign w:val="center"/>
          </w:tcPr>
          <w:p w:rsidR="001249DE" w:rsidRPr="00800260" w:rsidRDefault="001249DE" w:rsidP="00C67625">
            <w:pPr>
              <w:snapToGrid w:val="0"/>
              <w:spacing w:before="60" w:after="60" w:line="400" w:lineRule="exact"/>
              <w:ind w:rightChars="-2" w:right="-5"/>
              <w:jc w:val="center"/>
              <w:rPr>
                <w:rFonts w:eastAsia="標楷體"/>
                <w:color w:val="000000" w:themeColor="text1"/>
              </w:rPr>
            </w:pPr>
            <w:r w:rsidRPr="00800260">
              <w:rPr>
                <w:rFonts w:eastAsia="標楷體" w:hint="eastAsia"/>
                <w:color w:val="000000" w:themeColor="text1"/>
              </w:rPr>
              <w:t>2,082.3</w:t>
            </w:r>
          </w:p>
        </w:tc>
        <w:tc>
          <w:tcPr>
            <w:tcW w:w="1035" w:type="dxa"/>
            <w:tcBorders>
              <w:top w:val="nil"/>
              <w:left w:val="nil"/>
              <w:bottom w:val="nil"/>
              <w:right w:val="nil"/>
            </w:tcBorders>
            <w:vAlign w:val="center"/>
          </w:tcPr>
          <w:p w:rsidR="001249DE" w:rsidRPr="00800260" w:rsidRDefault="001249DE" w:rsidP="00C67625">
            <w:pPr>
              <w:snapToGrid w:val="0"/>
              <w:spacing w:before="60" w:after="60" w:line="400" w:lineRule="exact"/>
              <w:ind w:rightChars="-2" w:right="-5"/>
              <w:jc w:val="center"/>
              <w:rPr>
                <w:rFonts w:eastAsia="標楷體"/>
                <w:color w:val="000000" w:themeColor="text1"/>
              </w:rPr>
            </w:pPr>
            <w:r w:rsidRPr="00800260">
              <w:rPr>
                <w:rFonts w:eastAsia="華康楷書體W5" w:hint="eastAsia"/>
                <w:color w:val="000000" w:themeColor="text1"/>
              </w:rPr>
              <w:t>10,003.0</w:t>
            </w:r>
          </w:p>
        </w:tc>
      </w:tr>
      <w:tr w:rsidR="001249DE" w:rsidRPr="00BB0C57" w:rsidTr="00C67625">
        <w:trPr>
          <w:cantSplit/>
          <w:trHeight w:hRule="exact" w:val="760"/>
        </w:trPr>
        <w:tc>
          <w:tcPr>
            <w:tcW w:w="616" w:type="dxa"/>
            <w:vMerge w:val="restart"/>
            <w:tcBorders>
              <w:left w:val="nil"/>
            </w:tcBorders>
          </w:tcPr>
          <w:p w:rsidR="001249DE" w:rsidRPr="00896C1C" w:rsidRDefault="001249DE" w:rsidP="00C67625">
            <w:pPr>
              <w:snapToGrid w:val="0"/>
              <w:spacing w:before="840"/>
              <w:jc w:val="center"/>
              <w:rPr>
                <w:rFonts w:eastAsia="標楷體"/>
                <w:sz w:val="28"/>
              </w:rPr>
            </w:pPr>
          </w:p>
          <w:p w:rsidR="001249DE" w:rsidRPr="00896C1C" w:rsidRDefault="001249DE" w:rsidP="00C67625">
            <w:pPr>
              <w:snapToGrid w:val="0"/>
              <w:spacing w:before="360"/>
              <w:jc w:val="center"/>
              <w:rPr>
                <w:rFonts w:eastAsia="標楷體"/>
                <w:sz w:val="28"/>
              </w:rPr>
            </w:pPr>
            <w:r w:rsidRPr="00896C1C">
              <w:rPr>
                <w:rFonts w:eastAsia="標楷體" w:hint="eastAsia"/>
                <w:sz w:val="28"/>
              </w:rPr>
              <w:t>兩</w:t>
            </w:r>
            <w:r w:rsidRPr="00896C1C">
              <w:rPr>
                <w:rFonts w:eastAsia="標楷體"/>
                <w:sz w:val="28"/>
              </w:rPr>
              <w:br/>
            </w:r>
            <w:r w:rsidRPr="00896C1C">
              <w:rPr>
                <w:rFonts w:eastAsia="標楷體"/>
                <w:sz w:val="28"/>
              </w:rPr>
              <w:br/>
            </w:r>
            <w:r w:rsidRPr="00896C1C">
              <w:rPr>
                <w:rFonts w:eastAsia="標楷體" w:hint="eastAsia"/>
                <w:sz w:val="28"/>
              </w:rPr>
              <w:t>岸</w:t>
            </w:r>
            <w:r w:rsidRPr="00896C1C">
              <w:rPr>
                <w:rFonts w:eastAsia="標楷體"/>
                <w:sz w:val="28"/>
              </w:rPr>
              <w:br/>
            </w:r>
            <w:r w:rsidRPr="00896C1C">
              <w:rPr>
                <w:rFonts w:eastAsia="標楷體" w:hint="eastAsia"/>
                <w:sz w:val="28"/>
              </w:rPr>
              <w:br/>
            </w:r>
            <w:r w:rsidRPr="00896C1C">
              <w:rPr>
                <w:rFonts w:eastAsia="標楷體" w:hint="eastAsia"/>
                <w:sz w:val="28"/>
              </w:rPr>
              <w:t>貿</w:t>
            </w:r>
            <w:r w:rsidRPr="00896C1C">
              <w:rPr>
                <w:rFonts w:eastAsia="標楷體"/>
                <w:sz w:val="28"/>
              </w:rPr>
              <w:br/>
            </w:r>
            <w:r w:rsidRPr="00896C1C">
              <w:rPr>
                <w:rFonts w:eastAsia="標楷體"/>
                <w:sz w:val="28"/>
              </w:rPr>
              <w:br/>
            </w:r>
            <w:r w:rsidRPr="00896C1C">
              <w:rPr>
                <w:rFonts w:eastAsia="標楷體" w:hint="eastAsia"/>
                <w:sz w:val="28"/>
              </w:rPr>
              <w:t>易</w:t>
            </w:r>
          </w:p>
        </w:tc>
        <w:tc>
          <w:tcPr>
            <w:tcW w:w="758" w:type="dxa"/>
            <w:vMerge w:val="restart"/>
          </w:tcPr>
          <w:p w:rsidR="001249DE" w:rsidRPr="00896C1C" w:rsidRDefault="001249DE" w:rsidP="00C67625">
            <w:pPr>
              <w:snapToGrid w:val="0"/>
              <w:spacing w:line="280" w:lineRule="exact"/>
              <w:jc w:val="center"/>
              <w:rPr>
                <w:rFonts w:eastAsia="標楷體"/>
              </w:rPr>
            </w:pPr>
          </w:p>
          <w:p w:rsidR="001249DE" w:rsidRPr="00896C1C" w:rsidRDefault="001249DE" w:rsidP="00C67625">
            <w:pPr>
              <w:snapToGrid w:val="0"/>
              <w:spacing w:line="280" w:lineRule="exact"/>
              <w:jc w:val="center"/>
              <w:rPr>
                <w:rFonts w:eastAsia="標楷體"/>
              </w:rPr>
            </w:pPr>
            <w:r w:rsidRPr="00896C1C">
              <w:rPr>
                <w:rFonts w:eastAsia="標楷體" w:hint="eastAsia"/>
              </w:rPr>
              <w:t>我對中國大陸</w:t>
            </w:r>
            <w:r w:rsidRPr="00896C1C">
              <w:rPr>
                <w:rFonts w:eastAsia="標楷體" w:hint="eastAsia"/>
              </w:rPr>
              <w:t>(</w:t>
            </w:r>
            <w:r w:rsidRPr="00896C1C">
              <w:rPr>
                <w:rFonts w:eastAsia="標楷體" w:hint="eastAsia"/>
              </w:rPr>
              <w:t>含香港</w:t>
            </w:r>
            <w:r w:rsidRPr="00896C1C">
              <w:rPr>
                <w:rFonts w:eastAsia="標楷體" w:hint="eastAsia"/>
              </w:rPr>
              <w:t>)</w:t>
            </w:r>
            <w:r w:rsidRPr="00896C1C">
              <w:rPr>
                <w:rFonts w:eastAsia="標楷體" w:hint="eastAsia"/>
              </w:rPr>
              <w:t>出口</w:t>
            </w:r>
          </w:p>
        </w:tc>
        <w:tc>
          <w:tcPr>
            <w:tcW w:w="884" w:type="dxa"/>
          </w:tcPr>
          <w:p w:rsidR="001249DE" w:rsidRPr="00896C1C" w:rsidRDefault="001249DE" w:rsidP="00C67625">
            <w:pPr>
              <w:snapToGrid w:val="0"/>
              <w:spacing w:before="120" w:after="120" w:line="280" w:lineRule="exact"/>
              <w:jc w:val="center"/>
              <w:rPr>
                <w:rFonts w:eastAsia="標楷體"/>
                <w:spacing w:val="-16"/>
                <w:sz w:val="26"/>
              </w:rPr>
            </w:pPr>
            <w:r>
              <w:rPr>
                <w:rFonts w:eastAsia="標楷體" w:hint="eastAsia"/>
                <w:spacing w:val="-16"/>
                <w:sz w:val="26"/>
              </w:rPr>
              <w:t>金</w:t>
            </w:r>
            <w:r w:rsidRPr="00896C1C">
              <w:rPr>
                <w:rFonts w:eastAsia="標楷體" w:hint="eastAsia"/>
                <w:spacing w:val="-16"/>
                <w:sz w:val="26"/>
              </w:rPr>
              <w:t>額</w:t>
            </w:r>
            <w:r w:rsidRPr="00896C1C">
              <w:rPr>
                <w:rFonts w:eastAsia="標楷體" w:hint="eastAsia"/>
                <w:spacing w:val="-16"/>
                <w:sz w:val="26"/>
              </w:rPr>
              <w:br/>
            </w:r>
            <w:r w:rsidRPr="00896C1C">
              <w:rPr>
                <w:rFonts w:eastAsia="標楷體" w:hint="eastAsia"/>
                <w:spacing w:val="-16"/>
              </w:rPr>
              <w:t>(</w:t>
            </w:r>
            <w:r w:rsidRPr="00896C1C">
              <w:rPr>
                <w:rFonts w:eastAsia="標楷體" w:hint="eastAsia"/>
                <w:spacing w:val="-16"/>
              </w:rPr>
              <w:t>億美元</w:t>
            </w:r>
            <w:r w:rsidRPr="00896C1C">
              <w:rPr>
                <w:rFonts w:eastAsia="標楷體" w:hint="eastAsia"/>
                <w:spacing w:val="-16"/>
              </w:rPr>
              <w:t>)</w:t>
            </w:r>
          </w:p>
        </w:tc>
        <w:tc>
          <w:tcPr>
            <w:tcW w:w="1081" w:type="dxa"/>
            <w:tcBorders>
              <w:top w:val="nil"/>
              <w:left w:val="nil"/>
              <w:bottom w:val="nil"/>
              <w:right w:val="nil"/>
            </w:tcBorders>
            <w:vAlign w:val="center"/>
          </w:tcPr>
          <w:p w:rsidR="001249DE" w:rsidRPr="00896C1C" w:rsidRDefault="001249DE" w:rsidP="001249DE">
            <w:pPr>
              <w:spacing w:beforeLines="20" w:before="72" w:afterLines="20" w:after="72" w:line="400" w:lineRule="exact"/>
              <w:jc w:val="center"/>
              <w:rPr>
                <w:rFonts w:eastAsia="華康楷書體W5"/>
              </w:rPr>
            </w:pPr>
            <w:r w:rsidRPr="00896C1C">
              <w:rPr>
                <w:rFonts w:eastAsia="華康楷書體W5" w:hint="eastAsia"/>
              </w:rPr>
              <w:t>1,240.5</w:t>
            </w:r>
          </w:p>
        </w:tc>
        <w:tc>
          <w:tcPr>
            <w:tcW w:w="1081" w:type="dxa"/>
            <w:tcBorders>
              <w:top w:val="nil"/>
              <w:left w:val="nil"/>
              <w:bottom w:val="nil"/>
              <w:right w:val="nil"/>
            </w:tcBorders>
            <w:vAlign w:val="center"/>
          </w:tcPr>
          <w:p w:rsidR="001249DE" w:rsidRPr="009C23BF" w:rsidRDefault="001249DE" w:rsidP="001249DE">
            <w:pPr>
              <w:spacing w:beforeLines="20" w:before="72" w:afterLines="20" w:after="72" w:line="400" w:lineRule="exact"/>
              <w:jc w:val="center"/>
              <w:rPr>
                <w:rFonts w:eastAsia="華康楷書體W5"/>
              </w:rPr>
            </w:pPr>
            <w:r w:rsidRPr="009C23BF">
              <w:rPr>
                <w:rFonts w:eastAsia="華康楷書體W5" w:hint="eastAsia"/>
              </w:rPr>
              <w:t>1,186.7</w:t>
            </w:r>
          </w:p>
        </w:tc>
        <w:tc>
          <w:tcPr>
            <w:tcW w:w="1081" w:type="dxa"/>
            <w:tcBorders>
              <w:top w:val="nil"/>
              <w:left w:val="nil"/>
              <w:bottom w:val="nil"/>
              <w:right w:val="nil"/>
            </w:tcBorders>
            <w:vAlign w:val="center"/>
          </w:tcPr>
          <w:p w:rsidR="001249DE" w:rsidRPr="009C23BF" w:rsidRDefault="001249DE" w:rsidP="001249DE">
            <w:pPr>
              <w:spacing w:beforeLines="20" w:before="72" w:afterLines="20" w:after="72" w:line="400" w:lineRule="exact"/>
              <w:jc w:val="center"/>
              <w:rPr>
                <w:rFonts w:eastAsia="華康楷書體W5"/>
              </w:rPr>
            </w:pPr>
            <w:r w:rsidRPr="009C23BF">
              <w:rPr>
                <w:rFonts w:eastAsia="華康楷書體W5" w:hint="eastAsia"/>
              </w:rPr>
              <w:t>1,212.3</w:t>
            </w:r>
          </w:p>
        </w:tc>
        <w:tc>
          <w:tcPr>
            <w:tcW w:w="1081" w:type="dxa"/>
            <w:tcBorders>
              <w:top w:val="nil"/>
              <w:left w:val="nil"/>
              <w:bottom w:val="nil"/>
              <w:right w:val="nil"/>
            </w:tcBorders>
            <w:vAlign w:val="center"/>
          </w:tcPr>
          <w:p w:rsidR="001249DE" w:rsidRPr="003840BD" w:rsidRDefault="001249DE" w:rsidP="001249DE">
            <w:pPr>
              <w:spacing w:beforeLines="20" w:before="72" w:afterLines="20" w:after="72" w:line="400" w:lineRule="exact"/>
              <w:jc w:val="center"/>
              <w:rPr>
                <w:rFonts w:eastAsia="華康楷書體W5"/>
              </w:rPr>
            </w:pPr>
            <w:r w:rsidRPr="003840BD">
              <w:rPr>
                <w:rFonts w:eastAsia="華康楷書體W5" w:hint="eastAsia"/>
              </w:rPr>
              <w:t>1,</w:t>
            </w:r>
            <w:r>
              <w:rPr>
                <w:rFonts w:eastAsia="華康楷書體W5" w:hint="eastAsia"/>
              </w:rPr>
              <w:t>246.9</w:t>
            </w:r>
          </w:p>
        </w:tc>
        <w:tc>
          <w:tcPr>
            <w:tcW w:w="1034" w:type="dxa"/>
            <w:tcBorders>
              <w:top w:val="nil"/>
              <w:left w:val="nil"/>
              <w:bottom w:val="nil"/>
              <w:right w:val="nil"/>
            </w:tcBorders>
            <w:vAlign w:val="center"/>
          </w:tcPr>
          <w:p w:rsidR="001249DE" w:rsidRPr="009853E9" w:rsidRDefault="001249DE" w:rsidP="001249DE">
            <w:pPr>
              <w:spacing w:beforeLines="20" w:before="72" w:afterLines="20" w:after="72" w:line="400" w:lineRule="exact"/>
              <w:jc w:val="center"/>
              <w:rPr>
                <w:rFonts w:eastAsia="華康楷書體W5"/>
              </w:rPr>
            </w:pPr>
            <w:r>
              <w:rPr>
                <w:rFonts w:eastAsia="華康楷書體W5" w:hint="eastAsia"/>
              </w:rPr>
              <w:t>90.6</w:t>
            </w:r>
          </w:p>
        </w:tc>
        <w:tc>
          <w:tcPr>
            <w:tcW w:w="1034" w:type="dxa"/>
            <w:tcBorders>
              <w:top w:val="nil"/>
              <w:left w:val="nil"/>
              <w:bottom w:val="nil"/>
              <w:right w:val="nil"/>
            </w:tcBorders>
            <w:vAlign w:val="center"/>
          </w:tcPr>
          <w:p w:rsidR="001249DE" w:rsidRPr="009853E9" w:rsidRDefault="001249DE" w:rsidP="001249DE">
            <w:pPr>
              <w:spacing w:beforeLines="20" w:before="72" w:afterLines="20" w:after="72" w:line="400" w:lineRule="exact"/>
              <w:jc w:val="center"/>
              <w:rPr>
                <w:rFonts w:eastAsia="華康楷書體W5"/>
              </w:rPr>
            </w:pPr>
            <w:r>
              <w:rPr>
                <w:rFonts w:eastAsia="華康楷書體W5" w:hint="eastAsia"/>
              </w:rPr>
              <w:t>93.3</w:t>
            </w:r>
          </w:p>
        </w:tc>
        <w:tc>
          <w:tcPr>
            <w:tcW w:w="1034" w:type="dxa"/>
            <w:tcBorders>
              <w:top w:val="nil"/>
              <w:left w:val="nil"/>
              <w:bottom w:val="nil"/>
              <w:right w:val="nil"/>
            </w:tcBorders>
            <w:vAlign w:val="center"/>
          </w:tcPr>
          <w:p w:rsidR="001249DE" w:rsidRPr="009853E9" w:rsidRDefault="001249DE" w:rsidP="001249DE">
            <w:pPr>
              <w:spacing w:beforeLines="20" w:before="72" w:afterLines="20" w:after="72" w:line="400" w:lineRule="exact"/>
              <w:jc w:val="center"/>
              <w:rPr>
                <w:rFonts w:eastAsia="華康楷書體W5"/>
              </w:rPr>
            </w:pPr>
            <w:r>
              <w:rPr>
                <w:rFonts w:eastAsia="華康楷書體W5" w:hint="eastAsia"/>
              </w:rPr>
              <w:t>85.2</w:t>
            </w:r>
          </w:p>
        </w:tc>
        <w:tc>
          <w:tcPr>
            <w:tcW w:w="1035" w:type="dxa"/>
            <w:tcBorders>
              <w:top w:val="nil"/>
              <w:left w:val="nil"/>
              <w:bottom w:val="nil"/>
              <w:right w:val="nil"/>
            </w:tcBorders>
            <w:vAlign w:val="center"/>
          </w:tcPr>
          <w:p w:rsidR="001249DE" w:rsidRPr="00ED23FC" w:rsidRDefault="001249DE" w:rsidP="001249DE">
            <w:pPr>
              <w:spacing w:beforeLines="20" w:before="72" w:afterLines="20" w:after="72" w:line="400" w:lineRule="exact"/>
              <w:jc w:val="center"/>
              <w:rPr>
                <w:rFonts w:eastAsia="華康楷書體W5"/>
              </w:rPr>
            </w:pPr>
            <w:r>
              <w:rPr>
                <w:rFonts w:eastAsia="華康楷書體W5" w:hint="eastAsia"/>
              </w:rPr>
              <w:t>823.8</w:t>
            </w:r>
          </w:p>
        </w:tc>
      </w:tr>
      <w:tr w:rsidR="001249DE" w:rsidRPr="00BB0C57" w:rsidTr="00C67625">
        <w:trPr>
          <w:cantSplit/>
          <w:trHeight w:hRule="exact" w:val="760"/>
        </w:trPr>
        <w:tc>
          <w:tcPr>
            <w:tcW w:w="616" w:type="dxa"/>
            <w:vMerge/>
            <w:tcBorders>
              <w:left w:val="nil"/>
            </w:tcBorders>
          </w:tcPr>
          <w:p w:rsidR="001249DE" w:rsidRPr="00896C1C" w:rsidRDefault="001249DE" w:rsidP="00C67625">
            <w:pPr>
              <w:snapToGrid w:val="0"/>
              <w:spacing w:before="120" w:after="120" w:line="320" w:lineRule="exact"/>
              <w:rPr>
                <w:rFonts w:eastAsia="標楷體"/>
                <w:sz w:val="28"/>
              </w:rPr>
            </w:pPr>
          </w:p>
        </w:tc>
        <w:tc>
          <w:tcPr>
            <w:tcW w:w="758" w:type="dxa"/>
            <w:vMerge/>
          </w:tcPr>
          <w:p w:rsidR="001249DE" w:rsidRPr="00896C1C" w:rsidRDefault="001249DE" w:rsidP="00C67625">
            <w:pPr>
              <w:snapToGrid w:val="0"/>
              <w:spacing w:before="120" w:after="120" w:line="320" w:lineRule="exact"/>
              <w:jc w:val="center"/>
              <w:rPr>
                <w:rFonts w:eastAsia="標楷體"/>
              </w:rPr>
            </w:pPr>
          </w:p>
        </w:tc>
        <w:tc>
          <w:tcPr>
            <w:tcW w:w="884" w:type="dxa"/>
          </w:tcPr>
          <w:p w:rsidR="001249DE" w:rsidRPr="00896C1C" w:rsidRDefault="001249DE" w:rsidP="00C67625">
            <w:pPr>
              <w:snapToGrid w:val="0"/>
              <w:spacing w:before="120" w:after="120" w:line="280" w:lineRule="exact"/>
              <w:jc w:val="center"/>
              <w:rPr>
                <w:rFonts w:eastAsia="標楷體"/>
                <w:spacing w:val="-16"/>
                <w:sz w:val="26"/>
              </w:rPr>
            </w:pPr>
            <w:r>
              <w:rPr>
                <w:rFonts w:eastAsia="標楷體" w:hint="eastAsia"/>
                <w:spacing w:val="-16"/>
                <w:sz w:val="26"/>
              </w:rPr>
              <w:t>年增</w:t>
            </w:r>
            <w:r w:rsidRPr="00896C1C">
              <w:rPr>
                <w:rFonts w:eastAsia="標楷體" w:hint="eastAsia"/>
                <w:spacing w:val="-16"/>
                <w:sz w:val="26"/>
              </w:rPr>
              <w:t>率</w:t>
            </w:r>
            <w:r w:rsidRPr="00896C1C">
              <w:rPr>
                <w:rFonts w:eastAsia="標楷體" w:hint="eastAsia"/>
                <w:spacing w:val="-16"/>
                <w:sz w:val="26"/>
              </w:rPr>
              <w:br/>
            </w:r>
            <w:r w:rsidRPr="00896C1C">
              <w:rPr>
                <w:rFonts w:eastAsia="標楷體" w:hint="eastAsia"/>
                <w:spacing w:val="-16"/>
              </w:rPr>
              <w:t>(</w:t>
            </w:r>
            <w:r>
              <w:rPr>
                <w:rFonts w:eastAsia="標楷體" w:hint="eastAsia"/>
                <w:spacing w:val="-16"/>
              </w:rPr>
              <w:t>％</w:t>
            </w:r>
            <w:r w:rsidRPr="00896C1C">
              <w:rPr>
                <w:rFonts w:eastAsia="標楷體" w:hint="eastAsia"/>
                <w:spacing w:val="-16"/>
              </w:rPr>
              <w:t>)</w:t>
            </w:r>
          </w:p>
        </w:tc>
        <w:tc>
          <w:tcPr>
            <w:tcW w:w="1081" w:type="dxa"/>
            <w:tcBorders>
              <w:top w:val="nil"/>
              <w:left w:val="nil"/>
              <w:bottom w:val="nil"/>
              <w:right w:val="nil"/>
            </w:tcBorders>
            <w:vAlign w:val="center"/>
          </w:tcPr>
          <w:p w:rsidR="001249DE" w:rsidRPr="00896C1C" w:rsidRDefault="001249DE" w:rsidP="001249DE">
            <w:pPr>
              <w:spacing w:beforeLines="20" w:before="72" w:afterLines="20" w:after="72" w:line="400" w:lineRule="exact"/>
              <w:ind w:rightChars="100" w:right="240"/>
              <w:jc w:val="right"/>
              <w:rPr>
                <w:rFonts w:eastAsia="華康楷書體W5"/>
              </w:rPr>
            </w:pPr>
            <w:r w:rsidRPr="00896C1C">
              <w:rPr>
                <w:rFonts w:eastAsia="華康楷書體W5" w:hint="eastAsia"/>
              </w:rPr>
              <w:t>8.1</w:t>
            </w:r>
          </w:p>
        </w:tc>
        <w:tc>
          <w:tcPr>
            <w:tcW w:w="1081" w:type="dxa"/>
            <w:tcBorders>
              <w:top w:val="nil"/>
              <w:left w:val="nil"/>
              <w:bottom w:val="nil"/>
              <w:right w:val="nil"/>
            </w:tcBorders>
            <w:vAlign w:val="center"/>
          </w:tcPr>
          <w:p w:rsidR="001249DE" w:rsidRPr="009C23BF" w:rsidRDefault="001249DE" w:rsidP="001249DE">
            <w:pPr>
              <w:spacing w:beforeLines="20" w:before="72" w:afterLines="20" w:after="72" w:line="400" w:lineRule="exact"/>
              <w:ind w:rightChars="100" w:right="240"/>
              <w:jc w:val="right"/>
              <w:rPr>
                <w:rFonts w:eastAsia="華康楷書體W5"/>
              </w:rPr>
            </w:pPr>
            <w:r w:rsidRPr="009C23BF">
              <w:rPr>
                <w:rFonts w:eastAsia="華康楷書體W5" w:hint="eastAsia"/>
              </w:rPr>
              <w:t>-4.3</w:t>
            </w:r>
          </w:p>
        </w:tc>
        <w:tc>
          <w:tcPr>
            <w:tcW w:w="1081" w:type="dxa"/>
            <w:tcBorders>
              <w:top w:val="nil"/>
              <w:left w:val="nil"/>
              <w:bottom w:val="nil"/>
              <w:right w:val="nil"/>
            </w:tcBorders>
            <w:vAlign w:val="center"/>
          </w:tcPr>
          <w:p w:rsidR="001249DE" w:rsidRPr="003352B8" w:rsidRDefault="001249DE" w:rsidP="001249DE">
            <w:pPr>
              <w:spacing w:beforeLines="20" w:before="72" w:afterLines="20" w:after="72" w:line="400" w:lineRule="exact"/>
              <w:ind w:rightChars="100" w:right="240"/>
              <w:jc w:val="right"/>
              <w:rPr>
                <w:rFonts w:eastAsia="華康楷書體W5"/>
              </w:rPr>
            </w:pPr>
            <w:r>
              <w:rPr>
                <w:rFonts w:eastAsia="華康楷書體W5" w:hint="eastAsia"/>
              </w:rPr>
              <w:t>2.2</w:t>
            </w:r>
          </w:p>
        </w:tc>
        <w:tc>
          <w:tcPr>
            <w:tcW w:w="1081" w:type="dxa"/>
            <w:tcBorders>
              <w:top w:val="nil"/>
              <w:left w:val="nil"/>
              <w:bottom w:val="nil"/>
              <w:right w:val="nil"/>
            </w:tcBorders>
            <w:vAlign w:val="center"/>
          </w:tcPr>
          <w:p w:rsidR="001249DE" w:rsidRPr="003840BD" w:rsidRDefault="001249DE" w:rsidP="001249DE">
            <w:pPr>
              <w:spacing w:beforeLines="20" w:before="72" w:afterLines="20" w:after="72" w:line="400" w:lineRule="exact"/>
              <w:ind w:rightChars="100" w:right="240"/>
              <w:jc w:val="right"/>
              <w:rPr>
                <w:rFonts w:eastAsia="華康楷書體W5"/>
              </w:rPr>
            </w:pPr>
            <w:r>
              <w:rPr>
                <w:rFonts w:eastAsia="華康楷書體W5" w:hint="eastAsia"/>
              </w:rPr>
              <w:t>2.9</w:t>
            </w:r>
          </w:p>
        </w:tc>
        <w:tc>
          <w:tcPr>
            <w:tcW w:w="1034" w:type="dxa"/>
            <w:tcBorders>
              <w:top w:val="nil"/>
              <w:left w:val="nil"/>
              <w:bottom w:val="nil"/>
              <w:right w:val="nil"/>
            </w:tcBorders>
            <w:vAlign w:val="center"/>
          </w:tcPr>
          <w:p w:rsidR="001249DE" w:rsidRPr="009853E9" w:rsidRDefault="001249DE" w:rsidP="001249DE">
            <w:pPr>
              <w:spacing w:beforeLines="20" w:before="72" w:afterLines="20" w:after="72" w:line="400" w:lineRule="exact"/>
              <w:ind w:rightChars="100" w:right="240"/>
              <w:jc w:val="right"/>
              <w:rPr>
                <w:rFonts w:eastAsia="華康楷書體W5"/>
              </w:rPr>
            </w:pPr>
            <w:r>
              <w:rPr>
                <w:rFonts w:eastAsia="華康楷書體W5" w:hint="eastAsia"/>
              </w:rPr>
              <w:t>-13.8</w:t>
            </w:r>
          </w:p>
        </w:tc>
        <w:tc>
          <w:tcPr>
            <w:tcW w:w="1034" w:type="dxa"/>
            <w:tcBorders>
              <w:top w:val="nil"/>
              <w:left w:val="nil"/>
              <w:bottom w:val="nil"/>
              <w:right w:val="nil"/>
            </w:tcBorders>
            <w:vAlign w:val="center"/>
          </w:tcPr>
          <w:p w:rsidR="001249DE" w:rsidRPr="009853E9" w:rsidRDefault="001249DE" w:rsidP="001249DE">
            <w:pPr>
              <w:spacing w:beforeLines="20" w:before="72" w:afterLines="20" w:after="72" w:line="400" w:lineRule="exact"/>
              <w:ind w:rightChars="100" w:right="240"/>
              <w:jc w:val="right"/>
              <w:rPr>
                <w:rFonts w:eastAsia="華康楷書體W5"/>
              </w:rPr>
            </w:pPr>
            <w:r>
              <w:rPr>
                <w:rFonts w:eastAsia="華康楷書體W5" w:hint="eastAsia"/>
              </w:rPr>
              <w:t>-16.6</w:t>
            </w:r>
          </w:p>
        </w:tc>
        <w:tc>
          <w:tcPr>
            <w:tcW w:w="1034" w:type="dxa"/>
            <w:tcBorders>
              <w:top w:val="nil"/>
              <w:left w:val="nil"/>
              <w:bottom w:val="nil"/>
              <w:right w:val="nil"/>
            </w:tcBorders>
            <w:vAlign w:val="center"/>
          </w:tcPr>
          <w:p w:rsidR="001249DE" w:rsidRPr="009853E9" w:rsidRDefault="001249DE" w:rsidP="001249DE">
            <w:pPr>
              <w:spacing w:beforeLines="20" w:before="72" w:afterLines="20" w:after="72" w:line="400" w:lineRule="exact"/>
              <w:ind w:rightChars="100" w:right="240"/>
              <w:jc w:val="right"/>
              <w:rPr>
                <w:rFonts w:eastAsia="華康楷書體W5"/>
              </w:rPr>
            </w:pPr>
            <w:r>
              <w:rPr>
                <w:rFonts w:eastAsia="華康楷書體W5" w:hint="eastAsia"/>
              </w:rPr>
              <w:t>-17.1</w:t>
            </w:r>
          </w:p>
        </w:tc>
        <w:tc>
          <w:tcPr>
            <w:tcW w:w="1035" w:type="dxa"/>
            <w:tcBorders>
              <w:top w:val="nil"/>
              <w:left w:val="nil"/>
              <w:bottom w:val="nil"/>
              <w:right w:val="nil"/>
            </w:tcBorders>
            <w:vAlign w:val="center"/>
          </w:tcPr>
          <w:p w:rsidR="001249DE" w:rsidRPr="00ED23FC" w:rsidRDefault="001249DE" w:rsidP="001249DE">
            <w:pPr>
              <w:spacing w:beforeLines="20" w:before="72" w:afterLines="20" w:after="72" w:line="400" w:lineRule="exact"/>
              <w:ind w:rightChars="100" w:right="240"/>
              <w:jc w:val="right"/>
              <w:rPr>
                <w:rFonts w:eastAsia="華康楷書體W5"/>
              </w:rPr>
            </w:pPr>
            <w:r>
              <w:rPr>
                <w:rFonts w:eastAsia="華康楷書體W5" w:hint="eastAsia"/>
              </w:rPr>
              <w:t>-11.1</w:t>
            </w:r>
          </w:p>
        </w:tc>
      </w:tr>
      <w:tr w:rsidR="001249DE" w:rsidRPr="00BB0C57" w:rsidTr="00C67625">
        <w:trPr>
          <w:cantSplit/>
          <w:trHeight w:hRule="exact" w:val="760"/>
        </w:trPr>
        <w:tc>
          <w:tcPr>
            <w:tcW w:w="616" w:type="dxa"/>
            <w:vMerge/>
            <w:tcBorders>
              <w:left w:val="nil"/>
            </w:tcBorders>
          </w:tcPr>
          <w:p w:rsidR="001249DE" w:rsidRPr="00896C1C" w:rsidRDefault="001249DE" w:rsidP="00C67625">
            <w:pPr>
              <w:snapToGrid w:val="0"/>
              <w:spacing w:before="120" w:after="120" w:line="320" w:lineRule="exact"/>
              <w:rPr>
                <w:rFonts w:eastAsia="標楷體"/>
                <w:sz w:val="28"/>
              </w:rPr>
            </w:pPr>
          </w:p>
        </w:tc>
        <w:tc>
          <w:tcPr>
            <w:tcW w:w="758" w:type="dxa"/>
            <w:vMerge/>
          </w:tcPr>
          <w:p w:rsidR="001249DE" w:rsidRPr="00896C1C" w:rsidRDefault="001249DE" w:rsidP="00C67625">
            <w:pPr>
              <w:snapToGrid w:val="0"/>
              <w:spacing w:before="120" w:after="120" w:line="320" w:lineRule="exact"/>
              <w:jc w:val="center"/>
              <w:rPr>
                <w:rFonts w:eastAsia="標楷體"/>
              </w:rPr>
            </w:pPr>
          </w:p>
        </w:tc>
        <w:tc>
          <w:tcPr>
            <w:tcW w:w="884" w:type="dxa"/>
          </w:tcPr>
          <w:p w:rsidR="001249DE" w:rsidRPr="00896C1C" w:rsidRDefault="001249DE" w:rsidP="00C67625">
            <w:pPr>
              <w:snapToGrid w:val="0"/>
              <w:spacing w:before="120" w:after="120" w:line="280" w:lineRule="exact"/>
              <w:jc w:val="center"/>
              <w:rPr>
                <w:rFonts w:eastAsia="標楷體"/>
                <w:spacing w:val="-16"/>
                <w:sz w:val="26"/>
              </w:rPr>
            </w:pPr>
            <w:r w:rsidRPr="00896C1C">
              <w:rPr>
                <w:rFonts w:eastAsia="標楷體" w:hint="eastAsia"/>
                <w:spacing w:val="-16"/>
                <w:sz w:val="26"/>
              </w:rPr>
              <w:t>比重</w:t>
            </w:r>
            <w:r w:rsidRPr="00896C1C">
              <w:rPr>
                <w:rFonts w:eastAsia="標楷體" w:hint="eastAsia"/>
                <w:spacing w:val="-16"/>
                <w:sz w:val="26"/>
              </w:rPr>
              <w:br/>
            </w:r>
            <w:r w:rsidRPr="00896C1C">
              <w:rPr>
                <w:rFonts w:eastAsia="標楷體" w:hint="eastAsia"/>
                <w:spacing w:val="-16"/>
              </w:rPr>
              <w:t>(</w:t>
            </w:r>
            <w:r>
              <w:rPr>
                <w:rFonts w:eastAsia="標楷體" w:hint="eastAsia"/>
                <w:spacing w:val="-16"/>
              </w:rPr>
              <w:t>%</w:t>
            </w:r>
            <w:r w:rsidRPr="00896C1C">
              <w:rPr>
                <w:rFonts w:eastAsia="標楷體" w:hint="eastAsia"/>
                <w:spacing w:val="-16"/>
              </w:rPr>
              <w:t>)</w:t>
            </w:r>
          </w:p>
        </w:tc>
        <w:tc>
          <w:tcPr>
            <w:tcW w:w="1081" w:type="dxa"/>
            <w:tcBorders>
              <w:top w:val="nil"/>
              <w:left w:val="nil"/>
              <w:bottom w:val="nil"/>
              <w:right w:val="nil"/>
            </w:tcBorders>
            <w:vAlign w:val="center"/>
          </w:tcPr>
          <w:p w:rsidR="001249DE" w:rsidRPr="00896C1C" w:rsidRDefault="001249DE" w:rsidP="001249DE">
            <w:pPr>
              <w:spacing w:beforeLines="20" w:before="72" w:afterLines="20" w:after="72" w:line="400" w:lineRule="exact"/>
              <w:ind w:rightChars="100" w:right="240"/>
              <w:jc w:val="right"/>
              <w:rPr>
                <w:rFonts w:eastAsia="華康楷書體W5"/>
              </w:rPr>
            </w:pPr>
            <w:r w:rsidRPr="00896C1C">
              <w:rPr>
                <w:rFonts w:eastAsia="華康楷書體W5" w:hint="eastAsia"/>
              </w:rPr>
              <w:t>40.2</w:t>
            </w:r>
          </w:p>
        </w:tc>
        <w:tc>
          <w:tcPr>
            <w:tcW w:w="1081" w:type="dxa"/>
            <w:tcBorders>
              <w:top w:val="nil"/>
              <w:left w:val="nil"/>
              <w:bottom w:val="nil"/>
              <w:right w:val="nil"/>
            </w:tcBorders>
            <w:vAlign w:val="center"/>
          </w:tcPr>
          <w:p w:rsidR="001249DE" w:rsidRPr="009C23BF" w:rsidRDefault="001249DE" w:rsidP="001249DE">
            <w:pPr>
              <w:spacing w:beforeLines="20" w:before="72" w:afterLines="20" w:after="72" w:line="400" w:lineRule="exact"/>
              <w:ind w:rightChars="100" w:right="240"/>
              <w:jc w:val="right"/>
              <w:rPr>
                <w:rFonts w:eastAsia="華康楷書體W5"/>
              </w:rPr>
            </w:pPr>
            <w:r w:rsidRPr="009C23BF">
              <w:rPr>
                <w:rFonts w:eastAsia="華康楷書體W5" w:hint="eastAsia"/>
              </w:rPr>
              <w:t>39.4</w:t>
            </w:r>
          </w:p>
        </w:tc>
        <w:tc>
          <w:tcPr>
            <w:tcW w:w="1081" w:type="dxa"/>
            <w:tcBorders>
              <w:top w:val="nil"/>
              <w:left w:val="nil"/>
              <w:bottom w:val="nil"/>
              <w:right w:val="nil"/>
            </w:tcBorders>
            <w:vAlign w:val="center"/>
          </w:tcPr>
          <w:p w:rsidR="001249DE" w:rsidRPr="003352B8" w:rsidRDefault="001249DE" w:rsidP="001249DE">
            <w:pPr>
              <w:spacing w:beforeLines="20" w:before="72" w:afterLines="20" w:after="72" w:line="400" w:lineRule="exact"/>
              <w:ind w:rightChars="100" w:right="240"/>
              <w:jc w:val="right"/>
              <w:rPr>
                <w:rFonts w:eastAsia="華康楷書體W5"/>
              </w:rPr>
            </w:pPr>
            <w:r>
              <w:rPr>
                <w:rFonts w:eastAsia="華康楷書體W5" w:hint="eastAsia"/>
              </w:rPr>
              <w:t>39.7</w:t>
            </w:r>
          </w:p>
        </w:tc>
        <w:tc>
          <w:tcPr>
            <w:tcW w:w="1081" w:type="dxa"/>
            <w:tcBorders>
              <w:top w:val="nil"/>
              <w:left w:val="nil"/>
              <w:bottom w:val="nil"/>
              <w:right w:val="nil"/>
            </w:tcBorders>
            <w:vAlign w:val="center"/>
          </w:tcPr>
          <w:p w:rsidR="001249DE" w:rsidRPr="003840BD" w:rsidRDefault="001249DE" w:rsidP="001249DE">
            <w:pPr>
              <w:spacing w:beforeLines="20" w:before="72" w:afterLines="20" w:after="72" w:line="400" w:lineRule="exact"/>
              <w:ind w:rightChars="100" w:right="240"/>
              <w:jc w:val="right"/>
              <w:rPr>
                <w:rFonts w:eastAsia="華康楷書體W5"/>
              </w:rPr>
            </w:pPr>
            <w:r w:rsidRPr="003840BD">
              <w:rPr>
                <w:rFonts w:eastAsia="華康楷書體W5" w:hint="eastAsia"/>
              </w:rPr>
              <w:t>39.</w:t>
            </w:r>
            <w:r>
              <w:rPr>
                <w:rFonts w:eastAsia="華康楷書體W5" w:hint="eastAsia"/>
              </w:rPr>
              <w:t>7</w:t>
            </w:r>
          </w:p>
        </w:tc>
        <w:tc>
          <w:tcPr>
            <w:tcW w:w="1034" w:type="dxa"/>
            <w:tcBorders>
              <w:top w:val="nil"/>
              <w:left w:val="nil"/>
              <w:bottom w:val="nil"/>
              <w:right w:val="nil"/>
            </w:tcBorders>
            <w:vAlign w:val="center"/>
          </w:tcPr>
          <w:p w:rsidR="001249DE" w:rsidRPr="009853E9" w:rsidRDefault="001249DE" w:rsidP="001249DE">
            <w:pPr>
              <w:spacing w:beforeLines="20" w:before="72" w:afterLines="20" w:after="72" w:line="400" w:lineRule="exact"/>
              <w:ind w:rightChars="100" w:right="240"/>
              <w:jc w:val="right"/>
              <w:rPr>
                <w:rFonts w:eastAsia="華康楷書體W5"/>
              </w:rPr>
            </w:pPr>
            <w:r>
              <w:rPr>
                <w:rFonts w:eastAsia="華康楷書體W5" w:hint="eastAsia"/>
              </w:rPr>
              <w:t>38.5</w:t>
            </w:r>
          </w:p>
        </w:tc>
        <w:tc>
          <w:tcPr>
            <w:tcW w:w="1034" w:type="dxa"/>
            <w:tcBorders>
              <w:top w:val="nil"/>
              <w:left w:val="nil"/>
              <w:bottom w:val="nil"/>
              <w:right w:val="nil"/>
            </w:tcBorders>
            <w:vAlign w:val="center"/>
          </w:tcPr>
          <w:p w:rsidR="001249DE" w:rsidRPr="009853E9" w:rsidRDefault="001249DE" w:rsidP="001249DE">
            <w:pPr>
              <w:spacing w:beforeLines="20" w:before="72" w:afterLines="20" w:after="72" w:line="400" w:lineRule="exact"/>
              <w:ind w:rightChars="100" w:right="240"/>
              <w:jc w:val="right"/>
              <w:rPr>
                <w:rFonts w:eastAsia="華康楷書體W5"/>
              </w:rPr>
            </w:pPr>
            <w:r>
              <w:rPr>
                <w:rFonts w:eastAsia="華康楷書體W5" w:hint="eastAsia"/>
              </w:rPr>
              <w:t>39.0</w:t>
            </w:r>
          </w:p>
        </w:tc>
        <w:tc>
          <w:tcPr>
            <w:tcW w:w="1034" w:type="dxa"/>
            <w:tcBorders>
              <w:top w:val="nil"/>
              <w:left w:val="nil"/>
              <w:bottom w:val="nil"/>
              <w:right w:val="nil"/>
            </w:tcBorders>
            <w:vAlign w:val="center"/>
          </w:tcPr>
          <w:p w:rsidR="001249DE" w:rsidRPr="009853E9" w:rsidRDefault="001249DE" w:rsidP="001249DE">
            <w:pPr>
              <w:spacing w:beforeLines="20" w:before="72" w:afterLines="20" w:after="72" w:line="400" w:lineRule="exact"/>
              <w:ind w:rightChars="100" w:right="240"/>
              <w:jc w:val="right"/>
              <w:rPr>
                <w:rFonts w:eastAsia="華康楷書體W5"/>
              </w:rPr>
            </w:pPr>
            <w:r>
              <w:rPr>
                <w:rFonts w:eastAsia="華康楷書體W5" w:hint="eastAsia"/>
              </w:rPr>
              <w:t>37.8</w:t>
            </w:r>
          </w:p>
        </w:tc>
        <w:tc>
          <w:tcPr>
            <w:tcW w:w="1035" w:type="dxa"/>
            <w:tcBorders>
              <w:top w:val="nil"/>
              <w:left w:val="nil"/>
              <w:bottom w:val="nil"/>
              <w:right w:val="nil"/>
            </w:tcBorders>
            <w:vAlign w:val="center"/>
          </w:tcPr>
          <w:p w:rsidR="001249DE" w:rsidRPr="00ED23FC" w:rsidRDefault="001249DE" w:rsidP="001249DE">
            <w:pPr>
              <w:spacing w:beforeLines="20" w:before="72" w:afterLines="20" w:after="72" w:line="400" w:lineRule="exact"/>
              <w:ind w:rightChars="100" w:right="240"/>
              <w:jc w:val="right"/>
              <w:rPr>
                <w:rFonts w:eastAsia="華康楷書體W5"/>
              </w:rPr>
            </w:pPr>
            <w:r>
              <w:rPr>
                <w:rFonts w:eastAsia="華康楷書體W5" w:hint="eastAsia"/>
              </w:rPr>
              <w:t>38.8</w:t>
            </w:r>
          </w:p>
        </w:tc>
      </w:tr>
      <w:tr w:rsidR="001249DE" w:rsidRPr="00BB0C57" w:rsidTr="00C67625">
        <w:trPr>
          <w:cantSplit/>
          <w:trHeight w:hRule="exact" w:val="760"/>
        </w:trPr>
        <w:tc>
          <w:tcPr>
            <w:tcW w:w="616" w:type="dxa"/>
            <w:vMerge/>
            <w:tcBorders>
              <w:left w:val="nil"/>
            </w:tcBorders>
          </w:tcPr>
          <w:p w:rsidR="001249DE" w:rsidRPr="00896C1C" w:rsidRDefault="001249DE" w:rsidP="00C67625">
            <w:pPr>
              <w:snapToGrid w:val="0"/>
              <w:spacing w:before="120" w:after="120" w:line="320" w:lineRule="exact"/>
              <w:rPr>
                <w:rFonts w:eastAsia="標楷體"/>
                <w:sz w:val="28"/>
              </w:rPr>
            </w:pPr>
          </w:p>
        </w:tc>
        <w:tc>
          <w:tcPr>
            <w:tcW w:w="758" w:type="dxa"/>
            <w:vMerge w:val="restart"/>
          </w:tcPr>
          <w:p w:rsidR="001249DE" w:rsidRPr="00896C1C" w:rsidRDefault="001249DE" w:rsidP="00C67625">
            <w:pPr>
              <w:snapToGrid w:val="0"/>
              <w:spacing w:line="280" w:lineRule="exact"/>
              <w:jc w:val="center"/>
              <w:rPr>
                <w:rFonts w:eastAsia="標楷體"/>
              </w:rPr>
            </w:pPr>
          </w:p>
          <w:p w:rsidR="001249DE" w:rsidRPr="00896C1C" w:rsidRDefault="001249DE" w:rsidP="00C67625">
            <w:pPr>
              <w:snapToGrid w:val="0"/>
              <w:spacing w:line="280" w:lineRule="exact"/>
              <w:jc w:val="center"/>
              <w:rPr>
                <w:rFonts w:eastAsia="標楷體"/>
              </w:rPr>
            </w:pPr>
            <w:r w:rsidRPr="00896C1C">
              <w:rPr>
                <w:rFonts w:eastAsia="標楷體" w:hint="eastAsia"/>
              </w:rPr>
              <w:t>我自中國大陸</w:t>
            </w:r>
            <w:r w:rsidRPr="00896C1C">
              <w:rPr>
                <w:rFonts w:eastAsia="標楷體" w:hint="eastAsia"/>
              </w:rPr>
              <w:t>(</w:t>
            </w:r>
            <w:r w:rsidRPr="00896C1C">
              <w:rPr>
                <w:rFonts w:eastAsia="標楷體" w:hint="eastAsia"/>
              </w:rPr>
              <w:t>含香港</w:t>
            </w:r>
            <w:r w:rsidRPr="00896C1C">
              <w:rPr>
                <w:rFonts w:eastAsia="標楷體" w:hint="eastAsia"/>
              </w:rPr>
              <w:t>)</w:t>
            </w:r>
            <w:r w:rsidRPr="00896C1C">
              <w:rPr>
                <w:rFonts w:eastAsia="標楷體" w:hint="eastAsia"/>
              </w:rPr>
              <w:t>進口</w:t>
            </w:r>
          </w:p>
        </w:tc>
        <w:tc>
          <w:tcPr>
            <w:tcW w:w="884" w:type="dxa"/>
          </w:tcPr>
          <w:p w:rsidR="001249DE" w:rsidRPr="00896C1C" w:rsidRDefault="001249DE" w:rsidP="00C67625">
            <w:pPr>
              <w:snapToGrid w:val="0"/>
              <w:spacing w:before="120" w:after="120" w:line="280" w:lineRule="exact"/>
              <w:jc w:val="center"/>
              <w:rPr>
                <w:rFonts w:eastAsia="標楷體"/>
                <w:spacing w:val="-16"/>
                <w:sz w:val="26"/>
              </w:rPr>
            </w:pPr>
            <w:r>
              <w:rPr>
                <w:rFonts w:eastAsia="標楷體" w:hint="eastAsia"/>
                <w:spacing w:val="-16"/>
                <w:sz w:val="26"/>
              </w:rPr>
              <w:t>金</w:t>
            </w:r>
            <w:r w:rsidRPr="00896C1C">
              <w:rPr>
                <w:rFonts w:eastAsia="標楷體" w:hint="eastAsia"/>
                <w:spacing w:val="-16"/>
                <w:sz w:val="26"/>
              </w:rPr>
              <w:t>額</w:t>
            </w:r>
            <w:r w:rsidRPr="00896C1C">
              <w:rPr>
                <w:rFonts w:eastAsia="標楷體" w:hint="eastAsia"/>
                <w:spacing w:val="-16"/>
                <w:sz w:val="26"/>
              </w:rPr>
              <w:br/>
            </w:r>
            <w:r w:rsidRPr="00896C1C">
              <w:rPr>
                <w:rFonts w:eastAsia="標楷體" w:hint="eastAsia"/>
                <w:spacing w:val="-16"/>
              </w:rPr>
              <w:t>(</w:t>
            </w:r>
            <w:r w:rsidRPr="00896C1C">
              <w:rPr>
                <w:rFonts w:eastAsia="標楷體" w:hint="eastAsia"/>
                <w:spacing w:val="-16"/>
              </w:rPr>
              <w:t>億美元</w:t>
            </w:r>
            <w:r w:rsidRPr="00896C1C">
              <w:rPr>
                <w:rFonts w:eastAsia="標楷體" w:hint="eastAsia"/>
                <w:spacing w:val="-16"/>
              </w:rPr>
              <w:t>)</w:t>
            </w:r>
          </w:p>
        </w:tc>
        <w:tc>
          <w:tcPr>
            <w:tcW w:w="1081" w:type="dxa"/>
            <w:tcBorders>
              <w:top w:val="nil"/>
              <w:left w:val="nil"/>
              <w:bottom w:val="nil"/>
              <w:right w:val="nil"/>
            </w:tcBorders>
            <w:vAlign w:val="center"/>
          </w:tcPr>
          <w:p w:rsidR="001249DE" w:rsidRPr="00896C1C" w:rsidRDefault="001249DE" w:rsidP="001249DE">
            <w:pPr>
              <w:spacing w:beforeLines="20" w:before="72" w:afterLines="20" w:after="72" w:line="400" w:lineRule="exact"/>
              <w:ind w:rightChars="100" w:right="240"/>
              <w:jc w:val="right"/>
              <w:rPr>
                <w:rFonts w:eastAsia="華康楷書體W5"/>
              </w:rPr>
            </w:pPr>
            <w:r w:rsidRPr="00896C1C">
              <w:rPr>
                <w:rFonts w:eastAsia="華康楷書體W5" w:hint="eastAsia"/>
              </w:rPr>
              <w:t>452.8</w:t>
            </w:r>
          </w:p>
        </w:tc>
        <w:tc>
          <w:tcPr>
            <w:tcW w:w="1081" w:type="dxa"/>
            <w:tcBorders>
              <w:top w:val="nil"/>
              <w:left w:val="nil"/>
              <w:bottom w:val="nil"/>
              <w:right w:val="nil"/>
            </w:tcBorders>
            <w:vAlign w:val="center"/>
          </w:tcPr>
          <w:p w:rsidR="001249DE" w:rsidRPr="009C23BF" w:rsidRDefault="001249DE" w:rsidP="001249DE">
            <w:pPr>
              <w:spacing w:beforeLines="20" w:before="72" w:afterLines="20" w:after="72" w:line="400" w:lineRule="exact"/>
              <w:ind w:rightChars="100" w:right="240"/>
              <w:jc w:val="right"/>
              <w:rPr>
                <w:rFonts w:eastAsia="華康楷書體W5"/>
              </w:rPr>
            </w:pPr>
            <w:r w:rsidRPr="009C23BF">
              <w:rPr>
                <w:rFonts w:eastAsia="華康楷書體W5" w:hint="eastAsia"/>
              </w:rPr>
              <w:t>435.7</w:t>
            </w:r>
          </w:p>
        </w:tc>
        <w:tc>
          <w:tcPr>
            <w:tcW w:w="1081" w:type="dxa"/>
            <w:tcBorders>
              <w:top w:val="nil"/>
              <w:left w:val="nil"/>
              <w:bottom w:val="nil"/>
              <w:right w:val="nil"/>
            </w:tcBorders>
            <w:vAlign w:val="center"/>
          </w:tcPr>
          <w:p w:rsidR="001249DE" w:rsidRPr="009C23BF" w:rsidRDefault="001249DE" w:rsidP="001249DE">
            <w:pPr>
              <w:spacing w:beforeLines="20" w:before="72" w:afterLines="20" w:after="72" w:line="400" w:lineRule="exact"/>
              <w:ind w:rightChars="100" w:right="240"/>
              <w:jc w:val="right"/>
              <w:rPr>
                <w:rFonts w:eastAsia="華康楷書體W5"/>
              </w:rPr>
            </w:pPr>
            <w:r w:rsidRPr="009C23BF">
              <w:rPr>
                <w:rFonts w:eastAsia="華康楷書體W5" w:hint="eastAsia"/>
              </w:rPr>
              <w:t>442.5</w:t>
            </w:r>
          </w:p>
        </w:tc>
        <w:tc>
          <w:tcPr>
            <w:tcW w:w="1081" w:type="dxa"/>
            <w:tcBorders>
              <w:top w:val="nil"/>
              <w:left w:val="nil"/>
              <w:bottom w:val="nil"/>
              <w:right w:val="nil"/>
            </w:tcBorders>
            <w:vAlign w:val="center"/>
          </w:tcPr>
          <w:p w:rsidR="001249DE" w:rsidRPr="003840BD" w:rsidRDefault="001249DE" w:rsidP="001249DE">
            <w:pPr>
              <w:spacing w:beforeLines="20" w:before="72" w:afterLines="20" w:after="72" w:line="400" w:lineRule="exact"/>
              <w:ind w:rightChars="100" w:right="240"/>
              <w:jc w:val="right"/>
              <w:rPr>
                <w:rFonts w:eastAsia="華康楷書體W5"/>
              </w:rPr>
            </w:pPr>
            <w:r w:rsidRPr="009C23BF">
              <w:rPr>
                <w:rFonts w:eastAsia="華康楷書體W5" w:hint="eastAsia"/>
              </w:rPr>
              <w:t>497</w:t>
            </w:r>
            <w:r>
              <w:rPr>
                <w:rFonts w:eastAsia="華康楷書體W5" w:hint="eastAsia"/>
              </w:rPr>
              <w:t>.3</w:t>
            </w:r>
          </w:p>
        </w:tc>
        <w:tc>
          <w:tcPr>
            <w:tcW w:w="1034" w:type="dxa"/>
            <w:tcBorders>
              <w:top w:val="nil"/>
              <w:left w:val="nil"/>
              <w:bottom w:val="nil"/>
              <w:right w:val="nil"/>
            </w:tcBorders>
            <w:vAlign w:val="center"/>
          </w:tcPr>
          <w:p w:rsidR="001249DE" w:rsidRPr="009853E9" w:rsidRDefault="001249DE" w:rsidP="001249DE">
            <w:pPr>
              <w:spacing w:beforeLines="20" w:before="72" w:afterLines="20" w:after="72" w:line="400" w:lineRule="exact"/>
              <w:ind w:rightChars="100" w:right="240"/>
              <w:jc w:val="right"/>
              <w:rPr>
                <w:rFonts w:eastAsia="華康楷書體W5"/>
              </w:rPr>
            </w:pPr>
            <w:r>
              <w:rPr>
                <w:rFonts w:eastAsia="華康楷書體W5" w:hint="eastAsia"/>
              </w:rPr>
              <w:t>37.7</w:t>
            </w:r>
          </w:p>
        </w:tc>
        <w:tc>
          <w:tcPr>
            <w:tcW w:w="1034" w:type="dxa"/>
            <w:tcBorders>
              <w:top w:val="nil"/>
              <w:left w:val="nil"/>
              <w:bottom w:val="nil"/>
              <w:right w:val="nil"/>
            </w:tcBorders>
            <w:vAlign w:val="center"/>
          </w:tcPr>
          <w:p w:rsidR="001249DE" w:rsidRPr="009853E9" w:rsidRDefault="001249DE" w:rsidP="001249DE">
            <w:pPr>
              <w:spacing w:beforeLines="20" w:before="72" w:afterLines="20" w:after="72" w:line="400" w:lineRule="exact"/>
              <w:ind w:rightChars="100" w:right="240"/>
              <w:jc w:val="right"/>
              <w:rPr>
                <w:rFonts w:eastAsia="華康楷書體W5"/>
              </w:rPr>
            </w:pPr>
            <w:r>
              <w:rPr>
                <w:rFonts w:eastAsia="華康楷書體W5" w:hint="eastAsia"/>
              </w:rPr>
              <w:t>38.3</w:t>
            </w:r>
          </w:p>
        </w:tc>
        <w:tc>
          <w:tcPr>
            <w:tcW w:w="1034" w:type="dxa"/>
            <w:tcBorders>
              <w:top w:val="nil"/>
              <w:left w:val="nil"/>
              <w:bottom w:val="nil"/>
              <w:right w:val="nil"/>
            </w:tcBorders>
            <w:vAlign w:val="center"/>
          </w:tcPr>
          <w:p w:rsidR="001249DE" w:rsidRPr="009853E9" w:rsidRDefault="001249DE" w:rsidP="001249DE">
            <w:pPr>
              <w:spacing w:beforeLines="20" w:before="72" w:afterLines="20" w:after="72" w:line="400" w:lineRule="exact"/>
              <w:ind w:rightChars="100" w:right="240"/>
              <w:jc w:val="right"/>
              <w:rPr>
                <w:rFonts w:eastAsia="華康楷書體W5"/>
              </w:rPr>
            </w:pPr>
            <w:r>
              <w:rPr>
                <w:rFonts w:eastAsia="華康楷書體W5" w:hint="eastAsia"/>
              </w:rPr>
              <w:t>35.8</w:t>
            </w:r>
          </w:p>
        </w:tc>
        <w:tc>
          <w:tcPr>
            <w:tcW w:w="1035" w:type="dxa"/>
            <w:tcBorders>
              <w:top w:val="nil"/>
              <w:left w:val="nil"/>
              <w:bottom w:val="nil"/>
              <w:right w:val="nil"/>
            </w:tcBorders>
            <w:vAlign w:val="center"/>
          </w:tcPr>
          <w:p w:rsidR="001249DE" w:rsidRPr="00ED23FC" w:rsidRDefault="001249DE" w:rsidP="001249DE">
            <w:pPr>
              <w:spacing w:beforeLines="20" w:before="72" w:afterLines="20" w:after="72" w:line="400" w:lineRule="exact"/>
              <w:ind w:rightChars="100" w:right="240"/>
              <w:jc w:val="right"/>
              <w:rPr>
                <w:rFonts w:eastAsia="華康楷書體W5"/>
              </w:rPr>
            </w:pPr>
            <w:r>
              <w:rPr>
                <w:rFonts w:eastAsia="華康楷書體W5" w:hint="eastAsia"/>
              </w:rPr>
              <w:t>338.7</w:t>
            </w:r>
          </w:p>
        </w:tc>
      </w:tr>
      <w:tr w:rsidR="001249DE" w:rsidRPr="00BB0C57" w:rsidTr="00C67625">
        <w:trPr>
          <w:cantSplit/>
          <w:trHeight w:hRule="exact" w:val="760"/>
        </w:trPr>
        <w:tc>
          <w:tcPr>
            <w:tcW w:w="616" w:type="dxa"/>
            <w:vMerge/>
            <w:tcBorders>
              <w:left w:val="nil"/>
            </w:tcBorders>
          </w:tcPr>
          <w:p w:rsidR="001249DE" w:rsidRPr="00896C1C" w:rsidRDefault="001249DE" w:rsidP="00C67625">
            <w:pPr>
              <w:snapToGrid w:val="0"/>
              <w:spacing w:before="120" w:after="120" w:line="320" w:lineRule="exact"/>
              <w:rPr>
                <w:rFonts w:eastAsia="標楷體"/>
                <w:sz w:val="28"/>
              </w:rPr>
            </w:pPr>
          </w:p>
        </w:tc>
        <w:tc>
          <w:tcPr>
            <w:tcW w:w="758" w:type="dxa"/>
            <w:vMerge/>
          </w:tcPr>
          <w:p w:rsidR="001249DE" w:rsidRPr="00896C1C" w:rsidRDefault="001249DE" w:rsidP="00C67625">
            <w:pPr>
              <w:snapToGrid w:val="0"/>
              <w:spacing w:before="120" w:after="120" w:line="320" w:lineRule="exact"/>
              <w:rPr>
                <w:rFonts w:eastAsia="標楷體"/>
                <w:sz w:val="28"/>
              </w:rPr>
            </w:pPr>
          </w:p>
        </w:tc>
        <w:tc>
          <w:tcPr>
            <w:tcW w:w="884" w:type="dxa"/>
          </w:tcPr>
          <w:p w:rsidR="001249DE" w:rsidRPr="00896C1C" w:rsidRDefault="001249DE" w:rsidP="00C67625">
            <w:pPr>
              <w:snapToGrid w:val="0"/>
              <w:spacing w:before="120" w:after="120" w:line="280" w:lineRule="exact"/>
              <w:jc w:val="center"/>
              <w:rPr>
                <w:rFonts w:eastAsia="標楷體"/>
                <w:spacing w:val="-16"/>
                <w:sz w:val="26"/>
              </w:rPr>
            </w:pPr>
            <w:r>
              <w:rPr>
                <w:rFonts w:eastAsia="標楷體" w:hint="eastAsia"/>
                <w:spacing w:val="-16"/>
                <w:sz w:val="26"/>
              </w:rPr>
              <w:t>年增</w:t>
            </w:r>
            <w:r w:rsidRPr="00896C1C">
              <w:rPr>
                <w:rFonts w:eastAsia="標楷體" w:hint="eastAsia"/>
                <w:spacing w:val="-16"/>
                <w:sz w:val="26"/>
              </w:rPr>
              <w:t>率</w:t>
            </w:r>
            <w:r w:rsidRPr="00896C1C">
              <w:rPr>
                <w:rFonts w:eastAsia="標楷體" w:hint="eastAsia"/>
                <w:spacing w:val="-16"/>
                <w:sz w:val="26"/>
              </w:rPr>
              <w:br/>
            </w:r>
            <w:r w:rsidRPr="00896C1C">
              <w:rPr>
                <w:rFonts w:eastAsia="標楷體" w:hint="eastAsia"/>
                <w:spacing w:val="-16"/>
              </w:rPr>
              <w:t>(</w:t>
            </w:r>
            <w:r>
              <w:rPr>
                <w:rFonts w:eastAsia="標楷體" w:hint="eastAsia"/>
                <w:spacing w:val="-16"/>
              </w:rPr>
              <w:t>％</w:t>
            </w:r>
            <w:r w:rsidRPr="00896C1C">
              <w:rPr>
                <w:rFonts w:eastAsia="標楷體" w:hint="eastAsia"/>
                <w:spacing w:val="-16"/>
              </w:rPr>
              <w:t>)</w:t>
            </w:r>
          </w:p>
        </w:tc>
        <w:tc>
          <w:tcPr>
            <w:tcW w:w="1081" w:type="dxa"/>
            <w:tcBorders>
              <w:top w:val="nil"/>
              <w:left w:val="nil"/>
              <w:bottom w:val="nil"/>
              <w:right w:val="nil"/>
            </w:tcBorders>
            <w:vAlign w:val="center"/>
          </w:tcPr>
          <w:p w:rsidR="001249DE" w:rsidRPr="00896C1C" w:rsidRDefault="001249DE" w:rsidP="001249DE">
            <w:pPr>
              <w:spacing w:beforeLines="20" w:before="72" w:afterLines="20" w:after="72" w:line="400" w:lineRule="exact"/>
              <w:ind w:rightChars="100" w:right="240"/>
              <w:jc w:val="right"/>
              <w:rPr>
                <w:rFonts w:eastAsia="華康楷書體W5"/>
              </w:rPr>
            </w:pPr>
            <w:r w:rsidRPr="00896C1C">
              <w:rPr>
                <w:rFonts w:eastAsia="華康楷書體W5" w:hint="eastAsia"/>
              </w:rPr>
              <w:t>20.5</w:t>
            </w:r>
          </w:p>
        </w:tc>
        <w:tc>
          <w:tcPr>
            <w:tcW w:w="1081" w:type="dxa"/>
            <w:tcBorders>
              <w:top w:val="nil"/>
              <w:left w:val="nil"/>
              <w:bottom w:val="nil"/>
              <w:right w:val="nil"/>
            </w:tcBorders>
            <w:vAlign w:val="center"/>
          </w:tcPr>
          <w:p w:rsidR="001249DE" w:rsidRPr="009C23BF" w:rsidRDefault="001249DE" w:rsidP="001249DE">
            <w:pPr>
              <w:spacing w:beforeLines="20" w:before="72" w:afterLines="20" w:after="72" w:line="400" w:lineRule="exact"/>
              <w:ind w:rightChars="100" w:right="240"/>
              <w:jc w:val="right"/>
              <w:rPr>
                <w:rFonts w:eastAsia="華康楷書體W5"/>
              </w:rPr>
            </w:pPr>
            <w:r w:rsidRPr="009C23BF">
              <w:rPr>
                <w:rFonts w:eastAsia="華康楷書體W5" w:hint="eastAsia"/>
              </w:rPr>
              <w:t>-3.8</w:t>
            </w:r>
          </w:p>
        </w:tc>
        <w:tc>
          <w:tcPr>
            <w:tcW w:w="1081" w:type="dxa"/>
            <w:tcBorders>
              <w:top w:val="nil"/>
              <w:left w:val="nil"/>
              <w:bottom w:val="nil"/>
              <w:right w:val="nil"/>
            </w:tcBorders>
            <w:vAlign w:val="center"/>
          </w:tcPr>
          <w:p w:rsidR="001249DE" w:rsidRPr="009C23BF" w:rsidRDefault="001249DE" w:rsidP="001249DE">
            <w:pPr>
              <w:spacing w:beforeLines="20" w:before="72" w:afterLines="20" w:after="72" w:line="400" w:lineRule="exact"/>
              <w:ind w:rightChars="100" w:right="240"/>
              <w:jc w:val="right"/>
              <w:rPr>
                <w:rFonts w:eastAsia="華康楷書體W5"/>
              </w:rPr>
            </w:pPr>
            <w:r w:rsidRPr="009C23BF">
              <w:rPr>
                <w:rFonts w:eastAsia="華康楷書體W5" w:hint="eastAsia"/>
              </w:rPr>
              <w:t>1.6</w:t>
            </w:r>
          </w:p>
        </w:tc>
        <w:tc>
          <w:tcPr>
            <w:tcW w:w="1081" w:type="dxa"/>
            <w:tcBorders>
              <w:top w:val="nil"/>
              <w:left w:val="nil"/>
              <w:bottom w:val="nil"/>
              <w:right w:val="nil"/>
            </w:tcBorders>
            <w:vAlign w:val="center"/>
          </w:tcPr>
          <w:p w:rsidR="001249DE" w:rsidRPr="003840BD" w:rsidRDefault="001249DE" w:rsidP="001249DE">
            <w:pPr>
              <w:spacing w:beforeLines="20" w:before="72" w:afterLines="20" w:after="72" w:line="400" w:lineRule="exact"/>
              <w:ind w:rightChars="100" w:right="240"/>
              <w:jc w:val="right"/>
              <w:rPr>
                <w:rFonts w:eastAsia="華康楷書體W5"/>
              </w:rPr>
            </w:pPr>
            <w:r>
              <w:rPr>
                <w:rFonts w:eastAsia="華康楷書體W5" w:hint="eastAsia"/>
              </w:rPr>
              <w:t>12.4</w:t>
            </w:r>
          </w:p>
        </w:tc>
        <w:tc>
          <w:tcPr>
            <w:tcW w:w="1034" w:type="dxa"/>
            <w:tcBorders>
              <w:top w:val="nil"/>
              <w:left w:val="nil"/>
              <w:bottom w:val="nil"/>
              <w:right w:val="nil"/>
            </w:tcBorders>
            <w:vAlign w:val="center"/>
          </w:tcPr>
          <w:p w:rsidR="001249DE" w:rsidRPr="009853E9" w:rsidRDefault="001249DE" w:rsidP="001249DE">
            <w:pPr>
              <w:spacing w:beforeLines="20" w:before="72" w:afterLines="20" w:after="72" w:line="400" w:lineRule="exact"/>
              <w:ind w:rightChars="100" w:right="240"/>
              <w:jc w:val="right"/>
              <w:rPr>
                <w:rFonts w:eastAsia="華康楷書體W5"/>
              </w:rPr>
            </w:pPr>
            <w:r>
              <w:rPr>
                <w:rFonts w:eastAsia="華康楷書體W5" w:hint="eastAsia"/>
              </w:rPr>
              <w:t>-15.0</w:t>
            </w:r>
          </w:p>
        </w:tc>
        <w:tc>
          <w:tcPr>
            <w:tcW w:w="1034" w:type="dxa"/>
            <w:tcBorders>
              <w:top w:val="nil"/>
              <w:left w:val="nil"/>
              <w:bottom w:val="nil"/>
              <w:right w:val="nil"/>
            </w:tcBorders>
            <w:vAlign w:val="center"/>
          </w:tcPr>
          <w:p w:rsidR="001249DE" w:rsidRPr="009853E9" w:rsidRDefault="001249DE" w:rsidP="001249DE">
            <w:pPr>
              <w:spacing w:beforeLines="20" w:before="72" w:afterLines="20" w:after="72" w:line="400" w:lineRule="exact"/>
              <w:ind w:rightChars="100" w:right="240"/>
              <w:jc w:val="right"/>
              <w:rPr>
                <w:rFonts w:eastAsia="華康楷書體W5"/>
              </w:rPr>
            </w:pPr>
            <w:r>
              <w:rPr>
                <w:rFonts w:eastAsia="華康楷書體W5" w:hint="eastAsia"/>
              </w:rPr>
              <w:t>-18.6</w:t>
            </w:r>
          </w:p>
        </w:tc>
        <w:tc>
          <w:tcPr>
            <w:tcW w:w="1034" w:type="dxa"/>
            <w:tcBorders>
              <w:top w:val="nil"/>
              <w:left w:val="nil"/>
              <w:bottom w:val="nil"/>
              <w:right w:val="nil"/>
            </w:tcBorders>
            <w:vAlign w:val="center"/>
          </w:tcPr>
          <w:p w:rsidR="001249DE" w:rsidRPr="009853E9" w:rsidRDefault="001249DE" w:rsidP="001249DE">
            <w:pPr>
              <w:spacing w:beforeLines="20" w:before="72" w:afterLines="20" w:after="72" w:line="400" w:lineRule="exact"/>
              <w:ind w:rightChars="100" w:right="240"/>
              <w:jc w:val="right"/>
              <w:rPr>
                <w:rFonts w:eastAsia="華康楷書體W5"/>
              </w:rPr>
            </w:pPr>
            <w:r>
              <w:rPr>
                <w:rFonts w:eastAsia="華康楷書體W5" w:hint="eastAsia"/>
              </w:rPr>
              <w:t>-18.0</w:t>
            </w:r>
          </w:p>
        </w:tc>
        <w:tc>
          <w:tcPr>
            <w:tcW w:w="1035" w:type="dxa"/>
            <w:tcBorders>
              <w:top w:val="nil"/>
              <w:left w:val="nil"/>
              <w:bottom w:val="nil"/>
              <w:right w:val="nil"/>
            </w:tcBorders>
            <w:vAlign w:val="center"/>
          </w:tcPr>
          <w:p w:rsidR="001249DE" w:rsidRPr="00ED23FC" w:rsidRDefault="001249DE" w:rsidP="001249DE">
            <w:pPr>
              <w:spacing w:beforeLines="20" w:before="72" w:afterLines="20" w:after="72" w:line="400" w:lineRule="exact"/>
              <w:ind w:rightChars="100" w:right="240"/>
              <w:jc w:val="right"/>
              <w:rPr>
                <w:rFonts w:eastAsia="華康楷書體W5"/>
              </w:rPr>
            </w:pPr>
            <w:r>
              <w:rPr>
                <w:rFonts w:eastAsia="華康楷書體W5" w:hint="eastAsia"/>
              </w:rPr>
              <w:t>-8.3</w:t>
            </w:r>
          </w:p>
        </w:tc>
      </w:tr>
      <w:tr w:rsidR="001249DE" w:rsidRPr="00BB0C57" w:rsidTr="00C67625">
        <w:trPr>
          <w:cantSplit/>
          <w:trHeight w:hRule="exact" w:val="760"/>
        </w:trPr>
        <w:tc>
          <w:tcPr>
            <w:tcW w:w="616" w:type="dxa"/>
            <w:vMerge/>
            <w:tcBorders>
              <w:left w:val="nil"/>
            </w:tcBorders>
          </w:tcPr>
          <w:p w:rsidR="001249DE" w:rsidRPr="00896C1C" w:rsidRDefault="001249DE" w:rsidP="00C67625">
            <w:pPr>
              <w:snapToGrid w:val="0"/>
              <w:spacing w:before="120" w:after="120" w:line="320" w:lineRule="exact"/>
              <w:rPr>
                <w:rFonts w:eastAsia="標楷體"/>
                <w:sz w:val="28"/>
              </w:rPr>
            </w:pPr>
          </w:p>
        </w:tc>
        <w:tc>
          <w:tcPr>
            <w:tcW w:w="758" w:type="dxa"/>
            <w:vMerge/>
          </w:tcPr>
          <w:p w:rsidR="001249DE" w:rsidRPr="00896C1C" w:rsidRDefault="001249DE" w:rsidP="00C67625">
            <w:pPr>
              <w:snapToGrid w:val="0"/>
              <w:spacing w:before="120" w:after="120" w:line="320" w:lineRule="exact"/>
              <w:rPr>
                <w:rFonts w:eastAsia="標楷體"/>
                <w:sz w:val="28"/>
              </w:rPr>
            </w:pPr>
          </w:p>
        </w:tc>
        <w:tc>
          <w:tcPr>
            <w:tcW w:w="884" w:type="dxa"/>
          </w:tcPr>
          <w:p w:rsidR="001249DE" w:rsidRPr="00896C1C" w:rsidRDefault="001249DE" w:rsidP="00C67625">
            <w:pPr>
              <w:snapToGrid w:val="0"/>
              <w:spacing w:before="120" w:after="120" w:line="280" w:lineRule="exact"/>
              <w:jc w:val="center"/>
              <w:rPr>
                <w:rFonts w:eastAsia="標楷體"/>
                <w:spacing w:val="-16"/>
                <w:sz w:val="26"/>
              </w:rPr>
            </w:pPr>
            <w:r w:rsidRPr="00896C1C">
              <w:rPr>
                <w:rFonts w:eastAsia="標楷體" w:hint="eastAsia"/>
                <w:spacing w:val="-16"/>
                <w:sz w:val="26"/>
              </w:rPr>
              <w:t>比重</w:t>
            </w:r>
            <w:r w:rsidRPr="00896C1C">
              <w:rPr>
                <w:rFonts w:eastAsia="標楷體" w:hint="eastAsia"/>
                <w:spacing w:val="-16"/>
                <w:sz w:val="26"/>
              </w:rPr>
              <w:br/>
            </w:r>
            <w:r w:rsidRPr="00896C1C">
              <w:rPr>
                <w:rFonts w:eastAsia="標楷體" w:hint="eastAsia"/>
                <w:spacing w:val="-16"/>
              </w:rPr>
              <w:t>(</w:t>
            </w:r>
            <w:r>
              <w:rPr>
                <w:rFonts w:eastAsia="標楷體" w:hint="eastAsia"/>
                <w:spacing w:val="-16"/>
              </w:rPr>
              <w:t>％</w:t>
            </w:r>
            <w:r w:rsidRPr="00896C1C">
              <w:rPr>
                <w:rFonts w:eastAsia="標楷體" w:hint="eastAsia"/>
                <w:spacing w:val="-16"/>
              </w:rPr>
              <w:t>)</w:t>
            </w:r>
          </w:p>
        </w:tc>
        <w:tc>
          <w:tcPr>
            <w:tcW w:w="1081" w:type="dxa"/>
            <w:tcBorders>
              <w:top w:val="nil"/>
              <w:left w:val="nil"/>
              <w:bottom w:val="nil"/>
              <w:right w:val="nil"/>
            </w:tcBorders>
            <w:vAlign w:val="center"/>
          </w:tcPr>
          <w:p w:rsidR="001249DE" w:rsidRPr="00896C1C" w:rsidRDefault="001249DE" w:rsidP="001249DE">
            <w:pPr>
              <w:spacing w:beforeLines="20" w:before="72" w:afterLines="20" w:after="72" w:line="400" w:lineRule="exact"/>
              <w:ind w:rightChars="100" w:right="240"/>
              <w:jc w:val="right"/>
              <w:rPr>
                <w:rFonts w:eastAsia="華康楷書體W5"/>
              </w:rPr>
            </w:pPr>
            <w:r w:rsidRPr="00896C1C">
              <w:rPr>
                <w:rFonts w:eastAsia="華康楷書體W5" w:hint="eastAsia"/>
              </w:rPr>
              <w:t>16.1</w:t>
            </w:r>
          </w:p>
        </w:tc>
        <w:tc>
          <w:tcPr>
            <w:tcW w:w="1081" w:type="dxa"/>
            <w:tcBorders>
              <w:top w:val="nil"/>
              <w:left w:val="nil"/>
              <w:bottom w:val="nil"/>
              <w:right w:val="nil"/>
            </w:tcBorders>
            <w:vAlign w:val="center"/>
          </w:tcPr>
          <w:p w:rsidR="001249DE" w:rsidRPr="009C23BF" w:rsidRDefault="001249DE" w:rsidP="001249DE">
            <w:pPr>
              <w:spacing w:beforeLines="20" w:before="72" w:afterLines="20" w:after="72" w:line="400" w:lineRule="exact"/>
              <w:ind w:rightChars="100" w:right="240"/>
              <w:jc w:val="right"/>
              <w:rPr>
                <w:rFonts w:eastAsia="華康楷書體W5"/>
              </w:rPr>
            </w:pPr>
            <w:r w:rsidRPr="009C23BF">
              <w:rPr>
                <w:rFonts w:eastAsia="華康楷書體W5" w:hint="eastAsia"/>
              </w:rPr>
              <w:t>16.1</w:t>
            </w:r>
          </w:p>
        </w:tc>
        <w:tc>
          <w:tcPr>
            <w:tcW w:w="1081" w:type="dxa"/>
            <w:tcBorders>
              <w:top w:val="nil"/>
              <w:left w:val="nil"/>
              <w:bottom w:val="nil"/>
              <w:right w:val="nil"/>
            </w:tcBorders>
            <w:vAlign w:val="center"/>
          </w:tcPr>
          <w:p w:rsidR="001249DE" w:rsidRPr="009C23BF" w:rsidRDefault="001249DE" w:rsidP="001249DE">
            <w:pPr>
              <w:spacing w:beforeLines="20" w:before="72" w:afterLines="20" w:after="72" w:line="400" w:lineRule="exact"/>
              <w:ind w:rightChars="100" w:right="240"/>
              <w:jc w:val="right"/>
              <w:rPr>
                <w:rFonts w:eastAsia="華康楷書體W5"/>
              </w:rPr>
            </w:pPr>
            <w:r w:rsidRPr="009C23BF">
              <w:rPr>
                <w:rFonts w:eastAsia="華康楷書體W5" w:hint="eastAsia"/>
              </w:rPr>
              <w:t>16.4</w:t>
            </w:r>
          </w:p>
        </w:tc>
        <w:tc>
          <w:tcPr>
            <w:tcW w:w="1081" w:type="dxa"/>
            <w:tcBorders>
              <w:top w:val="nil"/>
              <w:left w:val="nil"/>
              <w:bottom w:val="nil"/>
              <w:right w:val="nil"/>
            </w:tcBorders>
            <w:vAlign w:val="center"/>
          </w:tcPr>
          <w:p w:rsidR="001249DE" w:rsidRPr="003840BD" w:rsidRDefault="001249DE" w:rsidP="001249DE">
            <w:pPr>
              <w:spacing w:beforeLines="20" w:before="72" w:afterLines="20" w:after="72" w:line="400" w:lineRule="exact"/>
              <w:ind w:rightChars="100" w:right="240"/>
              <w:jc w:val="right"/>
              <w:rPr>
                <w:rFonts w:eastAsia="華康楷書體W5"/>
              </w:rPr>
            </w:pPr>
            <w:r>
              <w:rPr>
                <w:rFonts w:eastAsia="華康楷書體W5" w:hint="eastAsia"/>
              </w:rPr>
              <w:t>18.1</w:t>
            </w:r>
          </w:p>
        </w:tc>
        <w:tc>
          <w:tcPr>
            <w:tcW w:w="1034" w:type="dxa"/>
            <w:tcBorders>
              <w:top w:val="nil"/>
              <w:left w:val="nil"/>
              <w:bottom w:val="nil"/>
              <w:right w:val="nil"/>
            </w:tcBorders>
            <w:vAlign w:val="center"/>
          </w:tcPr>
          <w:p w:rsidR="001249DE" w:rsidRPr="009853E9" w:rsidRDefault="001249DE" w:rsidP="001249DE">
            <w:pPr>
              <w:spacing w:beforeLines="20" w:before="72" w:afterLines="20" w:after="72" w:line="400" w:lineRule="exact"/>
              <w:ind w:rightChars="100" w:right="240"/>
              <w:jc w:val="right"/>
              <w:rPr>
                <w:rFonts w:eastAsia="華康楷書體W5"/>
              </w:rPr>
            </w:pPr>
            <w:r>
              <w:rPr>
                <w:rFonts w:eastAsia="華康楷書體W5" w:hint="eastAsia"/>
              </w:rPr>
              <w:t>18.9</w:t>
            </w:r>
          </w:p>
        </w:tc>
        <w:tc>
          <w:tcPr>
            <w:tcW w:w="1034" w:type="dxa"/>
            <w:tcBorders>
              <w:top w:val="nil"/>
              <w:left w:val="nil"/>
              <w:bottom w:val="nil"/>
              <w:right w:val="nil"/>
            </w:tcBorders>
            <w:vAlign w:val="center"/>
          </w:tcPr>
          <w:p w:rsidR="001249DE" w:rsidRPr="009853E9" w:rsidRDefault="001249DE" w:rsidP="001249DE">
            <w:pPr>
              <w:spacing w:beforeLines="20" w:before="72" w:afterLines="20" w:after="72" w:line="400" w:lineRule="exact"/>
              <w:ind w:rightChars="100" w:right="240"/>
              <w:jc w:val="right"/>
              <w:rPr>
                <w:rFonts w:eastAsia="華康楷書體W5"/>
              </w:rPr>
            </w:pPr>
            <w:r>
              <w:rPr>
                <w:rFonts w:eastAsia="華康楷書體W5" w:hint="eastAsia"/>
              </w:rPr>
              <w:t>19.8</w:t>
            </w:r>
          </w:p>
        </w:tc>
        <w:tc>
          <w:tcPr>
            <w:tcW w:w="1034" w:type="dxa"/>
            <w:tcBorders>
              <w:top w:val="nil"/>
              <w:left w:val="nil"/>
              <w:bottom w:val="nil"/>
              <w:right w:val="nil"/>
            </w:tcBorders>
            <w:vAlign w:val="center"/>
          </w:tcPr>
          <w:p w:rsidR="001249DE" w:rsidRPr="009853E9" w:rsidRDefault="001249DE" w:rsidP="001249DE">
            <w:pPr>
              <w:spacing w:beforeLines="20" w:before="72" w:afterLines="20" w:after="72" w:line="400" w:lineRule="exact"/>
              <w:ind w:rightChars="100" w:right="240"/>
              <w:jc w:val="right"/>
              <w:rPr>
                <w:rFonts w:eastAsia="華康楷書體W5"/>
              </w:rPr>
            </w:pPr>
            <w:r>
              <w:rPr>
                <w:rFonts w:eastAsia="華康楷書體W5" w:hint="eastAsia"/>
              </w:rPr>
              <w:t>20.7</w:t>
            </w:r>
          </w:p>
        </w:tc>
        <w:tc>
          <w:tcPr>
            <w:tcW w:w="1035" w:type="dxa"/>
            <w:tcBorders>
              <w:top w:val="nil"/>
              <w:left w:val="nil"/>
              <w:bottom w:val="nil"/>
              <w:right w:val="nil"/>
            </w:tcBorders>
            <w:vAlign w:val="center"/>
          </w:tcPr>
          <w:p w:rsidR="001249DE" w:rsidRPr="00ED23FC" w:rsidRDefault="001249DE" w:rsidP="001249DE">
            <w:pPr>
              <w:spacing w:beforeLines="20" w:before="72" w:afterLines="20" w:after="72" w:line="400" w:lineRule="exact"/>
              <w:ind w:rightChars="100" w:right="240"/>
              <w:jc w:val="right"/>
              <w:rPr>
                <w:rFonts w:eastAsia="華康楷書體W5"/>
              </w:rPr>
            </w:pPr>
            <w:r>
              <w:rPr>
                <w:rFonts w:eastAsia="華康楷書體W5" w:hint="eastAsia"/>
              </w:rPr>
              <w:t>19.5</w:t>
            </w:r>
          </w:p>
        </w:tc>
      </w:tr>
      <w:tr w:rsidR="001249DE" w:rsidRPr="00BB0C57" w:rsidTr="00C67625">
        <w:trPr>
          <w:cantSplit/>
          <w:trHeight w:hRule="exact" w:val="760"/>
        </w:trPr>
        <w:tc>
          <w:tcPr>
            <w:tcW w:w="616" w:type="dxa"/>
            <w:vMerge/>
            <w:tcBorders>
              <w:left w:val="nil"/>
            </w:tcBorders>
          </w:tcPr>
          <w:p w:rsidR="001249DE" w:rsidRPr="00896C1C" w:rsidRDefault="001249DE" w:rsidP="00C67625">
            <w:pPr>
              <w:snapToGrid w:val="0"/>
              <w:spacing w:before="120" w:after="120" w:line="320" w:lineRule="exact"/>
              <w:rPr>
                <w:rFonts w:eastAsia="標楷體"/>
                <w:sz w:val="28"/>
              </w:rPr>
            </w:pPr>
          </w:p>
        </w:tc>
        <w:tc>
          <w:tcPr>
            <w:tcW w:w="758" w:type="dxa"/>
            <w:vMerge w:val="restart"/>
            <w:vAlign w:val="center"/>
          </w:tcPr>
          <w:p w:rsidR="001249DE" w:rsidRPr="00896C1C" w:rsidRDefault="001249DE" w:rsidP="00C67625">
            <w:pPr>
              <w:snapToGrid w:val="0"/>
              <w:spacing w:before="120" w:after="120" w:line="320" w:lineRule="exact"/>
              <w:jc w:val="center"/>
              <w:rPr>
                <w:rFonts w:eastAsia="標楷體"/>
              </w:rPr>
            </w:pPr>
            <w:r>
              <w:rPr>
                <w:rFonts w:eastAsia="標楷體" w:hint="eastAsia"/>
              </w:rPr>
              <w:t>出</w:t>
            </w:r>
            <w:r>
              <w:rPr>
                <w:rFonts w:eastAsia="標楷體" w:hint="eastAsia"/>
              </w:rPr>
              <w:t>(</w:t>
            </w:r>
            <w:r>
              <w:rPr>
                <w:rFonts w:eastAsia="標楷體" w:hint="eastAsia"/>
              </w:rPr>
              <w:t>入</w:t>
            </w:r>
            <w:r>
              <w:rPr>
                <w:rFonts w:eastAsia="標楷體" w:hint="eastAsia"/>
              </w:rPr>
              <w:t>)</w:t>
            </w:r>
            <w:r w:rsidRPr="00896C1C">
              <w:rPr>
                <w:rFonts w:eastAsia="標楷體" w:hint="eastAsia"/>
              </w:rPr>
              <w:br/>
            </w:r>
            <w:r>
              <w:rPr>
                <w:rFonts w:eastAsia="標楷體" w:hint="eastAsia"/>
              </w:rPr>
              <w:t>超</w:t>
            </w:r>
          </w:p>
        </w:tc>
        <w:tc>
          <w:tcPr>
            <w:tcW w:w="884" w:type="dxa"/>
          </w:tcPr>
          <w:p w:rsidR="001249DE" w:rsidRPr="00896C1C" w:rsidRDefault="001249DE" w:rsidP="00C67625">
            <w:pPr>
              <w:snapToGrid w:val="0"/>
              <w:spacing w:before="120" w:after="120" w:line="280" w:lineRule="exact"/>
              <w:jc w:val="center"/>
              <w:rPr>
                <w:rFonts w:eastAsia="標楷體"/>
                <w:spacing w:val="-16"/>
                <w:sz w:val="26"/>
              </w:rPr>
            </w:pPr>
            <w:r w:rsidRPr="00896C1C">
              <w:rPr>
                <w:rFonts w:eastAsia="標楷體" w:hint="eastAsia"/>
                <w:spacing w:val="-16"/>
                <w:sz w:val="26"/>
              </w:rPr>
              <w:t>總額</w:t>
            </w:r>
            <w:r w:rsidRPr="00896C1C">
              <w:rPr>
                <w:rFonts w:eastAsia="標楷體" w:hint="eastAsia"/>
                <w:spacing w:val="-16"/>
                <w:sz w:val="26"/>
              </w:rPr>
              <w:br/>
            </w:r>
            <w:r w:rsidRPr="00896C1C">
              <w:rPr>
                <w:rFonts w:eastAsia="標楷體" w:hint="eastAsia"/>
                <w:spacing w:val="-16"/>
              </w:rPr>
              <w:t>(</w:t>
            </w:r>
            <w:r w:rsidRPr="00896C1C">
              <w:rPr>
                <w:rFonts w:eastAsia="標楷體" w:hint="eastAsia"/>
                <w:spacing w:val="-16"/>
              </w:rPr>
              <w:t>億美元</w:t>
            </w:r>
            <w:r w:rsidRPr="00896C1C">
              <w:rPr>
                <w:rFonts w:eastAsia="標楷體" w:hint="eastAsia"/>
                <w:spacing w:val="-16"/>
              </w:rPr>
              <w:t>)</w:t>
            </w:r>
          </w:p>
        </w:tc>
        <w:tc>
          <w:tcPr>
            <w:tcW w:w="1081" w:type="dxa"/>
            <w:tcBorders>
              <w:top w:val="nil"/>
              <w:left w:val="nil"/>
              <w:bottom w:val="nil"/>
              <w:right w:val="nil"/>
            </w:tcBorders>
            <w:vAlign w:val="center"/>
          </w:tcPr>
          <w:p w:rsidR="001249DE" w:rsidRPr="00896C1C" w:rsidRDefault="001249DE" w:rsidP="001249DE">
            <w:pPr>
              <w:spacing w:beforeLines="20" w:before="72" w:afterLines="20" w:after="72" w:line="400" w:lineRule="exact"/>
              <w:ind w:rightChars="100" w:right="240"/>
              <w:jc w:val="right"/>
              <w:rPr>
                <w:rFonts w:eastAsia="華康楷書體W5"/>
              </w:rPr>
            </w:pPr>
            <w:r w:rsidRPr="00896C1C">
              <w:rPr>
                <w:rFonts w:eastAsia="華康楷書體W5" w:hint="eastAsia"/>
              </w:rPr>
              <w:t>787.0</w:t>
            </w:r>
          </w:p>
        </w:tc>
        <w:tc>
          <w:tcPr>
            <w:tcW w:w="1081" w:type="dxa"/>
            <w:tcBorders>
              <w:top w:val="nil"/>
              <w:left w:val="nil"/>
              <w:bottom w:val="nil"/>
              <w:right w:val="nil"/>
            </w:tcBorders>
            <w:vAlign w:val="center"/>
          </w:tcPr>
          <w:p w:rsidR="001249DE" w:rsidRPr="009C23BF" w:rsidRDefault="001249DE" w:rsidP="001249DE">
            <w:pPr>
              <w:spacing w:beforeLines="20" w:before="72" w:afterLines="20" w:after="72" w:line="400" w:lineRule="exact"/>
              <w:ind w:rightChars="100" w:right="240"/>
              <w:jc w:val="right"/>
              <w:rPr>
                <w:rFonts w:eastAsia="華康楷書體W5"/>
              </w:rPr>
            </w:pPr>
            <w:r w:rsidRPr="009C23BF">
              <w:rPr>
                <w:rFonts w:eastAsia="華康楷書體W5" w:hint="eastAsia"/>
              </w:rPr>
              <w:t>751.0</w:t>
            </w:r>
          </w:p>
        </w:tc>
        <w:tc>
          <w:tcPr>
            <w:tcW w:w="1081" w:type="dxa"/>
            <w:tcBorders>
              <w:top w:val="nil"/>
              <w:left w:val="nil"/>
              <w:bottom w:val="nil"/>
              <w:right w:val="nil"/>
            </w:tcBorders>
            <w:vAlign w:val="center"/>
          </w:tcPr>
          <w:p w:rsidR="001249DE" w:rsidRPr="009C23BF" w:rsidRDefault="001249DE" w:rsidP="001249DE">
            <w:pPr>
              <w:spacing w:beforeLines="20" w:before="72" w:afterLines="20" w:after="72" w:line="400" w:lineRule="exact"/>
              <w:ind w:rightChars="100" w:right="240"/>
              <w:jc w:val="right"/>
              <w:rPr>
                <w:rFonts w:eastAsia="華康楷書體W5"/>
              </w:rPr>
            </w:pPr>
            <w:r w:rsidRPr="009C23BF">
              <w:rPr>
                <w:rFonts w:eastAsia="華康楷書體W5" w:hint="eastAsia"/>
              </w:rPr>
              <w:t>769.8</w:t>
            </w:r>
          </w:p>
        </w:tc>
        <w:tc>
          <w:tcPr>
            <w:tcW w:w="1081" w:type="dxa"/>
            <w:tcBorders>
              <w:top w:val="nil"/>
              <w:left w:val="nil"/>
              <w:bottom w:val="nil"/>
              <w:right w:val="nil"/>
            </w:tcBorders>
            <w:vAlign w:val="center"/>
          </w:tcPr>
          <w:p w:rsidR="001249DE" w:rsidRPr="003840BD" w:rsidRDefault="001249DE" w:rsidP="001249DE">
            <w:pPr>
              <w:spacing w:beforeLines="20" w:before="72" w:afterLines="20" w:after="72" w:line="400" w:lineRule="exact"/>
              <w:ind w:rightChars="100" w:right="240"/>
              <w:jc w:val="right"/>
              <w:rPr>
                <w:rFonts w:eastAsia="華康楷書體W5"/>
              </w:rPr>
            </w:pPr>
            <w:r>
              <w:rPr>
                <w:rFonts w:eastAsia="華康楷書體W5" w:hint="eastAsia"/>
              </w:rPr>
              <w:t>749.6</w:t>
            </w:r>
          </w:p>
        </w:tc>
        <w:tc>
          <w:tcPr>
            <w:tcW w:w="1034" w:type="dxa"/>
            <w:tcBorders>
              <w:top w:val="nil"/>
              <w:left w:val="nil"/>
              <w:bottom w:val="nil"/>
              <w:right w:val="nil"/>
            </w:tcBorders>
            <w:vAlign w:val="center"/>
          </w:tcPr>
          <w:p w:rsidR="001249DE" w:rsidRPr="009853E9" w:rsidRDefault="001249DE" w:rsidP="001249DE">
            <w:pPr>
              <w:spacing w:beforeLines="20" w:before="72" w:afterLines="20" w:after="72" w:line="400" w:lineRule="exact"/>
              <w:ind w:rightChars="100" w:right="240"/>
              <w:jc w:val="right"/>
              <w:rPr>
                <w:rFonts w:eastAsia="華康楷書體W5"/>
              </w:rPr>
            </w:pPr>
            <w:r>
              <w:rPr>
                <w:rFonts w:eastAsia="華康楷書體W5" w:hint="eastAsia"/>
              </w:rPr>
              <w:t>52.9</w:t>
            </w:r>
          </w:p>
        </w:tc>
        <w:tc>
          <w:tcPr>
            <w:tcW w:w="1034" w:type="dxa"/>
            <w:tcBorders>
              <w:top w:val="nil"/>
              <w:left w:val="nil"/>
              <w:bottom w:val="nil"/>
              <w:right w:val="nil"/>
            </w:tcBorders>
            <w:vAlign w:val="center"/>
          </w:tcPr>
          <w:p w:rsidR="001249DE" w:rsidRPr="009853E9" w:rsidRDefault="001249DE" w:rsidP="001249DE">
            <w:pPr>
              <w:spacing w:beforeLines="20" w:before="72" w:afterLines="20" w:after="72" w:line="400" w:lineRule="exact"/>
              <w:ind w:rightChars="100" w:right="240"/>
              <w:jc w:val="right"/>
              <w:rPr>
                <w:rFonts w:eastAsia="華康楷書體W5"/>
              </w:rPr>
            </w:pPr>
            <w:r>
              <w:rPr>
                <w:rFonts w:eastAsia="華康楷書體W5" w:hint="eastAsia"/>
              </w:rPr>
              <w:t>53.7</w:t>
            </w:r>
          </w:p>
        </w:tc>
        <w:tc>
          <w:tcPr>
            <w:tcW w:w="1034" w:type="dxa"/>
            <w:tcBorders>
              <w:top w:val="nil"/>
              <w:left w:val="nil"/>
              <w:bottom w:val="nil"/>
              <w:right w:val="nil"/>
            </w:tcBorders>
            <w:vAlign w:val="center"/>
          </w:tcPr>
          <w:p w:rsidR="001249DE" w:rsidRPr="009853E9" w:rsidRDefault="001249DE" w:rsidP="001249DE">
            <w:pPr>
              <w:spacing w:beforeLines="20" w:before="72" w:afterLines="20" w:after="72" w:line="400" w:lineRule="exact"/>
              <w:ind w:rightChars="100" w:right="240"/>
              <w:jc w:val="right"/>
              <w:rPr>
                <w:rFonts w:eastAsia="華康楷書體W5"/>
              </w:rPr>
            </w:pPr>
            <w:r>
              <w:rPr>
                <w:rFonts w:eastAsia="華康楷書體W5" w:hint="eastAsia"/>
              </w:rPr>
              <w:t>49.4</w:t>
            </w:r>
          </w:p>
        </w:tc>
        <w:tc>
          <w:tcPr>
            <w:tcW w:w="1035" w:type="dxa"/>
            <w:tcBorders>
              <w:top w:val="nil"/>
              <w:left w:val="nil"/>
              <w:bottom w:val="nil"/>
              <w:right w:val="nil"/>
            </w:tcBorders>
            <w:vAlign w:val="center"/>
          </w:tcPr>
          <w:p w:rsidR="001249DE" w:rsidRPr="00ED23FC" w:rsidRDefault="001249DE" w:rsidP="001249DE">
            <w:pPr>
              <w:spacing w:beforeLines="20" w:before="72" w:afterLines="20" w:after="72" w:line="400" w:lineRule="exact"/>
              <w:ind w:rightChars="100" w:right="240"/>
              <w:jc w:val="right"/>
              <w:rPr>
                <w:rFonts w:eastAsia="華康楷書體W5"/>
              </w:rPr>
            </w:pPr>
            <w:r>
              <w:rPr>
                <w:rFonts w:eastAsia="華康楷書體W5" w:hint="eastAsia"/>
              </w:rPr>
              <w:t>485.1</w:t>
            </w:r>
          </w:p>
        </w:tc>
      </w:tr>
      <w:tr w:rsidR="001249DE" w:rsidRPr="00CD3778" w:rsidTr="00C67625">
        <w:trPr>
          <w:cantSplit/>
          <w:trHeight w:hRule="exact" w:val="760"/>
        </w:trPr>
        <w:tc>
          <w:tcPr>
            <w:tcW w:w="616" w:type="dxa"/>
            <w:vMerge/>
            <w:tcBorders>
              <w:left w:val="nil"/>
            </w:tcBorders>
          </w:tcPr>
          <w:p w:rsidR="001249DE" w:rsidRPr="00896C1C" w:rsidRDefault="001249DE" w:rsidP="00C67625">
            <w:pPr>
              <w:snapToGrid w:val="0"/>
              <w:spacing w:before="120" w:after="120" w:line="320" w:lineRule="exact"/>
              <w:rPr>
                <w:rFonts w:eastAsia="標楷體"/>
                <w:sz w:val="28"/>
              </w:rPr>
            </w:pPr>
          </w:p>
        </w:tc>
        <w:tc>
          <w:tcPr>
            <w:tcW w:w="758" w:type="dxa"/>
            <w:vMerge/>
          </w:tcPr>
          <w:p w:rsidR="001249DE" w:rsidRPr="00896C1C" w:rsidRDefault="001249DE" w:rsidP="00C67625">
            <w:pPr>
              <w:snapToGrid w:val="0"/>
              <w:spacing w:before="120" w:after="120" w:line="320" w:lineRule="exact"/>
              <w:rPr>
                <w:rFonts w:eastAsia="標楷體"/>
                <w:sz w:val="28"/>
              </w:rPr>
            </w:pPr>
          </w:p>
        </w:tc>
        <w:tc>
          <w:tcPr>
            <w:tcW w:w="884" w:type="dxa"/>
          </w:tcPr>
          <w:p w:rsidR="001249DE" w:rsidRPr="00896C1C" w:rsidRDefault="001249DE" w:rsidP="00C67625">
            <w:pPr>
              <w:snapToGrid w:val="0"/>
              <w:spacing w:before="120" w:after="120" w:line="280" w:lineRule="exact"/>
              <w:jc w:val="center"/>
              <w:rPr>
                <w:rFonts w:eastAsia="標楷體"/>
                <w:spacing w:val="-16"/>
                <w:sz w:val="26"/>
              </w:rPr>
            </w:pPr>
            <w:r>
              <w:rPr>
                <w:rFonts w:eastAsia="標楷體" w:hint="eastAsia"/>
                <w:spacing w:val="-16"/>
                <w:sz w:val="26"/>
              </w:rPr>
              <w:t>年增</w:t>
            </w:r>
            <w:r w:rsidRPr="00896C1C">
              <w:rPr>
                <w:rFonts w:eastAsia="標楷體" w:hint="eastAsia"/>
                <w:spacing w:val="-16"/>
                <w:sz w:val="26"/>
              </w:rPr>
              <w:t>率</w:t>
            </w:r>
            <w:r w:rsidRPr="00896C1C">
              <w:rPr>
                <w:rFonts w:eastAsia="標楷體" w:hint="eastAsia"/>
                <w:spacing w:val="-16"/>
                <w:sz w:val="26"/>
              </w:rPr>
              <w:br/>
            </w:r>
            <w:r w:rsidRPr="00896C1C">
              <w:rPr>
                <w:rFonts w:eastAsia="標楷體" w:hint="eastAsia"/>
                <w:spacing w:val="-16"/>
              </w:rPr>
              <w:t>(</w:t>
            </w:r>
            <w:r>
              <w:rPr>
                <w:rFonts w:eastAsia="標楷體" w:hint="eastAsia"/>
                <w:spacing w:val="-16"/>
              </w:rPr>
              <w:t>％</w:t>
            </w:r>
            <w:r w:rsidRPr="00896C1C">
              <w:rPr>
                <w:rFonts w:eastAsia="標楷體" w:hint="eastAsia"/>
                <w:spacing w:val="-16"/>
              </w:rPr>
              <w:t>)</w:t>
            </w:r>
          </w:p>
        </w:tc>
        <w:tc>
          <w:tcPr>
            <w:tcW w:w="1081" w:type="dxa"/>
            <w:tcBorders>
              <w:top w:val="nil"/>
              <w:left w:val="nil"/>
              <w:right w:val="nil"/>
            </w:tcBorders>
            <w:vAlign w:val="center"/>
          </w:tcPr>
          <w:p w:rsidR="001249DE" w:rsidRPr="00896C1C" w:rsidRDefault="001249DE" w:rsidP="001249DE">
            <w:pPr>
              <w:spacing w:beforeLines="20" w:before="72" w:afterLines="20" w:after="72" w:line="400" w:lineRule="exact"/>
              <w:ind w:rightChars="100" w:right="240"/>
              <w:jc w:val="right"/>
              <w:rPr>
                <w:rFonts w:eastAsia="華康楷書體W5"/>
              </w:rPr>
            </w:pPr>
            <w:r w:rsidRPr="00896C1C">
              <w:rPr>
                <w:rFonts w:eastAsia="華康楷書體W5" w:hint="eastAsia"/>
              </w:rPr>
              <w:t>2.1</w:t>
            </w:r>
          </w:p>
        </w:tc>
        <w:tc>
          <w:tcPr>
            <w:tcW w:w="1081" w:type="dxa"/>
            <w:tcBorders>
              <w:top w:val="nil"/>
              <w:left w:val="nil"/>
              <w:right w:val="nil"/>
            </w:tcBorders>
            <w:vAlign w:val="center"/>
          </w:tcPr>
          <w:p w:rsidR="001249DE" w:rsidRPr="009C23BF" w:rsidRDefault="001249DE" w:rsidP="001249DE">
            <w:pPr>
              <w:spacing w:beforeLines="20" w:before="72" w:afterLines="20" w:after="72" w:line="400" w:lineRule="exact"/>
              <w:ind w:rightChars="100" w:right="240"/>
              <w:jc w:val="right"/>
              <w:rPr>
                <w:rFonts w:eastAsia="華康楷書體W5"/>
              </w:rPr>
            </w:pPr>
            <w:r w:rsidRPr="009C23BF">
              <w:rPr>
                <w:rFonts w:eastAsia="華康楷書體W5" w:hint="eastAsia"/>
              </w:rPr>
              <w:t>-4.7</w:t>
            </w:r>
          </w:p>
        </w:tc>
        <w:tc>
          <w:tcPr>
            <w:tcW w:w="1081" w:type="dxa"/>
            <w:tcBorders>
              <w:top w:val="nil"/>
              <w:left w:val="nil"/>
              <w:right w:val="nil"/>
            </w:tcBorders>
            <w:vAlign w:val="center"/>
          </w:tcPr>
          <w:p w:rsidR="001249DE" w:rsidRPr="009C23BF" w:rsidRDefault="001249DE" w:rsidP="001249DE">
            <w:pPr>
              <w:spacing w:beforeLines="20" w:before="72" w:afterLines="20" w:after="72" w:line="400" w:lineRule="exact"/>
              <w:ind w:rightChars="100" w:right="240"/>
              <w:jc w:val="right"/>
              <w:rPr>
                <w:rFonts w:eastAsia="華康楷書體W5"/>
              </w:rPr>
            </w:pPr>
            <w:r w:rsidRPr="009C23BF">
              <w:rPr>
                <w:rFonts w:eastAsia="華康楷書體W5" w:hint="eastAsia"/>
              </w:rPr>
              <w:t>2.5</w:t>
            </w:r>
          </w:p>
        </w:tc>
        <w:tc>
          <w:tcPr>
            <w:tcW w:w="1081" w:type="dxa"/>
            <w:tcBorders>
              <w:top w:val="nil"/>
              <w:left w:val="nil"/>
              <w:right w:val="nil"/>
            </w:tcBorders>
            <w:vAlign w:val="center"/>
          </w:tcPr>
          <w:p w:rsidR="001249DE" w:rsidRPr="003840BD" w:rsidRDefault="001249DE" w:rsidP="001249DE">
            <w:pPr>
              <w:spacing w:beforeLines="20" w:before="72" w:afterLines="20" w:after="72" w:line="400" w:lineRule="exact"/>
              <w:ind w:rightChars="100" w:right="240"/>
              <w:jc w:val="right"/>
              <w:rPr>
                <w:rFonts w:eastAsia="華康楷書體W5"/>
              </w:rPr>
            </w:pPr>
            <w:r w:rsidRPr="003840BD">
              <w:rPr>
                <w:rFonts w:eastAsia="華康楷書體W5"/>
              </w:rPr>
              <w:t>-</w:t>
            </w:r>
            <w:r>
              <w:rPr>
                <w:rFonts w:eastAsia="華康楷書體W5" w:hint="eastAsia"/>
              </w:rPr>
              <w:t>2.6</w:t>
            </w:r>
          </w:p>
        </w:tc>
        <w:tc>
          <w:tcPr>
            <w:tcW w:w="1034" w:type="dxa"/>
            <w:tcBorders>
              <w:top w:val="nil"/>
              <w:left w:val="nil"/>
              <w:right w:val="nil"/>
            </w:tcBorders>
            <w:vAlign w:val="center"/>
          </w:tcPr>
          <w:p w:rsidR="001249DE" w:rsidRPr="009853E9" w:rsidRDefault="001249DE" w:rsidP="001249DE">
            <w:pPr>
              <w:spacing w:beforeLines="20" w:before="72" w:afterLines="20" w:after="72" w:line="400" w:lineRule="exact"/>
              <w:ind w:rightChars="100" w:right="240"/>
              <w:jc w:val="right"/>
              <w:rPr>
                <w:rFonts w:eastAsia="華康楷書體W5"/>
              </w:rPr>
            </w:pPr>
            <w:r>
              <w:rPr>
                <w:rFonts w:eastAsia="華康楷書體W5" w:hint="eastAsia"/>
              </w:rPr>
              <w:t>-13.0</w:t>
            </w:r>
          </w:p>
        </w:tc>
        <w:tc>
          <w:tcPr>
            <w:tcW w:w="1034" w:type="dxa"/>
            <w:tcBorders>
              <w:top w:val="nil"/>
              <w:left w:val="nil"/>
              <w:right w:val="nil"/>
            </w:tcBorders>
            <w:vAlign w:val="center"/>
          </w:tcPr>
          <w:p w:rsidR="001249DE" w:rsidRPr="009853E9" w:rsidRDefault="001249DE" w:rsidP="001249DE">
            <w:pPr>
              <w:spacing w:beforeLines="20" w:before="72" w:afterLines="20" w:after="72" w:line="400" w:lineRule="exact"/>
              <w:ind w:rightChars="100" w:right="240"/>
              <w:jc w:val="right"/>
              <w:rPr>
                <w:rFonts w:eastAsia="華康楷書體W5"/>
              </w:rPr>
            </w:pPr>
            <w:r>
              <w:rPr>
                <w:rFonts w:eastAsia="華康楷書體W5" w:hint="eastAsia"/>
              </w:rPr>
              <w:t>-21.8</w:t>
            </w:r>
          </w:p>
        </w:tc>
        <w:tc>
          <w:tcPr>
            <w:tcW w:w="1034" w:type="dxa"/>
            <w:tcBorders>
              <w:top w:val="nil"/>
              <w:left w:val="nil"/>
              <w:right w:val="nil"/>
            </w:tcBorders>
            <w:vAlign w:val="center"/>
          </w:tcPr>
          <w:p w:rsidR="001249DE" w:rsidRPr="009853E9" w:rsidRDefault="001249DE" w:rsidP="001249DE">
            <w:pPr>
              <w:spacing w:beforeLines="20" w:before="72" w:afterLines="20" w:after="72" w:line="400" w:lineRule="exact"/>
              <w:ind w:rightChars="100" w:right="240"/>
              <w:jc w:val="right"/>
              <w:rPr>
                <w:rFonts w:eastAsia="華康楷書體W5"/>
              </w:rPr>
            </w:pPr>
            <w:r>
              <w:rPr>
                <w:rFonts w:eastAsia="華康楷書體W5" w:hint="eastAsia"/>
              </w:rPr>
              <w:t>-16.5</w:t>
            </w:r>
          </w:p>
        </w:tc>
        <w:tc>
          <w:tcPr>
            <w:tcW w:w="1035" w:type="dxa"/>
            <w:tcBorders>
              <w:top w:val="nil"/>
              <w:left w:val="nil"/>
              <w:right w:val="nil"/>
            </w:tcBorders>
            <w:vAlign w:val="center"/>
          </w:tcPr>
          <w:p w:rsidR="001249DE" w:rsidRPr="00ED23FC" w:rsidRDefault="001249DE" w:rsidP="001249DE">
            <w:pPr>
              <w:spacing w:beforeLines="20" w:before="72" w:afterLines="20" w:after="72" w:line="400" w:lineRule="exact"/>
              <w:ind w:rightChars="100" w:right="240"/>
              <w:jc w:val="right"/>
              <w:rPr>
                <w:rFonts w:eastAsia="華康楷書體W5"/>
              </w:rPr>
            </w:pPr>
            <w:r>
              <w:rPr>
                <w:rFonts w:eastAsia="華康楷書體W5" w:hint="eastAsia"/>
              </w:rPr>
              <w:t>-13.0</w:t>
            </w:r>
          </w:p>
        </w:tc>
      </w:tr>
    </w:tbl>
    <w:p w:rsidR="001249DE" w:rsidRPr="003E4898" w:rsidRDefault="001249DE" w:rsidP="001249DE">
      <w:pPr>
        <w:widowControl/>
        <w:autoSpaceDE w:val="0"/>
        <w:autoSpaceDN w:val="0"/>
        <w:adjustRightInd w:val="0"/>
        <w:snapToGrid w:val="0"/>
        <w:spacing w:line="300" w:lineRule="auto"/>
        <w:rPr>
          <w:rFonts w:eastAsia="標楷體"/>
          <w:sz w:val="22"/>
          <w:szCs w:val="22"/>
        </w:rPr>
      </w:pPr>
      <w:r w:rsidRPr="003E4898">
        <w:rPr>
          <w:rFonts w:eastAsia="標楷體"/>
          <w:sz w:val="22"/>
          <w:szCs w:val="22"/>
        </w:rPr>
        <w:t>註：</w:t>
      </w:r>
      <w:r w:rsidRPr="003E4898">
        <w:rPr>
          <w:rFonts w:eastAsia="標楷體"/>
          <w:sz w:val="22"/>
          <w:szCs w:val="22"/>
        </w:rPr>
        <w:t>1.</w:t>
      </w:r>
      <w:r w:rsidRPr="003E4898">
        <w:rPr>
          <w:rFonts w:eastAsia="標楷體"/>
          <w:sz w:val="22"/>
          <w:szCs w:val="22"/>
        </w:rPr>
        <w:t>我對中國大陸投資件數及金額均含核准補辦案件。</w:t>
      </w:r>
    </w:p>
    <w:p w:rsidR="001249DE" w:rsidRPr="003E4898" w:rsidRDefault="001249DE" w:rsidP="001249DE">
      <w:pPr>
        <w:widowControl/>
        <w:autoSpaceDE w:val="0"/>
        <w:autoSpaceDN w:val="0"/>
        <w:adjustRightInd w:val="0"/>
        <w:snapToGrid w:val="0"/>
        <w:spacing w:line="300" w:lineRule="auto"/>
        <w:rPr>
          <w:rFonts w:eastAsia="標楷體"/>
          <w:sz w:val="22"/>
          <w:szCs w:val="22"/>
        </w:rPr>
      </w:pPr>
      <w:r w:rsidRPr="003E4898">
        <w:rPr>
          <w:rFonts w:eastAsia="標楷體"/>
          <w:sz w:val="22"/>
          <w:szCs w:val="22"/>
        </w:rPr>
        <w:t xml:space="preserve">    2.</w:t>
      </w:r>
      <w:r w:rsidRPr="003E4898">
        <w:rPr>
          <w:rFonts w:eastAsia="標楷體"/>
          <w:sz w:val="22"/>
          <w:szCs w:val="22"/>
        </w:rPr>
        <w:t>我對中國大陸投資金額（）內數字為年增率。</w:t>
      </w:r>
    </w:p>
    <w:p w:rsidR="001249DE" w:rsidRDefault="001249DE" w:rsidP="001249DE">
      <w:pPr>
        <w:widowControl/>
        <w:autoSpaceDE w:val="0"/>
        <w:autoSpaceDN w:val="0"/>
        <w:adjustRightInd w:val="0"/>
        <w:snapToGrid w:val="0"/>
        <w:spacing w:line="300" w:lineRule="auto"/>
        <w:rPr>
          <w:rFonts w:eastAsia="標楷體"/>
          <w:sz w:val="22"/>
          <w:szCs w:val="22"/>
        </w:rPr>
      </w:pPr>
      <w:r w:rsidRPr="003E4898">
        <w:rPr>
          <w:rFonts w:eastAsia="標楷體"/>
          <w:sz w:val="22"/>
          <w:szCs w:val="22"/>
        </w:rPr>
        <w:t xml:space="preserve">　　</w:t>
      </w:r>
      <w:r w:rsidRPr="003E4898">
        <w:rPr>
          <w:rFonts w:eastAsia="標楷體"/>
          <w:sz w:val="22"/>
          <w:szCs w:val="22"/>
        </w:rPr>
        <w:t>3. 2009</w:t>
      </w:r>
      <w:r w:rsidRPr="003E4898">
        <w:rPr>
          <w:rFonts w:eastAsia="標楷體"/>
          <w:sz w:val="22"/>
          <w:szCs w:val="22"/>
        </w:rPr>
        <w:t>年</w:t>
      </w:r>
      <w:r w:rsidRPr="003E4898">
        <w:rPr>
          <w:rFonts w:eastAsia="標楷體"/>
          <w:sz w:val="22"/>
          <w:szCs w:val="22"/>
        </w:rPr>
        <w:t>6</w:t>
      </w:r>
      <w:r w:rsidRPr="003E4898">
        <w:rPr>
          <w:rFonts w:eastAsia="標楷體"/>
          <w:sz w:val="22"/>
          <w:szCs w:val="22"/>
        </w:rPr>
        <w:t>月</w:t>
      </w:r>
      <w:r w:rsidRPr="003E4898">
        <w:rPr>
          <w:rFonts w:eastAsia="標楷體"/>
          <w:sz w:val="22"/>
          <w:szCs w:val="22"/>
        </w:rPr>
        <w:t>30</w:t>
      </w:r>
      <w:r>
        <w:rPr>
          <w:rFonts w:eastAsia="標楷體"/>
          <w:sz w:val="22"/>
          <w:szCs w:val="22"/>
        </w:rPr>
        <w:t>日起開放陸資來</w:t>
      </w:r>
      <w:r>
        <w:rPr>
          <w:rFonts w:eastAsia="標楷體" w:hint="eastAsia"/>
          <w:sz w:val="22"/>
          <w:szCs w:val="22"/>
        </w:rPr>
        <w:t>臺</w:t>
      </w:r>
      <w:r w:rsidRPr="003E4898">
        <w:rPr>
          <w:rFonts w:eastAsia="標楷體"/>
          <w:sz w:val="22"/>
          <w:szCs w:val="22"/>
        </w:rPr>
        <w:t>投資。</w:t>
      </w:r>
    </w:p>
    <w:p w:rsidR="001249DE" w:rsidRDefault="001249DE" w:rsidP="001249DE">
      <w:pPr>
        <w:widowControl/>
        <w:autoSpaceDE w:val="0"/>
        <w:autoSpaceDN w:val="0"/>
        <w:adjustRightInd w:val="0"/>
        <w:snapToGrid w:val="0"/>
        <w:spacing w:line="300" w:lineRule="auto"/>
        <w:rPr>
          <w:sz w:val="32"/>
        </w:rPr>
      </w:pPr>
      <w:r w:rsidRPr="003E4898">
        <w:rPr>
          <w:rFonts w:eastAsia="標楷體"/>
          <w:sz w:val="22"/>
          <w:szCs w:val="22"/>
        </w:rPr>
        <w:t>資料來源：經濟部投審會「投資統計月報」、財政部進出口海關統計。</w:t>
      </w:r>
    </w:p>
    <w:bookmarkEnd w:id="52"/>
    <w:p w:rsidR="003F3337" w:rsidRDefault="003F3337" w:rsidP="003F3337">
      <w:pPr>
        <w:widowControl/>
        <w:autoSpaceDE w:val="0"/>
        <w:autoSpaceDN w:val="0"/>
        <w:adjustRightInd w:val="0"/>
        <w:snapToGrid w:val="0"/>
        <w:spacing w:line="300" w:lineRule="auto"/>
        <w:rPr>
          <w:sz w:val="32"/>
        </w:rPr>
      </w:pPr>
    </w:p>
    <w:p w:rsidR="00250A65" w:rsidRDefault="00250A65" w:rsidP="00250A65">
      <w:pPr>
        <w:widowControl/>
        <w:rPr>
          <w:rFonts w:eastAsia="標楷體"/>
          <w:sz w:val="22"/>
          <w:szCs w:val="22"/>
        </w:rPr>
      </w:pPr>
      <w:bookmarkStart w:id="56" w:name="_Toc279048470"/>
      <w:bookmarkStart w:id="57" w:name="_Toc337122124"/>
      <w:bookmarkStart w:id="58" w:name="_Toc349916576"/>
      <w:bookmarkStart w:id="59" w:name="_Toc401923788"/>
      <w:bookmarkStart w:id="60" w:name="_Toc402171704"/>
      <w:bookmarkEnd w:id="53"/>
      <w:bookmarkEnd w:id="54"/>
      <w:bookmarkEnd w:id="55"/>
    </w:p>
    <w:p w:rsidR="000B03F6" w:rsidRPr="00B118E9" w:rsidRDefault="000B03F6" w:rsidP="00171436">
      <w:pPr>
        <w:keepNext/>
        <w:adjustRightInd w:val="0"/>
        <w:snapToGrid w:val="0"/>
        <w:spacing w:line="300" w:lineRule="auto"/>
        <w:outlineLvl w:val="1"/>
        <w:rPr>
          <w:rFonts w:eastAsia="標楷體"/>
        </w:rPr>
      </w:pPr>
      <w:bookmarkStart w:id="61" w:name="_Toc433892463"/>
      <w:r w:rsidRPr="00B118E9">
        <w:rPr>
          <w:rFonts w:eastAsia="標楷體"/>
          <w:b/>
          <w:bCs/>
          <w:sz w:val="40"/>
          <w:szCs w:val="36"/>
        </w:rPr>
        <w:t>參、經濟情勢分析</w:t>
      </w:r>
      <w:bookmarkEnd w:id="56"/>
      <w:bookmarkEnd w:id="57"/>
      <w:bookmarkEnd w:id="58"/>
      <w:bookmarkEnd w:id="59"/>
      <w:bookmarkEnd w:id="60"/>
      <w:bookmarkEnd w:id="61"/>
    </w:p>
    <w:p w:rsidR="000B03F6" w:rsidRPr="00B118E9" w:rsidRDefault="000B03F6" w:rsidP="009D1948">
      <w:pPr>
        <w:keepNext/>
        <w:adjustRightInd w:val="0"/>
        <w:snapToGrid w:val="0"/>
        <w:spacing w:line="300" w:lineRule="auto"/>
        <w:outlineLvl w:val="1"/>
        <w:rPr>
          <w:rFonts w:eastAsia="標楷體"/>
        </w:rPr>
      </w:pPr>
      <w:bookmarkStart w:id="62" w:name="_Toc230064830"/>
      <w:bookmarkStart w:id="63" w:name="_Toc279048471"/>
      <w:bookmarkStart w:id="64" w:name="_Toc337122125"/>
      <w:bookmarkStart w:id="65" w:name="_Toc349916577"/>
      <w:bookmarkStart w:id="66" w:name="_Toc401923789"/>
      <w:bookmarkStart w:id="67" w:name="_Toc402171705"/>
      <w:bookmarkStart w:id="68" w:name="_Toc433892464"/>
      <w:r w:rsidRPr="00B118E9">
        <w:rPr>
          <w:rFonts w:eastAsia="標楷體"/>
          <w:b/>
          <w:bCs/>
          <w:sz w:val="40"/>
          <w:szCs w:val="36"/>
        </w:rPr>
        <w:t>一、國際經濟</w:t>
      </w:r>
      <w:bookmarkEnd w:id="62"/>
      <w:bookmarkEnd w:id="63"/>
      <w:bookmarkEnd w:id="64"/>
      <w:bookmarkEnd w:id="65"/>
      <w:bookmarkEnd w:id="66"/>
      <w:bookmarkEnd w:id="67"/>
      <w:bookmarkEnd w:id="68"/>
    </w:p>
    <w:p w:rsidR="000B03F6" w:rsidRPr="00B118E9" w:rsidRDefault="000B03F6" w:rsidP="000B03F6">
      <w:pPr>
        <w:pStyle w:val="t-3"/>
        <w:spacing w:line="520" w:lineRule="exact"/>
        <w:ind w:right="-60"/>
      </w:pPr>
      <w:bookmarkStart w:id="69" w:name="_Toc337122126"/>
      <w:bookmarkStart w:id="70" w:name="_Toc349916578"/>
      <w:bookmarkStart w:id="71" w:name="_Toc401923790"/>
      <w:bookmarkStart w:id="72" w:name="_Toc402171706"/>
      <w:bookmarkStart w:id="73" w:name="_Toc433892465"/>
      <w:r w:rsidRPr="00B118E9">
        <w:t>（一）美國</w:t>
      </w:r>
      <w:bookmarkEnd w:id="69"/>
      <w:bookmarkEnd w:id="70"/>
      <w:bookmarkEnd w:id="71"/>
      <w:bookmarkEnd w:id="72"/>
      <w:bookmarkEnd w:id="73"/>
    </w:p>
    <w:p w:rsidR="007D1723" w:rsidRPr="007D1723" w:rsidRDefault="007D1723" w:rsidP="007D1723">
      <w:pPr>
        <w:snapToGrid w:val="0"/>
        <w:spacing w:beforeLines="50" w:before="180" w:line="300" w:lineRule="auto"/>
        <w:ind w:leftChars="150" w:left="360" w:firstLineChars="200" w:firstLine="560"/>
        <w:jc w:val="both"/>
        <w:rPr>
          <w:rFonts w:eastAsia="標楷體"/>
          <w:color w:val="000000" w:themeColor="text1"/>
          <w:spacing w:val="-6"/>
          <w:kern w:val="0"/>
          <w:sz w:val="28"/>
          <w:szCs w:val="28"/>
        </w:rPr>
      </w:pPr>
      <w:r w:rsidRPr="007D1723">
        <w:rPr>
          <w:rFonts w:eastAsia="標楷體"/>
          <w:color w:val="000000" w:themeColor="text1"/>
          <w:sz w:val="28"/>
          <w:szCs w:val="28"/>
          <w:shd w:val="clear" w:color="auto" w:fill="FFFFFF"/>
        </w:rPr>
        <w:t>聯準會</w:t>
      </w:r>
      <w:r w:rsidRPr="007D1723">
        <w:rPr>
          <w:rFonts w:eastAsia="標楷體"/>
          <w:color w:val="000000" w:themeColor="text1"/>
          <w:sz w:val="28"/>
          <w:szCs w:val="28"/>
          <w:shd w:val="clear" w:color="auto" w:fill="FFFFFF"/>
        </w:rPr>
        <w:t>(Fed)</w:t>
      </w:r>
      <w:r w:rsidRPr="007D1723">
        <w:rPr>
          <w:rFonts w:eastAsia="標楷體"/>
          <w:color w:val="000000" w:themeColor="text1"/>
          <w:sz w:val="28"/>
          <w:szCs w:val="28"/>
          <w:shd w:val="clear" w:color="auto" w:fill="FFFFFF"/>
        </w:rPr>
        <w:t>褐皮書調查顯示，今</w:t>
      </w:r>
      <w:r w:rsidRPr="007D1723">
        <w:rPr>
          <w:rFonts w:eastAsia="標楷體"/>
          <w:color w:val="000000" w:themeColor="text1"/>
          <w:sz w:val="28"/>
          <w:szCs w:val="28"/>
          <w:shd w:val="clear" w:color="auto" w:fill="FFFFFF"/>
        </w:rPr>
        <w:t>(2015)</w:t>
      </w:r>
      <w:r w:rsidRPr="007D1723">
        <w:rPr>
          <w:rFonts w:eastAsia="標楷體"/>
          <w:color w:val="000000" w:themeColor="text1"/>
          <w:sz w:val="28"/>
          <w:szCs w:val="28"/>
          <w:shd w:val="clear" w:color="auto" w:fill="FFFFFF"/>
        </w:rPr>
        <w:t>年</w:t>
      </w:r>
      <w:r w:rsidRPr="007D1723">
        <w:rPr>
          <w:rFonts w:eastAsia="標楷體"/>
          <w:color w:val="000000" w:themeColor="text1"/>
          <w:sz w:val="28"/>
          <w:szCs w:val="28"/>
          <w:shd w:val="clear" w:color="auto" w:fill="FFFFFF"/>
        </w:rPr>
        <w:t>8</w:t>
      </w:r>
      <w:r w:rsidRPr="007D1723">
        <w:rPr>
          <w:rFonts w:eastAsia="標楷體"/>
          <w:color w:val="000000" w:themeColor="text1"/>
          <w:sz w:val="28"/>
          <w:szCs w:val="28"/>
          <w:shd w:val="clear" w:color="auto" w:fill="FFFFFF"/>
        </w:rPr>
        <w:t>月中至</w:t>
      </w:r>
      <w:r w:rsidRPr="007D1723">
        <w:rPr>
          <w:rFonts w:eastAsia="標楷體"/>
          <w:color w:val="000000" w:themeColor="text1"/>
          <w:sz w:val="28"/>
          <w:szCs w:val="28"/>
          <w:shd w:val="clear" w:color="auto" w:fill="FFFFFF"/>
        </w:rPr>
        <w:t>10</w:t>
      </w:r>
      <w:r w:rsidRPr="007D1723">
        <w:rPr>
          <w:rFonts w:eastAsia="標楷體"/>
          <w:color w:val="000000" w:themeColor="text1"/>
          <w:sz w:val="28"/>
          <w:szCs w:val="28"/>
          <w:shd w:val="clear" w:color="auto" w:fill="FFFFFF"/>
        </w:rPr>
        <w:t>月初美國經濟溫和擴張，惟強勢美元對製造業及旅遊業造成壓力，勞動市場</w:t>
      </w:r>
      <w:r w:rsidRPr="007D1723">
        <w:rPr>
          <w:rFonts w:eastAsia="標楷體"/>
          <w:color w:val="000000" w:themeColor="text1"/>
          <w:spacing w:val="-6"/>
          <w:kern w:val="0"/>
          <w:sz w:val="28"/>
          <w:szCs w:val="28"/>
        </w:rPr>
        <w:t>缺技術人員，能源價格下滑減輕物價壓力，不動產銷售改善，消費支出溫和成長。</w:t>
      </w:r>
      <w:r w:rsidRPr="007D1723">
        <w:rPr>
          <w:rFonts w:eastAsia="標楷體"/>
          <w:color w:val="000000" w:themeColor="text1"/>
          <w:spacing w:val="-6"/>
          <w:kern w:val="0"/>
          <w:sz w:val="28"/>
          <w:szCs w:val="28"/>
        </w:rPr>
        <w:t>IMF</w:t>
      </w:r>
      <w:r w:rsidRPr="007D1723">
        <w:rPr>
          <w:rFonts w:eastAsia="標楷體"/>
          <w:color w:val="000000" w:themeColor="text1"/>
          <w:spacing w:val="-6"/>
          <w:kern w:val="0"/>
          <w:sz w:val="28"/>
          <w:szCs w:val="28"/>
        </w:rPr>
        <w:t>最新經濟展望報告上修美國今年</w:t>
      </w:r>
      <w:r w:rsidRPr="007D1723">
        <w:rPr>
          <w:rFonts w:eastAsia="標楷體"/>
          <w:color w:val="000000" w:themeColor="text1"/>
          <w:spacing w:val="-6"/>
          <w:kern w:val="0"/>
          <w:sz w:val="28"/>
          <w:szCs w:val="28"/>
        </w:rPr>
        <w:t>GDP</w:t>
      </w:r>
      <w:r w:rsidRPr="007D1723">
        <w:rPr>
          <w:rFonts w:eastAsia="標楷體"/>
          <w:color w:val="000000" w:themeColor="text1"/>
          <w:spacing w:val="-6"/>
          <w:kern w:val="0"/>
          <w:sz w:val="28"/>
          <w:szCs w:val="28"/>
        </w:rPr>
        <w:t>至</w:t>
      </w:r>
      <w:r w:rsidRPr="007D1723">
        <w:rPr>
          <w:rFonts w:eastAsia="標楷體"/>
          <w:color w:val="000000" w:themeColor="text1"/>
          <w:spacing w:val="-6"/>
          <w:kern w:val="0"/>
          <w:sz w:val="28"/>
          <w:szCs w:val="28"/>
        </w:rPr>
        <w:t>2.6%</w:t>
      </w:r>
      <w:r w:rsidRPr="007D1723">
        <w:rPr>
          <w:rFonts w:eastAsia="標楷體"/>
          <w:color w:val="000000" w:themeColor="text1"/>
          <w:spacing w:val="-6"/>
          <w:kern w:val="0"/>
          <w:sz w:val="28"/>
          <w:szCs w:val="28"/>
        </w:rPr>
        <w:t>，較前次</w:t>
      </w:r>
      <w:r w:rsidRPr="007D1723">
        <w:rPr>
          <w:rFonts w:eastAsia="標楷體"/>
          <w:color w:val="000000" w:themeColor="text1"/>
          <w:spacing w:val="-6"/>
          <w:kern w:val="0"/>
          <w:sz w:val="28"/>
          <w:szCs w:val="28"/>
        </w:rPr>
        <w:t>(</w:t>
      </w:r>
      <w:r w:rsidRPr="007D1723">
        <w:rPr>
          <w:rFonts w:eastAsia="標楷體" w:hint="eastAsia"/>
          <w:color w:val="000000" w:themeColor="text1"/>
          <w:spacing w:val="-6"/>
          <w:kern w:val="0"/>
          <w:sz w:val="28"/>
          <w:szCs w:val="28"/>
        </w:rPr>
        <w:t>7</w:t>
      </w:r>
      <w:r w:rsidRPr="007D1723">
        <w:rPr>
          <w:rFonts w:eastAsia="標楷體"/>
          <w:color w:val="000000" w:themeColor="text1"/>
          <w:spacing w:val="-6"/>
          <w:kern w:val="0"/>
          <w:sz w:val="28"/>
          <w:szCs w:val="28"/>
        </w:rPr>
        <w:t>月</w:t>
      </w:r>
      <w:r w:rsidRPr="007D1723">
        <w:rPr>
          <w:rFonts w:eastAsia="標楷體"/>
          <w:color w:val="000000" w:themeColor="text1"/>
          <w:spacing w:val="-6"/>
          <w:kern w:val="0"/>
          <w:sz w:val="28"/>
          <w:szCs w:val="28"/>
        </w:rPr>
        <w:t>)</w:t>
      </w:r>
      <w:r w:rsidRPr="007D1723">
        <w:rPr>
          <w:rFonts w:eastAsia="標楷體"/>
          <w:color w:val="000000" w:themeColor="text1"/>
          <w:spacing w:val="-6"/>
          <w:kern w:val="0"/>
          <w:sz w:val="28"/>
          <w:szCs w:val="28"/>
        </w:rPr>
        <w:t>預測上調</w:t>
      </w:r>
      <w:r w:rsidRPr="007D1723">
        <w:rPr>
          <w:rFonts w:eastAsia="標楷體"/>
          <w:color w:val="000000" w:themeColor="text1"/>
          <w:spacing w:val="-6"/>
          <w:kern w:val="0"/>
          <w:sz w:val="28"/>
          <w:szCs w:val="28"/>
        </w:rPr>
        <w:t>0.1</w:t>
      </w:r>
      <w:r w:rsidRPr="007D1723">
        <w:rPr>
          <w:rFonts w:eastAsia="標楷體"/>
          <w:color w:val="000000" w:themeColor="text1"/>
          <w:spacing w:val="-6"/>
          <w:kern w:val="0"/>
          <w:sz w:val="28"/>
          <w:szCs w:val="28"/>
        </w:rPr>
        <w:t>個百分點。</w:t>
      </w:r>
    </w:p>
    <w:p w:rsidR="007D1723" w:rsidRPr="007D1723" w:rsidRDefault="007D1723" w:rsidP="007D1723">
      <w:pPr>
        <w:snapToGrid w:val="0"/>
        <w:spacing w:beforeLines="50" w:before="180" w:line="300" w:lineRule="auto"/>
        <w:ind w:leftChars="150" w:left="360" w:firstLineChars="200" w:firstLine="536"/>
        <w:jc w:val="both"/>
        <w:rPr>
          <w:rFonts w:eastAsia="標楷體"/>
          <w:color w:val="000000" w:themeColor="text1"/>
          <w:spacing w:val="-6"/>
          <w:kern w:val="0"/>
          <w:sz w:val="28"/>
          <w:szCs w:val="28"/>
        </w:rPr>
      </w:pPr>
      <w:r w:rsidRPr="007D1723">
        <w:rPr>
          <w:rFonts w:eastAsia="標楷體" w:hint="eastAsia"/>
          <w:color w:val="000000" w:themeColor="text1"/>
          <w:spacing w:val="-6"/>
          <w:kern w:val="0"/>
          <w:sz w:val="28"/>
          <w:szCs w:val="28"/>
        </w:rPr>
        <w:t>美國工商協進會</w:t>
      </w:r>
      <w:r w:rsidRPr="007D1723">
        <w:rPr>
          <w:rFonts w:eastAsia="標楷體" w:hint="eastAsia"/>
          <w:color w:val="000000" w:themeColor="text1"/>
          <w:spacing w:val="-6"/>
          <w:kern w:val="0"/>
          <w:sz w:val="28"/>
          <w:szCs w:val="28"/>
        </w:rPr>
        <w:t>(Conference Board) 2015</w:t>
      </w:r>
      <w:r w:rsidRPr="007D1723">
        <w:rPr>
          <w:rFonts w:eastAsia="標楷體" w:hint="eastAsia"/>
          <w:color w:val="000000" w:themeColor="text1"/>
          <w:spacing w:val="-6"/>
          <w:kern w:val="0"/>
          <w:sz w:val="28"/>
          <w:szCs w:val="28"/>
        </w:rPr>
        <w:t>年</w:t>
      </w:r>
      <w:r w:rsidRPr="007D1723">
        <w:rPr>
          <w:rFonts w:eastAsia="標楷體" w:hint="eastAsia"/>
          <w:color w:val="000000" w:themeColor="text1"/>
          <w:spacing w:val="-6"/>
          <w:kern w:val="0"/>
          <w:sz w:val="28"/>
          <w:szCs w:val="28"/>
        </w:rPr>
        <w:t>10</w:t>
      </w:r>
      <w:r w:rsidRPr="007D1723">
        <w:rPr>
          <w:rFonts w:eastAsia="標楷體" w:hint="eastAsia"/>
          <w:color w:val="000000" w:themeColor="text1"/>
          <w:spacing w:val="-6"/>
          <w:kern w:val="0"/>
          <w:sz w:val="28"/>
          <w:szCs w:val="28"/>
        </w:rPr>
        <w:t>月</w:t>
      </w:r>
      <w:r w:rsidRPr="007D1723">
        <w:rPr>
          <w:rFonts w:eastAsia="標楷體" w:hint="eastAsia"/>
          <w:color w:val="000000" w:themeColor="text1"/>
          <w:spacing w:val="-6"/>
          <w:kern w:val="0"/>
          <w:sz w:val="28"/>
          <w:szCs w:val="28"/>
        </w:rPr>
        <w:t>22</w:t>
      </w:r>
      <w:r w:rsidRPr="007D1723">
        <w:rPr>
          <w:rFonts w:eastAsia="標楷體" w:hint="eastAsia"/>
          <w:color w:val="000000" w:themeColor="text1"/>
          <w:spacing w:val="-6"/>
          <w:kern w:val="0"/>
          <w:sz w:val="28"/>
          <w:szCs w:val="28"/>
        </w:rPr>
        <w:t>日公布</w:t>
      </w:r>
      <w:r w:rsidRPr="007D1723">
        <w:rPr>
          <w:rFonts w:eastAsia="標楷體" w:hint="eastAsia"/>
          <w:color w:val="000000" w:themeColor="text1"/>
          <w:spacing w:val="-6"/>
          <w:kern w:val="0"/>
          <w:sz w:val="28"/>
          <w:szCs w:val="28"/>
        </w:rPr>
        <w:t>9</w:t>
      </w:r>
      <w:r w:rsidRPr="007D1723">
        <w:rPr>
          <w:rFonts w:eastAsia="標楷體" w:hint="eastAsia"/>
          <w:color w:val="000000" w:themeColor="text1"/>
          <w:spacing w:val="-6"/>
          <w:kern w:val="0"/>
          <w:sz w:val="28"/>
          <w:szCs w:val="28"/>
        </w:rPr>
        <w:t>月份領先指標下跌</w:t>
      </w:r>
      <w:r w:rsidRPr="007D1723">
        <w:rPr>
          <w:rFonts w:eastAsia="標楷體"/>
          <w:color w:val="000000" w:themeColor="text1"/>
          <w:spacing w:val="-6"/>
          <w:kern w:val="0"/>
          <w:sz w:val="28"/>
          <w:szCs w:val="28"/>
        </w:rPr>
        <w:t>0.</w:t>
      </w:r>
      <w:r w:rsidRPr="007D1723">
        <w:rPr>
          <w:rFonts w:eastAsia="標楷體" w:hint="eastAsia"/>
          <w:color w:val="000000" w:themeColor="text1"/>
          <w:spacing w:val="-6"/>
          <w:kern w:val="0"/>
          <w:sz w:val="28"/>
          <w:szCs w:val="28"/>
        </w:rPr>
        <w:t>2</w:t>
      </w:r>
      <w:r w:rsidRPr="007D1723">
        <w:rPr>
          <w:rFonts w:eastAsia="標楷體"/>
          <w:color w:val="000000" w:themeColor="text1"/>
          <w:spacing w:val="-6"/>
          <w:kern w:val="0"/>
          <w:sz w:val="28"/>
          <w:szCs w:val="28"/>
        </w:rPr>
        <w:t>%</w:t>
      </w:r>
      <w:r w:rsidRPr="007D1723">
        <w:rPr>
          <w:rFonts w:eastAsia="標楷體"/>
          <w:color w:val="000000" w:themeColor="text1"/>
          <w:spacing w:val="-6"/>
          <w:kern w:val="0"/>
          <w:sz w:val="28"/>
          <w:szCs w:val="28"/>
        </w:rPr>
        <w:t>。除製造業平均每週工時、</w:t>
      </w:r>
      <w:r w:rsidRPr="007D1723">
        <w:rPr>
          <w:rFonts w:eastAsia="標楷體"/>
          <w:color w:val="000000" w:themeColor="text1"/>
          <w:spacing w:val="-6"/>
          <w:kern w:val="0"/>
          <w:sz w:val="28"/>
          <w:szCs w:val="28"/>
        </w:rPr>
        <w:t>ISM</w:t>
      </w:r>
      <w:r w:rsidRPr="007D1723">
        <w:rPr>
          <w:rFonts w:eastAsia="標楷體"/>
          <w:color w:val="000000" w:themeColor="text1"/>
          <w:spacing w:val="-6"/>
          <w:kern w:val="0"/>
          <w:sz w:val="28"/>
          <w:szCs w:val="28"/>
        </w:rPr>
        <w:t>新接訂單、建築許可</w:t>
      </w:r>
      <w:r w:rsidRPr="007D1723">
        <w:rPr>
          <w:rFonts w:eastAsia="標楷體" w:hint="eastAsia"/>
          <w:color w:val="000000" w:themeColor="text1"/>
          <w:spacing w:val="-6"/>
          <w:kern w:val="0"/>
          <w:sz w:val="28"/>
          <w:szCs w:val="28"/>
        </w:rPr>
        <w:t>及</w:t>
      </w:r>
      <w:r w:rsidRPr="007D1723">
        <w:rPr>
          <w:rFonts w:eastAsia="標楷體"/>
          <w:color w:val="000000" w:themeColor="text1"/>
          <w:spacing w:val="-6"/>
          <w:kern w:val="0"/>
          <w:sz w:val="28"/>
          <w:szCs w:val="28"/>
        </w:rPr>
        <w:t>股價指標負成長外，餘每週平均申請失業救濟金人數、製造業非國防資本財新訂單</w:t>
      </w:r>
      <w:r w:rsidRPr="007D1723">
        <w:rPr>
          <w:rFonts w:ascii="新細明體" w:hAnsi="新細明體" w:hint="eastAsia"/>
          <w:color w:val="000000" w:themeColor="text1"/>
          <w:spacing w:val="-6"/>
          <w:kern w:val="0"/>
          <w:sz w:val="28"/>
          <w:szCs w:val="28"/>
        </w:rPr>
        <w:t>、</w:t>
      </w:r>
      <w:r w:rsidRPr="007D1723">
        <w:rPr>
          <w:rFonts w:eastAsia="標楷體"/>
          <w:color w:val="000000" w:themeColor="text1"/>
          <w:spacing w:val="-6"/>
          <w:kern w:val="0"/>
          <w:sz w:val="28"/>
          <w:szCs w:val="28"/>
        </w:rPr>
        <w:t>製造業消費性產品及材料新訂單</w:t>
      </w:r>
      <w:r w:rsidRPr="007D1723">
        <w:rPr>
          <w:rFonts w:ascii="新細明體" w:hAnsi="新細明體" w:hint="eastAsia"/>
          <w:color w:val="000000" w:themeColor="text1"/>
          <w:spacing w:val="-6"/>
          <w:kern w:val="0"/>
          <w:sz w:val="28"/>
          <w:szCs w:val="28"/>
        </w:rPr>
        <w:t>、</w:t>
      </w:r>
      <w:r w:rsidRPr="007D1723">
        <w:rPr>
          <w:rFonts w:eastAsia="標楷體"/>
          <w:color w:val="000000" w:themeColor="text1"/>
          <w:spacing w:val="-6"/>
          <w:kern w:val="0"/>
          <w:sz w:val="28"/>
          <w:szCs w:val="28"/>
        </w:rPr>
        <w:t>領先信用指數、消費者預期及利率差距</w:t>
      </w:r>
      <w:r w:rsidRPr="007D1723">
        <w:rPr>
          <w:rFonts w:eastAsia="標楷體" w:hint="eastAsia"/>
          <w:color w:val="000000" w:themeColor="text1"/>
          <w:spacing w:val="-6"/>
          <w:kern w:val="0"/>
          <w:sz w:val="28"/>
          <w:szCs w:val="28"/>
        </w:rPr>
        <w:t>皆呈現正成長。</w:t>
      </w:r>
      <w:r w:rsidRPr="007D1723">
        <w:rPr>
          <w:rFonts w:eastAsia="標楷體" w:hint="eastAsia"/>
          <w:color w:val="000000" w:themeColor="text1"/>
          <w:spacing w:val="-6"/>
          <w:kern w:val="0"/>
          <w:sz w:val="28"/>
          <w:szCs w:val="28"/>
        </w:rPr>
        <w:t>2015</w:t>
      </w:r>
      <w:r w:rsidRPr="007D1723">
        <w:rPr>
          <w:rFonts w:eastAsia="標楷體" w:hint="eastAsia"/>
          <w:color w:val="000000" w:themeColor="text1"/>
          <w:spacing w:val="-6"/>
          <w:kern w:val="0"/>
          <w:sz w:val="28"/>
          <w:szCs w:val="28"/>
        </w:rPr>
        <w:t>年</w:t>
      </w:r>
      <w:r w:rsidRPr="007D1723">
        <w:rPr>
          <w:rFonts w:eastAsia="標楷體" w:hint="eastAsia"/>
          <w:color w:val="000000" w:themeColor="text1"/>
          <w:spacing w:val="-6"/>
          <w:kern w:val="0"/>
          <w:sz w:val="28"/>
          <w:szCs w:val="28"/>
        </w:rPr>
        <w:t>9</w:t>
      </w:r>
      <w:r w:rsidRPr="007D1723">
        <w:rPr>
          <w:rFonts w:eastAsia="標楷體" w:hint="eastAsia"/>
          <w:color w:val="000000" w:themeColor="text1"/>
          <w:spacing w:val="-6"/>
          <w:kern w:val="0"/>
          <w:sz w:val="28"/>
          <w:szCs w:val="28"/>
        </w:rPr>
        <w:t>月</w:t>
      </w:r>
      <w:r w:rsidRPr="007D1723">
        <w:rPr>
          <w:rFonts w:eastAsia="標楷體" w:hint="eastAsia"/>
          <w:color w:val="000000" w:themeColor="text1"/>
          <w:spacing w:val="-6"/>
          <w:kern w:val="0"/>
          <w:sz w:val="28"/>
          <w:szCs w:val="28"/>
        </w:rPr>
        <w:t>29</w:t>
      </w:r>
      <w:r w:rsidRPr="007D1723">
        <w:rPr>
          <w:rFonts w:eastAsia="標楷體" w:hint="eastAsia"/>
          <w:color w:val="000000" w:themeColor="text1"/>
          <w:spacing w:val="-6"/>
          <w:kern w:val="0"/>
          <w:sz w:val="28"/>
          <w:szCs w:val="28"/>
        </w:rPr>
        <w:t>日公布</w:t>
      </w:r>
      <w:r w:rsidRPr="007D1723">
        <w:rPr>
          <w:rFonts w:eastAsia="標楷體" w:hint="eastAsia"/>
          <w:color w:val="000000" w:themeColor="text1"/>
          <w:spacing w:val="-6"/>
          <w:kern w:val="0"/>
          <w:sz w:val="28"/>
          <w:szCs w:val="28"/>
        </w:rPr>
        <w:t>9</w:t>
      </w:r>
      <w:r w:rsidRPr="007D1723">
        <w:rPr>
          <w:rFonts w:eastAsia="標楷體" w:hint="eastAsia"/>
          <w:color w:val="000000" w:themeColor="text1"/>
          <w:spacing w:val="-6"/>
          <w:kern w:val="0"/>
          <w:sz w:val="28"/>
          <w:szCs w:val="28"/>
        </w:rPr>
        <w:t>月消費者信心指數</w:t>
      </w:r>
      <w:r w:rsidRPr="007D1723">
        <w:rPr>
          <w:rFonts w:ascii="新細明體" w:hAnsi="新細明體" w:hint="eastAsia"/>
          <w:color w:val="000000" w:themeColor="text1"/>
          <w:spacing w:val="-6"/>
          <w:kern w:val="0"/>
          <w:sz w:val="28"/>
          <w:szCs w:val="28"/>
        </w:rPr>
        <w:t>，</w:t>
      </w:r>
      <w:r w:rsidRPr="007D1723">
        <w:rPr>
          <w:rFonts w:eastAsia="標楷體" w:hint="eastAsia"/>
          <w:color w:val="000000" w:themeColor="text1"/>
          <w:spacing w:val="-6"/>
          <w:kern w:val="0"/>
          <w:sz w:val="28"/>
          <w:szCs w:val="28"/>
        </w:rPr>
        <w:t>自</w:t>
      </w:r>
      <w:r w:rsidRPr="007D1723">
        <w:rPr>
          <w:rFonts w:eastAsia="標楷體" w:hint="eastAsia"/>
          <w:color w:val="000000" w:themeColor="text1"/>
          <w:spacing w:val="-6"/>
          <w:kern w:val="0"/>
          <w:sz w:val="28"/>
          <w:szCs w:val="28"/>
        </w:rPr>
        <w:t>8</w:t>
      </w:r>
      <w:r w:rsidRPr="007D1723">
        <w:rPr>
          <w:rFonts w:eastAsia="標楷體" w:hint="eastAsia"/>
          <w:color w:val="000000" w:themeColor="text1"/>
          <w:spacing w:val="-6"/>
          <w:kern w:val="0"/>
          <w:sz w:val="28"/>
          <w:szCs w:val="28"/>
        </w:rPr>
        <w:t>月修正後的</w:t>
      </w:r>
      <w:r w:rsidRPr="007D1723">
        <w:rPr>
          <w:rFonts w:eastAsia="標楷體" w:hint="eastAsia"/>
          <w:color w:val="000000" w:themeColor="text1"/>
          <w:spacing w:val="-6"/>
          <w:kern w:val="0"/>
          <w:sz w:val="28"/>
          <w:szCs w:val="28"/>
        </w:rPr>
        <w:t>101.3</w:t>
      </w:r>
      <w:r w:rsidRPr="007D1723">
        <w:rPr>
          <w:rFonts w:eastAsia="標楷體" w:hint="eastAsia"/>
          <w:color w:val="000000" w:themeColor="text1"/>
          <w:spacing w:val="-6"/>
          <w:kern w:val="0"/>
          <w:sz w:val="28"/>
          <w:szCs w:val="28"/>
        </w:rPr>
        <w:t>上升至</w:t>
      </w:r>
      <w:r w:rsidRPr="007D1723">
        <w:rPr>
          <w:rFonts w:eastAsia="標楷體" w:hint="eastAsia"/>
          <w:color w:val="000000" w:themeColor="text1"/>
          <w:spacing w:val="-6"/>
          <w:kern w:val="0"/>
          <w:sz w:val="28"/>
          <w:szCs w:val="28"/>
        </w:rPr>
        <w:t>103.0</w:t>
      </w:r>
      <w:r w:rsidRPr="007D1723">
        <w:rPr>
          <w:rFonts w:eastAsia="標楷體" w:hint="eastAsia"/>
          <w:color w:val="000000" w:themeColor="text1"/>
          <w:spacing w:val="-6"/>
          <w:kern w:val="0"/>
          <w:sz w:val="28"/>
          <w:szCs w:val="28"/>
        </w:rPr>
        <w:t>。另據美國供應管理協會</w:t>
      </w:r>
      <w:r w:rsidRPr="007D1723">
        <w:rPr>
          <w:rFonts w:eastAsia="標楷體" w:hint="eastAsia"/>
          <w:color w:val="000000" w:themeColor="text1"/>
          <w:spacing w:val="-6"/>
          <w:kern w:val="0"/>
          <w:sz w:val="28"/>
          <w:szCs w:val="28"/>
        </w:rPr>
        <w:t>(Institute for Supply Management)</w:t>
      </w:r>
      <w:r w:rsidRPr="007D1723">
        <w:rPr>
          <w:rFonts w:eastAsia="標楷體" w:hint="eastAsia"/>
          <w:color w:val="000000" w:themeColor="text1"/>
          <w:spacing w:val="-6"/>
          <w:kern w:val="0"/>
          <w:sz w:val="28"/>
          <w:szCs w:val="28"/>
        </w:rPr>
        <w:t>報告顯示，全美</w:t>
      </w:r>
      <w:r w:rsidRPr="007D1723">
        <w:rPr>
          <w:rFonts w:eastAsia="標楷體" w:hint="eastAsia"/>
          <w:color w:val="000000" w:themeColor="text1"/>
          <w:spacing w:val="-6"/>
          <w:kern w:val="0"/>
          <w:sz w:val="28"/>
          <w:szCs w:val="28"/>
        </w:rPr>
        <w:t>2015</w:t>
      </w:r>
      <w:r w:rsidRPr="007D1723">
        <w:rPr>
          <w:rFonts w:eastAsia="標楷體" w:hint="eastAsia"/>
          <w:color w:val="000000" w:themeColor="text1"/>
          <w:spacing w:val="-6"/>
          <w:kern w:val="0"/>
          <w:sz w:val="28"/>
          <w:szCs w:val="28"/>
        </w:rPr>
        <w:t>年</w:t>
      </w:r>
      <w:r w:rsidRPr="007D1723">
        <w:rPr>
          <w:rFonts w:eastAsia="標楷體" w:hint="eastAsia"/>
          <w:color w:val="000000" w:themeColor="text1"/>
          <w:spacing w:val="-6"/>
          <w:kern w:val="0"/>
          <w:sz w:val="28"/>
          <w:szCs w:val="28"/>
        </w:rPr>
        <w:t>9</w:t>
      </w:r>
      <w:r w:rsidRPr="007D1723">
        <w:rPr>
          <w:rFonts w:eastAsia="標楷體" w:hint="eastAsia"/>
          <w:color w:val="000000" w:themeColor="text1"/>
          <w:spacing w:val="-6"/>
          <w:kern w:val="0"/>
          <w:sz w:val="28"/>
          <w:szCs w:val="28"/>
        </w:rPr>
        <w:t>月製造業採購經理人指數</w:t>
      </w:r>
      <w:r w:rsidRPr="007D1723">
        <w:rPr>
          <w:rFonts w:ascii="新細明體" w:hAnsi="新細明體" w:hint="eastAsia"/>
          <w:color w:val="000000" w:themeColor="text1"/>
          <w:spacing w:val="-6"/>
          <w:kern w:val="0"/>
          <w:sz w:val="28"/>
          <w:szCs w:val="28"/>
        </w:rPr>
        <w:t>，</w:t>
      </w:r>
      <w:r w:rsidRPr="007D1723">
        <w:rPr>
          <w:rFonts w:eastAsia="標楷體" w:hint="eastAsia"/>
          <w:color w:val="000000" w:themeColor="text1"/>
          <w:spacing w:val="-6"/>
          <w:kern w:val="0"/>
          <w:sz w:val="28"/>
          <w:szCs w:val="28"/>
        </w:rPr>
        <w:t>從</w:t>
      </w:r>
      <w:r w:rsidRPr="007D1723">
        <w:rPr>
          <w:rFonts w:eastAsia="標楷體" w:hint="eastAsia"/>
          <w:color w:val="000000" w:themeColor="text1"/>
          <w:spacing w:val="-6"/>
          <w:kern w:val="0"/>
          <w:sz w:val="28"/>
          <w:szCs w:val="28"/>
        </w:rPr>
        <w:t>8</w:t>
      </w:r>
      <w:r w:rsidRPr="007D1723">
        <w:rPr>
          <w:rFonts w:eastAsia="標楷體" w:hint="eastAsia"/>
          <w:color w:val="000000" w:themeColor="text1"/>
          <w:spacing w:val="-6"/>
          <w:kern w:val="0"/>
          <w:sz w:val="28"/>
          <w:szCs w:val="28"/>
        </w:rPr>
        <w:t>月的</w:t>
      </w:r>
      <w:r w:rsidRPr="007D1723">
        <w:rPr>
          <w:rFonts w:eastAsia="標楷體" w:hint="eastAsia"/>
          <w:color w:val="000000" w:themeColor="text1"/>
          <w:spacing w:val="-6"/>
          <w:kern w:val="0"/>
          <w:sz w:val="28"/>
          <w:szCs w:val="28"/>
        </w:rPr>
        <w:t>51.1</w:t>
      </w:r>
      <w:r w:rsidRPr="007D1723">
        <w:rPr>
          <w:rFonts w:eastAsia="標楷體" w:hint="eastAsia"/>
          <w:color w:val="000000" w:themeColor="text1"/>
          <w:spacing w:val="-6"/>
          <w:kern w:val="0"/>
          <w:sz w:val="28"/>
          <w:szCs w:val="28"/>
        </w:rPr>
        <w:t>下降至</w:t>
      </w:r>
      <w:r w:rsidRPr="007D1723">
        <w:rPr>
          <w:rFonts w:eastAsia="標楷體" w:hint="eastAsia"/>
          <w:color w:val="000000" w:themeColor="text1"/>
          <w:spacing w:val="-6"/>
          <w:kern w:val="0"/>
          <w:sz w:val="28"/>
          <w:szCs w:val="28"/>
        </w:rPr>
        <w:t>50.2</w:t>
      </w:r>
      <w:r w:rsidRPr="007D1723">
        <w:rPr>
          <w:rFonts w:eastAsia="標楷體" w:hint="eastAsia"/>
          <w:color w:val="000000" w:themeColor="text1"/>
          <w:spacing w:val="-6"/>
          <w:kern w:val="0"/>
          <w:sz w:val="28"/>
          <w:szCs w:val="28"/>
        </w:rPr>
        <w:t>，數值高於</w:t>
      </w:r>
      <w:r w:rsidRPr="007D1723">
        <w:rPr>
          <w:rFonts w:eastAsia="標楷體" w:hint="eastAsia"/>
          <w:color w:val="000000" w:themeColor="text1"/>
          <w:spacing w:val="-6"/>
          <w:kern w:val="0"/>
          <w:sz w:val="28"/>
          <w:szCs w:val="28"/>
        </w:rPr>
        <w:t>50</w:t>
      </w:r>
      <w:r w:rsidRPr="007D1723">
        <w:rPr>
          <w:rFonts w:eastAsia="標楷體" w:hint="eastAsia"/>
          <w:color w:val="000000" w:themeColor="text1"/>
          <w:spacing w:val="-6"/>
          <w:kern w:val="0"/>
          <w:sz w:val="28"/>
          <w:szCs w:val="28"/>
        </w:rPr>
        <w:t>榮枯線，顯示製造業活動持續擴張。</w:t>
      </w:r>
      <w:r w:rsidRPr="007D1723">
        <w:rPr>
          <w:rFonts w:eastAsia="標楷體" w:hint="eastAsia"/>
          <w:color w:val="000000" w:themeColor="text1"/>
          <w:spacing w:val="-6"/>
          <w:kern w:val="0"/>
          <w:sz w:val="28"/>
          <w:szCs w:val="28"/>
        </w:rPr>
        <w:t xml:space="preserve">  </w:t>
      </w:r>
    </w:p>
    <w:p w:rsidR="007D1723" w:rsidRDefault="007D1723" w:rsidP="007D1723">
      <w:pPr>
        <w:snapToGrid w:val="0"/>
        <w:spacing w:beforeLines="50" w:before="180" w:line="300" w:lineRule="auto"/>
        <w:ind w:leftChars="150" w:left="360" w:firstLineChars="200" w:firstLine="536"/>
        <w:jc w:val="both"/>
        <w:rPr>
          <w:rFonts w:eastAsia="標楷體"/>
          <w:color w:val="000000" w:themeColor="text1"/>
          <w:spacing w:val="-6"/>
          <w:kern w:val="0"/>
          <w:sz w:val="28"/>
          <w:szCs w:val="28"/>
        </w:rPr>
      </w:pPr>
      <w:r w:rsidRPr="007D1723">
        <w:rPr>
          <w:rFonts w:eastAsia="標楷體" w:hint="eastAsia"/>
          <w:color w:val="000000" w:themeColor="text1"/>
          <w:spacing w:val="-6"/>
          <w:kern w:val="0"/>
          <w:sz w:val="28"/>
          <w:szCs w:val="28"/>
        </w:rPr>
        <w:t>2015</w:t>
      </w:r>
      <w:r w:rsidRPr="007D1723">
        <w:rPr>
          <w:rFonts w:eastAsia="標楷體" w:hint="eastAsia"/>
          <w:color w:val="000000" w:themeColor="text1"/>
          <w:spacing w:val="-6"/>
          <w:kern w:val="0"/>
          <w:sz w:val="28"/>
          <w:szCs w:val="28"/>
        </w:rPr>
        <w:t>年</w:t>
      </w:r>
      <w:r w:rsidRPr="007D1723">
        <w:rPr>
          <w:rFonts w:eastAsia="標楷體" w:hint="eastAsia"/>
          <w:color w:val="000000" w:themeColor="text1"/>
          <w:spacing w:val="-6"/>
          <w:kern w:val="0"/>
          <w:sz w:val="28"/>
          <w:szCs w:val="28"/>
        </w:rPr>
        <w:t>8</w:t>
      </w:r>
      <w:r w:rsidRPr="007D1723">
        <w:rPr>
          <w:rFonts w:eastAsia="標楷體" w:hint="eastAsia"/>
          <w:color w:val="000000" w:themeColor="text1"/>
          <w:spacing w:val="-6"/>
          <w:kern w:val="0"/>
          <w:sz w:val="28"/>
          <w:szCs w:val="28"/>
        </w:rPr>
        <w:t>月商品出口為</w:t>
      </w:r>
      <w:r w:rsidRPr="007D1723">
        <w:rPr>
          <w:rFonts w:eastAsia="標楷體" w:hint="eastAsia"/>
          <w:color w:val="000000" w:themeColor="text1"/>
          <w:spacing w:val="-6"/>
          <w:kern w:val="0"/>
          <w:sz w:val="28"/>
          <w:szCs w:val="28"/>
        </w:rPr>
        <w:t>1,244.6</w:t>
      </w:r>
      <w:r w:rsidRPr="007D1723">
        <w:rPr>
          <w:rFonts w:eastAsia="標楷體" w:hint="eastAsia"/>
          <w:color w:val="000000" w:themeColor="text1"/>
          <w:spacing w:val="-6"/>
          <w:kern w:val="0"/>
          <w:sz w:val="28"/>
          <w:szCs w:val="28"/>
        </w:rPr>
        <w:t>億美元，較上年同期減少</w:t>
      </w:r>
      <w:r w:rsidRPr="007D1723">
        <w:rPr>
          <w:rFonts w:eastAsia="標楷體" w:hint="eastAsia"/>
          <w:color w:val="000000" w:themeColor="text1"/>
          <w:spacing w:val="-6"/>
          <w:kern w:val="0"/>
          <w:sz w:val="28"/>
          <w:szCs w:val="28"/>
        </w:rPr>
        <w:t>9.9%</w:t>
      </w:r>
      <w:r w:rsidRPr="007D1723">
        <w:rPr>
          <w:rFonts w:eastAsia="標楷體" w:hint="eastAsia"/>
          <w:color w:val="000000" w:themeColor="text1"/>
          <w:spacing w:val="-6"/>
          <w:kern w:val="0"/>
          <w:sz w:val="28"/>
          <w:szCs w:val="28"/>
        </w:rPr>
        <w:t>，進口為</w:t>
      </w:r>
      <w:r w:rsidRPr="007D1723">
        <w:rPr>
          <w:rFonts w:eastAsia="標楷體" w:hint="eastAsia"/>
          <w:color w:val="000000" w:themeColor="text1"/>
          <w:spacing w:val="-6"/>
          <w:kern w:val="0"/>
          <w:sz w:val="28"/>
          <w:szCs w:val="28"/>
        </w:rPr>
        <w:t>1,923.7</w:t>
      </w:r>
      <w:r w:rsidRPr="007D1723">
        <w:rPr>
          <w:rFonts w:eastAsia="標楷體" w:hint="eastAsia"/>
          <w:color w:val="000000" w:themeColor="text1"/>
          <w:spacing w:val="-6"/>
          <w:kern w:val="0"/>
          <w:sz w:val="28"/>
          <w:szCs w:val="28"/>
        </w:rPr>
        <w:t>億美元，減少</w:t>
      </w:r>
      <w:r w:rsidRPr="007D1723">
        <w:rPr>
          <w:rFonts w:eastAsia="標楷體" w:hint="eastAsia"/>
          <w:color w:val="000000" w:themeColor="text1"/>
          <w:spacing w:val="-6"/>
          <w:kern w:val="0"/>
          <w:sz w:val="28"/>
          <w:szCs w:val="28"/>
        </w:rPr>
        <w:t>3.3%</w:t>
      </w:r>
      <w:r w:rsidRPr="007D1723">
        <w:rPr>
          <w:rFonts w:eastAsia="標楷體" w:hint="eastAsia"/>
          <w:color w:val="000000" w:themeColor="text1"/>
          <w:spacing w:val="-6"/>
          <w:kern w:val="0"/>
          <w:sz w:val="28"/>
          <w:szCs w:val="28"/>
        </w:rPr>
        <w:t>，貿易入超</w:t>
      </w:r>
      <w:r w:rsidRPr="007D1723">
        <w:rPr>
          <w:rFonts w:eastAsia="標楷體" w:hint="eastAsia"/>
          <w:color w:val="000000" w:themeColor="text1"/>
          <w:spacing w:val="-6"/>
          <w:kern w:val="0"/>
          <w:sz w:val="28"/>
          <w:szCs w:val="28"/>
        </w:rPr>
        <w:t>679.1</w:t>
      </w:r>
      <w:r w:rsidRPr="007D1723">
        <w:rPr>
          <w:rFonts w:eastAsia="標楷體" w:hint="eastAsia"/>
          <w:color w:val="000000" w:themeColor="text1"/>
          <w:spacing w:val="-6"/>
          <w:kern w:val="0"/>
          <w:sz w:val="28"/>
          <w:szCs w:val="28"/>
        </w:rPr>
        <w:t>億美元。</w:t>
      </w:r>
      <w:r w:rsidRPr="007D1723">
        <w:rPr>
          <w:rFonts w:eastAsia="標楷體" w:hint="eastAsia"/>
          <w:color w:val="000000" w:themeColor="text1"/>
          <w:spacing w:val="-6"/>
          <w:kern w:val="0"/>
          <w:sz w:val="28"/>
          <w:szCs w:val="28"/>
        </w:rPr>
        <w:t>2015</w:t>
      </w:r>
      <w:r w:rsidRPr="007D1723">
        <w:rPr>
          <w:rFonts w:eastAsia="標楷體" w:hint="eastAsia"/>
          <w:color w:val="000000" w:themeColor="text1"/>
          <w:spacing w:val="-6"/>
          <w:kern w:val="0"/>
          <w:sz w:val="28"/>
          <w:szCs w:val="28"/>
        </w:rPr>
        <w:t>年</w:t>
      </w:r>
      <w:r w:rsidRPr="007D1723">
        <w:rPr>
          <w:rFonts w:eastAsia="標楷體" w:hint="eastAsia"/>
          <w:color w:val="000000" w:themeColor="text1"/>
          <w:spacing w:val="-6"/>
          <w:kern w:val="0"/>
          <w:sz w:val="28"/>
          <w:szCs w:val="28"/>
        </w:rPr>
        <w:t>9</w:t>
      </w:r>
      <w:r w:rsidRPr="007D1723">
        <w:rPr>
          <w:rFonts w:eastAsia="標楷體" w:hint="eastAsia"/>
          <w:color w:val="000000" w:themeColor="text1"/>
          <w:spacing w:val="-6"/>
          <w:kern w:val="0"/>
          <w:sz w:val="28"/>
          <w:szCs w:val="28"/>
        </w:rPr>
        <w:t>月消費者物價年增率零成長；非農就業增加</w:t>
      </w:r>
      <w:r w:rsidRPr="007D1723">
        <w:rPr>
          <w:rFonts w:eastAsia="標楷體" w:hint="eastAsia"/>
          <w:color w:val="000000" w:themeColor="text1"/>
          <w:spacing w:val="-6"/>
          <w:kern w:val="0"/>
          <w:sz w:val="28"/>
          <w:szCs w:val="28"/>
        </w:rPr>
        <w:t>14.2</w:t>
      </w:r>
      <w:r w:rsidRPr="007D1723">
        <w:rPr>
          <w:rFonts w:eastAsia="標楷體" w:hint="eastAsia"/>
          <w:color w:val="000000" w:themeColor="text1"/>
          <w:spacing w:val="-6"/>
          <w:kern w:val="0"/>
          <w:sz w:val="28"/>
          <w:szCs w:val="28"/>
        </w:rPr>
        <w:t>萬人，失業率維持</w:t>
      </w:r>
      <w:r w:rsidRPr="007D1723">
        <w:rPr>
          <w:rFonts w:eastAsia="標楷體" w:hint="eastAsia"/>
          <w:color w:val="000000" w:themeColor="text1"/>
          <w:spacing w:val="-6"/>
          <w:kern w:val="0"/>
          <w:sz w:val="28"/>
          <w:szCs w:val="28"/>
        </w:rPr>
        <w:t>5.1%</w:t>
      </w:r>
      <w:r w:rsidRPr="007D1723">
        <w:rPr>
          <w:rFonts w:eastAsia="標楷體" w:hint="eastAsia"/>
          <w:color w:val="000000" w:themeColor="text1"/>
          <w:spacing w:val="-6"/>
          <w:kern w:val="0"/>
          <w:sz w:val="28"/>
          <w:szCs w:val="28"/>
        </w:rPr>
        <w:t>。</w:t>
      </w:r>
    </w:p>
    <w:p w:rsidR="00271CFC" w:rsidRPr="00B118E9" w:rsidRDefault="00271CFC" w:rsidP="000634A6">
      <w:pPr>
        <w:snapToGrid w:val="0"/>
        <w:spacing w:beforeLines="50" w:before="180" w:line="300" w:lineRule="auto"/>
        <w:ind w:leftChars="150" w:left="360" w:firstLineChars="200" w:firstLine="536"/>
        <w:jc w:val="both"/>
        <w:rPr>
          <w:rFonts w:eastAsia="標楷體"/>
          <w:bCs/>
          <w:spacing w:val="-6"/>
          <w:kern w:val="0"/>
          <w:sz w:val="28"/>
          <w:szCs w:val="28"/>
        </w:rPr>
      </w:pPr>
      <w:r w:rsidRPr="00B118E9">
        <w:rPr>
          <w:rFonts w:eastAsia="標楷體"/>
          <w:bCs/>
          <w:spacing w:val="-6"/>
          <w:kern w:val="0"/>
          <w:sz w:val="28"/>
          <w:szCs w:val="28"/>
        </w:rPr>
        <w:br w:type="page"/>
      </w:r>
    </w:p>
    <w:p w:rsidR="00D86850" w:rsidRPr="0033034F" w:rsidRDefault="00D86850" w:rsidP="00D86850">
      <w:pPr>
        <w:widowControl/>
        <w:jc w:val="center"/>
        <w:rPr>
          <w:rFonts w:eastAsia="標楷體"/>
          <w:b/>
          <w:color w:val="000000" w:themeColor="text1"/>
          <w:kern w:val="0"/>
          <w:sz w:val="28"/>
          <w:szCs w:val="20"/>
        </w:rPr>
      </w:pPr>
      <w:r w:rsidRPr="0033034F">
        <w:rPr>
          <w:rFonts w:eastAsia="標楷體"/>
          <w:b/>
          <w:color w:val="000000" w:themeColor="text1"/>
          <w:kern w:val="0"/>
          <w:sz w:val="28"/>
          <w:szCs w:val="32"/>
          <w:lang w:val="zh-TW"/>
        </w:rPr>
        <w:t>表</w:t>
      </w:r>
      <w:r w:rsidRPr="0033034F">
        <w:rPr>
          <w:rFonts w:eastAsia="標楷體"/>
          <w:b/>
          <w:color w:val="000000" w:themeColor="text1"/>
          <w:kern w:val="0"/>
          <w:sz w:val="28"/>
          <w:szCs w:val="32"/>
          <w:lang w:val="zh-TW"/>
        </w:rPr>
        <w:t xml:space="preserve">1-1   </w:t>
      </w:r>
      <w:r w:rsidRPr="0033034F">
        <w:rPr>
          <w:rFonts w:eastAsia="標楷體"/>
          <w:b/>
          <w:color w:val="000000" w:themeColor="text1"/>
          <w:kern w:val="0"/>
          <w:sz w:val="28"/>
          <w:szCs w:val="32"/>
          <w:lang w:val="zh-TW"/>
        </w:rPr>
        <w:t>美國重要經濟指標</w:t>
      </w:r>
    </w:p>
    <w:p w:rsidR="00D86850" w:rsidRPr="0033034F" w:rsidRDefault="00D86850" w:rsidP="00D86850">
      <w:pPr>
        <w:tabs>
          <w:tab w:val="left" w:pos="6840"/>
        </w:tabs>
        <w:snapToGrid w:val="0"/>
        <w:jc w:val="right"/>
        <w:rPr>
          <w:rFonts w:eastAsia="標楷體"/>
          <w:bCs/>
          <w:color w:val="000000" w:themeColor="text1"/>
          <w:sz w:val="22"/>
          <w:szCs w:val="28"/>
        </w:rPr>
      </w:pPr>
      <w:r w:rsidRPr="0033034F">
        <w:rPr>
          <w:rFonts w:eastAsia="標楷體"/>
          <w:bCs/>
          <w:color w:val="000000" w:themeColor="text1"/>
          <w:sz w:val="28"/>
          <w:szCs w:val="32"/>
          <w:lang w:val="zh-TW"/>
        </w:rPr>
        <w:t xml:space="preserve">            </w:t>
      </w:r>
      <w:r w:rsidRPr="0033034F">
        <w:rPr>
          <w:rFonts w:eastAsia="標楷體"/>
          <w:bCs/>
          <w:color w:val="000000" w:themeColor="text1"/>
          <w:sz w:val="22"/>
          <w:szCs w:val="28"/>
          <w:lang w:val="zh-TW"/>
        </w:rPr>
        <w:t>單位：億美元；</w:t>
      </w:r>
      <w:r w:rsidRPr="0033034F">
        <w:rPr>
          <w:rFonts w:eastAsia="標楷體"/>
          <w:bCs/>
          <w:color w:val="000000" w:themeColor="text1"/>
          <w:sz w:val="22"/>
          <w:szCs w:val="28"/>
          <w:lang w:val="zh-TW"/>
        </w:rPr>
        <w:t>%</w:t>
      </w:r>
    </w:p>
    <w:tbl>
      <w:tblPr>
        <w:tblW w:w="9000" w:type="dxa"/>
        <w:tblLayout w:type="fixed"/>
        <w:tblCellMar>
          <w:left w:w="28" w:type="dxa"/>
          <w:right w:w="28" w:type="dxa"/>
        </w:tblCellMar>
        <w:tblLook w:val="04A0" w:firstRow="1" w:lastRow="0" w:firstColumn="1" w:lastColumn="0" w:noHBand="0" w:noVBand="1"/>
      </w:tblPr>
      <w:tblGrid>
        <w:gridCol w:w="1288"/>
        <w:gridCol w:w="1008"/>
        <w:gridCol w:w="844"/>
        <w:gridCol w:w="840"/>
        <w:gridCol w:w="784"/>
        <w:gridCol w:w="853"/>
        <w:gridCol w:w="784"/>
        <w:gridCol w:w="910"/>
        <w:gridCol w:w="854"/>
        <w:gridCol w:w="835"/>
      </w:tblGrid>
      <w:tr w:rsidR="00D86850" w:rsidRPr="0033034F" w:rsidTr="00C67625">
        <w:trPr>
          <w:cantSplit/>
        </w:trPr>
        <w:tc>
          <w:tcPr>
            <w:tcW w:w="1288" w:type="dxa"/>
            <w:vMerge w:val="restart"/>
            <w:tcBorders>
              <w:top w:val="single" w:sz="6" w:space="0" w:color="auto"/>
              <w:left w:val="nil"/>
              <w:bottom w:val="single" w:sz="6" w:space="0" w:color="auto"/>
              <w:right w:val="single" w:sz="6" w:space="0" w:color="auto"/>
            </w:tcBorders>
            <w:shd w:val="clear" w:color="auto" w:fill="auto"/>
            <w:vAlign w:val="center"/>
            <w:hideMark/>
          </w:tcPr>
          <w:p w:rsidR="00D86850" w:rsidRPr="0033034F" w:rsidRDefault="00D86850" w:rsidP="00C67625">
            <w:pPr>
              <w:tabs>
                <w:tab w:val="left" w:pos="6840"/>
              </w:tabs>
              <w:autoSpaceDE w:val="0"/>
              <w:autoSpaceDN w:val="0"/>
              <w:adjustRightInd w:val="0"/>
              <w:snapToGrid w:val="0"/>
              <w:spacing w:line="240" w:lineRule="atLeast"/>
              <w:jc w:val="center"/>
              <w:rPr>
                <w:rFonts w:eastAsia="標楷體"/>
                <w:bCs/>
                <w:color w:val="000000" w:themeColor="text1"/>
                <w:sz w:val="22"/>
                <w:szCs w:val="22"/>
              </w:rPr>
            </w:pPr>
            <w:r w:rsidRPr="0033034F">
              <w:rPr>
                <w:rFonts w:eastAsia="標楷體" w:hint="eastAsia"/>
                <w:bCs/>
                <w:color w:val="000000" w:themeColor="text1"/>
                <w:sz w:val="22"/>
                <w:szCs w:val="22"/>
                <w:lang w:val="zh-TW"/>
              </w:rPr>
              <w:t>年</w:t>
            </w:r>
            <w:r w:rsidRPr="0033034F">
              <w:rPr>
                <w:rFonts w:eastAsia="標楷體"/>
                <w:bCs/>
                <w:color w:val="000000" w:themeColor="text1"/>
                <w:sz w:val="22"/>
                <w:szCs w:val="22"/>
              </w:rPr>
              <w:t>(</w:t>
            </w:r>
            <w:r w:rsidRPr="0033034F">
              <w:rPr>
                <w:rFonts w:eastAsia="標楷體" w:hint="eastAsia"/>
                <w:bCs/>
                <w:color w:val="000000" w:themeColor="text1"/>
                <w:sz w:val="22"/>
                <w:szCs w:val="22"/>
                <w:lang w:val="zh-TW"/>
              </w:rPr>
              <w:t>月</w:t>
            </w:r>
            <w:r w:rsidRPr="0033034F">
              <w:rPr>
                <w:rFonts w:eastAsia="標楷體"/>
                <w:bCs/>
                <w:color w:val="000000" w:themeColor="text1"/>
                <w:sz w:val="22"/>
                <w:szCs w:val="22"/>
              </w:rPr>
              <w:t>)</w:t>
            </w:r>
          </w:p>
        </w:tc>
        <w:tc>
          <w:tcPr>
            <w:tcW w:w="1008"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D86850" w:rsidRPr="0033034F" w:rsidRDefault="00D86850" w:rsidP="00C67625">
            <w:pPr>
              <w:tabs>
                <w:tab w:val="left" w:pos="6840"/>
              </w:tabs>
              <w:autoSpaceDE w:val="0"/>
              <w:autoSpaceDN w:val="0"/>
              <w:adjustRightInd w:val="0"/>
              <w:snapToGrid w:val="0"/>
              <w:spacing w:line="240" w:lineRule="atLeast"/>
              <w:jc w:val="center"/>
              <w:rPr>
                <w:rFonts w:eastAsia="標楷體"/>
                <w:bCs/>
                <w:color w:val="000000" w:themeColor="text1"/>
                <w:sz w:val="22"/>
                <w:szCs w:val="22"/>
              </w:rPr>
            </w:pPr>
            <w:r w:rsidRPr="0033034F">
              <w:rPr>
                <w:rFonts w:eastAsia="標楷體" w:hint="eastAsia"/>
                <w:bCs/>
                <w:color w:val="000000" w:themeColor="text1"/>
                <w:sz w:val="22"/>
                <w:szCs w:val="22"/>
                <w:lang w:val="zh-TW"/>
              </w:rPr>
              <w:t>實質</w:t>
            </w:r>
          </w:p>
          <w:p w:rsidR="00D86850" w:rsidRPr="0033034F" w:rsidRDefault="00D86850" w:rsidP="00C67625">
            <w:pPr>
              <w:tabs>
                <w:tab w:val="left" w:pos="6840"/>
              </w:tabs>
              <w:autoSpaceDE w:val="0"/>
              <w:autoSpaceDN w:val="0"/>
              <w:adjustRightInd w:val="0"/>
              <w:snapToGrid w:val="0"/>
              <w:spacing w:line="240" w:lineRule="atLeast"/>
              <w:jc w:val="center"/>
              <w:rPr>
                <w:rFonts w:eastAsia="標楷體"/>
                <w:bCs/>
                <w:color w:val="000000" w:themeColor="text1"/>
                <w:sz w:val="22"/>
                <w:szCs w:val="22"/>
              </w:rPr>
            </w:pPr>
            <w:r w:rsidRPr="0033034F">
              <w:rPr>
                <w:rFonts w:eastAsia="標楷體"/>
                <w:bCs/>
                <w:color w:val="000000" w:themeColor="text1"/>
                <w:sz w:val="22"/>
                <w:szCs w:val="22"/>
              </w:rPr>
              <w:t>GDP</w:t>
            </w:r>
          </w:p>
        </w:tc>
        <w:tc>
          <w:tcPr>
            <w:tcW w:w="844"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D86850" w:rsidRPr="0033034F" w:rsidRDefault="00D86850" w:rsidP="00C67625">
            <w:pPr>
              <w:tabs>
                <w:tab w:val="left" w:pos="6840"/>
              </w:tabs>
              <w:autoSpaceDE w:val="0"/>
              <w:autoSpaceDN w:val="0"/>
              <w:adjustRightInd w:val="0"/>
              <w:snapToGrid w:val="0"/>
              <w:spacing w:line="240" w:lineRule="atLeast"/>
              <w:jc w:val="center"/>
              <w:rPr>
                <w:rFonts w:eastAsia="標楷體"/>
                <w:bCs/>
                <w:color w:val="000000" w:themeColor="text1"/>
                <w:sz w:val="22"/>
                <w:szCs w:val="22"/>
              </w:rPr>
            </w:pPr>
            <w:r w:rsidRPr="0033034F">
              <w:rPr>
                <w:rFonts w:eastAsia="標楷體" w:hint="eastAsia"/>
                <w:bCs/>
                <w:color w:val="000000" w:themeColor="text1"/>
                <w:sz w:val="22"/>
                <w:szCs w:val="22"/>
                <w:lang w:val="zh-TW"/>
              </w:rPr>
              <w:t>工業</w:t>
            </w:r>
          </w:p>
          <w:p w:rsidR="00D86850" w:rsidRPr="0033034F" w:rsidRDefault="00D86850" w:rsidP="00C67625">
            <w:pPr>
              <w:tabs>
                <w:tab w:val="left" w:pos="6840"/>
              </w:tabs>
              <w:autoSpaceDE w:val="0"/>
              <w:autoSpaceDN w:val="0"/>
              <w:adjustRightInd w:val="0"/>
              <w:snapToGrid w:val="0"/>
              <w:spacing w:line="240" w:lineRule="atLeast"/>
              <w:jc w:val="center"/>
              <w:rPr>
                <w:rFonts w:eastAsia="標楷體"/>
                <w:bCs/>
                <w:color w:val="000000" w:themeColor="text1"/>
                <w:sz w:val="22"/>
                <w:szCs w:val="22"/>
              </w:rPr>
            </w:pPr>
            <w:r w:rsidRPr="0033034F">
              <w:rPr>
                <w:rFonts w:eastAsia="標楷體" w:hint="eastAsia"/>
                <w:bCs/>
                <w:color w:val="000000" w:themeColor="text1"/>
                <w:sz w:val="22"/>
                <w:szCs w:val="22"/>
                <w:lang w:val="zh-TW"/>
              </w:rPr>
              <w:t>生產</w:t>
            </w:r>
          </w:p>
        </w:tc>
        <w:tc>
          <w:tcPr>
            <w:tcW w:w="4171"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D86850" w:rsidRPr="0033034F" w:rsidRDefault="00D86850" w:rsidP="00C67625">
            <w:pPr>
              <w:tabs>
                <w:tab w:val="left" w:pos="6840"/>
              </w:tabs>
              <w:autoSpaceDE w:val="0"/>
              <w:autoSpaceDN w:val="0"/>
              <w:adjustRightInd w:val="0"/>
              <w:snapToGrid w:val="0"/>
              <w:spacing w:line="240" w:lineRule="atLeast"/>
              <w:jc w:val="center"/>
              <w:rPr>
                <w:rFonts w:eastAsia="標楷體"/>
                <w:bCs/>
                <w:color w:val="000000" w:themeColor="text1"/>
                <w:sz w:val="22"/>
                <w:szCs w:val="20"/>
              </w:rPr>
            </w:pPr>
            <w:r w:rsidRPr="0033034F">
              <w:rPr>
                <w:rFonts w:eastAsia="標楷體" w:hint="eastAsia"/>
                <w:bCs/>
                <w:color w:val="000000" w:themeColor="text1"/>
                <w:sz w:val="22"/>
                <w:szCs w:val="20"/>
              </w:rPr>
              <w:t>貿</w:t>
            </w:r>
            <w:r w:rsidRPr="0033034F">
              <w:rPr>
                <w:rFonts w:eastAsia="標楷體"/>
                <w:bCs/>
                <w:color w:val="000000" w:themeColor="text1"/>
                <w:sz w:val="22"/>
                <w:szCs w:val="20"/>
              </w:rPr>
              <w:t xml:space="preserve">    </w:t>
            </w:r>
            <w:r w:rsidRPr="0033034F">
              <w:rPr>
                <w:rFonts w:eastAsia="標楷體" w:hint="eastAsia"/>
                <w:bCs/>
                <w:color w:val="000000" w:themeColor="text1"/>
                <w:sz w:val="22"/>
                <w:szCs w:val="20"/>
              </w:rPr>
              <w:t>易</w:t>
            </w:r>
          </w:p>
        </w:tc>
        <w:tc>
          <w:tcPr>
            <w:tcW w:w="854"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D86850" w:rsidRPr="0033034F" w:rsidRDefault="00D86850" w:rsidP="00C67625">
            <w:pPr>
              <w:tabs>
                <w:tab w:val="left" w:pos="6840"/>
              </w:tabs>
              <w:autoSpaceDE w:val="0"/>
              <w:autoSpaceDN w:val="0"/>
              <w:adjustRightInd w:val="0"/>
              <w:snapToGrid w:val="0"/>
              <w:spacing w:line="240" w:lineRule="atLeast"/>
              <w:jc w:val="center"/>
              <w:rPr>
                <w:rFonts w:eastAsia="標楷體"/>
                <w:bCs/>
                <w:color w:val="000000" w:themeColor="text1"/>
                <w:sz w:val="22"/>
                <w:szCs w:val="22"/>
                <w:lang w:val="zh-TW"/>
              </w:rPr>
            </w:pPr>
            <w:r w:rsidRPr="0033034F">
              <w:rPr>
                <w:rFonts w:eastAsia="標楷體" w:hint="eastAsia"/>
                <w:bCs/>
                <w:color w:val="000000" w:themeColor="text1"/>
                <w:sz w:val="22"/>
                <w:szCs w:val="22"/>
                <w:lang w:val="zh-TW"/>
              </w:rPr>
              <w:t>消費者</w:t>
            </w:r>
          </w:p>
          <w:p w:rsidR="00D86850" w:rsidRPr="0033034F" w:rsidRDefault="00D86850" w:rsidP="00C67625">
            <w:pPr>
              <w:tabs>
                <w:tab w:val="left" w:pos="6840"/>
              </w:tabs>
              <w:autoSpaceDE w:val="0"/>
              <w:autoSpaceDN w:val="0"/>
              <w:adjustRightInd w:val="0"/>
              <w:snapToGrid w:val="0"/>
              <w:spacing w:line="240" w:lineRule="atLeast"/>
              <w:jc w:val="center"/>
              <w:rPr>
                <w:rFonts w:eastAsia="標楷體"/>
                <w:bCs/>
                <w:color w:val="000000" w:themeColor="text1"/>
                <w:sz w:val="22"/>
                <w:szCs w:val="22"/>
              </w:rPr>
            </w:pPr>
            <w:r w:rsidRPr="0033034F">
              <w:rPr>
                <w:rFonts w:eastAsia="標楷體" w:hint="eastAsia"/>
                <w:bCs/>
                <w:color w:val="000000" w:themeColor="text1"/>
                <w:sz w:val="22"/>
                <w:szCs w:val="22"/>
                <w:lang w:val="zh-TW"/>
              </w:rPr>
              <w:t>物價</w:t>
            </w:r>
          </w:p>
        </w:tc>
        <w:tc>
          <w:tcPr>
            <w:tcW w:w="835" w:type="dxa"/>
            <w:vMerge w:val="restart"/>
            <w:tcBorders>
              <w:top w:val="single" w:sz="6" w:space="0" w:color="auto"/>
              <w:left w:val="single" w:sz="6" w:space="0" w:color="auto"/>
              <w:bottom w:val="single" w:sz="6" w:space="0" w:color="auto"/>
              <w:right w:val="nil"/>
            </w:tcBorders>
            <w:shd w:val="clear" w:color="auto" w:fill="auto"/>
            <w:vAlign w:val="center"/>
            <w:hideMark/>
          </w:tcPr>
          <w:p w:rsidR="00D86850" w:rsidRPr="0033034F" w:rsidRDefault="00D86850" w:rsidP="00C67625">
            <w:pPr>
              <w:tabs>
                <w:tab w:val="left" w:pos="6840"/>
              </w:tabs>
              <w:autoSpaceDE w:val="0"/>
              <w:autoSpaceDN w:val="0"/>
              <w:adjustRightInd w:val="0"/>
              <w:snapToGrid w:val="0"/>
              <w:spacing w:line="240" w:lineRule="atLeast"/>
              <w:jc w:val="center"/>
              <w:rPr>
                <w:rFonts w:eastAsia="標楷體"/>
                <w:bCs/>
                <w:color w:val="000000" w:themeColor="text1"/>
                <w:sz w:val="22"/>
                <w:szCs w:val="22"/>
              </w:rPr>
            </w:pPr>
            <w:r w:rsidRPr="0033034F">
              <w:rPr>
                <w:rFonts w:eastAsia="標楷體" w:hint="eastAsia"/>
                <w:bCs/>
                <w:color w:val="000000" w:themeColor="text1"/>
                <w:sz w:val="22"/>
                <w:szCs w:val="22"/>
                <w:lang w:val="zh-TW"/>
              </w:rPr>
              <w:t>失業率</w:t>
            </w:r>
          </w:p>
        </w:tc>
      </w:tr>
      <w:tr w:rsidR="00D86850" w:rsidRPr="0033034F" w:rsidTr="00C67625">
        <w:trPr>
          <w:cantSplit/>
          <w:trHeight w:val="284"/>
        </w:trPr>
        <w:tc>
          <w:tcPr>
            <w:tcW w:w="1288" w:type="dxa"/>
            <w:vMerge/>
            <w:tcBorders>
              <w:top w:val="single" w:sz="6" w:space="0" w:color="auto"/>
              <w:left w:val="nil"/>
              <w:bottom w:val="single" w:sz="6" w:space="0" w:color="auto"/>
              <w:right w:val="single" w:sz="6" w:space="0" w:color="auto"/>
            </w:tcBorders>
            <w:shd w:val="clear" w:color="auto" w:fill="auto"/>
            <w:vAlign w:val="center"/>
            <w:hideMark/>
          </w:tcPr>
          <w:p w:rsidR="00D86850" w:rsidRPr="0033034F" w:rsidRDefault="00D86850" w:rsidP="00C67625">
            <w:pPr>
              <w:widowControl/>
              <w:rPr>
                <w:rFonts w:eastAsia="標楷體"/>
                <w:bCs/>
                <w:color w:val="000000" w:themeColor="text1"/>
                <w:sz w:val="22"/>
                <w:szCs w:val="22"/>
              </w:rPr>
            </w:pPr>
          </w:p>
        </w:tc>
        <w:tc>
          <w:tcPr>
            <w:tcW w:w="1008"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D86850" w:rsidRPr="0033034F" w:rsidRDefault="00D86850" w:rsidP="00C67625">
            <w:pPr>
              <w:widowControl/>
              <w:rPr>
                <w:rFonts w:eastAsia="標楷體"/>
                <w:bCs/>
                <w:color w:val="000000" w:themeColor="text1"/>
                <w:sz w:val="22"/>
                <w:szCs w:val="22"/>
              </w:rPr>
            </w:pPr>
          </w:p>
        </w:tc>
        <w:tc>
          <w:tcPr>
            <w:tcW w:w="844"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D86850" w:rsidRPr="0033034F" w:rsidRDefault="00D86850" w:rsidP="00C67625">
            <w:pPr>
              <w:widowControl/>
              <w:rPr>
                <w:rFonts w:eastAsia="標楷體"/>
                <w:bCs/>
                <w:color w:val="000000" w:themeColor="text1"/>
                <w:sz w:val="22"/>
                <w:szCs w:val="22"/>
              </w:rPr>
            </w:pPr>
          </w:p>
        </w:tc>
        <w:tc>
          <w:tcPr>
            <w:tcW w:w="1624" w:type="dxa"/>
            <w:gridSpan w:val="2"/>
            <w:tcBorders>
              <w:top w:val="single" w:sz="6" w:space="0" w:color="auto"/>
              <w:left w:val="single" w:sz="6" w:space="0" w:color="auto"/>
              <w:bottom w:val="single" w:sz="6" w:space="0" w:color="auto"/>
              <w:right w:val="single" w:sz="6" w:space="0" w:color="auto"/>
            </w:tcBorders>
            <w:shd w:val="clear" w:color="auto" w:fill="auto"/>
            <w:hideMark/>
          </w:tcPr>
          <w:p w:rsidR="00D86850" w:rsidRPr="0033034F" w:rsidRDefault="00D86850" w:rsidP="00C67625">
            <w:pPr>
              <w:tabs>
                <w:tab w:val="left" w:pos="6840"/>
              </w:tabs>
              <w:autoSpaceDE w:val="0"/>
              <w:autoSpaceDN w:val="0"/>
              <w:adjustRightInd w:val="0"/>
              <w:snapToGrid w:val="0"/>
              <w:spacing w:line="240" w:lineRule="atLeast"/>
              <w:jc w:val="center"/>
              <w:rPr>
                <w:rFonts w:eastAsia="標楷體"/>
                <w:bCs/>
                <w:color w:val="000000" w:themeColor="text1"/>
                <w:sz w:val="22"/>
                <w:szCs w:val="22"/>
              </w:rPr>
            </w:pPr>
            <w:r w:rsidRPr="0033034F">
              <w:rPr>
                <w:rFonts w:eastAsia="標楷體" w:hint="eastAsia"/>
                <w:bCs/>
                <w:color w:val="000000" w:themeColor="text1"/>
                <w:sz w:val="22"/>
                <w:szCs w:val="22"/>
              </w:rPr>
              <w:t>出口</w:t>
            </w:r>
          </w:p>
        </w:tc>
        <w:tc>
          <w:tcPr>
            <w:tcW w:w="1637" w:type="dxa"/>
            <w:gridSpan w:val="2"/>
            <w:tcBorders>
              <w:top w:val="single" w:sz="6" w:space="0" w:color="auto"/>
              <w:left w:val="single" w:sz="6" w:space="0" w:color="auto"/>
              <w:bottom w:val="single" w:sz="6" w:space="0" w:color="auto"/>
              <w:right w:val="single" w:sz="6" w:space="0" w:color="auto"/>
            </w:tcBorders>
            <w:shd w:val="clear" w:color="auto" w:fill="auto"/>
            <w:hideMark/>
          </w:tcPr>
          <w:p w:rsidR="00D86850" w:rsidRPr="0033034F" w:rsidRDefault="00D86850" w:rsidP="00C67625">
            <w:pPr>
              <w:tabs>
                <w:tab w:val="left" w:pos="6840"/>
              </w:tabs>
              <w:autoSpaceDE w:val="0"/>
              <w:autoSpaceDN w:val="0"/>
              <w:adjustRightInd w:val="0"/>
              <w:snapToGrid w:val="0"/>
              <w:spacing w:line="240" w:lineRule="atLeast"/>
              <w:jc w:val="center"/>
              <w:rPr>
                <w:rFonts w:eastAsia="標楷體"/>
                <w:bCs/>
                <w:color w:val="000000" w:themeColor="text1"/>
                <w:sz w:val="22"/>
                <w:szCs w:val="22"/>
              </w:rPr>
            </w:pPr>
            <w:r w:rsidRPr="0033034F">
              <w:rPr>
                <w:rFonts w:eastAsia="標楷體" w:hint="eastAsia"/>
                <w:bCs/>
                <w:color w:val="000000" w:themeColor="text1"/>
                <w:sz w:val="22"/>
                <w:szCs w:val="22"/>
              </w:rPr>
              <w:t>進口</w:t>
            </w:r>
          </w:p>
        </w:tc>
        <w:tc>
          <w:tcPr>
            <w:tcW w:w="910" w:type="dxa"/>
            <w:vMerge w:val="restart"/>
            <w:tcBorders>
              <w:top w:val="single" w:sz="6" w:space="0" w:color="auto"/>
              <w:left w:val="single" w:sz="6" w:space="0" w:color="auto"/>
              <w:bottom w:val="single" w:sz="6" w:space="0" w:color="auto"/>
              <w:right w:val="single" w:sz="6" w:space="0" w:color="auto"/>
            </w:tcBorders>
            <w:shd w:val="clear" w:color="auto" w:fill="auto"/>
          </w:tcPr>
          <w:p w:rsidR="00D86850" w:rsidRPr="0033034F" w:rsidRDefault="00D86850" w:rsidP="00D86850">
            <w:pPr>
              <w:tabs>
                <w:tab w:val="left" w:pos="6840"/>
              </w:tabs>
              <w:autoSpaceDE w:val="0"/>
              <w:autoSpaceDN w:val="0"/>
              <w:adjustRightInd w:val="0"/>
              <w:snapToGrid w:val="0"/>
              <w:spacing w:beforeLines="30" w:before="108" w:line="240" w:lineRule="atLeast"/>
              <w:jc w:val="center"/>
              <w:rPr>
                <w:rFonts w:eastAsia="標楷體"/>
                <w:bCs/>
                <w:color w:val="000000" w:themeColor="text1"/>
                <w:sz w:val="22"/>
              </w:rPr>
            </w:pPr>
            <w:r w:rsidRPr="0033034F">
              <w:rPr>
                <w:rFonts w:eastAsia="標楷體" w:hint="eastAsia"/>
                <w:bCs/>
                <w:color w:val="000000" w:themeColor="text1"/>
                <w:sz w:val="22"/>
              </w:rPr>
              <w:t>出入超</w:t>
            </w:r>
          </w:p>
        </w:tc>
        <w:tc>
          <w:tcPr>
            <w:tcW w:w="854"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D86850" w:rsidRPr="0033034F" w:rsidRDefault="00D86850" w:rsidP="00C67625">
            <w:pPr>
              <w:widowControl/>
              <w:rPr>
                <w:rFonts w:eastAsia="標楷體"/>
                <w:bCs/>
                <w:color w:val="000000" w:themeColor="text1"/>
                <w:sz w:val="22"/>
                <w:szCs w:val="22"/>
              </w:rPr>
            </w:pPr>
          </w:p>
        </w:tc>
        <w:tc>
          <w:tcPr>
            <w:tcW w:w="835" w:type="dxa"/>
            <w:vMerge/>
            <w:tcBorders>
              <w:top w:val="single" w:sz="6" w:space="0" w:color="auto"/>
              <w:left w:val="single" w:sz="6" w:space="0" w:color="auto"/>
              <w:bottom w:val="single" w:sz="6" w:space="0" w:color="auto"/>
              <w:right w:val="nil"/>
            </w:tcBorders>
            <w:shd w:val="clear" w:color="auto" w:fill="auto"/>
            <w:vAlign w:val="center"/>
            <w:hideMark/>
          </w:tcPr>
          <w:p w:rsidR="00D86850" w:rsidRPr="0033034F" w:rsidRDefault="00D86850" w:rsidP="00C67625">
            <w:pPr>
              <w:widowControl/>
              <w:rPr>
                <w:rFonts w:eastAsia="標楷體"/>
                <w:bCs/>
                <w:color w:val="000000" w:themeColor="text1"/>
                <w:sz w:val="22"/>
                <w:szCs w:val="22"/>
              </w:rPr>
            </w:pPr>
          </w:p>
        </w:tc>
      </w:tr>
      <w:tr w:rsidR="00D86850" w:rsidRPr="0033034F" w:rsidTr="00C67625">
        <w:trPr>
          <w:cantSplit/>
          <w:trHeight w:val="284"/>
        </w:trPr>
        <w:tc>
          <w:tcPr>
            <w:tcW w:w="1288" w:type="dxa"/>
            <w:vMerge/>
            <w:tcBorders>
              <w:top w:val="single" w:sz="6" w:space="0" w:color="auto"/>
              <w:left w:val="nil"/>
              <w:bottom w:val="single" w:sz="6" w:space="0" w:color="auto"/>
              <w:right w:val="single" w:sz="6" w:space="0" w:color="auto"/>
            </w:tcBorders>
            <w:shd w:val="clear" w:color="auto" w:fill="auto"/>
            <w:vAlign w:val="center"/>
            <w:hideMark/>
          </w:tcPr>
          <w:p w:rsidR="00D86850" w:rsidRPr="0033034F" w:rsidRDefault="00D86850" w:rsidP="00C67625">
            <w:pPr>
              <w:widowControl/>
              <w:rPr>
                <w:rFonts w:eastAsia="標楷體"/>
                <w:bCs/>
                <w:color w:val="000000" w:themeColor="text1"/>
                <w:sz w:val="22"/>
                <w:szCs w:val="22"/>
              </w:rPr>
            </w:pPr>
          </w:p>
        </w:tc>
        <w:tc>
          <w:tcPr>
            <w:tcW w:w="1008"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D86850" w:rsidRPr="0033034F" w:rsidRDefault="00D86850" w:rsidP="00C67625">
            <w:pPr>
              <w:widowControl/>
              <w:rPr>
                <w:rFonts w:eastAsia="標楷體"/>
                <w:bCs/>
                <w:color w:val="000000" w:themeColor="text1"/>
                <w:sz w:val="22"/>
                <w:szCs w:val="22"/>
              </w:rPr>
            </w:pPr>
          </w:p>
        </w:tc>
        <w:tc>
          <w:tcPr>
            <w:tcW w:w="844"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D86850" w:rsidRPr="0033034F" w:rsidRDefault="00D86850" w:rsidP="00C67625">
            <w:pPr>
              <w:widowControl/>
              <w:rPr>
                <w:rFonts w:eastAsia="標楷體"/>
                <w:bCs/>
                <w:color w:val="000000" w:themeColor="text1"/>
                <w:sz w:val="22"/>
                <w:szCs w:val="22"/>
              </w:rPr>
            </w:pPr>
          </w:p>
        </w:tc>
        <w:tc>
          <w:tcPr>
            <w:tcW w:w="840" w:type="dxa"/>
            <w:tcBorders>
              <w:top w:val="single" w:sz="6" w:space="0" w:color="auto"/>
              <w:left w:val="single" w:sz="6" w:space="0" w:color="auto"/>
              <w:bottom w:val="single" w:sz="6" w:space="0" w:color="auto"/>
              <w:right w:val="single" w:sz="6" w:space="0" w:color="auto"/>
            </w:tcBorders>
            <w:shd w:val="clear" w:color="auto" w:fill="auto"/>
            <w:hideMark/>
          </w:tcPr>
          <w:p w:rsidR="00D86850" w:rsidRPr="0033034F" w:rsidRDefault="00D86850" w:rsidP="00C67625">
            <w:pPr>
              <w:tabs>
                <w:tab w:val="left" w:pos="6840"/>
              </w:tabs>
              <w:autoSpaceDE w:val="0"/>
              <w:autoSpaceDN w:val="0"/>
              <w:adjustRightInd w:val="0"/>
              <w:snapToGrid w:val="0"/>
              <w:spacing w:line="240" w:lineRule="atLeast"/>
              <w:jc w:val="center"/>
              <w:rPr>
                <w:rFonts w:eastAsia="標楷體"/>
                <w:bCs/>
                <w:color w:val="000000" w:themeColor="text1"/>
                <w:sz w:val="22"/>
                <w:szCs w:val="22"/>
              </w:rPr>
            </w:pPr>
            <w:r w:rsidRPr="0033034F">
              <w:rPr>
                <w:rFonts w:eastAsia="標楷體" w:hint="eastAsia"/>
                <w:bCs/>
                <w:color w:val="000000" w:themeColor="text1"/>
                <w:sz w:val="22"/>
                <w:szCs w:val="22"/>
              </w:rPr>
              <w:t>金額</w:t>
            </w:r>
          </w:p>
        </w:tc>
        <w:tc>
          <w:tcPr>
            <w:tcW w:w="784" w:type="dxa"/>
            <w:tcBorders>
              <w:top w:val="single" w:sz="6" w:space="0" w:color="auto"/>
              <w:left w:val="single" w:sz="6" w:space="0" w:color="auto"/>
              <w:bottom w:val="single" w:sz="6" w:space="0" w:color="auto"/>
              <w:right w:val="single" w:sz="6" w:space="0" w:color="auto"/>
            </w:tcBorders>
            <w:shd w:val="clear" w:color="auto" w:fill="auto"/>
            <w:hideMark/>
          </w:tcPr>
          <w:p w:rsidR="00D86850" w:rsidRPr="0033034F" w:rsidRDefault="00D86850" w:rsidP="00C67625">
            <w:pPr>
              <w:tabs>
                <w:tab w:val="left" w:pos="6840"/>
              </w:tabs>
              <w:autoSpaceDE w:val="0"/>
              <w:autoSpaceDN w:val="0"/>
              <w:adjustRightInd w:val="0"/>
              <w:snapToGrid w:val="0"/>
              <w:spacing w:line="240" w:lineRule="atLeast"/>
              <w:jc w:val="center"/>
              <w:rPr>
                <w:rFonts w:eastAsia="標楷體"/>
                <w:bCs/>
                <w:color w:val="000000" w:themeColor="text1"/>
                <w:sz w:val="22"/>
                <w:szCs w:val="22"/>
              </w:rPr>
            </w:pPr>
            <w:r w:rsidRPr="0033034F">
              <w:rPr>
                <w:rFonts w:eastAsia="標楷體" w:hint="eastAsia"/>
                <w:bCs/>
                <w:color w:val="000000" w:themeColor="text1"/>
                <w:sz w:val="22"/>
                <w:szCs w:val="22"/>
              </w:rPr>
              <w:t>年增率</w:t>
            </w:r>
          </w:p>
        </w:tc>
        <w:tc>
          <w:tcPr>
            <w:tcW w:w="853" w:type="dxa"/>
            <w:tcBorders>
              <w:top w:val="single" w:sz="6" w:space="0" w:color="auto"/>
              <w:left w:val="single" w:sz="6" w:space="0" w:color="auto"/>
              <w:bottom w:val="single" w:sz="6" w:space="0" w:color="auto"/>
              <w:right w:val="single" w:sz="6" w:space="0" w:color="auto"/>
            </w:tcBorders>
            <w:shd w:val="clear" w:color="auto" w:fill="auto"/>
            <w:hideMark/>
          </w:tcPr>
          <w:p w:rsidR="00D86850" w:rsidRPr="0033034F" w:rsidRDefault="00D86850" w:rsidP="00C67625">
            <w:pPr>
              <w:tabs>
                <w:tab w:val="left" w:pos="6840"/>
              </w:tabs>
              <w:autoSpaceDE w:val="0"/>
              <w:autoSpaceDN w:val="0"/>
              <w:adjustRightInd w:val="0"/>
              <w:snapToGrid w:val="0"/>
              <w:spacing w:line="240" w:lineRule="atLeast"/>
              <w:jc w:val="center"/>
              <w:rPr>
                <w:rFonts w:eastAsia="標楷體"/>
                <w:bCs/>
                <w:color w:val="000000" w:themeColor="text1"/>
                <w:sz w:val="22"/>
                <w:szCs w:val="22"/>
              </w:rPr>
            </w:pPr>
            <w:r w:rsidRPr="0033034F">
              <w:rPr>
                <w:rFonts w:eastAsia="標楷體" w:hint="eastAsia"/>
                <w:bCs/>
                <w:color w:val="000000" w:themeColor="text1"/>
                <w:sz w:val="22"/>
                <w:szCs w:val="22"/>
              </w:rPr>
              <w:t>金額</w:t>
            </w:r>
          </w:p>
        </w:tc>
        <w:tc>
          <w:tcPr>
            <w:tcW w:w="784" w:type="dxa"/>
            <w:tcBorders>
              <w:top w:val="single" w:sz="6" w:space="0" w:color="auto"/>
              <w:left w:val="single" w:sz="6" w:space="0" w:color="auto"/>
              <w:bottom w:val="single" w:sz="6" w:space="0" w:color="auto"/>
              <w:right w:val="single" w:sz="6" w:space="0" w:color="auto"/>
            </w:tcBorders>
            <w:shd w:val="clear" w:color="auto" w:fill="auto"/>
            <w:hideMark/>
          </w:tcPr>
          <w:p w:rsidR="00D86850" w:rsidRPr="0033034F" w:rsidRDefault="00D86850" w:rsidP="00C67625">
            <w:pPr>
              <w:tabs>
                <w:tab w:val="left" w:pos="6840"/>
              </w:tabs>
              <w:autoSpaceDE w:val="0"/>
              <w:autoSpaceDN w:val="0"/>
              <w:adjustRightInd w:val="0"/>
              <w:snapToGrid w:val="0"/>
              <w:spacing w:line="240" w:lineRule="atLeast"/>
              <w:jc w:val="center"/>
              <w:rPr>
                <w:rFonts w:eastAsia="標楷體"/>
                <w:bCs/>
                <w:color w:val="000000" w:themeColor="text1"/>
                <w:sz w:val="22"/>
                <w:szCs w:val="22"/>
              </w:rPr>
            </w:pPr>
            <w:r w:rsidRPr="0033034F">
              <w:rPr>
                <w:rFonts w:eastAsia="標楷體" w:hint="eastAsia"/>
                <w:bCs/>
                <w:color w:val="000000" w:themeColor="text1"/>
                <w:sz w:val="22"/>
                <w:szCs w:val="22"/>
              </w:rPr>
              <w:t>年增率</w:t>
            </w:r>
          </w:p>
        </w:tc>
        <w:tc>
          <w:tcPr>
            <w:tcW w:w="910"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D86850" w:rsidRPr="0033034F" w:rsidRDefault="00D86850" w:rsidP="00C67625">
            <w:pPr>
              <w:widowControl/>
              <w:rPr>
                <w:rFonts w:eastAsia="標楷體"/>
                <w:bCs/>
                <w:color w:val="000000" w:themeColor="text1"/>
                <w:sz w:val="22"/>
              </w:rPr>
            </w:pPr>
          </w:p>
        </w:tc>
        <w:tc>
          <w:tcPr>
            <w:tcW w:w="854"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D86850" w:rsidRPr="0033034F" w:rsidRDefault="00D86850" w:rsidP="00C67625">
            <w:pPr>
              <w:widowControl/>
              <w:rPr>
                <w:rFonts w:eastAsia="標楷體"/>
                <w:bCs/>
                <w:color w:val="000000" w:themeColor="text1"/>
                <w:sz w:val="22"/>
                <w:szCs w:val="22"/>
              </w:rPr>
            </w:pPr>
          </w:p>
        </w:tc>
        <w:tc>
          <w:tcPr>
            <w:tcW w:w="835" w:type="dxa"/>
            <w:vMerge/>
            <w:tcBorders>
              <w:top w:val="single" w:sz="6" w:space="0" w:color="auto"/>
              <w:left w:val="single" w:sz="6" w:space="0" w:color="auto"/>
              <w:bottom w:val="single" w:sz="6" w:space="0" w:color="auto"/>
              <w:right w:val="nil"/>
            </w:tcBorders>
            <w:shd w:val="clear" w:color="auto" w:fill="auto"/>
            <w:vAlign w:val="center"/>
            <w:hideMark/>
          </w:tcPr>
          <w:p w:rsidR="00D86850" w:rsidRPr="0033034F" w:rsidRDefault="00D86850" w:rsidP="00C67625">
            <w:pPr>
              <w:widowControl/>
              <w:rPr>
                <w:rFonts w:eastAsia="標楷體"/>
                <w:bCs/>
                <w:color w:val="000000" w:themeColor="text1"/>
                <w:sz w:val="22"/>
                <w:szCs w:val="22"/>
              </w:rPr>
            </w:pPr>
          </w:p>
        </w:tc>
      </w:tr>
      <w:tr w:rsidR="00D86850" w:rsidRPr="0033034F" w:rsidTr="00C67625">
        <w:trPr>
          <w:cantSplit/>
        </w:trPr>
        <w:tc>
          <w:tcPr>
            <w:tcW w:w="1288" w:type="dxa"/>
            <w:tcBorders>
              <w:top w:val="nil"/>
              <w:left w:val="nil"/>
              <w:bottom w:val="nil"/>
              <w:right w:val="single" w:sz="6" w:space="0" w:color="auto"/>
            </w:tcBorders>
            <w:shd w:val="clear" w:color="auto" w:fill="auto"/>
            <w:hideMark/>
          </w:tcPr>
          <w:p w:rsidR="00D86850" w:rsidRPr="0033034F" w:rsidRDefault="00D86850" w:rsidP="00C67625">
            <w:pPr>
              <w:tabs>
                <w:tab w:val="left" w:pos="6840"/>
              </w:tabs>
              <w:autoSpaceDE w:val="0"/>
              <w:autoSpaceDN w:val="0"/>
              <w:adjustRightInd w:val="0"/>
              <w:snapToGrid w:val="0"/>
              <w:spacing w:line="380" w:lineRule="atLeast"/>
              <w:jc w:val="center"/>
              <w:rPr>
                <w:rFonts w:eastAsia="標楷體"/>
                <w:bCs/>
                <w:color w:val="000000" w:themeColor="text1"/>
                <w:sz w:val="22"/>
              </w:rPr>
            </w:pPr>
            <w:r w:rsidRPr="0033034F">
              <w:rPr>
                <w:rFonts w:eastAsia="標楷體"/>
                <w:bCs/>
                <w:color w:val="000000" w:themeColor="text1"/>
                <w:sz w:val="22"/>
              </w:rPr>
              <w:t>2010</w:t>
            </w:r>
            <w:r w:rsidRPr="0033034F">
              <w:rPr>
                <w:rFonts w:eastAsia="標楷體" w:hint="eastAsia"/>
                <w:bCs/>
                <w:color w:val="000000" w:themeColor="text1"/>
                <w:sz w:val="22"/>
              </w:rPr>
              <w:t>年</w:t>
            </w:r>
          </w:p>
        </w:tc>
        <w:tc>
          <w:tcPr>
            <w:tcW w:w="1008" w:type="dxa"/>
            <w:tcBorders>
              <w:top w:val="nil"/>
              <w:left w:val="single" w:sz="6" w:space="0" w:color="auto"/>
              <w:bottom w:val="nil"/>
              <w:right w:val="single" w:sz="6" w:space="0" w:color="auto"/>
            </w:tcBorders>
            <w:shd w:val="clear" w:color="auto" w:fill="auto"/>
            <w:hideMark/>
          </w:tcPr>
          <w:p w:rsidR="00D86850" w:rsidRPr="0033034F" w:rsidRDefault="00D86850" w:rsidP="00C67625">
            <w:pPr>
              <w:tabs>
                <w:tab w:val="left" w:pos="6840"/>
              </w:tabs>
              <w:autoSpaceDE w:val="0"/>
              <w:autoSpaceDN w:val="0"/>
              <w:adjustRightInd w:val="0"/>
              <w:snapToGrid w:val="0"/>
              <w:spacing w:line="380" w:lineRule="atLeast"/>
              <w:jc w:val="center"/>
              <w:rPr>
                <w:rFonts w:eastAsia="標楷體"/>
                <w:bCs/>
                <w:color w:val="000000" w:themeColor="text1"/>
                <w:sz w:val="22"/>
              </w:rPr>
            </w:pPr>
            <w:r w:rsidRPr="0033034F">
              <w:rPr>
                <w:rFonts w:eastAsia="標楷體"/>
                <w:bCs/>
                <w:color w:val="000000" w:themeColor="text1"/>
                <w:sz w:val="22"/>
              </w:rPr>
              <w:t>2.</w:t>
            </w:r>
            <w:r w:rsidRPr="0033034F">
              <w:rPr>
                <w:rFonts w:eastAsia="標楷體" w:hint="eastAsia"/>
                <w:bCs/>
                <w:color w:val="000000" w:themeColor="text1"/>
                <w:sz w:val="22"/>
              </w:rPr>
              <w:t>5</w:t>
            </w:r>
          </w:p>
        </w:tc>
        <w:tc>
          <w:tcPr>
            <w:tcW w:w="844" w:type="dxa"/>
            <w:tcBorders>
              <w:top w:val="nil"/>
              <w:left w:val="single" w:sz="6" w:space="0" w:color="auto"/>
              <w:bottom w:val="nil"/>
              <w:right w:val="single" w:sz="6" w:space="0" w:color="auto"/>
            </w:tcBorders>
            <w:shd w:val="clear" w:color="auto" w:fill="auto"/>
            <w:hideMark/>
          </w:tcPr>
          <w:p w:rsidR="00D86850" w:rsidRPr="0033034F" w:rsidRDefault="00D86850" w:rsidP="00C67625">
            <w:pPr>
              <w:tabs>
                <w:tab w:val="left" w:pos="6840"/>
              </w:tabs>
              <w:autoSpaceDE w:val="0"/>
              <w:autoSpaceDN w:val="0"/>
              <w:adjustRightInd w:val="0"/>
              <w:snapToGrid w:val="0"/>
              <w:spacing w:line="380" w:lineRule="atLeast"/>
              <w:jc w:val="center"/>
              <w:rPr>
                <w:rFonts w:eastAsia="標楷體"/>
                <w:bCs/>
                <w:color w:val="000000" w:themeColor="text1"/>
                <w:sz w:val="22"/>
              </w:rPr>
            </w:pPr>
            <w:r w:rsidRPr="0033034F">
              <w:rPr>
                <w:rFonts w:eastAsia="標楷體"/>
                <w:bCs/>
                <w:color w:val="000000" w:themeColor="text1"/>
                <w:sz w:val="22"/>
              </w:rPr>
              <w:t>5.</w:t>
            </w:r>
            <w:r w:rsidRPr="0033034F">
              <w:rPr>
                <w:rFonts w:eastAsia="標楷體" w:hint="eastAsia"/>
                <w:bCs/>
                <w:color w:val="000000" w:themeColor="text1"/>
                <w:sz w:val="22"/>
              </w:rPr>
              <w:t>6</w:t>
            </w:r>
          </w:p>
        </w:tc>
        <w:tc>
          <w:tcPr>
            <w:tcW w:w="840" w:type="dxa"/>
            <w:tcBorders>
              <w:top w:val="nil"/>
              <w:left w:val="single" w:sz="6" w:space="0" w:color="auto"/>
              <w:bottom w:val="nil"/>
              <w:right w:val="single" w:sz="6" w:space="0" w:color="auto"/>
            </w:tcBorders>
            <w:shd w:val="clear" w:color="auto" w:fill="auto"/>
            <w:hideMark/>
          </w:tcPr>
          <w:p w:rsidR="00D86850" w:rsidRPr="0033034F" w:rsidRDefault="00D86850" w:rsidP="00C67625">
            <w:pPr>
              <w:tabs>
                <w:tab w:val="left" w:pos="6840"/>
              </w:tabs>
              <w:autoSpaceDE w:val="0"/>
              <w:autoSpaceDN w:val="0"/>
              <w:adjustRightInd w:val="0"/>
              <w:snapToGrid w:val="0"/>
              <w:spacing w:line="380" w:lineRule="atLeast"/>
              <w:jc w:val="center"/>
              <w:rPr>
                <w:rFonts w:eastAsia="標楷體"/>
                <w:bCs/>
                <w:color w:val="000000" w:themeColor="text1"/>
                <w:sz w:val="22"/>
              </w:rPr>
            </w:pPr>
            <w:r w:rsidRPr="0033034F">
              <w:rPr>
                <w:rFonts w:eastAsia="標楷體"/>
                <w:bCs/>
                <w:color w:val="000000" w:themeColor="text1"/>
                <w:sz w:val="22"/>
              </w:rPr>
              <w:t>12,</w:t>
            </w:r>
            <w:r w:rsidRPr="0033034F">
              <w:rPr>
                <w:rFonts w:eastAsia="標楷體" w:hint="eastAsia"/>
                <w:bCs/>
                <w:color w:val="000000" w:themeColor="text1"/>
                <w:sz w:val="22"/>
              </w:rPr>
              <w:t>902</w:t>
            </w:r>
            <w:r w:rsidRPr="0033034F">
              <w:rPr>
                <w:rFonts w:eastAsia="標楷體"/>
                <w:bCs/>
                <w:color w:val="000000" w:themeColor="text1"/>
                <w:sz w:val="22"/>
              </w:rPr>
              <w:t>.</w:t>
            </w:r>
            <w:r w:rsidRPr="0033034F">
              <w:rPr>
                <w:rFonts w:eastAsia="標楷體" w:hint="eastAsia"/>
                <w:bCs/>
                <w:color w:val="000000" w:themeColor="text1"/>
                <w:sz w:val="22"/>
              </w:rPr>
              <w:t>7</w:t>
            </w:r>
          </w:p>
        </w:tc>
        <w:tc>
          <w:tcPr>
            <w:tcW w:w="784" w:type="dxa"/>
            <w:tcBorders>
              <w:top w:val="nil"/>
              <w:left w:val="single" w:sz="6" w:space="0" w:color="auto"/>
              <w:bottom w:val="nil"/>
              <w:right w:val="single" w:sz="6" w:space="0" w:color="auto"/>
            </w:tcBorders>
            <w:shd w:val="clear" w:color="auto" w:fill="auto"/>
            <w:hideMark/>
          </w:tcPr>
          <w:p w:rsidR="00D86850" w:rsidRPr="0033034F" w:rsidRDefault="00D86850" w:rsidP="00C67625">
            <w:pPr>
              <w:tabs>
                <w:tab w:val="left" w:pos="6840"/>
              </w:tabs>
              <w:autoSpaceDE w:val="0"/>
              <w:autoSpaceDN w:val="0"/>
              <w:adjustRightInd w:val="0"/>
              <w:snapToGrid w:val="0"/>
              <w:spacing w:line="380" w:lineRule="atLeast"/>
              <w:jc w:val="center"/>
              <w:rPr>
                <w:rFonts w:eastAsia="標楷體"/>
                <w:bCs/>
                <w:color w:val="000000" w:themeColor="text1"/>
                <w:sz w:val="22"/>
              </w:rPr>
            </w:pPr>
            <w:r w:rsidRPr="0033034F">
              <w:rPr>
                <w:rFonts w:eastAsia="標楷體"/>
                <w:bCs/>
                <w:color w:val="000000" w:themeColor="text1"/>
                <w:sz w:val="22"/>
              </w:rPr>
              <w:t>20.5</w:t>
            </w:r>
          </w:p>
        </w:tc>
        <w:tc>
          <w:tcPr>
            <w:tcW w:w="853" w:type="dxa"/>
            <w:tcBorders>
              <w:top w:val="nil"/>
              <w:left w:val="single" w:sz="6" w:space="0" w:color="auto"/>
              <w:bottom w:val="nil"/>
              <w:right w:val="single" w:sz="6" w:space="0" w:color="auto"/>
            </w:tcBorders>
            <w:shd w:val="clear" w:color="auto" w:fill="auto"/>
            <w:hideMark/>
          </w:tcPr>
          <w:p w:rsidR="00D86850" w:rsidRPr="0033034F" w:rsidRDefault="00D86850" w:rsidP="00C67625">
            <w:pPr>
              <w:tabs>
                <w:tab w:val="left" w:pos="6840"/>
              </w:tabs>
              <w:autoSpaceDE w:val="0"/>
              <w:autoSpaceDN w:val="0"/>
              <w:adjustRightInd w:val="0"/>
              <w:snapToGrid w:val="0"/>
              <w:spacing w:line="380" w:lineRule="atLeast"/>
              <w:jc w:val="center"/>
              <w:rPr>
                <w:rFonts w:eastAsia="標楷體"/>
                <w:bCs/>
                <w:color w:val="000000" w:themeColor="text1"/>
                <w:sz w:val="22"/>
              </w:rPr>
            </w:pPr>
            <w:r w:rsidRPr="0033034F">
              <w:rPr>
                <w:rFonts w:eastAsia="標楷體"/>
                <w:bCs/>
                <w:color w:val="000000" w:themeColor="text1"/>
                <w:sz w:val="22"/>
              </w:rPr>
              <w:t>19,3</w:t>
            </w:r>
            <w:r w:rsidRPr="0033034F">
              <w:rPr>
                <w:rFonts w:eastAsia="標楷體" w:hint="eastAsia"/>
                <w:bCs/>
                <w:color w:val="000000" w:themeColor="text1"/>
                <w:sz w:val="22"/>
              </w:rPr>
              <w:t>89</w:t>
            </w:r>
            <w:r w:rsidRPr="0033034F">
              <w:rPr>
                <w:rFonts w:eastAsia="標楷體"/>
                <w:bCs/>
                <w:color w:val="000000" w:themeColor="text1"/>
                <w:sz w:val="22"/>
              </w:rPr>
              <w:t>.</w:t>
            </w:r>
            <w:r w:rsidRPr="0033034F">
              <w:rPr>
                <w:rFonts w:eastAsia="標楷體" w:hint="eastAsia"/>
                <w:bCs/>
                <w:color w:val="000000" w:themeColor="text1"/>
                <w:sz w:val="22"/>
              </w:rPr>
              <w:t>5</w:t>
            </w:r>
          </w:p>
        </w:tc>
        <w:tc>
          <w:tcPr>
            <w:tcW w:w="784" w:type="dxa"/>
            <w:tcBorders>
              <w:top w:val="nil"/>
              <w:left w:val="single" w:sz="6" w:space="0" w:color="auto"/>
              <w:bottom w:val="nil"/>
              <w:right w:val="single" w:sz="6" w:space="0" w:color="auto"/>
            </w:tcBorders>
            <w:shd w:val="clear" w:color="auto" w:fill="auto"/>
            <w:hideMark/>
          </w:tcPr>
          <w:p w:rsidR="00D86850" w:rsidRPr="0033034F" w:rsidRDefault="00D86850" w:rsidP="00C67625">
            <w:pPr>
              <w:tabs>
                <w:tab w:val="left" w:pos="6840"/>
              </w:tabs>
              <w:autoSpaceDE w:val="0"/>
              <w:autoSpaceDN w:val="0"/>
              <w:adjustRightInd w:val="0"/>
              <w:snapToGrid w:val="0"/>
              <w:spacing w:line="380" w:lineRule="atLeast"/>
              <w:jc w:val="center"/>
              <w:rPr>
                <w:rFonts w:eastAsia="標楷體"/>
                <w:bCs/>
                <w:color w:val="000000" w:themeColor="text1"/>
                <w:sz w:val="22"/>
              </w:rPr>
            </w:pPr>
            <w:r w:rsidRPr="0033034F">
              <w:rPr>
                <w:rFonts w:eastAsia="標楷體"/>
                <w:bCs/>
                <w:color w:val="000000" w:themeColor="text1"/>
                <w:sz w:val="22"/>
              </w:rPr>
              <w:t>22.</w:t>
            </w:r>
            <w:r w:rsidRPr="0033034F">
              <w:rPr>
                <w:rFonts w:eastAsia="標楷體" w:hint="eastAsia"/>
                <w:bCs/>
                <w:color w:val="000000" w:themeColor="text1"/>
                <w:sz w:val="22"/>
              </w:rPr>
              <w:t>7</w:t>
            </w:r>
          </w:p>
        </w:tc>
        <w:tc>
          <w:tcPr>
            <w:tcW w:w="910" w:type="dxa"/>
            <w:tcBorders>
              <w:top w:val="nil"/>
              <w:left w:val="single" w:sz="6" w:space="0" w:color="auto"/>
              <w:bottom w:val="nil"/>
              <w:right w:val="single" w:sz="6" w:space="0" w:color="auto"/>
            </w:tcBorders>
            <w:shd w:val="clear" w:color="auto" w:fill="auto"/>
            <w:hideMark/>
          </w:tcPr>
          <w:p w:rsidR="00D86850" w:rsidRPr="0033034F" w:rsidRDefault="00D86850" w:rsidP="00C67625">
            <w:pPr>
              <w:tabs>
                <w:tab w:val="left" w:pos="6840"/>
              </w:tabs>
              <w:autoSpaceDE w:val="0"/>
              <w:autoSpaceDN w:val="0"/>
              <w:adjustRightInd w:val="0"/>
              <w:snapToGrid w:val="0"/>
              <w:spacing w:line="380" w:lineRule="atLeast"/>
              <w:jc w:val="center"/>
              <w:rPr>
                <w:rFonts w:eastAsia="標楷體"/>
                <w:bCs/>
                <w:color w:val="000000" w:themeColor="text1"/>
                <w:sz w:val="22"/>
              </w:rPr>
            </w:pPr>
            <w:r w:rsidRPr="0033034F">
              <w:rPr>
                <w:rFonts w:eastAsia="標楷體"/>
                <w:bCs/>
                <w:color w:val="000000" w:themeColor="text1"/>
                <w:sz w:val="22"/>
              </w:rPr>
              <w:t>-6,</w:t>
            </w:r>
            <w:r w:rsidRPr="0033034F">
              <w:rPr>
                <w:rFonts w:eastAsia="標楷體" w:hint="eastAsia"/>
                <w:bCs/>
                <w:color w:val="000000" w:themeColor="text1"/>
                <w:sz w:val="22"/>
              </w:rPr>
              <w:t>486</w:t>
            </w:r>
            <w:r w:rsidRPr="0033034F">
              <w:rPr>
                <w:rFonts w:eastAsia="標楷體"/>
                <w:bCs/>
                <w:color w:val="000000" w:themeColor="text1"/>
                <w:sz w:val="22"/>
              </w:rPr>
              <w:t>.</w:t>
            </w:r>
            <w:r w:rsidRPr="0033034F">
              <w:rPr>
                <w:rFonts w:eastAsia="標楷體" w:hint="eastAsia"/>
                <w:bCs/>
                <w:color w:val="000000" w:themeColor="text1"/>
                <w:sz w:val="22"/>
              </w:rPr>
              <w:t>8</w:t>
            </w:r>
          </w:p>
        </w:tc>
        <w:tc>
          <w:tcPr>
            <w:tcW w:w="854" w:type="dxa"/>
            <w:tcBorders>
              <w:top w:val="nil"/>
              <w:left w:val="single" w:sz="6" w:space="0" w:color="auto"/>
              <w:bottom w:val="nil"/>
              <w:right w:val="single" w:sz="6" w:space="0" w:color="auto"/>
            </w:tcBorders>
            <w:shd w:val="clear" w:color="auto" w:fill="auto"/>
            <w:hideMark/>
          </w:tcPr>
          <w:p w:rsidR="00D86850" w:rsidRPr="0033034F" w:rsidRDefault="00D86850" w:rsidP="00C67625">
            <w:pPr>
              <w:tabs>
                <w:tab w:val="left" w:pos="6840"/>
              </w:tabs>
              <w:autoSpaceDE w:val="0"/>
              <w:autoSpaceDN w:val="0"/>
              <w:adjustRightInd w:val="0"/>
              <w:snapToGrid w:val="0"/>
              <w:spacing w:line="380" w:lineRule="atLeast"/>
              <w:jc w:val="center"/>
              <w:rPr>
                <w:rFonts w:eastAsia="標楷體"/>
                <w:bCs/>
                <w:color w:val="000000" w:themeColor="text1"/>
                <w:sz w:val="22"/>
              </w:rPr>
            </w:pPr>
            <w:r w:rsidRPr="0033034F">
              <w:rPr>
                <w:rFonts w:eastAsia="標楷體"/>
                <w:bCs/>
                <w:color w:val="000000" w:themeColor="text1"/>
                <w:sz w:val="22"/>
              </w:rPr>
              <w:t>1.6</w:t>
            </w:r>
          </w:p>
        </w:tc>
        <w:tc>
          <w:tcPr>
            <w:tcW w:w="835" w:type="dxa"/>
            <w:tcBorders>
              <w:top w:val="nil"/>
              <w:left w:val="single" w:sz="6" w:space="0" w:color="auto"/>
              <w:bottom w:val="nil"/>
              <w:right w:val="nil"/>
            </w:tcBorders>
            <w:shd w:val="clear" w:color="auto" w:fill="auto"/>
            <w:hideMark/>
          </w:tcPr>
          <w:p w:rsidR="00D86850" w:rsidRPr="0033034F" w:rsidRDefault="00D86850" w:rsidP="00C67625">
            <w:pPr>
              <w:tabs>
                <w:tab w:val="left" w:pos="6840"/>
              </w:tabs>
              <w:autoSpaceDE w:val="0"/>
              <w:autoSpaceDN w:val="0"/>
              <w:adjustRightInd w:val="0"/>
              <w:snapToGrid w:val="0"/>
              <w:spacing w:line="380" w:lineRule="atLeast"/>
              <w:jc w:val="center"/>
              <w:rPr>
                <w:rFonts w:eastAsia="標楷體"/>
                <w:bCs/>
                <w:color w:val="000000" w:themeColor="text1"/>
                <w:sz w:val="22"/>
              </w:rPr>
            </w:pPr>
            <w:r w:rsidRPr="0033034F">
              <w:rPr>
                <w:rFonts w:eastAsia="標楷體"/>
                <w:bCs/>
                <w:color w:val="000000" w:themeColor="text1"/>
                <w:sz w:val="22"/>
              </w:rPr>
              <w:t>9.6</w:t>
            </w:r>
          </w:p>
        </w:tc>
      </w:tr>
      <w:tr w:rsidR="00D86850" w:rsidRPr="0033034F" w:rsidTr="00C67625">
        <w:trPr>
          <w:cantSplit/>
        </w:trPr>
        <w:tc>
          <w:tcPr>
            <w:tcW w:w="1288" w:type="dxa"/>
            <w:tcBorders>
              <w:top w:val="nil"/>
              <w:left w:val="nil"/>
              <w:bottom w:val="nil"/>
              <w:right w:val="single" w:sz="6" w:space="0" w:color="auto"/>
            </w:tcBorders>
            <w:shd w:val="clear" w:color="auto" w:fill="auto"/>
            <w:hideMark/>
          </w:tcPr>
          <w:p w:rsidR="00D86850" w:rsidRPr="0033034F" w:rsidRDefault="00D86850" w:rsidP="00C67625">
            <w:pPr>
              <w:tabs>
                <w:tab w:val="left" w:pos="6840"/>
              </w:tabs>
              <w:autoSpaceDE w:val="0"/>
              <w:autoSpaceDN w:val="0"/>
              <w:adjustRightInd w:val="0"/>
              <w:snapToGrid w:val="0"/>
              <w:spacing w:line="380" w:lineRule="atLeast"/>
              <w:jc w:val="center"/>
              <w:rPr>
                <w:rFonts w:eastAsia="標楷體"/>
                <w:bCs/>
                <w:color w:val="000000" w:themeColor="text1"/>
                <w:sz w:val="22"/>
              </w:rPr>
            </w:pPr>
            <w:r w:rsidRPr="0033034F">
              <w:rPr>
                <w:rFonts w:eastAsia="標楷體"/>
                <w:bCs/>
                <w:color w:val="000000" w:themeColor="text1"/>
                <w:sz w:val="22"/>
              </w:rPr>
              <w:t>2011</w:t>
            </w:r>
            <w:r w:rsidRPr="0033034F">
              <w:rPr>
                <w:rFonts w:eastAsia="標楷體" w:hint="eastAsia"/>
                <w:bCs/>
                <w:color w:val="000000" w:themeColor="text1"/>
                <w:sz w:val="22"/>
              </w:rPr>
              <w:t>年</w:t>
            </w:r>
          </w:p>
        </w:tc>
        <w:tc>
          <w:tcPr>
            <w:tcW w:w="1008" w:type="dxa"/>
            <w:tcBorders>
              <w:top w:val="nil"/>
              <w:left w:val="single" w:sz="6" w:space="0" w:color="auto"/>
              <w:bottom w:val="nil"/>
              <w:right w:val="single" w:sz="6" w:space="0" w:color="auto"/>
            </w:tcBorders>
            <w:shd w:val="clear" w:color="auto" w:fill="auto"/>
            <w:hideMark/>
          </w:tcPr>
          <w:p w:rsidR="00D86850" w:rsidRPr="0033034F" w:rsidRDefault="00D86850" w:rsidP="00C67625">
            <w:pPr>
              <w:tabs>
                <w:tab w:val="left" w:pos="6840"/>
              </w:tabs>
              <w:autoSpaceDE w:val="0"/>
              <w:autoSpaceDN w:val="0"/>
              <w:adjustRightInd w:val="0"/>
              <w:snapToGrid w:val="0"/>
              <w:spacing w:line="380" w:lineRule="atLeast"/>
              <w:jc w:val="center"/>
              <w:rPr>
                <w:rFonts w:eastAsia="標楷體"/>
                <w:bCs/>
                <w:color w:val="000000" w:themeColor="text1"/>
                <w:sz w:val="22"/>
              </w:rPr>
            </w:pPr>
            <w:r w:rsidRPr="0033034F">
              <w:rPr>
                <w:rFonts w:eastAsia="標楷體"/>
                <w:bCs/>
                <w:color w:val="000000" w:themeColor="text1"/>
                <w:sz w:val="22"/>
              </w:rPr>
              <w:t>1.</w:t>
            </w:r>
            <w:r w:rsidRPr="0033034F">
              <w:rPr>
                <w:rFonts w:eastAsia="標楷體" w:hint="eastAsia"/>
                <w:bCs/>
                <w:color w:val="000000" w:themeColor="text1"/>
                <w:sz w:val="22"/>
              </w:rPr>
              <w:t>6</w:t>
            </w:r>
          </w:p>
        </w:tc>
        <w:tc>
          <w:tcPr>
            <w:tcW w:w="844" w:type="dxa"/>
            <w:tcBorders>
              <w:top w:val="nil"/>
              <w:left w:val="single" w:sz="6" w:space="0" w:color="auto"/>
              <w:bottom w:val="nil"/>
              <w:right w:val="single" w:sz="6" w:space="0" w:color="auto"/>
            </w:tcBorders>
            <w:shd w:val="clear" w:color="auto" w:fill="auto"/>
            <w:vAlign w:val="center"/>
            <w:hideMark/>
          </w:tcPr>
          <w:p w:rsidR="00D86850" w:rsidRPr="0033034F" w:rsidRDefault="00D86850" w:rsidP="00C67625">
            <w:pPr>
              <w:tabs>
                <w:tab w:val="left" w:pos="6840"/>
              </w:tabs>
              <w:autoSpaceDE w:val="0"/>
              <w:autoSpaceDN w:val="0"/>
              <w:adjustRightInd w:val="0"/>
              <w:snapToGrid w:val="0"/>
              <w:spacing w:line="380" w:lineRule="atLeast"/>
              <w:jc w:val="center"/>
              <w:rPr>
                <w:rFonts w:eastAsia="標楷體"/>
                <w:bCs/>
                <w:color w:val="000000" w:themeColor="text1"/>
                <w:sz w:val="22"/>
              </w:rPr>
            </w:pPr>
            <w:r w:rsidRPr="0033034F">
              <w:rPr>
                <w:rFonts w:eastAsia="標楷體" w:hint="eastAsia"/>
                <w:bCs/>
                <w:color w:val="000000" w:themeColor="text1"/>
                <w:sz w:val="22"/>
              </w:rPr>
              <w:t>3.0</w:t>
            </w:r>
          </w:p>
        </w:tc>
        <w:tc>
          <w:tcPr>
            <w:tcW w:w="840" w:type="dxa"/>
            <w:tcBorders>
              <w:top w:val="nil"/>
              <w:left w:val="single" w:sz="6" w:space="0" w:color="auto"/>
              <w:bottom w:val="nil"/>
              <w:right w:val="single" w:sz="6" w:space="0" w:color="auto"/>
            </w:tcBorders>
            <w:shd w:val="clear" w:color="auto" w:fill="auto"/>
            <w:vAlign w:val="center"/>
            <w:hideMark/>
          </w:tcPr>
          <w:p w:rsidR="00D86850" w:rsidRPr="0033034F" w:rsidRDefault="00D86850" w:rsidP="00C67625">
            <w:pPr>
              <w:tabs>
                <w:tab w:val="left" w:pos="6840"/>
              </w:tabs>
              <w:autoSpaceDE w:val="0"/>
              <w:autoSpaceDN w:val="0"/>
              <w:adjustRightInd w:val="0"/>
              <w:snapToGrid w:val="0"/>
              <w:spacing w:line="380" w:lineRule="atLeast"/>
              <w:jc w:val="center"/>
              <w:rPr>
                <w:rFonts w:eastAsia="標楷體"/>
                <w:bCs/>
                <w:color w:val="000000" w:themeColor="text1"/>
                <w:sz w:val="22"/>
              </w:rPr>
            </w:pPr>
            <w:r w:rsidRPr="0033034F">
              <w:rPr>
                <w:rFonts w:eastAsia="標楷體"/>
                <w:bCs/>
                <w:color w:val="000000" w:themeColor="text1"/>
                <w:sz w:val="22"/>
              </w:rPr>
              <w:t>14,9</w:t>
            </w:r>
            <w:r w:rsidRPr="0033034F">
              <w:rPr>
                <w:rFonts w:eastAsia="標楷體" w:hint="eastAsia"/>
                <w:bCs/>
                <w:color w:val="000000" w:themeColor="text1"/>
                <w:sz w:val="22"/>
              </w:rPr>
              <w:t>92</w:t>
            </w:r>
            <w:r w:rsidRPr="0033034F">
              <w:rPr>
                <w:rFonts w:eastAsia="標楷體"/>
                <w:bCs/>
                <w:color w:val="000000" w:themeColor="text1"/>
                <w:sz w:val="22"/>
              </w:rPr>
              <w:t>.</w:t>
            </w:r>
            <w:r w:rsidRPr="0033034F">
              <w:rPr>
                <w:rFonts w:eastAsia="標楷體" w:hint="eastAsia"/>
                <w:bCs/>
                <w:color w:val="000000" w:themeColor="text1"/>
                <w:sz w:val="22"/>
              </w:rPr>
              <w:t>4</w:t>
            </w:r>
          </w:p>
        </w:tc>
        <w:tc>
          <w:tcPr>
            <w:tcW w:w="784" w:type="dxa"/>
            <w:tcBorders>
              <w:top w:val="nil"/>
              <w:left w:val="single" w:sz="6" w:space="0" w:color="auto"/>
              <w:bottom w:val="nil"/>
              <w:right w:val="single" w:sz="6" w:space="0" w:color="auto"/>
            </w:tcBorders>
            <w:shd w:val="clear" w:color="auto" w:fill="auto"/>
            <w:vAlign w:val="center"/>
            <w:hideMark/>
          </w:tcPr>
          <w:p w:rsidR="00D86850" w:rsidRPr="0033034F" w:rsidRDefault="00D86850" w:rsidP="00C67625">
            <w:pPr>
              <w:tabs>
                <w:tab w:val="left" w:pos="6840"/>
              </w:tabs>
              <w:autoSpaceDE w:val="0"/>
              <w:autoSpaceDN w:val="0"/>
              <w:adjustRightInd w:val="0"/>
              <w:snapToGrid w:val="0"/>
              <w:spacing w:line="380" w:lineRule="atLeast"/>
              <w:jc w:val="center"/>
              <w:rPr>
                <w:rFonts w:eastAsia="標楷體"/>
                <w:bCs/>
                <w:color w:val="000000" w:themeColor="text1"/>
                <w:sz w:val="22"/>
              </w:rPr>
            </w:pPr>
            <w:r w:rsidRPr="0033034F">
              <w:rPr>
                <w:rFonts w:eastAsia="標楷體"/>
                <w:bCs/>
                <w:color w:val="000000" w:themeColor="text1"/>
                <w:sz w:val="22"/>
              </w:rPr>
              <w:t>16.</w:t>
            </w:r>
            <w:r w:rsidRPr="0033034F">
              <w:rPr>
                <w:rFonts w:eastAsia="標楷體" w:hint="eastAsia"/>
                <w:bCs/>
                <w:color w:val="000000" w:themeColor="text1"/>
                <w:sz w:val="22"/>
              </w:rPr>
              <w:t>1</w:t>
            </w:r>
          </w:p>
        </w:tc>
        <w:tc>
          <w:tcPr>
            <w:tcW w:w="853" w:type="dxa"/>
            <w:tcBorders>
              <w:top w:val="nil"/>
              <w:left w:val="single" w:sz="6" w:space="0" w:color="auto"/>
              <w:bottom w:val="nil"/>
              <w:right w:val="single" w:sz="6" w:space="0" w:color="auto"/>
            </w:tcBorders>
            <w:shd w:val="clear" w:color="auto" w:fill="auto"/>
            <w:vAlign w:val="center"/>
            <w:hideMark/>
          </w:tcPr>
          <w:p w:rsidR="00D86850" w:rsidRPr="0033034F" w:rsidRDefault="00D86850" w:rsidP="00C67625">
            <w:pPr>
              <w:tabs>
                <w:tab w:val="left" w:pos="6840"/>
              </w:tabs>
              <w:autoSpaceDE w:val="0"/>
              <w:autoSpaceDN w:val="0"/>
              <w:adjustRightInd w:val="0"/>
              <w:snapToGrid w:val="0"/>
              <w:spacing w:line="380" w:lineRule="atLeast"/>
              <w:jc w:val="center"/>
              <w:rPr>
                <w:rFonts w:eastAsia="標楷體"/>
                <w:bCs/>
                <w:color w:val="000000" w:themeColor="text1"/>
                <w:sz w:val="22"/>
              </w:rPr>
            </w:pPr>
            <w:r w:rsidRPr="0033034F">
              <w:rPr>
                <w:rFonts w:eastAsia="標楷體"/>
                <w:bCs/>
                <w:color w:val="000000" w:themeColor="text1"/>
                <w:sz w:val="22"/>
              </w:rPr>
              <w:t>22,3</w:t>
            </w:r>
            <w:r w:rsidRPr="0033034F">
              <w:rPr>
                <w:rFonts w:eastAsia="標楷體" w:hint="eastAsia"/>
                <w:bCs/>
                <w:color w:val="000000" w:themeColor="text1"/>
                <w:sz w:val="22"/>
              </w:rPr>
              <w:t>98</w:t>
            </w:r>
            <w:r w:rsidRPr="0033034F">
              <w:rPr>
                <w:rFonts w:eastAsia="標楷體"/>
                <w:bCs/>
                <w:color w:val="000000" w:themeColor="text1"/>
                <w:sz w:val="22"/>
              </w:rPr>
              <w:t>.</w:t>
            </w:r>
            <w:r w:rsidRPr="0033034F">
              <w:rPr>
                <w:rFonts w:eastAsia="標楷體" w:hint="eastAsia"/>
                <w:bCs/>
                <w:color w:val="000000" w:themeColor="text1"/>
                <w:sz w:val="22"/>
              </w:rPr>
              <w:t>9</w:t>
            </w:r>
          </w:p>
        </w:tc>
        <w:tc>
          <w:tcPr>
            <w:tcW w:w="784" w:type="dxa"/>
            <w:tcBorders>
              <w:top w:val="nil"/>
              <w:left w:val="single" w:sz="6" w:space="0" w:color="auto"/>
              <w:bottom w:val="nil"/>
              <w:right w:val="single" w:sz="6" w:space="0" w:color="auto"/>
            </w:tcBorders>
            <w:shd w:val="clear" w:color="auto" w:fill="auto"/>
            <w:vAlign w:val="center"/>
            <w:hideMark/>
          </w:tcPr>
          <w:p w:rsidR="00D86850" w:rsidRPr="0033034F" w:rsidRDefault="00D86850" w:rsidP="00C67625">
            <w:pPr>
              <w:tabs>
                <w:tab w:val="left" w:pos="6840"/>
              </w:tabs>
              <w:autoSpaceDE w:val="0"/>
              <w:autoSpaceDN w:val="0"/>
              <w:adjustRightInd w:val="0"/>
              <w:snapToGrid w:val="0"/>
              <w:spacing w:line="380" w:lineRule="atLeast"/>
              <w:jc w:val="center"/>
              <w:rPr>
                <w:rFonts w:eastAsia="標楷體"/>
                <w:bCs/>
                <w:color w:val="000000" w:themeColor="text1"/>
                <w:sz w:val="22"/>
              </w:rPr>
            </w:pPr>
            <w:r w:rsidRPr="0033034F">
              <w:rPr>
                <w:rFonts w:eastAsia="標楷體"/>
                <w:bCs/>
                <w:color w:val="000000" w:themeColor="text1"/>
                <w:sz w:val="22"/>
              </w:rPr>
              <w:t>15.</w:t>
            </w:r>
            <w:r w:rsidRPr="0033034F">
              <w:rPr>
                <w:rFonts w:eastAsia="標楷體" w:hint="eastAsia"/>
                <w:bCs/>
                <w:color w:val="000000" w:themeColor="text1"/>
                <w:sz w:val="22"/>
              </w:rPr>
              <w:t>5</w:t>
            </w:r>
          </w:p>
        </w:tc>
        <w:tc>
          <w:tcPr>
            <w:tcW w:w="910" w:type="dxa"/>
            <w:tcBorders>
              <w:top w:val="nil"/>
              <w:left w:val="single" w:sz="6" w:space="0" w:color="auto"/>
              <w:bottom w:val="nil"/>
              <w:right w:val="single" w:sz="6" w:space="0" w:color="auto"/>
            </w:tcBorders>
            <w:shd w:val="clear" w:color="auto" w:fill="auto"/>
            <w:vAlign w:val="center"/>
            <w:hideMark/>
          </w:tcPr>
          <w:p w:rsidR="00D86850" w:rsidRPr="0033034F" w:rsidRDefault="00D86850" w:rsidP="00C67625">
            <w:pPr>
              <w:tabs>
                <w:tab w:val="left" w:pos="6840"/>
              </w:tabs>
              <w:autoSpaceDE w:val="0"/>
              <w:autoSpaceDN w:val="0"/>
              <w:adjustRightInd w:val="0"/>
              <w:snapToGrid w:val="0"/>
              <w:spacing w:line="380" w:lineRule="atLeast"/>
              <w:jc w:val="center"/>
              <w:rPr>
                <w:rFonts w:eastAsia="標楷體"/>
                <w:bCs/>
                <w:color w:val="000000" w:themeColor="text1"/>
                <w:sz w:val="22"/>
              </w:rPr>
            </w:pPr>
            <w:r w:rsidRPr="0033034F">
              <w:rPr>
                <w:rFonts w:eastAsia="標楷體"/>
                <w:bCs/>
                <w:color w:val="000000" w:themeColor="text1"/>
                <w:sz w:val="22"/>
              </w:rPr>
              <w:t>-7,</w:t>
            </w:r>
            <w:r w:rsidRPr="0033034F">
              <w:rPr>
                <w:rFonts w:eastAsia="標楷體" w:hint="eastAsia"/>
                <w:bCs/>
                <w:color w:val="000000" w:themeColor="text1"/>
                <w:sz w:val="22"/>
              </w:rPr>
              <w:t>406</w:t>
            </w:r>
            <w:r w:rsidRPr="0033034F">
              <w:rPr>
                <w:rFonts w:eastAsia="標楷體"/>
                <w:bCs/>
                <w:color w:val="000000" w:themeColor="text1"/>
                <w:sz w:val="22"/>
              </w:rPr>
              <w:t>.</w:t>
            </w:r>
            <w:r w:rsidRPr="0033034F">
              <w:rPr>
                <w:rFonts w:eastAsia="標楷體" w:hint="eastAsia"/>
                <w:bCs/>
                <w:color w:val="000000" w:themeColor="text1"/>
                <w:sz w:val="22"/>
              </w:rPr>
              <w:t>5</w:t>
            </w:r>
          </w:p>
        </w:tc>
        <w:tc>
          <w:tcPr>
            <w:tcW w:w="854" w:type="dxa"/>
            <w:tcBorders>
              <w:top w:val="nil"/>
              <w:left w:val="single" w:sz="6" w:space="0" w:color="auto"/>
              <w:bottom w:val="nil"/>
              <w:right w:val="single" w:sz="6" w:space="0" w:color="auto"/>
            </w:tcBorders>
            <w:shd w:val="clear" w:color="auto" w:fill="auto"/>
            <w:hideMark/>
          </w:tcPr>
          <w:p w:rsidR="00D86850" w:rsidRPr="0033034F" w:rsidRDefault="00D86850" w:rsidP="00C67625">
            <w:pPr>
              <w:tabs>
                <w:tab w:val="left" w:pos="6840"/>
              </w:tabs>
              <w:autoSpaceDE w:val="0"/>
              <w:autoSpaceDN w:val="0"/>
              <w:adjustRightInd w:val="0"/>
              <w:snapToGrid w:val="0"/>
              <w:spacing w:line="380" w:lineRule="atLeast"/>
              <w:jc w:val="center"/>
              <w:rPr>
                <w:rFonts w:eastAsia="標楷體"/>
                <w:bCs/>
                <w:color w:val="000000" w:themeColor="text1"/>
                <w:sz w:val="22"/>
              </w:rPr>
            </w:pPr>
            <w:r w:rsidRPr="0033034F">
              <w:rPr>
                <w:rFonts w:eastAsia="標楷體"/>
                <w:bCs/>
                <w:color w:val="000000" w:themeColor="text1"/>
                <w:sz w:val="22"/>
              </w:rPr>
              <w:t>3.1</w:t>
            </w:r>
          </w:p>
        </w:tc>
        <w:tc>
          <w:tcPr>
            <w:tcW w:w="835" w:type="dxa"/>
            <w:tcBorders>
              <w:top w:val="nil"/>
              <w:left w:val="single" w:sz="6" w:space="0" w:color="auto"/>
              <w:bottom w:val="nil"/>
              <w:right w:val="nil"/>
            </w:tcBorders>
            <w:shd w:val="clear" w:color="auto" w:fill="auto"/>
            <w:hideMark/>
          </w:tcPr>
          <w:p w:rsidR="00D86850" w:rsidRPr="0033034F" w:rsidRDefault="00D86850" w:rsidP="00C67625">
            <w:pPr>
              <w:tabs>
                <w:tab w:val="left" w:pos="6840"/>
              </w:tabs>
              <w:autoSpaceDE w:val="0"/>
              <w:autoSpaceDN w:val="0"/>
              <w:adjustRightInd w:val="0"/>
              <w:snapToGrid w:val="0"/>
              <w:spacing w:line="380" w:lineRule="atLeast"/>
              <w:jc w:val="center"/>
              <w:rPr>
                <w:rFonts w:eastAsia="標楷體"/>
                <w:bCs/>
                <w:color w:val="000000" w:themeColor="text1"/>
                <w:sz w:val="22"/>
              </w:rPr>
            </w:pPr>
            <w:r w:rsidRPr="0033034F">
              <w:rPr>
                <w:rFonts w:eastAsia="標楷體"/>
                <w:bCs/>
                <w:color w:val="000000" w:themeColor="text1"/>
                <w:sz w:val="22"/>
              </w:rPr>
              <w:t>9.0</w:t>
            </w:r>
          </w:p>
        </w:tc>
      </w:tr>
      <w:tr w:rsidR="00D86850" w:rsidRPr="0033034F" w:rsidTr="00C67625">
        <w:trPr>
          <w:cantSplit/>
        </w:trPr>
        <w:tc>
          <w:tcPr>
            <w:tcW w:w="1288" w:type="dxa"/>
            <w:tcBorders>
              <w:top w:val="nil"/>
              <w:left w:val="nil"/>
              <w:bottom w:val="nil"/>
              <w:right w:val="single" w:sz="6" w:space="0" w:color="auto"/>
            </w:tcBorders>
            <w:shd w:val="clear" w:color="auto" w:fill="auto"/>
            <w:hideMark/>
          </w:tcPr>
          <w:p w:rsidR="00D86850" w:rsidRPr="0033034F" w:rsidRDefault="00D86850" w:rsidP="00C67625">
            <w:pPr>
              <w:tabs>
                <w:tab w:val="left" w:pos="6840"/>
              </w:tabs>
              <w:autoSpaceDE w:val="0"/>
              <w:autoSpaceDN w:val="0"/>
              <w:adjustRightInd w:val="0"/>
              <w:snapToGrid w:val="0"/>
              <w:spacing w:line="380" w:lineRule="atLeast"/>
              <w:jc w:val="center"/>
              <w:rPr>
                <w:rFonts w:eastAsia="標楷體"/>
                <w:bCs/>
                <w:color w:val="000000" w:themeColor="text1"/>
                <w:sz w:val="22"/>
              </w:rPr>
            </w:pPr>
            <w:r w:rsidRPr="0033034F">
              <w:rPr>
                <w:rFonts w:eastAsia="標楷體"/>
                <w:bCs/>
                <w:color w:val="000000" w:themeColor="text1"/>
                <w:sz w:val="22"/>
              </w:rPr>
              <w:t>2012</w:t>
            </w:r>
            <w:r w:rsidRPr="0033034F">
              <w:rPr>
                <w:rFonts w:eastAsia="標楷體" w:hint="eastAsia"/>
                <w:bCs/>
                <w:color w:val="000000" w:themeColor="text1"/>
                <w:sz w:val="22"/>
              </w:rPr>
              <w:t>年</w:t>
            </w:r>
          </w:p>
        </w:tc>
        <w:tc>
          <w:tcPr>
            <w:tcW w:w="1008" w:type="dxa"/>
            <w:tcBorders>
              <w:top w:val="nil"/>
              <w:left w:val="single" w:sz="6" w:space="0" w:color="auto"/>
              <w:bottom w:val="nil"/>
              <w:right w:val="single" w:sz="6" w:space="0" w:color="auto"/>
            </w:tcBorders>
            <w:shd w:val="clear" w:color="auto" w:fill="auto"/>
          </w:tcPr>
          <w:p w:rsidR="00D86850" w:rsidRPr="0033034F" w:rsidRDefault="00D86850" w:rsidP="00C67625">
            <w:pPr>
              <w:tabs>
                <w:tab w:val="left" w:pos="6840"/>
              </w:tabs>
              <w:autoSpaceDE w:val="0"/>
              <w:autoSpaceDN w:val="0"/>
              <w:adjustRightInd w:val="0"/>
              <w:snapToGrid w:val="0"/>
              <w:spacing w:line="380" w:lineRule="atLeast"/>
              <w:jc w:val="center"/>
              <w:rPr>
                <w:rFonts w:eastAsia="標楷體"/>
                <w:bCs/>
                <w:color w:val="000000" w:themeColor="text1"/>
                <w:sz w:val="22"/>
              </w:rPr>
            </w:pPr>
            <w:r w:rsidRPr="0033034F">
              <w:rPr>
                <w:rFonts w:eastAsia="標楷體" w:hint="eastAsia"/>
                <w:bCs/>
                <w:color w:val="000000" w:themeColor="text1"/>
                <w:sz w:val="22"/>
              </w:rPr>
              <w:t>2.2</w:t>
            </w:r>
          </w:p>
        </w:tc>
        <w:tc>
          <w:tcPr>
            <w:tcW w:w="844" w:type="dxa"/>
            <w:tcBorders>
              <w:top w:val="nil"/>
              <w:left w:val="single" w:sz="6" w:space="0" w:color="auto"/>
              <w:bottom w:val="nil"/>
              <w:right w:val="single" w:sz="6" w:space="0" w:color="auto"/>
            </w:tcBorders>
            <w:shd w:val="clear" w:color="auto" w:fill="auto"/>
            <w:vAlign w:val="center"/>
          </w:tcPr>
          <w:p w:rsidR="00D86850" w:rsidRPr="0033034F" w:rsidRDefault="00D86850" w:rsidP="00C67625">
            <w:pPr>
              <w:tabs>
                <w:tab w:val="left" w:pos="6840"/>
              </w:tabs>
              <w:autoSpaceDE w:val="0"/>
              <w:autoSpaceDN w:val="0"/>
              <w:adjustRightInd w:val="0"/>
              <w:snapToGrid w:val="0"/>
              <w:spacing w:line="380" w:lineRule="atLeast"/>
              <w:jc w:val="center"/>
              <w:rPr>
                <w:rFonts w:eastAsia="標楷體"/>
                <w:bCs/>
                <w:color w:val="000000" w:themeColor="text1"/>
                <w:sz w:val="22"/>
              </w:rPr>
            </w:pPr>
            <w:r w:rsidRPr="0033034F">
              <w:rPr>
                <w:rFonts w:eastAsia="標楷體" w:hint="eastAsia"/>
                <w:bCs/>
                <w:color w:val="000000" w:themeColor="text1"/>
                <w:sz w:val="22"/>
              </w:rPr>
              <w:t>2.8</w:t>
            </w:r>
          </w:p>
        </w:tc>
        <w:tc>
          <w:tcPr>
            <w:tcW w:w="840" w:type="dxa"/>
            <w:tcBorders>
              <w:top w:val="nil"/>
              <w:left w:val="single" w:sz="6" w:space="0" w:color="auto"/>
              <w:bottom w:val="nil"/>
              <w:right w:val="single" w:sz="6" w:space="0" w:color="auto"/>
            </w:tcBorders>
            <w:shd w:val="clear" w:color="auto" w:fill="auto"/>
            <w:vAlign w:val="center"/>
          </w:tcPr>
          <w:p w:rsidR="00D86850" w:rsidRPr="0033034F" w:rsidRDefault="00D86850" w:rsidP="00C67625">
            <w:pPr>
              <w:tabs>
                <w:tab w:val="left" w:pos="6840"/>
              </w:tabs>
              <w:autoSpaceDE w:val="0"/>
              <w:autoSpaceDN w:val="0"/>
              <w:adjustRightInd w:val="0"/>
              <w:snapToGrid w:val="0"/>
              <w:spacing w:line="380" w:lineRule="atLeast"/>
              <w:jc w:val="center"/>
              <w:rPr>
                <w:rFonts w:eastAsia="標楷體"/>
                <w:bCs/>
                <w:color w:val="000000" w:themeColor="text1"/>
                <w:sz w:val="22"/>
              </w:rPr>
            </w:pPr>
            <w:r w:rsidRPr="0033034F">
              <w:rPr>
                <w:rFonts w:eastAsia="標楷體" w:hint="eastAsia"/>
                <w:bCs/>
                <w:color w:val="000000" w:themeColor="text1"/>
                <w:sz w:val="22"/>
              </w:rPr>
              <w:t>15,616.9</w:t>
            </w:r>
          </w:p>
        </w:tc>
        <w:tc>
          <w:tcPr>
            <w:tcW w:w="784" w:type="dxa"/>
            <w:tcBorders>
              <w:top w:val="nil"/>
              <w:left w:val="single" w:sz="6" w:space="0" w:color="auto"/>
              <w:bottom w:val="nil"/>
              <w:right w:val="single" w:sz="6" w:space="0" w:color="auto"/>
            </w:tcBorders>
            <w:shd w:val="clear" w:color="auto" w:fill="auto"/>
            <w:vAlign w:val="center"/>
          </w:tcPr>
          <w:p w:rsidR="00D86850" w:rsidRPr="0033034F" w:rsidRDefault="00D86850" w:rsidP="00C67625">
            <w:pPr>
              <w:tabs>
                <w:tab w:val="left" w:pos="6840"/>
              </w:tabs>
              <w:autoSpaceDE w:val="0"/>
              <w:autoSpaceDN w:val="0"/>
              <w:adjustRightInd w:val="0"/>
              <w:snapToGrid w:val="0"/>
              <w:spacing w:line="380" w:lineRule="atLeast"/>
              <w:jc w:val="center"/>
              <w:rPr>
                <w:rFonts w:eastAsia="標楷體"/>
                <w:bCs/>
                <w:color w:val="000000" w:themeColor="text1"/>
                <w:sz w:val="22"/>
              </w:rPr>
            </w:pPr>
            <w:r w:rsidRPr="0033034F">
              <w:rPr>
                <w:rFonts w:eastAsia="標楷體" w:hint="eastAsia"/>
                <w:bCs/>
                <w:color w:val="000000" w:themeColor="text1"/>
                <w:sz w:val="22"/>
              </w:rPr>
              <w:t>4.4</w:t>
            </w:r>
          </w:p>
        </w:tc>
        <w:tc>
          <w:tcPr>
            <w:tcW w:w="853" w:type="dxa"/>
            <w:tcBorders>
              <w:top w:val="nil"/>
              <w:left w:val="single" w:sz="6" w:space="0" w:color="auto"/>
              <w:bottom w:val="nil"/>
              <w:right w:val="single" w:sz="6" w:space="0" w:color="auto"/>
            </w:tcBorders>
            <w:shd w:val="clear" w:color="auto" w:fill="auto"/>
            <w:vAlign w:val="center"/>
          </w:tcPr>
          <w:p w:rsidR="00D86850" w:rsidRPr="0033034F" w:rsidRDefault="00D86850" w:rsidP="00C67625">
            <w:pPr>
              <w:tabs>
                <w:tab w:val="left" w:pos="6840"/>
              </w:tabs>
              <w:autoSpaceDE w:val="0"/>
              <w:autoSpaceDN w:val="0"/>
              <w:adjustRightInd w:val="0"/>
              <w:snapToGrid w:val="0"/>
              <w:spacing w:line="380" w:lineRule="atLeast"/>
              <w:jc w:val="center"/>
              <w:rPr>
                <w:rFonts w:eastAsia="標楷體"/>
                <w:bCs/>
                <w:color w:val="000000" w:themeColor="text1"/>
                <w:sz w:val="22"/>
              </w:rPr>
            </w:pPr>
            <w:r w:rsidRPr="0033034F">
              <w:rPr>
                <w:rFonts w:eastAsia="標楷體" w:hint="eastAsia"/>
                <w:bCs/>
                <w:color w:val="000000" w:themeColor="text1"/>
                <w:sz w:val="22"/>
              </w:rPr>
              <w:t>23,037.9</w:t>
            </w:r>
          </w:p>
        </w:tc>
        <w:tc>
          <w:tcPr>
            <w:tcW w:w="784" w:type="dxa"/>
            <w:tcBorders>
              <w:top w:val="nil"/>
              <w:left w:val="single" w:sz="6" w:space="0" w:color="auto"/>
              <w:bottom w:val="nil"/>
              <w:right w:val="single" w:sz="6" w:space="0" w:color="auto"/>
            </w:tcBorders>
            <w:shd w:val="clear" w:color="auto" w:fill="auto"/>
            <w:vAlign w:val="center"/>
          </w:tcPr>
          <w:p w:rsidR="00D86850" w:rsidRPr="0033034F" w:rsidRDefault="00D86850" w:rsidP="00C67625">
            <w:pPr>
              <w:tabs>
                <w:tab w:val="left" w:pos="6840"/>
              </w:tabs>
              <w:autoSpaceDE w:val="0"/>
              <w:autoSpaceDN w:val="0"/>
              <w:adjustRightInd w:val="0"/>
              <w:snapToGrid w:val="0"/>
              <w:spacing w:line="380" w:lineRule="atLeast"/>
              <w:jc w:val="center"/>
              <w:rPr>
                <w:rFonts w:eastAsia="標楷體"/>
                <w:bCs/>
                <w:color w:val="000000" w:themeColor="text1"/>
                <w:sz w:val="22"/>
              </w:rPr>
            </w:pPr>
            <w:r w:rsidRPr="0033034F">
              <w:rPr>
                <w:rFonts w:eastAsia="標楷體" w:hint="eastAsia"/>
                <w:bCs/>
                <w:color w:val="000000" w:themeColor="text1"/>
                <w:sz w:val="22"/>
              </w:rPr>
              <w:t>2.9</w:t>
            </w:r>
          </w:p>
        </w:tc>
        <w:tc>
          <w:tcPr>
            <w:tcW w:w="910" w:type="dxa"/>
            <w:tcBorders>
              <w:top w:val="nil"/>
              <w:left w:val="single" w:sz="6" w:space="0" w:color="auto"/>
              <w:bottom w:val="nil"/>
              <w:right w:val="single" w:sz="6" w:space="0" w:color="auto"/>
            </w:tcBorders>
            <w:shd w:val="clear" w:color="auto" w:fill="auto"/>
            <w:vAlign w:val="center"/>
          </w:tcPr>
          <w:p w:rsidR="00D86850" w:rsidRPr="0033034F" w:rsidRDefault="00D86850" w:rsidP="00C67625">
            <w:pPr>
              <w:tabs>
                <w:tab w:val="left" w:pos="6840"/>
              </w:tabs>
              <w:autoSpaceDE w:val="0"/>
              <w:autoSpaceDN w:val="0"/>
              <w:adjustRightInd w:val="0"/>
              <w:snapToGrid w:val="0"/>
              <w:spacing w:line="380" w:lineRule="atLeast"/>
              <w:jc w:val="center"/>
              <w:rPr>
                <w:rFonts w:eastAsia="標楷體"/>
                <w:bCs/>
                <w:color w:val="000000" w:themeColor="text1"/>
                <w:sz w:val="22"/>
              </w:rPr>
            </w:pPr>
            <w:r w:rsidRPr="0033034F">
              <w:rPr>
                <w:rFonts w:eastAsia="標楷體" w:hint="eastAsia"/>
                <w:bCs/>
                <w:color w:val="000000" w:themeColor="text1"/>
                <w:sz w:val="22"/>
              </w:rPr>
              <w:t>-7,421.0</w:t>
            </w:r>
          </w:p>
        </w:tc>
        <w:tc>
          <w:tcPr>
            <w:tcW w:w="854" w:type="dxa"/>
            <w:tcBorders>
              <w:top w:val="nil"/>
              <w:left w:val="single" w:sz="6" w:space="0" w:color="auto"/>
              <w:bottom w:val="nil"/>
              <w:right w:val="single" w:sz="6" w:space="0" w:color="auto"/>
            </w:tcBorders>
            <w:shd w:val="clear" w:color="auto" w:fill="auto"/>
          </w:tcPr>
          <w:p w:rsidR="00D86850" w:rsidRPr="0033034F" w:rsidRDefault="00D86850" w:rsidP="00C67625">
            <w:pPr>
              <w:tabs>
                <w:tab w:val="left" w:pos="6840"/>
              </w:tabs>
              <w:autoSpaceDE w:val="0"/>
              <w:autoSpaceDN w:val="0"/>
              <w:adjustRightInd w:val="0"/>
              <w:snapToGrid w:val="0"/>
              <w:spacing w:line="380" w:lineRule="atLeast"/>
              <w:jc w:val="center"/>
              <w:rPr>
                <w:rFonts w:eastAsia="標楷體"/>
                <w:bCs/>
                <w:color w:val="000000" w:themeColor="text1"/>
                <w:sz w:val="22"/>
              </w:rPr>
            </w:pPr>
            <w:r w:rsidRPr="0033034F">
              <w:rPr>
                <w:rFonts w:eastAsia="標楷體" w:hint="eastAsia"/>
                <w:bCs/>
                <w:color w:val="000000" w:themeColor="text1"/>
                <w:sz w:val="22"/>
              </w:rPr>
              <w:t>2.1</w:t>
            </w:r>
          </w:p>
        </w:tc>
        <w:tc>
          <w:tcPr>
            <w:tcW w:w="835" w:type="dxa"/>
            <w:tcBorders>
              <w:top w:val="nil"/>
              <w:left w:val="single" w:sz="6" w:space="0" w:color="auto"/>
              <w:bottom w:val="nil"/>
              <w:right w:val="nil"/>
            </w:tcBorders>
            <w:shd w:val="clear" w:color="auto" w:fill="auto"/>
          </w:tcPr>
          <w:p w:rsidR="00D86850" w:rsidRPr="0033034F" w:rsidRDefault="00D86850" w:rsidP="00C67625">
            <w:pPr>
              <w:tabs>
                <w:tab w:val="left" w:pos="6840"/>
              </w:tabs>
              <w:autoSpaceDE w:val="0"/>
              <w:autoSpaceDN w:val="0"/>
              <w:adjustRightInd w:val="0"/>
              <w:snapToGrid w:val="0"/>
              <w:spacing w:line="380" w:lineRule="atLeast"/>
              <w:jc w:val="center"/>
              <w:rPr>
                <w:rFonts w:eastAsia="標楷體"/>
                <w:bCs/>
                <w:color w:val="000000" w:themeColor="text1"/>
                <w:sz w:val="22"/>
              </w:rPr>
            </w:pPr>
            <w:r w:rsidRPr="0033034F">
              <w:rPr>
                <w:rFonts w:eastAsia="標楷體" w:hint="eastAsia"/>
                <w:bCs/>
                <w:color w:val="000000" w:themeColor="text1"/>
                <w:sz w:val="22"/>
              </w:rPr>
              <w:t>8.1</w:t>
            </w:r>
          </w:p>
        </w:tc>
      </w:tr>
      <w:tr w:rsidR="00D86850" w:rsidRPr="0033034F" w:rsidTr="00C67625">
        <w:trPr>
          <w:cantSplit/>
        </w:trPr>
        <w:tc>
          <w:tcPr>
            <w:tcW w:w="1288" w:type="dxa"/>
            <w:tcBorders>
              <w:top w:val="nil"/>
              <w:left w:val="nil"/>
              <w:bottom w:val="nil"/>
              <w:right w:val="single" w:sz="6" w:space="0" w:color="auto"/>
            </w:tcBorders>
            <w:shd w:val="clear" w:color="auto" w:fill="auto"/>
          </w:tcPr>
          <w:p w:rsidR="00D86850" w:rsidRPr="0033034F" w:rsidRDefault="00D86850" w:rsidP="00C67625">
            <w:pPr>
              <w:tabs>
                <w:tab w:val="left" w:pos="6840"/>
              </w:tabs>
              <w:autoSpaceDE w:val="0"/>
              <w:autoSpaceDN w:val="0"/>
              <w:adjustRightInd w:val="0"/>
              <w:snapToGrid w:val="0"/>
              <w:spacing w:line="380" w:lineRule="atLeast"/>
              <w:jc w:val="center"/>
              <w:rPr>
                <w:rFonts w:eastAsia="標楷體"/>
                <w:bCs/>
                <w:color w:val="000000" w:themeColor="text1"/>
                <w:sz w:val="22"/>
              </w:rPr>
            </w:pPr>
            <w:r w:rsidRPr="0033034F">
              <w:rPr>
                <w:rFonts w:eastAsia="標楷體" w:hint="eastAsia"/>
                <w:bCs/>
                <w:color w:val="000000" w:themeColor="text1"/>
                <w:sz w:val="22"/>
              </w:rPr>
              <w:t>2013</w:t>
            </w:r>
            <w:r w:rsidRPr="0033034F">
              <w:rPr>
                <w:rFonts w:eastAsia="標楷體" w:hint="eastAsia"/>
                <w:bCs/>
                <w:color w:val="000000" w:themeColor="text1"/>
                <w:sz w:val="22"/>
              </w:rPr>
              <w:t>年</w:t>
            </w:r>
          </w:p>
        </w:tc>
        <w:tc>
          <w:tcPr>
            <w:tcW w:w="1008" w:type="dxa"/>
            <w:tcBorders>
              <w:top w:val="nil"/>
              <w:left w:val="single" w:sz="6" w:space="0" w:color="auto"/>
              <w:bottom w:val="nil"/>
              <w:right w:val="single" w:sz="6" w:space="0" w:color="auto"/>
            </w:tcBorders>
            <w:shd w:val="clear" w:color="auto" w:fill="auto"/>
          </w:tcPr>
          <w:p w:rsidR="00D86850" w:rsidRPr="0033034F" w:rsidRDefault="00D86850" w:rsidP="00C67625">
            <w:pPr>
              <w:tabs>
                <w:tab w:val="left" w:pos="6840"/>
              </w:tabs>
              <w:autoSpaceDE w:val="0"/>
              <w:autoSpaceDN w:val="0"/>
              <w:adjustRightInd w:val="0"/>
              <w:snapToGrid w:val="0"/>
              <w:spacing w:line="380" w:lineRule="atLeast"/>
              <w:jc w:val="center"/>
              <w:rPr>
                <w:rFonts w:eastAsia="標楷體"/>
                <w:bCs/>
                <w:color w:val="000000" w:themeColor="text1"/>
                <w:sz w:val="22"/>
              </w:rPr>
            </w:pPr>
            <w:r w:rsidRPr="0033034F">
              <w:rPr>
                <w:rFonts w:eastAsia="標楷體" w:hint="eastAsia"/>
                <w:bCs/>
                <w:color w:val="000000" w:themeColor="text1"/>
                <w:sz w:val="22"/>
              </w:rPr>
              <w:t>1.5</w:t>
            </w:r>
          </w:p>
        </w:tc>
        <w:tc>
          <w:tcPr>
            <w:tcW w:w="844" w:type="dxa"/>
            <w:tcBorders>
              <w:top w:val="nil"/>
              <w:left w:val="single" w:sz="6" w:space="0" w:color="auto"/>
              <w:bottom w:val="nil"/>
              <w:right w:val="single" w:sz="6" w:space="0" w:color="auto"/>
            </w:tcBorders>
            <w:shd w:val="clear" w:color="auto" w:fill="auto"/>
            <w:vAlign w:val="center"/>
          </w:tcPr>
          <w:p w:rsidR="00D86850" w:rsidRPr="0033034F" w:rsidRDefault="00D86850" w:rsidP="00C67625">
            <w:pPr>
              <w:tabs>
                <w:tab w:val="left" w:pos="6840"/>
              </w:tabs>
              <w:autoSpaceDE w:val="0"/>
              <w:autoSpaceDN w:val="0"/>
              <w:adjustRightInd w:val="0"/>
              <w:snapToGrid w:val="0"/>
              <w:spacing w:line="380" w:lineRule="atLeast"/>
              <w:jc w:val="center"/>
              <w:rPr>
                <w:rFonts w:eastAsia="標楷體"/>
                <w:bCs/>
                <w:color w:val="000000" w:themeColor="text1"/>
                <w:sz w:val="22"/>
              </w:rPr>
            </w:pPr>
            <w:r w:rsidRPr="0033034F">
              <w:rPr>
                <w:rFonts w:eastAsia="標楷體" w:hint="eastAsia"/>
                <w:bCs/>
                <w:color w:val="000000" w:themeColor="text1"/>
                <w:sz w:val="22"/>
              </w:rPr>
              <w:t>1.9</w:t>
            </w:r>
          </w:p>
        </w:tc>
        <w:tc>
          <w:tcPr>
            <w:tcW w:w="840" w:type="dxa"/>
            <w:tcBorders>
              <w:top w:val="nil"/>
              <w:left w:val="single" w:sz="6" w:space="0" w:color="auto"/>
              <w:bottom w:val="nil"/>
              <w:right w:val="single" w:sz="6" w:space="0" w:color="auto"/>
            </w:tcBorders>
            <w:shd w:val="clear" w:color="auto" w:fill="auto"/>
            <w:vAlign w:val="center"/>
          </w:tcPr>
          <w:p w:rsidR="00D86850" w:rsidRPr="0033034F" w:rsidRDefault="00D86850" w:rsidP="00C67625">
            <w:pPr>
              <w:tabs>
                <w:tab w:val="left" w:pos="6840"/>
              </w:tabs>
              <w:autoSpaceDE w:val="0"/>
              <w:autoSpaceDN w:val="0"/>
              <w:adjustRightInd w:val="0"/>
              <w:snapToGrid w:val="0"/>
              <w:spacing w:line="380" w:lineRule="atLeast"/>
              <w:jc w:val="center"/>
              <w:rPr>
                <w:rFonts w:eastAsia="標楷體"/>
                <w:bCs/>
                <w:color w:val="000000" w:themeColor="text1"/>
                <w:sz w:val="22"/>
              </w:rPr>
            </w:pPr>
            <w:r w:rsidRPr="0033034F">
              <w:rPr>
                <w:rFonts w:eastAsia="標楷體" w:hint="eastAsia"/>
                <w:bCs/>
                <w:color w:val="000000" w:themeColor="text1"/>
                <w:sz w:val="22"/>
              </w:rPr>
              <w:t>15,927.8</w:t>
            </w:r>
          </w:p>
        </w:tc>
        <w:tc>
          <w:tcPr>
            <w:tcW w:w="784" w:type="dxa"/>
            <w:tcBorders>
              <w:top w:val="nil"/>
              <w:left w:val="single" w:sz="6" w:space="0" w:color="auto"/>
              <w:bottom w:val="nil"/>
              <w:right w:val="single" w:sz="6" w:space="0" w:color="auto"/>
            </w:tcBorders>
            <w:shd w:val="clear" w:color="auto" w:fill="auto"/>
            <w:vAlign w:val="center"/>
          </w:tcPr>
          <w:p w:rsidR="00D86850" w:rsidRPr="0033034F" w:rsidRDefault="00D86850" w:rsidP="00C67625">
            <w:pPr>
              <w:tabs>
                <w:tab w:val="left" w:pos="6840"/>
              </w:tabs>
              <w:autoSpaceDE w:val="0"/>
              <w:autoSpaceDN w:val="0"/>
              <w:adjustRightInd w:val="0"/>
              <w:snapToGrid w:val="0"/>
              <w:spacing w:line="380" w:lineRule="atLeast"/>
              <w:jc w:val="center"/>
              <w:rPr>
                <w:rFonts w:eastAsia="標楷體"/>
                <w:bCs/>
                <w:color w:val="000000" w:themeColor="text1"/>
                <w:sz w:val="22"/>
              </w:rPr>
            </w:pPr>
            <w:r w:rsidRPr="0033034F">
              <w:rPr>
                <w:rFonts w:eastAsia="標楷體" w:hint="eastAsia"/>
                <w:bCs/>
                <w:color w:val="000000" w:themeColor="text1"/>
                <w:sz w:val="22"/>
              </w:rPr>
              <w:t>1.8</w:t>
            </w:r>
          </w:p>
        </w:tc>
        <w:tc>
          <w:tcPr>
            <w:tcW w:w="853" w:type="dxa"/>
            <w:tcBorders>
              <w:top w:val="nil"/>
              <w:left w:val="single" w:sz="6" w:space="0" w:color="auto"/>
              <w:bottom w:val="nil"/>
              <w:right w:val="single" w:sz="6" w:space="0" w:color="auto"/>
            </w:tcBorders>
            <w:shd w:val="clear" w:color="auto" w:fill="auto"/>
            <w:vAlign w:val="center"/>
          </w:tcPr>
          <w:p w:rsidR="00D86850" w:rsidRPr="0033034F" w:rsidRDefault="00D86850" w:rsidP="00C67625">
            <w:pPr>
              <w:tabs>
                <w:tab w:val="left" w:pos="6840"/>
              </w:tabs>
              <w:autoSpaceDE w:val="0"/>
              <w:autoSpaceDN w:val="0"/>
              <w:adjustRightInd w:val="0"/>
              <w:snapToGrid w:val="0"/>
              <w:spacing w:line="380" w:lineRule="atLeast"/>
              <w:jc w:val="center"/>
              <w:rPr>
                <w:rFonts w:eastAsia="標楷體"/>
                <w:bCs/>
                <w:color w:val="000000" w:themeColor="text1"/>
                <w:sz w:val="22"/>
              </w:rPr>
            </w:pPr>
            <w:r w:rsidRPr="0033034F">
              <w:rPr>
                <w:rFonts w:eastAsia="標楷體" w:hint="eastAsia"/>
                <w:bCs/>
                <w:color w:val="000000" w:themeColor="text1"/>
                <w:sz w:val="22"/>
              </w:rPr>
              <w:t>22,944.5</w:t>
            </w:r>
          </w:p>
        </w:tc>
        <w:tc>
          <w:tcPr>
            <w:tcW w:w="784" w:type="dxa"/>
            <w:tcBorders>
              <w:top w:val="nil"/>
              <w:left w:val="single" w:sz="6" w:space="0" w:color="auto"/>
              <w:bottom w:val="nil"/>
              <w:right w:val="single" w:sz="6" w:space="0" w:color="auto"/>
            </w:tcBorders>
            <w:shd w:val="clear" w:color="auto" w:fill="auto"/>
            <w:vAlign w:val="center"/>
          </w:tcPr>
          <w:p w:rsidR="00D86850" w:rsidRPr="0033034F" w:rsidRDefault="00D86850" w:rsidP="00C67625">
            <w:pPr>
              <w:tabs>
                <w:tab w:val="left" w:pos="6840"/>
              </w:tabs>
              <w:autoSpaceDE w:val="0"/>
              <w:autoSpaceDN w:val="0"/>
              <w:adjustRightInd w:val="0"/>
              <w:snapToGrid w:val="0"/>
              <w:spacing w:line="380" w:lineRule="atLeast"/>
              <w:jc w:val="center"/>
              <w:rPr>
                <w:rFonts w:eastAsia="標楷體"/>
                <w:bCs/>
                <w:color w:val="000000" w:themeColor="text1"/>
                <w:sz w:val="22"/>
              </w:rPr>
            </w:pPr>
            <w:r w:rsidRPr="0033034F">
              <w:rPr>
                <w:rFonts w:eastAsia="標楷體" w:hint="eastAsia"/>
                <w:bCs/>
                <w:color w:val="000000" w:themeColor="text1"/>
                <w:sz w:val="22"/>
              </w:rPr>
              <w:t>-0.4</w:t>
            </w:r>
          </w:p>
        </w:tc>
        <w:tc>
          <w:tcPr>
            <w:tcW w:w="910" w:type="dxa"/>
            <w:tcBorders>
              <w:top w:val="nil"/>
              <w:left w:val="single" w:sz="6" w:space="0" w:color="auto"/>
              <w:bottom w:val="nil"/>
              <w:right w:val="single" w:sz="6" w:space="0" w:color="auto"/>
            </w:tcBorders>
            <w:shd w:val="clear" w:color="auto" w:fill="auto"/>
            <w:vAlign w:val="center"/>
          </w:tcPr>
          <w:p w:rsidR="00D86850" w:rsidRPr="0033034F" w:rsidRDefault="00D86850" w:rsidP="00C67625">
            <w:pPr>
              <w:tabs>
                <w:tab w:val="left" w:pos="6840"/>
              </w:tabs>
              <w:autoSpaceDE w:val="0"/>
              <w:autoSpaceDN w:val="0"/>
              <w:adjustRightInd w:val="0"/>
              <w:snapToGrid w:val="0"/>
              <w:spacing w:line="380" w:lineRule="atLeast"/>
              <w:jc w:val="center"/>
              <w:rPr>
                <w:rFonts w:eastAsia="標楷體"/>
                <w:bCs/>
                <w:color w:val="000000" w:themeColor="text1"/>
                <w:sz w:val="22"/>
              </w:rPr>
            </w:pPr>
            <w:r w:rsidRPr="0033034F">
              <w:rPr>
                <w:rFonts w:eastAsia="標楷體" w:hint="eastAsia"/>
                <w:bCs/>
                <w:color w:val="000000" w:themeColor="text1"/>
                <w:sz w:val="22"/>
              </w:rPr>
              <w:t>-7,016.7</w:t>
            </w:r>
          </w:p>
        </w:tc>
        <w:tc>
          <w:tcPr>
            <w:tcW w:w="854" w:type="dxa"/>
            <w:tcBorders>
              <w:top w:val="nil"/>
              <w:left w:val="single" w:sz="6" w:space="0" w:color="auto"/>
              <w:bottom w:val="nil"/>
              <w:right w:val="single" w:sz="6" w:space="0" w:color="auto"/>
            </w:tcBorders>
            <w:shd w:val="clear" w:color="auto" w:fill="auto"/>
          </w:tcPr>
          <w:p w:rsidR="00D86850" w:rsidRPr="0033034F" w:rsidRDefault="00D86850" w:rsidP="00C67625">
            <w:pPr>
              <w:tabs>
                <w:tab w:val="left" w:pos="6840"/>
              </w:tabs>
              <w:autoSpaceDE w:val="0"/>
              <w:autoSpaceDN w:val="0"/>
              <w:adjustRightInd w:val="0"/>
              <w:snapToGrid w:val="0"/>
              <w:spacing w:line="380" w:lineRule="atLeast"/>
              <w:jc w:val="center"/>
              <w:rPr>
                <w:rFonts w:eastAsia="標楷體"/>
                <w:bCs/>
                <w:color w:val="000000" w:themeColor="text1"/>
                <w:sz w:val="22"/>
              </w:rPr>
            </w:pPr>
            <w:r w:rsidRPr="0033034F">
              <w:rPr>
                <w:rFonts w:eastAsia="標楷體" w:hint="eastAsia"/>
                <w:bCs/>
                <w:color w:val="000000" w:themeColor="text1"/>
                <w:sz w:val="22"/>
              </w:rPr>
              <w:t>1.5</w:t>
            </w:r>
          </w:p>
        </w:tc>
        <w:tc>
          <w:tcPr>
            <w:tcW w:w="835" w:type="dxa"/>
            <w:tcBorders>
              <w:top w:val="nil"/>
              <w:left w:val="single" w:sz="6" w:space="0" w:color="auto"/>
              <w:bottom w:val="nil"/>
              <w:right w:val="nil"/>
            </w:tcBorders>
            <w:shd w:val="clear" w:color="auto" w:fill="auto"/>
          </w:tcPr>
          <w:p w:rsidR="00D86850" w:rsidRPr="0033034F" w:rsidRDefault="00D86850" w:rsidP="00C67625">
            <w:pPr>
              <w:tabs>
                <w:tab w:val="left" w:pos="6840"/>
              </w:tabs>
              <w:autoSpaceDE w:val="0"/>
              <w:autoSpaceDN w:val="0"/>
              <w:adjustRightInd w:val="0"/>
              <w:snapToGrid w:val="0"/>
              <w:spacing w:line="380" w:lineRule="atLeast"/>
              <w:jc w:val="center"/>
              <w:rPr>
                <w:rFonts w:eastAsia="標楷體"/>
                <w:bCs/>
                <w:color w:val="000000" w:themeColor="text1"/>
                <w:sz w:val="22"/>
              </w:rPr>
            </w:pPr>
            <w:r w:rsidRPr="0033034F">
              <w:rPr>
                <w:rFonts w:eastAsia="標楷體" w:hint="eastAsia"/>
                <w:bCs/>
                <w:color w:val="000000" w:themeColor="text1"/>
                <w:sz w:val="22"/>
              </w:rPr>
              <w:t>7.4</w:t>
            </w:r>
          </w:p>
        </w:tc>
      </w:tr>
      <w:tr w:rsidR="00D86850" w:rsidRPr="0033034F" w:rsidTr="00C67625">
        <w:trPr>
          <w:cantSplit/>
        </w:trPr>
        <w:tc>
          <w:tcPr>
            <w:tcW w:w="1288" w:type="dxa"/>
            <w:tcBorders>
              <w:top w:val="nil"/>
              <w:left w:val="nil"/>
              <w:bottom w:val="nil"/>
              <w:right w:val="single" w:sz="6" w:space="0" w:color="auto"/>
            </w:tcBorders>
            <w:shd w:val="clear" w:color="auto" w:fill="auto"/>
          </w:tcPr>
          <w:p w:rsidR="00D86850" w:rsidRPr="0033034F" w:rsidRDefault="00D86850" w:rsidP="00C67625">
            <w:pPr>
              <w:tabs>
                <w:tab w:val="left" w:pos="6840"/>
              </w:tabs>
              <w:autoSpaceDE w:val="0"/>
              <w:autoSpaceDN w:val="0"/>
              <w:adjustRightInd w:val="0"/>
              <w:snapToGrid w:val="0"/>
              <w:spacing w:line="380" w:lineRule="atLeast"/>
              <w:jc w:val="center"/>
              <w:rPr>
                <w:rFonts w:eastAsia="標楷體"/>
                <w:bCs/>
                <w:color w:val="000000" w:themeColor="text1"/>
                <w:sz w:val="22"/>
              </w:rPr>
            </w:pPr>
            <w:r w:rsidRPr="0033034F">
              <w:rPr>
                <w:rFonts w:eastAsia="標楷體" w:hint="eastAsia"/>
                <w:bCs/>
                <w:color w:val="000000" w:themeColor="text1"/>
                <w:sz w:val="22"/>
              </w:rPr>
              <w:t>2014</w:t>
            </w:r>
            <w:r w:rsidRPr="0033034F">
              <w:rPr>
                <w:rFonts w:eastAsia="標楷體" w:hint="eastAsia"/>
                <w:bCs/>
                <w:color w:val="000000" w:themeColor="text1"/>
                <w:sz w:val="22"/>
              </w:rPr>
              <w:t>年</w:t>
            </w:r>
          </w:p>
        </w:tc>
        <w:tc>
          <w:tcPr>
            <w:tcW w:w="1008" w:type="dxa"/>
            <w:tcBorders>
              <w:top w:val="nil"/>
              <w:left w:val="single" w:sz="6" w:space="0" w:color="auto"/>
              <w:bottom w:val="nil"/>
              <w:right w:val="single" w:sz="6" w:space="0" w:color="auto"/>
            </w:tcBorders>
            <w:shd w:val="clear" w:color="auto" w:fill="auto"/>
          </w:tcPr>
          <w:p w:rsidR="00D86850" w:rsidRPr="0033034F" w:rsidRDefault="00D86850" w:rsidP="00C67625">
            <w:pPr>
              <w:tabs>
                <w:tab w:val="left" w:pos="6840"/>
              </w:tabs>
              <w:autoSpaceDE w:val="0"/>
              <w:autoSpaceDN w:val="0"/>
              <w:adjustRightInd w:val="0"/>
              <w:snapToGrid w:val="0"/>
              <w:spacing w:line="380" w:lineRule="atLeast"/>
              <w:jc w:val="center"/>
              <w:rPr>
                <w:rFonts w:eastAsia="標楷體"/>
                <w:bCs/>
                <w:color w:val="000000" w:themeColor="text1"/>
                <w:sz w:val="22"/>
              </w:rPr>
            </w:pPr>
            <w:r w:rsidRPr="0033034F">
              <w:rPr>
                <w:rFonts w:eastAsia="標楷體" w:hint="eastAsia"/>
                <w:bCs/>
                <w:color w:val="000000" w:themeColor="text1"/>
                <w:sz w:val="22"/>
              </w:rPr>
              <w:t>2.4</w:t>
            </w:r>
          </w:p>
        </w:tc>
        <w:tc>
          <w:tcPr>
            <w:tcW w:w="844" w:type="dxa"/>
            <w:tcBorders>
              <w:top w:val="nil"/>
              <w:left w:val="single" w:sz="6" w:space="0" w:color="auto"/>
              <w:bottom w:val="nil"/>
              <w:right w:val="single" w:sz="6" w:space="0" w:color="auto"/>
            </w:tcBorders>
            <w:shd w:val="clear" w:color="auto" w:fill="auto"/>
          </w:tcPr>
          <w:p w:rsidR="00D86850" w:rsidRPr="0033034F" w:rsidRDefault="00D86850" w:rsidP="00C67625">
            <w:pPr>
              <w:jc w:val="center"/>
              <w:rPr>
                <w:color w:val="000000" w:themeColor="text1"/>
                <w:sz w:val="22"/>
                <w:szCs w:val="22"/>
              </w:rPr>
            </w:pPr>
            <w:r w:rsidRPr="0033034F">
              <w:rPr>
                <w:rFonts w:hint="eastAsia"/>
                <w:color w:val="000000" w:themeColor="text1"/>
                <w:sz w:val="22"/>
                <w:szCs w:val="22"/>
              </w:rPr>
              <w:t>3.7</w:t>
            </w:r>
          </w:p>
        </w:tc>
        <w:tc>
          <w:tcPr>
            <w:tcW w:w="840" w:type="dxa"/>
            <w:tcBorders>
              <w:top w:val="nil"/>
              <w:left w:val="single" w:sz="6" w:space="0" w:color="auto"/>
              <w:bottom w:val="nil"/>
              <w:right w:val="single" w:sz="6" w:space="0" w:color="auto"/>
            </w:tcBorders>
            <w:shd w:val="clear" w:color="auto" w:fill="auto"/>
          </w:tcPr>
          <w:p w:rsidR="00D86850" w:rsidRPr="0033034F" w:rsidRDefault="00D86850" w:rsidP="00C67625">
            <w:pPr>
              <w:jc w:val="center"/>
              <w:rPr>
                <w:color w:val="000000" w:themeColor="text1"/>
                <w:sz w:val="22"/>
                <w:szCs w:val="22"/>
              </w:rPr>
            </w:pPr>
            <w:r w:rsidRPr="0033034F">
              <w:rPr>
                <w:rFonts w:hint="eastAsia"/>
                <w:color w:val="000000" w:themeColor="text1"/>
                <w:sz w:val="22"/>
                <w:szCs w:val="22"/>
              </w:rPr>
              <w:t>16,351.3</w:t>
            </w:r>
          </w:p>
        </w:tc>
        <w:tc>
          <w:tcPr>
            <w:tcW w:w="784" w:type="dxa"/>
            <w:tcBorders>
              <w:top w:val="nil"/>
              <w:left w:val="single" w:sz="6" w:space="0" w:color="auto"/>
              <w:bottom w:val="nil"/>
              <w:right w:val="single" w:sz="6" w:space="0" w:color="auto"/>
            </w:tcBorders>
            <w:shd w:val="clear" w:color="auto" w:fill="auto"/>
          </w:tcPr>
          <w:p w:rsidR="00D86850" w:rsidRPr="0033034F" w:rsidRDefault="00D86850" w:rsidP="00C67625">
            <w:pPr>
              <w:jc w:val="center"/>
              <w:rPr>
                <w:color w:val="000000" w:themeColor="text1"/>
                <w:sz w:val="22"/>
                <w:szCs w:val="22"/>
              </w:rPr>
            </w:pPr>
            <w:r w:rsidRPr="0033034F">
              <w:rPr>
                <w:rFonts w:hint="eastAsia"/>
                <w:color w:val="000000" w:themeColor="text1"/>
                <w:sz w:val="22"/>
                <w:szCs w:val="22"/>
              </w:rPr>
              <w:t>2.7</w:t>
            </w:r>
          </w:p>
        </w:tc>
        <w:tc>
          <w:tcPr>
            <w:tcW w:w="853" w:type="dxa"/>
            <w:tcBorders>
              <w:top w:val="nil"/>
              <w:left w:val="single" w:sz="6" w:space="0" w:color="auto"/>
              <w:bottom w:val="nil"/>
              <w:right w:val="single" w:sz="6" w:space="0" w:color="auto"/>
            </w:tcBorders>
            <w:shd w:val="clear" w:color="auto" w:fill="auto"/>
          </w:tcPr>
          <w:p w:rsidR="00D86850" w:rsidRPr="0033034F" w:rsidRDefault="00D86850" w:rsidP="00C67625">
            <w:pPr>
              <w:jc w:val="center"/>
              <w:rPr>
                <w:color w:val="000000" w:themeColor="text1"/>
                <w:sz w:val="22"/>
                <w:szCs w:val="22"/>
              </w:rPr>
            </w:pPr>
            <w:r w:rsidRPr="0033034F">
              <w:rPr>
                <w:rFonts w:hint="eastAsia"/>
                <w:color w:val="000000" w:themeColor="text1"/>
                <w:sz w:val="22"/>
                <w:szCs w:val="22"/>
              </w:rPr>
              <w:t>23,709.2</w:t>
            </w:r>
          </w:p>
        </w:tc>
        <w:tc>
          <w:tcPr>
            <w:tcW w:w="784" w:type="dxa"/>
            <w:tcBorders>
              <w:top w:val="nil"/>
              <w:left w:val="single" w:sz="6" w:space="0" w:color="auto"/>
              <w:bottom w:val="nil"/>
              <w:right w:val="single" w:sz="6" w:space="0" w:color="auto"/>
            </w:tcBorders>
            <w:shd w:val="clear" w:color="auto" w:fill="auto"/>
          </w:tcPr>
          <w:p w:rsidR="00D86850" w:rsidRPr="0033034F" w:rsidRDefault="00D86850" w:rsidP="00C67625">
            <w:pPr>
              <w:jc w:val="center"/>
              <w:rPr>
                <w:color w:val="000000" w:themeColor="text1"/>
                <w:sz w:val="22"/>
                <w:szCs w:val="22"/>
              </w:rPr>
            </w:pPr>
            <w:r w:rsidRPr="0033034F">
              <w:rPr>
                <w:rFonts w:hint="eastAsia"/>
                <w:color w:val="000000" w:themeColor="text1"/>
                <w:sz w:val="22"/>
                <w:szCs w:val="22"/>
              </w:rPr>
              <w:t>3.3</w:t>
            </w:r>
          </w:p>
        </w:tc>
        <w:tc>
          <w:tcPr>
            <w:tcW w:w="910" w:type="dxa"/>
            <w:tcBorders>
              <w:top w:val="nil"/>
              <w:left w:val="single" w:sz="6" w:space="0" w:color="auto"/>
              <w:bottom w:val="nil"/>
              <w:right w:val="single" w:sz="6" w:space="0" w:color="auto"/>
            </w:tcBorders>
            <w:shd w:val="clear" w:color="auto" w:fill="auto"/>
          </w:tcPr>
          <w:p w:rsidR="00D86850" w:rsidRPr="0033034F" w:rsidRDefault="00D86850" w:rsidP="00C67625">
            <w:pPr>
              <w:jc w:val="center"/>
              <w:rPr>
                <w:color w:val="000000" w:themeColor="text1"/>
                <w:sz w:val="22"/>
                <w:szCs w:val="22"/>
              </w:rPr>
            </w:pPr>
            <w:r w:rsidRPr="0033034F">
              <w:rPr>
                <w:rFonts w:hint="eastAsia"/>
                <w:color w:val="000000" w:themeColor="text1"/>
                <w:sz w:val="22"/>
                <w:szCs w:val="22"/>
              </w:rPr>
              <w:t>-7,357.9</w:t>
            </w:r>
          </w:p>
        </w:tc>
        <w:tc>
          <w:tcPr>
            <w:tcW w:w="854" w:type="dxa"/>
            <w:tcBorders>
              <w:top w:val="nil"/>
              <w:left w:val="single" w:sz="6" w:space="0" w:color="auto"/>
              <w:bottom w:val="nil"/>
              <w:right w:val="single" w:sz="6" w:space="0" w:color="auto"/>
            </w:tcBorders>
            <w:shd w:val="clear" w:color="auto" w:fill="auto"/>
          </w:tcPr>
          <w:p w:rsidR="00D86850" w:rsidRPr="0033034F" w:rsidRDefault="00D86850" w:rsidP="00C67625">
            <w:pPr>
              <w:jc w:val="center"/>
              <w:rPr>
                <w:color w:val="000000" w:themeColor="text1"/>
                <w:sz w:val="22"/>
                <w:szCs w:val="22"/>
              </w:rPr>
            </w:pPr>
            <w:r w:rsidRPr="0033034F">
              <w:rPr>
                <w:rFonts w:hint="eastAsia"/>
                <w:color w:val="000000" w:themeColor="text1"/>
                <w:sz w:val="22"/>
                <w:szCs w:val="22"/>
              </w:rPr>
              <w:t>1.6</w:t>
            </w:r>
          </w:p>
        </w:tc>
        <w:tc>
          <w:tcPr>
            <w:tcW w:w="835" w:type="dxa"/>
            <w:tcBorders>
              <w:top w:val="nil"/>
              <w:left w:val="single" w:sz="6" w:space="0" w:color="auto"/>
              <w:bottom w:val="nil"/>
              <w:right w:val="nil"/>
            </w:tcBorders>
            <w:shd w:val="clear" w:color="auto" w:fill="auto"/>
            <w:vAlign w:val="center"/>
          </w:tcPr>
          <w:p w:rsidR="00D86850" w:rsidRPr="0033034F" w:rsidRDefault="00D86850" w:rsidP="00C67625">
            <w:pPr>
              <w:tabs>
                <w:tab w:val="left" w:pos="6840"/>
              </w:tabs>
              <w:autoSpaceDE w:val="0"/>
              <w:autoSpaceDN w:val="0"/>
              <w:adjustRightInd w:val="0"/>
              <w:snapToGrid w:val="0"/>
              <w:jc w:val="center"/>
              <w:rPr>
                <w:rFonts w:eastAsia="標楷體"/>
                <w:bCs/>
                <w:color w:val="000000" w:themeColor="text1"/>
                <w:sz w:val="22"/>
                <w:szCs w:val="22"/>
              </w:rPr>
            </w:pPr>
            <w:r w:rsidRPr="0033034F">
              <w:rPr>
                <w:rFonts w:eastAsia="標楷體" w:hint="eastAsia"/>
                <w:bCs/>
                <w:color w:val="000000" w:themeColor="text1"/>
                <w:sz w:val="22"/>
                <w:szCs w:val="22"/>
              </w:rPr>
              <w:t>6.2</w:t>
            </w:r>
          </w:p>
        </w:tc>
      </w:tr>
      <w:tr w:rsidR="00D86850" w:rsidRPr="0033034F" w:rsidTr="00C67625">
        <w:trPr>
          <w:cantSplit/>
        </w:trPr>
        <w:tc>
          <w:tcPr>
            <w:tcW w:w="1288" w:type="dxa"/>
            <w:tcBorders>
              <w:top w:val="nil"/>
              <w:left w:val="nil"/>
              <w:bottom w:val="nil"/>
              <w:right w:val="single" w:sz="6" w:space="0" w:color="auto"/>
            </w:tcBorders>
            <w:shd w:val="clear" w:color="auto" w:fill="auto"/>
          </w:tcPr>
          <w:p w:rsidR="00D86850" w:rsidRPr="0033034F" w:rsidRDefault="00D86850" w:rsidP="00C67625">
            <w:pPr>
              <w:tabs>
                <w:tab w:val="left" w:pos="6840"/>
              </w:tabs>
              <w:autoSpaceDE w:val="0"/>
              <w:autoSpaceDN w:val="0"/>
              <w:adjustRightInd w:val="0"/>
              <w:snapToGrid w:val="0"/>
              <w:spacing w:line="380" w:lineRule="atLeast"/>
              <w:jc w:val="center"/>
              <w:rPr>
                <w:rFonts w:eastAsia="標楷體"/>
                <w:bCs/>
                <w:color w:val="000000" w:themeColor="text1"/>
                <w:sz w:val="22"/>
              </w:rPr>
            </w:pPr>
            <w:r w:rsidRPr="0033034F">
              <w:rPr>
                <w:rFonts w:eastAsia="標楷體" w:hint="eastAsia"/>
                <w:bCs/>
                <w:color w:val="000000" w:themeColor="text1"/>
                <w:sz w:val="22"/>
              </w:rPr>
              <w:t>9</w:t>
            </w:r>
            <w:r w:rsidRPr="0033034F">
              <w:rPr>
                <w:rFonts w:eastAsia="標楷體" w:hint="eastAsia"/>
                <w:bCs/>
                <w:color w:val="000000" w:themeColor="text1"/>
                <w:sz w:val="22"/>
              </w:rPr>
              <w:t>月</w:t>
            </w:r>
          </w:p>
        </w:tc>
        <w:tc>
          <w:tcPr>
            <w:tcW w:w="1008" w:type="dxa"/>
            <w:tcBorders>
              <w:top w:val="nil"/>
              <w:left w:val="single" w:sz="6" w:space="0" w:color="auto"/>
              <w:bottom w:val="nil"/>
              <w:right w:val="single" w:sz="6" w:space="0" w:color="auto"/>
            </w:tcBorders>
            <w:shd w:val="clear" w:color="auto" w:fill="auto"/>
          </w:tcPr>
          <w:p w:rsidR="00D86850" w:rsidRPr="0033034F" w:rsidRDefault="00D86850" w:rsidP="00C67625">
            <w:pPr>
              <w:tabs>
                <w:tab w:val="left" w:pos="6840"/>
              </w:tabs>
              <w:autoSpaceDE w:val="0"/>
              <w:autoSpaceDN w:val="0"/>
              <w:adjustRightInd w:val="0"/>
              <w:snapToGrid w:val="0"/>
              <w:spacing w:line="380" w:lineRule="atLeast"/>
              <w:jc w:val="center"/>
              <w:rPr>
                <w:rFonts w:eastAsia="標楷體"/>
                <w:bCs/>
                <w:color w:val="000000" w:themeColor="text1"/>
                <w:sz w:val="22"/>
              </w:rPr>
            </w:pPr>
          </w:p>
        </w:tc>
        <w:tc>
          <w:tcPr>
            <w:tcW w:w="844" w:type="dxa"/>
            <w:tcBorders>
              <w:top w:val="nil"/>
              <w:left w:val="single" w:sz="6" w:space="0" w:color="auto"/>
              <w:bottom w:val="nil"/>
              <w:right w:val="single" w:sz="6" w:space="0" w:color="auto"/>
            </w:tcBorders>
            <w:shd w:val="clear" w:color="auto" w:fill="auto"/>
          </w:tcPr>
          <w:p w:rsidR="00D86850" w:rsidRPr="0033034F" w:rsidRDefault="00D86850" w:rsidP="00C67625">
            <w:pPr>
              <w:jc w:val="center"/>
              <w:rPr>
                <w:color w:val="000000" w:themeColor="text1"/>
                <w:sz w:val="22"/>
                <w:szCs w:val="22"/>
              </w:rPr>
            </w:pPr>
            <w:r w:rsidRPr="0033034F">
              <w:rPr>
                <w:rFonts w:hint="eastAsia"/>
                <w:color w:val="000000" w:themeColor="text1"/>
                <w:sz w:val="22"/>
                <w:szCs w:val="22"/>
              </w:rPr>
              <w:t>3.9</w:t>
            </w:r>
          </w:p>
        </w:tc>
        <w:tc>
          <w:tcPr>
            <w:tcW w:w="840" w:type="dxa"/>
            <w:tcBorders>
              <w:top w:val="nil"/>
              <w:left w:val="single" w:sz="6" w:space="0" w:color="auto"/>
              <w:bottom w:val="nil"/>
              <w:right w:val="single" w:sz="6" w:space="0" w:color="auto"/>
            </w:tcBorders>
            <w:shd w:val="clear" w:color="auto" w:fill="auto"/>
          </w:tcPr>
          <w:p w:rsidR="00D86850" w:rsidRPr="0033034F" w:rsidRDefault="00D86850" w:rsidP="00C67625">
            <w:pPr>
              <w:jc w:val="center"/>
              <w:rPr>
                <w:color w:val="000000" w:themeColor="text1"/>
                <w:sz w:val="22"/>
                <w:szCs w:val="22"/>
              </w:rPr>
            </w:pPr>
            <w:r w:rsidRPr="0033034F">
              <w:rPr>
                <w:rFonts w:hint="eastAsia"/>
                <w:color w:val="000000" w:themeColor="text1"/>
                <w:sz w:val="22"/>
                <w:szCs w:val="22"/>
              </w:rPr>
              <w:t>1,363.5</w:t>
            </w:r>
          </w:p>
        </w:tc>
        <w:tc>
          <w:tcPr>
            <w:tcW w:w="784" w:type="dxa"/>
            <w:tcBorders>
              <w:top w:val="nil"/>
              <w:left w:val="single" w:sz="6" w:space="0" w:color="auto"/>
              <w:bottom w:val="nil"/>
              <w:right w:val="single" w:sz="6" w:space="0" w:color="auto"/>
            </w:tcBorders>
            <w:shd w:val="clear" w:color="auto" w:fill="auto"/>
          </w:tcPr>
          <w:p w:rsidR="00D86850" w:rsidRPr="0033034F" w:rsidRDefault="00D86850" w:rsidP="00C67625">
            <w:pPr>
              <w:jc w:val="center"/>
              <w:rPr>
                <w:color w:val="000000" w:themeColor="text1"/>
                <w:sz w:val="22"/>
                <w:szCs w:val="22"/>
              </w:rPr>
            </w:pPr>
            <w:r w:rsidRPr="0033034F">
              <w:rPr>
                <w:rFonts w:hint="eastAsia"/>
                <w:color w:val="000000" w:themeColor="text1"/>
                <w:sz w:val="22"/>
                <w:szCs w:val="22"/>
              </w:rPr>
              <w:t>3.0</w:t>
            </w:r>
          </w:p>
        </w:tc>
        <w:tc>
          <w:tcPr>
            <w:tcW w:w="853" w:type="dxa"/>
            <w:tcBorders>
              <w:top w:val="nil"/>
              <w:left w:val="single" w:sz="6" w:space="0" w:color="auto"/>
              <w:bottom w:val="nil"/>
              <w:right w:val="single" w:sz="6" w:space="0" w:color="auto"/>
            </w:tcBorders>
            <w:shd w:val="clear" w:color="auto" w:fill="auto"/>
          </w:tcPr>
          <w:p w:rsidR="00D86850" w:rsidRPr="0033034F" w:rsidRDefault="00D86850" w:rsidP="00C67625">
            <w:pPr>
              <w:jc w:val="center"/>
              <w:rPr>
                <w:color w:val="000000" w:themeColor="text1"/>
                <w:sz w:val="22"/>
                <w:szCs w:val="22"/>
              </w:rPr>
            </w:pPr>
            <w:r w:rsidRPr="0033034F">
              <w:rPr>
                <w:rFonts w:hint="eastAsia"/>
                <w:color w:val="000000" w:themeColor="text1"/>
                <w:sz w:val="22"/>
                <w:szCs w:val="22"/>
              </w:rPr>
              <w:t>1,987.0</w:t>
            </w:r>
          </w:p>
        </w:tc>
        <w:tc>
          <w:tcPr>
            <w:tcW w:w="784" w:type="dxa"/>
            <w:tcBorders>
              <w:top w:val="nil"/>
              <w:left w:val="single" w:sz="6" w:space="0" w:color="auto"/>
              <w:bottom w:val="nil"/>
              <w:right w:val="single" w:sz="6" w:space="0" w:color="auto"/>
            </w:tcBorders>
            <w:shd w:val="clear" w:color="auto" w:fill="auto"/>
          </w:tcPr>
          <w:p w:rsidR="00D86850" w:rsidRPr="0033034F" w:rsidRDefault="00D86850" w:rsidP="00C67625">
            <w:pPr>
              <w:jc w:val="center"/>
              <w:rPr>
                <w:color w:val="000000" w:themeColor="text1"/>
                <w:sz w:val="22"/>
                <w:szCs w:val="22"/>
              </w:rPr>
            </w:pPr>
            <w:r w:rsidRPr="0033034F">
              <w:rPr>
                <w:rFonts w:hint="eastAsia"/>
                <w:color w:val="000000" w:themeColor="text1"/>
                <w:sz w:val="22"/>
                <w:szCs w:val="22"/>
              </w:rPr>
              <w:t>2.5</w:t>
            </w:r>
          </w:p>
        </w:tc>
        <w:tc>
          <w:tcPr>
            <w:tcW w:w="910" w:type="dxa"/>
            <w:tcBorders>
              <w:top w:val="nil"/>
              <w:left w:val="single" w:sz="6" w:space="0" w:color="auto"/>
              <w:bottom w:val="nil"/>
              <w:right w:val="single" w:sz="6" w:space="0" w:color="auto"/>
            </w:tcBorders>
            <w:shd w:val="clear" w:color="auto" w:fill="auto"/>
          </w:tcPr>
          <w:p w:rsidR="00D86850" w:rsidRPr="0033034F" w:rsidRDefault="00D86850" w:rsidP="00C67625">
            <w:pPr>
              <w:jc w:val="center"/>
              <w:rPr>
                <w:color w:val="000000" w:themeColor="text1"/>
                <w:sz w:val="22"/>
                <w:szCs w:val="22"/>
              </w:rPr>
            </w:pPr>
            <w:r w:rsidRPr="0033034F">
              <w:rPr>
                <w:rFonts w:hint="eastAsia"/>
                <w:color w:val="000000" w:themeColor="text1"/>
                <w:sz w:val="22"/>
                <w:szCs w:val="22"/>
              </w:rPr>
              <w:t>-623.5</w:t>
            </w:r>
          </w:p>
        </w:tc>
        <w:tc>
          <w:tcPr>
            <w:tcW w:w="854" w:type="dxa"/>
            <w:tcBorders>
              <w:top w:val="nil"/>
              <w:left w:val="single" w:sz="6" w:space="0" w:color="auto"/>
              <w:bottom w:val="nil"/>
              <w:right w:val="single" w:sz="6" w:space="0" w:color="auto"/>
            </w:tcBorders>
            <w:shd w:val="clear" w:color="auto" w:fill="auto"/>
          </w:tcPr>
          <w:p w:rsidR="00D86850" w:rsidRPr="0033034F" w:rsidRDefault="00D86850" w:rsidP="00C67625">
            <w:pPr>
              <w:jc w:val="center"/>
              <w:rPr>
                <w:color w:val="000000" w:themeColor="text1"/>
                <w:sz w:val="22"/>
                <w:szCs w:val="22"/>
              </w:rPr>
            </w:pPr>
            <w:r w:rsidRPr="0033034F">
              <w:rPr>
                <w:rFonts w:hint="eastAsia"/>
                <w:color w:val="000000" w:themeColor="text1"/>
                <w:sz w:val="22"/>
                <w:szCs w:val="22"/>
              </w:rPr>
              <w:t>1.7</w:t>
            </w:r>
          </w:p>
        </w:tc>
        <w:tc>
          <w:tcPr>
            <w:tcW w:w="835" w:type="dxa"/>
            <w:tcBorders>
              <w:top w:val="nil"/>
              <w:left w:val="single" w:sz="6" w:space="0" w:color="auto"/>
              <w:bottom w:val="nil"/>
              <w:right w:val="nil"/>
            </w:tcBorders>
            <w:shd w:val="clear" w:color="auto" w:fill="auto"/>
            <w:vAlign w:val="center"/>
          </w:tcPr>
          <w:p w:rsidR="00D86850" w:rsidRPr="0033034F" w:rsidRDefault="00D86850" w:rsidP="00C67625">
            <w:pPr>
              <w:tabs>
                <w:tab w:val="left" w:pos="6840"/>
              </w:tabs>
              <w:autoSpaceDE w:val="0"/>
              <w:autoSpaceDN w:val="0"/>
              <w:adjustRightInd w:val="0"/>
              <w:snapToGrid w:val="0"/>
              <w:jc w:val="center"/>
              <w:rPr>
                <w:rFonts w:eastAsia="標楷體"/>
                <w:bCs/>
                <w:color w:val="000000" w:themeColor="text1"/>
                <w:sz w:val="22"/>
                <w:szCs w:val="22"/>
              </w:rPr>
            </w:pPr>
            <w:r w:rsidRPr="0033034F">
              <w:rPr>
                <w:rFonts w:eastAsia="標楷體" w:hint="eastAsia"/>
                <w:bCs/>
                <w:color w:val="000000" w:themeColor="text1"/>
                <w:sz w:val="22"/>
                <w:szCs w:val="22"/>
              </w:rPr>
              <w:t>5.9</w:t>
            </w:r>
          </w:p>
        </w:tc>
      </w:tr>
      <w:tr w:rsidR="00D86850" w:rsidRPr="0033034F" w:rsidTr="00C67625">
        <w:trPr>
          <w:cantSplit/>
        </w:trPr>
        <w:tc>
          <w:tcPr>
            <w:tcW w:w="1288" w:type="dxa"/>
            <w:tcBorders>
              <w:top w:val="nil"/>
              <w:left w:val="nil"/>
              <w:bottom w:val="nil"/>
              <w:right w:val="single" w:sz="6" w:space="0" w:color="auto"/>
            </w:tcBorders>
            <w:shd w:val="clear" w:color="auto" w:fill="auto"/>
          </w:tcPr>
          <w:p w:rsidR="00D86850" w:rsidRPr="0033034F" w:rsidRDefault="00D86850" w:rsidP="00C67625">
            <w:pPr>
              <w:tabs>
                <w:tab w:val="left" w:pos="6840"/>
              </w:tabs>
              <w:autoSpaceDE w:val="0"/>
              <w:autoSpaceDN w:val="0"/>
              <w:adjustRightInd w:val="0"/>
              <w:snapToGrid w:val="0"/>
              <w:spacing w:line="380" w:lineRule="atLeast"/>
              <w:jc w:val="center"/>
              <w:rPr>
                <w:rFonts w:eastAsia="標楷體"/>
                <w:bCs/>
                <w:color w:val="000000" w:themeColor="text1"/>
                <w:sz w:val="22"/>
              </w:rPr>
            </w:pPr>
            <w:r w:rsidRPr="0033034F">
              <w:rPr>
                <w:rFonts w:eastAsia="標楷體" w:hint="eastAsia"/>
                <w:bCs/>
                <w:color w:val="000000" w:themeColor="text1"/>
                <w:sz w:val="22"/>
              </w:rPr>
              <w:t>10</w:t>
            </w:r>
            <w:r w:rsidRPr="0033034F">
              <w:rPr>
                <w:rFonts w:eastAsia="標楷體" w:hint="eastAsia"/>
                <w:bCs/>
                <w:color w:val="000000" w:themeColor="text1"/>
                <w:sz w:val="22"/>
              </w:rPr>
              <w:t>月</w:t>
            </w:r>
          </w:p>
        </w:tc>
        <w:tc>
          <w:tcPr>
            <w:tcW w:w="1008" w:type="dxa"/>
            <w:tcBorders>
              <w:top w:val="nil"/>
              <w:left w:val="single" w:sz="6" w:space="0" w:color="auto"/>
              <w:bottom w:val="nil"/>
              <w:right w:val="single" w:sz="6" w:space="0" w:color="auto"/>
            </w:tcBorders>
            <w:shd w:val="clear" w:color="auto" w:fill="auto"/>
          </w:tcPr>
          <w:p w:rsidR="00D86850" w:rsidRPr="0033034F" w:rsidRDefault="00D86850" w:rsidP="00C67625">
            <w:pPr>
              <w:tabs>
                <w:tab w:val="left" w:pos="6840"/>
              </w:tabs>
              <w:autoSpaceDE w:val="0"/>
              <w:autoSpaceDN w:val="0"/>
              <w:adjustRightInd w:val="0"/>
              <w:snapToGrid w:val="0"/>
              <w:spacing w:line="380" w:lineRule="atLeast"/>
              <w:jc w:val="center"/>
              <w:rPr>
                <w:rFonts w:eastAsia="標楷體"/>
                <w:bCs/>
                <w:color w:val="000000" w:themeColor="text1"/>
                <w:sz w:val="22"/>
              </w:rPr>
            </w:pPr>
          </w:p>
        </w:tc>
        <w:tc>
          <w:tcPr>
            <w:tcW w:w="844" w:type="dxa"/>
            <w:tcBorders>
              <w:top w:val="nil"/>
              <w:left w:val="single" w:sz="6" w:space="0" w:color="auto"/>
              <w:bottom w:val="nil"/>
              <w:right w:val="single" w:sz="6" w:space="0" w:color="auto"/>
            </w:tcBorders>
            <w:shd w:val="clear" w:color="auto" w:fill="auto"/>
          </w:tcPr>
          <w:p w:rsidR="00D86850" w:rsidRPr="0033034F" w:rsidRDefault="00D86850" w:rsidP="00C67625">
            <w:pPr>
              <w:jc w:val="center"/>
              <w:rPr>
                <w:color w:val="000000" w:themeColor="text1"/>
                <w:sz w:val="22"/>
                <w:szCs w:val="22"/>
              </w:rPr>
            </w:pPr>
            <w:r w:rsidRPr="0033034F">
              <w:rPr>
                <w:rFonts w:hint="eastAsia"/>
                <w:color w:val="000000" w:themeColor="text1"/>
                <w:sz w:val="22"/>
                <w:szCs w:val="22"/>
              </w:rPr>
              <w:t>4.1</w:t>
            </w:r>
          </w:p>
        </w:tc>
        <w:tc>
          <w:tcPr>
            <w:tcW w:w="840" w:type="dxa"/>
            <w:tcBorders>
              <w:top w:val="nil"/>
              <w:left w:val="single" w:sz="6" w:space="0" w:color="auto"/>
              <w:bottom w:val="nil"/>
              <w:right w:val="single" w:sz="6" w:space="0" w:color="auto"/>
            </w:tcBorders>
            <w:shd w:val="clear" w:color="auto" w:fill="auto"/>
          </w:tcPr>
          <w:p w:rsidR="00D86850" w:rsidRPr="0033034F" w:rsidRDefault="00D86850" w:rsidP="00C67625">
            <w:pPr>
              <w:jc w:val="center"/>
              <w:rPr>
                <w:color w:val="000000" w:themeColor="text1"/>
                <w:sz w:val="22"/>
                <w:szCs w:val="22"/>
              </w:rPr>
            </w:pPr>
            <w:r w:rsidRPr="0033034F">
              <w:rPr>
                <w:rFonts w:hint="eastAsia"/>
                <w:color w:val="000000" w:themeColor="text1"/>
                <w:sz w:val="22"/>
                <w:szCs w:val="22"/>
              </w:rPr>
              <w:t>1,389.5</w:t>
            </w:r>
          </w:p>
        </w:tc>
        <w:tc>
          <w:tcPr>
            <w:tcW w:w="784" w:type="dxa"/>
            <w:tcBorders>
              <w:top w:val="nil"/>
              <w:left w:val="single" w:sz="6" w:space="0" w:color="auto"/>
              <w:bottom w:val="nil"/>
              <w:right w:val="single" w:sz="6" w:space="0" w:color="auto"/>
            </w:tcBorders>
            <w:shd w:val="clear" w:color="auto" w:fill="auto"/>
          </w:tcPr>
          <w:p w:rsidR="00D86850" w:rsidRPr="0033034F" w:rsidRDefault="00D86850" w:rsidP="00C67625">
            <w:pPr>
              <w:jc w:val="center"/>
              <w:rPr>
                <w:color w:val="000000" w:themeColor="text1"/>
                <w:sz w:val="22"/>
                <w:szCs w:val="22"/>
              </w:rPr>
            </w:pPr>
            <w:r w:rsidRPr="0033034F">
              <w:rPr>
                <w:rFonts w:hint="eastAsia"/>
                <w:color w:val="000000" w:themeColor="text1"/>
                <w:sz w:val="22"/>
                <w:szCs w:val="22"/>
              </w:rPr>
              <w:t>2.1</w:t>
            </w:r>
          </w:p>
        </w:tc>
        <w:tc>
          <w:tcPr>
            <w:tcW w:w="853" w:type="dxa"/>
            <w:tcBorders>
              <w:top w:val="nil"/>
              <w:left w:val="single" w:sz="6" w:space="0" w:color="auto"/>
              <w:bottom w:val="nil"/>
              <w:right w:val="single" w:sz="6" w:space="0" w:color="auto"/>
            </w:tcBorders>
            <w:shd w:val="clear" w:color="auto" w:fill="auto"/>
          </w:tcPr>
          <w:p w:rsidR="00D86850" w:rsidRPr="0033034F" w:rsidRDefault="00D86850" w:rsidP="00C67625">
            <w:pPr>
              <w:jc w:val="center"/>
              <w:rPr>
                <w:color w:val="000000" w:themeColor="text1"/>
                <w:sz w:val="22"/>
                <w:szCs w:val="22"/>
              </w:rPr>
            </w:pPr>
            <w:r w:rsidRPr="0033034F">
              <w:rPr>
                <w:rFonts w:hint="eastAsia"/>
                <w:color w:val="000000" w:themeColor="text1"/>
                <w:sz w:val="22"/>
                <w:szCs w:val="22"/>
              </w:rPr>
              <w:t>2,001.2</w:t>
            </w:r>
          </w:p>
        </w:tc>
        <w:tc>
          <w:tcPr>
            <w:tcW w:w="784" w:type="dxa"/>
            <w:tcBorders>
              <w:top w:val="nil"/>
              <w:left w:val="single" w:sz="6" w:space="0" w:color="auto"/>
              <w:bottom w:val="nil"/>
              <w:right w:val="single" w:sz="6" w:space="0" w:color="auto"/>
            </w:tcBorders>
            <w:shd w:val="clear" w:color="auto" w:fill="auto"/>
          </w:tcPr>
          <w:p w:rsidR="00D86850" w:rsidRPr="0033034F" w:rsidRDefault="00D86850" w:rsidP="00C67625">
            <w:pPr>
              <w:jc w:val="center"/>
              <w:rPr>
                <w:color w:val="000000" w:themeColor="text1"/>
                <w:sz w:val="22"/>
                <w:szCs w:val="22"/>
              </w:rPr>
            </w:pPr>
            <w:r w:rsidRPr="0033034F">
              <w:rPr>
                <w:rFonts w:hint="eastAsia"/>
                <w:color w:val="000000" w:themeColor="text1"/>
                <w:sz w:val="22"/>
                <w:szCs w:val="22"/>
              </w:rPr>
              <w:t>3.2</w:t>
            </w:r>
          </w:p>
        </w:tc>
        <w:tc>
          <w:tcPr>
            <w:tcW w:w="910" w:type="dxa"/>
            <w:tcBorders>
              <w:top w:val="nil"/>
              <w:left w:val="single" w:sz="6" w:space="0" w:color="auto"/>
              <w:bottom w:val="nil"/>
              <w:right w:val="single" w:sz="6" w:space="0" w:color="auto"/>
            </w:tcBorders>
            <w:shd w:val="clear" w:color="auto" w:fill="auto"/>
          </w:tcPr>
          <w:p w:rsidR="00D86850" w:rsidRPr="0033034F" w:rsidRDefault="00D86850" w:rsidP="00C67625">
            <w:pPr>
              <w:jc w:val="center"/>
              <w:rPr>
                <w:color w:val="000000" w:themeColor="text1"/>
                <w:sz w:val="22"/>
                <w:szCs w:val="22"/>
              </w:rPr>
            </w:pPr>
            <w:r w:rsidRPr="0033034F">
              <w:rPr>
                <w:rFonts w:hint="eastAsia"/>
                <w:color w:val="000000" w:themeColor="text1"/>
                <w:sz w:val="22"/>
                <w:szCs w:val="22"/>
              </w:rPr>
              <w:t>-611.7</w:t>
            </w:r>
          </w:p>
        </w:tc>
        <w:tc>
          <w:tcPr>
            <w:tcW w:w="854" w:type="dxa"/>
            <w:tcBorders>
              <w:top w:val="nil"/>
              <w:left w:val="single" w:sz="6" w:space="0" w:color="auto"/>
              <w:bottom w:val="nil"/>
              <w:right w:val="single" w:sz="6" w:space="0" w:color="auto"/>
            </w:tcBorders>
            <w:shd w:val="clear" w:color="auto" w:fill="auto"/>
          </w:tcPr>
          <w:p w:rsidR="00D86850" w:rsidRPr="0033034F" w:rsidRDefault="00D86850" w:rsidP="00C67625">
            <w:pPr>
              <w:jc w:val="center"/>
              <w:rPr>
                <w:color w:val="000000" w:themeColor="text1"/>
                <w:sz w:val="22"/>
                <w:szCs w:val="22"/>
              </w:rPr>
            </w:pPr>
            <w:r w:rsidRPr="0033034F">
              <w:rPr>
                <w:rFonts w:hint="eastAsia"/>
                <w:color w:val="000000" w:themeColor="text1"/>
                <w:sz w:val="22"/>
                <w:szCs w:val="22"/>
              </w:rPr>
              <w:t>1.7</w:t>
            </w:r>
          </w:p>
        </w:tc>
        <w:tc>
          <w:tcPr>
            <w:tcW w:w="835" w:type="dxa"/>
            <w:tcBorders>
              <w:top w:val="nil"/>
              <w:left w:val="single" w:sz="6" w:space="0" w:color="auto"/>
              <w:bottom w:val="nil"/>
              <w:right w:val="nil"/>
            </w:tcBorders>
            <w:shd w:val="clear" w:color="auto" w:fill="auto"/>
            <w:vAlign w:val="center"/>
          </w:tcPr>
          <w:p w:rsidR="00D86850" w:rsidRPr="0033034F" w:rsidRDefault="00D86850" w:rsidP="00C67625">
            <w:pPr>
              <w:tabs>
                <w:tab w:val="left" w:pos="6840"/>
              </w:tabs>
              <w:autoSpaceDE w:val="0"/>
              <w:autoSpaceDN w:val="0"/>
              <w:adjustRightInd w:val="0"/>
              <w:snapToGrid w:val="0"/>
              <w:jc w:val="center"/>
              <w:rPr>
                <w:rFonts w:eastAsia="標楷體"/>
                <w:bCs/>
                <w:color w:val="000000" w:themeColor="text1"/>
                <w:sz w:val="22"/>
                <w:szCs w:val="22"/>
              </w:rPr>
            </w:pPr>
            <w:r w:rsidRPr="0033034F">
              <w:rPr>
                <w:rFonts w:eastAsia="標楷體" w:hint="eastAsia"/>
                <w:bCs/>
                <w:color w:val="000000" w:themeColor="text1"/>
                <w:sz w:val="22"/>
                <w:szCs w:val="22"/>
              </w:rPr>
              <w:t>5.8</w:t>
            </w:r>
          </w:p>
        </w:tc>
      </w:tr>
      <w:tr w:rsidR="00D86850" w:rsidRPr="0033034F" w:rsidTr="00C67625">
        <w:trPr>
          <w:cantSplit/>
        </w:trPr>
        <w:tc>
          <w:tcPr>
            <w:tcW w:w="1288" w:type="dxa"/>
            <w:tcBorders>
              <w:top w:val="nil"/>
              <w:left w:val="nil"/>
              <w:bottom w:val="nil"/>
              <w:right w:val="single" w:sz="6" w:space="0" w:color="auto"/>
            </w:tcBorders>
            <w:shd w:val="clear" w:color="auto" w:fill="auto"/>
          </w:tcPr>
          <w:p w:rsidR="00D86850" w:rsidRPr="0033034F" w:rsidRDefault="00D86850" w:rsidP="00C67625">
            <w:pPr>
              <w:tabs>
                <w:tab w:val="left" w:pos="6840"/>
              </w:tabs>
              <w:autoSpaceDE w:val="0"/>
              <w:autoSpaceDN w:val="0"/>
              <w:adjustRightInd w:val="0"/>
              <w:snapToGrid w:val="0"/>
              <w:spacing w:line="380" w:lineRule="atLeast"/>
              <w:jc w:val="center"/>
              <w:rPr>
                <w:rFonts w:eastAsia="標楷體"/>
                <w:bCs/>
                <w:color w:val="000000" w:themeColor="text1"/>
                <w:sz w:val="22"/>
              </w:rPr>
            </w:pPr>
            <w:r w:rsidRPr="0033034F">
              <w:rPr>
                <w:rFonts w:eastAsia="標楷體" w:hint="eastAsia"/>
                <w:bCs/>
                <w:color w:val="000000" w:themeColor="text1"/>
                <w:sz w:val="22"/>
              </w:rPr>
              <w:t>11</w:t>
            </w:r>
            <w:r w:rsidRPr="0033034F">
              <w:rPr>
                <w:rFonts w:eastAsia="標楷體" w:hint="eastAsia"/>
                <w:bCs/>
                <w:color w:val="000000" w:themeColor="text1"/>
                <w:sz w:val="22"/>
              </w:rPr>
              <w:t>月</w:t>
            </w:r>
          </w:p>
        </w:tc>
        <w:tc>
          <w:tcPr>
            <w:tcW w:w="1008" w:type="dxa"/>
            <w:tcBorders>
              <w:top w:val="nil"/>
              <w:left w:val="single" w:sz="6" w:space="0" w:color="auto"/>
              <w:bottom w:val="nil"/>
              <w:right w:val="single" w:sz="6" w:space="0" w:color="auto"/>
            </w:tcBorders>
            <w:shd w:val="clear" w:color="auto" w:fill="auto"/>
          </w:tcPr>
          <w:p w:rsidR="00D86850" w:rsidRPr="0033034F" w:rsidRDefault="00D86850" w:rsidP="00C67625">
            <w:pPr>
              <w:tabs>
                <w:tab w:val="left" w:pos="6840"/>
              </w:tabs>
              <w:autoSpaceDE w:val="0"/>
              <w:autoSpaceDN w:val="0"/>
              <w:adjustRightInd w:val="0"/>
              <w:snapToGrid w:val="0"/>
              <w:spacing w:line="380" w:lineRule="atLeast"/>
              <w:jc w:val="center"/>
              <w:rPr>
                <w:rFonts w:eastAsia="標楷體"/>
                <w:bCs/>
                <w:color w:val="000000" w:themeColor="text1"/>
                <w:sz w:val="22"/>
              </w:rPr>
            </w:pPr>
            <w:r w:rsidRPr="0033034F">
              <w:rPr>
                <w:rFonts w:eastAsia="標楷體" w:hint="eastAsia"/>
                <w:bCs/>
                <w:color w:val="000000" w:themeColor="text1"/>
                <w:sz w:val="22"/>
              </w:rPr>
              <w:t>2.1</w:t>
            </w:r>
            <w:r w:rsidRPr="0033034F">
              <w:rPr>
                <w:rFonts w:eastAsia="標楷體"/>
                <w:bCs/>
                <w:color w:val="000000" w:themeColor="text1"/>
                <w:sz w:val="22"/>
              </w:rPr>
              <w:t>(IV)</w:t>
            </w:r>
          </w:p>
        </w:tc>
        <w:tc>
          <w:tcPr>
            <w:tcW w:w="844" w:type="dxa"/>
            <w:tcBorders>
              <w:top w:val="nil"/>
              <w:left w:val="single" w:sz="6" w:space="0" w:color="auto"/>
              <w:bottom w:val="nil"/>
              <w:right w:val="single" w:sz="6" w:space="0" w:color="auto"/>
            </w:tcBorders>
            <w:shd w:val="clear" w:color="auto" w:fill="auto"/>
          </w:tcPr>
          <w:p w:rsidR="00D86850" w:rsidRPr="0033034F" w:rsidRDefault="00D86850" w:rsidP="00C67625">
            <w:pPr>
              <w:jc w:val="center"/>
              <w:rPr>
                <w:color w:val="000000" w:themeColor="text1"/>
                <w:sz w:val="22"/>
                <w:szCs w:val="22"/>
              </w:rPr>
            </w:pPr>
            <w:r w:rsidRPr="0033034F">
              <w:rPr>
                <w:rFonts w:hint="eastAsia"/>
                <w:color w:val="000000" w:themeColor="text1"/>
                <w:sz w:val="22"/>
                <w:szCs w:val="22"/>
              </w:rPr>
              <w:t>4.7</w:t>
            </w:r>
          </w:p>
        </w:tc>
        <w:tc>
          <w:tcPr>
            <w:tcW w:w="840" w:type="dxa"/>
            <w:tcBorders>
              <w:top w:val="nil"/>
              <w:left w:val="single" w:sz="6" w:space="0" w:color="auto"/>
              <w:bottom w:val="nil"/>
              <w:right w:val="single" w:sz="6" w:space="0" w:color="auto"/>
            </w:tcBorders>
            <w:shd w:val="clear" w:color="auto" w:fill="auto"/>
          </w:tcPr>
          <w:p w:rsidR="00D86850" w:rsidRPr="0033034F" w:rsidRDefault="00D86850" w:rsidP="00C67625">
            <w:pPr>
              <w:jc w:val="center"/>
              <w:rPr>
                <w:color w:val="000000" w:themeColor="text1"/>
                <w:sz w:val="22"/>
                <w:szCs w:val="22"/>
              </w:rPr>
            </w:pPr>
            <w:r w:rsidRPr="0033034F">
              <w:rPr>
                <w:rFonts w:hint="eastAsia"/>
                <w:color w:val="000000" w:themeColor="text1"/>
                <w:sz w:val="22"/>
                <w:szCs w:val="22"/>
              </w:rPr>
              <w:t>1,369.1</w:t>
            </w:r>
          </w:p>
        </w:tc>
        <w:tc>
          <w:tcPr>
            <w:tcW w:w="784" w:type="dxa"/>
            <w:tcBorders>
              <w:top w:val="nil"/>
              <w:left w:val="single" w:sz="6" w:space="0" w:color="auto"/>
              <w:bottom w:val="nil"/>
              <w:right w:val="single" w:sz="6" w:space="0" w:color="auto"/>
            </w:tcBorders>
            <w:shd w:val="clear" w:color="auto" w:fill="auto"/>
          </w:tcPr>
          <w:p w:rsidR="00D86850" w:rsidRPr="0033034F" w:rsidRDefault="00D86850" w:rsidP="00C67625">
            <w:pPr>
              <w:jc w:val="center"/>
              <w:rPr>
                <w:color w:val="000000" w:themeColor="text1"/>
                <w:sz w:val="22"/>
                <w:szCs w:val="22"/>
              </w:rPr>
            </w:pPr>
            <w:r w:rsidRPr="0033034F">
              <w:rPr>
                <w:rFonts w:hint="eastAsia"/>
                <w:color w:val="000000" w:themeColor="text1"/>
                <w:sz w:val="22"/>
                <w:szCs w:val="22"/>
              </w:rPr>
              <w:t>0.1</w:t>
            </w:r>
          </w:p>
        </w:tc>
        <w:tc>
          <w:tcPr>
            <w:tcW w:w="853" w:type="dxa"/>
            <w:tcBorders>
              <w:top w:val="nil"/>
              <w:left w:val="single" w:sz="6" w:space="0" w:color="auto"/>
              <w:bottom w:val="nil"/>
              <w:right w:val="single" w:sz="6" w:space="0" w:color="auto"/>
            </w:tcBorders>
            <w:shd w:val="clear" w:color="auto" w:fill="auto"/>
          </w:tcPr>
          <w:p w:rsidR="00D86850" w:rsidRPr="0033034F" w:rsidRDefault="00D86850" w:rsidP="00C67625">
            <w:pPr>
              <w:jc w:val="center"/>
              <w:rPr>
                <w:color w:val="000000" w:themeColor="text1"/>
                <w:sz w:val="22"/>
                <w:szCs w:val="22"/>
              </w:rPr>
            </w:pPr>
            <w:r w:rsidRPr="0033034F">
              <w:rPr>
                <w:rFonts w:hint="eastAsia"/>
                <w:color w:val="000000" w:themeColor="text1"/>
                <w:sz w:val="22"/>
                <w:szCs w:val="22"/>
              </w:rPr>
              <w:t>1,959.1</w:t>
            </w:r>
          </w:p>
        </w:tc>
        <w:tc>
          <w:tcPr>
            <w:tcW w:w="784" w:type="dxa"/>
            <w:tcBorders>
              <w:top w:val="nil"/>
              <w:left w:val="single" w:sz="6" w:space="0" w:color="auto"/>
              <w:bottom w:val="nil"/>
              <w:right w:val="single" w:sz="6" w:space="0" w:color="auto"/>
            </w:tcBorders>
            <w:shd w:val="clear" w:color="auto" w:fill="auto"/>
          </w:tcPr>
          <w:p w:rsidR="00D86850" w:rsidRPr="0033034F" w:rsidRDefault="00D86850" w:rsidP="00C67625">
            <w:pPr>
              <w:jc w:val="center"/>
              <w:rPr>
                <w:color w:val="000000" w:themeColor="text1"/>
                <w:sz w:val="22"/>
                <w:szCs w:val="22"/>
              </w:rPr>
            </w:pPr>
            <w:r w:rsidRPr="0033034F">
              <w:rPr>
                <w:rFonts w:hint="eastAsia"/>
                <w:color w:val="000000" w:themeColor="text1"/>
                <w:sz w:val="22"/>
                <w:szCs w:val="22"/>
              </w:rPr>
              <w:t>2.3</w:t>
            </w:r>
          </w:p>
        </w:tc>
        <w:tc>
          <w:tcPr>
            <w:tcW w:w="910" w:type="dxa"/>
            <w:tcBorders>
              <w:top w:val="nil"/>
              <w:left w:val="single" w:sz="6" w:space="0" w:color="auto"/>
              <w:bottom w:val="nil"/>
              <w:right w:val="single" w:sz="6" w:space="0" w:color="auto"/>
            </w:tcBorders>
            <w:shd w:val="clear" w:color="auto" w:fill="auto"/>
          </w:tcPr>
          <w:p w:rsidR="00D86850" w:rsidRPr="0033034F" w:rsidRDefault="00D86850" w:rsidP="00C67625">
            <w:pPr>
              <w:jc w:val="center"/>
              <w:rPr>
                <w:color w:val="000000" w:themeColor="text1"/>
                <w:sz w:val="22"/>
                <w:szCs w:val="22"/>
              </w:rPr>
            </w:pPr>
            <w:r w:rsidRPr="0033034F">
              <w:rPr>
                <w:rFonts w:hint="eastAsia"/>
                <w:color w:val="000000" w:themeColor="text1"/>
                <w:sz w:val="22"/>
                <w:szCs w:val="22"/>
              </w:rPr>
              <w:t>-590.0</w:t>
            </w:r>
          </w:p>
        </w:tc>
        <w:tc>
          <w:tcPr>
            <w:tcW w:w="854" w:type="dxa"/>
            <w:tcBorders>
              <w:top w:val="nil"/>
              <w:left w:val="single" w:sz="6" w:space="0" w:color="auto"/>
              <w:bottom w:val="nil"/>
              <w:right w:val="single" w:sz="6" w:space="0" w:color="auto"/>
            </w:tcBorders>
            <w:shd w:val="clear" w:color="auto" w:fill="auto"/>
          </w:tcPr>
          <w:p w:rsidR="00D86850" w:rsidRPr="0033034F" w:rsidRDefault="00D86850" w:rsidP="00C67625">
            <w:pPr>
              <w:jc w:val="center"/>
              <w:rPr>
                <w:color w:val="000000" w:themeColor="text1"/>
                <w:sz w:val="22"/>
                <w:szCs w:val="22"/>
              </w:rPr>
            </w:pPr>
            <w:r w:rsidRPr="0033034F">
              <w:rPr>
                <w:rFonts w:hint="eastAsia"/>
                <w:color w:val="000000" w:themeColor="text1"/>
                <w:sz w:val="22"/>
                <w:szCs w:val="22"/>
              </w:rPr>
              <w:t>1.3</w:t>
            </w:r>
          </w:p>
        </w:tc>
        <w:tc>
          <w:tcPr>
            <w:tcW w:w="835" w:type="dxa"/>
            <w:tcBorders>
              <w:top w:val="nil"/>
              <w:left w:val="single" w:sz="6" w:space="0" w:color="auto"/>
              <w:bottom w:val="nil"/>
              <w:right w:val="nil"/>
            </w:tcBorders>
            <w:shd w:val="clear" w:color="auto" w:fill="auto"/>
            <w:vAlign w:val="center"/>
          </w:tcPr>
          <w:p w:rsidR="00D86850" w:rsidRPr="0033034F" w:rsidRDefault="00D86850" w:rsidP="00C67625">
            <w:pPr>
              <w:tabs>
                <w:tab w:val="left" w:pos="6840"/>
              </w:tabs>
              <w:autoSpaceDE w:val="0"/>
              <w:autoSpaceDN w:val="0"/>
              <w:adjustRightInd w:val="0"/>
              <w:snapToGrid w:val="0"/>
              <w:jc w:val="center"/>
              <w:rPr>
                <w:rFonts w:eastAsia="標楷體"/>
                <w:bCs/>
                <w:color w:val="000000" w:themeColor="text1"/>
                <w:sz w:val="22"/>
                <w:szCs w:val="22"/>
              </w:rPr>
            </w:pPr>
            <w:r w:rsidRPr="0033034F">
              <w:rPr>
                <w:rFonts w:eastAsia="標楷體" w:hint="eastAsia"/>
                <w:bCs/>
                <w:color w:val="000000" w:themeColor="text1"/>
                <w:sz w:val="22"/>
                <w:szCs w:val="22"/>
              </w:rPr>
              <w:t>5.8</w:t>
            </w:r>
          </w:p>
        </w:tc>
      </w:tr>
      <w:tr w:rsidR="00D86850" w:rsidRPr="0033034F" w:rsidTr="00C67625">
        <w:trPr>
          <w:cantSplit/>
        </w:trPr>
        <w:tc>
          <w:tcPr>
            <w:tcW w:w="1288" w:type="dxa"/>
            <w:tcBorders>
              <w:top w:val="nil"/>
              <w:left w:val="nil"/>
              <w:bottom w:val="nil"/>
              <w:right w:val="single" w:sz="6" w:space="0" w:color="auto"/>
            </w:tcBorders>
            <w:shd w:val="clear" w:color="auto" w:fill="auto"/>
          </w:tcPr>
          <w:p w:rsidR="00D86850" w:rsidRPr="0033034F" w:rsidRDefault="00D86850" w:rsidP="00C67625">
            <w:pPr>
              <w:tabs>
                <w:tab w:val="left" w:pos="6840"/>
              </w:tabs>
              <w:autoSpaceDE w:val="0"/>
              <w:autoSpaceDN w:val="0"/>
              <w:adjustRightInd w:val="0"/>
              <w:snapToGrid w:val="0"/>
              <w:spacing w:line="380" w:lineRule="atLeast"/>
              <w:jc w:val="center"/>
              <w:rPr>
                <w:rFonts w:eastAsia="標楷體"/>
                <w:bCs/>
                <w:color w:val="000000" w:themeColor="text1"/>
                <w:sz w:val="22"/>
              </w:rPr>
            </w:pPr>
            <w:r w:rsidRPr="0033034F">
              <w:rPr>
                <w:rFonts w:eastAsia="標楷體" w:hint="eastAsia"/>
                <w:bCs/>
                <w:color w:val="000000" w:themeColor="text1"/>
                <w:sz w:val="22"/>
              </w:rPr>
              <w:t>12</w:t>
            </w:r>
            <w:r w:rsidRPr="0033034F">
              <w:rPr>
                <w:rFonts w:eastAsia="標楷體" w:hint="eastAsia"/>
                <w:bCs/>
                <w:color w:val="000000" w:themeColor="text1"/>
                <w:sz w:val="22"/>
              </w:rPr>
              <w:t>月</w:t>
            </w:r>
          </w:p>
        </w:tc>
        <w:tc>
          <w:tcPr>
            <w:tcW w:w="1008" w:type="dxa"/>
            <w:tcBorders>
              <w:top w:val="nil"/>
              <w:left w:val="single" w:sz="6" w:space="0" w:color="auto"/>
              <w:bottom w:val="nil"/>
              <w:right w:val="single" w:sz="6" w:space="0" w:color="auto"/>
            </w:tcBorders>
            <w:shd w:val="clear" w:color="auto" w:fill="auto"/>
          </w:tcPr>
          <w:p w:rsidR="00D86850" w:rsidRPr="0033034F" w:rsidRDefault="00D86850" w:rsidP="00C67625">
            <w:pPr>
              <w:tabs>
                <w:tab w:val="left" w:pos="6840"/>
              </w:tabs>
              <w:autoSpaceDE w:val="0"/>
              <w:autoSpaceDN w:val="0"/>
              <w:adjustRightInd w:val="0"/>
              <w:snapToGrid w:val="0"/>
              <w:spacing w:line="380" w:lineRule="atLeast"/>
              <w:jc w:val="center"/>
              <w:rPr>
                <w:rFonts w:eastAsia="標楷體"/>
                <w:bCs/>
                <w:color w:val="000000" w:themeColor="text1"/>
                <w:sz w:val="22"/>
              </w:rPr>
            </w:pPr>
          </w:p>
        </w:tc>
        <w:tc>
          <w:tcPr>
            <w:tcW w:w="844" w:type="dxa"/>
            <w:tcBorders>
              <w:top w:val="nil"/>
              <w:left w:val="single" w:sz="6" w:space="0" w:color="auto"/>
              <w:bottom w:val="nil"/>
              <w:right w:val="single" w:sz="6" w:space="0" w:color="auto"/>
            </w:tcBorders>
            <w:shd w:val="clear" w:color="auto" w:fill="auto"/>
          </w:tcPr>
          <w:p w:rsidR="00D86850" w:rsidRPr="0033034F" w:rsidRDefault="00D86850" w:rsidP="00C67625">
            <w:pPr>
              <w:jc w:val="center"/>
              <w:rPr>
                <w:color w:val="000000" w:themeColor="text1"/>
                <w:sz w:val="22"/>
                <w:szCs w:val="22"/>
              </w:rPr>
            </w:pPr>
            <w:r w:rsidRPr="0033034F">
              <w:rPr>
                <w:rFonts w:hint="eastAsia"/>
                <w:color w:val="000000" w:themeColor="text1"/>
                <w:sz w:val="22"/>
                <w:szCs w:val="22"/>
              </w:rPr>
              <w:t>4.6</w:t>
            </w:r>
          </w:p>
        </w:tc>
        <w:tc>
          <w:tcPr>
            <w:tcW w:w="840" w:type="dxa"/>
            <w:tcBorders>
              <w:top w:val="nil"/>
              <w:left w:val="single" w:sz="6" w:space="0" w:color="auto"/>
              <w:bottom w:val="nil"/>
              <w:right w:val="single" w:sz="6" w:space="0" w:color="auto"/>
            </w:tcBorders>
            <w:shd w:val="clear" w:color="auto" w:fill="auto"/>
          </w:tcPr>
          <w:p w:rsidR="00D86850" w:rsidRPr="0033034F" w:rsidRDefault="00D86850" w:rsidP="00C67625">
            <w:pPr>
              <w:jc w:val="center"/>
              <w:rPr>
                <w:color w:val="000000" w:themeColor="text1"/>
                <w:sz w:val="22"/>
                <w:szCs w:val="22"/>
              </w:rPr>
            </w:pPr>
            <w:r w:rsidRPr="0033034F">
              <w:rPr>
                <w:rFonts w:hint="eastAsia"/>
                <w:color w:val="000000" w:themeColor="text1"/>
                <w:sz w:val="22"/>
                <w:szCs w:val="22"/>
              </w:rPr>
              <w:t>1,342.2</w:t>
            </w:r>
          </w:p>
        </w:tc>
        <w:tc>
          <w:tcPr>
            <w:tcW w:w="784" w:type="dxa"/>
            <w:tcBorders>
              <w:top w:val="nil"/>
              <w:left w:val="single" w:sz="6" w:space="0" w:color="auto"/>
              <w:bottom w:val="nil"/>
              <w:right w:val="single" w:sz="6" w:space="0" w:color="auto"/>
            </w:tcBorders>
            <w:shd w:val="clear" w:color="auto" w:fill="auto"/>
          </w:tcPr>
          <w:p w:rsidR="00D86850" w:rsidRPr="0033034F" w:rsidRDefault="00D86850" w:rsidP="00C67625">
            <w:pPr>
              <w:jc w:val="center"/>
              <w:rPr>
                <w:color w:val="000000" w:themeColor="text1"/>
                <w:sz w:val="22"/>
                <w:szCs w:val="22"/>
              </w:rPr>
            </w:pPr>
            <w:r w:rsidRPr="0033034F">
              <w:rPr>
                <w:rFonts w:hint="eastAsia"/>
                <w:color w:val="000000" w:themeColor="text1"/>
                <w:sz w:val="22"/>
                <w:szCs w:val="22"/>
              </w:rPr>
              <w:t>0.0</w:t>
            </w:r>
          </w:p>
        </w:tc>
        <w:tc>
          <w:tcPr>
            <w:tcW w:w="853" w:type="dxa"/>
            <w:tcBorders>
              <w:top w:val="nil"/>
              <w:left w:val="single" w:sz="6" w:space="0" w:color="auto"/>
              <w:bottom w:val="nil"/>
              <w:right w:val="single" w:sz="6" w:space="0" w:color="auto"/>
            </w:tcBorders>
            <w:shd w:val="clear" w:color="auto" w:fill="auto"/>
          </w:tcPr>
          <w:p w:rsidR="00D86850" w:rsidRPr="0033034F" w:rsidRDefault="00D86850" w:rsidP="00C67625">
            <w:pPr>
              <w:jc w:val="center"/>
              <w:rPr>
                <w:color w:val="000000" w:themeColor="text1"/>
                <w:sz w:val="22"/>
                <w:szCs w:val="22"/>
              </w:rPr>
            </w:pPr>
            <w:r w:rsidRPr="0033034F">
              <w:rPr>
                <w:rFonts w:hint="eastAsia"/>
                <w:color w:val="000000" w:themeColor="text1"/>
                <w:sz w:val="22"/>
                <w:szCs w:val="22"/>
              </w:rPr>
              <w:t>1,992.3</w:t>
            </w:r>
          </w:p>
        </w:tc>
        <w:tc>
          <w:tcPr>
            <w:tcW w:w="784" w:type="dxa"/>
            <w:tcBorders>
              <w:top w:val="nil"/>
              <w:left w:val="single" w:sz="6" w:space="0" w:color="auto"/>
              <w:bottom w:val="nil"/>
              <w:right w:val="single" w:sz="6" w:space="0" w:color="auto"/>
            </w:tcBorders>
            <w:shd w:val="clear" w:color="auto" w:fill="auto"/>
          </w:tcPr>
          <w:p w:rsidR="00D86850" w:rsidRPr="0033034F" w:rsidRDefault="00D86850" w:rsidP="00C67625">
            <w:pPr>
              <w:jc w:val="center"/>
              <w:rPr>
                <w:color w:val="000000" w:themeColor="text1"/>
                <w:sz w:val="22"/>
                <w:szCs w:val="22"/>
              </w:rPr>
            </w:pPr>
            <w:r w:rsidRPr="0033034F">
              <w:rPr>
                <w:rFonts w:hint="eastAsia"/>
                <w:color w:val="000000" w:themeColor="text1"/>
                <w:sz w:val="22"/>
                <w:szCs w:val="22"/>
              </w:rPr>
              <w:t>4.4</w:t>
            </w:r>
          </w:p>
        </w:tc>
        <w:tc>
          <w:tcPr>
            <w:tcW w:w="910" w:type="dxa"/>
            <w:tcBorders>
              <w:top w:val="nil"/>
              <w:left w:val="single" w:sz="6" w:space="0" w:color="auto"/>
              <w:bottom w:val="nil"/>
              <w:right w:val="single" w:sz="6" w:space="0" w:color="auto"/>
            </w:tcBorders>
            <w:shd w:val="clear" w:color="auto" w:fill="auto"/>
          </w:tcPr>
          <w:p w:rsidR="00D86850" w:rsidRPr="0033034F" w:rsidRDefault="00D86850" w:rsidP="00C67625">
            <w:pPr>
              <w:jc w:val="center"/>
              <w:rPr>
                <w:color w:val="000000" w:themeColor="text1"/>
                <w:sz w:val="22"/>
                <w:szCs w:val="22"/>
              </w:rPr>
            </w:pPr>
            <w:r w:rsidRPr="0033034F">
              <w:rPr>
                <w:rFonts w:hint="eastAsia"/>
                <w:color w:val="000000" w:themeColor="text1"/>
                <w:sz w:val="22"/>
                <w:szCs w:val="22"/>
              </w:rPr>
              <w:t>-650.2</w:t>
            </w:r>
          </w:p>
        </w:tc>
        <w:tc>
          <w:tcPr>
            <w:tcW w:w="854" w:type="dxa"/>
            <w:tcBorders>
              <w:top w:val="nil"/>
              <w:left w:val="single" w:sz="6" w:space="0" w:color="auto"/>
              <w:bottom w:val="nil"/>
              <w:right w:val="single" w:sz="6" w:space="0" w:color="auto"/>
            </w:tcBorders>
            <w:shd w:val="clear" w:color="auto" w:fill="auto"/>
          </w:tcPr>
          <w:p w:rsidR="00D86850" w:rsidRPr="0033034F" w:rsidRDefault="00D86850" w:rsidP="00C67625">
            <w:pPr>
              <w:jc w:val="center"/>
              <w:rPr>
                <w:color w:val="000000" w:themeColor="text1"/>
                <w:sz w:val="22"/>
                <w:szCs w:val="22"/>
              </w:rPr>
            </w:pPr>
            <w:r w:rsidRPr="0033034F">
              <w:rPr>
                <w:rFonts w:hint="eastAsia"/>
                <w:color w:val="000000" w:themeColor="text1"/>
                <w:sz w:val="22"/>
                <w:szCs w:val="22"/>
              </w:rPr>
              <w:t>0.8</w:t>
            </w:r>
          </w:p>
        </w:tc>
        <w:tc>
          <w:tcPr>
            <w:tcW w:w="835" w:type="dxa"/>
            <w:tcBorders>
              <w:top w:val="nil"/>
              <w:left w:val="single" w:sz="6" w:space="0" w:color="auto"/>
              <w:bottom w:val="nil"/>
              <w:right w:val="nil"/>
            </w:tcBorders>
            <w:shd w:val="clear" w:color="auto" w:fill="auto"/>
            <w:vAlign w:val="center"/>
          </w:tcPr>
          <w:p w:rsidR="00D86850" w:rsidRPr="0033034F" w:rsidRDefault="00D86850" w:rsidP="00C67625">
            <w:pPr>
              <w:tabs>
                <w:tab w:val="left" w:pos="6840"/>
              </w:tabs>
              <w:autoSpaceDE w:val="0"/>
              <w:autoSpaceDN w:val="0"/>
              <w:adjustRightInd w:val="0"/>
              <w:snapToGrid w:val="0"/>
              <w:jc w:val="center"/>
              <w:rPr>
                <w:rFonts w:eastAsia="標楷體"/>
                <w:bCs/>
                <w:color w:val="000000" w:themeColor="text1"/>
                <w:sz w:val="22"/>
                <w:szCs w:val="22"/>
              </w:rPr>
            </w:pPr>
            <w:r w:rsidRPr="0033034F">
              <w:rPr>
                <w:rFonts w:eastAsia="標楷體" w:hint="eastAsia"/>
                <w:bCs/>
                <w:color w:val="000000" w:themeColor="text1"/>
                <w:sz w:val="22"/>
                <w:szCs w:val="22"/>
              </w:rPr>
              <w:t>5.6</w:t>
            </w:r>
          </w:p>
        </w:tc>
      </w:tr>
      <w:tr w:rsidR="00D86850" w:rsidRPr="008750B8" w:rsidTr="00C67625">
        <w:trPr>
          <w:cantSplit/>
        </w:trPr>
        <w:tc>
          <w:tcPr>
            <w:tcW w:w="1288" w:type="dxa"/>
            <w:tcBorders>
              <w:top w:val="nil"/>
              <w:left w:val="nil"/>
              <w:bottom w:val="nil"/>
              <w:right w:val="single" w:sz="6" w:space="0" w:color="auto"/>
            </w:tcBorders>
            <w:shd w:val="clear" w:color="auto" w:fill="auto"/>
          </w:tcPr>
          <w:p w:rsidR="00D86850" w:rsidRPr="008750B8" w:rsidRDefault="00D86850" w:rsidP="00C67625">
            <w:pPr>
              <w:tabs>
                <w:tab w:val="left" w:pos="6840"/>
              </w:tabs>
              <w:autoSpaceDE w:val="0"/>
              <w:autoSpaceDN w:val="0"/>
              <w:adjustRightInd w:val="0"/>
              <w:snapToGrid w:val="0"/>
              <w:spacing w:line="380" w:lineRule="atLeast"/>
              <w:jc w:val="center"/>
              <w:rPr>
                <w:rFonts w:eastAsia="標楷體"/>
                <w:bCs/>
                <w:color w:val="000000" w:themeColor="text1"/>
                <w:sz w:val="22"/>
              </w:rPr>
            </w:pPr>
            <w:r w:rsidRPr="008750B8">
              <w:rPr>
                <w:rFonts w:eastAsia="標楷體" w:hint="eastAsia"/>
                <w:bCs/>
                <w:color w:val="000000" w:themeColor="text1"/>
                <w:sz w:val="22"/>
              </w:rPr>
              <w:t>2015</w:t>
            </w:r>
            <w:r w:rsidRPr="008750B8">
              <w:rPr>
                <w:rFonts w:eastAsia="標楷體" w:hint="eastAsia"/>
                <w:bCs/>
                <w:color w:val="000000" w:themeColor="text1"/>
                <w:sz w:val="22"/>
              </w:rPr>
              <w:t>年</w:t>
            </w:r>
          </w:p>
        </w:tc>
        <w:tc>
          <w:tcPr>
            <w:tcW w:w="1008" w:type="dxa"/>
            <w:tcBorders>
              <w:top w:val="nil"/>
              <w:left w:val="single" w:sz="6" w:space="0" w:color="auto"/>
              <w:bottom w:val="nil"/>
              <w:right w:val="single" w:sz="6" w:space="0" w:color="auto"/>
            </w:tcBorders>
            <w:shd w:val="clear" w:color="auto" w:fill="auto"/>
          </w:tcPr>
          <w:p w:rsidR="00D86850" w:rsidRPr="00D86850" w:rsidRDefault="00D86850" w:rsidP="00C67625">
            <w:pPr>
              <w:tabs>
                <w:tab w:val="left" w:pos="6840"/>
              </w:tabs>
              <w:autoSpaceDE w:val="0"/>
              <w:autoSpaceDN w:val="0"/>
              <w:adjustRightInd w:val="0"/>
              <w:snapToGrid w:val="0"/>
              <w:spacing w:line="380" w:lineRule="atLeast"/>
              <w:jc w:val="center"/>
              <w:rPr>
                <w:rFonts w:eastAsia="標楷體"/>
                <w:bCs/>
                <w:sz w:val="22"/>
              </w:rPr>
            </w:pPr>
          </w:p>
        </w:tc>
        <w:tc>
          <w:tcPr>
            <w:tcW w:w="844" w:type="dxa"/>
            <w:tcBorders>
              <w:top w:val="nil"/>
              <w:left w:val="single" w:sz="6" w:space="0" w:color="auto"/>
              <w:bottom w:val="nil"/>
              <w:right w:val="single" w:sz="6" w:space="0" w:color="auto"/>
            </w:tcBorders>
            <w:shd w:val="clear" w:color="auto" w:fill="auto"/>
          </w:tcPr>
          <w:p w:rsidR="00D86850" w:rsidRPr="00D86850" w:rsidRDefault="00D86850" w:rsidP="00C67625">
            <w:pPr>
              <w:jc w:val="center"/>
              <w:rPr>
                <w:sz w:val="22"/>
                <w:szCs w:val="22"/>
              </w:rPr>
            </w:pPr>
            <w:r w:rsidRPr="00D86850">
              <w:rPr>
                <w:rFonts w:hint="eastAsia"/>
                <w:sz w:val="22"/>
                <w:szCs w:val="22"/>
              </w:rPr>
              <w:t>2.0</w:t>
            </w:r>
          </w:p>
        </w:tc>
        <w:tc>
          <w:tcPr>
            <w:tcW w:w="840" w:type="dxa"/>
            <w:tcBorders>
              <w:top w:val="nil"/>
              <w:left w:val="single" w:sz="6" w:space="0" w:color="auto"/>
              <w:bottom w:val="nil"/>
              <w:right w:val="single" w:sz="6" w:space="0" w:color="auto"/>
            </w:tcBorders>
            <w:shd w:val="clear" w:color="auto" w:fill="auto"/>
          </w:tcPr>
          <w:p w:rsidR="00D86850" w:rsidRPr="00D86850" w:rsidRDefault="00D86850" w:rsidP="00C67625">
            <w:pPr>
              <w:jc w:val="center"/>
              <w:rPr>
                <w:sz w:val="22"/>
                <w:szCs w:val="22"/>
              </w:rPr>
            </w:pPr>
            <w:r w:rsidRPr="00D86850">
              <w:rPr>
                <w:rFonts w:hint="eastAsia"/>
                <w:sz w:val="22"/>
                <w:szCs w:val="22"/>
              </w:rPr>
              <w:t>10,205.4</w:t>
            </w:r>
          </w:p>
        </w:tc>
        <w:tc>
          <w:tcPr>
            <w:tcW w:w="784" w:type="dxa"/>
            <w:tcBorders>
              <w:top w:val="nil"/>
              <w:left w:val="single" w:sz="6" w:space="0" w:color="auto"/>
              <w:bottom w:val="nil"/>
              <w:right w:val="single" w:sz="6" w:space="0" w:color="auto"/>
            </w:tcBorders>
            <w:shd w:val="clear" w:color="auto" w:fill="auto"/>
          </w:tcPr>
          <w:p w:rsidR="00D86850" w:rsidRPr="00D86850" w:rsidRDefault="00D86850" w:rsidP="00C67625">
            <w:pPr>
              <w:jc w:val="center"/>
              <w:rPr>
                <w:sz w:val="22"/>
                <w:szCs w:val="22"/>
              </w:rPr>
            </w:pPr>
            <w:r w:rsidRPr="00D86850">
              <w:rPr>
                <w:rFonts w:hint="eastAsia"/>
                <w:sz w:val="22"/>
                <w:szCs w:val="22"/>
              </w:rPr>
              <w:t>-6.1</w:t>
            </w:r>
          </w:p>
        </w:tc>
        <w:tc>
          <w:tcPr>
            <w:tcW w:w="853" w:type="dxa"/>
            <w:tcBorders>
              <w:top w:val="nil"/>
              <w:left w:val="single" w:sz="6" w:space="0" w:color="auto"/>
              <w:bottom w:val="nil"/>
              <w:right w:val="single" w:sz="6" w:space="0" w:color="auto"/>
            </w:tcBorders>
            <w:shd w:val="clear" w:color="auto" w:fill="auto"/>
          </w:tcPr>
          <w:p w:rsidR="00D86850" w:rsidRPr="00D86850" w:rsidRDefault="00D86850" w:rsidP="00C67625">
            <w:pPr>
              <w:jc w:val="center"/>
              <w:rPr>
                <w:sz w:val="22"/>
                <w:szCs w:val="22"/>
              </w:rPr>
            </w:pPr>
            <w:r w:rsidRPr="00D86850">
              <w:rPr>
                <w:rFonts w:hint="eastAsia"/>
                <w:sz w:val="22"/>
                <w:szCs w:val="22"/>
              </w:rPr>
              <w:t>15,302.7</w:t>
            </w:r>
          </w:p>
        </w:tc>
        <w:tc>
          <w:tcPr>
            <w:tcW w:w="784" w:type="dxa"/>
            <w:tcBorders>
              <w:top w:val="nil"/>
              <w:left w:val="single" w:sz="6" w:space="0" w:color="auto"/>
              <w:bottom w:val="nil"/>
              <w:right w:val="single" w:sz="6" w:space="0" w:color="auto"/>
            </w:tcBorders>
            <w:shd w:val="clear" w:color="auto" w:fill="auto"/>
          </w:tcPr>
          <w:p w:rsidR="00D86850" w:rsidRPr="00D86850" w:rsidRDefault="00D86850" w:rsidP="00C67625">
            <w:pPr>
              <w:jc w:val="center"/>
              <w:rPr>
                <w:sz w:val="22"/>
                <w:szCs w:val="22"/>
              </w:rPr>
            </w:pPr>
            <w:r w:rsidRPr="00D86850">
              <w:rPr>
                <w:rFonts w:hint="eastAsia"/>
                <w:sz w:val="22"/>
                <w:szCs w:val="22"/>
              </w:rPr>
              <w:t>-3.2</w:t>
            </w:r>
          </w:p>
        </w:tc>
        <w:tc>
          <w:tcPr>
            <w:tcW w:w="910" w:type="dxa"/>
            <w:tcBorders>
              <w:top w:val="nil"/>
              <w:left w:val="single" w:sz="6" w:space="0" w:color="auto"/>
              <w:bottom w:val="nil"/>
              <w:right w:val="single" w:sz="6" w:space="0" w:color="auto"/>
            </w:tcBorders>
            <w:shd w:val="clear" w:color="auto" w:fill="auto"/>
          </w:tcPr>
          <w:p w:rsidR="00D86850" w:rsidRPr="00D86850" w:rsidRDefault="00D86850" w:rsidP="00C67625">
            <w:pPr>
              <w:jc w:val="center"/>
              <w:rPr>
                <w:sz w:val="22"/>
                <w:szCs w:val="22"/>
              </w:rPr>
            </w:pPr>
            <w:r w:rsidRPr="00D86850">
              <w:rPr>
                <w:rFonts w:hint="eastAsia"/>
                <w:sz w:val="22"/>
                <w:szCs w:val="22"/>
              </w:rPr>
              <w:t>-5,097.3</w:t>
            </w:r>
          </w:p>
        </w:tc>
        <w:tc>
          <w:tcPr>
            <w:tcW w:w="854" w:type="dxa"/>
            <w:tcBorders>
              <w:top w:val="nil"/>
              <w:left w:val="single" w:sz="6" w:space="0" w:color="auto"/>
              <w:bottom w:val="nil"/>
              <w:right w:val="single" w:sz="6" w:space="0" w:color="auto"/>
            </w:tcBorders>
            <w:shd w:val="clear" w:color="auto" w:fill="auto"/>
          </w:tcPr>
          <w:p w:rsidR="00D86850" w:rsidRPr="00D86850" w:rsidRDefault="00D86850" w:rsidP="00C67625">
            <w:pPr>
              <w:jc w:val="center"/>
              <w:rPr>
                <w:sz w:val="22"/>
                <w:szCs w:val="22"/>
              </w:rPr>
            </w:pPr>
            <w:r w:rsidRPr="00D86850">
              <w:rPr>
                <w:rFonts w:hint="eastAsia"/>
                <w:sz w:val="22"/>
                <w:szCs w:val="22"/>
              </w:rPr>
              <w:t>0.0</w:t>
            </w:r>
          </w:p>
        </w:tc>
        <w:tc>
          <w:tcPr>
            <w:tcW w:w="835" w:type="dxa"/>
            <w:tcBorders>
              <w:top w:val="nil"/>
              <w:left w:val="single" w:sz="6" w:space="0" w:color="auto"/>
              <w:bottom w:val="nil"/>
              <w:right w:val="nil"/>
            </w:tcBorders>
            <w:shd w:val="clear" w:color="auto" w:fill="auto"/>
            <w:vAlign w:val="center"/>
          </w:tcPr>
          <w:p w:rsidR="00D86850" w:rsidRPr="00D86850" w:rsidRDefault="00D86850" w:rsidP="00C67625">
            <w:pPr>
              <w:tabs>
                <w:tab w:val="left" w:pos="6840"/>
              </w:tabs>
              <w:autoSpaceDE w:val="0"/>
              <w:autoSpaceDN w:val="0"/>
              <w:adjustRightInd w:val="0"/>
              <w:snapToGrid w:val="0"/>
              <w:jc w:val="center"/>
              <w:rPr>
                <w:rFonts w:eastAsia="標楷體"/>
                <w:bCs/>
                <w:sz w:val="22"/>
                <w:szCs w:val="22"/>
              </w:rPr>
            </w:pPr>
            <w:r w:rsidRPr="00D86850">
              <w:rPr>
                <w:rFonts w:eastAsia="標楷體" w:hint="eastAsia"/>
                <w:bCs/>
                <w:sz w:val="22"/>
                <w:szCs w:val="22"/>
              </w:rPr>
              <w:t>5.4</w:t>
            </w:r>
          </w:p>
        </w:tc>
      </w:tr>
      <w:tr w:rsidR="00D86850" w:rsidRPr="0033034F" w:rsidTr="00C67625">
        <w:trPr>
          <w:cantSplit/>
        </w:trPr>
        <w:tc>
          <w:tcPr>
            <w:tcW w:w="1288" w:type="dxa"/>
            <w:tcBorders>
              <w:top w:val="nil"/>
              <w:left w:val="nil"/>
              <w:bottom w:val="nil"/>
              <w:right w:val="single" w:sz="6" w:space="0" w:color="auto"/>
            </w:tcBorders>
            <w:shd w:val="clear" w:color="auto" w:fill="auto"/>
          </w:tcPr>
          <w:p w:rsidR="00D86850" w:rsidRPr="0033034F" w:rsidRDefault="00D86850" w:rsidP="00C67625">
            <w:pPr>
              <w:tabs>
                <w:tab w:val="left" w:pos="6840"/>
              </w:tabs>
              <w:autoSpaceDE w:val="0"/>
              <w:autoSpaceDN w:val="0"/>
              <w:adjustRightInd w:val="0"/>
              <w:snapToGrid w:val="0"/>
              <w:spacing w:line="380" w:lineRule="atLeast"/>
              <w:jc w:val="center"/>
              <w:rPr>
                <w:rFonts w:eastAsia="標楷體"/>
                <w:bCs/>
                <w:color w:val="000000" w:themeColor="text1"/>
                <w:sz w:val="22"/>
              </w:rPr>
            </w:pPr>
            <w:r w:rsidRPr="0033034F">
              <w:rPr>
                <w:rFonts w:eastAsia="標楷體" w:hint="eastAsia"/>
                <w:bCs/>
                <w:color w:val="000000" w:themeColor="text1"/>
                <w:sz w:val="22"/>
              </w:rPr>
              <w:t>1</w:t>
            </w:r>
            <w:r w:rsidRPr="0033034F">
              <w:rPr>
                <w:rFonts w:eastAsia="標楷體" w:hint="eastAsia"/>
                <w:bCs/>
                <w:color w:val="000000" w:themeColor="text1"/>
                <w:sz w:val="22"/>
              </w:rPr>
              <w:t>月</w:t>
            </w:r>
          </w:p>
        </w:tc>
        <w:tc>
          <w:tcPr>
            <w:tcW w:w="1008" w:type="dxa"/>
            <w:tcBorders>
              <w:top w:val="nil"/>
              <w:left w:val="single" w:sz="6" w:space="0" w:color="auto"/>
              <w:bottom w:val="nil"/>
              <w:right w:val="single" w:sz="6" w:space="0" w:color="auto"/>
            </w:tcBorders>
            <w:shd w:val="clear" w:color="auto" w:fill="auto"/>
          </w:tcPr>
          <w:p w:rsidR="00D86850" w:rsidRPr="00D86850" w:rsidRDefault="00D86850" w:rsidP="00C67625">
            <w:pPr>
              <w:tabs>
                <w:tab w:val="left" w:pos="6840"/>
              </w:tabs>
              <w:autoSpaceDE w:val="0"/>
              <w:autoSpaceDN w:val="0"/>
              <w:adjustRightInd w:val="0"/>
              <w:snapToGrid w:val="0"/>
              <w:spacing w:line="380" w:lineRule="atLeast"/>
              <w:jc w:val="center"/>
              <w:rPr>
                <w:rFonts w:eastAsia="標楷體"/>
                <w:bCs/>
                <w:sz w:val="22"/>
              </w:rPr>
            </w:pPr>
          </w:p>
        </w:tc>
        <w:tc>
          <w:tcPr>
            <w:tcW w:w="844" w:type="dxa"/>
            <w:tcBorders>
              <w:top w:val="nil"/>
              <w:left w:val="single" w:sz="6" w:space="0" w:color="auto"/>
              <w:bottom w:val="nil"/>
              <w:right w:val="single" w:sz="6" w:space="0" w:color="auto"/>
            </w:tcBorders>
            <w:shd w:val="clear" w:color="auto" w:fill="auto"/>
          </w:tcPr>
          <w:p w:rsidR="00D86850" w:rsidRPr="00D86850" w:rsidRDefault="00D86850" w:rsidP="00C67625">
            <w:pPr>
              <w:jc w:val="center"/>
              <w:rPr>
                <w:sz w:val="22"/>
                <w:szCs w:val="22"/>
              </w:rPr>
            </w:pPr>
            <w:r w:rsidRPr="00D86850">
              <w:rPr>
                <w:rFonts w:hint="eastAsia"/>
                <w:sz w:val="22"/>
                <w:szCs w:val="22"/>
              </w:rPr>
              <w:t>4.5</w:t>
            </w:r>
          </w:p>
        </w:tc>
        <w:tc>
          <w:tcPr>
            <w:tcW w:w="840" w:type="dxa"/>
            <w:tcBorders>
              <w:top w:val="nil"/>
              <w:left w:val="single" w:sz="6" w:space="0" w:color="auto"/>
              <w:bottom w:val="nil"/>
              <w:right w:val="single" w:sz="6" w:space="0" w:color="auto"/>
            </w:tcBorders>
            <w:shd w:val="clear" w:color="auto" w:fill="auto"/>
          </w:tcPr>
          <w:p w:rsidR="00D86850" w:rsidRPr="00D86850" w:rsidRDefault="00D86850" w:rsidP="00C67625">
            <w:pPr>
              <w:jc w:val="center"/>
              <w:rPr>
                <w:sz w:val="22"/>
                <w:szCs w:val="22"/>
              </w:rPr>
            </w:pPr>
            <w:r w:rsidRPr="00D86850">
              <w:rPr>
                <w:rFonts w:hint="eastAsia"/>
                <w:sz w:val="22"/>
                <w:szCs w:val="22"/>
              </w:rPr>
              <w:t>1,292.9</w:t>
            </w:r>
          </w:p>
        </w:tc>
        <w:tc>
          <w:tcPr>
            <w:tcW w:w="784" w:type="dxa"/>
            <w:tcBorders>
              <w:top w:val="nil"/>
              <w:left w:val="single" w:sz="6" w:space="0" w:color="auto"/>
              <w:bottom w:val="nil"/>
              <w:right w:val="single" w:sz="6" w:space="0" w:color="auto"/>
            </w:tcBorders>
            <w:shd w:val="clear" w:color="auto" w:fill="auto"/>
          </w:tcPr>
          <w:p w:rsidR="00D86850" w:rsidRPr="00D86850" w:rsidRDefault="00D86850" w:rsidP="00C67625">
            <w:pPr>
              <w:jc w:val="center"/>
              <w:rPr>
                <w:sz w:val="22"/>
                <w:szCs w:val="22"/>
              </w:rPr>
            </w:pPr>
            <w:r w:rsidRPr="00D86850">
              <w:rPr>
                <w:rFonts w:hint="eastAsia"/>
                <w:sz w:val="22"/>
                <w:szCs w:val="22"/>
              </w:rPr>
              <w:t>-3.3</w:t>
            </w:r>
          </w:p>
        </w:tc>
        <w:tc>
          <w:tcPr>
            <w:tcW w:w="853" w:type="dxa"/>
            <w:tcBorders>
              <w:top w:val="nil"/>
              <w:left w:val="single" w:sz="6" w:space="0" w:color="auto"/>
              <w:bottom w:val="nil"/>
              <w:right w:val="single" w:sz="6" w:space="0" w:color="auto"/>
            </w:tcBorders>
            <w:shd w:val="clear" w:color="auto" w:fill="auto"/>
          </w:tcPr>
          <w:p w:rsidR="00D86850" w:rsidRPr="00D86850" w:rsidRDefault="00D86850" w:rsidP="00C67625">
            <w:pPr>
              <w:jc w:val="center"/>
              <w:rPr>
                <w:sz w:val="22"/>
                <w:szCs w:val="22"/>
              </w:rPr>
            </w:pPr>
            <w:r w:rsidRPr="00D86850">
              <w:rPr>
                <w:rFonts w:hint="eastAsia"/>
                <w:sz w:val="22"/>
                <w:szCs w:val="22"/>
              </w:rPr>
              <w:t>1,922.4</w:t>
            </w:r>
          </w:p>
        </w:tc>
        <w:tc>
          <w:tcPr>
            <w:tcW w:w="784" w:type="dxa"/>
            <w:tcBorders>
              <w:top w:val="nil"/>
              <w:left w:val="single" w:sz="6" w:space="0" w:color="auto"/>
              <w:bottom w:val="nil"/>
              <w:right w:val="single" w:sz="6" w:space="0" w:color="auto"/>
            </w:tcBorders>
            <w:shd w:val="clear" w:color="auto" w:fill="auto"/>
          </w:tcPr>
          <w:p w:rsidR="00D86850" w:rsidRPr="00D86850" w:rsidRDefault="00D86850" w:rsidP="00C67625">
            <w:pPr>
              <w:jc w:val="center"/>
              <w:rPr>
                <w:sz w:val="22"/>
                <w:szCs w:val="22"/>
              </w:rPr>
            </w:pPr>
            <w:r w:rsidRPr="00D86850">
              <w:rPr>
                <w:rFonts w:hint="eastAsia"/>
                <w:sz w:val="22"/>
                <w:szCs w:val="22"/>
              </w:rPr>
              <w:t>-0.8</w:t>
            </w:r>
          </w:p>
        </w:tc>
        <w:tc>
          <w:tcPr>
            <w:tcW w:w="910" w:type="dxa"/>
            <w:tcBorders>
              <w:top w:val="nil"/>
              <w:left w:val="single" w:sz="6" w:space="0" w:color="auto"/>
              <w:bottom w:val="nil"/>
              <w:right w:val="single" w:sz="6" w:space="0" w:color="auto"/>
            </w:tcBorders>
            <w:shd w:val="clear" w:color="auto" w:fill="auto"/>
          </w:tcPr>
          <w:p w:rsidR="00D86850" w:rsidRPr="00D86850" w:rsidRDefault="00D86850" w:rsidP="00C67625">
            <w:pPr>
              <w:jc w:val="center"/>
              <w:rPr>
                <w:sz w:val="22"/>
                <w:szCs w:val="22"/>
              </w:rPr>
            </w:pPr>
            <w:r w:rsidRPr="00D86850">
              <w:rPr>
                <w:rFonts w:hint="eastAsia"/>
                <w:sz w:val="22"/>
                <w:szCs w:val="22"/>
              </w:rPr>
              <w:t>-629.5</w:t>
            </w:r>
          </w:p>
        </w:tc>
        <w:tc>
          <w:tcPr>
            <w:tcW w:w="854" w:type="dxa"/>
            <w:tcBorders>
              <w:top w:val="nil"/>
              <w:left w:val="single" w:sz="6" w:space="0" w:color="auto"/>
              <w:bottom w:val="nil"/>
              <w:right w:val="single" w:sz="6" w:space="0" w:color="auto"/>
            </w:tcBorders>
            <w:shd w:val="clear" w:color="auto" w:fill="auto"/>
          </w:tcPr>
          <w:p w:rsidR="00D86850" w:rsidRPr="00D86850" w:rsidRDefault="00D86850" w:rsidP="00C67625">
            <w:pPr>
              <w:jc w:val="center"/>
              <w:rPr>
                <w:sz w:val="22"/>
                <w:szCs w:val="22"/>
              </w:rPr>
            </w:pPr>
            <w:r w:rsidRPr="00D86850">
              <w:rPr>
                <w:rFonts w:hint="eastAsia"/>
                <w:sz w:val="22"/>
                <w:szCs w:val="22"/>
              </w:rPr>
              <w:t>-0.1</w:t>
            </w:r>
          </w:p>
        </w:tc>
        <w:tc>
          <w:tcPr>
            <w:tcW w:w="835" w:type="dxa"/>
            <w:tcBorders>
              <w:top w:val="nil"/>
              <w:left w:val="single" w:sz="6" w:space="0" w:color="auto"/>
              <w:bottom w:val="nil"/>
              <w:right w:val="nil"/>
            </w:tcBorders>
            <w:shd w:val="clear" w:color="auto" w:fill="auto"/>
            <w:vAlign w:val="center"/>
          </w:tcPr>
          <w:p w:rsidR="00D86850" w:rsidRPr="00D86850" w:rsidRDefault="00D86850" w:rsidP="00C67625">
            <w:pPr>
              <w:tabs>
                <w:tab w:val="left" w:pos="6840"/>
              </w:tabs>
              <w:autoSpaceDE w:val="0"/>
              <w:autoSpaceDN w:val="0"/>
              <w:adjustRightInd w:val="0"/>
              <w:snapToGrid w:val="0"/>
              <w:jc w:val="center"/>
              <w:rPr>
                <w:rFonts w:eastAsia="標楷體"/>
                <w:bCs/>
                <w:sz w:val="22"/>
                <w:szCs w:val="22"/>
              </w:rPr>
            </w:pPr>
            <w:r w:rsidRPr="00D86850">
              <w:rPr>
                <w:rFonts w:eastAsia="標楷體" w:hint="eastAsia"/>
                <w:bCs/>
                <w:sz w:val="22"/>
                <w:szCs w:val="22"/>
              </w:rPr>
              <w:t>5.7</w:t>
            </w:r>
          </w:p>
        </w:tc>
      </w:tr>
      <w:tr w:rsidR="00D86850" w:rsidRPr="0033034F" w:rsidTr="00C67625">
        <w:trPr>
          <w:cantSplit/>
        </w:trPr>
        <w:tc>
          <w:tcPr>
            <w:tcW w:w="1288" w:type="dxa"/>
            <w:tcBorders>
              <w:top w:val="nil"/>
              <w:left w:val="nil"/>
              <w:bottom w:val="nil"/>
              <w:right w:val="single" w:sz="6" w:space="0" w:color="auto"/>
            </w:tcBorders>
            <w:shd w:val="clear" w:color="auto" w:fill="auto"/>
          </w:tcPr>
          <w:p w:rsidR="00D86850" w:rsidRPr="0033034F" w:rsidRDefault="00D86850" w:rsidP="00C67625">
            <w:pPr>
              <w:tabs>
                <w:tab w:val="left" w:pos="6840"/>
              </w:tabs>
              <w:autoSpaceDE w:val="0"/>
              <w:autoSpaceDN w:val="0"/>
              <w:adjustRightInd w:val="0"/>
              <w:snapToGrid w:val="0"/>
              <w:spacing w:line="380" w:lineRule="atLeast"/>
              <w:jc w:val="center"/>
              <w:rPr>
                <w:rFonts w:eastAsia="標楷體"/>
                <w:bCs/>
                <w:color w:val="000000" w:themeColor="text1"/>
                <w:sz w:val="22"/>
              </w:rPr>
            </w:pPr>
            <w:r w:rsidRPr="0033034F">
              <w:rPr>
                <w:rFonts w:eastAsia="標楷體" w:hint="eastAsia"/>
                <w:bCs/>
                <w:color w:val="000000" w:themeColor="text1"/>
                <w:sz w:val="22"/>
              </w:rPr>
              <w:t>2</w:t>
            </w:r>
            <w:r w:rsidRPr="0033034F">
              <w:rPr>
                <w:rFonts w:eastAsia="標楷體" w:hint="eastAsia"/>
                <w:bCs/>
                <w:color w:val="000000" w:themeColor="text1"/>
                <w:sz w:val="22"/>
              </w:rPr>
              <w:t>月</w:t>
            </w:r>
          </w:p>
        </w:tc>
        <w:tc>
          <w:tcPr>
            <w:tcW w:w="1008" w:type="dxa"/>
            <w:tcBorders>
              <w:top w:val="nil"/>
              <w:left w:val="single" w:sz="6" w:space="0" w:color="auto"/>
              <w:bottom w:val="nil"/>
              <w:right w:val="single" w:sz="6" w:space="0" w:color="auto"/>
            </w:tcBorders>
            <w:shd w:val="clear" w:color="auto" w:fill="auto"/>
          </w:tcPr>
          <w:p w:rsidR="00D86850" w:rsidRPr="00D86850" w:rsidRDefault="00D86850" w:rsidP="00C67625">
            <w:pPr>
              <w:tabs>
                <w:tab w:val="left" w:pos="6840"/>
              </w:tabs>
              <w:autoSpaceDE w:val="0"/>
              <w:autoSpaceDN w:val="0"/>
              <w:adjustRightInd w:val="0"/>
              <w:snapToGrid w:val="0"/>
              <w:spacing w:line="380" w:lineRule="atLeast"/>
              <w:jc w:val="center"/>
              <w:rPr>
                <w:rFonts w:eastAsia="標楷體"/>
                <w:bCs/>
                <w:sz w:val="22"/>
              </w:rPr>
            </w:pPr>
            <w:r w:rsidRPr="00D86850">
              <w:rPr>
                <w:rFonts w:eastAsia="標楷體" w:hint="eastAsia"/>
                <w:bCs/>
                <w:sz w:val="22"/>
              </w:rPr>
              <w:t>0.6 (I)</w:t>
            </w:r>
          </w:p>
        </w:tc>
        <w:tc>
          <w:tcPr>
            <w:tcW w:w="844" w:type="dxa"/>
            <w:tcBorders>
              <w:top w:val="nil"/>
              <w:left w:val="single" w:sz="6" w:space="0" w:color="auto"/>
              <w:bottom w:val="nil"/>
              <w:right w:val="single" w:sz="6" w:space="0" w:color="auto"/>
            </w:tcBorders>
            <w:shd w:val="clear" w:color="auto" w:fill="auto"/>
          </w:tcPr>
          <w:p w:rsidR="00D86850" w:rsidRPr="00D86850" w:rsidRDefault="00D86850" w:rsidP="00C67625">
            <w:pPr>
              <w:jc w:val="center"/>
              <w:rPr>
                <w:sz w:val="22"/>
                <w:szCs w:val="22"/>
              </w:rPr>
            </w:pPr>
            <w:r w:rsidRPr="00D86850">
              <w:rPr>
                <w:rFonts w:hint="eastAsia"/>
                <w:sz w:val="22"/>
                <w:szCs w:val="22"/>
              </w:rPr>
              <w:t>3.5</w:t>
            </w:r>
          </w:p>
        </w:tc>
        <w:tc>
          <w:tcPr>
            <w:tcW w:w="840" w:type="dxa"/>
            <w:tcBorders>
              <w:top w:val="nil"/>
              <w:left w:val="single" w:sz="6" w:space="0" w:color="auto"/>
              <w:bottom w:val="nil"/>
              <w:right w:val="single" w:sz="6" w:space="0" w:color="auto"/>
            </w:tcBorders>
            <w:shd w:val="clear" w:color="auto" w:fill="auto"/>
          </w:tcPr>
          <w:p w:rsidR="00D86850" w:rsidRPr="00D86850" w:rsidRDefault="00D86850" w:rsidP="00C67625">
            <w:pPr>
              <w:jc w:val="center"/>
              <w:rPr>
                <w:sz w:val="22"/>
                <w:szCs w:val="22"/>
              </w:rPr>
            </w:pPr>
            <w:r w:rsidRPr="00D86850">
              <w:rPr>
                <w:rFonts w:hint="eastAsia"/>
                <w:sz w:val="22"/>
                <w:szCs w:val="22"/>
              </w:rPr>
              <w:t>1,263.3</w:t>
            </w:r>
          </w:p>
        </w:tc>
        <w:tc>
          <w:tcPr>
            <w:tcW w:w="784" w:type="dxa"/>
            <w:tcBorders>
              <w:top w:val="nil"/>
              <w:left w:val="single" w:sz="6" w:space="0" w:color="auto"/>
              <w:bottom w:val="nil"/>
              <w:right w:val="single" w:sz="6" w:space="0" w:color="auto"/>
            </w:tcBorders>
            <w:shd w:val="clear" w:color="auto" w:fill="auto"/>
          </w:tcPr>
          <w:p w:rsidR="00D86850" w:rsidRPr="00D86850" w:rsidRDefault="00D86850" w:rsidP="00C67625">
            <w:pPr>
              <w:jc w:val="center"/>
              <w:rPr>
                <w:sz w:val="22"/>
                <w:szCs w:val="22"/>
              </w:rPr>
            </w:pPr>
            <w:r w:rsidRPr="00D86850">
              <w:rPr>
                <w:rFonts w:hint="eastAsia"/>
                <w:sz w:val="22"/>
                <w:szCs w:val="22"/>
              </w:rPr>
              <w:t>-4.1</w:t>
            </w:r>
          </w:p>
        </w:tc>
        <w:tc>
          <w:tcPr>
            <w:tcW w:w="853" w:type="dxa"/>
            <w:tcBorders>
              <w:top w:val="nil"/>
              <w:left w:val="single" w:sz="6" w:space="0" w:color="auto"/>
              <w:bottom w:val="nil"/>
              <w:right w:val="single" w:sz="6" w:space="0" w:color="auto"/>
            </w:tcBorders>
            <w:shd w:val="clear" w:color="auto" w:fill="auto"/>
          </w:tcPr>
          <w:p w:rsidR="00D86850" w:rsidRPr="00D86850" w:rsidRDefault="00D86850" w:rsidP="00C67625">
            <w:pPr>
              <w:jc w:val="center"/>
              <w:rPr>
                <w:sz w:val="22"/>
                <w:szCs w:val="22"/>
              </w:rPr>
            </w:pPr>
            <w:r w:rsidRPr="00D86850">
              <w:rPr>
                <w:rFonts w:hint="eastAsia"/>
                <w:sz w:val="22"/>
                <w:szCs w:val="22"/>
              </w:rPr>
              <w:t>1,843.7</w:t>
            </w:r>
          </w:p>
        </w:tc>
        <w:tc>
          <w:tcPr>
            <w:tcW w:w="784" w:type="dxa"/>
            <w:tcBorders>
              <w:top w:val="nil"/>
              <w:left w:val="single" w:sz="6" w:space="0" w:color="auto"/>
              <w:bottom w:val="nil"/>
              <w:right w:val="single" w:sz="6" w:space="0" w:color="auto"/>
            </w:tcBorders>
            <w:shd w:val="clear" w:color="auto" w:fill="auto"/>
          </w:tcPr>
          <w:p w:rsidR="00D86850" w:rsidRPr="00D86850" w:rsidRDefault="00D86850" w:rsidP="00C67625">
            <w:pPr>
              <w:jc w:val="center"/>
              <w:rPr>
                <w:sz w:val="22"/>
                <w:szCs w:val="22"/>
              </w:rPr>
            </w:pPr>
            <w:r w:rsidRPr="00D86850">
              <w:rPr>
                <w:rFonts w:hint="eastAsia"/>
                <w:sz w:val="22"/>
                <w:szCs w:val="22"/>
              </w:rPr>
              <w:t>-4.5</w:t>
            </w:r>
          </w:p>
        </w:tc>
        <w:tc>
          <w:tcPr>
            <w:tcW w:w="910" w:type="dxa"/>
            <w:tcBorders>
              <w:top w:val="nil"/>
              <w:left w:val="single" w:sz="6" w:space="0" w:color="auto"/>
              <w:bottom w:val="nil"/>
              <w:right w:val="single" w:sz="6" w:space="0" w:color="auto"/>
            </w:tcBorders>
            <w:shd w:val="clear" w:color="auto" w:fill="auto"/>
          </w:tcPr>
          <w:p w:rsidR="00D86850" w:rsidRPr="00D86850" w:rsidRDefault="00D86850" w:rsidP="00C67625">
            <w:pPr>
              <w:jc w:val="center"/>
              <w:rPr>
                <w:sz w:val="22"/>
                <w:szCs w:val="22"/>
              </w:rPr>
            </w:pPr>
            <w:r w:rsidRPr="00D86850">
              <w:rPr>
                <w:rFonts w:hint="eastAsia"/>
                <w:sz w:val="22"/>
                <w:szCs w:val="22"/>
              </w:rPr>
              <w:t>-580.4</w:t>
            </w:r>
          </w:p>
        </w:tc>
        <w:tc>
          <w:tcPr>
            <w:tcW w:w="854" w:type="dxa"/>
            <w:tcBorders>
              <w:top w:val="nil"/>
              <w:left w:val="single" w:sz="6" w:space="0" w:color="auto"/>
              <w:bottom w:val="nil"/>
              <w:right w:val="single" w:sz="6" w:space="0" w:color="auto"/>
            </w:tcBorders>
            <w:shd w:val="clear" w:color="auto" w:fill="auto"/>
          </w:tcPr>
          <w:p w:rsidR="00D86850" w:rsidRPr="00D86850" w:rsidRDefault="00D86850" w:rsidP="00C67625">
            <w:pPr>
              <w:jc w:val="center"/>
              <w:rPr>
                <w:sz w:val="22"/>
                <w:szCs w:val="22"/>
              </w:rPr>
            </w:pPr>
            <w:r w:rsidRPr="00D86850">
              <w:rPr>
                <w:rFonts w:hint="eastAsia"/>
                <w:sz w:val="22"/>
                <w:szCs w:val="22"/>
              </w:rPr>
              <w:t>0.0</w:t>
            </w:r>
          </w:p>
        </w:tc>
        <w:tc>
          <w:tcPr>
            <w:tcW w:w="835" w:type="dxa"/>
            <w:tcBorders>
              <w:top w:val="nil"/>
              <w:left w:val="single" w:sz="6" w:space="0" w:color="auto"/>
              <w:bottom w:val="nil"/>
              <w:right w:val="nil"/>
            </w:tcBorders>
            <w:shd w:val="clear" w:color="auto" w:fill="auto"/>
            <w:vAlign w:val="center"/>
          </w:tcPr>
          <w:p w:rsidR="00D86850" w:rsidRPr="00D86850" w:rsidRDefault="00D86850" w:rsidP="00C67625">
            <w:pPr>
              <w:tabs>
                <w:tab w:val="left" w:pos="6840"/>
              </w:tabs>
              <w:autoSpaceDE w:val="0"/>
              <w:autoSpaceDN w:val="0"/>
              <w:adjustRightInd w:val="0"/>
              <w:snapToGrid w:val="0"/>
              <w:jc w:val="center"/>
              <w:rPr>
                <w:rFonts w:eastAsia="標楷體"/>
                <w:bCs/>
                <w:sz w:val="22"/>
                <w:szCs w:val="22"/>
              </w:rPr>
            </w:pPr>
            <w:r w:rsidRPr="00D86850">
              <w:rPr>
                <w:rFonts w:eastAsia="標楷體" w:hint="eastAsia"/>
                <w:bCs/>
                <w:sz w:val="22"/>
                <w:szCs w:val="22"/>
              </w:rPr>
              <w:t>5.5</w:t>
            </w:r>
          </w:p>
        </w:tc>
      </w:tr>
      <w:tr w:rsidR="00D86850" w:rsidRPr="0033034F" w:rsidTr="00C67625">
        <w:trPr>
          <w:cantSplit/>
        </w:trPr>
        <w:tc>
          <w:tcPr>
            <w:tcW w:w="1288" w:type="dxa"/>
            <w:tcBorders>
              <w:top w:val="nil"/>
              <w:left w:val="nil"/>
              <w:bottom w:val="nil"/>
              <w:right w:val="single" w:sz="6" w:space="0" w:color="auto"/>
            </w:tcBorders>
            <w:shd w:val="clear" w:color="auto" w:fill="auto"/>
          </w:tcPr>
          <w:p w:rsidR="00D86850" w:rsidRPr="0033034F" w:rsidRDefault="00D86850" w:rsidP="00C67625">
            <w:pPr>
              <w:tabs>
                <w:tab w:val="left" w:pos="6840"/>
              </w:tabs>
              <w:autoSpaceDE w:val="0"/>
              <w:autoSpaceDN w:val="0"/>
              <w:adjustRightInd w:val="0"/>
              <w:snapToGrid w:val="0"/>
              <w:spacing w:line="380" w:lineRule="atLeast"/>
              <w:jc w:val="center"/>
              <w:rPr>
                <w:rFonts w:eastAsia="標楷體"/>
                <w:bCs/>
                <w:color w:val="000000" w:themeColor="text1"/>
                <w:sz w:val="22"/>
              </w:rPr>
            </w:pPr>
            <w:r w:rsidRPr="0033034F">
              <w:rPr>
                <w:rFonts w:eastAsia="標楷體" w:hint="eastAsia"/>
                <w:bCs/>
                <w:color w:val="000000" w:themeColor="text1"/>
                <w:sz w:val="22"/>
              </w:rPr>
              <w:t>3</w:t>
            </w:r>
            <w:r w:rsidRPr="0033034F">
              <w:rPr>
                <w:rFonts w:eastAsia="標楷體" w:hint="eastAsia"/>
                <w:bCs/>
                <w:color w:val="000000" w:themeColor="text1"/>
                <w:sz w:val="22"/>
              </w:rPr>
              <w:t>月</w:t>
            </w:r>
          </w:p>
        </w:tc>
        <w:tc>
          <w:tcPr>
            <w:tcW w:w="1008" w:type="dxa"/>
            <w:tcBorders>
              <w:top w:val="nil"/>
              <w:left w:val="single" w:sz="6" w:space="0" w:color="auto"/>
              <w:bottom w:val="nil"/>
              <w:right w:val="single" w:sz="6" w:space="0" w:color="auto"/>
            </w:tcBorders>
            <w:shd w:val="clear" w:color="auto" w:fill="auto"/>
          </w:tcPr>
          <w:p w:rsidR="00D86850" w:rsidRPr="00D86850" w:rsidRDefault="00D86850" w:rsidP="00C67625">
            <w:pPr>
              <w:tabs>
                <w:tab w:val="left" w:pos="6840"/>
              </w:tabs>
              <w:autoSpaceDE w:val="0"/>
              <w:autoSpaceDN w:val="0"/>
              <w:adjustRightInd w:val="0"/>
              <w:snapToGrid w:val="0"/>
              <w:spacing w:line="380" w:lineRule="atLeast"/>
              <w:jc w:val="center"/>
              <w:rPr>
                <w:rFonts w:eastAsia="標楷體"/>
                <w:bCs/>
                <w:sz w:val="22"/>
              </w:rPr>
            </w:pPr>
          </w:p>
        </w:tc>
        <w:tc>
          <w:tcPr>
            <w:tcW w:w="844" w:type="dxa"/>
            <w:tcBorders>
              <w:top w:val="nil"/>
              <w:left w:val="single" w:sz="6" w:space="0" w:color="auto"/>
              <w:bottom w:val="nil"/>
              <w:right w:val="single" w:sz="6" w:space="0" w:color="auto"/>
            </w:tcBorders>
            <w:shd w:val="clear" w:color="auto" w:fill="auto"/>
          </w:tcPr>
          <w:p w:rsidR="00D86850" w:rsidRPr="00D86850" w:rsidRDefault="00D86850" w:rsidP="00C67625">
            <w:pPr>
              <w:jc w:val="center"/>
              <w:rPr>
                <w:sz w:val="22"/>
                <w:szCs w:val="22"/>
              </w:rPr>
            </w:pPr>
            <w:r w:rsidRPr="00D86850">
              <w:rPr>
                <w:rFonts w:hint="eastAsia"/>
                <w:sz w:val="22"/>
                <w:szCs w:val="22"/>
              </w:rPr>
              <w:t>2.6</w:t>
            </w:r>
          </w:p>
        </w:tc>
        <w:tc>
          <w:tcPr>
            <w:tcW w:w="840" w:type="dxa"/>
            <w:tcBorders>
              <w:top w:val="nil"/>
              <w:left w:val="single" w:sz="6" w:space="0" w:color="auto"/>
              <w:bottom w:val="nil"/>
              <w:right w:val="single" w:sz="6" w:space="0" w:color="auto"/>
            </w:tcBorders>
            <w:shd w:val="clear" w:color="auto" w:fill="auto"/>
          </w:tcPr>
          <w:p w:rsidR="00D86850" w:rsidRPr="00D86850" w:rsidRDefault="00D86850" w:rsidP="00C67625">
            <w:pPr>
              <w:jc w:val="center"/>
              <w:rPr>
                <w:sz w:val="22"/>
                <w:szCs w:val="22"/>
              </w:rPr>
            </w:pPr>
            <w:r w:rsidRPr="00D86850">
              <w:rPr>
                <w:rFonts w:hint="eastAsia"/>
                <w:sz w:val="22"/>
                <w:szCs w:val="22"/>
              </w:rPr>
              <w:t>1,271.8</w:t>
            </w:r>
          </w:p>
        </w:tc>
        <w:tc>
          <w:tcPr>
            <w:tcW w:w="784" w:type="dxa"/>
            <w:tcBorders>
              <w:top w:val="nil"/>
              <w:left w:val="single" w:sz="6" w:space="0" w:color="auto"/>
              <w:bottom w:val="nil"/>
              <w:right w:val="single" w:sz="6" w:space="0" w:color="auto"/>
            </w:tcBorders>
            <w:shd w:val="clear" w:color="auto" w:fill="auto"/>
          </w:tcPr>
          <w:p w:rsidR="00D86850" w:rsidRPr="00D86850" w:rsidRDefault="00D86850" w:rsidP="00C67625">
            <w:pPr>
              <w:jc w:val="center"/>
              <w:rPr>
                <w:sz w:val="22"/>
                <w:szCs w:val="22"/>
              </w:rPr>
            </w:pPr>
            <w:r w:rsidRPr="00D86850">
              <w:rPr>
                <w:rFonts w:hint="eastAsia"/>
                <w:sz w:val="22"/>
                <w:szCs w:val="22"/>
              </w:rPr>
              <w:t>-6.4</w:t>
            </w:r>
          </w:p>
        </w:tc>
        <w:tc>
          <w:tcPr>
            <w:tcW w:w="853" w:type="dxa"/>
            <w:tcBorders>
              <w:top w:val="nil"/>
              <w:left w:val="single" w:sz="6" w:space="0" w:color="auto"/>
              <w:bottom w:val="nil"/>
              <w:right w:val="single" w:sz="6" w:space="0" w:color="auto"/>
            </w:tcBorders>
            <w:shd w:val="clear" w:color="auto" w:fill="auto"/>
          </w:tcPr>
          <w:p w:rsidR="00D86850" w:rsidRPr="00D86850" w:rsidRDefault="00D86850" w:rsidP="00C67625">
            <w:pPr>
              <w:jc w:val="center"/>
              <w:rPr>
                <w:sz w:val="22"/>
                <w:szCs w:val="22"/>
              </w:rPr>
            </w:pPr>
            <w:r w:rsidRPr="00D86850">
              <w:rPr>
                <w:rFonts w:hint="eastAsia"/>
                <w:sz w:val="22"/>
                <w:szCs w:val="22"/>
              </w:rPr>
              <w:t>1,983.5</w:t>
            </w:r>
          </w:p>
        </w:tc>
        <w:tc>
          <w:tcPr>
            <w:tcW w:w="784" w:type="dxa"/>
            <w:tcBorders>
              <w:top w:val="nil"/>
              <w:left w:val="single" w:sz="6" w:space="0" w:color="auto"/>
              <w:bottom w:val="nil"/>
              <w:right w:val="single" w:sz="6" w:space="0" w:color="auto"/>
            </w:tcBorders>
            <w:shd w:val="clear" w:color="auto" w:fill="auto"/>
          </w:tcPr>
          <w:p w:rsidR="00D86850" w:rsidRPr="00D86850" w:rsidRDefault="00D86850" w:rsidP="00C67625">
            <w:pPr>
              <w:jc w:val="center"/>
              <w:rPr>
                <w:sz w:val="22"/>
                <w:szCs w:val="22"/>
              </w:rPr>
            </w:pPr>
            <w:r w:rsidRPr="00D86850">
              <w:rPr>
                <w:rFonts w:hint="eastAsia"/>
                <w:sz w:val="22"/>
                <w:szCs w:val="22"/>
              </w:rPr>
              <w:t>-0.3</w:t>
            </w:r>
          </w:p>
        </w:tc>
        <w:tc>
          <w:tcPr>
            <w:tcW w:w="910" w:type="dxa"/>
            <w:tcBorders>
              <w:top w:val="nil"/>
              <w:left w:val="single" w:sz="6" w:space="0" w:color="auto"/>
              <w:bottom w:val="nil"/>
              <w:right w:val="single" w:sz="6" w:space="0" w:color="auto"/>
            </w:tcBorders>
            <w:shd w:val="clear" w:color="auto" w:fill="auto"/>
          </w:tcPr>
          <w:p w:rsidR="00D86850" w:rsidRPr="00D86850" w:rsidRDefault="00D86850" w:rsidP="00C67625">
            <w:pPr>
              <w:jc w:val="center"/>
              <w:rPr>
                <w:sz w:val="22"/>
                <w:szCs w:val="22"/>
              </w:rPr>
            </w:pPr>
            <w:r w:rsidRPr="00D86850">
              <w:rPr>
                <w:rFonts w:hint="eastAsia"/>
                <w:sz w:val="22"/>
                <w:szCs w:val="22"/>
              </w:rPr>
              <w:t>-711.7</w:t>
            </w:r>
          </w:p>
        </w:tc>
        <w:tc>
          <w:tcPr>
            <w:tcW w:w="854" w:type="dxa"/>
            <w:tcBorders>
              <w:top w:val="nil"/>
              <w:left w:val="single" w:sz="6" w:space="0" w:color="auto"/>
              <w:bottom w:val="nil"/>
              <w:right w:val="single" w:sz="6" w:space="0" w:color="auto"/>
            </w:tcBorders>
            <w:shd w:val="clear" w:color="auto" w:fill="auto"/>
          </w:tcPr>
          <w:p w:rsidR="00D86850" w:rsidRPr="00D86850" w:rsidRDefault="00D86850" w:rsidP="00C67625">
            <w:pPr>
              <w:jc w:val="center"/>
              <w:rPr>
                <w:sz w:val="22"/>
                <w:szCs w:val="22"/>
              </w:rPr>
            </w:pPr>
            <w:r w:rsidRPr="00D86850">
              <w:rPr>
                <w:rFonts w:hint="eastAsia"/>
                <w:sz w:val="22"/>
                <w:szCs w:val="22"/>
              </w:rPr>
              <w:t>-0.1</w:t>
            </w:r>
          </w:p>
        </w:tc>
        <w:tc>
          <w:tcPr>
            <w:tcW w:w="835" w:type="dxa"/>
            <w:tcBorders>
              <w:top w:val="nil"/>
              <w:left w:val="single" w:sz="6" w:space="0" w:color="auto"/>
              <w:bottom w:val="nil"/>
              <w:right w:val="nil"/>
            </w:tcBorders>
            <w:shd w:val="clear" w:color="auto" w:fill="auto"/>
            <w:vAlign w:val="center"/>
          </w:tcPr>
          <w:p w:rsidR="00D86850" w:rsidRPr="00D86850" w:rsidRDefault="00D86850" w:rsidP="00C67625">
            <w:pPr>
              <w:tabs>
                <w:tab w:val="left" w:pos="6840"/>
              </w:tabs>
              <w:autoSpaceDE w:val="0"/>
              <w:autoSpaceDN w:val="0"/>
              <w:adjustRightInd w:val="0"/>
              <w:snapToGrid w:val="0"/>
              <w:jc w:val="center"/>
              <w:rPr>
                <w:rFonts w:eastAsia="標楷體"/>
                <w:bCs/>
                <w:sz w:val="22"/>
                <w:szCs w:val="22"/>
              </w:rPr>
            </w:pPr>
            <w:r w:rsidRPr="00D86850">
              <w:rPr>
                <w:rFonts w:eastAsia="標楷體" w:hint="eastAsia"/>
                <w:bCs/>
                <w:sz w:val="22"/>
                <w:szCs w:val="22"/>
              </w:rPr>
              <w:t>5.5</w:t>
            </w:r>
          </w:p>
        </w:tc>
      </w:tr>
      <w:tr w:rsidR="00D86850" w:rsidRPr="0033034F" w:rsidTr="00C67625">
        <w:trPr>
          <w:cantSplit/>
        </w:trPr>
        <w:tc>
          <w:tcPr>
            <w:tcW w:w="1288" w:type="dxa"/>
            <w:tcBorders>
              <w:top w:val="nil"/>
              <w:left w:val="nil"/>
              <w:bottom w:val="nil"/>
              <w:right w:val="single" w:sz="6" w:space="0" w:color="auto"/>
            </w:tcBorders>
            <w:shd w:val="clear" w:color="auto" w:fill="auto"/>
          </w:tcPr>
          <w:p w:rsidR="00D86850" w:rsidRPr="0033034F" w:rsidRDefault="00D86850" w:rsidP="00C67625">
            <w:pPr>
              <w:tabs>
                <w:tab w:val="left" w:pos="6840"/>
              </w:tabs>
              <w:autoSpaceDE w:val="0"/>
              <w:autoSpaceDN w:val="0"/>
              <w:adjustRightInd w:val="0"/>
              <w:snapToGrid w:val="0"/>
              <w:spacing w:line="380" w:lineRule="atLeast"/>
              <w:ind w:firstLineChars="200" w:firstLine="440"/>
              <w:rPr>
                <w:rFonts w:eastAsia="標楷體"/>
                <w:bCs/>
                <w:color w:val="000000" w:themeColor="text1"/>
                <w:sz w:val="22"/>
              </w:rPr>
            </w:pPr>
            <w:r w:rsidRPr="0033034F">
              <w:rPr>
                <w:rFonts w:eastAsia="標楷體" w:hint="eastAsia"/>
                <w:bCs/>
                <w:color w:val="000000" w:themeColor="text1"/>
                <w:sz w:val="22"/>
              </w:rPr>
              <w:t>4</w:t>
            </w:r>
            <w:r w:rsidRPr="0033034F">
              <w:rPr>
                <w:rFonts w:eastAsia="標楷體" w:hint="eastAsia"/>
                <w:bCs/>
                <w:color w:val="000000" w:themeColor="text1"/>
                <w:sz w:val="22"/>
              </w:rPr>
              <w:t>月</w:t>
            </w:r>
          </w:p>
        </w:tc>
        <w:tc>
          <w:tcPr>
            <w:tcW w:w="1008" w:type="dxa"/>
            <w:tcBorders>
              <w:top w:val="nil"/>
              <w:left w:val="single" w:sz="6" w:space="0" w:color="auto"/>
              <w:bottom w:val="nil"/>
              <w:right w:val="single" w:sz="6" w:space="0" w:color="auto"/>
            </w:tcBorders>
            <w:shd w:val="clear" w:color="auto" w:fill="auto"/>
          </w:tcPr>
          <w:p w:rsidR="00D86850" w:rsidRPr="00D86850" w:rsidRDefault="00D86850" w:rsidP="00C67625">
            <w:pPr>
              <w:tabs>
                <w:tab w:val="left" w:pos="6840"/>
              </w:tabs>
              <w:autoSpaceDE w:val="0"/>
              <w:autoSpaceDN w:val="0"/>
              <w:adjustRightInd w:val="0"/>
              <w:snapToGrid w:val="0"/>
              <w:spacing w:line="380" w:lineRule="atLeast"/>
              <w:jc w:val="center"/>
              <w:rPr>
                <w:rFonts w:eastAsia="標楷體"/>
                <w:bCs/>
                <w:sz w:val="22"/>
              </w:rPr>
            </w:pPr>
          </w:p>
        </w:tc>
        <w:tc>
          <w:tcPr>
            <w:tcW w:w="844" w:type="dxa"/>
            <w:tcBorders>
              <w:top w:val="nil"/>
              <w:left w:val="single" w:sz="6" w:space="0" w:color="auto"/>
              <w:bottom w:val="nil"/>
              <w:right w:val="single" w:sz="6" w:space="0" w:color="auto"/>
            </w:tcBorders>
            <w:shd w:val="clear" w:color="auto" w:fill="auto"/>
          </w:tcPr>
          <w:p w:rsidR="00D86850" w:rsidRPr="00D86850" w:rsidRDefault="00D86850" w:rsidP="00C67625">
            <w:pPr>
              <w:jc w:val="center"/>
              <w:rPr>
                <w:sz w:val="22"/>
                <w:szCs w:val="22"/>
              </w:rPr>
            </w:pPr>
            <w:r w:rsidRPr="00D86850">
              <w:rPr>
                <w:rFonts w:hint="eastAsia"/>
                <w:sz w:val="22"/>
                <w:szCs w:val="22"/>
              </w:rPr>
              <w:t>2.1</w:t>
            </w:r>
          </w:p>
        </w:tc>
        <w:tc>
          <w:tcPr>
            <w:tcW w:w="840" w:type="dxa"/>
            <w:tcBorders>
              <w:top w:val="nil"/>
              <w:left w:val="single" w:sz="6" w:space="0" w:color="auto"/>
              <w:bottom w:val="nil"/>
              <w:right w:val="single" w:sz="6" w:space="0" w:color="auto"/>
            </w:tcBorders>
            <w:shd w:val="clear" w:color="auto" w:fill="auto"/>
          </w:tcPr>
          <w:p w:rsidR="00D86850" w:rsidRPr="00D86850" w:rsidRDefault="00D86850" w:rsidP="00C67625">
            <w:pPr>
              <w:jc w:val="center"/>
              <w:rPr>
                <w:sz w:val="22"/>
                <w:szCs w:val="22"/>
              </w:rPr>
            </w:pPr>
            <w:r w:rsidRPr="00D86850">
              <w:rPr>
                <w:rFonts w:hint="eastAsia"/>
                <w:sz w:val="22"/>
                <w:szCs w:val="22"/>
              </w:rPr>
              <w:t>1,293.8</w:t>
            </w:r>
          </w:p>
        </w:tc>
        <w:tc>
          <w:tcPr>
            <w:tcW w:w="784" w:type="dxa"/>
            <w:tcBorders>
              <w:top w:val="nil"/>
              <w:left w:val="single" w:sz="6" w:space="0" w:color="auto"/>
              <w:bottom w:val="nil"/>
              <w:right w:val="single" w:sz="6" w:space="0" w:color="auto"/>
            </w:tcBorders>
            <w:shd w:val="clear" w:color="auto" w:fill="auto"/>
          </w:tcPr>
          <w:p w:rsidR="00D86850" w:rsidRPr="00D86850" w:rsidRDefault="00D86850" w:rsidP="00C67625">
            <w:pPr>
              <w:jc w:val="center"/>
              <w:rPr>
                <w:sz w:val="22"/>
                <w:szCs w:val="22"/>
              </w:rPr>
            </w:pPr>
            <w:r w:rsidRPr="00D86850">
              <w:rPr>
                <w:rFonts w:hint="eastAsia"/>
                <w:sz w:val="22"/>
                <w:szCs w:val="22"/>
              </w:rPr>
              <w:t>-4.6</w:t>
            </w:r>
          </w:p>
        </w:tc>
        <w:tc>
          <w:tcPr>
            <w:tcW w:w="853" w:type="dxa"/>
            <w:tcBorders>
              <w:top w:val="nil"/>
              <w:left w:val="single" w:sz="6" w:space="0" w:color="auto"/>
              <w:bottom w:val="nil"/>
              <w:right w:val="single" w:sz="6" w:space="0" w:color="auto"/>
            </w:tcBorders>
            <w:shd w:val="clear" w:color="auto" w:fill="auto"/>
          </w:tcPr>
          <w:p w:rsidR="00D86850" w:rsidRPr="00D86850" w:rsidRDefault="00D86850" w:rsidP="00C67625">
            <w:pPr>
              <w:jc w:val="center"/>
              <w:rPr>
                <w:sz w:val="22"/>
                <w:szCs w:val="22"/>
              </w:rPr>
            </w:pPr>
            <w:r w:rsidRPr="00D86850">
              <w:rPr>
                <w:rFonts w:hint="eastAsia"/>
                <w:sz w:val="22"/>
                <w:szCs w:val="22"/>
              </w:rPr>
              <w:t>1,909.7</w:t>
            </w:r>
          </w:p>
        </w:tc>
        <w:tc>
          <w:tcPr>
            <w:tcW w:w="784" w:type="dxa"/>
            <w:tcBorders>
              <w:top w:val="nil"/>
              <w:left w:val="single" w:sz="6" w:space="0" w:color="auto"/>
              <w:bottom w:val="nil"/>
              <w:right w:val="single" w:sz="6" w:space="0" w:color="auto"/>
            </w:tcBorders>
            <w:shd w:val="clear" w:color="auto" w:fill="auto"/>
          </w:tcPr>
          <w:p w:rsidR="00D86850" w:rsidRPr="00D86850" w:rsidRDefault="00D86850" w:rsidP="00C67625">
            <w:pPr>
              <w:jc w:val="center"/>
              <w:rPr>
                <w:sz w:val="22"/>
                <w:szCs w:val="22"/>
              </w:rPr>
            </w:pPr>
            <w:r w:rsidRPr="00D86850">
              <w:rPr>
                <w:rFonts w:hint="eastAsia"/>
                <w:sz w:val="22"/>
                <w:szCs w:val="22"/>
              </w:rPr>
              <w:t>-4.5</w:t>
            </w:r>
          </w:p>
        </w:tc>
        <w:tc>
          <w:tcPr>
            <w:tcW w:w="910" w:type="dxa"/>
            <w:tcBorders>
              <w:top w:val="nil"/>
              <w:left w:val="single" w:sz="6" w:space="0" w:color="auto"/>
              <w:bottom w:val="nil"/>
              <w:right w:val="single" w:sz="6" w:space="0" w:color="auto"/>
            </w:tcBorders>
            <w:shd w:val="clear" w:color="auto" w:fill="auto"/>
          </w:tcPr>
          <w:p w:rsidR="00D86850" w:rsidRPr="00D86850" w:rsidRDefault="00D86850" w:rsidP="00C67625">
            <w:pPr>
              <w:jc w:val="center"/>
              <w:rPr>
                <w:sz w:val="22"/>
                <w:szCs w:val="22"/>
              </w:rPr>
            </w:pPr>
            <w:r w:rsidRPr="00D86850">
              <w:rPr>
                <w:rFonts w:hint="eastAsia"/>
                <w:sz w:val="22"/>
                <w:szCs w:val="22"/>
              </w:rPr>
              <w:t>-615.9</w:t>
            </w:r>
          </w:p>
        </w:tc>
        <w:tc>
          <w:tcPr>
            <w:tcW w:w="854" w:type="dxa"/>
            <w:tcBorders>
              <w:top w:val="nil"/>
              <w:left w:val="single" w:sz="6" w:space="0" w:color="auto"/>
              <w:bottom w:val="nil"/>
              <w:right w:val="single" w:sz="6" w:space="0" w:color="auto"/>
            </w:tcBorders>
            <w:shd w:val="clear" w:color="auto" w:fill="auto"/>
          </w:tcPr>
          <w:p w:rsidR="00D86850" w:rsidRPr="00D86850" w:rsidRDefault="00D86850" w:rsidP="00C67625">
            <w:pPr>
              <w:jc w:val="center"/>
              <w:rPr>
                <w:sz w:val="22"/>
                <w:szCs w:val="22"/>
              </w:rPr>
            </w:pPr>
            <w:r w:rsidRPr="00D86850">
              <w:rPr>
                <w:rFonts w:hint="eastAsia"/>
                <w:sz w:val="22"/>
                <w:szCs w:val="22"/>
              </w:rPr>
              <w:t>-0.2</w:t>
            </w:r>
          </w:p>
        </w:tc>
        <w:tc>
          <w:tcPr>
            <w:tcW w:w="835" w:type="dxa"/>
            <w:tcBorders>
              <w:top w:val="nil"/>
              <w:left w:val="single" w:sz="6" w:space="0" w:color="auto"/>
              <w:bottom w:val="nil"/>
              <w:right w:val="nil"/>
            </w:tcBorders>
            <w:shd w:val="clear" w:color="auto" w:fill="auto"/>
            <w:vAlign w:val="center"/>
          </w:tcPr>
          <w:p w:rsidR="00D86850" w:rsidRPr="00D86850" w:rsidRDefault="00D86850" w:rsidP="00C67625">
            <w:pPr>
              <w:tabs>
                <w:tab w:val="left" w:pos="6840"/>
              </w:tabs>
              <w:autoSpaceDE w:val="0"/>
              <w:autoSpaceDN w:val="0"/>
              <w:adjustRightInd w:val="0"/>
              <w:snapToGrid w:val="0"/>
              <w:jc w:val="center"/>
              <w:rPr>
                <w:rFonts w:eastAsia="標楷體"/>
                <w:bCs/>
                <w:sz w:val="22"/>
                <w:szCs w:val="22"/>
              </w:rPr>
            </w:pPr>
            <w:r w:rsidRPr="00D86850">
              <w:rPr>
                <w:rFonts w:eastAsia="標楷體" w:hint="eastAsia"/>
                <w:bCs/>
                <w:sz w:val="22"/>
                <w:szCs w:val="22"/>
              </w:rPr>
              <w:t>5.4</w:t>
            </w:r>
          </w:p>
        </w:tc>
      </w:tr>
      <w:tr w:rsidR="00D86850" w:rsidRPr="0033034F" w:rsidTr="00C67625">
        <w:trPr>
          <w:cantSplit/>
        </w:trPr>
        <w:tc>
          <w:tcPr>
            <w:tcW w:w="1288" w:type="dxa"/>
            <w:tcBorders>
              <w:top w:val="nil"/>
              <w:left w:val="nil"/>
              <w:bottom w:val="nil"/>
              <w:right w:val="single" w:sz="6" w:space="0" w:color="auto"/>
            </w:tcBorders>
            <w:shd w:val="clear" w:color="auto" w:fill="auto"/>
          </w:tcPr>
          <w:p w:rsidR="00D86850" w:rsidRPr="0033034F" w:rsidRDefault="00D86850" w:rsidP="00C67625">
            <w:pPr>
              <w:tabs>
                <w:tab w:val="left" w:pos="6840"/>
              </w:tabs>
              <w:autoSpaceDE w:val="0"/>
              <w:autoSpaceDN w:val="0"/>
              <w:adjustRightInd w:val="0"/>
              <w:snapToGrid w:val="0"/>
              <w:spacing w:line="380" w:lineRule="atLeast"/>
              <w:ind w:firstLineChars="200" w:firstLine="440"/>
              <w:rPr>
                <w:rFonts w:eastAsia="標楷體"/>
                <w:bCs/>
                <w:color w:val="000000" w:themeColor="text1"/>
                <w:sz w:val="22"/>
              </w:rPr>
            </w:pPr>
            <w:r w:rsidRPr="0033034F">
              <w:rPr>
                <w:rFonts w:eastAsia="標楷體" w:hint="eastAsia"/>
                <w:bCs/>
                <w:color w:val="000000" w:themeColor="text1"/>
                <w:sz w:val="22"/>
              </w:rPr>
              <w:t>5</w:t>
            </w:r>
            <w:r w:rsidRPr="0033034F">
              <w:rPr>
                <w:rFonts w:eastAsia="標楷體" w:hint="eastAsia"/>
                <w:bCs/>
                <w:color w:val="000000" w:themeColor="text1"/>
                <w:sz w:val="22"/>
              </w:rPr>
              <w:t>月</w:t>
            </w:r>
          </w:p>
        </w:tc>
        <w:tc>
          <w:tcPr>
            <w:tcW w:w="1008" w:type="dxa"/>
            <w:tcBorders>
              <w:top w:val="nil"/>
              <w:left w:val="single" w:sz="6" w:space="0" w:color="auto"/>
              <w:bottom w:val="nil"/>
              <w:right w:val="single" w:sz="6" w:space="0" w:color="auto"/>
            </w:tcBorders>
            <w:shd w:val="clear" w:color="auto" w:fill="auto"/>
          </w:tcPr>
          <w:p w:rsidR="00D86850" w:rsidRPr="00D86850" w:rsidRDefault="00D86850" w:rsidP="00C67625">
            <w:pPr>
              <w:tabs>
                <w:tab w:val="left" w:pos="6840"/>
              </w:tabs>
              <w:autoSpaceDE w:val="0"/>
              <w:autoSpaceDN w:val="0"/>
              <w:adjustRightInd w:val="0"/>
              <w:snapToGrid w:val="0"/>
              <w:spacing w:line="380" w:lineRule="atLeast"/>
              <w:jc w:val="center"/>
              <w:rPr>
                <w:rFonts w:eastAsia="標楷體"/>
                <w:bCs/>
                <w:sz w:val="22"/>
              </w:rPr>
            </w:pPr>
            <w:r w:rsidRPr="00D86850">
              <w:rPr>
                <w:rFonts w:eastAsia="標楷體" w:hint="eastAsia"/>
                <w:bCs/>
                <w:sz w:val="22"/>
              </w:rPr>
              <w:t>3.9</w:t>
            </w:r>
            <w:r w:rsidRPr="00D86850">
              <w:rPr>
                <w:rFonts w:eastAsia="標楷體"/>
                <w:bCs/>
                <w:sz w:val="22"/>
              </w:rPr>
              <w:t xml:space="preserve"> (II)</w:t>
            </w:r>
          </w:p>
        </w:tc>
        <w:tc>
          <w:tcPr>
            <w:tcW w:w="844" w:type="dxa"/>
            <w:tcBorders>
              <w:top w:val="nil"/>
              <w:left w:val="single" w:sz="6" w:space="0" w:color="auto"/>
              <w:bottom w:val="nil"/>
              <w:right w:val="single" w:sz="6" w:space="0" w:color="auto"/>
            </w:tcBorders>
            <w:shd w:val="clear" w:color="auto" w:fill="auto"/>
          </w:tcPr>
          <w:p w:rsidR="00D86850" w:rsidRPr="00D86850" w:rsidRDefault="00D86850" w:rsidP="00C67625">
            <w:pPr>
              <w:jc w:val="center"/>
              <w:rPr>
                <w:sz w:val="22"/>
                <w:szCs w:val="22"/>
              </w:rPr>
            </w:pPr>
            <w:r w:rsidRPr="00D86850">
              <w:rPr>
                <w:rFonts w:hint="eastAsia"/>
                <w:sz w:val="22"/>
                <w:szCs w:val="22"/>
              </w:rPr>
              <w:t>1.5</w:t>
            </w:r>
          </w:p>
        </w:tc>
        <w:tc>
          <w:tcPr>
            <w:tcW w:w="840" w:type="dxa"/>
            <w:tcBorders>
              <w:top w:val="nil"/>
              <w:left w:val="single" w:sz="6" w:space="0" w:color="auto"/>
              <w:bottom w:val="nil"/>
              <w:right w:val="single" w:sz="6" w:space="0" w:color="auto"/>
            </w:tcBorders>
            <w:shd w:val="clear" w:color="auto" w:fill="auto"/>
          </w:tcPr>
          <w:p w:rsidR="00D86850" w:rsidRPr="00D86850" w:rsidRDefault="00D86850" w:rsidP="00C67625">
            <w:pPr>
              <w:jc w:val="center"/>
              <w:rPr>
                <w:sz w:val="22"/>
                <w:szCs w:val="22"/>
              </w:rPr>
            </w:pPr>
            <w:r w:rsidRPr="00D86850">
              <w:rPr>
                <w:rFonts w:hint="eastAsia"/>
                <w:sz w:val="22"/>
                <w:szCs w:val="22"/>
              </w:rPr>
              <w:t>1,278.3</w:t>
            </w:r>
          </w:p>
        </w:tc>
        <w:tc>
          <w:tcPr>
            <w:tcW w:w="784" w:type="dxa"/>
            <w:tcBorders>
              <w:top w:val="nil"/>
              <w:left w:val="single" w:sz="6" w:space="0" w:color="auto"/>
              <w:bottom w:val="nil"/>
              <w:right w:val="single" w:sz="6" w:space="0" w:color="auto"/>
            </w:tcBorders>
            <w:shd w:val="clear" w:color="auto" w:fill="auto"/>
          </w:tcPr>
          <w:p w:rsidR="00D86850" w:rsidRPr="00D86850" w:rsidRDefault="00D86850" w:rsidP="00C67625">
            <w:pPr>
              <w:jc w:val="center"/>
              <w:rPr>
                <w:sz w:val="22"/>
                <w:szCs w:val="22"/>
              </w:rPr>
            </w:pPr>
            <w:r w:rsidRPr="00D86850">
              <w:rPr>
                <w:rFonts w:hint="eastAsia"/>
                <w:sz w:val="22"/>
                <w:szCs w:val="22"/>
              </w:rPr>
              <w:t>-6.9</w:t>
            </w:r>
          </w:p>
        </w:tc>
        <w:tc>
          <w:tcPr>
            <w:tcW w:w="853" w:type="dxa"/>
            <w:tcBorders>
              <w:top w:val="nil"/>
              <w:left w:val="single" w:sz="6" w:space="0" w:color="auto"/>
              <w:bottom w:val="nil"/>
              <w:right w:val="single" w:sz="6" w:space="0" w:color="auto"/>
            </w:tcBorders>
            <w:shd w:val="clear" w:color="auto" w:fill="auto"/>
          </w:tcPr>
          <w:p w:rsidR="00D86850" w:rsidRPr="00D86850" w:rsidRDefault="00D86850" w:rsidP="00C67625">
            <w:pPr>
              <w:jc w:val="center"/>
              <w:rPr>
                <w:sz w:val="22"/>
                <w:szCs w:val="22"/>
              </w:rPr>
            </w:pPr>
            <w:r w:rsidRPr="00D86850">
              <w:rPr>
                <w:rFonts w:hint="eastAsia"/>
                <w:sz w:val="22"/>
                <w:szCs w:val="22"/>
              </w:rPr>
              <w:t>1,898.0</w:t>
            </w:r>
          </w:p>
        </w:tc>
        <w:tc>
          <w:tcPr>
            <w:tcW w:w="784" w:type="dxa"/>
            <w:tcBorders>
              <w:top w:val="nil"/>
              <w:left w:val="single" w:sz="6" w:space="0" w:color="auto"/>
              <w:bottom w:val="nil"/>
              <w:right w:val="single" w:sz="6" w:space="0" w:color="auto"/>
            </w:tcBorders>
            <w:shd w:val="clear" w:color="auto" w:fill="auto"/>
          </w:tcPr>
          <w:p w:rsidR="00D86850" w:rsidRPr="00D86850" w:rsidRDefault="00D86850" w:rsidP="00C67625">
            <w:pPr>
              <w:jc w:val="center"/>
              <w:rPr>
                <w:sz w:val="22"/>
                <w:szCs w:val="22"/>
              </w:rPr>
            </w:pPr>
            <w:r w:rsidRPr="00D86850">
              <w:rPr>
                <w:rFonts w:hint="eastAsia"/>
                <w:sz w:val="22"/>
                <w:szCs w:val="22"/>
              </w:rPr>
              <w:t>-4.8</w:t>
            </w:r>
          </w:p>
        </w:tc>
        <w:tc>
          <w:tcPr>
            <w:tcW w:w="910" w:type="dxa"/>
            <w:tcBorders>
              <w:top w:val="nil"/>
              <w:left w:val="single" w:sz="6" w:space="0" w:color="auto"/>
              <w:bottom w:val="nil"/>
              <w:right w:val="single" w:sz="6" w:space="0" w:color="auto"/>
            </w:tcBorders>
            <w:shd w:val="clear" w:color="auto" w:fill="auto"/>
          </w:tcPr>
          <w:p w:rsidR="00D86850" w:rsidRPr="00D86850" w:rsidRDefault="00D86850" w:rsidP="00C67625">
            <w:pPr>
              <w:jc w:val="center"/>
              <w:rPr>
                <w:sz w:val="22"/>
                <w:szCs w:val="22"/>
              </w:rPr>
            </w:pPr>
            <w:r w:rsidRPr="00D86850">
              <w:rPr>
                <w:rFonts w:hint="eastAsia"/>
                <w:sz w:val="22"/>
                <w:szCs w:val="22"/>
              </w:rPr>
              <w:t>-619.7</w:t>
            </w:r>
          </w:p>
        </w:tc>
        <w:tc>
          <w:tcPr>
            <w:tcW w:w="854" w:type="dxa"/>
            <w:tcBorders>
              <w:top w:val="nil"/>
              <w:left w:val="single" w:sz="6" w:space="0" w:color="auto"/>
              <w:bottom w:val="nil"/>
              <w:right w:val="single" w:sz="6" w:space="0" w:color="auto"/>
            </w:tcBorders>
            <w:shd w:val="clear" w:color="auto" w:fill="auto"/>
          </w:tcPr>
          <w:p w:rsidR="00D86850" w:rsidRPr="00D86850" w:rsidRDefault="00D86850" w:rsidP="00C67625">
            <w:pPr>
              <w:jc w:val="center"/>
              <w:rPr>
                <w:sz w:val="22"/>
                <w:szCs w:val="22"/>
              </w:rPr>
            </w:pPr>
            <w:r w:rsidRPr="00D86850">
              <w:rPr>
                <w:rFonts w:hint="eastAsia"/>
                <w:sz w:val="22"/>
                <w:szCs w:val="22"/>
              </w:rPr>
              <w:t>0.0</w:t>
            </w:r>
          </w:p>
        </w:tc>
        <w:tc>
          <w:tcPr>
            <w:tcW w:w="835" w:type="dxa"/>
            <w:tcBorders>
              <w:top w:val="nil"/>
              <w:left w:val="single" w:sz="6" w:space="0" w:color="auto"/>
              <w:bottom w:val="nil"/>
              <w:right w:val="nil"/>
            </w:tcBorders>
            <w:shd w:val="clear" w:color="auto" w:fill="auto"/>
            <w:vAlign w:val="center"/>
          </w:tcPr>
          <w:p w:rsidR="00D86850" w:rsidRPr="00D86850" w:rsidRDefault="00D86850" w:rsidP="00C67625">
            <w:pPr>
              <w:tabs>
                <w:tab w:val="left" w:pos="6840"/>
              </w:tabs>
              <w:autoSpaceDE w:val="0"/>
              <w:autoSpaceDN w:val="0"/>
              <w:adjustRightInd w:val="0"/>
              <w:snapToGrid w:val="0"/>
              <w:jc w:val="center"/>
              <w:rPr>
                <w:rFonts w:eastAsia="標楷體"/>
                <w:bCs/>
                <w:sz w:val="22"/>
                <w:szCs w:val="22"/>
              </w:rPr>
            </w:pPr>
            <w:r w:rsidRPr="00D86850">
              <w:rPr>
                <w:rFonts w:eastAsia="標楷體" w:hint="eastAsia"/>
                <w:bCs/>
                <w:sz w:val="22"/>
                <w:szCs w:val="22"/>
              </w:rPr>
              <w:t>5.5</w:t>
            </w:r>
          </w:p>
        </w:tc>
      </w:tr>
      <w:tr w:rsidR="00D86850" w:rsidRPr="0033034F" w:rsidTr="00C67625">
        <w:trPr>
          <w:cantSplit/>
        </w:trPr>
        <w:tc>
          <w:tcPr>
            <w:tcW w:w="1288" w:type="dxa"/>
            <w:tcBorders>
              <w:top w:val="nil"/>
              <w:left w:val="nil"/>
              <w:bottom w:val="nil"/>
              <w:right w:val="single" w:sz="6" w:space="0" w:color="auto"/>
            </w:tcBorders>
            <w:shd w:val="clear" w:color="auto" w:fill="auto"/>
          </w:tcPr>
          <w:p w:rsidR="00D86850" w:rsidRPr="0033034F" w:rsidRDefault="00D86850" w:rsidP="00C67625">
            <w:pPr>
              <w:tabs>
                <w:tab w:val="left" w:pos="6840"/>
              </w:tabs>
              <w:autoSpaceDE w:val="0"/>
              <w:autoSpaceDN w:val="0"/>
              <w:adjustRightInd w:val="0"/>
              <w:snapToGrid w:val="0"/>
              <w:spacing w:line="380" w:lineRule="atLeast"/>
              <w:ind w:firstLineChars="200" w:firstLine="440"/>
              <w:rPr>
                <w:rFonts w:eastAsia="標楷體"/>
                <w:bCs/>
                <w:color w:val="000000" w:themeColor="text1"/>
                <w:sz w:val="22"/>
              </w:rPr>
            </w:pPr>
            <w:r w:rsidRPr="0033034F">
              <w:rPr>
                <w:rFonts w:eastAsia="標楷體" w:hint="eastAsia"/>
                <w:bCs/>
                <w:color w:val="000000" w:themeColor="text1"/>
                <w:sz w:val="22"/>
              </w:rPr>
              <w:t>6</w:t>
            </w:r>
            <w:r w:rsidRPr="0033034F">
              <w:rPr>
                <w:rFonts w:eastAsia="標楷體" w:hint="eastAsia"/>
                <w:bCs/>
                <w:color w:val="000000" w:themeColor="text1"/>
                <w:sz w:val="22"/>
              </w:rPr>
              <w:t>月</w:t>
            </w:r>
          </w:p>
        </w:tc>
        <w:tc>
          <w:tcPr>
            <w:tcW w:w="1008" w:type="dxa"/>
            <w:tcBorders>
              <w:top w:val="nil"/>
              <w:left w:val="single" w:sz="6" w:space="0" w:color="auto"/>
              <w:bottom w:val="nil"/>
              <w:right w:val="single" w:sz="6" w:space="0" w:color="auto"/>
            </w:tcBorders>
            <w:shd w:val="clear" w:color="auto" w:fill="auto"/>
          </w:tcPr>
          <w:p w:rsidR="00D86850" w:rsidRPr="00D86850" w:rsidRDefault="00D86850" w:rsidP="00C67625">
            <w:pPr>
              <w:tabs>
                <w:tab w:val="left" w:pos="6840"/>
              </w:tabs>
              <w:autoSpaceDE w:val="0"/>
              <w:autoSpaceDN w:val="0"/>
              <w:adjustRightInd w:val="0"/>
              <w:snapToGrid w:val="0"/>
              <w:spacing w:line="380" w:lineRule="atLeast"/>
              <w:jc w:val="center"/>
              <w:rPr>
                <w:rFonts w:eastAsia="標楷體"/>
                <w:bCs/>
                <w:sz w:val="22"/>
              </w:rPr>
            </w:pPr>
          </w:p>
        </w:tc>
        <w:tc>
          <w:tcPr>
            <w:tcW w:w="844" w:type="dxa"/>
            <w:tcBorders>
              <w:top w:val="nil"/>
              <w:left w:val="single" w:sz="6" w:space="0" w:color="auto"/>
              <w:bottom w:val="nil"/>
              <w:right w:val="single" w:sz="6" w:space="0" w:color="auto"/>
            </w:tcBorders>
            <w:shd w:val="clear" w:color="auto" w:fill="auto"/>
          </w:tcPr>
          <w:p w:rsidR="00D86850" w:rsidRPr="00D86850" w:rsidRDefault="00D86850" w:rsidP="00C67625">
            <w:pPr>
              <w:jc w:val="center"/>
              <w:rPr>
                <w:sz w:val="22"/>
                <w:szCs w:val="22"/>
              </w:rPr>
            </w:pPr>
            <w:r w:rsidRPr="00D86850">
              <w:rPr>
                <w:rFonts w:hint="eastAsia"/>
                <w:sz w:val="22"/>
                <w:szCs w:val="22"/>
              </w:rPr>
              <w:t>1.1</w:t>
            </w:r>
          </w:p>
        </w:tc>
        <w:tc>
          <w:tcPr>
            <w:tcW w:w="840" w:type="dxa"/>
            <w:tcBorders>
              <w:top w:val="nil"/>
              <w:left w:val="single" w:sz="6" w:space="0" w:color="auto"/>
              <w:bottom w:val="nil"/>
              <w:right w:val="single" w:sz="6" w:space="0" w:color="auto"/>
            </w:tcBorders>
            <w:shd w:val="clear" w:color="auto" w:fill="auto"/>
          </w:tcPr>
          <w:p w:rsidR="00D86850" w:rsidRPr="00D86850" w:rsidRDefault="00D86850" w:rsidP="00C67625">
            <w:pPr>
              <w:jc w:val="center"/>
              <w:rPr>
                <w:sz w:val="22"/>
                <w:szCs w:val="22"/>
              </w:rPr>
            </w:pPr>
            <w:r w:rsidRPr="00D86850">
              <w:rPr>
                <w:rFonts w:hint="eastAsia"/>
                <w:sz w:val="22"/>
                <w:szCs w:val="22"/>
              </w:rPr>
              <w:t>1,275.5</w:t>
            </w:r>
          </w:p>
        </w:tc>
        <w:tc>
          <w:tcPr>
            <w:tcW w:w="784" w:type="dxa"/>
            <w:tcBorders>
              <w:top w:val="nil"/>
              <w:left w:val="single" w:sz="6" w:space="0" w:color="auto"/>
              <w:bottom w:val="nil"/>
              <w:right w:val="single" w:sz="6" w:space="0" w:color="auto"/>
            </w:tcBorders>
            <w:shd w:val="clear" w:color="auto" w:fill="auto"/>
          </w:tcPr>
          <w:p w:rsidR="00D86850" w:rsidRPr="00D86850" w:rsidRDefault="00D86850" w:rsidP="00C67625">
            <w:pPr>
              <w:jc w:val="center"/>
              <w:rPr>
                <w:sz w:val="22"/>
                <w:szCs w:val="22"/>
              </w:rPr>
            </w:pPr>
            <w:r w:rsidRPr="00D86850">
              <w:rPr>
                <w:rFonts w:hint="eastAsia"/>
                <w:sz w:val="22"/>
                <w:szCs w:val="22"/>
              </w:rPr>
              <w:t>-6.4</w:t>
            </w:r>
          </w:p>
        </w:tc>
        <w:tc>
          <w:tcPr>
            <w:tcW w:w="853" w:type="dxa"/>
            <w:tcBorders>
              <w:top w:val="nil"/>
              <w:left w:val="single" w:sz="6" w:space="0" w:color="auto"/>
              <w:bottom w:val="nil"/>
              <w:right w:val="single" w:sz="6" w:space="0" w:color="auto"/>
            </w:tcBorders>
            <w:shd w:val="clear" w:color="auto" w:fill="auto"/>
          </w:tcPr>
          <w:p w:rsidR="00D86850" w:rsidRPr="00D86850" w:rsidRDefault="00D86850" w:rsidP="00C67625">
            <w:pPr>
              <w:jc w:val="center"/>
              <w:rPr>
                <w:sz w:val="22"/>
                <w:szCs w:val="22"/>
              </w:rPr>
            </w:pPr>
            <w:r w:rsidRPr="00D86850">
              <w:rPr>
                <w:rFonts w:hint="eastAsia"/>
                <w:sz w:val="22"/>
                <w:szCs w:val="22"/>
              </w:rPr>
              <w:t>1,923.5</w:t>
            </w:r>
          </w:p>
        </w:tc>
        <w:tc>
          <w:tcPr>
            <w:tcW w:w="784" w:type="dxa"/>
            <w:tcBorders>
              <w:top w:val="nil"/>
              <w:left w:val="single" w:sz="6" w:space="0" w:color="auto"/>
              <w:bottom w:val="nil"/>
              <w:right w:val="single" w:sz="6" w:space="0" w:color="auto"/>
            </w:tcBorders>
            <w:shd w:val="clear" w:color="auto" w:fill="auto"/>
          </w:tcPr>
          <w:p w:rsidR="00D86850" w:rsidRPr="00D86850" w:rsidRDefault="00D86850" w:rsidP="00C67625">
            <w:pPr>
              <w:jc w:val="center"/>
              <w:rPr>
                <w:sz w:val="22"/>
                <w:szCs w:val="22"/>
              </w:rPr>
            </w:pPr>
            <w:r w:rsidRPr="00D86850">
              <w:rPr>
                <w:rFonts w:hint="eastAsia"/>
                <w:sz w:val="22"/>
                <w:szCs w:val="22"/>
              </w:rPr>
              <w:t>-2.8</w:t>
            </w:r>
          </w:p>
        </w:tc>
        <w:tc>
          <w:tcPr>
            <w:tcW w:w="910" w:type="dxa"/>
            <w:tcBorders>
              <w:top w:val="nil"/>
              <w:left w:val="single" w:sz="6" w:space="0" w:color="auto"/>
              <w:bottom w:val="nil"/>
              <w:right w:val="single" w:sz="6" w:space="0" w:color="auto"/>
            </w:tcBorders>
            <w:shd w:val="clear" w:color="auto" w:fill="auto"/>
          </w:tcPr>
          <w:p w:rsidR="00D86850" w:rsidRPr="00D86850" w:rsidRDefault="00D86850" w:rsidP="00C67625">
            <w:pPr>
              <w:jc w:val="center"/>
              <w:rPr>
                <w:sz w:val="22"/>
                <w:szCs w:val="22"/>
              </w:rPr>
            </w:pPr>
            <w:r w:rsidRPr="00D86850">
              <w:rPr>
                <w:rFonts w:hint="eastAsia"/>
                <w:sz w:val="22"/>
                <w:szCs w:val="22"/>
              </w:rPr>
              <w:t>-648.1</w:t>
            </w:r>
          </w:p>
        </w:tc>
        <w:tc>
          <w:tcPr>
            <w:tcW w:w="854" w:type="dxa"/>
            <w:tcBorders>
              <w:top w:val="nil"/>
              <w:left w:val="single" w:sz="6" w:space="0" w:color="auto"/>
              <w:bottom w:val="nil"/>
              <w:right w:val="single" w:sz="6" w:space="0" w:color="auto"/>
            </w:tcBorders>
            <w:shd w:val="clear" w:color="auto" w:fill="auto"/>
          </w:tcPr>
          <w:p w:rsidR="00D86850" w:rsidRPr="00D86850" w:rsidRDefault="00D86850" w:rsidP="00C67625">
            <w:pPr>
              <w:jc w:val="center"/>
              <w:rPr>
                <w:sz w:val="22"/>
                <w:szCs w:val="22"/>
              </w:rPr>
            </w:pPr>
            <w:r w:rsidRPr="00D86850">
              <w:rPr>
                <w:rFonts w:hint="eastAsia"/>
                <w:sz w:val="22"/>
                <w:szCs w:val="22"/>
              </w:rPr>
              <w:t>0.1</w:t>
            </w:r>
          </w:p>
        </w:tc>
        <w:tc>
          <w:tcPr>
            <w:tcW w:w="835" w:type="dxa"/>
            <w:tcBorders>
              <w:top w:val="nil"/>
              <w:left w:val="single" w:sz="6" w:space="0" w:color="auto"/>
              <w:bottom w:val="nil"/>
              <w:right w:val="nil"/>
            </w:tcBorders>
            <w:shd w:val="clear" w:color="auto" w:fill="auto"/>
            <w:vAlign w:val="center"/>
          </w:tcPr>
          <w:p w:rsidR="00D86850" w:rsidRPr="00D86850" w:rsidRDefault="00D86850" w:rsidP="00C67625">
            <w:pPr>
              <w:tabs>
                <w:tab w:val="left" w:pos="6840"/>
              </w:tabs>
              <w:autoSpaceDE w:val="0"/>
              <w:autoSpaceDN w:val="0"/>
              <w:adjustRightInd w:val="0"/>
              <w:snapToGrid w:val="0"/>
              <w:jc w:val="center"/>
              <w:rPr>
                <w:rFonts w:eastAsia="標楷體"/>
                <w:bCs/>
                <w:sz w:val="22"/>
                <w:szCs w:val="22"/>
              </w:rPr>
            </w:pPr>
            <w:r w:rsidRPr="00D86850">
              <w:rPr>
                <w:rFonts w:eastAsia="標楷體" w:hint="eastAsia"/>
                <w:bCs/>
                <w:sz w:val="22"/>
                <w:szCs w:val="22"/>
              </w:rPr>
              <w:t>5.3</w:t>
            </w:r>
          </w:p>
        </w:tc>
      </w:tr>
      <w:tr w:rsidR="00D86850" w:rsidRPr="0033034F" w:rsidTr="00C67625">
        <w:trPr>
          <w:cantSplit/>
        </w:trPr>
        <w:tc>
          <w:tcPr>
            <w:tcW w:w="1288" w:type="dxa"/>
            <w:tcBorders>
              <w:top w:val="nil"/>
              <w:left w:val="nil"/>
              <w:bottom w:val="nil"/>
              <w:right w:val="single" w:sz="6" w:space="0" w:color="auto"/>
            </w:tcBorders>
            <w:shd w:val="clear" w:color="auto" w:fill="auto"/>
          </w:tcPr>
          <w:p w:rsidR="00D86850" w:rsidRPr="0033034F" w:rsidRDefault="00D86850" w:rsidP="00C67625">
            <w:pPr>
              <w:tabs>
                <w:tab w:val="left" w:pos="6840"/>
              </w:tabs>
              <w:autoSpaceDE w:val="0"/>
              <w:autoSpaceDN w:val="0"/>
              <w:adjustRightInd w:val="0"/>
              <w:snapToGrid w:val="0"/>
              <w:spacing w:line="380" w:lineRule="atLeast"/>
              <w:ind w:firstLineChars="200" w:firstLine="440"/>
              <w:rPr>
                <w:rFonts w:eastAsia="標楷體"/>
                <w:bCs/>
                <w:color w:val="000000" w:themeColor="text1"/>
                <w:sz w:val="22"/>
              </w:rPr>
            </w:pPr>
            <w:r w:rsidRPr="0033034F">
              <w:rPr>
                <w:rFonts w:eastAsia="標楷體" w:hint="eastAsia"/>
                <w:bCs/>
                <w:color w:val="000000" w:themeColor="text1"/>
                <w:sz w:val="22"/>
              </w:rPr>
              <w:t>7</w:t>
            </w:r>
            <w:r w:rsidRPr="0033034F">
              <w:rPr>
                <w:rFonts w:eastAsia="標楷體" w:hint="eastAsia"/>
                <w:bCs/>
                <w:color w:val="000000" w:themeColor="text1"/>
                <w:sz w:val="22"/>
              </w:rPr>
              <w:t>月</w:t>
            </w:r>
          </w:p>
        </w:tc>
        <w:tc>
          <w:tcPr>
            <w:tcW w:w="1008" w:type="dxa"/>
            <w:tcBorders>
              <w:top w:val="nil"/>
              <w:left w:val="single" w:sz="6" w:space="0" w:color="auto"/>
              <w:bottom w:val="nil"/>
              <w:right w:val="single" w:sz="6" w:space="0" w:color="auto"/>
            </w:tcBorders>
            <w:shd w:val="clear" w:color="auto" w:fill="auto"/>
          </w:tcPr>
          <w:p w:rsidR="00D86850" w:rsidRPr="00D86850" w:rsidRDefault="00D86850" w:rsidP="00C67625">
            <w:pPr>
              <w:tabs>
                <w:tab w:val="left" w:pos="6840"/>
              </w:tabs>
              <w:autoSpaceDE w:val="0"/>
              <w:autoSpaceDN w:val="0"/>
              <w:adjustRightInd w:val="0"/>
              <w:snapToGrid w:val="0"/>
              <w:spacing w:line="380" w:lineRule="atLeast"/>
              <w:jc w:val="center"/>
              <w:rPr>
                <w:rFonts w:eastAsia="標楷體"/>
                <w:bCs/>
                <w:sz w:val="22"/>
              </w:rPr>
            </w:pPr>
          </w:p>
        </w:tc>
        <w:tc>
          <w:tcPr>
            <w:tcW w:w="844" w:type="dxa"/>
            <w:tcBorders>
              <w:top w:val="nil"/>
              <w:left w:val="single" w:sz="6" w:space="0" w:color="auto"/>
              <w:bottom w:val="nil"/>
              <w:right w:val="single" w:sz="6" w:space="0" w:color="auto"/>
            </w:tcBorders>
            <w:shd w:val="clear" w:color="auto" w:fill="auto"/>
          </w:tcPr>
          <w:p w:rsidR="00D86850" w:rsidRPr="00D86850" w:rsidRDefault="00D86850" w:rsidP="00C67625">
            <w:pPr>
              <w:jc w:val="center"/>
              <w:rPr>
                <w:sz w:val="22"/>
                <w:szCs w:val="22"/>
              </w:rPr>
            </w:pPr>
            <w:r w:rsidRPr="00D86850">
              <w:rPr>
                <w:rFonts w:hint="eastAsia"/>
                <w:sz w:val="22"/>
                <w:szCs w:val="22"/>
              </w:rPr>
              <w:t>1.3</w:t>
            </w:r>
          </w:p>
        </w:tc>
        <w:tc>
          <w:tcPr>
            <w:tcW w:w="840" w:type="dxa"/>
            <w:tcBorders>
              <w:top w:val="nil"/>
              <w:left w:val="single" w:sz="6" w:space="0" w:color="auto"/>
              <w:bottom w:val="nil"/>
              <w:right w:val="single" w:sz="6" w:space="0" w:color="auto"/>
            </w:tcBorders>
            <w:shd w:val="clear" w:color="auto" w:fill="auto"/>
          </w:tcPr>
          <w:p w:rsidR="00D86850" w:rsidRPr="00D86850" w:rsidRDefault="00D86850" w:rsidP="00C67625">
            <w:pPr>
              <w:jc w:val="center"/>
              <w:rPr>
                <w:sz w:val="22"/>
                <w:szCs w:val="22"/>
              </w:rPr>
            </w:pPr>
            <w:r w:rsidRPr="00D86850">
              <w:rPr>
                <w:rFonts w:hint="eastAsia"/>
                <w:sz w:val="22"/>
                <w:szCs w:val="22"/>
              </w:rPr>
              <w:t>1,285.3</w:t>
            </w:r>
          </w:p>
        </w:tc>
        <w:tc>
          <w:tcPr>
            <w:tcW w:w="784" w:type="dxa"/>
            <w:tcBorders>
              <w:top w:val="nil"/>
              <w:left w:val="single" w:sz="6" w:space="0" w:color="auto"/>
              <w:bottom w:val="nil"/>
              <w:right w:val="single" w:sz="6" w:space="0" w:color="auto"/>
            </w:tcBorders>
            <w:shd w:val="clear" w:color="auto" w:fill="auto"/>
          </w:tcPr>
          <w:p w:rsidR="00D86850" w:rsidRPr="00D86850" w:rsidRDefault="00D86850" w:rsidP="00C67625">
            <w:pPr>
              <w:jc w:val="center"/>
              <w:rPr>
                <w:sz w:val="22"/>
                <w:szCs w:val="22"/>
              </w:rPr>
            </w:pPr>
            <w:r w:rsidRPr="00D86850">
              <w:rPr>
                <w:sz w:val="22"/>
                <w:szCs w:val="22"/>
              </w:rPr>
              <w:t>-</w:t>
            </w:r>
            <w:r w:rsidRPr="00D86850">
              <w:rPr>
                <w:rFonts w:hint="eastAsia"/>
                <w:sz w:val="22"/>
                <w:szCs w:val="22"/>
              </w:rPr>
              <w:t>7.1</w:t>
            </w:r>
          </w:p>
        </w:tc>
        <w:tc>
          <w:tcPr>
            <w:tcW w:w="853" w:type="dxa"/>
            <w:tcBorders>
              <w:top w:val="nil"/>
              <w:left w:val="single" w:sz="6" w:space="0" w:color="auto"/>
              <w:bottom w:val="nil"/>
              <w:right w:val="single" w:sz="6" w:space="0" w:color="auto"/>
            </w:tcBorders>
            <w:shd w:val="clear" w:color="auto" w:fill="auto"/>
          </w:tcPr>
          <w:p w:rsidR="00D86850" w:rsidRPr="00D86850" w:rsidRDefault="00D86850" w:rsidP="00C67625">
            <w:pPr>
              <w:jc w:val="center"/>
              <w:rPr>
                <w:sz w:val="22"/>
                <w:szCs w:val="22"/>
              </w:rPr>
            </w:pPr>
            <w:r w:rsidRPr="00D86850">
              <w:rPr>
                <w:rFonts w:hint="eastAsia"/>
                <w:sz w:val="22"/>
                <w:szCs w:val="22"/>
              </w:rPr>
              <w:t>1,898.3</w:t>
            </w:r>
          </w:p>
        </w:tc>
        <w:tc>
          <w:tcPr>
            <w:tcW w:w="784" w:type="dxa"/>
            <w:tcBorders>
              <w:top w:val="nil"/>
              <w:left w:val="single" w:sz="6" w:space="0" w:color="auto"/>
              <w:bottom w:val="nil"/>
              <w:right w:val="single" w:sz="6" w:space="0" w:color="auto"/>
            </w:tcBorders>
            <w:shd w:val="clear" w:color="auto" w:fill="auto"/>
          </w:tcPr>
          <w:p w:rsidR="00D86850" w:rsidRPr="00D86850" w:rsidRDefault="00D86850" w:rsidP="00C67625">
            <w:pPr>
              <w:jc w:val="center"/>
              <w:rPr>
                <w:sz w:val="22"/>
                <w:szCs w:val="22"/>
              </w:rPr>
            </w:pPr>
            <w:r w:rsidRPr="00D86850">
              <w:rPr>
                <w:sz w:val="22"/>
                <w:szCs w:val="22"/>
              </w:rPr>
              <w:t>-</w:t>
            </w:r>
            <w:r w:rsidRPr="00D86850">
              <w:rPr>
                <w:rFonts w:hint="eastAsia"/>
                <w:sz w:val="22"/>
                <w:szCs w:val="22"/>
              </w:rPr>
              <w:t>4.4</w:t>
            </w:r>
          </w:p>
        </w:tc>
        <w:tc>
          <w:tcPr>
            <w:tcW w:w="910" w:type="dxa"/>
            <w:tcBorders>
              <w:top w:val="nil"/>
              <w:left w:val="single" w:sz="6" w:space="0" w:color="auto"/>
              <w:bottom w:val="nil"/>
              <w:right w:val="single" w:sz="6" w:space="0" w:color="auto"/>
            </w:tcBorders>
            <w:shd w:val="clear" w:color="auto" w:fill="auto"/>
          </w:tcPr>
          <w:p w:rsidR="00D86850" w:rsidRPr="00D86850" w:rsidRDefault="00D86850" w:rsidP="00C67625">
            <w:pPr>
              <w:jc w:val="center"/>
              <w:rPr>
                <w:sz w:val="22"/>
                <w:szCs w:val="22"/>
              </w:rPr>
            </w:pPr>
            <w:r w:rsidRPr="00D86850">
              <w:rPr>
                <w:sz w:val="22"/>
                <w:szCs w:val="22"/>
              </w:rPr>
              <w:t>-</w:t>
            </w:r>
            <w:r w:rsidRPr="00D86850">
              <w:rPr>
                <w:rFonts w:hint="eastAsia"/>
                <w:sz w:val="22"/>
                <w:szCs w:val="22"/>
              </w:rPr>
              <w:t>613.0</w:t>
            </w:r>
          </w:p>
        </w:tc>
        <w:tc>
          <w:tcPr>
            <w:tcW w:w="854" w:type="dxa"/>
            <w:tcBorders>
              <w:top w:val="nil"/>
              <w:left w:val="single" w:sz="6" w:space="0" w:color="auto"/>
              <w:bottom w:val="nil"/>
              <w:right w:val="single" w:sz="6" w:space="0" w:color="auto"/>
            </w:tcBorders>
            <w:shd w:val="clear" w:color="auto" w:fill="auto"/>
          </w:tcPr>
          <w:p w:rsidR="00D86850" w:rsidRPr="00D86850" w:rsidRDefault="00D86850" w:rsidP="00C67625">
            <w:pPr>
              <w:jc w:val="center"/>
              <w:rPr>
                <w:sz w:val="22"/>
                <w:szCs w:val="22"/>
              </w:rPr>
            </w:pPr>
            <w:r w:rsidRPr="00D86850">
              <w:rPr>
                <w:rFonts w:hint="eastAsia"/>
                <w:sz w:val="22"/>
                <w:szCs w:val="22"/>
              </w:rPr>
              <w:t>0.2</w:t>
            </w:r>
          </w:p>
        </w:tc>
        <w:tc>
          <w:tcPr>
            <w:tcW w:w="835" w:type="dxa"/>
            <w:tcBorders>
              <w:top w:val="nil"/>
              <w:left w:val="single" w:sz="6" w:space="0" w:color="auto"/>
              <w:bottom w:val="nil"/>
              <w:right w:val="nil"/>
            </w:tcBorders>
            <w:shd w:val="clear" w:color="auto" w:fill="auto"/>
            <w:vAlign w:val="center"/>
          </w:tcPr>
          <w:p w:rsidR="00D86850" w:rsidRPr="00D86850" w:rsidRDefault="00D86850" w:rsidP="00C67625">
            <w:pPr>
              <w:tabs>
                <w:tab w:val="left" w:pos="6840"/>
              </w:tabs>
              <w:autoSpaceDE w:val="0"/>
              <w:autoSpaceDN w:val="0"/>
              <w:adjustRightInd w:val="0"/>
              <w:snapToGrid w:val="0"/>
              <w:jc w:val="center"/>
              <w:rPr>
                <w:rFonts w:eastAsia="標楷體"/>
                <w:bCs/>
                <w:sz w:val="22"/>
                <w:szCs w:val="22"/>
              </w:rPr>
            </w:pPr>
            <w:r w:rsidRPr="00D86850">
              <w:rPr>
                <w:rFonts w:eastAsia="標楷體" w:hint="eastAsia"/>
                <w:bCs/>
                <w:sz w:val="22"/>
                <w:szCs w:val="22"/>
              </w:rPr>
              <w:t>5.3</w:t>
            </w:r>
          </w:p>
        </w:tc>
      </w:tr>
      <w:tr w:rsidR="00D86850" w:rsidRPr="0033034F" w:rsidTr="00C67625">
        <w:trPr>
          <w:cantSplit/>
        </w:trPr>
        <w:tc>
          <w:tcPr>
            <w:tcW w:w="1288" w:type="dxa"/>
            <w:tcBorders>
              <w:top w:val="nil"/>
              <w:left w:val="nil"/>
              <w:bottom w:val="nil"/>
              <w:right w:val="single" w:sz="6" w:space="0" w:color="auto"/>
            </w:tcBorders>
            <w:shd w:val="clear" w:color="auto" w:fill="auto"/>
          </w:tcPr>
          <w:p w:rsidR="00D86850" w:rsidRPr="0033034F" w:rsidRDefault="00D86850" w:rsidP="00C67625">
            <w:pPr>
              <w:tabs>
                <w:tab w:val="left" w:pos="6840"/>
              </w:tabs>
              <w:autoSpaceDE w:val="0"/>
              <w:autoSpaceDN w:val="0"/>
              <w:adjustRightInd w:val="0"/>
              <w:snapToGrid w:val="0"/>
              <w:spacing w:line="380" w:lineRule="atLeast"/>
              <w:ind w:firstLineChars="200" w:firstLine="440"/>
              <w:rPr>
                <w:rFonts w:eastAsia="標楷體"/>
                <w:bCs/>
                <w:color w:val="000000" w:themeColor="text1"/>
                <w:sz w:val="22"/>
              </w:rPr>
            </w:pPr>
            <w:r w:rsidRPr="0033034F">
              <w:rPr>
                <w:rFonts w:eastAsia="標楷體" w:hint="eastAsia"/>
                <w:bCs/>
                <w:color w:val="000000" w:themeColor="text1"/>
                <w:sz w:val="22"/>
              </w:rPr>
              <w:t>8</w:t>
            </w:r>
            <w:r w:rsidRPr="0033034F">
              <w:rPr>
                <w:rFonts w:eastAsia="標楷體" w:hint="eastAsia"/>
                <w:bCs/>
                <w:color w:val="000000" w:themeColor="text1"/>
                <w:sz w:val="22"/>
              </w:rPr>
              <w:t>月</w:t>
            </w:r>
          </w:p>
        </w:tc>
        <w:tc>
          <w:tcPr>
            <w:tcW w:w="1008" w:type="dxa"/>
            <w:tcBorders>
              <w:top w:val="nil"/>
              <w:left w:val="single" w:sz="6" w:space="0" w:color="auto"/>
              <w:bottom w:val="nil"/>
              <w:right w:val="single" w:sz="6" w:space="0" w:color="auto"/>
            </w:tcBorders>
            <w:shd w:val="clear" w:color="auto" w:fill="auto"/>
          </w:tcPr>
          <w:p w:rsidR="00D86850" w:rsidRPr="00D86850" w:rsidRDefault="00D86850" w:rsidP="00C67625">
            <w:pPr>
              <w:tabs>
                <w:tab w:val="left" w:pos="6840"/>
              </w:tabs>
              <w:autoSpaceDE w:val="0"/>
              <w:autoSpaceDN w:val="0"/>
              <w:adjustRightInd w:val="0"/>
              <w:snapToGrid w:val="0"/>
              <w:spacing w:line="380" w:lineRule="atLeast"/>
              <w:jc w:val="center"/>
              <w:rPr>
                <w:rFonts w:eastAsia="標楷體"/>
                <w:bCs/>
                <w:sz w:val="22"/>
              </w:rPr>
            </w:pPr>
          </w:p>
        </w:tc>
        <w:tc>
          <w:tcPr>
            <w:tcW w:w="844" w:type="dxa"/>
            <w:tcBorders>
              <w:top w:val="nil"/>
              <w:left w:val="single" w:sz="6" w:space="0" w:color="auto"/>
              <w:bottom w:val="nil"/>
              <w:right w:val="single" w:sz="6" w:space="0" w:color="auto"/>
            </w:tcBorders>
            <w:shd w:val="clear" w:color="auto" w:fill="auto"/>
          </w:tcPr>
          <w:p w:rsidR="00D86850" w:rsidRPr="00D86850" w:rsidRDefault="00D86850" w:rsidP="00C67625">
            <w:pPr>
              <w:jc w:val="center"/>
              <w:rPr>
                <w:sz w:val="22"/>
                <w:szCs w:val="22"/>
              </w:rPr>
            </w:pPr>
            <w:r w:rsidRPr="00D86850">
              <w:rPr>
                <w:rFonts w:hint="eastAsia"/>
                <w:sz w:val="22"/>
                <w:szCs w:val="22"/>
              </w:rPr>
              <w:t>0.9</w:t>
            </w:r>
          </w:p>
        </w:tc>
        <w:tc>
          <w:tcPr>
            <w:tcW w:w="840" w:type="dxa"/>
            <w:tcBorders>
              <w:top w:val="nil"/>
              <w:left w:val="single" w:sz="6" w:space="0" w:color="auto"/>
              <w:bottom w:val="nil"/>
              <w:right w:val="single" w:sz="6" w:space="0" w:color="auto"/>
            </w:tcBorders>
            <w:shd w:val="clear" w:color="auto" w:fill="auto"/>
          </w:tcPr>
          <w:p w:rsidR="00D86850" w:rsidRPr="00D86850" w:rsidRDefault="00D86850" w:rsidP="00C67625">
            <w:pPr>
              <w:jc w:val="center"/>
              <w:rPr>
                <w:sz w:val="22"/>
                <w:szCs w:val="22"/>
              </w:rPr>
            </w:pPr>
            <w:r w:rsidRPr="00D86850">
              <w:rPr>
                <w:rFonts w:hint="eastAsia"/>
                <w:sz w:val="22"/>
                <w:szCs w:val="22"/>
              </w:rPr>
              <w:t>1,244.6</w:t>
            </w:r>
          </w:p>
        </w:tc>
        <w:tc>
          <w:tcPr>
            <w:tcW w:w="784" w:type="dxa"/>
            <w:tcBorders>
              <w:top w:val="nil"/>
              <w:left w:val="single" w:sz="6" w:space="0" w:color="auto"/>
              <w:bottom w:val="nil"/>
              <w:right w:val="single" w:sz="6" w:space="0" w:color="auto"/>
            </w:tcBorders>
            <w:shd w:val="clear" w:color="auto" w:fill="auto"/>
          </w:tcPr>
          <w:p w:rsidR="00D86850" w:rsidRPr="00D86850" w:rsidRDefault="00D86850" w:rsidP="00C67625">
            <w:pPr>
              <w:jc w:val="center"/>
              <w:rPr>
                <w:sz w:val="22"/>
                <w:szCs w:val="22"/>
              </w:rPr>
            </w:pPr>
            <w:r w:rsidRPr="00D86850">
              <w:rPr>
                <w:rFonts w:hint="eastAsia"/>
                <w:sz w:val="22"/>
                <w:szCs w:val="22"/>
              </w:rPr>
              <w:t>-9.9</w:t>
            </w:r>
          </w:p>
        </w:tc>
        <w:tc>
          <w:tcPr>
            <w:tcW w:w="853" w:type="dxa"/>
            <w:tcBorders>
              <w:top w:val="nil"/>
              <w:left w:val="single" w:sz="6" w:space="0" w:color="auto"/>
              <w:bottom w:val="nil"/>
              <w:right w:val="single" w:sz="6" w:space="0" w:color="auto"/>
            </w:tcBorders>
            <w:shd w:val="clear" w:color="auto" w:fill="auto"/>
          </w:tcPr>
          <w:p w:rsidR="00D86850" w:rsidRPr="00D86850" w:rsidRDefault="00D86850" w:rsidP="00C67625">
            <w:pPr>
              <w:jc w:val="center"/>
              <w:rPr>
                <w:sz w:val="22"/>
                <w:szCs w:val="22"/>
              </w:rPr>
            </w:pPr>
            <w:r w:rsidRPr="00D86850">
              <w:rPr>
                <w:rFonts w:hint="eastAsia"/>
                <w:sz w:val="22"/>
                <w:szCs w:val="22"/>
              </w:rPr>
              <w:t>1,923.7</w:t>
            </w:r>
          </w:p>
        </w:tc>
        <w:tc>
          <w:tcPr>
            <w:tcW w:w="784" w:type="dxa"/>
            <w:tcBorders>
              <w:top w:val="nil"/>
              <w:left w:val="single" w:sz="6" w:space="0" w:color="auto"/>
              <w:bottom w:val="nil"/>
              <w:right w:val="single" w:sz="6" w:space="0" w:color="auto"/>
            </w:tcBorders>
            <w:shd w:val="clear" w:color="auto" w:fill="auto"/>
          </w:tcPr>
          <w:p w:rsidR="00D86850" w:rsidRPr="00D86850" w:rsidRDefault="00D86850" w:rsidP="00C67625">
            <w:pPr>
              <w:jc w:val="center"/>
              <w:rPr>
                <w:sz w:val="22"/>
                <w:szCs w:val="22"/>
              </w:rPr>
            </w:pPr>
            <w:r w:rsidRPr="00D86850">
              <w:rPr>
                <w:rFonts w:hint="eastAsia"/>
                <w:sz w:val="22"/>
                <w:szCs w:val="22"/>
              </w:rPr>
              <w:t>-3.3</w:t>
            </w:r>
          </w:p>
        </w:tc>
        <w:tc>
          <w:tcPr>
            <w:tcW w:w="910" w:type="dxa"/>
            <w:tcBorders>
              <w:top w:val="nil"/>
              <w:left w:val="single" w:sz="6" w:space="0" w:color="auto"/>
              <w:bottom w:val="nil"/>
              <w:right w:val="single" w:sz="6" w:space="0" w:color="auto"/>
            </w:tcBorders>
            <w:shd w:val="clear" w:color="auto" w:fill="auto"/>
          </w:tcPr>
          <w:p w:rsidR="00D86850" w:rsidRPr="00D86850" w:rsidRDefault="00D86850" w:rsidP="00C67625">
            <w:pPr>
              <w:jc w:val="center"/>
              <w:rPr>
                <w:sz w:val="22"/>
                <w:szCs w:val="22"/>
              </w:rPr>
            </w:pPr>
            <w:r w:rsidRPr="00D86850">
              <w:rPr>
                <w:rFonts w:hint="eastAsia"/>
                <w:sz w:val="22"/>
                <w:szCs w:val="22"/>
              </w:rPr>
              <w:t>-679.1</w:t>
            </w:r>
          </w:p>
        </w:tc>
        <w:tc>
          <w:tcPr>
            <w:tcW w:w="854" w:type="dxa"/>
            <w:tcBorders>
              <w:top w:val="nil"/>
              <w:left w:val="single" w:sz="6" w:space="0" w:color="auto"/>
              <w:bottom w:val="nil"/>
              <w:right w:val="single" w:sz="6" w:space="0" w:color="auto"/>
            </w:tcBorders>
            <w:shd w:val="clear" w:color="auto" w:fill="auto"/>
          </w:tcPr>
          <w:p w:rsidR="00D86850" w:rsidRPr="00D86850" w:rsidRDefault="00D86850" w:rsidP="00C67625">
            <w:pPr>
              <w:jc w:val="center"/>
              <w:rPr>
                <w:sz w:val="22"/>
                <w:szCs w:val="22"/>
              </w:rPr>
            </w:pPr>
            <w:r w:rsidRPr="00D86850">
              <w:rPr>
                <w:rFonts w:hint="eastAsia"/>
                <w:sz w:val="22"/>
                <w:szCs w:val="22"/>
              </w:rPr>
              <w:t>0.2</w:t>
            </w:r>
          </w:p>
        </w:tc>
        <w:tc>
          <w:tcPr>
            <w:tcW w:w="835" w:type="dxa"/>
            <w:tcBorders>
              <w:top w:val="nil"/>
              <w:left w:val="single" w:sz="6" w:space="0" w:color="auto"/>
              <w:bottom w:val="nil"/>
              <w:right w:val="nil"/>
            </w:tcBorders>
            <w:shd w:val="clear" w:color="auto" w:fill="auto"/>
            <w:vAlign w:val="center"/>
          </w:tcPr>
          <w:p w:rsidR="00D86850" w:rsidRPr="00D86850" w:rsidRDefault="00D86850" w:rsidP="00C67625">
            <w:pPr>
              <w:tabs>
                <w:tab w:val="left" w:pos="6840"/>
              </w:tabs>
              <w:autoSpaceDE w:val="0"/>
              <w:autoSpaceDN w:val="0"/>
              <w:adjustRightInd w:val="0"/>
              <w:snapToGrid w:val="0"/>
              <w:jc w:val="center"/>
              <w:rPr>
                <w:rFonts w:eastAsia="標楷體"/>
                <w:bCs/>
                <w:sz w:val="22"/>
                <w:szCs w:val="22"/>
              </w:rPr>
            </w:pPr>
            <w:r w:rsidRPr="00D86850">
              <w:rPr>
                <w:rFonts w:eastAsia="標楷體" w:hint="eastAsia"/>
                <w:bCs/>
                <w:sz w:val="22"/>
                <w:szCs w:val="22"/>
              </w:rPr>
              <w:t>5.1</w:t>
            </w:r>
          </w:p>
        </w:tc>
      </w:tr>
      <w:tr w:rsidR="00D86850" w:rsidRPr="0033034F" w:rsidTr="00C67625">
        <w:trPr>
          <w:cantSplit/>
        </w:trPr>
        <w:tc>
          <w:tcPr>
            <w:tcW w:w="1288" w:type="dxa"/>
            <w:tcBorders>
              <w:top w:val="nil"/>
              <w:left w:val="nil"/>
              <w:bottom w:val="single" w:sz="6" w:space="0" w:color="auto"/>
              <w:right w:val="single" w:sz="6" w:space="0" w:color="auto"/>
            </w:tcBorders>
            <w:shd w:val="clear" w:color="auto" w:fill="auto"/>
          </w:tcPr>
          <w:p w:rsidR="00D86850" w:rsidRPr="0033034F" w:rsidRDefault="00D86850" w:rsidP="00C67625">
            <w:pPr>
              <w:tabs>
                <w:tab w:val="left" w:pos="6840"/>
              </w:tabs>
              <w:autoSpaceDE w:val="0"/>
              <w:autoSpaceDN w:val="0"/>
              <w:adjustRightInd w:val="0"/>
              <w:snapToGrid w:val="0"/>
              <w:spacing w:line="380" w:lineRule="atLeast"/>
              <w:ind w:firstLineChars="200" w:firstLine="440"/>
              <w:rPr>
                <w:rFonts w:eastAsia="標楷體"/>
                <w:bCs/>
                <w:color w:val="000000" w:themeColor="text1"/>
                <w:sz w:val="22"/>
              </w:rPr>
            </w:pPr>
            <w:r>
              <w:rPr>
                <w:rFonts w:eastAsia="標楷體" w:hint="eastAsia"/>
                <w:bCs/>
                <w:color w:val="000000" w:themeColor="text1"/>
                <w:sz w:val="22"/>
              </w:rPr>
              <w:t>9</w:t>
            </w:r>
            <w:r>
              <w:rPr>
                <w:rFonts w:eastAsia="標楷體" w:hint="eastAsia"/>
                <w:bCs/>
                <w:color w:val="000000" w:themeColor="text1"/>
                <w:sz w:val="22"/>
              </w:rPr>
              <w:t>月</w:t>
            </w:r>
          </w:p>
        </w:tc>
        <w:tc>
          <w:tcPr>
            <w:tcW w:w="1008" w:type="dxa"/>
            <w:tcBorders>
              <w:top w:val="nil"/>
              <w:left w:val="single" w:sz="6" w:space="0" w:color="auto"/>
              <w:bottom w:val="single" w:sz="6" w:space="0" w:color="auto"/>
              <w:right w:val="single" w:sz="6" w:space="0" w:color="auto"/>
            </w:tcBorders>
            <w:shd w:val="clear" w:color="auto" w:fill="auto"/>
          </w:tcPr>
          <w:p w:rsidR="00D86850" w:rsidRPr="00D86850" w:rsidRDefault="00D86850" w:rsidP="00C67625">
            <w:pPr>
              <w:tabs>
                <w:tab w:val="left" w:pos="6840"/>
              </w:tabs>
              <w:autoSpaceDE w:val="0"/>
              <w:autoSpaceDN w:val="0"/>
              <w:adjustRightInd w:val="0"/>
              <w:snapToGrid w:val="0"/>
              <w:spacing w:line="380" w:lineRule="atLeast"/>
              <w:jc w:val="center"/>
              <w:rPr>
                <w:rFonts w:eastAsia="標楷體"/>
                <w:bCs/>
                <w:sz w:val="22"/>
              </w:rPr>
            </w:pPr>
          </w:p>
        </w:tc>
        <w:tc>
          <w:tcPr>
            <w:tcW w:w="844" w:type="dxa"/>
            <w:tcBorders>
              <w:top w:val="nil"/>
              <w:left w:val="single" w:sz="6" w:space="0" w:color="auto"/>
              <w:bottom w:val="single" w:sz="6" w:space="0" w:color="auto"/>
              <w:right w:val="single" w:sz="6" w:space="0" w:color="auto"/>
            </w:tcBorders>
            <w:shd w:val="clear" w:color="auto" w:fill="auto"/>
          </w:tcPr>
          <w:p w:rsidR="00D86850" w:rsidRPr="00D86850" w:rsidRDefault="00D86850" w:rsidP="00C67625">
            <w:pPr>
              <w:jc w:val="center"/>
              <w:rPr>
                <w:sz w:val="22"/>
                <w:szCs w:val="22"/>
              </w:rPr>
            </w:pPr>
            <w:r w:rsidRPr="00D86850">
              <w:rPr>
                <w:rFonts w:hint="eastAsia"/>
                <w:sz w:val="22"/>
                <w:szCs w:val="22"/>
              </w:rPr>
              <w:t>0.4</w:t>
            </w:r>
          </w:p>
        </w:tc>
        <w:tc>
          <w:tcPr>
            <w:tcW w:w="840" w:type="dxa"/>
            <w:tcBorders>
              <w:top w:val="nil"/>
              <w:left w:val="single" w:sz="6" w:space="0" w:color="auto"/>
              <w:bottom w:val="single" w:sz="6" w:space="0" w:color="auto"/>
              <w:right w:val="single" w:sz="6" w:space="0" w:color="auto"/>
            </w:tcBorders>
            <w:shd w:val="clear" w:color="auto" w:fill="auto"/>
          </w:tcPr>
          <w:p w:rsidR="00D86850" w:rsidRPr="00D86850" w:rsidRDefault="00D86850" w:rsidP="00C67625">
            <w:pPr>
              <w:jc w:val="center"/>
              <w:rPr>
                <w:sz w:val="22"/>
                <w:szCs w:val="22"/>
              </w:rPr>
            </w:pPr>
            <w:r w:rsidRPr="00D86850">
              <w:rPr>
                <w:sz w:val="22"/>
                <w:szCs w:val="22"/>
              </w:rPr>
              <w:t>-</w:t>
            </w:r>
          </w:p>
        </w:tc>
        <w:tc>
          <w:tcPr>
            <w:tcW w:w="784" w:type="dxa"/>
            <w:tcBorders>
              <w:top w:val="nil"/>
              <w:left w:val="single" w:sz="6" w:space="0" w:color="auto"/>
              <w:bottom w:val="single" w:sz="6" w:space="0" w:color="auto"/>
              <w:right w:val="single" w:sz="6" w:space="0" w:color="auto"/>
            </w:tcBorders>
            <w:shd w:val="clear" w:color="auto" w:fill="auto"/>
          </w:tcPr>
          <w:p w:rsidR="00D86850" w:rsidRPr="00D86850" w:rsidRDefault="00D86850" w:rsidP="00C67625">
            <w:pPr>
              <w:jc w:val="center"/>
              <w:rPr>
                <w:sz w:val="22"/>
                <w:szCs w:val="22"/>
              </w:rPr>
            </w:pPr>
            <w:r w:rsidRPr="00D86850">
              <w:rPr>
                <w:sz w:val="22"/>
                <w:szCs w:val="22"/>
              </w:rPr>
              <w:t>-</w:t>
            </w:r>
          </w:p>
        </w:tc>
        <w:tc>
          <w:tcPr>
            <w:tcW w:w="853" w:type="dxa"/>
            <w:tcBorders>
              <w:top w:val="nil"/>
              <w:left w:val="single" w:sz="6" w:space="0" w:color="auto"/>
              <w:bottom w:val="single" w:sz="6" w:space="0" w:color="auto"/>
              <w:right w:val="single" w:sz="6" w:space="0" w:color="auto"/>
            </w:tcBorders>
            <w:shd w:val="clear" w:color="auto" w:fill="auto"/>
          </w:tcPr>
          <w:p w:rsidR="00D86850" w:rsidRPr="00D86850" w:rsidRDefault="00D86850" w:rsidP="00C67625">
            <w:pPr>
              <w:jc w:val="center"/>
              <w:rPr>
                <w:sz w:val="22"/>
                <w:szCs w:val="22"/>
              </w:rPr>
            </w:pPr>
            <w:r w:rsidRPr="00D86850">
              <w:rPr>
                <w:sz w:val="22"/>
                <w:szCs w:val="22"/>
              </w:rPr>
              <w:t>-</w:t>
            </w:r>
          </w:p>
        </w:tc>
        <w:tc>
          <w:tcPr>
            <w:tcW w:w="784" w:type="dxa"/>
            <w:tcBorders>
              <w:top w:val="nil"/>
              <w:left w:val="single" w:sz="6" w:space="0" w:color="auto"/>
              <w:bottom w:val="single" w:sz="6" w:space="0" w:color="auto"/>
              <w:right w:val="single" w:sz="6" w:space="0" w:color="auto"/>
            </w:tcBorders>
            <w:shd w:val="clear" w:color="auto" w:fill="auto"/>
          </w:tcPr>
          <w:p w:rsidR="00D86850" w:rsidRPr="00D86850" w:rsidRDefault="00D86850" w:rsidP="00C67625">
            <w:pPr>
              <w:jc w:val="center"/>
              <w:rPr>
                <w:sz w:val="22"/>
                <w:szCs w:val="22"/>
              </w:rPr>
            </w:pPr>
            <w:r w:rsidRPr="00D86850">
              <w:rPr>
                <w:sz w:val="22"/>
                <w:szCs w:val="22"/>
              </w:rPr>
              <w:t>-</w:t>
            </w:r>
          </w:p>
        </w:tc>
        <w:tc>
          <w:tcPr>
            <w:tcW w:w="910" w:type="dxa"/>
            <w:tcBorders>
              <w:top w:val="nil"/>
              <w:left w:val="single" w:sz="6" w:space="0" w:color="auto"/>
              <w:bottom w:val="single" w:sz="6" w:space="0" w:color="auto"/>
              <w:right w:val="single" w:sz="6" w:space="0" w:color="auto"/>
            </w:tcBorders>
            <w:shd w:val="clear" w:color="auto" w:fill="auto"/>
          </w:tcPr>
          <w:p w:rsidR="00D86850" w:rsidRPr="00D86850" w:rsidRDefault="00D86850" w:rsidP="00C67625">
            <w:pPr>
              <w:jc w:val="center"/>
              <w:rPr>
                <w:sz w:val="22"/>
                <w:szCs w:val="22"/>
              </w:rPr>
            </w:pPr>
            <w:r w:rsidRPr="00D86850">
              <w:rPr>
                <w:sz w:val="22"/>
                <w:szCs w:val="22"/>
              </w:rPr>
              <w:t>-</w:t>
            </w:r>
          </w:p>
        </w:tc>
        <w:tc>
          <w:tcPr>
            <w:tcW w:w="854" w:type="dxa"/>
            <w:tcBorders>
              <w:top w:val="nil"/>
              <w:left w:val="single" w:sz="6" w:space="0" w:color="auto"/>
              <w:bottom w:val="single" w:sz="6" w:space="0" w:color="auto"/>
              <w:right w:val="single" w:sz="6" w:space="0" w:color="auto"/>
            </w:tcBorders>
            <w:shd w:val="clear" w:color="auto" w:fill="auto"/>
          </w:tcPr>
          <w:p w:rsidR="00D86850" w:rsidRPr="00D86850" w:rsidRDefault="00D86850" w:rsidP="00C67625">
            <w:pPr>
              <w:jc w:val="center"/>
              <w:rPr>
                <w:sz w:val="22"/>
                <w:szCs w:val="22"/>
              </w:rPr>
            </w:pPr>
            <w:r w:rsidRPr="00D86850">
              <w:rPr>
                <w:rFonts w:hint="eastAsia"/>
                <w:sz w:val="22"/>
                <w:szCs w:val="22"/>
              </w:rPr>
              <w:t>0.0</w:t>
            </w:r>
          </w:p>
        </w:tc>
        <w:tc>
          <w:tcPr>
            <w:tcW w:w="835" w:type="dxa"/>
            <w:tcBorders>
              <w:top w:val="nil"/>
              <w:left w:val="single" w:sz="6" w:space="0" w:color="auto"/>
              <w:bottom w:val="single" w:sz="6" w:space="0" w:color="auto"/>
              <w:right w:val="nil"/>
            </w:tcBorders>
            <w:shd w:val="clear" w:color="auto" w:fill="auto"/>
            <w:vAlign w:val="center"/>
          </w:tcPr>
          <w:p w:rsidR="00D86850" w:rsidRPr="00D86850" w:rsidRDefault="00D86850" w:rsidP="00C67625">
            <w:pPr>
              <w:tabs>
                <w:tab w:val="left" w:pos="6840"/>
              </w:tabs>
              <w:autoSpaceDE w:val="0"/>
              <w:autoSpaceDN w:val="0"/>
              <w:adjustRightInd w:val="0"/>
              <w:snapToGrid w:val="0"/>
              <w:jc w:val="center"/>
              <w:rPr>
                <w:rFonts w:eastAsia="標楷體"/>
                <w:bCs/>
                <w:sz w:val="22"/>
                <w:szCs w:val="22"/>
              </w:rPr>
            </w:pPr>
            <w:r w:rsidRPr="00D86850">
              <w:rPr>
                <w:rFonts w:eastAsia="標楷體" w:hint="eastAsia"/>
                <w:bCs/>
                <w:sz w:val="22"/>
                <w:szCs w:val="22"/>
              </w:rPr>
              <w:t>5.1</w:t>
            </w:r>
          </w:p>
        </w:tc>
      </w:tr>
    </w:tbl>
    <w:p w:rsidR="00D86850" w:rsidRPr="0033034F" w:rsidRDefault="00D86850" w:rsidP="00D86850">
      <w:pPr>
        <w:tabs>
          <w:tab w:val="left" w:pos="6840"/>
        </w:tabs>
        <w:autoSpaceDE w:val="0"/>
        <w:autoSpaceDN w:val="0"/>
        <w:adjustRightInd w:val="0"/>
        <w:snapToGrid w:val="0"/>
        <w:spacing w:line="300" w:lineRule="exact"/>
        <w:jc w:val="both"/>
        <w:rPr>
          <w:rFonts w:eastAsia="標楷體"/>
          <w:bCs/>
          <w:color w:val="000000" w:themeColor="text1"/>
          <w:sz w:val="22"/>
          <w:lang w:val="zh-TW"/>
        </w:rPr>
      </w:pPr>
      <w:r w:rsidRPr="0033034F">
        <w:rPr>
          <w:rFonts w:eastAsia="標楷體"/>
          <w:bCs/>
          <w:color w:val="000000" w:themeColor="text1"/>
          <w:sz w:val="22"/>
          <w:lang w:val="zh-TW"/>
        </w:rPr>
        <w:t>註：</w:t>
      </w:r>
      <w:r w:rsidRPr="0033034F">
        <w:rPr>
          <w:rFonts w:eastAsia="標楷體"/>
          <w:bCs/>
          <w:color w:val="000000" w:themeColor="text1"/>
          <w:sz w:val="22"/>
          <w:lang w:val="zh-TW"/>
        </w:rPr>
        <w:t>GDP</w:t>
      </w:r>
      <w:r w:rsidRPr="0033034F">
        <w:rPr>
          <w:rFonts w:eastAsia="標楷體"/>
          <w:bCs/>
          <w:color w:val="000000" w:themeColor="text1"/>
          <w:sz w:val="22"/>
          <w:lang w:val="zh-TW"/>
        </w:rPr>
        <w:t>成長率係為當季較上季變動率轉換為年率。</w:t>
      </w:r>
      <w:r w:rsidRPr="0033034F">
        <w:rPr>
          <w:rFonts w:eastAsia="標楷體" w:hint="eastAsia"/>
          <w:bCs/>
          <w:color w:val="000000" w:themeColor="text1"/>
          <w:sz w:val="22"/>
          <w:lang w:val="zh-TW"/>
        </w:rPr>
        <w:t>出口為商品</w:t>
      </w:r>
      <w:r w:rsidRPr="0033034F">
        <w:rPr>
          <w:rFonts w:eastAsia="標楷體" w:hint="eastAsia"/>
          <w:bCs/>
          <w:color w:val="000000" w:themeColor="text1"/>
          <w:sz w:val="22"/>
          <w:lang w:val="zh-TW"/>
        </w:rPr>
        <w:t>(</w:t>
      </w:r>
      <w:r w:rsidRPr="0033034F">
        <w:rPr>
          <w:rFonts w:eastAsia="標楷體" w:hint="eastAsia"/>
          <w:bCs/>
          <w:color w:val="000000" w:themeColor="text1"/>
          <w:sz w:val="22"/>
          <w:lang w:val="zh-TW"/>
        </w:rPr>
        <w:t>不含服務</w:t>
      </w:r>
      <w:r w:rsidRPr="0033034F">
        <w:rPr>
          <w:rFonts w:eastAsia="標楷體" w:hint="eastAsia"/>
          <w:bCs/>
          <w:color w:val="000000" w:themeColor="text1"/>
          <w:sz w:val="22"/>
          <w:lang w:val="zh-TW"/>
        </w:rPr>
        <w:t>)</w:t>
      </w:r>
    </w:p>
    <w:p w:rsidR="00D86850" w:rsidRPr="00D86850" w:rsidRDefault="00D86850" w:rsidP="00D86850">
      <w:pPr>
        <w:tabs>
          <w:tab w:val="left" w:pos="6840"/>
        </w:tabs>
        <w:autoSpaceDE w:val="0"/>
        <w:autoSpaceDN w:val="0"/>
        <w:adjustRightInd w:val="0"/>
        <w:snapToGrid w:val="0"/>
        <w:spacing w:line="300" w:lineRule="exact"/>
        <w:jc w:val="both"/>
        <w:rPr>
          <w:rFonts w:eastAsia="標楷體"/>
          <w:bCs/>
          <w:color w:val="000000" w:themeColor="text1"/>
          <w:sz w:val="22"/>
          <w:lang w:val="zh-TW"/>
        </w:rPr>
      </w:pPr>
      <w:r w:rsidRPr="0033034F">
        <w:rPr>
          <w:rFonts w:eastAsia="標楷體"/>
          <w:bCs/>
          <w:color w:val="000000" w:themeColor="text1"/>
          <w:sz w:val="22"/>
          <w:lang w:val="zh-TW"/>
        </w:rPr>
        <w:t>資料來源：美國商務部、美國勞工部。</w:t>
      </w:r>
    </w:p>
    <w:p w:rsidR="004009EA" w:rsidRPr="005F6999" w:rsidRDefault="004009EA" w:rsidP="004009EA">
      <w:pPr>
        <w:tabs>
          <w:tab w:val="left" w:pos="6840"/>
        </w:tabs>
        <w:autoSpaceDE w:val="0"/>
        <w:autoSpaceDN w:val="0"/>
        <w:adjustRightInd w:val="0"/>
        <w:snapToGrid w:val="0"/>
        <w:spacing w:line="300" w:lineRule="exact"/>
        <w:jc w:val="both"/>
        <w:rPr>
          <w:rFonts w:eastAsia="標楷體"/>
          <w:bCs/>
          <w:color w:val="000000" w:themeColor="text1"/>
          <w:sz w:val="22"/>
          <w:lang w:val="zh-TW"/>
        </w:rPr>
      </w:pPr>
    </w:p>
    <w:p w:rsidR="00BB12B0" w:rsidRPr="00B118E9" w:rsidRDefault="00BB12B0" w:rsidP="004009EA">
      <w:pPr>
        <w:tabs>
          <w:tab w:val="left" w:pos="6840"/>
        </w:tabs>
        <w:snapToGrid w:val="0"/>
        <w:jc w:val="right"/>
        <w:rPr>
          <w:rFonts w:eastAsia="標楷體"/>
          <w:b/>
          <w:bCs/>
          <w:sz w:val="32"/>
          <w:szCs w:val="32"/>
        </w:rPr>
      </w:pPr>
      <w:r w:rsidRPr="00B118E9">
        <w:rPr>
          <w:rFonts w:eastAsia="標楷體"/>
        </w:rPr>
        <w:br w:type="page"/>
      </w:r>
    </w:p>
    <w:p w:rsidR="00681344" w:rsidRPr="00B118E9" w:rsidRDefault="00681344" w:rsidP="00681344">
      <w:pPr>
        <w:pStyle w:val="t-3"/>
        <w:spacing w:beforeLines="50" w:before="180" w:line="520" w:lineRule="exact"/>
        <w:ind w:right="-60"/>
      </w:pPr>
      <w:bookmarkStart w:id="74" w:name="_Toc396817209"/>
      <w:bookmarkStart w:id="75" w:name="_Toc401923792"/>
      <w:bookmarkStart w:id="76" w:name="_Toc402171708"/>
      <w:bookmarkStart w:id="77" w:name="_Toc433892466"/>
      <w:r w:rsidRPr="00B118E9">
        <w:t>（二）歐元區</w:t>
      </w:r>
      <w:bookmarkEnd w:id="74"/>
      <w:bookmarkEnd w:id="75"/>
      <w:bookmarkEnd w:id="76"/>
      <w:bookmarkEnd w:id="77"/>
    </w:p>
    <w:p w:rsidR="00AE4314" w:rsidRPr="00AB669C" w:rsidRDefault="00AE4314" w:rsidP="00AE4314">
      <w:pPr>
        <w:widowControl/>
        <w:tabs>
          <w:tab w:val="left" w:pos="6840"/>
        </w:tabs>
        <w:snapToGrid w:val="0"/>
        <w:spacing w:beforeLines="50" w:before="180" w:line="300" w:lineRule="auto"/>
        <w:ind w:leftChars="200" w:left="480" w:rightChars="-59" w:right="-142" w:firstLineChars="200" w:firstLine="560"/>
        <w:jc w:val="both"/>
        <w:rPr>
          <w:rFonts w:eastAsia="標楷體"/>
          <w:kern w:val="0"/>
          <w:sz w:val="28"/>
          <w:szCs w:val="28"/>
        </w:rPr>
      </w:pPr>
      <w:r w:rsidRPr="00AB669C">
        <w:rPr>
          <w:rFonts w:eastAsia="標楷體" w:hint="eastAsia"/>
          <w:kern w:val="0"/>
          <w:sz w:val="28"/>
          <w:szCs w:val="28"/>
        </w:rPr>
        <w:t>國際貨幣基金組織（</w:t>
      </w:r>
      <w:r w:rsidRPr="00AB669C">
        <w:rPr>
          <w:rFonts w:eastAsia="標楷體" w:hint="eastAsia"/>
          <w:kern w:val="0"/>
          <w:sz w:val="28"/>
          <w:szCs w:val="28"/>
        </w:rPr>
        <w:t>IMF</w:t>
      </w:r>
      <w:r w:rsidRPr="00AB669C">
        <w:rPr>
          <w:rFonts w:eastAsia="標楷體" w:hint="eastAsia"/>
          <w:kern w:val="0"/>
          <w:sz w:val="28"/>
          <w:szCs w:val="28"/>
        </w:rPr>
        <w:t>）於</w:t>
      </w:r>
      <w:r w:rsidR="00BE0D3C">
        <w:rPr>
          <w:rFonts w:eastAsia="標楷體" w:hint="eastAsia"/>
          <w:kern w:val="0"/>
          <w:sz w:val="28"/>
          <w:szCs w:val="28"/>
        </w:rPr>
        <w:t>今</w:t>
      </w:r>
      <w:r w:rsidR="00BE0D3C">
        <w:rPr>
          <w:rFonts w:eastAsia="標楷體" w:hint="eastAsia"/>
          <w:kern w:val="0"/>
          <w:sz w:val="28"/>
          <w:szCs w:val="28"/>
        </w:rPr>
        <w:t>(</w:t>
      </w:r>
      <w:r w:rsidRPr="00AB669C">
        <w:rPr>
          <w:rFonts w:eastAsia="標楷體" w:hint="eastAsia"/>
          <w:kern w:val="0"/>
          <w:sz w:val="28"/>
          <w:szCs w:val="28"/>
        </w:rPr>
        <w:t>2015</w:t>
      </w:r>
      <w:r w:rsidR="00BE0D3C">
        <w:rPr>
          <w:rFonts w:eastAsia="標楷體" w:hint="eastAsia"/>
          <w:kern w:val="0"/>
          <w:sz w:val="28"/>
          <w:szCs w:val="28"/>
        </w:rPr>
        <w:t>)</w:t>
      </w:r>
      <w:r w:rsidRPr="00AB669C">
        <w:rPr>
          <w:rFonts w:eastAsia="標楷體" w:hint="eastAsia"/>
          <w:kern w:val="0"/>
          <w:sz w:val="28"/>
          <w:szCs w:val="28"/>
        </w:rPr>
        <w:t>年</w:t>
      </w:r>
      <w:r w:rsidRPr="00AB669C">
        <w:rPr>
          <w:rFonts w:eastAsia="標楷體" w:hint="eastAsia"/>
          <w:kern w:val="0"/>
          <w:sz w:val="28"/>
          <w:szCs w:val="28"/>
        </w:rPr>
        <w:t>10</w:t>
      </w:r>
      <w:r w:rsidRPr="00AB669C">
        <w:rPr>
          <w:rFonts w:eastAsia="標楷體" w:hint="eastAsia"/>
          <w:kern w:val="0"/>
          <w:sz w:val="28"/>
          <w:szCs w:val="28"/>
        </w:rPr>
        <w:t>月</w:t>
      </w:r>
      <w:r w:rsidRPr="00AB669C">
        <w:rPr>
          <w:rFonts w:eastAsia="標楷體" w:hint="eastAsia"/>
          <w:kern w:val="0"/>
          <w:sz w:val="28"/>
          <w:szCs w:val="28"/>
        </w:rPr>
        <w:t>6</w:t>
      </w:r>
      <w:r w:rsidRPr="00AB669C">
        <w:rPr>
          <w:rFonts w:eastAsia="標楷體" w:hint="eastAsia"/>
          <w:kern w:val="0"/>
          <w:sz w:val="28"/>
          <w:szCs w:val="28"/>
        </w:rPr>
        <w:t>日</w:t>
      </w:r>
      <w:r>
        <w:rPr>
          <w:rFonts w:eastAsia="標楷體" w:hint="eastAsia"/>
          <w:kern w:val="0"/>
          <w:sz w:val="28"/>
          <w:szCs w:val="28"/>
        </w:rPr>
        <w:t>發布</w:t>
      </w:r>
      <w:r w:rsidR="00BE0D3C">
        <w:rPr>
          <w:rFonts w:eastAsia="標楷體" w:hint="eastAsia"/>
          <w:kern w:val="0"/>
          <w:sz w:val="28"/>
          <w:szCs w:val="28"/>
        </w:rPr>
        <w:t>「</w:t>
      </w:r>
      <w:r w:rsidRPr="00AB669C">
        <w:rPr>
          <w:rFonts w:eastAsia="標楷體" w:hint="eastAsia"/>
          <w:kern w:val="0"/>
          <w:sz w:val="28"/>
          <w:szCs w:val="28"/>
        </w:rPr>
        <w:t>世界經濟展望報告</w:t>
      </w:r>
      <w:r w:rsidR="00BE0D3C">
        <w:rPr>
          <w:rFonts w:eastAsia="標楷體" w:hint="eastAsia"/>
          <w:kern w:val="0"/>
          <w:sz w:val="28"/>
          <w:szCs w:val="28"/>
        </w:rPr>
        <w:t>」</w:t>
      </w:r>
      <w:r w:rsidRPr="00AB669C">
        <w:rPr>
          <w:rFonts w:eastAsia="標楷體" w:hint="eastAsia"/>
          <w:kern w:val="0"/>
          <w:sz w:val="28"/>
          <w:szCs w:val="28"/>
        </w:rPr>
        <w:t>指出，因區域內民間需求持續增加，義大利、愛爾蘭及西班牙復甦超出預期，抵銷德國成長趨緩之負面影響，預估歐元區</w:t>
      </w:r>
      <w:r w:rsidR="00BE0D3C">
        <w:rPr>
          <w:rFonts w:eastAsia="標楷體" w:hint="eastAsia"/>
          <w:kern w:val="0"/>
          <w:sz w:val="28"/>
          <w:szCs w:val="28"/>
        </w:rPr>
        <w:t>今</w:t>
      </w:r>
      <w:r w:rsidRPr="00AB669C">
        <w:rPr>
          <w:rFonts w:eastAsia="標楷體" w:hint="eastAsia"/>
          <w:kern w:val="0"/>
          <w:sz w:val="28"/>
          <w:szCs w:val="28"/>
        </w:rPr>
        <w:t>年全年經濟成長率為</w:t>
      </w:r>
      <w:r w:rsidRPr="00AB669C">
        <w:rPr>
          <w:rFonts w:eastAsia="標楷體" w:hint="eastAsia"/>
          <w:kern w:val="0"/>
          <w:sz w:val="28"/>
          <w:szCs w:val="28"/>
        </w:rPr>
        <w:t>1.5</w:t>
      </w:r>
      <w:r w:rsidRPr="00AB669C">
        <w:rPr>
          <w:rFonts w:eastAsia="標楷體" w:hint="eastAsia"/>
          <w:kern w:val="0"/>
          <w:sz w:val="28"/>
          <w:szCs w:val="28"/>
        </w:rPr>
        <w:t>％，通貨膨脹率為</w:t>
      </w:r>
      <w:r w:rsidRPr="00AB669C">
        <w:rPr>
          <w:rFonts w:eastAsia="標楷體" w:hint="eastAsia"/>
          <w:kern w:val="0"/>
          <w:sz w:val="28"/>
          <w:szCs w:val="28"/>
        </w:rPr>
        <w:t>0.2</w:t>
      </w:r>
      <w:r w:rsidRPr="00AB669C">
        <w:rPr>
          <w:rFonts w:eastAsia="標楷體" w:hint="eastAsia"/>
          <w:kern w:val="0"/>
          <w:sz w:val="28"/>
          <w:szCs w:val="28"/>
        </w:rPr>
        <w:t>％，失業率為</w:t>
      </w:r>
      <w:r w:rsidRPr="00AB669C">
        <w:rPr>
          <w:rFonts w:eastAsia="標楷體" w:hint="eastAsia"/>
          <w:kern w:val="0"/>
          <w:sz w:val="28"/>
          <w:szCs w:val="28"/>
        </w:rPr>
        <w:t>11.0</w:t>
      </w:r>
      <w:r w:rsidRPr="00AB669C">
        <w:rPr>
          <w:rFonts w:eastAsia="標楷體" w:hint="eastAsia"/>
          <w:kern w:val="0"/>
          <w:sz w:val="28"/>
          <w:szCs w:val="28"/>
        </w:rPr>
        <w:t>％。</w:t>
      </w:r>
    </w:p>
    <w:p w:rsidR="00AE4314" w:rsidRPr="00AB669C" w:rsidRDefault="00AE4314" w:rsidP="00AE4314">
      <w:pPr>
        <w:widowControl/>
        <w:tabs>
          <w:tab w:val="left" w:pos="6840"/>
        </w:tabs>
        <w:snapToGrid w:val="0"/>
        <w:spacing w:beforeLines="50" w:before="180" w:line="300" w:lineRule="auto"/>
        <w:ind w:left="454" w:right="-142" w:firstLineChars="200" w:firstLine="560"/>
        <w:jc w:val="both"/>
        <w:rPr>
          <w:rFonts w:eastAsia="標楷體"/>
          <w:kern w:val="0"/>
          <w:sz w:val="28"/>
          <w:szCs w:val="28"/>
        </w:rPr>
      </w:pPr>
      <w:r w:rsidRPr="00AB669C">
        <w:rPr>
          <w:rFonts w:eastAsia="標楷體" w:hint="eastAsia"/>
          <w:kern w:val="0"/>
          <w:sz w:val="28"/>
          <w:szCs w:val="28"/>
        </w:rPr>
        <w:t>2015</w:t>
      </w:r>
      <w:r w:rsidRPr="00AB669C">
        <w:rPr>
          <w:rFonts w:eastAsia="標楷體" w:hint="eastAsia"/>
          <w:kern w:val="0"/>
          <w:sz w:val="28"/>
          <w:szCs w:val="28"/>
        </w:rPr>
        <w:t>年</w:t>
      </w:r>
      <w:r w:rsidRPr="00AB669C">
        <w:rPr>
          <w:rFonts w:eastAsia="標楷體" w:hint="eastAsia"/>
          <w:kern w:val="0"/>
          <w:sz w:val="28"/>
          <w:szCs w:val="28"/>
        </w:rPr>
        <w:t>8</w:t>
      </w:r>
      <w:r w:rsidR="00273254">
        <w:rPr>
          <w:rFonts w:eastAsia="標楷體" w:hint="eastAsia"/>
          <w:kern w:val="0"/>
          <w:sz w:val="28"/>
          <w:szCs w:val="28"/>
        </w:rPr>
        <w:t>月</w:t>
      </w:r>
      <w:r w:rsidRPr="00AB669C">
        <w:rPr>
          <w:rFonts w:eastAsia="標楷體" w:hint="eastAsia"/>
          <w:kern w:val="0"/>
          <w:sz w:val="28"/>
          <w:szCs w:val="28"/>
        </w:rPr>
        <w:t>歐元區出口總額為</w:t>
      </w:r>
      <w:r w:rsidRPr="00AB669C">
        <w:rPr>
          <w:rFonts w:eastAsia="標楷體" w:hint="eastAsia"/>
          <w:kern w:val="0"/>
          <w:sz w:val="28"/>
          <w:szCs w:val="28"/>
        </w:rPr>
        <w:t>1,483</w:t>
      </w:r>
      <w:r w:rsidRPr="00AB669C">
        <w:rPr>
          <w:rFonts w:eastAsia="標楷體" w:hint="eastAsia"/>
          <w:kern w:val="0"/>
          <w:sz w:val="28"/>
          <w:szCs w:val="28"/>
        </w:rPr>
        <w:t>億歐元，較上年同期成長</w:t>
      </w:r>
      <w:r w:rsidRPr="00AB669C">
        <w:rPr>
          <w:rFonts w:eastAsia="標楷體" w:hint="eastAsia"/>
          <w:kern w:val="0"/>
          <w:sz w:val="28"/>
          <w:szCs w:val="28"/>
        </w:rPr>
        <w:t>6.0</w:t>
      </w:r>
      <w:r w:rsidRPr="00AB669C">
        <w:rPr>
          <w:rFonts w:eastAsia="標楷體" w:hint="eastAsia"/>
          <w:kern w:val="0"/>
          <w:sz w:val="28"/>
          <w:szCs w:val="28"/>
        </w:rPr>
        <w:t>％，進口為</w:t>
      </w:r>
      <w:r w:rsidRPr="00AB669C">
        <w:rPr>
          <w:rFonts w:eastAsia="標楷體" w:hint="eastAsia"/>
          <w:kern w:val="0"/>
          <w:sz w:val="28"/>
          <w:szCs w:val="28"/>
        </w:rPr>
        <w:t>1,371</w:t>
      </w:r>
      <w:r w:rsidRPr="00AB669C">
        <w:rPr>
          <w:rFonts w:eastAsia="標楷體" w:hint="eastAsia"/>
          <w:kern w:val="0"/>
          <w:sz w:val="28"/>
          <w:szCs w:val="28"/>
        </w:rPr>
        <w:t>億歐元，成長</w:t>
      </w:r>
      <w:r w:rsidRPr="00AB669C">
        <w:rPr>
          <w:rFonts w:eastAsia="標楷體" w:hint="eastAsia"/>
          <w:kern w:val="0"/>
          <w:sz w:val="28"/>
          <w:szCs w:val="28"/>
        </w:rPr>
        <w:t>3.0</w:t>
      </w:r>
      <w:r w:rsidRPr="00AB669C">
        <w:rPr>
          <w:rFonts w:eastAsia="標楷體" w:hint="eastAsia"/>
          <w:kern w:val="0"/>
          <w:sz w:val="28"/>
          <w:szCs w:val="28"/>
        </w:rPr>
        <w:t>％，貿易出超為</w:t>
      </w:r>
      <w:r w:rsidRPr="00AB669C">
        <w:rPr>
          <w:rFonts w:eastAsia="標楷體" w:hint="eastAsia"/>
          <w:kern w:val="0"/>
          <w:sz w:val="28"/>
          <w:szCs w:val="28"/>
        </w:rPr>
        <w:t>112</w:t>
      </w:r>
      <w:r w:rsidRPr="00AB669C">
        <w:rPr>
          <w:rFonts w:eastAsia="標楷體" w:hint="eastAsia"/>
          <w:kern w:val="0"/>
          <w:sz w:val="28"/>
          <w:szCs w:val="28"/>
        </w:rPr>
        <w:t>億歐元；工業生產較上月減少</w:t>
      </w:r>
      <w:r w:rsidRPr="00AB669C">
        <w:rPr>
          <w:rFonts w:eastAsia="標楷體" w:hint="eastAsia"/>
          <w:kern w:val="0"/>
          <w:sz w:val="28"/>
          <w:szCs w:val="28"/>
        </w:rPr>
        <w:t>0.5</w:t>
      </w:r>
      <w:r w:rsidRPr="00AB669C">
        <w:rPr>
          <w:rFonts w:eastAsia="標楷體" w:hint="eastAsia"/>
          <w:kern w:val="0"/>
          <w:sz w:val="28"/>
          <w:szCs w:val="28"/>
        </w:rPr>
        <w:t>％；失業率為</w:t>
      </w:r>
      <w:r w:rsidRPr="00AB669C">
        <w:rPr>
          <w:rFonts w:eastAsia="標楷體" w:hint="eastAsia"/>
          <w:kern w:val="0"/>
          <w:sz w:val="28"/>
          <w:szCs w:val="28"/>
        </w:rPr>
        <w:t>11.0</w:t>
      </w:r>
      <w:r w:rsidRPr="00AB669C">
        <w:rPr>
          <w:rFonts w:eastAsia="標楷體" w:hint="eastAsia"/>
          <w:kern w:val="0"/>
          <w:sz w:val="28"/>
          <w:szCs w:val="28"/>
        </w:rPr>
        <w:t>％。</w:t>
      </w:r>
      <w:r w:rsidRPr="00AB669C">
        <w:rPr>
          <w:rFonts w:eastAsia="標楷體" w:hint="eastAsia"/>
          <w:kern w:val="0"/>
          <w:sz w:val="28"/>
          <w:szCs w:val="28"/>
        </w:rPr>
        <w:t>2015</w:t>
      </w:r>
      <w:r w:rsidRPr="00AB669C">
        <w:rPr>
          <w:rFonts w:eastAsia="標楷體" w:hint="eastAsia"/>
          <w:kern w:val="0"/>
          <w:sz w:val="28"/>
          <w:szCs w:val="28"/>
        </w:rPr>
        <w:t>年</w:t>
      </w:r>
      <w:r w:rsidRPr="00AB669C">
        <w:rPr>
          <w:rFonts w:eastAsia="標楷體" w:hint="eastAsia"/>
          <w:kern w:val="0"/>
          <w:sz w:val="28"/>
          <w:szCs w:val="28"/>
        </w:rPr>
        <w:t>9</w:t>
      </w:r>
      <w:r w:rsidRPr="00AB669C">
        <w:rPr>
          <w:rFonts w:eastAsia="標楷體" w:hint="eastAsia"/>
          <w:kern w:val="0"/>
          <w:sz w:val="28"/>
          <w:szCs w:val="28"/>
        </w:rPr>
        <w:t>月</w:t>
      </w:r>
      <w:r w:rsidR="00F04CFC">
        <w:rPr>
          <w:rFonts w:eastAsia="標楷體" w:hint="eastAsia"/>
          <w:kern w:val="0"/>
          <w:sz w:val="28"/>
          <w:szCs w:val="28"/>
        </w:rPr>
        <w:t>消費者物價上漲</w:t>
      </w:r>
      <w:r w:rsidRPr="00AB669C">
        <w:rPr>
          <w:rFonts w:eastAsia="標楷體" w:hint="eastAsia"/>
          <w:kern w:val="0"/>
          <w:sz w:val="28"/>
          <w:szCs w:val="28"/>
        </w:rPr>
        <w:t>率降至負</w:t>
      </w:r>
      <w:r w:rsidRPr="00AB669C">
        <w:rPr>
          <w:rFonts w:eastAsia="標楷體" w:hint="eastAsia"/>
          <w:kern w:val="0"/>
          <w:sz w:val="28"/>
          <w:szCs w:val="28"/>
        </w:rPr>
        <w:t>0.1</w:t>
      </w:r>
      <w:r w:rsidRPr="00AB669C">
        <w:rPr>
          <w:rFonts w:eastAsia="標楷體" w:hint="eastAsia"/>
          <w:kern w:val="0"/>
          <w:sz w:val="28"/>
          <w:szCs w:val="28"/>
        </w:rPr>
        <w:t>％。另數據調查機構</w:t>
      </w:r>
      <w:r w:rsidRPr="00AB669C">
        <w:rPr>
          <w:rFonts w:eastAsia="標楷體" w:hint="eastAsia"/>
          <w:kern w:val="0"/>
          <w:sz w:val="28"/>
          <w:szCs w:val="28"/>
        </w:rPr>
        <w:t>Markit</w:t>
      </w:r>
      <w:r w:rsidRPr="00AB669C">
        <w:rPr>
          <w:rFonts w:eastAsia="標楷體" w:hint="eastAsia"/>
          <w:kern w:val="0"/>
          <w:sz w:val="28"/>
          <w:szCs w:val="28"/>
        </w:rPr>
        <w:t>於</w:t>
      </w:r>
      <w:r w:rsidRPr="00AB669C">
        <w:rPr>
          <w:rFonts w:eastAsia="標楷體" w:hint="eastAsia"/>
          <w:kern w:val="0"/>
          <w:sz w:val="28"/>
          <w:szCs w:val="28"/>
        </w:rPr>
        <w:t>2015</w:t>
      </w:r>
      <w:r w:rsidRPr="00AB669C">
        <w:rPr>
          <w:rFonts w:eastAsia="標楷體" w:hint="eastAsia"/>
          <w:kern w:val="0"/>
          <w:sz w:val="28"/>
          <w:szCs w:val="28"/>
        </w:rPr>
        <w:t>年</w:t>
      </w:r>
      <w:r w:rsidRPr="00AB669C">
        <w:rPr>
          <w:rFonts w:eastAsia="標楷體" w:hint="eastAsia"/>
          <w:kern w:val="0"/>
          <w:sz w:val="28"/>
          <w:szCs w:val="28"/>
        </w:rPr>
        <w:t>10</w:t>
      </w:r>
      <w:r w:rsidRPr="00AB669C">
        <w:rPr>
          <w:rFonts w:eastAsia="標楷體" w:hint="eastAsia"/>
          <w:kern w:val="0"/>
          <w:sz w:val="28"/>
          <w:szCs w:val="28"/>
        </w:rPr>
        <w:t>月</w:t>
      </w:r>
      <w:r w:rsidRPr="00AB669C">
        <w:rPr>
          <w:rFonts w:eastAsia="標楷體" w:hint="eastAsia"/>
          <w:kern w:val="0"/>
          <w:sz w:val="28"/>
          <w:szCs w:val="28"/>
        </w:rPr>
        <w:t>5</w:t>
      </w:r>
      <w:r w:rsidRPr="00AB669C">
        <w:rPr>
          <w:rFonts w:eastAsia="標楷體" w:hint="eastAsia"/>
          <w:kern w:val="0"/>
          <w:sz w:val="28"/>
          <w:szCs w:val="28"/>
        </w:rPr>
        <w:t>日公布</w:t>
      </w:r>
      <w:r w:rsidRPr="00AB669C">
        <w:rPr>
          <w:rFonts w:eastAsia="標楷體" w:hint="eastAsia"/>
          <w:kern w:val="0"/>
          <w:sz w:val="28"/>
          <w:szCs w:val="28"/>
        </w:rPr>
        <w:t>2015</w:t>
      </w:r>
      <w:r w:rsidRPr="00AB669C">
        <w:rPr>
          <w:rFonts w:eastAsia="標楷體" w:hint="eastAsia"/>
          <w:kern w:val="0"/>
          <w:sz w:val="28"/>
          <w:szCs w:val="28"/>
        </w:rPr>
        <w:t>年</w:t>
      </w:r>
      <w:r w:rsidRPr="00AB669C">
        <w:rPr>
          <w:rFonts w:eastAsia="標楷體" w:hint="eastAsia"/>
          <w:kern w:val="0"/>
          <w:sz w:val="28"/>
          <w:szCs w:val="28"/>
        </w:rPr>
        <w:t>9</w:t>
      </w:r>
      <w:r w:rsidRPr="00AB669C">
        <w:rPr>
          <w:rFonts w:eastAsia="標楷體" w:hint="eastAsia"/>
          <w:kern w:val="0"/>
          <w:sz w:val="28"/>
          <w:szCs w:val="28"/>
        </w:rPr>
        <w:t>月份歐元區綜合採購經理人指數（</w:t>
      </w:r>
      <w:r w:rsidRPr="00AB669C">
        <w:rPr>
          <w:rFonts w:eastAsia="標楷體" w:hint="eastAsia"/>
          <w:kern w:val="0"/>
          <w:sz w:val="28"/>
          <w:szCs w:val="28"/>
        </w:rPr>
        <w:t>Composite PMI</w:t>
      </w:r>
      <w:r w:rsidRPr="00AB669C">
        <w:rPr>
          <w:rFonts w:eastAsia="標楷體" w:hint="eastAsia"/>
          <w:kern w:val="0"/>
          <w:sz w:val="28"/>
          <w:szCs w:val="28"/>
        </w:rPr>
        <w:t>）</w:t>
      </w:r>
      <w:r w:rsidRPr="00AB669C">
        <w:rPr>
          <w:rFonts w:eastAsia="標楷體" w:hint="eastAsia"/>
          <w:kern w:val="0"/>
          <w:sz w:val="28"/>
          <w:szCs w:val="28"/>
        </w:rPr>
        <w:t>53.6</w:t>
      </w:r>
      <w:r w:rsidRPr="00AB669C">
        <w:rPr>
          <w:rFonts w:eastAsia="標楷體" w:hint="eastAsia"/>
          <w:kern w:val="0"/>
          <w:sz w:val="28"/>
          <w:szCs w:val="28"/>
        </w:rPr>
        <w:t>，較上月</w:t>
      </w:r>
      <w:r w:rsidRPr="00AB669C">
        <w:rPr>
          <w:rFonts w:eastAsia="標楷體" w:hint="eastAsia"/>
          <w:kern w:val="0"/>
          <w:sz w:val="28"/>
          <w:szCs w:val="28"/>
        </w:rPr>
        <w:t>54.3</w:t>
      </w:r>
      <w:r w:rsidRPr="00AB669C">
        <w:rPr>
          <w:rFonts w:eastAsia="標楷體" w:hint="eastAsia"/>
          <w:kern w:val="0"/>
          <w:sz w:val="28"/>
          <w:szCs w:val="28"/>
        </w:rPr>
        <w:t>下滑，</w:t>
      </w:r>
      <w:r>
        <w:rPr>
          <w:rFonts w:eastAsia="標楷體" w:hint="eastAsia"/>
          <w:kern w:val="0"/>
          <w:sz w:val="28"/>
          <w:szCs w:val="28"/>
        </w:rPr>
        <w:t>擴張減緩主因</w:t>
      </w:r>
      <w:r w:rsidRPr="00AB669C">
        <w:rPr>
          <w:rFonts w:eastAsia="標楷體" w:hint="eastAsia"/>
          <w:kern w:val="0"/>
          <w:sz w:val="28"/>
          <w:szCs w:val="28"/>
        </w:rPr>
        <w:t>創造就業情況不佳。</w:t>
      </w:r>
    </w:p>
    <w:p w:rsidR="00AE4314" w:rsidRDefault="00AE4314" w:rsidP="00AE4314">
      <w:pPr>
        <w:widowControl/>
        <w:tabs>
          <w:tab w:val="left" w:pos="6840"/>
        </w:tabs>
        <w:snapToGrid w:val="0"/>
        <w:spacing w:beforeLines="50" w:before="180" w:line="300" w:lineRule="auto"/>
        <w:ind w:leftChars="200" w:left="480" w:rightChars="-59" w:right="-142" w:firstLineChars="200" w:firstLine="560"/>
        <w:jc w:val="both"/>
        <w:rPr>
          <w:rFonts w:eastAsia="標楷體"/>
          <w:kern w:val="0"/>
          <w:sz w:val="28"/>
          <w:szCs w:val="28"/>
        </w:rPr>
      </w:pPr>
      <w:r w:rsidRPr="00AB669C">
        <w:rPr>
          <w:rFonts w:eastAsia="標楷體" w:hint="eastAsia"/>
          <w:kern w:val="0"/>
          <w:sz w:val="28"/>
          <w:szCs w:val="28"/>
        </w:rPr>
        <w:t>歐洲央行（</w:t>
      </w:r>
      <w:r w:rsidRPr="00AB669C">
        <w:rPr>
          <w:rFonts w:eastAsia="標楷體" w:hint="eastAsia"/>
          <w:kern w:val="0"/>
          <w:sz w:val="28"/>
          <w:szCs w:val="28"/>
        </w:rPr>
        <w:t>ECB</w:t>
      </w:r>
      <w:r w:rsidRPr="00AB669C">
        <w:rPr>
          <w:rFonts w:eastAsia="標楷體" w:hint="eastAsia"/>
          <w:kern w:val="0"/>
          <w:sz w:val="28"/>
          <w:szCs w:val="28"/>
        </w:rPr>
        <w:t>）於</w:t>
      </w:r>
      <w:r w:rsidRPr="00AB669C">
        <w:rPr>
          <w:rFonts w:eastAsia="標楷體" w:hint="eastAsia"/>
          <w:kern w:val="0"/>
          <w:sz w:val="28"/>
          <w:szCs w:val="28"/>
        </w:rPr>
        <w:t>2015</w:t>
      </w:r>
      <w:r w:rsidRPr="00AB669C">
        <w:rPr>
          <w:rFonts w:eastAsia="標楷體" w:hint="eastAsia"/>
          <w:kern w:val="0"/>
          <w:sz w:val="28"/>
          <w:szCs w:val="28"/>
        </w:rPr>
        <w:t>年</w:t>
      </w:r>
      <w:r w:rsidRPr="00AB669C">
        <w:rPr>
          <w:rFonts w:eastAsia="標楷體" w:hint="eastAsia"/>
          <w:kern w:val="0"/>
          <w:sz w:val="28"/>
          <w:szCs w:val="28"/>
        </w:rPr>
        <w:t>10</w:t>
      </w:r>
      <w:r w:rsidRPr="00AB669C">
        <w:rPr>
          <w:rFonts w:eastAsia="標楷體" w:hint="eastAsia"/>
          <w:kern w:val="0"/>
          <w:sz w:val="28"/>
          <w:szCs w:val="28"/>
        </w:rPr>
        <w:t>月</w:t>
      </w:r>
      <w:r w:rsidRPr="00AB669C">
        <w:rPr>
          <w:rFonts w:eastAsia="標楷體" w:hint="eastAsia"/>
          <w:kern w:val="0"/>
          <w:sz w:val="28"/>
          <w:szCs w:val="28"/>
        </w:rPr>
        <w:t>22</w:t>
      </w:r>
      <w:r w:rsidRPr="00AB669C">
        <w:rPr>
          <w:rFonts w:eastAsia="標楷體" w:hint="eastAsia"/>
          <w:kern w:val="0"/>
          <w:sz w:val="28"/>
          <w:szCs w:val="28"/>
        </w:rPr>
        <w:t>日宣布維持基準利率不變，並表示儘管歐元區民間需求表現強勁，但開發中國家成長減緩及金融期貨市場的波動仍持續對經濟及物價產生負面影響，基於上述原因，</w:t>
      </w:r>
      <w:r w:rsidRPr="00AB669C">
        <w:rPr>
          <w:rFonts w:eastAsia="標楷體" w:hint="eastAsia"/>
          <w:kern w:val="0"/>
          <w:sz w:val="28"/>
          <w:szCs w:val="28"/>
        </w:rPr>
        <w:t>ECB</w:t>
      </w:r>
      <w:r w:rsidRPr="00AB669C">
        <w:rPr>
          <w:rFonts w:eastAsia="標楷體" w:hint="eastAsia"/>
          <w:kern w:val="0"/>
          <w:sz w:val="28"/>
          <w:szCs w:val="28"/>
        </w:rPr>
        <w:t>管理委員會將於</w:t>
      </w:r>
      <w:r w:rsidRPr="00AB669C">
        <w:rPr>
          <w:rFonts w:eastAsia="標楷體" w:hint="eastAsia"/>
          <w:kern w:val="0"/>
          <w:sz w:val="28"/>
          <w:szCs w:val="28"/>
        </w:rPr>
        <w:t>12</w:t>
      </w:r>
      <w:r w:rsidRPr="00AB669C">
        <w:rPr>
          <w:rFonts w:eastAsia="標楷體" w:hint="eastAsia"/>
          <w:kern w:val="0"/>
          <w:sz w:val="28"/>
          <w:szCs w:val="28"/>
        </w:rPr>
        <w:t>月貨幣政策會議時，重新評估現行貨幣政策力道，於必要時延長或採取相關寬鬆措施。</w:t>
      </w:r>
    </w:p>
    <w:p w:rsidR="00127CCA" w:rsidRPr="00B118E9" w:rsidRDefault="00127CCA" w:rsidP="000634A6">
      <w:pPr>
        <w:widowControl/>
        <w:tabs>
          <w:tab w:val="left" w:pos="6840"/>
        </w:tabs>
        <w:snapToGrid w:val="0"/>
        <w:spacing w:beforeLines="50" w:before="180" w:line="300" w:lineRule="auto"/>
        <w:ind w:leftChars="200" w:left="480" w:rightChars="-59" w:right="-142" w:firstLineChars="200" w:firstLine="560"/>
        <w:jc w:val="both"/>
        <w:rPr>
          <w:rFonts w:eastAsia="標楷體"/>
          <w:kern w:val="0"/>
          <w:sz w:val="28"/>
          <w:szCs w:val="28"/>
        </w:rPr>
      </w:pPr>
    </w:p>
    <w:p w:rsidR="00D22038" w:rsidRDefault="00D22038">
      <w:pPr>
        <w:widowControl/>
        <w:rPr>
          <w:rFonts w:eastAsia="標楷體"/>
          <w:b/>
          <w:kern w:val="0"/>
          <w:sz w:val="28"/>
          <w:szCs w:val="32"/>
          <w:lang w:val="zh-TW"/>
        </w:rPr>
      </w:pPr>
      <w:r>
        <w:rPr>
          <w:rFonts w:eastAsia="標楷體"/>
          <w:b/>
          <w:kern w:val="0"/>
          <w:sz w:val="28"/>
          <w:szCs w:val="32"/>
          <w:lang w:val="zh-TW"/>
        </w:rPr>
        <w:br w:type="page"/>
      </w:r>
    </w:p>
    <w:p w:rsidR="00127CCA" w:rsidRPr="00B118E9" w:rsidRDefault="00127CCA" w:rsidP="00D22038">
      <w:pPr>
        <w:widowControl/>
        <w:tabs>
          <w:tab w:val="left" w:pos="6840"/>
        </w:tabs>
        <w:snapToGrid w:val="0"/>
        <w:spacing w:beforeLines="50" w:before="180" w:line="288" w:lineRule="auto"/>
        <w:rPr>
          <w:rFonts w:eastAsia="標楷體"/>
          <w:b/>
          <w:kern w:val="0"/>
          <w:sz w:val="28"/>
          <w:szCs w:val="32"/>
          <w:lang w:val="zh-TW"/>
        </w:rPr>
      </w:pPr>
    </w:p>
    <w:p w:rsidR="006422DB" w:rsidRPr="00AB669C" w:rsidRDefault="006422DB" w:rsidP="006422DB">
      <w:pPr>
        <w:widowControl/>
        <w:adjustRightInd w:val="0"/>
        <w:snapToGrid w:val="0"/>
        <w:spacing w:line="300" w:lineRule="auto"/>
        <w:ind w:firstLineChars="200" w:firstLine="561"/>
        <w:jc w:val="center"/>
        <w:rPr>
          <w:rFonts w:eastAsia="標楷體"/>
          <w:b/>
          <w:bCs/>
          <w:sz w:val="28"/>
        </w:rPr>
      </w:pPr>
      <w:r w:rsidRPr="00AB669C">
        <w:rPr>
          <w:rFonts w:eastAsia="標楷體"/>
          <w:b/>
          <w:bCs/>
          <w:sz w:val="28"/>
        </w:rPr>
        <w:t>表</w:t>
      </w:r>
      <w:r w:rsidRPr="00AB669C">
        <w:rPr>
          <w:rFonts w:eastAsia="標楷體"/>
          <w:b/>
          <w:bCs/>
          <w:sz w:val="28"/>
        </w:rPr>
        <w:t xml:space="preserve">1-2  </w:t>
      </w:r>
      <w:r w:rsidRPr="00AB669C">
        <w:rPr>
          <w:rFonts w:eastAsia="標楷體"/>
          <w:b/>
          <w:bCs/>
          <w:sz w:val="28"/>
        </w:rPr>
        <w:t>歐元區重要經濟指標</w:t>
      </w:r>
    </w:p>
    <w:p w:rsidR="006422DB" w:rsidRPr="00AB669C" w:rsidRDefault="006422DB" w:rsidP="006422DB">
      <w:pPr>
        <w:wordWrap w:val="0"/>
        <w:snapToGrid w:val="0"/>
        <w:ind w:rightChars="13" w:right="31"/>
        <w:jc w:val="right"/>
        <w:rPr>
          <w:rFonts w:eastAsia="標楷體"/>
          <w:sz w:val="22"/>
        </w:rPr>
      </w:pPr>
      <w:r w:rsidRPr="00AB669C">
        <w:rPr>
          <w:rFonts w:eastAsia="標楷體"/>
          <w:sz w:val="22"/>
        </w:rPr>
        <w:t>單位：億歐元；％</w:t>
      </w:r>
    </w:p>
    <w:tbl>
      <w:tblPr>
        <w:tblW w:w="8308" w:type="dxa"/>
        <w:jc w:val="center"/>
        <w:tblLayout w:type="fixed"/>
        <w:tblCellMar>
          <w:left w:w="28" w:type="dxa"/>
          <w:right w:w="28" w:type="dxa"/>
        </w:tblCellMar>
        <w:tblLook w:val="0000" w:firstRow="0" w:lastRow="0" w:firstColumn="0" w:lastColumn="0" w:noHBand="0" w:noVBand="0"/>
      </w:tblPr>
      <w:tblGrid>
        <w:gridCol w:w="896"/>
        <w:gridCol w:w="932"/>
        <w:gridCol w:w="672"/>
        <w:gridCol w:w="854"/>
        <w:gridCol w:w="810"/>
        <w:gridCol w:w="757"/>
        <w:gridCol w:w="784"/>
        <w:gridCol w:w="896"/>
        <w:gridCol w:w="854"/>
        <w:gridCol w:w="853"/>
      </w:tblGrid>
      <w:tr w:rsidR="006422DB" w:rsidRPr="00AB669C" w:rsidTr="00C67625">
        <w:trPr>
          <w:cantSplit/>
          <w:jc w:val="center"/>
        </w:trPr>
        <w:tc>
          <w:tcPr>
            <w:tcW w:w="896" w:type="dxa"/>
            <w:vMerge w:val="restart"/>
            <w:tcBorders>
              <w:top w:val="single" w:sz="6" w:space="0" w:color="auto"/>
              <w:left w:val="nil"/>
              <w:right w:val="single" w:sz="6" w:space="0" w:color="auto"/>
            </w:tcBorders>
            <w:shd w:val="clear" w:color="auto" w:fill="auto"/>
            <w:vAlign w:val="center"/>
          </w:tcPr>
          <w:p w:rsidR="006422DB" w:rsidRPr="00AB669C" w:rsidRDefault="006422DB" w:rsidP="00C67625">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adjustRightInd w:val="0"/>
              <w:snapToGrid w:val="0"/>
              <w:spacing w:line="240" w:lineRule="atLeast"/>
              <w:ind w:right="-6"/>
              <w:jc w:val="center"/>
              <w:rPr>
                <w:rFonts w:eastAsia="標楷體"/>
                <w:sz w:val="22"/>
              </w:rPr>
            </w:pPr>
            <w:r w:rsidRPr="00AB669C">
              <w:rPr>
                <w:rFonts w:eastAsia="標楷體"/>
                <w:sz w:val="22"/>
              </w:rPr>
              <w:t>年</w:t>
            </w:r>
          </w:p>
          <w:p w:rsidR="006422DB" w:rsidRPr="00AB669C" w:rsidRDefault="006422DB" w:rsidP="00C67625">
            <w:pPr>
              <w:autoSpaceDE w:val="0"/>
              <w:autoSpaceDN w:val="0"/>
              <w:adjustRightInd w:val="0"/>
              <w:snapToGrid w:val="0"/>
              <w:spacing w:line="240" w:lineRule="atLeast"/>
              <w:jc w:val="center"/>
              <w:rPr>
                <w:rFonts w:eastAsia="標楷體"/>
                <w:sz w:val="22"/>
              </w:rPr>
            </w:pPr>
            <w:r w:rsidRPr="00AB669C">
              <w:rPr>
                <w:rFonts w:eastAsia="標楷體"/>
                <w:sz w:val="22"/>
              </w:rPr>
              <w:t>（月）</w:t>
            </w:r>
          </w:p>
        </w:tc>
        <w:tc>
          <w:tcPr>
            <w:tcW w:w="932" w:type="dxa"/>
            <w:vMerge w:val="restart"/>
            <w:tcBorders>
              <w:top w:val="single" w:sz="6" w:space="0" w:color="auto"/>
              <w:left w:val="single" w:sz="6" w:space="0" w:color="auto"/>
              <w:right w:val="single" w:sz="6" w:space="0" w:color="auto"/>
            </w:tcBorders>
            <w:shd w:val="clear" w:color="auto" w:fill="auto"/>
            <w:vAlign w:val="center"/>
          </w:tcPr>
          <w:p w:rsidR="006422DB" w:rsidRPr="00AB669C" w:rsidRDefault="006422DB" w:rsidP="00C67625">
            <w:pPr>
              <w:autoSpaceDE w:val="0"/>
              <w:autoSpaceDN w:val="0"/>
              <w:adjustRightInd w:val="0"/>
              <w:snapToGrid w:val="0"/>
              <w:spacing w:line="240" w:lineRule="atLeast"/>
              <w:jc w:val="center"/>
              <w:rPr>
                <w:rFonts w:eastAsia="標楷體"/>
                <w:sz w:val="22"/>
              </w:rPr>
            </w:pPr>
            <w:r w:rsidRPr="00AB669C">
              <w:rPr>
                <w:rFonts w:eastAsia="標楷體"/>
                <w:sz w:val="22"/>
              </w:rPr>
              <w:t>實質</w:t>
            </w:r>
          </w:p>
          <w:p w:rsidR="006422DB" w:rsidRPr="00AB669C" w:rsidRDefault="006422DB" w:rsidP="00C67625">
            <w:pPr>
              <w:autoSpaceDE w:val="0"/>
              <w:autoSpaceDN w:val="0"/>
              <w:adjustRightInd w:val="0"/>
              <w:snapToGrid w:val="0"/>
              <w:spacing w:line="240" w:lineRule="atLeast"/>
              <w:jc w:val="center"/>
              <w:rPr>
                <w:rFonts w:eastAsia="標楷體"/>
                <w:sz w:val="22"/>
              </w:rPr>
            </w:pPr>
            <w:r w:rsidRPr="00AB669C">
              <w:rPr>
                <w:rFonts w:eastAsia="標楷體"/>
                <w:sz w:val="22"/>
              </w:rPr>
              <w:t>GDP</w:t>
            </w:r>
          </w:p>
        </w:tc>
        <w:tc>
          <w:tcPr>
            <w:tcW w:w="672" w:type="dxa"/>
            <w:vMerge w:val="restart"/>
            <w:tcBorders>
              <w:top w:val="single" w:sz="6" w:space="0" w:color="auto"/>
              <w:left w:val="single" w:sz="6" w:space="0" w:color="auto"/>
              <w:right w:val="single" w:sz="6" w:space="0" w:color="auto"/>
            </w:tcBorders>
            <w:shd w:val="clear" w:color="auto" w:fill="auto"/>
            <w:vAlign w:val="center"/>
          </w:tcPr>
          <w:p w:rsidR="006422DB" w:rsidRPr="00AB669C" w:rsidRDefault="006422DB" w:rsidP="00C67625">
            <w:pPr>
              <w:autoSpaceDE w:val="0"/>
              <w:autoSpaceDN w:val="0"/>
              <w:adjustRightInd w:val="0"/>
              <w:snapToGrid w:val="0"/>
              <w:spacing w:line="240" w:lineRule="atLeast"/>
              <w:jc w:val="center"/>
              <w:rPr>
                <w:rFonts w:eastAsia="標楷體"/>
                <w:sz w:val="22"/>
              </w:rPr>
            </w:pPr>
            <w:r w:rsidRPr="00AB669C">
              <w:rPr>
                <w:rFonts w:eastAsia="標楷體"/>
                <w:sz w:val="22"/>
              </w:rPr>
              <w:t>工業</w:t>
            </w:r>
          </w:p>
          <w:p w:rsidR="006422DB" w:rsidRPr="00AB669C" w:rsidRDefault="006422DB" w:rsidP="00C67625">
            <w:pPr>
              <w:autoSpaceDE w:val="0"/>
              <w:autoSpaceDN w:val="0"/>
              <w:adjustRightInd w:val="0"/>
              <w:snapToGrid w:val="0"/>
              <w:spacing w:line="240" w:lineRule="atLeast"/>
              <w:jc w:val="center"/>
              <w:rPr>
                <w:rFonts w:eastAsia="標楷體"/>
                <w:sz w:val="22"/>
              </w:rPr>
            </w:pPr>
            <w:r w:rsidRPr="00AB669C">
              <w:rPr>
                <w:rFonts w:eastAsia="標楷體"/>
                <w:sz w:val="22"/>
              </w:rPr>
              <w:t>生產</w:t>
            </w:r>
          </w:p>
        </w:tc>
        <w:tc>
          <w:tcPr>
            <w:tcW w:w="4101" w:type="dxa"/>
            <w:gridSpan w:val="5"/>
            <w:tcBorders>
              <w:top w:val="single" w:sz="6" w:space="0" w:color="auto"/>
              <w:left w:val="single" w:sz="6" w:space="0" w:color="auto"/>
              <w:bottom w:val="single" w:sz="6" w:space="0" w:color="auto"/>
              <w:right w:val="single" w:sz="6" w:space="0" w:color="auto"/>
            </w:tcBorders>
            <w:shd w:val="clear" w:color="auto" w:fill="auto"/>
            <w:vAlign w:val="center"/>
          </w:tcPr>
          <w:p w:rsidR="006422DB" w:rsidRPr="00AB669C" w:rsidRDefault="006422DB" w:rsidP="00C67625">
            <w:pPr>
              <w:autoSpaceDE w:val="0"/>
              <w:autoSpaceDN w:val="0"/>
              <w:adjustRightInd w:val="0"/>
              <w:snapToGrid w:val="0"/>
              <w:spacing w:line="240" w:lineRule="atLeast"/>
              <w:jc w:val="center"/>
              <w:rPr>
                <w:rFonts w:eastAsia="標楷體"/>
                <w:sz w:val="22"/>
              </w:rPr>
            </w:pPr>
            <w:r w:rsidRPr="00AB669C">
              <w:rPr>
                <w:rFonts w:eastAsia="標楷體"/>
                <w:sz w:val="22"/>
              </w:rPr>
              <w:t>貿</w:t>
            </w:r>
            <w:r w:rsidRPr="00AB669C">
              <w:rPr>
                <w:rFonts w:eastAsia="標楷體"/>
                <w:sz w:val="22"/>
              </w:rPr>
              <w:t xml:space="preserve">   </w:t>
            </w:r>
            <w:r w:rsidRPr="00AB669C">
              <w:rPr>
                <w:rFonts w:eastAsia="標楷體"/>
                <w:sz w:val="22"/>
              </w:rPr>
              <w:t>易</w:t>
            </w:r>
          </w:p>
        </w:tc>
        <w:tc>
          <w:tcPr>
            <w:tcW w:w="854" w:type="dxa"/>
            <w:vMerge w:val="restart"/>
            <w:tcBorders>
              <w:top w:val="single" w:sz="6" w:space="0" w:color="auto"/>
              <w:left w:val="single" w:sz="6" w:space="0" w:color="auto"/>
              <w:right w:val="single" w:sz="6" w:space="0" w:color="auto"/>
            </w:tcBorders>
            <w:shd w:val="clear" w:color="auto" w:fill="auto"/>
            <w:vAlign w:val="center"/>
          </w:tcPr>
          <w:p w:rsidR="006422DB" w:rsidRPr="00AB669C" w:rsidRDefault="006422DB" w:rsidP="00C67625">
            <w:pPr>
              <w:autoSpaceDE w:val="0"/>
              <w:autoSpaceDN w:val="0"/>
              <w:adjustRightInd w:val="0"/>
              <w:snapToGrid w:val="0"/>
              <w:spacing w:line="240" w:lineRule="atLeast"/>
              <w:jc w:val="center"/>
              <w:rPr>
                <w:rFonts w:eastAsia="標楷體"/>
                <w:sz w:val="22"/>
              </w:rPr>
            </w:pPr>
            <w:r w:rsidRPr="00AB669C">
              <w:rPr>
                <w:rFonts w:eastAsia="標楷體"/>
                <w:sz w:val="22"/>
              </w:rPr>
              <w:t>消費者</w:t>
            </w:r>
          </w:p>
          <w:p w:rsidR="006422DB" w:rsidRPr="00AB669C" w:rsidRDefault="006422DB" w:rsidP="00C67625">
            <w:pPr>
              <w:autoSpaceDE w:val="0"/>
              <w:autoSpaceDN w:val="0"/>
              <w:adjustRightInd w:val="0"/>
              <w:snapToGrid w:val="0"/>
              <w:spacing w:line="240" w:lineRule="atLeast"/>
              <w:jc w:val="center"/>
              <w:rPr>
                <w:rFonts w:eastAsia="標楷體"/>
                <w:sz w:val="22"/>
              </w:rPr>
            </w:pPr>
            <w:r w:rsidRPr="00AB669C">
              <w:rPr>
                <w:rFonts w:eastAsia="標楷體"/>
                <w:sz w:val="22"/>
              </w:rPr>
              <w:t>物價</w:t>
            </w:r>
          </w:p>
        </w:tc>
        <w:tc>
          <w:tcPr>
            <w:tcW w:w="853" w:type="dxa"/>
            <w:vMerge w:val="restart"/>
            <w:tcBorders>
              <w:top w:val="single" w:sz="6" w:space="0" w:color="auto"/>
              <w:left w:val="single" w:sz="6" w:space="0" w:color="auto"/>
              <w:right w:val="nil"/>
            </w:tcBorders>
            <w:shd w:val="clear" w:color="auto" w:fill="auto"/>
            <w:vAlign w:val="center"/>
          </w:tcPr>
          <w:p w:rsidR="006422DB" w:rsidRPr="00AB669C" w:rsidRDefault="006422DB" w:rsidP="00C67625">
            <w:pPr>
              <w:autoSpaceDE w:val="0"/>
              <w:autoSpaceDN w:val="0"/>
              <w:adjustRightInd w:val="0"/>
              <w:snapToGrid w:val="0"/>
              <w:spacing w:line="240" w:lineRule="atLeast"/>
              <w:jc w:val="center"/>
              <w:rPr>
                <w:rFonts w:eastAsia="標楷體"/>
                <w:sz w:val="22"/>
              </w:rPr>
            </w:pPr>
            <w:r w:rsidRPr="00AB669C">
              <w:rPr>
                <w:rFonts w:eastAsia="標楷體"/>
                <w:sz w:val="22"/>
              </w:rPr>
              <w:t>失業率</w:t>
            </w:r>
          </w:p>
        </w:tc>
      </w:tr>
      <w:tr w:rsidR="006422DB" w:rsidRPr="00AB669C" w:rsidTr="00C67625">
        <w:trPr>
          <w:cantSplit/>
          <w:trHeight w:val="284"/>
          <w:jc w:val="center"/>
        </w:trPr>
        <w:tc>
          <w:tcPr>
            <w:tcW w:w="896" w:type="dxa"/>
            <w:vMerge/>
            <w:tcBorders>
              <w:left w:val="nil"/>
              <w:right w:val="single" w:sz="6" w:space="0" w:color="auto"/>
            </w:tcBorders>
            <w:shd w:val="clear" w:color="auto" w:fill="00FFFF"/>
          </w:tcPr>
          <w:p w:rsidR="006422DB" w:rsidRPr="00AB669C" w:rsidRDefault="006422DB" w:rsidP="00C67625">
            <w:pPr>
              <w:autoSpaceDE w:val="0"/>
              <w:autoSpaceDN w:val="0"/>
              <w:adjustRightInd w:val="0"/>
              <w:snapToGrid w:val="0"/>
              <w:spacing w:line="240" w:lineRule="atLeast"/>
              <w:jc w:val="both"/>
              <w:rPr>
                <w:rFonts w:eastAsia="標楷體"/>
                <w:sz w:val="22"/>
              </w:rPr>
            </w:pPr>
          </w:p>
        </w:tc>
        <w:tc>
          <w:tcPr>
            <w:tcW w:w="932" w:type="dxa"/>
            <w:vMerge/>
            <w:tcBorders>
              <w:left w:val="single" w:sz="6" w:space="0" w:color="auto"/>
              <w:right w:val="single" w:sz="6" w:space="0" w:color="auto"/>
            </w:tcBorders>
          </w:tcPr>
          <w:p w:rsidR="006422DB" w:rsidRPr="00AB669C" w:rsidRDefault="006422DB" w:rsidP="00C67625">
            <w:pPr>
              <w:autoSpaceDE w:val="0"/>
              <w:autoSpaceDN w:val="0"/>
              <w:adjustRightInd w:val="0"/>
              <w:snapToGrid w:val="0"/>
              <w:spacing w:line="240" w:lineRule="atLeast"/>
              <w:jc w:val="both"/>
              <w:rPr>
                <w:rFonts w:eastAsia="標楷體"/>
                <w:sz w:val="22"/>
              </w:rPr>
            </w:pPr>
          </w:p>
        </w:tc>
        <w:tc>
          <w:tcPr>
            <w:tcW w:w="672" w:type="dxa"/>
            <w:vMerge/>
            <w:tcBorders>
              <w:left w:val="single" w:sz="6" w:space="0" w:color="auto"/>
              <w:right w:val="single" w:sz="6" w:space="0" w:color="auto"/>
            </w:tcBorders>
          </w:tcPr>
          <w:p w:rsidR="006422DB" w:rsidRPr="00AB669C" w:rsidRDefault="006422DB" w:rsidP="00C67625">
            <w:pPr>
              <w:autoSpaceDE w:val="0"/>
              <w:autoSpaceDN w:val="0"/>
              <w:adjustRightInd w:val="0"/>
              <w:snapToGrid w:val="0"/>
              <w:spacing w:line="240" w:lineRule="atLeast"/>
              <w:jc w:val="both"/>
              <w:rPr>
                <w:rFonts w:eastAsia="標楷體"/>
                <w:sz w:val="22"/>
              </w:rPr>
            </w:pPr>
          </w:p>
        </w:tc>
        <w:tc>
          <w:tcPr>
            <w:tcW w:w="1664" w:type="dxa"/>
            <w:gridSpan w:val="2"/>
            <w:tcBorders>
              <w:top w:val="single" w:sz="6" w:space="0" w:color="auto"/>
              <w:left w:val="single" w:sz="6" w:space="0" w:color="auto"/>
              <w:bottom w:val="single" w:sz="6" w:space="0" w:color="auto"/>
              <w:right w:val="single" w:sz="6" w:space="0" w:color="auto"/>
            </w:tcBorders>
            <w:shd w:val="clear" w:color="auto" w:fill="auto"/>
          </w:tcPr>
          <w:p w:rsidR="006422DB" w:rsidRPr="00AB669C" w:rsidRDefault="006422DB" w:rsidP="00C67625">
            <w:pPr>
              <w:autoSpaceDE w:val="0"/>
              <w:autoSpaceDN w:val="0"/>
              <w:adjustRightInd w:val="0"/>
              <w:snapToGrid w:val="0"/>
              <w:spacing w:line="240" w:lineRule="atLeast"/>
              <w:jc w:val="center"/>
              <w:rPr>
                <w:rFonts w:eastAsia="標楷體"/>
                <w:sz w:val="22"/>
              </w:rPr>
            </w:pPr>
            <w:r w:rsidRPr="00AB669C">
              <w:rPr>
                <w:rFonts w:eastAsia="標楷體"/>
                <w:sz w:val="22"/>
              </w:rPr>
              <w:t>出口</w:t>
            </w:r>
          </w:p>
        </w:tc>
        <w:tc>
          <w:tcPr>
            <w:tcW w:w="1541" w:type="dxa"/>
            <w:gridSpan w:val="2"/>
            <w:tcBorders>
              <w:top w:val="single" w:sz="6" w:space="0" w:color="auto"/>
              <w:left w:val="single" w:sz="6" w:space="0" w:color="auto"/>
              <w:bottom w:val="single" w:sz="6" w:space="0" w:color="auto"/>
              <w:right w:val="single" w:sz="6" w:space="0" w:color="auto"/>
            </w:tcBorders>
            <w:shd w:val="clear" w:color="auto" w:fill="auto"/>
          </w:tcPr>
          <w:p w:rsidR="006422DB" w:rsidRPr="00AB669C" w:rsidRDefault="006422DB" w:rsidP="00C67625">
            <w:pPr>
              <w:autoSpaceDE w:val="0"/>
              <w:autoSpaceDN w:val="0"/>
              <w:adjustRightInd w:val="0"/>
              <w:snapToGrid w:val="0"/>
              <w:spacing w:line="240" w:lineRule="atLeast"/>
              <w:jc w:val="center"/>
              <w:rPr>
                <w:rFonts w:eastAsia="標楷體"/>
                <w:sz w:val="22"/>
              </w:rPr>
            </w:pPr>
            <w:r w:rsidRPr="00AB669C">
              <w:rPr>
                <w:rFonts w:eastAsia="標楷體"/>
                <w:sz w:val="22"/>
              </w:rPr>
              <w:t>進口</w:t>
            </w:r>
          </w:p>
        </w:tc>
        <w:tc>
          <w:tcPr>
            <w:tcW w:w="896" w:type="dxa"/>
            <w:vMerge w:val="restart"/>
            <w:tcBorders>
              <w:top w:val="single" w:sz="6" w:space="0" w:color="auto"/>
              <w:left w:val="single" w:sz="6" w:space="0" w:color="auto"/>
              <w:bottom w:val="single" w:sz="6" w:space="0" w:color="auto"/>
              <w:right w:val="single" w:sz="6" w:space="0" w:color="auto"/>
            </w:tcBorders>
            <w:shd w:val="clear" w:color="auto" w:fill="auto"/>
            <w:vAlign w:val="center"/>
          </w:tcPr>
          <w:p w:rsidR="006422DB" w:rsidRPr="00AB669C" w:rsidRDefault="006422DB" w:rsidP="00C67625">
            <w:pPr>
              <w:autoSpaceDE w:val="0"/>
              <w:autoSpaceDN w:val="0"/>
              <w:adjustRightInd w:val="0"/>
              <w:snapToGrid w:val="0"/>
              <w:spacing w:line="240" w:lineRule="atLeast"/>
              <w:jc w:val="center"/>
              <w:rPr>
                <w:rFonts w:eastAsia="標楷體"/>
                <w:sz w:val="22"/>
              </w:rPr>
            </w:pPr>
            <w:r w:rsidRPr="00AB669C">
              <w:rPr>
                <w:rFonts w:eastAsia="標楷體" w:hint="eastAsia"/>
                <w:sz w:val="22"/>
              </w:rPr>
              <w:t>出入超</w:t>
            </w:r>
          </w:p>
        </w:tc>
        <w:tc>
          <w:tcPr>
            <w:tcW w:w="854" w:type="dxa"/>
            <w:vMerge/>
            <w:tcBorders>
              <w:left w:val="single" w:sz="6" w:space="0" w:color="auto"/>
              <w:right w:val="single" w:sz="6" w:space="0" w:color="auto"/>
            </w:tcBorders>
          </w:tcPr>
          <w:p w:rsidR="006422DB" w:rsidRPr="00AB669C" w:rsidRDefault="006422DB" w:rsidP="00C67625">
            <w:pPr>
              <w:autoSpaceDE w:val="0"/>
              <w:autoSpaceDN w:val="0"/>
              <w:adjustRightInd w:val="0"/>
              <w:snapToGrid w:val="0"/>
              <w:spacing w:line="240" w:lineRule="atLeast"/>
              <w:jc w:val="both"/>
              <w:rPr>
                <w:rFonts w:eastAsia="標楷體"/>
                <w:sz w:val="22"/>
              </w:rPr>
            </w:pPr>
          </w:p>
        </w:tc>
        <w:tc>
          <w:tcPr>
            <w:tcW w:w="853" w:type="dxa"/>
            <w:vMerge/>
            <w:tcBorders>
              <w:left w:val="single" w:sz="6" w:space="0" w:color="auto"/>
              <w:right w:val="nil"/>
            </w:tcBorders>
          </w:tcPr>
          <w:p w:rsidR="006422DB" w:rsidRPr="00AB669C" w:rsidRDefault="006422DB" w:rsidP="00C67625">
            <w:pPr>
              <w:autoSpaceDE w:val="0"/>
              <w:autoSpaceDN w:val="0"/>
              <w:adjustRightInd w:val="0"/>
              <w:snapToGrid w:val="0"/>
              <w:spacing w:line="240" w:lineRule="atLeast"/>
              <w:jc w:val="both"/>
              <w:rPr>
                <w:rFonts w:eastAsia="標楷體"/>
                <w:sz w:val="22"/>
              </w:rPr>
            </w:pPr>
          </w:p>
        </w:tc>
      </w:tr>
      <w:tr w:rsidR="006422DB" w:rsidRPr="00AB669C" w:rsidTr="00C67625">
        <w:trPr>
          <w:cantSplit/>
          <w:trHeight w:val="353"/>
          <w:jc w:val="center"/>
        </w:trPr>
        <w:tc>
          <w:tcPr>
            <w:tcW w:w="896" w:type="dxa"/>
            <w:vMerge/>
            <w:tcBorders>
              <w:left w:val="nil"/>
              <w:bottom w:val="single" w:sz="4" w:space="0" w:color="auto"/>
              <w:right w:val="single" w:sz="6" w:space="0" w:color="auto"/>
            </w:tcBorders>
            <w:shd w:val="clear" w:color="auto" w:fill="00FFFF"/>
          </w:tcPr>
          <w:p w:rsidR="006422DB" w:rsidRPr="00AB669C" w:rsidRDefault="006422DB" w:rsidP="00C67625">
            <w:pPr>
              <w:autoSpaceDE w:val="0"/>
              <w:autoSpaceDN w:val="0"/>
              <w:adjustRightInd w:val="0"/>
              <w:snapToGrid w:val="0"/>
              <w:spacing w:line="240" w:lineRule="atLeast"/>
              <w:jc w:val="both"/>
              <w:rPr>
                <w:rFonts w:eastAsia="標楷體"/>
                <w:sz w:val="22"/>
              </w:rPr>
            </w:pPr>
          </w:p>
        </w:tc>
        <w:tc>
          <w:tcPr>
            <w:tcW w:w="932" w:type="dxa"/>
            <w:vMerge/>
            <w:tcBorders>
              <w:left w:val="single" w:sz="6" w:space="0" w:color="auto"/>
              <w:bottom w:val="single" w:sz="6" w:space="0" w:color="auto"/>
              <w:right w:val="single" w:sz="6" w:space="0" w:color="auto"/>
            </w:tcBorders>
          </w:tcPr>
          <w:p w:rsidR="006422DB" w:rsidRPr="00AB669C" w:rsidRDefault="006422DB" w:rsidP="00C67625">
            <w:pPr>
              <w:autoSpaceDE w:val="0"/>
              <w:autoSpaceDN w:val="0"/>
              <w:adjustRightInd w:val="0"/>
              <w:snapToGrid w:val="0"/>
              <w:spacing w:line="240" w:lineRule="atLeast"/>
              <w:jc w:val="both"/>
              <w:rPr>
                <w:rFonts w:eastAsia="標楷體"/>
                <w:sz w:val="22"/>
              </w:rPr>
            </w:pPr>
          </w:p>
        </w:tc>
        <w:tc>
          <w:tcPr>
            <w:tcW w:w="672" w:type="dxa"/>
            <w:vMerge/>
            <w:tcBorders>
              <w:left w:val="single" w:sz="6" w:space="0" w:color="auto"/>
              <w:bottom w:val="single" w:sz="6" w:space="0" w:color="auto"/>
              <w:right w:val="single" w:sz="6" w:space="0" w:color="auto"/>
            </w:tcBorders>
          </w:tcPr>
          <w:p w:rsidR="006422DB" w:rsidRPr="00AB669C" w:rsidRDefault="006422DB" w:rsidP="00C67625">
            <w:pPr>
              <w:autoSpaceDE w:val="0"/>
              <w:autoSpaceDN w:val="0"/>
              <w:adjustRightInd w:val="0"/>
              <w:snapToGrid w:val="0"/>
              <w:spacing w:line="240" w:lineRule="atLeast"/>
              <w:jc w:val="both"/>
              <w:rPr>
                <w:rFonts w:eastAsia="標楷體"/>
                <w:sz w:val="22"/>
              </w:rPr>
            </w:pPr>
          </w:p>
        </w:tc>
        <w:tc>
          <w:tcPr>
            <w:tcW w:w="854" w:type="dxa"/>
            <w:tcBorders>
              <w:top w:val="single" w:sz="6" w:space="0" w:color="auto"/>
              <w:left w:val="single" w:sz="6" w:space="0" w:color="auto"/>
              <w:bottom w:val="single" w:sz="6" w:space="0" w:color="auto"/>
              <w:right w:val="single" w:sz="6" w:space="0" w:color="auto"/>
            </w:tcBorders>
            <w:shd w:val="clear" w:color="auto" w:fill="auto"/>
          </w:tcPr>
          <w:p w:rsidR="006422DB" w:rsidRPr="00AB669C" w:rsidRDefault="006422DB" w:rsidP="00C67625">
            <w:pPr>
              <w:autoSpaceDE w:val="0"/>
              <w:autoSpaceDN w:val="0"/>
              <w:adjustRightInd w:val="0"/>
              <w:snapToGrid w:val="0"/>
              <w:spacing w:line="240" w:lineRule="atLeast"/>
              <w:jc w:val="center"/>
              <w:rPr>
                <w:rFonts w:eastAsia="標楷體"/>
                <w:sz w:val="22"/>
              </w:rPr>
            </w:pPr>
            <w:r w:rsidRPr="00AB669C">
              <w:rPr>
                <w:rFonts w:eastAsia="標楷體"/>
                <w:sz w:val="22"/>
              </w:rPr>
              <w:t>金額</w:t>
            </w:r>
          </w:p>
        </w:tc>
        <w:tc>
          <w:tcPr>
            <w:tcW w:w="810" w:type="dxa"/>
            <w:tcBorders>
              <w:top w:val="single" w:sz="6" w:space="0" w:color="auto"/>
              <w:left w:val="single" w:sz="6" w:space="0" w:color="auto"/>
              <w:bottom w:val="single" w:sz="6" w:space="0" w:color="auto"/>
              <w:right w:val="single" w:sz="6" w:space="0" w:color="auto"/>
            </w:tcBorders>
            <w:shd w:val="clear" w:color="auto" w:fill="auto"/>
          </w:tcPr>
          <w:p w:rsidR="006422DB" w:rsidRPr="00AB669C" w:rsidRDefault="006422DB" w:rsidP="00C67625">
            <w:pPr>
              <w:autoSpaceDE w:val="0"/>
              <w:autoSpaceDN w:val="0"/>
              <w:adjustRightInd w:val="0"/>
              <w:snapToGrid w:val="0"/>
              <w:spacing w:line="240" w:lineRule="atLeast"/>
              <w:jc w:val="center"/>
              <w:rPr>
                <w:rFonts w:eastAsia="標楷體"/>
                <w:sz w:val="22"/>
              </w:rPr>
            </w:pPr>
            <w:r w:rsidRPr="00AB669C">
              <w:rPr>
                <w:rFonts w:eastAsia="標楷體" w:hint="eastAsia"/>
                <w:sz w:val="22"/>
              </w:rPr>
              <w:t>年增</w:t>
            </w:r>
            <w:r w:rsidRPr="00AB669C">
              <w:rPr>
                <w:rFonts w:eastAsia="標楷體"/>
                <w:sz w:val="22"/>
              </w:rPr>
              <w:t>率</w:t>
            </w:r>
          </w:p>
        </w:tc>
        <w:tc>
          <w:tcPr>
            <w:tcW w:w="757" w:type="dxa"/>
            <w:tcBorders>
              <w:top w:val="single" w:sz="6" w:space="0" w:color="auto"/>
              <w:left w:val="single" w:sz="6" w:space="0" w:color="auto"/>
              <w:bottom w:val="single" w:sz="6" w:space="0" w:color="auto"/>
              <w:right w:val="single" w:sz="6" w:space="0" w:color="auto"/>
            </w:tcBorders>
            <w:shd w:val="clear" w:color="auto" w:fill="auto"/>
          </w:tcPr>
          <w:p w:rsidR="006422DB" w:rsidRPr="00AB669C" w:rsidRDefault="006422DB" w:rsidP="00C67625">
            <w:pPr>
              <w:autoSpaceDE w:val="0"/>
              <w:autoSpaceDN w:val="0"/>
              <w:adjustRightInd w:val="0"/>
              <w:snapToGrid w:val="0"/>
              <w:spacing w:line="240" w:lineRule="atLeast"/>
              <w:jc w:val="center"/>
              <w:rPr>
                <w:rFonts w:eastAsia="標楷體"/>
                <w:sz w:val="22"/>
              </w:rPr>
            </w:pPr>
            <w:r w:rsidRPr="00AB669C">
              <w:rPr>
                <w:rFonts w:eastAsia="標楷體"/>
                <w:sz w:val="22"/>
              </w:rPr>
              <w:t>金額</w:t>
            </w:r>
          </w:p>
        </w:tc>
        <w:tc>
          <w:tcPr>
            <w:tcW w:w="784" w:type="dxa"/>
            <w:tcBorders>
              <w:top w:val="single" w:sz="6" w:space="0" w:color="auto"/>
              <w:left w:val="single" w:sz="6" w:space="0" w:color="auto"/>
              <w:bottom w:val="single" w:sz="6" w:space="0" w:color="auto"/>
              <w:right w:val="single" w:sz="6" w:space="0" w:color="auto"/>
            </w:tcBorders>
            <w:shd w:val="clear" w:color="auto" w:fill="auto"/>
          </w:tcPr>
          <w:p w:rsidR="006422DB" w:rsidRPr="00AB669C" w:rsidRDefault="006422DB" w:rsidP="00C67625">
            <w:pPr>
              <w:autoSpaceDE w:val="0"/>
              <w:autoSpaceDN w:val="0"/>
              <w:adjustRightInd w:val="0"/>
              <w:snapToGrid w:val="0"/>
              <w:spacing w:line="240" w:lineRule="atLeast"/>
              <w:jc w:val="center"/>
              <w:rPr>
                <w:rFonts w:eastAsia="標楷體"/>
                <w:sz w:val="22"/>
              </w:rPr>
            </w:pPr>
            <w:r w:rsidRPr="00AB669C">
              <w:rPr>
                <w:rFonts w:eastAsia="標楷體" w:hint="eastAsia"/>
                <w:sz w:val="22"/>
              </w:rPr>
              <w:t>年增</w:t>
            </w:r>
            <w:r w:rsidRPr="00AB669C">
              <w:rPr>
                <w:rFonts w:eastAsia="標楷體"/>
                <w:sz w:val="22"/>
              </w:rPr>
              <w:t>率</w:t>
            </w:r>
          </w:p>
        </w:tc>
        <w:tc>
          <w:tcPr>
            <w:tcW w:w="896" w:type="dxa"/>
            <w:vMerge/>
            <w:tcBorders>
              <w:left w:val="single" w:sz="6" w:space="0" w:color="auto"/>
              <w:bottom w:val="single" w:sz="6" w:space="0" w:color="auto"/>
              <w:right w:val="single" w:sz="6" w:space="0" w:color="auto"/>
            </w:tcBorders>
          </w:tcPr>
          <w:p w:rsidR="006422DB" w:rsidRPr="00AB669C" w:rsidRDefault="006422DB" w:rsidP="00C67625">
            <w:pPr>
              <w:autoSpaceDE w:val="0"/>
              <w:autoSpaceDN w:val="0"/>
              <w:adjustRightInd w:val="0"/>
              <w:snapToGrid w:val="0"/>
              <w:spacing w:line="240" w:lineRule="atLeast"/>
              <w:jc w:val="center"/>
              <w:rPr>
                <w:rFonts w:eastAsia="標楷體"/>
                <w:sz w:val="22"/>
              </w:rPr>
            </w:pPr>
          </w:p>
        </w:tc>
        <w:tc>
          <w:tcPr>
            <w:tcW w:w="854" w:type="dxa"/>
            <w:vMerge/>
            <w:tcBorders>
              <w:left w:val="single" w:sz="6" w:space="0" w:color="auto"/>
              <w:bottom w:val="single" w:sz="6" w:space="0" w:color="auto"/>
              <w:right w:val="single" w:sz="6" w:space="0" w:color="auto"/>
            </w:tcBorders>
          </w:tcPr>
          <w:p w:rsidR="006422DB" w:rsidRPr="00AB669C" w:rsidRDefault="006422DB" w:rsidP="00C67625">
            <w:pPr>
              <w:autoSpaceDE w:val="0"/>
              <w:autoSpaceDN w:val="0"/>
              <w:adjustRightInd w:val="0"/>
              <w:snapToGrid w:val="0"/>
              <w:spacing w:line="240" w:lineRule="atLeast"/>
              <w:jc w:val="both"/>
              <w:rPr>
                <w:rFonts w:eastAsia="標楷體"/>
                <w:sz w:val="22"/>
              </w:rPr>
            </w:pPr>
          </w:p>
        </w:tc>
        <w:tc>
          <w:tcPr>
            <w:tcW w:w="853" w:type="dxa"/>
            <w:vMerge/>
            <w:tcBorders>
              <w:left w:val="single" w:sz="6" w:space="0" w:color="auto"/>
              <w:bottom w:val="single" w:sz="6" w:space="0" w:color="auto"/>
              <w:right w:val="nil"/>
            </w:tcBorders>
          </w:tcPr>
          <w:p w:rsidR="006422DB" w:rsidRPr="00AB669C" w:rsidRDefault="006422DB" w:rsidP="00C67625">
            <w:pPr>
              <w:autoSpaceDE w:val="0"/>
              <w:autoSpaceDN w:val="0"/>
              <w:adjustRightInd w:val="0"/>
              <w:snapToGrid w:val="0"/>
              <w:spacing w:line="240" w:lineRule="atLeast"/>
              <w:jc w:val="both"/>
              <w:rPr>
                <w:rFonts w:eastAsia="標楷體"/>
                <w:sz w:val="22"/>
              </w:rPr>
            </w:pPr>
          </w:p>
        </w:tc>
      </w:tr>
      <w:tr w:rsidR="006422DB" w:rsidRPr="00AB669C" w:rsidTr="00C67625">
        <w:trPr>
          <w:cantSplit/>
          <w:jc w:val="center"/>
        </w:trPr>
        <w:tc>
          <w:tcPr>
            <w:tcW w:w="896" w:type="dxa"/>
            <w:tcBorders>
              <w:left w:val="nil"/>
              <w:right w:val="single" w:sz="6" w:space="0" w:color="auto"/>
            </w:tcBorders>
            <w:shd w:val="clear" w:color="auto" w:fill="auto"/>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2010</w:t>
            </w:r>
            <w:r w:rsidRPr="00AB669C">
              <w:rPr>
                <w:rFonts w:eastAsia="標楷體" w:hint="eastAsia"/>
                <w:sz w:val="22"/>
              </w:rPr>
              <w:t>年</w:t>
            </w:r>
          </w:p>
        </w:tc>
        <w:tc>
          <w:tcPr>
            <w:tcW w:w="932" w:type="dxa"/>
            <w:tcBorders>
              <w:left w:val="single" w:sz="6" w:space="0" w:color="auto"/>
              <w:right w:val="single" w:sz="6" w:space="0" w:color="auto"/>
            </w:tcBorders>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1.8</w:t>
            </w:r>
          </w:p>
        </w:tc>
        <w:tc>
          <w:tcPr>
            <w:tcW w:w="672" w:type="dxa"/>
            <w:tcBorders>
              <w:left w:val="single" w:sz="6" w:space="0" w:color="auto"/>
              <w:right w:val="single" w:sz="6" w:space="0" w:color="auto"/>
            </w:tcBorders>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4.3</w:t>
            </w:r>
          </w:p>
        </w:tc>
        <w:tc>
          <w:tcPr>
            <w:tcW w:w="854" w:type="dxa"/>
            <w:tcBorders>
              <w:left w:val="single" w:sz="6" w:space="0" w:color="auto"/>
              <w:right w:val="single" w:sz="6" w:space="0" w:color="auto"/>
            </w:tcBorders>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15,373</w:t>
            </w:r>
          </w:p>
        </w:tc>
        <w:tc>
          <w:tcPr>
            <w:tcW w:w="810" w:type="dxa"/>
            <w:tcBorders>
              <w:left w:val="single" w:sz="6" w:space="0" w:color="auto"/>
              <w:right w:val="single" w:sz="6" w:space="0" w:color="auto"/>
            </w:tcBorders>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20.1</w:t>
            </w:r>
          </w:p>
        </w:tc>
        <w:tc>
          <w:tcPr>
            <w:tcW w:w="757" w:type="dxa"/>
            <w:tcBorders>
              <w:left w:val="single" w:sz="6" w:space="0" w:color="auto"/>
              <w:right w:val="single" w:sz="6" w:space="0" w:color="auto"/>
            </w:tcBorders>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15,520</w:t>
            </w:r>
          </w:p>
        </w:tc>
        <w:tc>
          <w:tcPr>
            <w:tcW w:w="784" w:type="dxa"/>
            <w:tcBorders>
              <w:left w:val="single" w:sz="6" w:space="0" w:color="auto"/>
              <w:right w:val="single" w:sz="6" w:space="0" w:color="auto"/>
            </w:tcBorders>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22.5</w:t>
            </w:r>
          </w:p>
        </w:tc>
        <w:tc>
          <w:tcPr>
            <w:tcW w:w="896" w:type="dxa"/>
            <w:tcBorders>
              <w:left w:val="single" w:sz="6" w:space="0" w:color="auto"/>
              <w:right w:val="single" w:sz="6" w:space="0" w:color="auto"/>
            </w:tcBorders>
            <w:vAlign w:val="bottom"/>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sz w:val="22"/>
              </w:rPr>
              <w:t>-</w:t>
            </w:r>
            <w:r w:rsidRPr="00AB669C">
              <w:rPr>
                <w:rFonts w:eastAsia="標楷體" w:hint="eastAsia"/>
                <w:sz w:val="22"/>
              </w:rPr>
              <w:t>147</w:t>
            </w:r>
          </w:p>
        </w:tc>
        <w:tc>
          <w:tcPr>
            <w:tcW w:w="854" w:type="dxa"/>
            <w:tcBorders>
              <w:left w:val="single" w:sz="6" w:space="0" w:color="auto"/>
              <w:right w:val="single" w:sz="6" w:space="0" w:color="auto"/>
            </w:tcBorders>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1.6</w:t>
            </w:r>
          </w:p>
        </w:tc>
        <w:tc>
          <w:tcPr>
            <w:tcW w:w="853" w:type="dxa"/>
            <w:tcBorders>
              <w:left w:val="single" w:sz="6" w:space="0" w:color="auto"/>
              <w:right w:val="nil"/>
            </w:tcBorders>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10.1</w:t>
            </w:r>
          </w:p>
        </w:tc>
      </w:tr>
      <w:tr w:rsidR="006422DB" w:rsidRPr="00AB669C" w:rsidTr="00C67625">
        <w:trPr>
          <w:cantSplit/>
          <w:jc w:val="center"/>
        </w:trPr>
        <w:tc>
          <w:tcPr>
            <w:tcW w:w="896" w:type="dxa"/>
            <w:tcBorders>
              <w:left w:val="nil"/>
              <w:right w:val="single" w:sz="6" w:space="0" w:color="auto"/>
            </w:tcBorders>
            <w:shd w:val="clear" w:color="auto" w:fill="auto"/>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2011</w:t>
            </w:r>
            <w:r w:rsidRPr="00AB669C">
              <w:rPr>
                <w:rFonts w:eastAsia="標楷體" w:hint="eastAsia"/>
                <w:sz w:val="22"/>
              </w:rPr>
              <w:t>年</w:t>
            </w:r>
          </w:p>
        </w:tc>
        <w:tc>
          <w:tcPr>
            <w:tcW w:w="932" w:type="dxa"/>
            <w:tcBorders>
              <w:left w:val="single" w:sz="6" w:space="0" w:color="auto"/>
              <w:right w:val="single" w:sz="6" w:space="0" w:color="auto"/>
            </w:tcBorders>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1.5</w:t>
            </w:r>
          </w:p>
        </w:tc>
        <w:tc>
          <w:tcPr>
            <w:tcW w:w="672" w:type="dxa"/>
            <w:tcBorders>
              <w:left w:val="single" w:sz="6" w:space="0" w:color="auto"/>
              <w:right w:val="single" w:sz="6" w:space="0" w:color="auto"/>
            </w:tcBorders>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3.4</w:t>
            </w:r>
          </w:p>
        </w:tc>
        <w:tc>
          <w:tcPr>
            <w:tcW w:w="854" w:type="dxa"/>
            <w:tcBorders>
              <w:left w:val="single" w:sz="6" w:space="0" w:color="auto"/>
              <w:right w:val="single" w:sz="6" w:space="0" w:color="auto"/>
            </w:tcBorders>
            <w:vAlign w:val="bottom"/>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sz w:val="22"/>
              </w:rPr>
              <w:t>17,35</w:t>
            </w:r>
            <w:r w:rsidRPr="00AB669C">
              <w:rPr>
                <w:rFonts w:eastAsia="標楷體" w:hint="eastAsia"/>
                <w:sz w:val="22"/>
              </w:rPr>
              <w:t>7</w:t>
            </w:r>
            <w:r w:rsidRPr="00AB669C">
              <w:rPr>
                <w:rFonts w:eastAsia="標楷體"/>
                <w:sz w:val="22"/>
              </w:rPr>
              <w:t xml:space="preserve"> </w:t>
            </w:r>
          </w:p>
        </w:tc>
        <w:tc>
          <w:tcPr>
            <w:tcW w:w="810" w:type="dxa"/>
            <w:tcBorders>
              <w:left w:val="single" w:sz="6" w:space="0" w:color="auto"/>
              <w:right w:val="single" w:sz="6" w:space="0" w:color="auto"/>
            </w:tcBorders>
            <w:vAlign w:val="bottom"/>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sz w:val="22"/>
              </w:rPr>
              <w:t xml:space="preserve">12.9 </w:t>
            </w:r>
          </w:p>
        </w:tc>
        <w:tc>
          <w:tcPr>
            <w:tcW w:w="757" w:type="dxa"/>
            <w:tcBorders>
              <w:left w:val="single" w:sz="6" w:space="0" w:color="auto"/>
              <w:right w:val="single" w:sz="6" w:space="0" w:color="auto"/>
            </w:tcBorders>
            <w:vAlign w:val="bottom"/>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sz w:val="22"/>
              </w:rPr>
              <w:t>17,47</w:t>
            </w:r>
            <w:r w:rsidRPr="00AB669C">
              <w:rPr>
                <w:rFonts w:eastAsia="標楷體" w:hint="eastAsia"/>
                <w:sz w:val="22"/>
              </w:rPr>
              <w:t>7</w:t>
            </w:r>
            <w:r w:rsidRPr="00AB669C">
              <w:rPr>
                <w:rFonts w:eastAsia="標楷體"/>
                <w:sz w:val="22"/>
              </w:rPr>
              <w:t xml:space="preserve"> </w:t>
            </w:r>
          </w:p>
        </w:tc>
        <w:tc>
          <w:tcPr>
            <w:tcW w:w="784" w:type="dxa"/>
            <w:tcBorders>
              <w:left w:val="single" w:sz="6" w:space="0" w:color="auto"/>
              <w:right w:val="single" w:sz="6" w:space="0" w:color="auto"/>
            </w:tcBorders>
            <w:vAlign w:val="bottom"/>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sz w:val="22"/>
              </w:rPr>
              <w:t>12.6</w:t>
            </w:r>
          </w:p>
        </w:tc>
        <w:tc>
          <w:tcPr>
            <w:tcW w:w="896" w:type="dxa"/>
            <w:tcBorders>
              <w:left w:val="single" w:sz="6" w:space="0" w:color="auto"/>
              <w:right w:val="single" w:sz="6" w:space="0" w:color="auto"/>
            </w:tcBorders>
            <w:vAlign w:val="bottom"/>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sz w:val="22"/>
              </w:rPr>
              <w:t>-1</w:t>
            </w:r>
            <w:r w:rsidRPr="00AB669C">
              <w:rPr>
                <w:rFonts w:eastAsia="標楷體" w:hint="eastAsia"/>
                <w:sz w:val="22"/>
              </w:rPr>
              <w:t>20</w:t>
            </w:r>
            <w:r w:rsidRPr="00AB669C">
              <w:rPr>
                <w:rFonts w:eastAsia="標楷體"/>
                <w:sz w:val="22"/>
              </w:rPr>
              <w:t xml:space="preserve"> </w:t>
            </w:r>
          </w:p>
        </w:tc>
        <w:tc>
          <w:tcPr>
            <w:tcW w:w="854" w:type="dxa"/>
            <w:tcBorders>
              <w:left w:val="single" w:sz="6" w:space="0" w:color="auto"/>
              <w:right w:val="single" w:sz="6" w:space="0" w:color="auto"/>
            </w:tcBorders>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2.7</w:t>
            </w:r>
          </w:p>
        </w:tc>
        <w:tc>
          <w:tcPr>
            <w:tcW w:w="853" w:type="dxa"/>
            <w:tcBorders>
              <w:left w:val="single" w:sz="6" w:space="0" w:color="auto"/>
              <w:right w:val="nil"/>
            </w:tcBorders>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10.2</w:t>
            </w:r>
          </w:p>
        </w:tc>
      </w:tr>
      <w:tr w:rsidR="006422DB" w:rsidRPr="00AB669C" w:rsidTr="00C67625">
        <w:trPr>
          <w:cantSplit/>
          <w:jc w:val="center"/>
        </w:trPr>
        <w:tc>
          <w:tcPr>
            <w:tcW w:w="896" w:type="dxa"/>
            <w:tcBorders>
              <w:left w:val="nil"/>
              <w:right w:val="single" w:sz="6" w:space="0" w:color="auto"/>
            </w:tcBorders>
            <w:shd w:val="clear" w:color="auto" w:fill="auto"/>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2012</w:t>
            </w:r>
            <w:r w:rsidRPr="00AB669C">
              <w:rPr>
                <w:rFonts w:eastAsia="標楷體" w:hint="eastAsia"/>
                <w:sz w:val="22"/>
              </w:rPr>
              <w:t>年</w:t>
            </w:r>
          </w:p>
        </w:tc>
        <w:tc>
          <w:tcPr>
            <w:tcW w:w="932" w:type="dxa"/>
            <w:tcBorders>
              <w:left w:val="single" w:sz="6" w:space="0" w:color="auto"/>
              <w:right w:val="single" w:sz="6" w:space="0" w:color="auto"/>
            </w:tcBorders>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-0.5</w:t>
            </w:r>
          </w:p>
        </w:tc>
        <w:tc>
          <w:tcPr>
            <w:tcW w:w="672" w:type="dxa"/>
            <w:tcBorders>
              <w:left w:val="single" w:sz="6" w:space="0" w:color="auto"/>
              <w:right w:val="single" w:sz="6" w:space="0" w:color="auto"/>
            </w:tcBorders>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-2.5</w:t>
            </w:r>
          </w:p>
        </w:tc>
        <w:tc>
          <w:tcPr>
            <w:tcW w:w="854" w:type="dxa"/>
            <w:tcBorders>
              <w:left w:val="single" w:sz="6" w:space="0" w:color="auto"/>
              <w:right w:val="single" w:sz="6" w:space="0" w:color="auto"/>
            </w:tcBorders>
            <w:vAlign w:val="center"/>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sz w:val="22"/>
              </w:rPr>
              <w:t>18,</w:t>
            </w:r>
            <w:r w:rsidRPr="00AB669C">
              <w:rPr>
                <w:rFonts w:eastAsia="標楷體" w:hint="eastAsia"/>
                <w:sz w:val="22"/>
              </w:rPr>
              <w:t>726</w:t>
            </w:r>
          </w:p>
        </w:tc>
        <w:tc>
          <w:tcPr>
            <w:tcW w:w="810" w:type="dxa"/>
            <w:tcBorders>
              <w:left w:val="single" w:sz="6" w:space="0" w:color="auto"/>
              <w:right w:val="single" w:sz="6" w:space="0" w:color="auto"/>
            </w:tcBorders>
            <w:vAlign w:val="center"/>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sz w:val="22"/>
              </w:rPr>
              <w:t>7.</w:t>
            </w:r>
            <w:r w:rsidRPr="00AB669C">
              <w:rPr>
                <w:rFonts w:eastAsia="標楷體" w:hint="eastAsia"/>
                <w:sz w:val="22"/>
              </w:rPr>
              <w:t>9</w:t>
            </w:r>
          </w:p>
        </w:tc>
        <w:tc>
          <w:tcPr>
            <w:tcW w:w="757" w:type="dxa"/>
            <w:tcBorders>
              <w:left w:val="single" w:sz="6" w:space="0" w:color="auto"/>
              <w:right w:val="single" w:sz="6" w:space="0" w:color="auto"/>
            </w:tcBorders>
            <w:vAlign w:val="center"/>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sz w:val="22"/>
              </w:rPr>
              <w:t>17,</w:t>
            </w:r>
            <w:r w:rsidRPr="00AB669C">
              <w:rPr>
                <w:rFonts w:eastAsia="標楷體" w:hint="eastAsia"/>
                <w:sz w:val="22"/>
              </w:rPr>
              <w:t>928</w:t>
            </w:r>
          </w:p>
        </w:tc>
        <w:tc>
          <w:tcPr>
            <w:tcW w:w="784" w:type="dxa"/>
            <w:tcBorders>
              <w:left w:val="single" w:sz="6" w:space="0" w:color="auto"/>
              <w:right w:val="single" w:sz="6" w:space="0" w:color="auto"/>
            </w:tcBorders>
            <w:vAlign w:val="center"/>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2.5</w:t>
            </w:r>
          </w:p>
        </w:tc>
        <w:tc>
          <w:tcPr>
            <w:tcW w:w="896" w:type="dxa"/>
            <w:tcBorders>
              <w:left w:val="single" w:sz="6" w:space="0" w:color="auto"/>
              <w:right w:val="single" w:sz="6" w:space="0" w:color="auto"/>
            </w:tcBorders>
            <w:vAlign w:val="center"/>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798</w:t>
            </w:r>
          </w:p>
        </w:tc>
        <w:tc>
          <w:tcPr>
            <w:tcW w:w="854" w:type="dxa"/>
            <w:tcBorders>
              <w:left w:val="single" w:sz="6" w:space="0" w:color="auto"/>
              <w:right w:val="single" w:sz="6" w:space="0" w:color="auto"/>
            </w:tcBorders>
            <w:vAlign w:val="bottom"/>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2.5</w:t>
            </w:r>
          </w:p>
        </w:tc>
        <w:tc>
          <w:tcPr>
            <w:tcW w:w="853" w:type="dxa"/>
            <w:tcBorders>
              <w:left w:val="single" w:sz="6" w:space="0" w:color="auto"/>
              <w:right w:val="nil"/>
            </w:tcBorders>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11.4</w:t>
            </w:r>
          </w:p>
        </w:tc>
      </w:tr>
      <w:tr w:rsidR="006422DB" w:rsidRPr="00AB669C" w:rsidTr="00C67625">
        <w:trPr>
          <w:cantSplit/>
          <w:jc w:val="center"/>
        </w:trPr>
        <w:tc>
          <w:tcPr>
            <w:tcW w:w="896" w:type="dxa"/>
            <w:tcBorders>
              <w:left w:val="nil"/>
              <w:right w:val="single" w:sz="6" w:space="0" w:color="auto"/>
            </w:tcBorders>
            <w:shd w:val="clear" w:color="auto" w:fill="auto"/>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2013</w:t>
            </w:r>
            <w:r w:rsidRPr="00AB669C">
              <w:rPr>
                <w:rFonts w:eastAsia="標楷體" w:hint="eastAsia"/>
                <w:sz w:val="22"/>
              </w:rPr>
              <w:t>年</w:t>
            </w:r>
          </w:p>
        </w:tc>
        <w:tc>
          <w:tcPr>
            <w:tcW w:w="932" w:type="dxa"/>
            <w:tcBorders>
              <w:left w:val="single" w:sz="6" w:space="0" w:color="auto"/>
              <w:right w:val="single" w:sz="6" w:space="0" w:color="auto"/>
            </w:tcBorders>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-0.5</w:t>
            </w:r>
          </w:p>
        </w:tc>
        <w:tc>
          <w:tcPr>
            <w:tcW w:w="672" w:type="dxa"/>
            <w:tcBorders>
              <w:left w:val="single" w:sz="6" w:space="0" w:color="auto"/>
              <w:right w:val="single" w:sz="6" w:space="0" w:color="auto"/>
            </w:tcBorders>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-0.7</w:t>
            </w:r>
          </w:p>
        </w:tc>
        <w:tc>
          <w:tcPr>
            <w:tcW w:w="854" w:type="dxa"/>
            <w:tcBorders>
              <w:left w:val="single" w:sz="6" w:space="0" w:color="auto"/>
              <w:right w:val="single" w:sz="6" w:space="0" w:color="auto"/>
            </w:tcBorders>
            <w:vAlign w:val="center"/>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18,874</w:t>
            </w:r>
          </w:p>
        </w:tc>
        <w:tc>
          <w:tcPr>
            <w:tcW w:w="810" w:type="dxa"/>
            <w:tcBorders>
              <w:left w:val="single" w:sz="6" w:space="0" w:color="auto"/>
              <w:right w:val="single" w:sz="6" w:space="0" w:color="auto"/>
            </w:tcBorders>
            <w:vAlign w:val="center"/>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0.7</w:t>
            </w:r>
          </w:p>
        </w:tc>
        <w:tc>
          <w:tcPr>
            <w:tcW w:w="757" w:type="dxa"/>
            <w:tcBorders>
              <w:left w:val="single" w:sz="6" w:space="0" w:color="auto"/>
              <w:right w:val="single" w:sz="6" w:space="0" w:color="auto"/>
            </w:tcBorders>
            <w:vAlign w:val="center"/>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17,336</w:t>
            </w:r>
          </w:p>
        </w:tc>
        <w:tc>
          <w:tcPr>
            <w:tcW w:w="784" w:type="dxa"/>
            <w:tcBorders>
              <w:left w:val="single" w:sz="6" w:space="0" w:color="auto"/>
              <w:right w:val="single" w:sz="6" w:space="0" w:color="auto"/>
            </w:tcBorders>
            <w:vAlign w:val="center"/>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-3.3</w:t>
            </w:r>
          </w:p>
        </w:tc>
        <w:tc>
          <w:tcPr>
            <w:tcW w:w="896" w:type="dxa"/>
            <w:tcBorders>
              <w:left w:val="single" w:sz="6" w:space="0" w:color="auto"/>
              <w:right w:val="single" w:sz="6" w:space="0" w:color="auto"/>
            </w:tcBorders>
            <w:vAlign w:val="center"/>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1,538</w:t>
            </w:r>
          </w:p>
        </w:tc>
        <w:tc>
          <w:tcPr>
            <w:tcW w:w="854" w:type="dxa"/>
            <w:tcBorders>
              <w:left w:val="single" w:sz="6" w:space="0" w:color="auto"/>
              <w:right w:val="single" w:sz="6" w:space="0" w:color="auto"/>
            </w:tcBorders>
            <w:vAlign w:val="bottom"/>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1.3</w:t>
            </w:r>
          </w:p>
        </w:tc>
        <w:tc>
          <w:tcPr>
            <w:tcW w:w="853" w:type="dxa"/>
            <w:tcBorders>
              <w:left w:val="single" w:sz="6" w:space="0" w:color="auto"/>
              <w:right w:val="nil"/>
            </w:tcBorders>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12.0</w:t>
            </w:r>
          </w:p>
        </w:tc>
      </w:tr>
      <w:tr w:rsidR="006422DB" w:rsidRPr="00AB669C" w:rsidTr="00C67625">
        <w:trPr>
          <w:cantSplit/>
          <w:jc w:val="center"/>
        </w:trPr>
        <w:tc>
          <w:tcPr>
            <w:tcW w:w="896" w:type="dxa"/>
            <w:tcBorders>
              <w:left w:val="nil"/>
              <w:right w:val="single" w:sz="6" w:space="0" w:color="auto"/>
            </w:tcBorders>
            <w:shd w:val="clear" w:color="auto" w:fill="auto"/>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2014</w:t>
            </w:r>
            <w:r w:rsidRPr="00AB669C">
              <w:rPr>
                <w:rFonts w:eastAsia="標楷體" w:hint="eastAsia"/>
                <w:sz w:val="22"/>
              </w:rPr>
              <w:t>年</w:t>
            </w:r>
          </w:p>
        </w:tc>
        <w:tc>
          <w:tcPr>
            <w:tcW w:w="932" w:type="dxa"/>
            <w:tcBorders>
              <w:left w:val="single" w:sz="6" w:space="0" w:color="auto"/>
              <w:right w:val="single" w:sz="6" w:space="0" w:color="auto"/>
            </w:tcBorders>
          </w:tcPr>
          <w:p w:rsidR="006422DB" w:rsidRPr="00AB669C" w:rsidRDefault="006422DB" w:rsidP="00C67625">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-0.05</w:t>
            </w:r>
          </w:p>
        </w:tc>
        <w:tc>
          <w:tcPr>
            <w:tcW w:w="854" w:type="dxa"/>
            <w:tcBorders>
              <w:left w:val="single" w:sz="6" w:space="0" w:color="auto"/>
              <w:right w:val="single" w:sz="6" w:space="0" w:color="auto"/>
            </w:tcBorders>
            <w:vAlign w:val="bottom"/>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19,390</w:t>
            </w:r>
          </w:p>
        </w:tc>
        <w:tc>
          <w:tcPr>
            <w:tcW w:w="810" w:type="dxa"/>
            <w:tcBorders>
              <w:left w:val="single" w:sz="6" w:space="0" w:color="auto"/>
              <w:right w:val="single" w:sz="6" w:space="0" w:color="auto"/>
            </w:tcBorders>
            <w:vAlign w:val="bottom"/>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2.0</w:t>
            </w:r>
          </w:p>
        </w:tc>
        <w:tc>
          <w:tcPr>
            <w:tcW w:w="757" w:type="dxa"/>
            <w:tcBorders>
              <w:left w:val="single" w:sz="6" w:space="0" w:color="auto"/>
              <w:right w:val="single" w:sz="6" w:space="0" w:color="auto"/>
            </w:tcBorders>
            <w:vAlign w:val="bottom"/>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17,442</w:t>
            </w:r>
          </w:p>
        </w:tc>
        <w:tc>
          <w:tcPr>
            <w:tcW w:w="784" w:type="dxa"/>
            <w:tcBorders>
              <w:left w:val="single" w:sz="6" w:space="0" w:color="auto"/>
              <w:right w:val="single" w:sz="6" w:space="0" w:color="auto"/>
            </w:tcBorders>
            <w:vAlign w:val="bottom"/>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0.0</w:t>
            </w:r>
          </w:p>
        </w:tc>
        <w:tc>
          <w:tcPr>
            <w:tcW w:w="896" w:type="dxa"/>
            <w:tcBorders>
              <w:left w:val="single" w:sz="6" w:space="0" w:color="auto"/>
              <w:right w:val="single" w:sz="6" w:space="0" w:color="auto"/>
            </w:tcBorders>
            <w:vAlign w:val="bottom"/>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1948</w:t>
            </w:r>
          </w:p>
        </w:tc>
        <w:tc>
          <w:tcPr>
            <w:tcW w:w="854" w:type="dxa"/>
            <w:tcBorders>
              <w:left w:val="single" w:sz="6" w:space="0" w:color="auto"/>
              <w:right w:val="single" w:sz="6" w:space="0" w:color="auto"/>
            </w:tcBorders>
            <w:vAlign w:val="bottom"/>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0.4</w:t>
            </w:r>
          </w:p>
        </w:tc>
        <w:tc>
          <w:tcPr>
            <w:tcW w:w="853" w:type="dxa"/>
            <w:tcBorders>
              <w:left w:val="single" w:sz="6" w:space="0" w:color="auto"/>
              <w:right w:val="nil"/>
            </w:tcBorders>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11.6</w:t>
            </w:r>
          </w:p>
        </w:tc>
      </w:tr>
      <w:tr w:rsidR="006422DB" w:rsidRPr="00AB669C" w:rsidTr="00C67625">
        <w:trPr>
          <w:cantSplit/>
          <w:jc w:val="center"/>
        </w:trPr>
        <w:tc>
          <w:tcPr>
            <w:tcW w:w="896" w:type="dxa"/>
            <w:tcBorders>
              <w:left w:val="nil"/>
              <w:right w:val="single" w:sz="6" w:space="0" w:color="auto"/>
            </w:tcBorders>
            <w:shd w:val="clear" w:color="auto" w:fill="auto"/>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9</w:t>
            </w:r>
            <w:r w:rsidRPr="00AB669C">
              <w:rPr>
                <w:rFonts w:eastAsia="標楷體" w:hint="eastAsia"/>
                <w:sz w:val="22"/>
              </w:rPr>
              <w:t>月</w:t>
            </w:r>
          </w:p>
        </w:tc>
        <w:tc>
          <w:tcPr>
            <w:tcW w:w="932" w:type="dxa"/>
            <w:tcBorders>
              <w:left w:val="single" w:sz="6" w:space="0" w:color="auto"/>
              <w:right w:val="single" w:sz="6" w:space="0" w:color="auto"/>
            </w:tcBorders>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0.8</w:t>
            </w:r>
            <w:r w:rsidRPr="00AB669C">
              <w:rPr>
                <w:rFonts w:eastAsia="標楷體" w:hint="eastAsia"/>
                <w:sz w:val="22"/>
              </w:rPr>
              <w:t>（</w:t>
            </w:r>
            <w:r w:rsidRPr="00AB669C">
              <w:rPr>
                <w:rFonts w:ascii="標楷體" w:eastAsia="標楷體" w:hAnsi="標楷體" w:hint="eastAsia"/>
                <w:sz w:val="22"/>
              </w:rPr>
              <w:t>Ⅲ</w:t>
            </w:r>
            <w:r w:rsidRPr="00AB669C">
              <w:rPr>
                <w:rFonts w:eastAsia="標楷體" w:hint="eastAsia"/>
                <w:sz w:val="22"/>
              </w:rPr>
              <w:t>）</w:t>
            </w:r>
          </w:p>
        </w:tc>
        <w:tc>
          <w:tcPr>
            <w:tcW w:w="672" w:type="dxa"/>
            <w:tcBorders>
              <w:left w:val="single" w:sz="6" w:space="0" w:color="auto"/>
              <w:right w:val="single" w:sz="6" w:space="0" w:color="auto"/>
            </w:tcBorders>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0.5</w:t>
            </w:r>
          </w:p>
        </w:tc>
        <w:tc>
          <w:tcPr>
            <w:tcW w:w="854" w:type="dxa"/>
            <w:tcBorders>
              <w:left w:val="single" w:sz="6" w:space="0" w:color="auto"/>
              <w:right w:val="single" w:sz="6" w:space="0" w:color="auto"/>
            </w:tcBorders>
            <w:vAlign w:val="bottom"/>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1,720</w:t>
            </w:r>
          </w:p>
        </w:tc>
        <w:tc>
          <w:tcPr>
            <w:tcW w:w="810" w:type="dxa"/>
            <w:tcBorders>
              <w:left w:val="single" w:sz="6" w:space="0" w:color="auto"/>
              <w:right w:val="single" w:sz="6" w:space="0" w:color="auto"/>
            </w:tcBorders>
            <w:vAlign w:val="bottom"/>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8.0</w:t>
            </w:r>
          </w:p>
        </w:tc>
        <w:tc>
          <w:tcPr>
            <w:tcW w:w="757" w:type="dxa"/>
            <w:tcBorders>
              <w:left w:val="single" w:sz="6" w:space="0" w:color="auto"/>
              <w:right w:val="single" w:sz="6" w:space="0" w:color="auto"/>
            </w:tcBorders>
            <w:vAlign w:val="bottom"/>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1,538</w:t>
            </w:r>
          </w:p>
        </w:tc>
        <w:tc>
          <w:tcPr>
            <w:tcW w:w="784" w:type="dxa"/>
            <w:tcBorders>
              <w:left w:val="single" w:sz="6" w:space="0" w:color="auto"/>
              <w:right w:val="single" w:sz="6" w:space="0" w:color="auto"/>
            </w:tcBorders>
            <w:vAlign w:val="bottom"/>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4.0</w:t>
            </w:r>
          </w:p>
        </w:tc>
        <w:tc>
          <w:tcPr>
            <w:tcW w:w="896" w:type="dxa"/>
            <w:tcBorders>
              <w:left w:val="single" w:sz="6" w:space="0" w:color="auto"/>
              <w:right w:val="single" w:sz="6" w:space="0" w:color="auto"/>
            </w:tcBorders>
            <w:vAlign w:val="center"/>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182</w:t>
            </w:r>
          </w:p>
        </w:tc>
        <w:tc>
          <w:tcPr>
            <w:tcW w:w="854" w:type="dxa"/>
            <w:tcBorders>
              <w:left w:val="single" w:sz="6" w:space="0" w:color="auto"/>
              <w:right w:val="single" w:sz="6" w:space="0" w:color="auto"/>
            </w:tcBorders>
            <w:vAlign w:val="bottom"/>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0.3</w:t>
            </w:r>
          </w:p>
        </w:tc>
        <w:tc>
          <w:tcPr>
            <w:tcW w:w="853" w:type="dxa"/>
            <w:tcBorders>
              <w:left w:val="single" w:sz="6" w:space="0" w:color="auto"/>
              <w:right w:val="nil"/>
            </w:tcBorders>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11.5</w:t>
            </w:r>
          </w:p>
        </w:tc>
      </w:tr>
      <w:tr w:rsidR="006422DB" w:rsidRPr="00AB669C" w:rsidTr="00C67625">
        <w:trPr>
          <w:cantSplit/>
          <w:jc w:val="center"/>
        </w:trPr>
        <w:tc>
          <w:tcPr>
            <w:tcW w:w="896" w:type="dxa"/>
            <w:tcBorders>
              <w:left w:val="nil"/>
              <w:right w:val="single" w:sz="6" w:space="0" w:color="auto"/>
            </w:tcBorders>
            <w:shd w:val="clear" w:color="auto" w:fill="auto"/>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10</w:t>
            </w:r>
            <w:r w:rsidRPr="00AB669C">
              <w:rPr>
                <w:rFonts w:eastAsia="標楷體" w:hint="eastAsia"/>
                <w:sz w:val="22"/>
              </w:rPr>
              <w:t>月</w:t>
            </w:r>
          </w:p>
        </w:tc>
        <w:tc>
          <w:tcPr>
            <w:tcW w:w="932" w:type="dxa"/>
            <w:tcBorders>
              <w:left w:val="single" w:sz="6" w:space="0" w:color="auto"/>
              <w:right w:val="single" w:sz="6" w:space="0" w:color="auto"/>
            </w:tcBorders>
          </w:tcPr>
          <w:p w:rsidR="006422DB" w:rsidRPr="00AB669C" w:rsidRDefault="006422DB" w:rsidP="00C67625">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0.1</w:t>
            </w:r>
          </w:p>
        </w:tc>
        <w:tc>
          <w:tcPr>
            <w:tcW w:w="854" w:type="dxa"/>
            <w:tcBorders>
              <w:left w:val="single" w:sz="6" w:space="0" w:color="auto"/>
              <w:right w:val="single" w:sz="6" w:space="0" w:color="auto"/>
            </w:tcBorders>
            <w:vAlign w:val="bottom"/>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1,799</w:t>
            </w:r>
          </w:p>
        </w:tc>
        <w:tc>
          <w:tcPr>
            <w:tcW w:w="810" w:type="dxa"/>
            <w:tcBorders>
              <w:left w:val="single" w:sz="6" w:space="0" w:color="auto"/>
              <w:right w:val="single" w:sz="6" w:space="0" w:color="auto"/>
            </w:tcBorders>
            <w:vAlign w:val="bottom"/>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4.0</w:t>
            </w:r>
          </w:p>
        </w:tc>
        <w:tc>
          <w:tcPr>
            <w:tcW w:w="757" w:type="dxa"/>
            <w:tcBorders>
              <w:left w:val="single" w:sz="6" w:space="0" w:color="auto"/>
              <w:right w:val="single" w:sz="6" w:space="0" w:color="auto"/>
            </w:tcBorders>
            <w:vAlign w:val="bottom"/>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1,560</w:t>
            </w:r>
          </w:p>
        </w:tc>
        <w:tc>
          <w:tcPr>
            <w:tcW w:w="784" w:type="dxa"/>
            <w:tcBorders>
              <w:left w:val="single" w:sz="6" w:space="0" w:color="auto"/>
              <w:right w:val="single" w:sz="6" w:space="0" w:color="auto"/>
            </w:tcBorders>
            <w:vAlign w:val="bottom"/>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0.0</w:t>
            </w:r>
          </w:p>
        </w:tc>
        <w:tc>
          <w:tcPr>
            <w:tcW w:w="896" w:type="dxa"/>
            <w:tcBorders>
              <w:left w:val="single" w:sz="6" w:space="0" w:color="auto"/>
              <w:right w:val="single" w:sz="6" w:space="0" w:color="auto"/>
            </w:tcBorders>
            <w:vAlign w:val="center"/>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239</w:t>
            </w:r>
          </w:p>
        </w:tc>
        <w:tc>
          <w:tcPr>
            <w:tcW w:w="854" w:type="dxa"/>
            <w:tcBorders>
              <w:left w:val="single" w:sz="6" w:space="0" w:color="auto"/>
              <w:right w:val="single" w:sz="6" w:space="0" w:color="auto"/>
            </w:tcBorders>
            <w:vAlign w:val="bottom"/>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0.4</w:t>
            </w:r>
          </w:p>
        </w:tc>
        <w:tc>
          <w:tcPr>
            <w:tcW w:w="853" w:type="dxa"/>
            <w:tcBorders>
              <w:left w:val="single" w:sz="6" w:space="0" w:color="auto"/>
              <w:right w:val="nil"/>
            </w:tcBorders>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11.5</w:t>
            </w:r>
          </w:p>
        </w:tc>
      </w:tr>
      <w:tr w:rsidR="006422DB" w:rsidRPr="00AB669C" w:rsidTr="00C67625">
        <w:trPr>
          <w:cantSplit/>
          <w:jc w:val="center"/>
        </w:trPr>
        <w:tc>
          <w:tcPr>
            <w:tcW w:w="896" w:type="dxa"/>
            <w:tcBorders>
              <w:left w:val="nil"/>
              <w:right w:val="single" w:sz="6" w:space="0" w:color="auto"/>
            </w:tcBorders>
            <w:shd w:val="clear" w:color="auto" w:fill="auto"/>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11</w:t>
            </w:r>
            <w:r w:rsidRPr="00AB669C">
              <w:rPr>
                <w:rFonts w:eastAsia="標楷體" w:hint="eastAsia"/>
                <w:sz w:val="22"/>
              </w:rPr>
              <w:t>月</w:t>
            </w:r>
          </w:p>
        </w:tc>
        <w:tc>
          <w:tcPr>
            <w:tcW w:w="932" w:type="dxa"/>
            <w:tcBorders>
              <w:left w:val="single" w:sz="6" w:space="0" w:color="auto"/>
              <w:right w:val="single" w:sz="6" w:space="0" w:color="auto"/>
            </w:tcBorders>
          </w:tcPr>
          <w:p w:rsidR="006422DB" w:rsidRPr="00AB669C" w:rsidRDefault="006422DB" w:rsidP="00C67625">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-0.3</w:t>
            </w:r>
          </w:p>
        </w:tc>
        <w:tc>
          <w:tcPr>
            <w:tcW w:w="854" w:type="dxa"/>
            <w:tcBorders>
              <w:left w:val="single" w:sz="6" w:space="0" w:color="auto"/>
              <w:right w:val="single" w:sz="6" w:space="0" w:color="auto"/>
            </w:tcBorders>
            <w:vAlign w:val="bottom"/>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1,632</w:t>
            </w:r>
          </w:p>
        </w:tc>
        <w:tc>
          <w:tcPr>
            <w:tcW w:w="810" w:type="dxa"/>
            <w:tcBorders>
              <w:left w:val="single" w:sz="6" w:space="0" w:color="auto"/>
              <w:right w:val="single" w:sz="6" w:space="0" w:color="auto"/>
            </w:tcBorders>
            <w:vAlign w:val="bottom"/>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1.0</w:t>
            </w:r>
          </w:p>
        </w:tc>
        <w:tc>
          <w:tcPr>
            <w:tcW w:w="757" w:type="dxa"/>
            <w:tcBorders>
              <w:left w:val="single" w:sz="6" w:space="0" w:color="auto"/>
              <w:right w:val="single" w:sz="6" w:space="0" w:color="auto"/>
            </w:tcBorders>
            <w:vAlign w:val="bottom"/>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1,420</w:t>
            </w:r>
          </w:p>
        </w:tc>
        <w:tc>
          <w:tcPr>
            <w:tcW w:w="784" w:type="dxa"/>
            <w:tcBorders>
              <w:left w:val="single" w:sz="6" w:space="0" w:color="auto"/>
              <w:right w:val="single" w:sz="6" w:space="0" w:color="auto"/>
            </w:tcBorders>
            <w:vAlign w:val="bottom"/>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-2.0</w:t>
            </w:r>
          </w:p>
        </w:tc>
        <w:tc>
          <w:tcPr>
            <w:tcW w:w="896" w:type="dxa"/>
            <w:tcBorders>
              <w:left w:val="single" w:sz="6" w:space="0" w:color="auto"/>
              <w:right w:val="single" w:sz="6" w:space="0" w:color="auto"/>
            </w:tcBorders>
            <w:vAlign w:val="center"/>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212</w:t>
            </w:r>
          </w:p>
        </w:tc>
        <w:tc>
          <w:tcPr>
            <w:tcW w:w="854" w:type="dxa"/>
            <w:tcBorders>
              <w:left w:val="single" w:sz="6" w:space="0" w:color="auto"/>
              <w:right w:val="single" w:sz="6" w:space="0" w:color="auto"/>
            </w:tcBorders>
            <w:vAlign w:val="bottom"/>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0.3</w:t>
            </w:r>
          </w:p>
        </w:tc>
        <w:tc>
          <w:tcPr>
            <w:tcW w:w="853" w:type="dxa"/>
            <w:tcBorders>
              <w:left w:val="single" w:sz="6" w:space="0" w:color="auto"/>
              <w:right w:val="nil"/>
            </w:tcBorders>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11.5</w:t>
            </w:r>
          </w:p>
        </w:tc>
      </w:tr>
      <w:tr w:rsidR="006422DB" w:rsidRPr="00AB669C" w:rsidTr="00C67625">
        <w:trPr>
          <w:cantSplit/>
          <w:jc w:val="center"/>
        </w:trPr>
        <w:tc>
          <w:tcPr>
            <w:tcW w:w="896" w:type="dxa"/>
            <w:tcBorders>
              <w:left w:val="nil"/>
              <w:right w:val="single" w:sz="6" w:space="0" w:color="auto"/>
            </w:tcBorders>
            <w:shd w:val="clear" w:color="auto" w:fill="auto"/>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12</w:t>
            </w:r>
            <w:r w:rsidRPr="00AB669C">
              <w:rPr>
                <w:rFonts w:eastAsia="標楷體" w:hint="eastAsia"/>
                <w:sz w:val="22"/>
              </w:rPr>
              <w:t>月</w:t>
            </w:r>
          </w:p>
        </w:tc>
        <w:tc>
          <w:tcPr>
            <w:tcW w:w="932" w:type="dxa"/>
            <w:tcBorders>
              <w:left w:val="single" w:sz="6" w:space="0" w:color="auto"/>
              <w:right w:val="single" w:sz="6" w:space="0" w:color="auto"/>
            </w:tcBorders>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0.3</w:t>
            </w:r>
            <w:r w:rsidRPr="00AB669C">
              <w:rPr>
                <w:rFonts w:eastAsia="標楷體" w:hint="eastAsia"/>
                <w:sz w:val="22"/>
              </w:rPr>
              <w:t>（</w:t>
            </w:r>
            <w:r w:rsidRPr="00AB669C">
              <w:rPr>
                <w:rFonts w:ascii="標楷體" w:eastAsia="標楷體" w:hAnsi="標楷體" w:hint="eastAsia"/>
                <w:sz w:val="22"/>
              </w:rPr>
              <w:t>Ⅳ</w:t>
            </w:r>
            <w:r w:rsidRPr="00AB669C">
              <w:rPr>
                <w:rFonts w:eastAsia="標楷體" w:hint="eastAsia"/>
                <w:sz w:val="22"/>
              </w:rPr>
              <w:t>）</w:t>
            </w:r>
          </w:p>
        </w:tc>
        <w:tc>
          <w:tcPr>
            <w:tcW w:w="672" w:type="dxa"/>
            <w:tcBorders>
              <w:left w:val="single" w:sz="6" w:space="0" w:color="auto"/>
              <w:right w:val="single" w:sz="6" w:space="0" w:color="auto"/>
            </w:tcBorders>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0.0</w:t>
            </w:r>
          </w:p>
        </w:tc>
        <w:tc>
          <w:tcPr>
            <w:tcW w:w="854" w:type="dxa"/>
            <w:tcBorders>
              <w:left w:val="single" w:sz="6" w:space="0" w:color="auto"/>
              <w:right w:val="single" w:sz="6" w:space="0" w:color="auto"/>
            </w:tcBorders>
            <w:vAlign w:val="bottom"/>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1,615</w:t>
            </w:r>
          </w:p>
        </w:tc>
        <w:tc>
          <w:tcPr>
            <w:tcW w:w="810" w:type="dxa"/>
            <w:tcBorders>
              <w:left w:val="single" w:sz="6" w:space="0" w:color="auto"/>
              <w:right w:val="single" w:sz="6" w:space="0" w:color="auto"/>
            </w:tcBorders>
            <w:vAlign w:val="bottom"/>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8.0</w:t>
            </w:r>
          </w:p>
        </w:tc>
        <w:tc>
          <w:tcPr>
            <w:tcW w:w="757" w:type="dxa"/>
            <w:tcBorders>
              <w:left w:val="single" w:sz="6" w:space="0" w:color="auto"/>
              <w:right w:val="single" w:sz="6" w:space="0" w:color="auto"/>
            </w:tcBorders>
            <w:vAlign w:val="bottom"/>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1,372</w:t>
            </w:r>
          </w:p>
        </w:tc>
        <w:tc>
          <w:tcPr>
            <w:tcW w:w="784" w:type="dxa"/>
            <w:tcBorders>
              <w:left w:val="single" w:sz="6" w:space="0" w:color="auto"/>
              <w:right w:val="single" w:sz="6" w:space="0" w:color="auto"/>
            </w:tcBorders>
            <w:vAlign w:val="bottom"/>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1.0</w:t>
            </w:r>
          </w:p>
        </w:tc>
        <w:tc>
          <w:tcPr>
            <w:tcW w:w="896" w:type="dxa"/>
            <w:tcBorders>
              <w:left w:val="single" w:sz="6" w:space="0" w:color="auto"/>
              <w:right w:val="single" w:sz="6" w:space="0" w:color="auto"/>
            </w:tcBorders>
            <w:vAlign w:val="center"/>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243</w:t>
            </w:r>
          </w:p>
        </w:tc>
        <w:tc>
          <w:tcPr>
            <w:tcW w:w="854" w:type="dxa"/>
            <w:tcBorders>
              <w:left w:val="single" w:sz="6" w:space="0" w:color="auto"/>
              <w:right w:val="single" w:sz="6" w:space="0" w:color="auto"/>
            </w:tcBorders>
            <w:vAlign w:val="bottom"/>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-0.2</w:t>
            </w:r>
          </w:p>
        </w:tc>
        <w:tc>
          <w:tcPr>
            <w:tcW w:w="853" w:type="dxa"/>
            <w:tcBorders>
              <w:left w:val="single" w:sz="6" w:space="0" w:color="auto"/>
              <w:right w:val="nil"/>
            </w:tcBorders>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11.4</w:t>
            </w:r>
          </w:p>
        </w:tc>
      </w:tr>
      <w:tr w:rsidR="006422DB" w:rsidRPr="00AB669C" w:rsidTr="00C67625">
        <w:trPr>
          <w:cantSplit/>
          <w:jc w:val="center"/>
        </w:trPr>
        <w:tc>
          <w:tcPr>
            <w:tcW w:w="896" w:type="dxa"/>
            <w:tcBorders>
              <w:left w:val="nil"/>
              <w:right w:val="single" w:sz="6" w:space="0" w:color="auto"/>
            </w:tcBorders>
            <w:shd w:val="clear" w:color="auto" w:fill="auto"/>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2015</w:t>
            </w:r>
            <w:r w:rsidRPr="00AB669C">
              <w:rPr>
                <w:rFonts w:eastAsia="標楷體" w:hint="eastAsia"/>
                <w:sz w:val="22"/>
              </w:rPr>
              <w:t>年</w:t>
            </w:r>
          </w:p>
        </w:tc>
        <w:tc>
          <w:tcPr>
            <w:tcW w:w="932" w:type="dxa"/>
            <w:tcBorders>
              <w:left w:val="single" w:sz="6" w:space="0" w:color="auto"/>
              <w:right w:val="single" w:sz="6" w:space="0" w:color="auto"/>
            </w:tcBorders>
          </w:tcPr>
          <w:p w:rsidR="006422DB" w:rsidRPr="00AB669C" w:rsidRDefault="006422DB" w:rsidP="00C67625">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w:t>
            </w:r>
          </w:p>
        </w:tc>
        <w:tc>
          <w:tcPr>
            <w:tcW w:w="854" w:type="dxa"/>
            <w:tcBorders>
              <w:left w:val="single" w:sz="6" w:space="0" w:color="auto"/>
              <w:right w:val="single" w:sz="6" w:space="0" w:color="auto"/>
            </w:tcBorders>
            <w:vAlign w:val="bottom"/>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sz w:val="22"/>
              </w:rPr>
              <w:t>1</w:t>
            </w:r>
            <w:r w:rsidRPr="00AB669C">
              <w:rPr>
                <w:rFonts w:eastAsia="標楷體" w:hint="eastAsia"/>
                <w:sz w:val="22"/>
              </w:rPr>
              <w:t>3,455</w:t>
            </w:r>
          </w:p>
        </w:tc>
        <w:tc>
          <w:tcPr>
            <w:tcW w:w="810" w:type="dxa"/>
            <w:tcBorders>
              <w:left w:val="single" w:sz="6" w:space="0" w:color="auto"/>
              <w:right w:val="single" w:sz="6" w:space="0" w:color="auto"/>
            </w:tcBorders>
            <w:vAlign w:val="bottom"/>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6.0</w:t>
            </w:r>
          </w:p>
        </w:tc>
        <w:tc>
          <w:tcPr>
            <w:tcW w:w="757" w:type="dxa"/>
            <w:tcBorders>
              <w:left w:val="single" w:sz="6" w:space="0" w:color="auto"/>
              <w:right w:val="single" w:sz="6" w:space="0" w:color="auto"/>
            </w:tcBorders>
            <w:vAlign w:val="bottom"/>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11,815</w:t>
            </w:r>
          </w:p>
        </w:tc>
        <w:tc>
          <w:tcPr>
            <w:tcW w:w="784" w:type="dxa"/>
            <w:tcBorders>
              <w:left w:val="single" w:sz="6" w:space="0" w:color="auto"/>
              <w:right w:val="single" w:sz="6" w:space="0" w:color="auto"/>
            </w:tcBorders>
            <w:vAlign w:val="bottom"/>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3.0</w:t>
            </w:r>
          </w:p>
        </w:tc>
        <w:tc>
          <w:tcPr>
            <w:tcW w:w="896" w:type="dxa"/>
            <w:tcBorders>
              <w:left w:val="single" w:sz="6" w:space="0" w:color="auto"/>
              <w:right w:val="single" w:sz="6" w:space="0" w:color="auto"/>
            </w:tcBorders>
            <w:vAlign w:val="bottom"/>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1,640</w:t>
            </w:r>
          </w:p>
        </w:tc>
        <w:tc>
          <w:tcPr>
            <w:tcW w:w="854" w:type="dxa"/>
            <w:tcBorders>
              <w:left w:val="single" w:sz="6" w:space="0" w:color="auto"/>
              <w:right w:val="single" w:sz="6" w:space="0" w:color="auto"/>
            </w:tcBorders>
            <w:vAlign w:val="bottom"/>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w:t>
            </w:r>
          </w:p>
        </w:tc>
        <w:tc>
          <w:tcPr>
            <w:tcW w:w="853" w:type="dxa"/>
            <w:tcBorders>
              <w:left w:val="single" w:sz="6" w:space="0" w:color="auto"/>
              <w:right w:val="nil"/>
            </w:tcBorders>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11.2</w:t>
            </w:r>
          </w:p>
        </w:tc>
      </w:tr>
      <w:tr w:rsidR="006422DB" w:rsidRPr="00AB669C" w:rsidTr="00C67625">
        <w:trPr>
          <w:cantSplit/>
          <w:jc w:val="center"/>
        </w:trPr>
        <w:tc>
          <w:tcPr>
            <w:tcW w:w="896" w:type="dxa"/>
            <w:tcBorders>
              <w:left w:val="nil"/>
              <w:right w:val="single" w:sz="6" w:space="0" w:color="auto"/>
            </w:tcBorders>
            <w:shd w:val="clear" w:color="auto" w:fill="auto"/>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1</w:t>
            </w:r>
            <w:r w:rsidRPr="00AB669C">
              <w:rPr>
                <w:rFonts w:eastAsia="標楷體" w:hint="eastAsia"/>
                <w:sz w:val="22"/>
              </w:rPr>
              <w:t>月</w:t>
            </w:r>
          </w:p>
        </w:tc>
        <w:tc>
          <w:tcPr>
            <w:tcW w:w="932" w:type="dxa"/>
            <w:tcBorders>
              <w:left w:val="single" w:sz="6" w:space="0" w:color="auto"/>
              <w:right w:val="single" w:sz="6" w:space="0" w:color="auto"/>
            </w:tcBorders>
          </w:tcPr>
          <w:p w:rsidR="006422DB" w:rsidRPr="00AB669C" w:rsidRDefault="006422DB" w:rsidP="00C67625">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-0.1</w:t>
            </w:r>
          </w:p>
        </w:tc>
        <w:tc>
          <w:tcPr>
            <w:tcW w:w="854" w:type="dxa"/>
            <w:tcBorders>
              <w:left w:val="single" w:sz="6" w:space="0" w:color="auto"/>
              <w:right w:val="single" w:sz="6" w:space="0" w:color="auto"/>
            </w:tcBorders>
            <w:vAlign w:val="bottom"/>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1,482</w:t>
            </w:r>
          </w:p>
        </w:tc>
        <w:tc>
          <w:tcPr>
            <w:tcW w:w="810" w:type="dxa"/>
            <w:tcBorders>
              <w:left w:val="single" w:sz="6" w:space="0" w:color="auto"/>
              <w:right w:val="single" w:sz="6" w:space="0" w:color="auto"/>
            </w:tcBorders>
            <w:vAlign w:val="bottom"/>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0.0</w:t>
            </w:r>
          </w:p>
        </w:tc>
        <w:tc>
          <w:tcPr>
            <w:tcW w:w="757" w:type="dxa"/>
            <w:tcBorders>
              <w:left w:val="single" w:sz="6" w:space="0" w:color="auto"/>
              <w:right w:val="single" w:sz="6" w:space="0" w:color="auto"/>
            </w:tcBorders>
            <w:vAlign w:val="bottom"/>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1,403</w:t>
            </w:r>
          </w:p>
        </w:tc>
        <w:tc>
          <w:tcPr>
            <w:tcW w:w="784" w:type="dxa"/>
            <w:tcBorders>
              <w:left w:val="single" w:sz="6" w:space="0" w:color="auto"/>
              <w:right w:val="single" w:sz="6" w:space="0" w:color="auto"/>
            </w:tcBorders>
            <w:vAlign w:val="bottom"/>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-6.0</w:t>
            </w:r>
          </w:p>
        </w:tc>
        <w:tc>
          <w:tcPr>
            <w:tcW w:w="896" w:type="dxa"/>
            <w:tcBorders>
              <w:left w:val="single" w:sz="6" w:space="0" w:color="auto"/>
              <w:right w:val="single" w:sz="6" w:space="0" w:color="auto"/>
            </w:tcBorders>
            <w:vAlign w:val="bottom"/>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79</w:t>
            </w:r>
          </w:p>
        </w:tc>
        <w:tc>
          <w:tcPr>
            <w:tcW w:w="854" w:type="dxa"/>
            <w:tcBorders>
              <w:left w:val="single" w:sz="6" w:space="0" w:color="auto"/>
              <w:right w:val="single" w:sz="6" w:space="0" w:color="auto"/>
            </w:tcBorders>
            <w:vAlign w:val="bottom"/>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-0.6</w:t>
            </w:r>
          </w:p>
        </w:tc>
        <w:tc>
          <w:tcPr>
            <w:tcW w:w="853" w:type="dxa"/>
            <w:tcBorders>
              <w:left w:val="single" w:sz="6" w:space="0" w:color="auto"/>
              <w:right w:val="nil"/>
            </w:tcBorders>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11.4</w:t>
            </w:r>
          </w:p>
        </w:tc>
      </w:tr>
      <w:tr w:rsidR="006422DB" w:rsidRPr="00AB669C" w:rsidTr="00C67625">
        <w:trPr>
          <w:cantSplit/>
          <w:jc w:val="center"/>
        </w:trPr>
        <w:tc>
          <w:tcPr>
            <w:tcW w:w="896" w:type="dxa"/>
            <w:tcBorders>
              <w:left w:val="nil"/>
              <w:right w:val="single" w:sz="6" w:space="0" w:color="auto"/>
            </w:tcBorders>
            <w:shd w:val="clear" w:color="auto" w:fill="auto"/>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2</w:t>
            </w:r>
            <w:r w:rsidRPr="00AB669C">
              <w:rPr>
                <w:rFonts w:eastAsia="標楷體" w:hint="eastAsia"/>
                <w:sz w:val="22"/>
              </w:rPr>
              <w:t>月</w:t>
            </w:r>
          </w:p>
        </w:tc>
        <w:tc>
          <w:tcPr>
            <w:tcW w:w="932" w:type="dxa"/>
            <w:tcBorders>
              <w:left w:val="single" w:sz="6" w:space="0" w:color="auto"/>
              <w:right w:val="single" w:sz="6" w:space="0" w:color="auto"/>
            </w:tcBorders>
          </w:tcPr>
          <w:p w:rsidR="006422DB" w:rsidRPr="00AB669C" w:rsidRDefault="006422DB" w:rsidP="00C67625">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1.1</w:t>
            </w:r>
          </w:p>
        </w:tc>
        <w:tc>
          <w:tcPr>
            <w:tcW w:w="854" w:type="dxa"/>
            <w:tcBorders>
              <w:left w:val="single" w:sz="6" w:space="0" w:color="auto"/>
              <w:right w:val="single" w:sz="6" w:space="0" w:color="auto"/>
            </w:tcBorders>
            <w:vAlign w:val="bottom"/>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1,607</w:t>
            </w:r>
          </w:p>
        </w:tc>
        <w:tc>
          <w:tcPr>
            <w:tcW w:w="810" w:type="dxa"/>
            <w:tcBorders>
              <w:left w:val="single" w:sz="6" w:space="0" w:color="auto"/>
              <w:right w:val="single" w:sz="6" w:space="0" w:color="auto"/>
            </w:tcBorders>
            <w:vAlign w:val="bottom"/>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4.0</w:t>
            </w:r>
          </w:p>
        </w:tc>
        <w:tc>
          <w:tcPr>
            <w:tcW w:w="757" w:type="dxa"/>
            <w:tcBorders>
              <w:left w:val="single" w:sz="6" w:space="0" w:color="auto"/>
              <w:right w:val="single" w:sz="6" w:space="0" w:color="auto"/>
            </w:tcBorders>
            <w:vAlign w:val="bottom"/>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1,405</w:t>
            </w:r>
          </w:p>
        </w:tc>
        <w:tc>
          <w:tcPr>
            <w:tcW w:w="784" w:type="dxa"/>
            <w:tcBorders>
              <w:left w:val="single" w:sz="6" w:space="0" w:color="auto"/>
              <w:right w:val="single" w:sz="6" w:space="0" w:color="auto"/>
            </w:tcBorders>
            <w:vAlign w:val="bottom"/>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0.0</w:t>
            </w:r>
          </w:p>
        </w:tc>
        <w:tc>
          <w:tcPr>
            <w:tcW w:w="896" w:type="dxa"/>
            <w:tcBorders>
              <w:left w:val="single" w:sz="6" w:space="0" w:color="auto"/>
              <w:right w:val="single" w:sz="6" w:space="0" w:color="auto"/>
            </w:tcBorders>
            <w:vAlign w:val="bottom"/>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202</w:t>
            </w:r>
          </w:p>
        </w:tc>
        <w:tc>
          <w:tcPr>
            <w:tcW w:w="854" w:type="dxa"/>
            <w:tcBorders>
              <w:left w:val="single" w:sz="6" w:space="0" w:color="auto"/>
              <w:right w:val="single" w:sz="6" w:space="0" w:color="auto"/>
            </w:tcBorders>
            <w:vAlign w:val="bottom"/>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-0.3</w:t>
            </w:r>
          </w:p>
        </w:tc>
        <w:tc>
          <w:tcPr>
            <w:tcW w:w="853" w:type="dxa"/>
            <w:tcBorders>
              <w:left w:val="single" w:sz="6" w:space="0" w:color="auto"/>
              <w:right w:val="nil"/>
            </w:tcBorders>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11.3</w:t>
            </w:r>
          </w:p>
        </w:tc>
      </w:tr>
      <w:tr w:rsidR="006422DB" w:rsidRPr="00AB669C" w:rsidTr="00C67625">
        <w:trPr>
          <w:cantSplit/>
          <w:jc w:val="center"/>
        </w:trPr>
        <w:tc>
          <w:tcPr>
            <w:tcW w:w="896" w:type="dxa"/>
            <w:tcBorders>
              <w:left w:val="nil"/>
              <w:right w:val="single" w:sz="6" w:space="0" w:color="auto"/>
            </w:tcBorders>
            <w:shd w:val="clear" w:color="auto" w:fill="auto"/>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3</w:t>
            </w:r>
            <w:r w:rsidRPr="00AB669C">
              <w:rPr>
                <w:rFonts w:eastAsia="標楷體" w:hint="eastAsia"/>
                <w:sz w:val="22"/>
              </w:rPr>
              <w:t>月</w:t>
            </w:r>
          </w:p>
        </w:tc>
        <w:tc>
          <w:tcPr>
            <w:tcW w:w="932" w:type="dxa"/>
            <w:tcBorders>
              <w:left w:val="single" w:sz="6" w:space="0" w:color="auto"/>
              <w:right w:val="single" w:sz="6" w:space="0" w:color="auto"/>
            </w:tcBorders>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1.0</w:t>
            </w:r>
            <w:r w:rsidRPr="00AB669C">
              <w:rPr>
                <w:rFonts w:eastAsia="標楷體"/>
                <w:sz w:val="22"/>
              </w:rPr>
              <w:t>（</w:t>
            </w:r>
            <w:r w:rsidRPr="00AB669C">
              <w:rPr>
                <w:rFonts w:eastAsia="標楷體"/>
                <w:sz w:val="22"/>
              </w:rPr>
              <w:t>I</w:t>
            </w:r>
            <w:r w:rsidRPr="00AB669C">
              <w:rPr>
                <w:rFonts w:eastAsia="標楷體"/>
                <w:sz w:val="22"/>
              </w:rPr>
              <w:t>）</w:t>
            </w:r>
          </w:p>
        </w:tc>
        <w:tc>
          <w:tcPr>
            <w:tcW w:w="672" w:type="dxa"/>
            <w:tcBorders>
              <w:left w:val="single" w:sz="6" w:space="0" w:color="auto"/>
              <w:right w:val="single" w:sz="6" w:space="0" w:color="auto"/>
            </w:tcBorders>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-0.3</w:t>
            </w:r>
          </w:p>
        </w:tc>
        <w:tc>
          <w:tcPr>
            <w:tcW w:w="854" w:type="dxa"/>
            <w:tcBorders>
              <w:left w:val="single" w:sz="6" w:space="0" w:color="auto"/>
              <w:right w:val="single" w:sz="6" w:space="0" w:color="auto"/>
            </w:tcBorders>
            <w:vAlign w:val="bottom"/>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1,824</w:t>
            </w:r>
          </w:p>
        </w:tc>
        <w:tc>
          <w:tcPr>
            <w:tcW w:w="810" w:type="dxa"/>
            <w:tcBorders>
              <w:left w:val="single" w:sz="6" w:space="0" w:color="auto"/>
              <w:right w:val="single" w:sz="6" w:space="0" w:color="auto"/>
            </w:tcBorders>
            <w:vAlign w:val="bottom"/>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11.0</w:t>
            </w:r>
          </w:p>
        </w:tc>
        <w:tc>
          <w:tcPr>
            <w:tcW w:w="757" w:type="dxa"/>
            <w:tcBorders>
              <w:left w:val="single" w:sz="6" w:space="0" w:color="auto"/>
              <w:right w:val="single" w:sz="6" w:space="0" w:color="auto"/>
            </w:tcBorders>
            <w:vAlign w:val="bottom"/>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1,591</w:t>
            </w:r>
          </w:p>
        </w:tc>
        <w:tc>
          <w:tcPr>
            <w:tcW w:w="784" w:type="dxa"/>
            <w:tcBorders>
              <w:left w:val="single" w:sz="6" w:space="0" w:color="auto"/>
              <w:right w:val="single" w:sz="6" w:space="0" w:color="auto"/>
            </w:tcBorders>
            <w:vAlign w:val="bottom"/>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7.0</w:t>
            </w:r>
          </w:p>
        </w:tc>
        <w:tc>
          <w:tcPr>
            <w:tcW w:w="896" w:type="dxa"/>
            <w:tcBorders>
              <w:left w:val="single" w:sz="6" w:space="0" w:color="auto"/>
              <w:right w:val="single" w:sz="6" w:space="0" w:color="auto"/>
            </w:tcBorders>
            <w:vAlign w:val="bottom"/>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233</w:t>
            </w:r>
          </w:p>
        </w:tc>
        <w:tc>
          <w:tcPr>
            <w:tcW w:w="854" w:type="dxa"/>
            <w:tcBorders>
              <w:left w:val="single" w:sz="6" w:space="0" w:color="auto"/>
              <w:right w:val="single" w:sz="6" w:space="0" w:color="auto"/>
            </w:tcBorders>
            <w:vAlign w:val="bottom"/>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-0.1</w:t>
            </w:r>
          </w:p>
        </w:tc>
        <w:tc>
          <w:tcPr>
            <w:tcW w:w="853" w:type="dxa"/>
            <w:tcBorders>
              <w:left w:val="single" w:sz="6" w:space="0" w:color="auto"/>
              <w:right w:val="nil"/>
            </w:tcBorders>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11.3</w:t>
            </w:r>
          </w:p>
        </w:tc>
      </w:tr>
      <w:tr w:rsidR="006422DB" w:rsidRPr="00AB669C" w:rsidTr="00C67625">
        <w:trPr>
          <w:cantSplit/>
          <w:jc w:val="center"/>
        </w:trPr>
        <w:tc>
          <w:tcPr>
            <w:tcW w:w="896" w:type="dxa"/>
            <w:tcBorders>
              <w:left w:val="nil"/>
              <w:right w:val="single" w:sz="6" w:space="0" w:color="auto"/>
            </w:tcBorders>
            <w:shd w:val="clear" w:color="auto" w:fill="auto"/>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4</w:t>
            </w:r>
            <w:r w:rsidRPr="00AB669C">
              <w:rPr>
                <w:rFonts w:eastAsia="標楷體" w:hint="eastAsia"/>
                <w:sz w:val="22"/>
              </w:rPr>
              <w:t>月</w:t>
            </w:r>
          </w:p>
        </w:tc>
        <w:tc>
          <w:tcPr>
            <w:tcW w:w="932" w:type="dxa"/>
            <w:tcBorders>
              <w:left w:val="single" w:sz="6" w:space="0" w:color="auto"/>
              <w:right w:val="single" w:sz="6" w:space="0" w:color="auto"/>
            </w:tcBorders>
          </w:tcPr>
          <w:p w:rsidR="006422DB" w:rsidRPr="00AB669C" w:rsidRDefault="006422DB" w:rsidP="00C67625">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0.1</w:t>
            </w:r>
          </w:p>
        </w:tc>
        <w:tc>
          <w:tcPr>
            <w:tcW w:w="854" w:type="dxa"/>
            <w:tcBorders>
              <w:left w:val="single" w:sz="6" w:space="0" w:color="auto"/>
              <w:right w:val="single" w:sz="6" w:space="0" w:color="auto"/>
            </w:tcBorders>
            <w:vAlign w:val="bottom"/>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1,736</w:t>
            </w:r>
          </w:p>
        </w:tc>
        <w:tc>
          <w:tcPr>
            <w:tcW w:w="810" w:type="dxa"/>
            <w:tcBorders>
              <w:left w:val="single" w:sz="6" w:space="0" w:color="auto"/>
              <w:right w:val="single" w:sz="6" w:space="0" w:color="auto"/>
            </w:tcBorders>
            <w:vAlign w:val="bottom"/>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9.0</w:t>
            </w:r>
          </w:p>
        </w:tc>
        <w:tc>
          <w:tcPr>
            <w:tcW w:w="757" w:type="dxa"/>
            <w:tcBorders>
              <w:left w:val="single" w:sz="6" w:space="0" w:color="auto"/>
              <w:right w:val="single" w:sz="6" w:space="0" w:color="auto"/>
            </w:tcBorders>
            <w:vAlign w:val="bottom"/>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1,487</w:t>
            </w:r>
          </w:p>
        </w:tc>
        <w:tc>
          <w:tcPr>
            <w:tcW w:w="784" w:type="dxa"/>
            <w:tcBorders>
              <w:left w:val="single" w:sz="6" w:space="0" w:color="auto"/>
              <w:right w:val="single" w:sz="6" w:space="0" w:color="auto"/>
            </w:tcBorders>
            <w:vAlign w:val="bottom"/>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3.0</w:t>
            </w:r>
          </w:p>
        </w:tc>
        <w:tc>
          <w:tcPr>
            <w:tcW w:w="896" w:type="dxa"/>
            <w:tcBorders>
              <w:left w:val="single" w:sz="6" w:space="0" w:color="auto"/>
              <w:right w:val="single" w:sz="6" w:space="0" w:color="auto"/>
            </w:tcBorders>
            <w:vAlign w:val="bottom"/>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249</w:t>
            </w:r>
          </w:p>
        </w:tc>
        <w:tc>
          <w:tcPr>
            <w:tcW w:w="854" w:type="dxa"/>
            <w:tcBorders>
              <w:left w:val="single" w:sz="6" w:space="0" w:color="auto"/>
              <w:right w:val="single" w:sz="6" w:space="0" w:color="auto"/>
            </w:tcBorders>
            <w:vAlign w:val="bottom"/>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0.0</w:t>
            </w:r>
          </w:p>
        </w:tc>
        <w:tc>
          <w:tcPr>
            <w:tcW w:w="853" w:type="dxa"/>
            <w:tcBorders>
              <w:left w:val="single" w:sz="6" w:space="0" w:color="auto"/>
              <w:right w:val="nil"/>
            </w:tcBorders>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11.1</w:t>
            </w:r>
          </w:p>
        </w:tc>
      </w:tr>
      <w:tr w:rsidR="006422DB" w:rsidRPr="00AB669C" w:rsidTr="00C67625">
        <w:trPr>
          <w:cantSplit/>
          <w:jc w:val="center"/>
        </w:trPr>
        <w:tc>
          <w:tcPr>
            <w:tcW w:w="896" w:type="dxa"/>
            <w:tcBorders>
              <w:left w:val="nil"/>
              <w:right w:val="single" w:sz="6" w:space="0" w:color="auto"/>
            </w:tcBorders>
            <w:shd w:val="clear" w:color="auto" w:fill="auto"/>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5</w:t>
            </w:r>
            <w:r w:rsidRPr="00AB669C">
              <w:rPr>
                <w:rFonts w:eastAsia="標楷體" w:hint="eastAsia"/>
                <w:sz w:val="22"/>
              </w:rPr>
              <w:t>月</w:t>
            </w:r>
          </w:p>
        </w:tc>
        <w:tc>
          <w:tcPr>
            <w:tcW w:w="932" w:type="dxa"/>
            <w:tcBorders>
              <w:left w:val="single" w:sz="6" w:space="0" w:color="auto"/>
              <w:right w:val="single" w:sz="6" w:space="0" w:color="auto"/>
            </w:tcBorders>
          </w:tcPr>
          <w:p w:rsidR="006422DB" w:rsidRPr="00AB669C" w:rsidRDefault="006422DB" w:rsidP="00C67625">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-0.4</w:t>
            </w:r>
          </w:p>
        </w:tc>
        <w:tc>
          <w:tcPr>
            <w:tcW w:w="854" w:type="dxa"/>
            <w:tcBorders>
              <w:left w:val="single" w:sz="6" w:space="0" w:color="auto"/>
              <w:right w:val="single" w:sz="6" w:space="0" w:color="auto"/>
            </w:tcBorders>
            <w:vAlign w:val="bottom"/>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1,644</w:t>
            </w:r>
          </w:p>
        </w:tc>
        <w:tc>
          <w:tcPr>
            <w:tcW w:w="810" w:type="dxa"/>
            <w:tcBorders>
              <w:left w:val="single" w:sz="6" w:space="0" w:color="auto"/>
              <w:right w:val="single" w:sz="6" w:space="0" w:color="auto"/>
            </w:tcBorders>
            <w:vAlign w:val="bottom"/>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3.0</w:t>
            </w:r>
          </w:p>
        </w:tc>
        <w:tc>
          <w:tcPr>
            <w:tcW w:w="757" w:type="dxa"/>
            <w:tcBorders>
              <w:left w:val="single" w:sz="6" w:space="0" w:color="auto"/>
              <w:right w:val="single" w:sz="6" w:space="0" w:color="auto"/>
            </w:tcBorders>
            <w:vAlign w:val="bottom"/>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1,456</w:t>
            </w:r>
          </w:p>
        </w:tc>
        <w:tc>
          <w:tcPr>
            <w:tcW w:w="784" w:type="dxa"/>
            <w:tcBorders>
              <w:left w:val="single" w:sz="6" w:space="0" w:color="auto"/>
              <w:right w:val="single" w:sz="6" w:space="0" w:color="auto"/>
            </w:tcBorders>
            <w:vAlign w:val="bottom"/>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0.0</w:t>
            </w:r>
          </w:p>
        </w:tc>
        <w:tc>
          <w:tcPr>
            <w:tcW w:w="896" w:type="dxa"/>
            <w:tcBorders>
              <w:left w:val="single" w:sz="6" w:space="0" w:color="auto"/>
              <w:right w:val="single" w:sz="6" w:space="0" w:color="auto"/>
            </w:tcBorders>
            <w:vAlign w:val="bottom"/>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188</w:t>
            </w:r>
          </w:p>
        </w:tc>
        <w:tc>
          <w:tcPr>
            <w:tcW w:w="854" w:type="dxa"/>
            <w:tcBorders>
              <w:left w:val="single" w:sz="6" w:space="0" w:color="auto"/>
              <w:right w:val="single" w:sz="6" w:space="0" w:color="auto"/>
            </w:tcBorders>
            <w:vAlign w:val="bottom"/>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0.3</w:t>
            </w:r>
          </w:p>
        </w:tc>
        <w:tc>
          <w:tcPr>
            <w:tcW w:w="853" w:type="dxa"/>
            <w:tcBorders>
              <w:left w:val="single" w:sz="6" w:space="0" w:color="auto"/>
              <w:right w:val="nil"/>
            </w:tcBorders>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11.1</w:t>
            </w:r>
          </w:p>
        </w:tc>
      </w:tr>
      <w:tr w:rsidR="006422DB" w:rsidRPr="00AB669C" w:rsidTr="00C67625">
        <w:trPr>
          <w:cantSplit/>
          <w:jc w:val="center"/>
        </w:trPr>
        <w:tc>
          <w:tcPr>
            <w:tcW w:w="896" w:type="dxa"/>
            <w:tcBorders>
              <w:left w:val="nil"/>
              <w:right w:val="single" w:sz="6" w:space="0" w:color="auto"/>
            </w:tcBorders>
            <w:shd w:val="clear" w:color="auto" w:fill="auto"/>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6</w:t>
            </w:r>
            <w:r w:rsidRPr="00AB669C">
              <w:rPr>
                <w:rFonts w:eastAsia="標楷體" w:hint="eastAsia"/>
                <w:sz w:val="22"/>
              </w:rPr>
              <w:t>月</w:t>
            </w:r>
          </w:p>
        </w:tc>
        <w:tc>
          <w:tcPr>
            <w:tcW w:w="932" w:type="dxa"/>
            <w:tcBorders>
              <w:left w:val="single" w:sz="6" w:space="0" w:color="auto"/>
              <w:right w:val="single" w:sz="6" w:space="0" w:color="auto"/>
            </w:tcBorders>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1.5</w:t>
            </w:r>
            <w:r w:rsidRPr="00AB669C">
              <w:rPr>
                <w:rFonts w:eastAsia="標楷體" w:hint="eastAsia"/>
                <w:sz w:val="22"/>
              </w:rPr>
              <w:t>（</w:t>
            </w:r>
            <w:r w:rsidRPr="00AB669C">
              <w:rPr>
                <w:rFonts w:ascii="標楷體" w:eastAsia="標楷體" w:hAnsi="標楷體" w:hint="eastAsia"/>
                <w:sz w:val="22"/>
              </w:rPr>
              <w:t>Ⅱ</w:t>
            </w:r>
            <w:r w:rsidRPr="00AB669C">
              <w:rPr>
                <w:rFonts w:eastAsia="標楷體" w:hint="eastAsia"/>
                <w:sz w:val="22"/>
              </w:rPr>
              <w:t>）</w:t>
            </w:r>
          </w:p>
        </w:tc>
        <w:tc>
          <w:tcPr>
            <w:tcW w:w="672" w:type="dxa"/>
            <w:tcBorders>
              <w:left w:val="single" w:sz="6" w:space="0" w:color="auto"/>
              <w:right w:val="single" w:sz="6" w:space="0" w:color="auto"/>
            </w:tcBorders>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-0.4</w:t>
            </w:r>
          </w:p>
        </w:tc>
        <w:tc>
          <w:tcPr>
            <w:tcW w:w="854" w:type="dxa"/>
            <w:tcBorders>
              <w:left w:val="single" w:sz="6" w:space="0" w:color="auto"/>
              <w:right w:val="single" w:sz="6" w:space="0" w:color="auto"/>
            </w:tcBorders>
            <w:vAlign w:val="bottom"/>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1,827</w:t>
            </w:r>
          </w:p>
        </w:tc>
        <w:tc>
          <w:tcPr>
            <w:tcW w:w="810" w:type="dxa"/>
            <w:tcBorders>
              <w:left w:val="single" w:sz="6" w:space="0" w:color="auto"/>
              <w:right w:val="single" w:sz="6" w:space="0" w:color="auto"/>
            </w:tcBorders>
            <w:vAlign w:val="bottom"/>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12.0</w:t>
            </w:r>
          </w:p>
        </w:tc>
        <w:tc>
          <w:tcPr>
            <w:tcW w:w="757" w:type="dxa"/>
            <w:tcBorders>
              <w:left w:val="single" w:sz="6" w:space="0" w:color="auto"/>
              <w:right w:val="single" w:sz="6" w:space="0" w:color="auto"/>
            </w:tcBorders>
            <w:vAlign w:val="bottom"/>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1,564</w:t>
            </w:r>
          </w:p>
        </w:tc>
        <w:tc>
          <w:tcPr>
            <w:tcW w:w="784" w:type="dxa"/>
            <w:tcBorders>
              <w:left w:val="single" w:sz="6" w:space="0" w:color="auto"/>
              <w:right w:val="single" w:sz="6" w:space="0" w:color="auto"/>
            </w:tcBorders>
            <w:vAlign w:val="bottom"/>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7.0</w:t>
            </w:r>
          </w:p>
        </w:tc>
        <w:tc>
          <w:tcPr>
            <w:tcW w:w="896" w:type="dxa"/>
            <w:tcBorders>
              <w:left w:val="single" w:sz="6" w:space="0" w:color="auto"/>
              <w:right w:val="single" w:sz="6" w:space="0" w:color="auto"/>
            </w:tcBorders>
            <w:vAlign w:val="bottom"/>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263</w:t>
            </w:r>
          </w:p>
        </w:tc>
        <w:tc>
          <w:tcPr>
            <w:tcW w:w="854" w:type="dxa"/>
            <w:tcBorders>
              <w:left w:val="single" w:sz="6" w:space="0" w:color="auto"/>
              <w:right w:val="single" w:sz="6" w:space="0" w:color="auto"/>
            </w:tcBorders>
            <w:vAlign w:val="bottom"/>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0.2</w:t>
            </w:r>
          </w:p>
        </w:tc>
        <w:tc>
          <w:tcPr>
            <w:tcW w:w="853" w:type="dxa"/>
            <w:tcBorders>
              <w:left w:val="single" w:sz="6" w:space="0" w:color="auto"/>
              <w:right w:val="nil"/>
            </w:tcBorders>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11.1</w:t>
            </w:r>
          </w:p>
        </w:tc>
      </w:tr>
      <w:tr w:rsidR="006422DB" w:rsidRPr="00AB669C" w:rsidTr="00C67625">
        <w:trPr>
          <w:cantSplit/>
          <w:jc w:val="center"/>
        </w:trPr>
        <w:tc>
          <w:tcPr>
            <w:tcW w:w="896" w:type="dxa"/>
            <w:tcBorders>
              <w:left w:val="nil"/>
              <w:right w:val="single" w:sz="6" w:space="0" w:color="auto"/>
            </w:tcBorders>
            <w:shd w:val="clear" w:color="auto" w:fill="auto"/>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7</w:t>
            </w:r>
            <w:r w:rsidRPr="00AB669C">
              <w:rPr>
                <w:rFonts w:eastAsia="標楷體" w:hint="eastAsia"/>
                <w:sz w:val="22"/>
              </w:rPr>
              <w:t>月</w:t>
            </w:r>
          </w:p>
        </w:tc>
        <w:tc>
          <w:tcPr>
            <w:tcW w:w="932" w:type="dxa"/>
            <w:tcBorders>
              <w:left w:val="single" w:sz="6" w:space="0" w:color="auto"/>
              <w:right w:val="single" w:sz="6" w:space="0" w:color="auto"/>
            </w:tcBorders>
          </w:tcPr>
          <w:p w:rsidR="006422DB" w:rsidRPr="00AB669C" w:rsidRDefault="006422DB" w:rsidP="00C67625">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0.6</w:t>
            </w:r>
          </w:p>
        </w:tc>
        <w:tc>
          <w:tcPr>
            <w:tcW w:w="854" w:type="dxa"/>
            <w:tcBorders>
              <w:left w:val="single" w:sz="6" w:space="0" w:color="auto"/>
              <w:right w:val="single" w:sz="6" w:space="0" w:color="auto"/>
            </w:tcBorders>
            <w:vAlign w:val="bottom"/>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1,852</w:t>
            </w:r>
          </w:p>
        </w:tc>
        <w:tc>
          <w:tcPr>
            <w:tcW w:w="810" w:type="dxa"/>
            <w:tcBorders>
              <w:left w:val="single" w:sz="6" w:space="0" w:color="auto"/>
              <w:right w:val="single" w:sz="6" w:space="0" w:color="auto"/>
            </w:tcBorders>
            <w:vAlign w:val="bottom"/>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7.0</w:t>
            </w:r>
          </w:p>
        </w:tc>
        <w:tc>
          <w:tcPr>
            <w:tcW w:w="757" w:type="dxa"/>
            <w:tcBorders>
              <w:left w:val="single" w:sz="6" w:space="0" w:color="auto"/>
              <w:right w:val="single" w:sz="6" w:space="0" w:color="auto"/>
            </w:tcBorders>
            <w:vAlign w:val="bottom"/>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1,538</w:t>
            </w:r>
          </w:p>
        </w:tc>
        <w:tc>
          <w:tcPr>
            <w:tcW w:w="784" w:type="dxa"/>
            <w:tcBorders>
              <w:left w:val="single" w:sz="6" w:space="0" w:color="auto"/>
              <w:right w:val="single" w:sz="6" w:space="0" w:color="auto"/>
            </w:tcBorders>
            <w:vAlign w:val="bottom"/>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1.0</w:t>
            </w:r>
          </w:p>
        </w:tc>
        <w:tc>
          <w:tcPr>
            <w:tcW w:w="896" w:type="dxa"/>
            <w:tcBorders>
              <w:left w:val="single" w:sz="6" w:space="0" w:color="auto"/>
              <w:right w:val="single" w:sz="6" w:space="0" w:color="auto"/>
            </w:tcBorders>
            <w:vAlign w:val="bottom"/>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314</w:t>
            </w:r>
          </w:p>
        </w:tc>
        <w:tc>
          <w:tcPr>
            <w:tcW w:w="854" w:type="dxa"/>
            <w:tcBorders>
              <w:left w:val="single" w:sz="6" w:space="0" w:color="auto"/>
              <w:right w:val="single" w:sz="6" w:space="0" w:color="auto"/>
            </w:tcBorders>
            <w:vAlign w:val="bottom"/>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0.2</w:t>
            </w:r>
          </w:p>
        </w:tc>
        <w:tc>
          <w:tcPr>
            <w:tcW w:w="853" w:type="dxa"/>
            <w:tcBorders>
              <w:left w:val="single" w:sz="6" w:space="0" w:color="auto"/>
              <w:right w:val="nil"/>
            </w:tcBorders>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10.9</w:t>
            </w:r>
          </w:p>
        </w:tc>
      </w:tr>
      <w:tr w:rsidR="006422DB" w:rsidRPr="00AB669C" w:rsidTr="00C67625">
        <w:trPr>
          <w:cantSplit/>
          <w:jc w:val="center"/>
        </w:trPr>
        <w:tc>
          <w:tcPr>
            <w:tcW w:w="896" w:type="dxa"/>
            <w:tcBorders>
              <w:left w:val="nil"/>
              <w:right w:val="single" w:sz="6" w:space="0" w:color="auto"/>
            </w:tcBorders>
            <w:shd w:val="clear" w:color="auto" w:fill="auto"/>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8</w:t>
            </w:r>
            <w:r w:rsidRPr="00AB669C">
              <w:rPr>
                <w:rFonts w:eastAsia="標楷體" w:hint="eastAsia"/>
                <w:sz w:val="22"/>
              </w:rPr>
              <w:t>月</w:t>
            </w:r>
          </w:p>
        </w:tc>
        <w:tc>
          <w:tcPr>
            <w:tcW w:w="932" w:type="dxa"/>
            <w:tcBorders>
              <w:left w:val="single" w:sz="6" w:space="0" w:color="auto"/>
              <w:right w:val="single" w:sz="6" w:space="0" w:color="auto"/>
            </w:tcBorders>
          </w:tcPr>
          <w:p w:rsidR="006422DB" w:rsidRPr="00AB669C" w:rsidRDefault="006422DB" w:rsidP="00C67625">
            <w:pPr>
              <w:autoSpaceDE w:val="0"/>
              <w:autoSpaceDN w:val="0"/>
              <w:adjustRightInd w:val="0"/>
              <w:snapToGrid w:val="0"/>
              <w:spacing w:line="380" w:lineRule="atLeast"/>
              <w:jc w:val="center"/>
              <w:rPr>
                <w:rFonts w:eastAsia="標楷體"/>
                <w:sz w:val="22"/>
              </w:rPr>
            </w:pPr>
          </w:p>
        </w:tc>
        <w:tc>
          <w:tcPr>
            <w:tcW w:w="672" w:type="dxa"/>
            <w:tcBorders>
              <w:left w:val="single" w:sz="6" w:space="0" w:color="auto"/>
              <w:right w:val="single" w:sz="6" w:space="0" w:color="auto"/>
            </w:tcBorders>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-0.5</w:t>
            </w:r>
          </w:p>
        </w:tc>
        <w:tc>
          <w:tcPr>
            <w:tcW w:w="854" w:type="dxa"/>
            <w:tcBorders>
              <w:left w:val="single" w:sz="6" w:space="0" w:color="auto"/>
              <w:right w:val="single" w:sz="6" w:space="0" w:color="auto"/>
            </w:tcBorders>
            <w:vAlign w:val="bottom"/>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1,483</w:t>
            </w:r>
          </w:p>
        </w:tc>
        <w:tc>
          <w:tcPr>
            <w:tcW w:w="810" w:type="dxa"/>
            <w:tcBorders>
              <w:left w:val="single" w:sz="6" w:space="0" w:color="auto"/>
              <w:right w:val="single" w:sz="6" w:space="0" w:color="auto"/>
            </w:tcBorders>
            <w:vAlign w:val="bottom"/>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6.0</w:t>
            </w:r>
          </w:p>
        </w:tc>
        <w:tc>
          <w:tcPr>
            <w:tcW w:w="757" w:type="dxa"/>
            <w:tcBorders>
              <w:left w:val="single" w:sz="6" w:space="0" w:color="auto"/>
              <w:right w:val="single" w:sz="6" w:space="0" w:color="auto"/>
            </w:tcBorders>
            <w:vAlign w:val="bottom"/>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1,371</w:t>
            </w:r>
          </w:p>
        </w:tc>
        <w:tc>
          <w:tcPr>
            <w:tcW w:w="784" w:type="dxa"/>
            <w:tcBorders>
              <w:left w:val="single" w:sz="6" w:space="0" w:color="auto"/>
              <w:right w:val="single" w:sz="6" w:space="0" w:color="auto"/>
            </w:tcBorders>
            <w:vAlign w:val="bottom"/>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3.0</w:t>
            </w:r>
          </w:p>
        </w:tc>
        <w:tc>
          <w:tcPr>
            <w:tcW w:w="896" w:type="dxa"/>
            <w:tcBorders>
              <w:left w:val="single" w:sz="6" w:space="0" w:color="auto"/>
              <w:right w:val="single" w:sz="6" w:space="0" w:color="auto"/>
            </w:tcBorders>
            <w:vAlign w:val="bottom"/>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112</w:t>
            </w:r>
          </w:p>
        </w:tc>
        <w:tc>
          <w:tcPr>
            <w:tcW w:w="854" w:type="dxa"/>
            <w:tcBorders>
              <w:left w:val="single" w:sz="6" w:space="0" w:color="auto"/>
              <w:right w:val="single" w:sz="6" w:space="0" w:color="auto"/>
            </w:tcBorders>
            <w:vAlign w:val="bottom"/>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0.1</w:t>
            </w:r>
          </w:p>
        </w:tc>
        <w:tc>
          <w:tcPr>
            <w:tcW w:w="853" w:type="dxa"/>
            <w:tcBorders>
              <w:left w:val="single" w:sz="6" w:space="0" w:color="auto"/>
              <w:right w:val="nil"/>
            </w:tcBorders>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sz w:val="22"/>
              </w:rPr>
              <w:t>11.0</w:t>
            </w:r>
          </w:p>
        </w:tc>
      </w:tr>
      <w:tr w:rsidR="006422DB" w:rsidRPr="00AB669C" w:rsidTr="00C67625">
        <w:trPr>
          <w:cantSplit/>
          <w:jc w:val="center"/>
        </w:trPr>
        <w:tc>
          <w:tcPr>
            <w:tcW w:w="896" w:type="dxa"/>
            <w:tcBorders>
              <w:left w:val="nil"/>
              <w:bottom w:val="single" w:sz="4" w:space="0" w:color="auto"/>
              <w:right w:val="single" w:sz="6" w:space="0" w:color="auto"/>
            </w:tcBorders>
            <w:shd w:val="clear" w:color="auto" w:fill="auto"/>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9</w:t>
            </w:r>
            <w:r w:rsidRPr="00AB669C">
              <w:rPr>
                <w:rFonts w:eastAsia="標楷體" w:hint="eastAsia"/>
                <w:sz w:val="22"/>
              </w:rPr>
              <w:t>月</w:t>
            </w:r>
          </w:p>
        </w:tc>
        <w:tc>
          <w:tcPr>
            <w:tcW w:w="932" w:type="dxa"/>
            <w:tcBorders>
              <w:left w:val="single" w:sz="6" w:space="0" w:color="auto"/>
              <w:bottom w:val="single" w:sz="4" w:space="0" w:color="auto"/>
              <w:right w:val="single" w:sz="6" w:space="0" w:color="auto"/>
            </w:tcBorders>
          </w:tcPr>
          <w:p w:rsidR="006422DB" w:rsidRPr="00AB669C" w:rsidRDefault="006422DB" w:rsidP="00C67625">
            <w:pPr>
              <w:autoSpaceDE w:val="0"/>
              <w:autoSpaceDN w:val="0"/>
              <w:adjustRightInd w:val="0"/>
              <w:snapToGrid w:val="0"/>
              <w:spacing w:line="380" w:lineRule="atLeast"/>
              <w:jc w:val="center"/>
              <w:rPr>
                <w:rFonts w:eastAsia="標楷體"/>
                <w:sz w:val="22"/>
              </w:rPr>
            </w:pPr>
          </w:p>
        </w:tc>
        <w:tc>
          <w:tcPr>
            <w:tcW w:w="672" w:type="dxa"/>
            <w:tcBorders>
              <w:left w:val="single" w:sz="6" w:space="0" w:color="auto"/>
              <w:bottom w:val="single" w:sz="4" w:space="0" w:color="auto"/>
              <w:right w:val="single" w:sz="6" w:space="0" w:color="auto"/>
            </w:tcBorders>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w:t>
            </w:r>
          </w:p>
        </w:tc>
        <w:tc>
          <w:tcPr>
            <w:tcW w:w="854" w:type="dxa"/>
            <w:tcBorders>
              <w:left w:val="single" w:sz="6" w:space="0" w:color="auto"/>
              <w:bottom w:val="single" w:sz="4" w:space="0" w:color="auto"/>
              <w:right w:val="single" w:sz="6" w:space="0" w:color="auto"/>
            </w:tcBorders>
            <w:vAlign w:val="bottom"/>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w:t>
            </w:r>
          </w:p>
        </w:tc>
        <w:tc>
          <w:tcPr>
            <w:tcW w:w="810" w:type="dxa"/>
            <w:tcBorders>
              <w:left w:val="single" w:sz="6" w:space="0" w:color="auto"/>
              <w:bottom w:val="single" w:sz="4" w:space="0" w:color="auto"/>
              <w:right w:val="single" w:sz="6" w:space="0" w:color="auto"/>
            </w:tcBorders>
            <w:vAlign w:val="bottom"/>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w:t>
            </w:r>
          </w:p>
        </w:tc>
        <w:tc>
          <w:tcPr>
            <w:tcW w:w="757" w:type="dxa"/>
            <w:tcBorders>
              <w:left w:val="single" w:sz="6" w:space="0" w:color="auto"/>
              <w:bottom w:val="single" w:sz="4" w:space="0" w:color="auto"/>
              <w:right w:val="single" w:sz="6" w:space="0" w:color="auto"/>
            </w:tcBorders>
            <w:vAlign w:val="bottom"/>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w:t>
            </w:r>
          </w:p>
        </w:tc>
        <w:tc>
          <w:tcPr>
            <w:tcW w:w="784" w:type="dxa"/>
            <w:tcBorders>
              <w:left w:val="single" w:sz="6" w:space="0" w:color="auto"/>
              <w:bottom w:val="single" w:sz="4" w:space="0" w:color="auto"/>
              <w:right w:val="single" w:sz="6" w:space="0" w:color="auto"/>
            </w:tcBorders>
            <w:vAlign w:val="bottom"/>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w:t>
            </w:r>
          </w:p>
        </w:tc>
        <w:tc>
          <w:tcPr>
            <w:tcW w:w="896" w:type="dxa"/>
            <w:tcBorders>
              <w:left w:val="single" w:sz="6" w:space="0" w:color="auto"/>
              <w:bottom w:val="single" w:sz="4" w:space="0" w:color="auto"/>
              <w:right w:val="single" w:sz="6" w:space="0" w:color="auto"/>
            </w:tcBorders>
            <w:vAlign w:val="bottom"/>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w:t>
            </w:r>
          </w:p>
        </w:tc>
        <w:tc>
          <w:tcPr>
            <w:tcW w:w="854" w:type="dxa"/>
            <w:tcBorders>
              <w:left w:val="single" w:sz="6" w:space="0" w:color="auto"/>
              <w:bottom w:val="single" w:sz="4" w:space="0" w:color="auto"/>
              <w:right w:val="single" w:sz="6" w:space="0" w:color="auto"/>
            </w:tcBorders>
            <w:vAlign w:val="bottom"/>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sz w:val="22"/>
              </w:rPr>
              <w:t>-0.1</w:t>
            </w:r>
          </w:p>
        </w:tc>
        <w:tc>
          <w:tcPr>
            <w:tcW w:w="853" w:type="dxa"/>
            <w:tcBorders>
              <w:left w:val="single" w:sz="6" w:space="0" w:color="auto"/>
              <w:bottom w:val="single" w:sz="4" w:space="0" w:color="auto"/>
              <w:right w:val="nil"/>
            </w:tcBorders>
          </w:tcPr>
          <w:p w:rsidR="006422DB" w:rsidRPr="00AB669C" w:rsidRDefault="006422DB" w:rsidP="00C67625">
            <w:pPr>
              <w:autoSpaceDE w:val="0"/>
              <w:autoSpaceDN w:val="0"/>
              <w:adjustRightInd w:val="0"/>
              <w:snapToGrid w:val="0"/>
              <w:spacing w:line="380" w:lineRule="atLeast"/>
              <w:jc w:val="center"/>
              <w:rPr>
                <w:rFonts w:eastAsia="標楷體"/>
                <w:sz w:val="22"/>
              </w:rPr>
            </w:pPr>
            <w:r w:rsidRPr="00AB669C">
              <w:rPr>
                <w:rFonts w:eastAsia="標楷體" w:hint="eastAsia"/>
                <w:sz w:val="22"/>
              </w:rPr>
              <w:t>-</w:t>
            </w:r>
          </w:p>
        </w:tc>
      </w:tr>
    </w:tbl>
    <w:p w:rsidR="006422DB" w:rsidRDefault="006422DB" w:rsidP="006422DB">
      <w:pPr>
        <w:widowControl/>
        <w:ind w:firstLineChars="118" w:firstLine="283"/>
        <w:rPr>
          <w:rFonts w:eastAsia="標楷體"/>
          <w:b/>
          <w:kern w:val="0"/>
          <w:sz w:val="28"/>
          <w:szCs w:val="32"/>
          <w:lang w:val="zh-TW"/>
        </w:rPr>
      </w:pPr>
      <w:r w:rsidRPr="00AB669C">
        <w:rPr>
          <w:rFonts w:eastAsia="標楷體"/>
        </w:rPr>
        <w:t>資料來源：歐</w:t>
      </w:r>
      <w:r w:rsidRPr="00AB669C">
        <w:rPr>
          <w:rFonts w:eastAsia="標楷體" w:hint="eastAsia"/>
        </w:rPr>
        <w:t>洲</w:t>
      </w:r>
      <w:r w:rsidRPr="00AB669C">
        <w:rPr>
          <w:rFonts w:eastAsia="標楷體"/>
        </w:rPr>
        <w:t>統計局</w:t>
      </w:r>
    </w:p>
    <w:p w:rsidR="00127CCA" w:rsidRPr="00B118E9" w:rsidRDefault="00127CCA" w:rsidP="00127CCA">
      <w:pPr>
        <w:widowControl/>
        <w:rPr>
          <w:rFonts w:eastAsia="標楷體"/>
          <w:b/>
          <w:bCs/>
          <w:sz w:val="32"/>
          <w:szCs w:val="32"/>
        </w:rPr>
      </w:pPr>
    </w:p>
    <w:p w:rsidR="00127CCA" w:rsidRPr="00B118E9" w:rsidRDefault="00127CCA" w:rsidP="00127CCA">
      <w:pPr>
        <w:widowControl/>
        <w:tabs>
          <w:tab w:val="left" w:pos="6840"/>
        </w:tabs>
        <w:snapToGrid w:val="0"/>
        <w:spacing w:beforeLines="50" w:before="180" w:line="288" w:lineRule="auto"/>
        <w:ind w:right="-142"/>
        <w:jc w:val="both"/>
        <w:rPr>
          <w:rFonts w:eastAsia="標楷體"/>
          <w:color w:val="FF0000"/>
          <w:kern w:val="0"/>
          <w:sz w:val="28"/>
          <w:szCs w:val="28"/>
        </w:rPr>
      </w:pPr>
    </w:p>
    <w:p w:rsidR="00127CCA" w:rsidRPr="00B118E9" w:rsidRDefault="00127CCA" w:rsidP="00127CCA">
      <w:pPr>
        <w:widowControl/>
        <w:tabs>
          <w:tab w:val="left" w:pos="6840"/>
        </w:tabs>
        <w:snapToGrid w:val="0"/>
        <w:spacing w:beforeLines="50" w:before="180" w:line="288" w:lineRule="auto"/>
        <w:ind w:right="-142"/>
        <w:jc w:val="both"/>
        <w:rPr>
          <w:rFonts w:eastAsia="標楷體"/>
          <w:color w:val="FF0000"/>
          <w:kern w:val="0"/>
          <w:sz w:val="28"/>
          <w:szCs w:val="28"/>
        </w:rPr>
      </w:pPr>
    </w:p>
    <w:p w:rsidR="008A0333" w:rsidRPr="00B118E9" w:rsidRDefault="008A0333" w:rsidP="00127CCA">
      <w:pPr>
        <w:widowControl/>
        <w:tabs>
          <w:tab w:val="left" w:pos="6840"/>
        </w:tabs>
        <w:snapToGrid w:val="0"/>
        <w:spacing w:beforeLines="50" w:before="180" w:line="288" w:lineRule="auto"/>
        <w:ind w:right="-142"/>
        <w:jc w:val="both"/>
        <w:rPr>
          <w:rFonts w:eastAsia="標楷體"/>
          <w:color w:val="FF0000"/>
          <w:kern w:val="0"/>
          <w:sz w:val="28"/>
          <w:szCs w:val="28"/>
        </w:rPr>
      </w:pPr>
    </w:p>
    <w:p w:rsidR="008A0333" w:rsidRPr="00B118E9" w:rsidRDefault="008A0333" w:rsidP="00127CCA">
      <w:pPr>
        <w:widowControl/>
        <w:tabs>
          <w:tab w:val="left" w:pos="6840"/>
        </w:tabs>
        <w:snapToGrid w:val="0"/>
        <w:spacing w:beforeLines="50" w:before="180" w:line="288" w:lineRule="auto"/>
        <w:ind w:right="-142"/>
        <w:jc w:val="both"/>
        <w:rPr>
          <w:rFonts w:eastAsia="標楷體"/>
          <w:color w:val="FF0000"/>
          <w:kern w:val="0"/>
          <w:sz w:val="28"/>
          <w:szCs w:val="28"/>
        </w:rPr>
      </w:pPr>
    </w:p>
    <w:p w:rsidR="008A0333" w:rsidRPr="00B118E9" w:rsidRDefault="008A0333" w:rsidP="00127CCA">
      <w:pPr>
        <w:widowControl/>
        <w:tabs>
          <w:tab w:val="left" w:pos="6840"/>
        </w:tabs>
        <w:snapToGrid w:val="0"/>
        <w:spacing w:beforeLines="50" w:before="180" w:line="288" w:lineRule="auto"/>
        <w:ind w:right="-142"/>
        <w:jc w:val="both"/>
        <w:rPr>
          <w:rFonts w:eastAsia="標楷體"/>
          <w:color w:val="FF0000"/>
          <w:kern w:val="0"/>
          <w:sz w:val="28"/>
          <w:szCs w:val="28"/>
        </w:rPr>
      </w:pPr>
    </w:p>
    <w:p w:rsidR="008A0333" w:rsidRPr="00B118E9" w:rsidRDefault="008A0333" w:rsidP="00127CCA">
      <w:pPr>
        <w:widowControl/>
        <w:tabs>
          <w:tab w:val="left" w:pos="6840"/>
        </w:tabs>
        <w:snapToGrid w:val="0"/>
        <w:spacing w:beforeLines="50" w:before="180" w:line="288" w:lineRule="auto"/>
        <w:ind w:right="-142"/>
        <w:jc w:val="both"/>
        <w:rPr>
          <w:rFonts w:eastAsia="標楷體"/>
          <w:color w:val="FF0000"/>
          <w:kern w:val="0"/>
          <w:sz w:val="28"/>
          <w:szCs w:val="28"/>
        </w:rPr>
      </w:pPr>
    </w:p>
    <w:p w:rsidR="00681344" w:rsidRPr="00B118E9" w:rsidRDefault="00821547" w:rsidP="00B40DBD">
      <w:pPr>
        <w:pStyle w:val="t-3"/>
        <w:spacing w:beforeLines="50" w:before="180" w:line="520" w:lineRule="exact"/>
        <w:ind w:right="-60"/>
        <w:rPr>
          <w:b w:val="0"/>
          <w:bCs w:val="0"/>
          <w:sz w:val="40"/>
          <w:szCs w:val="36"/>
        </w:rPr>
      </w:pPr>
      <w:bookmarkStart w:id="78" w:name="_Toc402171709"/>
      <w:bookmarkStart w:id="79" w:name="_Toc433892467"/>
      <w:r w:rsidRPr="00B118E9">
        <w:t>（</w:t>
      </w:r>
      <w:r w:rsidR="00681344" w:rsidRPr="00B118E9">
        <w:t>三</w:t>
      </w:r>
      <w:r w:rsidRPr="00B118E9">
        <w:t>）</w:t>
      </w:r>
      <w:r w:rsidR="00681344" w:rsidRPr="00B118E9">
        <w:t>亞太地區</w:t>
      </w:r>
      <w:bookmarkEnd w:id="78"/>
      <w:bookmarkEnd w:id="79"/>
    </w:p>
    <w:p w:rsidR="00CC64FE" w:rsidRPr="00E318F3" w:rsidRDefault="00CC64FE" w:rsidP="00F14C4B">
      <w:pPr>
        <w:widowControl/>
        <w:tabs>
          <w:tab w:val="left" w:pos="6840"/>
        </w:tabs>
        <w:snapToGrid w:val="0"/>
        <w:spacing w:beforeLines="50" w:before="180" w:line="300" w:lineRule="auto"/>
        <w:ind w:leftChars="200" w:left="480" w:rightChars="-59" w:right="-142" w:firstLineChars="200" w:firstLine="560"/>
        <w:jc w:val="both"/>
        <w:rPr>
          <w:rFonts w:eastAsia="標楷體"/>
          <w:color w:val="000000" w:themeColor="text1"/>
          <w:kern w:val="0"/>
          <w:sz w:val="28"/>
          <w:szCs w:val="28"/>
        </w:rPr>
      </w:pPr>
      <w:r w:rsidRPr="00E318F3">
        <w:rPr>
          <w:rFonts w:eastAsia="標楷體"/>
          <w:kern w:val="0"/>
          <w:sz w:val="28"/>
          <w:szCs w:val="28"/>
        </w:rPr>
        <w:t>IMF</w:t>
      </w:r>
      <w:r w:rsidR="008D2D08">
        <w:rPr>
          <w:rFonts w:eastAsia="標楷體" w:hint="eastAsia"/>
          <w:kern w:val="0"/>
          <w:sz w:val="28"/>
          <w:szCs w:val="28"/>
        </w:rPr>
        <w:t>今</w:t>
      </w:r>
      <w:r w:rsidR="008D2D08">
        <w:rPr>
          <w:rFonts w:eastAsia="標楷體" w:hint="eastAsia"/>
          <w:kern w:val="0"/>
          <w:sz w:val="28"/>
          <w:szCs w:val="28"/>
        </w:rPr>
        <w:t>(</w:t>
      </w:r>
      <w:r w:rsidRPr="00E318F3">
        <w:rPr>
          <w:rFonts w:eastAsia="標楷體"/>
          <w:kern w:val="0"/>
          <w:sz w:val="28"/>
          <w:szCs w:val="28"/>
        </w:rPr>
        <w:t>2015</w:t>
      </w:r>
      <w:r w:rsidR="008D2D08">
        <w:rPr>
          <w:rFonts w:eastAsia="標楷體" w:hint="eastAsia"/>
          <w:kern w:val="0"/>
          <w:sz w:val="28"/>
          <w:szCs w:val="28"/>
        </w:rPr>
        <w:t>)</w:t>
      </w:r>
      <w:r w:rsidRPr="00E318F3">
        <w:rPr>
          <w:rFonts w:eastAsia="標楷體"/>
          <w:kern w:val="0"/>
          <w:sz w:val="28"/>
          <w:szCs w:val="28"/>
        </w:rPr>
        <w:t>年</w:t>
      </w:r>
      <w:r w:rsidRPr="00E318F3">
        <w:rPr>
          <w:rFonts w:eastAsia="標楷體"/>
          <w:kern w:val="0"/>
          <w:sz w:val="28"/>
          <w:szCs w:val="28"/>
        </w:rPr>
        <w:t>10</w:t>
      </w:r>
      <w:r w:rsidRPr="00E318F3">
        <w:rPr>
          <w:rFonts w:eastAsia="標楷體"/>
          <w:kern w:val="0"/>
          <w:sz w:val="28"/>
          <w:szCs w:val="28"/>
        </w:rPr>
        <w:t>月</w:t>
      </w:r>
      <w:r w:rsidRPr="00E318F3">
        <w:rPr>
          <w:rFonts w:eastAsia="標楷體"/>
          <w:kern w:val="0"/>
          <w:sz w:val="28"/>
          <w:szCs w:val="28"/>
        </w:rPr>
        <w:t>6</w:t>
      </w:r>
      <w:r w:rsidRPr="00E318F3">
        <w:rPr>
          <w:rFonts w:eastAsia="標楷體"/>
          <w:kern w:val="0"/>
          <w:sz w:val="28"/>
          <w:szCs w:val="28"/>
        </w:rPr>
        <w:t>日發布「世界經濟展望報告」，微幅下調新興及發展中亞洲國家</w:t>
      </w:r>
      <w:r w:rsidR="004F7C69">
        <w:rPr>
          <w:rFonts w:eastAsia="標楷體" w:hint="eastAsia"/>
          <w:kern w:val="0"/>
          <w:sz w:val="28"/>
          <w:szCs w:val="28"/>
        </w:rPr>
        <w:t>今</w:t>
      </w:r>
      <w:r w:rsidRPr="00E318F3">
        <w:rPr>
          <w:rFonts w:eastAsia="標楷體"/>
          <w:kern w:val="0"/>
          <w:sz w:val="28"/>
          <w:szCs w:val="28"/>
        </w:rPr>
        <w:t>年</w:t>
      </w:r>
      <w:r w:rsidRPr="00E318F3">
        <w:rPr>
          <w:rFonts w:eastAsia="標楷體"/>
          <w:kern w:val="0"/>
          <w:sz w:val="28"/>
          <w:szCs w:val="28"/>
        </w:rPr>
        <w:t>GDP</w:t>
      </w:r>
      <w:r w:rsidRPr="00E318F3">
        <w:rPr>
          <w:rFonts w:eastAsia="標楷體"/>
          <w:kern w:val="0"/>
          <w:sz w:val="28"/>
          <w:szCs w:val="28"/>
        </w:rPr>
        <w:t>成長率預測為</w:t>
      </w:r>
      <w:r w:rsidRPr="00E318F3">
        <w:rPr>
          <w:rFonts w:eastAsia="標楷體"/>
          <w:kern w:val="0"/>
          <w:sz w:val="28"/>
          <w:szCs w:val="28"/>
        </w:rPr>
        <w:t>6.5%</w:t>
      </w:r>
      <w:r w:rsidRPr="00E318F3">
        <w:rPr>
          <w:rFonts w:eastAsia="標楷體"/>
          <w:kern w:val="0"/>
          <w:sz w:val="28"/>
          <w:szCs w:val="28"/>
        </w:rPr>
        <w:t>，主因係中國大陸經濟成長趨緩、全球原物料及商品價格下跌以及美國升息疑慮，</w:t>
      </w:r>
      <w:r w:rsidR="004F7C69">
        <w:rPr>
          <w:rFonts w:eastAsia="標楷體" w:hint="eastAsia"/>
          <w:kern w:val="0"/>
          <w:sz w:val="28"/>
          <w:szCs w:val="28"/>
        </w:rPr>
        <w:t>明</w:t>
      </w:r>
      <w:r w:rsidRPr="00E318F3">
        <w:rPr>
          <w:rFonts w:eastAsia="標楷體"/>
          <w:kern w:val="0"/>
          <w:sz w:val="28"/>
          <w:szCs w:val="28"/>
        </w:rPr>
        <w:t>年則維持</w:t>
      </w:r>
      <w:r w:rsidRPr="00E318F3">
        <w:rPr>
          <w:rFonts w:eastAsia="標楷體"/>
          <w:kern w:val="0"/>
          <w:sz w:val="28"/>
          <w:szCs w:val="28"/>
        </w:rPr>
        <w:t>6.4%</w:t>
      </w:r>
      <w:r w:rsidRPr="00E318F3">
        <w:rPr>
          <w:rFonts w:eastAsia="標楷體"/>
          <w:kern w:val="0"/>
          <w:sz w:val="28"/>
          <w:szCs w:val="28"/>
        </w:rPr>
        <w:t>。</w:t>
      </w:r>
    </w:p>
    <w:p w:rsidR="00681344" w:rsidRPr="00E318F3" w:rsidRDefault="00681344" w:rsidP="00681344">
      <w:pPr>
        <w:pStyle w:val="k3a"/>
        <w:tabs>
          <w:tab w:val="left" w:pos="540"/>
        </w:tabs>
        <w:spacing w:before="180" w:line="300" w:lineRule="auto"/>
        <w:ind w:leftChars="0" w:left="0" w:right="-60" w:firstLineChars="0" w:firstLine="0"/>
        <w:rPr>
          <w:b/>
          <w:bCs/>
          <w:szCs w:val="28"/>
        </w:rPr>
      </w:pPr>
      <w:r w:rsidRPr="00E318F3">
        <w:rPr>
          <w:b/>
          <w:bCs/>
          <w:szCs w:val="28"/>
        </w:rPr>
        <w:t>１、日本</w:t>
      </w:r>
    </w:p>
    <w:p w:rsidR="008905B7" w:rsidRPr="00E318F3" w:rsidRDefault="008905B7" w:rsidP="00BB5D75">
      <w:pPr>
        <w:pStyle w:val="afffff"/>
        <w:numPr>
          <w:ilvl w:val="0"/>
          <w:numId w:val="22"/>
        </w:numPr>
        <w:snapToGrid w:val="0"/>
        <w:spacing w:before="180" w:line="300" w:lineRule="auto"/>
        <w:ind w:leftChars="0" w:rightChars="-95" w:right="-228" w:firstLineChars="0"/>
        <w:rPr>
          <w:rFonts w:ascii="Times New Roman" w:eastAsia="標楷體" w:hAnsi="Times New Roman"/>
          <w:sz w:val="28"/>
          <w:szCs w:val="28"/>
        </w:rPr>
      </w:pPr>
      <w:r w:rsidRPr="00E318F3">
        <w:rPr>
          <w:rFonts w:ascii="Times New Roman" w:eastAsia="標楷體" w:hAnsi="Times New Roman"/>
          <w:sz w:val="28"/>
          <w:szCs w:val="28"/>
        </w:rPr>
        <w:t>IMF</w:t>
      </w:r>
      <w:r w:rsidRPr="00E318F3">
        <w:rPr>
          <w:rFonts w:ascii="Times New Roman" w:eastAsia="標楷體" w:hAnsi="Times New Roman"/>
          <w:sz w:val="28"/>
          <w:szCs w:val="28"/>
        </w:rPr>
        <w:t>於</w:t>
      </w:r>
      <w:r w:rsidRPr="00E318F3">
        <w:rPr>
          <w:rFonts w:ascii="Times New Roman" w:eastAsia="標楷體" w:hAnsi="Times New Roman"/>
          <w:sz w:val="28"/>
          <w:szCs w:val="28"/>
        </w:rPr>
        <w:t>2015</w:t>
      </w:r>
      <w:r w:rsidRPr="00E318F3">
        <w:rPr>
          <w:rFonts w:ascii="Times New Roman" w:eastAsia="標楷體" w:hAnsi="Times New Roman"/>
          <w:sz w:val="28"/>
          <w:szCs w:val="28"/>
        </w:rPr>
        <w:t>年</w:t>
      </w:r>
      <w:r w:rsidRPr="00E318F3">
        <w:rPr>
          <w:rFonts w:ascii="Times New Roman" w:eastAsia="標楷體" w:hAnsi="Times New Roman"/>
          <w:sz w:val="28"/>
          <w:szCs w:val="28"/>
        </w:rPr>
        <w:t>10</w:t>
      </w:r>
      <w:r w:rsidRPr="00E318F3">
        <w:rPr>
          <w:rFonts w:ascii="Times New Roman" w:eastAsia="標楷體" w:hAnsi="Times New Roman"/>
          <w:sz w:val="28"/>
          <w:szCs w:val="28"/>
        </w:rPr>
        <w:t>月</w:t>
      </w:r>
      <w:r w:rsidRPr="00E318F3">
        <w:rPr>
          <w:rFonts w:ascii="Times New Roman" w:eastAsia="標楷體" w:hAnsi="Times New Roman"/>
          <w:sz w:val="28"/>
          <w:szCs w:val="28"/>
        </w:rPr>
        <w:t>6</w:t>
      </w:r>
      <w:r w:rsidRPr="00E318F3">
        <w:rPr>
          <w:rFonts w:ascii="Times New Roman" w:eastAsia="標楷體" w:hAnsi="Times New Roman"/>
          <w:sz w:val="28"/>
          <w:szCs w:val="28"/>
        </w:rPr>
        <w:t>日公布</w:t>
      </w:r>
      <w:r w:rsidR="00EA7754">
        <w:rPr>
          <w:rFonts w:ascii="Times New Roman" w:eastAsia="標楷體" w:hAnsi="Times New Roman" w:hint="eastAsia"/>
          <w:sz w:val="28"/>
          <w:szCs w:val="28"/>
        </w:rPr>
        <w:t>「</w:t>
      </w:r>
      <w:r w:rsidRPr="00E318F3">
        <w:rPr>
          <w:rFonts w:ascii="Times New Roman" w:eastAsia="標楷體" w:hAnsi="Times New Roman"/>
          <w:sz w:val="28"/>
          <w:szCs w:val="28"/>
        </w:rPr>
        <w:t>世界經濟展望報告</w:t>
      </w:r>
      <w:r w:rsidR="00EA7754">
        <w:rPr>
          <w:rFonts w:ascii="Times New Roman" w:eastAsia="標楷體" w:hAnsi="Times New Roman" w:hint="eastAsia"/>
          <w:sz w:val="28"/>
          <w:szCs w:val="28"/>
        </w:rPr>
        <w:t>」</w:t>
      </w:r>
      <w:r w:rsidRPr="00E318F3">
        <w:rPr>
          <w:rFonts w:ascii="Times New Roman" w:eastAsia="標楷體" w:hAnsi="Times New Roman"/>
          <w:sz w:val="28"/>
          <w:szCs w:val="28"/>
        </w:rPr>
        <w:t>指出，日本</w:t>
      </w:r>
      <w:r w:rsidRPr="00E318F3">
        <w:rPr>
          <w:rFonts w:ascii="Times New Roman" w:eastAsia="標楷體" w:hAnsi="Times New Roman"/>
          <w:sz w:val="28"/>
          <w:szCs w:val="28"/>
        </w:rPr>
        <w:t>2015</w:t>
      </w:r>
      <w:r w:rsidRPr="00E318F3">
        <w:rPr>
          <w:rFonts w:ascii="Times New Roman" w:eastAsia="標楷體" w:hAnsi="Times New Roman"/>
          <w:sz w:val="28"/>
          <w:szCs w:val="28"/>
        </w:rPr>
        <w:t>年第</w:t>
      </w:r>
      <w:r w:rsidRPr="00E318F3">
        <w:rPr>
          <w:rFonts w:ascii="Times New Roman" w:eastAsia="標楷體" w:hAnsi="Times New Roman"/>
          <w:sz w:val="28"/>
          <w:szCs w:val="28"/>
        </w:rPr>
        <w:t>1</w:t>
      </w:r>
      <w:r w:rsidRPr="00E318F3">
        <w:rPr>
          <w:rFonts w:ascii="Times New Roman" w:eastAsia="標楷體" w:hAnsi="Times New Roman"/>
          <w:sz w:val="28"/>
          <w:szCs w:val="28"/>
        </w:rPr>
        <w:t>季雖成長力道強勁，但第</w:t>
      </w:r>
      <w:r w:rsidRPr="00E318F3">
        <w:rPr>
          <w:rFonts w:ascii="Times New Roman" w:eastAsia="標楷體" w:hAnsi="Times New Roman"/>
          <w:sz w:val="28"/>
          <w:szCs w:val="28"/>
        </w:rPr>
        <w:t>2</w:t>
      </w:r>
      <w:r w:rsidRPr="00E318F3">
        <w:rPr>
          <w:rFonts w:ascii="Times New Roman" w:eastAsia="標楷體" w:hAnsi="Times New Roman"/>
          <w:sz w:val="28"/>
          <w:szCs w:val="28"/>
        </w:rPr>
        <w:t>季受到民間消費不如預期及出口大幅度減少之影響，下修其</w:t>
      </w:r>
      <w:r w:rsidRPr="00E318F3">
        <w:rPr>
          <w:rFonts w:ascii="Times New Roman" w:eastAsia="標楷體" w:hAnsi="Times New Roman"/>
          <w:sz w:val="28"/>
          <w:szCs w:val="28"/>
        </w:rPr>
        <w:t>2015</w:t>
      </w:r>
      <w:r w:rsidRPr="00E318F3">
        <w:rPr>
          <w:rFonts w:ascii="Times New Roman" w:eastAsia="標楷體" w:hAnsi="Times New Roman"/>
          <w:sz w:val="28"/>
          <w:szCs w:val="28"/>
        </w:rPr>
        <w:t>年經濟成長率</w:t>
      </w:r>
      <w:r w:rsidRPr="00E318F3">
        <w:rPr>
          <w:rFonts w:ascii="Times New Roman" w:eastAsia="標楷體" w:hAnsi="Times New Roman"/>
          <w:sz w:val="28"/>
          <w:szCs w:val="28"/>
        </w:rPr>
        <w:t>0.2</w:t>
      </w:r>
      <w:r w:rsidRPr="00E318F3">
        <w:rPr>
          <w:rFonts w:ascii="Times New Roman" w:eastAsia="標楷體" w:hAnsi="Times New Roman"/>
          <w:sz w:val="28"/>
          <w:szCs w:val="28"/>
        </w:rPr>
        <w:t>個百分點至</w:t>
      </w:r>
      <w:r w:rsidRPr="00E318F3">
        <w:rPr>
          <w:rFonts w:ascii="Times New Roman" w:eastAsia="標楷體" w:hAnsi="Times New Roman"/>
          <w:sz w:val="28"/>
          <w:szCs w:val="28"/>
        </w:rPr>
        <w:t>0.6</w:t>
      </w:r>
      <w:r w:rsidRPr="00E318F3">
        <w:rPr>
          <w:rFonts w:ascii="Times New Roman" w:eastAsia="標楷體" w:hAnsi="Times New Roman"/>
          <w:sz w:val="28"/>
          <w:szCs w:val="28"/>
        </w:rPr>
        <w:t>％，另預估全年消費者物價上漲</w:t>
      </w:r>
      <w:r w:rsidRPr="00E318F3">
        <w:rPr>
          <w:rFonts w:ascii="Times New Roman" w:eastAsia="標楷體" w:hAnsi="Times New Roman"/>
          <w:sz w:val="28"/>
          <w:szCs w:val="28"/>
        </w:rPr>
        <w:t>0.7</w:t>
      </w:r>
      <w:r w:rsidRPr="00E318F3">
        <w:rPr>
          <w:rFonts w:ascii="Times New Roman" w:eastAsia="標楷體" w:hAnsi="Times New Roman"/>
          <w:sz w:val="28"/>
          <w:szCs w:val="28"/>
        </w:rPr>
        <w:t>％，失業率為</w:t>
      </w:r>
      <w:r w:rsidRPr="00E318F3">
        <w:rPr>
          <w:rFonts w:ascii="Times New Roman" w:eastAsia="標楷體" w:hAnsi="Times New Roman"/>
          <w:sz w:val="28"/>
          <w:szCs w:val="28"/>
        </w:rPr>
        <w:t>3.5</w:t>
      </w:r>
      <w:r w:rsidRPr="00E318F3">
        <w:rPr>
          <w:rFonts w:ascii="Times New Roman" w:eastAsia="標楷體" w:hAnsi="Times New Roman"/>
          <w:sz w:val="28"/>
          <w:szCs w:val="28"/>
        </w:rPr>
        <w:t>％。</w:t>
      </w:r>
    </w:p>
    <w:p w:rsidR="00BB5D75" w:rsidRPr="00E318F3" w:rsidRDefault="00BB5D75" w:rsidP="00BB5D75">
      <w:pPr>
        <w:pStyle w:val="afffff"/>
        <w:numPr>
          <w:ilvl w:val="0"/>
          <w:numId w:val="22"/>
        </w:numPr>
        <w:snapToGrid w:val="0"/>
        <w:spacing w:before="180" w:line="300" w:lineRule="auto"/>
        <w:ind w:leftChars="0" w:rightChars="-95" w:right="-228" w:firstLineChars="0"/>
        <w:rPr>
          <w:rFonts w:ascii="Times New Roman" w:eastAsia="標楷體" w:hAnsi="Times New Roman"/>
          <w:sz w:val="28"/>
          <w:szCs w:val="28"/>
        </w:rPr>
      </w:pPr>
      <w:r w:rsidRPr="00E318F3">
        <w:rPr>
          <w:rFonts w:ascii="Times New Roman" w:eastAsia="標楷體" w:hAnsi="Times New Roman"/>
          <w:sz w:val="28"/>
          <w:szCs w:val="28"/>
        </w:rPr>
        <w:t>根據日本財務省</w:t>
      </w:r>
      <w:r w:rsidRPr="00E318F3">
        <w:rPr>
          <w:rFonts w:ascii="Times New Roman" w:eastAsia="標楷體" w:hAnsi="Times New Roman"/>
          <w:sz w:val="28"/>
          <w:szCs w:val="28"/>
        </w:rPr>
        <w:t>2015</w:t>
      </w:r>
      <w:r w:rsidRPr="00E318F3">
        <w:rPr>
          <w:rFonts w:ascii="Times New Roman" w:eastAsia="標楷體" w:hAnsi="Times New Roman"/>
          <w:sz w:val="28"/>
          <w:szCs w:val="28"/>
        </w:rPr>
        <w:t>年</w:t>
      </w:r>
      <w:r w:rsidRPr="00E318F3">
        <w:rPr>
          <w:rFonts w:ascii="Times New Roman" w:eastAsia="標楷體" w:hAnsi="Times New Roman"/>
          <w:sz w:val="28"/>
          <w:szCs w:val="28"/>
        </w:rPr>
        <w:t>10</w:t>
      </w:r>
      <w:r w:rsidRPr="00E318F3">
        <w:rPr>
          <w:rFonts w:ascii="Times New Roman" w:eastAsia="標楷體" w:hAnsi="Times New Roman"/>
          <w:sz w:val="28"/>
          <w:szCs w:val="28"/>
        </w:rPr>
        <w:t>月</w:t>
      </w:r>
      <w:r w:rsidRPr="00E318F3">
        <w:rPr>
          <w:rFonts w:ascii="Times New Roman" w:eastAsia="標楷體" w:hAnsi="Times New Roman"/>
          <w:sz w:val="28"/>
          <w:szCs w:val="28"/>
        </w:rPr>
        <w:t>21</w:t>
      </w:r>
      <w:r w:rsidRPr="00E318F3">
        <w:rPr>
          <w:rFonts w:ascii="Times New Roman" w:eastAsia="標楷體" w:hAnsi="Times New Roman"/>
          <w:sz w:val="28"/>
          <w:szCs w:val="28"/>
        </w:rPr>
        <w:t>日發布之進出口貿易統計，</w:t>
      </w:r>
      <w:r w:rsidRPr="00E318F3">
        <w:rPr>
          <w:rFonts w:ascii="Times New Roman" w:eastAsia="標楷體" w:hAnsi="Times New Roman"/>
          <w:sz w:val="28"/>
          <w:szCs w:val="28"/>
        </w:rPr>
        <w:t>2015</w:t>
      </w:r>
      <w:r w:rsidRPr="00E318F3">
        <w:rPr>
          <w:rFonts w:ascii="Times New Roman" w:eastAsia="標楷體" w:hAnsi="Times New Roman"/>
          <w:sz w:val="28"/>
          <w:szCs w:val="28"/>
        </w:rPr>
        <w:t>年</w:t>
      </w:r>
      <w:r w:rsidRPr="00E318F3">
        <w:rPr>
          <w:rFonts w:ascii="Times New Roman" w:eastAsia="標楷體" w:hAnsi="Times New Roman"/>
          <w:sz w:val="28"/>
          <w:szCs w:val="28"/>
        </w:rPr>
        <w:t>9</w:t>
      </w:r>
      <w:r w:rsidRPr="00E318F3">
        <w:rPr>
          <w:rFonts w:ascii="Times New Roman" w:eastAsia="標楷體" w:hAnsi="Times New Roman"/>
          <w:sz w:val="28"/>
          <w:szCs w:val="28"/>
        </w:rPr>
        <w:t>月出口為</w:t>
      </w:r>
      <w:r w:rsidRPr="00E318F3">
        <w:rPr>
          <w:rFonts w:ascii="Times New Roman" w:eastAsia="標楷體" w:hAnsi="Times New Roman"/>
          <w:sz w:val="28"/>
          <w:szCs w:val="28"/>
        </w:rPr>
        <w:t>6.41</w:t>
      </w:r>
      <w:r w:rsidRPr="00E318F3">
        <w:rPr>
          <w:rFonts w:ascii="Times New Roman" w:eastAsia="標楷體" w:hAnsi="Times New Roman"/>
          <w:sz w:val="28"/>
          <w:szCs w:val="28"/>
        </w:rPr>
        <w:t>兆日圓，較上年同期增加</w:t>
      </w:r>
      <w:r w:rsidRPr="00E318F3">
        <w:rPr>
          <w:rFonts w:ascii="Times New Roman" w:eastAsia="標楷體" w:hAnsi="Times New Roman"/>
          <w:sz w:val="28"/>
          <w:szCs w:val="28"/>
        </w:rPr>
        <w:t>0.6</w:t>
      </w:r>
      <w:r w:rsidRPr="00E318F3">
        <w:rPr>
          <w:rFonts w:ascii="Times New Roman" w:eastAsia="標楷體" w:hAnsi="Times New Roman"/>
          <w:sz w:val="28"/>
          <w:szCs w:val="28"/>
        </w:rPr>
        <w:t>％，進口則為</w:t>
      </w:r>
      <w:r w:rsidRPr="00E318F3">
        <w:rPr>
          <w:rFonts w:ascii="Times New Roman" w:eastAsia="標楷體" w:hAnsi="Times New Roman"/>
          <w:sz w:val="28"/>
          <w:szCs w:val="28"/>
        </w:rPr>
        <w:t>6.53</w:t>
      </w:r>
      <w:r w:rsidRPr="00E318F3">
        <w:rPr>
          <w:rFonts w:ascii="Times New Roman" w:eastAsia="標楷體" w:hAnsi="Times New Roman"/>
          <w:sz w:val="28"/>
          <w:szCs w:val="28"/>
        </w:rPr>
        <w:t>兆日圓，減少</w:t>
      </w:r>
      <w:r w:rsidRPr="00E318F3">
        <w:rPr>
          <w:rFonts w:ascii="Times New Roman" w:eastAsia="標楷體" w:hAnsi="Times New Roman"/>
          <w:sz w:val="28"/>
          <w:szCs w:val="28"/>
        </w:rPr>
        <w:t>11.1</w:t>
      </w:r>
      <w:r w:rsidRPr="00E318F3">
        <w:rPr>
          <w:rFonts w:ascii="Times New Roman" w:eastAsia="標楷體" w:hAnsi="Times New Roman"/>
          <w:sz w:val="28"/>
          <w:szCs w:val="28"/>
        </w:rPr>
        <w:t>％，貿易入超為</w:t>
      </w:r>
      <w:r w:rsidRPr="00E318F3">
        <w:rPr>
          <w:rFonts w:ascii="Times New Roman" w:eastAsia="標楷體" w:hAnsi="Times New Roman"/>
          <w:sz w:val="28"/>
          <w:szCs w:val="28"/>
        </w:rPr>
        <w:t>0.12</w:t>
      </w:r>
      <w:r w:rsidRPr="00E318F3">
        <w:rPr>
          <w:rFonts w:ascii="Times New Roman" w:eastAsia="標楷體" w:hAnsi="Times New Roman"/>
          <w:sz w:val="28"/>
          <w:szCs w:val="28"/>
        </w:rPr>
        <w:t>兆日圓。就地區而言，對主要貿易夥伴歐盟、美國、中國大陸、東協</w:t>
      </w:r>
      <w:r w:rsidR="00EA7754">
        <w:rPr>
          <w:rFonts w:ascii="Times New Roman" w:eastAsia="標楷體" w:hAnsi="Times New Roman" w:hint="eastAsia"/>
          <w:sz w:val="28"/>
          <w:szCs w:val="28"/>
        </w:rPr>
        <w:t>，</w:t>
      </w:r>
      <w:r w:rsidRPr="00E318F3">
        <w:rPr>
          <w:rFonts w:ascii="Times New Roman" w:eastAsia="標楷體" w:hAnsi="Times New Roman"/>
          <w:sz w:val="28"/>
          <w:szCs w:val="28"/>
        </w:rPr>
        <w:t>出口成長率分別為</w:t>
      </w:r>
      <w:r w:rsidRPr="00E318F3">
        <w:rPr>
          <w:rFonts w:ascii="Times New Roman" w:eastAsia="標楷體" w:hAnsi="Times New Roman"/>
          <w:sz w:val="28"/>
          <w:szCs w:val="28"/>
        </w:rPr>
        <w:t>5.1</w:t>
      </w:r>
      <w:r w:rsidRPr="00E318F3">
        <w:rPr>
          <w:rFonts w:ascii="Times New Roman" w:eastAsia="標楷體" w:hAnsi="Times New Roman"/>
          <w:sz w:val="28"/>
          <w:szCs w:val="28"/>
        </w:rPr>
        <w:t>％、</w:t>
      </w:r>
      <w:r w:rsidRPr="00E318F3">
        <w:rPr>
          <w:rFonts w:ascii="Times New Roman" w:eastAsia="標楷體" w:hAnsi="Times New Roman"/>
          <w:sz w:val="28"/>
          <w:szCs w:val="28"/>
        </w:rPr>
        <w:t>10.4</w:t>
      </w:r>
      <w:r w:rsidRPr="00E318F3">
        <w:rPr>
          <w:rFonts w:ascii="Times New Roman" w:eastAsia="標楷體" w:hAnsi="Times New Roman"/>
          <w:sz w:val="28"/>
          <w:szCs w:val="28"/>
        </w:rPr>
        <w:t>％、</w:t>
      </w:r>
      <w:r w:rsidRPr="00E318F3">
        <w:rPr>
          <w:rFonts w:ascii="Times New Roman" w:eastAsia="標楷體" w:hAnsi="Times New Roman"/>
          <w:sz w:val="28"/>
          <w:szCs w:val="28"/>
        </w:rPr>
        <w:t>-3.5</w:t>
      </w:r>
      <w:r w:rsidRPr="00E318F3">
        <w:rPr>
          <w:rFonts w:ascii="Times New Roman" w:eastAsia="標楷體" w:hAnsi="Times New Roman"/>
          <w:sz w:val="28"/>
          <w:szCs w:val="28"/>
        </w:rPr>
        <w:t>％及</w:t>
      </w:r>
      <w:r w:rsidRPr="00E318F3">
        <w:rPr>
          <w:rFonts w:ascii="Times New Roman" w:eastAsia="標楷體" w:hAnsi="Times New Roman"/>
          <w:sz w:val="28"/>
          <w:szCs w:val="28"/>
        </w:rPr>
        <w:t>-0.6</w:t>
      </w:r>
      <w:r w:rsidRPr="00E318F3">
        <w:rPr>
          <w:rFonts w:ascii="Times New Roman" w:eastAsia="標楷體" w:hAnsi="Times New Roman"/>
          <w:sz w:val="28"/>
          <w:szCs w:val="28"/>
        </w:rPr>
        <w:t>％。</w:t>
      </w:r>
      <w:r w:rsidRPr="00E318F3">
        <w:rPr>
          <w:rFonts w:ascii="Times New Roman" w:eastAsia="標楷體" w:hAnsi="Times New Roman"/>
          <w:sz w:val="28"/>
          <w:szCs w:val="28"/>
        </w:rPr>
        <w:t>2015</w:t>
      </w:r>
      <w:r w:rsidRPr="00E318F3">
        <w:rPr>
          <w:rFonts w:ascii="Times New Roman" w:eastAsia="標楷體" w:hAnsi="Times New Roman"/>
          <w:sz w:val="28"/>
          <w:szCs w:val="28"/>
        </w:rPr>
        <w:t>年</w:t>
      </w:r>
      <w:r w:rsidRPr="00E318F3">
        <w:rPr>
          <w:rFonts w:ascii="Times New Roman" w:eastAsia="標楷體" w:hAnsi="Times New Roman"/>
          <w:sz w:val="28"/>
          <w:szCs w:val="28"/>
        </w:rPr>
        <w:t>8</w:t>
      </w:r>
      <w:r w:rsidRPr="00E318F3">
        <w:rPr>
          <w:rFonts w:ascii="Times New Roman" w:eastAsia="標楷體" w:hAnsi="Times New Roman"/>
          <w:sz w:val="28"/>
          <w:szCs w:val="28"/>
        </w:rPr>
        <w:t>月工業生產下滑</w:t>
      </w:r>
      <w:r w:rsidRPr="00E318F3">
        <w:rPr>
          <w:rFonts w:ascii="Times New Roman" w:eastAsia="標楷體" w:hAnsi="Times New Roman"/>
          <w:sz w:val="28"/>
          <w:szCs w:val="28"/>
        </w:rPr>
        <w:t>0.4</w:t>
      </w:r>
      <w:r w:rsidR="00EA7754" w:rsidRPr="00E318F3">
        <w:rPr>
          <w:rFonts w:ascii="Times New Roman" w:eastAsia="標楷體" w:hAnsi="Times New Roman"/>
          <w:sz w:val="28"/>
          <w:szCs w:val="28"/>
        </w:rPr>
        <w:t>％</w:t>
      </w:r>
      <w:r w:rsidRPr="00E318F3">
        <w:rPr>
          <w:rFonts w:ascii="Times New Roman" w:eastAsia="標楷體" w:hAnsi="Times New Roman"/>
          <w:sz w:val="28"/>
          <w:szCs w:val="28"/>
        </w:rPr>
        <w:t>，消費者物價上漲</w:t>
      </w:r>
      <w:r w:rsidRPr="00E318F3">
        <w:rPr>
          <w:rFonts w:ascii="Times New Roman" w:eastAsia="標楷體" w:hAnsi="Times New Roman"/>
          <w:sz w:val="28"/>
          <w:szCs w:val="28"/>
        </w:rPr>
        <w:t>0.2</w:t>
      </w:r>
      <w:r w:rsidRPr="00E318F3">
        <w:rPr>
          <w:rFonts w:ascii="Times New Roman" w:eastAsia="標楷體" w:hAnsi="Times New Roman"/>
          <w:sz w:val="28"/>
          <w:szCs w:val="28"/>
        </w:rPr>
        <w:t>％，失業率為</w:t>
      </w:r>
      <w:r w:rsidRPr="00E318F3">
        <w:rPr>
          <w:rFonts w:ascii="Times New Roman" w:eastAsia="標楷體" w:hAnsi="Times New Roman"/>
          <w:sz w:val="28"/>
          <w:szCs w:val="28"/>
        </w:rPr>
        <w:t>3.4</w:t>
      </w:r>
      <w:r w:rsidRPr="00E318F3">
        <w:rPr>
          <w:rFonts w:ascii="Times New Roman" w:eastAsia="標楷體" w:hAnsi="Times New Roman"/>
          <w:sz w:val="28"/>
          <w:szCs w:val="28"/>
        </w:rPr>
        <w:t>％。</w:t>
      </w:r>
    </w:p>
    <w:p w:rsidR="00BB5D75" w:rsidRPr="00E318F3" w:rsidRDefault="00BB5D75" w:rsidP="00BB5D75">
      <w:pPr>
        <w:pStyle w:val="afffff"/>
        <w:numPr>
          <w:ilvl w:val="0"/>
          <w:numId w:val="22"/>
        </w:numPr>
        <w:snapToGrid w:val="0"/>
        <w:spacing w:before="180" w:line="300" w:lineRule="auto"/>
        <w:ind w:leftChars="0" w:rightChars="-95" w:right="-228" w:firstLineChars="0"/>
        <w:rPr>
          <w:rFonts w:ascii="Times New Roman" w:eastAsia="標楷體" w:hAnsi="Times New Roman"/>
          <w:sz w:val="28"/>
          <w:szCs w:val="28"/>
        </w:rPr>
      </w:pPr>
      <w:r w:rsidRPr="00E318F3">
        <w:rPr>
          <w:rFonts w:ascii="Times New Roman" w:eastAsia="標楷體" w:hAnsi="Times New Roman"/>
          <w:sz w:val="28"/>
          <w:szCs w:val="28"/>
        </w:rPr>
        <w:t>日本首相安倍晉三於</w:t>
      </w:r>
      <w:r w:rsidR="00B17194">
        <w:rPr>
          <w:rFonts w:ascii="Times New Roman" w:eastAsia="標楷體" w:hAnsi="Times New Roman" w:hint="eastAsia"/>
          <w:sz w:val="28"/>
          <w:szCs w:val="28"/>
        </w:rPr>
        <w:t>今</w:t>
      </w:r>
      <w:r w:rsidRPr="00E318F3">
        <w:rPr>
          <w:rFonts w:ascii="Times New Roman" w:eastAsia="標楷體" w:hAnsi="Times New Roman"/>
          <w:sz w:val="28"/>
          <w:szCs w:val="28"/>
        </w:rPr>
        <w:t>年</w:t>
      </w:r>
      <w:r w:rsidRPr="00E318F3">
        <w:rPr>
          <w:rFonts w:ascii="Times New Roman" w:eastAsia="標楷體" w:hAnsi="Times New Roman"/>
          <w:sz w:val="28"/>
          <w:szCs w:val="28"/>
        </w:rPr>
        <w:t>9</w:t>
      </w:r>
      <w:r w:rsidRPr="00E318F3">
        <w:rPr>
          <w:rFonts w:ascii="Times New Roman" w:eastAsia="標楷體" w:hAnsi="Times New Roman"/>
          <w:sz w:val="28"/>
          <w:szCs w:val="28"/>
        </w:rPr>
        <w:t>月</w:t>
      </w:r>
      <w:r w:rsidRPr="00E318F3">
        <w:rPr>
          <w:rFonts w:ascii="Times New Roman" w:eastAsia="標楷體" w:hAnsi="Times New Roman"/>
          <w:sz w:val="28"/>
          <w:szCs w:val="28"/>
        </w:rPr>
        <w:t>24</w:t>
      </w:r>
      <w:r w:rsidRPr="00E318F3">
        <w:rPr>
          <w:rFonts w:ascii="Times New Roman" w:eastAsia="標楷體" w:hAnsi="Times New Roman"/>
          <w:sz w:val="28"/>
          <w:szCs w:val="28"/>
        </w:rPr>
        <w:t>日提出新三箭政策，標榜在</w:t>
      </w:r>
      <w:r w:rsidRPr="00E318F3">
        <w:rPr>
          <w:rFonts w:ascii="Times New Roman" w:eastAsia="標楷體" w:hAnsi="Times New Roman"/>
          <w:sz w:val="28"/>
          <w:szCs w:val="28"/>
        </w:rPr>
        <w:t>2020</w:t>
      </w:r>
      <w:r w:rsidRPr="00E318F3">
        <w:rPr>
          <w:rFonts w:ascii="Times New Roman" w:eastAsia="標楷體" w:hAnsi="Times New Roman"/>
          <w:sz w:val="28"/>
          <w:szCs w:val="28"/>
        </w:rPr>
        <w:t>年實現「強大經濟」、「育兒支援」及「安心社會保障」三大目標。內容包括：透過擴大雇用、消費及吸引投資政策，將日本</w:t>
      </w:r>
      <w:r w:rsidRPr="00E318F3">
        <w:rPr>
          <w:rFonts w:ascii="Times New Roman" w:eastAsia="標楷體" w:hAnsi="Times New Roman"/>
          <w:sz w:val="28"/>
          <w:szCs w:val="28"/>
        </w:rPr>
        <w:t>GDP</w:t>
      </w:r>
      <w:r w:rsidRPr="00E318F3">
        <w:rPr>
          <w:rFonts w:ascii="Times New Roman" w:eastAsia="標楷體" w:hAnsi="Times New Roman"/>
          <w:sz w:val="28"/>
          <w:szCs w:val="28"/>
        </w:rPr>
        <w:t>自</w:t>
      </w:r>
      <w:r w:rsidRPr="00E318F3">
        <w:rPr>
          <w:rFonts w:ascii="Times New Roman" w:eastAsia="標楷體" w:hAnsi="Times New Roman"/>
          <w:sz w:val="28"/>
          <w:szCs w:val="28"/>
        </w:rPr>
        <w:t>2014</w:t>
      </w:r>
      <w:r w:rsidRPr="00E318F3">
        <w:rPr>
          <w:rFonts w:ascii="Times New Roman" w:eastAsia="標楷體" w:hAnsi="Times New Roman"/>
          <w:sz w:val="28"/>
          <w:szCs w:val="28"/>
        </w:rPr>
        <w:t>年</w:t>
      </w:r>
      <w:r w:rsidRPr="00E318F3">
        <w:rPr>
          <w:rFonts w:ascii="Times New Roman" w:eastAsia="標楷體" w:hAnsi="Times New Roman"/>
          <w:sz w:val="28"/>
          <w:szCs w:val="28"/>
        </w:rPr>
        <w:t>490</w:t>
      </w:r>
      <w:r w:rsidRPr="00E318F3">
        <w:rPr>
          <w:rFonts w:ascii="Times New Roman" w:eastAsia="標楷體" w:hAnsi="Times New Roman"/>
          <w:sz w:val="28"/>
          <w:szCs w:val="28"/>
        </w:rPr>
        <w:t>兆日圓提升至</w:t>
      </w:r>
      <w:r w:rsidRPr="00E318F3">
        <w:rPr>
          <w:rFonts w:ascii="Times New Roman" w:eastAsia="標楷體" w:hAnsi="Times New Roman"/>
          <w:sz w:val="28"/>
          <w:szCs w:val="28"/>
        </w:rPr>
        <w:t>600</w:t>
      </w:r>
      <w:r w:rsidRPr="00E318F3">
        <w:rPr>
          <w:rFonts w:ascii="Times New Roman" w:eastAsia="標楷體" w:hAnsi="Times New Roman"/>
          <w:sz w:val="28"/>
          <w:szCs w:val="28"/>
        </w:rPr>
        <w:t>兆日圓；藉由獎勵生育及減緩育兒負擔，將生育率自</w:t>
      </w:r>
      <w:r w:rsidRPr="00E318F3">
        <w:rPr>
          <w:rFonts w:ascii="Times New Roman" w:eastAsia="標楷體" w:hAnsi="Times New Roman"/>
          <w:sz w:val="28"/>
          <w:szCs w:val="28"/>
        </w:rPr>
        <w:t>1.42</w:t>
      </w:r>
      <w:r w:rsidRPr="00E318F3">
        <w:rPr>
          <w:rFonts w:ascii="Times New Roman" w:eastAsia="標楷體" w:hAnsi="Times New Roman"/>
          <w:sz w:val="28"/>
          <w:szCs w:val="28"/>
        </w:rPr>
        <w:t>提升至</w:t>
      </w:r>
      <w:r w:rsidRPr="00E318F3">
        <w:rPr>
          <w:rFonts w:ascii="Times New Roman" w:eastAsia="標楷體" w:hAnsi="Times New Roman"/>
          <w:sz w:val="28"/>
          <w:szCs w:val="28"/>
        </w:rPr>
        <w:t>1.8</w:t>
      </w:r>
      <w:r w:rsidRPr="00E318F3">
        <w:rPr>
          <w:rFonts w:ascii="Times New Roman" w:eastAsia="標楷體" w:hAnsi="Times New Roman"/>
          <w:sz w:val="28"/>
          <w:szCs w:val="28"/>
        </w:rPr>
        <w:t>；以及鼓勵企業設立看護、休閒事業及擴充看護設施，將看護離職率降至</w:t>
      </w:r>
      <w:r w:rsidR="00D9624E">
        <w:rPr>
          <w:rFonts w:ascii="Times New Roman" w:eastAsia="標楷體" w:hAnsi="Times New Roman" w:hint="eastAsia"/>
          <w:sz w:val="28"/>
          <w:szCs w:val="28"/>
        </w:rPr>
        <w:t>零</w:t>
      </w:r>
      <w:r w:rsidRPr="00E318F3">
        <w:rPr>
          <w:rFonts w:ascii="Times New Roman" w:eastAsia="標楷體" w:hAnsi="Times New Roman"/>
          <w:sz w:val="28"/>
          <w:szCs w:val="28"/>
        </w:rPr>
        <w:t>。</w:t>
      </w:r>
    </w:p>
    <w:p w:rsidR="00BB5D75" w:rsidRPr="00BB5D75" w:rsidRDefault="00BB5D75" w:rsidP="00BB5D75">
      <w:pPr>
        <w:pStyle w:val="afffff"/>
        <w:numPr>
          <w:ilvl w:val="0"/>
          <w:numId w:val="22"/>
        </w:numPr>
        <w:snapToGrid w:val="0"/>
        <w:spacing w:before="180" w:line="300" w:lineRule="auto"/>
        <w:ind w:leftChars="0" w:rightChars="-95" w:right="-228" w:firstLineChars="0"/>
        <w:rPr>
          <w:rFonts w:eastAsia="標楷體"/>
          <w:sz w:val="28"/>
          <w:szCs w:val="28"/>
        </w:rPr>
      </w:pPr>
      <w:r w:rsidRPr="00E318F3">
        <w:rPr>
          <w:rFonts w:ascii="Times New Roman" w:eastAsia="標楷體" w:hAnsi="Times New Roman"/>
          <w:sz w:val="28"/>
          <w:szCs w:val="28"/>
        </w:rPr>
        <w:t>日本首相安倍晉三於</w:t>
      </w:r>
      <w:r w:rsidR="003B10F5">
        <w:rPr>
          <w:rFonts w:ascii="Times New Roman" w:eastAsia="標楷體" w:hAnsi="Times New Roman" w:hint="eastAsia"/>
          <w:sz w:val="28"/>
          <w:szCs w:val="28"/>
        </w:rPr>
        <w:t>今</w:t>
      </w:r>
      <w:r w:rsidRPr="00E318F3">
        <w:rPr>
          <w:rFonts w:ascii="Times New Roman" w:eastAsia="標楷體" w:hAnsi="Times New Roman"/>
          <w:sz w:val="28"/>
          <w:szCs w:val="28"/>
        </w:rPr>
        <w:t>年</w:t>
      </w:r>
      <w:r w:rsidRPr="00E318F3">
        <w:rPr>
          <w:rFonts w:ascii="Times New Roman" w:eastAsia="標楷體" w:hAnsi="Times New Roman"/>
          <w:sz w:val="28"/>
          <w:szCs w:val="28"/>
        </w:rPr>
        <w:t>10</w:t>
      </w:r>
      <w:r w:rsidRPr="00E318F3">
        <w:rPr>
          <w:rFonts w:ascii="Times New Roman" w:eastAsia="標楷體" w:hAnsi="Times New Roman"/>
          <w:sz w:val="28"/>
          <w:szCs w:val="28"/>
        </w:rPr>
        <w:t>月</w:t>
      </w:r>
      <w:r w:rsidRPr="00E318F3">
        <w:rPr>
          <w:rFonts w:ascii="Times New Roman" w:eastAsia="標楷體" w:hAnsi="Times New Roman"/>
          <w:sz w:val="28"/>
          <w:szCs w:val="28"/>
        </w:rPr>
        <w:t>5</w:t>
      </w:r>
      <w:r w:rsidRPr="00E318F3">
        <w:rPr>
          <w:rFonts w:ascii="Times New Roman" w:eastAsia="標楷體" w:hAnsi="Times New Roman"/>
          <w:sz w:val="28"/>
          <w:szCs w:val="28"/>
        </w:rPr>
        <w:t>日跨太平洋夥伴協定（</w:t>
      </w:r>
      <w:r w:rsidRPr="00E318F3">
        <w:rPr>
          <w:rFonts w:ascii="Times New Roman" w:eastAsia="標楷體" w:hAnsi="Times New Roman"/>
          <w:sz w:val="28"/>
          <w:szCs w:val="28"/>
        </w:rPr>
        <w:t>TPP</w:t>
      </w:r>
      <w:r w:rsidRPr="00E318F3">
        <w:rPr>
          <w:rFonts w:ascii="Times New Roman" w:eastAsia="標楷體" w:hAnsi="Times New Roman"/>
          <w:sz w:val="28"/>
          <w:szCs w:val="28"/>
        </w:rPr>
        <w:t>）達成共識後召開記者會肯定</w:t>
      </w:r>
      <w:r w:rsidRPr="00E318F3">
        <w:rPr>
          <w:rFonts w:ascii="Times New Roman" w:eastAsia="標楷體" w:hAnsi="Times New Roman"/>
          <w:sz w:val="28"/>
          <w:szCs w:val="28"/>
        </w:rPr>
        <w:t>TPP</w:t>
      </w:r>
      <w:r w:rsidRPr="00E318F3">
        <w:rPr>
          <w:rFonts w:ascii="Times New Roman" w:eastAsia="標楷體" w:hAnsi="Times New Roman"/>
          <w:sz w:val="28"/>
          <w:szCs w:val="28"/>
        </w:rPr>
        <w:t>談判完成，並強調日本政府於農產品相關談判中成功確保稻米、牛肉、豬肉及乳製品等主要農產品納入關稅廢除之例外項目。另日本經濟產業省表示，完成</w:t>
      </w:r>
      <w:r w:rsidRPr="00E318F3">
        <w:rPr>
          <w:rFonts w:ascii="Times New Roman" w:eastAsia="標楷體" w:hAnsi="Times New Roman"/>
          <w:sz w:val="28"/>
          <w:szCs w:val="28"/>
        </w:rPr>
        <w:t>TPP</w:t>
      </w:r>
      <w:r w:rsidRPr="00E318F3">
        <w:rPr>
          <w:rFonts w:ascii="Times New Roman" w:eastAsia="標楷體" w:hAnsi="Times New Roman"/>
          <w:sz w:val="28"/>
          <w:szCs w:val="28"/>
        </w:rPr>
        <w:t>談判有助於日本與歐盟之</w:t>
      </w:r>
      <w:r w:rsidRPr="00E318F3">
        <w:rPr>
          <w:rFonts w:ascii="Times New Roman" w:eastAsia="標楷體" w:hAnsi="Times New Roman"/>
          <w:sz w:val="28"/>
          <w:szCs w:val="28"/>
        </w:rPr>
        <w:t>EPA</w:t>
      </w:r>
      <w:r w:rsidRPr="00E318F3">
        <w:rPr>
          <w:rFonts w:ascii="Times New Roman" w:eastAsia="標楷體" w:hAnsi="Times New Roman"/>
          <w:sz w:val="28"/>
          <w:szCs w:val="28"/>
        </w:rPr>
        <w:t>及日「中」韓</w:t>
      </w:r>
      <w:r w:rsidRPr="00E318F3">
        <w:rPr>
          <w:rFonts w:ascii="Times New Roman" w:eastAsia="標楷體" w:hAnsi="Times New Roman"/>
          <w:sz w:val="28"/>
          <w:szCs w:val="28"/>
        </w:rPr>
        <w:t>FTA</w:t>
      </w:r>
      <w:r w:rsidRPr="00E318F3">
        <w:rPr>
          <w:rFonts w:ascii="Times New Roman" w:eastAsia="標楷體" w:hAnsi="Times New Roman"/>
          <w:sz w:val="28"/>
          <w:szCs w:val="28"/>
        </w:rPr>
        <w:t>之談判。</w:t>
      </w:r>
    </w:p>
    <w:p w:rsidR="008905B7" w:rsidRDefault="008905B7" w:rsidP="00681344">
      <w:pPr>
        <w:snapToGrid w:val="0"/>
        <w:spacing w:before="60" w:line="300" w:lineRule="auto"/>
        <w:ind w:leftChars="250" w:left="600" w:right="-227" w:firstLineChars="700" w:firstLine="1962"/>
        <w:jc w:val="both"/>
        <w:rPr>
          <w:rFonts w:eastAsia="標楷體"/>
          <w:b/>
          <w:bCs/>
          <w:sz w:val="28"/>
          <w:szCs w:val="32"/>
          <w:lang w:val="zh-TW"/>
        </w:rPr>
      </w:pPr>
    </w:p>
    <w:p w:rsidR="008905B7" w:rsidRPr="00643F55" w:rsidRDefault="008905B7" w:rsidP="008905B7">
      <w:pPr>
        <w:snapToGrid w:val="0"/>
        <w:spacing w:before="60" w:line="300" w:lineRule="auto"/>
        <w:ind w:leftChars="250" w:left="600" w:right="-227" w:firstLineChars="700" w:firstLine="1962"/>
        <w:jc w:val="both"/>
        <w:rPr>
          <w:rFonts w:eastAsia="標楷體"/>
          <w:sz w:val="28"/>
          <w:szCs w:val="32"/>
          <w:lang w:val="zh-TW"/>
        </w:rPr>
      </w:pPr>
      <w:r w:rsidRPr="00643F55">
        <w:rPr>
          <w:rFonts w:eastAsia="標楷體"/>
          <w:b/>
          <w:bCs/>
          <w:sz w:val="28"/>
          <w:szCs w:val="32"/>
          <w:lang w:val="zh-TW"/>
        </w:rPr>
        <w:t>表</w:t>
      </w:r>
      <w:r w:rsidRPr="00643F55">
        <w:rPr>
          <w:rFonts w:eastAsia="標楷體"/>
          <w:b/>
          <w:bCs/>
          <w:sz w:val="28"/>
          <w:szCs w:val="32"/>
          <w:lang w:val="zh-TW"/>
        </w:rPr>
        <w:t>1-3</w:t>
      </w:r>
      <w:r w:rsidRPr="00643F55">
        <w:rPr>
          <w:rFonts w:eastAsia="標楷體" w:hint="eastAsia"/>
          <w:b/>
          <w:bCs/>
          <w:sz w:val="28"/>
          <w:szCs w:val="32"/>
          <w:lang w:val="zh-TW"/>
        </w:rPr>
        <w:t>-1</w:t>
      </w:r>
      <w:r w:rsidRPr="00643F55">
        <w:rPr>
          <w:rFonts w:eastAsia="標楷體"/>
          <w:b/>
          <w:bCs/>
          <w:sz w:val="28"/>
          <w:szCs w:val="32"/>
          <w:lang w:val="zh-TW"/>
        </w:rPr>
        <w:t xml:space="preserve"> </w:t>
      </w:r>
      <w:r w:rsidRPr="00643F55">
        <w:rPr>
          <w:rFonts w:eastAsia="標楷體" w:hint="eastAsia"/>
          <w:b/>
          <w:bCs/>
          <w:sz w:val="28"/>
          <w:szCs w:val="32"/>
          <w:lang w:val="zh-TW"/>
        </w:rPr>
        <w:t>日本</w:t>
      </w:r>
      <w:r w:rsidRPr="00643F55">
        <w:rPr>
          <w:rFonts w:eastAsia="標楷體"/>
          <w:b/>
          <w:bCs/>
          <w:sz w:val="28"/>
          <w:szCs w:val="32"/>
          <w:lang w:val="zh-TW"/>
        </w:rPr>
        <w:t>重要經濟指標</w:t>
      </w:r>
    </w:p>
    <w:p w:rsidR="008905B7" w:rsidRPr="00643F55" w:rsidRDefault="008905B7" w:rsidP="008905B7">
      <w:pPr>
        <w:snapToGrid w:val="0"/>
        <w:ind w:rightChars="-300" w:right="-720"/>
        <w:jc w:val="right"/>
        <w:rPr>
          <w:rFonts w:eastAsia="標楷體"/>
          <w:lang w:val="zh-TW"/>
        </w:rPr>
      </w:pPr>
      <w:r w:rsidRPr="00643F55">
        <w:rPr>
          <w:rFonts w:eastAsia="標楷體"/>
          <w:lang w:val="zh-TW"/>
        </w:rPr>
        <w:t>單位：</w:t>
      </w:r>
      <w:r w:rsidRPr="00643F55">
        <w:rPr>
          <w:rFonts w:eastAsia="標楷體" w:hint="eastAsia"/>
          <w:lang w:val="zh-TW"/>
        </w:rPr>
        <w:t>兆日圓</w:t>
      </w:r>
      <w:r w:rsidRPr="00643F55">
        <w:rPr>
          <w:rFonts w:eastAsia="標楷體"/>
          <w:lang w:val="zh-TW"/>
        </w:rPr>
        <w:t>；％</w:t>
      </w:r>
    </w:p>
    <w:tbl>
      <w:tblPr>
        <w:tblW w:w="9114" w:type="dxa"/>
        <w:tblInd w:w="-114" w:type="dxa"/>
        <w:tblLayout w:type="fixed"/>
        <w:tblCellMar>
          <w:left w:w="28" w:type="dxa"/>
          <w:right w:w="28" w:type="dxa"/>
        </w:tblCellMar>
        <w:tblLook w:val="04A0" w:firstRow="1" w:lastRow="0" w:firstColumn="1" w:lastColumn="0" w:noHBand="0" w:noVBand="1"/>
      </w:tblPr>
      <w:tblGrid>
        <w:gridCol w:w="1402"/>
        <w:gridCol w:w="1080"/>
        <w:gridCol w:w="772"/>
        <w:gridCol w:w="840"/>
        <w:gridCol w:w="784"/>
        <w:gridCol w:w="853"/>
        <w:gridCol w:w="784"/>
        <w:gridCol w:w="910"/>
        <w:gridCol w:w="854"/>
        <w:gridCol w:w="835"/>
      </w:tblGrid>
      <w:tr w:rsidR="008905B7" w:rsidRPr="00643F55" w:rsidTr="00C67625">
        <w:trPr>
          <w:cantSplit/>
        </w:trPr>
        <w:tc>
          <w:tcPr>
            <w:tcW w:w="1402" w:type="dxa"/>
            <w:vMerge w:val="restart"/>
            <w:tcBorders>
              <w:top w:val="single" w:sz="6" w:space="0" w:color="auto"/>
              <w:left w:val="nil"/>
              <w:bottom w:val="single" w:sz="6" w:space="0" w:color="auto"/>
              <w:right w:val="single" w:sz="6" w:space="0" w:color="auto"/>
            </w:tcBorders>
            <w:vAlign w:val="center"/>
            <w:hideMark/>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lang w:val="zh-TW"/>
              </w:rPr>
              <w:t>年</w:t>
            </w:r>
            <w:r w:rsidRPr="00643F55">
              <w:rPr>
                <w:rFonts w:eastAsia="標楷體"/>
                <w:sz w:val="22"/>
                <w:lang w:val="zh-TW"/>
              </w:rPr>
              <w:t>（</w:t>
            </w:r>
            <w:r w:rsidRPr="00643F55">
              <w:rPr>
                <w:rFonts w:eastAsia="標楷體" w:hint="eastAsia"/>
                <w:sz w:val="22"/>
                <w:lang w:val="zh-TW"/>
              </w:rPr>
              <w:t>月</w:t>
            </w:r>
            <w:r w:rsidRPr="00643F55">
              <w:rPr>
                <w:rFonts w:eastAsia="標楷體"/>
                <w:sz w:val="22"/>
                <w:lang w:val="zh-TW"/>
              </w:rPr>
              <w:t>）</w:t>
            </w:r>
          </w:p>
        </w:tc>
        <w:tc>
          <w:tcPr>
            <w:tcW w:w="1080" w:type="dxa"/>
            <w:vMerge w:val="restart"/>
            <w:tcBorders>
              <w:top w:val="single" w:sz="6" w:space="0" w:color="auto"/>
              <w:left w:val="single" w:sz="6" w:space="0" w:color="auto"/>
              <w:bottom w:val="single" w:sz="6" w:space="0" w:color="auto"/>
              <w:right w:val="single" w:sz="6" w:space="0" w:color="auto"/>
            </w:tcBorders>
            <w:vAlign w:val="center"/>
            <w:hideMark/>
          </w:tcPr>
          <w:p w:rsidR="008905B7" w:rsidRPr="00643F55" w:rsidRDefault="008905B7" w:rsidP="00C67625">
            <w:pPr>
              <w:autoSpaceDE w:val="0"/>
              <w:autoSpaceDN w:val="0"/>
              <w:adjustRightInd w:val="0"/>
              <w:snapToGrid w:val="0"/>
              <w:spacing w:line="280" w:lineRule="exact"/>
              <w:jc w:val="center"/>
              <w:rPr>
                <w:rFonts w:eastAsia="標楷體"/>
                <w:sz w:val="22"/>
                <w:lang w:val="zh-TW"/>
              </w:rPr>
            </w:pPr>
            <w:r w:rsidRPr="00643F55">
              <w:rPr>
                <w:rFonts w:eastAsia="標楷體" w:hint="eastAsia"/>
                <w:sz w:val="22"/>
                <w:lang w:val="zh-TW"/>
              </w:rPr>
              <w:t>實質</w:t>
            </w:r>
          </w:p>
          <w:p w:rsidR="008905B7" w:rsidRPr="00643F55" w:rsidRDefault="008905B7" w:rsidP="00C67625">
            <w:pPr>
              <w:autoSpaceDE w:val="0"/>
              <w:autoSpaceDN w:val="0"/>
              <w:adjustRightInd w:val="0"/>
              <w:snapToGrid w:val="0"/>
              <w:spacing w:line="280" w:lineRule="exact"/>
              <w:jc w:val="center"/>
              <w:rPr>
                <w:rFonts w:eastAsia="標楷體"/>
                <w:sz w:val="22"/>
              </w:rPr>
            </w:pPr>
            <w:r w:rsidRPr="00643F55">
              <w:rPr>
                <w:rFonts w:eastAsia="標楷體"/>
                <w:sz w:val="22"/>
                <w:lang w:val="zh-TW"/>
              </w:rPr>
              <w:t>GD</w:t>
            </w:r>
            <w:r w:rsidRPr="00643F55">
              <w:rPr>
                <w:rFonts w:eastAsia="標楷體"/>
                <w:sz w:val="22"/>
              </w:rPr>
              <w:t>P</w:t>
            </w:r>
          </w:p>
        </w:tc>
        <w:tc>
          <w:tcPr>
            <w:tcW w:w="772" w:type="dxa"/>
            <w:vMerge w:val="restart"/>
            <w:tcBorders>
              <w:top w:val="single" w:sz="6" w:space="0" w:color="auto"/>
              <w:left w:val="single" w:sz="6" w:space="0" w:color="auto"/>
              <w:bottom w:val="single" w:sz="6" w:space="0" w:color="auto"/>
              <w:right w:val="single" w:sz="6" w:space="0" w:color="auto"/>
            </w:tcBorders>
            <w:vAlign w:val="center"/>
            <w:hideMark/>
          </w:tcPr>
          <w:p w:rsidR="008905B7" w:rsidRPr="00643F55" w:rsidRDefault="008905B7" w:rsidP="00C67625">
            <w:pPr>
              <w:autoSpaceDE w:val="0"/>
              <w:autoSpaceDN w:val="0"/>
              <w:adjustRightInd w:val="0"/>
              <w:snapToGrid w:val="0"/>
              <w:spacing w:line="280" w:lineRule="exact"/>
              <w:jc w:val="center"/>
              <w:rPr>
                <w:rFonts w:eastAsia="標楷體"/>
                <w:sz w:val="22"/>
                <w:lang w:val="zh-TW"/>
              </w:rPr>
            </w:pPr>
            <w:r w:rsidRPr="00643F55">
              <w:rPr>
                <w:rFonts w:eastAsia="標楷體" w:hint="eastAsia"/>
                <w:sz w:val="22"/>
                <w:lang w:val="zh-TW"/>
              </w:rPr>
              <w:t>工業</w:t>
            </w:r>
          </w:p>
          <w:p w:rsidR="008905B7" w:rsidRPr="00643F55" w:rsidRDefault="008905B7" w:rsidP="00C67625">
            <w:pPr>
              <w:autoSpaceDE w:val="0"/>
              <w:autoSpaceDN w:val="0"/>
              <w:adjustRightInd w:val="0"/>
              <w:snapToGrid w:val="0"/>
              <w:spacing w:line="280" w:lineRule="exact"/>
              <w:jc w:val="center"/>
              <w:rPr>
                <w:rFonts w:eastAsia="標楷體"/>
                <w:sz w:val="22"/>
              </w:rPr>
            </w:pPr>
            <w:r w:rsidRPr="00643F55">
              <w:rPr>
                <w:rFonts w:eastAsia="標楷體" w:hint="eastAsia"/>
                <w:sz w:val="22"/>
                <w:lang w:val="zh-TW"/>
              </w:rPr>
              <w:t>生產</w:t>
            </w:r>
          </w:p>
        </w:tc>
        <w:tc>
          <w:tcPr>
            <w:tcW w:w="4171" w:type="dxa"/>
            <w:gridSpan w:val="5"/>
            <w:tcBorders>
              <w:top w:val="single" w:sz="6" w:space="0" w:color="auto"/>
              <w:left w:val="single" w:sz="6" w:space="0" w:color="auto"/>
              <w:bottom w:val="single" w:sz="6" w:space="0" w:color="auto"/>
              <w:right w:val="single" w:sz="6" w:space="0" w:color="auto"/>
            </w:tcBorders>
            <w:vAlign w:val="center"/>
            <w:hideMark/>
          </w:tcPr>
          <w:p w:rsidR="008905B7" w:rsidRPr="00643F55" w:rsidRDefault="008905B7" w:rsidP="00C67625">
            <w:pPr>
              <w:autoSpaceDE w:val="0"/>
              <w:autoSpaceDN w:val="0"/>
              <w:adjustRightInd w:val="0"/>
              <w:snapToGrid w:val="0"/>
              <w:spacing w:line="280" w:lineRule="exact"/>
              <w:jc w:val="center"/>
              <w:rPr>
                <w:rFonts w:eastAsia="標楷體"/>
                <w:sz w:val="22"/>
                <w:szCs w:val="20"/>
              </w:rPr>
            </w:pPr>
            <w:r w:rsidRPr="00643F55">
              <w:rPr>
                <w:rFonts w:eastAsia="標楷體" w:hint="eastAsia"/>
                <w:sz w:val="22"/>
                <w:szCs w:val="20"/>
              </w:rPr>
              <w:t>貿</w:t>
            </w:r>
            <w:r w:rsidRPr="00643F55">
              <w:rPr>
                <w:rFonts w:eastAsia="標楷體"/>
                <w:sz w:val="22"/>
                <w:szCs w:val="20"/>
              </w:rPr>
              <w:t xml:space="preserve">    </w:t>
            </w:r>
            <w:r w:rsidRPr="00643F55">
              <w:rPr>
                <w:rFonts w:eastAsia="標楷體" w:hint="eastAsia"/>
                <w:sz w:val="22"/>
                <w:szCs w:val="20"/>
              </w:rPr>
              <w:t>易</w:t>
            </w:r>
          </w:p>
        </w:tc>
        <w:tc>
          <w:tcPr>
            <w:tcW w:w="854" w:type="dxa"/>
            <w:vMerge w:val="restart"/>
            <w:tcBorders>
              <w:top w:val="single" w:sz="6" w:space="0" w:color="auto"/>
              <w:left w:val="single" w:sz="6" w:space="0" w:color="auto"/>
              <w:bottom w:val="single" w:sz="6" w:space="0" w:color="auto"/>
              <w:right w:val="single" w:sz="6" w:space="0" w:color="auto"/>
            </w:tcBorders>
            <w:vAlign w:val="center"/>
            <w:hideMark/>
          </w:tcPr>
          <w:p w:rsidR="008905B7" w:rsidRPr="00643F55" w:rsidRDefault="008905B7" w:rsidP="00C67625">
            <w:pPr>
              <w:autoSpaceDE w:val="0"/>
              <w:autoSpaceDN w:val="0"/>
              <w:adjustRightInd w:val="0"/>
              <w:snapToGrid w:val="0"/>
              <w:spacing w:line="280" w:lineRule="exact"/>
              <w:jc w:val="center"/>
              <w:rPr>
                <w:rFonts w:eastAsia="標楷體"/>
                <w:sz w:val="22"/>
                <w:lang w:val="zh-TW"/>
              </w:rPr>
            </w:pPr>
            <w:r w:rsidRPr="00643F55">
              <w:rPr>
                <w:rFonts w:eastAsia="標楷體" w:hint="eastAsia"/>
                <w:sz w:val="22"/>
                <w:lang w:val="zh-TW"/>
              </w:rPr>
              <w:t>消費者</w:t>
            </w:r>
          </w:p>
          <w:p w:rsidR="008905B7" w:rsidRPr="00643F55" w:rsidRDefault="008905B7" w:rsidP="00C67625">
            <w:pPr>
              <w:autoSpaceDE w:val="0"/>
              <w:autoSpaceDN w:val="0"/>
              <w:adjustRightInd w:val="0"/>
              <w:snapToGrid w:val="0"/>
              <w:spacing w:line="280" w:lineRule="exact"/>
              <w:jc w:val="center"/>
              <w:rPr>
                <w:rFonts w:eastAsia="標楷體"/>
                <w:sz w:val="22"/>
                <w:lang w:val="zh-TW"/>
              </w:rPr>
            </w:pPr>
            <w:r w:rsidRPr="00643F55">
              <w:rPr>
                <w:rFonts w:eastAsia="標楷體" w:hint="eastAsia"/>
                <w:sz w:val="22"/>
                <w:lang w:val="zh-TW"/>
              </w:rPr>
              <w:t>物價</w:t>
            </w:r>
          </w:p>
        </w:tc>
        <w:tc>
          <w:tcPr>
            <w:tcW w:w="835" w:type="dxa"/>
            <w:vMerge w:val="restart"/>
            <w:tcBorders>
              <w:top w:val="single" w:sz="6" w:space="0" w:color="auto"/>
              <w:left w:val="single" w:sz="6" w:space="0" w:color="auto"/>
              <w:bottom w:val="single" w:sz="6" w:space="0" w:color="auto"/>
              <w:right w:val="nil"/>
            </w:tcBorders>
            <w:vAlign w:val="center"/>
            <w:hideMark/>
          </w:tcPr>
          <w:p w:rsidR="008905B7" w:rsidRPr="00643F55" w:rsidRDefault="008905B7" w:rsidP="00C67625">
            <w:pPr>
              <w:autoSpaceDE w:val="0"/>
              <w:autoSpaceDN w:val="0"/>
              <w:adjustRightInd w:val="0"/>
              <w:snapToGrid w:val="0"/>
              <w:spacing w:line="280" w:lineRule="exact"/>
              <w:jc w:val="center"/>
              <w:rPr>
                <w:rFonts w:eastAsia="標楷體"/>
                <w:sz w:val="22"/>
                <w:lang w:val="zh-TW"/>
              </w:rPr>
            </w:pPr>
            <w:r w:rsidRPr="00643F55">
              <w:rPr>
                <w:rFonts w:eastAsia="標楷體" w:hint="eastAsia"/>
                <w:sz w:val="22"/>
                <w:lang w:val="zh-TW"/>
              </w:rPr>
              <w:t>失業率</w:t>
            </w:r>
          </w:p>
        </w:tc>
      </w:tr>
      <w:tr w:rsidR="008905B7" w:rsidRPr="00643F55" w:rsidTr="00C67625">
        <w:trPr>
          <w:cantSplit/>
          <w:trHeight w:val="284"/>
        </w:trPr>
        <w:tc>
          <w:tcPr>
            <w:tcW w:w="1402" w:type="dxa"/>
            <w:vMerge/>
            <w:tcBorders>
              <w:top w:val="single" w:sz="6" w:space="0" w:color="auto"/>
              <w:left w:val="nil"/>
              <w:bottom w:val="single" w:sz="6" w:space="0" w:color="auto"/>
              <w:right w:val="single" w:sz="6" w:space="0" w:color="auto"/>
            </w:tcBorders>
            <w:vAlign w:val="center"/>
            <w:hideMark/>
          </w:tcPr>
          <w:p w:rsidR="008905B7" w:rsidRPr="00643F55" w:rsidRDefault="008905B7" w:rsidP="00C67625">
            <w:pPr>
              <w:widowControl/>
              <w:rPr>
                <w:rFonts w:eastAsia="標楷體"/>
                <w:sz w:val="22"/>
              </w:rPr>
            </w:pPr>
          </w:p>
        </w:tc>
        <w:tc>
          <w:tcPr>
            <w:tcW w:w="1080" w:type="dxa"/>
            <w:vMerge/>
            <w:tcBorders>
              <w:top w:val="single" w:sz="6" w:space="0" w:color="auto"/>
              <w:left w:val="single" w:sz="6" w:space="0" w:color="auto"/>
              <w:bottom w:val="single" w:sz="6" w:space="0" w:color="auto"/>
              <w:right w:val="single" w:sz="6" w:space="0" w:color="auto"/>
            </w:tcBorders>
            <w:vAlign w:val="center"/>
            <w:hideMark/>
          </w:tcPr>
          <w:p w:rsidR="008905B7" w:rsidRPr="00643F55" w:rsidRDefault="008905B7" w:rsidP="00C67625">
            <w:pPr>
              <w:widowControl/>
              <w:rPr>
                <w:rFonts w:eastAsia="標楷體"/>
                <w:sz w:val="22"/>
              </w:rPr>
            </w:pPr>
          </w:p>
        </w:tc>
        <w:tc>
          <w:tcPr>
            <w:tcW w:w="772" w:type="dxa"/>
            <w:vMerge/>
            <w:tcBorders>
              <w:top w:val="single" w:sz="6" w:space="0" w:color="auto"/>
              <w:left w:val="single" w:sz="6" w:space="0" w:color="auto"/>
              <w:bottom w:val="single" w:sz="6" w:space="0" w:color="auto"/>
              <w:right w:val="single" w:sz="6" w:space="0" w:color="auto"/>
            </w:tcBorders>
            <w:vAlign w:val="center"/>
            <w:hideMark/>
          </w:tcPr>
          <w:p w:rsidR="008905B7" w:rsidRPr="00643F55" w:rsidRDefault="008905B7" w:rsidP="00C67625">
            <w:pPr>
              <w:widowControl/>
              <w:rPr>
                <w:rFonts w:eastAsia="標楷體"/>
                <w:sz w:val="22"/>
              </w:rPr>
            </w:pPr>
          </w:p>
        </w:tc>
        <w:tc>
          <w:tcPr>
            <w:tcW w:w="1624" w:type="dxa"/>
            <w:gridSpan w:val="2"/>
            <w:tcBorders>
              <w:top w:val="single" w:sz="6" w:space="0" w:color="auto"/>
              <w:left w:val="single" w:sz="6" w:space="0" w:color="auto"/>
              <w:bottom w:val="single" w:sz="6" w:space="0" w:color="auto"/>
              <w:right w:val="single" w:sz="6" w:space="0" w:color="auto"/>
            </w:tcBorders>
            <w:vAlign w:val="center"/>
            <w:hideMark/>
          </w:tcPr>
          <w:p w:rsidR="008905B7" w:rsidRPr="00643F55" w:rsidRDefault="008905B7" w:rsidP="00C67625">
            <w:pPr>
              <w:autoSpaceDE w:val="0"/>
              <w:autoSpaceDN w:val="0"/>
              <w:adjustRightInd w:val="0"/>
              <w:snapToGrid w:val="0"/>
              <w:spacing w:line="280" w:lineRule="exact"/>
              <w:jc w:val="center"/>
              <w:rPr>
                <w:rFonts w:eastAsia="標楷體"/>
                <w:sz w:val="22"/>
              </w:rPr>
            </w:pPr>
            <w:r w:rsidRPr="00643F55">
              <w:rPr>
                <w:rFonts w:eastAsia="標楷體" w:hint="eastAsia"/>
                <w:sz w:val="22"/>
              </w:rPr>
              <w:t>出口</w:t>
            </w:r>
          </w:p>
        </w:tc>
        <w:tc>
          <w:tcPr>
            <w:tcW w:w="1637" w:type="dxa"/>
            <w:gridSpan w:val="2"/>
            <w:tcBorders>
              <w:top w:val="single" w:sz="6" w:space="0" w:color="auto"/>
              <w:left w:val="single" w:sz="6" w:space="0" w:color="auto"/>
              <w:bottom w:val="single" w:sz="6" w:space="0" w:color="auto"/>
              <w:right w:val="single" w:sz="6" w:space="0" w:color="auto"/>
            </w:tcBorders>
            <w:vAlign w:val="center"/>
            <w:hideMark/>
          </w:tcPr>
          <w:p w:rsidR="008905B7" w:rsidRPr="00643F55" w:rsidRDefault="008905B7" w:rsidP="00C67625">
            <w:pPr>
              <w:autoSpaceDE w:val="0"/>
              <w:autoSpaceDN w:val="0"/>
              <w:adjustRightInd w:val="0"/>
              <w:snapToGrid w:val="0"/>
              <w:spacing w:line="280" w:lineRule="exact"/>
              <w:jc w:val="center"/>
              <w:rPr>
                <w:rFonts w:eastAsia="標楷體"/>
                <w:sz w:val="22"/>
              </w:rPr>
            </w:pPr>
            <w:r w:rsidRPr="00643F55">
              <w:rPr>
                <w:rFonts w:eastAsia="標楷體" w:hint="eastAsia"/>
                <w:sz w:val="22"/>
              </w:rPr>
              <w:t>進口</w:t>
            </w:r>
          </w:p>
        </w:tc>
        <w:tc>
          <w:tcPr>
            <w:tcW w:w="910" w:type="dxa"/>
            <w:vMerge w:val="restart"/>
            <w:tcBorders>
              <w:top w:val="single" w:sz="6" w:space="0" w:color="auto"/>
              <w:left w:val="single" w:sz="6" w:space="0" w:color="auto"/>
              <w:bottom w:val="single" w:sz="6" w:space="0" w:color="auto"/>
              <w:right w:val="single" w:sz="6" w:space="0" w:color="auto"/>
            </w:tcBorders>
            <w:vAlign w:val="center"/>
            <w:hideMark/>
          </w:tcPr>
          <w:p w:rsidR="008905B7" w:rsidRPr="00643F55" w:rsidRDefault="008905B7" w:rsidP="00C67625">
            <w:pPr>
              <w:autoSpaceDE w:val="0"/>
              <w:autoSpaceDN w:val="0"/>
              <w:adjustRightInd w:val="0"/>
              <w:snapToGrid w:val="0"/>
              <w:spacing w:line="280" w:lineRule="exact"/>
              <w:jc w:val="center"/>
              <w:rPr>
                <w:rFonts w:eastAsia="標楷體"/>
                <w:sz w:val="22"/>
                <w:lang w:val="zh-TW"/>
              </w:rPr>
            </w:pPr>
            <w:r w:rsidRPr="00643F55">
              <w:rPr>
                <w:rFonts w:eastAsia="標楷體" w:hint="eastAsia"/>
                <w:sz w:val="22"/>
                <w:lang w:val="zh-TW"/>
              </w:rPr>
              <w:t>出入超</w:t>
            </w:r>
          </w:p>
        </w:tc>
        <w:tc>
          <w:tcPr>
            <w:tcW w:w="854" w:type="dxa"/>
            <w:vMerge/>
            <w:tcBorders>
              <w:top w:val="single" w:sz="6" w:space="0" w:color="auto"/>
              <w:left w:val="single" w:sz="6" w:space="0" w:color="auto"/>
              <w:bottom w:val="single" w:sz="6" w:space="0" w:color="auto"/>
              <w:right w:val="single" w:sz="6" w:space="0" w:color="auto"/>
            </w:tcBorders>
            <w:vAlign w:val="center"/>
            <w:hideMark/>
          </w:tcPr>
          <w:p w:rsidR="008905B7" w:rsidRPr="00643F55" w:rsidRDefault="008905B7" w:rsidP="00C67625">
            <w:pPr>
              <w:widowControl/>
              <w:rPr>
                <w:rFonts w:eastAsia="標楷體"/>
                <w:sz w:val="22"/>
                <w:lang w:val="zh-TW"/>
              </w:rPr>
            </w:pPr>
          </w:p>
        </w:tc>
        <w:tc>
          <w:tcPr>
            <w:tcW w:w="835" w:type="dxa"/>
            <w:vMerge/>
            <w:tcBorders>
              <w:top w:val="single" w:sz="6" w:space="0" w:color="auto"/>
              <w:left w:val="single" w:sz="6" w:space="0" w:color="auto"/>
              <w:bottom w:val="single" w:sz="6" w:space="0" w:color="auto"/>
              <w:right w:val="nil"/>
            </w:tcBorders>
            <w:vAlign w:val="center"/>
            <w:hideMark/>
          </w:tcPr>
          <w:p w:rsidR="008905B7" w:rsidRPr="00643F55" w:rsidRDefault="008905B7" w:rsidP="00C67625">
            <w:pPr>
              <w:widowControl/>
              <w:rPr>
                <w:rFonts w:eastAsia="標楷體"/>
                <w:sz w:val="22"/>
                <w:lang w:val="zh-TW"/>
              </w:rPr>
            </w:pPr>
          </w:p>
        </w:tc>
      </w:tr>
      <w:tr w:rsidR="008905B7" w:rsidRPr="00643F55" w:rsidTr="00C67625">
        <w:trPr>
          <w:cantSplit/>
          <w:trHeight w:val="368"/>
        </w:trPr>
        <w:tc>
          <w:tcPr>
            <w:tcW w:w="1402" w:type="dxa"/>
            <w:vMerge/>
            <w:tcBorders>
              <w:top w:val="single" w:sz="6" w:space="0" w:color="auto"/>
              <w:left w:val="nil"/>
              <w:bottom w:val="single" w:sz="6" w:space="0" w:color="auto"/>
              <w:right w:val="single" w:sz="6" w:space="0" w:color="auto"/>
            </w:tcBorders>
            <w:vAlign w:val="center"/>
            <w:hideMark/>
          </w:tcPr>
          <w:p w:rsidR="008905B7" w:rsidRPr="00643F55" w:rsidRDefault="008905B7" w:rsidP="00C67625">
            <w:pPr>
              <w:widowControl/>
              <w:rPr>
                <w:rFonts w:eastAsia="標楷體"/>
                <w:sz w:val="22"/>
              </w:rPr>
            </w:pPr>
          </w:p>
        </w:tc>
        <w:tc>
          <w:tcPr>
            <w:tcW w:w="1080" w:type="dxa"/>
            <w:vMerge/>
            <w:tcBorders>
              <w:top w:val="single" w:sz="6" w:space="0" w:color="auto"/>
              <w:left w:val="single" w:sz="6" w:space="0" w:color="auto"/>
              <w:bottom w:val="single" w:sz="6" w:space="0" w:color="auto"/>
              <w:right w:val="single" w:sz="6" w:space="0" w:color="auto"/>
            </w:tcBorders>
            <w:vAlign w:val="center"/>
            <w:hideMark/>
          </w:tcPr>
          <w:p w:rsidR="008905B7" w:rsidRPr="00643F55" w:rsidRDefault="008905B7" w:rsidP="00C67625">
            <w:pPr>
              <w:widowControl/>
              <w:rPr>
                <w:rFonts w:eastAsia="標楷體"/>
                <w:sz w:val="22"/>
              </w:rPr>
            </w:pPr>
          </w:p>
        </w:tc>
        <w:tc>
          <w:tcPr>
            <w:tcW w:w="772" w:type="dxa"/>
            <w:vMerge/>
            <w:tcBorders>
              <w:top w:val="single" w:sz="6" w:space="0" w:color="auto"/>
              <w:left w:val="single" w:sz="6" w:space="0" w:color="auto"/>
              <w:bottom w:val="single" w:sz="6" w:space="0" w:color="auto"/>
              <w:right w:val="single" w:sz="6" w:space="0" w:color="auto"/>
            </w:tcBorders>
            <w:vAlign w:val="center"/>
            <w:hideMark/>
          </w:tcPr>
          <w:p w:rsidR="008905B7" w:rsidRPr="00643F55" w:rsidRDefault="008905B7" w:rsidP="00C67625">
            <w:pPr>
              <w:widowControl/>
              <w:rPr>
                <w:rFonts w:eastAsia="標楷體"/>
                <w:sz w:val="22"/>
              </w:rPr>
            </w:pPr>
          </w:p>
        </w:tc>
        <w:tc>
          <w:tcPr>
            <w:tcW w:w="840" w:type="dxa"/>
            <w:tcBorders>
              <w:top w:val="single" w:sz="6" w:space="0" w:color="auto"/>
              <w:left w:val="single" w:sz="6" w:space="0" w:color="auto"/>
              <w:bottom w:val="single" w:sz="6" w:space="0" w:color="auto"/>
              <w:right w:val="single" w:sz="6" w:space="0" w:color="auto"/>
            </w:tcBorders>
            <w:vAlign w:val="center"/>
            <w:hideMark/>
          </w:tcPr>
          <w:p w:rsidR="008905B7" w:rsidRPr="00643F55" w:rsidRDefault="008905B7" w:rsidP="00C67625">
            <w:pPr>
              <w:autoSpaceDE w:val="0"/>
              <w:autoSpaceDN w:val="0"/>
              <w:adjustRightInd w:val="0"/>
              <w:snapToGrid w:val="0"/>
              <w:spacing w:line="280" w:lineRule="exact"/>
              <w:jc w:val="center"/>
              <w:rPr>
                <w:rFonts w:eastAsia="標楷體"/>
                <w:sz w:val="22"/>
              </w:rPr>
            </w:pPr>
            <w:r w:rsidRPr="00643F55">
              <w:rPr>
                <w:rFonts w:eastAsia="標楷體" w:hint="eastAsia"/>
                <w:sz w:val="22"/>
              </w:rPr>
              <w:t>金額</w:t>
            </w:r>
          </w:p>
        </w:tc>
        <w:tc>
          <w:tcPr>
            <w:tcW w:w="784" w:type="dxa"/>
            <w:tcBorders>
              <w:top w:val="single" w:sz="6" w:space="0" w:color="auto"/>
              <w:left w:val="single" w:sz="6" w:space="0" w:color="auto"/>
              <w:bottom w:val="single" w:sz="6" w:space="0" w:color="auto"/>
              <w:right w:val="single" w:sz="6" w:space="0" w:color="auto"/>
            </w:tcBorders>
            <w:vAlign w:val="center"/>
            <w:hideMark/>
          </w:tcPr>
          <w:p w:rsidR="008905B7" w:rsidRPr="00643F55" w:rsidRDefault="008905B7" w:rsidP="00C67625">
            <w:pPr>
              <w:autoSpaceDE w:val="0"/>
              <w:autoSpaceDN w:val="0"/>
              <w:adjustRightInd w:val="0"/>
              <w:snapToGrid w:val="0"/>
              <w:spacing w:line="280" w:lineRule="exact"/>
              <w:jc w:val="center"/>
              <w:rPr>
                <w:rFonts w:eastAsia="標楷體"/>
                <w:sz w:val="22"/>
              </w:rPr>
            </w:pPr>
            <w:r w:rsidRPr="00643F55">
              <w:rPr>
                <w:rFonts w:eastAsia="標楷體" w:hint="eastAsia"/>
                <w:sz w:val="22"/>
              </w:rPr>
              <w:t>年增率</w:t>
            </w:r>
          </w:p>
        </w:tc>
        <w:tc>
          <w:tcPr>
            <w:tcW w:w="853" w:type="dxa"/>
            <w:tcBorders>
              <w:top w:val="single" w:sz="6" w:space="0" w:color="auto"/>
              <w:left w:val="single" w:sz="6" w:space="0" w:color="auto"/>
              <w:bottom w:val="single" w:sz="6" w:space="0" w:color="auto"/>
              <w:right w:val="single" w:sz="6" w:space="0" w:color="auto"/>
            </w:tcBorders>
            <w:vAlign w:val="center"/>
            <w:hideMark/>
          </w:tcPr>
          <w:p w:rsidR="008905B7" w:rsidRPr="00643F55" w:rsidRDefault="008905B7" w:rsidP="00C67625">
            <w:pPr>
              <w:autoSpaceDE w:val="0"/>
              <w:autoSpaceDN w:val="0"/>
              <w:adjustRightInd w:val="0"/>
              <w:snapToGrid w:val="0"/>
              <w:spacing w:line="280" w:lineRule="exact"/>
              <w:jc w:val="center"/>
              <w:rPr>
                <w:rFonts w:eastAsia="標楷體"/>
                <w:sz w:val="22"/>
              </w:rPr>
            </w:pPr>
            <w:r w:rsidRPr="00643F55">
              <w:rPr>
                <w:rFonts w:eastAsia="標楷體" w:hint="eastAsia"/>
                <w:sz w:val="22"/>
              </w:rPr>
              <w:t>金額</w:t>
            </w:r>
          </w:p>
        </w:tc>
        <w:tc>
          <w:tcPr>
            <w:tcW w:w="784" w:type="dxa"/>
            <w:tcBorders>
              <w:top w:val="single" w:sz="6" w:space="0" w:color="auto"/>
              <w:left w:val="single" w:sz="6" w:space="0" w:color="auto"/>
              <w:bottom w:val="single" w:sz="6" w:space="0" w:color="auto"/>
              <w:right w:val="single" w:sz="6" w:space="0" w:color="auto"/>
            </w:tcBorders>
            <w:vAlign w:val="center"/>
            <w:hideMark/>
          </w:tcPr>
          <w:p w:rsidR="008905B7" w:rsidRPr="00643F55" w:rsidRDefault="008905B7" w:rsidP="00C67625">
            <w:pPr>
              <w:autoSpaceDE w:val="0"/>
              <w:autoSpaceDN w:val="0"/>
              <w:adjustRightInd w:val="0"/>
              <w:snapToGrid w:val="0"/>
              <w:spacing w:line="280" w:lineRule="exact"/>
              <w:jc w:val="center"/>
              <w:rPr>
                <w:rFonts w:eastAsia="標楷體"/>
                <w:sz w:val="22"/>
              </w:rPr>
            </w:pPr>
            <w:r w:rsidRPr="00643F55">
              <w:rPr>
                <w:rFonts w:eastAsia="標楷體" w:hint="eastAsia"/>
                <w:sz w:val="22"/>
              </w:rPr>
              <w:t>年增率</w:t>
            </w:r>
          </w:p>
        </w:tc>
        <w:tc>
          <w:tcPr>
            <w:tcW w:w="910" w:type="dxa"/>
            <w:vMerge/>
            <w:tcBorders>
              <w:top w:val="single" w:sz="6" w:space="0" w:color="auto"/>
              <w:left w:val="single" w:sz="6" w:space="0" w:color="auto"/>
              <w:bottom w:val="single" w:sz="6" w:space="0" w:color="auto"/>
              <w:right w:val="single" w:sz="6" w:space="0" w:color="auto"/>
            </w:tcBorders>
            <w:vAlign w:val="center"/>
            <w:hideMark/>
          </w:tcPr>
          <w:p w:rsidR="008905B7" w:rsidRPr="00643F55" w:rsidRDefault="008905B7" w:rsidP="00C67625">
            <w:pPr>
              <w:widowControl/>
              <w:rPr>
                <w:rFonts w:eastAsia="標楷體"/>
                <w:sz w:val="22"/>
                <w:lang w:val="zh-TW"/>
              </w:rPr>
            </w:pPr>
          </w:p>
        </w:tc>
        <w:tc>
          <w:tcPr>
            <w:tcW w:w="854" w:type="dxa"/>
            <w:vMerge/>
            <w:tcBorders>
              <w:top w:val="single" w:sz="6" w:space="0" w:color="auto"/>
              <w:left w:val="single" w:sz="6" w:space="0" w:color="auto"/>
              <w:bottom w:val="single" w:sz="6" w:space="0" w:color="auto"/>
              <w:right w:val="single" w:sz="6" w:space="0" w:color="auto"/>
            </w:tcBorders>
            <w:vAlign w:val="center"/>
            <w:hideMark/>
          </w:tcPr>
          <w:p w:rsidR="008905B7" w:rsidRPr="00643F55" w:rsidRDefault="008905B7" w:rsidP="00C67625">
            <w:pPr>
              <w:widowControl/>
              <w:rPr>
                <w:rFonts w:eastAsia="標楷體"/>
                <w:sz w:val="22"/>
                <w:lang w:val="zh-TW"/>
              </w:rPr>
            </w:pPr>
          </w:p>
        </w:tc>
        <w:tc>
          <w:tcPr>
            <w:tcW w:w="835" w:type="dxa"/>
            <w:vMerge/>
            <w:tcBorders>
              <w:top w:val="single" w:sz="6" w:space="0" w:color="auto"/>
              <w:left w:val="single" w:sz="6" w:space="0" w:color="auto"/>
              <w:bottom w:val="single" w:sz="6" w:space="0" w:color="auto"/>
              <w:right w:val="nil"/>
            </w:tcBorders>
            <w:vAlign w:val="center"/>
            <w:hideMark/>
          </w:tcPr>
          <w:p w:rsidR="008905B7" w:rsidRPr="00643F55" w:rsidRDefault="008905B7" w:rsidP="00C67625">
            <w:pPr>
              <w:widowControl/>
              <w:rPr>
                <w:rFonts w:eastAsia="標楷體"/>
                <w:sz w:val="22"/>
                <w:lang w:val="zh-TW"/>
              </w:rPr>
            </w:pPr>
          </w:p>
        </w:tc>
      </w:tr>
      <w:tr w:rsidR="008905B7" w:rsidRPr="00643F55" w:rsidTr="00C67625">
        <w:trPr>
          <w:cantSplit/>
        </w:trPr>
        <w:tc>
          <w:tcPr>
            <w:tcW w:w="1402" w:type="dxa"/>
            <w:tcBorders>
              <w:top w:val="nil"/>
              <w:left w:val="nil"/>
              <w:bottom w:val="nil"/>
              <w:right w:val="single" w:sz="6" w:space="0" w:color="auto"/>
            </w:tcBorders>
            <w:vAlign w:val="center"/>
            <w:hideMark/>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sz w:val="22"/>
              </w:rPr>
              <w:t>2010</w:t>
            </w:r>
            <w:r w:rsidRPr="00643F55">
              <w:rPr>
                <w:rFonts w:eastAsia="標楷體" w:hint="eastAsia"/>
                <w:sz w:val="22"/>
              </w:rPr>
              <w:t>年</w:t>
            </w:r>
          </w:p>
        </w:tc>
        <w:tc>
          <w:tcPr>
            <w:tcW w:w="1080" w:type="dxa"/>
            <w:tcBorders>
              <w:top w:val="nil"/>
              <w:left w:val="single" w:sz="6" w:space="0" w:color="auto"/>
              <w:bottom w:val="nil"/>
              <w:right w:val="single" w:sz="6" w:space="0" w:color="auto"/>
            </w:tcBorders>
            <w:vAlign w:val="center"/>
            <w:hideMark/>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sz w:val="22"/>
              </w:rPr>
              <w:t>4.7</w:t>
            </w:r>
          </w:p>
        </w:tc>
        <w:tc>
          <w:tcPr>
            <w:tcW w:w="772" w:type="dxa"/>
            <w:tcBorders>
              <w:top w:val="nil"/>
              <w:left w:val="single" w:sz="6" w:space="0" w:color="auto"/>
              <w:bottom w:val="nil"/>
              <w:right w:val="single" w:sz="6" w:space="0" w:color="auto"/>
            </w:tcBorders>
            <w:vAlign w:val="center"/>
            <w:hideMark/>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sz w:val="22"/>
              </w:rPr>
              <w:t>15.6</w:t>
            </w:r>
          </w:p>
        </w:tc>
        <w:tc>
          <w:tcPr>
            <w:tcW w:w="840" w:type="dxa"/>
            <w:tcBorders>
              <w:top w:val="nil"/>
              <w:left w:val="single" w:sz="6" w:space="0" w:color="auto"/>
              <w:bottom w:val="nil"/>
              <w:right w:val="single" w:sz="6" w:space="0" w:color="auto"/>
            </w:tcBorders>
            <w:vAlign w:val="center"/>
            <w:hideMark/>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sz w:val="22"/>
              </w:rPr>
              <w:t>67.4</w:t>
            </w:r>
          </w:p>
        </w:tc>
        <w:tc>
          <w:tcPr>
            <w:tcW w:w="784" w:type="dxa"/>
            <w:tcBorders>
              <w:top w:val="nil"/>
              <w:left w:val="single" w:sz="6" w:space="0" w:color="auto"/>
              <w:bottom w:val="nil"/>
              <w:right w:val="single" w:sz="6" w:space="0" w:color="auto"/>
            </w:tcBorders>
            <w:vAlign w:val="center"/>
            <w:hideMark/>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sz w:val="22"/>
              </w:rPr>
              <w:t>24.4</w:t>
            </w:r>
          </w:p>
        </w:tc>
        <w:tc>
          <w:tcPr>
            <w:tcW w:w="853" w:type="dxa"/>
            <w:tcBorders>
              <w:top w:val="nil"/>
              <w:left w:val="single" w:sz="6" w:space="0" w:color="auto"/>
              <w:bottom w:val="nil"/>
              <w:right w:val="single" w:sz="6" w:space="0" w:color="auto"/>
            </w:tcBorders>
            <w:vAlign w:val="center"/>
            <w:hideMark/>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sz w:val="22"/>
              </w:rPr>
              <w:t>60.6</w:t>
            </w:r>
          </w:p>
        </w:tc>
        <w:tc>
          <w:tcPr>
            <w:tcW w:w="784" w:type="dxa"/>
            <w:tcBorders>
              <w:top w:val="nil"/>
              <w:left w:val="single" w:sz="6" w:space="0" w:color="auto"/>
              <w:bottom w:val="nil"/>
              <w:right w:val="single" w:sz="6" w:space="0" w:color="auto"/>
            </w:tcBorders>
            <w:vAlign w:val="center"/>
            <w:hideMark/>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sz w:val="22"/>
              </w:rPr>
              <w:t>17.7</w:t>
            </w:r>
          </w:p>
        </w:tc>
        <w:tc>
          <w:tcPr>
            <w:tcW w:w="910" w:type="dxa"/>
            <w:tcBorders>
              <w:top w:val="nil"/>
              <w:left w:val="single" w:sz="6" w:space="0" w:color="auto"/>
              <w:bottom w:val="nil"/>
              <w:right w:val="single" w:sz="6" w:space="0" w:color="auto"/>
            </w:tcBorders>
            <w:vAlign w:val="center"/>
            <w:hideMark/>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sz w:val="22"/>
              </w:rPr>
              <w:t>6.8</w:t>
            </w:r>
          </w:p>
        </w:tc>
        <w:tc>
          <w:tcPr>
            <w:tcW w:w="854" w:type="dxa"/>
            <w:tcBorders>
              <w:top w:val="nil"/>
              <w:left w:val="single" w:sz="6" w:space="0" w:color="auto"/>
              <w:bottom w:val="nil"/>
              <w:right w:val="single" w:sz="6" w:space="0" w:color="auto"/>
            </w:tcBorders>
            <w:vAlign w:val="center"/>
            <w:hideMark/>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sz w:val="22"/>
              </w:rPr>
              <w:t>-0.7</w:t>
            </w:r>
          </w:p>
        </w:tc>
        <w:tc>
          <w:tcPr>
            <w:tcW w:w="835" w:type="dxa"/>
            <w:tcBorders>
              <w:top w:val="nil"/>
              <w:left w:val="single" w:sz="6" w:space="0" w:color="auto"/>
              <w:bottom w:val="nil"/>
              <w:right w:val="nil"/>
            </w:tcBorders>
            <w:vAlign w:val="center"/>
            <w:hideMark/>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sz w:val="22"/>
              </w:rPr>
              <w:t>5.1</w:t>
            </w:r>
          </w:p>
        </w:tc>
      </w:tr>
      <w:tr w:rsidR="008905B7" w:rsidRPr="00643F55" w:rsidTr="00C67625">
        <w:trPr>
          <w:cantSplit/>
        </w:trPr>
        <w:tc>
          <w:tcPr>
            <w:tcW w:w="1402" w:type="dxa"/>
            <w:tcBorders>
              <w:top w:val="nil"/>
              <w:left w:val="nil"/>
              <w:bottom w:val="nil"/>
              <w:right w:val="single" w:sz="6" w:space="0" w:color="auto"/>
            </w:tcBorders>
            <w:vAlign w:val="center"/>
            <w:hideMark/>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sz w:val="22"/>
              </w:rPr>
              <w:t>2011</w:t>
            </w:r>
            <w:r w:rsidRPr="00643F55">
              <w:rPr>
                <w:rFonts w:eastAsia="標楷體" w:hint="eastAsia"/>
                <w:sz w:val="22"/>
              </w:rPr>
              <w:t>年</w:t>
            </w:r>
          </w:p>
        </w:tc>
        <w:tc>
          <w:tcPr>
            <w:tcW w:w="1080" w:type="dxa"/>
            <w:tcBorders>
              <w:top w:val="nil"/>
              <w:left w:val="single" w:sz="6" w:space="0" w:color="auto"/>
              <w:bottom w:val="nil"/>
              <w:right w:val="single" w:sz="6" w:space="0" w:color="auto"/>
            </w:tcBorders>
            <w:vAlign w:val="center"/>
            <w:hideMark/>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sz w:val="22"/>
              </w:rPr>
              <w:t>-0.5</w:t>
            </w:r>
          </w:p>
        </w:tc>
        <w:tc>
          <w:tcPr>
            <w:tcW w:w="772" w:type="dxa"/>
            <w:tcBorders>
              <w:top w:val="nil"/>
              <w:left w:val="single" w:sz="6" w:space="0" w:color="auto"/>
              <w:bottom w:val="nil"/>
              <w:right w:val="single" w:sz="6" w:space="0" w:color="auto"/>
            </w:tcBorders>
            <w:vAlign w:val="center"/>
            <w:hideMark/>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sz w:val="22"/>
              </w:rPr>
              <w:t>-2.8</w:t>
            </w:r>
          </w:p>
        </w:tc>
        <w:tc>
          <w:tcPr>
            <w:tcW w:w="840" w:type="dxa"/>
            <w:tcBorders>
              <w:top w:val="nil"/>
              <w:left w:val="single" w:sz="6" w:space="0" w:color="auto"/>
              <w:bottom w:val="nil"/>
              <w:right w:val="single" w:sz="6" w:space="0" w:color="auto"/>
            </w:tcBorders>
            <w:vAlign w:val="center"/>
            <w:hideMark/>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sz w:val="22"/>
              </w:rPr>
              <w:t>65.7</w:t>
            </w:r>
          </w:p>
        </w:tc>
        <w:tc>
          <w:tcPr>
            <w:tcW w:w="784" w:type="dxa"/>
            <w:tcBorders>
              <w:top w:val="nil"/>
              <w:left w:val="single" w:sz="6" w:space="0" w:color="auto"/>
              <w:bottom w:val="nil"/>
              <w:right w:val="single" w:sz="6" w:space="0" w:color="auto"/>
            </w:tcBorders>
            <w:vAlign w:val="center"/>
            <w:hideMark/>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sz w:val="22"/>
              </w:rPr>
              <w:t>-2.5</w:t>
            </w:r>
          </w:p>
        </w:tc>
        <w:tc>
          <w:tcPr>
            <w:tcW w:w="853" w:type="dxa"/>
            <w:tcBorders>
              <w:top w:val="nil"/>
              <w:left w:val="single" w:sz="6" w:space="0" w:color="auto"/>
              <w:bottom w:val="nil"/>
              <w:right w:val="single" w:sz="6" w:space="0" w:color="auto"/>
            </w:tcBorders>
            <w:vAlign w:val="center"/>
            <w:hideMark/>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sz w:val="22"/>
              </w:rPr>
              <w:t>67.9</w:t>
            </w:r>
          </w:p>
        </w:tc>
        <w:tc>
          <w:tcPr>
            <w:tcW w:w="784" w:type="dxa"/>
            <w:tcBorders>
              <w:top w:val="nil"/>
              <w:left w:val="single" w:sz="6" w:space="0" w:color="auto"/>
              <w:bottom w:val="nil"/>
              <w:right w:val="single" w:sz="6" w:space="0" w:color="auto"/>
            </w:tcBorders>
            <w:vAlign w:val="center"/>
            <w:hideMark/>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sz w:val="22"/>
              </w:rPr>
              <w:t>12.0</w:t>
            </w:r>
          </w:p>
        </w:tc>
        <w:tc>
          <w:tcPr>
            <w:tcW w:w="910" w:type="dxa"/>
            <w:tcBorders>
              <w:top w:val="nil"/>
              <w:left w:val="single" w:sz="6" w:space="0" w:color="auto"/>
              <w:bottom w:val="nil"/>
              <w:right w:val="single" w:sz="6" w:space="0" w:color="auto"/>
            </w:tcBorders>
            <w:vAlign w:val="center"/>
            <w:hideMark/>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sz w:val="22"/>
              </w:rPr>
              <w:t>-2.2</w:t>
            </w:r>
          </w:p>
        </w:tc>
        <w:tc>
          <w:tcPr>
            <w:tcW w:w="854" w:type="dxa"/>
            <w:tcBorders>
              <w:top w:val="nil"/>
              <w:left w:val="single" w:sz="6" w:space="0" w:color="auto"/>
              <w:bottom w:val="nil"/>
              <w:right w:val="single" w:sz="6" w:space="0" w:color="auto"/>
            </w:tcBorders>
            <w:vAlign w:val="center"/>
            <w:hideMark/>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sz w:val="22"/>
              </w:rPr>
              <w:t>-0.3</w:t>
            </w:r>
          </w:p>
        </w:tc>
        <w:tc>
          <w:tcPr>
            <w:tcW w:w="835" w:type="dxa"/>
            <w:tcBorders>
              <w:top w:val="nil"/>
              <w:left w:val="single" w:sz="6" w:space="0" w:color="auto"/>
              <w:bottom w:val="nil"/>
              <w:right w:val="nil"/>
            </w:tcBorders>
            <w:vAlign w:val="center"/>
            <w:hideMark/>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sz w:val="22"/>
              </w:rPr>
              <w:t>4.6</w:t>
            </w:r>
          </w:p>
        </w:tc>
      </w:tr>
      <w:tr w:rsidR="008905B7" w:rsidRPr="00643F55" w:rsidTr="00C67625">
        <w:trPr>
          <w:cantSplit/>
        </w:trPr>
        <w:tc>
          <w:tcPr>
            <w:tcW w:w="1402" w:type="dxa"/>
            <w:tcBorders>
              <w:top w:val="nil"/>
              <w:left w:val="nil"/>
              <w:bottom w:val="nil"/>
              <w:right w:val="single" w:sz="6" w:space="0" w:color="auto"/>
            </w:tcBorders>
            <w:vAlign w:val="center"/>
            <w:hideMark/>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sz w:val="22"/>
              </w:rPr>
              <w:t>2012</w:t>
            </w:r>
            <w:r w:rsidRPr="00643F55">
              <w:rPr>
                <w:rFonts w:eastAsia="標楷體" w:hint="eastAsia"/>
                <w:sz w:val="22"/>
              </w:rPr>
              <w:t>年</w:t>
            </w:r>
          </w:p>
        </w:tc>
        <w:tc>
          <w:tcPr>
            <w:tcW w:w="1080" w:type="dxa"/>
            <w:tcBorders>
              <w:top w:val="nil"/>
              <w:left w:val="single" w:sz="6" w:space="0" w:color="auto"/>
              <w:bottom w:val="nil"/>
              <w:right w:val="single" w:sz="6" w:space="0" w:color="auto"/>
            </w:tcBorders>
            <w:vAlign w:val="center"/>
            <w:hideMark/>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sz w:val="22"/>
              </w:rPr>
              <w:t>1.4</w:t>
            </w:r>
          </w:p>
        </w:tc>
        <w:tc>
          <w:tcPr>
            <w:tcW w:w="772" w:type="dxa"/>
            <w:tcBorders>
              <w:top w:val="nil"/>
              <w:left w:val="single" w:sz="6" w:space="0" w:color="auto"/>
              <w:bottom w:val="nil"/>
              <w:right w:val="single" w:sz="6" w:space="0" w:color="auto"/>
            </w:tcBorders>
            <w:vAlign w:val="center"/>
            <w:hideMark/>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sz w:val="22"/>
              </w:rPr>
              <w:t>0.6</w:t>
            </w:r>
          </w:p>
        </w:tc>
        <w:tc>
          <w:tcPr>
            <w:tcW w:w="840" w:type="dxa"/>
            <w:tcBorders>
              <w:top w:val="nil"/>
              <w:left w:val="single" w:sz="6" w:space="0" w:color="auto"/>
              <w:bottom w:val="nil"/>
              <w:right w:val="single" w:sz="6" w:space="0" w:color="auto"/>
            </w:tcBorders>
            <w:vAlign w:val="center"/>
            <w:hideMark/>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sz w:val="22"/>
              </w:rPr>
              <w:t xml:space="preserve">63.8 </w:t>
            </w:r>
          </w:p>
        </w:tc>
        <w:tc>
          <w:tcPr>
            <w:tcW w:w="784" w:type="dxa"/>
            <w:tcBorders>
              <w:top w:val="nil"/>
              <w:left w:val="single" w:sz="6" w:space="0" w:color="auto"/>
              <w:bottom w:val="nil"/>
              <w:right w:val="single" w:sz="6" w:space="0" w:color="auto"/>
            </w:tcBorders>
            <w:vAlign w:val="center"/>
            <w:hideMark/>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sz w:val="22"/>
              </w:rPr>
              <w:t xml:space="preserve">-2.7 </w:t>
            </w:r>
          </w:p>
        </w:tc>
        <w:tc>
          <w:tcPr>
            <w:tcW w:w="853" w:type="dxa"/>
            <w:tcBorders>
              <w:top w:val="nil"/>
              <w:left w:val="single" w:sz="6" w:space="0" w:color="auto"/>
              <w:bottom w:val="nil"/>
              <w:right w:val="single" w:sz="6" w:space="0" w:color="auto"/>
            </w:tcBorders>
            <w:vAlign w:val="center"/>
            <w:hideMark/>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sz w:val="22"/>
              </w:rPr>
              <w:t xml:space="preserve">70.7 </w:t>
            </w:r>
          </w:p>
        </w:tc>
        <w:tc>
          <w:tcPr>
            <w:tcW w:w="784" w:type="dxa"/>
            <w:tcBorders>
              <w:top w:val="nil"/>
              <w:left w:val="single" w:sz="6" w:space="0" w:color="auto"/>
              <w:bottom w:val="nil"/>
              <w:right w:val="single" w:sz="6" w:space="0" w:color="auto"/>
            </w:tcBorders>
            <w:vAlign w:val="center"/>
            <w:hideMark/>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sz w:val="22"/>
              </w:rPr>
              <w:t xml:space="preserve">3.8 </w:t>
            </w:r>
          </w:p>
        </w:tc>
        <w:tc>
          <w:tcPr>
            <w:tcW w:w="910" w:type="dxa"/>
            <w:tcBorders>
              <w:top w:val="nil"/>
              <w:left w:val="single" w:sz="6" w:space="0" w:color="auto"/>
              <w:bottom w:val="nil"/>
              <w:right w:val="single" w:sz="6" w:space="0" w:color="auto"/>
            </w:tcBorders>
            <w:vAlign w:val="center"/>
            <w:hideMark/>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sz w:val="22"/>
              </w:rPr>
              <w:t xml:space="preserve">-6.9 </w:t>
            </w:r>
          </w:p>
        </w:tc>
        <w:tc>
          <w:tcPr>
            <w:tcW w:w="854" w:type="dxa"/>
            <w:tcBorders>
              <w:top w:val="nil"/>
              <w:left w:val="single" w:sz="6" w:space="0" w:color="auto"/>
              <w:bottom w:val="nil"/>
              <w:right w:val="single" w:sz="6" w:space="0" w:color="auto"/>
            </w:tcBorders>
            <w:vAlign w:val="center"/>
            <w:hideMark/>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sz w:val="22"/>
              </w:rPr>
              <w:t>0.0</w:t>
            </w:r>
          </w:p>
        </w:tc>
        <w:tc>
          <w:tcPr>
            <w:tcW w:w="835" w:type="dxa"/>
            <w:tcBorders>
              <w:top w:val="nil"/>
              <w:left w:val="single" w:sz="6" w:space="0" w:color="auto"/>
              <w:bottom w:val="nil"/>
              <w:right w:val="nil"/>
            </w:tcBorders>
            <w:vAlign w:val="center"/>
            <w:hideMark/>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sz w:val="22"/>
              </w:rPr>
              <w:t>4.3</w:t>
            </w:r>
          </w:p>
        </w:tc>
      </w:tr>
      <w:tr w:rsidR="008905B7" w:rsidRPr="00643F55" w:rsidTr="00C67625">
        <w:trPr>
          <w:cantSplit/>
        </w:trPr>
        <w:tc>
          <w:tcPr>
            <w:tcW w:w="1402" w:type="dxa"/>
            <w:tcBorders>
              <w:top w:val="nil"/>
              <w:left w:val="nil"/>
              <w:bottom w:val="nil"/>
              <w:right w:val="single" w:sz="6" w:space="0" w:color="auto"/>
            </w:tcBorders>
            <w:vAlign w:val="center"/>
            <w:hideMark/>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sz w:val="22"/>
              </w:rPr>
              <w:t>2013</w:t>
            </w:r>
            <w:r w:rsidRPr="00643F55">
              <w:rPr>
                <w:rFonts w:eastAsia="標楷體" w:hint="eastAsia"/>
                <w:sz w:val="22"/>
              </w:rPr>
              <w:t>年</w:t>
            </w:r>
          </w:p>
        </w:tc>
        <w:tc>
          <w:tcPr>
            <w:tcW w:w="1080" w:type="dxa"/>
            <w:tcBorders>
              <w:top w:val="nil"/>
              <w:left w:val="single" w:sz="6" w:space="0" w:color="auto"/>
              <w:bottom w:val="nil"/>
              <w:right w:val="single" w:sz="6" w:space="0" w:color="auto"/>
            </w:tcBorders>
            <w:vAlign w:val="center"/>
            <w:hideMark/>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sz w:val="22"/>
              </w:rPr>
              <w:t>1.6</w:t>
            </w:r>
          </w:p>
        </w:tc>
        <w:tc>
          <w:tcPr>
            <w:tcW w:w="772" w:type="dxa"/>
            <w:tcBorders>
              <w:top w:val="nil"/>
              <w:left w:val="single" w:sz="6" w:space="0" w:color="auto"/>
              <w:bottom w:val="nil"/>
              <w:right w:val="single" w:sz="6" w:space="0" w:color="auto"/>
            </w:tcBorders>
            <w:vAlign w:val="center"/>
            <w:hideMark/>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sz w:val="22"/>
              </w:rPr>
              <w:t>-0.8</w:t>
            </w:r>
          </w:p>
        </w:tc>
        <w:tc>
          <w:tcPr>
            <w:tcW w:w="840" w:type="dxa"/>
            <w:tcBorders>
              <w:top w:val="nil"/>
              <w:left w:val="single" w:sz="6" w:space="0" w:color="auto"/>
              <w:bottom w:val="nil"/>
              <w:right w:val="single" w:sz="6" w:space="0" w:color="auto"/>
            </w:tcBorders>
            <w:vAlign w:val="center"/>
            <w:hideMark/>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sz w:val="22"/>
              </w:rPr>
              <w:t>69.8</w:t>
            </w:r>
          </w:p>
        </w:tc>
        <w:tc>
          <w:tcPr>
            <w:tcW w:w="784" w:type="dxa"/>
            <w:tcBorders>
              <w:top w:val="nil"/>
              <w:left w:val="single" w:sz="6" w:space="0" w:color="auto"/>
              <w:bottom w:val="nil"/>
              <w:right w:val="single" w:sz="6" w:space="0" w:color="auto"/>
            </w:tcBorders>
            <w:vAlign w:val="center"/>
            <w:hideMark/>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sz w:val="22"/>
              </w:rPr>
              <w:t>9.5</w:t>
            </w:r>
          </w:p>
        </w:tc>
        <w:tc>
          <w:tcPr>
            <w:tcW w:w="853" w:type="dxa"/>
            <w:tcBorders>
              <w:top w:val="nil"/>
              <w:left w:val="single" w:sz="6" w:space="0" w:color="auto"/>
              <w:bottom w:val="nil"/>
              <w:right w:val="single" w:sz="6" w:space="0" w:color="auto"/>
            </w:tcBorders>
            <w:vAlign w:val="center"/>
            <w:hideMark/>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sz w:val="22"/>
              </w:rPr>
              <w:t>81.3</w:t>
            </w:r>
          </w:p>
        </w:tc>
        <w:tc>
          <w:tcPr>
            <w:tcW w:w="784" w:type="dxa"/>
            <w:tcBorders>
              <w:top w:val="nil"/>
              <w:left w:val="single" w:sz="6" w:space="0" w:color="auto"/>
              <w:bottom w:val="nil"/>
              <w:right w:val="single" w:sz="6" w:space="0" w:color="auto"/>
            </w:tcBorders>
            <w:vAlign w:val="center"/>
            <w:hideMark/>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sz w:val="22"/>
              </w:rPr>
              <w:t>15.0</w:t>
            </w:r>
          </w:p>
        </w:tc>
        <w:tc>
          <w:tcPr>
            <w:tcW w:w="910" w:type="dxa"/>
            <w:tcBorders>
              <w:top w:val="nil"/>
              <w:left w:val="single" w:sz="6" w:space="0" w:color="auto"/>
              <w:bottom w:val="nil"/>
              <w:right w:val="single" w:sz="6" w:space="0" w:color="auto"/>
            </w:tcBorders>
            <w:vAlign w:val="center"/>
            <w:hideMark/>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rPr>
              <w:t>-</w:t>
            </w:r>
            <w:r w:rsidRPr="00643F55">
              <w:rPr>
                <w:rFonts w:eastAsia="標楷體"/>
                <w:sz w:val="22"/>
              </w:rPr>
              <w:t>11.5</w:t>
            </w:r>
          </w:p>
        </w:tc>
        <w:tc>
          <w:tcPr>
            <w:tcW w:w="854" w:type="dxa"/>
            <w:tcBorders>
              <w:top w:val="nil"/>
              <w:left w:val="single" w:sz="6" w:space="0" w:color="auto"/>
              <w:bottom w:val="nil"/>
              <w:right w:val="single" w:sz="6" w:space="0" w:color="auto"/>
            </w:tcBorders>
            <w:vAlign w:val="center"/>
            <w:hideMark/>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sz w:val="22"/>
              </w:rPr>
              <w:t>0.4</w:t>
            </w:r>
          </w:p>
        </w:tc>
        <w:tc>
          <w:tcPr>
            <w:tcW w:w="835" w:type="dxa"/>
            <w:tcBorders>
              <w:top w:val="nil"/>
              <w:left w:val="single" w:sz="6" w:space="0" w:color="auto"/>
              <w:bottom w:val="nil"/>
              <w:right w:val="nil"/>
            </w:tcBorders>
            <w:vAlign w:val="bottom"/>
            <w:hideMark/>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sz w:val="22"/>
              </w:rPr>
              <w:t>4.0</w:t>
            </w:r>
          </w:p>
        </w:tc>
      </w:tr>
      <w:tr w:rsidR="008905B7" w:rsidRPr="00643F55" w:rsidTr="00C67625">
        <w:trPr>
          <w:cantSplit/>
        </w:trPr>
        <w:tc>
          <w:tcPr>
            <w:tcW w:w="1402" w:type="dxa"/>
            <w:tcBorders>
              <w:top w:val="nil"/>
              <w:left w:val="nil"/>
              <w:bottom w:val="nil"/>
              <w:right w:val="single" w:sz="6" w:space="0" w:color="auto"/>
            </w:tcBorders>
            <w:vAlign w:val="center"/>
            <w:hideMark/>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sz w:val="22"/>
              </w:rPr>
              <w:t>2014</w:t>
            </w:r>
            <w:r w:rsidRPr="00643F55">
              <w:rPr>
                <w:rFonts w:eastAsia="標楷體" w:hint="eastAsia"/>
                <w:sz w:val="22"/>
              </w:rPr>
              <w:t>年</w:t>
            </w:r>
          </w:p>
        </w:tc>
        <w:tc>
          <w:tcPr>
            <w:tcW w:w="1080" w:type="dxa"/>
            <w:tcBorders>
              <w:top w:val="nil"/>
              <w:left w:val="single" w:sz="6" w:space="0" w:color="auto"/>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rPr>
              <w:t>0.0</w:t>
            </w:r>
          </w:p>
        </w:tc>
        <w:tc>
          <w:tcPr>
            <w:tcW w:w="772" w:type="dxa"/>
            <w:tcBorders>
              <w:top w:val="nil"/>
              <w:left w:val="single" w:sz="6" w:space="0" w:color="auto"/>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rPr>
              <w:t>2.1</w:t>
            </w:r>
          </w:p>
        </w:tc>
        <w:tc>
          <w:tcPr>
            <w:tcW w:w="840" w:type="dxa"/>
            <w:tcBorders>
              <w:top w:val="nil"/>
              <w:left w:val="single" w:sz="6" w:space="0" w:color="auto"/>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rPr>
              <w:t>73.1</w:t>
            </w:r>
          </w:p>
        </w:tc>
        <w:tc>
          <w:tcPr>
            <w:tcW w:w="784" w:type="dxa"/>
            <w:tcBorders>
              <w:top w:val="nil"/>
              <w:left w:val="single" w:sz="6" w:space="0" w:color="auto"/>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rPr>
              <w:t>4.7</w:t>
            </w:r>
          </w:p>
        </w:tc>
        <w:tc>
          <w:tcPr>
            <w:tcW w:w="853" w:type="dxa"/>
            <w:tcBorders>
              <w:top w:val="nil"/>
              <w:left w:val="single" w:sz="6" w:space="0" w:color="auto"/>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rPr>
              <w:t>85.8</w:t>
            </w:r>
          </w:p>
        </w:tc>
        <w:tc>
          <w:tcPr>
            <w:tcW w:w="784" w:type="dxa"/>
            <w:tcBorders>
              <w:top w:val="nil"/>
              <w:left w:val="single" w:sz="6" w:space="0" w:color="auto"/>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rPr>
              <w:t>5.5</w:t>
            </w:r>
          </w:p>
        </w:tc>
        <w:tc>
          <w:tcPr>
            <w:tcW w:w="910" w:type="dxa"/>
            <w:tcBorders>
              <w:top w:val="nil"/>
              <w:left w:val="single" w:sz="6" w:space="0" w:color="auto"/>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rPr>
              <w:t>-12.7</w:t>
            </w:r>
          </w:p>
        </w:tc>
        <w:tc>
          <w:tcPr>
            <w:tcW w:w="854" w:type="dxa"/>
            <w:tcBorders>
              <w:top w:val="nil"/>
              <w:left w:val="single" w:sz="6" w:space="0" w:color="auto"/>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rPr>
              <w:t>2.7</w:t>
            </w:r>
          </w:p>
        </w:tc>
        <w:tc>
          <w:tcPr>
            <w:tcW w:w="835" w:type="dxa"/>
            <w:tcBorders>
              <w:top w:val="nil"/>
              <w:left w:val="single" w:sz="6" w:space="0" w:color="auto"/>
              <w:bottom w:val="nil"/>
              <w:right w:val="nil"/>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rPr>
              <w:t>3.6</w:t>
            </w:r>
          </w:p>
        </w:tc>
      </w:tr>
      <w:tr w:rsidR="008905B7" w:rsidRPr="00643F55" w:rsidTr="00C67625">
        <w:trPr>
          <w:cantSplit/>
        </w:trPr>
        <w:tc>
          <w:tcPr>
            <w:tcW w:w="1402" w:type="dxa"/>
            <w:tcBorders>
              <w:top w:val="nil"/>
              <w:left w:val="nil"/>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rPr>
              <w:t>9</w:t>
            </w:r>
            <w:r w:rsidRPr="00643F55">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rPr>
              <w:t>-1.9</w:t>
            </w:r>
            <w:r w:rsidRPr="00643F55">
              <w:rPr>
                <w:rFonts w:eastAsia="標楷體"/>
                <w:sz w:val="22"/>
              </w:rPr>
              <w:t>（</w:t>
            </w:r>
            <w:r w:rsidRPr="00643F55">
              <w:rPr>
                <w:rFonts w:eastAsia="標楷體"/>
                <w:sz w:val="22"/>
              </w:rPr>
              <w:t>III</w:t>
            </w:r>
            <w:r w:rsidRPr="00643F55">
              <w:rPr>
                <w:rFonts w:eastAsia="標楷體"/>
                <w:sz w:val="22"/>
              </w:rPr>
              <w:t>）</w:t>
            </w:r>
          </w:p>
        </w:tc>
        <w:tc>
          <w:tcPr>
            <w:tcW w:w="772" w:type="dxa"/>
            <w:tcBorders>
              <w:top w:val="nil"/>
              <w:left w:val="single" w:sz="6" w:space="0" w:color="auto"/>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rPr>
              <w:t>0.8</w:t>
            </w:r>
          </w:p>
        </w:tc>
        <w:tc>
          <w:tcPr>
            <w:tcW w:w="840" w:type="dxa"/>
            <w:tcBorders>
              <w:top w:val="nil"/>
              <w:left w:val="single" w:sz="6" w:space="0" w:color="auto"/>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rPr>
              <w:t>6.38</w:t>
            </w:r>
          </w:p>
        </w:tc>
        <w:tc>
          <w:tcPr>
            <w:tcW w:w="784" w:type="dxa"/>
            <w:tcBorders>
              <w:top w:val="nil"/>
              <w:left w:val="single" w:sz="6" w:space="0" w:color="auto"/>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rPr>
              <w:t>6.9</w:t>
            </w:r>
          </w:p>
        </w:tc>
        <w:tc>
          <w:tcPr>
            <w:tcW w:w="853" w:type="dxa"/>
            <w:tcBorders>
              <w:top w:val="nil"/>
              <w:left w:val="single" w:sz="6" w:space="0" w:color="auto"/>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rPr>
              <w:t>7.34</w:t>
            </w:r>
          </w:p>
        </w:tc>
        <w:tc>
          <w:tcPr>
            <w:tcW w:w="784" w:type="dxa"/>
            <w:tcBorders>
              <w:top w:val="nil"/>
              <w:left w:val="single" w:sz="6" w:space="0" w:color="auto"/>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rPr>
              <w:t>6.2</w:t>
            </w:r>
          </w:p>
        </w:tc>
        <w:tc>
          <w:tcPr>
            <w:tcW w:w="910" w:type="dxa"/>
            <w:tcBorders>
              <w:top w:val="nil"/>
              <w:left w:val="single" w:sz="6" w:space="0" w:color="auto"/>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rPr>
              <w:t>-0.96</w:t>
            </w:r>
          </w:p>
        </w:tc>
        <w:tc>
          <w:tcPr>
            <w:tcW w:w="854" w:type="dxa"/>
            <w:tcBorders>
              <w:top w:val="nil"/>
              <w:left w:val="single" w:sz="6" w:space="0" w:color="auto"/>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rPr>
              <w:t>3.2</w:t>
            </w:r>
          </w:p>
        </w:tc>
        <w:tc>
          <w:tcPr>
            <w:tcW w:w="835" w:type="dxa"/>
            <w:tcBorders>
              <w:top w:val="nil"/>
              <w:left w:val="single" w:sz="6" w:space="0" w:color="auto"/>
              <w:bottom w:val="nil"/>
              <w:right w:val="nil"/>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rPr>
              <w:t>3.6</w:t>
            </w:r>
          </w:p>
        </w:tc>
      </w:tr>
      <w:tr w:rsidR="008905B7" w:rsidRPr="00643F55" w:rsidTr="00C67625">
        <w:trPr>
          <w:cantSplit/>
        </w:trPr>
        <w:tc>
          <w:tcPr>
            <w:tcW w:w="1402" w:type="dxa"/>
            <w:tcBorders>
              <w:top w:val="nil"/>
              <w:left w:val="nil"/>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rPr>
              <w:t>10</w:t>
            </w:r>
            <w:r w:rsidRPr="00643F55">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rPr>
              <w:t>-0.8</w:t>
            </w:r>
          </w:p>
        </w:tc>
        <w:tc>
          <w:tcPr>
            <w:tcW w:w="840" w:type="dxa"/>
            <w:tcBorders>
              <w:top w:val="nil"/>
              <w:left w:val="single" w:sz="6" w:space="0" w:color="auto"/>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rPr>
              <w:t>6.69</w:t>
            </w:r>
          </w:p>
        </w:tc>
        <w:tc>
          <w:tcPr>
            <w:tcW w:w="784" w:type="dxa"/>
            <w:tcBorders>
              <w:top w:val="nil"/>
              <w:left w:val="single" w:sz="6" w:space="0" w:color="auto"/>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rPr>
              <w:t>9.6</w:t>
            </w:r>
          </w:p>
        </w:tc>
        <w:tc>
          <w:tcPr>
            <w:tcW w:w="853" w:type="dxa"/>
            <w:tcBorders>
              <w:top w:val="nil"/>
              <w:left w:val="single" w:sz="6" w:space="0" w:color="auto"/>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rPr>
              <w:t>7.39</w:t>
            </w:r>
          </w:p>
        </w:tc>
        <w:tc>
          <w:tcPr>
            <w:tcW w:w="784" w:type="dxa"/>
            <w:tcBorders>
              <w:top w:val="nil"/>
              <w:left w:val="single" w:sz="6" w:space="0" w:color="auto"/>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rPr>
              <w:t>2.7</w:t>
            </w:r>
          </w:p>
        </w:tc>
        <w:tc>
          <w:tcPr>
            <w:tcW w:w="910" w:type="dxa"/>
            <w:tcBorders>
              <w:top w:val="nil"/>
              <w:left w:val="single" w:sz="6" w:space="0" w:color="auto"/>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rPr>
              <w:t>-0.70</w:t>
            </w:r>
          </w:p>
        </w:tc>
        <w:tc>
          <w:tcPr>
            <w:tcW w:w="854" w:type="dxa"/>
            <w:tcBorders>
              <w:top w:val="nil"/>
              <w:left w:val="single" w:sz="6" w:space="0" w:color="auto"/>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rPr>
              <w:t>2.9</w:t>
            </w:r>
          </w:p>
        </w:tc>
        <w:tc>
          <w:tcPr>
            <w:tcW w:w="835" w:type="dxa"/>
            <w:tcBorders>
              <w:top w:val="nil"/>
              <w:left w:val="single" w:sz="6" w:space="0" w:color="auto"/>
              <w:bottom w:val="nil"/>
              <w:right w:val="nil"/>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rPr>
              <w:t>3.5</w:t>
            </w:r>
          </w:p>
        </w:tc>
      </w:tr>
      <w:tr w:rsidR="008905B7" w:rsidRPr="00643F55" w:rsidTr="00C67625">
        <w:trPr>
          <w:cantSplit/>
        </w:trPr>
        <w:tc>
          <w:tcPr>
            <w:tcW w:w="1402" w:type="dxa"/>
            <w:tcBorders>
              <w:top w:val="nil"/>
              <w:left w:val="nil"/>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rPr>
              <w:t>11</w:t>
            </w:r>
            <w:r w:rsidRPr="00643F55">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rPr>
              <w:t>-3.7</w:t>
            </w:r>
          </w:p>
        </w:tc>
        <w:tc>
          <w:tcPr>
            <w:tcW w:w="840" w:type="dxa"/>
            <w:tcBorders>
              <w:top w:val="nil"/>
              <w:left w:val="single" w:sz="6" w:space="0" w:color="auto"/>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rPr>
              <w:t>6.19</w:t>
            </w:r>
          </w:p>
        </w:tc>
        <w:tc>
          <w:tcPr>
            <w:tcW w:w="784" w:type="dxa"/>
            <w:tcBorders>
              <w:top w:val="nil"/>
              <w:left w:val="single" w:sz="6" w:space="0" w:color="auto"/>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rPr>
              <w:t>4.9</w:t>
            </w:r>
          </w:p>
        </w:tc>
        <w:tc>
          <w:tcPr>
            <w:tcW w:w="853" w:type="dxa"/>
            <w:tcBorders>
              <w:top w:val="nil"/>
              <w:left w:val="single" w:sz="6" w:space="0" w:color="auto"/>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rPr>
              <w:t>7.08</w:t>
            </w:r>
          </w:p>
        </w:tc>
        <w:tc>
          <w:tcPr>
            <w:tcW w:w="784" w:type="dxa"/>
            <w:tcBorders>
              <w:top w:val="nil"/>
              <w:left w:val="single" w:sz="6" w:space="0" w:color="auto"/>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rPr>
              <w:t>-1.7</w:t>
            </w:r>
          </w:p>
        </w:tc>
        <w:tc>
          <w:tcPr>
            <w:tcW w:w="910" w:type="dxa"/>
            <w:tcBorders>
              <w:top w:val="nil"/>
              <w:left w:val="single" w:sz="6" w:space="0" w:color="auto"/>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rPr>
              <w:t>-0.89</w:t>
            </w:r>
          </w:p>
        </w:tc>
        <w:tc>
          <w:tcPr>
            <w:tcW w:w="854" w:type="dxa"/>
            <w:tcBorders>
              <w:top w:val="nil"/>
              <w:left w:val="single" w:sz="6" w:space="0" w:color="auto"/>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rPr>
              <w:t>2.4</w:t>
            </w:r>
          </w:p>
        </w:tc>
        <w:tc>
          <w:tcPr>
            <w:tcW w:w="835" w:type="dxa"/>
            <w:tcBorders>
              <w:top w:val="nil"/>
              <w:left w:val="single" w:sz="6" w:space="0" w:color="auto"/>
              <w:bottom w:val="nil"/>
              <w:right w:val="nil"/>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rPr>
              <w:t>3.5</w:t>
            </w:r>
          </w:p>
        </w:tc>
      </w:tr>
      <w:tr w:rsidR="008905B7" w:rsidRPr="00643F55" w:rsidTr="00C67625">
        <w:trPr>
          <w:cantSplit/>
        </w:trPr>
        <w:tc>
          <w:tcPr>
            <w:tcW w:w="1402" w:type="dxa"/>
            <w:tcBorders>
              <w:top w:val="nil"/>
              <w:left w:val="nil"/>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rPr>
              <w:t>12</w:t>
            </w:r>
            <w:r w:rsidRPr="00643F55">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rPr>
              <w:t>1.5</w:t>
            </w:r>
            <w:r w:rsidRPr="00643F55">
              <w:rPr>
                <w:rFonts w:eastAsia="標楷體"/>
                <w:sz w:val="22"/>
              </w:rPr>
              <w:t>（</w:t>
            </w:r>
            <w:r w:rsidRPr="00643F55">
              <w:rPr>
                <w:rFonts w:eastAsia="標楷體"/>
                <w:sz w:val="22"/>
              </w:rPr>
              <w:t>IV</w:t>
            </w:r>
            <w:r w:rsidRPr="00643F55">
              <w:rPr>
                <w:rFonts w:eastAsia="標楷體"/>
                <w:sz w:val="22"/>
              </w:rPr>
              <w:t>）</w:t>
            </w:r>
          </w:p>
        </w:tc>
        <w:tc>
          <w:tcPr>
            <w:tcW w:w="772" w:type="dxa"/>
            <w:tcBorders>
              <w:top w:val="nil"/>
              <w:left w:val="single" w:sz="6" w:space="0" w:color="auto"/>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rPr>
              <w:t>0.1</w:t>
            </w:r>
          </w:p>
        </w:tc>
        <w:tc>
          <w:tcPr>
            <w:tcW w:w="840" w:type="dxa"/>
            <w:tcBorders>
              <w:top w:val="nil"/>
              <w:left w:val="single" w:sz="6" w:space="0" w:color="auto"/>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rPr>
              <w:t>6.89</w:t>
            </w:r>
          </w:p>
        </w:tc>
        <w:tc>
          <w:tcPr>
            <w:tcW w:w="784" w:type="dxa"/>
            <w:tcBorders>
              <w:top w:val="nil"/>
              <w:left w:val="single" w:sz="6" w:space="0" w:color="auto"/>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rPr>
              <w:t>12.8</w:t>
            </w:r>
          </w:p>
        </w:tc>
        <w:tc>
          <w:tcPr>
            <w:tcW w:w="853" w:type="dxa"/>
            <w:tcBorders>
              <w:top w:val="nil"/>
              <w:left w:val="single" w:sz="6" w:space="0" w:color="auto"/>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rPr>
              <w:t>7.56</w:t>
            </w:r>
          </w:p>
        </w:tc>
        <w:tc>
          <w:tcPr>
            <w:tcW w:w="784" w:type="dxa"/>
            <w:tcBorders>
              <w:top w:val="nil"/>
              <w:left w:val="single" w:sz="6" w:space="0" w:color="auto"/>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rPr>
              <w:t>1.9</w:t>
            </w:r>
          </w:p>
        </w:tc>
        <w:tc>
          <w:tcPr>
            <w:tcW w:w="910" w:type="dxa"/>
            <w:tcBorders>
              <w:top w:val="nil"/>
              <w:left w:val="single" w:sz="6" w:space="0" w:color="auto"/>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rPr>
              <w:t>-0.67</w:t>
            </w:r>
          </w:p>
        </w:tc>
        <w:tc>
          <w:tcPr>
            <w:tcW w:w="854" w:type="dxa"/>
            <w:tcBorders>
              <w:top w:val="nil"/>
              <w:left w:val="single" w:sz="6" w:space="0" w:color="auto"/>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rPr>
              <w:t>2.4</w:t>
            </w:r>
          </w:p>
        </w:tc>
        <w:tc>
          <w:tcPr>
            <w:tcW w:w="835" w:type="dxa"/>
            <w:tcBorders>
              <w:top w:val="nil"/>
              <w:left w:val="single" w:sz="6" w:space="0" w:color="auto"/>
              <w:bottom w:val="nil"/>
              <w:right w:val="nil"/>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rPr>
              <w:t>3.4</w:t>
            </w:r>
          </w:p>
        </w:tc>
      </w:tr>
      <w:tr w:rsidR="008905B7" w:rsidRPr="00643F55" w:rsidTr="00C67625">
        <w:trPr>
          <w:cantSplit/>
        </w:trPr>
        <w:tc>
          <w:tcPr>
            <w:tcW w:w="1402" w:type="dxa"/>
            <w:tcBorders>
              <w:top w:val="nil"/>
              <w:left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rPr>
              <w:t>2015</w:t>
            </w:r>
            <w:r w:rsidRPr="00643F55">
              <w:rPr>
                <w:rFonts w:eastAsia="標楷體" w:hint="eastAsia"/>
                <w:sz w:val="22"/>
              </w:rPr>
              <w:t>年</w:t>
            </w:r>
          </w:p>
        </w:tc>
        <w:tc>
          <w:tcPr>
            <w:tcW w:w="1080" w:type="dxa"/>
            <w:tcBorders>
              <w:top w:val="nil"/>
              <w:left w:val="single" w:sz="6" w:space="0" w:color="auto"/>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rPr>
              <w:t>-</w:t>
            </w:r>
          </w:p>
        </w:tc>
        <w:tc>
          <w:tcPr>
            <w:tcW w:w="840" w:type="dxa"/>
            <w:tcBorders>
              <w:top w:val="nil"/>
              <w:left w:val="single" w:sz="6" w:space="0" w:color="auto"/>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Pr>
                <w:rFonts w:eastAsia="標楷體" w:hint="eastAsia"/>
                <w:sz w:val="22"/>
              </w:rPr>
              <w:t>50.35</w:t>
            </w:r>
          </w:p>
        </w:tc>
        <w:tc>
          <w:tcPr>
            <w:tcW w:w="784" w:type="dxa"/>
            <w:tcBorders>
              <w:top w:val="nil"/>
              <w:left w:val="single" w:sz="6" w:space="0" w:color="auto"/>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Pr>
                <w:rFonts w:eastAsia="標楷體" w:hint="eastAsia"/>
                <w:sz w:val="22"/>
              </w:rPr>
              <w:t>7.3</w:t>
            </w:r>
          </w:p>
        </w:tc>
        <w:tc>
          <w:tcPr>
            <w:tcW w:w="853" w:type="dxa"/>
            <w:tcBorders>
              <w:top w:val="nil"/>
              <w:left w:val="single" w:sz="6" w:space="0" w:color="auto"/>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Pr>
                <w:rFonts w:eastAsia="標楷體" w:hint="eastAsia"/>
                <w:sz w:val="22"/>
              </w:rPr>
              <w:t>52.89</w:t>
            </w:r>
          </w:p>
        </w:tc>
        <w:tc>
          <w:tcPr>
            <w:tcW w:w="784" w:type="dxa"/>
            <w:tcBorders>
              <w:top w:val="nil"/>
              <w:left w:val="single" w:sz="6" w:space="0" w:color="auto"/>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Pr>
                <w:rFonts w:eastAsia="標楷體" w:hint="eastAsia"/>
                <w:sz w:val="22"/>
              </w:rPr>
              <w:t>-6.2</w:t>
            </w:r>
          </w:p>
        </w:tc>
        <w:tc>
          <w:tcPr>
            <w:tcW w:w="910" w:type="dxa"/>
            <w:tcBorders>
              <w:top w:val="nil"/>
              <w:left w:val="single" w:sz="6" w:space="0" w:color="auto"/>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Pr>
                <w:rFonts w:eastAsia="標楷體"/>
                <w:sz w:val="22"/>
              </w:rPr>
              <w:t>-</w:t>
            </w:r>
            <w:r>
              <w:rPr>
                <w:rFonts w:eastAsia="標楷體" w:hint="eastAsia"/>
                <w:sz w:val="22"/>
              </w:rPr>
              <w:t>2.54</w:t>
            </w:r>
          </w:p>
        </w:tc>
        <w:tc>
          <w:tcPr>
            <w:tcW w:w="854" w:type="dxa"/>
            <w:tcBorders>
              <w:top w:val="nil"/>
              <w:left w:val="single" w:sz="6" w:space="0" w:color="auto"/>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Pr>
                <w:rFonts w:eastAsia="標楷體" w:hint="eastAsia"/>
                <w:sz w:val="22"/>
              </w:rPr>
              <w:t>-</w:t>
            </w:r>
          </w:p>
        </w:tc>
        <w:tc>
          <w:tcPr>
            <w:tcW w:w="835" w:type="dxa"/>
            <w:tcBorders>
              <w:top w:val="nil"/>
              <w:left w:val="single" w:sz="6" w:space="0" w:color="auto"/>
              <w:right w:val="nil"/>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Pr>
                <w:rFonts w:eastAsia="標楷體" w:hint="eastAsia"/>
                <w:sz w:val="22"/>
              </w:rPr>
              <w:t>3.4</w:t>
            </w:r>
          </w:p>
        </w:tc>
      </w:tr>
      <w:tr w:rsidR="008905B7" w:rsidRPr="00643F55" w:rsidTr="00C67625">
        <w:trPr>
          <w:cantSplit/>
        </w:trPr>
        <w:tc>
          <w:tcPr>
            <w:tcW w:w="1402" w:type="dxa"/>
            <w:tcBorders>
              <w:top w:val="nil"/>
              <w:left w:val="nil"/>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rPr>
              <w:t>1</w:t>
            </w:r>
            <w:r w:rsidRPr="00643F55">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rPr>
              <w:t>-2.8</w:t>
            </w:r>
          </w:p>
        </w:tc>
        <w:tc>
          <w:tcPr>
            <w:tcW w:w="840" w:type="dxa"/>
            <w:tcBorders>
              <w:top w:val="nil"/>
              <w:left w:val="single" w:sz="6" w:space="0" w:color="auto"/>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rPr>
              <w:t>6.14</w:t>
            </w:r>
          </w:p>
        </w:tc>
        <w:tc>
          <w:tcPr>
            <w:tcW w:w="784" w:type="dxa"/>
            <w:tcBorders>
              <w:top w:val="nil"/>
              <w:left w:val="single" w:sz="6" w:space="0" w:color="auto"/>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rPr>
              <w:t>17.0</w:t>
            </w:r>
          </w:p>
        </w:tc>
        <w:tc>
          <w:tcPr>
            <w:tcW w:w="853" w:type="dxa"/>
            <w:tcBorders>
              <w:top w:val="nil"/>
              <w:left w:val="single" w:sz="6" w:space="0" w:color="auto"/>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rPr>
              <w:t>7.32</w:t>
            </w:r>
          </w:p>
        </w:tc>
        <w:tc>
          <w:tcPr>
            <w:tcW w:w="784" w:type="dxa"/>
            <w:tcBorders>
              <w:top w:val="nil"/>
              <w:left w:val="single" w:sz="6" w:space="0" w:color="auto"/>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rPr>
              <w:t>-9.0</w:t>
            </w:r>
          </w:p>
        </w:tc>
        <w:tc>
          <w:tcPr>
            <w:tcW w:w="910" w:type="dxa"/>
            <w:tcBorders>
              <w:top w:val="nil"/>
              <w:left w:val="single" w:sz="6" w:space="0" w:color="auto"/>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rPr>
              <w:t>-1.18</w:t>
            </w:r>
          </w:p>
        </w:tc>
        <w:tc>
          <w:tcPr>
            <w:tcW w:w="854" w:type="dxa"/>
            <w:tcBorders>
              <w:top w:val="nil"/>
              <w:left w:val="single" w:sz="6" w:space="0" w:color="auto"/>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rPr>
              <w:t>2.4</w:t>
            </w:r>
          </w:p>
        </w:tc>
        <w:tc>
          <w:tcPr>
            <w:tcW w:w="835" w:type="dxa"/>
            <w:tcBorders>
              <w:top w:val="nil"/>
              <w:left w:val="single" w:sz="6" w:space="0" w:color="auto"/>
              <w:bottom w:val="nil"/>
              <w:right w:val="nil"/>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rPr>
              <w:t>3.6</w:t>
            </w:r>
          </w:p>
        </w:tc>
      </w:tr>
      <w:tr w:rsidR="008905B7" w:rsidRPr="00643F55" w:rsidTr="00C67625">
        <w:trPr>
          <w:cantSplit/>
        </w:trPr>
        <w:tc>
          <w:tcPr>
            <w:tcW w:w="1402" w:type="dxa"/>
            <w:tcBorders>
              <w:top w:val="nil"/>
              <w:left w:val="nil"/>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rPr>
              <w:t>2</w:t>
            </w:r>
            <w:r w:rsidRPr="00643F55">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rPr>
              <w:t>-2.0</w:t>
            </w:r>
          </w:p>
        </w:tc>
        <w:tc>
          <w:tcPr>
            <w:tcW w:w="840" w:type="dxa"/>
            <w:tcBorders>
              <w:top w:val="nil"/>
              <w:left w:val="single" w:sz="6" w:space="0" w:color="auto"/>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rPr>
              <w:t>5.94</w:t>
            </w:r>
          </w:p>
        </w:tc>
        <w:tc>
          <w:tcPr>
            <w:tcW w:w="784" w:type="dxa"/>
            <w:tcBorders>
              <w:top w:val="nil"/>
              <w:left w:val="single" w:sz="6" w:space="0" w:color="auto"/>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rPr>
              <w:t>2.4</w:t>
            </w:r>
          </w:p>
        </w:tc>
        <w:tc>
          <w:tcPr>
            <w:tcW w:w="853" w:type="dxa"/>
            <w:tcBorders>
              <w:top w:val="nil"/>
              <w:left w:val="single" w:sz="6" w:space="0" w:color="auto"/>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rPr>
              <w:t>6.36</w:t>
            </w:r>
          </w:p>
        </w:tc>
        <w:tc>
          <w:tcPr>
            <w:tcW w:w="784" w:type="dxa"/>
            <w:tcBorders>
              <w:top w:val="nil"/>
              <w:left w:val="single" w:sz="6" w:space="0" w:color="auto"/>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rPr>
              <w:t>-3.6</w:t>
            </w:r>
          </w:p>
        </w:tc>
        <w:tc>
          <w:tcPr>
            <w:tcW w:w="910" w:type="dxa"/>
            <w:tcBorders>
              <w:top w:val="nil"/>
              <w:left w:val="single" w:sz="6" w:space="0" w:color="auto"/>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rPr>
              <w:t>-0.42</w:t>
            </w:r>
          </w:p>
        </w:tc>
        <w:tc>
          <w:tcPr>
            <w:tcW w:w="854" w:type="dxa"/>
            <w:tcBorders>
              <w:top w:val="nil"/>
              <w:left w:val="single" w:sz="6" w:space="0" w:color="auto"/>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rPr>
              <w:t>2.2</w:t>
            </w:r>
          </w:p>
        </w:tc>
        <w:tc>
          <w:tcPr>
            <w:tcW w:w="835" w:type="dxa"/>
            <w:tcBorders>
              <w:top w:val="nil"/>
              <w:left w:val="single" w:sz="6" w:space="0" w:color="auto"/>
              <w:bottom w:val="nil"/>
              <w:right w:val="nil"/>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rPr>
              <w:t>3.5</w:t>
            </w:r>
          </w:p>
        </w:tc>
      </w:tr>
      <w:tr w:rsidR="008905B7" w:rsidRPr="00643F55" w:rsidTr="00C67625">
        <w:trPr>
          <w:cantSplit/>
        </w:trPr>
        <w:tc>
          <w:tcPr>
            <w:tcW w:w="1402" w:type="dxa"/>
            <w:tcBorders>
              <w:top w:val="nil"/>
              <w:left w:val="nil"/>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rPr>
              <w:t>3</w:t>
            </w:r>
            <w:r w:rsidRPr="00643F55">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rPr>
              <w:t>1.0</w:t>
            </w:r>
            <w:r w:rsidRPr="00643F55">
              <w:rPr>
                <w:rFonts w:eastAsia="標楷體"/>
                <w:sz w:val="22"/>
              </w:rPr>
              <w:t>（</w:t>
            </w:r>
            <w:r w:rsidRPr="00643F55">
              <w:rPr>
                <w:rFonts w:eastAsia="標楷體"/>
                <w:sz w:val="22"/>
              </w:rPr>
              <w:t>I</w:t>
            </w:r>
            <w:r w:rsidRPr="00643F55">
              <w:rPr>
                <w:rFonts w:eastAsia="標楷體"/>
                <w:sz w:val="22"/>
              </w:rPr>
              <w:t>）</w:t>
            </w:r>
          </w:p>
        </w:tc>
        <w:tc>
          <w:tcPr>
            <w:tcW w:w="772" w:type="dxa"/>
            <w:tcBorders>
              <w:top w:val="nil"/>
              <w:left w:val="single" w:sz="6" w:space="0" w:color="auto"/>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rPr>
              <w:t>-1.7</w:t>
            </w:r>
          </w:p>
        </w:tc>
        <w:tc>
          <w:tcPr>
            <w:tcW w:w="840" w:type="dxa"/>
            <w:tcBorders>
              <w:top w:val="nil"/>
              <w:left w:val="single" w:sz="6" w:space="0" w:color="auto"/>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rPr>
              <w:t>6.93</w:t>
            </w:r>
          </w:p>
        </w:tc>
        <w:tc>
          <w:tcPr>
            <w:tcW w:w="784" w:type="dxa"/>
            <w:tcBorders>
              <w:top w:val="nil"/>
              <w:left w:val="single" w:sz="6" w:space="0" w:color="auto"/>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rPr>
              <w:t>8.5</w:t>
            </w:r>
          </w:p>
        </w:tc>
        <w:tc>
          <w:tcPr>
            <w:tcW w:w="853" w:type="dxa"/>
            <w:tcBorders>
              <w:top w:val="nil"/>
              <w:left w:val="single" w:sz="6" w:space="0" w:color="auto"/>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rPr>
              <w:t>6.70</w:t>
            </w:r>
          </w:p>
        </w:tc>
        <w:tc>
          <w:tcPr>
            <w:tcW w:w="784" w:type="dxa"/>
            <w:tcBorders>
              <w:top w:val="nil"/>
              <w:left w:val="single" w:sz="6" w:space="0" w:color="auto"/>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rPr>
              <w:t>-14.5</w:t>
            </w:r>
          </w:p>
        </w:tc>
        <w:tc>
          <w:tcPr>
            <w:tcW w:w="910" w:type="dxa"/>
            <w:tcBorders>
              <w:top w:val="nil"/>
              <w:left w:val="single" w:sz="6" w:space="0" w:color="auto"/>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rPr>
              <w:t>0.23</w:t>
            </w:r>
          </w:p>
        </w:tc>
        <w:tc>
          <w:tcPr>
            <w:tcW w:w="854" w:type="dxa"/>
            <w:tcBorders>
              <w:top w:val="nil"/>
              <w:left w:val="single" w:sz="6" w:space="0" w:color="auto"/>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rPr>
              <w:t>2.3</w:t>
            </w:r>
          </w:p>
        </w:tc>
        <w:tc>
          <w:tcPr>
            <w:tcW w:w="835" w:type="dxa"/>
            <w:tcBorders>
              <w:top w:val="nil"/>
              <w:left w:val="single" w:sz="6" w:space="0" w:color="auto"/>
              <w:bottom w:val="nil"/>
              <w:right w:val="nil"/>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rPr>
              <w:t>3.4</w:t>
            </w:r>
          </w:p>
        </w:tc>
      </w:tr>
      <w:tr w:rsidR="008905B7" w:rsidRPr="00643F55" w:rsidTr="00C67625">
        <w:trPr>
          <w:cantSplit/>
        </w:trPr>
        <w:tc>
          <w:tcPr>
            <w:tcW w:w="1402" w:type="dxa"/>
            <w:tcBorders>
              <w:top w:val="nil"/>
              <w:left w:val="nil"/>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rPr>
              <w:t>4</w:t>
            </w:r>
            <w:r w:rsidRPr="00643F55">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sz w:val="22"/>
              </w:rPr>
              <w:t>0.1</w:t>
            </w:r>
          </w:p>
        </w:tc>
        <w:tc>
          <w:tcPr>
            <w:tcW w:w="840" w:type="dxa"/>
            <w:tcBorders>
              <w:top w:val="nil"/>
              <w:left w:val="single" w:sz="6" w:space="0" w:color="auto"/>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rPr>
              <w:t>6.55</w:t>
            </w:r>
          </w:p>
        </w:tc>
        <w:tc>
          <w:tcPr>
            <w:tcW w:w="784" w:type="dxa"/>
            <w:tcBorders>
              <w:top w:val="nil"/>
              <w:left w:val="single" w:sz="6" w:space="0" w:color="auto"/>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rPr>
              <w:t>8.0</w:t>
            </w:r>
          </w:p>
        </w:tc>
        <w:tc>
          <w:tcPr>
            <w:tcW w:w="853" w:type="dxa"/>
            <w:tcBorders>
              <w:top w:val="nil"/>
              <w:left w:val="single" w:sz="6" w:space="0" w:color="auto"/>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rPr>
              <w:t>6.60</w:t>
            </w:r>
          </w:p>
        </w:tc>
        <w:tc>
          <w:tcPr>
            <w:tcW w:w="784" w:type="dxa"/>
            <w:tcBorders>
              <w:top w:val="nil"/>
              <w:left w:val="single" w:sz="6" w:space="0" w:color="auto"/>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rPr>
              <w:t>-4.2</w:t>
            </w:r>
          </w:p>
        </w:tc>
        <w:tc>
          <w:tcPr>
            <w:tcW w:w="910" w:type="dxa"/>
            <w:tcBorders>
              <w:top w:val="nil"/>
              <w:left w:val="single" w:sz="6" w:space="0" w:color="auto"/>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rPr>
              <w:t>-0.05</w:t>
            </w:r>
          </w:p>
        </w:tc>
        <w:tc>
          <w:tcPr>
            <w:tcW w:w="854" w:type="dxa"/>
            <w:tcBorders>
              <w:top w:val="nil"/>
              <w:left w:val="single" w:sz="6" w:space="0" w:color="auto"/>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sz w:val="22"/>
              </w:rPr>
              <w:t>0.6</w:t>
            </w:r>
          </w:p>
        </w:tc>
        <w:tc>
          <w:tcPr>
            <w:tcW w:w="835" w:type="dxa"/>
            <w:tcBorders>
              <w:top w:val="nil"/>
              <w:left w:val="single" w:sz="6" w:space="0" w:color="auto"/>
              <w:bottom w:val="nil"/>
              <w:right w:val="nil"/>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sz w:val="22"/>
              </w:rPr>
              <w:t>3.3</w:t>
            </w:r>
          </w:p>
        </w:tc>
      </w:tr>
      <w:tr w:rsidR="008905B7" w:rsidRPr="00643F55" w:rsidTr="00C67625">
        <w:trPr>
          <w:cantSplit/>
        </w:trPr>
        <w:tc>
          <w:tcPr>
            <w:tcW w:w="1402" w:type="dxa"/>
            <w:tcBorders>
              <w:top w:val="nil"/>
              <w:left w:val="nil"/>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rPr>
              <w:t>5</w:t>
            </w:r>
            <w:r w:rsidRPr="00643F55">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rPr>
              <w:t>-3.9</w:t>
            </w:r>
          </w:p>
        </w:tc>
        <w:tc>
          <w:tcPr>
            <w:tcW w:w="840" w:type="dxa"/>
            <w:tcBorders>
              <w:top w:val="nil"/>
              <w:left w:val="single" w:sz="6" w:space="0" w:color="auto"/>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rPr>
              <w:t>5.74</w:t>
            </w:r>
          </w:p>
        </w:tc>
        <w:tc>
          <w:tcPr>
            <w:tcW w:w="784" w:type="dxa"/>
            <w:tcBorders>
              <w:top w:val="nil"/>
              <w:left w:val="single" w:sz="6" w:space="0" w:color="auto"/>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rPr>
              <w:t>2.4</w:t>
            </w:r>
          </w:p>
        </w:tc>
        <w:tc>
          <w:tcPr>
            <w:tcW w:w="853" w:type="dxa"/>
            <w:tcBorders>
              <w:top w:val="nil"/>
              <w:left w:val="single" w:sz="6" w:space="0" w:color="auto"/>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rPr>
              <w:t>5.96</w:t>
            </w:r>
          </w:p>
        </w:tc>
        <w:tc>
          <w:tcPr>
            <w:tcW w:w="784" w:type="dxa"/>
            <w:tcBorders>
              <w:top w:val="nil"/>
              <w:left w:val="single" w:sz="6" w:space="0" w:color="auto"/>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rPr>
              <w:t>-8.7</w:t>
            </w:r>
          </w:p>
        </w:tc>
        <w:tc>
          <w:tcPr>
            <w:tcW w:w="910" w:type="dxa"/>
            <w:tcBorders>
              <w:top w:val="nil"/>
              <w:left w:val="single" w:sz="6" w:space="0" w:color="auto"/>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rPr>
              <w:t>-0.22</w:t>
            </w:r>
          </w:p>
        </w:tc>
        <w:tc>
          <w:tcPr>
            <w:tcW w:w="854" w:type="dxa"/>
            <w:tcBorders>
              <w:top w:val="nil"/>
              <w:left w:val="single" w:sz="6" w:space="0" w:color="auto"/>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rPr>
              <w:t>0.5</w:t>
            </w:r>
          </w:p>
        </w:tc>
        <w:tc>
          <w:tcPr>
            <w:tcW w:w="835" w:type="dxa"/>
            <w:tcBorders>
              <w:top w:val="nil"/>
              <w:left w:val="single" w:sz="6" w:space="0" w:color="auto"/>
              <w:bottom w:val="nil"/>
              <w:right w:val="nil"/>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rPr>
              <w:t>3.3</w:t>
            </w:r>
          </w:p>
        </w:tc>
      </w:tr>
      <w:tr w:rsidR="008905B7" w:rsidRPr="00643F55" w:rsidTr="00C67625">
        <w:trPr>
          <w:cantSplit/>
        </w:trPr>
        <w:tc>
          <w:tcPr>
            <w:tcW w:w="1402" w:type="dxa"/>
            <w:tcBorders>
              <w:top w:val="nil"/>
              <w:left w:val="nil"/>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rPr>
              <w:t>6</w:t>
            </w:r>
            <w:r w:rsidRPr="00643F55">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Pr>
                <w:rFonts w:eastAsia="標楷體" w:hint="eastAsia"/>
                <w:sz w:val="22"/>
              </w:rPr>
              <w:t>-1.2</w:t>
            </w:r>
            <w:r w:rsidRPr="00643F55">
              <w:rPr>
                <w:rFonts w:eastAsia="標楷體"/>
                <w:sz w:val="22"/>
              </w:rPr>
              <w:t>（</w:t>
            </w:r>
            <w:r w:rsidRPr="00643F55">
              <w:rPr>
                <w:rFonts w:eastAsia="標楷體" w:hint="eastAsia"/>
                <w:sz w:val="22"/>
              </w:rPr>
              <w:t>I</w:t>
            </w:r>
            <w:r w:rsidRPr="00643F55">
              <w:rPr>
                <w:rFonts w:eastAsia="標楷體"/>
                <w:sz w:val="22"/>
              </w:rPr>
              <w:t>I</w:t>
            </w:r>
            <w:r w:rsidRPr="00643F55">
              <w:rPr>
                <w:rFonts w:eastAsia="標楷體"/>
                <w:sz w:val="22"/>
              </w:rPr>
              <w:t>）</w:t>
            </w:r>
          </w:p>
        </w:tc>
        <w:tc>
          <w:tcPr>
            <w:tcW w:w="772" w:type="dxa"/>
            <w:tcBorders>
              <w:top w:val="nil"/>
              <w:left w:val="single" w:sz="6" w:space="0" w:color="auto"/>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rPr>
              <w:t>2.3</w:t>
            </w:r>
          </w:p>
        </w:tc>
        <w:tc>
          <w:tcPr>
            <w:tcW w:w="840" w:type="dxa"/>
            <w:tcBorders>
              <w:top w:val="nil"/>
              <w:left w:val="single" w:sz="6" w:space="0" w:color="auto"/>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rPr>
              <w:t>6.51</w:t>
            </w:r>
          </w:p>
        </w:tc>
        <w:tc>
          <w:tcPr>
            <w:tcW w:w="784" w:type="dxa"/>
            <w:tcBorders>
              <w:top w:val="nil"/>
              <w:left w:val="single" w:sz="6" w:space="0" w:color="auto"/>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rPr>
              <w:t>9.5</w:t>
            </w:r>
          </w:p>
        </w:tc>
        <w:tc>
          <w:tcPr>
            <w:tcW w:w="853" w:type="dxa"/>
            <w:tcBorders>
              <w:top w:val="nil"/>
              <w:left w:val="single" w:sz="6" w:space="0" w:color="auto"/>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rPr>
              <w:t>6.57</w:t>
            </w:r>
          </w:p>
        </w:tc>
        <w:tc>
          <w:tcPr>
            <w:tcW w:w="784" w:type="dxa"/>
            <w:tcBorders>
              <w:top w:val="nil"/>
              <w:left w:val="single" w:sz="6" w:space="0" w:color="auto"/>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rPr>
              <w:t>-2.9</w:t>
            </w:r>
          </w:p>
        </w:tc>
        <w:tc>
          <w:tcPr>
            <w:tcW w:w="910" w:type="dxa"/>
            <w:tcBorders>
              <w:top w:val="nil"/>
              <w:left w:val="single" w:sz="6" w:space="0" w:color="auto"/>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rPr>
              <w:t>-0.06</w:t>
            </w:r>
          </w:p>
        </w:tc>
        <w:tc>
          <w:tcPr>
            <w:tcW w:w="854" w:type="dxa"/>
            <w:tcBorders>
              <w:top w:val="nil"/>
              <w:left w:val="single" w:sz="6" w:space="0" w:color="auto"/>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rPr>
              <w:t>0.4</w:t>
            </w:r>
          </w:p>
        </w:tc>
        <w:tc>
          <w:tcPr>
            <w:tcW w:w="835" w:type="dxa"/>
            <w:tcBorders>
              <w:top w:val="nil"/>
              <w:left w:val="single" w:sz="6" w:space="0" w:color="auto"/>
              <w:bottom w:val="nil"/>
              <w:right w:val="nil"/>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rPr>
              <w:t>3.4</w:t>
            </w:r>
          </w:p>
        </w:tc>
      </w:tr>
      <w:tr w:rsidR="008905B7" w:rsidRPr="00643F55" w:rsidTr="00C67625">
        <w:trPr>
          <w:cantSplit/>
        </w:trPr>
        <w:tc>
          <w:tcPr>
            <w:tcW w:w="1402" w:type="dxa"/>
            <w:tcBorders>
              <w:top w:val="nil"/>
              <w:left w:val="nil"/>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rPr>
              <w:t>7</w:t>
            </w:r>
            <w:r w:rsidRPr="00643F55">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Pr>
                <w:rFonts w:eastAsia="標楷體" w:hint="eastAsia"/>
                <w:sz w:val="22"/>
              </w:rPr>
              <w:t>0.0</w:t>
            </w:r>
          </w:p>
        </w:tc>
        <w:tc>
          <w:tcPr>
            <w:tcW w:w="840" w:type="dxa"/>
            <w:tcBorders>
              <w:top w:val="nil"/>
              <w:left w:val="single" w:sz="6" w:space="0" w:color="auto"/>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rPr>
              <w:t>6.66</w:t>
            </w:r>
          </w:p>
        </w:tc>
        <w:tc>
          <w:tcPr>
            <w:tcW w:w="784" w:type="dxa"/>
            <w:tcBorders>
              <w:top w:val="nil"/>
              <w:left w:val="single" w:sz="6" w:space="0" w:color="auto"/>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rPr>
              <w:t>7.6</w:t>
            </w:r>
          </w:p>
        </w:tc>
        <w:tc>
          <w:tcPr>
            <w:tcW w:w="853" w:type="dxa"/>
            <w:tcBorders>
              <w:top w:val="nil"/>
              <w:left w:val="single" w:sz="6" w:space="0" w:color="auto"/>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rPr>
              <w:t>6.93</w:t>
            </w:r>
          </w:p>
        </w:tc>
        <w:tc>
          <w:tcPr>
            <w:tcW w:w="784" w:type="dxa"/>
            <w:tcBorders>
              <w:top w:val="nil"/>
              <w:left w:val="single" w:sz="6" w:space="0" w:color="auto"/>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rPr>
              <w:t>-3.2</w:t>
            </w:r>
          </w:p>
        </w:tc>
        <w:tc>
          <w:tcPr>
            <w:tcW w:w="910" w:type="dxa"/>
            <w:tcBorders>
              <w:top w:val="nil"/>
              <w:left w:val="single" w:sz="6" w:space="0" w:color="auto"/>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Pr>
                <w:rFonts w:eastAsia="標楷體" w:hint="eastAsia"/>
                <w:sz w:val="22"/>
              </w:rPr>
              <w:t>-</w:t>
            </w:r>
            <w:r w:rsidRPr="00643F55">
              <w:rPr>
                <w:rFonts w:eastAsia="標楷體" w:hint="eastAsia"/>
                <w:sz w:val="22"/>
              </w:rPr>
              <w:t>0.27</w:t>
            </w:r>
          </w:p>
        </w:tc>
        <w:tc>
          <w:tcPr>
            <w:tcW w:w="854" w:type="dxa"/>
            <w:tcBorders>
              <w:top w:val="nil"/>
              <w:left w:val="single" w:sz="6" w:space="0" w:color="auto"/>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Pr>
                <w:rFonts w:eastAsia="標楷體" w:hint="eastAsia"/>
                <w:sz w:val="22"/>
              </w:rPr>
              <w:t>0.2</w:t>
            </w:r>
          </w:p>
        </w:tc>
        <w:tc>
          <w:tcPr>
            <w:tcW w:w="835" w:type="dxa"/>
            <w:tcBorders>
              <w:top w:val="nil"/>
              <w:left w:val="single" w:sz="6" w:space="0" w:color="auto"/>
              <w:bottom w:val="nil"/>
              <w:right w:val="nil"/>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Pr>
                <w:rFonts w:eastAsia="標楷體" w:hint="eastAsia"/>
                <w:sz w:val="22"/>
              </w:rPr>
              <w:t>3.3</w:t>
            </w:r>
          </w:p>
        </w:tc>
      </w:tr>
      <w:tr w:rsidR="008905B7" w:rsidRPr="00643F55" w:rsidTr="00C67625">
        <w:trPr>
          <w:cantSplit/>
        </w:trPr>
        <w:tc>
          <w:tcPr>
            <w:tcW w:w="1402" w:type="dxa"/>
            <w:tcBorders>
              <w:top w:val="nil"/>
              <w:left w:val="nil"/>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Pr>
                <w:rFonts w:eastAsia="標楷體" w:hint="eastAsia"/>
                <w:sz w:val="22"/>
              </w:rPr>
              <w:t>8</w:t>
            </w:r>
            <w:r>
              <w:rPr>
                <w:rFonts w:eastAsia="標楷體" w:hint="eastAsia"/>
                <w:sz w:val="22"/>
              </w:rPr>
              <w:t>月</w:t>
            </w:r>
          </w:p>
        </w:tc>
        <w:tc>
          <w:tcPr>
            <w:tcW w:w="1080" w:type="dxa"/>
            <w:tcBorders>
              <w:top w:val="nil"/>
              <w:left w:val="single" w:sz="6" w:space="0" w:color="auto"/>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Pr>
                <w:rFonts w:eastAsia="標楷體" w:hint="eastAsia"/>
                <w:sz w:val="22"/>
              </w:rPr>
              <w:t>-0.4</w:t>
            </w:r>
          </w:p>
        </w:tc>
        <w:tc>
          <w:tcPr>
            <w:tcW w:w="840" w:type="dxa"/>
            <w:tcBorders>
              <w:top w:val="nil"/>
              <w:left w:val="single" w:sz="6" w:space="0" w:color="auto"/>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Pr>
                <w:rFonts w:eastAsia="標楷體" w:hint="eastAsia"/>
                <w:sz w:val="22"/>
              </w:rPr>
              <w:t>5.88</w:t>
            </w:r>
          </w:p>
        </w:tc>
        <w:tc>
          <w:tcPr>
            <w:tcW w:w="784" w:type="dxa"/>
            <w:tcBorders>
              <w:top w:val="nil"/>
              <w:left w:val="single" w:sz="6" w:space="0" w:color="auto"/>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Pr>
                <w:rFonts w:eastAsia="標楷體" w:hint="eastAsia"/>
                <w:sz w:val="22"/>
              </w:rPr>
              <w:t>3.1</w:t>
            </w:r>
          </w:p>
        </w:tc>
        <w:tc>
          <w:tcPr>
            <w:tcW w:w="853" w:type="dxa"/>
            <w:tcBorders>
              <w:top w:val="nil"/>
              <w:left w:val="single" w:sz="6" w:space="0" w:color="auto"/>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Pr>
                <w:rFonts w:eastAsia="標楷體" w:hint="eastAsia"/>
                <w:sz w:val="22"/>
              </w:rPr>
              <w:t>6.45</w:t>
            </w:r>
          </w:p>
        </w:tc>
        <w:tc>
          <w:tcPr>
            <w:tcW w:w="784" w:type="dxa"/>
            <w:tcBorders>
              <w:top w:val="nil"/>
              <w:left w:val="single" w:sz="6" w:space="0" w:color="auto"/>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Pr>
                <w:rFonts w:eastAsia="標楷體" w:hint="eastAsia"/>
                <w:sz w:val="22"/>
              </w:rPr>
              <w:t>-3.1</w:t>
            </w:r>
          </w:p>
        </w:tc>
        <w:tc>
          <w:tcPr>
            <w:tcW w:w="910" w:type="dxa"/>
            <w:tcBorders>
              <w:top w:val="nil"/>
              <w:left w:val="single" w:sz="6" w:space="0" w:color="auto"/>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Pr>
                <w:rFonts w:eastAsia="標楷體" w:hint="eastAsia"/>
                <w:sz w:val="22"/>
              </w:rPr>
              <w:t>-0.57</w:t>
            </w:r>
          </w:p>
        </w:tc>
        <w:tc>
          <w:tcPr>
            <w:tcW w:w="854" w:type="dxa"/>
            <w:tcBorders>
              <w:top w:val="nil"/>
              <w:left w:val="single" w:sz="6" w:space="0" w:color="auto"/>
              <w:bottom w:val="nil"/>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Pr>
                <w:rFonts w:eastAsia="標楷體" w:hint="eastAsia"/>
                <w:sz w:val="22"/>
              </w:rPr>
              <w:t>0.2</w:t>
            </w:r>
          </w:p>
        </w:tc>
        <w:tc>
          <w:tcPr>
            <w:tcW w:w="835" w:type="dxa"/>
            <w:tcBorders>
              <w:top w:val="nil"/>
              <w:left w:val="single" w:sz="6" w:space="0" w:color="auto"/>
              <w:bottom w:val="nil"/>
              <w:right w:val="nil"/>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Pr>
                <w:rFonts w:eastAsia="標楷體" w:hint="eastAsia"/>
                <w:sz w:val="22"/>
              </w:rPr>
              <w:t>3.4</w:t>
            </w:r>
          </w:p>
        </w:tc>
      </w:tr>
      <w:tr w:rsidR="008905B7" w:rsidRPr="00643F55" w:rsidTr="00C67625">
        <w:trPr>
          <w:cantSplit/>
        </w:trPr>
        <w:tc>
          <w:tcPr>
            <w:tcW w:w="1402" w:type="dxa"/>
            <w:tcBorders>
              <w:top w:val="nil"/>
              <w:left w:val="nil"/>
              <w:bottom w:val="single" w:sz="4" w:space="0" w:color="auto"/>
              <w:right w:val="single" w:sz="6" w:space="0" w:color="auto"/>
            </w:tcBorders>
            <w:vAlign w:val="center"/>
          </w:tcPr>
          <w:p w:rsidR="008905B7" w:rsidRDefault="008905B7" w:rsidP="00C67625">
            <w:pPr>
              <w:autoSpaceDE w:val="0"/>
              <w:autoSpaceDN w:val="0"/>
              <w:adjustRightInd w:val="0"/>
              <w:snapToGrid w:val="0"/>
              <w:spacing w:line="380" w:lineRule="exact"/>
              <w:jc w:val="center"/>
              <w:rPr>
                <w:rFonts w:eastAsia="標楷體"/>
                <w:sz w:val="22"/>
              </w:rPr>
            </w:pPr>
            <w:r>
              <w:rPr>
                <w:rFonts w:eastAsia="標楷體" w:hint="eastAsia"/>
                <w:sz w:val="22"/>
              </w:rPr>
              <w:t>9</w:t>
            </w:r>
            <w:r>
              <w:rPr>
                <w:rFonts w:eastAsia="標楷體" w:hint="eastAsia"/>
                <w:sz w:val="22"/>
              </w:rPr>
              <w:t>月</w:t>
            </w:r>
          </w:p>
        </w:tc>
        <w:tc>
          <w:tcPr>
            <w:tcW w:w="1080" w:type="dxa"/>
            <w:tcBorders>
              <w:top w:val="nil"/>
              <w:left w:val="single" w:sz="6" w:space="0" w:color="auto"/>
              <w:bottom w:val="single" w:sz="4" w:space="0" w:color="auto"/>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p>
        </w:tc>
        <w:tc>
          <w:tcPr>
            <w:tcW w:w="772" w:type="dxa"/>
            <w:tcBorders>
              <w:top w:val="nil"/>
              <w:left w:val="single" w:sz="6" w:space="0" w:color="auto"/>
              <w:bottom w:val="single" w:sz="4" w:space="0" w:color="auto"/>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rPr>
              <w:t>-</w:t>
            </w:r>
          </w:p>
        </w:tc>
        <w:tc>
          <w:tcPr>
            <w:tcW w:w="840" w:type="dxa"/>
            <w:tcBorders>
              <w:top w:val="nil"/>
              <w:left w:val="single" w:sz="6" w:space="0" w:color="auto"/>
              <w:bottom w:val="single" w:sz="4" w:space="0" w:color="auto"/>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Pr>
                <w:rFonts w:eastAsia="標楷體" w:hint="eastAsia"/>
                <w:sz w:val="22"/>
              </w:rPr>
              <w:t>6.41</w:t>
            </w:r>
          </w:p>
        </w:tc>
        <w:tc>
          <w:tcPr>
            <w:tcW w:w="784" w:type="dxa"/>
            <w:tcBorders>
              <w:top w:val="nil"/>
              <w:left w:val="single" w:sz="6" w:space="0" w:color="auto"/>
              <w:bottom w:val="single" w:sz="4" w:space="0" w:color="auto"/>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Pr>
                <w:rFonts w:eastAsia="標楷體" w:hint="eastAsia"/>
                <w:sz w:val="22"/>
              </w:rPr>
              <w:t>0.6</w:t>
            </w:r>
          </w:p>
        </w:tc>
        <w:tc>
          <w:tcPr>
            <w:tcW w:w="853" w:type="dxa"/>
            <w:tcBorders>
              <w:top w:val="nil"/>
              <w:left w:val="single" w:sz="6" w:space="0" w:color="auto"/>
              <w:bottom w:val="single" w:sz="4" w:space="0" w:color="auto"/>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Pr>
                <w:rFonts w:eastAsia="標楷體" w:hint="eastAsia"/>
                <w:sz w:val="22"/>
              </w:rPr>
              <w:t>6.53</w:t>
            </w:r>
          </w:p>
        </w:tc>
        <w:tc>
          <w:tcPr>
            <w:tcW w:w="784" w:type="dxa"/>
            <w:tcBorders>
              <w:top w:val="nil"/>
              <w:left w:val="single" w:sz="6" w:space="0" w:color="auto"/>
              <w:bottom w:val="single" w:sz="4" w:space="0" w:color="auto"/>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Pr>
                <w:rFonts w:eastAsia="標楷體" w:hint="eastAsia"/>
                <w:sz w:val="22"/>
              </w:rPr>
              <w:t>-11.1</w:t>
            </w:r>
          </w:p>
        </w:tc>
        <w:tc>
          <w:tcPr>
            <w:tcW w:w="910" w:type="dxa"/>
            <w:tcBorders>
              <w:top w:val="nil"/>
              <w:left w:val="single" w:sz="6" w:space="0" w:color="auto"/>
              <w:bottom w:val="single" w:sz="4" w:space="0" w:color="auto"/>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Pr>
                <w:rFonts w:eastAsia="標楷體" w:hint="eastAsia"/>
                <w:sz w:val="22"/>
              </w:rPr>
              <w:t>-0.12</w:t>
            </w:r>
          </w:p>
        </w:tc>
        <w:tc>
          <w:tcPr>
            <w:tcW w:w="854" w:type="dxa"/>
            <w:tcBorders>
              <w:top w:val="nil"/>
              <w:left w:val="single" w:sz="6" w:space="0" w:color="auto"/>
              <w:bottom w:val="single" w:sz="4" w:space="0" w:color="auto"/>
              <w:right w:val="single" w:sz="6" w:space="0" w:color="auto"/>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r w:rsidRPr="00643F55">
              <w:rPr>
                <w:rFonts w:eastAsia="標楷體" w:hint="eastAsia"/>
                <w:sz w:val="22"/>
              </w:rPr>
              <w:t>-</w:t>
            </w:r>
          </w:p>
        </w:tc>
        <w:tc>
          <w:tcPr>
            <w:tcW w:w="835" w:type="dxa"/>
            <w:tcBorders>
              <w:top w:val="nil"/>
              <w:left w:val="single" w:sz="6" w:space="0" w:color="auto"/>
              <w:bottom w:val="single" w:sz="4" w:space="0" w:color="auto"/>
              <w:right w:val="nil"/>
            </w:tcBorders>
            <w:vAlign w:val="center"/>
          </w:tcPr>
          <w:p w:rsidR="008905B7" w:rsidRPr="00643F55" w:rsidRDefault="008905B7" w:rsidP="00C67625">
            <w:pPr>
              <w:autoSpaceDE w:val="0"/>
              <w:autoSpaceDN w:val="0"/>
              <w:adjustRightInd w:val="0"/>
              <w:snapToGrid w:val="0"/>
              <w:spacing w:line="380" w:lineRule="exact"/>
              <w:jc w:val="center"/>
              <w:rPr>
                <w:rFonts w:eastAsia="標楷體"/>
                <w:sz w:val="22"/>
              </w:rPr>
            </w:pPr>
          </w:p>
        </w:tc>
      </w:tr>
    </w:tbl>
    <w:p w:rsidR="008905B7" w:rsidRPr="00643F55" w:rsidRDefault="008905B7" w:rsidP="008905B7">
      <w:pPr>
        <w:widowControl/>
        <w:snapToGrid w:val="0"/>
        <w:spacing w:line="280" w:lineRule="exact"/>
        <w:ind w:left="447" w:rightChars="-295" w:right="-708" w:hangingChars="203" w:hanging="447"/>
        <w:rPr>
          <w:rFonts w:eastAsia="標楷體"/>
          <w:kern w:val="0"/>
          <w:sz w:val="22"/>
          <w:szCs w:val="22"/>
        </w:rPr>
      </w:pPr>
      <w:r w:rsidRPr="00643F55">
        <w:rPr>
          <w:rFonts w:eastAsia="標楷體"/>
          <w:kern w:val="0"/>
          <w:sz w:val="22"/>
          <w:szCs w:val="22"/>
        </w:rPr>
        <w:t>註：除實質</w:t>
      </w:r>
      <w:r w:rsidRPr="00643F55">
        <w:rPr>
          <w:rFonts w:eastAsia="標楷體"/>
          <w:kern w:val="0"/>
          <w:sz w:val="22"/>
          <w:szCs w:val="22"/>
        </w:rPr>
        <w:t>GDP</w:t>
      </w:r>
      <w:r w:rsidRPr="00643F55">
        <w:rPr>
          <w:rFonts w:eastAsia="標楷體"/>
          <w:kern w:val="0"/>
          <w:sz w:val="22"/>
          <w:szCs w:val="22"/>
        </w:rPr>
        <w:t>經濟成長率為較前期比換算為年率、失業率為與前月相比之季節調整值外，其餘成長率皆為與上年同期相比資料。</w:t>
      </w:r>
    </w:p>
    <w:p w:rsidR="008905B7" w:rsidRDefault="008905B7" w:rsidP="008905B7">
      <w:pPr>
        <w:widowControl/>
        <w:snapToGrid w:val="0"/>
        <w:spacing w:line="280" w:lineRule="exact"/>
        <w:ind w:left="447" w:rightChars="-295" w:right="-708" w:hangingChars="203" w:hanging="447"/>
        <w:rPr>
          <w:rFonts w:eastAsia="標楷體"/>
          <w:b/>
          <w:bCs/>
          <w:sz w:val="28"/>
          <w:szCs w:val="32"/>
          <w:lang w:val="zh-TW"/>
        </w:rPr>
      </w:pPr>
      <w:r w:rsidRPr="00643F55">
        <w:rPr>
          <w:rFonts w:eastAsia="標楷體"/>
          <w:kern w:val="0"/>
          <w:sz w:val="22"/>
          <w:szCs w:val="22"/>
        </w:rPr>
        <w:t>資料來源：日本內閣府、經濟產業省、財務省、總務省。</w:t>
      </w:r>
    </w:p>
    <w:p w:rsidR="006D20BB" w:rsidRPr="006D20BB" w:rsidRDefault="006D20BB" w:rsidP="006D20BB">
      <w:pPr>
        <w:widowControl/>
        <w:snapToGrid w:val="0"/>
        <w:spacing w:line="280" w:lineRule="exact"/>
        <w:ind w:left="110" w:rightChars="-295" w:right="-708" w:hangingChars="50" w:hanging="110"/>
        <w:rPr>
          <w:rFonts w:eastAsia="標楷體"/>
          <w:kern w:val="0"/>
          <w:sz w:val="22"/>
          <w:szCs w:val="22"/>
        </w:rPr>
      </w:pPr>
    </w:p>
    <w:p w:rsidR="008A0333" w:rsidRPr="006D20BB" w:rsidRDefault="008A0333" w:rsidP="008A0333">
      <w:pPr>
        <w:snapToGrid w:val="0"/>
        <w:spacing w:before="60" w:line="300" w:lineRule="auto"/>
        <w:ind w:right="-227"/>
        <w:jc w:val="both"/>
        <w:rPr>
          <w:rFonts w:eastAsia="標楷體"/>
          <w:sz w:val="28"/>
          <w:szCs w:val="32"/>
        </w:rPr>
      </w:pPr>
    </w:p>
    <w:p w:rsidR="00906748" w:rsidRPr="00B118E9" w:rsidRDefault="008A63EF" w:rsidP="008A63EF">
      <w:pPr>
        <w:widowControl/>
        <w:rPr>
          <w:rFonts w:eastAsia="標楷體"/>
          <w:sz w:val="28"/>
          <w:szCs w:val="32"/>
        </w:rPr>
      </w:pPr>
      <w:r>
        <w:rPr>
          <w:rFonts w:eastAsia="標楷體"/>
          <w:sz w:val="28"/>
          <w:szCs w:val="32"/>
        </w:rPr>
        <w:br w:type="page"/>
      </w:r>
    </w:p>
    <w:p w:rsidR="00812880" w:rsidRPr="00A7673E" w:rsidRDefault="00812880" w:rsidP="00812880">
      <w:pPr>
        <w:pStyle w:val="k3a"/>
        <w:tabs>
          <w:tab w:val="left" w:pos="540"/>
        </w:tabs>
        <w:spacing w:before="180" w:line="300" w:lineRule="auto"/>
        <w:ind w:leftChars="0" w:left="0" w:firstLineChars="0" w:firstLine="0"/>
        <w:rPr>
          <w:b/>
          <w:bCs/>
          <w:color w:val="000000" w:themeColor="text1"/>
          <w:szCs w:val="28"/>
        </w:rPr>
      </w:pPr>
      <w:r w:rsidRPr="00B118E9">
        <w:rPr>
          <w:b/>
          <w:bCs/>
          <w:szCs w:val="28"/>
        </w:rPr>
        <w:t>２、</w:t>
      </w:r>
      <w:r w:rsidRPr="00A7673E">
        <w:rPr>
          <w:b/>
          <w:bCs/>
          <w:color w:val="000000" w:themeColor="text1"/>
          <w:szCs w:val="28"/>
        </w:rPr>
        <w:t>南韓</w:t>
      </w:r>
    </w:p>
    <w:p w:rsidR="00110435" w:rsidRPr="00110435" w:rsidRDefault="00110435" w:rsidP="00110435">
      <w:pPr>
        <w:pStyle w:val="afffff"/>
        <w:numPr>
          <w:ilvl w:val="0"/>
          <w:numId w:val="7"/>
        </w:numPr>
        <w:spacing w:before="180"/>
        <w:ind w:leftChars="0" w:left="502" w:firstLineChars="0"/>
        <w:rPr>
          <w:rFonts w:ascii="Times New Roman" w:eastAsia="標楷體" w:hAnsi="Times New Roman"/>
          <w:kern w:val="0"/>
          <w:sz w:val="28"/>
          <w:szCs w:val="20"/>
        </w:rPr>
      </w:pPr>
      <w:r w:rsidRPr="00110435">
        <w:rPr>
          <w:rFonts w:ascii="Times New Roman" w:eastAsia="標楷體" w:hAnsi="Times New Roman" w:hint="eastAsia"/>
          <w:kern w:val="0"/>
          <w:sz w:val="28"/>
          <w:szCs w:val="20"/>
        </w:rPr>
        <w:t>韓國銀行於今</w:t>
      </w:r>
      <w:r w:rsidRPr="00110435">
        <w:rPr>
          <w:rFonts w:ascii="Times New Roman" w:eastAsia="標楷體" w:hAnsi="Times New Roman" w:hint="eastAsia"/>
          <w:kern w:val="0"/>
          <w:sz w:val="28"/>
          <w:szCs w:val="20"/>
        </w:rPr>
        <w:t>(2015)</w:t>
      </w:r>
      <w:r w:rsidRPr="00110435">
        <w:rPr>
          <w:rFonts w:ascii="Times New Roman" w:eastAsia="標楷體" w:hAnsi="Times New Roman" w:hint="eastAsia"/>
          <w:kern w:val="0"/>
          <w:sz w:val="28"/>
          <w:szCs w:val="20"/>
        </w:rPr>
        <w:t>年</w:t>
      </w:r>
      <w:r w:rsidRPr="00110435">
        <w:rPr>
          <w:rFonts w:ascii="Times New Roman" w:eastAsia="標楷體" w:hAnsi="Times New Roman" w:hint="eastAsia"/>
          <w:kern w:val="0"/>
          <w:sz w:val="28"/>
          <w:szCs w:val="20"/>
        </w:rPr>
        <w:t>10</w:t>
      </w:r>
      <w:r w:rsidRPr="00110435">
        <w:rPr>
          <w:rFonts w:ascii="Times New Roman" w:eastAsia="標楷體" w:hAnsi="Times New Roman" w:hint="eastAsia"/>
          <w:kern w:val="0"/>
          <w:sz w:val="28"/>
          <w:szCs w:val="20"/>
        </w:rPr>
        <w:t>月</w:t>
      </w:r>
      <w:r w:rsidRPr="00110435">
        <w:rPr>
          <w:rFonts w:ascii="Times New Roman" w:eastAsia="標楷體" w:hAnsi="Times New Roman" w:hint="eastAsia"/>
          <w:kern w:val="0"/>
          <w:sz w:val="28"/>
          <w:szCs w:val="20"/>
        </w:rPr>
        <w:t>15</w:t>
      </w:r>
      <w:r w:rsidRPr="00110435">
        <w:rPr>
          <w:rFonts w:ascii="Times New Roman" w:eastAsia="標楷體" w:hAnsi="Times New Roman" w:hint="eastAsia"/>
          <w:kern w:val="0"/>
          <w:sz w:val="28"/>
          <w:szCs w:val="20"/>
        </w:rPr>
        <w:t>日發布經濟展望報告</w:t>
      </w:r>
      <w:r w:rsidRPr="00110435">
        <w:rPr>
          <w:rFonts w:ascii="新細明體" w:hAnsi="新細明體" w:hint="eastAsia"/>
          <w:kern w:val="0"/>
          <w:sz w:val="28"/>
          <w:szCs w:val="20"/>
        </w:rPr>
        <w:t>，</w:t>
      </w:r>
      <w:r w:rsidRPr="00110435">
        <w:rPr>
          <w:rFonts w:ascii="Times New Roman" w:eastAsia="標楷體" w:hAnsi="Times New Roman" w:hint="eastAsia"/>
          <w:kern w:val="0"/>
          <w:sz w:val="28"/>
          <w:szCs w:val="20"/>
        </w:rPr>
        <w:t>下修今、明年</w:t>
      </w:r>
      <w:r w:rsidRPr="00110435">
        <w:rPr>
          <w:rFonts w:ascii="Times New Roman" w:eastAsia="標楷體" w:hAnsi="Times New Roman" w:hint="eastAsia"/>
          <w:kern w:val="0"/>
          <w:sz w:val="28"/>
          <w:szCs w:val="20"/>
        </w:rPr>
        <w:t>GDP</w:t>
      </w:r>
      <w:r w:rsidRPr="00110435">
        <w:rPr>
          <w:rFonts w:ascii="Times New Roman" w:eastAsia="標楷體" w:hAnsi="Times New Roman" w:hint="eastAsia"/>
          <w:kern w:val="0"/>
          <w:sz w:val="28"/>
          <w:szCs w:val="20"/>
        </w:rPr>
        <w:t>成長率至</w:t>
      </w:r>
      <w:r w:rsidRPr="00110435">
        <w:rPr>
          <w:rFonts w:ascii="Times New Roman" w:eastAsia="標楷體" w:hAnsi="Times New Roman" w:hint="eastAsia"/>
          <w:kern w:val="0"/>
          <w:sz w:val="28"/>
          <w:szCs w:val="20"/>
        </w:rPr>
        <w:t>2.7%</w:t>
      </w:r>
      <w:r w:rsidRPr="00110435">
        <w:rPr>
          <w:rFonts w:ascii="Times New Roman" w:eastAsia="標楷體" w:hAnsi="Times New Roman" w:hint="eastAsia"/>
          <w:kern w:val="0"/>
          <w:sz w:val="28"/>
          <w:szCs w:val="20"/>
        </w:rPr>
        <w:t>及</w:t>
      </w:r>
      <w:r w:rsidRPr="00110435">
        <w:rPr>
          <w:rFonts w:ascii="Times New Roman" w:eastAsia="標楷體" w:hAnsi="Times New Roman" w:hint="eastAsia"/>
          <w:kern w:val="0"/>
          <w:sz w:val="28"/>
          <w:szCs w:val="20"/>
        </w:rPr>
        <w:t>3.2%</w:t>
      </w:r>
      <w:r w:rsidRPr="00110435">
        <w:rPr>
          <w:rFonts w:ascii="Times New Roman" w:eastAsia="標楷體" w:hAnsi="Times New Roman" w:hint="eastAsia"/>
          <w:kern w:val="0"/>
          <w:sz w:val="28"/>
          <w:szCs w:val="20"/>
        </w:rPr>
        <w:t>，均較今年</w:t>
      </w:r>
      <w:r w:rsidRPr="00110435">
        <w:rPr>
          <w:rFonts w:ascii="Times New Roman" w:eastAsia="標楷體" w:hAnsi="Times New Roman" w:hint="eastAsia"/>
          <w:kern w:val="0"/>
          <w:sz w:val="28"/>
          <w:szCs w:val="20"/>
        </w:rPr>
        <w:t>7</w:t>
      </w:r>
      <w:r w:rsidRPr="00110435">
        <w:rPr>
          <w:rFonts w:ascii="Times New Roman" w:eastAsia="標楷體" w:hAnsi="Times New Roman" w:hint="eastAsia"/>
          <w:kern w:val="0"/>
          <w:sz w:val="28"/>
          <w:szCs w:val="20"/>
        </w:rPr>
        <w:t>月預測下調</w:t>
      </w:r>
      <w:r w:rsidRPr="00110435">
        <w:rPr>
          <w:rFonts w:ascii="Times New Roman" w:eastAsia="標楷體" w:hAnsi="Times New Roman" w:hint="eastAsia"/>
          <w:kern w:val="0"/>
          <w:sz w:val="28"/>
          <w:szCs w:val="20"/>
        </w:rPr>
        <w:t>0.1</w:t>
      </w:r>
      <w:r w:rsidRPr="00110435">
        <w:rPr>
          <w:rFonts w:ascii="Times New Roman" w:eastAsia="標楷體" w:hAnsi="Times New Roman" w:hint="eastAsia"/>
          <w:kern w:val="0"/>
          <w:sz w:val="28"/>
          <w:szCs w:val="20"/>
        </w:rPr>
        <w:t>個百分點。今年上半年成長</w:t>
      </w:r>
      <w:r w:rsidRPr="00110435">
        <w:rPr>
          <w:rFonts w:ascii="Times New Roman" w:eastAsia="標楷體" w:hAnsi="Times New Roman" w:hint="eastAsia"/>
          <w:kern w:val="0"/>
          <w:sz w:val="28"/>
          <w:szCs w:val="20"/>
        </w:rPr>
        <w:t>2.3%</w:t>
      </w:r>
      <w:r w:rsidRPr="00110435">
        <w:rPr>
          <w:rFonts w:ascii="Times New Roman" w:eastAsia="標楷體" w:hAnsi="Times New Roman" w:hint="eastAsia"/>
          <w:kern w:val="0"/>
          <w:sz w:val="28"/>
          <w:szCs w:val="20"/>
        </w:rPr>
        <w:t>，下半年景氣可望好轉成長</w:t>
      </w:r>
      <w:r w:rsidRPr="00110435">
        <w:rPr>
          <w:rFonts w:ascii="Times New Roman" w:eastAsia="標楷體" w:hAnsi="Times New Roman" w:hint="eastAsia"/>
          <w:kern w:val="0"/>
          <w:sz w:val="28"/>
          <w:szCs w:val="20"/>
        </w:rPr>
        <w:t>3.0%</w:t>
      </w:r>
      <w:r w:rsidRPr="00110435">
        <w:rPr>
          <w:rFonts w:ascii="Times New Roman" w:eastAsia="標楷體" w:hAnsi="Times New Roman" w:hint="eastAsia"/>
          <w:kern w:val="0"/>
          <w:sz w:val="28"/>
          <w:szCs w:val="20"/>
        </w:rPr>
        <w:t>；明年受中國大陸等新興國家景氣</w:t>
      </w:r>
      <w:r w:rsidR="00201B95">
        <w:rPr>
          <w:rFonts w:ascii="Times New Roman" w:eastAsia="標楷體" w:hAnsi="Times New Roman" w:hint="eastAsia"/>
          <w:kern w:val="0"/>
          <w:sz w:val="28"/>
          <w:szCs w:val="20"/>
        </w:rPr>
        <w:t>趨緩</w:t>
      </w:r>
      <w:r w:rsidRPr="00110435">
        <w:rPr>
          <w:rFonts w:ascii="Times New Roman" w:eastAsia="標楷體" w:hAnsi="Times New Roman" w:hint="eastAsia"/>
          <w:kern w:val="0"/>
          <w:sz w:val="28"/>
          <w:szCs w:val="20"/>
        </w:rPr>
        <w:t>，美國可能</w:t>
      </w:r>
      <w:r w:rsidR="0042038E">
        <w:rPr>
          <w:rFonts w:ascii="Times New Roman" w:eastAsia="標楷體" w:hAnsi="Times New Roman" w:hint="eastAsia"/>
          <w:kern w:val="0"/>
          <w:sz w:val="28"/>
          <w:szCs w:val="20"/>
        </w:rPr>
        <w:t>升息</w:t>
      </w:r>
      <w:r w:rsidRPr="00110435">
        <w:rPr>
          <w:rFonts w:ascii="Times New Roman" w:eastAsia="標楷體" w:hAnsi="Times New Roman" w:hint="eastAsia"/>
          <w:kern w:val="0"/>
          <w:sz w:val="28"/>
          <w:szCs w:val="20"/>
        </w:rPr>
        <w:t>等因素影響，加上原油等原物料價格變動，外在環境並不明朗，出口可能維持衰退，惟消費及營造景氣可望大幅好轉。</w:t>
      </w:r>
    </w:p>
    <w:p w:rsidR="00110435" w:rsidRPr="00110435" w:rsidRDefault="00110435" w:rsidP="00110435">
      <w:pPr>
        <w:pStyle w:val="afffff"/>
        <w:numPr>
          <w:ilvl w:val="0"/>
          <w:numId w:val="7"/>
        </w:numPr>
        <w:snapToGrid w:val="0"/>
        <w:spacing w:before="180" w:line="300" w:lineRule="auto"/>
        <w:ind w:leftChars="0" w:left="502" w:right="-227" w:firstLineChars="0"/>
        <w:rPr>
          <w:rFonts w:ascii="Times New Roman" w:eastAsia="標楷體" w:hAnsi="Times New Roman"/>
          <w:kern w:val="0"/>
          <w:sz w:val="28"/>
          <w:szCs w:val="20"/>
        </w:rPr>
      </w:pPr>
      <w:r w:rsidRPr="00110435">
        <w:rPr>
          <w:rFonts w:ascii="Times New Roman" w:eastAsia="標楷體" w:hAnsi="Times New Roman" w:hint="eastAsia"/>
          <w:kern w:val="0"/>
          <w:sz w:val="28"/>
          <w:szCs w:val="20"/>
        </w:rPr>
        <w:t>韓國產業研究院日前發表「人民幣貶值時，主要產業之出口影響展望及啟示」報告指出，近來因人民幣持續貶值，韓國與中國大陸出口相似度高之出口產業如一般機械</w:t>
      </w:r>
      <w:r w:rsidRPr="00110435">
        <w:rPr>
          <w:rFonts w:ascii="新細明體" w:hAnsi="新細明體" w:hint="eastAsia"/>
          <w:kern w:val="0"/>
          <w:sz w:val="28"/>
          <w:szCs w:val="20"/>
        </w:rPr>
        <w:t>、</w:t>
      </w:r>
      <w:r w:rsidRPr="00110435">
        <w:rPr>
          <w:rFonts w:ascii="Times New Roman" w:eastAsia="標楷體" w:hAnsi="Times New Roman" w:hint="eastAsia"/>
          <w:kern w:val="0"/>
          <w:sz w:val="28"/>
          <w:szCs w:val="20"/>
        </w:rPr>
        <w:t>纖維</w:t>
      </w:r>
      <w:r w:rsidRPr="00110435">
        <w:rPr>
          <w:rFonts w:ascii="新細明體" w:hAnsi="新細明體" w:hint="eastAsia"/>
          <w:kern w:val="0"/>
          <w:sz w:val="28"/>
          <w:szCs w:val="20"/>
        </w:rPr>
        <w:t>、</w:t>
      </w:r>
      <w:r w:rsidRPr="00110435">
        <w:rPr>
          <w:rFonts w:ascii="Times New Roman" w:eastAsia="標楷體" w:hAnsi="Times New Roman" w:hint="eastAsia"/>
          <w:kern w:val="0"/>
          <w:sz w:val="28"/>
          <w:szCs w:val="20"/>
        </w:rPr>
        <w:t>煉油製品</w:t>
      </w:r>
      <w:r w:rsidRPr="00110435">
        <w:rPr>
          <w:rFonts w:ascii="新細明體" w:hAnsi="新細明體" w:hint="eastAsia"/>
          <w:kern w:val="0"/>
          <w:sz w:val="28"/>
          <w:szCs w:val="20"/>
        </w:rPr>
        <w:t>、</w:t>
      </w:r>
      <w:r w:rsidRPr="00110435">
        <w:rPr>
          <w:rFonts w:ascii="Times New Roman" w:eastAsia="標楷體" w:hAnsi="Times New Roman" w:hint="eastAsia"/>
          <w:kern w:val="0"/>
          <w:sz w:val="28"/>
          <w:szCs w:val="20"/>
        </w:rPr>
        <w:t>家電製品及鋼鐵等受負面影響。建議韓國產業進行體制改革，強化價格及產品之競爭力，以因應外在產業環境之變化，並積極拓展印度、越南等市場，以脫離過度依賴對中國大陸之出口。</w:t>
      </w:r>
    </w:p>
    <w:p w:rsidR="00110435" w:rsidRPr="00110435" w:rsidRDefault="00110435" w:rsidP="00110435">
      <w:pPr>
        <w:pStyle w:val="afffff"/>
        <w:numPr>
          <w:ilvl w:val="0"/>
          <w:numId w:val="7"/>
        </w:numPr>
        <w:snapToGrid w:val="0"/>
        <w:spacing w:before="180" w:line="300" w:lineRule="auto"/>
        <w:ind w:leftChars="0" w:left="502" w:right="-227" w:firstLineChars="0"/>
        <w:rPr>
          <w:rFonts w:ascii="Times New Roman" w:eastAsia="標楷體" w:hAnsi="Times New Roman"/>
          <w:kern w:val="0"/>
          <w:sz w:val="28"/>
          <w:szCs w:val="20"/>
        </w:rPr>
      </w:pPr>
      <w:r w:rsidRPr="00110435">
        <w:rPr>
          <w:rFonts w:ascii="Times New Roman" w:eastAsia="標楷體" w:hAnsi="Times New Roman"/>
          <w:sz w:val="28"/>
          <w:szCs w:val="28"/>
        </w:rPr>
        <w:t>2015</w:t>
      </w:r>
      <w:r w:rsidRPr="00110435">
        <w:rPr>
          <w:rFonts w:ascii="Times New Roman" w:eastAsia="標楷體" w:hAnsi="Times New Roman"/>
          <w:sz w:val="28"/>
          <w:szCs w:val="28"/>
        </w:rPr>
        <w:t>年</w:t>
      </w:r>
      <w:r w:rsidRPr="00110435">
        <w:rPr>
          <w:rFonts w:ascii="Times New Roman" w:eastAsia="標楷體" w:hAnsi="Times New Roman" w:hint="eastAsia"/>
          <w:sz w:val="28"/>
          <w:szCs w:val="28"/>
        </w:rPr>
        <w:t>9</w:t>
      </w:r>
      <w:r w:rsidRPr="00110435">
        <w:rPr>
          <w:rFonts w:ascii="Times New Roman" w:eastAsia="標楷體" w:hAnsi="Times New Roman"/>
          <w:sz w:val="28"/>
          <w:szCs w:val="28"/>
        </w:rPr>
        <w:t>月出口為</w:t>
      </w:r>
      <w:r w:rsidRPr="00110435">
        <w:rPr>
          <w:rFonts w:ascii="Times New Roman" w:eastAsia="標楷體" w:hAnsi="Times New Roman" w:hint="eastAsia"/>
          <w:sz w:val="28"/>
          <w:szCs w:val="28"/>
        </w:rPr>
        <w:t>435.1</w:t>
      </w:r>
      <w:r w:rsidRPr="00110435">
        <w:rPr>
          <w:rFonts w:ascii="Times New Roman" w:eastAsia="標楷體" w:hAnsi="Times New Roman"/>
          <w:sz w:val="28"/>
          <w:szCs w:val="28"/>
        </w:rPr>
        <w:t>億美元，較上年同月減少</w:t>
      </w:r>
      <w:r w:rsidRPr="00110435">
        <w:rPr>
          <w:rFonts w:ascii="Times New Roman" w:eastAsia="標楷體" w:hAnsi="Times New Roman" w:hint="eastAsia"/>
          <w:sz w:val="28"/>
          <w:szCs w:val="28"/>
        </w:rPr>
        <w:t>8.3</w:t>
      </w:r>
      <w:r w:rsidRPr="00110435">
        <w:rPr>
          <w:rFonts w:ascii="Times New Roman" w:eastAsia="標楷體" w:hAnsi="Times New Roman"/>
          <w:sz w:val="28"/>
          <w:szCs w:val="28"/>
        </w:rPr>
        <w:t>%</w:t>
      </w:r>
      <w:r w:rsidRPr="00110435">
        <w:rPr>
          <w:rFonts w:ascii="Times New Roman" w:eastAsia="標楷體" w:hAnsi="Times New Roman"/>
          <w:sz w:val="28"/>
          <w:szCs w:val="28"/>
        </w:rPr>
        <w:t>；進口為</w:t>
      </w:r>
      <w:r w:rsidRPr="00110435">
        <w:rPr>
          <w:rFonts w:ascii="Times New Roman" w:eastAsia="標楷體" w:hAnsi="Times New Roman" w:hint="eastAsia"/>
          <w:sz w:val="28"/>
          <w:szCs w:val="28"/>
        </w:rPr>
        <w:t>345.6</w:t>
      </w:r>
      <w:r w:rsidRPr="00110435">
        <w:rPr>
          <w:rFonts w:ascii="Times New Roman" w:eastAsia="標楷體" w:hAnsi="Times New Roman"/>
          <w:sz w:val="28"/>
          <w:szCs w:val="28"/>
        </w:rPr>
        <w:t>億美元，大幅減少</w:t>
      </w:r>
      <w:r w:rsidRPr="00110435">
        <w:rPr>
          <w:rFonts w:ascii="Times New Roman" w:eastAsia="標楷體" w:hAnsi="Times New Roman" w:hint="eastAsia"/>
          <w:sz w:val="28"/>
          <w:szCs w:val="28"/>
        </w:rPr>
        <w:t>21.8</w:t>
      </w:r>
      <w:r w:rsidRPr="00110435">
        <w:rPr>
          <w:rFonts w:ascii="Times New Roman" w:eastAsia="標楷體" w:hAnsi="Times New Roman"/>
          <w:sz w:val="28"/>
          <w:szCs w:val="28"/>
        </w:rPr>
        <w:t>%</w:t>
      </w:r>
      <w:r w:rsidRPr="00110435">
        <w:rPr>
          <w:rFonts w:ascii="Times New Roman" w:eastAsia="標楷體" w:hAnsi="Times New Roman"/>
          <w:sz w:val="28"/>
          <w:szCs w:val="28"/>
        </w:rPr>
        <w:t>，貿易出超</w:t>
      </w:r>
      <w:r w:rsidRPr="00110435">
        <w:rPr>
          <w:rFonts w:ascii="Times New Roman" w:eastAsia="標楷體" w:hAnsi="Times New Roman" w:hint="eastAsia"/>
          <w:sz w:val="28"/>
          <w:szCs w:val="28"/>
        </w:rPr>
        <w:t>89.5</w:t>
      </w:r>
      <w:r w:rsidRPr="00110435">
        <w:rPr>
          <w:rFonts w:ascii="Times New Roman" w:eastAsia="標楷體" w:hAnsi="Times New Roman"/>
          <w:sz w:val="28"/>
          <w:szCs w:val="28"/>
        </w:rPr>
        <w:t>億美元。</w:t>
      </w:r>
      <w:r w:rsidR="0042038E">
        <w:rPr>
          <w:rFonts w:ascii="Times New Roman" w:eastAsia="標楷體" w:hAnsi="Times New Roman" w:hint="eastAsia"/>
          <w:sz w:val="28"/>
          <w:szCs w:val="28"/>
        </w:rPr>
        <w:t>其中</w:t>
      </w:r>
      <w:r w:rsidRPr="00110435">
        <w:rPr>
          <w:rFonts w:ascii="Times New Roman" w:eastAsia="標楷體" w:hAnsi="Times New Roman"/>
          <w:sz w:val="28"/>
          <w:szCs w:val="28"/>
        </w:rPr>
        <w:t>13</w:t>
      </w:r>
      <w:r w:rsidRPr="00110435">
        <w:rPr>
          <w:rFonts w:ascii="Times New Roman" w:eastAsia="標楷體" w:hAnsi="Times New Roman"/>
          <w:sz w:val="28"/>
          <w:szCs w:val="28"/>
        </w:rPr>
        <w:t>大主要出口項目中，除</w:t>
      </w:r>
      <w:r w:rsidRPr="00110435">
        <w:rPr>
          <w:rFonts w:ascii="Times New Roman" w:eastAsia="標楷體" w:hAnsi="Times New Roman" w:hint="eastAsia"/>
          <w:kern w:val="0"/>
          <w:sz w:val="28"/>
          <w:szCs w:val="20"/>
        </w:rPr>
        <w:t>無線通訊機器</w:t>
      </w:r>
      <w:r w:rsidRPr="00110435">
        <w:rPr>
          <w:rFonts w:ascii="Times New Roman" w:eastAsia="標楷體" w:hAnsi="Times New Roman" w:hint="eastAsia"/>
          <w:kern w:val="0"/>
          <w:sz w:val="28"/>
          <w:szCs w:val="20"/>
        </w:rPr>
        <w:t>(40.9%)</w:t>
      </w:r>
      <w:r w:rsidRPr="00110435">
        <w:rPr>
          <w:rFonts w:ascii="Times New Roman" w:eastAsia="標楷體" w:hAnsi="Times New Roman" w:hint="eastAsia"/>
          <w:kern w:val="0"/>
          <w:sz w:val="28"/>
          <w:szCs w:val="20"/>
        </w:rPr>
        <w:t>、汽車零件</w:t>
      </w:r>
      <w:r w:rsidRPr="00110435">
        <w:rPr>
          <w:rFonts w:ascii="Times New Roman" w:eastAsia="標楷體" w:hAnsi="Times New Roman" w:hint="eastAsia"/>
          <w:kern w:val="0"/>
          <w:sz w:val="28"/>
          <w:szCs w:val="20"/>
        </w:rPr>
        <w:t>(5.0%)</w:t>
      </w:r>
      <w:r w:rsidRPr="00110435">
        <w:rPr>
          <w:rFonts w:ascii="Times New Roman" w:eastAsia="標楷體" w:hAnsi="Times New Roman" w:hint="eastAsia"/>
          <w:kern w:val="0"/>
          <w:sz w:val="28"/>
          <w:szCs w:val="20"/>
        </w:rPr>
        <w:t>、半導體</w:t>
      </w:r>
      <w:r w:rsidRPr="00110435">
        <w:rPr>
          <w:rFonts w:ascii="Times New Roman" w:eastAsia="標楷體" w:hAnsi="Times New Roman" w:hint="eastAsia"/>
          <w:kern w:val="0"/>
          <w:sz w:val="28"/>
          <w:szCs w:val="20"/>
        </w:rPr>
        <w:t>(1.4%)</w:t>
      </w:r>
      <w:r w:rsidRPr="00110435">
        <w:rPr>
          <w:rFonts w:ascii="Times New Roman" w:eastAsia="標楷體" w:hAnsi="Times New Roman" w:hint="eastAsia"/>
          <w:kern w:val="0"/>
          <w:sz w:val="28"/>
          <w:szCs w:val="20"/>
        </w:rPr>
        <w:t>及家電</w:t>
      </w:r>
      <w:r w:rsidRPr="00110435">
        <w:rPr>
          <w:rFonts w:ascii="Times New Roman" w:eastAsia="標楷體" w:hAnsi="Times New Roman" w:hint="eastAsia"/>
          <w:kern w:val="0"/>
          <w:sz w:val="28"/>
          <w:szCs w:val="20"/>
        </w:rPr>
        <w:t>(1.4%)</w:t>
      </w:r>
      <w:r w:rsidRPr="00110435">
        <w:rPr>
          <w:rFonts w:ascii="Times New Roman" w:eastAsia="標楷體" w:hAnsi="Times New Roman"/>
          <w:sz w:val="28"/>
          <w:szCs w:val="28"/>
        </w:rPr>
        <w:t>增加外，</w:t>
      </w:r>
      <w:r w:rsidRPr="00110435">
        <w:rPr>
          <w:rFonts w:ascii="Times New Roman" w:eastAsia="標楷體" w:hAnsi="Times New Roman"/>
          <w:kern w:val="0"/>
          <w:sz w:val="28"/>
          <w:szCs w:val="28"/>
        </w:rPr>
        <w:t>其餘出口項目</w:t>
      </w:r>
      <w:r w:rsidRPr="00110435">
        <w:rPr>
          <w:rFonts w:ascii="Times New Roman" w:eastAsia="標楷體" w:hAnsi="Times New Roman" w:hint="eastAsia"/>
          <w:kern w:val="0"/>
          <w:sz w:val="28"/>
          <w:szCs w:val="28"/>
        </w:rPr>
        <w:t>均</w:t>
      </w:r>
      <w:r w:rsidRPr="00110435">
        <w:rPr>
          <w:rFonts w:ascii="Times New Roman" w:eastAsia="標楷體" w:hAnsi="Times New Roman"/>
          <w:kern w:val="0"/>
          <w:sz w:val="28"/>
          <w:szCs w:val="28"/>
        </w:rPr>
        <w:t>呈現</w:t>
      </w:r>
      <w:r w:rsidRPr="00110435">
        <w:rPr>
          <w:rFonts w:ascii="Times New Roman" w:eastAsia="標楷體" w:hAnsi="Times New Roman"/>
          <w:sz w:val="28"/>
          <w:szCs w:val="28"/>
        </w:rPr>
        <w:t>減少；對主要地區之出口</w:t>
      </w:r>
      <w:r w:rsidRPr="00110435">
        <w:rPr>
          <w:rFonts w:ascii="新細明體" w:hAnsi="新細明體" w:hint="eastAsia"/>
          <w:sz w:val="28"/>
          <w:szCs w:val="28"/>
        </w:rPr>
        <w:t>，</w:t>
      </w:r>
      <w:r w:rsidRPr="00110435">
        <w:rPr>
          <w:rFonts w:ascii="Times New Roman" w:eastAsia="標楷體" w:hAnsi="Times New Roman" w:hint="eastAsia"/>
          <w:sz w:val="28"/>
          <w:szCs w:val="28"/>
        </w:rPr>
        <w:t>除對</w:t>
      </w:r>
      <w:r w:rsidRPr="00110435">
        <w:rPr>
          <w:rFonts w:ascii="Times New Roman" w:eastAsia="標楷體" w:hAnsi="Times New Roman" w:hint="eastAsia"/>
          <w:kern w:val="0"/>
          <w:sz w:val="28"/>
          <w:szCs w:val="20"/>
        </w:rPr>
        <w:t>越南</w:t>
      </w:r>
      <w:r w:rsidRPr="00110435">
        <w:rPr>
          <w:rFonts w:ascii="Times New Roman" w:eastAsia="標楷體" w:hAnsi="Times New Roman" w:hint="eastAsia"/>
          <w:kern w:val="0"/>
          <w:sz w:val="28"/>
          <w:szCs w:val="20"/>
        </w:rPr>
        <w:t>(26.9%)</w:t>
      </w:r>
      <w:r w:rsidRPr="00110435">
        <w:rPr>
          <w:rFonts w:ascii="Times New Roman" w:eastAsia="標楷體" w:hAnsi="Times New Roman" w:hint="eastAsia"/>
          <w:kern w:val="0"/>
          <w:sz w:val="28"/>
          <w:szCs w:val="20"/>
        </w:rPr>
        <w:t>與</w:t>
      </w:r>
      <w:r w:rsidRPr="00110435">
        <w:rPr>
          <w:rFonts w:ascii="Times New Roman" w:eastAsia="標楷體" w:hAnsi="Times New Roman"/>
          <w:sz w:val="28"/>
          <w:szCs w:val="28"/>
        </w:rPr>
        <w:t>歐盟</w:t>
      </w:r>
      <w:r w:rsidRPr="00110435">
        <w:rPr>
          <w:rFonts w:ascii="Times New Roman" w:eastAsia="標楷體" w:hAnsi="Times New Roman" w:hint="eastAsia"/>
          <w:sz w:val="28"/>
          <w:szCs w:val="28"/>
        </w:rPr>
        <w:t>(19.7%)</w:t>
      </w:r>
      <w:r w:rsidRPr="00110435">
        <w:rPr>
          <w:rFonts w:ascii="Times New Roman" w:eastAsia="標楷體" w:hAnsi="Times New Roman" w:hint="eastAsia"/>
          <w:kern w:val="0"/>
          <w:sz w:val="28"/>
          <w:szCs w:val="20"/>
        </w:rPr>
        <w:t>增加外，餘呈衰退</w:t>
      </w:r>
      <w:r w:rsidRPr="00110435">
        <w:rPr>
          <w:rFonts w:ascii="新細明體" w:hAnsi="新細明體" w:hint="eastAsia"/>
          <w:kern w:val="0"/>
          <w:sz w:val="28"/>
          <w:szCs w:val="20"/>
        </w:rPr>
        <w:t>；</w:t>
      </w:r>
      <w:r w:rsidRPr="00110435">
        <w:rPr>
          <w:rFonts w:ascii="Times New Roman" w:eastAsia="標楷體" w:hAnsi="Times New Roman"/>
          <w:sz w:val="28"/>
          <w:szCs w:val="28"/>
        </w:rPr>
        <w:t>對美國</w:t>
      </w:r>
      <w:r w:rsidRPr="00110435">
        <w:rPr>
          <w:rFonts w:ascii="Times New Roman" w:eastAsia="標楷體" w:hAnsi="Times New Roman"/>
          <w:sz w:val="28"/>
          <w:szCs w:val="28"/>
        </w:rPr>
        <w:t>(</w:t>
      </w:r>
      <w:r w:rsidRPr="00110435">
        <w:rPr>
          <w:rFonts w:ascii="Times New Roman" w:eastAsia="標楷體" w:hAnsi="Times New Roman" w:hint="eastAsia"/>
          <w:sz w:val="28"/>
          <w:szCs w:val="28"/>
        </w:rPr>
        <w:t>-3.7</w:t>
      </w:r>
      <w:r w:rsidRPr="00110435">
        <w:rPr>
          <w:rFonts w:ascii="Times New Roman" w:eastAsia="標楷體" w:hAnsi="Times New Roman"/>
          <w:sz w:val="28"/>
          <w:szCs w:val="28"/>
        </w:rPr>
        <w:t>%)</w:t>
      </w:r>
      <w:r w:rsidRPr="00110435">
        <w:rPr>
          <w:rFonts w:ascii="新細明體" w:hAnsi="新細明體" w:hint="eastAsia"/>
          <w:sz w:val="28"/>
          <w:szCs w:val="28"/>
        </w:rPr>
        <w:t>、</w:t>
      </w:r>
      <w:r w:rsidRPr="00110435">
        <w:rPr>
          <w:rFonts w:ascii="Times New Roman" w:eastAsia="標楷體" w:hAnsi="Times New Roman"/>
          <w:sz w:val="28"/>
          <w:szCs w:val="28"/>
        </w:rPr>
        <w:t>中國大陸</w:t>
      </w:r>
      <w:r w:rsidRPr="00110435">
        <w:rPr>
          <w:rFonts w:ascii="Times New Roman" w:eastAsia="標楷體" w:hAnsi="Times New Roman"/>
          <w:sz w:val="28"/>
          <w:szCs w:val="28"/>
        </w:rPr>
        <w:t>(-</w:t>
      </w:r>
      <w:r w:rsidRPr="00110435">
        <w:rPr>
          <w:rFonts w:ascii="Times New Roman" w:eastAsia="標楷體" w:hAnsi="Times New Roman" w:hint="eastAsia"/>
          <w:sz w:val="28"/>
          <w:szCs w:val="28"/>
        </w:rPr>
        <w:t>5.0</w:t>
      </w:r>
      <w:r w:rsidRPr="00110435">
        <w:rPr>
          <w:rFonts w:ascii="Times New Roman" w:eastAsia="標楷體" w:hAnsi="Times New Roman"/>
          <w:sz w:val="28"/>
          <w:szCs w:val="28"/>
        </w:rPr>
        <w:t>%)</w:t>
      </w:r>
      <w:r w:rsidRPr="00110435">
        <w:rPr>
          <w:rFonts w:ascii="Times New Roman" w:eastAsia="標楷體" w:hAnsi="Times New Roman"/>
          <w:sz w:val="28"/>
          <w:szCs w:val="28"/>
        </w:rPr>
        <w:t>、東協</w:t>
      </w:r>
      <w:r w:rsidRPr="00110435">
        <w:rPr>
          <w:rFonts w:ascii="Times New Roman" w:eastAsia="標楷體" w:hAnsi="Times New Roman"/>
          <w:sz w:val="28"/>
          <w:szCs w:val="28"/>
        </w:rPr>
        <w:t>(-</w:t>
      </w:r>
      <w:r w:rsidRPr="00110435">
        <w:rPr>
          <w:rFonts w:ascii="Times New Roman" w:eastAsia="標楷體" w:hAnsi="Times New Roman" w:hint="eastAsia"/>
          <w:sz w:val="28"/>
          <w:szCs w:val="28"/>
        </w:rPr>
        <w:t>11.6</w:t>
      </w:r>
      <w:r w:rsidRPr="00110435">
        <w:rPr>
          <w:rFonts w:ascii="Times New Roman" w:eastAsia="標楷體" w:hAnsi="Times New Roman"/>
          <w:sz w:val="28"/>
          <w:szCs w:val="28"/>
        </w:rPr>
        <w:t>%)</w:t>
      </w:r>
      <w:r w:rsidRPr="00110435">
        <w:rPr>
          <w:rFonts w:ascii="Times New Roman" w:eastAsia="標楷體" w:hAnsi="Times New Roman"/>
          <w:sz w:val="28"/>
          <w:szCs w:val="28"/>
        </w:rPr>
        <w:t>、中東</w:t>
      </w:r>
      <w:r w:rsidRPr="00110435">
        <w:rPr>
          <w:rFonts w:ascii="Times New Roman" w:eastAsia="標楷體" w:hAnsi="Times New Roman"/>
          <w:sz w:val="28"/>
          <w:szCs w:val="28"/>
        </w:rPr>
        <w:t>(</w:t>
      </w:r>
      <w:r w:rsidRPr="00110435">
        <w:rPr>
          <w:rFonts w:ascii="Times New Roman" w:eastAsia="標楷體" w:hAnsi="Times New Roman" w:hint="eastAsia"/>
          <w:sz w:val="28"/>
          <w:szCs w:val="28"/>
        </w:rPr>
        <w:t>-13.1</w:t>
      </w:r>
      <w:r w:rsidRPr="00110435">
        <w:rPr>
          <w:rFonts w:ascii="Times New Roman" w:eastAsia="標楷體" w:hAnsi="Times New Roman"/>
          <w:sz w:val="28"/>
          <w:szCs w:val="28"/>
        </w:rPr>
        <w:t>%)</w:t>
      </w:r>
      <w:r w:rsidRPr="00110435">
        <w:rPr>
          <w:rFonts w:ascii="新細明體" w:hAnsi="新細明體" w:hint="eastAsia"/>
          <w:sz w:val="28"/>
          <w:szCs w:val="28"/>
        </w:rPr>
        <w:t>、</w:t>
      </w:r>
      <w:r w:rsidRPr="00110435">
        <w:rPr>
          <w:rFonts w:ascii="Times New Roman" w:eastAsia="標楷體" w:hAnsi="Times New Roman"/>
          <w:sz w:val="28"/>
          <w:szCs w:val="28"/>
        </w:rPr>
        <w:t>日本</w:t>
      </w:r>
      <w:r w:rsidRPr="00110435">
        <w:rPr>
          <w:rFonts w:ascii="Times New Roman" w:eastAsia="標楷體" w:hAnsi="Times New Roman"/>
          <w:sz w:val="28"/>
          <w:szCs w:val="28"/>
        </w:rPr>
        <w:t>(-</w:t>
      </w:r>
      <w:r w:rsidRPr="00110435">
        <w:rPr>
          <w:rFonts w:ascii="Times New Roman" w:eastAsia="標楷體" w:hAnsi="Times New Roman" w:hint="eastAsia"/>
          <w:sz w:val="28"/>
          <w:szCs w:val="28"/>
        </w:rPr>
        <w:t>24.3</w:t>
      </w:r>
      <w:r w:rsidRPr="00110435">
        <w:rPr>
          <w:rFonts w:ascii="Times New Roman" w:eastAsia="標楷體" w:hAnsi="Times New Roman"/>
          <w:sz w:val="28"/>
          <w:szCs w:val="28"/>
        </w:rPr>
        <w:t>%)</w:t>
      </w:r>
      <w:r w:rsidRPr="00110435">
        <w:rPr>
          <w:rFonts w:ascii="Times New Roman" w:eastAsia="標楷體" w:hAnsi="Times New Roman"/>
          <w:sz w:val="28"/>
          <w:szCs w:val="28"/>
        </w:rPr>
        <w:t>及中南美</w:t>
      </w:r>
      <w:r w:rsidRPr="00110435">
        <w:rPr>
          <w:rFonts w:ascii="Times New Roman" w:eastAsia="標楷體" w:hAnsi="Times New Roman"/>
          <w:sz w:val="28"/>
          <w:szCs w:val="28"/>
        </w:rPr>
        <w:t>(-</w:t>
      </w:r>
      <w:r w:rsidRPr="00110435">
        <w:rPr>
          <w:rFonts w:ascii="Times New Roman" w:eastAsia="標楷體" w:hAnsi="Times New Roman" w:hint="eastAsia"/>
          <w:sz w:val="28"/>
          <w:szCs w:val="28"/>
        </w:rPr>
        <w:t>33.9</w:t>
      </w:r>
      <w:r w:rsidRPr="00110435">
        <w:rPr>
          <w:rFonts w:ascii="Times New Roman" w:eastAsia="標楷體" w:hAnsi="Times New Roman"/>
          <w:sz w:val="28"/>
          <w:szCs w:val="28"/>
        </w:rPr>
        <w:t>%)</w:t>
      </w:r>
      <w:r w:rsidRPr="00110435">
        <w:rPr>
          <w:rFonts w:ascii="Times New Roman" w:eastAsia="標楷體" w:hAnsi="Times New Roman"/>
          <w:sz w:val="28"/>
          <w:szCs w:val="28"/>
        </w:rPr>
        <w:t>。</w:t>
      </w:r>
      <w:r w:rsidRPr="00110435">
        <w:rPr>
          <w:rFonts w:ascii="Times New Roman" w:eastAsia="標楷體" w:hAnsi="Times New Roman"/>
          <w:kern w:val="0"/>
          <w:sz w:val="28"/>
          <w:szCs w:val="20"/>
        </w:rPr>
        <w:t>2015</w:t>
      </w:r>
      <w:r w:rsidRPr="00110435">
        <w:rPr>
          <w:rFonts w:ascii="Times New Roman" w:eastAsia="標楷體" w:hAnsi="Times New Roman"/>
          <w:kern w:val="0"/>
          <w:sz w:val="28"/>
          <w:szCs w:val="20"/>
        </w:rPr>
        <w:t>年</w:t>
      </w:r>
      <w:r w:rsidRPr="00110435">
        <w:rPr>
          <w:rFonts w:ascii="Times New Roman" w:eastAsia="標楷體" w:hAnsi="Times New Roman" w:hint="eastAsia"/>
          <w:kern w:val="0"/>
          <w:sz w:val="28"/>
          <w:szCs w:val="20"/>
        </w:rPr>
        <w:t>8</w:t>
      </w:r>
      <w:r w:rsidRPr="00110435">
        <w:rPr>
          <w:rFonts w:ascii="Times New Roman" w:eastAsia="標楷體" w:hAnsi="Times New Roman"/>
          <w:kern w:val="0"/>
          <w:sz w:val="28"/>
          <w:szCs w:val="20"/>
        </w:rPr>
        <w:t>月工業生產</w:t>
      </w:r>
      <w:r w:rsidRPr="00110435">
        <w:rPr>
          <w:rFonts w:ascii="Times New Roman" w:eastAsia="標楷體" w:hAnsi="Times New Roman" w:hint="eastAsia"/>
          <w:kern w:val="0"/>
          <w:sz w:val="28"/>
          <w:szCs w:val="20"/>
        </w:rPr>
        <w:t>增加</w:t>
      </w:r>
      <w:r w:rsidRPr="00110435">
        <w:rPr>
          <w:rFonts w:ascii="Times New Roman" w:eastAsia="標楷體" w:hAnsi="Times New Roman" w:hint="eastAsia"/>
          <w:kern w:val="0"/>
          <w:sz w:val="28"/>
          <w:szCs w:val="20"/>
        </w:rPr>
        <w:t>0.3</w:t>
      </w:r>
      <w:r w:rsidRPr="00110435">
        <w:rPr>
          <w:rFonts w:ascii="Times New Roman" w:eastAsia="標楷體" w:hAnsi="Times New Roman"/>
          <w:kern w:val="0"/>
          <w:sz w:val="28"/>
          <w:szCs w:val="20"/>
        </w:rPr>
        <w:t>%</w:t>
      </w:r>
      <w:r w:rsidR="0042038E">
        <w:rPr>
          <w:rFonts w:ascii="Times New Roman" w:eastAsia="標楷體" w:hAnsi="Times New Roman" w:hint="eastAsia"/>
          <w:kern w:val="0"/>
          <w:sz w:val="28"/>
          <w:szCs w:val="20"/>
        </w:rPr>
        <w:t>。另</w:t>
      </w:r>
      <w:r w:rsidRPr="00110435">
        <w:rPr>
          <w:rFonts w:ascii="Times New Roman" w:eastAsia="標楷體" w:hAnsi="Times New Roman" w:hint="eastAsia"/>
          <w:kern w:val="0"/>
          <w:sz w:val="28"/>
          <w:szCs w:val="20"/>
        </w:rPr>
        <w:t>9</w:t>
      </w:r>
      <w:r w:rsidRPr="00110435">
        <w:rPr>
          <w:rFonts w:ascii="Times New Roman" w:eastAsia="標楷體" w:hAnsi="Times New Roman"/>
          <w:kern w:val="0"/>
          <w:sz w:val="28"/>
          <w:szCs w:val="20"/>
        </w:rPr>
        <w:t>月失業率</w:t>
      </w:r>
      <w:r w:rsidRPr="00110435">
        <w:rPr>
          <w:rFonts w:ascii="Times New Roman" w:eastAsia="標楷體" w:hAnsi="Times New Roman" w:hint="eastAsia"/>
          <w:kern w:val="0"/>
          <w:sz w:val="28"/>
          <w:szCs w:val="20"/>
        </w:rPr>
        <w:t>降</w:t>
      </w:r>
      <w:r w:rsidRPr="00110435">
        <w:rPr>
          <w:rFonts w:ascii="Times New Roman" w:eastAsia="標楷體" w:hAnsi="Times New Roman"/>
          <w:kern w:val="0"/>
          <w:sz w:val="28"/>
          <w:szCs w:val="20"/>
        </w:rPr>
        <w:t>至</w:t>
      </w:r>
      <w:r w:rsidRPr="00110435">
        <w:rPr>
          <w:rFonts w:ascii="Times New Roman" w:eastAsia="標楷體" w:hAnsi="Times New Roman"/>
          <w:kern w:val="0"/>
          <w:sz w:val="28"/>
          <w:szCs w:val="20"/>
        </w:rPr>
        <w:t>3.</w:t>
      </w:r>
      <w:r w:rsidRPr="00110435">
        <w:rPr>
          <w:rFonts w:ascii="Times New Roman" w:eastAsia="標楷體" w:hAnsi="Times New Roman" w:hint="eastAsia"/>
          <w:kern w:val="0"/>
          <w:sz w:val="28"/>
          <w:szCs w:val="20"/>
        </w:rPr>
        <w:t>5</w:t>
      </w:r>
      <w:r w:rsidRPr="00110435">
        <w:rPr>
          <w:rFonts w:ascii="Times New Roman" w:eastAsia="標楷體" w:hAnsi="Times New Roman"/>
          <w:kern w:val="0"/>
          <w:sz w:val="28"/>
          <w:szCs w:val="20"/>
        </w:rPr>
        <w:t>%</w:t>
      </w:r>
      <w:r w:rsidRPr="00110435">
        <w:rPr>
          <w:rFonts w:ascii="Times New Roman" w:eastAsia="標楷體" w:hAnsi="Times New Roman"/>
          <w:kern w:val="0"/>
          <w:sz w:val="28"/>
          <w:szCs w:val="20"/>
        </w:rPr>
        <w:t>，消費者物價上漲</w:t>
      </w:r>
      <w:r w:rsidRPr="00110435">
        <w:rPr>
          <w:rFonts w:ascii="Times New Roman" w:eastAsia="標楷體" w:hAnsi="Times New Roman"/>
          <w:kern w:val="0"/>
          <w:sz w:val="28"/>
          <w:szCs w:val="20"/>
        </w:rPr>
        <w:t>0.</w:t>
      </w:r>
      <w:r w:rsidRPr="00110435">
        <w:rPr>
          <w:rFonts w:ascii="Times New Roman" w:eastAsia="標楷體" w:hAnsi="Times New Roman" w:hint="eastAsia"/>
          <w:kern w:val="0"/>
          <w:sz w:val="28"/>
          <w:szCs w:val="20"/>
        </w:rPr>
        <w:t>6</w:t>
      </w:r>
      <w:r w:rsidRPr="00110435">
        <w:rPr>
          <w:rFonts w:ascii="Times New Roman" w:eastAsia="標楷體" w:hAnsi="Times New Roman"/>
          <w:kern w:val="0"/>
          <w:sz w:val="28"/>
          <w:szCs w:val="20"/>
        </w:rPr>
        <w:t>%</w:t>
      </w:r>
      <w:r w:rsidRPr="00110435">
        <w:rPr>
          <w:rFonts w:ascii="Times New Roman" w:eastAsia="標楷體" w:hAnsi="Times New Roman" w:hint="eastAsia"/>
          <w:kern w:val="0"/>
          <w:sz w:val="28"/>
          <w:szCs w:val="20"/>
        </w:rPr>
        <w:t>。</w:t>
      </w:r>
    </w:p>
    <w:p w:rsidR="00110435" w:rsidRPr="008E2AC4" w:rsidRDefault="00110435" w:rsidP="00110435">
      <w:pPr>
        <w:pStyle w:val="afffff"/>
        <w:numPr>
          <w:ilvl w:val="0"/>
          <w:numId w:val="7"/>
        </w:numPr>
        <w:snapToGrid w:val="0"/>
        <w:spacing w:before="180" w:line="300" w:lineRule="auto"/>
        <w:ind w:leftChars="0" w:left="502" w:right="-227" w:firstLineChars="0"/>
        <w:rPr>
          <w:rFonts w:ascii="Times New Roman" w:eastAsia="標楷體" w:hAnsi="Times New Roman"/>
          <w:color w:val="FF0000"/>
          <w:kern w:val="0"/>
          <w:sz w:val="28"/>
          <w:szCs w:val="20"/>
        </w:rPr>
      </w:pPr>
      <w:r w:rsidRPr="00110435">
        <w:rPr>
          <w:rFonts w:ascii="Times New Roman" w:eastAsia="標楷體" w:hAnsi="Times New Roman" w:hint="eastAsia"/>
          <w:kern w:val="0"/>
          <w:sz w:val="28"/>
          <w:szCs w:val="20"/>
        </w:rPr>
        <w:t>有鑒於今年</w:t>
      </w:r>
      <w:r w:rsidRPr="00110435">
        <w:rPr>
          <w:rFonts w:ascii="Times New Roman" w:eastAsia="標楷體" w:hAnsi="Times New Roman" w:hint="eastAsia"/>
          <w:kern w:val="0"/>
          <w:sz w:val="28"/>
          <w:szCs w:val="20"/>
        </w:rPr>
        <w:t>2</w:t>
      </w:r>
      <w:r w:rsidRPr="00110435">
        <w:rPr>
          <w:rFonts w:ascii="Times New Roman" w:eastAsia="標楷體" w:hAnsi="Times New Roman" w:hint="eastAsia"/>
          <w:kern w:val="0"/>
          <w:sz w:val="28"/>
          <w:szCs w:val="20"/>
        </w:rPr>
        <w:t>月全球整體製造工廠中使用機械人製造之比重為</w:t>
      </w:r>
      <w:r w:rsidRPr="00110435">
        <w:rPr>
          <w:rFonts w:ascii="Times New Roman" w:eastAsia="標楷體" w:hAnsi="Times New Roman" w:hint="eastAsia"/>
          <w:kern w:val="0"/>
          <w:sz w:val="28"/>
          <w:szCs w:val="20"/>
        </w:rPr>
        <w:t>10%</w:t>
      </w:r>
      <w:r w:rsidRPr="00110435">
        <w:rPr>
          <w:rFonts w:ascii="Times New Roman" w:eastAsia="標楷體" w:hAnsi="Times New Roman" w:hint="eastAsia"/>
          <w:kern w:val="0"/>
          <w:sz w:val="28"/>
          <w:szCs w:val="20"/>
        </w:rPr>
        <w:t>，預估</w:t>
      </w:r>
      <w:r w:rsidRPr="00110435">
        <w:rPr>
          <w:rFonts w:ascii="Times New Roman" w:eastAsia="標楷體" w:hAnsi="Times New Roman" w:hint="eastAsia"/>
          <w:kern w:val="0"/>
          <w:sz w:val="28"/>
          <w:szCs w:val="20"/>
        </w:rPr>
        <w:t>2025</w:t>
      </w:r>
      <w:r w:rsidRPr="00110435">
        <w:rPr>
          <w:rFonts w:ascii="Times New Roman" w:eastAsia="標楷體" w:hAnsi="Times New Roman" w:hint="eastAsia"/>
          <w:kern w:val="0"/>
          <w:sz w:val="28"/>
          <w:szCs w:val="20"/>
        </w:rPr>
        <w:t>年將擴大至</w:t>
      </w:r>
      <w:r w:rsidRPr="00110435">
        <w:rPr>
          <w:rFonts w:ascii="Times New Roman" w:eastAsia="標楷體" w:hAnsi="Times New Roman" w:hint="eastAsia"/>
          <w:kern w:val="0"/>
          <w:sz w:val="28"/>
          <w:szCs w:val="20"/>
        </w:rPr>
        <w:t>25%</w:t>
      </w:r>
      <w:r w:rsidRPr="00110435">
        <w:rPr>
          <w:rFonts w:ascii="新細明體" w:hAnsi="新細明體" w:hint="eastAsia"/>
          <w:kern w:val="0"/>
          <w:sz w:val="28"/>
          <w:szCs w:val="20"/>
        </w:rPr>
        <w:t>。</w:t>
      </w:r>
      <w:r w:rsidRPr="00110435">
        <w:rPr>
          <w:rFonts w:ascii="Times New Roman" w:eastAsia="標楷體" w:hAnsi="Times New Roman" w:hint="eastAsia"/>
          <w:kern w:val="0"/>
          <w:sz w:val="28"/>
          <w:szCs w:val="20"/>
        </w:rPr>
        <w:t>韓國產業通商資源部表示，自今年底起，未來</w:t>
      </w:r>
      <w:r w:rsidRPr="00110435">
        <w:rPr>
          <w:rFonts w:ascii="Times New Roman" w:eastAsia="標楷體" w:hAnsi="Times New Roman" w:hint="eastAsia"/>
          <w:kern w:val="0"/>
          <w:sz w:val="28"/>
          <w:szCs w:val="20"/>
        </w:rPr>
        <w:t>3</w:t>
      </w:r>
      <w:r w:rsidRPr="00110435">
        <w:rPr>
          <w:rFonts w:ascii="Times New Roman" w:eastAsia="標楷體" w:hAnsi="Times New Roman" w:hint="eastAsia"/>
          <w:kern w:val="0"/>
          <w:sz w:val="28"/>
          <w:szCs w:val="20"/>
        </w:rPr>
        <w:t>年將投資</w:t>
      </w:r>
      <w:r w:rsidRPr="00110435">
        <w:rPr>
          <w:rFonts w:ascii="Times New Roman" w:eastAsia="標楷體" w:hAnsi="Times New Roman" w:hint="eastAsia"/>
          <w:kern w:val="0"/>
          <w:sz w:val="28"/>
          <w:szCs w:val="20"/>
        </w:rPr>
        <w:t>167.5</w:t>
      </w:r>
      <w:r w:rsidRPr="00110435">
        <w:rPr>
          <w:rFonts w:ascii="Times New Roman" w:eastAsia="標楷體" w:hAnsi="Times New Roman" w:hint="eastAsia"/>
          <w:kern w:val="0"/>
          <w:sz w:val="28"/>
          <w:szCs w:val="20"/>
        </w:rPr>
        <w:t>億韓元，支援本土機械人及機械人零組件企業開發新一代普及型製造用機械人。政府並將與三星電子合作，進行小型及精密組合工程用機械人開發事業，以提高韓國之產業競爭力。</w:t>
      </w:r>
    </w:p>
    <w:p w:rsidR="00110435" w:rsidRPr="00110435" w:rsidRDefault="00110435" w:rsidP="00110435">
      <w:pPr>
        <w:snapToGrid w:val="0"/>
        <w:spacing w:before="120" w:line="300" w:lineRule="auto"/>
        <w:ind w:left="142" w:right="-227"/>
        <w:rPr>
          <w:rFonts w:eastAsia="標楷體"/>
          <w:color w:val="000000" w:themeColor="text1"/>
          <w:kern w:val="0"/>
          <w:sz w:val="28"/>
          <w:szCs w:val="20"/>
        </w:rPr>
      </w:pPr>
    </w:p>
    <w:p w:rsidR="008D46DE" w:rsidRDefault="008D46DE">
      <w:pPr>
        <w:widowControl/>
        <w:rPr>
          <w:rFonts w:eastAsia="標楷體"/>
          <w:b/>
          <w:bCs/>
          <w:color w:val="000000" w:themeColor="text1"/>
          <w:sz w:val="28"/>
          <w:szCs w:val="32"/>
          <w:lang w:val="zh-TW"/>
        </w:rPr>
      </w:pPr>
      <w:r>
        <w:rPr>
          <w:rFonts w:eastAsia="標楷體"/>
          <w:b/>
          <w:bCs/>
          <w:color w:val="000000" w:themeColor="text1"/>
          <w:sz w:val="28"/>
          <w:szCs w:val="32"/>
          <w:lang w:val="zh-TW"/>
        </w:rPr>
        <w:br w:type="page"/>
      </w:r>
    </w:p>
    <w:p w:rsidR="00EA5BC2" w:rsidRPr="0033034F" w:rsidRDefault="00EA5BC2" w:rsidP="00EA5BC2">
      <w:pPr>
        <w:snapToGrid w:val="0"/>
        <w:spacing w:before="120" w:line="300" w:lineRule="auto"/>
        <w:ind w:right="-227"/>
        <w:jc w:val="center"/>
        <w:rPr>
          <w:rFonts w:eastAsia="標楷體"/>
          <w:color w:val="000000" w:themeColor="text1"/>
          <w:sz w:val="28"/>
          <w:szCs w:val="28"/>
        </w:rPr>
      </w:pPr>
      <w:r w:rsidRPr="0033034F">
        <w:rPr>
          <w:rFonts w:eastAsia="標楷體"/>
          <w:b/>
          <w:bCs/>
          <w:color w:val="000000" w:themeColor="text1"/>
          <w:sz w:val="28"/>
          <w:szCs w:val="32"/>
          <w:lang w:val="zh-TW"/>
        </w:rPr>
        <w:t>表</w:t>
      </w:r>
      <w:r w:rsidRPr="0033034F">
        <w:rPr>
          <w:rFonts w:eastAsia="標楷體"/>
          <w:b/>
          <w:bCs/>
          <w:color w:val="000000" w:themeColor="text1"/>
          <w:sz w:val="28"/>
          <w:szCs w:val="32"/>
          <w:lang w:val="zh-TW"/>
        </w:rPr>
        <w:t xml:space="preserve">1-3-2   </w:t>
      </w:r>
      <w:r w:rsidRPr="0033034F">
        <w:rPr>
          <w:rFonts w:eastAsia="標楷體"/>
          <w:b/>
          <w:bCs/>
          <w:color w:val="000000" w:themeColor="text1"/>
          <w:sz w:val="28"/>
          <w:szCs w:val="32"/>
          <w:lang w:val="zh-TW"/>
        </w:rPr>
        <w:t>南韓重要經濟指標</w:t>
      </w:r>
    </w:p>
    <w:p w:rsidR="00EA5BC2" w:rsidRPr="0033034F" w:rsidRDefault="00EA5BC2" w:rsidP="00EA5BC2">
      <w:pPr>
        <w:snapToGrid w:val="0"/>
        <w:jc w:val="right"/>
        <w:rPr>
          <w:rFonts w:eastAsia="標楷體"/>
          <w:color w:val="000000" w:themeColor="text1"/>
          <w:szCs w:val="28"/>
        </w:rPr>
      </w:pPr>
      <w:r w:rsidRPr="0033034F">
        <w:rPr>
          <w:rFonts w:eastAsia="標楷體"/>
          <w:color w:val="000000" w:themeColor="text1"/>
          <w:sz w:val="28"/>
          <w:szCs w:val="32"/>
          <w:lang w:val="zh-TW"/>
        </w:rPr>
        <w:t xml:space="preserve">         </w:t>
      </w:r>
      <w:r w:rsidRPr="0033034F">
        <w:rPr>
          <w:rFonts w:eastAsia="標楷體"/>
          <w:color w:val="000000" w:themeColor="text1"/>
          <w:szCs w:val="28"/>
          <w:lang w:val="zh-TW"/>
        </w:rPr>
        <w:t>單位：億美元；</w:t>
      </w:r>
      <w:r w:rsidRPr="0033034F">
        <w:rPr>
          <w:rFonts w:eastAsia="標楷體"/>
          <w:color w:val="000000" w:themeColor="text1"/>
          <w:szCs w:val="28"/>
          <w:lang w:val="zh-TW"/>
        </w:rPr>
        <w:t>%</w:t>
      </w:r>
    </w:p>
    <w:tbl>
      <w:tblPr>
        <w:tblW w:w="8490" w:type="dxa"/>
        <w:tblLayout w:type="fixed"/>
        <w:tblCellMar>
          <w:left w:w="28" w:type="dxa"/>
          <w:right w:w="28" w:type="dxa"/>
        </w:tblCellMar>
        <w:tblLook w:val="04A0" w:firstRow="1" w:lastRow="0" w:firstColumn="1" w:lastColumn="0" w:noHBand="0" w:noVBand="1"/>
      </w:tblPr>
      <w:tblGrid>
        <w:gridCol w:w="879"/>
        <w:gridCol w:w="850"/>
        <w:gridCol w:w="801"/>
        <w:gridCol w:w="856"/>
        <w:gridCol w:w="964"/>
        <w:gridCol w:w="909"/>
        <w:gridCol w:w="870"/>
        <w:gridCol w:w="818"/>
        <w:gridCol w:w="823"/>
        <w:gridCol w:w="720"/>
      </w:tblGrid>
      <w:tr w:rsidR="00EA5BC2" w:rsidRPr="0033034F" w:rsidTr="00C67625">
        <w:trPr>
          <w:cantSplit/>
        </w:trPr>
        <w:tc>
          <w:tcPr>
            <w:tcW w:w="879" w:type="dxa"/>
            <w:vMerge w:val="restart"/>
            <w:tcBorders>
              <w:top w:val="single" w:sz="6" w:space="0" w:color="auto"/>
              <w:left w:val="nil"/>
              <w:bottom w:val="single" w:sz="6" w:space="0" w:color="auto"/>
              <w:right w:val="single" w:sz="6" w:space="0" w:color="auto"/>
            </w:tcBorders>
            <w:vAlign w:val="center"/>
            <w:hideMark/>
          </w:tcPr>
          <w:p w:rsidR="00EA5BC2" w:rsidRPr="0033034F" w:rsidRDefault="00EA5BC2" w:rsidP="00C67625">
            <w:pPr>
              <w:autoSpaceDE w:val="0"/>
              <w:autoSpaceDN w:val="0"/>
              <w:adjustRightInd w:val="0"/>
              <w:snapToGrid w:val="0"/>
              <w:spacing w:line="380" w:lineRule="exact"/>
              <w:jc w:val="center"/>
              <w:rPr>
                <w:rFonts w:eastAsia="標楷體"/>
                <w:color w:val="000000" w:themeColor="text1"/>
                <w:sz w:val="22"/>
                <w:szCs w:val="22"/>
              </w:rPr>
            </w:pPr>
            <w:r w:rsidRPr="0033034F">
              <w:rPr>
                <w:rFonts w:eastAsia="標楷體" w:hint="eastAsia"/>
                <w:color w:val="000000" w:themeColor="text1"/>
                <w:sz w:val="22"/>
                <w:szCs w:val="22"/>
                <w:lang w:val="zh-TW"/>
              </w:rPr>
              <w:t>年</w:t>
            </w:r>
            <w:r w:rsidRPr="0033034F">
              <w:rPr>
                <w:rFonts w:eastAsia="標楷體"/>
                <w:color w:val="000000" w:themeColor="text1"/>
                <w:sz w:val="22"/>
                <w:szCs w:val="22"/>
              </w:rPr>
              <w:t>(</w:t>
            </w:r>
            <w:r w:rsidRPr="0033034F">
              <w:rPr>
                <w:rFonts w:eastAsia="標楷體" w:hint="eastAsia"/>
                <w:color w:val="000000" w:themeColor="text1"/>
                <w:sz w:val="22"/>
                <w:szCs w:val="22"/>
                <w:lang w:val="zh-TW"/>
              </w:rPr>
              <w:t>月</w:t>
            </w:r>
            <w:r w:rsidRPr="0033034F">
              <w:rPr>
                <w:rFonts w:eastAsia="標楷體"/>
                <w:color w:val="000000" w:themeColor="text1"/>
                <w:sz w:val="22"/>
                <w:szCs w:val="22"/>
              </w:rPr>
              <w:t>)</w:t>
            </w:r>
          </w:p>
        </w:tc>
        <w:tc>
          <w:tcPr>
            <w:tcW w:w="850" w:type="dxa"/>
            <w:vMerge w:val="restart"/>
            <w:tcBorders>
              <w:top w:val="single" w:sz="6" w:space="0" w:color="auto"/>
              <w:left w:val="single" w:sz="6" w:space="0" w:color="auto"/>
              <w:bottom w:val="single" w:sz="6" w:space="0" w:color="auto"/>
              <w:right w:val="single" w:sz="6" w:space="0" w:color="auto"/>
            </w:tcBorders>
            <w:vAlign w:val="center"/>
            <w:hideMark/>
          </w:tcPr>
          <w:p w:rsidR="00EA5BC2" w:rsidRPr="0033034F" w:rsidRDefault="00EA5BC2" w:rsidP="00C67625">
            <w:pPr>
              <w:autoSpaceDE w:val="0"/>
              <w:autoSpaceDN w:val="0"/>
              <w:adjustRightInd w:val="0"/>
              <w:snapToGrid w:val="0"/>
              <w:spacing w:line="380" w:lineRule="exact"/>
              <w:jc w:val="center"/>
              <w:rPr>
                <w:rFonts w:eastAsia="標楷體"/>
                <w:color w:val="000000" w:themeColor="text1"/>
                <w:sz w:val="22"/>
                <w:szCs w:val="22"/>
              </w:rPr>
            </w:pPr>
            <w:r w:rsidRPr="0033034F">
              <w:rPr>
                <w:rFonts w:eastAsia="標楷體" w:hint="eastAsia"/>
                <w:color w:val="000000" w:themeColor="text1"/>
                <w:sz w:val="22"/>
                <w:szCs w:val="22"/>
                <w:lang w:val="zh-TW"/>
              </w:rPr>
              <w:t>實質</w:t>
            </w:r>
          </w:p>
          <w:p w:rsidR="00EA5BC2" w:rsidRPr="0033034F" w:rsidRDefault="00EA5BC2" w:rsidP="00C67625">
            <w:pPr>
              <w:autoSpaceDE w:val="0"/>
              <w:autoSpaceDN w:val="0"/>
              <w:adjustRightInd w:val="0"/>
              <w:snapToGrid w:val="0"/>
              <w:spacing w:line="380" w:lineRule="exact"/>
              <w:jc w:val="center"/>
              <w:rPr>
                <w:rFonts w:eastAsia="標楷體"/>
                <w:color w:val="000000" w:themeColor="text1"/>
                <w:sz w:val="22"/>
                <w:szCs w:val="22"/>
              </w:rPr>
            </w:pPr>
            <w:r w:rsidRPr="0033034F">
              <w:rPr>
                <w:rFonts w:eastAsia="標楷體"/>
                <w:color w:val="000000" w:themeColor="text1"/>
                <w:sz w:val="22"/>
                <w:szCs w:val="22"/>
              </w:rPr>
              <w:t>GDP</w:t>
            </w:r>
          </w:p>
        </w:tc>
        <w:tc>
          <w:tcPr>
            <w:tcW w:w="801" w:type="dxa"/>
            <w:vMerge w:val="restart"/>
            <w:tcBorders>
              <w:top w:val="single" w:sz="6" w:space="0" w:color="auto"/>
              <w:left w:val="single" w:sz="6" w:space="0" w:color="auto"/>
              <w:bottom w:val="single" w:sz="6" w:space="0" w:color="auto"/>
              <w:right w:val="single" w:sz="6" w:space="0" w:color="auto"/>
            </w:tcBorders>
            <w:vAlign w:val="center"/>
            <w:hideMark/>
          </w:tcPr>
          <w:p w:rsidR="00EA5BC2" w:rsidRPr="0033034F" w:rsidRDefault="00EA5BC2" w:rsidP="00C67625">
            <w:pPr>
              <w:autoSpaceDE w:val="0"/>
              <w:autoSpaceDN w:val="0"/>
              <w:adjustRightInd w:val="0"/>
              <w:snapToGrid w:val="0"/>
              <w:spacing w:line="380" w:lineRule="exact"/>
              <w:jc w:val="center"/>
              <w:rPr>
                <w:rFonts w:eastAsia="標楷體"/>
                <w:color w:val="000000" w:themeColor="text1"/>
                <w:sz w:val="22"/>
                <w:szCs w:val="22"/>
              </w:rPr>
            </w:pPr>
            <w:r w:rsidRPr="0033034F">
              <w:rPr>
                <w:rFonts w:eastAsia="標楷體" w:hint="eastAsia"/>
                <w:color w:val="000000" w:themeColor="text1"/>
                <w:sz w:val="22"/>
                <w:szCs w:val="22"/>
                <w:lang w:val="zh-TW"/>
              </w:rPr>
              <w:t>工業</w:t>
            </w:r>
          </w:p>
          <w:p w:rsidR="00EA5BC2" w:rsidRPr="0033034F" w:rsidRDefault="00EA5BC2" w:rsidP="00C67625">
            <w:pPr>
              <w:autoSpaceDE w:val="0"/>
              <w:autoSpaceDN w:val="0"/>
              <w:adjustRightInd w:val="0"/>
              <w:snapToGrid w:val="0"/>
              <w:spacing w:line="380" w:lineRule="exact"/>
              <w:jc w:val="center"/>
              <w:rPr>
                <w:rFonts w:eastAsia="標楷體"/>
                <w:color w:val="000000" w:themeColor="text1"/>
                <w:sz w:val="22"/>
                <w:szCs w:val="22"/>
              </w:rPr>
            </w:pPr>
            <w:r w:rsidRPr="0033034F">
              <w:rPr>
                <w:rFonts w:eastAsia="標楷體" w:hint="eastAsia"/>
                <w:color w:val="000000" w:themeColor="text1"/>
                <w:sz w:val="22"/>
                <w:szCs w:val="22"/>
                <w:lang w:val="zh-TW"/>
              </w:rPr>
              <w:t>生產</w:t>
            </w:r>
          </w:p>
        </w:tc>
        <w:tc>
          <w:tcPr>
            <w:tcW w:w="4417" w:type="dxa"/>
            <w:gridSpan w:val="5"/>
            <w:tcBorders>
              <w:top w:val="single" w:sz="6" w:space="0" w:color="auto"/>
              <w:left w:val="single" w:sz="6" w:space="0" w:color="auto"/>
              <w:bottom w:val="single" w:sz="6" w:space="0" w:color="auto"/>
              <w:right w:val="single" w:sz="6" w:space="0" w:color="auto"/>
            </w:tcBorders>
            <w:vAlign w:val="center"/>
            <w:hideMark/>
          </w:tcPr>
          <w:p w:rsidR="00EA5BC2" w:rsidRPr="0033034F" w:rsidRDefault="00EA5BC2" w:rsidP="00C67625">
            <w:pPr>
              <w:autoSpaceDE w:val="0"/>
              <w:autoSpaceDN w:val="0"/>
              <w:adjustRightInd w:val="0"/>
              <w:snapToGrid w:val="0"/>
              <w:spacing w:line="380" w:lineRule="exact"/>
              <w:jc w:val="center"/>
              <w:rPr>
                <w:rFonts w:eastAsia="標楷體"/>
                <w:color w:val="000000" w:themeColor="text1"/>
                <w:sz w:val="22"/>
                <w:szCs w:val="20"/>
              </w:rPr>
            </w:pPr>
            <w:r w:rsidRPr="0033034F">
              <w:rPr>
                <w:rFonts w:eastAsia="標楷體" w:hint="eastAsia"/>
                <w:color w:val="000000" w:themeColor="text1"/>
                <w:sz w:val="22"/>
                <w:szCs w:val="20"/>
              </w:rPr>
              <w:t>貿</w:t>
            </w:r>
            <w:r w:rsidRPr="0033034F">
              <w:rPr>
                <w:rFonts w:eastAsia="標楷體"/>
                <w:color w:val="000000" w:themeColor="text1"/>
                <w:sz w:val="22"/>
                <w:szCs w:val="20"/>
              </w:rPr>
              <w:t xml:space="preserve">    </w:t>
            </w:r>
            <w:r w:rsidRPr="0033034F">
              <w:rPr>
                <w:rFonts w:eastAsia="標楷體" w:hint="eastAsia"/>
                <w:color w:val="000000" w:themeColor="text1"/>
                <w:sz w:val="22"/>
                <w:szCs w:val="20"/>
              </w:rPr>
              <w:t>易</w:t>
            </w:r>
          </w:p>
        </w:tc>
        <w:tc>
          <w:tcPr>
            <w:tcW w:w="823" w:type="dxa"/>
            <w:vMerge w:val="restart"/>
            <w:tcBorders>
              <w:top w:val="single" w:sz="6" w:space="0" w:color="auto"/>
              <w:left w:val="single" w:sz="6" w:space="0" w:color="auto"/>
              <w:bottom w:val="single" w:sz="6" w:space="0" w:color="auto"/>
              <w:right w:val="single" w:sz="6" w:space="0" w:color="auto"/>
            </w:tcBorders>
            <w:vAlign w:val="center"/>
            <w:hideMark/>
          </w:tcPr>
          <w:p w:rsidR="00EA5BC2" w:rsidRPr="0033034F" w:rsidRDefault="00EA5BC2" w:rsidP="00C67625">
            <w:pPr>
              <w:autoSpaceDE w:val="0"/>
              <w:autoSpaceDN w:val="0"/>
              <w:adjustRightInd w:val="0"/>
              <w:snapToGrid w:val="0"/>
              <w:spacing w:line="380" w:lineRule="exact"/>
              <w:jc w:val="center"/>
              <w:rPr>
                <w:rFonts w:eastAsia="標楷體"/>
                <w:color w:val="000000" w:themeColor="text1"/>
                <w:sz w:val="22"/>
                <w:szCs w:val="22"/>
                <w:lang w:val="zh-TW"/>
              </w:rPr>
            </w:pPr>
            <w:r w:rsidRPr="0033034F">
              <w:rPr>
                <w:rFonts w:eastAsia="標楷體" w:hint="eastAsia"/>
                <w:color w:val="000000" w:themeColor="text1"/>
                <w:sz w:val="22"/>
                <w:szCs w:val="22"/>
                <w:lang w:val="zh-TW"/>
              </w:rPr>
              <w:t>消費者</w:t>
            </w:r>
          </w:p>
          <w:p w:rsidR="00EA5BC2" w:rsidRPr="0033034F" w:rsidRDefault="00EA5BC2" w:rsidP="00C67625">
            <w:pPr>
              <w:autoSpaceDE w:val="0"/>
              <w:autoSpaceDN w:val="0"/>
              <w:adjustRightInd w:val="0"/>
              <w:snapToGrid w:val="0"/>
              <w:spacing w:line="380" w:lineRule="exact"/>
              <w:jc w:val="center"/>
              <w:rPr>
                <w:rFonts w:eastAsia="標楷體"/>
                <w:color w:val="000000" w:themeColor="text1"/>
                <w:sz w:val="22"/>
                <w:szCs w:val="22"/>
              </w:rPr>
            </w:pPr>
            <w:r w:rsidRPr="0033034F">
              <w:rPr>
                <w:rFonts w:eastAsia="標楷體" w:hint="eastAsia"/>
                <w:color w:val="000000" w:themeColor="text1"/>
                <w:sz w:val="22"/>
                <w:szCs w:val="22"/>
                <w:lang w:val="zh-TW"/>
              </w:rPr>
              <w:t>物價</w:t>
            </w:r>
          </w:p>
        </w:tc>
        <w:tc>
          <w:tcPr>
            <w:tcW w:w="720" w:type="dxa"/>
            <w:vMerge w:val="restart"/>
            <w:tcBorders>
              <w:top w:val="single" w:sz="6" w:space="0" w:color="auto"/>
              <w:left w:val="single" w:sz="6" w:space="0" w:color="auto"/>
              <w:bottom w:val="single" w:sz="6" w:space="0" w:color="auto"/>
              <w:right w:val="nil"/>
            </w:tcBorders>
            <w:vAlign w:val="center"/>
            <w:hideMark/>
          </w:tcPr>
          <w:p w:rsidR="00EA5BC2" w:rsidRPr="0033034F" w:rsidRDefault="00EA5BC2" w:rsidP="00C67625">
            <w:pPr>
              <w:autoSpaceDE w:val="0"/>
              <w:autoSpaceDN w:val="0"/>
              <w:adjustRightInd w:val="0"/>
              <w:snapToGrid w:val="0"/>
              <w:spacing w:line="380" w:lineRule="exact"/>
              <w:jc w:val="center"/>
              <w:rPr>
                <w:rFonts w:eastAsia="標楷體"/>
                <w:color w:val="000000" w:themeColor="text1"/>
                <w:sz w:val="22"/>
                <w:szCs w:val="22"/>
              </w:rPr>
            </w:pPr>
            <w:r w:rsidRPr="0033034F">
              <w:rPr>
                <w:rFonts w:eastAsia="標楷體" w:hint="eastAsia"/>
                <w:color w:val="000000" w:themeColor="text1"/>
                <w:sz w:val="22"/>
                <w:szCs w:val="22"/>
                <w:lang w:val="zh-TW"/>
              </w:rPr>
              <w:t>失業率</w:t>
            </w:r>
          </w:p>
        </w:tc>
      </w:tr>
      <w:tr w:rsidR="00EA5BC2" w:rsidRPr="0033034F" w:rsidTr="00C67625">
        <w:trPr>
          <w:cantSplit/>
          <w:trHeight w:val="284"/>
        </w:trPr>
        <w:tc>
          <w:tcPr>
            <w:tcW w:w="879" w:type="dxa"/>
            <w:vMerge/>
            <w:tcBorders>
              <w:top w:val="single" w:sz="6" w:space="0" w:color="auto"/>
              <w:left w:val="nil"/>
              <w:bottom w:val="single" w:sz="6" w:space="0" w:color="auto"/>
              <w:right w:val="single" w:sz="6" w:space="0" w:color="auto"/>
            </w:tcBorders>
            <w:vAlign w:val="center"/>
            <w:hideMark/>
          </w:tcPr>
          <w:p w:rsidR="00EA5BC2" w:rsidRPr="0033034F" w:rsidRDefault="00EA5BC2" w:rsidP="00C67625">
            <w:pPr>
              <w:widowControl/>
              <w:spacing w:line="380" w:lineRule="exact"/>
              <w:rPr>
                <w:rFonts w:eastAsia="標楷體"/>
                <w:color w:val="000000" w:themeColor="text1"/>
                <w:sz w:val="22"/>
                <w:szCs w:val="22"/>
              </w:rPr>
            </w:pPr>
          </w:p>
        </w:tc>
        <w:tc>
          <w:tcPr>
            <w:tcW w:w="850" w:type="dxa"/>
            <w:vMerge/>
            <w:tcBorders>
              <w:top w:val="single" w:sz="6" w:space="0" w:color="auto"/>
              <w:left w:val="single" w:sz="6" w:space="0" w:color="auto"/>
              <w:bottom w:val="single" w:sz="6" w:space="0" w:color="auto"/>
              <w:right w:val="single" w:sz="6" w:space="0" w:color="auto"/>
            </w:tcBorders>
            <w:vAlign w:val="center"/>
            <w:hideMark/>
          </w:tcPr>
          <w:p w:rsidR="00EA5BC2" w:rsidRPr="0033034F" w:rsidRDefault="00EA5BC2" w:rsidP="00C67625">
            <w:pPr>
              <w:widowControl/>
              <w:spacing w:line="380" w:lineRule="exact"/>
              <w:rPr>
                <w:rFonts w:eastAsia="標楷體"/>
                <w:color w:val="000000" w:themeColor="text1"/>
                <w:sz w:val="22"/>
                <w:szCs w:val="22"/>
              </w:rPr>
            </w:pPr>
          </w:p>
        </w:tc>
        <w:tc>
          <w:tcPr>
            <w:tcW w:w="801" w:type="dxa"/>
            <w:vMerge/>
            <w:tcBorders>
              <w:top w:val="single" w:sz="6" w:space="0" w:color="auto"/>
              <w:left w:val="single" w:sz="6" w:space="0" w:color="auto"/>
              <w:bottom w:val="single" w:sz="6" w:space="0" w:color="auto"/>
              <w:right w:val="single" w:sz="6" w:space="0" w:color="auto"/>
            </w:tcBorders>
            <w:vAlign w:val="center"/>
            <w:hideMark/>
          </w:tcPr>
          <w:p w:rsidR="00EA5BC2" w:rsidRPr="0033034F" w:rsidRDefault="00EA5BC2" w:rsidP="00C67625">
            <w:pPr>
              <w:widowControl/>
              <w:spacing w:line="380" w:lineRule="exact"/>
              <w:rPr>
                <w:rFonts w:eastAsia="標楷體"/>
                <w:color w:val="000000" w:themeColor="text1"/>
                <w:sz w:val="22"/>
                <w:szCs w:val="22"/>
              </w:rPr>
            </w:pPr>
          </w:p>
        </w:tc>
        <w:tc>
          <w:tcPr>
            <w:tcW w:w="1820" w:type="dxa"/>
            <w:gridSpan w:val="2"/>
            <w:tcBorders>
              <w:top w:val="single" w:sz="6" w:space="0" w:color="auto"/>
              <w:left w:val="single" w:sz="6" w:space="0" w:color="auto"/>
              <w:bottom w:val="single" w:sz="6" w:space="0" w:color="auto"/>
              <w:right w:val="single" w:sz="6" w:space="0" w:color="auto"/>
            </w:tcBorders>
            <w:hideMark/>
          </w:tcPr>
          <w:p w:rsidR="00EA5BC2" w:rsidRPr="0033034F" w:rsidRDefault="00EA5BC2" w:rsidP="00C67625">
            <w:pPr>
              <w:autoSpaceDE w:val="0"/>
              <w:autoSpaceDN w:val="0"/>
              <w:adjustRightInd w:val="0"/>
              <w:snapToGrid w:val="0"/>
              <w:spacing w:line="380" w:lineRule="exact"/>
              <w:jc w:val="center"/>
              <w:rPr>
                <w:rFonts w:eastAsia="標楷體"/>
                <w:color w:val="000000" w:themeColor="text1"/>
                <w:sz w:val="22"/>
                <w:szCs w:val="22"/>
              </w:rPr>
            </w:pPr>
            <w:r w:rsidRPr="0033034F">
              <w:rPr>
                <w:rFonts w:eastAsia="標楷體" w:hint="eastAsia"/>
                <w:color w:val="000000" w:themeColor="text1"/>
                <w:sz w:val="22"/>
                <w:szCs w:val="22"/>
              </w:rPr>
              <w:t>出口</w:t>
            </w:r>
          </w:p>
        </w:tc>
        <w:tc>
          <w:tcPr>
            <w:tcW w:w="1779" w:type="dxa"/>
            <w:gridSpan w:val="2"/>
            <w:tcBorders>
              <w:top w:val="single" w:sz="6" w:space="0" w:color="auto"/>
              <w:left w:val="single" w:sz="6" w:space="0" w:color="auto"/>
              <w:bottom w:val="single" w:sz="6" w:space="0" w:color="auto"/>
              <w:right w:val="single" w:sz="6" w:space="0" w:color="auto"/>
            </w:tcBorders>
            <w:hideMark/>
          </w:tcPr>
          <w:p w:rsidR="00EA5BC2" w:rsidRPr="0033034F" w:rsidRDefault="00EA5BC2" w:rsidP="00C67625">
            <w:pPr>
              <w:tabs>
                <w:tab w:val="left" w:pos="403"/>
                <w:tab w:val="center" w:pos="861"/>
              </w:tabs>
              <w:autoSpaceDE w:val="0"/>
              <w:autoSpaceDN w:val="0"/>
              <w:adjustRightInd w:val="0"/>
              <w:snapToGrid w:val="0"/>
              <w:spacing w:line="380" w:lineRule="exact"/>
              <w:rPr>
                <w:rFonts w:eastAsia="標楷體"/>
                <w:color w:val="000000" w:themeColor="text1"/>
                <w:sz w:val="22"/>
                <w:szCs w:val="22"/>
              </w:rPr>
            </w:pPr>
            <w:r w:rsidRPr="0033034F">
              <w:rPr>
                <w:rFonts w:eastAsia="標楷體"/>
                <w:color w:val="000000" w:themeColor="text1"/>
                <w:sz w:val="22"/>
                <w:szCs w:val="22"/>
              </w:rPr>
              <w:tab/>
            </w:r>
            <w:r w:rsidRPr="0033034F">
              <w:rPr>
                <w:rFonts w:eastAsia="標楷體"/>
                <w:color w:val="000000" w:themeColor="text1"/>
                <w:sz w:val="22"/>
                <w:szCs w:val="22"/>
              </w:rPr>
              <w:tab/>
            </w:r>
            <w:r w:rsidRPr="0033034F">
              <w:rPr>
                <w:rFonts w:eastAsia="標楷體" w:hint="eastAsia"/>
                <w:color w:val="000000" w:themeColor="text1"/>
                <w:sz w:val="22"/>
                <w:szCs w:val="22"/>
              </w:rPr>
              <w:t>進口</w:t>
            </w:r>
          </w:p>
        </w:tc>
        <w:tc>
          <w:tcPr>
            <w:tcW w:w="818" w:type="dxa"/>
            <w:vMerge w:val="restart"/>
            <w:tcBorders>
              <w:top w:val="single" w:sz="6" w:space="0" w:color="auto"/>
              <w:left w:val="single" w:sz="6" w:space="0" w:color="auto"/>
              <w:bottom w:val="single" w:sz="6" w:space="0" w:color="auto"/>
              <w:right w:val="single" w:sz="6" w:space="0" w:color="auto"/>
            </w:tcBorders>
            <w:vAlign w:val="center"/>
            <w:hideMark/>
          </w:tcPr>
          <w:p w:rsidR="00EA5BC2" w:rsidRPr="0033034F" w:rsidRDefault="00EA5BC2" w:rsidP="00EA5BC2">
            <w:pPr>
              <w:autoSpaceDE w:val="0"/>
              <w:autoSpaceDN w:val="0"/>
              <w:adjustRightInd w:val="0"/>
              <w:snapToGrid w:val="0"/>
              <w:spacing w:beforeLines="30" w:before="108" w:line="380" w:lineRule="exact"/>
              <w:jc w:val="center"/>
              <w:rPr>
                <w:rFonts w:eastAsia="標楷體"/>
                <w:color w:val="000000" w:themeColor="text1"/>
                <w:sz w:val="22"/>
                <w:szCs w:val="22"/>
                <w:shd w:val="clear" w:color="auto" w:fill="FFFF99"/>
              </w:rPr>
            </w:pPr>
            <w:r w:rsidRPr="0033034F">
              <w:rPr>
                <w:rFonts w:eastAsia="標楷體" w:hint="eastAsia"/>
                <w:color w:val="000000" w:themeColor="text1"/>
                <w:sz w:val="22"/>
                <w:szCs w:val="22"/>
                <w:lang w:val="zh-TW"/>
              </w:rPr>
              <w:t>出入超</w:t>
            </w:r>
          </w:p>
        </w:tc>
        <w:tc>
          <w:tcPr>
            <w:tcW w:w="823" w:type="dxa"/>
            <w:vMerge/>
            <w:tcBorders>
              <w:top w:val="single" w:sz="6" w:space="0" w:color="auto"/>
              <w:left w:val="single" w:sz="6" w:space="0" w:color="auto"/>
              <w:bottom w:val="single" w:sz="6" w:space="0" w:color="auto"/>
              <w:right w:val="single" w:sz="6" w:space="0" w:color="auto"/>
            </w:tcBorders>
            <w:vAlign w:val="center"/>
            <w:hideMark/>
          </w:tcPr>
          <w:p w:rsidR="00EA5BC2" w:rsidRPr="0033034F" w:rsidRDefault="00EA5BC2" w:rsidP="00C67625">
            <w:pPr>
              <w:widowControl/>
              <w:spacing w:line="380" w:lineRule="exact"/>
              <w:rPr>
                <w:rFonts w:eastAsia="標楷體"/>
                <w:color w:val="000000" w:themeColor="text1"/>
                <w:sz w:val="22"/>
                <w:szCs w:val="22"/>
              </w:rPr>
            </w:pPr>
          </w:p>
        </w:tc>
        <w:tc>
          <w:tcPr>
            <w:tcW w:w="720" w:type="dxa"/>
            <w:vMerge/>
            <w:tcBorders>
              <w:top w:val="single" w:sz="6" w:space="0" w:color="auto"/>
              <w:left w:val="single" w:sz="6" w:space="0" w:color="auto"/>
              <w:bottom w:val="single" w:sz="6" w:space="0" w:color="auto"/>
              <w:right w:val="nil"/>
            </w:tcBorders>
            <w:vAlign w:val="center"/>
            <w:hideMark/>
          </w:tcPr>
          <w:p w:rsidR="00EA5BC2" w:rsidRPr="0033034F" w:rsidRDefault="00EA5BC2" w:rsidP="00C67625">
            <w:pPr>
              <w:widowControl/>
              <w:spacing w:line="380" w:lineRule="exact"/>
              <w:rPr>
                <w:rFonts w:eastAsia="標楷體"/>
                <w:color w:val="000000" w:themeColor="text1"/>
                <w:sz w:val="22"/>
                <w:szCs w:val="22"/>
              </w:rPr>
            </w:pPr>
          </w:p>
        </w:tc>
      </w:tr>
      <w:tr w:rsidR="00EA5BC2" w:rsidRPr="0033034F" w:rsidTr="00C67625">
        <w:trPr>
          <w:cantSplit/>
          <w:trHeight w:val="284"/>
        </w:trPr>
        <w:tc>
          <w:tcPr>
            <w:tcW w:w="879" w:type="dxa"/>
            <w:vMerge/>
            <w:tcBorders>
              <w:top w:val="single" w:sz="6" w:space="0" w:color="auto"/>
              <w:left w:val="nil"/>
              <w:bottom w:val="single" w:sz="6" w:space="0" w:color="auto"/>
              <w:right w:val="single" w:sz="6" w:space="0" w:color="auto"/>
            </w:tcBorders>
            <w:vAlign w:val="center"/>
            <w:hideMark/>
          </w:tcPr>
          <w:p w:rsidR="00EA5BC2" w:rsidRPr="0033034F" w:rsidRDefault="00EA5BC2" w:rsidP="00C67625">
            <w:pPr>
              <w:widowControl/>
              <w:spacing w:line="380" w:lineRule="exact"/>
              <w:rPr>
                <w:rFonts w:eastAsia="標楷體"/>
                <w:color w:val="000000" w:themeColor="text1"/>
                <w:sz w:val="22"/>
                <w:szCs w:val="22"/>
              </w:rPr>
            </w:pPr>
          </w:p>
        </w:tc>
        <w:tc>
          <w:tcPr>
            <w:tcW w:w="850" w:type="dxa"/>
            <w:vMerge/>
            <w:tcBorders>
              <w:top w:val="single" w:sz="6" w:space="0" w:color="auto"/>
              <w:left w:val="single" w:sz="6" w:space="0" w:color="auto"/>
              <w:bottom w:val="single" w:sz="6" w:space="0" w:color="auto"/>
              <w:right w:val="single" w:sz="6" w:space="0" w:color="auto"/>
            </w:tcBorders>
            <w:vAlign w:val="center"/>
            <w:hideMark/>
          </w:tcPr>
          <w:p w:rsidR="00EA5BC2" w:rsidRPr="0033034F" w:rsidRDefault="00EA5BC2" w:rsidP="00C67625">
            <w:pPr>
              <w:widowControl/>
              <w:spacing w:line="380" w:lineRule="exact"/>
              <w:rPr>
                <w:rFonts w:eastAsia="標楷體"/>
                <w:color w:val="000000" w:themeColor="text1"/>
                <w:sz w:val="22"/>
                <w:szCs w:val="22"/>
              </w:rPr>
            </w:pPr>
          </w:p>
        </w:tc>
        <w:tc>
          <w:tcPr>
            <w:tcW w:w="801" w:type="dxa"/>
            <w:vMerge/>
            <w:tcBorders>
              <w:top w:val="single" w:sz="6" w:space="0" w:color="auto"/>
              <w:left w:val="single" w:sz="6" w:space="0" w:color="auto"/>
              <w:bottom w:val="single" w:sz="6" w:space="0" w:color="auto"/>
              <w:right w:val="single" w:sz="6" w:space="0" w:color="auto"/>
            </w:tcBorders>
            <w:vAlign w:val="center"/>
            <w:hideMark/>
          </w:tcPr>
          <w:p w:rsidR="00EA5BC2" w:rsidRPr="0033034F" w:rsidRDefault="00EA5BC2" w:rsidP="00C67625">
            <w:pPr>
              <w:widowControl/>
              <w:spacing w:line="380" w:lineRule="exact"/>
              <w:rPr>
                <w:rFonts w:eastAsia="標楷體"/>
                <w:color w:val="000000" w:themeColor="text1"/>
                <w:sz w:val="22"/>
                <w:szCs w:val="22"/>
              </w:rPr>
            </w:pPr>
          </w:p>
        </w:tc>
        <w:tc>
          <w:tcPr>
            <w:tcW w:w="856" w:type="dxa"/>
            <w:tcBorders>
              <w:top w:val="single" w:sz="6" w:space="0" w:color="auto"/>
              <w:left w:val="single" w:sz="6" w:space="0" w:color="auto"/>
              <w:bottom w:val="single" w:sz="6" w:space="0" w:color="auto"/>
              <w:right w:val="single" w:sz="6" w:space="0" w:color="auto"/>
            </w:tcBorders>
            <w:hideMark/>
          </w:tcPr>
          <w:p w:rsidR="00EA5BC2" w:rsidRPr="0033034F" w:rsidRDefault="00EA5BC2" w:rsidP="00C67625">
            <w:pPr>
              <w:autoSpaceDE w:val="0"/>
              <w:autoSpaceDN w:val="0"/>
              <w:adjustRightInd w:val="0"/>
              <w:snapToGrid w:val="0"/>
              <w:spacing w:line="380" w:lineRule="exact"/>
              <w:jc w:val="center"/>
              <w:rPr>
                <w:rFonts w:eastAsia="標楷體"/>
                <w:color w:val="000000" w:themeColor="text1"/>
                <w:sz w:val="22"/>
                <w:szCs w:val="22"/>
              </w:rPr>
            </w:pPr>
            <w:r w:rsidRPr="0033034F">
              <w:rPr>
                <w:rFonts w:eastAsia="標楷體" w:hint="eastAsia"/>
                <w:color w:val="000000" w:themeColor="text1"/>
                <w:sz w:val="22"/>
                <w:szCs w:val="22"/>
              </w:rPr>
              <w:t>金額</w:t>
            </w:r>
          </w:p>
        </w:tc>
        <w:tc>
          <w:tcPr>
            <w:tcW w:w="964" w:type="dxa"/>
            <w:tcBorders>
              <w:top w:val="single" w:sz="6" w:space="0" w:color="auto"/>
              <w:left w:val="single" w:sz="6" w:space="0" w:color="auto"/>
              <w:bottom w:val="single" w:sz="6" w:space="0" w:color="auto"/>
              <w:right w:val="single" w:sz="6" w:space="0" w:color="auto"/>
            </w:tcBorders>
            <w:hideMark/>
          </w:tcPr>
          <w:p w:rsidR="00EA5BC2" w:rsidRPr="0033034F" w:rsidRDefault="00EA5BC2" w:rsidP="00C67625">
            <w:pPr>
              <w:autoSpaceDE w:val="0"/>
              <w:autoSpaceDN w:val="0"/>
              <w:adjustRightInd w:val="0"/>
              <w:snapToGrid w:val="0"/>
              <w:spacing w:line="380" w:lineRule="exact"/>
              <w:jc w:val="center"/>
              <w:rPr>
                <w:rFonts w:eastAsia="標楷體"/>
                <w:color w:val="000000" w:themeColor="text1"/>
                <w:sz w:val="22"/>
                <w:szCs w:val="22"/>
              </w:rPr>
            </w:pPr>
            <w:r w:rsidRPr="0033034F">
              <w:rPr>
                <w:rFonts w:eastAsia="標楷體" w:hint="eastAsia"/>
                <w:color w:val="000000" w:themeColor="text1"/>
                <w:sz w:val="22"/>
                <w:szCs w:val="22"/>
              </w:rPr>
              <w:t>年增率</w:t>
            </w:r>
          </w:p>
        </w:tc>
        <w:tc>
          <w:tcPr>
            <w:tcW w:w="909" w:type="dxa"/>
            <w:tcBorders>
              <w:top w:val="single" w:sz="6" w:space="0" w:color="auto"/>
              <w:left w:val="single" w:sz="6" w:space="0" w:color="auto"/>
              <w:bottom w:val="single" w:sz="6" w:space="0" w:color="auto"/>
              <w:right w:val="single" w:sz="6" w:space="0" w:color="auto"/>
            </w:tcBorders>
            <w:hideMark/>
          </w:tcPr>
          <w:p w:rsidR="00EA5BC2" w:rsidRPr="0033034F" w:rsidRDefault="00EA5BC2" w:rsidP="00C67625">
            <w:pPr>
              <w:autoSpaceDE w:val="0"/>
              <w:autoSpaceDN w:val="0"/>
              <w:adjustRightInd w:val="0"/>
              <w:snapToGrid w:val="0"/>
              <w:spacing w:line="380" w:lineRule="exact"/>
              <w:jc w:val="center"/>
              <w:rPr>
                <w:rFonts w:eastAsia="標楷體"/>
                <w:color w:val="000000" w:themeColor="text1"/>
                <w:sz w:val="22"/>
                <w:szCs w:val="22"/>
              </w:rPr>
            </w:pPr>
            <w:r w:rsidRPr="0033034F">
              <w:rPr>
                <w:rFonts w:eastAsia="標楷體" w:hint="eastAsia"/>
                <w:color w:val="000000" w:themeColor="text1"/>
                <w:sz w:val="22"/>
                <w:szCs w:val="22"/>
              </w:rPr>
              <w:t>金額</w:t>
            </w:r>
          </w:p>
        </w:tc>
        <w:tc>
          <w:tcPr>
            <w:tcW w:w="870" w:type="dxa"/>
            <w:tcBorders>
              <w:top w:val="single" w:sz="6" w:space="0" w:color="auto"/>
              <w:left w:val="single" w:sz="6" w:space="0" w:color="auto"/>
              <w:bottom w:val="single" w:sz="6" w:space="0" w:color="auto"/>
              <w:right w:val="single" w:sz="6" w:space="0" w:color="auto"/>
            </w:tcBorders>
            <w:hideMark/>
          </w:tcPr>
          <w:p w:rsidR="00EA5BC2" w:rsidRPr="0033034F" w:rsidRDefault="00EA5BC2" w:rsidP="00C67625">
            <w:pPr>
              <w:autoSpaceDE w:val="0"/>
              <w:autoSpaceDN w:val="0"/>
              <w:adjustRightInd w:val="0"/>
              <w:snapToGrid w:val="0"/>
              <w:spacing w:line="380" w:lineRule="exact"/>
              <w:jc w:val="center"/>
              <w:rPr>
                <w:rFonts w:eastAsia="標楷體"/>
                <w:color w:val="000000" w:themeColor="text1"/>
                <w:sz w:val="22"/>
                <w:szCs w:val="22"/>
              </w:rPr>
            </w:pPr>
            <w:r w:rsidRPr="0033034F">
              <w:rPr>
                <w:rFonts w:eastAsia="標楷體" w:hint="eastAsia"/>
                <w:color w:val="000000" w:themeColor="text1"/>
                <w:sz w:val="22"/>
                <w:szCs w:val="22"/>
              </w:rPr>
              <w:t>年增率</w:t>
            </w:r>
          </w:p>
        </w:tc>
        <w:tc>
          <w:tcPr>
            <w:tcW w:w="818" w:type="dxa"/>
            <w:vMerge/>
            <w:tcBorders>
              <w:top w:val="single" w:sz="6" w:space="0" w:color="auto"/>
              <w:left w:val="single" w:sz="6" w:space="0" w:color="auto"/>
              <w:bottom w:val="single" w:sz="6" w:space="0" w:color="auto"/>
              <w:right w:val="single" w:sz="6" w:space="0" w:color="auto"/>
            </w:tcBorders>
            <w:vAlign w:val="center"/>
            <w:hideMark/>
          </w:tcPr>
          <w:p w:rsidR="00EA5BC2" w:rsidRPr="0033034F" w:rsidRDefault="00EA5BC2" w:rsidP="00C67625">
            <w:pPr>
              <w:widowControl/>
              <w:spacing w:line="380" w:lineRule="exact"/>
              <w:rPr>
                <w:rFonts w:eastAsia="標楷體"/>
                <w:color w:val="000000" w:themeColor="text1"/>
                <w:sz w:val="22"/>
                <w:szCs w:val="22"/>
                <w:shd w:val="clear" w:color="auto" w:fill="FFFF99"/>
              </w:rPr>
            </w:pPr>
          </w:p>
        </w:tc>
        <w:tc>
          <w:tcPr>
            <w:tcW w:w="823" w:type="dxa"/>
            <w:vMerge/>
            <w:tcBorders>
              <w:top w:val="single" w:sz="6" w:space="0" w:color="auto"/>
              <w:left w:val="single" w:sz="6" w:space="0" w:color="auto"/>
              <w:bottom w:val="single" w:sz="6" w:space="0" w:color="auto"/>
              <w:right w:val="single" w:sz="6" w:space="0" w:color="auto"/>
            </w:tcBorders>
            <w:vAlign w:val="center"/>
            <w:hideMark/>
          </w:tcPr>
          <w:p w:rsidR="00EA5BC2" w:rsidRPr="0033034F" w:rsidRDefault="00EA5BC2" w:rsidP="00C67625">
            <w:pPr>
              <w:widowControl/>
              <w:spacing w:line="380" w:lineRule="exact"/>
              <w:rPr>
                <w:rFonts w:eastAsia="標楷體"/>
                <w:color w:val="000000" w:themeColor="text1"/>
                <w:sz w:val="22"/>
                <w:szCs w:val="22"/>
              </w:rPr>
            </w:pPr>
          </w:p>
        </w:tc>
        <w:tc>
          <w:tcPr>
            <w:tcW w:w="720" w:type="dxa"/>
            <w:vMerge/>
            <w:tcBorders>
              <w:top w:val="single" w:sz="6" w:space="0" w:color="auto"/>
              <w:left w:val="single" w:sz="6" w:space="0" w:color="auto"/>
              <w:bottom w:val="single" w:sz="6" w:space="0" w:color="auto"/>
              <w:right w:val="nil"/>
            </w:tcBorders>
            <w:vAlign w:val="center"/>
            <w:hideMark/>
          </w:tcPr>
          <w:p w:rsidR="00EA5BC2" w:rsidRPr="0033034F" w:rsidRDefault="00EA5BC2" w:rsidP="00C67625">
            <w:pPr>
              <w:widowControl/>
              <w:spacing w:line="380" w:lineRule="exact"/>
              <w:rPr>
                <w:rFonts w:eastAsia="標楷體"/>
                <w:color w:val="000000" w:themeColor="text1"/>
                <w:sz w:val="22"/>
                <w:szCs w:val="22"/>
              </w:rPr>
            </w:pPr>
          </w:p>
        </w:tc>
      </w:tr>
      <w:tr w:rsidR="00EA5BC2" w:rsidRPr="0033034F" w:rsidTr="00C67625">
        <w:trPr>
          <w:cantSplit/>
          <w:trHeight w:val="186"/>
        </w:trPr>
        <w:tc>
          <w:tcPr>
            <w:tcW w:w="879" w:type="dxa"/>
            <w:tcBorders>
              <w:top w:val="nil"/>
              <w:left w:val="nil"/>
              <w:bottom w:val="nil"/>
              <w:right w:val="single" w:sz="6" w:space="0" w:color="auto"/>
            </w:tcBorders>
            <w:hideMark/>
          </w:tcPr>
          <w:p w:rsidR="00EA5BC2" w:rsidRPr="0033034F" w:rsidRDefault="00EA5BC2" w:rsidP="00C67625">
            <w:pPr>
              <w:autoSpaceDE w:val="0"/>
              <w:autoSpaceDN w:val="0"/>
              <w:adjustRightInd w:val="0"/>
              <w:snapToGrid w:val="0"/>
              <w:spacing w:line="380" w:lineRule="exact"/>
              <w:jc w:val="center"/>
              <w:rPr>
                <w:rFonts w:eastAsia="標楷體"/>
                <w:color w:val="000000" w:themeColor="text1"/>
                <w:sz w:val="22"/>
              </w:rPr>
            </w:pPr>
            <w:r w:rsidRPr="0033034F">
              <w:rPr>
                <w:rFonts w:eastAsia="標楷體"/>
                <w:color w:val="000000" w:themeColor="text1"/>
                <w:sz w:val="22"/>
              </w:rPr>
              <w:t>2010</w:t>
            </w:r>
            <w:r w:rsidRPr="0033034F">
              <w:rPr>
                <w:rFonts w:eastAsia="標楷體" w:hint="eastAsia"/>
                <w:color w:val="000000" w:themeColor="text1"/>
                <w:sz w:val="22"/>
              </w:rPr>
              <w:t>年</w:t>
            </w:r>
          </w:p>
        </w:tc>
        <w:tc>
          <w:tcPr>
            <w:tcW w:w="850" w:type="dxa"/>
            <w:tcBorders>
              <w:top w:val="nil"/>
              <w:left w:val="single" w:sz="6" w:space="0" w:color="auto"/>
              <w:bottom w:val="nil"/>
              <w:right w:val="single" w:sz="6" w:space="0" w:color="auto"/>
            </w:tcBorders>
            <w:hideMark/>
          </w:tcPr>
          <w:p w:rsidR="00EA5BC2" w:rsidRPr="0033034F" w:rsidRDefault="00EA5BC2" w:rsidP="00C67625">
            <w:pPr>
              <w:autoSpaceDE w:val="0"/>
              <w:autoSpaceDN w:val="0"/>
              <w:adjustRightInd w:val="0"/>
              <w:snapToGrid w:val="0"/>
              <w:spacing w:line="380" w:lineRule="exact"/>
              <w:jc w:val="center"/>
              <w:rPr>
                <w:rFonts w:eastAsia="標楷體"/>
                <w:color w:val="000000" w:themeColor="text1"/>
                <w:sz w:val="22"/>
              </w:rPr>
            </w:pPr>
            <w:r w:rsidRPr="0033034F">
              <w:rPr>
                <w:rFonts w:eastAsia="標楷體"/>
                <w:color w:val="000000" w:themeColor="text1"/>
                <w:sz w:val="22"/>
              </w:rPr>
              <w:t>6.</w:t>
            </w:r>
            <w:r w:rsidRPr="0033034F">
              <w:rPr>
                <w:rFonts w:eastAsia="標楷體" w:hint="eastAsia"/>
                <w:color w:val="000000" w:themeColor="text1"/>
                <w:sz w:val="22"/>
              </w:rPr>
              <w:t>5</w:t>
            </w:r>
          </w:p>
        </w:tc>
        <w:tc>
          <w:tcPr>
            <w:tcW w:w="801" w:type="dxa"/>
            <w:tcBorders>
              <w:top w:val="nil"/>
              <w:left w:val="single" w:sz="6" w:space="0" w:color="auto"/>
              <w:bottom w:val="nil"/>
              <w:right w:val="single" w:sz="6" w:space="0" w:color="auto"/>
            </w:tcBorders>
            <w:vAlign w:val="center"/>
            <w:hideMark/>
          </w:tcPr>
          <w:p w:rsidR="00EA5BC2" w:rsidRPr="0033034F" w:rsidRDefault="00EA5BC2" w:rsidP="00C67625">
            <w:pPr>
              <w:autoSpaceDE w:val="0"/>
              <w:autoSpaceDN w:val="0"/>
              <w:adjustRightInd w:val="0"/>
              <w:snapToGrid w:val="0"/>
              <w:spacing w:line="380" w:lineRule="exact"/>
              <w:jc w:val="center"/>
              <w:rPr>
                <w:rFonts w:eastAsia="標楷體"/>
                <w:color w:val="000000" w:themeColor="text1"/>
                <w:sz w:val="22"/>
                <w:szCs w:val="22"/>
              </w:rPr>
            </w:pPr>
            <w:r w:rsidRPr="0033034F">
              <w:rPr>
                <w:rFonts w:eastAsia="標楷體"/>
                <w:color w:val="000000" w:themeColor="text1"/>
                <w:sz w:val="22"/>
                <w:szCs w:val="22"/>
              </w:rPr>
              <w:t xml:space="preserve">16.2 </w:t>
            </w:r>
          </w:p>
        </w:tc>
        <w:tc>
          <w:tcPr>
            <w:tcW w:w="856" w:type="dxa"/>
            <w:tcBorders>
              <w:top w:val="nil"/>
              <w:left w:val="single" w:sz="6" w:space="0" w:color="auto"/>
              <w:bottom w:val="nil"/>
              <w:right w:val="single" w:sz="6" w:space="0" w:color="auto"/>
            </w:tcBorders>
            <w:hideMark/>
          </w:tcPr>
          <w:p w:rsidR="00EA5BC2" w:rsidRPr="0033034F" w:rsidRDefault="00EA5BC2" w:rsidP="00C67625">
            <w:pPr>
              <w:autoSpaceDE w:val="0"/>
              <w:autoSpaceDN w:val="0"/>
              <w:adjustRightInd w:val="0"/>
              <w:snapToGrid w:val="0"/>
              <w:spacing w:line="380" w:lineRule="exact"/>
              <w:jc w:val="center"/>
              <w:rPr>
                <w:rFonts w:eastAsia="標楷體"/>
                <w:color w:val="000000" w:themeColor="text1"/>
                <w:sz w:val="22"/>
                <w:szCs w:val="22"/>
              </w:rPr>
            </w:pPr>
            <w:r w:rsidRPr="0033034F">
              <w:rPr>
                <w:rFonts w:eastAsia="標楷體"/>
                <w:color w:val="000000" w:themeColor="text1"/>
                <w:sz w:val="22"/>
                <w:szCs w:val="22"/>
              </w:rPr>
              <w:t>4,663.8</w:t>
            </w:r>
          </w:p>
        </w:tc>
        <w:tc>
          <w:tcPr>
            <w:tcW w:w="964" w:type="dxa"/>
            <w:tcBorders>
              <w:top w:val="nil"/>
              <w:left w:val="single" w:sz="6" w:space="0" w:color="auto"/>
              <w:bottom w:val="nil"/>
              <w:right w:val="single" w:sz="6" w:space="0" w:color="auto"/>
            </w:tcBorders>
            <w:hideMark/>
          </w:tcPr>
          <w:p w:rsidR="00EA5BC2" w:rsidRPr="0033034F" w:rsidRDefault="00EA5BC2" w:rsidP="00C67625">
            <w:pPr>
              <w:autoSpaceDE w:val="0"/>
              <w:autoSpaceDN w:val="0"/>
              <w:adjustRightInd w:val="0"/>
              <w:snapToGrid w:val="0"/>
              <w:spacing w:line="380" w:lineRule="exact"/>
              <w:jc w:val="center"/>
              <w:rPr>
                <w:rFonts w:eastAsia="標楷體"/>
                <w:color w:val="000000" w:themeColor="text1"/>
                <w:sz w:val="22"/>
                <w:szCs w:val="22"/>
              </w:rPr>
            </w:pPr>
            <w:r w:rsidRPr="0033034F">
              <w:rPr>
                <w:rFonts w:eastAsia="標楷體"/>
                <w:color w:val="000000" w:themeColor="text1"/>
                <w:sz w:val="22"/>
                <w:szCs w:val="22"/>
              </w:rPr>
              <w:t>28.3</w:t>
            </w:r>
          </w:p>
        </w:tc>
        <w:tc>
          <w:tcPr>
            <w:tcW w:w="909" w:type="dxa"/>
            <w:tcBorders>
              <w:top w:val="nil"/>
              <w:left w:val="single" w:sz="6" w:space="0" w:color="auto"/>
              <w:bottom w:val="nil"/>
              <w:right w:val="single" w:sz="6" w:space="0" w:color="auto"/>
            </w:tcBorders>
            <w:hideMark/>
          </w:tcPr>
          <w:p w:rsidR="00EA5BC2" w:rsidRPr="0033034F" w:rsidRDefault="00EA5BC2" w:rsidP="00C67625">
            <w:pPr>
              <w:autoSpaceDE w:val="0"/>
              <w:autoSpaceDN w:val="0"/>
              <w:adjustRightInd w:val="0"/>
              <w:snapToGrid w:val="0"/>
              <w:spacing w:line="380" w:lineRule="exact"/>
              <w:jc w:val="center"/>
              <w:rPr>
                <w:rFonts w:eastAsia="標楷體"/>
                <w:color w:val="000000" w:themeColor="text1"/>
                <w:sz w:val="22"/>
                <w:szCs w:val="22"/>
              </w:rPr>
            </w:pPr>
            <w:r w:rsidRPr="0033034F">
              <w:rPr>
                <w:rFonts w:eastAsia="標楷體"/>
                <w:color w:val="000000" w:themeColor="text1"/>
                <w:sz w:val="22"/>
                <w:szCs w:val="22"/>
              </w:rPr>
              <w:t>4,252.1</w:t>
            </w:r>
          </w:p>
        </w:tc>
        <w:tc>
          <w:tcPr>
            <w:tcW w:w="870" w:type="dxa"/>
            <w:tcBorders>
              <w:top w:val="nil"/>
              <w:left w:val="single" w:sz="6" w:space="0" w:color="auto"/>
              <w:bottom w:val="nil"/>
              <w:right w:val="single" w:sz="6" w:space="0" w:color="auto"/>
            </w:tcBorders>
            <w:hideMark/>
          </w:tcPr>
          <w:p w:rsidR="00EA5BC2" w:rsidRPr="0033034F" w:rsidRDefault="00EA5BC2" w:rsidP="00C67625">
            <w:pPr>
              <w:autoSpaceDE w:val="0"/>
              <w:autoSpaceDN w:val="0"/>
              <w:adjustRightInd w:val="0"/>
              <w:snapToGrid w:val="0"/>
              <w:spacing w:line="380" w:lineRule="exact"/>
              <w:jc w:val="center"/>
              <w:rPr>
                <w:rFonts w:eastAsia="標楷體"/>
                <w:color w:val="000000" w:themeColor="text1"/>
                <w:sz w:val="22"/>
                <w:szCs w:val="22"/>
              </w:rPr>
            </w:pPr>
            <w:r w:rsidRPr="0033034F">
              <w:rPr>
                <w:rFonts w:eastAsia="標楷體"/>
                <w:color w:val="000000" w:themeColor="text1"/>
                <w:sz w:val="22"/>
                <w:szCs w:val="22"/>
              </w:rPr>
              <w:t>31.6</w:t>
            </w:r>
          </w:p>
        </w:tc>
        <w:tc>
          <w:tcPr>
            <w:tcW w:w="818" w:type="dxa"/>
            <w:tcBorders>
              <w:top w:val="nil"/>
              <w:left w:val="single" w:sz="6" w:space="0" w:color="auto"/>
              <w:bottom w:val="nil"/>
              <w:right w:val="single" w:sz="6" w:space="0" w:color="auto"/>
            </w:tcBorders>
            <w:hideMark/>
          </w:tcPr>
          <w:p w:rsidR="00EA5BC2" w:rsidRPr="0033034F" w:rsidRDefault="00EA5BC2" w:rsidP="00C67625">
            <w:pPr>
              <w:autoSpaceDE w:val="0"/>
              <w:autoSpaceDN w:val="0"/>
              <w:adjustRightInd w:val="0"/>
              <w:snapToGrid w:val="0"/>
              <w:spacing w:line="380" w:lineRule="exact"/>
              <w:jc w:val="center"/>
              <w:rPr>
                <w:rFonts w:eastAsia="標楷體"/>
                <w:color w:val="000000" w:themeColor="text1"/>
                <w:sz w:val="22"/>
                <w:szCs w:val="22"/>
              </w:rPr>
            </w:pPr>
            <w:r w:rsidRPr="0033034F">
              <w:rPr>
                <w:rFonts w:eastAsia="標楷體"/>
                <w:color w:val="000000" w:themeColor="text1"/>
                <w:sz w:val="22"/>
                <w:szCs w:val="22"/>
              </w:rPr>
              <w:t>411.7</w:t>
            </w:r>
          </w:p>
        </w:tc>
        <w:tc>
          <w:tcPr>
            <w:tcW w:w="823" w:type="dxa"/>
            <w:tcBorders>
              <w:top w:val="nil"/>
              <w:left w:val="single" w:sz="6" w:space="0" w:color="auto"/>
              <w:bottom w:val="nil"/>
              <w:right w:val="single" w:sz="6" w:space="0" w:color="auto"/>
            </w:tcBorders>
            <w:vAlign w:val="bottom"/>
            <w:hideMark/>
          </w:tcPr>
          <w:p w:rsidR="00EA5BC2" w:rsidRPr="0033034F" w:rsidRDefault="00EA5BC2" w:rsidP="00C67625">
            <w:pPr>
              <w:autoSpaceDE w:val="0"/>
              <w:autoSpaceDN w:val="0"/>
              <w:adjustRightInd w:val="0"/>
              <w:snapToGrid w:val="0"/>
              <w:spacing w:line="380" w:lineRule="exact"/>
              <w:jc w:val="center"/>
              <w:rPr>
                <w:rFonts w:eastAsia="標楷體"/>
                <w:color w:val="000000" w:themeColor="text1"/>
                <w:sz w:val="22"/>
              </w:rPr>
            </w:pPr>
            <w:r w:rsidRPr="0033034F">
              <w:rPr>
                <w:rFonts w:eastAsia="標楷體"/>
                <w:color w:val="000000" w:themeColor="text1"/>
                <w:sz w:val="22"/>
              </w:rPr>
              <w:t>3.0</w:t>
            </w:r>
          </w:p>
        </w:tc>
        <w:tc>
          <w:tcPr>
            <w:tcW w:w="720" w:type="dxa"/>
            <w:tcBorders>
              <w:top w:val="nil"/>
              <w:left w:val="single" w:sz="6" w:space="0" w:color="auto"/>
              <w:bottom w:val="nil"/>
              <w:right w:val="nil"/>
            </w:tcBorders>
            <w:vAlign w:val="bottom"/>
            <w:hideMark/>
          </w:tcPr>
          <w:p w:rsidR="00EA5BC2" w:rsidRPr="0033034F" w:rsidRDefault="00EA5BC2" w:rsidP="00C67625">
            <w:pPr>
              <w:autoSpaceDE w:val="0"/>
              <w:autoSpaceDN w:val="0"/>
              <w:adjustRightInd w:val="0"/>
              <w:snapToGrid w:val="0"/>
              <w:spacing w:line="380" w:lineRule="exact"/>
              <w:jc w:val="center"/>
              <w:rPr>
                <w:rFonts w:eastAsia="標楷體"/>
                <w:color w:val="000000" w:themeColor="text1"/>
                <w:sz w:val="22"/>
              </w:rPr>
            </w:pPr>
            <w:r w:rsidRPr="0033034F">
              <w:rPr>
                <w:rFonts w:eastAsia="標楷體"/>
                <w:color w:val="000000" w:themeColor="text1"/>
                <w:sz w:val="22"/>
              </w:rPr>
              <w:t>3.7</w:t>
            </w:r>
          </w:p>
        </w:tc>
      </w:tr>
      <w:tr w:rsidR="00EA5BC2" w:rsidRPr="0033034F" w:rsidTr="00C67625">
        <w:trPr>
          <w:cantSplit/>
        </w:trPr>
        <w:tc>
          <w:tcPr>
            <w:tcW w:w="879" w:type="dxa"/>
            <w:tcBorders>
              <w:top w:val="nil"/>
              <w:left w:val="nil"/>
              <w:bottom w:val="nil"/>
              <w:right w:val="single" w:sz="6" w:space="0" w:color="auto"/>
            </w:tcBorders>
            <w:hideMark/>
          </w:tcPr>
          <w:p w:rsidR="00EA5BC2" w:rsidRPr="0033034F" w:rsidRDefault="00EA5BC2" w:rsidP="00C67625">
            <w:pPr>
              <w:autoSpaceDE w:val="0"/>
              <w:autoSpaceDN w:val="0"/>
              <w:adjustRightInd w:val="0"/>
              <w:snapToGrid w:val="0"/>
              <w:spacing w:line="380" w:lineRule="exact"/>
              <w:jc w:val="center"/>
              <w:rPr>
                <w:rFonts w:eastAsia="標楷體"/>
                <w:color w:val="000000" w:themeColor="text1"/>
                <w:sz w:val="22"/>
              </w:rPr>
            </w:pPr>
            <w:r w:rsidRPr="0033034F">
              <w:rPr>
                <w:rFonts w:eastAsia="標楷體"/>
                <w:color w:val="000000" w:themeColor="text1"/>
                <w:sz w:val="22"/>
              </w:rPr>
              <w:t>2011</w:t>
            </w:r>
            <w:r w:rsidRPr="0033034F">
              <w:rPr>
                <w:rFonts w:eastAsia="標楷體" w:hint="eastAsia"/>
                <w:color w:val="000000" w:themeColor="text1"/>
                <w:sz w:val="22"/>
              </w:rPr>
              <w:t>年</w:t>
            </w:r>
          </w:p>
        </w:tc>
        <w:tc>
          <w:tcPr>
            <w:tcW w:w="850" w:type="dxa"/>
            <w:tcBorders>
              <w:top w:val="nil"/>
              <w:left w:val="single" w:sz="6" w:space="0" w:color="auto"/>
              <w:bottom w:val="nil"/>
              <w:right w:val="single" w:sz="6" w:space="0" w:color="auto"/>
            </w:tcBorders>
            <w:hideMark/>
          </w:tcPr>
          <w:p w:rsidR="00EA5BC2" w:rsidRPr="0033034F" w:rsidRDefault="00EA5BC2" w:rsidP="00C67625">
            <w:pPr>
              <w:autoSpaceDE w:val="0"/>
              <w:autoSpaceDN w:val="0"/>
              <w:adjustRightInd w:val="0"/>
              <w:snapToGrid w:val="0"/>
              <w:spacing w:line="380" w:lineRule="exact"/>
              <w:jc w:val="center"/>
              <w:rPr>
                <w:rFonts w:eastAsia="標楷體"/>
                <w:color w:val="000000" w:themeColor="text1"/>
                <w:sz w:val="22"/>
              </w:rPr>
            </w:pPr>
            <w:r w:rsidRPr="0033034F">
              <w:rPr>
                <w:rFonts w:eastAsia="標楷體"/>
                <w:color w:val="000000" w:themeColor="text1"/>
                <w:sz w:val="22"/>
              </w:rPr>
              <w:t>3.</w:t>
            </w:r>
            <w:r w:rsidRPr="0033034F">
              <w:rPr>
                <w:rFonts w:eastAsia="標楷體" w:hint="eastAsia"/>
                <w:color w:val="000000" w:themeColor="text1"/>
                <w:sz w:val="22"/>
              </w:rPr>
              <w:t>7</w:t>
            </w:r>
          </w:p>
        </w:tc>
        <w:tc>
          <w:tcPr>
            <w:tcW w:w="801" w:type="dxa"/>
            <w:tcBorders>
              <w:top w:val="nil"/>
              <w:left w:val="single" w:sz="6" w:space="0" w:color="auto"/>
              <w:bottom w:val="nil"/>
              <w:right w:val="single" w:sz="6" w:space="0" w:color="auto"/>
            </w:tcBorders>
            <w:hideMark/>
          </w:tcPr>
          <w:p w:rsidR="00EA5BC2" w:rsidRPr="0033034F" w:rsidRDefault="00EA5BC2" w:rsidP="00C67625">
            <w:pPr>
              <w:autoSpaceDE w:val="0"/>
              <w:autoSpaceDN w:val="0"/>
              <w:adjustRightInd w:val="0"/>
              <w:snapToGrid w:val="0"/>
              <w:spacing w:line="380" w:lineRule="exact"/>
              <w:jc w:val="center"/>
              <w:rPr>
                <w:rFonts w:eastAsia="標楷體"/>
                <w:color w:val="000000" w:themeColor="text1"/>
                <w:sz w:val="22"/>
                <w:szCs w:val="22"/>
              </w:rPr>
            </w:pPr>
            <w:r w:rsidRPr="0033034F">
              <w:rPr>
                <w:rFonts w:eastAsia="標楷體"/>
                <w:color w:val="000000" w:themeColor="text1"/>
                <w:sz w:val="22"/>
                <w:szCs w:val="22"/>
              </w:rPr>
              <w:t>6.8</w:t>
            </w:r>
          </w:p>
        </w:tc>
        <w:tc>
          <w:tcPr>
            <w:tcW w:w="856" w:type="dxa"/>
            <w:tcBorders>
              <w:top w:val="nil"/>
              <w:left w:val="single" w:sz="6" w:space="0" w:color="auto"/>
              <w:bottom w:val="nil"/>
              <w:right w:val="single" w:sz="6" w:space="0" w:color="auto"/>
            </w:tcBorders>
            <w:hideMark/>
          </w:tcPr>
          <w:p w:rsidR="00EA5BC2" w:rsidRPr="0033034F" w:rsidRDefault="00EA5BC2" w:rsidP="00C67625">
            <w:pPr>
              <w:autoSpaceDE w:val="0"/>
              <w:autoSpaceDN w:val="0"/>
              <w:adjustRightInd w:val="0"/>
              <w:snapToGrid w:val="0"/>
              <w:spacing w:line="380" w:lineRule="exact"/>
              <w:jc w:val="center"/>
              <w:rPr>
                <w:rFonts w:eastAsia="標楷體"/>
                <w:color w:val="000000" w:themeColor="text1"/>
                <w:sz w:val="22"/>
                <w:szCs w:val="22"/>
              </w:rPr>
            </w:pPr>
            <w:r w:rsidRPr="0033034F">
              <w:rPr>
                <w:rFonts w:eastAsia="標楷體"/>
                <w:color w:val="000000" w:themeColor="text1"/>
                <w:sz w:val="22"/>
                <w:szCs w:val="22"/>
              </w:rPr>
              <w:t>5,565.1</w:t>
            </w:r>
          </w:p>
        </w:tc>
        <w:tc>
          <w:tcPr>
            <w:tcW w:w="964" w:type="dxa"/>
            <w:tcBorders>
              <w:top w:val="nil"/>
              <w:left w:val="single" w:sz="6" w:space="0" w:color="auto"/>
              <w:bottom w:val="nil"/>
              <w:right w:val="single" w:sz="6" w:space="0" w:color="auto"/>
            </w:tcBorders>
            <w:hideMark/>
          </w:tcPr>
          <w:p w:rsidR="00EA5BC2" w:rsidRPr="0033034F" w:rsidRDefault="00EA5BC2" w:rsidP="00C67625">
            <w:pPr>
              <w:autoSpaceDE w:val="0"/>
              <w:autoSpaceDN w:val="0"/>
              <w:adjustRightInd w:val="0"/>
              <w:snapToGrid w:val="0"/>
              <w:spacing w:line="380" w:lineRule="exact"/>
              <w:jc w:val="center"/>
              <w:rPr>
                <w:rFonts w:eastAsia="標楷體"/>
                <w:color w:val="000000" w:themeColor="text1"/>
                <w:sz w:val="22"/>
                <w:szCs w:val="22"/>
              </w:rPr>
            </w:pPr>
            <w:r w:rsidRPr="0033034F">
              <w:rPr>
                <w:rFonts w:eastAsia="標楷體"/>
                <w:color w:val="000000" w:themeColor="text1"/>
                <w:sz w:val="22"/>
                <w:szCs w:val="22"/>
              </w:rPr>
              <w:t>19.3</w:t>
            </w:r>
          </w:p>
        </w:tc>
        <w:tc>
          <w:tcPr>
            <w:tcW w:w="909" w:type="dxa"/>
            <w:tcBorders>
              <w:top w:val="nil"/>
              <w:left w:val="single" w:sz="6" w:space="0" w:color="auto"/>
              <w:bottom w:val="nil"/>
              <w:right w:val="single" w:sz="6" w:space="0" w:color="auto"/>
            </w:tcBorders>
            <w:hideMark/>
          </w:tcPr>
          <w:p w:rsidR="00EA5BC2" w:rsidRPr="0033034F" w:rsidRDefault="00EA5BC2" w:rsidP="00C67625">
            <w:pPr>
              <w:autoSpaceDE w:val="0"/>
              <w:autoSpaceDN w:val="0"/>
              <w:adjustRightInd w:val="0"/>
              <w:snapToGrid w:val="0"/>
              <w:spacing w:line="380" w:lineRule="exact"/>
              <w:jc w:val="center"/>
              <w:rPr>
                <w:rFonts w:eastAsia="標楷體"/>
                <w:color w:val="000000" w:themeColor="text1"/>
                <w:sz w:val="22"/>
                <w:szCs w:val="22"/>
              </w:rPr>
            </w:pPr>
            <w:r w:rsidRPr="0033034F">
              <w:rPr>
                <w:rFonts w:eastAsia="標楷體"/>
                <w:color w:val="000000" w:themeColor="text1"/>
                <w:sz w:val="22"/>
                <w:szCs w:val="22"/>
              </w:rPr>
              <w:t>5,243.8</w:t>
            </w:r>
          </w:p>
        </w:tc>
        <w:tc>
          <w:tcPr>
            <w:tcW w:w="870" w:type="dxa"/>
            <w:tcBorders>
              <w:top w:val="nil"/>
              <w:left w:val="single" w:sz="6" w:space="0" w:color="auto"/>
              <w:bottom w:val="nil"/>
              <w:right w:val="single" w:sz="6" w:space="0" w:color="auto"/>
            </w:tcBorders>
            <w:hideMark/>
          </w:tcPr>
          <w:p w:rsidR="00EA5BC2" w:rsidRPr="0033034F" w:rsidRDefault="00EA5BC2" w:rsidP="00C67625">
            <w:pPr>
              <w:autoSpaceDE w:val="0"/>
              <w:autoSpaceDN w:val="0"/>
              <w:adjustRightInd w:val="0"/>
              <w:snapToGrid w:val="0"/>
              <w:spacing w:line="380" w:lineRule="exact"/>
              <w:jc w:val="center"/>
              <w:rPr>
                <w:rFonts w:eastAsia="標楷體"/>
                <w:color w:val="000000" w:themeColor="text1"/>
                <w:sz w:val="22"/>
                <w:szCs w:val="22"/>
              </w:rPr>
            </w:pPr>
            <w:r w:rsidRPr="0033034F">
              <w:rPr>
                <w:rFonts w:eastAsia="標楷體"/>
                <w:color w:val="000000" w:themeColor="text1"/>
                <w:sz w:val="22"/>
                <w:szCs w:val="22"/>
              </w:rPr>
              <w:t>23.3</w:t>
            </w:r>
          </w:p>
        </w:tc>
        <w:tc>
          <w:tcPr>
            <w:tcW w:w="818" w:type="dxa"/>
            <w:tcBorders>
              <w:top w:val="nil"/>
              <w:left w:val="single" w:sz="6" w:space="0" w:color="auto"/>
              <w:bottom w:val="nil"/>
              <w:right w:val="single" w:sz="6" w:space="0" w:color="auto"/>
            </w:tcBorders>
            <w:vAlign w:val="bottom"/>
            <w:hideMark/>
          </w:tcPr>
          <w:p w:rsidR="00EA5BC2" w:rsidRPr="0033034F" w:rsidRDefault="00EA5BC2" w:rsidP="00C67625">
            <w:pPr>
              <w:autoSpaceDE w:val="0"/>
              <w:autoSpaceDN w:val="0"/>
              <w:adjustRightInd w:val="0"/>
              <w:snapToGrid w:val="0"/>
              <w:spacing w:line="380" w:lineRule="exact"/>
              <w:jc w:val="center"/>
              <w:rPr>
                <w:rFonts w:eastAsia="標楷體"/>
                <w:color w:val="000000" w:themeColor="text1"/>
                <w:sz w:val="22"/>
                <w:szCs w:val="22"/>
              </w:rPr>
            </w:pPr>
            <w:r w:rsidRPr="0033034F">
              <w:rPr>
                <w:rFonts w:eastAsia="標楷體"/>
                <w:color w:val="000000" w:themeColor="text1"/>
                <w:sz w:val="22"/>
                <w:szCs w:val="22"/>
              </w:rPr>
              <w:t>321.4</w:t>
            </w:r>
          </w:p>
        </w:tc>
        <w:tc>
          <w:tcPr>
            <w:tcW w:w="823" w:type="dxa"/>
            <w:tcBorders>
              <w:top w:val="nil"/>
              <w:left w:val="single" w:sz="6" w:space="0" w:color="auto"/>
              <w:bottom w:val="nil"/>
              <w:right w:val="single" w:sz="6" w:space="0" w:color="auto"/>
            </w:tcBorders>
            <w:vAlign w:val="bottom"/>
            <w:hideMark/>
          </w:tcPr>
          <w:p w:rsidR="00EA5BC2" w:rsidRPr="0033034F" w:rsidRDefault="00EA5BC2" w:rsidP="00C67625">
            <w:pPr>
              <w:autoSpaceDE w:val="0"/>
              <w:autoSpaceDN w:val="0"/>
              <w:adjustRightInd w:val="0"/>
              <w:snapToGrid w:val="0"/>
              <w:spacing w:line="380" w:lineRule="exact"/>
              <w:jc w:val="center"/>
              <w:rPr>
                <w:rFonts w:eastAsia="標楷體"/>
                <w:color w:val="000000" w:themeColor="text1"/>
                <w:sz w:val="22"/>
              </w:rPr>
            </w:pPr>
            <w:r w:rsidRPr="0033034F">
              <w:rPr>
                <w:rFonts w:eastAsia="標楷體"/>
                <w:color w:val="000000" w:themeColor="text1"/>
                <w:sz w:val="22"/>
              </w:rPr>
              <w:t>4.0</w:t>
            </w:r>
          </w:p>
        </w:tc>
        <w:tc>
          <w:tcPr>
            <w:tcW w:w="720" w:type="dxa"/>
            <w:tcBorders>
              <w:top w:val="nil"/>
              <w:left w:val="single" w:sz="6" w:space="0" w:color="auto"/>
              <w:bottom w:val="nil"/>
              <w:right w:val="nil"/>
            </w:tcBorders>
            <w:vAlign w:val="bottom"/>
            <w:hideMark/>
          </w:tcPr>
          <w:p w:rsidR="00EA5BC2" w:rsidRPr="0033034F" w:rsidRDefault="00EA5BC2" w:rsidP="00C67625">
            <w:pPr>
              <w:autoSpaceDE w:val="0"/>
              <w:autoSpaceDN w:val="0"/>
              <w:adjustRightInd w:val="0"/>
              <w:snapToGrid w:val="0"/>
              <w:spacing w:line="380" w:lineRule="exact"/>
              <w:jc w:val="center"/>
              <w:rPr>
                <w:rFonts w:eastAsia="標楷體"/>
                <w:color w:val="000000" w:themeColor="text1"/>
                <w:sz w:val="22"/>
                <w:szCs w:val="22"/>
              </w:rPr>
            </w:pPr>
            <w:r w:rsidRPr="0033034F">
              <w:rPr>
                <w:rFonts w:eastAsia="標楷體"/>
                <w:color w:val="000000" w:themeColor="text1"/>
                <w:sz w:val="22"/>
                <w:szCs w:val="22"/>
              </w:rPr>
              <w:t>3.4</w:t>
            </w:r>
          </w:p>
        </w:tc>
      </w:tr>
      <w:tr w:rsidR="00EA5BC2" w:rsidRPr="0033034F" w:rsidTr="00C67625">
        <w:trPr>
          <w:cantSplit/>
        </w:trPr>
        <w:tc>
          <w:tcPr>
            <w:tcW w:w="879" w:type="dxa"/>
            <w:tcBorders>
              <w:top w:val="nil"/>
              <w:left w:val="nil"/>
              <w:bottom w:val="nil"/>
              <w:right w:val="single" w:sz="6" w:space="0" w:color="auto"/>
            </w:tcBorders>
            <w:hideMark/>
          </w:tcPr>
          <w:p w:rsidR="00EA5BC2" w:rsidRPr="0033034F" w:rsidRDefault="00EA5BC2" w:rsidP="00C67625">
            <w:pPr>
              <w:autoSpaceDE w:val="0"/>
              <w:autoSpaceDN w:val="0"/>
              <w:adjustRightInd w:val="0"/>
              <w:snapToGrid w:val="0"/>
              <w:spacing w:line="380" w:lineRule="exact"/>
              <w:jc w:val="center"/>
              <w:rPr>
                <w:rFonts w:eastAsia="標楷體"/>
                <w:color w:val="000000" w:themeColor="text1"/>
                <w:sz w:val="22"/>
              </w:rPr>
            </w:pPr>
            <w:r w:rsidRPr="0033034F">
              <w:rPr>
                <w:rFonts w:eastAsia="標楷體"/>
                <w:color w:val="000000" w:themeColor="text1"/>
                <w:sz w:val="22"/>
              </w:rPr>
              <w:t>2012</w:t>
            </w:r>
            <w:r w:rsidRPr="0033034F">
              <w:rPr>
                <w:rFonts w:eastAsia="標楷體" w:hint="eastAsia"/>
                <w:color w:val="000000" w:themeColor="text1"/>
                <w:sz w:val="22"/>
              </w:rPr>
              <w:t>年</w:t>
            </w:r>
          </w:p>
        </w:tc>
        <w:tc>
          <w:tcPr>
            <w:tcW w:w="850" w:type="dxa"/>
            <w:tcBorders>
              <w:top w:val="nil"/>
              <w:left w:val="single" w:sz="6" w:space="0" w:color="auto"/>
              <w:bottom w:val="nil"/>
              <w:right w:val="single" w:sz="6" w:space="0" w:color="auto"/>
            </w:tcBorders>
            <w:hideMark/>
          </w:tcPr>
          <w:p w:rsidR="00EA5BC2" w:rsidRPr="0033034F" w:rsidRDefault="00EA5BC2" w:rsidP="00C67625">
            <w:pPr>
              <w:autoSpaceDE w:val="0"/>
              <w:autoSpaceDN w:val="0"/>
              <w:adjustRightInd w:val="0"/>
              <w:snapToGrid w:val="0"/>
              <w:spacing w:line="380" w:lineRule="exact"/>
              <w:jc w:val="center"/>
              <w:rPr>
                <w:rFonts w:eastAsia="標楷體"/>
                <w:color w:val="000000" w:themeColor="text1"/>
                <w:sz w:val="22"/>
              </w:rPr>
            </w:pPr>
            <w:r w:rsidRPr="0033034F">
              <w:rPr>
                <w:rFonts w:eastAsia="標楷體"/>
                <w:color w:val="000000" w:themeColor="text1"/>
                <w:sz w:val="22"/>
              </w:rPr>
              <w:t>2.</w:t>
            </w:r>
            <w:r w:rsidRPr="0033034F">
              <w:rPr>
                <w:rFonts w:eastAsia="標楷體" w:hint="eastAsia"/>
                <w:color w:val="000000" w:themeColor="text1"/>
                <w:sz w:val="22"/>
              </w:rPr>
              <w:t>3</w:t>
            </w:r>
          </w:p>
        </w:tc>
        <w:tc>
          <w:tcPr>
            <w:tcW w:w="801" w:type="dxa"/>
            <w:tcBorders>
              <w:top w:val="nil"/>
              <w:left w:val="single" w:sz="6" w:space="0" w:color="auto"/>
              <w:bottom w:val="nil"/>
              <w:right w:val="single" w:sz="6" w:space="0" w:color="auto"/>
            </w:tcBorders>
            <w:vAlign w:val="center"/>
            <w:hideMark/>
          </w:tcPr>
          <w:p w:rsidR="00EA5BC2" w:rsidRPr="0033034F" w:rsidRDefault="00EA5BC2" w:rsidP="00C67625">
            <w:pPr>
              <w:autoSpaceDE w:val="0"/>
              <w:autoSpaceDN w:val="0"/>
              <w:adjustRightInd w:val="0"/>
              <w:snapToGrid w:val="0"/>
              <w:spacing w:line="380" w:lineRule="exact"/>
              <w:jc w:val="center"/>
              <w:rPr>
                <w:rFonts w:eastAsia="標楷體"/>
                <w:color w:val="000000" w:themeColor="text1"/>
                <w:sz w:val="22"/>
                <w:szCs w:val="22"/>
              </w:rPr>
            </w:pPr>
            <w:r w:rsidRPr="0033034F">
              <w:rPr>
                <w:rFonts w:eastAsia="標楷體" w:hint="eastAsia"/>
                <w:color w:val="000000" w:themeColor="text1"/>
                <w:sz w:val="22"/>
                <w:szCs w:val="22"/>
              </w:rPr>
              <w:t>1.3</w:t>
            </w:r>
          </w:p>
        </w:tc>
        <w:tc>
          <w:tcPr>
            <w:tcW w:w="856" w:type="dxa"/>
            <w:tcBorders>
              <w:top w:val="nil"/>
              <w:left w:val="single" w:sz="6" w:space="0" w:color="auto"/>
              <w:bottom w:val="nil"/>
              <w:right w:val="single" w:sz="6" w:space="0" w:color="auto"/>
            </w:tcBorders>
            <w:vAlign w:val="bottom"/>
            <w:hideMark/>
          </w:tcPr>
          <w:p w:rsidR="00EA5BC2" w:rsidRPr="0033034F" w:rsidRDefault="00EA5BC2" w:rsidP="00C67625">
            <w:pPr>
              <w:autoSpaceDE w:val="0"/>
              <w:autoSpaceDN w:val="0"/>
              <w:adjustRightInd w:val="0"/>
              <w:snapToGrid w:val="0"/>
              <w:spacing w:line="380" w:lineRule="exact"/>
              <w:jc w:val="center"/>
              <w:rPr>
                <w:rFonts w:eastAsia="標楷體"/>
                <w:color w:val="000000" w:themeColor="text1"/>
                <w:sz w:val="22"/>
                <w:szCs w:val="22"/>
              </w:rPr>
            </w:pPr>
            <w:r w:rsidRPr="0033034F">
              <w:rPr>
                <w:rFonts w:eastAsia="標楷體"/>
                <w:color w:val="000000" w:themeColor="text1"/>
                <w:sz w:val="22"/>
                <w:szCs w:val="22"/>
              </w:rPr>
              <w:t xml:space="preserve">5,478.7 </w:t>
            </w:r>
          </w:p>
        </w:tc>
        <w:tc>
          <w:tcPr>
            <w:tcW w:w="964" w:type="dxa"/>
            <w:tcBorders>
              <w:top w:val="nil"/>
              <w:left w:val="single" w:sz="6" w:space="0" w:color="auto"/>
              <w:bottom w:val="nil"/>
              <w:right w:val="single" w:sz="6" w:space="0" w:color="auto"/>
            </w:tcBorders>
            <w:vAlign w:val="bottom"/>
            <w:hideMark/>
          </w:tcPr>
          <w:p w:rsidR="00EA5BC2" w:rsidRPr="0033034F" w:rsidRDefault="00EA5BC2" w:rsidP="00C67625">
            <w:pPr>
              <w:autoSpaceDE w:val="0"/>
              <w:autoSpaceDN w:val="0"/>
              <w:adjustRightInd w:val="0"/>
              <w:snapToGrid w:val="0"/>
              <w:spacing w:line="380" w:lineRule="exact"/>
              <w:jc w:val="center"/>
              <w:rPr>
                <w:rFonts w:eastAsia="標楷體"/>
                <w:color w:val="000000" w:themeColor="text1"/>
                <w:sz w:val="22"/>
                <w:szCs w:val="22"/>
              </w:rPr>
            </w:pPr>
            <w:r w:rsidRPr="0033034F">
              <w:rPr>
                <w:rFonts w:eastAsia="標楷體"/>
                <w:color w:val="000000" w:themeColor="text1"/>
                <w:sz w:val="22"/>
                <w:szCs w:val="22"/>
              </w:rPr>
              <w:t xml:space="preserve">-1.3 </w:t>
            </w:r>
          </w:p>
        </w:tc>
        <w:tc>
          <w:tcPr>
            <w:tcW w:w="909" w:type="dxa"/>
            <w:tcBorders>
              <w:top w:val="nil"/>
              <w:left w:val="single" w:sz="6" w:space="0" w:color="auto"/>
              <w:bottom w:val="nil"/>
              <w:right w:val="single" w:sz="6" w:space="0" w:color="auto"/>
            </w:tcBorders>
            <w:vAlign w:val="bottom"/>
            <w:hideMark/>
          </w:tcPr>
          <w:p w:rsidR="00EA5BC2" w:rsidRPr="0033034F" w:rsidRDefault="00EA5BC2" w:rsidP="00C67625">
            <w:pPr>
              <w:autoSpaceDE w:val="0"/>
              <w:autoSpaceDN w:val="0"/>
              <w:adjustRightInd w:val="0"/>
              <w:snapToGrid w:val="0"/>
              <w:spacing w:line="380" w:lineRule="exact"/>
              <w:jc w:val="center"/>
              <w:rPr>
                <w:rFonts w:eastAsia="標楷體"/>
                <w:color w:val="000000" w:themeColor="text1"/>
                <w:sz w:val="22"/>
                <w:szCs w:val="22"/>
              </w:rPr>
            </w:pPr>
            <w:r w:rsidRPr="0033034F">
              <w:rPr>
                <w:rFonts w:eastAsia="標楷體"/>
                <w:color w:val="000000" w:themeColor="text1"/>
                <w:sz w:val="22"/>
                <w:szCs w:val="22"/>
              </w:rPr>
              <w:t>5,195.8</w:t>
            </w:r>
          </w:p>
        </w:tc>
        <w:tc>
          <w:tcPr>
            <w:tcW w:w="870" w:type="dxa"/>
            <w:tcBorders>
              <w:top w:val="nil"/>
              <w:left w:val="single" w:sz="6" w:space="0" w:color="auto"/>
              <w:bottom w:val="nil"/>
              <w:right w:val="single" w:sz="6" w:space="0" w:color="auto"/>
            </w:tcBorders>
            <w:vAlign w:val="bottom"/>
            <w:hideMark/>
          </w:tcPr>
          <w:p w:rsidR="00EA5BC2" w:rsidRPr="0033034F" w:rsidRDefault="00EA5BC2" w:rsidP="00C67625">
            <w:pPr>
              <w:autoSpaceDE w:val="0"/>
              <w:autoSpaceDN w:val="0"/>
              <w:adjustRightInd w:val="0"/>
              <w:snapToGrid w:val="0"/>
              <w:spacing w:line="380" w:lineRule="exact"/>
              <w:jc w:val="center"/>
              <w:rPr>
                <w:rFonts w:eastAsia="標楷體"/>
                <w:color w:val="000000" w:themeColor="text1"/>
                <w:sz w:val="22"/>
                <w:szCs w:val="22"/>
              </w:rPr>
            </w:pPr>
            <w:r w:rsidRPr="0033034F">
              <w:rPr>
                <w:rFonts w:eastAsia="標楷體"/>
                <w:color w:val="000000" w:themeColor="text1"/>
                <w:sz w:val="22"/>
                <w:szCs w:val="22"/>
              </w:rPr>
              <w:t>-0.9</w:t>
            </w:r>
          </w:p>
        </w:tc>
        <w:tc>
          <w:tcPr>
            <w:tcW w:w="818" w:type="dxa"/>
            <w:tcBorders>
              <w:top w:val="nil"/>
              <w:left w:val="single" w:sz="6" w:space="0" w:color="auto"/>
              <w:bottom w:val="nil"/>
              <w:right w:val="single" w:sz="6" w:space="0" w:color="auto"/>
            </w:tcBorders>
            <w:vAlign w:val="bottom"/>
            <w:hideMark/>
          </w:tcPr>
          <w:p w:rsidR="00EA5BC2" w:rsidRPr="0033034F" w:rsidRDefault="00EA5BC2" w:rsidP="00C67625">
            <w:pPr>
              <w:autoSpaceDE w:val="0"/>
              <w:autoSpaceDN w:val="0"/>
              <w:adjustRightInd w:val="0"/>
              <w:snapToGrid w:val="0"/>
              <w:spacing w:line="380" w:lineRule="exact"/>
              <w:jc w:val="center"/>
              <w:rPr>
                <w:rFonts w:eastAsia="標楷體"/>
                <w:color w:val="000000" w:themeColor="text1"/>
                <w:sz w:val="22"/>
                <w:szCs w:val="22"/>
              </w:rPr>
            </w:pPr>
            <w:r w:rsidRPr="0033034F">
              <w:rPr>
                <w:rFonts w:eastAsia="標楷體"/>
                <w:color w:val="000000" w:themeColor="text1"/>
                <w:sz w:val="22"/>
                <w:szCs w:val="22"/>
              </w:rPr>
              <w:t xml:space="preserve">282.9 </w:t>
            </w:r>
          </w:p>
        </w:tc>
        <w:tc>
          <w:tcPr>
            <w:tcW w:w="823" w:type="dxa"/>
            <w:tcBorders>
              <w:top w:val="nil"/>
              <w:left w:val="single" w:sz="6" w:space="0" w:color="auto"/>
              <w:bottom w:val="nil"/>
              <w:right w:val="single" w:sz="6" w:space="0" w:color="auto"/>
            </w:tcBorders>
            <w:vAlign w:val="center"/>
            <w:hideMark/>
          </w:tcPr>
          <w:p w:rsidR="00EA5BC2" w:rsidRPr="0033034F" w:rsidRDefault="00EA5BC2" w:rsidP="00C67625">
            <w:pPr>
              <w:autoSpaceDE w:val="0"/>
              <w:autoSpaceDN w:val="0"/>
              <w:adjustRightInd w:val="0"/>
              <w:snapToGrid w:val="0"/>
              <w:spacing w:line="380" w:lineRule="exact"/>
              <w:jc w:val="center"/>
              <w:rPr>
                <w:rFonts w:eastAsia="標楷體"/>
                <w:color w:val="000000" w:themeColor="text1"/>
                <w:sz w:val="22"/>
                <w:szCs w:val="22"/>
              </w:rPr>
            </w:pPr>
            <w:r w:rsidRPr="0033034F">
              <w:rPr>
                <w:rFonts w:eastAsia="標楷體"/>
                <w:color w:val="000000" w:themeColor="text1"/>
                <w:sz w:val="22"/>
                <w:szCs w:val="22"/>
              </w:rPr>
              <w:t>2.2</w:t>
            </w:r>
          </w:p>
        </w:tc>
        <w:tc>
          <w:tcPr>
            <w:tcW w:w="720" w:type="dxa"/>
            <w:tcBorders>
              <w:top w:val="nil"/>
              <w:left w:val="single" w:sz="6" w:space="0" w:color="auto"/>
              <w:bottom w:val="nil"/>
              <w:right w:val="nil"/>
            </w:tcBorders>
            <w:vAlign w:val="center"/>
            <w:hideMark/>
          </w:tcPr>
          <w:p w:rsidR="00EA5BC2" w:rsidRPr="0033034F" w:rsidRDefault="00EA5BC2" w:rsidP="00C67625">
            <w:pPr>
              <w:autoSpaceDE w:val="0"/>
              <w:autoSpaceDN w:val="0"/>
              <w:adjustRightInd w:val="0"/>
              <w:snapToGrid w:val="0"/>
              <w:spacing w:line="380" w:lineRule="exact"/>
              <w:jc w:val="center"/>
              <w:rPr>
                <w:rFonts w:eastAsia="標楷體"/>
                <w:color w:val="000000" w:themeColor="text1"/>
                <w:sz w:val="22"/>
                <w:szCs w:val="22"/>
              </w:rPr>
            </w:pPr>
            <w:r w:rsidRPr="0033034F">
              <w:rPr>
                <w:rFonts w:eastAsia="標楷體"/>
                <w:color w:val="000000" w:themeColor="text1"/>
                <w:sz w:val="22"/>
                <w:szCs w:val="22"/>
              </w:rPr>
              <w:t>3.2</w:t>
            </w:r>
          </w:p>
        </w:tc>
      </w:tr>
      <w:tr w:rsidR="00EA5BC2" w:rsidRPr="0033034F" w:rsidTr="00C67625">
        <w:trPr>
          <w:cantSplit/>
          <w:trHeight w:val="141"/>
        </w:trPr>
        <w:tc>
          <w:tcPr>
            <w:tcW w:w="879" w:type="dxa"/>
            <w:tcBorders>
              <w:top w:val="nil"/>
              <w:left w:val="nil"/>
              <w:bottom w:val="nil"/>
              <w:right w:val="single" w:sz="6" w:space="0" w:color="auto"/>
            </w:tcBorders>
            <w:hideMark/>
          </w:tcPr>
          <w:p w:rsidR="00EA5BC2" w:rsidRPr="0033034F" w:rsidRDefault="00EA5BC2" w:rsidP="00C67625">
            <w:pPr>
              <w:autoSpaceDE w:val="0"/>
              <w:autoSpaceDN w:val="0"/>
              <w:adjustRightInd w:val="0"/>
              <w:snapToGrid w:val="0"/>
              <w:spacing w:line="380" w:lineRule="exact"/>
              <w:jc w:val="center"/>
              <w:rPr>
                <w:rFonts w:eastAsia="標楷體"/>
                <w:color w:val="000000" w:themeColor="text1"/>
                <w:sz w:val="22"/>
              </w:rPr>
            </w:pPr>
            <w:r w:rsidRPr="0033034F">
              <w:rPr>
                <w:rFonts w:eastAsia="標楷體"/>
                <w:color w:val="000000" w:themeColor="text1"/>
                <w:sz w:val="22"/>
              </w:rPr>
              <w:t>2013</w:t>
            </w:r>
            <w:r w:rsidRPr="0033034F">
              <w:rPr>
                <w:rFonts w:eastAsia="標楷體" w:hint="eastAsia"/>
                <w:color w:val="000000" w:themeColor="text1"/>
                <w:sz w:val="22"/>
              </w:rPr>
              <w:t>年</w:t>
            </w:r>
          </w:p>
        </w:tc>
        <w:tc>
          <w:tcPr>
            <w:tcW w:w="850" w:type="dxa"/>
            <w:tcBorders>
              <w:top w:val="nil"/>
              <w:left w:val="single" w:sz="6" w:space="0" w:color="auto"/>
              <w:bottom w:val="nil"/>
              <w:right w:val="single" w:sz="6" w:space="0" w:color="auto"/>
            </w:tcBorders>
          </w:tcPr>
          <w:p w:rsidR="00EA5BC2" w:rsidRPr="0033034F" w:rsidRDefault="00EA5BC2" w:rsidP="00C67625">
            <w:pPr>
              <w:autoSpaceDE w:val="0"/>
              <w:autoSpaceDN w:val="0"/>
              <w:adjustRightInd w:val="0"/>
              <w:snapToGrid w:val="0"/>
              <w:spacing w:line="380" w:lineRule="exact"/>
              <w:jc w:val="center"/>
              <w:rPr>
                <w:rFonts w:eastAsia="標楷體"/>
                <w:color w:val="000000" w:themeColor="text1"/>
                <w:sz w:val="22"/>
              </w:rPr>
            </w:pPr>
            <w:r w:rsidRPr="0033034F">
              <w:rPr>
                <w:rFonts w:eastAsia="標楷體" w:hint="eastAsia"/>
                <w:color w:val="000000" w:themeColor="text1"/>
                <w:sz w:val="22"/>
              </w:rPr>
              <w:t>2.9</w:t>
            </w:r>
          </w:p>
        </w:tc>
        <w:tc>
          <w:tcPr>
            <w:tcW w:w="801" w:type="dxa"/>
            <w:tcBorders>
              <w:top w:val="nil"/>
              <w:left w:val="single" w:sz="6" w:space="0" w:color="auto"/>
              <w:bottom w:val="nil"/>
              <w:right w:val="single" w:sz="6" w:space="0" w:color="auto"/>
            </w:tcBorders>
            <w:vAlign w:val="center"/>
          </w:tcPr>
          <w:p w:rsidR="00EA5BC2" w:rsidRPr="0033034F" w:rsidRDefault="00EA5BC2" w:rsidP="00C67625">
            <w:pPr>
              <w:autoSpaceDE w:val="0"/>
              <w:autoSpaceDN w:val="0"/>
              <w:adjustRightInd w:val="0"/>
              <w:snapToGrid w:val="0"/>
              <w:spacing w:line="380" w:lineRule="exact"/>
              <w:jc w:val="center"/>
              <w:rPr>
                <w:rFonts w:eastAsia="標楷體"/>
                <w:color w:val="000000" w:themeColor="text1"/>
                <w:sz w:val="22"/>
                <w:szCs w:val="22"/>
              </w:rPr>
            </w:pPr>
            <w:r w:rsidRPr="0033034F">
              <w:rPr>
                <w:rFonts w:eastAsia="標楷體" w:hint="eastAsia"/>
                <w:color w:val="000000" w:themeColor="text1"/>
                <w:sz w:val="22"/>
                <w:szCs w:val="22"/>
              </w:rPr>
              <w:t>0.7</w:t>
            </w:r>
          </w:p>
        </w:tc>
        <w:tc>
          <w:tcPr>
            <w:tcW w:w="856" w:type="dxa"/>
            <w:tcBorders>
              <w:top w:val="nil"/>
              <w:left w:val="single" w:sz="6" w:space="0" w:color="auto"/>
              <w:bottom w:val="nil"/>
              <w:right w:val="single" w:sz="6" w:space="0" w:color="auto"/>
            </w:tcBorders>
          </w:tcPr>
          <w:p w:rsidR="00EA5BC2" w:rsidRPr="0033034F" w:rsidRDefault="00EA5BC2" w:rsidP="00C67625">
            <w:pPr>
              <w:autoSpaceDE w:val="0"/>
              <w:autoSpaceDN w:val="0"/>
              <w:adjustRightInd w:val="0"/>
              <w:snapToGrid w:val="0"/>
              <w:spacing w:line="380" w:lineRule="exact"/>
              <w:jc w:val="center"/>
              <w:rPr>
                <w:rFonts w:eastAsia="標楷體"/>
                <w:color w:val="000000" w:themeColor="text1"/>
                <w:sz w:val="22"/>
                <w:szCs w:val="22"/>
              </w:rPr>
            </w:pPr>
            <w:r w:rsidRPr="0033034F">
              <w:rPr>
                <w:rFonts w:eastAsia="標楷體" w:hint="eastAsia"/>
                <w:color w:val="000000" w:themeColor="text1"/>
                <w:sz w:val="22"/>
                <w:szCs w:val="22"/>
              </w:rPr>
              <w:t>5,596.3</w:t>
            </w:r>
          </w:p>
        </w:tc>
        <w:tc>
          <w:tcPr>
            <w:tcW w:w="964" w:type="dxa"/>
            <w:tcBorders>
              <w:top w:val="nil"/>
              <w:left w:val="single" w:sz="6" w:space="0" w:color="auto"/>
              <w:bottom w:val="nil"/>
              <w:right w:val="single" w:sz="6" w:space="0" w:color="auto"/>
            </w:tcBorders>
          </w:tcPr>
          <w:p w:rsidR="00EA5BC2" w:rsidRPr="0033034F" w:rsidRDefault="00EA5BC2" w:rsidP="00C67625">
            <w:pPr>
              <w:autoSpaceDE w:val="0"/>
              <w:autoSpaceDN w:val="0"/>
              <w:adjustRightInd w:val="0"/>
              <w:snapToGrid w:val="0"/>
              <w:spacing w:line="380" w:lineRule="exact"/>
              <w:jc w:val="center"/>
              <w:rPr>
                <w:rFonts w:eastAsia="標楷體"/>
                <w:color w:val="000000" w:themeColor="text1"/>
                <w:sz w:val="22"/>
                <w:szCs w:val="22"/>
              </w:rPr>
            </w:pPr>
            <w:r w:rsidRPr="0033034F">
              <w:rPr>
                <w:rFonts w:eastAsia="標楷體" w:hint="eastAsia"/>
                <w:color w:val="000000" w:themeColor="text1"/>
                <w:sz w:val="22"/>
                <w:szCs w:val="22"/>
              </w:rPr>
              <w:t>2.1</w:t>
            </w:r>
          </w:p>
        </w:tc>
        <w:tc>
          <w:tcPr>
            <w:tcW w:w="909" w:type="dxa"/>
            <w:tcBorders>
              <w:top w:val="nil"/>
              <w:left w:val="single" w:sz="6" w:space="0" w:color="auto"/>
              <w:bottom w:val="nil"/>
              <w:right w:val="single" w:sz="6" w:space="0" w:color="auto"/>
            </w:tcBorders>
          </w:tcPr>
          <w:p w:rsidR="00EA5BC2" w:rsidRPr="0033034F" w:rsidRDefault="00EA5BC2" w:rsidP="00C67625">
            <w:pPr>
              <w:autoSpaceDE w:val="0"/>
              <w:autoSpaceDN w:val="0"/>
              <w:adjustRightInd w:val="0"/>
              <w:snapToGrid w:val="0"/>
              <w:spacing w:line="380" w:lineRule="exact"/>
              <w:jc w:val="center"/>
              <w:rPr>
                <w:rFonts w:eastAsia="標楷體"/>
                <w:color w:val="000000" w:themeColor="text1"/>
                <w:sz w:val="22"/>
                <w:szCs w:val="22"/>
              </w:rPr>
            </w:pPr>
            <w:r w:rsidRPr="0033034F">
              <w:rPr>
                <w:rFonts w:eastAsia="標楷體" w:hint="eastAsia"/>
                <w:color w:val="000000" w:themeColor="text1"/>
                <w:sz w:val="22"/>
                <w:szCs w:val="22"/>
              </w:rPr>
              <w:t>5,155.9</w:t>
            </w:r>
          </w:p>
        </w:tc>
        <w:tc>
          <w:tcPr>
            <w:tcW w:w="870" w:type="dxa"/>
            <w:tcBorders>
              <w:top w:val="nil"/>
              <w:left w:val="single" w:sz="6" w:space="0" w:color="auto"/>
              <w:bottom w:val="nil"/>
              <w:right w:val="single" w:sz="6" w:space="0" w:color="auto"/>
            </w:tcBorders>
          </w:tcPr>
          <w:p w:rsidR="00EA5BC2" w:rsidRPr="0033034F" w:rsidRDefault="00EA5BC2" w:rsidP="00C67625">
            <w:pPr>
              <w:autoSpaceDE w:val="0"/>
              <w:autoSpaceDN w:val="0"/>
              <w:adjustRightInd w:val="0"/>
              <w:snapToGrid w:val="0"/>
              <w:spacing w:line="380" w:lineRule="exact"/>
              <w:jc w:val="center"/>
              <w:rPr>
                <w:rFonts w:eastAsia="標楷體"/>
                <w:color w:val="000000" w:themeColor="text1"/>
                <w:sz w:val="22"/>
                <w:szCs w:val="22"/>
              </w:rPr>
            </w:pPr>
            <w:r w:rsidRPr="0033034F">
              <w:rPr>
                <w:rFonts w:eastAsia="標楷體" w:hint="eastAsia"/>
                <w:color w:val="000000" w:themeColor="text1"/>
                <w:sz w:val="22"/>
                <w:szCs w:val="22"/>
              </w:rPr>
              <w:t>-0.8</w:t>
            </w:r>
          </w:p>
        </w:tc>
        <w:tc>
          <w:tcPr>
            <w:tcW w:w="818" w:type="dxa"/>
            <w:tcBorders>
              <w:top w:val="nil"/>
              <w:left w:val="single" w:sz="6" w:space="0" w:color="auto"/>
              <w:bottom w:val="nil"/>
              <w:right w:val="single" w:sz="6" w:space="0" w:color="auto"/>
            </w:tcBorders>
            <w:vAlign w:val="center"/>
          </w:tcPr>
          <w:p w:rsidR="00EA5BC2" w:rsidRPr="0033034F" w:rsidRDefault="00EA5BC2" w:rsidP="00C67625">
            <w:pPr>
              <w:autoSpaceDE w:val="0"/>
              <w:autoSpaceDN w:val="0"/>
              <w:adjustRightInd w:val="0"/>
              <w:snapToGrid w:val="0"/>
              <w:spacing w:line="380" w:lineRule="exact"/>
              <w:jc w:val="center"/>
              <w:rPr>
                <w:rFonts w:eastAsia="標楷體"/>
                <w:color w:val="000000" w:themeColor="text1"/>
                <w:sz w:val="22"/>
                <w:szCs w:val="22"/>
              </w:rPr>
            </w:pPr>
            <w:r w:rsidRPr="0033034F">
              <w:rPr>
                <w:rFonts w:eastAsia="標楷體" w:hint="eastAsia"/>
                <w:color w:val="000000" w:themeColor="text1"/>
                <w:sz w:val="22"/>
                <w:szCs w:val="22"/>
              </w:rPr>
              <w:t>440.9</w:t>
            </w:r>
          </w:p>
        </w:tc>
        <w:tc>
          <w:tcPr>
            <w:tcW w:w="823" w:type="dxa"/>
            <w:tcBorders>
              <w:top w:val="nil"/>
              <w:left w:val="single" w:sz="6" w:space="0" w:color="auto"/>
              <w:bottom w:val="nil"/>
              <w:right w:val="single" w:sz="6" w:space="0" w:color="auto"/>
            </w:tcBorders>
            <w:vAlign w:val="center"/>
          </w:tcPr>
          <w:p w:rsidR="00EA5BC2" w:rsidRPr="0033034F" w:rsidRDefault="00EA5BC2" w:rsidP="00C67625">
            <w:pPr>
              <w:autoSpaceDE w:val="0"/>
              <w:autoSpaceDN w:val="0"/>
              <w:adjustRightInd w:val="0"/>
              <w:snapToGrid w:val="0"/>
              <w:spacing w:line="380" w:lineRule="exact"/>
              <w:jc w:val="center"/>
              <w:rPr>
                <w:rFonts w:eastAsia="標楷體"/>
                <w:color w:val="000000" w:themeColor="text1"/>
                <w:sz w:val="22"/>
                <w:szCs w:val="22"/>
              </w:rPr>
            </w:pPr>
            <w:r w:rsidRPr="0033034F">
              <w:rPr>
                <w:rFonts w:eastAsia="標楷體" w:hint="eastAsia"/>
                <w:color w:val="000000" w:themeColor="text1"/>
                <w:sz w:val="22"/>
                <w:szCs w:val="22"/>
              </w:rPr>
              <w:t>1.3</w:t>
            </w:r>
          </w:p>
        </w:tc>
        <w:tc>
          <w:tcPr>
            <w:tcW w:w="720" w:type="dxa"/>
            <w:tcBorders>
              <w:top w:val="nil"/>
              <w:left w:val="single" w:sz="6" w:space="0" w:color="auto"/>
              <w:bottom w:val="nil"/>
              <w:right w:val="nil"/>
            </w:tcBorders>
            <w:vAlign w:val="center"/>
          </w:tcPr>
          <w:p w:rsidR="00EA5BC2" w:rsidRPr="0033034F" w:rsidRDefault="00EA5BC2" w:rsidP="00C67625">
            <w:pPr>
              <w:autoSpaceDE w:val="0"/>
              <w:autoSpaceDN w:val="0"/>
              <w:adjustRightInd w:val="0"/>
              <w:snapToGrid w:val="0"/>
              <w:spacing w:line="380" w:lineRule="exact"/>
              <w:jc w:val="center"/>
              <w:rPr>
                <w:rFonts w:eastAsia="標楷體"/>
                <w:color w:val="000000" w:themeColor="text1"/>
                <w:sz w:val="22"/>
                <w:szCs w:val="22"/>
              </w:rPr>
            </w:pPr>
            <w:r w:rsidRPr="0033034F">
              <w:rPr>
                <w:rFonts w:eastAsia="標楷體" w:hint="eastAsia"/>
                <w:color w:val="000000" w:themeColor="text1"/>
                <w:sz w:val="22"/>
                <w:szCs w:val="22"/>
              </w:rPr>
              <w:t>3.1</w:t>
            </w:r>
          </w:p>
        </w:tc>
      </w:tr>
      <w:tr w:rsidR="00EA5BC2" w:rsidRPr="0033034F" w:rsidTr="00C67625">
        <w:trPr>
          <w:cantSplit/>
          <w:trHeight w:val="141"/>
        </w:trPr>
        <w:tc>
          <w:tcPr>
            <w:tcW w:w="879" w:type="dxa"/>
            <w:tcBorders>
              <w:top w:val="nil"/>
              <w:left w:val="nil"/>
              <w:bottom w:val="nil"/>
              <w:right w:val="single" w:sz="6" w:space="0" w:color="auto"/>
            </w:tcBorders>
          </w:tcPr>
          <w:p w:rsidR="00EA5BC2" w:rsidRPr="0033034F" w:rsidRDefault="00EA5BC2" w:rsidP="00C67625">
            <w:pPr>
              <w:autoSpaceDE w:val="0"/>
              <w:autoSpaceDN w:val="0"/>
              <w:adjustRightInd w:val="0"/>
              <w:snapToGrid w:val="0"/>
              <w:spacing w:line="380" w:lineRule="exact"/>
              <w:jc w:val="center"/>
              <w:rPr>
                <w:rFonts w:eastAsia="標楷體"/>
                <w:color w:val="000000" w:themeColor="text1"/>
                <w:sz w:val="22"/>
              </w:rPr>
            </w:pPr>
            <w:r w:rsidRPr="0033034F">
              <w:rPr>
                <w:rFonts w:eastAsia="標楷體" w:hint="eastAsia"/>
                <w:color w:val="000000" w:themeColor="text1"/>
                <w:sz w:val="22"/>
              </w:rPr>
              <w:t>2014</w:t>
            </w:r>
            <w:r w:rsidRPr="0033034F">
              <w:rPr>
                <w:rFonts w:eastAsia="標楷體" w:hint="eastAsia"/>
                <w:color w:val="000000" w:themeColor="text1"/>
                <w:sz w:val="22"/>
              </w:rPr>
              <w:t>年</w:t>
            </w:r>
          </w:p>
        </w:tc>
        <w:tc>
          <w:tcPr>
            <w:tcW w:w="850" w:type="dxa"/>
            <w:tcBorders>
              <w:top w:val="nil"/>
              <w:left w:val="single" w:sz="6" w:space="0" w:color="auto"/>
              <w:bottom w:val="nil"/>
              <w:right w:val="single" w:sz="6" w:space="0" w:color="auto"/>
            </w:tcBorders>
          </w:tcPr>
          <w:p w:rsidR="00EA5BC2" w:rsidRPr="0033034F" w:rsidRDefault="00EA5BC2" w:rsidP="00C67625">
            <w:pPr>
              <w:autoSpaceDE w:val="0"/>
              <w:autoSpaceDN w:val="0"/>
              <w:adjustRightInd w:val="0"/>
              <w:snapToGrid w:val="0"/>
              <w:spacing w:line="380" w:lineRule="exact"/>
              <w:jc w:val="center"/>
              <w:rPr>
                <w:rFonts w:eastAsia="標楷體"/>
                <w:color w:val="000000" w:themeColor="text1"/>
                <w:sz w:val="22"/>
              </w:rPr>
            </w:pPr>
            <w:r w:rsidRPr="0033034F">
              <w:rPr>
                <w:rFonts w:eastAsia="標楷體" w:hint="eastAsia"/>
                <w:color w:val="000000" w:themeColor="text1"/>
                <w:sz w:val="22"/>
              </w:rPr>
              <w:t>3.3</w:t>
            </w:r>
          </w:p>
        </w:tc>
        <w:tc>
          <w:tcPr>
            <w:tcW w:w="801" w:type="dxa"/>
            <w:tcBorders>
              <w:top w:val="nil"/>
              <w:left w:val="single" w:sz="6" w:space="0" w:color="auto"/>
              <w:bottom w:val="nil"/>
              <w:right w:val="single" w:sz="6" w:space="0" w:color="auto"/>
            </w:tcBorders>
            <w:vAlign w:val="center"/>
          </w:tcPr>
          <w:p w:rsidR="00EA5BC2" w:rsidRPr="0033034F" w:rsidRDefault="00EA5BC2" w:rsidP="00C67625">
            <w:pPr>
              <w:autoSpaceDE w:val="0"/>
              <w:autoSpaceDN w:val="0"/>
              <w:adjustRightInd w:val="0"/>
              <w:snapToGrid w:val="0"/>
              <w:spacing w:line="380" w:lineRule="exact"/>
              <w:jc w:val="center"/>
              <w:rPr>
                <w:rFonts w:eastAsia="標楷體"/>
                <w:color w:val="000000" w:themeColor="text1"/>
                <w:sz w:val="22"/>
                <w:szCs w:val="22"/>
              </w:rPr>
            </w:pPr>
            <w:r w:rsidRPr="0033034F">
              <w:rPr>
                <w:rFonts w:eastAsia="標楷體" w:hint="eastAsia"/>
                <w:color w:val="000000" w:themeColor="text1"/>
                <w:sz w:val="22"/>
                <w:szCs w:val="22"/>
              </w:rPr>
              <w:t>0.0</w:t>
            </w:r>
          </w:p>
        </w:tc>
        <w:tc>
          <w:tcPr>
            <w:tcW w:w="856" w:type="dxa"/>
            <w:tcBorders>
              <w:top w:val="nil"/>
              <w:left w:val="single" w:sz="6" w:space="0" w:color="auto"/>
              <w:bottom w:val="nil"/>
              <w:right w:val="single" w:sz="6" w:space="0" w:color="auto"/>
            </w:tcBorders>
            <w:vAlign w:val="bottom"/>
          </w:tcPr>
          <w:p w:rsidR="00EA5BC2" w:rsidRPr="0033034F" w:rsidRDefault="00EA5BC2" w:rsidP="00C67625">
            <w:pPr>
              <w:autoSpaceDE w:val="0"/>
              <w:autoSpaceDN w:val="0"/>
              <w:adjustRightInd w:val="0"/>
              <w:snapToGrid w:val="0"/>
              <w:spacing w:line="380" w:lineRule="exact"/>
              <w:jc w:val="center"/>
              <w:rPr>
                <w:rFonts w:eastAsia="標楷體"/>
                <w:color w:val="000000" w:themeColor="text1"/>
                <w:sz w:val="22"/>
                <w:szCs w:val="22"/>
              </w:rPr>
            </w:pPr>
            <w:r w:rsidRPr="0033034F">
              <w:rPr>
                <w:rFonts w:eastAsia="標楷體" w:hint="eastAsia"/>
                <w:color w:val="000000" w:themeColor="text1"/>
                <w:sz w:val="22"/>
                <w:szCs w:val="22"/>
              </w:rPr>
              <w:t>5,726.6</w:t>
            </w:r>
          </w:p>
        </w:tc>
        <w:tc>
          <w:tcPr>
            <w:tcW w:w="964" w:type="dxa"/>
            <w:tcBorders>
              <w:top w:val="nil"/>
              <w:left w:val="single" w:sz="6" w:space="0" w:color="auto"/>
              <w:bottom w:val="nil"/>
              <w:right w:val="single" w:sz="6" w:space="0" w:color="auto"/>
            </w:tcBorders>
            <w:vAlign w:val="bottom"/>
          </w:tcPr>
          <w:p w:rsidR="00EA5BC2" w:rsidRPr="0033034F" w:rsidRDefault="00EA5BC2" w:rsidP="00C67625">
            <w:pPr>
              <w:autoSpaceDE w:val="0"/>
              <w:autoSpaceDN w:val="0"/>
              <w:adjustRightInd w:val="0"/>
              <w:snapToGrid w:val="0"/>
              <w:spacing w:line="380" w:lineRule="exact"/>
              <w:jc w:val="center"/>
              <w:rPr>
                <w:rFonts w:eastAsia="標楷體"/>
                <w:color w:val="000000" w:themeColor="text1"/>
                <w:sz w:val="22"/>
                <w:szCs w:val="22"/>
              </w:rPr>
            </w:pPr>
            <w:r w:rsidRPr="0033034F">
              <w:rPr>
                <w:rFonts w:eastAsia="標楷體" w:hint="eastAsia"/>
                <w:color w:val="000000" w:themeColor="text1"/>
                <w:sz w:val="22"/>
                <w:szCs w:val="22"/>
              </w:rPr>
              <w:t>2.3</w:t>
            </w:r>
          </w:p>
        </w:tc>
        <w:tc>
          <w:tcPr>
            <w:tcW w:w="909" w:type="dxa"/>
            <w:tcBorders>
              <w:top w:val="nil"/>
              <w:left w:val="single" w:sz="6" w:space="0" w:color="auto"/>
              <w:bottom w:val="nil"/>
              <w:right w:val="single" w:sz="6" w:space="0" w:color="auto"/>
            </w:tcBorders>
            <w:vAlign w:val="bottom"/>
          </w:tcPr>
          <w:p w:rsidR="00EA5BC2" w:rsidRPr="0033034F" w:rsidRDefault="00EA5BC2" w:rsidP="00C67625">
            <w:pPr>
              <w:autoSpaceDE w:val="0"/>
              <w:autoSpaceDN w:val="0"/>
              <w:adjustRightInd w:val="0"/>
              <w:snapToGrid w:val="0"/>
              <w:spacing w:line="380" w:lineRule="exact"/>
              <w:jc w:val="center"/>
              <w:rPr>
                <w:rFonts w:eastAsia="標楷體"/>
                <w:color w:val="000000" w:themeColor="text1"/>
                <w:sz w:val="22"/>
                <w:szCs w:val="22"/>
              </w:rPr>
            </w:pPr>
            <w:r w:rsidRPr="0033034F">
              <w:rPr>
                <w:rFonts w:eastAsia="標楷體" w:hint="eastAsia"/>
                <w:color w:val="000000" w:themeColor="text1"/>
                <w:sz w:val="22"/>
                <w:szCs w:val="22"/>
              </w:rPr>
              <w:t>5,255.1</w:t>
            </w:r>
          </w:p>
        </w:tc>
        <w:tc>
          <w:tcPr>
            <w:tcW w:w="870" w:type="dxa"/>
            <w:tcBorders>
              <w:top w:val="nil"/>
              <w:left w:val="single" w:sz="6" w:space="0" w:color="auto"/>
              <w:bottom w:val="nil"/>
              <w:right w:val="single" w:sz="6" w:space="0" w:color="auto"/>
            </w:tcBorders>
            <w:vAlign w:val="bottom"/>
          </w:tcPr>
          <w:p w:rsidR="00EA5BC2" w:rsidRPr="0033034F" w:rsidRDefault="00EA5BC2" w:rsidP="00C67625">
            <w:pPr>
              <w:autoSpaceDE w:val="0"/>
              <w:autoSpaceDN w:val="0"/>
              <w:adjustRightInd w:val="0"/>
              <w:snapToGrid w:val="0"/>
              <w:spacing w:line="380" w:lineRule="exact"/>
              <w:jc w:val="center"/>
              <w:rPr>
                <w:rFonts w:eastAsia="標楷體"/>
                <w:color w:val="000000" w:themeColor="text1"/>
                <w:sz w:val="22"/>
                <w:szCs w:val="22"/>
              </w:rPr>
            </w:pPr>
            <w:r w:rsidRPr="0033034F">
              <w:rPr>
                <w:rFonts w:eastAsia="標楷體" w:hint="eastAsia"/>
                <w:color w:val="000000" w:themeColor="text1"/>
                <w:sz w:val="22"/>
                <w:szCs w:val="22"/>
              </w:rPr>
              <w:t>1.9</w:t>
            </w:r>
          </w:p>
        </w:tc>
        <w:tc>
          <w:tcPr>
            <w:tcW w:w="818" w:type="dxa"/>
            <w:tcBorders>
              <w:top w:val="nil"/>
              <w:left w:val="single" w:sz="6" w:space="0" w:color="auto"/>
              <w:bottom w:val="nil"/>
              <w:right w:val="single" w:sz="6" w:space="0" w:color="auto"/>
            </w:tcBorders>
            <w:vAlign w:val="bottom"/>
          </w:tcPr>
          <w:p w:rsidR="00EA5BC2" w:rsidRPr="0033034F" w:rsidRDefault="00EA5BC2" w:rsidP="00C67625">
            <w:pPr>
              <w:autoSpaceDE w:val="0"/>
              <w:autoSpaceDN w:val="0"/>
              <w:adjustRightInd w:val="0"/>
              <w:snapToGrid w:val="0"/>
              <w:spacing w:line="380" w:lineRule="exact"/>
              <w:jc w:val="center"/>
              <w:rPr>
                <w:rFonts w:eastAsia="標楷體"/>
                <w:color w:val="000000" w:themeColor="text1"/>
                <w:sz w:val="22"/>
                <w:szCs w:val="22"/>
              </w:rPr>
            </w:pPr>
            <w:r w:rsidRPr="0033034F">
              <w:rPr>
                <w:rFonts w:eastAsia="標楷體" w:hint="eastAsia"/>
                <w:color w:val="000000" w:themeColor="text1"/>
                <w:sz w:val="22"/>
                <w:szCs w:val="22"/>
              </w:rPr>
              <w:t>471.5</w:t>
            </w:r>
          </w:p>
        </w:tc>
        <w:tc>
          <w:tcPr>
            <w:tcW w:w="823" w:type="dxa"/>
            <w:tcBorders>
              <w:top w:val="nil"/>
              <w:left w:val="single" w:sz="6" w:space="0" w:color="auto"/>
              <w:bottom w:val="nil"/>
              <w:right w:val="single" w:sz="6" w:space="0" w:color="auto"/>
            </w:tcBorders>
            <w:vAlign w:val="center"/>
          </w:tcPr>
          <w:p w:rsidR="00EA5BC2" w:rsidRPr="0033034F" w:rsidRDefault="00EA5BC2" w:rsidP="00C67625">
            <w:pPr>
              <w:autoSpaceDE w:val="0"/>
              <w:autoSpaceDN w:val="0"/>
              <w:adjustRightInd w:val="0"/>
              <w:snapToGrid w:val="0"/>
              <w:spacing w:line="380" w:lineRule="exact"/>
              <w:jc w:val="center"/>
              <w:rPr>
                <w:rFonts w:eastAsia="標楷體"/>
                <w:color w:val="000000" w:themeColor="text1"/>
                <w:sz w:val="22"/>
                <w:szCs w:val="22"/>
              </w:rPr>
            </w:pPr>
            <w:r w:rsidRPr="0033034F">
              <w:rPr>
                <w:rFonts w:eastAsia="標楷體" w:hint="eastAsia"/>
                <w:color w:val="000000" w:themeColor="text1"/>
                <w:sz w:val="22"/>
                <w:szCs w:val="22"/>
              </w:rPr>
              <w:t>1.3</w:t>
            </w:r>
          </w:p>
        </w:tc>
        <w:tc>
          <w:tcPr>
            <w:tcW w:w="720" w:type="dxa"/>
            <w:tcBorders>
              <w:top w:val="nil"/>
              <w:left w:val="single" w:sz="6" w:space="0" w:color="auto"/>
              <w:bottom w:val="nil"/>
              <w:right w:val="nil"/>
            </w:tcBorders>
            <w:vAlign w:val="center"/>
          </w:tcPr>
          <w:p w:rsidR="00EA5BC2" w:rsidRPr="0033034F" w:rsidRDefault="00EA5BC2" w:rsidP="00C67625">
            <w:pPr>
              <w:autoSpaceDE w:val="0"/>
              <w:autoSpaceDN w:val="0"/>
              <w:adjustRightInd w:val="0"/>
              <w:snapToGrid w:val="0"/>
              <w:spacing w:line="380" w:lineRule="exact"/>
              <w:jc w:val="center"/>
              <w:rPr>
                <w:rFonts w:eastAsia="標楷體"/>
                <w:color w:val="000000" w:themeColor="text1"/>
                <w:sz w:val="22"/>
                <w:szCs w:val="22"/>
              </w:rPr>
            </w:pPr>
            <w:r w:rsidRPr="0033034F">
              <w:rPr>
                <w:rFonts w:eastAsia="標楷體" w:hint="eastAsia"/>
                <w:color w:val="000000" w:themeColor="text1"/>
                <w:sz w:val="22"/>
                <w:szCs w:val="22"/>
              </w:rPr>
              <w:t>3.5</w:t>
            </w:r>
          </w:p>
        </w:tc>
      </w:tr>
      <w:tr w:rsidR="00EA5BC2" w:rsidRPr="0033034F" w:rsidTr="00C67625">
        <w:trPr>
          <w:cantSplit/>
          <w:trHeight w:val="141"/>
        </w:trPr>
        <w:tc>
          <w:tcPr>
            <w:tcW w:w="879" w:type="dxa"/>
            <w:tcBorders>
              <w:top w:val="nil"/>
              <w:left w:val="nil"/>
              <w:bottom w:val="nil"/>
              <w:right w:val="single" w:sz="6" w:space="0" w:color="auto"/>
            </w:tcBorders>
          </w:tcPr>
          <w:p w:rsidR="00EA5BC2" w:rsidRPr="0033034F" w:rsidRDefault="00EA5BC2" w:rsidP="00C67625">
            <w:pPr>
              <w:autoSpaceDE w:val="0"/>
              <w:autoSpaceDN w:val="0"/>
              <w:adjustRightInd w:val="0"/>
              <w:snapToGrid w:val="0"/>
              <w:spacing w:line="380" w:lineRule="exact"/>
              <w:jc w:val="center"/>
              <w:rPr>
                <w:rFonts w:eastAsia="標楷體"/>
                <w:color w:val="000000" w:themeColor="text1"/>
                <w:sz w:val="22"/>
              </w:rPr>
            </w:pPr>
            <w:r w:rsidRPr="0033034F">
              <w:rPr>
                <w:rFonts w:eastAsia="標楷體" w:hint="eastAsia"/>
                <w:color w:val="000000" w:themeColor="text1"/>
                <w:sz w:val="22"/>
              </w:rPr>
              <w:t>9</w:t>
            </w:r>
            <w:r w:rsidRPr="0033034F">
              <w:rPr>
                <w:rFonts w:eastAsia="標楷體" w:hint="eastAsia"/>
                <w:color w:val="000000" w:themeColor="text1"/>
                <w:sz w:val="22"/>
              </w:rPr>
              <w:t>月</w:t>
            </w:r>
          </w:p>
        </w:tc>
        <w:tc>
          <w:tcPr>
            <w:tcW w:w="850" w:type="dxa"/>
            <w:tcBorders>
              <w:top w:val="nil"/>
              <w:left w:val="single" w:sz="6" w:space="0" w:color="auto"/>
              <w:bottom w:val="nil"/>
              <w:right w:val="single" w:sz="6" w:space="0" w:color="auto"/>
            </w:tcBorders>
          </w:tcPr>
          <w:p w:rsidR="00EA5BC2" w:rsidRPr="0033034F" w:rsidRDefault="00EA5BC2" w:rsidP="00C67625">
            <w:pPr>
              <w:autoSpaceDE w:val="0"/>
              <w:autoSpaceDN w:val="0"/>
              <w:adjustRightInd w:val="0"/>
              <w:snapToGrid w:val="0"/>
              <w:spacing w:line="380" w:lineRule="exact"/>
              <w:jc w:val="center"/>
              <w:rPr>
                <w:rFonts w:eastAsia="標楷體"/>
                <w:color w:val="000000" w:themeColor="text1"/>
                <w:sz w:val="22"/>
              </w:rPr>
            </w:pPr>
            <w:r w:rsidRPr="0033034F">
              <w:rPr>
                <w:rFonts w:eastAsia="標楷體" w:hint="eastAsia"/>
                <w:color w:val="000000" w:themeColor="text1"/>
                <w:sz w:val="22"/>
              </w:rPr>
              <w:t>3.3</w:t>
            </w:r>
            <w:r w:rsidRPr="0033034F">
              <w:rPr>
                <w:rFonts w:eastAsia="標楷體"/>
                <w:color w:val="000000" w:themeColor="text1"/>
                <w:sz w:val="22"/>
              </w:rPr>
              <w:t>(III)</w:t>
            </w:r>
          </w:p>
        </w:tc>
        <w:tc>
          <w:tcPr>
            <w:tcW w:w="801" w:type="dxa"/>
            <w:tcBorders>
              <w:top w:val="nil"/>
              <w:left w:val="single" w:sz="6" w:space="0" w:color="auto"/>
              <w:bottom w:val="nil"/>
              <w:right w:val="single" w:sz="6" w:space="0" w:color="auto"/>
            </w:tcBorders>
            <w:vAlign w:val="center"/>
          </w:tcPr>
          <w:p w:rsidR="00EA5BC2" w:rsidRPr="0033034F" w:rsidRDefault="00EA5BC2" w:rsidP="00C67625">
            <w:pPr>
              <w:autoSpaceDE w:val="0"/>
              <w:autoSpaceDN w:val="0"/>
              <w:adjustRightInd w:val="0"/>
              <w:snapToGrid w:val="0"/>
              <w:spacing w:line="380" w:lineRule="exact"/>
              <w:jc w:val="center"/>
              <w:rPr>
                <w:rFonts w:eastAsia="標楷體"/>
                <w:color w:val="000000" w:themeColor="text1"/>
                <w:sz w:val="22"/>
                <w:szCs w:val="22"/>
              </w:rPr>
            </w:pPr>
            <w:r w:rsidRPr="0033034F">
              <w:rPr>
                <w:rFonts w:eastAsia="標楷體" w:hint="eastAsia"/>
                <w:color w:val="000000" w:themeColor="text1"/>
                <w:sz w:val="22"/>
                <w:szCs w:val="22"/>
              </w:rPr>
              <w:t>1.9</w:t>
            </w:r>
          </w:p>
        </w:tc>
        <w:tc>
          <w:tcPr>
            <w:tcW w:w="856" w:type="dxa"/>
            <w:tcBorders>
              <w:top w:val="nil"/>
              <w:left w:val="single" w:sz="6" w:space="0" w:color="auto"/>
              <w:bottom w:val="nil"/>
              <w:right w:val="single" w:sz="6" w:space="0" w:color="auto"/>
            </w:tcBorders>
            <w:vAlign w:val="bottom"/>
          </w:tcPr>
          <w:p w:rsidR="00EA5BC2" w:rsidRPr="0033034F" w:rsidRDefault="00EA5BC2" w:rsidP="00C67625">
            <w:pPr>
              <w:autoSpaceDE w:val="0"/>
              <w:autoSpaceDN w:val="0"/>
              <w:adjustRightInd w:val="0"/>
              <w:snapToGrid w:val="0"/>
              <w:spacing w:line="380" w:lineRule="exact"/>
              <w:jc w:val="center"/>
              <w:rPr>
                <w:rFonts w:eastAsia="標楷體"/>
                <w:color w:val="000000" w:themeColor="text1"/>
                <w:sz w:val="22"/>
                <w:szCs w:val="22"/>
              </w:rPr>
            </w:pPr>
            <w:r w:rsidRPr="0033034F">
              <w:rPr>
                <w:rFonts w:eastAsia="標楷體" w:hint="eastAsia"/>
                <w:color w:val="000000" w:themeColor="text1"/>
                <w:sz w:val="22"/>
                <w:szCs w:val="22"/>
              </w:rPr>
              <w:t>476.9</w:t>
            </w:r>
          </w:p>
        </w:tc>
        <w:tc>
          <w:tcPr>
            <w:tcW w:w="964" w:type="dxa"/>
            <w:tcBorders>
              <w:top w:val="nil"/>
              <w:left w:val="single" w:sz="6" w:space="0" w:color="auto"/>
              <w:bottom w:val="nil"/>
              <w:right w:val="single" w:sz="6" w:space="0" w:color="auto"/>
            </w:tcBorders>
            <w:vAlign w:val="bottom"/>
          </w:tcPr>
          <w:p w:rsidR="00EA5BC2" w:rsidRPr="0033034F" w:rsidRDefault="00EA5BC2" w:rsidP="00C67625">
            <w:pPr>
              <w:autoSpaceDE w:val="0"/>
              <w:autoSpaceDN w:val="0"/>
              <w:adjustRightInd w:val="0"/>
              <w:snapToGrid w:val="0"/>
              <w:spacing w:line="380" w:lineRule="exact"/>
              <w:jc w:val="center"/>
              <w:rPr>
                <w:rFonts w:eastAsia="標楷體"/>
                <w:color w:val="000000" w:themeColor="text1"/>
                <w:sz w:val="22"/>
                <w:szCs w:val="22"/>
              </w:rPr>
            </w:pPr>
            <w:r w:rsidRPr="0033034F">
              <w:rPr>
                <w:rFonts w:eastAsia="標楷體" w:hint="eastAsia"/>
                <w:color w:val="000000" w:themeColor="text1"/>
                <w:sz w:val="22"/>
                <w:szCs w:val="22"/>
              </w:rPr>
              <w:t>6.8</w:t>
            </w:r>
          </w:p>
        </w:tc>
        <w:tc>
          <w:tcPr>
            <w:tcW w:w="909" w:type="dxa"/>
            <w:tcBorders>
              <w:top w:val="nil"/>
              <w:left w:val="single" w:sz="6" w:space="0" w:color="auto"/>
              <w:bottom w:val="nil"/>
              <w:right w:val="single" w:sz="6" w:space="0" w:color="auto"/>
            </w:tcBorders>
            <w:vAlign w:val="bottom"/>
          </w:tcPr>
          <w:p w:rsidR="00EA5BC2" w:rsidRPr="0033034F" w:rsidRDefault="00EA5BC2" w:rsidP="00C67625">
            <w:pPr>
              <w:autoSpaceDE w:val="0"/>
              <w:autoSpaceDN w:val="0"/>
              <w:adjustRightInd w:val="0"/>
              <w:snapToGrid w:val="0"/>
              <w:spacing w:line="380" w:lineRule="exact"/>
              <w:jc w:val="center"/>
              <w:rPr>
                <w:rFonts w:eastAsia="標楷體"/>
                <w:color w:val="000000" w:themeColor="text1"/>
                <w:sz w:val="22"/>
                <w:szCs w:val="22"/>
              </w:rPr>
            </w:pPr>
            <w:r w:rsidRPr="0033034F">
              <w:rPr>
                <w:rFonts w:eastAsia="標楷體" w:hint="eastAsia"/>
                <w:color w:val="000000" w:themeColor="text1"/>
                <w:sz w:val="22"/>
                <w:szCs w:val="22"/>
              </w:rPr>
              <w:t>443.3</w:t>
            </w:r>
          </w:p>
        </w:tc>
        <w:tc>
          <w:tcPr>
            <w:tcW w:w="870" w:type="dxa"/>
            <w:tcBorders>
              <w:top w:val="nil"/>
              <w:left w:val="single" w:sz="6" w:space="0" w:color="auto"/>
              <w:bottom w:val="nil"/>
              <w:right w:val="single" w:sz="6" w:space="0" w:color="auto"/>
            </w:tcBorders>
            <w:vAlign w:val="bottom"/>
          </w:tcPr>
          <w:p w:rsidR="00EA5BC2" w:rsidRPr="0033034F" w:rsidRDefault="00EA5BC2" w:rsidP="00C67625">
            <w:pPr>
              <w:autoSpaceDE w:val="0"/>
              <w:autoSpaceDN w:val="0"/>
              <w:adjustRightInd w:val="0"/>
              <w:snapToGrid w:val="0"/>
              <w:spacing w:line="380" w:lineRule="exact"/>
              <w:jc w:val="center"/>
              <w:rPr>
                <w:rFonts w:eastAsia="標楷體"/>
                <w:color w:val="000000" w:themeColor="text1"/>
                <w:sz w:val="22"/>
                <w:szCs w:val="22"/>
              </w:rPr>
            </w:pPr>
            <w:r w:rsidRPr="0033034F">
              <w:rPr>
                <w:rFonts w:eastAsia="標楷體" w:hint="eastAsia"/>
                <w:color w:val="000000" w:themeColor="text1"/>
                <w:sz w:val="22"/>
                <w:szCs w:val="22"/>
              </w:rPr>
              <w:t>8.0</w:t>
            </w:r>
          </w:p>
        </w:tc>
        <w:tc>
          <w:tcPr>
            <w:tcW w:w="818" w:type="dxa"/>
            <w:tcBorders>
              <w:top w:val="nil"/>
              <w:left w:val="single" w:sz="6" w:space="0" w:color="auto"/>
              <w:bottom w:val="nil"/>
              <w:right w:val="single" w:sz="6" w:space="0" w:color="auto"/>
            </w:tcBorders>
            <w:vAlign w:val="bottom"/>
          </w:tcPr>
          <w:p w:rsidR="00EA5BC2" w:rsidRPr="0033034F" w:rsidRDefault="00EA5BC2" w:rsidP="00C67625">
            <w:pPr>
              <w:autoSpaceDE w:val="0"/>
              <w:autoSpaceDN w:val="0"/>
              <w:adjustRightInd w:val="0"/>
              <w:snapToGrid w:val="0"/>
              <w:spacing w:line="380" w:lineRule="exact"/>
              <w:jc w:val="center"/>
              <w:rPr>
                <w:rFonts w:eastAsia="標楷體"/>
                <w:color w:val="000000" w:themeColor="text1"/>
                <w:sz w:val="22"/>
                <w:szCs w:val="22"/>
              </w:rPr>
            </w:pPr>
            <w:r w:rsidRPr="0033034F">
              <w:rPr>
                <w:rFonts w:eastAsia="標楷體" w:hint="eastAsia"/>
                <w:color w:val="000000" w:themeColor="text1"/>
                <w:sz w:val="22"/>
                <w:szCs w:val="22"/>
              </w:rPr>
              <w:t>33.6</w:t>
            </w:r>
          </w:p>
        </w:tc>
        <w:tc>
          <w:tcPr>
            <w:tcW w:w="823" w:type="dxa"/>
            <w:tcBorders>
              <w:top w:val="nil"/>
              <w:left w:val="single" w:sz="6" w:space="0" w:color="auto"/>
              <w:bottom w:val="nil"/>
              <w:right w:val="single" w:sz="6" w:space="0" w:color="auto"/>
            </w:tcBorders>
            <w:vAlign w:val="center"/>
          </w:tcPr>
          <w:p w:rsidR="00EA5BC2" w:rsidRPr="0033034F" w:rsidRDefault="00EA5BC2" w:rsidP="00C67625">
            <w:pPr>
              <w:autoSpaceDE w:val="0"/>
              <w:autoSpaceDN w:val="0"/>
              <w:adjustRightInd w:val="0"/>
              <w:snapToGrid w:val="0"/>
              <w:spacing w:line="380" w:lineRule="exact"/>
              <w:jc w:val="center"/>
              <w:rPr>
                <w:rFonts w:eastAsia="標楷體"/>
                <w:color w:val="000000" w:themeColor="text1"/>
                <w:sz w:val="22"/>
                <w:szCs w:val="22"/>
              </w:rPr>
            </w:pPr>
            <w:r w:rsidRPr="0033034F">
              <w:rPr>
                <w:rFonts w:eastAsia="標楷體" w:hint="eastAsia"/>
                <w:color w:val="000000" w:themeColor="text1"/>
                <w:sz w:val="22"/>
                <w:szCs w:val="22"/>
              </w:rPr>
              <w:t>1.1</w:t>
            </w:r>
          </w:p>
        </w:tc>
        <w:tc>
          <w:tcPr>
            <w:tcW w:w="720" w:type="dxa"/>
            <w:tcBorders>
              <w:top w:val="nil"/>
              <w:left w:val="single" w:sz="6" w:space="0" w:color="auto"/>
              <w:bottom w:val="nil"/>
              <w:right w:val="nil"/>
            </w:tcBorders>
            <w:vAlign w:val="center"/>
          </w:tcPr>
          <w:p w:rsidR="00EA5BC2" w:rsidRPr="0033034F" w:rsidRDefault="00EA5BC2" w:rsidP="00C67625">
            <w:pPr>
              <w:autoSpaceDE w:val="0"/>
              <w:autoSpaceDN w:val="0"/>
              <w:adjustRightInd w:val="0"/>
              <w:snapToGrid w:val="0"/>
              <w:spacing w:line="380" w:lineRule="exact"/>
              <w:jc w:val="center"/>
              <w:rPr>
                <w:rFonts w:eastAsia="標楷體"/>
                <w:color w:val="000000" w:themeColor="text1"/>
                <w:sz w:val="22"/>
                <w:szCs w:val="22"/>
              </w:rPr>
            </w:pPr>
            <w:r w:rsidRPr="0033034F">
              <w:rPr>
                <w:rFonts w:eastAsia="標楷體" w:hint="eastAsia"/>
                <w:color w:val="000000" w:themeColor="text1"/>
                <w:sz w:val="22"/>
                <w:szCs w:val="22"/>
              </w:rPr>
              <w:t>3.5</w:t>
            </w:r>
          </w:p>
        </w:tc>
      </w:tr>
      <w:tr w:rsidR="00EA5BC2" w:rsidRPr="0033034F" w:rsidTr="00C67625">
        <w:trPr>
          <w:cantSplit/>
          <w:trHeight w:val="141"/>
        </w:trPr>
        <w:tc>
          <w:tcPr>
            <w:tcW w:w="879" w:type="dxa"/>
            <w:tcBorders>
              <w:top w:val="nil"/>
              <w:left w:val="nil"/>
              <w:bottom w:val="nil"/>
              <w:right w:val="single" w:sz="6" w:space="0" w:color="auto"/>
            </w:tcBorders>
          </w:tcPr>
          <w:p w:rsidR="00EA5BC2" w:rsidRPr="0033034F" w:rsidRDefault="00EA5BC2" w:rsidP="00C67625">
            <w:pPr>
              <w:autoSpaceDE w:val="0"/>
              <w:autoSpaceDN w:val="0"/>
              <w:adjustRightInd w:val="0"/>
              <w:snapToGrid w:val="0"/>
              <w:spacing w:line="380" w:lineRule="exact"/>
              <w:jc w:val="center"/>
              <w:rPr>
                <w:rFonts w:eastAsia="標楷體"/>
                <w:color w:val="000000" w:themeColor="text1"/>
                <w:sz w:val="22"/>
              </w:rPr>
            </w:pPr>
            <w:r w:rsidRPr="0033034F">
              <w:rPr>
                <w:rFonts w:eastAsia="標楷體" w:hint="eastAsia"/>
                <w:color w:val="000000" w:themeColor="text1"/>
                <w:sz w:val="22"/>
              </w:rPr>
              <w:t xml:space="preserve">10 </w:t>
            </w:r>
            <w:r w:rsidRPr="0033034F">
              <w:rPr>
                <w:rFonts w:eastAsia="標楷體" w:hint="eastAsia"/>
                <w:color w:val="000000" w:themeColor="text1"/>
                <w:sz w:val="22"/>
              </w:rPr>
              <w:t>月</w:t>
            </w:r>
          </w:p>
        </w:tc>
        <w:tc>
          <w:tcPr>
            <w:tcW w:w="850" w:type="dxa"/>
            <w:tcBorders>
              <w:top w:val="nil"/>
              <w:left w:val="single" w:sz="6" w:space="0" w:color="auto"/>
              <w:bottom w:val="nil"/>
              <w:right w:val="single" w:sz="6" w:space="0" w:color="auto"/>
            </w:tcBorders>
          </w:tcPr>
          <w:p w:rsidR="00EA5BC2" w:rsidRPr="0033034F" w:rsidRDefault="00EA5BC2" w:rsidP="00C67625">
            <w:pPr>
              <w:autoSpaceDE w:val="0"/>
              <w:autoSpaceDN w:val="0"/>
              <w:adjustRightInd w:val="0"/>
              <w:snapToGrid w:val="0"/>
              <w:spacing w:line="380" w:lineRule="exact"/>
              <w:jc w:val="center"/>
              <w:rPr>
                <w:rFonts w:eastAsia="標楷體"/>
                <w:color w:val="000000" w:themeColor="text1"/>
                <w:sz w:val="22"/>
              </w:rPr>
            </w:pPr>
          </w:p>
        </w:tc>
        <w:tc>
          <w:tcPr>
            <w:tcW w:w="801" w:type="dxa"/>
            <w:tcBorders>
              <w:top w:val="nil"/>
              <w:left w:val="single" w:sz="6" w:space="0" w:color="auto"/>
              <w:bottom w:val="nil"/>
              <w:right w:val="single" w:sz="6" w:space="0" w:color="auto"/>
            </w:tcBorders>
            <w:vAlign w:val="center"/>
          </w:tcPr>
          <w:p w:rsidR="00EA5BC2" w:rsidRPr="0033034F" w:rsidRDefault="00EA5BC2" w:rsidP="00C67625">
            <w:pPr>
              <w:autoSpaceDE w:val="0"/>
              <w:autoSpaceDN w:val="0"/>
              <w:adjustRightInd w:val="0"/>
              <w:snapToGrid w:val="0"/>
              <w:spacing w:line="380" w:lineRule="exact"/>
              <w:jc w:val="center"/>
              <w:rPr>
                <w:rFonts w:eastAsia="標楷體"/>
                <w:color w:val="000000" w:themeColor="text1"/>
                <w:sz w:val="22"/>
                <w:szCs w:val="22"/>
              </w:rPr>
            </w:pPr>
            <w:r w:rsidRPr="0033034F">
              <w:rPr>
                <w:rFonts w:eastAsia="標楷體" w:hint="eastAsia"/>
                <w:color w:val="000000" w:themeColor="text1"/>
                <w:sz w:val="22"/>
                <w:szCs w:val="22"/>
              </w:rPr>
              <w:t>-3.2</w:t>
            </w:r>
          </w:p>
        </w:tc>
        <w:tc>
          <w:tcPr>
            <w:tcW w:w="856" w:type="dxa"/>
            <w:tcBorders>
              <w:top w:val="nil"/>
              <w:left w:val="single" w:sz="6" w:space="0" w:color="auto"/>
              <w:bottom w:val="nil"/>
              <w:right w:val="single" w:sz="6" w:space="0" w:color="auto"/>
            </w:tcBorders>
            <w:vAlign w:val="bottom"/>
          </w:tcPr>
          <w:p w:rsidR="00EA5BC2" w:rsidRPr="0033034F" w:rsidRDefault="00EA5BC2" w:rsidP="00C67625">
            <w:pPr>
              <w:autoSpaceDE w:val="0"/>
              <w:autoSpaceDN w:val="0"/>
              <w:adjustRightInd w:val="0"/>
              <w:snapToGrid w:val="0"/>
              <w:spacing w:line="380" w:lineRule="exact"/>
              <w:jc w:val="center"/>
              <w:rPr>
                <w:rFonts w:eastAsia="標楷體"/>
                <w:color w:val="000000" w:themeColor="text1"/>
                <w:sz w:val="22"/>
                <w:szCs w:val="22"/>
              </w:rPr>
            </w:pPr>
            <w:r w:rsidRPr="0033034F">
              <w:rPr>
                <w:rFonts w:eastAsia="標楷體" w:hint="eastAsia"/>
                <w:color w:val="000000" w:themeColor="text1"/>
                <w:sz w:val="22"/>
                <w:szCs w:val="22"/>
              </w:rPr>
              <w:t>517.6</w:t>
            </w:r>
          </w:p>
        </w:tc>
        <w:tc>
          <w:tcPr>
            <w:tcW w:w="964" w:type="dxa"/>
            <w:tcBorders>
              <w:top w:val="nil"/>
              <w:left w:val="single" w:sz="6" w:space="0" w:color="auto"/>
              <w:bottom w:val="nil"/>
              <w:right w:val="single" w:sz="6" w:space="0" w:color="auto"/>
            </w:tcBorders>
            <w:vAlign w:val="bottom"/>
          </w:tcPr>
          <w:p w:rsidR="00EA5BC2" w:rsidRPr="0033034F" w:rsidRDefault="00EA5BC2" w:rsidP="00C67625">
            <w:pPr>
              <w:autoSpaceDE w:val="0"/>
              <w:autoSpaceDN w:val="0"/>
              <w:adjustRightInd w:val="0"/>
              <w:snapToGrid w:val="0"/>
              <w:spacing w:line="380" w:lineRule="exact"/>
              <w:jc w:val="center"/>
              <w:rPr>
                <w:rFonts w:eastAsia="標楷體"/>
                <w:color w:val="000000" w:themeColor="text1"/>
                <w:sz w:val="22"/>
                <w:szCs w:val="22"/>
              </w:rPr>
            </w:pPr>
            <w:r w:rsidRPr="0033034F">
              <w:rPr>
                <w:rFonts w:eastAsia="標楷體" w:hint="eastAsia"/>
                <w:color w:val="000000" w:themeColor="text1"/>
                <w:sz w:val="22"/>
                <w:szCs w:val="22"/>
              </w:rPr>
              <w:t>2.5</w:t>
            </w:r>
          </w:p>
        </w:tc>
        <w:tc>
          <w:tcPr>
            <w:tcW w:w="909" w:type="dxa"/>
            <w:tcBorders>
              <w:top w:val="nil"/>
              <w:left w:val="single" w:sz="6" w:space="0" w:color="auto"/>
              <w:bottom w:val="nil"/>
              <w:right w:val="single" w:sz="6" w:space="0" w:color="auto"/>
            </w:tcBorders>
            <w:vAlign w:val="bottom"/>
          </w:tcPr>
          <w:p w:rsidR="00EA5BC2" w:rsidRPr="0033034F" w:rsidRDefault="00EA5BC2" w:rsidP="00C67625">
            <w:pPr>
              <w:autoSpaceDE w:val="0"/>
              <w:autoSpaceDN w:val="0"/>
              <w:adjustRightInd w:val="0"/>
              <w:snapToGrid w:val="0"/>
              <w:spacing w:line="380" w:lineRule="exact"/>
              <w:jc w:val="center"/>
              <w:rPr>
                <w:rFonts w:eastAsia="標楷體"/>
                <w:color w:val="000000" w:themeColor="text1"/>
                <w:sz w:val="22"/>
                <w:szCs w:val="22"/>
              </w:rPr>
            </w:pPr>
            <w:r w:rsidRPr="0033034F">
              <w:rPr>
                <w:rFonts w:eastAsia="標楷體" w:hint="eastAsia"/>
                <w:color w:val="000000" w:themeColor="text1"/>
                <w:sz w:val="22"/>
                <w:szCs w:val="22"/>
              </w:rPr>
              <w:t>442.6</w:t>
            </w:r>
          </w:p>
        </w:tc>
        <w:tc>
          <w:tcPr>
            <w:tcW w:w="870" w:type="dxa"/>
            <w:tcBorders>
              <w:top w:val="nil"/>
              <w:left w:val="single" w:sz="6" w:space="0" w:color="auto"/>
              <w:bottom w:val="nil"/>
              <w:right w:val="single" w:sz="6" w:space="0" w:color="auto"/>
            </w:tcBorders>
            <w:vAlign w:val="bottom"/>
          </w:tcPr>
          <w:p w:rsidR="00EA5BC2" w:rsidRPr="0033034F" w:rsidRDefault="00EA5BC2" w:rsidP="00C67625">
            <w:pPr>
              <w:autoSpaceDE w:val="0"/>
              <w:autoSpaceDN w:val="0"/>
              <w:adjustRightInd w:val="0"/>
              <w:snapToGrid w:val="0"/>
              <w:spacing w:line="380" w:lineRule="exact"/>
              <w:jc w:val="center"/>
              <w:rPr>
                <w:rFonts w:eastAsia="標楷體"/>
                <w:color w:val="000000" w:themeColor="text1"/>
                <w:sz w:val="22"/>
                <w:szCs w:val="22"/>
              </w:rPr>
            </w:pPr>
            <w:r w:rsidRPr="0033034F">
              <w:rPr>
                <w:rFonts w:eastAsia="標楷體" w:hint="eastAsia"/>
                <w:color w:val="000000" w:themeColor="text1"/>
                <w:sz w:val="22"/>
                <w:szCs w:val="22"/>
              </w:rPr>
              <w:t>-3.0</w:t>
            </w:r>
          </w:p>
        </w:tc>
        <w:tc>
          <w:tcPr>
            <w:tcW w:w="818" w:type="dxa"/>
            <w:tcBorders>
              <w:top w:val="nil"/>
              <w:left w:val="single" w:sz="6" w:space="0" w:color="auto"/>
              <w:bottom w:val="nil"/>
              <w:right w:val="single" w:sz="6" w:space="0" w:color="auto"/>
            </w:tcBorders>
            <w:vAlign w:val="bottom"/>
          </w:tcPr>
          <w:p w:rsidR="00EA5BC2" w:rsidRPr="0033034F" w:rsidRDefault="00EA5BC2" w:rsidP="00C67625">
            <w:pPr>
              <w:autoSpaceDE w:val="0"/>
              <w:autoSpaceDN w:val="0"/>
              <w:adjustRightInd w:val="0"/>
              <w:snapToGrid w:val="0"/>
              <w:spacing w:line="380" w:lineRule="exact"/>
              <w:jc w:val="center"/>
              <w:rPr>
                <w:rFonts w:eastAsia="標楷體"/>
                <w:color w:val="000000" w:themeColor="text1"/>
                <w:sz w:val="22"/>
                <w:szCs w:val="22"/>
              </w:rPr>
            </w:pPr>
            <w:r w:rsidRPr="0033034F">
              <w:rPr>
                <w:rFonts w:eastAsia="標楷體" w:hint="eastAsia"/>
                <w:color w:val="000000" w:themeColor="text1"/>
                <w:sz w:val="22"/>
                <w:szCs w:val="22"/>
              </w:rPr>
              <w:t>75.0</w:t>
            </w:r>
          </w:p>
        </w:tc>
        <w:tc>
          <w:tcPr>
            <w:tcW w:w="823" w:type="dxa"/>
            <w:tcBorders>
              <w:top w:val="nil"/>
              <w:left w:val="single" w:sz="6" w:space="0" w:color="auto"/>
              <w:bottom w:val="nil"/>
              <w:right w:val="single" w:sz="6" w:space="0" w:color="auto"/>
            </w:tcBorders>
            <w:vAlign w:val="center"/>
          </w:tcPr>
          <w:p w:rsidR="00EA5BC2" w:rsidRPr="0033034F" w:rsidRDefault="00EA5BC2" w:rsidP="00C67625">
            <w:pPr>
              <w:autoSpaceDE w:val="0"/>
              <w:autoSpaceDN w:val="0"/>
              <w:adjustRightInd w:val="0"/>
              <w:snapToGrid w:val="0"/>
              <w:spacing w:line="380" w:lineRule="exact"/>
              <w:jc w:val="center"/>
              <w:rPr>
                <w:rFonts w:eastAsia="標楷體"/>
                <w:color w:val="000000" w:themeColor="text1"/>
                <w:sz w:val="22"/>
                <w:szCs w:val="22"/>
              </w:rPr>
            </w:pPr>
            <w:r w:rsidRPr="0033034F">
              <w:rPr>
                <w:rFonts w:eastAsia="標楷體" w:hint="eastAsia"/>
                <w:color w:val="000000" w:themeColor="text1"/>
                <w:sz w:val="22"/>
                <w:szCs w:val="22"/>
              </w:rPr>
              <w:t>1.2</w:t>
            </w:r>
          </w:p>
        </w:tc>
        <w:tc>
          <w:tcPr>
            <w:tcW w:w="720" w:type="dxa"/>
            <w:tcBorders>
              <w:top w:val="nil"/>
              <w:left w:val="single" w:sz="6" w:space="0" w:color="auto"/>
              <w:bottom w:val="nil"/>
              <w:right w:val="nil"/>
            </w:tcBorders>
            <w:vAlign w:val="center"/>
          </w:tcPr>
          <w:p w:rsidR="00EA5BC2" w:rsidRPr="0033034F" w:rsidRDefault="00EA5BC2" w:rsidP="00C67625">
            <w:pPr>
              <w:autoSpaceDE w:val="0"/>
              <w:autoSpaceDN w:val="0"/>
              <w:adjustRightInd w:val="0"/>
              <w:snapToGrid w:val="0"/>
              <w:spacing w:line="380" w:lineRule="exact"/>
              <w:jc w:val="center"/>
              <w:rPr>
                <w:rFonts w:eastAsia="標楷體"/>
                <w:color w:val="000000" w:themeColor="text1"/>
                <w:sz w:val="22"/>
                <w:szCs w:val="22"/>
              </w:rPr>
            </w:pPr>
            <w:r w:rsidRPr="0033034F">
              <w:rPr>
                <w:rFonts w:eastAsia="標楷體" w:hint="eastAsia"/>
                <w:color w:val="000000" w:themeColor="text1"/>
                <w:sz w:val="22"/>
                <w:szCs w:val="22"/>
              </w:rPr>
              <w:t>3.5</w:t>
            </w:r>
          </w:p>
        </w:tc>
      </w:tr>
      <w:tr w:rsidR="00EA5BC2" w:rsidRPr="0033034F" w:rsidTr="00C67625">
        <w:trPr>
          <w:cantSplit/>
          <w:trHeight w:val="141"/>
        </w:trPr>
        <w:tc>
          <w:tcPr>
            <w:tcW w:w="879" w:type="dxa"/>
            <w:tcBorders>
              <w:top w:val="nil"/>
              <w:left w:val="nil"/>
              <w:bottom w:val="nil"/>
              <w:right w:val="single" w:sz="6" w:space="0" w:color="auto"/>
            </w:tcBorders>
          </w:tcPr>
          <w:p w:rsidR="00EA5BC2" w:rsidRPr="0033034F" w:rsidRDefault="00EA5BC2" w:rsidP="00C67625">
            <w:pPr>
              <w:autoSpaceDE w:val="0"/>
              <w:autoSpaceDN w:val="0"/>
              <w:adjustRightInd w:val="0"/>
              <w:snapToGrid w:val="0"/>
              <w:spacing w:line="380" w:lineRule="exact"/>
              <w:jc w:val="center"/>
              <w:rPr>
                <w:rFonts w:eastAsia="標楷體"/>
                <w:color w:val="000000" w:themeColor="text1"/>
                <w:sz w:val="22"/>
              </w:rPr>
            </w:pPr>
            <w:r w:rsidRPr="0033034F">
              <w:rPr>
                <w:rFonts w:eastAsia="標楷體" w:hint="eastAsia"/>
                <w:color w:val="000000" w:themeColor="text1"/>
                <w:sz w:val="22"/>
              </w:rPr>
              <w:t>11</w:t>
            </w:r>
            <w:r w:rsidRPr="0033034F">
              <w:rPr>
                <w:rFonts w:eastAsia="標楷體" w:hint="eastAsia"/>
                <w:color w:val="000000" w:themeColor="text1"/>
                <w:sz w:val="22"/>
              </w:rPr>
              <w:t>月</w:t>
            </w:r>
          </w:p>
        </w:tc>
        <w:tc>
          <w:tcPr>
            <w:tcW w:w="850" w:type="dxa"/>
            <w:tcBorders>
              <w:top w:val="nil"/>
              <w:left w:val="single" w:sz="6" w:space="0" w:color="auto"/>
              <w:bottom w:val="nil"/>
              <w:right w:val="single" w:sz="6" w:space="0" w:color="auto"/>
            </w:tcBorders>
          </w:tcPr>
          <w:p w:rsidR="00EA5BC2" w:rsidRPr="0033034F" w:rsidRDefault="00EA5BC2" w:rsidP="00C67625">
            <w:pPr>
              <w:autoSpaceDE w:val="0"/>
              <w:autoSpaceDN w:val="0"/>
              <w:adjustRightInd w:val="0"/>
              <w:snapToGrid w:val="0"/>
              <w:spacing w:line="380" w:lineRule="exact"/>
              <w:jc w:val="center"/>
              <w:rPr>
                <w:rFonts w:eastAsia="標楷體"/>
                <w:color w:val="000000" w:themeColor="text1"/>
                <w:sz w:val="22"/>
              </w:rPr>
            </w:pPr>
          </w:p>
        </w:tc>
        <w:tc>
          <w:tcPr>
            <w:tcW w:w="801" w:type="dxa"/>
            <w:tcBorders>
              <w:top w:val="nil"/>
              <w:left w:val="single" w:sz="6" w:space="0" w:color="auto"/>
              <w:bottom w:val="nil"/>
              <w:right w:val="single" w:sz="6" w:space="0" w:color="auto"/>
            </w:tcBorders>
            <w:vAlign w:val="center"/>
          </w:tcPr>
          <w:p w:rsidR="00EA5BC2" w:rsidRPr="0033034F" w:rsidRDefault="00EA5BC2" w:rsidP="00C67625">
            <w:pPr>
              <w:autoSpaceDE w:val="0"/>
              <w:autoSpaceDN w:val="0"/>
              <w:adjustRightInd w:val="0"/>
              <w:snapToGrid w:val="0"/>
              <w:spacing w:line="380" w:lineRule="exact"/>
              <w:jc w:val="center"/>
              <w:rPr>
                <w:rFonts w:eastAsia="標楷體"/>
                <w:color w:val="000000" w:themeColor="text1"/>
                <w:sz w:val="22"/>
                <w:szCs w:val="22"/>
              </w:rPr>
            </w:pPr>
            <w:r w:rsidRPr="0033034F">
              <w:rPr>
                <w:rFonts w:eastAsia="標楷體" w:hint="eastAsia"/>
                <w:color w:val="000000" w:themeColor="text1"/>
                <w:sz w:val="22"/>
                <w:szCs w:val="22"/>
              </w:rPr>
              <w:t>-3.5</w:t>
            </w:r>
          </w:p>
        </w:tc>
        <w:tc>
          <w:tcPr>
            <w:tcW w:w="856" w:type="dxa"/>
            <w:tcBorders>
              <w:top w:val="nil"/>
              <w:left w:val="single" w:sz="6" w:space="0" w:color="auto"/>
              <w:bottom w:val="nil"/>
              <w:right w:val="single" w:sz="6" w:space="0" w:color="auto"/>
            </w:tcBorders>
            <w:vAlign w:val="bottom"/>
          </w:tcPr>
          <w:p w:rsidR="00EA5BC2" w:rsidRPr="0033034F" w:rsidRDefault="00EA5BC2" w:rsidP="00C67625">
            <w:pPr>
              <w:autoSpaceDE w:val="0"/>
              <w:autoSpaceDN w:val="0"/>
              <w:adjustRightInd w:val="0"/>
              <w:snapToGrid w:val="0"/>
              <w:spacing w:line="380" w:lineRule="exact"/>
              <w:jc w:val="center"/>
              <w:rPr>
                <w:rFonts w:eastAsia="標楷體"/>
                <w:color w:val="000000" w:themeColor="text1"/>
                <w:sz w:val="22"/>
                <w:szCs w:val="22"/>
              </w:rPr>
            </w:pPr>
            <w:r w:rsidRPr="0033034F">
              <w:rPr>
                <w:rFonts w:eastAsia="標楷體" w:hint="eastAsia"/>
                <w:color w:val="000000" w:themeColor="text1"/>
                <w:sz w:val="22"/>
                <w:szCs w:val="22"/>
              </w:rPr>
              <w:t>469.9</w:t>
            </w:r>
          </w:p>
        </w:tc>
        <w:tc>
          <w:tcPr>
            <w:tcW w:w="964" w:type="dxa"/>
            <w:tcBorders>
              <w:top w:val="nil"/>
              <w:left w:val="single" w:sz="6" w:space="0" w:color="auto"/>
              <w:bottom w:val="nil"/>
              <w:right w:val="single" w:sz="6" w:space="0" w:color="auto"/>
            </w:tcBorders>
            <w:vAlign w:val="bottom"/>
          </w:tcPr>
          <w:p w:rsidR="00EA5BC2" w:rsidRPr="0033034F" w:rsidRDefault="00EA5BC2" w:rsidP="00C67625">
            <w:pPr>
              <w:autoSpaceDE w:val="0"/>
              <w:autoSpaceDN w:val="0"/>
              <w:adjustRightInd w:val="0"/>
              <w:snapToGrid w:val="0"/>
              <w:spacing w:line="380" w:lineRule="exact"/>
              <w:jc w:val="center"/>
              <w:rPr>
                <w:rFonts w:eastAsia="標楷體"/>
                <w:color w:val="000000" w:themeColor="text1"/>
                <w:sz w:val="22"/>
                <w:szCs w:val="22"/>
              </w:rPr>
            </w:pPr>
            <w:r w:rsidRPr="0033034F">
              <w:rPr>
                <w:rFonts w:eastAsia="標楷體" w:hint="eastAsia"/>
                <w:color w:val="000000" w:themeColor="text1"/>
                <w:sz w:val="22"/>
                <w:szCs w:val="22"/>
              </w:rPr>
              <w:t>-1.9</w:t>
            </w:r>
          </w:p>
        </w:tc>
        <w:tc>
          <w:tcPr>
            <w:tcW w:w="909" w:type="dxa"/>
            <w:tcBorders>
              <w:top w:val="nil"/>
              <w:left w:val="single" w:sz="6" w:space="0" w:color="auto"/>
              <w:bottom w:val="nil"/>
              <w:right w:val="single" w:sz="6" w:space="0" w:color="auto"/>
            </w:tcBorders>
            <w:vAlign w:val="bottom"/>
          </w:tcPr>
          <w:p w:rsidR="00EA5BC2" w:rsidRPr="0033034F" w:rsidRDefault="00EA5BC2" w:rsidP="00C67625">
            <w:pPr>
              <w:autoSpaceDE w:val="0"/>
              <w:autoSpaceDN w:val="0"/>
              <w:adjustRightInd w:val="0"/>
              <w:snapToGrid w:val="0"/>
              <w:spacing w:line="380" w:lineRule="exact"/>
              <w:jc w:val="center"/>
              <w:rPr>
                <w:rFonts w:eastAsia="標楷體"/>
                <w:color w:val="000000" w:themeColor="text1"/>
                <w:sz w:val="22"/>
                <w:szCs w:val="22"/>
              </w:rPr>
            </w:pPr>
            <w:r w:rsidRPr="0033034F">
              <w:rPr>
                <w:rFonts w:eastAsia="標楷體" w:hint="eastAsia"/>
                <w:color w:val="000000" w:themeColor="text1"/>
                <w:sz w:val="22"/>
                <w:szCs w:val="22"/>
              </w:rPr>
              <w:t>413.8</w:t>
            </w:r>
          </w:p>
        </w:tc>
        <w:tc>
          <w:tcPr>
            <w:tcW w:w="870" w:type="dxa"/>
            <w:tcBorders>
              <w:top w:val="nil"/>
              <w:left w:val="single" w:sz="6" w:space="0" w:color="auto"/>
              <w:bottom w:val="nil"/>
              <w:right w:val="single" w:sz="6" w:space="0" w:color="auto"/>
            </w:tcBorders>
            <w:vAlign w:val="bottom"/>
          </w:tcPr>
          <w:p w:rsidR="00EA5BC2" w:rsidRPr="0033034F" w:rsidRDefault="00EA5BC2" w:rsidP="00C67625">
            <w:pPr>
              <w:autoSpaceDE w:val="0"/>
              <w:autoSpaceDN w:val="0"/>
              <w:adjustRightInd w:val="0"/>
              <w:snapToGrid w:val="0"/>
              <w:spacing w:line="380" w:lineRule="exact"/>
              <w:jc w:val="center"/>
              <w:rPr>
                <w:rFonts w:eastAsia="標楷體"/>
                <w:color w:val="000000" w:themeColor="text1"/>
                <w:sz w:val="22"/>
                <w:szCs w:val="22"/>
              </w:rPr>
            </w:pPr>
            <w:r w:rsidRPr="0033034F">
              <w:rPr>
                <w:rFonts w:eastAsia="標楷體" w:hint="eastAsia"/>
                <w:color w:val="000000" w:themeColor="text1"/>
                <w:sz w:val="22"/>
                <w:szCs w:val="22"/>
              </w:rPr>
              <w:t>-4.0</w:t>
            </w:r>
          </w:p>
        </w:tc>
        <w:tc>
          <w:tcPr>
            <w:tcW w:w="818" w:type="dxa"/>
            <w:tcBorders>
              <w:top w:val="nil"/>
              <w:left w:val="single" w:sz="6" w:space="0" w:color="auto"/>
              <w:bottom w:val="nil"/>
              <w:right w:val="single" w:sz="6" w:space="0" w:color="auto"/>
            </w:tcBorders>
            <w:vAlign w:val="bottom"/>
          </w:tcPr>
          <w:p w:rsidR="00EA5BC2" w:rsidRPr="0033034F" w:rsidRDefault="00EA5BC2" w:rsidP="00C67625">
            <w:pPr>
              <w:autoSpaceDE w:val="0"/>
              <w:autoSpaceDN w:val="0"/>
              <w:adjustRightInd w:val="0"/>
              <w:snapToGrid w:val="0"/>
              <w:spacing w:line="380" w:lineRule="exact"/>
              <w:jc w:val="center"/>
              <w:rPr>
                <w:rFonts w:eastAsia="標楷體"/>
                <w:color w:val="000000" w:themeColor="text1"/>
                <w:sz w:val="22"/>
                <w:szCs w:val="22"/>
              </w:rPr>
            </w:pPr>
            <w:r w:rsidRPr="0033034F">
              <w:rPr>
                <w:rFonts w:eastAsia="標楷體" w:hint="eastAsia"/>
                <w:color w:val="000000" w:themeColor="text1"/>
                <w:sz w:val="22"/>
                <w:szCs w:val="22"/>
              </w:rPr>
              <w:t>56.1</w:t>
            </w:r>
          </w:p>
        </w:tc>
        <w:tc>
          <w:tcPr>
            <w:tcW w:w="823" w:type="dxa"/>
            <w:tcBorders>
              <w:top w:val="nil"/>
              <w:left w:val="single" w:sz="6" w:space="0" w:color="auto"/>
              <w:bottom w:val="nil"/>
              <w:right w:val="single" w:sz="6" w:space="0" w:color="auto"/>
            </w:tcBorders>
            <w:vAlign w:val="center"/>
          </w:tcPr>
          <w:p w:rsidR="00EA5BC2" w:rsidRPr="0033034F" w:rsidRDefault="00EA5BC2" w:rsidP="00C67625">
            <w:pPr>
              <w:autoSpaceDE w:val="0"/>
              <w:autoSpaceDN w:val="0"/>
              <w:adjustRightInd w:val="0"/>
              <w:snapToGrid w:val="0"/>
              <w:spacing w:line="380" w:lineRule="exact"/>
              <w:jc w:val="center"/>
              <w:rPr>
                <w:rFonts w:eastAsia="標楷體"/>
                <w:color w:val="000000" w:themeColor="text1"/>
                <w:sz w:val="22"/>
                <w:szCs w:val="22"/>
              </w:rPr>
            </w:pPr>
            <w:r w:rsidRPr="0033034F">
              <w:rPr>
                <w:rFonts w:eastAsia="標楷體" w:hint="eastAsia"/>
                <w:color w:val="000000" w:themeColor="text1"/>
                <w:sz w:val="22"/>
                <w:szCs w:val="22"/>
              </w:rPr>
              <w:t>1.0</w:t>
            </w:r>
          </w:p>
        </w:tc>
        <w:tc>
          <w:tcPr>
            <w:tcW w:w="720" w:type="dxa"/>
            <w:tcBorders>
              <w:top w:val="nil"/>
              <w:left w:val="single" w:sz="6" w:space="0" w:color="auto"/>
              <w:bottom w:val="nil"/>
              <w:right w:val="nil"/>
            </w:tcBorders>
            <w:vAlign w:val="center"/>
          </w:tcPr>
          <w:p w:rsidR="00EA5BC2" w:rsidRPr="0033034F" w:rsidRDefault="00EA5BC2" w:rsidP="00C67625">
            <w:pPr>
              <w:autoSpaceDE w:val="0"/>
              <w:autoSpaceDN w:val="0"/>
              <w:adjustRightInd w:val="0"/>
              <w:snapToGrid w:val="0"/>
              <w:spacing w:line="380" w:lineRule="exact"/>
              <w:jc w:val="center"/>
              <w:rPr>
                <w:rFonts w:eastAsia="標楷體"/>
                <w:color w:val="000000" w:themeColor="text1"/>
                <w:sz w:val="22"/>
                <w:szCs w:val="22"/>
              </w:rPr>
            </w:pPr>
            <w:r w:rsidRPr="0033034F">
              <w:rPr>
                <w:rFonts w:eastAsia="標楷體" w:hint="eastAsia"/>
                <w:color w:val="000000" w:themeColor="text1"/>
                <w:sz w:val="22"/>
                <w:szCs w:val="22"/>
              </w:rPr>
              <w:t>3.4</w:t>
            </w:r>
          </w:p>
        </w:tc>
      </w:tr>
      <w:tr w:rsidR="00EA5BC2" w:rsidRPr="0033034F" w:rsidTr="00C67625">
        <w:trPr>
          <w:cantSplit/>
          <w:trHeight w:val="141"/>
        </w:trPr>
        <w:tc>
          <w:tcPr>
            <w:tcW w:w="879" w:type="dxa"/>
            <w:tcBorders>
              <w:top w:val="nil"/>
              <w:left w:val="nil"/>
              <w:bottom w:val="nil"/>
              <w:right w:val="single" w:sz="6" w:space="0" w:color="auto"/>
            </w:tcBorders>
          </w:tcPr>
          <w:p w:rsidR="00EA5BC2" w:rsidRPr="0033034F" w:rsidRDefault="00EA5BC2" w:rsidP="00C67625">
            <w:pPr>
              <w:autoSpaceDE w:val="0"/>
              <w:autoSpaceDN w:val="0"/>
              <w:adjustRightInd w:val="0"/>
              <w:snapToGrid w:val="0"/>
              <w:spacing w:line="380" w:lineRule="exact"/>
              <w:jc w:val="center"/>
              <w:rPr>
                <w:rFonts w:eastAsia="標楷體"/>
                <w:color w:val="000000" w:themeColor="text1"/>
                <w:sz w:val="22"/>
              </w:rPr>
            </w:pPr>
            <w:r w:rsidRPr="0033034F">
              <w:rPr>
                <w:rFonts w:eastAsia="標楷體" w:hint="eastAsia"/>
                <w:color w:val="000000" w:themeColor="text1"/>
                <w:sz w:val="22"/>
              </w:rPr>
              <w:t>12</w:t>
            </w:r>
            <w:r w:rsidRPr="0033034F">
              <w:rPr>
                <w:rFonts w:eastAsia="標楷體" w:hint="eastAsia"/>
                <w:color w:val="000000" w:themeColor="text1"/>
                <w:sz w:val="22"/>
              </w:rPr>
              <w:t>月</w:t>
            </w:r>
          </w:p>
        </w:tc>
        <w:tc>
          <w:tcPr>
            <w:tcW w:w="850" w:type="dxa"/>
            <w:tcBorders>
              <w:top w:val="nil"/>
              <w:left w:val="single" w:sz="6" w:space="0" w:color="auto"/>
              <w:bottom w:val="nil"/>
              <w:right w:val="single" w:sz="6" w:space="0" w:color="auto"/>
            </w:tcBorders>
          </w:tcPr>
          <w:p w:rsidR="00EA5BC2" w:rsidRPr="0033034F" w:rsidRDefault="00EA5BC2" w:rsidP="00C67625">
            <w:pPr>
              <w:autoSpaceDE w:val="0"/>
              <w:autoSpaceDN w:val="0"/>
              <w:adjustRightInd w:val="0"/>
              <w:snapToGrid w:val="0"/>
              <w:spacing w:line="380" w:lineRule="exact"/>
              <w:jc w:val="center"/>
              <w:rPr>
                <w:rFonts w:eastAsia="標楷體"/>
                <w:color w:val="000000" w:themeColor="text1"/>
                <w:sz w:val="22"/>
              </w:rPr>
            </w:pPr>
            <w:r w:rsidRPr="0033034F">
              <w:rPr>
                <w:rFonts w:eastAsia="標楷體" w:hint="eastAsia"/>
                <w:color w:val="000000" w:themeColor="text1"/>
                <w:sz w:val="22"/>
              </w:rPr>
              <w:t>2.7</w:t>
            </w:r>
            <w:r w:rsidRPr="0033034F">
              <w:rPr>
                <w:rFonts w:eastAsia="標楷體"/>
                <w:color w:val="000000" w:themeColor="text1"/>
                <w:sz w:val="22"/>
              </w:rPr>
              <w:t>(IV)</w:t>
            </w:r>
          </w:p>
        </w:tc>
        <w:tc>
          <w:tcPr>
            <w:tcW w:w="801" w:type="dxa"/>
            <w:tcBorders>
              <w:top w:val="nil"/>
              <w:left w:val="single" w:sz="6" w:space="0" w:color="auto"/>
              <w:bottom w:val="nil"/>
              <w:right w:val="single" w:sz="6" w:space="0" w:color="auto"/>
            </w:tcBorders>
            <w:vAlign w:val="center"/>
          </w:tcPr>
          <w:p w:rsidR="00EA5BC2" w:rsidRPr="0033034F" w:rsidRDefault="00EA5BC2" w:rsidP="00C67625">
            <w:pPr>
              <w:autoSpaceDE w:val="0"/>
              <w:autoSpaceDN w:val="0"/>
              <w:adjustRightInd w:val="0"/>
              <w:snapToGrid w:val="0"/>
              <w:spacing w:line="380" w:lineRule="exact"/>
              <w:jc w:val="center"/>
              <w:rPr>
                <w:rFonts w:eastAsia="標楷體"/>
                <w:color w:val="000000" w:themeColor="text1"/>
                <w:sz w:val="22"/>
                <w:szCs w:val="22"/>
              </w:rPr>
            </w:pPr>
            <w:r w:rsidRPr="0033034F">
              <w:rPr>
                <w:rFonts w:eastAsia="標楷體" w:hint="eastAsia"/>
                <w:color w:val="000000" w:themeColor="text1"/>
                <w:sz w:val="22"/>
                <w:szCs w:val="22"/>
              </w:rPr>
              <w:t>1.1</w:t>
            </w:r>
          </w:p>
        </w:tc>
        <w:tc>
          <w:tcPr>
            <w:tcW w:w="856" w:type="dxa"/>
            <w:tcBorders>
              <w:top w:val="nil"/>
              <w:left w:val="single" w:sz="6" w:space="0" w:color="auto"/>
              <w:bottom w:val="nil"/>
              <w:right w:val="single" w:sz="6" w:space="0" w:color="auto"/>
            </w:tcBorders>
            <w:vAlign w:val="bottom"/>
          </w:tcPr>
          <w:p w:rsidR="00EA5BC2" w:rsidRPr="0033034F" w:rsidRDefault="00EA5BC2" w:rsidP="00C67625">
            <w:pPr>
              <w:autoSpaceDE w:val="0"/>
              <w:autoSpaceDN w:val="0"/>
              <w:adjustRightInd w:val="0"/>
              <w:snapToGrid w:val="0"/>
              <w:spacing w:line="380" w:lineRule="exact"/>
              <w:jc w:val="center"/>
              <w:rPr>
                <w:rFonts w:eastAsia="標楷體"/>
                <w:color w:val="000000" w:themeColor="text1"/>
                <w:sz w:val="22"/>
                <w:szCs w:val="22"/>
              </w:rPr>
            </w:pPr>
            <w:r w:rsidRPr="0033034F">
              <w:rPr>
                <w:rFonts w:eastAsia="標楷體" w:hint="eastAsia"/>
                <w:color w:val="000000" w:themeColor="text1"/>
                <w:sz w:val="22"/>
                <w:szCs w:val="22"/>
              </w:rPr>
              <w:t>497.4</w:t>
            </w:r>
          </w:p>
        </w:tc>
        <w:tc>
          <w:tcPr>
            <w:tcW w:w="964" w:type="dxa"/>
            <w:tcBorders>
              <w:top w:val="nil"/>
              <w:left w:val="single" w:sz="6" w:space="0" w:color="auto"/>
              <w:bottom w:val="nil"/>
              <w:right w:val="single" w:sz="6" w:space="0" w:color="auto"/>
            </w:tcBorders>
            <w:vAlign w:val="bottom"/>
          </w:tcPr>
          <w:p w:rsidR="00EA5BC2" w:rsidRPr="0033034F" w:rsidRDefault="00EA5BC2" w:rsidP="00C67625">
            <w:pPr>
              <w:autoSpaceDE w:val="0"/>
              <w:autoSpaceDN w:val="0"/>
              <w:adjustRightInd w:val="0"/>
              <w:snapToGrid w:val="0"/>
              <w:spacing w:line="380" w:lineRule="exact"/>
              <w:jc w:val="center"/>
              <w:rPr>
                <w:rFonts w:eastAsia="標楷體"/>
                <w:color w:val="000000" w:themeColor="text1"/>
                <w:sz w:val="22"/>
                <w:szCs w:val="22"/>
              </w:rPr>
            </w:pPr>
            <w:r w:rsidRPr="0033034F">
              <w:rPr>
                <w:rFonts w:eastAsia="標楷體" w:hint="eastAsia"/>
                <w:color w:val="000000" w:themeColor="text1"/>
                <w:sz w:val="22"/>
                <w:szCs w:val="22"/>
              </w:rPr>
              <w:t>3.7</w:t>
            </w:r>
          </w:p>
        </w:tc>
        <w:tc>
          <w:tcPr>
            <w:tcW w:w="909" w:type="dxa"/>
            <w:tcBorders>
              <w:top w:val="nil"/>
              <w:left w:val="single" w:sz="6" w:space="0" w:color="auto"/>
              <w:bottom w:val="nil"/>
              <w:right w:val="single" w:sz="6" w:space="0" w:color="auto"/>
            </w:tcBorders>
            <w:vAlign w:val="bottom"/>
          </w:tcPr>
          <w:p w:rsidR="00EA5BC2" w:rsidRPr="0033034F" w:rsidRDefault="00EA5BC2" w:rsidP="00C67625">
            <w:pPr>
              <w:autoSpaceDE w:val="0"/>
              <w:autoSpaceDN w:val="0"/>
              <w:adjustRightInd w:val="0"/>
              <w:snapToGrid w:val="0"/>
              <w:spacing w:line="380" w:lineRule="exact"/>
              <w:jc w:val="center"/>
              <w:rPr>
                <w:rFonts w:eastAsia="標楷體"/>
                <w:color w:val="000000" w:themeColor="text1"/>
                <w:sz w:val="22"/>
                <w:szCs w:val="22"/>
              </w:rPr>
            </w:pPr>
            <w:r w:rsidRPr="0033034F">
              <w:rPr>
                <w:rFonts w:eastAsia="標楷體" w:hint="eastAsia"/>
                <w:color w:val="000000" w:themeColor="text1"/>
                <w:sz w:val="22"/>
                <w:szCs w:val="22"/>
              </w:rPr>
              <w:t>439.5</w:t>
            </w:r>
          </w:p>
        </w:tc>
        <w:tc>
          <w:tcPr>
            <w:tcW w:w="870" w:type="dxa"/>
            <w:tcBorders>
              <w:top w:val="nil"/>
              <w:left w:val="single" w:sz="6" w:space="0" w:color="auto"/>
              <w:bottom w:val="nil"/>
              <w:right w:val="single" w:sz="6" w:space="0" w:color="auto"/>
            </w:tcBorders>
            <w:vAlign w:val="bottom"/>
          </w:tcPr>
          <w:p w:rsidR="00EA5BC2" w:rsidRPr="0033034F" w:rsidRDefault="00EA5BC2" w:rsidP="00C67625">
            <w:pPr>
              <w:autoSpaceDE w:val="0"/>
              <w:autoSpaceDN w:val="0"/>
              <w:adjustRightInd w:val="0"/>
              <w:snapToGrid w:val="0"/>
              <w:spacing w:line="380" w:lineRule="exact"/>
              <w:jc w:val="center"/>
              <w:rPr>
                <w:rFonts w:eastAsia="標楷體"/>
                <w:color w:val="000000" w:themeColor="text1"/>
                <w:sz w:val="22"/>
                <w:szCs w:val="22"/>
              </w:rPr>
            </w:pPr>
            <w:r w:rsidRPr="0033034F">
              <w:rPr>
                <w:rFonts w:eastAsia="標楷體" w:hint="eastAsia"/>
                <w:color w:val="000000" w:themeColor="text1"/>
                <w:sz w:val="22"/>
                <w:szCs w:val="22"/>
              </w:rPr>
              <w:t>-0.9</w:t>
            </w:r>
          </w:p>
        </w:tc>
        <w:tc>
          <w:tcPr>
            <w:tcW w:w="818" w:type="dxa"/>
            <w:tcBorders>
              <w:top w:val="nil"/>
              <w:left w:val="single" w:sz="6" w:space="0" w:color="auto"/>
              <w:bottom w:val="nil"/>
              <w:right w:val="single" w:sz="6" w:space="0" w:color="auto"/>
            </w:tcBorders>
            <w:vAlign w:val="bottom"/>
          </w:tcPr>
          <w:p w:rsidR="00EA5BC2" w:rsidRPr="0033034F" w:rsidRDefault="00EA5BC2" w:rsidP="00C67625">
            <w:pPr>
              <w:autoSpaceDE w:val="0"/>
              <w:autoSpaceDN w:val="0"/>
              <w:adjustRightInd w:val="0"/>
              <w:snapToGrid w:val="0"/>
              <w:spacing w:line="380" w:lineRule="exact"/>
              <w:jc w:val="center"/>
              <w:rPr>
                <w:rFonts w:eastAsia="標楷體"/>
                <w:color w:val="000000" w:themeColor="text1"/>
                <w:sz w:val="22"/>
                <w:szCs w:val="22"/>
              </w:rPr>
            </w:pPr>
            <w:r w:rsidRPr="0033034F">
              <w:rPr>
                <w:rFonts w:eastAsia="標楷體" w:hint="eastAsia"/>
                <w:color w:val="000000" w:themeColor="text1"/>
                <w:sz w:val="22"/>
                <w:szCs w:val="22"/>
              </w:rPr>
              <w:t>57.9</w:t>
            </w:r>
          </w:p>
        </w:tc>
        <w:tc>
          <w:tcPr>
            <w:tcW w:w="823" w:type="dxa"/>
            <w:tcBorders>
              <w:top w:val="nil"/>
              <w:left w:val="single" w:sz="6" w:space="0" w:color="auto"/>
              <w:bottom w:val="nil"/>
              <w:right w:val="single" w:sz="6" w:space="0" w:color="auto"/>
            </w:tcBorders>
            <w:vAlign w:val="center"/>
          </w:tcPr>
          <w:p w:rsidR="00EA5BC2" w:rsidRPr="0033034F" w:rsidRDefault="00EA5BC2" w:rsidP="00C67625">
            <w:pPr>
              <w:autoSpaceDE w:val="0"/>
              <w:autoSpaceDN w:val="0"/>
              <w:adjustRightInd w:val="0"/>
              <w:snapToGrid w:val="0"/>
              <w:spacing w:line="380" w:lineRule="exact"/>
              <w:jc w:val="center"/>
              <w:rPr>
                <w:rFonts w:eastAsia="標楷體"/>
                <w:color w:val="000000" w:themeColor="text1"/>
                <w:sz w:val="22"/>
                <w:szCs w:val="22"/>
              </w:rPr>
            </w:pPr>
            <w:r w:rsidRPr="0033034F">
              <w:rPr>
                <w:rFonts w:eastAsia="標楷體" w:hint="eastAsia"/>
                <w:color w:val="000000" w:themeColor="text1"/>
                <w:sz w:val="22"/>
                <w:szCs w:val="22"/>
              </w:rPr>
              <w:t>0.8</w:t>
            </w:r>
          </w:p>
        </w:tc>
        <w:tc>
          <w:tcPr>
            <w:tcW w:w="720" w:type="dxa"/>
            <w:tcBorders>
              <w:top w:val="nil"/>
              <w:left w:val="single" w:sz="6" w:space="0" w:color="auto"/>
              <w:bottom w:val="nil"/>
              <w:right w:val="nil"/>
            </w:tcBorders>
            <w:vAlign w:val="center"/>
          </w:tcPr>
          <w:p w:rsidR="00EA5BC2" w:rsidRPr="0033034F" w:rsidRDefault="00EA5BC2" w:rsidP="00C67625">
            <w:pPr>
              <w:autoSpaceDE w:val="0"/>
              <w:autoSpaceDN w:val="0"/>
              <w:adjustRightInd w:val="0"/>
              <w:snapToGrid w:val="0"/>
              <w:spacing w:line="380" w:lineRule="exact"/>
              <w:jc w:val="center"/>
              <w:rPr>
                <w:rFonts w:eastAsia="標楷體"/>
                <w:color w:val="000000" w:themeColor="text1"/>
                <w:sz w:val="22"/>
                <w:szCs w:val="22"/>
              </w:rPr>
            </w:pPr>
            <w:r w:rsidRPr="0033034F">
              <w:rPr>
                <w:rFonts w:eastAsia="標楷體" w:hint="eastAsia"/>
                <w:color w:val="000000" w:themeColor="text1"/>
                <w:sz w:val="22"/>
                <w:szCs w:val="22"/>
              </w:rPr>
              <w:t>3.5</w:t>
            </w:r>
          </w:p>
        </w:tc>
      </w:tr>
      <w:tr w:rsidR="00EA5BC2" w:rsidRPr="0033034F" w:rsidTr="00C67625">
        <w:trPr>
          <w:cantSplit/>
          <w:trHeight w:val="141"/>
        </w:trPr>
        <w:tc>
          <w:tcPr>
            <w:tcW w:w="879" w:type="dxa"/>
            <w:tcBorders>
              <w:top w:val="nil"/>
              <w:left w:val="nil"/>
              <w:bottom w:val="nil"/>
              <w:right w:val="single" w:sz="6" w:space="0" w:color="auto"/>
            </w:tcBorders>
          </w:tcPr>
          <w:p w:rsidR="00EA5BC2" w:rsidRPr="00EA5BC2" w:rsidRDefault="00EA5BC2" w:rsidP="00C67625">
            <w:pPr>
              <w:autoSpaceDE w:val="0"/>
              <w:autoSpaceDN w:val="0"/>
              <w:adjustRightInd w:val="0"/>
              <w:snapToGrid w:val="0"/>
              <w:spacing w:line="380" w:lineRule="exact"/>
              <w:jc w:val="center"/>
              <w:rPr>
                <w:rFonts w:eastAsia="標楷體"/>
                <w:sz w:val="22"/>
              </w:rPr>
            </w:pPr>
            <w:r w:rsidRPr="00EA5BC2">
              <w:rPr>
                <w:rFonts w:eastAsia="標楷體" w:hint="eastAsia"/>
                <w:sz w:val="22"/>
              </w:rPr>
              <w:t>2015</w:t>
            </w:r>
            <w:r w:rsidRPr="00EA5BC2">
              <w:rPr>
                <w:rFonts w:eastAsia="標楷體" w:hint="eastAsia"/>
                <w:sz w:val="22"/>
              </w:rPr>
              <w:t>年</w:t>
            </w:r>
          </w:p>
        </w:tc>
        <w:tc>
          <w:tcPr>
            <w:tcW w:w="850" w:type="dxa"/>
            <w:tcBorders>
              <w:top w:val="nil"/>
              <w:left w:val="single" w:sz="6" w:space="0" w:color="auto"/>
              <w:bottom w:val="nil"/>
              <w:right w:val="single" w:sz="6" w:space="0" w:color="auto"/>
            </w:tcBorders>
          </w:tcPr>
          <w:p w:rsidR="00EA5BC2" w:rsidRPr="00EA5BC2" w:rsidRDefault="00EA5BC2" w:rsidP="00C67625">
            <w:pPr>
              <w:autoSpaceDE w:val="0"/>
              <w:autoSpaceDN w:val="0"/>
              <w:adjustRightInd w:val="0"/>
              <w:snapToGrid w:val="0"/>
              <w:spacing w:line="380" w:lineRule="exact"/>
              <w:jc w:val="center"/>
              <w:rPr>
                <w:rFonts w:eastAsia="標楷體"/>
                <w:sz w:val="22"/>
                <w:highlight w:val="yellow"/>
              </w:rPr>
            </w:pPr>
          </w:p>
        </w:tc>
        <w:tc>
          <w:tcPr>
            <w:tcW w:w="801" w:type="dxa"/>
            <w:tcBorders>
              <w:top w:val="nil"/>
              <w:left w:val="single" w:sz="6" w:space="0" w:color="auto"/>
              <w:bottom w:val="nil"/>
              <w:right w:val="single" w:sz="6" w:space="0" w:color="auto"/>
            </w:tcBorders>
            <w:vAlign w:val="center"/>
          </w:tcPr>
          <w:p w:rsidR="00EA5BC2" w:rsidRPr="00EA5BC2" w:rsidRDefault="00EA5BC2" w:rsidP="00C67625">
            <w:pPr>
              <w:autoSpaceDE w:val="0"/>
              <w:autoSpaceDN w:val="0"/>
              <w:adjustRightInd w:val="0"/>
              <w:snapToGrid w:val="0"/>
              <w:spacing w:line="380" w:lineRule="exact"/>
              <w:jc w:val="center"/>
              <w:rPr>
                <w:rFonts w:eastAsia="標楷體"/>
                <w:sz w:val="22"/>
                <w:szCs w:val="22"/>
              </w:rPr>
            </w:pPr>
            <w:r w:rsidRPr="00EA5BC2">
              <w:rPr>
                <w:rFonts w:eastAsia="標楷體" w:hint="eastAsia"/>
                <w:sz w:val="22"/>
                <w:szCs w:val="22"/>
              </w:rPr>
              <w:t>-1.5</w:t>
            </w:r>
            <w:r w:rsidRPr="00EA5BC2">
              <w:rPr>
                <w:rFonts w:eastAsia="標楷體"/>
                <w:sz w:val="22"/>
                <w:szCs w:val="22"/>
              </w:rPr>
              <w:t>(</w:t>
            </w:r>
            <w:r w:rsidRPr="00EA5BC2">
              <w:rPr>
                <w:rFonts w:eastAsia="標楷體" w:hint="eastAsia"/>
                <w:sz w:val="22"/>
                <w:szCs w:val="22"/>
              </w:rPr>
              <w:t>I</w:t>
            </w:r>
            <w:r w:rsidRPr="00EA5BC2">
              <w:rPr>
                <w:rFonts w:eastAsia="標楷體"/>
                <w:sz w:val="22"/>
                <w:szCs w:val="22"/>
              </w:rPr>
              <w:t>I)</w:t>
            </w:r>
          </w:p>
        </w:tc>
        <w:tc>
          <w:tcPr>
            <w:tcW w:w="856" w:type="dxa"/>
            <w:tcBorders>
              <w:top w:val="nil"/>
              <w:left w:val="single" w:sz="6" w:space="0" w:color="auto"/>
              <w:bottom w:val="nil"/>
              <w:right w:val="single" w:sz="6" w:space="0" w:color="auto"/>
            </w:tcBorders>
            <w:vAlign w:val="bottom"/>
          </w:tcPr>
          <w:p w:rsidR="00EA5BC2" w:rsidRPr="00EA5BC2" w:rsidRDefault="00EA5BC2" w:rsidP="00C67625">
            <w:pPr>
              <w:autoSpaceDE w:val="0"/>
              <w:autoSpaceDN w:val="0"/>
              <w:adjustRightInd w:val="0"/>
              <w:snapToGrid w:val="0"/>
              <w:spacing w:line="380" w:lineRule="exact"/>
              <w:jc w:val="center"/>
              <w:rPr>
                <w:rFonts w:eastAsia="標楷體"/>
                <w:sz w:val="22"/>
                <w:szCs w:val="22"/>
              </w:rPr>
            </w:pPr>
            <w:r w:rsidRPr="00EA5BC2">
              <w:rPr>
                <w:rFonts w:eastAsia="標楷體" w:hint="eastAsia"/>
                <w:sz w:val="22"/>
                <w:szCs w:val="22"/>
              </w:rPr>
              <w:t>3,971.0</w:t>
            </w:r>
          </w:p>
        </w:tc>
        <w:tc>
          <w:tcPr>
            <w:tcW w:w="964" w:type="dxa"/>
            <w:tcBorders>
              <w:top w:val="nil"/>
              <w:left w:val="single" w:sz="6" w:space="0" w:color="auto"/>
              <w:bottom w:val="nil"/>
              <w:right w:val="single" w:sz="6" w:space="0" w:color="auto"/>
            </w:tcBorders>
            <w:vAlign w:val="bottom"/>
          </w:tcPr>
          <w:p w:rsidR="00EA5BC2" w:rsidRPr="00EA5BC2" w:rsidRDefault="00EA5BC2" w:rsidP="00C67625">
            <w:pPr>
              <w:autoSpaceDE w:val="0"/>
              <w:autoSpaceDN w:val="0"/>
              <w:adjustRightInd w:val="0"/>
              <w:snapToGrid w:val="0"/>
              <w:spacing w:line="380" w:lineRule="exact"/>
              <w:jc w:val="center"/>
              <w:rPr>
                <w:rFonts w:eastAsia="標楷體"/>
                <w:sz w:val="22"/>
                <w:szCs w:val="22"/>
              </w:rPr>
            </w:pPr>
            <w:r w:rsidRPr="00EA5BC2">
              <w:rPr>
                <w:rFonts w:eastAsia="標楷體" w:hint="eastAsia"/>
                <w:sz w:val="22"/>
                <w:szCs w:val="22"/>
              </w:rPr>
              <w:t>-6.6</w:t>
            </w:r>
          </w:p>
        </w:tc>
        <w:tc>
          <w:tcPr>
            <w:tcW w:w="909" w:type="dxa"/>
            <w:tcBorders>
              <w:top w:val="nil"/>
              <w:left w:val="single" w:sz="6" w:space="0" w:color="auto"/>
              <w:bottom w:val="nil"/>
              <w:right w:val="single" w:sz="6" w:space="0" w:color="auto"/>
            </w:tcBorders>
            <w:vAlign w:val="bottom"/>
          </w:tcPr>
          <w:p w:rsidR="00EA5BC2" w:rsidRPr="00EA5BC2" w:rsidRDefault="00EA5BC2" w:rsidP="00C67625">
            <w:pPr>
              <w:autoSpaceDE w:val="0"/>
              <w:autoSpaceDN w:val="0"/>
              <w:adjustRightInd w:val="0"/>
              <w:snapToGrid w:val="0"/>
              <w:spacing w:line="380" w:lineRule="exact"/>
              <w:jc w:val="center"/>
              <w:rPr>
                <w:rFonts w:eastAsia="標楷體"/>
                <w:sz w:val="22"/>
                <w:szCs w:val="22"/>
              </w:rPr>
            </w:pPr>
            <w:r w:rsidRPr="00EA5BC2">
              <w:rPr>
                <w:rFonts w:eastAsia="標楷體" w:hint="eastAsia"/>
                <w:sz w:val="22"/>
                <w:szCs w:val="22"/>
              </w:rPr>
              <w:t>3,308.0</w:t>
            </w:r>
          </w:p>
        </w:tc>
        <w:tc>
          <w:tcPr>
            <w:tcW w:w="870" w:type="dxa"/>
            <w:tcBorders>
              <w:top w:val="nil"/>
              <w:left w:val="single" w:sz="6" w:space="0" w:color="auto"/>
              <w:bottom w:val="nil"/>
              <w:right w:val="single" w:sz="6" w:space="0" w:color="auto"/>
            </w:tcBorders>
            <w:vAlign w:val="bottom"/>
          </w:tcPr>
          <w:p w:rsidR="00EA5BC2" w:rsidRPr="00EA5BC2" w:rsidRDefault="00EA5BC2" w:rsidP="00C67625">
            <w:pPr>
              <w:autoSpaceDE w:val="0"/>
              <w:autoSpaceDN w:val="0"/>
              <w:adjustRightInd w:val="0"/>
              <w:snapToGrid w:val="0"/>
              <w:spacing w:line="380" w:lineRule="exact"/>
              <w:jc w:val="center"/>
              <w:rPr>
                <w:rFonts w:eastAsia="標楷體"/>
                <w:sz w:val="22"/>
                <w:szCs w:val="22"/>
              </w:rPr>
            </w:pPr>
            <w:r w:rsidRPr="00EA5BC2">
              <w:rPr>
                <w:rFonts w:eastAsia="標楷體" w:hint="eastAsia"/>
                <w:sz w:val="22"/>
                <w:szCs w:val="22"/>
              </w:rPr>
              <w:t>-16.5</w:t>
            </w:r>
          </w:p>
        </w:tc>
        <w:tc>
          <w:tcPr>
            <w:tcW w:w="818" w:type="dxa"/>
            <w:tcBorders>
              <w:top w:val="nil"/>
              <w:left w:val="single" w:sz="6" w:space="0" w:color="auto"/>
              <w:bottom w:val="nil"/>
              <w:right w:val="single" w:sz="6" w:space="0" w:color="auto"/>
            </w:tcBorders>
            <w:vAlign w:val="bottom"/>
          </w:tcPr>
          <w:p w:rsidR="00EA5BC2" w:rsidRPr="00EA5BC2" w:rsidRDefault="00EA5BC2" w:rsidP="00C67625">
            <w:pPr>
              <w:autoSpaceDE w:val="0"/>
              <w:autoSpaceDN w:val="0"/>
              <w:adjustRightInd w:val="0"/>
              <w:snapToGrid w:val="0"/>
              <w:spacing w:line="380" w:lineRule="exact"/>
              <w:jc w:val="center"/>
              <w:rPr>
                <w:rFonts w:eastAsia="標楷體"/>
                <w:sz w:val="22"/>
                <w:szCs w:val="22"/>
              </w:rPr>
            </w:pPr>
            <w:r w:rsidRPr="00EA5BC2">
              <w:rPr>
                <w:rFonts w:eastAsia="標楷體" w:hint="eastAsia"/>
                <w:sz w:val="22"/>
                <w:szCs w:val="22"/>
              </w:rPr>
              <w:t>663.0</w:t>
            </w:r>
          </w:p>
        </w:tc>
        <w:tc>
          <w:tcPr>
            <w:tcW w:w="823" w:type="dxa"/>
            <w:tcBorders>
              <w:top w:val="nil"/>
              <w:left w:val="single" w:sz="6" w:space="0" w:color="auto"/>
              <w:bottom w:val="nil"/>
              <w:right w:val="single" w:sz="6" w:space="0" w:color="auto"/>
            </w:tcBorders>
            <w:vAlign w:val="center"/>
          </w:tcPr>
          <w:p w:rsidR="00EA5BC2" w:rsidRPr="00EA5BC2" w:rsidRDefault="00EA5BC2" w:rsidP="00C67625">
            <w:pPr>
              <w:autoSpaceDE w:val="0"/>
              <w:autoSpaceDN w:val="0"/>
              <w:adjustRightInd w:val="0"/>
              <w:snapToGrid w:val="0"/>
              <w:spacing w:line="380" w:lineRule="exact"/>
              <w:jc w:val="center"/>
              <w:rPr>
                <w:rFonts w:eastAsia="標楷體"/>
                <w:sz w:val="22"/>
                <w:szCs w:val="22"/>
              </w:rPr>
            </w:pPr>
            <w:r w:rsidRPr="00EA5BC2">
              <w:rPr>
                <w:rFonts w:eastAsia="標楷體" w:hint="eastAsia"/>
                <w:sz w:val="22"/>
                <w:szCs w:val="22"/>
              </w:rPr>
              <w:t>0.6</w:t>
            </w:r>
          </w:p>
        </w:tc>
        <w:tc>
          <w:tcPr>
            <w:tcW w:w="720" w:type="dxa"/>
            <w:tcBorders>
              <w:top w:val="nil"/>
              <w:left w:val="single" w:sz="6" w:space="0" w:color="auto"/>
              <w:bottom w:val="nil"/>
              <w:right w:val="nil"/>
            </w:tcBorders>
            <w:vAlign w:val="center"/>
          </w:tcPr>
          <w:p w:rsidR="00EA5BC2" w:rsidRPr="00EA5BC2" w:rsidRDefault="00EA5BC2" w:rsidP="00C67625">
            <w:pPr>
              <w:autoSpaceDE w:val="0"/>
              <w:autoSpaceDN w:val="0"/>
              <w:adjustRightInd w:val="0"/>
              <w:snapToGrid w:val="0"/>
              <w:spacing w:line="380" w:lineRule="exact"/>
              <w:jc w:val="center"/>
              <w:rPr>
                <w:rFonts w:eastAsia="標楷體"/>
                <w:sz w:val="22"/>
                <w:szCs w:val="22"/>
              </w:rPr>
            </w:pPr>
            <w:r w:rsidRPr="00EA5BC2">
              <w:rPr>
                <w:rFonts w:eastAsia="標楷體" w:hint="eastAsia"/>
                <w:sz w:val="22"/>
                <w:szCs w:val="22"/>
              </w:rPr>
              <w:t>3.7</w:t>
            </w:r>
          </w:p>
        </w:tc>
      </w:tr>
      <w:tr w:rsidR="00EA5BC2" w:rsidRPr="0033034F" w:rsidTr="00C67625">
        <w:trPr>
          <w:cantSplit/>
          <w:trHeight w:val="141"/>
        </w:trPr>
        <w:tc>
          <w:tcPr>
            <w:tcW w:w="879" w:type="dxa"/>
            <w:tcBorders>
              <w:top w:val="nil"/>
              <w:left w:val="nil"/>
              <w:bottom w:val="nil"/>
              <w:right w:val="single" w:sz="6" w:space="0" w:color="auto"/>
            </w:tcBorders>
          </w:tcPr>
          <w:p w:rsidR="00EA5BC2" w:rsidRPr="00EA5BC2" w:rsidRDefault="00EA5BC2" w:rsidP="00C67625">
            <w:pPr>
              <w:autoSpaceDE w:val="0"/>
              <w:autoSpaceDN w:val="0"/>
              <w:adjustRightInd w:val="0"/>
              <w:snapToGrid w:val="0"/>
              <w:spacing w:line="380" w:lineRule="exact"/>
              <w:jc w:val="center"/>
              <w:rPr>
                <w:rFonts w:eastAsia="標楷體"/>
                <w:sz w:val="22"/>
              </w:rPr>
            </w:pPr>
            <w:r w:rsidRPr="00EA5BC2">
              <w:rPr>
                <w:rFonts w:eastAsia="標楷體" w:hint="eastAsia"/>
                <w:sz w:val="22"/>
              </w:rPr>
              <w:t>1</w:t>
            </w:r>
            <w:r w:rsidRPr="00EA5BC2">
              <w:rPr>
                <w:rFonts w:eastAsia="標楷體" w:hint="eastAsia"/>
                <w:sz w:val="22"/>
              </w:rPr>
              <w:t>月</w:t>
            </w:r>
          </w:p>
        </w:tc>
        <w:tc>
          <w:tcPr>
            <w:tcW w:w="850" w:type="dxa"/>
            <w:tcBorders>
              <w:top w:val="nil"/>
              <w:left w:val="single" w:sz="6" w:space="0" w:color="auto"/>
              <w:bottom w:val="nil"/>
              <w:right w:val="single" w:sz="6" w:space="0" w:color="auto"/>
            </w:tcBorders>
          </w:tcPr>
          <w:p w:rsidR="00EA5BC2" w:rsidRPr="00EA5BC2" w:rsidRDefault="00EA5BC2" w:rsidP="00C67625">
            <w:pPr>
              <w:autoSpaceDE w:val="0"/>
              <w:autoSpaceDN w:val="0"/>
              <w:adjustRightInd w:val="0"/>
              <w:snapToGrid w:val="0"/>
              <w:spacing w:line="380" w:lineRule="exact"/>
              <w:jc w:val="center"/>
              <w:rPr>
                <w:rFonts w:eastAsia="標楷體"/>
                <w:sz w:val="22"/>
              </w:rPr>
            </w:pPr>
          </w:p>
        </w:tc>
        <w:tc>
          <w:tcPr>
            <w:tcW w:w="801" w:type="dxa"/>
            <w:tcBorders>
              <w:top w:val="nil"/>
              <w:left w:val="single" w:sz="6" w:space="0" w:color="auto"/>
              <w:bottom w:val="nil"/>
              <w:right w:val="single" w:sz="6" w:space="0" w:color="auto"/>
            </w:tcBorders>
            <w:vAlign w:val="center"/>
          </w:tcPr>
          <w:p w:rsidR="00EA5BC2" w:rsidRPr="00EA5BC2" w:rsidRDefault="00EA5BC2" w:rsidP="00C67625">
            <w:pPr>
              <w:autoSpaceDE w:val="0"/>
              <w:autoSpaceDN w:val="0"/>
              <w:adjustRightInd w:val="0"/>
              <w:snapToGrid w:val="0"/>
              <w:spacing w:line="380" w:lineRule="exact"/>
              <w:jc w:val="center"/>
              <w:rPr>
                <w:rFonts w:eastAsia="標楷體"/>
                <w:sz w:val="22"/>
                <w:szCs w:val="22"/>
              </w:rPr>
            </w:pPr>
            <w:r w:rsidRPr="00EA5BC2">
              <w:rPr>
                <w:rFonts w:eastAsia="標楷體" w:hint="eastAsia"/>
                <w:sz w:val="22"/>
                <w:szCs w:val="22"/>
              </w:rPr>
              <w:t>1.8</w:t>
            </w:r>
          </w:p>
        </w:tc>
        <w:tc>
          <w:tcPr>
            <w:tcW w:w="856" w:type="dxa"/>
            <w:tcBorders>
              <w:top w:val="nil"/>
              <w:left w:val="single" w:sz="6" w:space="0" w:color="auto"/>
              <w:bottom w:val="nil"/>
              <w:right w:val="single" w:sz="6" w:space="0" w:color="auto"/>
            </w:tcBorders>
            <w:vAlign w:val="bottom"/>
          </w:tcPr>
          <w:p w:rsidR="00EA5BC2" w:rsidRPr="00EA5BC2" w:rsidRDefault="00EA5BC2" w:rsidP="00C67625">
            <w:pPr>
              <w:autoSpaceDE w:val="0"/>
              <w:autoSpaceDN w:val="0"/>
              <w:adjustRightInd w:val="0"/>
              <w:snapToGrid w:val="0"/>
              <w:spacing w:line="380" w:lineRule="exact"/>
              <w:jc w:val="center"/>
              <w:rPr>
                <w:rFonts w:eastAsia="標楷體"/>
                <w:sz w:val="22"/>
                <w:szCs w:val="22"/>
              </w:rPr>
            </w:pPr>
            <w:r w:rsidRPr="00EA5BC2">
              <w:rPr>
                <w:rFonts w:eastAsia="標楷體" w:hint="eastAsia"/>
                <w:sz w:val="22"/>
                <w:szCs w:val="22"/>
              </w:rPr>
              <w:t>453.7</w:t>
            </w:r>
          </w:p>
        </w:tc>
        <w:tc>
          <w:tcPr>
            <w:tcW w:w="964" w:type="dxa"/>
            <w:tcBorders>
              <w:top w:val="nil"/>
              <w:left w:val="single" w:sz="6" w:space="0" w:color="auto"/>
              <w:bottom w:val="nil"/>
              <w:right w:val="single" w:sz="6" w:space="0" w:color="auto"/>
            </w:tcBorders>
            <w:vAlign w:val="bottom"/>
          </w:tcPr>
          <w:p w:rsidR="00EA5BC2" w:rsidRPr="00EA5BC2" w:rsidRDefault="00EA5BC2" w:rsidP="00C67625">
            <w:pPr>
              <w:autoSpaceDE w:val="0"/>
              <w:autoSpaceDN w:val="0"/>
              <w:adjustRightInd w:val="0"/>
              <w:snapToGrid w:val="0"/>
              <w:spacing w:line="380" w:lineRule="exact"/>
              <w:jc w:val="center"/>
              <w:rPr>
                <w:rFonts w:eastAsia="標楷體"/>
                <w:sz w:val="22"/>
                <w:szCs w:val="22"/>
              </w:rPr>
            </w:pPr>
            <w:r w:rsidRPr="00EA5BC2">
              <w:rPr>
                <w:rFonts w:eastAsia="標楷體" w:hint="eastAsia"/>
                <w:sz w:val="22"/>
                <w:szCs w:val="22"/>
              </w:rPr>
              <w:t>-1.0</w:t>
            </w:r>
          </w:p>
        </w:tc>
        <w:tc>
          <w:tcPr>
            <w:tcW w:w="909" w:type="dxa"/>
            <w:tcBorders>
              <w:top w:val="nil"/>
              <w:left w:val="single" w:sz="6" w:space="0" w:color="auto"/>
              <w:bottom w:val="nil"/>
              <w:right w:val="single" w:sz="6" w:space="0" w:color="auto"/>
            </w:tcBorders>
            <w:vAlign w:val="bottom"/>
          </w:tcPr>
          <w:p w:rsidR="00EA5BC2" w:rsidRPr="00EA5BC2" w:rsidRDefault="00EA5BC2" w:rsidP="00C67625">
            <w:pPr>
              <w:autoSpaceDE w:val="0"/>
              <w:autoSpaceDN w:val="0"/>
              <w:adjustRightInd w:val="0"/>
              <w:snapToGrid w:val="0"/>
              <w:spacing w:line="380" w:lineRule="exact"/>
              <w:jc w:val="center"/>
              <w:rPr>
                <w:rFonts w:eastAsia="標楷體"/>
                <w:sz w:val="22"/>
                <w:szCs w:val="22"/>
              </w:rPr>
            </w:pPr>
            <w:r w:rsidRPr="00EA5BC2">
              <w:rPr>
                <w:rFonts w:eastAsia="標楷體" w:hint="eastAsia"/>
                <w:sz w:val="22"/>
                <w:szCs w:val="22"/>
              </w:rPr>
              <w:t>398.4</w:t>
            </w:r>
          </w:p>
        </w:tc>
        <w:tc>
          <w:tcPr>
            <w:tcW w:w="870" w:type="dxa"/>
            <w:tcBorders>
              <w:top w:val="nil"/>
              <w:left w:val="single" w:sz="6" w:space="0" w:color="auto"/>
              <w:bottom w:val="nil"/>
              <w:right w:val="single" w:sz="6" w:space="0" w:color="auto"/>
            </w:tcBorders>
            <w:vAlign w:val="bottom"/>
          </w:tcPr>
          <w:p w:rsidR="00EA5BC2" w:rsidRPr="00EA5BC2" w:rsidRDefault="00EA5BC2" w:rsidP="00C67625">
            <w:pPr>
              <w:autoSpaceDE w:val="0"/>
              <w:autoSpaceDN w:val="0"/>
              <w:adjustRightInd w:val="0"/>
              <w:snapToGrid w:val="0"/>
              <w:spacing w:line="380" w:lineRule="exact"/>
              <w:jc w:val="center"/>
              <w:rPr>
                <w:rFonts w:eastAsia="標楷體"/>
                <w:sz w:val="22"/>
                <w:szCs w:val="22"/>
              </w:rPr>
            </w:pPr>
            <w:r w:rsidRPr="00EA5BC2">
              <w:rPr>
                <w:rFonts w:eastAsia="標楷體" w:hint="eastAsia"/>
                <w:sz w:val="22"/>
                <w:szCs w:val="22"/>
              </w:rPr>
              <w:t>-11.7</w:t>
            </w:r>
          </w:p>
        </w:tc>
        <w:tc>
          <w:tcPr>
            <w:tcW w:w="818" w:type="dxa"/>
            <w:tcBorders>
              <w:top w:val="nil"/>
              <w:left w:val="single" w:sz="6" w:space="0" w:color="auto"/>
              <w:bottom w:val="nil"/>
              <w:right w:val="single" w:sz="6" w:space="0" w:color="auto"/>
            </w:tcBorders>
            <w:vAlign w:val="bottom"/>
          </w:tcPr>
          <w:p w:rsidR="00EA5BC2" w:rsidRPr="00EA5BC2" w:rsidRDefault="00EA5BC2" w:rsidP="00C67625">
            <w:pPr>
              <w:autoSpaceDE w:val="0"/>
              <w:autoSpaceDN w:val="0"/>
              <w:adjustRightInd w:val="0"/>
              <w:snapToGrid w:val="0"/>
              <w:spacing w:line="380" w:lineRule="exact"/>
              <w:jc w:val="center"/>
              <w:rPr>
                <w:rFonts w:eastAsia="標楷體"/>
                <w:sz w:val="22"/>
                <w:szCs w:val="22"/>
              </w:rPr>
            </w:pPr>
            <w:r w:rsidRPr="00EA5BC2">
              <w:rPr>
                <w:rFonts w:eastAsia="標楷體" w:hint="eastAsia"/>
                <w:sz w:val="22"/>
                <w:szCs w:val="22"/>
              </w:rPr>
              <w:t>56.0</w:t>
            </w:r>
          </w:p>
        </w:tc>
        <w:tc>
          <w:tcPr>
            <w:tcW w:w="823" w:type="dxa"/>
            <w:tcBorders>
              <w:top w:val="nil"/>
              <w:left w:val="single" w:sz="6" w:space="0" w:color="auto"/>
              <w:bottom w:val="nil"/>
              <w:right w:val="single" w:sz="6" w:space="0" w:color="auto"/>
            </w:tcBorders>
            <w:vAlign w:val="center"/>
          </w:tcPr>
          <w:p w:rsidR="00EA5BC2" w:rsidRPr="00EA5BC2" w:rsidRDefault="00EA5BC2" w:rsidP="00C67625">
            <w:pPr>
              <w:autoSpaceDE w:val="0"/>
              <w:autoSpaceDN w:val="0"/>
              <w:adjustRightInd w:val="0"/>
              <w:snapToGrid w:val="0"/>
              <w:spacing w:line="380" w:lineRule="exact"/>
              <w:jc w:val="center"/>
              <w:rPr>
                <w:rFonts w:eastAsia="標楷體"/>
                <w:sz w:val="22"/>
                <w:szCs w:val="22"/>
              </w:rPr>
            </w:pPr>
            <w:r w:rsidRPr="00EA5BC2">
              <w:rPr>
                <w:rFonts w:eastAsia="標楷體" w:hint="eastAsia"/>
                <w:sz w:val="22"/>
                <w:szCs w:val="22"/>
              </w:rPr>
              <w:t>0.8</w:t>
            </w:r>
          </w:p>
        </w:tc>
        <w:tc>
          <w:tcPr>
            <w:tcW w:w="720" w:type="dxa"/>
            <w:tcBorders>
              <w:top w:val="nil"/>
              <w:left w:val="single" w:sz="6" w:space="0" w:color="auto"/>
              <w:bottom w:val="nil"/>
              <w:right w:val="nil"/>
            </w:tcBorders>
            <w:vAlign w:val="center"/>
          </w:tcPr>
          <w:p w:rsidR="00EA5BC2" w:rsidRPr="00EA5BC2" w:rsidRDefault="00EA5BC2" w:rsidP="00C67625">
            <w:pPr>
              <w:autoSpaceDE w:val="0"/>
              <w:autoSpaceDN w:val="0"/>
              <w:adjustRightInd w:val="0"/>
              <w:snapToGrid w:val="0"/>
              <w:spacing w:line="380" w:lineRule="exact"/>
              <w:jc w:val="center"/>
              <w:rPr>
                <w:rFonts w:eastAsia="標楷體"/>
                <w:sz w:val="22"/>
                <w:szCs w:val="22"/>
              </w:rPr>
            </w:pPr>
            <w:r w:rsidRPr="00EA5BC2">
              <w:rPr>
                <w:rFonts w:eastAsia="標楷體" w:hint="eastAsia"/>
                <w:sz w:val="22"/>
                <w:szCs w:val="22"/>
              </w:rPr>
              <w:t>3.4</w:t>
            </w:r>
          </w:p>
        </w:tc>
      </w:tr>
      <w:tr w:rsidR="00EA5BC2" w:rsidRPr="0033034F" w:rsidTr="00C67625">
        <w:trPr>
          <w:cantSplit/>
          <w:trHeight w:val="141"/>
        </w:trPr>
        <w:tc>
          <w:tcPr>
            <w:tcW w:w="879" w:type="dxa"/>
            <w:tcBorders>
              <w:top w:val="nil"/>
              <w:left w:val="nil"/>
              <w:bottom w:val="nil"/>
              <w:right w:val="single" w:sz="6" w:space="0" w:color="auto"/>
            </w:tcBorders>
          </w:tcPr>
          <w:p w:rsidR="00EA5BC2" w:rsidRPr="00EA5BC2" w:rsidRDefault="00EA5BC2" w:rsidP="00C67625">
            <w:pPr>
              <w:autoSpaceDE w:val="0"/>
              <w:autoSpaceDN w:val="0"/>
              <w:adjustRightInd w:val="0"/>
              <w:snapToGrid w:val="0"/>
              <w:spacing w:line="380" w:lineRule="exact"/>
              <w:jc w:val="center"/>
              <w:rPr>
                <w:rFonts w:eastAsia="標楷體"/>
                <w:sz w:val="22"/>
              </w:rPr>
            </w:pPr>
            <w:r w:rsidRPr="00EA5BC2">
              <w:rPr>
                <w:rFonts w:eastAsia="標楷體" w:hint="eastAsia"/>
                <w:sz w:val="22"/>
              </w:rPr>
              <w:t>2</w:t>
            </w:r>
            <w:r w:rsidRPr="00EA5BC2">
              <w:rPr>
                <w:rFonts w:eastAsia="標楷體" w:hint="eastAsia"/>
                <w:sz w:val="22"/>
              </w:rPr>
              <w:t>月</w:t>
            </w:r>
          </w:p>
        </w:tc>
        <w:tc>
          <w:tcPr>
            <w:tcW w:w="850" w:type="dxa"/>
            <w:tcBorders>
              <w:top w:val="nil"/>
              <w:left w:val="single" w:sz="6" w:space="0" w:color="auto"/>
              <w:bottom w:val="nil"/>
              <w:right w:val="single" w:sz="6" w:space="0" w:color="auto"/>
            </w:tcBorders>
          </w:tcPr>
          <w:p w:rsidR="00EA5BC2" w:rsidRPr="00EA5BC2" w:rsidRDefault="00EA5BC2" w:rsidP="00C67625">
            <w:pPr>
              <w:autoSpaceDE w:val="0"/>
              <w:autoSpaceDN w:val="0"/>
              <w:adjustRightInd w:val="0"/>
              <w:snapToGrid w:val="0"/>
              <w:spacing w:line="380" w:lineRule="exact"/>
              <w:jc w:val="center"/>
              <w:rPr>
                <w:rFonts w:eastAsia="標楷體"/>
                <w:sz w:val="22"/>
              </w:rPr>
            </w:pPr>
          </w:p>
        </w:tc>
        <w:tc>
          <w:tcPr>
            <w:tcW w:w="801" w:type="dxa"/>
            <w:tcBorders>
              <w:top w:val="nil"/>
              <w:left w:val="single" w:sz="6" w:space="0" w:color="auto"/>
              <w:bottom w:val="nil"/>
              <w:right w:val="single" w:sz="6" w:space="0" w:color="auto"/>
            </w:tcBorders>
            <w:vAlign w:val="center"/>
          </w:tcPr>
          <w:p w:rsidR="00EA5BC2" w:rsidRPr="00EA5BC2" w:rsidRDefault="00EA5BC2" w:rsidP="00C67625">
            <w:pPr>
              <w:autoSpaceDE w:val="0"/>
              <w:autoSpaceDN w:val="0"/>
              <w:adjustRightInd w:val="0"/>
              <w:snapToGrid w:val="0"/>
              <w:spacing w:line="380" w:lineRule="exact"/>
              <w:jc w:val="center"/>
              <w:rPr>
                <w:rFonts w:eastAsia="標楷體"/>
                <w:sz w:val="22"/>
                <w:szCs w:val="22"/>
              </w:rPr>
            </w:pPr>
            <w:r w:rsidRPr="00EA5BC2">
              <w:rPr>
                <w:rFonts w:eastAsia="標楷體" w:hint="eastAsia"/>
                <w:sz w:val="22"/>
                <w:szCs w:val="22"/>
              </w:rPr>
              <w:t>-5.0</w:t>
            </w:r>
          </w:p>
        </w:tc>
        <w:tc>
          <w:tcPr>
            <w:tcW w:w="856" w:type="dxa"/>
            <w:tcBorders>
              <w:top w:val="nil"/>
              <w:left w:val="single" w:sz="6" w:space="0" w:color="auto"/>
              <w:bottom w:val="nil"/>
              <w:right w:val="single" w:sz="6" w:space="0" w:color="auto"/>
            </w:tcBorders>
            <w:vAlign w:val="bottom"/>
          </w:tcPr>
          <w:p w:rsidR="00EA5BC2" w:rsidRPr="00EA5BC2" w:rsidRDefault="00EA5BC2" w:rsidP="00C67625">
            <w:pPr>
              <w:autoSpaceDE w:val="0"/>
              <w:autoSpaceDN w:val="0"/>
              <w:adjustRightInd w:val="0"/>
              <w:snapToGrid w:val="0"/>
              <w:spacing w:line="380" w:lineRule="exact"/>
              <w:jc w:val="center"/>
              <w:rPr>
                <w:rFonts w:eastAsia="標楷體"/>
                <w:sz w:val="22"/>
                <w:szCs w:val="22"/>
              </w:rPr>
            </w:pPr>
            <w:r w:rsidRPr="00EA5BC2">
              <w:rPr>
                <w:rFonts w:eastAsia="標楷體" w:hint="eastAsia"/>
                <w:sz w:val="22"/>
                <w:szCs w:val="22"/>
              </w:rPr>
              <w:t>414.8</w:t>
            </w:r>
          </w:p>
        </w:tc>
        <w:tc>
          <w:tcPr>
            <w:tcW w:w="964" w:type="dxa"/>
            <w:tcBorders>
              <w:top w:val="nil"/>
              <w:left w:val="single" w:sz="6" w:space="0" w:color="auto"/>
              <w:bottom w:val="nil"/>
              <w:right w:val="single" w:sz="6" w:space="0" w:color="auto"/>
            </w:tcBorders>
            <w:vAlign w:val="bottom"/>
          </w:tcPr>
          <w:p w:rsidR="00EA5BC2" w:rsidRPr="00EA5BC2" w:rsidRDefault="00EA5BC2" w:rsidP="00C67625">
            <w:pPr>
              <w:autoSpaceDE w:val="0"/>
              <w:autoSpaceDN w:val="0"/>
              <w:adjustRightInd w:val="0"/>
              <w:snapToGrid w:val="0"/>
              <w:spacing w:line="380" w:lineRule="exact"/>
              <w:jc w:val="center"/>
              <w:rPr>
                <w:rFonts w:eastAsia="標楷體"/>
                <w:sz w:val="22"/>
                <w:szCs w:val="22"/>
              </w:rPr>
            </w:pPr>
            <w:r w:rsidRPr="00EA5BC2">
              <w:rPr>
                <w:rFonts w:eastAsia="標楷體" w:hint="eastAsia"/>
                <w:sz w:val="22"/>
                <w:szCs w:val="22"/>
              </w:rPr>
              <w:t>-3.3</w:t>
            </w:r>
          </w:p>
        </w:tc>
        <w:tc>
          <w:tcPr>
            <w:tcW w:w="909" w:type="dxa"/>
            <w:tcBorders>
              <w:top w:val="nil"/>
              <w:left w:val="single" w:sz="6" w:space="0" w:color="auto"/>
              <w:bottom w:val="nil"/>
              <w:right w:val="single" w:sz="6" w:space="0" w:color="auto"/>
            </w:tcBorders>
            <w:vAlign w:val="bottom"/>
          </w:tcPr>
          <w:p w:rsidR="00EA5BC2" w:rsidRPr="00EA5BC2" w:rsidRDefault="00EA5BC2" w:rsidP="00C67625">
            <w:pPr>
              <w:autoSpaceDE w:val="0"/>
              <w:autoSpaceDN w:val="0"/>
              <w:adjustRightInd w:val="0"/>
              <w:snapToGrid w:val="0"/>
              <w:spacing w:line="380" w:lineRule="exact"/>
              <w:jc w:val="center"/>
              <w:rPr>
                <w:rFonts w:eastAsia="標楷體"/>
                <w:sz w:val="22"/>
                <w:szCs w:val="22"/>
              </w:rPr>
            </w:pPr>
            <w:r w:rsidRPr="00EA5BC2">
              <w:rPr>
                <w:rFonts w:eastAsia="標楷體" w:hint="eastAsia"/>
                <w:sz w:val="22"/>
                <w:szCs w:val="22"/>
              </w:rPr>
              <w:t>338.1</w:t>
            </w:r>
          </w:p>
        </w:tc>
        <w:tc>
          <w:tcPr>
            <w:tcW w:w="870" w:type="dxa"/>
            <w:tcBorders>
              <w:top w:val="nil"/>
              <w:left w:val="single" w:sz="6" w:space="0" w:color="auto"/>
              <w:bottom w:val="nil"/>
              <w:right w:val="single" w:sz="6" w:space="0" w:color="auto"/>
            </w:tcBorders>
            <w:vAlign w:val="bottom"/>
          </w:tcPr>
          <w:p w:rsidR="00EA5BC2" w:rsidRPr="00EA5BC2" w:rsidRDefault="00EA5BC2" w:rsidP="00C67625">
            <w:pPr>
              <w:autoSpaceDE w:val="0"/>
              <w:autoSpaceDN w:val="0"/>
              <w:adjustRightInd w:val="0"/>
              <w:snapToGrid w:val="0"/>
              <w:spacing w:line="380" w:lineRule="exact"/>
              <w:jc w:val="center"/>
              <w:rPr>
                <w:rFonts w:eastAsia="標楷體"/>
                <w:sz w:val="22"/>
                <w:szCs w:val="22"/>
              </w:rPr>
            </w:pPr>
            <w:r w:rsidRPr="00EA5BC2">
              <w:rPr>
                <w:rFonts w:eastAsia="標楷體" w:hint="eastAsia"/>
                <w:sz w:val="22"/>
                <w:szCs w:val="22"/>
              </w:rPr>
              <w:t>-19.6</w:t>
            </w:r>
          </w:p>
        </w:tc>
        <w:tc>
          <w:tcPr>
            <w:tcW w:w="818" w:type="dxa"/>
            <w:tcBorders>
              <w:top w:val="nil"/>
              <w:left w:val="single" w:sz="6" w:space="0" w:color="auto"/>
              <w:bottom w:val="nil"/>
              <w:right w:val="single" w:sz="6" w:space="0" w:color="auto"/>
            </w:tcBorders>
            <w:vAlign w:val="bottom"/>
          </w:tcPr>
          <w:p w:rsidR="00EA5BC2" w:rsidRPr="00EA5BC2" w:rsidRDefault="00EA5BC2" w:rsidP="00C67625">
            <w:pPr>
              <w:autoSpaceDE w:val="0"/>
              <w:autoSpaceDN w:val="0"/>
              <w:adjustRightInd w:val="0"/>
              <w:snapToGrid w:val="0"/>
              <w:spacing w:line="380" w:lineRule="exact"/>
              <w:jc w:val="center"/>
              <w:rPr>
                <w:rFonts w:eastAsia="標楷體"/>
                <w:sz w:val="22"/>
                <w:szCs w:val="22"/>
              </w:rPr>
            </w:pPr>
            <w:r w:rsidRPr="00EA5BC2">
              <w:rPr>
                <w:rFonts w:eastAsia="標楷體" w:hint="eastAsia"/>
                <w:sz w:val="22"/>
                <w:szCs w:val="22"/>
              </w:rPr>
              <w:t>76.5</w:t>
            </w:r>
          </w:p>
        </w:tc>
        <w:tc>
          <w:tcPr>
            <w:tcW w:w="823" w:type="dxa"/>
            <w:tcBorders>
              <w:top w:val="nil"/>
              <w:left w:val="single" w:sz="6" w:space="0" w:color="auto"/>
              <w:bottom w:val="nil"/>
              <w:right w:val="single" w:sz="6" w:space="0" w:color="auto"/>
            </w:tcBorders>
            <w:vAlign w:val="center"/>
          </w:tcPr>
          <w:p w:rsidR="00EA5BC2" w:rsidRPr="00EA5BC2" w:rsidRDefault="00EA5BC2" w:rsidP="00C67625">
            <w:pPr>
              <w:autoSpaceDE w:val="0"/>
              <w:autoSpaceDN w:val="0"/>
              <w:adjustRightInd w:val="0"/>
              <w:snapToGrid w:val="0"/>
              <w:spacing w:line="380" w:lineRule="exact"/>
              <w:jc w:val="center"/>
              <w:rPr>
                <w:rFonts w:eastAsia="標楷體"/>
                <w:sz w:val="22"/>
                <w:szCs w:val="22"/>
              </w:rPr>
            </w:pPr>
            <w:r w:rsidRPr="00EA5BC2">
              <w:rPr>
                <w:rFonts w:eastAsia="標楷體" w:hint="eastAsia"/>
                <w:sz w:val="22"/>
                <w:szCs w:val="22"/>
              </w:rPr>
              <w:t>0.5</w:t>
            </w:r>
          </w:p>
        </w:tc>
        <w:tc>
          <w:tcPr>
            <w:tcW w:w="720" w:type="dxa"/>
            <w:tcBorders>
              <w:top w:val="nil"/>
              <w:left w:val="single" w:sz="6" w:space="0" w:color="auto"/>
              <w:bottom w:val="nil"/>
              <w:right w:val="nil"/>
            </w:tcBorders>
            <w:vAlign w:val="center"/>
          </w:tcPr>
          <w:p w:rsidR="00EA5BC2" w:rsidRPr="00EA5BC2" w:rsidRDefault="00EA5BC2" w:rsidP="00C67625">
            <w:pPr>
              <w:autoSpaceDE w:val="0"/>
              <w:autoSpaceDN w:val="0"/>
              <w:adjustRightInd w:val="0"/>
              <w:snapToGrid w:val="0"/>
              <w:spacing w:line="380" w:lineRule="exact"/>
              <w:jc w:val="center"/>
              <w:rPr>
                <w:rFonts w:eastAsia="標楷體"/>
                <w:sz w:val="22"/>
                <w:szCs w:val="22"/>
              </w:rPr>
            </w:pPr>
            <w:r w:rsidRPr="00EA5BC2">
              <w:rPr>
                <w:rFonts w:eastAsia="標楷體" w:hint="eastAsia"/>
                <w:sz w:val="22"/>
                <w:szCs w:val="22"/>
              </w:rPr>
              <w:t>3.9</w:t>
            </w:r>
          </w:p>
        </w:tc>
      </w:tr>
      <w:tr w:rsidR="00EA5BC2" w:rsidRPr="0033034F" w:rsidTr="00C67625">
        <w:trPr>
          <w:cantSplit/>
          <w:trHeight w:val="141"/>
        </w:trPr>
        <w:tc>
          <w:tcPr>
            <w:tcW w:w="879" w:type="dxa"/>
            <w:tcBorders>
              <w:top w:val="nil"/>
              <w:left w:val="nil"/>
              <w:bottom w:val="nil"/>
              <w:right w:val="single" w:sz="6" w:space="0" w:color="auto"/>
            </w:tcBorders>
          </w:tcPr>
          <w:p w:rsidR="00EA5BC2" w:rsidRPr="00EA5BC2" w:rsidRDefault="00EA5BC2" w:rsidP="00C67625">
            <w:pPr>
              <w:autoSpaceDE w:val="0"/>
              <w:autoSpaceDN w:val="0"/>
              <w:adjustRightInd w:val="0"/>
              <w:snapToGrid w:val="0"/>
              <w:spacing w:line="380" w:lineRule="exact"/>
              <w:jc w:val="center"/>
              <w:rPr>
                <w:rFonts w:eastAsia="標楷體"/>
                <w:sz w:val="22"/>
              </w:rPr>
            </w:pPr>
            <w:r w:rsidRPr="00EA5BC2">
              <w:rPr>
                <w:rFonts w:eastAsia="標楷體" w:hint="eastAsia"/>
                <w:sz w:val="22"/>
              </w:rPr>
              <w:t>3</w:t>
            </w:r>
            <w:r w:rsidRPr="00EA5BC2">
              <w:rPr>
                <w:rFonts w:eastAsia="標楷體" w:hint="eastAsia"/>
                <w:sz w:val="22"/>
              </w:rPr>
              <w:t>月</w:t>
            </w:r>
          </w:p>
        </w:tc>
        <w:tc>
          <w:tcPr>
            <w:tcW w:w="850" w:type="dxa"/>
            <w:tcBorders>
              <w:top w:val="nil"/>
              <w:left w:val="single" w:sz="6" w:space="0" w:color="auto"/>
              <w:bottom w:val="nil"/>
              <w:right w:val="single" w:sz="6" w:space="0" w:color="auto"/>
            </w:tcBorders>
          </w:tcPr>
          <w:p w:rsidR="00EA5BC2" w:rsidRPr="00EA5BC2" w:rsidRDefault="00EA5BC2" w:rsidP="00C67625">
            <w:pPr>
              <w:autoSpaceDE w:val="0"/>
              <w:autoSpaceDN w:val="0"/>
              <w:adjustRightInd w:val="0"/>
              <w:snapToGrid w:val="0"/>
              <w:spacing w:line="380" w:lineRule="exact"/>
              <w:jc w:val="center"/>
              <w:rPr>
                <w:rFonts w:eastAsia="標楷體"/>
                <w:sz w:val="22"/>
              </w:rPr>
            </w:pPr>
            <w:r w:rsidRPr="00EA5BC2">
              <w:rPr>
                <w:rFonts w:eastAsia="標楷體" w:hint="eastAsia"/>
                <w:sz w:val="22"/>
              </w:rPr>
              <w:t>2.5</w:t>
            </w:r>
            <w:r w:rsidRPr="00EA5BC2">
              <w:rPr>
                <w:rFonts w:eastAsia="標楷體"/>
                <w:sz w:val="22"/>
              </w:rPr>
              <w:t>(I)</w:t>
            </w:r>
          </w:p>
        </w:tc>
        <w:tc>
          <w:tcPr>
            <w:tcW w:w="801" w:type="dxa"/>
            <w:tcBorders>
              <w:top w:val="nil"/>
              <w:left w:val="single" w:sz="6" w:space="0" w:color="auto"/>
              <w:bottom w:val="nil"/>
              <w:right w:val="single" w:sz="6" w:space="0" w:color="auto"/>
            </w:tcBorders>
            <w:vAlign w:val="center"/>
          </w:tcPr>
          <w:p w:rsidR="00EA5BC2" w:rsidRPr="00EA5BC2" w:rsidRDefault="00EA5BC2" w:rsidP="00C67625">
            <w:pPr>
              <w:autoSpaceDE w:val="0"/>
              <w:autoSpaceDN w:val="0"/>
              <w:adjustRightInd w:val="0"/>
              <w:snapToGrid w:val="0"/>
              <w:spacing w:line="380" w:lineRule="exact"/>
              <w:jc w:val="center"/>
              <w:rPr>
                <w:rFonts w:eastAsia="標楷體"/>
                <w:sz w:val="22"/>
                <w:szCs w:val="22"/>
              </w:rPr>
            </w:pPr>
            <w:r w:rsidRPr="00EA5BC2">
              <w:rPr>
                <w:rFonts w:eastAsia="標楷體" w:hint="eastAsia"/>
                <w:sz w:val="22"/>
                <w:szCs w:val="22"/>
              </w:rPr>
              <w:t>0.1</w:t>
            </w:r>
          </w:p>
        </w:tc>
        <w:tc>
          <w:tcPr>
            <w:tcW w:w="856" w:type="dxa"/>
            <w:tcBorders>
              <w:top w:val="nil"/>
              <w:left w:val="single" w:sz="6" w:space="0" w:color="auto"/>
              <w:bottom w:val="nil"/>
              <w:right w:val="single" w:sz="6" w:space="0" w:color="auto"/>
            </w:tcBorders>
            <w:vAlign w:val="bottom"/>
          </w:tcPr>
          <w:p w:rsidR="00EA5BC2" w:rsidRPr="00EA5BC2" w:rsidRDefault="00EA5BC2" w:rsidP="00C67625">
            <w:pPr>
              <w:autoSpaceDE w:val="0"/>
              <w:autoSpaceDN w:val="0"/>
              <w:adjustRightInd w:val="0"/>
              <w:snapToGrid w:val="0"/>
              <w:spacing w:line="380" w:lineRule="exact"/>
              <w:jc w:val="center"/>
              <w:rPr>
                <w:rFonts w:eastAsia="標楷體"/>
                <w:sz w:val="22"/>
                <w:szCs w:val="22"/>
              </w:rPr>
            </w:pPr>
            <w:r w:rsidRPr="00EA5BC2">
              <w:rPr>
                <w:rFonts w:eastAsia="標楷體" w:hint="eastAsia"/>
                <w:sz w:val="22"/>
                <w:szCs w:val="22"/>
              </w:rPr>
              <w:t>468.8</w:t>
            </w:r>
          </w:p>
        </w:tc>
        <w:tc>
          <w:tcPr>
            <w:tcW w:w="964" w:type="dxa"/>
            <w:tcBorders>
              <w:top w:val="nil"/>
              <w:left w:val="single" w:sz="6" w:space="0" w:color="auto"/>
              <w:bottom w:val="nil"/>
              <w:right w:val="single" w:sz="6" w:space="0" w:color="auto"/>
            </w:tcBorders>
            <w:vAlign w:val="bottom"/>
          </w:tcPr>
          <w:p w:rsidR="00EA5BC2" w:rsidRPr="00EA5BC2" w:rsidRDefault="00EA5BC2" w:rsidP="00C67625">
            <w:pPr>
              <w:autoSpaceDE w:val="0"/>
              <w:autoSpaceDN w:val="0"/>
              <w:adjustRightInd w:val="0"/>
              <w:snapToGrid w:val="0"/>
              <w:spacing w:line="380" w:lineRule="exact"/>
              <w:jc w:val="center"/>
              <w:rPr>
                <w:rFonts w:eastAsia="標楷體"/>
                <w:sz w:val="22"/>
                <w:szCs w:val="22"/>
              </w:rPr>
            </w:pPr>
            <w:r w:rsidRPr="00EA5BC2">
              <w:rPr>
                <w:rFonts w:eastAsia="標楷體" w:hint="eastAsia"/>
                <w:sz w:val="22"/>
                <w:szCs w:val="22"/>
              </w:rPr>
              <w:t>-4.5</w:t>
            </w:r>
          </w:p>
        </w:tc>
        <w:tc>
          <w:tcPr>
            <w:tcW w:w="909" w:type="dxa"/>
            <w:tcBorders>
              <w:top w:val="nil"/>
              <w:left w:val="single" w:sz="6" w:space="0" w:color="auto"/>
              <w:bottom w:val="nil"/>
              <w:right w:val="single" w:sz="6" w:space="0" w:color="auto"/>
            </w:tcBorders>
            <w:vAlign w:val="bottom"/>
          </w:tcPr>
          <w:p w:rsidR="00EA5BC2" w:rsidRPr="00EA5BC2" w:rsidRDefault="00EA5BC2" w:rsidP="00C67625">
            <w:pPr>
              <w:autoSpaceDE w:val="0"/>
              <w:autoSpaceDN w:val="0"/>
              <w:adjustRightInd w:val="0"/>
              <w:snapToGrid w:val="0"/>
              <w:spacing w:line="380" w:lineRule="exact"/>
              <w:jc w:val="center"/>
              <w:rPr>
                <w:rFonts w:eastAsia="標楷體"/>
                <w:sz w:val="22"/>
                <w:szCs w:val="22"/>
              </w:rPr>
            </w:pPr>
            <w:r w:rsidRPr="00EA5BC2">
              <w:rPr>
                <w:rFonts w:eastAsia="標楷體" w:hint="eastAsia"/>
                <w:sz w:val="22"/>
                <w:szCs w:val="22"/>
              </w:rPr>
              <w:t>384.6</w:t>
            </w:r>
          </w:p>
        </w:tc>
        <w:tc>
          <w:tcPr>
            <w:tcW w:w="870" w:type="dxa"/>
            <w:tcBorders>
              <w:top w:val="nil"/>
              <w:left w:val="single" w:sz="6" w:space="0" w:color="auto"/>
              <w:bottom w:val="nil"/>
              <w:right w:val="single" w:sz="6" w:space="0" w:color="auto"/>
            </w:tcBorders>
            <w:vAlign w:val="bottom"/>
          </w:tcPr>
          <w:p w:rsidR="00EA5BC2" w:rsidRPr="00EA5BC2" w:rsidRDefault="00EA5BC2" w:rsidP="00C67625">
            <w:pPr>
              <w:autoSpaceDE w:val="0"/>
              <w:autoSpaceDN w:val="0"/>
              <w:adjustRightInd w:val="0"/>
              <w:snapToGrid w:val="0"/>
              <w:spacing w:line="380" w:lineRule="exact"/>
              <w:jc w:val="center"/>
              <w:rPr>
                <w:rFonts w:eastAsia="標楷體"/>
                <w:sz w:val="22"/>
                <w:szCs w:val="22"/>
              </w:rPr>
            </w:pPr>
            <w:r w:rsidRPr="00EA5BC2">
              <w:rPr>
                <w:rFonts w:eastAsia="標楷體" w:hint="eastAsia"/>
                <w:sz w:val="22"/>
                <w:szCs w:val="22"/>
              </w:rPr>
              <w:t>-15.6</w:t>
            </w:r>
          </w:p>
        </w:tc>
        <w:tc>
          <w:tcPr>
            <w:tcW w:w="818" w:type="dxa"/>
            <w:tcBorders>
              <w:top w:val="nil"/>
              <w:left w:val="single" w:sz="6" w:space="0" w:color="auto"/>
              <w:bottom w:val="nil"/>
              <w:right w:val="single" w:sz="6" w:space="0" w:color="auto"/>
            </w:tcBorders>
            <w:vAlign w:val="bottom"/>
          </w:tcPr>
          <w:p w:rsidR="00EA5BC2" w:rsidRPr="00EA5BC2" w:rsidRDefault="00EA5BC2" w:rsidP="00C67625">
            <w:pPr>
              <w:autoSpaceDE w:val="0"/>
              <w:autoSpaceDN w:val="0"/>
              <w:adjustRightInd w:val="0"/>
              <w:snapToGrid w:val="0"/>
              <w:spacing w:line="380" w:lineRule="exact"/>
              <w:jc w:val="center"/>
              <w:rPr>
                <w:rFonts w:eastAsia="標楷體"/>
                <w:sz w:val="22"/>
                <w:szCs w:val="22"/>
              </w:rPr>
            </w:pPr>
            <w:r w:rsidRPr="00EA5BC2">
              <w:rPr>
                <w:rFonts w:eastAsia="標楷體" w:hint="eastAsia"/>
                <w:sz w:val="22"/>
                <w:szCs w:val="22"/>
              </w:rPr>
              <w:t>83.9</w:t>
            </w:r>
          </w:p>
        </w:tc>
        <w:tc>
          <w:tcPr>
            <w:tcW w:w="823" w:type="dxa"/>
            <w:tcBorders>
              <w:top w:val="nil"/>
              <w:left w:val="single" w:sz="6" w:space="0" w:color="auto"/>
              <w:bottom w:val="nil"/>
              <w:right w:val="single" w:sz="6" w:space="0" w:color="auto"/>
            </w:tcBorders>
            <w:vAlign w:val="center"/>
          </w:tcPr>
          <w:p w:rsidR="00EA5BC2" w:rsidRPr="00EA5BC2" w:rsidRDefault="00EA5BC2" w:rsidP="00C67625">
            <w:pPr>
              <w:autoSpaceDE w:val="0"/>
              <w:autoSpaceDN w:val="0"/>
              <w:adjustRightInd w:val="0"/>
              <w:snapToGrid w:val="0"/>
              <w:spacing w:line="380" w:lineRule="exact"/>
              <w:jc w:val="center"/>
              <w:rPr>
                <w:rFonts w:eastAsia="標楷體"/>
                <w:sz w:val="22"/>
                <w:szCs w:val="22"/>
              </w:rPr>
            </w:pPr>
            <w:r w:rsidRPr="00EA5BC2">
              <w:rPr>
                <w:rFonts w:eastAsia="標楷體" w:hint="eastAsia"/>
                <w:sz w:val="22"/>
                <w:szCs w:val="22"/>
              </w:rPr>
              <w:t>0.4</w:t>
            </w:r>
          </w:p>
        </w:tc>
        <w:tc>
          <w:tcPr>
            <w:tcW w:w="720" w:type="dxa"/>
            <w:tcBorders>
              <w:top w:val="nil"/>
              <w:left w:val="single" w:sz="6" w:space="0" w:color="auto"/>
              <w:bottom w:val="nil"/>
              <w:right w:val="nil"/>
            </w:tcBorders>
            <w:vAlign w:val="center"/>
          </w:tcPr>
          <w:p w:rsidR="00EA5BC2" w:rsidRPr="00EA5BC2" w:rsidRDefault="00EA5BC2" w:rsidP="00C67625">
            <w:pPr>
              <w:autoSpaceDE w:val="0"/>
              <w:autoSpaceDN w:val="0"/>
              <w:adjustRightInd w:val="0"/>
              <w:snapToGrid w:val="0"/>
              <w:spacing w:line="380" w:lineRule="exact"/>
              <w:jc w:val="center"/>
              <w:rPr>
                <w:rFonts w:eastAsia="標楷體"/>
                <w:sz w:val="22"/>
                <w:szCs w:val="22"/>
              </w:rPr>
            </w:pPr>
            <w:r w:rsidRPr="00EA5BC2">
              <w:rPr>
                <w:rFonts w:eastAsia="標楷體" w:hint="eastAsia"/>
                <w:sz w:val="22"/>
                <w:szCs w:val="22"/>
              </w:rPr>
              <w:t>3.7</w:t>
            </w:r>
          </w:p>
        </w:tc>
      </w:tr>
      <w:tr w:rsidR="00EA5BC2" w:rsidRPr="0033034F" w:rsidTr="00C67625">
        <w:trPr>
          <w:cantSplit/>
          <w:trHeight w:val="141"/>
        </w:trPr>
        <w:tc>
          <w:tcPr>
            <w:tcW w:w="879" w:type="dxa"/>
            <w:tcBorders>
              <w:top w:val="nil"/>
              <w:left w:val="nil"/>
              <w:bottom w:val="nil"/>
              <w:right w:val="single" w:sz="6" w:space="0" w:color="auto"/>
            </w:tcBorders>
          </w:tcPr>
          <w:p w:rsidR="00EA5BC2" w:rsidRPr="00EA5BC2" w:rsidRDefault="00EA5BC2" w:rsidP="00C67625">
            <w:pPr>
              <w:autoSpaceDE w:val="0"/>
              <w:autoSpaceDN w:val="0"/>
              <w:adjustRightInd w:val="0"/>
              <w:snapToGrid w:val="0"/>
              <w:spacing w:line="380" w:lineRule="exact"/>
              <w:jc w:val="center"/>
              <w:rPr>
                <w:rFonts w:eastAsia="標楷體"/>
                <w:sz w:val="22"/>
              </w:rPr>
            </w:pPr>
            <w:r w:rsidRPr="00EA5BC2">
              <w:rPr>
                <w:rFonts w:eastAsia="標楷體" w:hint="eastAsia"/>
                <w:sz w:val="22"/>
              </w:rPr>
              <w:t>4</w:t>
            </w:r>
            <w:r w:rsidRPr="00EA5BC2">
              <w:rPr>
                <w:rFonts w:eastAsia="標楷體" w:hint="eastAsia"/>
                <w:sz w:val="22"/>
              </w:rPr>
              <w:t>月</w:t>
            </w:r>
          </w:p>
        </w:tc>
        <w:tc>
          <w:tcPr>
            <w:tcW w:w="850" w:type="dxa"/>
            <w:tcBorders>
              <w:top w:val="nil"/>
              <w:left w:val="single" w:sz="6" w:space="0" w:color="auto"/>
              <w:bottom w:val="nil"/>
              <w:right w:val="single" w:sz="6" w:space="0" w:color="auto"/>
            </w:tcBorders>
          </w:tcPr>
          <w:p w:rsidR="00EA5BC2" w:rsidRPr="00EA5BC2" w:rsidRDefault="00EA5BC2" w:rsidP="00C67625">
            <w:pPr>
              <w:autoSpaceDE w:val="0"/>
              <w:autoSpaceDN w:val="0"/>
              <w:adjustRightInd w:val="0"/>
              <w:snapToGrid w:val="0"/>
              <w:spacing w:line="380" w:lineRule="exact"/>
              <w:jc w:val="center"/>
              <w:rPr>
                <w:rFonts w:eastAsia="標楷體"/>
                <w:sz w:val="22"/>
              </w:rPr>
            </w:pPr>
          </w:p>
        </w:tc>
        <w:tc>
          <w:tcPr>
            <w:tcW w:w="801" w:type="dxa"/>
            <w:tcBorders>
              <w:top w:val="nil"/>
              <w:left w:val="single" w:sz="6" w:space="0" w:color="auto"/>
              <w:bottom w:val="nil"/>
              <w:right w:val="single" w:sz="6" w:space="0" w:color="auto"/>
            </w:tcBorders>
            <w:vAlign w:val="center"/>
          </w:tcPr>
          <w:p w:rsidR="00EA5BC2" w:rsidRPr="00EA5BC2" w:rsidRDefault="00EA5BC2" w:rsidP="00C67625">
            <w:pPr>
              <w:autoSpaceDE w:val="0"/>
              <w:autoSpaceDN w:val="0"/>
              <w:adjustRightInd w:val="0"/>
              <w:snapToGrid w:val="0"/>
              <w:spacing w:line="380" w:lineRule="exact"/>
              <w:jc w:val="center"/>
              <w:rPr>
                <w:rFonts w:eastAsia="標楷體"/>
                <w:sz w:val="22"/>
                <w:szCs w:val="22"/>
              </w:rPr>
            </w:pPr>
            <w:r w:rsidRPr="00EA5BC2">
              <w:rPr>
                <w:rFonts w:eastAsia="標楷體" w:hint="eastAsia"/>
                <w:sz w:val="22"/>
                <w:szCs w:val="22"/>
              </w:rPr>
              <w:t>-2.7</w:t>
            </w:r>
          </w:p>
        </w:tc>
        <w:tc>
          <w:tcPr>
            <w:tcW w:w="856" w:type="dxa"/>
            <w:tcBorders>
              <w:top w:val="nil"/>
              <w:left w:val="single" w:sz="6" w:space="0" w:color="auto"/>
              <w:bottom w:val="nil"/>
              <w:right w:val="single" w:sz="6" w:space="0" w:color="auto"/>
            </w:tcBorders>
            <w:vAlign w:val="bottom"/>
          </w:tcPr>
          <w:p w:rsidR="00EA5BC2" w:rsidRPr="00EA5BC2" w:rsidRDefault="00EA5BC2" w:rsidP="00C67625">
            <w:pPr>
              <w:autoSpaceDE w:val="0"/>
              <w:autoSpaceDN w:val="0"/>
              <w:adjustRightInd w:val="0"/>
              <w:snapToGrid w:val="0"/>
              <w:spacing w:line="380" w:lineRule="exact"/>
              <w:jc w:val="center"/>
              <w:rPr>
                <w:rFonts w:eastAsia="標楷體"/>
                <w:sz w:val="22"/>
                <w:szCs w:val="22"/>
              </w:rPr>
            </w:pPr>
            <w:r w:rsidRPr="00EA5BC2">
              <w:rPr>
                <w:rFonts w:eastAsia="標楷體" w:hint="eastAsia"/>
                <w:sz w:val="22"/>
                <w:szCs w:val="22"/>
              </w:rPr>
              <w:t>462.3</w:t>
            </w:r>
          </w:p>
        </w:tc>
        <w:tc>
          <w:tcPr>
            <w:tcW w:w="964" w:type="dxa"/>
            <w:tcBorders>
              <w:top w:val="nil"/>
              <w:left w:val="single" w:sz="6" w:space="0" w:color="auto"/>
              <w:bottom w:val="nil"/>
              <w:right w:val="single" w:sz="6" w:space="0" w:color="auto"/>
            </w:tcBorders>
            <w:vAlign w:val="bottom"/>
          </w:tcPr>
          <w:p w:rsidR="00EA5BC2" w:rsidRPr="00EA5BC2" w:rsidRDefault="00EA5BC2" w:rsidP="00C67625">
            <w:pPr>
              <w:autoSpaceDE w:val="0"/>
              <w:autoSpaceDN w:val="0"/>
              <w:adjustRightInd w:val="0"/>
              <w:snapToGrid w:val="0"/>
              <w:spacing w:line="380" w:lineRule="exact"/>
              <w:jc w:val="center"/>
              <w:rPr>
                <w:rFonts w:eastAsia="標楷體"/>
                <w:sz w:val="22"/>
                <w:szCs w:val="22"/>
              </w:rPr>
            </w:pPr>
            <w:r w:rsidRPr="00EA5BC2">
              <w:rPr>
                <w:rFonts w:eastAsia="標楷體" w:hint="eastAsia"/>
                <w:sz w:val="22"/>
                <w:szCs w:val="22"/>
              </w:rPr>
              <w:t>-8.0</w:t>
            </w:r>
          </w:p>
        </w:tc>
        <w:tc>
          <w:tcPr>
            <w:tcW w:w="909" w:type="dxa"/>
            <w:tcBorders>
              <w:top w:val="nil"/>
              <w:left w:val="single" w:sz="6" w:space="0" w:color="auto"/>
              <w:bottom w:val="nil"/>
              <w:right w:val="single" w:sz="6" w:space="0" w:color="auto"/>
            </w:tcBorders>
            <w:vAlign w:val="bottom"/>
          </w:tcPr>
          <w:p w:rsidR="00EA5BC2" w:rsidRPr="00EA5BC2" w:rsidRDefault="00EA5BC2" w:rsidP="00C67625">
            <w:pPr>
              <w:autoSpaceDE w:val="0"/>
              <w:autoSpaceDN w:val="0"/>
              <w:adjustRightInd w:val="0"/>
              <w:snapToGrid w:val="0"/>
              <w:spacing w:line="380" w:lineRule="exact"/>
              <w:jc w:val="center"/>
              <w:rPr>
                <w:rFonts w:eastAsia="標楷體"/>
                <w:sz w:val="22"/>
                <w:szCs w:val="22"/>
              </w:rPr>
            </w:pPr>
            <w:r w:rsidRPr="00EA5BC2">
              <w:rPr>
                <w:rFonts w:eastAsia="標楷體" w:hint="eastAsia"/>
                <w:sz w:val="22"/>
                <w:szCs w:val="22"/>
              </w:rPr>
              <w:t>377.3</w:t>
            </w:r>
          </w:p>
        </w:tc>
        <w:tc>
          <w:tcPr>
            <w:tcW w:w="870" w:type="dxa"/>
            <w:tcBorders>
              <w:top w:val="nil"/>
              <w:left w:val="single" w:sz="6" w:space="0" w:color="auto"/>
              <w:bottom w:val="nil"/>
              <w:right w:val="single" w:sz="6" w:space="0" w:color="auto"/>
            </w:tcBorders>
            <w:vAlign w:val="bottom"/>
          </w:tcPr>
          <w:p w:rsidR="00EA5BC2" w:rsidRPr="00EA5BC2" w:rsidRDefault="00EA5BC2" w:rsidP="00C67625">
            <w:pPr>
              <w:autoSpaceDE w:val="0"/>
              <w:autoSpaceDN w:val="0"/>
              <w:adjustRightInd w:val="0"/>
              <w:snapToGrid w:val="0"/>
              <w:spacing w:line="380" w:lineRule="exact"/>
              <w:jc w:val="center"/>
              <w:rPr>
                <w:rFonts w:eastAsia="標楷體"/>
                <w:sz w:val="22"/>
                <w:szCs w:val="22"/>
              </w:rPr>
            </w:pPr>
            <w:r w:rsidRPr="00EA5BC2">
              <w:rPr>
                <w:rFonts w:eastAsia="標楷體" w:hint="eastAsia"/>
                <w:sz w:val="22"/>
                <w:szCs w:val="22"/>
              </w:rPr>
              <w:t>-17.8</w:t>
            </w:r>
          </w:p>
        </w:tc>
        <w:tc>
          <w:tcPr>
            <w:tcW w:w="818" w:type="dxa"/>
            <w:tcBorders>
              <w:top w:val="nil"/>
              <w:left w:val="single" w:sz="6" w:space="0" w:color="auto"/>
              <w:bottom w:val="nil"/>
              <w:right w:val="single" w:sz="6" w:space="0" w:color="auto"/>
            </w:tcBorders>
            <w:vAlign w:val="bottom"/>
          </w:tcPr>
          <w:p w:rsidR="00EA5BC2" w:rsidRPr="00EA5BC2" w:rsidRDefault="00EA5BC2" w:rsidP="00C67625">
            <w:pPr>
              <w:autoSpaceDE w:val="0"/>
              <w:autoSpaceDN w:val="0"/>
              <w:adjustRightInd w:val="0"/>
              <w:snapToGrid w:val="0"/>
              <w:spacing w:line="380" w:lineRule="exact"/>
              <w:jc w:val="center"/>
              <w:rPr>
                <w:rFonts w:eastAsia="標楷體"/>
                <w:sz w:val="22"/>
                <w:szCs w:val="22"/>
              </w:rPr>
            </w:pPr>
            <w:r w:rsidRPr="00EA5BC2">
              <w:rPr>
                <w:rFonts w:eastAsia="標楷體" w:hint="eastAsia"/>
                <w:sz w:val="22"/>
                <w:szCs w:val="22"/>
              </w:rPr>
              <w:t>85.0</w:t>
            </w:r>
          </w:p>
        </w:tc>
        <w:tc>
          <w:tcPr>
            <w:tcW w:w="823" w:type="dxa"/>
            <w:tcBorders>
              <w:top w:val="nil"/>
              <w:left w:val="single" w:sz="6" w:space="0" w:color="auto"/>
              <w:bottom w:val="nil"/>
              <w:right w:val="single" w:sz="6" w:space="0" w:color="auto"/>
            </w:tcBorders>
            <w:vAlign w:val="center"/>
          </w:tcPr>
          <w:p w:rsidR="00EA5BC2" w:rsidRPr="00EA5BC2" w:rsidRDefault="00EA5BC2" w:rsidP="00C67625">
            <w:pPr>
              <w:autoSpaceDE w:val="0"/>
              <w:autoSpaceDN w:val="0"/>
              <w:adjustRightInd w:val="0"/>
              <w:snapToGrid w:val="0"/>
              <w:spacing w:line="380" w:lineRule="exact"/>
              <w:jc w:val="center"/>
              <w:rPr>
                <w:rFonts w:eastAsia="標楷體"/>
                <w:sz w:val="22"/>
                <w:szCs w:val="22"/>
              </w:rPr>
            </w:pPr>
            <w:r w:rsidRPr="00EA5BC2">
              <w:rPr>
                <w:rFonts w:eastAsia="標楷體" w:hint="eastAsia"/>
                <w:sz w:val="22"/>
                <w:szCs w:val="22"/>
              </w:rPr>
              <w:t>0.4</w:t>
            </w:r>
          </w:p>
        </w:tc>
        <w:tc>
          <w:tcPr>
            <w:tcW w:w="720" w:type="dxa"/>
            <w:tcBorders>
              <w:top w:val="nil"/>
              <w:left w:val="single" w:sz="6" w:space="0" w:color="auto"/>
              <w:bottom w:val="nil"/>
              <w:right w:val="nil"/>
            </w:tcBorders>
            <w:vAlign w:val="center"/>
          </w:tcPr>
          <w:p w:rsidR="00EA5BC2" w:rsidRPr="00EA5BC2" w:rsidRDefault="00EA5BC2" w:rsidP="00C67625">
            <w:pPr>
              <w:autoSpaceDE w:val="0"/>
              <w:autoSpaceDN w:val="0"/>
              <w:adjustRightInd w:val="0"/>
              <w:snapToGrid w:val="0"/>
              <w:spacing w:line="380" w:lineRule="exact"/>
              <w:jc w:val="center"/>
              <w:rPr>
                <w:rFonts w:eastAsia="標楷體"/>
                <w:sz w:val="22"/>
                <w:szCs w:val="22"/>
              </w:rPr>
            </w:pPr>
            <w:r w:rsidRPr="00EA5BC2">
              <w:rPr>
                <w:rFonts w:eastAsia="標楷體" w:hint="eastAsia"/>
                <w:sz w:val="22"/>
                <w:szCs w:val="22"/>
              </w:rPr>
              <w:t>3.7</w:t>
            </w:r>
          </w:p>
        </w:tc>
      </w:tr>
      <w:tr w:rsidR="00EA5BC2" w:rsidRPr="0033034F" w:rsidTr="00C67625">
        <w:trPr>
          <w:cantSplit/>
          <w:trHeight w:val="141"/>
        </w:trPr>
        <w:tc>
          <w:tcPr>
            <w:tcW w:w="879" w:type="dxa"/>
            <w:tcBorders>
              <w:top w:val="nil"/>
              <w:left w:val="nil"/>
              <w:bottom w:val="nil"/>
              <w:right w:val="single" w:sz="6" w:space="0" w:color="auto"/>
            </w:tcBorders>
          </w:tcPr>
          <w:p w:rsidR="00EA5BC2" w:rsidRPr="00EA5BC2" w:rsidRDefault="00EA5BC2" w:rsidP="00C67625">
            <w:pPr>
              <w:autoSpaceDE w:val="0"/>
              <w:autoSpaceDN w:val="0"/>
              <w:adjustRightInd w:val="0"/>
              <w:snapToGrid w:val="0"/>
              <w:spacing w:line="380" w:lineRule="exact"/>
              <w:jc w:val="center"/>
              <w:rPr>
                <w:rFonts w:eastAsia="標楷體"/>
                <w:sz w:val="22"/>
              </w:rPr>
            </w:pPr>
            <w:r w:rsidRPr="00EA5BC2">
              <w:rPr>
                <w:rFonts w:eastAsia="標楷體" w:hint="eastAsia"/>
                <w:sz w:val="22"/>
              </w:rPr>
              <w:t>5</w:t>
            </w:r>
            <w:r w:rsidRPr="00EA5BC2">
              <w:rPr>
                <w:rFonts w:eastAsia="標楷體" w:hint="eastAsia"/>
                <w:sz w:val="22"/>
              </w:rPr>
              <w:t>月</w:t>
            </w:r>
          </w:p>
        </w:tc>
        <w:tc>
          <w:tcPr>
            <w:tcW w:w="850" w:type="dxa"/>
            <w:tcBorders>
              <w:top w:val="nil"/>
              <w:left w:val="single" w:sz="6" w:space="0" w:color="auto"/>
              <w:bottom w:val="nil"/>
              <w:right w:val="single" w:sz="6" w:space="0" w:color="auto"/>
            </w:tcBorders>
          </w:tcPr>
          <w:p w:rsidR="00EA5BC2" w:rsidRPr="00EA5BC2" w:rsidRDefault="00EA5BC2" w:rsidP="00C67625">
            <w:pPr>
              <w:autoSpaceDE w:val="0"/>
              <w:autoSpaceDN w:val="0"/>
              <w:adjustRightInd w:val="0"/>
              <w:snapToGrid w:val="0"/>
              <w:spacing w:line="380" w:lineRule="exact"/>
              <w:jc w:val="center"/>
              <w:rPr>
                <w:rFonts w:eastAsia="標楷體"/>
                <w:sz w:val="22"/>
              </w:rPr>
            </w:pPr>
          </w:p>
        </w:tc>
        <w:tc>
          <w:tcPr>
            <w:tcW w:w="801" w:type="dxa"/>
            <w:tcBorders>
              <w:top w:val="nil"/>
              <w:left w:val="single" w:sz="6" w:space="0" w:color="auto"/>
              <w:bottom w:val="nil"/>
              <w:right w:val="single" w:sz="6" w:space="0" w:color="auto"/>
            </w:tcBorders>
            <w:vAlign w:val="center"/>
          </w:tcPr>
          <w:p w:rsidR="00EA5BC2" w:rsidRPr="00EA5BC2" w:rsidRDefault="00EA5BC2" w:rsidP="00C67625">
            <w:pPr>
              <w:autoSpaceDE w:val="0"/>
              <w:autoSpaceDN w:val="0"/>
              <w:adjustRightInd w:val="0"/>
              <w:snapToGrid w:val="0"/>
              <w:spacing w:line="380" w:lineRule="exact"/>
              <w:jc w:val="center"/>
              <w:rPr>
                <w:rFonts w:eastAsia="標楷體"/>
                <w:sz w:val="22"/>
                <w:szCs w:val="22"/>
              </w:rPr>
            </w:pPr>
            <w:r w:rsidRPr="00EA5BC2">
              <w:rPr>
                <w:rFonts w:eastAsia="標楷體" w:hint="eastAsia"/>
                <w:sz w:val="22"/>
                <w:szCs w:val="22"/>
              </w:rPr>
              <w:t>-3.0</w:t>
            </w:r>
          </w:p>
        </w:tc>
        <w:tc>
          <w:tcPr>
            <w:tcW w:w="856" w:type="dxa"/>
            <w:tcBorders>
              <w:top w:val="nil"/>
              <w:left w:val="single" w:sz="6" w:space="0" w:color="auto"/>
              <w:bottom w:val="nil"/>
              <w:right w:val="single" w:sz="6" w:space="0" w:color="auto"/>
            </w:tcBorders>
            <w:vAlign w:val="bottom"/>
          </w:tcPr>
          <w:p w:rsidR="00EA5BC2" w:rsidRPr="00EA5BC2" w:rsidRDefault="00EA5BC2" w:rsidP="00C67625">
            <w:pPr>
              <w:autoSpaceDE w:val="0"/>
              <w:autoSpaceDN w:val="0"/>
              <w:adjustRightInd w:val="0"/>
              <w:snapToGrid w:val="0"/>
              <w:spacing w:line="380" w:lineRule="exact"/>
              <w:jc w:val="center"/>
              <w:rPr>
                <w:rFonts w:eastAsia="標楷體"/>
                <w:sz w:val="22"/>
                <w:szCs w:val="22"/>
              </w:rPr>
            </w:pPr>
            <w:r w:rsidRPr="00EA5BC2">
              <w:rPr>
                <w:rFonts w:eastAsia="標楷體" w:hint="eastAsia"/>
                <w:sz w:val="22"/>
                <w:szCs w:val="22"/>
              </w:rPr>
              <w:t>423.9</w:t>
            </w:r>
          </w:p>
        </w:tc>
        <w:tc>
          <w:tcPr>
            <w:tcW w:w="964" w:type="dxa"/>
            <w:tcBorders>
              <w:top w:val="nil"/>
              <w:left w:val="single" w:sz="6" w:space="0" w:color="auto"/>
              <w:bottom w:val="nil"/>
              <w:right w:val="single" w:sz="6" w:space="0" w:color="auto"/>
            </w:tcBorders>
            <w:vAlign w:val="bottom"/>
          </w:tcPr>
          <w:p w:rsidR="00EA5BC2" w:rsidRPr="00EA5BC2" w:rsidRDefault="00EA5BC2" w:rsidP="00C67625">
            <w:pPr>
              <w:autoSpaceDE w:val="0"/>
              <w:autoSpaceDN w:val="0"/>
              <w:adjustRightInd w:val="0"/>
              <w:snapToGrid w:val="0"/>
              <w:spacing w:line="380" w:lineRule="exact"/>
              <w:jc w:val="center"/>
              <w:rPr>
                <w:rFonts w:eastAsia="標楷體"/>
                <w:sz w:val="22"/>
                <w:szCs w:val="22"/>
              </w:rPr>
            </w:pPr>
            <w:r w:rsidRPr="00EA5BC2">
              <w:rPr>
                <w:rFonts w:eastAsia="標楷體" w:hint="eastAsia"/>
                <w:sz w:val="22"/>
                <w:szCs w:val="22"/>
              </w:rPr>
              <w:t>-10.9</w:t>
            </w:r>
          </w:p>
        </w:tc>
        <w:tc>
          <w:tcPr>
            <w:tcW w:w="909" w:type="dxa"/>
            <w:tcBorders>
              <w:top w:val="nil"/>
              <w:left w:val="single" w:sz="6" w:space="0" w:color="auto"/>
              <w:bottom w:val="nil"/>
              <w:right w:val="single" w:sz="6" w:space="0" w:color="auto"/>
            </w:tcBorders>
            <w:vAlign w:val="bottom"/>
          </w:tcPr>
          <w:p w:rsidR="00EA5BC2" w:rsidRPr="00EA5BC2" w:rsidRDefault="00EA5BC2" w:rsidP="00C67625">
            <w:pPr>
              <w:autoSpaceDE w:val="0"/>
              <w:autoSpaceDN w:val="0"/>
              <w:adjustRightInd w:val="0"/>
              <w:snapToGrid w:val="0"/>
              <w:spacing w:line="380" w:lineRule="exact"/>
              <w:jc w:val="center"/>
              <w:rPr>
                <w:rFonts w:eastAsia="標楷體"/>
                <w:sz w:val="22"/>
                <w:szCs w:val="22"/>
              </w:rPr>
            </w:pPr>
            <w:r w:rsidRPr="00EA5BC2">
              <w:rPr>
                <w:rFonts w:eastAsia="標楷體" w:hint="eastAsia"/>
                <w:sz w:val="22"/>
                <w:szCs w:val="22"/>
              </w:rPr>
              <w:t>360.7</w:t>
            </w:r>
          </w:p>
        </w:tc>
        <w:tc>
          <w:tcPr>
            <w:tcW w:w="870" w:type="dxa"/>
            <w:tcBorders>
              <w:top w:val="nil"/>
              <w:left w:val="single" w:sz="6" w:space="0" w:color="auto"/>
              <w:bottom w:val="nil"/>
              <w:right w:val="single" w:sz="6" w:space="0" w:color="auto"/>
            </w:tcBorders>
            <w:vAlign w:val="bottom"/>
          </w:tcPr>
          <w:p w:rsidR="00EA5BC2" w:rsidRPr="00EA5BC2" w:rsidRDefault="00EA5BC2" w:rsidP="00C67625">
            <w:pPr>
              <w:autoSpaceDE w:val="0"/>
              <w:autoSpaceDN w:val="0"/>
              <w:adjustRightInd w:val="0"/>
              <w:snapToGrid w:val="0"/>
              <w:spacing w:line="380" w:lineRule="exact"/>
              <w:jc w:val="center"/>
              <w:rPr>
                <w:rFonts w:eastAsia="標楷體"/>
                <w:sz w:val="22"/>
                <w:szCs w:val="22"/>
              </w:rPr>
            </w:pPr>
            <w:r w:rsidRPr="00EA5BC2">
              <w:rPr>
                <w:rFonts w:eastAsia="標楷體" w:hint="eastAsia"/>
                <w:sz w:val="22"/>
                <w:szCs w:val="22"/>
              </w:rPr>
              <w:t>-15.3</w:t>
            </w:r>
          </w:p>
        </w:tc>
        <w:tc>
          <w:tcPr>
            <w:tcW w:w="818" w:type="dxa"/>
            <w:tcBorders>
              <w:top w:val="nil"/>
              <w:left w:val="single" w:sz="6" w:space="0" w:color="auto"/>
              <w:bottom w:val="nil"/>
              <w:right w:val="single" w:sz="6" w:space="0" w:color="auto"/>
            </w:tcBorders>
            <w:vAlign w:val="bottom"/>
          </w:tcPr>
          <w:p w:rsidR="00EA5BC2" w:rsidRPr="00EA5BC2" w:rsidRDefault="00EA5BC2" w:rsidP="00C67625">
            <w:pPr>
              <w:autoSpaceDE w:val="0"/>
              <w:autoSpaceDN w:val="0"/>
              <w:adjustRightInd w:val="0"/>
              <w:snapToGrid w:val="0"/>
              <w:spacing w:line="380" w:lineRule="exact"/>
              <w:jc w:val="center"/>
              <w:rPr>
                <w:rFonts w:eastAsia="標楷體"/>
                <w:sz w:val="22"/>
                <w:szCs w:val="22"/>
              </w:rPr>
            </w:pPr>
            <w:r w:rsidRPr="00EA5BC2">
              <w:rPr>
                <w:rFonts w:eastAsia="標楷體" w:hint="eastAsia"/>
                <w:sz w:val="22"/>
                <w:szCs w:val="22"/>
              </w:rPr>
              <w:t>63.2</w:t>
            </w:r>
          </w:p>
        </w:tc>
        <w:tc>
          <w:tcPr>
            <w:tcW w:w="823" w:type="dxa"/>
            <w:tcBorders>
              <w:top w:val="nil"/>
              <w:left w:val="single" w:sz="6" w:space="0" w:color="auto"/>
              <w:bottom w:val="nil"/>
              <w:right w:val="single" w:sz="6" w:space="0" w:color="auto"/>
            </w:tcBorders>
            <w:vAlign w:val="center"/>
          </w:tcPr>
          <w:p w:rsidR="00EA5BC2" w:rsidRPr="00EA5BC2" w:rsidRDefault="00EA5BC2" w:rsidP="00C67625">
            <w:pPr>
              <w:autoSpaceDE w:val="0"/>
              <w:autoSpaceDN w:val="0"/>
              <w:adjustRightInd w:val="0"/>
              <w:snapToGrid w:val="0"/>
              <w:spacing w:line="380" w:lineRule="exact"/>
              <w:jc w:val="center"/>
              <w:rPr>
                <w:rFonts w:eastAsia="標楷體"/>
                <w:sz w:val="22"/>
                <w:szCs w:val="22"/>
              </w:rPr>
            </w:pPr>
            <w:r w:rsidRPr="00EA5BC2">
              <w:rPr>
                <w:rFonts w:eastAsia="標楷體" w:hint="eastAsia"/>
                <w:sz w:val="22"/>
                <w:szCs w:val="22"/>
              </w:rPr>
              <w:t>0.5</w:t>
            </w:r>
          </w:p>
        </w:tc>
        <w:tc>
          <w:tcPr>
            <w:tcW w:w="720" w:type="dxa"/>
            <w:tcBorders>
              <w:top w:val="nil"/>
              <w:left w:val="single" w:sz="6" w:space="0" w:color="auto"/>
              <w:bottom w:val="nil"/>
              <w:right w:val="nil"/>
            </w:tcBorders>
            <w:vAlign w:val="center"/>
          </w:tcPr>
          <w:p w:rsidR="00EA5BC2" w:rsidRPr="00EA5BC2" w:rsidRDefault="00EA5BC2" w:rsidP="00C67625">
            <w:pPr>
              <w:autoSpaceDE w:val="0"/>
              <w:autoSpaceDN w:val="0"/>
              <w:adjustRightInd w:val="0"/>
              <w:snapToGrid w:val="0"/>
              <w:spacing w:line="380" w:lineRule="exact"/>
              <w:jc w:val="center"/>
              <w:rPr>
                <w:rFonts w:eastAsia="標楷體"/>
                <w:sz w:val="22"/>
                <w:szCs w:val="22"/>
              </w:rPr>
            </w:pPr>
            <w:r w:rsidRPr="00EA5BC2">
              <w:rPr>
                <w:rFonts w:eastAsia="標楷體" w:hint="eastAsia"/>
                <w:sz w:val="22"/>
                <w:szCs w:val="22"/>
              </w:rPr>
              <w:t>3.9</w:t>
            </w:r>
          </w:p>
        </w:tc>
      </w:tr>
      <w:tr w:rsidR="00EA5BC2" w:rsidRPr="0033034F" w:rsidTr="00C67625">
        <w:trPr>
          <w:cantSplit/>
          <w:trHeight w:val="141"/>
        </w:trPr>
        <w:tc>
          <w:tcPr>
            <w:tcW w:w="879" w:type="dxa"/>
            <w:tcBorders>
              <w:top w:val="nil"/>
              <w:left w:val="nil"/>
              <w:bottom w:val="nil"/>
              <w:right w:val="single" w:sz="6" w:space="0" w:color="auto"/>
            </w:tcBorders>
          </w:tcPr>
          <w:p w:rsidR="00EA5BC2" w:rsidRPr="00EA5BC2" w:rsidRDefault="00EA5BC2" w:rsidP="00C67625">
            <w:pPr>
              <w:autoSpaceDE w:val="0"/>
              <w:autoSpaceDN w:val="0"/>
              <w:adjustRightInd w:val="0"/>
              <w:snapToGrid w:val="0"/>
              <w:spacing w:line="380" w:lineRule="exact"/>
              <w:jc w:val="center"/>
              <w:rPr>
                <w:rFonts w:eastAsia="標楷體"/>
                <w:sz w:val="22"/>
              </w:rPr>
            </w:pPr>
            <w:r w:rsidRPr="00EA5BC2">
              <w:rPr>
                <w:rFonts w:eastAsia="標楷體" w:hint="eastAsia"/>
                <w:sz w:val="22"/>
              </w:rPr>
              <w:t>6</w:t>
            </w:r>
            <w:r w:rsidRPr="00EA5BC2">
              <w:rPr>
                <w:rFonts w:eastAsia="標楷體" w:hint="eastAsia"/>
                <w:sz w:val="22"/>
              </w:rPr>
              <w:t>月</w:t>
            </w:r>
          </w:p>
        </w:tc>
        <w:tc>
          <w:tcPr>
            <w:tcW w:w="850" w:type="dxa"/>
            <w:tcBorders>
              <w:top w:val="nil"/>
              <w:left w:val="single" w:sz="6" w:space="0" w:color="auto"/>
              <w:bottom w:val="nil"/>
              <w:right w:val="single" w:sz="6" w:space="0" w:color="auto"/>
            </w:tcBorders>
          </w:tcPr>
          <w:p w:rsidR="00EA5BC2" w:rsidRPr="00EA5BC2" w:rsidRDefault="00EA5BC2" w:rsidP="00C67625">
            <w:pPr>
              <w:autoSpaceDE w:val="0"/>
              <w:autoSpaceDN w:val="0"/>
              <w:adjustRightInd w:val="0"/>
              <w:snapToGrid w:val="0"/>
              <w:spacing w:line="380" w:lineRule="exact"/>
              <w:jc w:val="center"/>
              <w:rPr>
                <w:rFonts w:eastAsia="標楷體"/>
                <w:sz w:val="22"/>
              </w:rPr>
            </w:pPr>
            <w:r w:rsidRPr="00EA5BC2">
              <w:rPr>
                <w:rFonts w:eastAsia="標楷體" w:hint="eastAsia"/>
                <w:sz w:val="22"/>
              </w:rPr>
              <w:t>2.2</w:t>
            </w:r>
            <w:r w:rsidRPr="00EA5BC2">
              <w:rPr>
                <w:rFonts w:eastAsia="標楷體"/>
                <w:sz w:val="22"/>
              </w:rPr>
              <w:t>(II)</w:t>
            </w:r>
          </w:p>
        </w:tc>
        <w:tc>
          <w:tcPr>
            <w:tcW w:w="801" w:type="dxa"/>
            <w:tcBorders>
              <w:top w:val="nil"/>
              <w:left w:val="single" w:sz="6" w:space="0" w:color="auto"/>
              <w:bottom w:val="nil"/>
              <w:right w:val="single" w:sz="6" w:space="0" w:color="auto"/>
            </w:tcBorders>
            <w:vAlign w:val="center"/>
          </w:tcPr>
          <w:p w:rsidR="00EA5BC2" w:rsidRPr="00EA5BC2" w:rsidRDefault="00EA5BC2" w:rsidP="00C67625">
            <w:pPr>
              <w:autoSpaceDE w:val="0"/>
              <w:autoSpaceDN w:val="0"/>
              <w:adjustRightInd w:val="0"/>
              <w:snapToGrid w:val="0"/>
              <w:spacing w:line="380" w:lineRule="exact"/>
              <w:jc w:val="center"/>
              <w:rPr>
                <w:rFonts w:eastAsia="標楷體"/>
                <w:sz w:val="22"/>
                <w:szCs w:val="22"/>
              </w:rPr>
            </w:pPr>
            <w:r w:rsidRPr="00EA5BC2">
              <w:rPr>
                <w:rFonts w:eastAsia="標楷體" w:hint="eastAsia"/>
                <w:sz w:val="22"/>
                <w:szCs w:val="22"/>
              </w:rPr>
              <w:t>1.4</w:t>
            </w:r>
          </w:p>
        </w:tc>
        <w:tc>
          <w:tcPr>
            <w:tcW w:w="856" w:type="dxa"/>
            <w:tcBorders>
              <w:top w:val="nil"/>
              <w:left w:val="single" w:sz="6" w:space="0" w:color="auto"/>
              <w:bottom w:val="nil"/>
              <w:right w:val="single" w:sz="6" w:space="0" w:color="auto"/>
            </w:tcBorders>
            <w:vAlign w:val="bottom"/>
          </w:tcPr>
          <w:p w:rsidR="00EA5BC2" w:rsidRPr="00EA5BC2" w:rsidRDefault="00EA5BC2" w:rsidP="00C67625">
            <w:pPr>
              <w:autoSpaceDE w:val="0"/>
              <w:autoSpaceDN w:val="0"/>
              <w:adjustRightInd w:val="0"/>
              <w:snapToGrid w:val="0"/>
              <w:spacing w:line="380" w:lineRule="exact"/>
              <w:jc w:val="center"/>
              <w:rPr>
                <w:rFonts w:eastAsia="標楷體"/>
                <w:sz w:val="22"/>
                <w:szCs w:val="22"/>
              </w:rPr>
            </w:pPr>
            <w:r w:rsidRPr="00EA5BC2">
              <w:rPr>
                <w:rFonts w:eastAsia="標楷體" w:hint="eastAsia"/>
                <w:sz w:val="22"/>
                <w:szCs w:val="22"/>
              </w:rPr>
              <w:t>469.5</w:t>
            </w:r>
          </w:p>
        </w:tc>
        <w:tc>
          <w:tcPr>
            <w:tcW w:w="964" w:type="dxa"/>
            <w:tcBorders>
              <w:top w:val="nil"/>
              <w:left w:val="single" w:sz="6" w:space="0" w:color="auto"/>
              <w:bottom w:val="nil"/>
              <w:right w:val="single" w:sz="6" w:space="0" w:color="auto"/>
            </w:tcBorders>
            <w:vAlign w:val="bottom"/>
          </w:tcPr>
          <w:p w:rsidR="00EA5BC2" w:rsidRPr="00EA5BC2" w:rsidRDefault="00EA5BC2" w:rsidP="00C67625">
            <w:pPr>
              <w:autoSpaceDE w:val="0"/>
              <w:autoSpaceDN w:val="0"/>
              <w:adjustRightInd w:val="0"/>
              <w:snapToGrid w:val="0"/>
              <w:spacing w:line="380" w:lineRule="exact"/>
              <w:jc w:val="center"/>
              <w:rPr>
                <w:rFonts w:eastAsia="標楷體"/>
                <w:sz w:val="22"/>
                <w:szCs w:val="22"/>
              </w:rPr>
            </w:pPr>
            <w:r w:rsidRPr="00EA5BC2">
              <w:rPr>
                <w:rFonts w:eastAsia="標楷體" w:hint="eastAsia"/>
                <w:sz w:val="22"/>
                <w:szCs w:val="22"/>
              </w:rPr>
              <w:t>-1.8</w:t>
            </w:r>
          </w:p>
        </w:tc>
        <w:tc>
          <w:tcPr>
            <w:tcW w:w="909" w:type="dxa"/>
            <w:tcBorders>
              <w:top w:val="nil"/>
              <w:left w:val="single" w:sz="6" w:space="0" w:color="auto"/>
              <w:bottom w:val="nil"/>
              <w:right w:val="single" w:sz="6" w:space="0" w:color="auto"/>
            </w:tcBorders>
            <w:vAlign w:val="bottom"/>
          </w:tcPr>
          <w:p w:rsidR="00EA5BC2" w:rsidRPr="00EA5BC2" w:rsidRDefault="00EA5BC2" w:rsidP="00C67625">
            <w:pPr>
              <w:autoSpaceDE w:val="0"/>
              <w:autoSpaceDN w:val="0"/>
              <w:adjustRightInd w:val="0"/>
              <w:snapToGrid w:val="0"/>
              <w:spacing w:line="380" w:lineRule="exact"/>
              <w:jc w:val="center"/>
              <w:rPr>
                <w:rFonts w:eastAsia="標楷體"/>
                <w:sz w:val="22"/>
                <w:szCs w:val="22"/>
              </w:rPr>
            </w:pPr>
            <w:r w:rsidRPr="00EA5BC2">
              <w:rPr>
                <w:rFonts w:eastAsia="標楷體" w:hint="eastAsia"/>
                <w:sz w:val="22"/>
                <w:szCs w:val="22"/>
              </w:rPr>
              <w:t>367.0</w:t>
            </w:r>
          </w:p>
        </w:tc>
        <w:tc>
          <w:tcPr>
            <w:tcW w:w="870" w:type="dxa"/>
            <w:tcBorders>
              <w:top w:val="nil"/>
              <w:left w:val="single" w:sz="6" w:space="0" w:color="auto"/>
              <w:bottom w:val="nil"/>
              <w:right w:val="single" w:sz="6" w:space="0" w:color="auto"/>
            </w:tcBorders>
            <w:vAlign w:val="bottom"/>
          </w:tcPr>
          <w:p w:rsidR="00EA5BC2" w:rsidRPr="00EA5BC2" w:rsidRDefault="00EA5BC2" w:rsidP="00C67625">
            <w:pPr>
              <w:autoSpaceDE w:val="0"/>
              <w:autoSpaceDN w:val="0"/>
              <w:adjustRightInd w:val="0"/>
              <w:snapToGrid w:val="0"/>
              <w:spacing w:line="380" w:lineRule="exact"/>
              <w:jc w:val="center"/>
              <w:rPr>
                <w:rFonts w:eastAsia="標楷體"/>
                <w:sz w:val="22"/>
                <w:szCs w:val="22"/>
              </w:rPr>
            </w:pPr>
            <w:r w:rsidRPr="00EA5BC2">
              <w:rPr>
                <w:rFonts w:eastAsia="標楷體" w:hint="eastAsia"/>
                <w:sz w:val="22"/>
                <w:szCs w:val="22"/>
              </w:rPr>
              <w:t>-13.6</w:t>
            </w:r>
          </w:p>
        </w:tc>
        <w:tc>
          <w:tcPr>
            <w:tcW w:w="818" w:type="dxa"/>
            <w:tcBorders>
              <w:top w:val="nil"/>
              <w:left w:val="single" w:sz="6" w:space="0" w:color="auto"/>
              <w:bottom w:val="nil"/>
              <w:right w:val="single" w:sz="6" w:space="0" w:color="auto"/>
            </w:tcBorders>
            <w:vAlign w:val="bottom"/>
          </w:tcPr>
          <w:p w:rsidR="00EA5BC2" w:rsidRPr="00EA5BC2" w:rsidRDefault="00EA5BC2" w:rsidP="00C67625">
            <w:pPr>
              <w:autoSpaceDE w:val="0"/>
              <w:autoSpaceDN w:val="0"/>
              <w:adjustRightInd w:val="0"/>
              <w:snapToGrid w:val="0"/>
              <w:spacing w:line="380" w:lineRule="exact"/>
              <w:jc w:val="center"/>
              <w:rPr>
                <w:rFonts w:eastAsia="標楷體"/>
                <w:sz w:val="22"/>
                <w:szCs w:val="22"/>
              </w:rPr>
            </w:pPr>
            <w:r w:rsidRPr="00EA5BC2">
              <w:rPr>
                <w:rFonts w:eastAsia="標楷體" w:hint="eastAsia"/>
                <w:sz w:val="22"/>
                <w:szCs w:val="22"/>
              </w:rPr>
              <w:t>102.4</w:t>
            </w:r>
          </w:p>
        </w:tc>
        <w:tc>
          <w:tcPr>
            <w:tcW w:w="823" w:type="dxa"/>
            <w:tcBorders>
              <w:top w:val="nil"/>
              <w:left w:val="single" w:sz="6" w:space="0" w:color="auto"/>
              <w:bottom w:val="nil"/>
              <w:right w:val="single" w:sz="6" w:space="0" w:color="auto"/>
            </w:tcBorders>
            <w:vAlign w:val="center"/>
          </w:tcPr>
          <w:p w:rsidR="00EA5BC2" w:rsidRPr="00EA5BC2" w:rsidRDefault="00EA5BC2" w:rsidP="00C67625">
            <w:pPr>
              <w:autoSpaceDE w:val="0"/>
              <w:autoSpaceDN w:val="0"/>
              <w:adjustRightInd w:val="0"/>
              <w:snapToGrid w:val="0"/>
              <w:spacing w:line="380" w:lineRule="exact"/>
              <w:jc w:val="center"/>
              <w:rPr>
                <w:rFonts w:eastAsia="標楷體"/>
                <w:sz w:val="22"/>
                <w:szCs w:val="22"/>
              </w:rPr>
            </w:pPr>
            <w:r w:rsidRPr="00EA5BC2">
              <w:rPr>
                <w:rFonts w:eastAsia="標楷體" w:hint="eastAsia"/>
                <w:sz w:val="22"/>
                <w:szCs w:val="22"/>
              </w:rPr>
              <w:t>0.7</w:t>
            </w:r>
          </w:p>
        </w:tc>
        <w:tc>
          <w:tcPr>
            <w:tcW w:w="720" w:type="dxa"/>
            <w:tcBorders>
              <w:top w:val="nil"/>
              <w:left w:val="single" w:sz="6" w:space="0" w:color="auto"/>
              <w:bottom w:val="nil"/>
              <w:right w:val="nil"/>
            </w:tcBorders>
            <w:vAlign w:val="center"/>
          </w:tcPr>
          <w:p w:rsidR="00EA5BC2" w:rsidRPr="00EA5BC2" w:rsidRDefault="00EA5BC2" w:rsidP="00C67625">
            <w:pPr>
              <w:autoSpaceDE w:val="0"/>
              <w:autoSpaceDN w:val="0"/>
              <w:adjustRightInd w:val="0"/>
              <w:snapToGrid w:val="0"/>
              <w:spacing w:line="380" w:lineRule="exact"/>
              <w:jc w:val="center"/>
              <w:rPr>
                <w:rFonts w:eastAsia="標楷體"/>
                <w:sz w:val="22"/>
                <w:szCs w:val="22"/>
              </w:rPr>
            </w:pPr>
            <w:r w:rsidRPr="00EA5BC2">
              <w:rPr>
                <w:rFonts w:eastAsia="標楷體" w:hint="eastAsia"/>
                <w:sz w:val="22"/>
                <w:szCs w:val="22"/>
              </w:rPr>
              <w:t>3.9</w:t>
            </w:r>
          </w:p>
        </w:tc>
      </w:tr>
      <w:tr w:rsidR="00EA5BC2" w:rsidRPr="0033034F" w:rsidTr="00C67625">
        <w:trPr>
          <w:cantSplit/>
          <w:trHeight w:val="141"/>
        </w:trPr>
        <w:tc>
          <w:tcPr>
            <w:tcW w:w="879" w:type="dxa"/>
            <w:tcBorders>
              <w:top w:val="nil"/>
              <w:left w:val="nil"/>
              <w:bottom w:val="nil"/>
              <w:right w:val="single" w:sz="6" w:space="0" w:color="auto"/>
            </w:tcBorders>
          </w:tcPr>
          <w:p w:rsidR="00EA5BC2" w:rsidRPr="00EA5BC2" w:rsidRDefault="00EA5BC2" w:rsidP="00C67625">
            <w:pPr>
              <w:autoSpaceDE w:val="0"/>
              <w:autoSpaceDN w:val="0"/>
              <w:adjustRightInd w:val="0"/>
              <w:snapToGrid w:val="0"/>
              <w:spacing w:line="380" w:lineRule="exact"/>
              <w:jc w:val="center"/>
              <w:rPr>
                <w:rFonts w:eastAsia="標楷體"/>
                <w:sz w:val="22"/>
              </w:rPr>
            </w:pPr>
            <w:r w:rsidRPr="00EA5BC2">
              <w:rPr>
                <w:rFonts w:eastAsia="標楷體" w:hint="eastAsia"/>
                <w:sz w:val="22"/>
              </w:rPr>
              <w:t>7</w:t>
            </w:r>
            <w:r w:rsidRPr="00EA5BC2">
              <w:rPr>
                <w:rFonts w:eastAsia="標楷體" w:hint="eastAsia"/>
                <w:sz w:val="22"/>
              </w:rPr>
              <w:t>月</w:t>
            </w:r>
          </w:p>
        </w:tc>
        <w:tc>
          <w:tcPr>
            <w:tcW w:w="850" w:type="dxa"/>
            <w:tcBorders>
              <w:top w:val="nil"/>
              <w:left w:val="single" w:sz="6" w:space="0" w:color="auto"/>
              <w:bottom w:val="nil"/>
              <w:right w:val="single" w:sz="6" w:space="0" w:color="auto"/>
            </w:tcBorders>
          </w:tcPr>
          <w:p w:rsidR="00EA5BC2" w:rsidRPr="00EA5BC2" w:rsidRDefault="00EA5BC2" w:rsidP="00C67625">
            <w:pPr>
              <w:autoSpaceDE w:val="0"/>
              <w:autoSpaceDN w:val="0"/>
              <w:adjustRightInd w:val="0"/>
              <w:snapToGrid w:val="0"/>
              <w:spacing w:line="380" w:lineRule="exact"/>
              <w:jc w:val="center"/>
              <w:rPr>
                <w:rFonts w:eastAsia="標楷體"/>
                <w:sz w:val="22"/>
              </w:rPr>
            </w:pPr>
          </w:p>
        </w:tc>
        <w:tc>
          <w:tcPr>
            <w:tcW w:w="801" w:type="dxa"/>
            <w:tcBorders>
              <w:top w:val="nil"/>
              <w:left w:val="single" w:sz="6" w:space="0" w:color="auto"/>
              <w:bottom w:val="nil"/>
              <w:right w:val="single" w:sz="6" w:space="0" w:color="auto"/>
            </w:tcBorders>
            <w:vAlign w:val="center"/>
          </w:tcPr>
          <w:p w:rsidR="00EA5BC2" w:rsidRPr="00EA5BC2" w:rsidRDefault="00EA5BC2" w:rsidP="00C67625">
            <w:pPr>
              <w:autoSpaceDE w:val="0"/>
              <w:autoSpaceDN w:val="0"/>
              <w:adjustRightInd w:val="0"/>
              <w:snapToGrid w:val="0"/>
              <w:spacing w:line="380" w:lineRule="exact"/>
              <w:jc w:val="center"/>
              <w:rPr>
                <w:rFonts w:eastAsia="標楷體"/>
                <w:sz w:val="22"/>
                <w:szCs w:val="22"/>
              </w:rPr>
            </w:pPr>
            <w:r w:rsidRPr="00EA5BC2">
              <w:rPr>
                <w:rFonts w:eastAsia="標楷體" w:hint="eastAsia"/>
                <w:sz w:val="22"/>
                <w:szCs w:val="22"/>
              </w:rPr>
              <w:t>-3.2</w:t>
            </w:r>
          </w:p>
        </w:tc>
        <w:tc>
          <w:tcPr>
            <w:tcW w:w="856" w:type="dxa"/>
            <w:tcBorders>
              <w:top w:val="nil"/>
              <w:left w:val="single" w:sz="6" w:space="0" w:color="auto"/>
              <w:bottom w:val="nil"/>
              <w:right w:val="single" w:sz="6" w:space="0" w:color="auto"/>
            </w:tcBorders>
            <w:vAlign w:val="bottom"/>
          </w:tcPr>
          <w:p w:rsidR="00EA5BC2" w:rsidRPr="00EA5BC2" w:rsidRDefault="00EA5BC2" w:rsidP="00C67625">
            <w:pPr>
              <w:autoSpaceDE w:val="0"/>
              <w:autoSpaceDN w:val="0"/>
              <w:adjustRightInd w:val="0"/>
              <w:snapToGrid w:val="0"/>
              <w:spacing w:line="380" w:lineRule="exact"/>
              <w:jc w:val="center"/>
              <w:rPr>
                <w:rFonts w:eastAsia="標楷體"/>
                <w:sz w:val="22"/>
                <w:szCs w:val="22"/>
              </w:rPr>
            </w:pPr>
            <w:r w:rsidRPr="00EA5BC2">
              <w:rPr>
                <w:rFonts w:eastAsia="標楷體" w:hint="eastAsia"/>
                <w:sz w:val="22"/>
                <w:szCs w:val="22"/>
              </w:rPr>
              <w:t>466.1</w:t>
            </w:r>
          </w:p>
        </w:tc>
        <w:tc>
          <w:tcPr>
            <w:tcW w:w="964" w:type="dxa"/>
            <w:tcBorders>
              <w:top w:val="nil"/>
              <w:left w:val="single" w:sz="6" w:space="0" w:color="auto"/>
              <w:bottom w:val="nil"/>
              <w:right w:val="single" w:sz="6" w:space="0" w:color="auto"/>
            </w:tcBorders>
            <w:vAlign w:val="bottom"/>
          </w:tcPr>
          <w:p w:rsidR="00EA5BC2" w:rsidRPr="00EA5BC2" w:rsidRDefault="00EA5BC2" w:rsidP="00C67625">
            <w:pPr>
              <w:autoSpaceDE w:val="0"/>
              <w:autoSpaceDN w:val="0"/>
              <w:adjustRightInd w:val="0"/>
              <w:snapToGrid w:val="0"/>
              <w:spacing w:line="380" w:lineRule="exact"/>
              <w:jc w:val="center"/>
              <w:rPr>
                <w:rFonts w:eastAsia="標楷體"/>
                <w:sz w:val="22"/>
                <w:szCs w:val="22"/>
              </w:rPr>
            </w:pPr>
            <w:r w:rsidRPr="00EA5BC2">
              <w:rPr>
                <w:rFonts w:eastAsia="標楷體" w:hint="eastAsia"/>
                <w:sz w:val="22"/>
                <w:szCs w:val="22"/>
              </w:rPr>
              <w:t>-3.3</w:t>
            </w:r>
          </w:p>
        </w:tc>
        <w:tc>
          <w:tcPr>
            <w:tcW w:w="909" w:type="dxa"/>
            <w:tcBorders>
              <w:top w:val="nil"/>
              <w:left w:val="single" w:sz="6" w:space="0" w:color="auto"/>
              <w:bottom w:val="nil"/>
              <w:right w:val="single" w:sz="6" w:space="0" w:color="auto"/>
            </w:tcBorders>
            <w:vAlign w:val="bottom"/>
          </w:tcPr>
          <w:p w:rsidR="00EA5BC2" w:rsidRPr="00EA5BC2" w:rsidRDefault="00EA5BC2" w:rsidP="00C67625">
            <w:pPr>
              <w:autoSpaceDE w:val="0"/>
              <w:autoSpaceDN w:val="0"/>
              <w:adjustRightInd w:val="0"/>
              <w:snapToGrid w:val="0"/>
              <w:spacing w:line="380" w:lineRule="exact"/>
              <w:jc w:val="center"/>
              <w:rPr>
                <w:rFonts w:eastAsia="標楷體"/>
                <w:sz w:val="22"/>
                <w:szCs w:val="22"/>
              </w:rPr>
            </w:pPr>
            <w:r w:rsidRPr="00EA5BC2">
              <w:rPr>
                <w:rFonts w:eastAsia="標楷體" w:hint="eastAsia"/>
                <w:sz w:val="22"/>
                <w:szCs w:val="22"/>
              </w:rPr>
              <w:t>388.5</w:t>
            </w:r>
          </w:p>
        </w:tc>
        <w:tc>
          <w:tcPr>
            <w:tcW w:w="870" w:type="dxa"/>
            <w:tcBorders>
              <w:top w:val="nil"/>
              <w:left w:val="single" w:sz="6" w:space="0" w:color="auto"/>
              <w:bottom w:val="nil"/>
              <w:right w:val="single" w:sz="6" w:space="0" w:color="auto"/>
            </w:tcBorders>
            <w:vAlign w:val="bottom"/>
          </w:tcPr>
          <w:p w:rsidR="00EA5BC2" w:rsidRPr="00EA5BC2" w:rsidRDefault="00EA5BC2" w:rsidP="00C67625">
            <w:pPr>
              <w:autoSpaceDE w:val="0"/>
              <w:autoSpaceDN w:val="0"/>
              <w:adjustRightInd w:val="0"/>
              <w:snapToGrid w:val="0"/>
              <w:spacing w:line="380" w:lineRule="exact"/>
              <w:jc w:val="center"/>
              <w:rPr>
                <w:rFonts w:eastAsia="標楷體"/>
                <w:sz w:val="22"/>
                <w:szCs w:val="22"/>
              </w:rPr>
            </w:pPr>
            <w:r w:rsidRPr="00EA5BC2">
              <w:rPr>
                <w:rFonts w:eastAsia="標楷體" w:hint="eastAsia"/>
                <w:sz w:val="22"/>
                <w:szCs w:val="22"/>
              </w:rPr>
              <w:t>-15.3</w:t>
            </w:r>
          </w:p>
        </w:tc>
        <w:tc>
          <w:tcPr>
            <w:tcW w:w="818" w:type="dxa"/>
            <w:tcBorders>
              <w:top w:val="nil"/>
              <w:left w:val="single" w:sz="6" w:space="0" w:color="auto"/>
              <w:bottom w:val="nil"/>
              <w:right w:val="single" w:sz="6" w:space="0" w:color="auto"/>
            </w:tcBorders>
            <w:vAlign w:val="bottom"/>
          </w:tcPr>
          <w:p w:rsidR="00EA5BC2" w:rsidRPr="00EA5BC2" w:rsidRDefault="00EA5BC2" w:rsidP="00C67625">
            <w:pPr>
              <w:autoSpaceDE w:val="0"/>
              <w:autoSpaceDN w:val="0"/>
              <w:adjustRightInd w:val="0"/>
              <w:snapToGrid w:val="0"/>
              <w:spacing w:line="380" w:lineRule="exact"/>
              <w:jc w:val="center"/>
              <w:rPr>
                <w:rFonts w:eastAsia="標楷體"/>
                <w:sz w:val="22"/>
                <w:szCs w:val="22"/>
              </w:rPr>
            </w:pPr>
            <w:r w:rsidRPr="00EA5BC2">
              <w:rPr>
                <w:rFonts w:eastAsia="標楷體" w:hint="eastAsia"/>
                <w:sz w:val="22"/>
                <w:szCs w:val="22"/>
              </w:rPr>
              <w:t>77.6</w:t>
            </w:r>
          </w:p>
        </w:tc>
        <w:tc>
          <w:tcPr>
            <w:tcW w:w="823" w:type="dxa"/>
            <w:tcBorders>
              <w:top w:val="nil"/>
              <w:left w:val="single" w:sz="6" w:space="0" w:color="auto"/>
              <w:bottom w:val="nil"/>
              <w:right w:val="single" w:sz="6" w:space="0" w:color="auto"/>
            </w:tcBorders>
            <w:vAlign w:val="center"/>
          </w:tcPr>
          <w:p w:rsidR="00EA5BC2" w:rsidRPr="00EA5BC2" w:rsidRDefault="00EA5BC2" w:rsidP="00C67625">
            <w:pPr>
              <w:autoSpaceDE w:val="0"/>
              <w:autoSpaceDN w:val="0"/>
              <w:adjustRightInd w:val="0"/>
              <w:snapToGrid w:val="0"/>
              <w:spacing w:line="380" w:lineRule="exact"/>
              <w:jc w:val="center"/>
              <w:rPr>
                <w:rFonts w:eastAsia="標楷體"/>
                <w:sz w:val="22"/>
                <w:szCs w:val="22"/>
              </w:rPr>
            </w:pPr>
            <w:r w:rsidRPr="00EA5BC2">
              <w:rPr>
                <w:rFonts w:eastAsia="標楷體" w:hint="eastAsia"/>
                <w:sz w:val="22"/>
                <w:szCs w:val="22"/>
              </w:rPr>
              <w:t>0.7</w:t>
            </w:r>
          </w:p>
        </w:tc>
        <w:tc>
          <w:tcPr>
            <w:tcW w:w="720" w:type="dxa"/>
            <w:tcBorders>
              <w:top w:val="nil"/>
              <w:left w:val="single" w:sz="6" w:space="0" w:color="auto"/>
              <w:bottom w:val="nil"/>
              <w:right w:val="nil"/>
            </w:tcBorders>
            <w:vAlign w:val="center"/>
          </w:tcPr>
          <w:p w:rsidR="00EA5BC2" w:rsidRPr="00EA5BC2" w:rsidRDefault="00EA5BC2" w:rsidP="00C67625">
            <w:pPr>
              <w:autoSpaceDE w:val="0"/>
              <w:autoSpaceDN w:val="0"/>
              <w:adjustRightInd w:val="0"/>
              <w:snapToGrid w:val="0"/>
              <w:spacing w:line="380" w:lineRule="exact"/>
              <w:jc w:val="center"/>
              <w:rPr>
                <w:rFonts w:eastAsia="標楷體"/>
                <w:sz w:val="22"/>
                <w:szCs w:val="22"/>
              </w:rPr>
            </w:pPr>
            <w:r w:rsidRPr="00EA5BC2">
              <w:rPr>
                <w:rFonts w:eastAsia="標楷體" w:hint="eastAsia"/>
                <w:sz w:val="22"/>
                <w:szCs w:val="22"/>
              </w:rPr>
              <w:t>3.7</w:t>
            </w:r>
          </w:p>
        </w:tc>
      </w:tr>
      <w:tr w:rsidR="00EA5BC2" w:rsidRPr="0033034F" w:rsidTr="00C67625">
        <w:trPr>
          <w:cantSplit/>
          <w:trHeight w:val="141"/>
        </w:trPr>
        <w:tc>
          <w:tcPr>
            <w:tcW w:w="879" w:type="dxa"/>
            <w:tcBorders>
              <w:top w:val="nil"/>
              <w:left w:val="nil"/>
              <w:bottom w:val="nil"/>
              <w:right w:val="single" w:sz="6" w:space="0" w:color="auto"/>
            </w:tcBorders>
          </w:tcPr>
          <w:p w:rsidR="00EA5BC2" w:rsidRPr="00EA5BC2" w:rsidRDefault="00EA5BC2" w:rsidP="00C67625">
            <w:pPr>
              <w:autoSpaceDE w:val="0"/>
              <w:autoSpaceDN w:val="0"/>
              <w:adjustRightInd w:val="0"/>
              <w:snapToGrid w:val="0"/>
              <w:spacing w:line="380" w:lineRule="exact"/>
              <w:jc w:val="center"/>
              <w:rPr>
                <w:rFonts w:eastAsia="標楷體"/>
                <w:sz w:val="22"/>
              </w:rPr>
            </w:pPr>
            <w:r w:rsidRPr="00EA5BC2">
              <w:rPr>
                <w:rFonts w:eastAsia="標楷體" w:hint="eastAsia"/>
                <w:sz w:val="22"/>
              </w:rPr>
              <w:t>8</w:t>
            </w:r>
            <w:r w:rsidRPr="00EA5BC2">
              <w:rPr>
                <w:rFonts w:eastAsia="標楷體" w:hint="eastAsia"/>
                <w:sz w:val="22"/>
              </w:rPr>
              <w:t>月</w:t>
            </w:r>
          </w:p>
        </w:tc>
        <w:tc>
          <w:tcPr>
            <w:tcW w:w="850" w:type="dxa"/>
            <w:tcBorders>
              <w:top w:val="nil"/>
              <w:left w:val="single" w:sz="6" w:space="0" w:color="auto"/>
              <w:bottom w:val="nil"/>
              <w:right w:val="single" w:sz="6" w:space="0" w:color="auto"/>
            </w:tcBorders>
          </w:tcPr>
          <w:p w:rsidR="00EA5BC2" w:rsidRPr="00EA5BC2" w:rsidRDefault="00EA5BC2" w:rsidP="00C67625">
            <w:pPr>
              <w:autoSpaceDE w:val="0"/>
              <w:autoSpaceDN w:val="0"/>
              <w:adjustRightInd w:val="0"/>
              <w:snapToGrid w:val="0"/>
              <w:spacing w:line="380" w:lineRule="exact"/>
              <w:jc w:val="center"/>
              <w:rPr>
                <w:rFonts w:eastAsia="標楷體"/>
                <w:sz w:val="22"/>
              </w:rPr>
            </w:pPr>
          </w:p>
        </w:tc>
        <w:tc>
          <w:tcPr>
            <w:tcW w:w="801" w:type="dxa"/>
            <w:tcBorders>
              <w:top w:val="nil"/>
              <w:left w:val="single" w:sz="6" w:space="0" w:color="auto"/>
              <w:bottom w:val="nil"/>
              <w:right w:val="single" w:sz="6" w:space="0" w:color="auto"/>
            </w:tcBorders>
            <w:vAlign w:val="center"/>
          </w:tcPr>
          <w:p w:rsidR="00EA5BC2" w:rsidRPr="00EA5BC2" w:rsidRDefault="00EA5BC2" w:rsidP="00C67625">
            <w:pPr>
              <w:autoSpaceDE w:val="0"/>
              <w:autoSpaceDN w:val="0"/>
              <w:adjustRightInd w:val="0"/>
              <w:snapToGrid w:val="0"/>
              <w:spacing w:line="380" w:lineRule="exact"/>
              <w:jc w:val="center"/>
              <w:rPr>
                <w:rFonts w:eastAsia="標楷體"/>
                <w:sz w:val="22"/>
                <w:szCs w:val="22"/>
              </w:rPr>
            </w:pPr>
            <w:r w:rsidRPr="00EA5BC2">
              <w:rPr>
                <w:rFonts w:eastAsia="標楷體" w:hint="eastAsia"/>
                <w:sz w:val="22"/>
                <w:szCs w:val="22"/>
              </w:rPr>
              <w:t>0.3</w:t>
            </w:r>
          </w:p>
        </w:tc>
        <w:tc>
          <w:tcPr>
            <w:tcW w:w="856" w:type="dxa"/>
            <w:tcBorders>
              <w:top w:val="nil"/>
              <w:left w:val="single" w:sz="6" w:space="0" w:color="auto"/>
              <w:bottom w:val="nil"/>
              <w:right w:val="single" w:sz="6" w:space="0" w:color="auto"/>
            </w:tcBorders>
            <w:vAlign w:val="bottom"/>
          </w:tcPr>
          <w:p w:rsidR="00EA5BC2" w:rsidRPr="00EA5BC2" w:rsidRDefault="00EA5BC2" w:rsidP="00C67625">
            <w:pPr>
              <w:autoSpaceDE w:val="0"/>
              <w:autoSpaceDN w:val="0"/>
              <w:adjustRightInd w:val="0"/>
              <w:snapToGrid w:val="0"/>
              <w:spacing w:line="380" w:lineRule="exact"/>
              <w:jc w:val="center"/>
              <w:rPr>
                <w:rFonts w:eastAsia="標楷體"/>
                <w:sz w:val="22"/>
                <w:szCs w:val="22"/>
              </w:rPr>
            </w:pPr>
            <w:r w:rsidRPr="00EA5BC2">
              <w:rPr>
                <w:rFonts w:eastAsia="標楷體" w:hint="eastAsia"/>
                <w:sz w:val="22"/>
                <w:szCs w:val="22"/>
              </w:rPr>
              <w:t>392.4</w:t>
            </w:r>
          </w:p>
        </w:tc>
        <w:tc>
          <w:tcPr>
            <w:tcW w:w="964" w:type="dxa"/>
            <w:tcBorders>
              <w:top w:val="nil"/>
              <w:left w:val="single" w:sz="6" w:space="0" w:color="auto"/>
              <w:bottom w:val="nil"/>
              <w:right w:val="single" w:sz="6" w:space="0" w:color="auto"/>
            </w:tcBorders>
            <w:vAlign w:val="bottom"/>
          </w:tcPr>
          <w:p w:rsidR="00EA5BC2" w:rsidRPr="00EA5BC2" w:rsidRDefault="00EA5BC2" w:rsidP="00C67625">
            <w:pPr>
              <w:autoSpaceDE w:val="0"/>
              <w:autoSpaceDN w:val="0"/>
              <w:adjustRightInd w:val="0"/>
              <w:snapToGrid w:val="0"/>
              <w:spacing w:line="380" w:lineRule="exact"/>
              <w:jc w:val="center"/>
              <w:rPr>
                <w:rFonts w:eastAsia="標楷體"/>
                <w:sz w:val="22"/>
                <w:szCs w:val="22"/>
              </w:rPr>
            </w:pPr>
            <w:r w:rsidRPr="00EA5BC2">
              <w:rPr>
                <w:rFonts w:eastAsia="標楷體" w:hint="eastAsia"/>
                <w:sz w:val="22"/>
                <w:szCs w:val="22"/>
              </w:rPr>
              <w:t>-14.9</w:t>
            </w:r>
          </w:p>
        </w:tc>
        <w:tc>
          <w:tcPr>
            <w:tcW w:w="909" w:type="dxa"/>
            <w:tcBorders>
              <w:top w:val="nil"/>
              <w:left w:val="single" w:sz="6" w:space="0" w:color="auto"/>
              <w:bottom w:val="nil"/>
              <w:right w:val="single" w:sz="6" w:space="0" w:color="auto"/>
            </w:tcBorders>
            <w:vAlign w:val="bottom"/>
          </w:tcPr>
          <w:p w:rsidR="00EA5BC2" w:rsidRPr="00EA5BC2" w:rsidRDefault="00EA5BC2" w:rsidP="00C67625">
            <w:pPr>
              <w:autoSpaceDE w:val="0"/>
              <w:autoSpaceDN w:val="0"/>
              <w:adjustRightInd w:val="0"/>
              <w:snapToGrid w:val="0"/>
              <w:spacing w:line="380" w:lineRule="exact"/>
              <w:jc w:val="center"/>
              <w:rPr>
                <w:rFonts w:eastAsia="標楷體"/>
                <w:sz w:val="22"/>
                <w:szCs w:val="22"/>
              </w:rPr>
            </w:pPr>
            <w:r w:rsidRPr="00EA5BC2">
              <w:rPr>
                <w:rFonts w:eastAsia="標楷體" w:hint="eastAsia"/>
                <w:sz w:val="22"/>
                <w:szCs w:val="22"/>
              </w:rPr>
              <w:t>349.7</w:t>
            </w:r>
          </w:p>
        </w:tc>
        <w:tc>
          <w:tcPr>
            <w:tcW w:w="870" w:type="dxa"/>
            <w:tcBorders>
              <w:top w:val="nil"/>
              <w:left w:val="single" w:sz="6" w:space="0" w:color="auto"/>
              <w:bottom w:val="nil"/>
              <w:right w:val="single" w:sz="6" w:space="0" w:color="auto"/>
            </w:tcBorders>
            <w:vAlign w:val="bottom"/>
          </w:tcPr>
          <w:p w:rsidR="00EA5BC2" w:rsidRPr="00EA5BC2" w:rsidRDefault="00EA5BC2" w:rsidP="00C67625">
            <w:pPr>
              <w:autoSpaceDE w:val="0"/>
              <w:autoSpaceDN w:val="0"/>
              <w:adjustRightInd w:val="0"/>
              <w:snapToGrid w:val="0"/>
              <w:spacing w:line="380" w:lineRule="exact"/>
              <w:jc w:val="center"/>
              <w:rPr>
                <w:rFonts w:eastAsia="標楷體"/>
                <w:sz w:val="22"/>
                <w:szCs w:val="22"/>
              </w:rPr>
            </w:pPr>
            <w:r w:rsidRPr="00EA5BC2">
              <w:rPr>
                <w:rFonts w:eastAsia="標楷體" w:hint="eastAsia"/>
                <w:sz w:val="22"/>
                <w:szCs w:val="22"/>
              </w:rPr>
              <w:t>-18.3</w:t>
            </w:r>
          </w:p>
        </w:tc>
        <w:tc>
          <w:tcPr>
            <w:tcW w:w="818" w:type="dxa"/>
            <w:tcBorders>
              <w:top w:val="nil"/>
              <w:left w:val="single" w:sz="6" w:space="0" w:color="auto"/>
              <w:bottom w:val="nil"/>
              <w:right w:val="single" w:sz="6" w:space="0" w:color="auto"/>
            </w:tcBorders>
            <w:vAlign w:val="bottom"/>
          </w:tcPr>
          <w:p w:rsidR="00EA5BC2" w:rsidRPr="00EA5BC2" w:rsidRDefault="00EA5BC2" w:rsidP="00C67625">
            <w:pPr>
              <w:autoSpaceDE w:val="0"/>
              <w:autoSpaceDN w:val="0"/>
              <w:adjustRightInd w:val="0"/>
              <w:snapToGrid w:val="0"/>
              <w:spacing w:line="380" w:lineRule="exact"/>
              <w:jc w:val="center"/>
              <w:rPr>
                <w:rFonts w:eastAsia="標楷體"/>
                <w:sz w:val="22"/>
                <w:szCs w:val="22"/>
              </w:rPr>
            </w:pPr>
            <w:r w:rsidRPr="00EA5BC2">
              <w:rPr>
                <w:rFonts w:eastAsia="標楷體" w:hint="eastAsia"/>
                <w:sz w:val="22"/>
                <w:szCs w:val="22"/>
              </w:rPr>
              <w:t>42.7</w:t>
            </w:r>
          </w:p>
        </w:tc>
        <w:tc>
          <w:tcPr>
            <w:tcW w:w="823" w:type="dxa"/>
            <w:tcBorders>
              <w:top w:val="nil"/>
              <w:left w:val="single" w:sz="6" w:space="0" w:color="auto"/>
              <w:bottom w:val="nil"/>
              <w:right w:val="single" w:sz="6" w:space="0" w:color="auto"/>
            </w:tcBorders>
            <w:vAlign w:val="center"/>
          </w:tcPr>
          <w:p w:rsidR="00EA5BC2" w:rsidRPr="00EA5BC2" w:rsidRDefault="00EA5BC2" w:rsidP="00C67625">
            <w:pPr>
              <w:autoSpaceDE w:val="0"/>
              <w:autoSpaceDN w:val="0"/>
              <w:adjustRightInd w:val="0"/>
              <w:snapToGrid w:val="0"/>
              <w:spacing w:line="380" w:lineRule="exact"/>
              <w:jc w:val="center"/>
              <w:rPr>
                <w:rFonts w:eastAsia="標楷體"/>
                <w:sz w:val="22"/>
                <w:szCs w:val="22"/>
              </w:rPr>
            </w:pPr>
            <w:r w:rsidRPr="00EA5BC2">
              <w:rPr>
                <w:rFonts w:eastAsia="標楷體" w:hint="eastAsia"/>
                <w:sz w:val="22"/>
                <w:szCs w:val="22"/>
              </w:rPr>
              <w:t>0.7</w:t>
            </w:r>
          </w:p>
        </w:tc>
        <w:tc>
          <w:tcPr>
            <w:tcW w:w="720" w:type="dxa"/>
            <w:tcBorders>
              <w:top w:val="nil"/>
              <w:left w:val="single" w:sz="6" w:space="0" w:color="auto"/>
              <w:bottom w:val="nil"/>
              <w:right w:val="nil"/>
            </w:tcBorders>
            <w:vAlign w:val="center"/>
          </w:tcPr>
          <w:p w:rsidR="00EA5BC2" w:rsidRPr="00EA5BC2" w:rsidRDefault="00EA5BC2" w:rsidP="00C67625">
            <w:pPr>
              <w:autoSpaceDE w:val="0"/>
              <w:autoSpaceDN w:val="0"/>
              <w:adjustRightInd w:val="0"/>
              <w:snapToGrid w:val="0"/>
              <w:spacing w:line="380" w:lineRule="exact"/>
              <w:jc w:val="center"/>
              <w:rPr>
                <w:rFonts w:eastAsia="標楷體"/>
                <w:sz w:val="22"/>
                <w:szCs w:val="22"/>
              </w:rPr>
            </w:pPr>
            <w:r w:rsidRPr="00EA5BC2">
              <w:rPr>
                <w:rFonts w:eastAsia="標楷體" w:hint="eastAsia"/>
                <w:sz w:val="22"/>
                <w:szCs w:val="22"/>
              </w:rPr>
              <w:t>3.6</w:t>
            </w:r>
          </w:p>
        </w:tc>
      </w:tr>
      <w:tr w:rsidR="00EA5BC2" w:rsidRPr="0033034F" w:rsidTr="00C67625">
        <w:trPr>
          <w:cantSplit/>
          <w:trHeight w:val="141"/>
        </w:trPr>
        <w:tc>
          <w:tcPr>
            <w:tcW w:w="879" w:type="dxa"/>
            <w:tcBorders>
              <w:top w:val="nil"/>
              <w:left w:val="nil"/>
              <w:bottom w:val="single" w:sz="6" w:space="0" w:color="auto"/>
              <w:right w:val="single" w:sz="6" w:space="0" w:color="auto"/>
            </w:tcBorders>
          </w:tcPr>
          <w:p w:rsidR="00EA5BC2" w:rsidRPr="00EA5BC2" w:rsidRDefault="00EA5BC2" w:rsidP="00C67625">
            <w:pPr>
              <w:autoSpaceDE w:val="0"/>
              <w:autoSpaceDN w:val="0"/>
              <w:adjustRightInd w:val="0"/>
              <w:snapToGrid w:val="0"/>
              <w:spacing w:line="380" w:lineRule="exact"/>
              <w:jc w:val="center"/>
              <w:rPr>
                <w:rFonts w:eastAsia="標楷體"/>
                <w:sz w:val="22"/>
              </w:rPr>
            </w:pPr>
            <w:r w:rsidRPr="00EA5BC2">
              <w:rPr>
                <w:rFonts w:eastAsia="標楷體" w:hint="eastAsia"/>
                <w:sz w:val="22"/>
              </w:rPr>
              <w:t>9</w:t>
            </w:r>
            <w:r w:rsidRPr="00EA5BC2">
              <w:rPr>
                <w:rFonts w:eastAsia="標楷體" w:hint="eastAsia"/>
                <w:sz w:val="22"/>
              </w:rPr>
              <w:t>月</w:t>
            </w:r>
          </w:p>
        </w:tc>
        <w:tc>
          <w:tcPr>
            <w:tcW w:w="850" w:type="dxa"/>
            <w:tcBorders>
              <w:top w:val="nil"/>
              <w:left w:val="single" w:sz="6" w:space="0" w:color="auto"/>
              <w:bottom w:val="single" w:sz="6" w:space="0" w:color="auto"/>
              <w:right w:val="single" w:sz="6" w:space="0" w:color="auto"/>
            </w:tcBorders>
          </w:tcPr>
          <w:p w:rsidR="00EA5BC2" w:rsidRPr="00EA5BC2" w:rsidRDefault="00EA5BC2" w:rsidP="00C67625">
            <w:pPr>
              <w:autoSpaceDE w:val="0"/>
              <w:autoSpaceDN w:val="0"/>
              <w:adjustRightInd w:val="0"/>
              <w:snapToGrid w:val="0"/>
              <w:spacing w:line="380" w:lineRule="exact"/>
              <w:jc w:val="center"/>
              <w:rPr>
                <w:rFonts w:eastAsia="標楷體"/>
                <w:sz w:val="22"/>
              </w:rPr>
            </w:pPr>
          </w:p>
        </w:tc>
        <w:tc>
          <w:tcPr>
            <w:tcW w:w="801" w:type="dxa"/>
            <w:tcBorders>
              <w:top w:val="nil"/>
              <w:left w:val="single" w:sz="6" w:space="0" w:color="auto"/>
              <w:bottom w:val="single" w:sz="6" w:space="0" w:color="auto"/>
              <w:right w:val="single" w:sz="6" w:space="0" w:color="auto"/>
            </w:tcBorders>
            <w:vAlign w:val="center"/>
          </w:tcPr>
          <w:p w:rsidR="00EA5BC2" w:rsidRPr="00EA5BC2" w:rsidRDefault="00EA5BC2" w:rsidP="00C67625">
            <w:pPr>
              <w:autoSpaceDE w:val="0"/>
              <w:autoSpaceDN w:val="0"/>
              <w:adjustRightInd w:val="0"/>
              <w:snapToGrid w:val="0"/>
              <w:spacing w:line="380" w:lineRule="exact"/>
              <w:jc w:val="center"/>
              <w:rPr>
                <w:rFonts w:eastAsia="標楷體"/>
                <w:sz w:val="22"/>
                <w:szCs w:val="22"/>
              </w:rPr>
            </w:pPr>
            <w:r w:rsidRPr="00EA5BC2">
              <w:rPr>
                <w:rFonts w:eastAsia="標楷體" w:hint="eastAsia"/>
                <w:sz w:val="22"/>
                <w:szCs w:val="22"/>
              </w:rPr>
              <w:t>-</w:t>
            </w:r>
          </w:p>
        </w:tc>
        <w:tc>
          <w:tcPr>
            <w:tcW w:w="856" w:type="dxa"/>
            <w:tcBorders>
              <w:top w:val="nil"/>
              <w:left w:val="single" w:sz="6" w:space="0" w:color="auto"/>
              <w:bottom w:val="single" w:sz="6" w:space="0" w:color="auto"/>
              <w:right w:val="single" w:sz="6" w:space="0" w:color="auto"/>
            </w:tcBorders>
            <w:vAlign w:val="bottom"/>
          </w:tcPr>
          <w:p w:rsidR="00EA5BC2" w:rsidRPr="00EA5BC2" w:rsidRDefault="00EA5BC2" w:rsidP="00C67625">
            <w:pPr>
              <w:autoSpaceDE w:val="0"/>
              <w:autoSpaceDN w:val="0"/>
              <w:adjustRightInd w:val="0"/>
              <w:snapToGrid w:val="0"/>
              <w:spacing w:line="380" w:lineRule="exact"/>
              <w:jc w:val="center"/>
              <w:rPr>
                <w:rFonts w:eastAsia="標楷體"/>
                <w:sz w:val="22"/>
                <w:szCs w:val="22"/>
              </w:rPr>
            </w:pPr>
            <w:r w:rsidRPr="00EA5BC2">
              <w:rPr>
                <w:rFonts w:eastAsia="標楷體" w:hint="eastAsia"/>
                <w:sz w:val="22"/>
                <w:szCs w:val="22"/>
              </w:rPr>
              <w:t>435.1</w:t>
            </w:r>
          </w:p>
        </w:tc>
        <w:tc>
          <w:tcPr>
            <w:tcW w:w="964" w:type="dxa"/>
            <w:tcBorders>
              <w:top w:val="nil"/>
              <w:left w:val="single" w:sz="6" w:space="0" w:color="auto"/>
              <w:bottom w:val="single" w:sz="6" w:space="0" w:color="auto"/>
              <w:right w:val="single" w:sz="6" w:space="0" w:color="auto"/>
            </w:tcBorders>
            <w:vAlign w:val="bottom"/>
          </w:tcPr>
          <w:p w:rsidR="00EA5BC2" w:rsidRPr="00EA5BC2" w:rsidRDefault="00EA5BC2" w:rsidP="00C67625">
            <w:pPr>
              <w:autoSpaceDE w:val="0"/>
              <w:autoSpaceDN w:val="0"/>
              <w:adjustRightInd w:val="0"/>
              <w:snapToGrid w:val="0"/>
              <w:spacing w:line="380" w:lineRule="exact"/>
              <w:jc w:val="center"/>
              <w:rPr>
                <w:rFonts w:eastAsia="標楷體"/>
                <w:sz w:val="22"/>
                <w:szCs w:val="22"/>
              </w:rPr>
            </w:pPr>
            <w:r w:rsidRPr="00EA5BC2">
              <w:rPr>
                <w:rFonts w:eastAsia="標楷體" w:hint="eastAsia"/>
                <w:sz w:val="22"/>
                <w:szCs w:val="22"/>
              </w:rPr>
              <w:t>-8.3</w:t>
            </w:r>
          </w:p>
        </w:tc>
        <w:tc>
          <w:tcPr>
            <w:tcW w:w="909" w:type="dxa"/>
            <w:tcBorders>
              <w:top w:val="nil"/>
              <w:left w:val="single" w:sz="6" w:space="0" w:color="auto"/>
              <w:bottom w:val="single" w:sz="6" w:space="0" w:color="auto"/>
              <w:right w:val="single" w:sz="6" w:space="0" w:color="auto"/>
            </w:tcBorders>
            <w:vAlign w:val="bottom"/>
          </w:tcPr>
          <w:p w:rsidR="00EA5BC2" w:rsidRPr="00EA5BC2" w:rsidRDefault="00EA5BC2" w:rsidP="00C67625">
            <w:pPr>
              <w:autoSpaceDE w:val="0"/>
              <w:autoSpaceDN w:val="0"/>
              <w:adjustRightInd w:val="0"/>
              <w:snapToGrid w:val="0"/>
              <w:spacing w:line="380" w:lineRule="exact"/>
              <w:jc w:val="center"/>
              <w:rPr>
                <w:rFonts w:eastAsia="標楷體"/>
                <w:sz w:val="22"/>
                <w:szCs w:val="22"/>
              </w:rPr>
            </w:pPr>
            <w:r w:rsidRPr="00EA5BC2">
              <w:rPr>
                <w:rFonts w:eastAsia="標楷體" w:hint="eastAsia"/>
                <w:sz w:val="22"/>
                <w:szCs w:val="22"/>
              </w:rPr>
              <w:t>345.6</w:t>
            </w:r>
          </w:p>
        </w:tc>
        <w:tc>
          <w:tcPr>
            <w:tcW w:w="870" w:type="dxa"/>
            <w:tcBorders>
              <w:top w:val="nil"/>
              <w:left w:val="single" w:sz="6" w:space="0" w:color="auto"/>
              <w:bottom w:val="single" w:sz="6" w:space="0" w:color="auto"/>
              <w:right w:val="single" w:sz="6" w:space="0" w:color="auto"/>
            </w:tcBorders>
            <w:vAlign w:val="bottom"/>
          </w:tcPr>
          <w:p w:rsidR="00EA5BC2" w:rsidRPr="00EA5BC2" w:rsidRDefault="00EA5BC2" w:rsidP="00C67625">
            <w:pPr>
              <w:autoSpaceDE w:val="0"/>
              <w:autoSpaceDN w:val="0"/>
              <w:adjustRightInd w:val="0"/>
              <w:snapToGrid w:val="0"/>
              <w:spacing w:line="380" w:lineRule="exact"/>
              <w:jc w:val="center"/>
              <w:rPr>
                <w:rFonts w:eastAsia="標楷體"/>
                <w:sz w:val="22"/>
                <w:szCs w:val="22"/>
              </w:rPr>
            </w:pPr>
            <w:r w:rsidRPr="00EA5BC2">
              <w:rPr>
                <w:rFonts w:eastAsia="標楷體" w:hint="eastAsia"/>
                <w:sz w:val="22"/>
                <w:szCs w:val="22"/>
              </w:rPr>
              <w:t>-21.8</w:t>
            </w:r>
          </w:p>
        </w:tc>
        <w:tc>
          <w:tcPr>
            <w:tcW w:w="818" w:type="dxa"/>
            <w:tcBorders>
              <w:top w:val="nil"/>
              <w:left w:val="single" w:sz="6" w:space="0" w:color="auto"/>
              <w:bottom w:val="single" w:sz="6" w:space="0" w:color="auto"/>
              <w:right w:val="single" w:sz="6" w:space="0" w:color="auto"/>
            </w:tcBorders>
            <w:vAlign w:val="bottom"/>
          </w:tcPr>
          <w:p w:rsidR="00EA5BC2" w:rsidRPr="00EA5BC2" w:rsidRDefault="00EA5BC2" w:rsidP="00C67625">
            <w:pPr>
              <w:autoSpaceDE w:val="0"/>
              <w:autoSpaceDN w:val="0"/>
              <w:adjustRightInd w:val="0"/>
              <w:snapToGrid w:val="0"/>
              <w:spacing w:line="380" w:lineRule="exact"/>
              <w:jc w:val="center"/>
              <w:rPr>
                <w:rFonts w:eastAsia="標楷體"/>
                <w:sz w:val="22"/>
                <w:szCs w:val="22"/>
              </w:rPr>
            </w:pPr>
            <w:r w:rsidRPr="00EA5BC2">
              <w:rPr>
                <w:rFonts w:eastAsia="標楷體" w:hint="eastAsia"/>
                <w:sz w:val="22"/>
                <w:szCs w:val="22"/>
              </w:rPr>
              <w:t>89.5</w:t>
            </w:r>
          </w:p>
        </w:tc>
        <w:tc>
          <w:tcPr>
            <w:tcW w:w="823" w:type="dxa"/>
            <w:tcBorders>
              <w:top w:val="nil"/>
              <w:left w:val="single" w:sz="6" w:space="0" w:color="auto"/>
              <w:bottom w:val="single" w:sz="6" w:space="0" w:color="auto"/>
              <w:right w:val="single" w:sz="6" w:space="0" w:color="auto"/>
            </w:tcBorders>
            <w:vAlign w:val="center"/>
          </w:tcPr>
          <w:p w:rsidR="00EA5BC2" w:rsidRPr="00EA5BC2" w:rsidRDefault="00EA5BC2" w:rsidP="00C67625">
            <w:pPr>
              <w:autoSpaceDE w:val="0"/>
              <w:autoSpaceDN w:val="0"/>
              <w:adjustRightInd w:val="0"/>
              <w:snapToGrid w:val="0"/>
              <w:spacing w:line="380" w:lineRule="exact"/>
              <w:jc w:val="center"/>
              <w:rPr>
                <w:rFonts w:eastAsia="標楷體"/>
                <w:sz w:val="22"/>
                <w:szCs w:val="22"/>
              </w:rPr>
            </w:pPr>
            <w:r w:rsidRPr="00EA5BC2">
              <w:rPr>
                <w:rFonts w:eastAsia="標楷體" w:hint="eastAsia"/>
                <w:sz w:val="22"/>
                <w:szCs w:val="22"/>
              </w:rPr>
              <w:t>0.6</w:t>
            </w:r>
          </w:p>
        </w:tc>
        <w:tc>
          <w:tcPr>
            <w:tcW w:w="720" w:type="dxa"/>
            <w:tcBorders>
              <w:top w:val="nil"/>
              <w:left w:val="single" w:sz="6" w:space="0" w:color="auto"/>
              <w:bottom w:val="single" w:sz="6" w:space="0" w:color="auto"/>
              <w:right w:val="nil"/>
            </w:tcBorders>
            <w:vAlign w:val="center"/>
          </w:tcPr>
          <w:p w:rsidR="00EA5BC2" w:rsidRPr="00EA5BC2" w:rsidRDefault="00EA5BC2" w:rsidP="00C67625">
            <w:pPr>
              <w:autoSpaceDE w:val="0"/>
              <w:autoSpaceDN w:val="0"/>
              <w:adjustRightInd w:val="0"/>
              <w:snapToGrid w:val="0"/>
              <w:spacing w:line="380" w:lineRule="exact"/>
              <w:jc w:val="center"/>
              <w:rPr>
                <w:rFonts w:eastAsia="標楷體"/>
                <w:sz w:val="22"/>
                <w:szCs w:val="22"/>
              </w:rPr>
            </w:pPr>
            <w:r w:rsidRPr="00EA5BC2">
              <w:rPr>
                <w:rFonts w:eastAsia="標楷體" w:hint="eastAsia"/>
                <w:sz w:val="22"/>
                <w:szCs w:val="22"/>
              </w:rPr>
              <w:t>3.5</w:t>
            </w:r>
          </w:p>
        </w:tc>
      </w:tr>
    </w:tbl>
    <w:p w:rsidR="00EA5BC2" w:rsidRDefault="00EA5BC2" w:rsidP="009E4228">
      <w:pPr>
        <w:snapToGrid w:val="0"/>
        <w:spacing w:before="120" w:line="300" w:lineRule="auto"/>
        <w:ind w:right="-227"/>
        <w:jc w:val="center"/>
        <w:rPr>
          <w:rFonts w:eastAsia="標楷體"/>
          <w:b/>
          <w:bCs/>
          <w:color w:val="000000" w:themeColor="text1"/>
          <w:sz w:val="28"/>
          <w:szCs w:val="32"/>
          <w:lang w:val="zh-TW"/>
        </w:rPr>
      </w:pPr>
      <w:r w:rsidRPr="0033034F">
        <w:rPr>
          <w:rFonts w:eastAsia="標楷體"/>
          <w:color w:val="000000" w:themeColor="text1"/>
          <w:kern w:val="0"/>
          <w:sz w:val="22"/>
          <w:szCs w:val="22"/>
        </w:rPr>
        <w:t>資料來源：韓國</w:t>
      </w:r>
      <w:r w:rsidRPr="0033034F">
        <w:rPr>
          <w:rFonts w:eastAsia="標楷體" w:hint="eastAsia"/>
          <w:color w:val="000000" w:themeColor="text1"/>
          <w:kern w:val="0"/>
          <w:sz w:val="22"/>
          <w:szCs w:val="22"/>
        </w:rPr>
        <w:t>產業通商資源</w:t>
      </w:r>
      <w:r w:rsidRPr="0033034F">
        <w:rPr>
          <w:rFonts w:eastAsia="標楷體"/>
          <w:color w:val="000000" w:themeColor="text1"/>
          <w:kern w:val="0"/>
          <w:sz w:val="22"/>
          <w:szCs w:val="22"/>
        </w:rPr>
        <w:t>部、韓國企劃財政部、韓國銀行、韓國</w:t>
      </w:r>
      <w:r w:rsidRPr="0033034F">
        <w:rPr>
          <w:rFonts w:eastAsia="標楷體" w:hint="eastAsia"/>
          <w:color w:val="000000" w:themeColor="text1"/>
          <w:kern w:val="0"/>
          <w:sz w:val="22"/>
          <w:szCs w:val="22"/>
        </w:rPr>
        <w:t>國家</w:t>
      </w:r>
      <w:r w:rsidRPr="0033034F">
        <w:rPr>
          <w:rFonts w:eastAsia="標楷體"/>
          <w:color w:val="000000" w:themeColor="text1"/>
          <w:kern w:val="0"/>
          <w:sz w:val="22"/>
          <w:szCs w:val="22"/>
        </w:rPr>
        <w:t>統計局。</w:t>
      </w:r>
      <w:r w:rsidR="00812880" w:rsidRPr="00110435">
        <w:rPr>
          <w:rFonts w:eastAsia="標楷體"/>
          <w:b/>
          <w:bCs/>
          <w:color w:val="000000" w:themeColor="text1"/>
          <w:sz w:val="28"/>
          <w:szCs w:val="32"/>
          <w:lang w:val="zh-TW"/>
        </w:rPr>
        <w:br w:type="page"/>
      </w:r>
    </w:p>
    <w:p w:rsidR="00B77830" w:rsidRPr="00B118E9" w:rsidRDefault="00B77830" w:rsidP="00B77830">
      <w:pPr>
        <w:pStyle w:val="k3a"/>
        <w:numPr>
          <w:ilvl w:val="3"/>
          <w:numId w:val="0"/>
        </w:numPr>
        <w:tabs>
          <w:tab w:val="left" w:pos="709"/>
        </w:tabs>
        <w:spacing w:before="180" w:line="300" w:lineRule="auto"/>
        <w:rPr>
          <w:b/>
          <w:bCs/>
          <w:szCs w:val="28"/>
        </w:rPr>
      </w:pPr>
      <w:r w:rsidRPr="00B118E9">
        <w:rPr>
          <w:b/>
          <w:bCs/>
          <w:szCs w:val="28"/>
        </w:rPr>
        <w:t>３</w:t>
      </w:r>
      <w:r w:rsidRPr="00F87532">
        <w:rPr>
          <w:b/>
          <w:bCs/>
          <w:color w:val="000000" w:themeColor="text1"/>
          <w:szCs w:val="28"/>
        </w:rPr>
        <w:t>、新加坡</w:t>
      </w:r>
    </w:p>
    <w:p w:rsidR="004A046C" w:rsidRPr="00555E83" w:rsidRDefault="004A046C" w:rsidP="004A046C">
      <w:pPr>
        <w:pStyle w:val="afffff"/>
        <w:numPr>
          <w:ilvl w:val="0"/>
          <w:numId w:val="10"/>
        </w:numPr>
        <w:snapToGrid w:val="0"/>
        <w:spacing w:before="180" w:line="300" w:lineRule="auto"/>
        <w:ind w:leftChars="0" w:left="567" w:right="-227" w:firstLineChars="0" w:hanging="425"/>
        <w:rPr>
          <w:rFonts w:ascii="Times New Roman" w:eastAsia="標楷體" w:hAnsi="Times New Roman"/>
          <w:sz w:val="28"/>
          <w:szCs w:val="28"/>
        </w:rPr>
      </w:pPr>
      <w:r w:rsidRPr="00555E83">
        <w:rPr>
          <w:rFonts w:ascii="Times New Roman" w:eastAsia="標楷體" w:hAnsi="Times New Roman" w:hint="eastAsia"/>
          <w:sz w:val="28"/>
          <w:szCs w:val="28"/>
        </w:rPr>
        <w:t>新加坡貿工部</w:t>
      </w:r>
      <w:r w:rsidR="00711C3D">
        <w:rPr>
          <w:rFonts w:ascii="Times New Roman" w:eastAsia="標楷體" w:hAnsi="Times New Roman" w:hint="eastAsia"/>
          <w:sz w:val="28"/>
          <w:szCs w:val="28"/>
        </w:rPr>
        <w:t>今</w:t>
      </w:r>
      <w:r w:rsidR="00711C3D">
        <w:rPr>
          <w:rFonts w:ascii="Times New Roman" w:eastAsia="標楷體" w:hAnsi="Times New Roman" w:hint="eastAsia"/>
          <w:sz w:val="28"/>
          <w:szCs w:val="28"/>
        </w:rPr>
        <w:t>(</w:t>
      </w:r>
      <w:r>
        <w:rPr>
          <w:rFonts w:ascii="Times New Roman" w:eastAsia="標楷體" w:hAnsi="Times New Roman" w:hint="eastAsia"/>
          <w:sz w:val="28"/>
          <w:szCs w:val="28"/>
        </w:rPr>
        <w:t>2015</w:t>
      </w:r>
      <w:r w:rsidR="00711C3D">
        <w:rPr>
          <w:rFonts w:ascii="Times New Roman" w:eastAsia="標楷體" w:hAnsi="Times New Roman" w:hint="eastAsia"/>
          <w:sz w:val="28"/>
          <w:szCs w:val="28"/>
        </w:rPr>
        <w:t>)</w:t>
      </w:r>
      <w:r>
        <w:rPr>
          <w:rFonts w:ascii="Times New Roman" w:eastAsia="標楷體" w:hAnsi="Times New Roman" w:hint="eastAsia"/>
          <w:sz w:val="28"/>
          <w:szCs w:val="28"/>
        </w:rPr>
        <w:t>年</w:t>
      </w:r>
      <w:r w:rsidRPr="00555E83">
        <w:rPr>
          <w:rFonts w:ascii="Times New Roman" w:eastAsia="標楷體" w:hAnsi="Times New Roman" w:hint="eastAsia"/>
          <w:sz w:val="28"/>
          <w:szCs w:val="28"/>
        </w:rPr>
        <w:t>10</w:t>
      </w:r>
      <w:r w:rsidRPr="00555E83">
        <w:rPr>
          <w:rFonts w:ascii="Times New Roman" w:eastAsia="標楷體" w:hAnsi="Times New Roman" w:hint="eastAsia"/>
          <w:sz w:val="28"/>
          <w:szCs w:val="28"/>
        </w:rPr>
        <w:t>月</w:t>
      </w:r>
      <w:r w:rsidRPr="00555E83">
        <w:rPr>
          <w:rFonts w:ascii="Times New Roman" w:eastAsia="標楷體" w:hAnsi="Times New Roman" w:hint="eastAsia"/>
          <w:sz w:val="28"/>
          <w:szCs w:val="28"/>
        </w:rPr>
        <w:t>14</w:t>
      </w:r>
      <w:r w:rsidRPr="00555E83">
        <w:rPr>
          <w:rFonts w:ascii="Times New Roman" w:eastAsia="標楷體" w:hAnsi="Times New Roman" w:hint="eastAsia"/>
          <w:sz w:val="28"/>
          <w:szCs w:val="28"/>
        </w:rPr>
        <w:t>日發布</w:t>
      </w:r>
      <w:r w:rsidR="00711C3D">
        <w:rPr>
          <w:rFonts w:ascii="Times New Roman" w:eastAsia="標楷體" w:hAnsi="Times New Roman" w:hint="eastAsia"/>
          <w:sz w:val="28"/>
          <w:szCs w:val="28"/>
        </w:rPr>
        <w:t>今</w:t>
      </w:r>
      <w:r>
        <w:rPr>
          <w:rFonts w:ascii="Times New Roman" w:eastAsia="標楷體" w:hAnsi="Times New Roman" w:hint="eastAsia"/>
          <w:sz w:val="28"/>
          <w:szCs w:val="28"/>
        </w:rPr>
        <w:t>年</w:t>
      </w:r>
      <w:r w:rsidRPr="00555E83">
        <w:rPr>
          <w:rFonts w:ascii="Times New Roman" w:eastAsia="標楷體" w:hAnsi="Times New Roman" w:hint="eastAsia"/>
          <w:sz w:val="28"/>
          <w:szCs w:val="28"/>
        </w:rPr>
        <w:t>第</w:t>
      </w:r>
      <w:r w:rsidRPr="00555E83">
        <w:rPr>
          <w:rFonts w:ascii="Times New Roman" w:eastAsia="標楷體" w:hAnsi="Times New Roman" w:hint="eastAsia"/>
          <w:sz w:val="28"/>
          <w:szCs w:val="28"/>
        </w:rPr>
        <w:t>3</w:t>
      </w:r>
      <w:r w:rsidRPr="00555E83">
        <w:rPr>
          <w:rFonts w:ascii="Times New Roman" w:eastAsia="標楷體" w:hAnsi="Times New Roman" w:hint="eastAsia"/>
          <w:sz w:val="28"/>
          <w:szCs w:val="28"/>
        </w:rPr>
        <w:t>季</w:t>
      </w:r>
      <w:r w:rsidRPr="00555E83">
        <w:rPr>
          <w:rFonts w:ascii="Times New Roman" w:eastAsia="標楷體" w:hAnsi="Times New Roman" w:hint="eastAsia"/>
          <w:sz w:val="28"/>
          <w:szCs w:val="28"/>
        </w:rPr>
        <w:t>GDP</w:t>
      </w:r>
      <w:r w:rsidRPr="00555E83">
        <w:rPr>
          <w:rFonts w:ascii="Times New Roman" w:eastAsia="標楷體" w:hAnsi="Times New Roman" w:hint="eastAsia"/>
          <w:sz w:val="28"/>
          <w:szCs w:val="28"/>
        </w:rPr>
        <w:t>成長率</w:t>
      </w:r>
      <w:r w:rsidRPr="00555E83">
        <w:rPr>
          <w:rFonts w:ascii="Times New Roman" w:eastAsia="標楷體" w:hAnsi="Times New Roman" w:hint="eastAsia"/>
          <w:sz w:val="28"/>
          <w:szCs w:val="28"/>
        </w:rPr>
        <w:t>1.4%</w:t>
      </w:r>
      <w:r w:rsidRPr="00555E83">
        <w:rPr>
          <w:rFonts w:ascii="Times New Roman" w:eastAsia="標楷體" w:hAnsi="Times New Roman" w:hint="eastAsia"/>
          <w:sz w:val="28"/>
          <w:szCs w:val="28"/>
        </w:rPr>
        <w:t>，較上季減少</w:t>
      </w:r>
      <w:r w:rsidRPr="00555E83">
        <w:rPr>
          <w:rFonts w:ascii="Times New Roman" w:eastAsia="標楷體" w:hAnsi="Times New Roman" w:hint="eastAsia"/>
          <w:sz w:val="28"/>
          <w:szCs w:val="28"/>
        </w:rPr>
        <w:t>0.</w:t>
      </w:r>
      <w:r>
        <w:rPr>
          <w:rFonts w:ascii="Times New Roman" w:eastAsia="標楷體" w:hAnsi="Times New Roman" w:hint="eastAsia"/>
          <w:sz w:val="28"/>
          <w:szCs w:val="28"/>
        </w:rPr>
        <w:t>6</w:t>
      </w:r>
      <w:r w:rsidRPr="00555E83">
        <w:rPr>
          <w:rFonts w:ascii="Times New Roman" w:eastAsia="標楷體" w:hAnsi="Times New Roman" w:hint="eastAsia"/>
          <w:sz w:val="28"/>
          <w:szCs w:val="28"/>
        </w:rPr>
        <w:t>個百分點</w:t>
      </w:r>
      <w:r>
        <w:rPr>
          <w:rFonts w:ascii="Times New Roman" w:eastAsia="標楷體" w:hAnsi="Times New Roman" w:hint="eastAsia"/>
          <w:sz w:val="28"/>
          <w:szCs w:val="28"/>
        </w:rPr>
        <w:t>，主因係製造業表現持續衰退。受到電子業、生醫製造業及運輸工程業生產下跌之影響，製造業第</w:t>
      </w:r>
      <w:r>
        <w:rPr>
          <w:rFonts w:ascii="Times New Roman" w:eastAsia="標楷體" w:hAnsi="Times New Roman" w:hint="eastAsia"/>
          <w:sz w:val="28"/>
          <w:szCs w:val="28"/>
        </w:rPr>
        <w:t>3</w:t>
      </w:r>
      <w:r>
        <w:rPr>
          <w:rFonts w:ascii="Times New Roman" w:eastAsia="標楷體" w:hAnsi="Times New Roman" w:hint="eastAsia"/>
          <w:sz w:val="28"/>
          <w:szCs w:val="28"/>
        </w:rPr>
        <w:t>季衰退</w:t>
      </w:r>
      <w:r>
        <w:rPr>
          <w:rFonts w:ascii="Times New Roman" w:eastAsia="標楷體" w:hAnsi="Times New Roman" w:hint="eastAsia"/>
          <w:sz w:val="28"/>
          <w:szCs w:val="28"/>
        </w:rPr>
        <w:t>6.0%</w:t>
      </w:r>
      <w:r>
        <w:rPr>
          <w:rFonts w:ascii="Times New Roman" w:eastAsia="標楷體" w:hAnsi="Times New Roman" w:hint="eastAsia"/>
          <w:sz w:val="28"/>
          <w:szCs w:val="28"/>
        </w:rPr>
        <w:t>，係連續第</w:t>
      </w:r>
      <w:r>
        <w:rPr>
          <w:rFonts w:ascii="Times New Roman" w:eastAsia="標楷體" w:hAnsi="Times New Roman" w:hint="eastAsia"/>
          <w:sz w:val="28"/>
          <w:szCs w:val="28"/>
        </w:rPr>
        <w:t>3</w:t>
      </w:r>
      <w:r>
        <w:rPr>
          <w:rFonts w:ascii="Times New Roman" w:eastAsia="標楷體" w:hAnsi="Times New Roman" w:hint="eastAsia"/>
          <w:sz w:val="28"/>
          <w:szCs w:val="28"/>
        </w:rPr>
        <w:t>季負成長。</w:t>
      </w:r>
    </w:p>
    <w:p w:rsidR="004A046C" w:rsidRDefault="004A046C" w:rsidP="004A046C">
      <w:pPr>
        <w:pStyle w:val="afffff"/>
        <w:numPr>
          <w:ilvl w:val="0"/>
          <w:numId w:val="10"/>
        </w:numPr>
        <w:snapToGrid w:val="0"/>
        <w:spacing w:before="180" w:line="300" w:lineRule="auto"/>
        <w:ind w:leftChars="0" w:left="567" w:right="-227" w:firstLineChars="0" w:hanging="425"/>
        <w:rPr>
          <w:rFonts w:ascii="Times New Roman" w:eastAsia="標楷體" w:hAnsi="Times New Roman"/>
          <w:sz w:val="28"/>
          <w:szCs w:val="28"/>
        </w:rPr>
      </w:pPr>
      <w:r w:rsidRPr="00213390">
        <w:rPr>
          <w:rFonts w:ascii="Times New Roman" w:eastAsia="標楷體" w:hAnsi="Times New Roman"/>
          <w:sz w:val="28"/>
          <w:szCs w:val="28"/>
        </w:rPr>
        <w:t>新加坡</w:t>
      </w:r>
      <w:r w:rsidRPr="00213390">
        <w:rPr>
          <w:rFonts w:ascii="Times New Roman" w:eastAsia="標楷體" w:hAnsi="Times New Roman"/>
          <w:sz w:val="28"/>
          <w:szCs w:val="28"/>
        </w:rPr>
        <w:t>2015</w:t>
      </w:r>
      <w:r w:rsidRPr="00213390">
        <w:rPr>
          <w:rFonts w:ascii="Times New Roman" w:eastAsia="標楷體" w:hAnsi="Times New Roman"/>
          <w:sz w:val="28"/>
          <w:szCs w:val="28"/>
        </w:rPr>
        <w:t>年</w:t>
      </w:r>
      <w:r w:rsidRPr="00213390">
        <w:rPr>
          <w:rFonts w:ascii="Times New Roman" w:eastAsia="標楷體" w:hAnsi="Times New Roman" w:hint="eastAsia"/>
          <w:sz w:val="28"/>
          <w:szCs w:val="28"/>
        </w:rPr>
        <w:t>9</w:t>
      </w:r>
      <w:r w:rsidRPr="00213390">
        <w:rPr>
          <w:rFonts w:ascii="Times New Roman" w:eastAsia="標楷體" w:hAnsi="Times New Roman"/>
          <w:sz w:val="28"/>
          <w:szCs w:val="28"/>
        </w:rPr>
        <w:t>月出口金額</w:t>
      </w:r>
      <w:r w:rsidRPr="00213390">
        <w:rPr>
          <w:rFonts w:ascii="Times New Roman" w:eastAsia="標楷體" w:hAnsi="Times New Roman" w:hint="eastAsia"/>
          <w:sz w:val="28"/>
          <w:szCs w:val="28"/>
        </w:rPr>
        <w:t>403.8</w:t>
      </w:r>
      <w:r w:rsidRPr="00213390">
        <w:rPr>
          <w:rFonts w:ascii="Times New Roman" w:eastAsia="標楷體" w:hAnsi="Times New Roman"/>
          <w:sz w:val="28"/>
          <w:szCs w:val="28"/>
        </w:rPr>
        <w:t>億星元，較上年同月衰退</w:t>
      </w:r>
      <w:r w:rsidRPr="00213390">
        <w:rPr>
          <w:rFonts w:ascii="Times New Roman" w:eastAsia="標楷體" w:hAnsi="Times New Roman"/>
          <w:sz w:val="28"/>
          <w:szCs w:val="28"/>
        </w:rPr>
        <w:t>8</w:t>
      </w:r>
      <w:r w:rsidRPr="00213390">
        <w:rPr>
          <w:rFonts w:ascii="Times New Roman" w:eastAsia="標楷體" w:hAnsi="Times New Roman" w:hint="eastAsia"/>
          <w:sz w:val="28"/>
          <w:szCs w:val="28"/>
        </w:rPr>
        <w:t>.9</w:t>
      </w:r>
      <w:r w:rsidRPr="00213390">
        <w:rPr>
          <w:rFonts w:ascii="Times New Roman" w:eastAsia="標楷體" w:hAnsi="Times New Roman"/>
          <w:sz w:val="28"/>
          <w:szCs w:val="28"/>
        </w:rPr>
        <w:t>%</w:t>
      </w:r>
      <w:r w:rsidRPr="00213390">
        <w:rPr>
          <w:rFonts w:ascii="Times New Roman" w:eastAsia="標楷體" w:hAnsi="Times New Roman"/>
          <w:sz w:val="28"/>
          <w:szCs w:val="28"/>
        </w:rPr>
        <w:t>，進口</w:t>
      </w:r>
      <w:r w:rsidRPr="00213390">
        <w:rPr>
          <w:rFonts w:ascii="Times New Roman" w:eastAsia="標楷體" w:hAnsi="Times New Roman" w:hint="eastAsia"/>
          <w:sz w:val="28"/>
          <w:szCs w:val="28"/>
        </w:rPr>
        <w:t>345.1</w:t>
      </w:r>
      <w:r w:rsidRPr="00213390">
        <w:rPr>
          <w:rFonts w:ascii="Times New Roman" w:eastAsia="標楷體" w:hAnsi="Times New Roman"/>
          <w:sz w:val="28"/>
          <w:szCs w:val="28"/>
        </w:rPr>
        <w:t>億星元，衰退</w:t>
      </w:r>
      <w:r w:rsidRPr="00213390">
        <w:rPr>
          <w:rFonts w:ascii="Times New Roman" w:eastAsia="標楷體" w:hAnsi="Times New Roman" w:hint="eastAsia"/>
          <w:sz w:val="28"/>
          <w:szCs w:val="28"/>
        </w:rPr>
        <w:t>10.9</w:t>
      </w:r>
      <w:r w:rsidRPr="00213390">
        <w:rPr>
          <w:rFonts w:ascii="Times New Roman" w:eastAsia="標楷體" w:hAnsi="Times New Roman"/>
          <w:sz w:val="28"/>
          <w:szCs w:val="28"/>
        </w:rPr>
        <w:t>%</w:t>
      </w:r>
      <w:r w:rsidRPr="00213390">
        <w:rPr>
          <w:rFonts w:ascii="Times New Roman" w:eastAsia="標楷體" w:hAnsi="Times New Roman"/>
          <w:sz w:val="28"/>
          <w:szCs w:val="28"/>
        </w:rPr>
        <w:t>。其中國內石油產品出口貨值衰退</w:t>
      </w:r>
      <w:r w:rsidRPr="00213390">
        <w:rPr>
          <w:rFonts w:ascii="Times New Roman" w:eastAsia="標楷體" w:hAnsi="Times New Roman"/>
          <w:sz w:val="28"/>
          <w:szCs w:val="28"/>
        </w:rPr>
        <w:t>3</w:t>
      </w:r>
      <w:r w:rsidRPr="00213390">
        <w:rPr>
          <w:rFonts w:ascii="Times New Roman" w:eastAsia="標楷體" w:hAnsi="Times New Roman" w:hint="eastAsia"/>
          <w:sz w:val="28"/>
          <w:szCs w:val="28"/>
        </w:rPr>
        <w:t>9</w:t>
      </w:r>
      <w:r w:rsidRPr="00213390">
        <w:rPr>
          <w:rFonts w:ascii="Times New Roman" w:eastAsia="標楷體" w:hAnsi="Times New Roman"/>
          <w:sz w:val="28"/>
          <w:szCs w:val="28"/>
        </w:rPr>
        <w:t>.</w:t>
      </w:r>
      <w:r w:rsidRPr="00213390">
        <w:rPr>
          <w:rFonts w:ascii="Times New Roman" w:eastAsia="標楷體" w:hAnsi="Times New Roman" w:hint="eastAsia"/>
          <w:sz w:val="28"/>
          <w:szCs w:val="28"/>
        </w:rPr>
        <w:t>7</w:t>
      </w:r>
      <w:r w:rsidRPr="00213390">
        <w:rPr>
          <w:rFonts w:ascii="Times New Roman" w:eastAsia="標楷體" w:hAnsi="Times New Roman"/>
          <w:sz w:val="28"/>
          <w:szCs w:val="28"/>
        </w:rPr>
        <w:t>%</w:t>
      </w:r>
      <w:r w:rsidRPr="00213390">
        <w:rPr>
          <w:rFonts w:ascii="Times New Roman" w:eastAsia="標楷體" w:hAnsi="Times New Roman"/>
          <w:sz w:val="28"/>
          <w:szCs w:val="28"/>
        </w:rPr>
        <w:t>，若以貨量計算則成長</w:t>
      </w:r>
      <w:r w:rsidRPr="00213390">
        <w:rPr>
          <w:rFonts w:ascii="Times New Roman" w:eastAsia="標楷體" w:hAnsi="Times New Roman" w:hint="eastAsia"/>
          <w:sz w:val="28"/>
          <w:szCs w:val="28"/>
        </w:rPr>
        <w:t>2.0</w:t>
      </w:r>
      <w:r w:rsidRPr="00213390">
        <w:rPr>
          <w:rFonts w:ascii="Times New Roman" w:eastAsia="標楷體" w:hAnsi="Times New Roman"/>
          <w:sz w:val="28"/>
          <w:szCs w:val="28"/>
        </w:rPr>
        <w:t>%</w:t>
      </w:r>
      <w:r w:rsidRPr="00213390">
        <w:rPr>
          <w:rFonts w:ascii="Times New Roman" w:eastAsia="標楷體" w:hAnsi="Times New Roman"/>
          <w:sz w:val="28"/>
          <w:szCs w:val="28"/>
        </w:rPr>
        <w:t>；國內非石油產品出口</w:t>
      </w:r>
      <w:r w:rsidRPr="00213390">
        <w:rPr>
          <w:rFonts w:ascii="Times New Roman" w:eastAsia="標楷體" w:hAnsi="Times New Roman" w:hint="eastAsia"/>
          <w:sz w:val="28"/>
          <w:szCs w:val="28"/>
        </w:rPr>
        <w:t>成長</w:t>
      </w:r>
      <w:r w:rsidRPr="00213390">
        <w:rPr>
          <w:rFonts w:ascii="Times New Roman" w:eastAsia="標楷體" w:hAnsi="Times New Roman" w:hint="eastAsia"/>
          <w:sz w:val="28"/>
          <w:szCs w:val="28"/>
        </w:rPr>
        <w:t>0.3</w:t>
      </w:r>
      <w:r w:rsidRPr="00213390">
        <w:rPr>
          <w:rFonts w:ascii="Times New Roman" w:eastAsia="標楷體" w:hAnsi="Times New Roman"/>
          <w:sz w:val="28"/>
          <w:szCs w:val="28"/>
        </w:rPr>
        <w:t>%</w:t>
      </w:r>
      <w:r w:rsidRPr="00213390">
        <w:rPr>
          <w:rFonts w:ascii="Times New Roman" w:eastAsia="標楷體" w:hAnsi="Times New Roman"/>
          <w:sz w:val="28"/>
          <w:szCs w:val="28"/>
        </w:rPr>
        <w:t>，</w:t>
      </w:r>
      <w:r w:rsidRPr="00213390">
        <w:rPr>
          <w:rFonts w:ascii="Times New Roman" w:eastAsia="標楷體" w:hAnsi="Times New Roman" w:hint="eastAsia"/>
          <w:sz w:val="28"/>
          <w:szCs w:val="28"/>
        </w:rPr>
        <w:t>逆轉</w:t>
      </w:r>
      <w:r w:rsidRPr="00213390">
        <w:rPr>
          <w:rFonts w:ascii="Times New Roman" w:eastAsia="標楷體" w:hAnsi="Times New Roman" w:hint="eastAsia"/>
          <w:sz w:val="28"/>
          <w:szCs w:val="28"/>
        </w:rPr>
        <w:t>8</w:t>
      </w:r>
      <w:r w:rsidRPr="00213390">
        <w:rPr>
          <w:rFonts w:ascii="Times New Roman" w:eastAsia="標楷體" w:hAnsi="Times New Roman" w:hint="eastAsia"/>
          <w:sz w:val="28"/>
          <w:szCs w:val="28"/>
        </w:rPr>
        <w:t>月衰退</w:t>
      </w:r>
      <w:r w:rsidRPr="00213390">
        <w:rPr>
          <w:rFonts w:ascii="Times New Roman" w:eastAsia="標楷體" w:hAnsi="Times New Roman" w:hint="eastAsia"/>
          <w:sz w:val="28"/>
          <w:szCs w:val="28"/>
        </w:rPr>
        <w:t>8.4%</w:t>
      </w:r>
      <w:r w:rsidRPr="00213390">
        <w:rPr>
          <w:rFonts w:ascii="Times New Roman" w:eastAsia="標楷體" w:hAnsi="Times New Roman" w:hint="eastAsia"/>
          <w:sz w:val="28"/>
          <w:szCs w:val="28"/>
        </w:rPr>
        <w:t>之情形，</w:t>
      </w:r>
      <w:r>
        <w:rPr>
          <w:rFonts w:ascii="Times New Roman" w:eastAsia="標楷體" w:hAnsi="Times New Roman" w:hint="eastAsia"/>
          <w:sz w:val="28"/>
          <w:szCs w:val="28"/>
        </w:rPr>
        <w:t>主因</w:t>
      </w:r>
      <w:r w:rsidRPr="00213390">
        <w:rPr>
          <w:rFonts w:ascii="Times New Roman" w:eastAsia="標楷體" w:hAnsi="Times New Roman" w:hint="eastAsia"/>
          <w:sz w:val="28"/>
          <w:szCs w:val="28"/>
        </w:rPr>
        <w:t>係</w:t>
      </w:r>
      <w:r w:rsidRPr="00213390">
        <w:rPr>
          <w:rFonts w:ascii="Times New Roman" w:eastAsia="標楷體" w:hAnsi="Times New Roman"/>
          <w:sz w:val="28"/>
          <w:szCs w:val="28"/>
        </w:rPr>
        <w:t>電子產品</w:t>
      </w:r>
      <w:r w:rsidRPr="00213390">
        <w:rPr>
          <w:rFonts w:ascii="Times New Roman" w:eastAsia="標楷體" w:hAnsi="Times New Roman" w:hint="eastAsia"/>
          <w:sz w:val="28"/>
          <w:szCs w:val="28"/>
        </w:rPr>
        <w:t>成長</w:t>
      </w:r>
      <w:r w:rsidRPr="00213390">
        <w:rPr>
          <w:rFonts w:ascii="Times New Roman" w:eastAsia="標楷體" w:hAnsi="Times New Roman" w:hint="eastAsia"/>
          <w:sz w:val="28"/>
          <w:szCs w:val="28"/>
        </w:rPr>
        <w:t>5.7</w:t>
      </w:r>
      <w:r w:rsidRPr="00213390">
        <w:rPr>
          <w:rFonts w:ascii="Times New Roman" w:eastAsia="標楷體" w:hAnsi="Times New Roman"/>
          <w:sz w:val="28"/>
          <w:szCs w:val="28"/>
        </w:rPr>
        <w:t>%</w:t>
      </w:r>
      <w:r w:rsidRPr="00213390">
        <w:rPr>
          <w:rFonts w:ascii="Times New Roman" w:eastAsia="標楷體" w:hAnsi="Times New Roman" w:hint="eastAsia"/>
          <w:sz w:val="28"/>
          <w:szCs w:val="28"/>
        </w:rPr>
        <w:t>，</w:t>
      </w:r>
      <w:r w:rsidRPr="00213390">
        <w:rPr>
          <w:rFonts w:ascii="Times New Roman" w:eastAsia="標楷體" w:hAnsi="Times New Roman"/>
          <w:sz w:val="28"/>
          <w:szCs w:val="28"/>
        </w:rPr>
        <w:t>非電子產品</w:t>
      </w:r>
      <w:r w:rsidRPr="00213390">
        <w:rPr>
          <w:rFonts w:ascii="Times New Roman" w:eastAsia="標楷體" w:hAnsi="Times New Roman" w:hint="eastAsia"/>
          <w:sz w:val="28"/>
          <w:szCs w:val="28"/>
        </w:rPr>
        <w:t>則衰退</w:t>
      </w:r>
      <w:r w:rsidRPr="00213390">
        <w:rPr>
          <w:rFonts w:ascii="Times New Roman" w:eastAsia="標楷體" w:hAnsi="Times New Roman" w:hint="eastAsia"/>
          <w:sz w:val="28"/>
          <w:szCs w:val="28"/>
        </w:rPr>
        <w:t>1.9</w:t>
      </w:r>
      <w:r w:rsidRPr="00213390">
        <w:rPr>
          <w:rFonts w:ascii="Times New Roman" w:eastAsia="標楷體" w:hAnsi="Times New Roman"/>
          <w:sz w:val="28"/>
          <w:szCs w:val="28"/>
        </w:rPr>
        <w:t>%</w:t>
      </w:r>
      <w:r w:rsidRPr="00213390">
        <w:rPr>
          <w:rFonts w:ascii="Times New Roman" w:eastAsia="標楷體" w:hAnsi="Times New Roman"/>
          <w:sz w:val="28"/>
          <w:szCs w:val="28"/>
        </w:rPr>
        <w:t>。非石油產品十大出口國中，輸往</w:t>
      </w:r>
      <w:r w:rsidRPr="00213390">
        <w:rPr>
          <w:rFonts w:ascii="Times New Roman" w:eastAsia="標楷體" w:hAnsi="Times New Roman" w:hint="eastAsia"/>
          <w:sz w:val="28"/>
          <w:szCs w:val="28"/>
        </w:rPr>
        <w:t>中國大陸</w:t>
      </w:r>
      <w:r w:rsidRPr="00213390">
        <w:rPr>
          <w:rFonts w:ascii="Times New Roman" w:eastAsia="標楷體" w:hAnsi="Times New Roman" w:hint="eastAsia"/>
          <w:sz w:val="28"/>
          <w:szCs w:val="28"/>
        </w:rPr>
        <w:t>(-12.9%)</w:t>
      </w:r>
      <w:r w:rsidRPr="00213390">
        <w:rPr>
          <w:rFonts w:ascii="Times New Roman" w:eastAsia="標楷體" w:hAnsi="Times New Roman" w:hint="eastAsia"/>
          <w:sz w:val="28"/>
          <w:szCs w:val="28"/>
        </w:rPr>
        <w:t>、南韓</w:t>
      </w:r>
      <w:r w:rsidRPr="00213390">
        <w:rPr>
          <w:rFonts w:ascii="Times New Roman" w:eastAsia="標楷體" w:hAnsi="Times New Roman" w:hint="eastAsia"/>
          <w:sz w:val="28"/>
          <w:szCs w:val="28"/>
        </w:rPr>
        <w:t>(-10.4%)</w:t>
      </w:r>
      <w:r w:rsidRPr="00213390">
        <w:rPr>
          <w:rFonts w:ascii="Times New Roman" w:eastAsia="標楷體" w:hAnsi="Times New Roman" w:hint="eastAsia"/>
          <w:sz w:val="28"/>
          <w:szCs w:val="28"/>
        </w:rPr>
        <w:t>、美國</w:t>
      </w:r>
      <w:r w:rsidRPr="00213390">
        <w:rPr>
          <w:rFonts w:ascii="Times New Roman" w:eastAsia="標楷體" w:hAnsi="Times New Roman" w:hint="eastAsia"/>
          <w:sz w:val="28"/>
          <w:szCs w:val="28"/>
        </w:rPr>
        <w:t>(-9.3%)</w:t>
      </w:r>
      <w:r w:rsidRPr="00213390">
        <w:rPr>
          <w:rFonts w:ascii="Times New Roman" w:eastAsia="標楷體" w:hAnsi="Times New Roman" w:hint="eastAsia"/>
          <w:sz w:val="28"/>
          <w:szCs w:val="28"/>
        </w:rPr>
        <w:t>、臺灣</w:t>
      </w:r>
      <w:r w:rsidRPr="00213390">
        <w:rPr>
          <w:rFonts w:ascii="Times New Roman" w:eastAsia="標楷體" w:hAnsi="Times New Roman" w:hint="eastAsia"/>
          <w:sz w:val="28"/>
          <w:szCs w:val="28"/>
        </w:rPr>
        <w:t>(-5.2%)</w:t>
      </w:r>
      <w:r w:rsidRPr="00213390">
        <w:rPr>
          <w:rFonts w:ascii="Times New Roman" w:eastAsia="標楷體" w:hAnsi="Times New Roman" w:hint="eastAsia"/>
          <w:sz w:val="28"/>
          <w:szCs w:val="28"/>
        </w:rPr>
        <w:t>及歐盟</w:t>
      </w:r>
      <w:r w:rsidRPr="00213390">
        <w:rPr>
          <w:rFonts w:ascii="Times New Roman" w:eastAsia="標楷體" w:hAnsi="Times New Roman" w:hint="eastAsia"/>
          <w:sz w:val="28"/>
          <w:szCs w:val="28"/>
        </w:rPr>
        <w:t>(-2.1%)</w:t>
      </w:r>
      <w:r w:rsidRPr="00213390">
        <w:rPr>
          <w:rFonts w:ascii="Times New Roman" w:eastAsia="標楷體" w:hAnsi="Times New Roman" w:hint="eastAsia"/>
          <w:sz w:val="28"/>
          <w:szCs w:val="28"/>
        </w:rPr>
        <w:t>衰退，其餘國家正成長，尤以日本</w:t>
      </w:r>
      <w:r>
        <w:rPr>
          <w:rFonts w:ascii="Times New Roman" w:eastAsia="標楷體" w:hAnsi="Times New Roman" w:hint="eastAsia"/>
          <w:sz w:val="28"/>
          <w:szCs w:val="28"/>
        </w:rPr>
        <w:t>成長</w:t>
      </w:r>
      <w:r w:rsidRPr="00213390">
        <w:rPr>
          <w:rFonts w:ascii="Times New Roman" w:eastAsia="標楷體" w:hAnsi="Times New Roman" w:hint="eastAsia"/>
          <w:sz w:val="28"/>
          <w:szCs w:val="28"/>
        </w:rPr>
        <w:t>明顯</w:t>
      </w:r>
      <w:r w:rsidRPr="00213390">
        <w:rPr>
          <w:rFonts w:ascii="Times New Roman" w:eastAsia="標楷體" w:hAnsi="Times New Roman" w:hint="eastAsia"/>
          <w:sz w:val="28"/>
          <w:szCs w:val="28"/>
        </w:rPr>
        <w:t>(23.4%)</w:t>
      </w:r>
      <w:r w:rsidRPr="00213390">
        <w:rPr>
          <w:rFonts w:ascii="Times New Roman" w:eastAsia="標楷體" w:hAnsi="Times New Roman"/>
          <w:sz w:val="28"/>
          <w:szCs w:val="28"/>
        </w:rPr>
        <w:t>。</w:t>
      </w:r>
    </w:p>
    <w:p w:rsidR="004A046C" w:rsidRPr="00FA1A05" w:rsidRDefault="004A046C" w:rsidP="004A046C">
      <w:pPr>
        <w:pStyle w:val="afffff"/>
        <w:numPr>
          <w:ilvl w:val="0"/>
          <w:numId w:val="10"/>
        </w:numPr>
        <w:snapToGrid w:val="0"/>
        <w:spacing w:before="180" w:line="300" w:lineRule="auto"/>
        <w:ind w:leftChars="0" w:left="567" w:right="-227" w:firstLineChars="0" w:hanging="425"/>
        <w:rPr>
          <w:rFonts w:ascii="Times New Roman" w:eastAsia="標楷體" w:hAnsi="Times New Roman"/>
          <w:sz w:val="28"/>
          <w:szCs w:val="28"/>
        </w:rPr>
      </w:pPr>
      <w:r w:rsidRPr="00FA1A05">
        <w:rPr>
          <w:rFonts w:ascii="Times New Roman" w:eastAsia="標楷體" w:hAnsi="Times New Roman"/>
          <w:sz w:val="28"/>
          <w:szCs w:val="28"/>
        </w:rPr>
        <w:t>新加坡</w:t>
      </w:r>
      <w:r w:rsidRPr="00FA1A05">
        <w:rPr>
          <w:rFonts w:ascii="Times New Roman" w:eastAsia="標楷體" w:hAnsi="Times New Roman"/>
          <w:sz w:val="28"/>
          <w:szCs w:val="28"/>
        </w:rPr>
        <w:t>2015</w:t>
      </w:r>
      <w:r w:rsidRPr="00FA1A05">
        <w:rPr>
          <w:rFonts w:ascii="Times New Roman" w:eastAsia="標楷體" w:hAnsi="Times New Roman"/>
          <w:sz w:val="28"/>
          <w:szCs w:val="28"/>
        </w:rPr>
        <w:t>年</w:t>
      </w:r>
      <w:r w:rsidRPr="00FA1A05">
        <w:rPr>
          <w:rFonts w:ascii="Times New Roman" w:eastAsia="標楷體" w:hAnsi="Times New Roman" w:hint="eastAsia"/>
          <w:sz w:val="28"/>
          <w:szCs w:val="28"/>
        </w:rPr>
        <w:t>8</w:t>
      </w:r>
      <w:r w:rsidRPr="00FA1A05">
        <w:rPr>
          <w:rFonts w:ascii="Times New Roman" w:eastAsia="標楷體" w:hAnsi="Times New Roman"/>
          <w:sz w:val="28"/>
          <w:szCs w:val="28"/>
        </w:rPr>
        <w:t>月工業指數下跌</w:t>
      </w:r>
      <w:r w:rsidRPr="00FA1A05">
        <w:rPr>
          <w:rFonts w:ascii="Times New Roman" w:eastAsia="標楷體" w:hAnsi="Times New Roman" w:hint="eastAsia"/>
          <w:sz w:val="28"/>
          <w:szCs w:val="28"/>
        </w:rPr>
        <w:t>7.0</w:t>
      </w:r>
      <w:r w:rsidRPr="00FA1A05">
        <w:rPr>
          <w:rFonts w:ascii="Times New Roman" w:eastAsia="標楷體" w:hAnsi="Times New Roman"/>
          <w:sz w:val="28"/>
          <w:szCs w:val="28"/>
        </w:rPr>
        <w:t>%</w:t>
      </w:r>
      <w:r w:rsidRPr="00FA1A05">
        <w:rPr>
          <w:rFonts w:ascii="Times New Roman" w:eastAsia="標楷體" w:hAnsi="Times New Roman"/>
          <w:sz w:val="28"/>
          <w:szCs w:val="28"/>
        </w:rPr>
        <w:t>，除化工業成長</w:t>
      </w:r>
      <w:r w:rsidRPr="00FA1A05">
        <w:rPr>
          <w:rFonts w:ascii="Times New Roman" w:eastAsia="標楷體" w:hAnsi="Times New Roman" w:hint="eastAsia"/>
          <w:sz w:val="28"/>
          <w:szCs w:val="28"/>
        </w:rPr>
        <w:t>3.7</w:t>
      </w:r>
      <w:r w:rsidRPr="00FA1A05">
        <w:rPr>
          <w:rFonts w:ascii="Times New Roman" w:eastAsia="標楷體" w:hAnsi="Times New Roman"/>
          <w:sz w:val="28"/>
          <w:szCs w:val="28"/>
        </w:rPr>
        <w:t>%</w:t>
      </w:r>
      <w:r w:rsidRPr="00FA1A05">
        <w:rPr>
          <w:rFonts w:ascii="Times New Roman" w:eastAsia="標楷體" w:hAnsi="Times New Roman"/>
          <w:sz w:val="28"/>
          <w:szCs w:val="28"/>
        </w:rPr>
        <w:t>外，其餘一般製造業</w:t>
      </w:r>
      <w:r w:rsidRPr="00FA1A05">
        <w:rPr>
          <w:rFonts w:ascii="Times New Roman" w:eastAsia="標楷體" w:hAnsi="Times New Roman"/>
          <w:sz w:val="28"/>
          <w:szCs w:val="28"/>
        </w:rPr>
        <w:t>(-2</w:t>
      </w:r>
      <w:r w:rsidRPr="00FA1A05">
        <w:rPr>
          <w:rFonts w:ascii="Times New Roman" w:eastAsia="標楷體" w:hAnsi="Times New Roman" w:hint="eastAsia"/>
          <w:sz w:val="28"/>
          <w:szCs w:val="28"/>
        </w:rPr>
        <w:t>.0</w:t>
      </w:r>
      <w:r w:rsidRPr="00FA1A05">
        <w:rPr>
          <w:rFonts w:ascii="Times New Roman" w:eastAsia="標楷體" w:hAnsi="Times New Roman"/>
          <w:sz w:val="28"/>
          <w:szCs w:val="28"/>
        </w:rPr>
        <w:t>%)</w:t>
      </w:r>
      <w:r w:rsidRPr="00FA1A05">
        <w:rPr>
          <w:rFonts w:ascii="Times New Roman" w:eastAsia="標楷體" w:hAnsi="Times New Roman"/>
          <w:sz w:val="28"/>
          <w:szCs w:val="28"/>
        </w:rPr>
        <w:t>、</w:t>
      </w:r>
      <w:r w:rsidRPr="00FA1A05">
        <w:rPr>
          <w:rFonts w:ascii="Times New Roman" w:eastAsia="標楷體" w:hAnsi="Times New Roman" w:hint="eastAsia"/>
          <w:sz w:val="28"/>
          <w:szCs w:val="28"/>
        </w:rPr>
        <w:t>生醫製造業</w:t>
      </w:r>
      <w:r w:rsidRPr="00FA1A05">
        <w:rPr>
          <w:rFonts w:ascii="Times New Roman" w:eastAsia="標楷體" w:hAnsi="Times New Roman" w:hint="eastAsia"/>
          <w:sz w:val="28"/>
          <w:szCs w:val="28"/>
        </w:rPr>
        <w:t>(-2.2%)</w:t>
      </w:r>
      <w:r w:rsidRPr="00FA1A05">
        <w:rPr>
          <w:rFonts w:ascii="Times New Roman" w:eastAsia="標楷體" w:hAnsi="Times New Roman" w:hint="eastAsia"/>
          <w:sz w:val="28"/>
          <w:szCs w:val="28"/>
        </w:rPr>
        <w:t>、精密工程</w:t>
      </w:r>
      <w:r w:rsidRPr="00FA1A05">
        <w:rPr>
          <w:rFonts w:ascii="Times New Roman" w:eastAsia="標楷體" w:hAnsi="Times New Roman" w:hint="eastAsia"/>
          <w:sz w:val="28"/>
          <w:szCs w:val="28"/>
        </w:rPr>
        <w:t>(-9.2%)</w:t>
      </w:r>
      <w:r w:rsidRPr="00FA1A05">
        <w:rPr>
          <w:rFonts w:ascii="Times New Roman" w:eastAsia="標楷體" w:hAnsi="Times New Roman" w:hint="eastAsia"/>
          <w:sz w:val="28"/>
          <w:szCs w:val="28"/>
        </w:rPr>
        <w:t>、</w:t>
      </w:r>
      <w:r w:rsidRPr="00FA1A05">
        <w:rPr>
          <w:rFonts w:ascii="Times New Roman" w:eastAsia="標楷體" w:hAnsi="Times New Roman"/>
          <w:sz w:val="28"/>
          <w:szCs w:val="28"/>
        </w:rPr>
        <w:t>電子業</w:t>
      </w:r>
      <w:r w:rsidRPr="00FA1A05">
        <w:rPr>
          <w:rFonts w:ascii="Times New Roman" w:eastAsia="標楷體" w:hAnsi="Times New Roman"/>
          <w:sz w:val="28"/>
          <w:szCs w:val="28"/>
        </w:rPr>
        <w:t>(</w:t>
      </w:r>
      <w:r w:rsidRPr="00FA1A05">
        <w:rPr>
          <w:rFonts w:ascii="Times New Roman" w:eastAsia="標楷體" w:hAnsi="Times New Roman" w:hint="eastAsia"/>
          <w:sz w:val="28"/>
          <w:szCs w:val="28"/>
        </w:rPr>
        <w:t>-10.9</w:t>
      </w:r>
      <w:r w:rsidRPr="00FA1A05">
        <w:rPr>
          <w:rFonts w:ascii="Times New Roman" w:eastAsia="標楷體" w:hAnsi="Times New Roman"/>
          <w:sz w:val="28"/>
          <w:szCs w:val="28"/>
        </w:rPr>
        <w:t>%)</w:t>
      </w:r>
      <w:r w:rsidRPr="00FA1A05">
        <w:rPr>
          <w:rFonts w:ascii="Times New Roman" w:eastAsia="標楷體" w:hAnsi="Times New Roman" w:hint="eastAsia"/>
          <w:sz w:val="28"/>
          <w:szCs w:val="28"/>
        </w:rPr>
        <w:t>及</w:t>
      </w:r>
      <w:r w:rsidRPr="00FA1A05">
        <w:rPr>
          <w:rFonts w:ascii="Times New Roman" w:eastAsia="標楷體" w:hAnsi="Times New Roman"/>
          <w:sz w:val="28"/>
          <w:szCs w:val="28"/>
        </w:rPr>
        <w:t>運輸工程</w:t>
      </w:r>
      <w:r w:rsidRPr="00FA1A05">
        <w:rPr>
          <w:rFonts w:ascii="Times New Roman" w:eastAsia="標楷體" w:hAnsi="Times New Roman"/>
          <w:sz w:val="28"/>
          <w:szCs w:val="28"/>
        </w:rPr>
        <w:t>(</w:t>
      </w:r>
      <w:r w:rsidRPr="00FA1A05">
        <w:rPr>
          <w:rFonts w:ascii="Times New Roman" w:eastAsia="標楷體" w:hAnsi="Times New Roman" w:hint="eastAsia"/>
          <w:sz w:val="28"/>
          <w:szCs w:val="28"/>
        </w:rPr>
        <w:t>-14.5</w:t>
      </w:r>
      <w:r w:rsidRPr="00FA1A05">
        <w:rPr>
          <w:rFonts w:ascii="Times New Roman" w:eastAsia="標楷體" w:hAnsi="Times New Roman"/>
          <w:sz w:val="28"/>
          <w:szCs w:val="28"/>
        </w:rPr>
        <w:t>%)</w:t>
      </w:r>
      <w:r w:rsidRPr="00FA1A05">
        <w:rPr>
          <w:rFonts w:ascii="Times New Roman" w:eastAsia="標楷體" w:hAnsi="Times New Roman"/>
          <w:sz w:val="28"/>
          <w:szCs w:val="28"/>
        </w:rPr>
        <w:t>皆衰退。依據新加坡採購與材料管理學院</w:t>
      </w:r>
      <w:r w:rsidRPr="00FA1A05">
        <w:rPr>
          <w:rFonts w:ascii="Times New Roman" w:eastAsia="標楷體" w:hAnsi="Times New Roman"/>
          <w:sz w:val="28"/>
          <w:szCs w:val="28"/>
        </w:rPr>
        <w:t>(SIPMM)</w:t>
      </w:r>
      <w:r w:rsidRPr="00FA1A05">
        <w:rPr>
          <w:rFonts w:ascii="Times New Roman" w:eastAsia="標楷體" w:hAnsi="Times New Roman"/>
          <w:sz w:val="28"/>
          <w:szCs w:val="28"/>
        </w:rPr>
        <w:t>資料顯示，</w:t>
      </w:r>
      <w:r w:rsidRPr="00FA1A05">
        <w:rPr>
          <w:rFonts w:ascii="Times New Roman" w:eastAsia="標楷體" w:hAnsi="Times New Roman" w:hint="eastAsia"/>
          <w:sz w:val="28"/>
          <w:szCs w:val="28"/>
        </w:rPr>
        <w:t>9</w:t>
      </w:r>
      <w:r w:rsidRPr="00FA1A05">
        <w:rPr>
          <w:rFonts w:ascii="Times New Roman" w:eastAsia="標楷體" w:hAnsi="Times New Roman"/>
          <w:sz w:val="28"/>
          <w:szCs w:val="28"/>
        </w:rPr>
        <w:t>月</w:t>
      </w:r>
      <w:r w:rsidRPr="00FA1A05">
        <w:rPr>
          <w:rFonts w:ascii="Times New Roman" w:eastAsia="標楷體" w:hAnsi="Times New Roman"/>
          <w:sz w:val="28"/>
          <w:szCs w:val="28"/>
        </w:rPr>
        <w:t>PMI</w:t>
      </w:r>
      <w:r w:rsidRPr="00FA1A05">
        <w:rPr>
          <w:rFonts w:ascii="Times New Roman" w:eastAsia="標楷體" w:hAnsi="Times New Roman"/>
          <w:sz w:val="28"/>
          <w:szCs w:val="28"/>
        </w:rPr>
        <w:t>指數僅</w:t>
      </w:r>
      <w:r w:rsidRPr="00FA1A05">
        <w:rPr>
          <w:rFonts w:ascii="Times New Roman" w:eastAsia="標楷體" w:hAnsi="Times New Roman"/>
          <w:sz w:val="28"/>
          <w:szCs w:val="28"/>
        </w:rPr>
        <w:t>4</w:t>
      </w:r>
      <w:r w:rsidRPr="00FA1A05">
        <w:rPr>
          <w:rFonts w:ascii="Times New Roman" w:eastAsia="標楷體" w:hAnsi="Times New Roman" w:hint="eastAsia"/>
          <w:sz w:val="28"/>
          <w:szCs w:val="28"/>
        </w:rPr>
        <w:t>8</w:t>
      </w:r>
      <w:r w:rsidRPr="00FA1A05">
        <w:rPr>
          <w:rFonts w:ascii="Times New Roman" w:eastAsia="標楷體" w:hAnsi="Times New Roman"/>
          <w:sz w:val="28"/>
          <w:szCs w:val="28"/>
        </w:rPr>
        <w:t>.</w:t>
      </w:r>
      <w:r w:rsidRPr="00FA1A05">
        <w:rPr>
          <w:rFonts w:ascii="Times New Roman" w:eastAsia="標楷體" w:hAnsi="Times New Roman" w:hint="eastAsia"/>
          <w:sz w:val="28"/>
          <w:szCs w:val="28"/>
        </w:rPr>
        <w:t>6</w:t>
      </w:r>
      <w:r w:rsidRPr="00FA1A05">
        <w:rPr>
          <w:rFonts w:ascii="Times New Roman" w:eastAsia="標楷體" w:hAnsi="Times New Roman"/>
          <w:sz w:val="28"/>
          <w:szCs w:val="28"/>
        </w:rPr>
        <w:t>，較</w:t>
      </w:r>
      <w:r w:rsidRPr="00FA1A05">
        <w:rPr>
          <w:rFonts w:ascii="Times New Roman" w:eastAsia="標楷體" w:hAnsi="Times New Roman" w:hint="eastAsia"/>
          <w:sz w:val="28"/>
          <w:szCs w:val="28"/>
        </w:rPr>
        <w:t>8</w:t>
      </w:r>
      <w:r w:rsidRPr="00FA1A05">
        <w:rPr>
          <w:rFonts w:ascii="Times New Roman" w:eastAsia="標楷體" w:hAnsi="Times New Roman"/>
          <w:sz w:val="28"/>
          <w:szCs w:val="28"/>
        </w:rPr>
        <w:t>月下跌</w:t>
      </w:r>
      <w:r w:rsidRPr="00FA1A05">
        <w:rPr>
          <w:rFonts w:ascii="Times New Roman" w:eastAsia="標楷體" w:hAnsi="Times New Roman"/>
          <w:sz w:val="28"/>
          <w:szCs w:val="28"/>
        </w:rPr>
        <w:t>0.</w:t>
      </w:r>
      <w:r w:rsidRPr="00FA1A05">
        <w:rPr>
          <w:rFonts w:ascii="Times New Roman" w:eastAsia="標楷體" w:hAnsi="Times New Roman" w:hint="eastAsia"/>
          <w:sz w:val="28"/>
          <w:szCs w:val="28"/>
        </w:rPr>
        <w:t>7</w:t>
      </w:r>
      <w:r w:rsidRPr="00FA1A05">
        <w:rPr>
          <w:rFonts w:ascii="Times New Roman" w:eastAsia="標楷體" w:hAnsi="Times New Roman"/>
          <w:sz w:val="28"/>
          <w:szCs w:val="28"/>
        </w:rPr>
        <w:t>，</w:t>
      </w:r>
      <w:r w:rsidRPr="00FA1A05">
        <w:rPr>
          <w:rFonts w:ascii="Times New Roman" w:eastAsia="標楷體" w:hAnsi="Times New Roman" w:hint="eastAsia"/>
          <w:sz w:val="28"/>
          <w:szCs w:val="28"/>
        </w:rPr>
        <w:t>係連續第</w:t>
      </w:r>
      <w:r w:rsidRPr="00FA1A05">
        <w:rPr>
          <w:rFonts w:ascii="Times New Roman" w:eastAsia="標楷體" w:hAnsi="Times New Roman" w:hint="eastAsia"/>
          <w:sz w:val="28"/>
          <w:szCs w:val="28"/>
        </w:rPr>
        <w:t>3</w:t>
      </w:r>
      <w:r w:rsidRPr="00FA1A05">
        <w:rPr>
          <w:rFonts w:ascii="Times New Roman" w:eastAsia="標楷體" w:hAnsi="Times New Roman" w:hint="eastAsia"/>
          <w:sz w:val="28"/>
          <w:szCs w:val="28"/>
        </w:rPr>
        <w:t>個月低於</w:t>
      </w:r>
      <w:r w:rsidRPr="00FA1A05">
        <w:rPr>
          <w:rFonts w:ascii="Times New Roman" w:eastAsia="標楷體" w:hAnsi="Times New Roman" w:hint="eastAsia"/>
          <w:sz w:val="28"/>
          <w:szCs w:val="28"/>
        </w:rPr>
        <w:t>50</w:t>
      </w:r>
      <w:r w:rsidRPr="00FA1A05">
        <w:rPr>
          <w:rFonts w:ascii="Times New Roman" w:eastAsia="標楷體" w:hAnsi="Times New Roman" w:hint="eastAsia"/>
          <w:sz w:val="28"/>
          <w:szCs w:val="28"/>
        </w:rPr>
        <w:t>榮枯線，主要因為新訂單、新出口訂單和產值持續疲弱。</w:t>
      </w:r>
    </w:p>
    <w:p w:rsidR="00F14C4B" w:rsidRPr="004A046C" w:rsidRDefault="004A046C" w:rsidP="004A046C">
      <w:pPr>
        <w:pStyle w:val="afffff"/>
        <w:numPr>
          <w:ilvl w:val="0"/>
          <w:numId w:val="10"/>
        </w:numPr>
        <w:snapToGrid w:val="0"/>
        <w:spacing w:before="180" w:line="300" w:lineRule="auto"/>
        <w:ind w:leftChars="0" w:left="567" w:right="-227" w:firstLineChars="0" w:hanging="425"/>
        <w:rPr>
          <w:rFonts w:ascii="Times New Roman" w:eastAsia="標楷體" w:hAnsi="Times New Roman"/>
          <w:sz w:val="28"/>
          <w:szCs w:val="28"/>
        </w:rPr>
      </w:pPr>
      <w:r w:rsidRPr="004A046C">
        <w:rPr>
          <w:rFonts w:ascii="Times New Roman" w:eastAsia="標楷體" w:hAnsi="Times New Roman" w:hint="eastAsia"/>
          <w:sz w:val="28"/>
          <w:szCs w:val="28"/>
        </w:rPr>
        <w:t>新加坡政府</w:t>
      </w:r>
      <w:r w:rsidR="00711C3D">
        <w:rPr>
          <w:rFonts w:ascii="Times New Roman" w:eastAsia="標楷體" w:hAnsi="Times New Roman" w:hint="eastAsia"/>
          <w:sz w:val="28"/>
          <w:szCs w:val="28"/>
        </w:rPr>
        <w:t>今</w:t>
      </w:r>
      <w:r w:rsidRPr="004A046C">
        <w:rPr>
          <w:rFonts w:ascii="Times New Roman" w:eastAsia="標楷體" w:hAnsi="Times New Roman" w:hint="eastAsia"/>
          <w:sz w:val="28"/>
          <w:szCs w:val="28"/>
        </w:rPr>
        <w:t>年</w:t>
      </w:r>
      <w:r w:rsidRPr="004A046C">
        <w:rPr>
          <w:rFonts w:ascii="Times New Roman" w:eastAsia="標楷體" w:hAnsi="Times New Roman" w:hint="eastAsia"/>
          <w:sz w:val="28"/>
          <w:szCs w:val="28"/>
        </w:rPr>
        <w:t>10</w:t>
      </w:r>
      <w:r w:rsidRPr="004A046C">
        <w:rPr>
          <w:rFonts w:ascii="Times New Roman" w:eastAsia="標楷體" w:hAnsi="Times New Roman" w:hint="eastAsia"/>
          <w:sz w:val="28"/>
          <w:szCs w:val="28"/>
        </w:rPr>
        <w:t>月</w:t>
      </w:r>
      <w:r w:rsidRPr="004A046C">
        <w:rPr>
          <w:rFonts w:ascii="Times New Roman" w:eastAsia="標楷體" w:hAnsi="Times New Roman" w:hint="eastAsia"/>
          <w:sz w:val="28"/>
          <w:szCs w:val="28"/>
        </w:rPr>
        <w:t>2</w:t>
      </w:r>
      <w:r w:rsidRPr="004A046C">
        <w:rPr>
          <w:rFonts w:ascii="Times New Roman" w:eastAsia="標楷體" w:hAnsi="Times New Roman" w:hint="eastAsia"/>
          <w:sz w:val="28"/>
          <w:szCs w:val="28"/>
        </w:rPr>
        <w:t>日表示，為重新檢討新加坡目前經濟狀況與發展結構，將由財政部部長率不同背景領域成員組成「未來經濟委員會」，協助星國制定更多元化經濟策略，以確保在全球環境經濟疲弱下，經由轉型維持經濟成長。新加坡自</w:t>
      </w:r>
      <w:r w:rsidRPr="004A046C">
        <w:rPr>
          <w:rFonts w:ascii="Times New Roman" w:eastAsia="標楷體" w:hAnsi="Times New Roman" w:hint="eastAsia"/>
          <w:sz w:val="28"/>
          <w:szCs w:val="28"/>
        </w:rPr>
        <w:t>1985</w:t>
      </w:r>
      <w:r w:rsidRPr="004A046C">
        <w:rPr>
          <w:rFonts w:ascii="Times New Roman" w:eastAsia="標楷體" w:hAnsi="Times New Roman" w:hint="eastAsia"/>
          <w:sz w:val="28"/>
          <w:szCs w:val="28"/>
        </w:rPr>
        <w:t>年起每隔</w:t>
      </w:r>
      <w:r w:rsidRPr="004A046C">
        <w:rPr>
          <w:rFonts w:ascii="Times New Roman" w:eastAsia="標楷體" w:hAnsi="Times New Roman" w:hint="eastAsia"/>
          <w:sz w:val="28"/>
          <w:szCs w:val="28"/>
        </w:rPr>
        <w:t>5</w:t>
      </w:r>
      <w:r w:rsidRPr="004A046C">
        <w:rPr>
          <w:rFonts w:ascii="Times New Roman" w:eastAsia="標楷體" w:hAnsi="Times New Roman" w:hint="eastAsia"/>
          <w:sz w:val="28"/>
          <w:szCs w:val="28"/>
        </w:rPr>
        <w:t>至</w:t>
      </w:r>
      <w:r w:rsidRPr="004A046C">
        <w:rPr>
          <w:rFonts w:ascii="Times New Roman" w:eastAsia="標楷體" w:hAnsi="Times New Roman" w:hint="eastAsia"/>
          <w:sz w:val="28"/>
          <w:szCs w:val="28"/>
        </w:rPr>
        <w:t>10</w:t>
      </w:r>
      <w:r w:rsidRPr="004A046C">
        <w:rPr>
          <w:rFonts w:ascii="Times New Roman" w:eastAsia="標楷體" w:hAnsi="Times New Roman" w:hint="eastAsia"/>
          <w:sz w:val="28"/>
          <w:szCs w:val="28"/>
        </w:rPr>
        <w:t>年檢討經濟策略，並在經濟出現衰退時成立經濟檢討委員會，制定長期策略以適應變局。建國至今曾四度成立經濟委員會以因應經濟重大危機，如美國九一一恐怖攻擊事件、</w:t>
      </w:r>
      <w:r w:rsidRPr="004A046C">
        <w:rPr>
          <w:rFonts w:ascii="Times New Roman" w:eastAsia="標楷體" w:hAnsi="Times New Roman" w:hint="eastAsia"/>
          <w:sz w:val="28"/>
          <w:szCs w:val="28"/>
        </w:rPr>
        <w:t>2009</w:t>
      </w:r>
      <w:r w:rsidRPr="004A046C">
        <w:rPr>
          <w:rFonts w:ascii="Times New Roman" w:eastAsia="標楷體" w:hAnsi="Times New Roman" w:hint="eastAsia"/>
          <w:sz w:val="28"/>
          <w:szCs w:val="28"/>
        </w:rPr>
        <w:t>年全球金融風暴、亞洲金融危機及網路泡沫破滅。</w:t>
      </w:r>
    </w:p>
    <w:p w:rsidR="005E4927" w:rsidRPr="00B118E9" w:rsidRDefault="005E4927" w:rsidP="00885171">
      <w:pPr>
        <w:pStyle w:val="afffff"/>
        <w:numPr>
          <w:ilvl w:val="0"/>
          <w:numId w:val="10"/>
        </w:numPr>
        <w:snapToGrid w:val="0"/>
        <w:spacing w:before="180" w:line="300" w:lineRule="auto"/>
        <w:ind w:leftChars="0" w:left="567" w:right="-227" w:firstLineChars="0" w:hanging="425"/>
        <w:rPr>
          <w:rFonts w:eastAsia="標楷體"/>
          <w:sz w:val="28"/>
          <w:szCs w:val="28"/>
        </w:rPr>
      </w:pPr>
      <w:r w:rsidRPr="00B118E9">
        <w:rPr>
          <w:rFonts w:eastAsia="標楷體"/>
          <w:b/>
          <w:color w:val="FF0000"/>
        </w:rPr>
        <w:br w:type="page"/>
      </w:r>
    </w:p>
    <w:p w:rsidR="00323631" w:rsidRPr="00D525AD" w:rsidRDefault="00323631" w:rsidP="00147FA8">
      <w:pPr>
        <w:pStyle w:val="t-5"/>
        <w:spacing w:before="180"/>
        <w:ind w:leftChars="0" w:left="0" w:firstLineChars="0" w:firstLine="0"/>
        <w:jc w:val="center"/>
        <w:rPr>
          <w:b/>
          <w:color w:val="auto"/>
          <w:sz w:val="22"/>
        </w:rPr>
      </w:pPr>
      <w:r w:rsidRPr="00D525AD">
        <w:rPr>
          <w:b/>
          <w:color w:val="auto"/>
        </w:rPr>
        <w:t>表</w:t>
      </w:r>
      <w:r w:rsidRPr="00D525AD">
        <w:rPr>
          <w:b/>
          <w:color w:val="auto"/>
        </w:rPr>
        <w:t xml:space="preserve">1-3-3   </w:t>
      </w:r>
      <w:r w:rsidRPr="00D525AD">
        <w:rPr>
          <w:b/>
          <w:color w:val="auto"/>
        </w:rPr>
        <w:t>新加坡重要經濟指標</w:t>
      </w:r>
    </w:p>
    <w:p w:rsidR="00323631" w:rsidRPr="00147FA8" w:rsidRDefault="00323631" w:rsidP="00147FA8">
      <w:pPr>
        <w:wordWrap w:val="0"/>
        <w:snapToGrid w:val="0"/>
        <w:spacing w:before="120"/>
        <w:ind w:rightChars="13" w:right="31"/>
        <w:jc w:val="right"/>
        <w:rPr>
          <w:rFonts w:eastAsia="標楷體"/>
          <w:sz w:val="22"/>
        </w:rPr>
      </w:pPr>
      <w:r w:rsidRPr="00147FA8">
        <w:rPr>
          <w:rFonts w:eastAsia="標楷體"/>
          <w:sz w:val="22"/>
        </w:rPr>
        <w:t xml:space="preserve">            </w:t>
      </w:r>
      <w:r w:rsidRPr="00147FA8">
        <w:rPr>
          <w:rFonts w:eastAsia="標楷體"/>
          <w:sz w:val="22"/>
        </w:rPr>
        <w:t>單位：億星元；％</w:t>
      </w:r>
    </w:p>
    <w:tbl>
      <w:tblPr>
        <w:tblW w:w="8304" w:type="dxa"/>
        <w:jc w:val="center"/>
        <w:shd w:val="clear" w:color="auto" w:fill="FFFF99"/>
        <w:tblLayout w:type="fixed"/>
        <w:tblCellMar>
          <w:left w:w="28" w:type="dxa"/>
          <w:right w:w="28" w:type="dxa"/>
        </w:tblCellMar>
        <w:tblLook w:val="04A0" w:firstRow="1" w:lastRow="0" w:firstColumn="1" w:lastColumn="0" w:noHBand="0" w:noVBand="1"/>
      </w:tblPr>
      <w:tblGrid>
        <w:gridCol w:w="895"/>
        <w:gridCol w:w="931"/>
        <w:gridCol w:w="671"/>
        <w:gridCol w:w="853"/>
        <w:gridCol w:w="810"/>
        <w:gridCol w:w="801"/>
        <w:gridCol w:w="740"/>
        <w:gridCol w:w="819"/>
        <w:gridCol w:w="931"/>
        <w:gridCol w:w="853"/>
      </w:tblGrid>
      <w:tr w:rsidR="00323631" w:rsidRPr="00D525AD" w:rsidTr="00C67625">
        <w:trPr>
          <w:cantSplit/>
          <w:tblHeader/>
          <w:jc w:val="center"/>
        </w:trPr>
        <w:tc>
          <w:tcPr>
            <w:tcW w:w="895" w:type="dxa"/>
            <w:vMerge w:val="restart"/>
            <w:tcBorders>
              <w:top w:val="single" w:sz="6" w:space="0" w:color="auto"/>
              <w:left w:val="nil"/>
              <w:bottom w:val="single" w:sz="4" w:space="0" w:color="auto"/>
              <w:right w:val="single" w:sz="6" w:space="0" w:color="auto"/>
            </w:tcBorders>
            <w:shd w:val="clear" w:color="auto" w:fill="auto"/>
            <w:vAlign w:val="center"/>
            <w:hideMark/>
          </w:tcPr>
          <w:p w:rsidR="00323631" w:rsidRPr="00D525AD" w:rsidRDefault="00323631" w:rsidP="00C67625">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adjustRightInd w:val="0"/>
              <w:snapToGrid w:val="0"/>
              <w:spacing w:line="380" w:lineRule="exact"/>
              <w:ind w:right="-6"/>
              <w:jc w:val="center"/>
              <w:rPr>
                <w:rFonts w:eastAsia="標楷體"/>
                <w:sz w:val="22"/>
              </w:rPr>
            </w:pPr>
            <w:r w:rsidRPr="00D525AD">
              <w:rPr>
                <w:rFonts w:eastAsia="標楷體"/>
                <w:sz w:val="22"/>
              </w:rPr>
              <w:t>年</w:t>
            </w:r>
          </w:p>
          <w:p w:rsidR="00323631" w:rsidRPr="00D525AD" w:rsidRDefault="00323631" w:rsidP="00C67625">
            <w:pPr>
              <w:autoSpaceDE w:val="0"/>
              <w:autoSpaceDN w:val="0"/>
              <w:adjustRightInd w:val="0"/>
              <w:snapToGrid w:val="0"/>
              <w:spacing w:line="380" w:lineRule="exact"/>
              <w:jc w:val="center"/>
              <w:rPr>
                <w:rFonts w:eastAsia="標楷體"/>
                <w:sz w:val="22"/>
              </w:rPr>
            </w:pPr>
            <w:r w:rsidRPr="00D525AD">
              <w:rPr>
                <w:rFonts w:eastAsia="標楷體"/>
                <w:sz w:val="22"/>
              </w:rPr>
              <w:t>(</w:t>
            </w:r>
            <w:r w:rsidRPr="00D525AD">
              <w:rPr>
                <w:rFonts w:eastAsia="標楷體"/>
                <w:sz w:val="22"/>
              </w:rPr>
              <w:t>月</w:t>
            </w:r>
            <w:r w:rsidRPr="00D525AD">
              <w:rPr>
                <w:rFonts w:eastAsia="標楷體"/>
                <w:sz w:val="22"/>
              </w:rPr>
              <w:t>)</w:t>
            </w:r>
          </w:p>
        </w:tc>
        <w:tc>
          <w:tcPr>
            <w:tcW w:w="931"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323631" w:rsidRPr="00D525AD" w:rsidRDefault="00323631" w:rsidP="00C67625">
            <w:pPr>
              <w:autoSpaceDE w:val="0"/>
              <w:autoSpaceDN w:val="0"/>
              <w:adjustRightInd w:val="0"/>
              <w:snapToGrid w:val="0"/>
              <w:spacing w:line="380" w:lineRule="exact"/>
              <w:jc w:val="center"/>
              <w:rPr>
                <w:rFonts w:eastAsia="標楷體"/>
                <w:sz w:val="22"/>
              </w:rPr>
            </w:pPr>
            <w:r w:rsidRPr="00D525AD">
              <w:rPr>
                <w:rFonts w:eastAsia="標楷體"/>
                <w:sz w:val="22"/>
              </w:rPr>
              <w:t>實質</w:t>
            </w:r>
          </w:p>
          <w:p w:rsidR="00323631" w:rsidRPr="00D525AD" w:rsidRDefault="00323631" w:rsidP="00C67625">
            <w:pPr>
              <w:autoSpaceDE w:val="0"/>
              <w:autoSpaceDN w:val="0"/>
              <w:adjustRightInd w:val="0"/>
              <w:snapToGrid w:val="0"/>
              <w:spacing w:line="380" w:lineRule="exact"/>
              <w:jc w:val="center"/>
              <w:rPr>
                <w:rFonts w:eastAsia="標楷體"/>
                <w:sz w:val="22"/>
              </w:rPr>
            </w:pPr>
            <w:r w:rsidRPr="00D525AD">
              <w:rPr>
                <w:rFonts w:eastAsia="標楷體"/>
                <w:sz w:val="22"/>
              </w:rPr>
              <w:t>GDP</w:t>
            </w:r>
          </w:p>
        </w:tc>
        <w:tc>
          <w:tcPr>
            <w:tcW w:w="671"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323631" w:rsidRPr="00D525AD" w:rsidRDefault="00323631" w:rsidP="00C67625">
            <w:pPr>
              <w:autoSpaceDE w:val="0"/>
              <w:autoSpaceDN w:val="0"/>
              <w:adjustRightInd w:val="0"/>
              <w:snapToGrid w:val="0"/>
              <w:spacing w:line="380" w:lineRule="exact"/>
              <w:jc w:val="center"/>
              <w:rPr>
                <w:rFonts w:eastAsia="標楷體"/>
                <w:sz w:val="22"/>
              </w:rPr>
            </w:pPr>
            <w:r w:rsidRPr="00D525AD">
              <w:rPr>
                <w:rFonts w:eastAsia="標楷體"/>
                <w:sz w:val="22"/>
              </w:rPr>
              <w:t>工業</w:t>
            </w:r>
          </w:p>
          <w:p w:rsidR="00323631" w:rsidRPr="00D525AD" w:rsidRDefault="00323631" w:rsidP="00C67625">
            <w:pPr>
              <w:autoSpaceDE w:val="0"/>
              <w:autoSpaceDN w:val="0"/>
              <w:adjustRightInd w:val="0"/>
              <w:snapToGrid w:val="0"/>
              <w:spacing w:line="380" w:lineRule="exact"/>
              <w:jc w:val="center"/>
              <w:rPr>
                <w:rFonts w:eastAsia="標楷體"/>
                <w:sz w:val="22"/>
              </w:rPr>
            </w:pPr>
            <w:r w:rsidRPr="00D525AD">
              <w:rPr>
                <w:rFonts w:eastAsia="標楷體"/>
                <w:sz w:val="22"/>
              </w:rPr>
              <w:t>生產</w:t>
            </w:r>
          </w:p>
        </w:tc>
        <w:tc>
          <w:tcPr>
            <w:tcW w:w="4023"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323631" w:rsidRPr="00D525AD" w:rsidRDefault="00323631" w:rsidP="00C67625">
            <w:pPr>
              <w:autoSpaceDE w:val="0"/>
              <w:autoSpaceDN w:val="0"/>
              <w:adjustRightInd w:val="0"/>
              <w:snapToGrid w:val="0"/>
              <w:spacing w:line="380" w:lineRule="exact"/>
              <w:jc w:val="center"/>
              <w:rPr>
                <w:rFonts w:eastAsia="標楷體"/>
                <w:sz w:val="22"/>
              </w:rPr>
            </w:pPr>
            <w:r w:rsidRPr="00D525AD">
              <w:rPr>
                <w:rFonts w:eastAsia="標楷體"/>
                <w:sz w:val="22"/>
              </w:rPr>
              <w:t>貿</w:t>
            </w:r>
            <w:r w:rsidRPr="00D525AD">
              <w:rPr>
                <w:rFonts w:eastAsia="標楷體"/>
                <w:sz w:val="22"/>
              </w:rPr>
              <w:t xml:space="preserve">   </w:t>
            </w:r>
            <w:r w:rsidRPr="00D525AD">
              <w:rPr>
                <w:rFonts w:eastAsia="標楷體"/>
                <w:sz w:val="22"/>
              </w:rPr>
              <w:t>易</w:t>
            </w:r>
          </w:p>
        </w:tc>
        <w:tc>
          <w:tcPr>
            <w:tcW w:w="931"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323631" w:rsidRPr="00D525AD" w:rsidRDefault="00323631" w:rsidP="00C67625">
            <w:pPr>
              <w:autoSpaceDE w:val="0"/>
              <w:autoSpaceDN w:val="0"/>
              <w:adjustRightInd w:val="0"/>
              <w:snapToGrid w:val="0"/>
              <w:spacing w:line="380" w:lineRule="exact"/>
              <w:jc w:val="center"/>
              <w:rPr>
                <w:rFonts w:eastAsia="標楷體"/>
                <w:sz w:val="22"/>
              </w:rPr>
            </w:pPr>
            <w:r w:rsidRPr="00D525AD">
              <w:rPr>
                <w:rFonts w:eastAsia="標楷體"/>
                <w:sz w:val="22"/>
              </w:rPr>
              <w:t>消費者</w:t>
            </w:r>
          </w:p>
          <w:p w:rsidR="00323631" w:rsidRPr="00D525AD" w:rsidRDefault="00323631" w:rsidP="00C67625">
            <w:pPr>
              <w:autoSpaceDE w:val="0"/>
              <w:autoSpaceDN w:val="0"/>
              <w:adjustRightInd w:val="0"/>
              <w:snapToGrid w:val="0"/>
              <w:spacing w:line="380" w:lineRule="exact"/>
              <w:jc w:val="center"/>
              <w:rPr>
                <w:rFonts w:eastAsia="標楷體"/>
                <w:sz w:val="22"/>
              </w:rPr>
            </w:pPr>
            <w:r w:rsidRPr="00D525AD">
              <w:rPr>
                <w:rFonts w:eastAsia="標楷體"/>
                <w:sz w:val="22"/>
              </w:rPr>
              <w:t>物價</w:t>
            </w:r>
          </w:p>
        </w:tc>
        <w:tc>
          <w:tcPr>
            <w:tcW w:w="853" w:type="dxa"/>
            <w:vMerge w:val="restart"/>
            <w:tcBorders>
              <w:top w:val="single" w:sz="6" w:space="0" w:color="auto"/>
              <w:left w:val="single" w:sz="6" w:space="0" w:color="auto"/>
              <w:bottom w:val="single" w:sz="6" w:space="0" w:color="auto"/>
              <w:right w:val="nil"/>
            </w:tcBorders>
            <w:shd w:val="clear" w:color="auto" w:fill="auto"/>
            <w:vAlign w:val="center"/>
            <w:hideMark/>
          </w:tcPr>
          <w:p w:rsidR="00323631" w:rsidRPr="00D525AD" w:rsidRDefault="00323631" w:rsidP="00C67625">
            <w:pPr>
              <w:autoSpaceDE w:val="0"/>
              <w:autoSpaceDN w:val="0"/>
              <w:adjustRightInd w:val="0"/>
              <w:snapToGrid w:val="0"/>
              <w:spacing w:line="380" w:lineRule="exact"/>
              <w:jc w:val="center"/>
              <w:rPr>
                <w:rFonts w:eastAsia="標楷體"/>
                <w:sz w:val="22"/>
              </w:rPr>
            </w:pPr>
            <w:r w:rsidRPr="00D525AD">
              <w:rPr>
                <w:rFonts w:eastAsia="標楷體"/>
                <w:sz w:val="22"/>
              </w:rPr>
              <w:t>失業率</w:t>
            </w:r>
          </w:p>
        </w:tc>
      </w:tr>
      <w:tr w:rsidR="00323631" w:rsidRPr="00D525AD" w:rsidTr="00C67625">
        <w:trPr>
          <w:cantSplit/>
          <w:trHeight w:val="284"/>
          <w:tblHeader/>
          <w:jc w:val="center"/>
        </w:trPr>
        <w:tc>
          <w:tcPr>
            <w:tcW w:w="895" w:type="dxa"/>
            <w:vMerge/>
            <w:tcBorders>
              <w:top w:val="single" w:sz="6" w:space="0" w:color="auto"/>
              <w:left w:val="nil"/>
              <w:bottom w:val="single" w:sz="4" w:space="0" w:color="auto"/>
              <w:right w:val="single" w:sz="6" w:space="0" w:color="auto"/>
            </w:tcBorders>
            <w:shd w:val="clear" w:color="auto" w:fill="FFFF99"/>
            <w:vAlign w:val="center"/>
            <w:hideMark/>
          </w:tcPr>
          <w:p w:rsidR="00323631" w:rsidRPr="00D525AD" w:rsidRDefault="00323631" w:rsidP="00C67625">
            <w:pPr>
              <w:widowControl/>
              <w:spacing w:line="380" w:lineRule="exact"/>
              <w:rPr>
                <w:rFonts w:eastAsia="標楷體"/>
                <w:sz w:val="22"/>
              </w:rPr>
            </w:pPr>
          </w:p>
        </w:tc>
        <w:tc>
          <w:tcPr>
            <w:tcW w:w="931" w:type="dxa"/>
            <w:vMerge/>
            <w:tcBorders>
              <w:top w:val="single" w:sz="6" w:space="0" w:color="auto"/>
              <w:left w:val="single" w:sz="6" w:space="0" w:color="auto"/>
              <w:bottom w:val="single" w:sz="6" w:space="0" w:color="auto"/>
              <w:right w:val="single" w:sz="6" w:space="0" w:color="auto"/>
            </w:tcBorders>
            <w:shd w:val="clear" w:color="auto" w:fill="FFFF99"/>
            <w:vAlign w:val="center"/>
            <w:hideMark/>
          </w:tcPr>
          <w:p w:rsidR="00323631" w:rsidRPr="00D525AD" w:rsidRDefault="00323631" w:rsidP="00C67625">
            <w:pPr>
              <w:widowControl/>
              <w:spacing w:line="380" w:lineRule="exact"/>
              <w:rPr>
                <w:rFonts w:eastAsia="標楷體"/>
                <w:sz w:val="22"/>
              </w:rPr>
            </w:pPr>
          </w:p>
        </w:tc>
        <w:tc>
          <w:tcPr>
            <w:tcW w:w="671" w:type="dxa"/>
            <w:vMerge/>
            <w:tcBorders>
              <w:top w:val="single" w:sz="6" w:space="0" w:color="auto"/>
              <w:left w:val="single" w:sz="6" w:space="0" w:color="auto"/>
              <w:bottom w:val="single" w:sz="6" w:space="0" w:color="auto"/>
              <w:right w:val="single" w:sz="6" w:space="0" w:color="auto"/>
            </w:tcBorders>
            <w:shd w:val="clear" w:color="auto" w:fill="FFFF99"/>
            <w:vAlign w:val="center"/>
            <w:hideMark/>
          </w:tcPr>
          <w:p w:rsidR="00323631" w:rsidRPr="00D525AD" w:rsidRDefault="00323631" w:rsidP="00C67625">
            <w:pPr>
              <w:widowControl/>
              <w:spacing w:line="380" w:lineRule="exact"/>
              <w:rPr>
                <w:rFonts w:eastAsia="標楷體"/>
                <w:sz w:val="22"/>
              </w:rPr>
            </w:pPr>
          </w:p>
        </w:tc>
        <w:tc>
          <w:tcPr>
            <w:tcW w:w="1663" w:type="dxa"/>
            <w:gridSpan w:val="2"/>
            <w:tcBorders>
              <w:top w:val="single" w:sz="6" w:space="0" w:color="auto"/>
              <w:left w:val="single" w:sz="6" w:space="0" w:color="auto"/>
              <w:bottom w:val="single" w:sz="6" w:space="0" w:color="auto"/>
              <w:right w:val="single" w:sz="6" w:space="0" w:color="auto"/>
            </w:tcBorders>
            <w:shd w:val="clear" w:color="auto" w:fill="auto"/>
            <w:hideMark/>
          </w:tcPr>
          <w:p w:rsidR="00323631" w:rsidRPr="00D525AD" w:rsidRDefault="00323631" w:rsidP="00C67625">
            <w:pPr>
              <w:autoSpaceDE w:val="0"/>
              <w:autoSpaceDN w:val="0"/>
              <w:adjustRightInd w:val="0"/>
              <w:snapToGrid w:val="0"/>
              <w:spacing w:line="380" w:lineRule="exact"/>
              <w:jc w:val="center"/>
              <w:rPr>
                <w:rFonts w:eastAsia="標楷體"/>
                <w:sz w:val="22"/>
              </w:rPr>
            </w:pPr>
            <w:r w:rsidRPr="00D525AD">
              <w:rPr>
                <w:rFonts w:eastAsia="標楷體"/>
                <w:sz w:val="22"/>
              </w:rPr>
              <w:t>出口</w:t>
            </w:r>
          </w:p>
        </w:tc>
        <w:tc>
          <w:tcPr>
            <w:tcW w:w="1541" w:type="dxa"/>
            <w:gridSpan w:val="2"/>
            <w:tcBorders>
              <w:top w:val="single" w:sz="6" w:space="0" w:color="auto"/>
              <w:left w:val="single" w:sz="6" w:space="0" w:color="auto"/>
              <w:bottom w:val="single" w:sz="6" w:space="0" w:color="auto"/>
              <w:right w:val="single" w:sz="6" w:space="0" w:color="auto"/>
            </w:tcBorders>
            <w:shd w:val="clear" w:color="auto" w:fill="auto"/>
            <w:hideMark/>
          </w:tcPr>
          <w:p w:rsidR="00323631" w:rsidRPr="00D525AD" w:rsidRDefault="00323631" w:rsidP="00C67625">
            <w:pPr>
              <w:autoSpaceDE w:val="0"/>
              <w:autoSpaceDN w:val="0"/>
              <w:adjustRightInd w:val="0"/>
              <w:snapToGrid w:val="0"/>
              <w:spacing w:line="380" w:lineRule="exact"/>
              <w:jc w:val="center"/>
              <w:rPr>
                <w:rFonts w:eastAsia="標楷體"/>
                <w:sz w:val="22"/>
              </w:rPr>
            </w:pPr>
            <w:r w:rsidRPr="00D525AD">
              <w:rPr>
                <w:rFonts w:eastAsia="標楷體"/>
                <w:sz w:val="22"/>
              </w:rPr>
              <w:t>進口</w:t>
            </w:r>
          </w:p>
        </w:tc>
        <w:tc>
          <w:tcPr>
            <w:tcW w:w="819" w:type="dxa"/>
            <w:vMerge w:val="restart"/>
            <w:tcBorders>
              <w:top w:val="single" w:sz="6" w:space="0" w:color="auto"/>
              <w:left w:val="single" w:sz="6" w:space="0" w:color="auto"/>
              <w:bottom w:val="single" w:sz="6" w:space="0" w:color="auto"/>
              <w:right w:val="single" w:sz="6" w:space="0" w:color="auto"/>
            </w:tcBorders>
            <w:shd w:val="clear" w:color="auto" w:fill="auto"/>
            <w:hideMark/>
          </w:tcPr>
          <w:p w:rsidR="00323631" w:rsidRPr="00D525AD" w:rsidRDefault="00323631" w:rsidP="00323631">
            <w:pPr>
              <w:autoSpaceDE w:val="0"/>
              <w:autoSpaceDN w:val="0"/>
              <w:adjustRightInd w:val="0"/>
              <w:snapToGrid w:val="0"/>
              <w:spacing w:beforeLines="30" w:before="108" w:line="380" w:lineRule="exact"/>
              <w:jc w:val="center"/>
              <w:rPr>
                <w:rFonts w:eastAsia="標楷體"/>
                <w:sz w:val="22"/>
              </w:rPr>
            </w:pPr>
            <w:r w:rsidRPr="00D525AD">
              <w:rPr>
                <w:rFonts w:eastAsia="標楷體"/>
                <w:sz w:val="22"/>
              </w:rPr>
              <w:t>出入超</w:t>
            </w:r>
          </w:p>
        </w:tc>
        <w:tc>
          <w:tcPr>
            <w:tcW w:w="931" w:type="dxa"/>
            <w:vMerge/>
            <w:tcBorders>
              <w:top w:val="single" w:sz="6" w:space="0" w:color="auto"/>
              <w:left w:val="single" w:sz="6" w:space="0" w:color="auto"/>
              <w:bottom w:val="single" w:sz="6" w:space="0" w:color="auto"/>
              <w:right w:val="single" w:sz="6" w:space="0" w:color="auto"/>
            </w:tcBorders>
            <w:shd w:val="clear" w:color="auto" w:fill="FFFF99"/>
            <w:vAlign w:val="center"/>
            <w:hideMark/>
          </w:tcPr>
          <w:p w:rsidR="00323631" w:rsidRPr="00D525AD" w:rsidRDefault="00323631" w:rsidP="00C67625">
            <w:pPr>
              <w:widowControl/>
              <w:spacing w:line="380" w:lineRule="exact"/>
              <w:rPr>
                <w:rFonts w:eastAsia="標楷體"/>
                <w:sz w:val="22"/>
              </w:rPr>
            </w:pPr>
          </w:p>
        </w:tc>
        <w:tc>
          <w:tcPr>
            <w:tcW w:w="853" w:type="dxa"/>
            <w:vMerge/>
            <w:tcBorders>
              <w:top w:val="single" w:sz="6" w:space="0" w:color="auto"/>
              <w:left w:val="single" w:sz="6" w:space="0" w:color="auto"/>
              <w:bottom w:val="single" w:sz="6" w:space="0" w:color="auto"/>
              <w:right w:val="nil"/>
            </w:tcBorders>
            <w:shd w:val="clear" w:color="auto" w:fill="FFFF99"/>
            <w:vAlign w:val="center"/>
            <w:hideMark/>
          </w:tcPr>
          <w:p w:rsidR="00323631" w:rsidRPr="00D525AD" w:rsidRDefault="00323631" w:rsidP="00C67625">
            <w:pPr>
              <w:widowControl/>
              <w:spacing w:line="380" w:lineRule="exact"/>
              <w:rPr>
                <w:rFonts w:eastAsia="標楷體"/>
                <w:sz w:val="22"/>
              </w:rPr>
            </w:pPr>
          </w:p>
        </w:tc>
      </w:tr>
      <w:tr w:rsidR="00323631" w:rsidRPr="00D525AD" w:rsidTr="00C67625">
        <w:trPr>
          <w:cantSplit/>
          <w:trHeight w:val="284"/>
          <w:tblHeader/>
          <w:jc w:val="center"/>
        </w:trPr>
        <w:tc>
          <w:tcPr>
            <w:tcW w:w="895" w:type="dxa"/>
            <w:vMerge/>
            <w:tcBorders>
              <w:top w:val="single" w:sz="6" w:space="0" w:color="auto"/>
              <w:left w:val="nil"/>
              <w:bottom w:val="single" w:sz="4" w:space="0" w:color="auto"/>
              <w:right w:val="single" w:sz="6" w:space="0" w:color="auto"/>
            </w:tcBorders>
            <w:shd w:val="clear" w:color="auto" w:fill="FFFF99"/>
            <w:vAlign w:val="center"/>
            <w:hideMark/>
          </w:tcPr>
          <w:p w:rsidR="00323631" w:rsidRPr="00D525AD" w:rsidRDefault="00323631" w:rsidP="00C67625">
            <w:pPr>
              <w:widowControl/>
              <w:spacing w:line="380" w:lineRule="exact"/>
              <w:rPr>
                <w:rFonts w:eastAsia="標楷體"/>
                <w:sz w:val="22"/>
              </w:rPr>
            </w:pPr>
          </w:p>
        </w:tc>
        <w:tc>
          <w:tcPr>
            <w:tcW w:w="931" w:type="dxa"/>
            <w:vMerge/>
            <w:tcBorders>
              <w:top w:val="single" w:sz="6" w:space="0" w:color="auto"/>
              <w:left w:val="single" w:sz="6" w:space="0" w:color="auto"/>
              <w:bottom w:val="single" w:sz="6" w:space="0" w:color="auto"/>
              <w:right w:val="single" w:sz="6" w:space="0" w:color="auto"/>
            </w:tcBorders>
            <w:shd w:val="clear" w:color="auto" w:fill="FFFF99"/>
            <w:vAlign w:val="center"/>
            <w:hideMark/>
          </w:tcPr>
          <w:p w:rsidR="00323631" w:rsidRPr="00D525AD" w:rsidRDefault="00323631" w:rsidP="00C67625">
            <w:pPr>
              <w:widowControl/>
              <w:spacing w:line="380" w:lineRule="exact"/>
              <w:rPr>
                <w:rFonts w:eastAsia="標楷體"/>
                <w:sz w:val="22"/>
              </w:rPr>
            </w:pPr>
          </w:p>
        </w:tc>
        <w:tc>
          <w:tcPr>
            <w:tcW w:w="671" w:type="dxa"/>
            <w:vMerge/>
            <w:tcBorders>
              <w:top w:val="single" w:sz="6" w:space="0" w:color="auto"/>
              <w:left w:val="single" w:sz="6" w:space="0" w:color="auto"/>
              <w:bottom w:val="single" w:sz="6" w:space="0" w:color="auto"/>
              <w:right w:val="single" w:sz="6" w:space="0" w:color="auto"/>
            </w:tcBorders>
            <w:shd w:val="clear" w:color="auto" w:fill="FFFF99"/>
            <w:vAlign w:val="center"/>
            <w:hideMark/>
          </w:tcPr>
          <w:p w:rsidR="00323631" w:rsidRPr="00D525AD" w:rsidRDefault="00323631" w:rsidP="00C67625">
            <w:pPr>
              <w:widowControl/>
              <w:spacing w:line="380" w:lineRule="exact"/>
              <w:rPr>
                <w:rFonts w:eastAsia="標楷體"/>
                <w:sz w:val="22"/>
              </w:rPr>
            </w:pPr>
          </w:p>
        </w:tc>
        <w:tc>
          <w:tcPr>
            <w:tcW w:w="853" w:type="dxa"/>
            <w:tcBorders>
              <w:top w:val="single" w:sz="6" w:space="0" w:color="auto"/>
              <w:left w:val="single" w:sz="6" w:space="0" w:color="auto"/>
              <w:bottom w:val="single" w:sz="6" w:space="0" w:color="auto"/>
              <w:right w:val="single" w:sz="6" w:space="0" w:color="auto"/>
            </w:tcBorders>
            <w:shd w:val="clear" w:color="auto" w:fill="auto"/>
            <w:hideMark/>
          </w:tcPr>
          <w:p w:rsidR="00323631" w:rsidRPr="00D525AD" w:rsidRDefault="00323631" w:rsidP="00C67625">
            <w:pPr>
              <w:autoSpaceDE w:val="0"/>
              <w:autoSpaceDN w:val="0"/>
              <w:adjustRightInd w:val="0"/>
              <w:snapToGrid w:val="0"/>
              <w:spacing w:line="380" w:lineRule="exact"/>
              <w:jc w:val="center"/>
              <w:rPr>
                <w:rFonts w:eastAsia="標楷體"/>
                <w:sz w:val="22"/>
              </w:rPr>
            </w:pPr>
            <w:r w:rsidRPr="00D525AD">
              <w:rPr>
                <w:rFonts w:eastAsia="標楷體"/>
                <w:sz w:val="22"/>
              </w:rPr>
              <w:t>金額</w:t>
            </w:r>
          </w:p>
        </w:tc>
        <w:tc>
          <w:tcPr>
            <w:tcW w:w="810" w:type="dxa"/>
            <w:tcBorders>
              <w:top w:val="single" w:sz="6" w:space="0" w:color="auto"/>
              <w:left w:val="single" w:sz="6" w:space="0" w:color="auto"/>
              <w:bottom w:val="single" w:sz="6" w:space="0" w:color="auto"/>
              <w:right w:val="single" w:sz="6" w:space="0" w:color="auto"/>
            </w:tcBorders>
            <w:shd w:val="clear" w:color="auto" w:fill="auto"/>
            <w:hideMark/>
          </w:tcPr>
          <w:p w:rsidR="00323631" w:rsidRPr="00D525AD" w:rsidRDefault="00323631" w:rsidP="00C67625">
            <w:pPr>
              <w:autoSpaceDE w:val="0"/>
              <w:autoSpaceDN w:val="0"/>
              <w:adjustRightInd w:val="0"/>
              <w:snapToGrid w:val="0"/>
              <w:spacing w:line="380" w:lineRule="exact"/>
              <w:jc w:val="center"/>
              <w:rPr>
                <w:rFonts w:eastAsia="標楷體"/>
                <w:sz w:val="22"/>
              </w:rPr>
            </w:pPr>
            <w:r w:rsidRPr="00D525AD">
              <w:rPr>
                <w:rFonts w:eastAsia="標楷體"/>
                <w:sz w:val="22"/>
              </w:rPr>
              <w:t>年增率</w:t>
            </w:r>
          </w:p>
        </w:tc>
        <w:tc>
          <w:tcPr>
            <w:tcW w:w="801" w:type="dxa"/>
            <w:tcBorders>
              <w:top w:val="single" w:sz="6" w:space="0" w:color="auto"/>
              <w:left w:val="single" w:sz="6" w:space="0" w:color="auto"/>
              <w:bottom w:val="single" w:sz="6" w:space="0" w:color="auto"/>
              <w:right w:val="single" w:sz="6" w:space="0" w:color="auto"/>
            </w:tcBorders>
            <w:shd w:val="clear" w:color="auto" w:fill="auto"/>
            <w:hideMark/>
          </w:tcPr>
          <w:p w:rsidR="00323631" w:rsidRPr="00D525AD" w:rsidRDefault="00323631" w:rsidP="00C67625">
            <w:pPr>
              <w:autoSpaceDE w:val="0"/>
              <w:autoSpaceDN w:val="0"/>
              <w:adjustRightInd w:val="0"/>
              <w:snapToGrid w:val="0"/>
              <w:spacing w:line="380" w:lineRule="exact"/>
              <w:jc w:val="center"/>
              <w:rPr>
                <w:rFonts w:eastAsia="標楷體"/>
                <w:sz w:val="22"/>
              </w:rPr>
            </w:pPr>
            <w:r w:rsidRPr="00D525AD">
              <w:rPr>
                <w:rFonts w:eastAsia="標楷體"/>
                <w:sz w:val="22"/>
              </w:rPr>
              <w:t>金額</w:t>
            </w:r>
          </w:p>
        </w:tc>
        <w:tc>
          <w:tcPr>
            <w:tcW w:w="740" w:type="dxa"/>
            <w:tcBorders>
              <w:top w:val="single" w:sz="6" w:space="0" w:color="auto"/>
              <w:left w:val="single" w:sz="6" w:space="0" w:color="auto"/>
              <w:bottom w:val="single" w:sz="6" w:space="0" w:color="auto"/>
              <w:right w:val="single" w:sz="6" w:space="0" w:color="auto"/>
            </w:tcBorders>
            <w:shd w:val="clear" w:color="auto" w:fill="auto"/>
            <w:hideMark/>
          </w:tcPr>
          <w:p w:rsidR="00323631" w:rsidRPr="00D525AD" w:rsidRDefault="00323631" w:rsidP="00C67625">
            <w:pPr>
              <w:autoSpaceDE w:val="0"/>
              <w:autoSpaceDN w:val="0"/>
              <w:adjustRightInd w:val="0"/>
              <w:snapToGrid w:val="0"/>
              <w:spacing w:line="380" w:lineRule="exact"/>
              <w:jc w:val="center"/>
              <w:rPr>
                <w:rFonts w:eastAsia="標楷體"/>
                <w:sz w:val="22"/>
              </w:rPr>
            </w:pPr>
            <w:r w:rsidRPr="00D525AD">
              <w:rPr>
                <w:rFonts w:eastAsia="標楷體"/>
                <w:sz w:val="22"/>
              </w:rPr>
              <w:t>年增率</w:t>
            </w:r>
          </w:p>
        </w:tc>
        <w:tc>
          <w:tcPr>
            <w:tcW w:w="819" w:type="dxa"/>
            <w:vMerge/>
            <w:tcBorders>
              <w:top w:val="single" w:sz="6" w:space="0" w:color="auto"/>
              <w:left w:val="single" w:sz="6" w:space="0" w:color="auto"/>
              <w:bottom w:val="single" w:sz="6" w:space="0" w:color="auto"/>
              <w:right w:val="single" w:sz="6" w:space="0" w:color="auto"/>
            </w:tcBorders>
            <w:shd w:val="clear" w:color="auto" w:fill="FFFF99"/>
            <w:vAlign w:val="center"/>
            <w:hideMark/>
          </w:tcPr>
          <w:p w:rsidR="00323631" w:rsidRPr="00D525AD" w:rsidRDefault="00323631" w:rsidP="00C67625">
            <w:pPr>
              <w:widowControl/>
              <w:spacing w:line="380" w:lineRule="exact"/>
              <w:rPr>
                <w:rFonts w:eastAsia="標楷體"/>
                <w:sz w:val="22"/>
              </w:rPr>
            </w:pPr>
          </w:p>
        </w:tc>
        <w:tc>
          <w:tcPr>
            <w:tcW w:w="931" w:type="dxa"/>
            <w:vMerge/>
            <w:tcBorders>
              <w:top w:val="single" w:sz="6" w:space="0" w:color="auto"/>
              <w:left w:val="single" w:sz="6" w:space="0" w:color="auto"/>
              <w:bottom w:val="single" w:sz="6" w:space="0" w:color="auto"/>
              <w:right w:val="single" w:sz="6" w:space="0" w:color="auto"/>
            </w:tcBorders>
            <w:shd w:val="clear" w:color="auto" w:fill="FFFF99"/>
            <w:vAlign w:val="center"/>
            <w:hideMark/>
          </w:tcPr>
          <w:p w:rsidR="00323631" w:rsidRPr="00D525AD" w:rsidRDefault="00323631" w:rsidP="00C67625">
            <w:pPr>
              <w:widowControl/>
              <w:spacing w:line="380" w:lineRule="exact"/>
              <w:rPr>
                <w:rFonts w:eastAsia="標楷體"/>
                <w:sz w:val="22"/>
              </w:rPr>
            </w:pPr>
          </w:p>
        </w:tc>
        <w:tc>
          <w:tcPr>
            <w:tcW w:w="853" w:type="dxa"/>
            <w:vMerge/>
            <w:tcBorders>
              <w:top w:val="single" w:sz="6" w:space="0" w:color="auto"/>
              <w:left w:val="single" w:sz="6" w:space="0" w:color="auto"/>
              <w:bottom w:val="single" w:sz="6" w:space="0" w:color="auto"/>
              <w:right w:val="nil"/>
            </w:tcBorders>
            <w:shd w:val="clear" w:color="auto" w:fill="FFFF99"/>
            <w:vAlign w:val="center"/>
            <w:hideMark/>
          </w:tcPr>
          <w:p w:rsidR="00323631" w:rsidRPr="00D525AD" w:rsidRDefault="00323631" w:rsidP="00C67625">
            <w:pPr>
              <w:widowControl/>
              <w:spacing w:line="380" w:lineRule="exact"/>
              <w:rPr>
                <w:rFonts w:eastAsia="標楷體"/>
                <w:sz w:val="22"/>
              </w:rPr>
            </w:pPr>
          </w:p>
        </w:tc>
      </w:tr>
      <w:tr w:rsidR="00323631" w:rsidRPr="00D525AD" w:rsidTr="00C67625">
        <w:trPr>
          <w:cantSplit/>
          <w:jc w:val="center"/>
        </w:trPr>
        <w:tc>
          <w:tcPr>
            <w:tcW w:w="895" w:type="dxa"/>
            <w:tcBorders>
              <w:top w:val="nil"/>
              <w:left w:val="nil"/>
              <w:bottom w:val="nil"/>
              <w:right w:val="single" w:sz="6" w:space="0" w:color="auto"/>
            </w:tcBorders>
            <w:shd w:val="clear" w:color="auto" w:fill="auto"/>
            <w:hideMark/>
          </w:tcPr>
          <w:p w:rsidR="00323631" w:rsidRPr="00D525AD" w:rsidRDefault="00323631" w:rsidP="00C67625">
            <w:pPr>
              <w:autoSpaceDE w:val="0"/>
              <w:autoSpaceDN w:val="0"/>
              <w:adjustRightInd w:val="0"/>
              <w:snapToGrid w:val="0"/>
              <w:spacing w:line="380" w:lineRule="exact"/>
              <w:jc w:val="center"/>
              <w:rPr>
                <w:rFonts w:eastAsia="標楷體"/>
                <w:sz w:val="22"/>
              </w:rPr>
            </w:pPr>
            <w:r w:rsidRPr="00D525AD">
              <w:rPr>
                <w:rFonts w:eastAsia="標楷體"/>
                <w:sz w:val="22"/>
              </w:rPr>
              <w:t>2010</w:t>
            </w:r>
            <w:r w:rsidRPr="00D525AD">
              <w:rPr>
                <w:rFonts w:eastAsia="標楷體"/>
                <w:sz w:val="22"/>
              </w:rPr>
              <w:t>年</w:t>
            </w:r>
          </w:p>
        </w:tc>
        <w:tc>
          <w:tcPr>
            <w:tcW w:w="931" w:type="dxa"/>
            <w:tcBorders>
              <w:top w:val="nil"/>
              <w:left w:val="single" w:sz="6" w:space="0" w:color="auto"/>
              <w:bottom w:val="nil"/>
              <w:right w:val="single" w:sz="6" w:space="0" w:color="auto"/>
            </w:tcBorders>
            <w:shd w:val="clear" w:color="auto" w:fill="auto"/>
            <w:hideMark/>
          </w:tcPr>
          <w:p w:rsidR="00323631" w:rsidRPr="00D525AD" w:rsidRDefault="00323631" w:rsidP="00C67625">
            <w:pPr>
              <w:autoSpaceDE w:val="0"/>
              <w:autoSpaceDN w:val="0"/>
              <w:adjustRightInd w:val="0"/>
              <w:snapToGrid w:val="0"/>
              <w:spacing w:line="380" w:lineRule="exact"/>
              <w:jc w:val="center"/>
              <w:rPr>
                <w:rFonts w:eastAsia="標楷體"/>
                <w:sz w:val="22"/>
              </w:rPr>
            </w:pPr>
            <w:r w:rsidRPr="00D525AD">
              <w:rPr>
                <w:rFonts w:eastAsia="標楷體"/>
                <w:sz w:val="22"/>
              </w:rPr>
              <w:t>14.5</w:t>
            </w:r>
          </w:p>
        </w:tc>
        <w:tc>
          <w:tcPr>
            <w:tcW w:w="671" w:type="dxa"/>
            <w:tcBorders>
              <w:top w:val="nil"/>
              <w:left w:val="single" w:sz="6" w:space="0" w:color="auto"/>
              <w:bottom w:val="nil"/>
              <w:right w:val="single" w:sz="6" w:space="0" w:color="auto"/>
            </w:tcBorders>
            <w:shd w:val="clear" w:color="auto" w:fill="auto"/>
            <w:hideMark/>
          </w:tcPr>
          <w:p w:rsidR="00323631" w:rsidRPr="00D525AD" w:rsidRDefault="00323631" w:rsidP="00C67625">
            <w:pPr>
              <w:autoSpaceDE w:val="0"/>
              <w:autoSpaceDN w:val="0"/>
              <w:adjustRightInd w:val="0"/>
              <w:snapToGrid w:val="0"/>
              <w:spacing w:line="380" w:lineRule="exact"/>
              <w:jc w:val="center"/>
              <w:rPr>
                <w:rFonts w:eastAsia="標楷體"/>
                <w:sz w:val="22"/>
              </w:rPr>
            </w:pPr>
            <w:r w:rsidRPr="00D525AD">
              <w:rPr>
                <w:rFonts w:eastAsia="標楷體"/>
                <w:sz w:val="22"/>
              </w:rPr>
              <w:t>29.7</w:t>
            </w:r>
          </w:p>
        </w:tc>
        <w:tc>
          <w:tcPr>
            <w:tcW w:w="853" w:type="dxa"/>
            <w:tcBorders>
              <w:top w:val="nil"/>
              <w:left w:val="single" w:sz="6" w:space="0" w:color="auto"/>
              <w:bottom w:val="nil"/>
              <w:right w:val="single" w:sz="6" w:space="0" w:color="auto"/>
            </w:tcBorders>
            <w:shd w:val="clear" w:color="auto" w:fill="auto"/>
            <w:hideMark/>
          </w:tcPr>
          <w:p w:rsidR="00323631" w:rsidRPr="00D525AD" w:rsidRDefault="00323631" w:rsidP="00C67625">
            <w:pPr>
              <w:autoSpaceDE w:val="0"/>
              <w:autoSpaceDN w:val="0"/>
              <w:adjustRightInd w:val="0"/>
              <w:snapToGrid w:val="0"/>
              <w:spacing w:line="380" w:lineRule="exact"/>
              <w:jc w:val="center"/>
              <w:rPr>
                <w:rFonts w:eastAsia="標楷體"/>
                <w:sz w:val="22"/>
              </w:rPr>
            </w:pPr>
            <w:r w:rsidRPr="00D525AD">
              <w:rPr>
                <w:rFonts w:eastAsia="標楷體"/>
                <w:sz w:val="22"/>
              </w:rPr>
              <w:t>4,788.4</w:t>
            </w:r>
          </w:p>
        </w:tc>
        <w:tc>
          <w:tcPr>
            <w:tcW w:w="810" w:type="dxa"/>
            <w:tcBorders>
              <w:top w:val="nil"/>
              <w:left w:val="single" w:sz="6" w:space="0" w:color="auto"/>
              <w:bottom w:val="nil"/>
              <w:right w:val="single" w:sz="6" w:space="0" w:color="auto"/>
            </w:tcBorders>
            <w:shd w:val="clear" w:color="auto" w:fill="auto"/>
            <w:vAlign w:val="center"/>
            <w:hideMark/>
          </w:tcPr>
          <w:p w:rsidR="00323631" w:rsidRPr="00D525AD" w:rsidRDefault="00323631" w:rsidP="00C67625">
            <w:pPr>
              <w:autoSpaceDE w:val="0"/>
              <w:autoSpaceDN w:val="0"/>
              <w:adjustRightInd w:val="0"/>
              <w:snapToGrid w:val="0"/>
              <w:spacing w:line="380" w:lineRule="exact"/>
              <w:jc w:val="center"/>
              <w:rPr>
                <w:rFonts w:eastAsia="標楷體"/>
                <w:sz w:val="22"/>
              </w:rPr>
            </w:pPr>
            <w:r w:rsidRPr="00D525AD">
              <w:rPr>
                <w:rFonts w:eastAsia="標楷體"/>
                <w:sz w:val="22"/>
              </w:rPr>
              <w:t>22.4</w:t>
            </w:r>
          </w:p>
        </w:tc>
        <w:tc>
          <w:tcPr>
            <w:tcW w:w="801" w:type="dxa"/>
            <w:tcBorders>
              <w:top w:val="nil"/>
              <w:left w:val="single" w:sz="6" w:space="0" w:color="auto"/>
              <w:bottom w:val="nil"/>
              <w:right w:val="single" w:sz="6" w:space="0" w:color="auto"/>
            </w:tcBorders>
            <w:shd w:val="clear" w:color="auto" w:fill="auto"/>
            <w:hideMark/>
          </w:tcPr>
          <w:p w:rsidR="00323631" w:rsidRPr="00D525AD" w:rsidRDefault="00323631" w:rsidP="00C67625">
            <w:pPr>
              <w:autoSpaceDE w:val="0"/>
              <w:autoSpaceDN w:val="0"/>
              <w:adjustRightInd w:val="0"/>
              <w:snapToGrid w:val="0"/>
              <w:spacing w:line="380" w:lineRule="exact"/>
              <w:jc w:val="center"/>
              <w:rPr>
                <w:rFonts w:eastAsia="標楷體"/>
                <w:sz w:val="22"/>
              </w:rPr>
            </w:pPr>
            <w:r w:rsidRPr="00D525AD">
              <w:rPr>
                <w:rFonts w:eastAsia="標楷體"/>
                <w:sz w:val="22"/>
              </w:rPr>
              <w:t>4,232.2</w:t>
            </w:r>
          </w:p>
        </w:tc>
        <w:tc>
          <w:tcPr>
            <w:tcW w:w="740" w:type="dxa"/>
            <w:tcBorders>
              <w:top w:val="nil"/>
              <w:left w:val="single" w:sz="6" w:space="0" w:color="auto"/>
              <w:bottom w:val="nil"/>
              <w:right w:val="single" w:sz="6" w:space="0" w:color="auto"/>
            </w:tcBorders>
            <w:shd w:val="clear" w:color="auto" w:fill="auto"/>
            <w:vAlign w:val="center"/>
            <w:hideMark/>
          </w:tcPr>
          <w:p w:rsidR="00323631" w:rsidRPr="00D525AD" w:rsidRDefault="00323631" w:rsidP="00C67625">
            <w:pPr>
              <w:autoSpaceDE w:val="0"/>
              <w:autoSpaceDN w:val="0"/>
              <w:adjustRightInd w:val="0"/>
              <w:snapToGrid w:val="0"/>
              <w:spacing w:line="380" w:lineRule="exact"/>
              <w:jc w:val="center"/>
              <w:rPr>
                <w:rFonts w:eastAsia="標楷體"/>
                <w:sz w:val="22"/>
              </w:rPr>
            </w:pPr>
            <w:r w:rsidRPr="00D525AD">
              <w:rPr>
                <w:rFonts w:eastAsia="標楷體"/>
                <w:sz w:val="22"/>
              </w:rPr>
              <w:t>18.8</w:t>
            </w:r>
          </w:p>
        </w:tc>
        <w:tc>
          <w:tcPr>
            <w:tcW w:w="819" w:type="dxa"/>
            <w:tcBorders>
              <w:top w:val="nil"/>
              <w:left w:val="single" w:sz="6" w:space="0" w:color="auto"/>
              <w:bottom w:val="nil"/>
              <w:right w:val="single" w:sz="6" w:space="0" w:color="auto"/>
            </w:tcBorders>
            <w:shd w:val="clear" w:color="auto" w:fill="auto"/>
            <w:vAlign w:val="bottom"/>
            <w:hideMark/>
          </w:tcPr>
          <w:p w:rsidR="00323631" w:rsidRPr="00D525AD" w:rsidRDefault="00323631" w:rsidP="00C67625">
            <w:pPr>
              <w:autoSpaceDE w:val="0"/>
              <w:autoSpaceDN w:val="0"/>
              <w:adjustRightInd w:val="0"/>
              <w:snapToGrid w:val="0"/>
              <w:spacing w:line="380" w:lineRule="exact"/>
              <w:jc w:val="center"/>
              <w:rPr>
                <w:rFonts w:eastAsia="標楷體"/>
                <w:sz w:val="22"/>
              </w:rPr>
            </w:pPr>
            <w:r w:rsidRPr="00D525AD">
              <w:rPr>
                <w:rFonts w:eastAsia="標楷體"/>
                <w:sz w:val="22"/>
              </w:rPr>
              <w:t>556.2</w:t>
            </w:r>
          </w:p>
        </w:tc>
        <w:tc>
          <w:tcPr>
            <w:tcW w:w="931" w:type="dxa"/>
            <w:tcBorders>
              <w:top w:val="nil"/>
              <w:left w:val="single" w:sz="6" w:space="0" w:color="auto"/>
              <w:bottom w:val="nil"/>
              <w:right w:val="single" w:sz="6" w:space="0" w:color="auto"/>
            </w:tcBorders>
            <w:shd w:val="clear" w:color="auto" w:fill="auto"/>
            <w:hideMark/>
          </w:tcPr>
          <w:p w:rsidR="00323631" w:rsidRPr="00D525AD" w:rsidRDefault="00323631" w:rsidP="00C67625">
            <w:pPr>
              <w:autoSpaceDE w:val="0"/>
              <w:autoSpaceDN w:val="0"/>
              <w:adjustRightInd w:val="0"/>
              <w:snapToGrid w:val="0"/>
              <w:spacing w:line="380" w:lineRule="exact"/>
              <w:jc w:val="center"/>
              <w:rPr>
                <w:rFonts w:eastAsia="標楷體"/>
                <w:sz w:val="22"/>
              </w:rPr>
            </w:pPr>
            <w:r w:rsidRPr="00D525AD">
              <w:rPr>
                <w:rFonts w:eastAsia="標楷體"/>
                <w:sz w:val="22"/>
              </w:rPr>
              <w:t>2.8</w:t>
            </w:r>
          </w:p>
        </w:tc>
        <w:tc>
          <w:tcPr>
            <w:tcW w:w="853" w:type="dxa"/>
            <w:tcBorders>
              <w:top w:val="nil"/>
              <w:left w:val="single" w:sz="6" w:space="0" w:color="auto"/>
              <w:bottom w:val="nil"/>
              <w:right w:val="nil"/>
            </w:tcBorders>
            <w:shd w:val="clear" w:color="auto" w:fill="auto"/>
            <w:hideMark/>
          </w:tcPr>
          <w:p w:rsidR="00323631" w:rsidRPr="00D525AD" w:rsidRDefault="00323631" w:rsidP="00C67625">
            <w:pPr>
              <w:autoSpaceDE w:val="0"/>
              <w:autoSpaceDN w:val="0"/>
              <w:adjustRightInd w:val="0"/>
              <w:snapToGrid w:val="0"/>
              <w:spacing w:line="380" w:lineRule="exact"/>
              <w:jc w:val="center"/>
              <w:rPr>
                <w:rFonts w:eastAsia="標楷體"/>
                <w:sz w:val="22"/>
              </w:rPr>
            </w:pPr>
            <w:r w:rsidRPr="00D525AD">
              <w:rPr>
                <w:rFonts w:eastAsia="標楷體"/>
                <w:sz w:val="22"/>
              </w:rPr>
              <w:t>2.2</w:t>
            </w:r>
          </w:p>
        </w:tc>
      </w:tr>
      <w:tr w:rsidR="00323631" w:rsidRPr="00D525AD" w:rsidTr="00C67625">
        <w:trPr>
          <w:cantSplit/>
          <w:jc w:val="center"/>
        </w:trPr>
        <w:tc>
          <w:tcPr>
            <w:tcW w:w="895" w:type="dxa"/>
            <w:tcBorders>
              <w:top w:val="nil"/>
              <w:left w:val="nil"/>
              <w:bottom w:val="nil"/>
              <w:right w:val="single" w:sz="6" w:space="0" w:color="auto"/>
            </w:tcBorders>
            <w:shd w:val="clear" w:color="auto" w:fill="auto"/>
            <w:hideMark/>
          </w:tcPr>
          <w:p w:rsidR="00323631" w:rsidRPr="00D525AD" w:rsidRDefault="00323631" w:rsidP="00C67625">
            <w:pPr>
              <w:autoSpaceDE w:val="0"/>
              <w:autoSpaceDN w:val="0"/>
              <w:adjustRightInd w:val="0"/>
              <w:snapToGrid w:val="0"/>
              <w:spacing w:line="380" w:lineRule="exact"/>
              <w:jc w:val="center"/>
              <w:rPr>
                <w:rFonts w:eastAsia="標楷體"/>
                <w:sz w:val="22"/>
              </w:rPr>
            </w:pPr>
            <w:r w:rsidRPr="00D525AD">
              <w:rPr>
                <w:rFonts w:eastAsia="標楷體"/>
                <w:sz w:val="22"/>
              </w:rPr>
              <w:t>2011</w:t>
            </w:r>
            <w:r w:rsidRPr="00D525AD">
              <w:rPr>
                <w:rFonts w:eastAsia="標楷體"/>
                <w:sz w:val="22"/>
              </w:rPr>
              <w:t>年</w:t>
            </w:r>
          </w:p>
        </w:tc>
        <w:tc>
          <w:tcPr>
            <w:tcW w:w="931" w:type="dxa"/>
            <w:tcBorders>
              <w:top w:val="nil"/>
              <w:left w:val="single" w:sz="6" w:space="0" w:color="auto"/>
              <w:bottom w:val="nil"/>
              <w:right w:val="single" w:sz="6" w:space="0" w:color="auto"/>
            </w:tcBorders>
            <w:shd w:val="clear" w:color="auto" w:fill="auto"/>
            <w:hideMark/>
          </w:tcPr>
          <w:p w:rsidR="00323631" w:rsidRPr="00D525AD" w:rsidRDefault="00323631" w:rsidP="00C67625">
            <w:pPr>
              <w:autoSpaceDE w:val="0"/>
              <w:autoSpaceDN w:val="0"/>
              <w:adjustRightInd w:val="0"/>
              <w:snapToGrid w:val="0"/>
              <w:spacing w:line="380" w:lineRule="exact"/>
              <w:jc w:val="center"/>
              <w:rPr>
                <w:rFonts w:eastAsia="標楷體"/>
                <w:sz w:val="22"/>
              </w:rPr>
            </w:pPr>
            <w:r w:rsidRPr="00D525AD">
              <w:rPr>
                <w:rFonts w:eastAsia="標楷體"/>
                <w:sz w:val="22"/>
              </w:rPr>
              <w:t>4.9</w:t>
            </w:r>
          </w:p>
        </w:tc>
        <w:tc>
          <w:tcPr>
            <w:tcW w:w="671" w:type="dxa"/>
            <w:tcBorders>
              <w:top w:val="nil"/>
              <w:left w:val="single" w:sz="6" w:space="0" w:color="auto"/>
              <w:bottom w:val="nil"/>
              <w:right w:val="single" w:sz="6" w:space="0" w:color="auto"/>
            </w:tcBorders>
            <w:shd w:val="clear" w:color="auto" w:fill="auto"/>
            <w:hideMark/>
          </w:tcPr>
          <w:p w:rsidR="00323631" w:rsidRPr="00D525AD" w:rsidRDefault="00323631" w:rsidP="00C67625">
            <w:pPr>
              <w:autoSpaceDE w:val="0"/>
              <w:autoSpaceDN w:val="0"/>
              <w:adjustRightInd w:val="0"/>
              <w:snapToGrid w:val="0"/>
              <w:spacing w:line="380" w:lineRule="exact"/>
              <w:jc w:val="center"/>
              <w:rPr>
                <w:rFonts w:eastAsia="標楷體"/>
                <w:sz w:val="22"/>
              </w:rPr>
            </w:pPr>
            <w:r w:rsidRPr="00D525AD">
              <w:rPr>
                <w:rFonts w:eastAsia="標楷體"/>
                <w:sz w:val="22"/>
              </w:rPr>
              <w:t>7.6</w:t>
            </w:r>
          </w:p>
        </w:tc>
        <w:tc>
          <w:tcPr>
            <w:tcW w:w="853" w:type="dxa"/>
            <w:tcBorders>
              <w:top w:val="nil"/>
              <w:left w:val="single" w:sz="6" w:space="0" w:color="auto"/>
              <w:bottom w:val="nil"/>
              <w:right w:val="single" w:sz="6" w:space="0" w:color="auto"/>
            </w:tcBorders>
            <w:shd w:val="clear" w:color="auto" w:fill="auto"/>
            <w:hideMark/>
          </w:tcPr>
          <w:p w:rsidR="00323631" w:rsidRPr="00D525AD" w:rsidRDefault="00323631" w:rsidP="00C67625">
            <w:pPr>
              <w:autoSpaceDE w:val="0"/>
              <w:autoSpaceDN w:val="0"/>
              <w:adjustRightInd w:val="0"/>
              <w:snapToGrid w:val="0"/>
              <w:spacing w:line="380" w:lineRule="exact"/>
              <w:jc w:val="center"/>
              <w:rPr>
                <w:rFonts w:eastAsia="標楷體"/>
                <w:sz w:val="22"/>
              </w:rPr>
            </w:pPr>
            <w:r w:rsidRPr="00D525AD">
              <w:rPr>
                <w:rFonts w:eastAsia="標楷體"/>
                <w:sz w:val="22"/>
              </w:rPr>
              <w:t>5,147.4</w:t>
            </w:r>
          </w:p>
        </w:tc>
        <w:tc>
          <w:tcPr>
            <w:tcW w:w="810" w:type="dxa"/>
            <w:tcBorders>
              <w:top w:val="nil"/>
              <w:left w:val="single" w:sz="6" w:space="0" w:color="auto"/>
              <w:bottom w:val="nil"/>
              <w:right w:val="single" w:sz="6" w:space="0" w:color="auto"/>
            </w:tcBorders>
            <w:shd w:val="clear" w:color="auto" w:fill="auto"/>
            <w:vAlign w:val="center"/>
            <w:hideMark/>
          </w:tcPr>
          <w:p w:rsidR="00323631" w:rsidRPr="00D525AD" w:rsidRDefault="00323631" w:rsidP="00C67625">
            <w:pPr>
              <w:autoSpaceDE w:val="0"/>
              <w:autoSpaceDN w:val="0"/>
              <w:adjustRightInd w:val="0"/>
              <w:snapToGrid w:val="0"/>
              <w:spacing w:line="380" w:lineRule="exact"/>
              <w:jc w:val="center"/>
              <w:rPr>
                <w:rFonts w:eastAsia="標楷體"/>
                <w:sz w:val="22"/>
              </w:rPr>
            </w:pPr>
            <w:r w:rsidRPr="00D525AD">
              <w:rPr>
                <w:rFonts w:eastAsia="標楷體"/>
                <w:sz w:val="22"/>
              </w:rPr>
              <w:t>7.5</w:t>
            </w:r>
          </w:p>
        </w:tc>
        <w:tc>
          <w:tcPr>
            <w:tcW w:w="801" w:type="dxa"/>
            <w:tcBorders>
              <w:top w:val="nil"/>
              <w:left w:val="single" w:sz="6" w:space="0" w:color="auto"/>
              <w:bottom w:val="nil"/>
              <w:right w:val="single" w:sz="6" w:space="0" w:color="auto"/>
            </w:tcBorders>
            <w:shd w:val="clear" w:color="auto" w:fill="auto"/>
            <w:hideMark/>
          </w:tcPr>
          <w:p w:rsidR="00323631" w:rsidRPr="00D525AD" w:rsidRDefault="00323631" w:rsidP="00C67625">
            <w:pPr>
              <w:autoSpaceDE w:val="0"/>
              <w:autoSpaceDN w:val="0"/>
              <w:adjustRightInd w:val="0"/>
              <w:snapToGrid w:val="0"/>
              <w:spacing w:line="380" w:lineRule="exact"/>
              <w:jc w:val="center"/>
              <w:rPr>
                <w:rFonts w:eastAsia="標楷體"/>
                <w:sz w:val="22"/>
              </w:rPr>
            </w:pPr>
            <w:r w:rsidRPr="00D525AD">
              <w:rPr>
                <w:rFonts w:eastAsia="標楷體"/>
                <w:sz w:val="22"/>
              </w:rPr>
              <w:t>4,596.6</w:t>
            </w:r>
          </w:p>
        </w:tc>
        <w:tc>
          <w:tcPr>
            <w:tcW w:w="740" w:type="dxa"/>
            <w:tcBorders>
              <w:top w:val="nil"/>
              <w:left w:val="single" w:sz="6" w:space="0" w:color="auto"/>
              <w:bottom w:val="nil"/>
              <w:right w:val="single" w:sz="6" w:space="0" w:color="auto"/>
            </w:tcBorders>
            <w:shd w:val="clear" w:color="auto" w:fill="auto"/>
            <w:vAlign w:val="center"/>
            <w:hideMark/>
          </w:tcPr>
          <w:p w:rsidR="00323631" w:rsidRPr="00D525AD" w:rsidRDefault="00323631" w:rsidP="00C67625">
            <w:pPr>
              <w:autoSpaceDE w:val="0"/>
              <w:autoSpaceDN w:val="0"/>
              <w:adjustRightInd w:val="0"/>
              <w:snapToGrid w:val="0"/>
              <w:spacing w:line="380" w:lineRule="exact"/>
              <w:jc w:val="center"/>
              <w:rPr>
                <w:rFonts w:eastAsia="標楷體"/>
                <w:sz w:val="22"/>
              </w:rPr>
            </w:pPr>
            <w:r w:rsidRPr="00D525AD">
              <w:rPr>
                <w:rFonts w:eastAsia="標楷體"/>
                <w:sz w:val="22"/>
              </w:rPr>
              <w:t>8.6</w:t>
            </w:r>
          </w:p>
        </w:tc>
        <w:tc>
          <w:tcPr>
            <w:tcW w:w="819" w:type="dxa"/>
            <w:tcBorders>
              <w:top w:val="nil"/>
              <w:left w:val="single" w:sz="6" w:space="0" w:color="auto"/>
              <w:bottom w:val="nil"/>
              <w:right w:val="single" w:sz="6" w:space="0" w:color="auto"/>
            </w:tcBorders>
            <w:shd w:val="clear" w:color="auto" w:fill="auto"/>
            <w:vAlign w:val="bottom"/>
            <w:hideMark/>
          </w:tcPr>
          <w:p w:rsidR="00323631" w:rsidRPr="00D525AD" w:rsidRDefault="00323631" w:rsidP="00C67625">
            <w:pPr>
              <w:autoSpaceDE w:val="0"/>
              <w:autoSpaceDN w:val="0"/>
              <w:adjustRightInd w:val="0"/>
              <w:snapToGrid w:val="0"/>
              <w:spacing w:line="380" w:lineRule="exact"/>
              <w:jc w:val="center"/>
              <w:rPr>
                <w:rFonts w:eastAsia="標楷體"/>
                <w:sz w:val="22"/>
              </w:rPr>
            </w:pPr>
            <w:r w:rsidRPr="00D525AD">
              <w:rPr>
                <w:rFonts w:eastAsia="標楷體"/>
                <w:sz w:val="22"/>
              </w:rPr>
              <w:t>550.8</w:t>
            </w:r>
          </w:p>
        </w:tc>
        <w:tc>
          <w:tcPr>
            <w:tcW w:w="931" w:type="dxa"/>
            <w:tcBorders>
              <w:top w:val="nil"/>
              <w:left w:val="single" w:sz="6" w:space="0" w:color="auto"/>
              <w:bottom w:val="nil"/>
              <w:right w:val="single" w:sz="6" w:space="0" w:color="auto"/>
            </w:tcBorders>
            <w:shd w:val="clear" w:color="auto" w:fill="auto"/>
            <w:hideMark/>
          </w:tcPr>
          <w:p w:rsidR="00323631" w:rsidRPr="00D525AD" w:rsidRDefault="00323631" w:rsidP="00C67625">
            <w:pPr>
              <w:autoSpaceDE w:val="0"/>
              <w:autoSpaceDN w:val="0"/>
              <w:adjustRightInd w:val="0"/>
              <w:snapToGrid w:val="0"/>
              <w:spacing w:line="380" w:lineRule="exact"/>
              <w:jc w:val="center"/>
              <w:rPr>
                <w:rFonts w:eastAsia="標楷體"/>
                <w:sz w:val="22"/>
              </w:rPr>
            </w:pPr>
            <w:r w:rsidRPr="00D525AD">
              <w:rPr>
                <w:rFonts w:eastAsia="標楷體"/>
                <w:sz w:val="22"/>
              </w:rPr>
              <w:t>5.2</w:t>
            </w:r>
          </w:p>
        </w:tc>
        <w:tc>
          <w:tcPr>
            <w:tcW w:w="853" w:type="dxa"/>
            <w:tcBorders>
              <w:top w:val="nil"/>
              <w:left w:val="single" w:sz="6" w:space="0" w:color="auto"/>
              <w:bottom w:val="nil"/>
              <w:right w:val="nil"/>
            </w:tcBorders>
            <w:shd w:val="clear" w:color="auto" w:fill="auto"/>
            <w:hideMark/>
          </w:tcPr>
          <w:p w:rsidR="00323631" w:rsidRPr="00D525AD" w:rsidRDefault="00323631" w:rsidP="00C67625">
            <w:pPr>
              <w:autoSpaceDE w:val="0"/>
              <w:autoSpaceDN w:val="0"/>
              <w:adjustRightInd w:val="0"/>
              <w:snapToGrid w:val="0"/>
              <w:spacing w:line="380" w:lineRule="exact"/>
              <w:jc w:val="center"/>
              <w:rPr>
                <w:rFonts w:eastAsia="標楷體"/>
                <w:sz w:val="22"/>
              </w:rPr>
            </w:pPr>
            <w:r w:rsidRPr="00D525AD">
              <w:rPr>
                <w:rFonts w:eastAsia="標楷體"/>
                <w:sz w:val="22"/>
              </w:rPr>
              <w:t>2.0</w:t>
            </w:r>
          </w:p>
        </w:tc>
      </w:tr>
      <w:tr w:rsidR="00323631" w:rsidRPr="00D525AD" w:rsidTr="00C67625">
        <w:trPr>
          <w:cantSplit/>
          <w:jc w:val="center"/>
        </w:trPr>
        <w:tc>
          <w:tcPr>
            <w:tcW w:w="895" w:type="dxa"/>
            <w:tcBorders>
              <w:top w:val="nil"/>
              <w:left w:val="nil"/>
              <w:bottom w:val="nil"/>
              <w:right w:val="single" w:sz="6" w:space="0" w:color="auto"/>
            </w:tcBorders>
            <w:shd w:val="clear" w:color="auto" w:fill="auto"/>
            <w:hideMark/>
          </w:tcPr>
          <w:p w:rsidR="00323631" w:rsidRPr="00D525AD" w:rsidRDefault="00323631" w:rsidP="00C67625">
            <w:pPr>
              <w:autoSpaceDE w:val="0"/>
              <w:autoSpaceDN w:val="0"/>
              <w:adjustRightInd w:val="0"/>
              <w:snapToGrid w:val="0"/>
              <w:spacing w:line="380" w:lineRule="exact"/>
              <w:jc w:val="center"/>
              <w:rPr>
                <w:rFonts w:eastAsia="標楷體"/>
                <w:sz w:val="22"/>
              </w:rPr>
            </w:pPr>
            <w:r w:rsidRPr="00D525AD">
              <w:rPr>
                <w:rFonts w:eastAsia="標楷體"/>
                <w:sz w:val="22"/>
              </w:rPr>
              <w:t>2012</w:t>
            </w:r>
            <w:r w:rsidRPr="00D525AD">
              <w:rPr>
                <w:rFonts w:eastAsia="標楷體"/>
                <w:sz w:val="22"/>
              </w:rPr>
              <w:t>年</w:t>
            </w:r>
          </w:p>
        </w:tc>
        <w:tc>
          <w:tcPr>
            <w:tcW w:w="931" w:type="dxa"/>
            <w:tcBorders>
              <w:top w:val="nil"/>
              <w:left w:val="single" w:sz="6" w:space="0" w:color="auto"/>
              <w:bottom w:val="nil"/>
              <w:right w:val="single" w:sz="6" w:space="0" w:color="auto"/>
            </w:tcBorders>
            <w:shd w:val="clear" w:color="auto" w:fill="auto"/>
            <w:hideMark/>
          </w:tcPr>
          <w:p w:rsidR="00323631" w:rsidRPr="00D525AD" w:rsidRDefault="00323631" w:rsidP="00C67625">
            <w:pPr>
              <w:autoSpaceDE w:val="0"/>
              <w:autoSpaceDN w:val="0"/>
              <w:adjustRightInd w:val="0"/>
              <w:snapToGrid w:val="0"/>
              <w:spacing w:line="380" w:lineRule="exact"/>
              <w:jc w:val="center"/>
              <w:rPr>
                <w:rFonts w:eastAsia="標楷體"/>
                <w:sz w:val="22"/>
              </w:rPr>
            </w:pPr>
            <w:r w:rsidRPr="00D525AD">
              <w:rPr>
                <w:rFonts w:eastAsia="標楷體"/>
                <w:sz w:val="22"/>
              </w:rPr>
              <w:t>1.3</w:t>
            </w:r>
          </w:p>
        </w:tc>
        <w:tc>
          <w:tcPr>
            <w:tcW w:w="671" w:type="dxa"/>
            <w:tcBorders>
              <w:top w:val="nil"/>
              <w:left w:val="single" w:sz="6" w:space="0" w:color="auto"/>
              <w:bottom w:val="nil"/>
              <w:right w:val="single" w:sz="6" w:space="0" w:color="auto"/>
            </w:tcBorders>
            <w:shd w:val="clear" w:color="auto" w:fill="auto"/>
            <w:hideMark/>
          </w:tcPr>
          <w:p w:rsidR="00323631" w:rsidRPr="00D525AD" w:rsidRDefault="00323631" w:rsidP="00C67625">
            <w:pPr>
              <w:autoSpaceDE w:val="0"/>
              <w:autoSpaceDN w:val="0"/>
              <w:adjustRightInd w:val="0"/>
              <w:snapToGrid w:val="0"/>
              <w:spacing w:line="380" w:lineRule="exact"/>
              <w:jc w:val="center"/>
              <w:rPr>
                <w:rFonts w:eastAsia="標楷體"/>
                <w:sz w:val="22"/>
              </w:rPr>
            </w:pPr>
            <w:r w:rsidRPr="00D525AD">
              <w:rPr>
                <w:rFonts w:eastAsia="標楷體"/>
                <w:sz w:val="22"/>
              </w:rPr>
              <w:t>0.1</w:t>
            </w:r>
          </w:p>
        </w:tc>
        <w:tc>
          <w:tcPr>
            <w:tcW w:w="853" w:type="dxa"/>
            <w:tcBorders>
              <w:top w:val="nil"/>
              <w:left w:val="single" w:sz="6" w:space="0" w:color="auto"/>
              <w:bottom w:val="nil"/>
              <w:right w:val="single" w:sz="6" w:space="0" w:color="auto"/>
            </w:tcBorders>
            <w:shd w:val="clear" w:color="auto" w:fill="auto"/>
            <w:hideMark/>
          </w:tcPr>
          <w:p w:rsidR="00323631" w:rsidRPr="00D525AD" w:rsidRDefault="00323631" w:rsidP="00C67625">
            <w:pPr>
              <w:autoSpaceDE w:val="0"/>
              <w:autoSpaceDN w:val="0"/>
              <w:adjustRightInd w:val="0"/>
              <w:snapToGrid w:val="0"/>
              <w:spacing w:line="380" w:lineRule="exact"/>
              <w:jc w:val="center"/>
              <w:rPr>
                <w:rFonts w:eastAsia="標楷體"/>
                <w:sz w:val="22"/>
              </w:rPr>
            </w:pPr>
            <w:r w:rsidRPr="00D525AD">
              <w:rPr>
                <w:rFonts w:eastAsia="標楷體"/>
                <w:sz w:val="22"/>
              </w:rPr>
              <w:t>5,103.3</w:t>
            </w:r>
          </w:p>
        </w:tc>
        <w:tc>
          <w:tcPr>
            <w:tcW w:w="810" w:type="dxa"/>
            <w:tcBorders>
              <w:top w:val="nil"/>
              <w:left w:val="single" w:sz="6" w:space="0" w:color="auto"/>
              <w:bottom w:val="nil"/>
              <w:right w:val="single" w:sz="6" w:space="0" w:color="auto"/>
            </w:tcBorders>
            <w:shd w:val="clear" w:color="auto" w:fill="auto"/>
            <w:vAlign w:val="center"/>
            <w:hideMark/>
          </w:tcPr>
          <w:p w:rsidR="00323631" w:rsidRPr="00D525AD" w:rsidRDefault="00323631" w:rsidP="00C67625">
            <w:pPr>
              <w:autoSpaceDE w:val="0"/>
              <w:autoSpaceDN w:val="0"/>
              <w:adjustRightInd w:val="0"/>
              <w:snapToGrid w:val="0"/>
              <w:spacing w:line="380" w:lineRule="exact"/>
              <w:jc w:val="center"/>
              <w:rPr>
                <w:rFonts w:eastAsia="標楷體"/>
                <w:sz w:val="22"/>
              </w:rPr>
            </w:pPr>
            <w:r w:rsidRPr="00D525AD">
              <w:rPr>
                <w:rFonts w:eastAsia="標楷體"/>
                <w:sz w:val="22"/>
              </w:rPr>
              <w:t>-0.9</w:t>
            </w:r>
          </w:p>
        </w:tc>
        <w:tc>
          <w:tcPr>
            <w:tcW w:w="801" w:type="dxa"/>
            <w:tcBorders>
              <w:top w:val="nil"/>
              <w:left w:val="single" w:sz="6" w:space="0" w:color="auto"/>
              <w:bottom w:val="nil"/>
              <w:right w:val="single" w:sz="6" w:space="0" w:color="auto"/>
            </w:tcBorders>
            <w:shd w:val="clear" w:color="auto" w:fill="auto"/>
            <w:hideMark/>
          </w:tcPr>
          <w:p w:rsidR="00323631" w:rsidRPr="00D525AD" w:rsidRDefault="00323631" w:rsidP="00C67625">
            <w:pPr>
              <w:autoSpaceDE w:val="0"/>
              <w:autoSpaceDN w:val="0"/>
              <w:adjustRightInd w:val="0"/>
              <w:snapToGrid w:val="0"/>
              <w:spacing w:line="380" w:lineRule="exact"/>
              <w:rPr>
                <w:rFonts w:eastAsia="標楷體"/>
                <w:sz w:val="22"/>
              </w:rPr>
            </w:pPr>
            <w:r w:rsidRPr="00D525AD">
              <w:rPr>
                <w:rFonts w:eastAsia="標楷體"/>
                <w:sz w:val="22"/>
              </w:rPr>
              <w:t>4,745.5</w:t>
            </w:r>
          </w:p>
        </w:tc>
        <w:tc>
          <w:tcPr>
            <w:tcW w:w="740" w:type="dxa"/>
            <w:tcBorders>
              <w:top w:val="nil"/>
              <w:left w:val="single" w:sz="6" w:space="0" w:color="auto"/>
              <w:bottom w:val="nil"/>
              <w:right w:val="single" w:sz="6" w:space="0" w:color="auto"/>
            </w:tcBorders>
            <w:shd w:val="clear" w:color="auto" w:fill="auto"/>
            <w:vAlign w:val="center"/>
            <w:hideMark/>
          </w:tcPr>
          <w:p w:rsidR="00323631" w:rsidRPr="00D525AD" w:rsidRDefault="00323631" w:rsidP="00C67625">
            <w:pPr>
              <w:autoSpaceDE w:val="0"/>
              <w:autoSpaceDN w:val="0"/>
              <w:adjustRightInd w:val="0"/>
              <w:snapToGrid w:val="0"/>
              <w:spacing w:line="380" w:lineRule="exact"/>
              <w:jc w:val="center"/>
              <w:rPr>
                <w:rFonts w:eastAsia="標楷體"/>
                <w:sz w:val="22"/>
              </w:rPr>
            </w:pPr>
            <w:r w:rsidRPr="00D525AD">
              <w:rPr>
                <w:rFonts w:eastAsia="標楷體"/>
                <w:sz w:val="22"/>
              </w:rPr>
              <w:t>3.2</w:t>
            </w:r>
          </w:p>
        </w:tc>
        <w:tc>
          <w:tcPr>
            <w:tcW w:w="819" w:type="dxa"/>
            <w:tcBorders>
              <w:top w:val="nil"/>
              <w:left w:val="single" w:sz="6" w:space="0" w:color="auto"/>
              <w:bottom w:val="nil"/>
              <w:right w:val="single" w:sz="6" w:space="0" w:color="auto"/>
            </w:tcBorders>
            <w:shd w:val="clear" w:color="auto" w:fill="auto"/>
            <w:vAlign w:val="center"/>
            <w:hideMark/>
          </w:tcPr>
          <w:p w:rsidR="00323631" w:rsidRPr="00D525AD" w:rsidRDefault="00323631" w:rsidP="00C67625">
            <w:pPr>
              <w:autoSpaceDE w:val="0"/>
              <w:autoSpaceDN w:val="0"/>
              <w:adjustRightInd w:val="0"/>
              <w:snapToGrid w:val="0"/>
              <w:spacing w:line="380" w:lineRule="exact"/>
              <w:jc w:val="center"/>
              <w:rPr>
                <w:rFonts w:eastAsia="標楷體"/>
                <w:sz w:val="22"/>
              </w:rPr>
            </w:pPr>
            <w:r w:rsidRPr="00D525AD">
              <w:rPr>
                <w:rFonts w:eastAsia="標楷體"/>
                <w:sz w:val="22"/>
              </w:rPr>
              <w:t>357.8</w:t>
            </w:r>
          </w:p>
        </w:tc>
        <w:tc>
          <w:tcPr>
            <w:tcW w:w="931" w:type="dxa"/>
            <w:tcBorders>
              <w:top w:val="nil"/>
              <w:left w:val="single" w:sz="6" w:space="0" w:color="auto"/>
              <w:bottom w:val="nil"/>
              <w:right w:val="single" w:sz="6" w:space="0" w:color="auto"/>
            </w:tcBorders>
            <w:shd w:val="clear" w:color="auto" w:fill="auto"/>
            <w:hideMark/>
          </w:tcPr>
          <w:p w:rsidR="00323631" w:rsidRPr="00D525AD" w:rsidRDefault="00323631" w:rsidP="00C67625">
            <w:pPr>
              <w:autoSpaceDE w:val="0"/>
              <w:autoSpaceDN w:val="0"/>
              <w:adjustRightInd w:val="0"/>
              <w:snapToGrid w:val="0"/>
              <w:spacing w:line="380" w:lineRule="exact"/>
              <w:jc w:val="center"/>
              <w:rPr>
                <w:rFonts w:eastAsia="標楷體"/>
                <w:sz w:val="22"/>
              </w:rPr>
            </w:pPr>
            <w:r w:rsidRPr="00D525AD">
              <w:rPr>
                <w:rFonts w:eastAsia="標楷體"/>
                <w:sz w:val="22"/>
              </w:rPr>
              <w:t>4.6</w:t>
            </w:r>
          </w:p>
        </w:tc>
        <w:tc>
          <w:tcPr>
            <w:tcW w:w="853" w:type="dxa"/>
            <w:tcBorders>
              <w:top w:val="nil"/>
              <w:left w:val="single" w:sz="6" w:space="0" w:color="auto"/>
              <w:bottom w:val="nil"/>
              <w:right w:val="nil"/>
            </w:tcBorders>
            <w:shd w:val="clear" w:color="auto" w:fill="auto"/>
            <w:hideMark/>
          </w:tcPr>
          <w:p w:rsidR="00323631" w:rsidRPr="00D525AD" w:rsidRDefault="00323631" w:rsidP="00C67625">
            <w:pPr>
              <w:autoSpaceDE w:val="0"/>
              <w:autoSpaceDN w:val="0"/>
              <w:adjustRightInd w:val="0"/>
              <w:snapToGrid w:val="0"/>
              <w:spacing w:line="380" w:lineRule="exact"/>
              <w:jc w:val="center"/>
              <w:rPr>
                <w:rFonts w:eastAsia="標楷體"/>
                <w:sz w:val="22"/>
              </w:rPr>
            </w:pPr>
            <w:r w:rsidRPr="00D525AD">
              <w:rPr>
                <w:rFonts w:eastAsia="標楷體"/>
                <w:sz w:val="22"/>
              </w:rPr>
              <w:t>2.0</w:t>
            </w:r>
          </w:p>
        </w:tc>
      </w:tr>
      <w:tr w:rsidR="00323631" w:rsidRPr="00D525AD" w:rsidTr="00C67625">
        <w:trPr>
          <w:cantSplit/>
          <w:jc w:val="center"/>
        </w:trPr>
        <w:tc>
          <w:tcPr>
            <w:tcW w:w="895" w:type="dxa"/>
            <w:tcBorders>
              <w:top w:val="nil"/>
              <w:left w:val="nil"/>
              <w:bottom w:val="nil"/>
              <w:right w:val="single" w:sz="6" w:space="0" w:color="auto"/>
            </w:tcBorders>
            <w:shd w:val="clear" w:color="auto" w:fill="auto"/>
            <w:hideMark/>
          </w:tcPr>
          <w:p w:rsidR="00323631" w:rsidRPr="00D525AD" w:rsidRDefault="00323631" w:rsidP="00C67625">
            <w:pPr>
              <w:autoSpaceDE w:val="0"/>
              <w:autoSpaceDN w:val="0"/>
              <w:adjustRightInd w:val="0"/>
              <w:snapToGrid w:val="0"/>
              <w:spacing w:line="380" w:lineRule="exact"/>
              <w:jc w:val="center"/>
              <w:rPr>
                <w:rFonts w:eastAsia="標楷體"/>
                <w:sz w:val="22"/>
              </w:rPr>
            </w:pPr>
            <w:r w:rsidRPr="00D525AD">
              <w:rPr>
                <w:rFonts w:eastAsia="標楷體"/>
                <w:sz w:val="22"/>
              </w:rPr>
              <w:t>2013</w:t>
            </w:r>
            <w:r w:rsidRPr="00D525AD">
              <w:rPr>
                <w:rFonts w:eastAsia="標楷體"/>
                <w:sz w:val="22"/>
              </w:rPr>
              <w:t>年</w:t>
            </w:r>
          </w:p>
        </w:tc>
        <w:tc>
          <w:tcPr>
            <w:tcW w:w="931" w:type="dxa"/>
            <w:tcBorders>
              <w:top w:val="nil"/>
              <w:left w:val="single" w:sz="6" w:space="0" w:color="auto"/>
              <w:bottom w:val="nil"/>
              <w:right w:val="single" w:sz="6" w:space="0" w:color="auto"/>
            </w:tcBorders>
            <w:shd w:val="clear" w:color="auto" w:fill="auto"/>
          </w:tcPr>
          <w:p w:rsidR="00323631" w:rsidRPr="00D525AD" w:rsidRDefault="00323631" w:rsidP="00C67625">
            <w:pPr>
              <w:autoSpaceDE w:val="0"/>
              <w:autoSpaceDN w:val="0"/>
              <w:adjustRightInd w:val="0"/>
              <w:snapToGrid w:val="0"/>
              <w:spacing w:line="380" w:lineRule="exact"/>
              <w:jc w:val="center"/>
              <w:rPr>
                <w:rFonts w:eastAsia="標楷體"/>
                <w:sz w:val="22"/>
              </w:rPr>
            </w:pPr>
            <w:r w:rsidRPr="00D525AD">
              <w:rPr>
                <w:rFonts w:eastAsia="標楷體"/>
                <w:sz w:val="22"/>
              </w:rPr>
              <w:t>4.4</w:t>
            </w:r>
          </w:p>
        </w:tc>
        <w:tc>
          <w:tcPr>
            <w:tcW w:w="671" w:type="dxa"/>
            <w:tcBorders>
              <w:top w:val="nil"/>
              <w:left w:val="single" w:sz="6" w:space="0" w:color="auto"/>
              <w:bottom w:val="nil"/>
              <w:right w:val="single" w:sz="6" w:space="0" w:color="auto"/>
            </w:tcBorders>
            <w:shd w:val="clear" w:color="auto" w:fill="auto"/>
          </w:tcPr>
          <w:p w:rsidR="00323631" w:rsidRPr="00D525AD" w:rsidRDefault="00323631" w:rsidP="00C67625">
            <w:pPr>
              <w:autoSpaceDE w:val="0"/>
              <w:autoSpaceDN w:val="0"/>
              <w:adjustRightInd w:val="0"/>
              <w:snapToGrid w:val="0"/>
              <w:spacing w:line="380" w:lineRule="exact"/>
              <w:jc w:val="center"/>
              <w:rPr>
                <w:rFonts w:eastAsia="標楷體"/>
                <w:sz w:val="22"/>
              </w:rPr>
            </w:pPr>
            <w:r w:rsidRPr="00D525AD">
              <w:rPr>
                <w:rFonts w:eastAsia="標楷體"/>
                <w:sz w:val="22"/>
              </w:rPr>
              <w:t>1.7</w:t>
            </w:r>
          </w:p>
        </w:tc>
        <w:tc>
          <w:tcPr>
            <w:tcW w:w="853" w:type="dxa"/>
            <w:tcBorders>
              <w:top w:val="nil"/>
              <w:left w:val="single" w:sz="6" w:space="0" w:color="auto"/>
              <w:bottom w:val="nil"/>
              <w:right w:val="single" w:sz="6" w:space="0" w:color="auto"/>
            </w:tcBorders>
            <w:shd w:val="clear" w:color="auto" w:fill="auto"/>
          </w:tcPr>
          <w:p w:rsidR="00323631" w:rsidRPr="00D525AD" w:rsidRDefault="00323631" w:rsidP="00C67625">
            <w:pPr>
              <w:autoSpaceDE w:val="0"/>
              <w:autoSpaceDN w:val="0"/>
              <w:adjustRightInd w:val="0"/>
              <w:snapToGrid w:val="0"/>
              <w:spacing w:line="380" w:lineRule="exact"/>
              <w:jc w:val="center"/>
              <w:rPr>
                <w:rFonts w:eastAsia="標楷體"/>
                <w:sz w:val="22"/>
              </w:rPr>
            </w:pPr>
            <w:r w:rsidRPr="00D525AD">
              <w:rPr>
                <w:rFonts w:eastAsia="標楷體"/>
                <w:sz w:val="22"/>
              </w:rPr>
              <w:t>5,133.9</w:t>
            </w:r>
          </w:p>
        </w:tc>
        <w:tc>
          <w:tcPr>
            <w:tcW w:w="810" w:type="dxa"/>
            <w:tcBorders>
              <w:top w:val="nil"/>
              <w:left w:val="single" w:sz="6" w:space="0" w:color="auto"/>
              <w:bottom w:val="nil"/>
              <w:right w:val="single" w:sz="6" w:space="0" w:color="auto"/>
            </w:tcBorders>
            <w:shd w:val="clear" w:color="auto" w:fill="auto"/>
            <w:vAlign w:val="center"/>
          </w:tcPr>
          <w:p w:rsidR="00323631" w:rsidRPr="00D525AD" w:rsidRDefault="00323631" w:rsidP="00C67625">
            <w:pPr>
              <w:autoSpaceDE w:val="0"/>
              <w:autoSpaceDN w:val="0"/>
              <w:adjustRightInd w:val="0"/>
              <w:snapToGrid w:val="0"/>
              <w:spacing w:line="380" w:lineRule="exact"/>
              <w:jc w:val="center"/>
              <w:rPr>
                <w:rFonts w:eastAsia="標楷體"/>
                <w:sz w:val="22"/>
              </w:rPr>
            </w:pPr>
            <w:r w:rsidRPr="00D525AD">
              <w:rPr>
                <w:rFonts w:eastAsia="標楷體"/>
                <w:sz w:val="22"/>
              </w:rPr>
              <w:t>0.6</w:t>
            </w:r>
          </w:p>
        </w:tc>
        <w:tc>
          <w:tcPr>
            <w:tcW w:w="801" w:type="dxa"/>
            <w:tcBorders>
              <w:top w:val="nil"/>
              <w:left w:val="single" w:sz="6" w:space="0" w:color="auto"/>
              <w:bottom w:val="nil"/>
              <w:right w:val="single" w:sz="6" w:space="0" w:color="auto"/>
            </w:tcBorders>
            <w:shd w:val="clear" w:color="auto" w:fill="auto"/>
          </w:tcPr>
          <w:p w:rsidR="00323631" w:rsidRPr="00D525AD" w:rsidRDefault="00323631" w:rsidP="00C67625">
            <w:pPr>
              <w:autoSpaceDE w:val="0"/>
              <w:autoSpaceDN w:val="0"/>
              <w:adjustRightInd w:val="0"/>
              <w:snapToGrid w:val="0"/>
              <w:spacing w:line="380" w:lineRule="exact"/>
              <w:jc w:val="center"/>
              <w:rPr>
                <w:rFonts w:eastAsia="標楷體"/>
                <w:sz w:val="22"/>
              </w:rPr>
            </w:pPr>
            <w:r w:rsidRPr="00D525AD">
              <w:rPr>
                <w:rFonts w:eastAsia="標楷體"/>
                <w:sz w:val="22"/>
              </w:rPr>
              <w:t>4,667.6</w:t>
            </w:r>
          </w:p>
        </w:tc>
        <w:tc>
          <w:tcPr>
            <w:tcW w:w="740" w:type="dxa"/>
            <w:tcBorders>
              <w:top w:val="nil"/>
              <w:left w:val="single" w:sz="6" w:space="0" w:color="auto"/>
              <w:bottom w:val="nil"/>
              <w:right w:val="single" w:sz="6" w:space="0" w:color="auto"/>
            </w:tcBorders>
            <w:shd w:val="clear" w:color="auto" w:fill="auto"/>
            <w:vAlign w:val="center"/>
          </w:tcPr>
          <w:p w:rsidR="00323631" w:rsidRPr="00D525AD" w:rsidRDefault="00323631" w:rsidP="00C67625">
            <w:pPr>
              <w:autoSpaceDE w:val="0"/>
              <w:autoSpaceDN w:val="0"/>
              <w:adjustRightInd w:val="0"/>
              <w:snapToGrid w:val="0"/>
              <w:spacing w:line="380" w:lineRule="exact"/>
              <w:jc w:val="center"/>
              <w:rPr>
                <w:rFonts w:eastAsia="標楷體"/>
                <w:sz w:val="22"/>
              </w:rPr>
            </w:pPr>
            <w:r w:rsidRPr="00D525AD">
              <w:rPr>
                <w:rFonts w:eastAsia="標楷體"/>
                <w:sz w:val="22"/>
              </w:rPr>
              <w:t>-1.6</w:t>
            </w:r>
          </w:p>
        </w:tc>
        <w:tc>
          <w:tcPr>
            <w:tcW w:w="819" w:type="dxa"/>
            <w:tcBorders>
              <w:top w:val="nil"/>
              <w:left w:val="single" w:sz="6" w:space="0" w:color="auto"/>
              <w:bottom w:val="nil"/>
              <w:right w:val="single" w:sz="6" w:space="0" w:color="auto"/>
            </w:tcBorders>
            <w:shd w:val="clear" w:color="auto" w:fill="auto"/>
            <w:vAlign w:val="center"/>
          </w:tcPr>
          <w:p w:rsidR="00323631" w:rsidRPr="00D525AD" w:rsidRDefault="00323631" w:rsidP="00C67625">
            <w:pPr>
              <w:autoSpaceDE w:val="0"/>
              <w:autoSpaceDN w:val="0"/>
              <w:adjustRightInd w:val="0"/>
              <w:snapToGrid w:val="0"/>
              <w:spacing w:line="380" w:lineRule="exact"/>
              <w:jc w:val="center"/>
              <w:rPr>
                <w:rFonts w:eastAsia="標楷體"/>
                <w:sz w:val="22"/>
              </w:rPr>
            </w:pPr>
            <w:r w:rsidRPr="00D525AD">
              <w:rPr>
                <w:rFonts w:eastAsia="標楷體"/>
                <w:sz w:val="22"/>
              </w:rPr>
              <w:t>466.3</w:t>
            </w:r>
          </w:p>
        </w:tc>
        <w:tc>
          <w:tcPr>
            <w:tcW w:w="931" w:type="dxa"/>
            <w:tcBorders>
              <w:top w:val="nil"/>
              <w:left w:val="single" w:sz="6" w:space="0" w:color="auto"/>
              <w:bottom w:val="nil"/>
              <w:right w:val="single" w:sz="6" w:space="0" w:color="auto"/>
            </w:tcBorders>
            <w:shd w:val="clear" w:color="auto" w:fill="auto"/>
          </w:tcPr>
          <w:p w:rsidR="00323631" w:rsidRPr="00D525AD" w:rsidRDefault="00323631" w:rsidP="00C67625">
            <w:pPr>
              <w:autoSpaceDE w:val="0"/>
              <w:autoSpaceDN w:val="0"/>
              <w:adjustRightInd w:val="0"/>
              <w:snapToGrid w:val="0"/>
              <w:spacing w:line="380" w:lineRule="exact"/>
              <w:jc w:val="center"/>
              <w:rPr>
                <w:rFonts w:eastAsia="標楷體"/>
                <w:sz w:val="22"/>
              </w:rPr>
            </w:pPr>
            <w:r w:rsidRPr="00D525AD">
              <w:rPr>
                <w:rFonts w:eastAsia="標楷體"/>
                <w:sz w:val="22"/>
              </w:rPr>
              <w:t>2.4</w:t>
            </w:r>
          </w:p>
        </w:tc>
        <w:tc>
          <w:tcPr>
            <w:tcW w:w="853" w:type="dxa"/>
            <w:tcBorders>
              <w:top w:val="nil"/>
              <w:left w:val="single" w:sz="6" w:space="0" w:color="auto"/>
              <w:bottom w:val="nil"/>
              <w:right w:val="nil"/>
            </w:tcBorders>
            <w:shd w:val="clear" w:color="auto" w:fill="auto"/>
          </w:tcPr>
          <w:p w:rsidR="00323631" w:rsidRPr="00D525AD" w:rsidRDefault="00323631" w:rsidP="00C67625">
            <w:pPr>
              <w:autoSpaceDE w:val="0"/>
              <w:autoSpaceDN w:val="0"/>
              <w:adjustRightInd w:val="0"/>
              <w:snapToGrid w:val="0"/>
              <w:spacing w:line="380" w:lineRule="exact"/>
              <w:jc w:val="center"/>
              <w:rPr>
                <w:rFonts w:eastAsia="標楷體"/>
                <w:sz w:val="22"/>
              </w:rPr>
            </w:pPr>
            <w:r w:rsidRPr="00D525AD">
              <w:rPr>
                <w:rFonts w:eastAsia="標楷體"/>
                <w:sz w:val="22"/>
              </w:rPr>
              <w:t>1.9</w:t>
            </w:r>
          </w:p>
        </w:tc>
      </w:tr>
      <w:tr w:rsidR="00323631" w:rsidRPr="00D525AD" w:rsidTr="00C67625">
        <w:trPr>
          <w:cantSplit/>
          <w:trHeight w:val="283"/>
          <w:jc w:val="center"/>
        </w:trPr>
        <w:tc>
          <w:tcPr>
            <w:tcW w:w="895" w:type="dxa"/>
            <w:tcBorders>
              <w:top w:val="nil"/>
              <w:left w:val="nil"/>
              <w:bottom w:val="nil"/>
              <w:right w:val="single" w:sz="6" w:space="0" w:color="auto"/>
            </w:tcBorders>
            <w:shd w:val="clear" w:color="auto" w:fill="auto"/>
          </w:tcPr>
          <w:p w:rsidR="00323631" w:rsidRPr="00D525AD" w:rsidRDefault="00323631" w:rsidP="00C67625">
            <w:pPr>
              <w:autoSpaceDE w:val="0"/>
              <w:autoSpaceDN w:val="0"/>
              <w:adjustRightInd w:val="0"/>
              <w:snapToGrid w:val="0"/>
              <w:spacing w:line="380" w:lineRule="exact"/>
              <w:jc w:val="center"/>
              <w:rPr>
                <w:rFonts w:eastAsia="標楷體"/>
                <w:sz w:val="22"/>
              </w:rPr>
            </w:pPr>
            <w:r w:rsidRPr="00D525AD">
              <w:rPr>
                <w:rFonts w:eastAsia="標楷體"/>
                <w:sz w:val="22"/>
              </w:rPr>
              <w:t>2014</w:t>
            </w:r>
            <w:r w:rsidRPr="00D525AD">
              <w:rPr>
                <w:rFonts w:eastAsia="標楷體"/>
                <w:sz w:val="22"/>
              </w:rPr>
              <w:t>年</w:t>
            </w:r>
          </w:p>
        </w:tc>
        <w:tc>
          <w:tcPr>
            <w:tcW w:w="931" w:type="dxa"/>
            <w:tcBorders>
              <w:top w:val="nil"/>
              <w:left w:val="single" w:sz="6" w:space="0" w:color="auto"/>
              <w:bottom w:val="nil"/>
              <w:right w:val="single" w:sz="6" w:space="0" w:color="auto"/>
            </w:tcBorders>
            <w:shd w:val="clear" w:color="auto" w:fill="auto"/>
          </w:tcPr>
          <w:p w:rsidR="00323631" w:rsidRPr="00D525AD" w:rsidRDefault="00323631" w:rsidP="00C67625">
            <w:pPr>
              <w:autoSpaceDE w:val="0"/>
              <w:autoSpaceDN w:val="0"/>
              <w:adjustRightInd w:val="0"/>
              <w:snapToGrid w:val="0"/>
              <w:spacing w:line="380" w:lineRule="exact"/>
              <w:jc w:val="center"/>
              <w:rPr>
                <w:rFonts w:eastAsia="標楷體"/>
                <w:sz w:val="22"/>
              </w:rPr>
            </w:pPr>
            <w:r w:rsidRPr="00D525AD">
              <w:rPr>
                <w:rFonts w:eastAsia="標楷體"/>
                <w:sz w:val="22"/>
              </w:rPr>
              <w:t>2.9</w:t>
            </w:r>
          </w:p>
        </w:tc>
        <w:tc>
          <w:tcPr>
            <w:tcW w:w="671" w:type="dxa"/>
            <w:tcBorders>
              <w:top w:val="nil"/>
              <w:left w:val="single" w:sz="6" w:space="0" w:color="auto"/>
              <w:bottom w:val="nil"/>
              <w:right w:val="single" w:sz="6" w:space="0" w:color="auto"/>
            </w:tcBorders>
            <w:shd w:val="clear" w:color="auto" w:fill="auto"/>
          </w:tcPr>
          <w:p w:rsidR="00323631" w:rsidRPr="00D525AD" w:rsidRDefault="00323631" w:rsidP="00C67625">
            <w:pPr>
              <w:autoSpaceDE w:val="0"/>
              <w:autoSpaceDN w:val="0"/>
              <w:adjustRightInd w:val="0"/>
              <w:snapToGrid w:val="0"/>
              <w:spacing w:line="380" w:lineRule="exact"/>
              <w:jc w:val="center"/>
              <w:rPr>
                <w:rFonts w:eastAsia="標楷體"/>
                <w:sz w:val="22"/>
              </w:rPr>
            </w:pPr>
            <w:r w:rsidRPr="00D525AD">
              <w:rPr>
                <w:rFonts w:eastAsia="標楷體"/>
                <w:sz w:val="22"/>
              </w:rPr>
              <w:t>2.6</w:t>
            </w:r>
          </w:p>
        </w:tc>
        <w:tc>
          <w:tcPr>
            <w:tcW w:w="853" w:type="dxa"/>
            <w:tcBorders>
              <w:top w:val="nil"/>
              <w:left w:val="single" w:sz="6" w:space="0" w:color="auto"/>
              <w:bottom w:val="nil"/>
              <w:right w:val="single" w:sz="6" w:space="0" w:color="auto"/>
            </w:tcBorders>
            <w:shd w:val="clear" w:color="auto" w:fill="auto"/>
          </w:tcPr>
          <w:p w:rsidR="00323631" w:rsidRPr="00D525AD" w:rsidRDefault="00323631" w:rsidP="00C67625">
            <w:pPr>
              <w:autoSpaceDE w:val="0"/>
              <w:autoSpaceDN w:val="0"/>
              <w:adjustRightInd w:val="0"/>
              <w:snapToGrid w:val="0"/>
              <w:spacing w:line="380" w:lineRule="exact"/>
              <w:jc w:val="center"/>
              <w:rPr>
                <w:rFonts w:eastAsia="標楷體"/>
                <w:sz w:val="22"/>
              </w:rPr>
            </w:pPr>
            <w:r w:rsidRPr="00D525AD">
              <w:rPr>
                <w:rFonts w:eastAsia="標楷體"/>
                <w:sz w:val="22"/>
              </w:rPr>
              <w:t>5,189.2</w:t>
            </w:r>
          </w:p>
        </w:tc>
        <w:tc>
          <w:tcPr>
            <w:tcW w:w="810" w:type="dxa"/>
            <w:tcBorders>
              <w:top w:val="nil"/>
              <w:left w:val="single" w:sz="6" w:space="0" w:color="auto"/>
              <w:bottom w:val="nil"/>
              <w:right w:val="single" w:sz="6" w:space="0" w:color="auto"/>
            </w:tcBorders>
            <w:shd w:val="clear" w:color="auto" w:fill="auto"/>
            <w:vAlign w:val="center"/>
          </w:tcPr>
          <w:p w:rsidR="00323631" w:rsidRPr="00D525AD" w:rsidRDefault="00323631" w:rsidP="00C67625">
            <w:pPr>
              <w:autoSpaceDE w:val="0"/>
              <w:autoSpaceDN w:val="0"/>
              <w:adjustRightInd w:val="0"/>
              <w:snapToGrid w:val="0"/>
              <w:spacing w:line="380" w:lineRule="exact"/>
              <w:jc w:val="center"/>
              <w:rPr>
                <w:rFonts w:eastAsia="標楷體"/>
                <w:sz w:val="22"/>
              </w:rPr>
            </w:pPr>
            <w:r w:rsidRPr="00D525AD">
              <w:rPr>
                <w:rFonts w:eastAsia="標楷體"/>
                <w:sz w:val="22"/>
              </w:rPr>
              <w:t>1.1</w:t>
            </w:r>
          </w:p>
        </w:tc>
        <w:tc>
          <w:tcPr>
            <w:tcW w:w="801" w:type="dxa"/>
            <w:tcBorders>
              <w:top w:val="nil"/>
              <w:left w:val="single" w:sz="6" w:space="0" w:color="auto"/>
              <w:bottom w:val="nil"/>
              <w:right w:val="single" w:sz="6" w:space="0" w:color="auto"/>
            </w:tcBorders>
            <w:shd w:val="clear" w:color="auto" w:fill="auto"/>
          </w:tcPr>
          <w:p w:rsidR="00323631" w:rsidRPr="00D525AD" w:rsidRDefault="00323631" w:rsidP="00C67625">
            <w:pPr>
              <w:autoSpaceDE w:val="0"/>
              <w:autoSpaceDN w:val="0"/>
              <w:adjustRightInd w:val="0"/>
              <w:snapToGrid w:val="0"/>
              <w:spacing w:line="380" w:lineRule="exact"/>
              <w:jc w:val="center"/>
              <w:rPr>
                <w:rFonts w:eastAsia="標楷體"/>
                <w:sz w:val="22"/>
              </w:rPr>
            </w:pPr>
            <w:r w:rsidRPr="00D525AD">
              <w:rPr>
                <w:rFonts w:eastAsia="標楷體"/>
                <w:sz w:val="22"/>
              </w:rPr>
              <w:t>4,637.8</w:t>
            </w:r>
          </w:p>
        </w:tc>
        <w:tc>
          <w:tcPr>
            <w:tcW w:w="740" w:type="dxa"/>
            <w:tcBorders>
              <w:top w:val="nil"/>
              <w:left w:val="single" w:sz="6" w:space="0" w:color="auto"/>
              <w:bottom w:val="nil"/>
              <w:right w:val="single" w:sz="6" w:space="0" w:color="auto"/>
            </w:tcBorders>
            <w:shd w:val="clear" w:color="auto" w:fill="auto"/>
            <w:vAlign w:val="center"/>
          </w:tcPr>
          <w:p w:rsidR="00323631" w:rsidRPr="00D525AD" w:rsidRDefault="00323631" w:rsidP="00C67625">
            <w:pPr>
              <w:autoSpaceDE w:val="0"/>
              <w:autoSpaceDN w:val="0"/>
              <w:adjustRightInd w:val="0"/>
              <w:snapToGrid w:val="0"/>
              <w:spacing w:line="380" w:lineRule="exact"/>
              <w:jc w:val="center"/>
              <w:rPr>
                <w:rFonts w:eastAsia="標楷體"/>
                <w:sz w:val="22"/>
              </w:rPr>
            </w:pPr>
            <w:r w:rsidRPr="00D525AD">
              <w:rPr>
                <w:rFonts w:eastAsia="標楷體"/>
                <w:sz w:val="22"/>
              </w:rPr>
              <w:t>-0.6</w:t>
            </w:r>
          </w:p>
        </w:tc>
        <w:tc>
          <w:tcPr>
            <w:tcW w:w="819" w:type="dxa"/>
            <w:tcBorders>
              <w:top w:val="nil"/>
              <w:left w:val="single" w:sz="6" w:space="0" w:color="auto"/>
              <w:bottom w:val="nil"/>
              <w:right w:val="single" w:sz="6" w:space="0" w:color="auto"/>
            </w:tcBorders>
            <w:shd w:val="clear" w:color="auto" w:fill="auto"/>
            <w:vAlign w:val="center"/>
          </w:tcPr>
          <w:p w:rsidR="00323631" w:rsidRPr="00D525AD" w:rsidRDefault="00323631" w:rsidP="00C67625">
            <w:pPr>
              <w:autoSpaceDE w:val="0"/>
              <w:autoSpaceDN w:val="0"/>
              <w:adjustRightInd w:val="0"/>
              <w:snapToGrid w:val="0"/>
              <w:spacing w:line="380" w:lineRule="exact"/>
              <w:jc w:val="center"/>
              <w:rPr>
                <w:rFonts w:eastAsia="標楷體"/>
                <w:sz w:val="22"/>
              </w:rPr>
            </w:pPr>
            <w:r w:rsidRPr="00D525AD">
              <w:rPr>
                <w:rFonts w:eastAsia="標楷體"/>
                <w:sz w:val="22"/>
              </w:rPr>
              <w:t>551.4</w:t>
            </w:r>
          </w:p>
        </w:tc>
        <w:tc>
          <w:tcPr>
            <w:tcW w:w="931" w:type="dxa"/>
            <w:tcBorders>
              <w:top w:val="nil"/>
              <w:left w:val="single" w:sz="6" w:space="0" w:color="auto"/>
              <w:bottom w:val="nil"/>
              <w:right w:val="single" w:sz="6" w:space="0" w:color="auto"/>
            </w:tcBorders>
            <w:shd w:val="clear" w:color="auto" w:fill="auto"/>
          </w:tcPr>
          <w:p w:rsidR="00323631" w:rsidRPr="00D525AD" w:rsidRDefault="00323631" w:rsidP="00C67625">
            <w:pPr>
              <w:autoSpaceDE w:val="0"/>
              <w:autoSpaceDN w:val="0"/>
              <w:adjustRightInd w:val="0"/>
              <w:snapToGrid w:val="0"/>
              <w:spacing w:line="380" w:lineRule="exact"/>
              <w:jc w:val="center"/>
              <w:rPr>
                <w:rFonts w:eastAsia="標楷體"/>
                <w:sz w:val="22"/>
              </w:rPr>
            </w:pPr>
            <w:r w:rsidRPr="00D525AD">
              <w:rPr>
                <w:rFonts w:eastAsia="標楷體"/>
                <w:sz w:val="22"/>
              </w:rPr>
              <w:t>1.0</w:t>
            </w:r>
          </w:p>
        </w:tc>
        <w:tc>
          <w:tcPr>
            <w:tcW w:w="853" w:type="dxa"/>
            <w:tcBorders>
              <w:top w:val="nil"/>
              <w:left w:val="single" w:sz="6" w:space="0" w:color="auto"/>
              <w:bottom w:val="nil"/>
              <w:right w:val="nil"/>
            </w:tcBorders>
            <w:shd w:val="clear" w:color="auto" w:fill="auto"/>
          </w:tcPr>
          <w:p w:rsidR="00323631" w:rsidRPr="00D525AD" w:rsidRDefault="00323631" w:rsidP="00C67625">
            <w:pPr>
              <w:autoSpaceDE w:val="0"/>
              <w:autoSpaceDN w:val="0"/>
              <w:adjustRightInd w:val="0"/>
              <w:snapToGrid w:val="0"/>
              <w:spacing w:line="380" w:lineRule="exact"/>
              <w:jc w:val="center"/>
              <w:rPr>
                <w:rFonts w:eastAsia="標楷體"/>
                <w:sz w:val="22"/>
                <w:vertAlign w:val="superscript"/>
              </w:rPr>
            </w:pPr>
            <w:r w:rsidRPr="00D525AD">
              <w:rPr>
                <w:rFonts w:eastAsia="標楷體"/>
                <w:sz w:val="22"/>
              </w:rPr>
              <w:t>2.0</w:t>
            </w:r>
          </w:p>
        </w:tc>
      </w:tr>
      <w:tr w:rsidR="00323631" w:rsidRPr="00D525AD" w:rsidTr="00C67625">
        <w:trPr>
          <w:cantSplit/>
          <w:trHeight w:val="283"/>
          <w:jc w:val="center"/>
        </w:trPr>
        <w:tc>
          <w:tcPr>
            <w:tcW w:w="895" w:type="dxa"/>
            <w:tcBorders>
              <w:top w:val="nil"/>
              <w:left w:val="nil"/>
              <w:bottom w:val="nil"/>
              <w:right w:val="single" w:sz="6" w:space="0" w:color="auto"/>
            </w:tcBorders>
            <w:shd w:val="clear" w:color="auto" w:fill="auto"/>
          </w:tcPr>
          <w:p w:rsidR="00323631" w:rsidRPr="00D525AD" w:rsidRDefault="00323631" w:rsidP="00C67625">
            <w:pPr>
              <w:autoSpaceDE w:val="0"/>
              <w:autoSpaceDN w:val="0"/>
              <w:adjustRightInd w:val="0"/>
              <w:snapToGrid w:val="0"/>
              <w:spacing w:line="380" w:lineRule="exact"/>
              <w:jc w:val="center"/>
              <w:rPr>
                <w:rFonts w:eastAsia="標楷體"/>
                <w:sz w:val="22"/>
              </w:rPr>
            </w:pPr>
            <w:r w:rsidRPr="00D525AD">
              <w:rPr>
                <w:rFonts w:eastAsia="標楷體"/>
                <w:sz w:val="22"/>
              </w:rPr>
              <w:t>9</w:t>
            </w:r>
            <w:r w:rsidRPr="00D525AD">
              <w:rPr>
                <w:rFonts w:eastAsia="標楷體"/>
                <w:sz w:val="22"/>
              </w:rPr>
              <w:t>月</w:t>
            </w:r>
          </w:p>
        </w:tc>
        <w:tc>
          <w:tcPr>
            <w:tcW w:w="931" w:type="dxa"/>
            <w:tcBorders>
              <w:top w:val="nil"/>
              <w:left w:val="single" w:sz="6" w:space="0" w:color="auto"/>
              <w:bottom w:val="nil"/>
              <w:right w:val="single" w:sz="6" w:space="0" w:color="auto"/>
            </w:tcBorders>
            <w:shd w:val="clear" w:color="auto" w:fill="auto"/>
          </w:tcPr>
          <w:p w:rsidR="00323631" w:rsidRPr="00D525AD" w:rsidRDefault="00323631" w:rsidP="00C67625">
            <w:pPr>
              <w:autoSpaceDE w:val="0"/>
              <w:autoSpaceDN w:val="0"/>
              <w:adjustRightInd w:val="0"/>
              <w:snapToGrid w:val="0"/>
              <w:spacing w:line="380" w:lineRule="exact"/>
              <w:jc w:val="center"/>
              <w:rPr>
                <w:rFonts w:eastAsia="標楷體"/>
                <w:sz w:val="22"/>
              </w:rPr>
            </w:pPr>
            <w:r w:rsidRPr="00D525AD">
              <w:rPr>
                <w:rFonts w:eastAsia="標楷體"/>
                <w:sz w:val="22"/>
              </w:rPr>
              <w:t>2.8(III)</w:t>
            </w:r>
          </w:p>
        </w:tc>
        <w:tc>
          <w:tcPr>
            <w:tcW w:w="671" w:type="dxa"/>
            <w:tcBorders>
              <w:top w:val="nil"/>
              <w:left w:val="single" w:sz="6" w:space="0" w:color="auto"/>
              <w:bottom w:val="nil"/>
              <w:right w:val="single" w:sz="6" w:space="0" w:color="auto"/>
            </w:tcBorders>
            <w:shd w:val="clear" w:color="auto" w:fill="auto"/>
          </w:tcPr>
          <w:p w:rsidR="00323631" w:rsidRPr="00D525AD" w:rsidRDefault="00323631" w:rsidP="00C67625">
            <w:pPr>
              <w:autoSpaceDE w:val="0"/>
              <w:autoSpaceDN w:val="0"/>
              <w:adjustRightInd w:val="0"/>
              <w:snapToGrid w:val="0"/>
              <w:spacing w:line="380" w:lineRule="exact"/>
              <w:jc w:val="center"/>
              <w:rPr>
                <w:rFonts w:eastAsia="標楷體"/>
                <w:sz w:val="22"/>
              </w:rPr>
            </w:pPr>
            <w:r w:rsidRPr="00D525AD">
              <w:rPr>
                <w:rFonts w:eastAsia="標楷體"/>
                <w:sz w:val="22"/>
              </w:rPr>
              <w:t>-1.0</w:t>
            </w:r>
          </w:p>
        </w:tc>
        <w:tc>
          <w:tcPr>
            <w:tcW w:w="853" w:type="dxa"/>
            <w:tcBorders>
              <w:top w:val="nil"/>
              <w:left w:val="single" w:sz="6" w:space="0" w:color="auto"/>
              <w:bottom w:val="nil"/>
              <w:right w:val="single" w:sz="6" w:space="0" w:color="auto"/>
            </w:tcBorders>
            <w:shd w:val="clear" w:color="auto" w:fill="auto"/>
          </w:tcPr>
          <w:p w:rsidR="00323631" w:rsidRPr="00D525AD" w:rsidRDefault="00323631" w:rsidP="00C67625">
            <w:pPr>
              <w:autoSpaceDE w:val="0"/>
              <w:autoSpaceDN w:val="0"/>
              <w:adjustRightInd w:val="0"/>
              <w:snapToGrid w:val="0"/>
              <w:spacing w:line="380" w:lineRule="exact"/>
              <w:jc w:val="center"/>
              <w:rPr>
                <w:rFonts w:eastAsia="標楷體"/>
                <w:sz w:val="22"/>
              </w:rPr>
            </w:pPr>
            <w:r w:rsidRPr="00D525AD">
              <w:rPr>
                <w:rFonts w:eastAsia="標楷體"/>
                <w:sz w:val="22"/>
              </w:rPr>
              <w:t>443.2</w:t>
            </w:r>
          </w:p>
        </w:tc>
        <w:tc>
          <w:tcPr>
            <w:tcW w:w="810" w:type="dxa"/>
            <w:tcBorders>
              <w:top w:val="nil"/>
              <w:left w:val="single" w:sz="6" w:space="0" w:color="auto"/>
              <w:bottom w:val="nil"/>
              <w:right w:val="single" w:sz="6" w:space="0" w:color="auto"/>
            </w:tcBorders>
            <w:shd w:val="clear" w:color="auto" w:fill="auto"/>
            <w:vAlign w:val="center"/>
          </w:tcPr>
          <w:p w:rsidR="00323631" w:rsidRPr="00D525AD" w:rsidRDefault="00323631" w:rsidP="00C67625">
            <w:pPr>
              <w:autoSpaceDE w:val="0"/>
              <w:autoSpaceDN w:val="0"/>
              <w:adjustRightInd w:val="0"/>
              <w:snapToGrid w:val="0"/>
              <w:spacing w:line="380" w:lineRule="exact"/>
              <w:jc w:val="center"/>
              <w:rPr>
                <w:rFonts w:eastAsia="標楷體"/>
                <w:sz w:val="22"/>
              </w:rPr>
            </w:pPr>
            <w:r w:rsidRPr="00D525AD">
              <w:rPr>
                <w:rFonts w:eastAsia="標楷體"/>
                <w:sz w:val="22"/>
              </w:rPr>
              <w:t>-1.6</w:t>
            </w:r>
          </w:p>
        </w:tc>
        <w:tc>
          <w:tcPr>
            <w:tcW w:w="801" w:type="dxa"/>
            <w:tcBorders>
              <w:top w:val="nil"/>
              <w:left w:val="single" w:sz="6" w:space="0" w:color="auto"/>
              <w:bottom w:val="nil"/>
              <w:right w:val="single" w:sz="6" w:space="0" w:color="auto"/>
            </w:tcBorders>
            <w:shd w:val="clear" w:color="auto" w:fill="auto"/>
          </w:tcPr>
          <w:p w:rsidR="00323631" w:rsidRPr="00D525AD" w:rsidRDefault="00323631" w:rsidP="00C67625">
            <w:pPr>
              <w:autoSpaceDE w:val="0"/>
              <w:autoSpaceDN w:val="0"/>
              <w:adjustRightInd w:val="0"/>
              <w:snapToGrid w:val="0"/>
              <w:spacing w:line="380" w:lineRule="exact"/>
              <w:jc w:val="center"/>
              <w:rPr>
                <w:rFonts w:eastAsia="標楷體"/>
                <w:sz w:val="22"/>
              </w:rPr>
            </w:pPr>
            <w:r w:rsidRPr="00D525AD">
              <w:rPr>
                <w:rFonts w:eastAsia="標楷體"/>
                <w:sz w:val="22"/>
              </w:rPr>
              <w:t>387.4</w:t>
            </w:r>
          </w:p>
        </w:tc>
        <w:tc>
          <w:tcPr>
            <w:tcW w:w="740" w:type="dxa"/>
            <w:tcBorders>
              <w:top w:val="nil"/>
              <w:left w:val="single" w:sz="6" w:space="0" w:color="auto"/>
              <w:bottom w:val="nil"/>
              <w:right w:val="single" w:sz="6" w:space="0" w:color="auto"/>
            </w:tcBorders>
            <w:shd w:val="clear" w:color="auto" w:fill="auto"/>
            <w:vAlign w:val="center"/>
          </w:tcPr>
          <w:p w:rsidR="00323631" w:rsidRPr="00D525AD" w:rsidRDefault="00323631" w:rsidP="00C67625">
            <w:pPr>
              <w:autoSpaceDE w:val="0"/>
              <w:autoSpaceDN w:val="0"/>
              <w:adjustRightInd w:val="0"/>
              <w:snapToGrid w:val="0"/>
              <w:spacing w:line="380" w:lineRule="exact"/>
              <w:jc w:val="center"/>
              <w:rPr>
                <w:rFonts w:eastAsia="標楷體"/>
                <w:sz w:val="22"/>
              </w:rPr>
            </w:pPr>
            <w:r w:rsidRPr="00D525AD">
              <w:rPr>
                <w:rFonts w:eastAsia="標楷體"/>
                <w:sz w:val="22"/>
              </w:rPr>
              <w:t>-5.1</w:t>
            </w:r>
          </w:p>
        </w:tc>
        <w:tc>
          <w:tcPr>
            <w:tcW w:w="819" w:type="dxa"/>
            <w:tcBorders>
              <w:top w:val="nil"/>
              <w:left w:val="single" w:sz="6" w:space="0" w:color="auto"/>
              <w:bottom w:val="nil"/>
              <w:right w:val="single" w:sz="6" w:space="0" w:color="auto"/>
            </w:tcBorders>
            <w:shd w:val="clear" w:color="auto" w:fill="auto"/>
            <w:vAlign w:val="center"/>
          </w:tcPr>
          <w:p w:rsidR="00323631" w:rsidRPr="00D525AD" w:rsidRDefault="00323631" w:rsidP="00C67625">
            <w:pPr>
              <w:autoSpaceDE w:val="0"/>
              <w:autoSpaceDN w:val="0"/>
              <w:adjustRightInd w:val="0"/>
              <w:snapToGrid w:val="0"/>
              <w:spacing w:line="380" w:lineRule="exact"/>
              <w:jc w:val="center"/>
              <w:rPr>
                <w:rFonts w:eastAsia="標楷體"/>
                <w:sz w:val="22"/>
              </w:rPr>
            </w:pPr>
            <w:r w:rsidRPr="00D525AD">
              <w:rPr>
                <w:rFonts w:eastAsia="標楷體"/>
                <w:sz w:val="22"/>
              </w:rPr>
              <w:t>55.8</w:t>
            </w:r>
          </w:p>
        </w:tc>
        <w:tc>
          <w:tcPr>
            <w:tcW w:w="931" w:type="dxa"/>
            <w:tcBorders>
              <w:top w:val="nil"/>
              <w:left w:val="single" w:sz="6" w:space="0" w:color="auto"/>
              <w:bottom w:val="nil"/>
              <w:right w:val="single" w:sz="6" w:space="0" w:color="auto"/>
            </w:tcBorders>
            <w:shd w:val="clear" w:color="auto" w:fill="auto"/>
          </w:tcPr>
          <w:p w:rsidR="00323631" w:rsidRPr="00D525AD" w:rsidRDefault="00323631" w:rsidP="00C67625">
            <w:pPr>
              <w:autoSpaceDE w:val="0"/>
              <w:autoSpaceDN w:val="0"/>
              <w:adjustRightInd w:val="0"/>
              <w:snapToGrid w:val="0"/>
              <w:spacing w:line="380" w:lineRule="exact"/>
              <w:jc w:val="center"/>
              <w:rPr>
                <w:rFonts w:eastAsia="標楷體"/>
                <w:sz w:val="22"/>
              </w:rPr>
            </w:pPr>
            <w:r w:rsidRPr="00D525AD">
              <w:rPr>
                <w:rFonts w:eastAsia="標楷體"/>
                <w:sz w:val="22"/>
              </w:rPr>
              <w:t>0.6</w:t>
            </w:r>
          </w:p>
        </w:tc>
        <w:tc>
          <w:tcPr>
            <w:tcW w:w="853" w:type="dxa"/>
            <w:tcBorders>
              <w:top w:val="nil"/>
              <w:left w:val="single" w:sz="6" w:space="0" w:color="auto"/>
              <w:bottom w:val="nil"/>
              <w:right w:val="nil"/>
            </w:tcBorders>
            <w:shd w:val="clear" w:color="auto" w:fill="auto"/>
          </w:tcPr>
          <w:p w:rsidR="00323631" w:rsidRPr="00D525AD" w:rsidRDefault="00323631" w:rsidP="00C67625">
            <w:pPr>
              <w:autoSpaceDE w:val="0"/>
              <w:autoSpaceDN w:val="0"/>
              <w:adjustRightInd w:val="0"/>
              <w:snapToGrid w:val="0"/>
              <w:spacing w:line="380" w:lineRule="exact"/>
              <w:jc w:val="center"/>
              <w:rPr>
                <w:rFonts w:eastAsia="標楷體"/>
                <w:sz w:val="22"/>
              </w:rPr>
            </w:pPr>
            <w:r w:rsidRPr="00D525AD">
              <w:rPr>
                <w:rFonts w:eastAsia="標楷體"/>
                <w:sz w:val="22"/>
              </w:rPr>
              <w:t>2.0(III)</w:t>
            </w:r>
          </w:p>
        </w:tc>
      </w:tr>
      <w:tr w:rsidR="00323631" w:rsidRPr="00D525AD" w:rsidTr="00C67625">
        <w:trPr>
          <w:cantSplit/>
          <w:trHeight w:val="283"/>
          <w:jc w:val="center"/>
        </w:trPr>
        <w:tc>
          <w:tcPr>
            <w:tcW w:w="895" w:type="dxa"/>
            <w:tcBorders>
              <w:top w:val="nil"/>
              <w:left w:val="nil"/>
              <w:bottom w:val="nil"/>
              <w:right w:val="single" w:sz="6" w:space="0" w:color="auto"/>
            </w:tcBorders>
            <w:shd w:val="clear" w:color="auto" w:fill="auto"/>
          </w:tcPr>
          <w:p w:rsidR="00323631" w:rsidRPr="00D525AD" w:rsidRDefault="00323631" w:rsidP="00C67625">
            <w:pPr>
              <w:autoSpaceDE w:val="0"/>
              <w:autoSpaceDN w:val="0"/>
              <w:adjustRightInd w:val="0"/>
              <w:snapToGrid w:val="0"/>
              <w:spacing w:line="380" w:lineRule="exact"/>
              <w:jc w:val="center"/>
              <w:rPr>
                <w:rFonts w:eastAsia="標楷體"/>
                <w:sz w:val="22"/>
              </w:rPr>
            </w:pPr>
            <w:r w:rsidRPr="00D525AD">
              <w:rPr>
                <w:rFonts w:eastAsia="標楷體"/>
                <w:sz w:val="22"/>
              </w:rPr>
              <w:t>10</w:t>
            </w:r>
            <w:r w:rsidRPr="00D525AD">
              <w:rPr>
                <w:rFonts w:eastAsia="標楷體"/>
                <w:sz w:val="22"/>
              </w:rPr>
              <w:t>月</w:t>
            </w:r>
          </w:p>
        </w:tc>
        <w:tc>
          <w:tcPr>
            <w:tcW w:w="931" w:type="dxa"/>
            <w:tcBorders>
              <w:top w:val="nil"/>
              <w:left w:val="single" w:sz="6" w:space="0" w:color="auto"/>
              <w:bottom w:val="nil"/>
              <w:right w:val="single" w:sz="6" w:space="0" w:color="auto"/>
            </w:tcBorders>
            <w:shd w:val="clear" w:color="auto" w:fill="auto"/>
          </w:tcPr>
          <w:p w:rsidR="00323631" w:rsidRPr="00D525AD" w:rsidRDefault="00323631" w:rsidP="00C67625">
            <w:pPr>
              <w:autoSpaceDE w:val="0"/>
              <w:autoSpaceDN w:val="0"/>
              <w:adjustRightInd w:val="0"/>
              <w:snapToGrid w:val="0"/>
              <w:spacing w:line="380" w:lineRule="exact"/>
              <w:jc w:val="center"/>
              <w:rPr>
                <w:rFonts w:eastAsia="標楷體"/>
                <w:sz w:val="22"/>
              </w:rPr>
            </w:pPr>
          </w:p>
        </w:tc>
        <w:tc>
          <w:tcPr>
            <w:tcW w:w="671" w:type="dxa"/>
            <w:tcBorders>
              <w:top w:val="nil"/>
              <w:left w:val="single" w:sz="6" w:space="0" w:color="auto"/>
              <w:bottom w:val="nil"/>
              <w:right w:val="single" w:sz="6" w:space="0" w:color="auto"/>
            </w:tcBorders>
            <w:shd w:val="clear" w:color="auto" w:fill="auto"/>
          </w:tcPr>
          <w:p w:rsidR="00323631" w:rsidRPr="00D525AD" w:rsidRDefault="00323631" w:rsidP="00C67625">
            <w:pPr>
              <w:autoSpaceDE w:val="0"/>
              <w:autoSpaceDN w:val="0"/>
              <w:adjustRightInd w:val="0"/>
              <w:snapToGrid w:val="0"/>
              <w:spacing w:line="380" w:lineRule="exact"/>
              <w:jc w:val="center"/>
              <w:rPr>
                <w:rFonts w:eastAsia="標楷體"/>
                <w:sz w:val="22"/>
              </w:rPr>
            </w:pPr>
            <w:r w:rsidRPr="00D525AD">
              <w:rPr>
                <w:rFonts w:eastAsia="標楷體"/>
                <w:sz w:val="22"/>
              </w:rPr>
              <w:t>-0.2</w:t>
            </w:r>
          </w:p>
        </w:tc>
        <w:tc>
          <w:tcPr>
            <w:tcW w:w="853" w:type="dxa"/>
            <w:tcBorders>
              <w:top w:val="nil"/>
              <w:left w:val="single" w:sz="6" w:space="0" w:color="auto"/>
              <w:bottom w:val="nil"/>
              <w:right w:val="single" w:sz="6" w:space="0" w:color="auto"/>
            </w:tcBorders>
            <w:shd w:val="clear" w:color="auto" w:fill="auto"/>
          </w:tcPr>
          <w:p w:rsidR="00323631" w:rsidRPr="00D525AD" w:rsidRDefault="00323631" w:rsidP="00C67625">
            <w:pPr>
              <w:autoSpaceDE w:val="0"/>
              <w:autoSpaceDN w:val="0"/>
              <w:adjustRightInd w:val="0"/>
              <w:snapToGrid w:val="0"/>
              <w:spacing w:line="380" w:lineRule="exact"/>
              <w:jc w:val="center"/>
              <w:rPr>
                <w:rFonts w:eastAsia="標楷體"/>
                <w:sz w:val="22"/>
              </w:rPr>
            </w:pPr>
            <w:r w:rsidRPr="00D525AD">
              <w:rPr>
                <w:rFonts w:eastAsia="標楷體"/>
                <w:sz w:val="22"/>
              </w:rPr>
              <w:t>443.0</w:t>
            </w:r>
          </w:p>
        </w:tc>
        <w:tc>
          <w:tcPr>
            <w:tcW w:w="810" w:type="dxa"/>
            <w:tcBorders>
              <w:top w:val="nil"/>
              <w:left w:val="single" w:sz="6" w:space="0" w:color="auto"/>
              <w:bottom w:val="nil"/>
              <w:right w:val="single" w:sz="6" w:space="0" w:color="auto"/>
            </w:tcBorders>
            <w:shd w:val="clear" w:color="auto" w:fill="auto"/>
            <w:vAlign w:val="center"/>
          </w:tcPr>
          <w:p w:rsidR="00323631" w:rsidRPr="00D525AD" w:rsidRDefault="00323631" w:rsidP="00C67625">
            <w:pPr>
              <w:autoSpaceDE w:val="0"/>
              <w:autoSpaceDN w:val="0"/>
              <w:adjustRightInd w:val="0"/>
              <w:snapToGrid w:val="0"/>
              <w:spacing w:line="380" w:lineRule="exact"/>
              <w:jc w:val="center"/>
              <w:rPr>
                <w:rFonts w:eastAsia="標楷體"/>
                <w:sz w:val="22"/>
              </w:rPr>
            </w:pPr>
            <w:r w:rsidRPr="00D525AD">
              <w:rPr>
                <w:rFonts w:eastAsia="標楷體"/>
                <w:sz w:val="22"/>
              </w:rPr>
              <w:t>-7.0</w:t>
            </w:r>
          </w:p>
        </w:tc>
        <w:tc>
          <w:tcPr>
            <w:tcW w:w="801" w:type="dxa"/>
            <w:tcBorders>
              <w:top w:val="nil"/>
              <w:left w:val="single" w:sz="6" w:space="0" w:color="auto"/>
              <w:bottom w:val="nil"/>
              <w:right w:val="single" w:sz="6" w:space="0" w:color="auto"/>
            </w:tcBorders>
            <w:shd w:val="clear" w:color="auto" w:fill="auto"/>
          </w:tcPr>
          <w:p w:rsidR="00323631" w:rsidRPr="00D525AD" w:rsidRDefault="00323631" w:rsidP="00C67625">
            <w:pPr>
              <w:autoSpaceDE w:val="0"/>
              <w:autoSpaceDN w:val="0"/>
              <w:adjustRightInd w:val="0"/>
              <w:snapToGrid w:val="0"/>
              <w:spacing w:line="380" w:lineRule="exact"/>
              <w:jc w:val="center"/>
              <w:rPr>
                <w:rFonts w:eastAsia="標楷體"/>
                <w:sz w:val="22"/>
              </w:rPr>
            </w:pPr>
            <w:r w:rsidRPr="00D525AD">
              <w:rPr>
                <w:rFonts w:eastAsia="標楷體"/>
                <w:sz w:val="22"/>
              </w:rPr>
              <w:t>400.6</w:t>
            </w:r>
          </w:p>
        </w:tc>
        <w:tc>
          <w:tcPr>
            <w:tcW w:w="740" w:type="dxa"/>
            <w:tcBorders>
              <w:top w:val="nil"/>
              <w:left w:val="single" w:sz="6" w:space="0" w:color="auto"/>
              <w:bottom w:val="nil"/>
              <w:right w:val="single" w:sz="6" w:space="0" w:color="auto"/>
            </w:tcBorders>
            <w:shd w:val="clear" w:color="auto" w:fill="auto"/>
            <w:vAlign w:val="center"/>
          </w:tcPr>
          <w:p w:rsidR="00323631" w:rsidRPr="00D525AD" w:rsidRDefault="00323631" w:rsidP="00C67625">
            <w:pPr>
              <w:autoSpaceDE w:val="0"/>
              <w:autoSpaceDN w:val="0"/>
              <w:adjustRightInd w:val="0"/>
              <w:snapToGrid w:val="0"/>
              <w:spacing w:line="380" w:lineRule="exact"/>
              <w:jc w:val="center"/>
              <w:rPr>
                <w:rFonts w:eastAsia="標楷體"/>
                <w:sz w:val="22"/>
              </w:rPr>
            </w:pPr>
            <w:r w:rsidRPr="00D525AD">
              <w:rPr>
                <w:rFonts w:eastAsia="標楷體"/>
                <w:sz w:val="22"/>
              </w:rPr>
              <w:t>-5.3</w:t>
            </w:r>
          </w:p>
        </w:tc>
        <w:tc>
          <w:tcPr>
            <w:tcW w:w="819" w:type="dxa"/>
            <w:tcBorders>
              <w:top w:val="nil"/>
              <w:left w:val="single" w:sz="6" w:space="0" w:color="auto"/>
              <w:bottom w:val="nil"/>
              <w:right w:val="single" w:sz="6" w:space="0" w:color="auto"/>
            </w:tcBorders>
            <w:shd w:val="clear" w:color="auto" w:fill="auto"/>
            <w:vAlign w:val="center"/>
          </w:tcPr>
          <w:p w:rsidR="00323631" w:rsidRPr="00D525AD" w:rsidRDefault="00323631" w:rsidP="00C67625">
            <w:pPr>
              <w:autoSpaceDE w:val="0"/>
              <w:autoSpaceDN w:val="0"/>
              <w:adjustRightInd w:val="0"/>
              <w:snapToGrid w:val="0"/>
              <w:spacing w:line="380" w:lineRule="exact"/>
              <w:jc w:val="center"/>
              <w:rPr>
                <w:rFonts w:eastAsia="標楷體"/>
                <w:sz w:val="22"/>
              </w:rPr>
            </w:pPr>
            <w:r w:rsidRPr="00D525AD">
              <w:rPr>
                <w:rFonts w:eastAsia="標楷體"/>
                <w:sz w:val="22"/>
              </w:rPr>
              <w:t>42.4</w:t>
            </w:r>
          </w:p>
        </w:tc>
        <w:tc>
          <w:tcPr>
            <w:tcW w:w="931" w:type="dxa"/>
            <w:tcBorders>
              <w:top w:val="nil"/>
              <w:left w:val="single" w:sz="6" w:space="0" w:color="auto"/>
              <w:bottom w:val="nil"/>
              <w:right w:val="single" w:sz="6" w:space="0" w:color="auto"/>
            </w:tcBorders>
            <w:shd w:val="clear" w:color="auto" w:fill="auto"/>
          </w:tcPr>
          <w:p w:rsidR="00323631" w:rsidRPr="00D525AD" w:rsidRDefault="00323631" w:rsidP="00C67625">
            <w:pPr>
              <w:autoSpaceDE w:val="0"/>
              <w:autoSpaceDN w:val="0"/>
              <w:adjustRightInd w:val="0"/>
              <w:snapToGrid w:val="0"/>
              <w:spacing w:line="380" w:lineRule="exact"/>
              <w:jc w:val="center"/>
              <w:rPr>
                <w:rFonts w:eastAsia="標楷體"/>
                <w:sz w:val="22"/>
              </w:rPr>
            </w:pPr>
            <w:r w:rsidRPr="00D525AD">
              <w:rPr>
                <w:rFonts w:eastAsia="標楷體"/>
                <w:sz w:val="22"/>
              </w:rPr>
              <w:t>0.1</w:t>
            </w:r>
          </w:p>
        </w:tc>
        <w:tc>
          <w:tcPr>
            <w:tcW w:w="853" w:type="dxa"/>
            <w:tcBorders>
              <w:top w:val="nil"/>
              <w:left w:val="single" w:sz="6" w:space="0" w:color="auto"/>
              <w:bottom w:val="nil"/>
              <w:right w:val="nil"/>
            </w:tcBorders>
            <w:shd w:val="clear" w:color="auto" w:fill="auto"/>
          </w:tcPr>
          <w:p w:rsidR="00323631" w:rsidRPr="00D525AD" w:rsidRDefault="00323631" w:rsidP="00C67625">
            <w:pPr>
              <w:autoSpaceDE w:val="0"/>
              <w:autoSpaceDN w:val="0"/>
              <w:adjustRightInd w:val="0"/>
              <w:snapToGrid w:val="0"/>
              <w:spacing w:line="380" w:lineRule="exact"/>
              <w:jc w:val="center"/>
              <w:rPr>
                <w:rFonts w:eastAsia="標楷體"/>
                <w:sz w:val="22"/>
              </w:rPr>
            </w:pPr>
          </w:p>
        </w:tc>
      </w:tr>
      <w:tr w:rsidR="00323631" w:rsidRPr="00D525AD" w:rsidTr="00C67625">
        <w:trPr>
          <w:cantSplit/>
          <w:trHeight w:val="283"/>
          <w:jc w:val="center"/>
        </w:trPr>
        <w:tc>
          <w:tcPr>
            <w:tcW w:w="895" w:type="dxa"/>
            <w:tcBorders>
              <w:top w:val="nil"/>
              <w:left w:val="nil"/>
              <w:bottom w:val="nil"/>
              <w:right w:val="single" w:sz="6" w:space="0" w:color="auto"/>
            </w:tcBorders>
            <w:shd w:val="clear" w:color="auto" w:fill="auto"/>
          </w:tcPr>
          <w:p w:rsidR="00323631" w:rsidRPr="00D525AD" w:rsidRDefault="00323631" w:rsidP="00C67625">
            <w:pPr>
              <w:autoSpaceDE w:val="0"/>
              <w:autoSpaceDN w:val="0"/>
              <w:adjustRightInd w:val="0"/>
              <w:snapToGrid w:val="0"/>
              <w:spacing w:line="380" w:lineRule="exact"/>
              <w:jc w:val="center"/>
              <w:rPr>
                <w:rFonts w:eastAsia="標楷體"/>
                <w:sz w:val="22"/>
              </w:rPr>
            </w:pPr>
            <w:r w:rsidRPr="00D525AD">
              <w:rPr>
                <w:rFonts w:eastAsia="標楷體"/>
                <w:sz w:val="22"/>
              </w:rPr>
              <w:t>11</w:t>
            </w:r>
            <w:r w:rsidRPr="00D525AD">
              <w:rPr>
                <w:rFonts w:eastAsia="標楷體"/>
                <w:sz w:val="22"/>
              </w:rPr>
              <w:t>月</w:t>
            </w:r>
          </w:p>
        </w:tc>
        <w:tc>
          <w:tcPr>
            <w:tcW w:w="931" w:type="dxa"/>
            <w:tcBorders>
              <w:top w:val="nil"/>
              <w:left w:val="single" w:sz="6" w:space="0" w:color="auto"/>
              <w:bottom w:val="nil"/>
              <w:right w:val="single" w:sz="6" w:space="0" w:color="auto"/>
            </w:tcBorders>
            <w:shd w:val="clear" w:color="auto" w:fill="auto"/>
          </w:tcPr>
          <w:p w:rsidR="00323631" w:rsidRPr="00D525AD" w:rsidRDefault="00323631" w:rsidP="00C67625">
            <w:pPr>
              <w:autoSpaceDE w:val="0"/>
              <w:autoSpaceDN w:val="0"/>
              <w:adjustRightInd w:val="0"/>
              <w:snapToGrid w:val="0"/>
              <w:spacing w:line="380" w:lineRule="exact"/>
              <w:jc w:val="center"/>
              <w:rPr>
                <w:rFonts w:eastAsia="標楷體"/>
                <w:sz w:val="22"/>
              </w:rPr>
            </w:pPr>
          </w:p>
        </w:tc>
        <w:tc>
          <w:tcPr>
            <w:tcW w:w="671" w:type="dxa"/>
            <w:tcBorders>
              <w:top w:val="nil"/>
              <w:left w:val="single" w:sz="6" w:space="0" w:color="auto"/>
              <w:bottom w:val="nil"/>
              <w:right w:val="single" w:sz="6" w:space="0" w:color="auto"/>
            </w:tcBorders>
            <w:shd w:val="clear" w:color="auto" w:fill="auto"/>
          </w:tcPr>
          <w:p w:rsidR="00323631" w:rsidRPr="00D525AD" w:rsidRDefault="00323631" w:rsidP="00C67625">
            <w:pPr>
              <w:autoSpaceDE w:val="0"/>
              <w:autoSpaceDN w:val="0"/>
              <w:adjustRightInd w:val="0"/>
              <w:snapToGrid w:val="0"/>
              <w:spacing w:line="380" w:lineRule="exact"/>
              <w:jc w:val="center"/>
              <w:rPr>
                <w:rFonts w:eastAsia="標楷體"/>
                <w:sz w:val="22"/>
              </w:rPr>
            </w:pPr>
            <w:r w:rsidRPr="00D525AD">
              <w:rPr>
                <w:rFonts w:eastAsia="標楷體"/>
                <w:sz w:val="22"/>
              </w:rPr>
              <w:t>-2.1</w:t>
            </w:r>
          </w:p>
        </w:tc>
        <w:tc>
          <w:tcPr>
            <w:tcW w:w="853" w:type="dxa"/>
            <w:tcBorders>
              <w:top w:val="nil"/>
              <w:left w:val="single" w:sz="6" w:space="0" w:color="auto"/>
              <w:bottom w:val="nil"/>
              <w:right w:val="single" w:sz="6" w:space="0" w:color="auto"/>
            </w:tcBorders>
            <w:shd w:val="clear" w:color="auto" w:fill="auto"/>
          </w:tcPr>
          <w:p w:rsidR="00323631" w:rsidRPr="00D525AD" w:rsidRDefault="00323631" w:rsidP="00C67625">
            <w:pPr>
              <w:autoSpaceDE w:val="0"/>
              <w:autoSpaceDN w:val="0"/>
              <w:adjustRightInd w:val="0"/>
              <w:snapToGrid w:val="0"/>
              <w:spacing w:line="380" w:lineRule="exact"/>
              <w:jc w:val="center"/>
              <w:rPr>
                <w:rFonts w:eastAsia="標楷體"/>
                <w:sz w:val="22"/>
              </w:rPr>
            </w:pPr>
            <w:r w:rsidRPr="00D525AD">
              <w:rPr>
                <w:rFonts w:eastAsia="標楷體"/>
                <w:sz w:val="22"/>
              </w:rPr>
              <w:t>408.4</w:t>
            </w:r>
          </w:p>
        </w:tc>
        <w:tc>
          <w:tcPr>
            <w:tcW w:w="810" w:type="dxa"/>
            <w:tcBorders>
              <w:top w:val="nil"/>
              <w:left w:val="single" w:sz="6" w:space="0" w:color="auto"/>
              <w:bottom w:val="nil"/>
              <w:right w:val="single" w:sz="6" w:space="0" w:color="auto"/>
            </w:tcBorders>
            <w:shd w:val="clear" w:color="auto" w:fill="auto"/>
            <w:vAlign w:val="center"/>
          </w:tcPr>
          <w:p w:rsidR="00323631" w:rsidRPr="00D525AD" w:rsidRDefault="00323631" w:rsidP="00C67625">
            <w:pPr>
              <w:autoSpaceDE w:val="0"/>
              <w:autoSpaceDN w:val="0"/>
              <w:adjustRightInd w:val="0"/>
              <w:snapToGrid w:val="0"/>
              <w:spacing w:line="380" w:lineRule="exact"/>
              <w:jc w:val="center"/>
              <w:rPr>
                <w:rFonts w:eastAsia="標楷體"/>
                <w:sz w:val="22"/>
              </w:rPr>
            </w:pPr>
            <w:r w:rsidRPr="00D525AD">
              <w:rPr>
                <w:rFonts w:eastAsia="標楷體"/>
                <w:sz w:val="22"/>
              </w:rPr>
              <w:t>-3.1</w:t>
            </w:r>
          </w:p>
        </w:tc>
        <w:tc>
          <w:tcPr>
            <w:tcW w:w="801" w:type="dxa"/>
            <w:tcBorders>
              <w:top w:val="nil"/>
              <w:left w:val="single" w:sz="6" w:space="0" w:color="auto"/>
              <w:bottom w:val="nil"/>
              <w:right w:val="single" w:sz="6" w:space="0" w:color="auto"/>
            </w:tcBorders>
            <w:shd w:val="clear" w:color="auto" w:fill="auto"/>
          </w:tcPr>
          <w:p w:rsidR="00323631" w:rsidRPr="00D525AD" w:rsidRDefault="00323631" w:rsidP="00C67625">
            <w:pPr>
              <w:autoSpaceDE w:val="0"/>
              <w:autoSpaceDN w:val="0"/>
              <w:adjustRightInd w:val="0"/>
              <w:snapToGrid w:val="0"/>
              <w:spacing w:line="380" w:lineRule="exact"/>
              <w:jc w:val="center"/>
              <w:rPr>
                <w:rFonts w:eastAsia="標楷體"/>
                <w:sz w:val="22"/>
              </w:rPr>
            </w:pPr>
            <w:r w:rsidRPr="00D525AD">
              <w:rPr>
                <w:rFonts w:eastAsia="標楷體"/>
                <w:sz w:val="22"/>
              </w:rPr>
              <w:t>342.5</w:t>
            </w:r>
          </w:p>
        </w:tc>
        <w:tc>
          <w:tcPr>
            <w:tcW w:w="740" w:type="dxa"/>
            <w:tcBorders>
              <w:top w:val="nil"/>
              <w:left w:val="single" w:sz="6" w:space="0" w:color="auto"/>
              <w:bottom w:val="nil"/>
              <w:right w:val="single" w:sz="6" w:space="0" w:color="auto"/>
            </w:tcBorders>
            <w:shd w:val="clear" w:color="auto" w:fill="auto"/>
            <w:vAlign w:val="center"/>
          </w:tcPr>
          <w:p w:rsidR="00323631" w:rsidRPr="00D525AD" w:rsidRDefault="00323631" w:rsidP="00C67625">
            <w:pPr>
              <w:autoSpaceDE w:val="0"/>
              <w:autoSpaceDN w:val="0"/>
              <w:adjustRightInd w:val="0"/>
              <w:snapToGrid w:val="0"/>
              <w:spacing w:line="380" w:lineRule="exact"/>
              <w:jc w:val="center"/>
              <w:rPr>
                <w:rFonts w:eastAsia="標楷體"/>
                <w:sz w:val="22"/>
              </w:rPr>
            </w:pPr>
            <w:r w:rsidRPr="00D525AD">
              <w:rPr>
                <w:rFonts w:eastAsia="標楷體"/>
                <w:sz w:val="22"/>
              </w:rPr>
              <w:t>-11.1</w:t>
            </w:r>
          </w:p>
        </w:tc>
        <w:tc>
          <w:tcPr>
            <w:tcW w:w="819" w:type="dxa"/>
            <w:tcBorders>
              <w:top w:val="nil"/>
              <w:left w:val="single" w:sz="6" w:space="0" w:color="auto"/>
              <w:bottom w:val="nil"/>
              <w:right w:val="single" w:sz="6" w:space="0" w:color="auto"/>
            </w:tcBorders>
            <w:shd w:val="clear" w:color="auto" w:fill="auto"/>
            <w:vAlign w:val="center"/>
          </w:tcPr>
          <w:p w:rsidR="00323631" w:rsidRPr="00D525AD" w:rsidRDefault="00323631" w:rsidP="00C67625">
            <w:pPr>
              <w:autoSpaceDE w:val="0"/>
              <w:autoSpaceDN w:val="0"/>
              <w:adjustRightInd w:val="0"/>
              <w:snapToGrid w:val="0"/>
              <w:spacing w:line="380" w:lineRule="exact"/>
              <w:jc w:val="center"/>
              <w:rPr>
                <w:rFonts w:eastAsia="標楷體"/>
                <w:sz w:val="22"/>
              </w:rPr>
            </w:pPr>
            <w:r w:rsidRPr="00D525AD">
              <w:rPr>
                <w:rFonts w:eastAsia="標楷體"/>
                <w:sz w:val="22"/>
              </w:rPr>
              <w:t>65.9</w:t>
            </w:r>
          </w:p>
        </w:tc>
        <w:tc>
          <w:tcPr>
            <w:tcW w:w="931" w:type="dxa"/>
            <w:tcBorders>
              <w:top w:val="nil"/>
              <w:left w:val="single" w:sz="6" w:space="0" w:color="auto"/>
              <w:bottom w:val="nil"/>
              <w:right w:val="single" w:sz="6" w:space="0" w:color="auto"/>
            </w:tcBorders>
            <w:shd w:val="clear" w:color="auto" w:fill="auto"/>
          </w:tcPr>
          <w:p w:rsidR="00323631" w:rsidRPr="00D525AD" w:rsidRDefault="00323631" w:rsidP="00C67625">
            <w:pPr>
              <w:autoSpaceDE w:val="0"/>
              <w:autoSpaceDN w:val="0"/>
              <w:adjustRightInd w:val="0"/>
              <w:snapToGrid w:val="0"/>
              <w:spacing w:line="380" w:lineRule="exact"/>
              <w:jc w:val="center"/>
              <w:rPr>
                <w:rFonts w:eastAsia="標楷體"/>
                <w:sz w:val="22"/>
              </w:rPr>
            </w:pPr>
            <w:r w:rsidRPr="00D525AD">
              <w:rPr>
                <w:rFonts w:eastAsia="標楷體"/>
                <w:sz w:val="22"/>
              </w:rPr>
              <w:t>-0.3</w:t>
            </w:r>
          </w:p>
        </w:tc>
        <w:tc>
          <w:tcPr>
            <w:tcW w:w="853" w:type="dxa"/>
            <w:tcBorders>
              <w:top w:val="nil"/>
              <w:left w:val="single" w:sz="6" w:space="0" w:color="auto"/>
              <w:bottom w:val="nil"/>
              <w:right w:val="nil"/>
            </w:tcBorders>
            <w:shd w:val="clear" w:color="auto" w:fill="auto"/>
          </w:tcPr>
          <w:p w:rsidR="00323631" w:rsidRPr="00D525AD" w:rsidRDefault="00323631" w:rsidP="00C67625">
            <w:pPr>
              <w:autoSpaceDE w:val="0"/>
              <w:autoSpaceDN w:val="0"/>
              <w:adjustRightInd w:val="0"/>
              <w:snapToGrid w:val="0"/>
              <w:spacing w:line="380" w:lineRule="exact"/>
              <w:jc w:val="center"/>
              <w:rPr>
                <w:rFonts w:eastAsia="標楷體"/>
                <w:sz w:val="22"/>
              </w:rPr>
            </w:pPr>
          </w:p>
        </w:tc>
      </w:tr>
      <w:tr w:rsidR="00323631" w:rsidRPr="00D525AD" w:rsidTr="00C67625">
        <w:trPr>
          <w:cantSplit/>
          <w:trHeight w:val="283"/>
          <w:jc w:val="center"/>
        </w:trPr>
        <w:tc>
          <w:tcPr>
            <w:tcW w:w="895" w:type="dxa"/>
            <w:tcBorders>
              <w:top w:val="nil"/>
              <w:left w:val="nil"/>
              <w:bottom w:val="nil"/>
              <w:right w:val="single" w:sz="6" w:space="0" w:color="auto"/>
            </w:tcBorders>
            <w:shd w:val="clear" w:color="auto" w:fill="auto"/>
          </w:tcPr>
          <w:p w:rsidR="00323631" w:rsidRPr="00D525AD" w:rsidRDefault="00323631" w:rsidP="00C67625">
            <w:pPr>
              <w:autoSpaceDE w:val="0"/>
              <w:autoSpaceDN w:val="0"/>
              <w:adjustRightInd w:val="0"/>
              <w:snapToGrid w:val="0"/>
              <w:spacing w:line="380" w:lineRule="exact"/>
              <w:jc w:val="center"/>
              <w:rPr>
                <w:rFonts w:eastAsia="標楷體"/>
                <w:sz w:val="22"/>
              </w:rPr>
            </w:pPr>
            <w:r w:rsidRPr="00D525AD">
              <w:rPr>
                <w:rFonts w:eastAsia="標楷體"/>
                <w:sz w:val="22"/>
              </w:rPr>
              <w:t>12</w:t>
            </w:r>
            <w:r w:rsidRPr="00D525AD">
              <w:rPr>
                <w:rFonts w:eastAsia="標楷體"/>
                <w:sz w:val="22"/>
              </w:rPr>
              <w:t>月</w:t>
            </w:r>
          </w:p>
        </w:tc>
        <w:tc>
          <w:tcPr>
            <w:tcW w:w="931" w:type="dxa"/>
            <w:tcBorders>
              <w:top w:val="nil"/>
              <w:left w:val="single" w:sz="6" w:space="0" w:color="auto"/>
              <w:bottom w:val="nil"/>
              <w:right w:val="single" w:sz="6" w:space="0" w:color="auto"/>
            </w:tcBorders>
            <w:shd w:val="clear" w:color="auto" w:fill="auto"/>
          </w:tcPr>
          <w:p w:rsidR="00323631" w:rsidRPr="00D525AD" w:rsidRDefault="00323631" w:rsidP="00C67625">
            <w:pPr>
              <w:autoSpaceDE w:val="0"/>
              <w:autoSpaceDN w:val="0"/>
              <w:adjustRightInd w:val="0"/>
              <w:snapToGrid w:val="0"/>
              <w:spacing w:line="380" w:lineRule="exact"/>
              <w:jc w:val="center"/>
              <w:rPr>
                <w:rFonts w:eastAsia="標楷體"/>
                <w:sz w:val="22"/>
              </w:rPr>
            </w:pPr>
            <w:r w:rsidRPr="00D525AD">
              <w:rPr>
                <w:rFonts w:eastAsia="標楷體"/>
                <w:sz w:val="22"/>
              </w:rPr>
              <w:t>2.1(IV)</w:t>
            </w:r>
          </w:p>
        </w:tc>
        <w:tc>
          <w:tcPr>
            <w:tcW w:w="671" w:type="dxa"/>
            <w:tcBorders>
              <w:top w:val="nil"/>
              <w:left w:val="single" w:sz="6" w:space="0" w:color="auto"/>
              <w:bottom w:val="nil"/>
              <w:right w:val="single" w:sz="6" w:space="0" w:color="auto"/>
            </w:tcBorders>
            <w:shd w:val="clear" w:color="auto" w:fill="auto"/>
            <w:vAlign w:val="center"/>
          </w:tcPr>
          <w:p w:rsidR="00323631" w:rsidRPr="00D525AD" w:rsidRDefault="00323631" w:rsidP="00C67625">
            <w:pPr>
              <w:autoSpaceDE w:val="0"/>
              <w:autoSpaceDN w:val="0"/>
              <w:adjustRightInd w:val="0"/>
              <w:snapToGrid w:val="0"/>
              <w:spacing w:line="380" w:lineRule="exact"/>
              <w:jc w:val="center"/>
              <w:rPr>
                <w:rFonts w:eastAsia="標楷體"/>
                <w:sz w:val="22"/>
              </w:rPr>
            </w:pPr>
            <w:r w:rsidRPr="00D525AD">
              <w:rPr>
                <w:rFonts w:eastAsia="標楷體"/>
                <w:sz w:val="22"/>
              </w:rPr>
              <w:t>-1.9</w:t>
            </w:r>
          </w:p>
        </w:tc>
        <w:tc>
          <w:tcPr>
            <w:tcW w:w="853" w:type="dxa"/>
            <w:tcBorders>
              <w:top w:val="nil"/>
              <w:left w:val="single" w:sz="6" w:space="0" w:color="auto"/>
              <w:bottom w:val="nil"/>
              <w:right w:val="single" w:sz="6" w:space="0" w:color="auto"/>
            </w:tcBorders>
            <w:shd w:val="clear" w:color="auto" w:fill="auto"/>
            <w:vAlign w:val="center"/>
          </w:tcPr>
          <w:p w:rsidR="00323631" w:rsidRPr="00D525AD" w:rsidRDefault="00323631" w:rsidP="00C67625">
            <w:pPr>
              <w:autoSpaceDE w:val="0"/>
              <w:autoSpaceDN w:val="0"/>
              <w:adjustRightInd w:val="0"/>
              <w:snapToGrid w:val="0"/>
              <w:spacing w:line="380" w:lineRule="exact"/>
              <w:jc w:val="center"/>
              <w:rPr>
                <w:rFonts w:eastAsia="標楷體"/>
                <w:sz w:val="22"/>
              </w:rPr>
            </w:pPr>
            <w:r w:rsidRPr="00D525AD">
              <w:rPr>
                <w:rFonts w:eastAsia="標楷體"/>
                <w:sz w:val="22"/>
              </w:rPr>
              <w:t>416.0</w:t>
            </w:r>
          </w:p>
        </w:tc>
        <w:tc>
          <w:tcPr>
            <w:tcW w:w="810" w:type="dxa"/>
            <w:tcBorders>
              <w:top w:val="nil"/>
              <w:left w:val="single" w:sz="6" w:space="0" w:color="auto"/>
              <w:bottom w:val="nil"/>
              <w:right w:val="single" w:sz="6" w:space="0" w:color="auto"/>
            </w:tcBorders>
            <w:shd w:val="clear" w:color="auto" w:fill="auto"/>
            <w:vAlign w:val="center"/>
          </w:tcPr>
          <w:p w:rsidR="00323631" w:rsidRPr="00D525AD" w:rsidRDefault="00323631" w:rsidP="00C67625">
            <w:pPr>
              <w:autoSpaceDE w:val="0"/>
              <w:autoSpaceDN w:val="0"/>
              <w:adjustRightInd w:val="0"/>
              <w:snapToGrid w:val="0"/>
              <w:spacing w:line="380" w:lineRule="exact"/>
              <w:jc w:val="center"/>
              <w:rPr>
                <w:rFonts w:eastAsia="標楷體"/>
                <w:sz w:val="22"/>
              </w:rPr>
            </w:pPr>
            <w:r w:rsidRPr="00D525AD">
              <w:rPr>
                <w:rFonts w:eastAsia="標楷體"/>
                <w:sz w:val="22"/>
              </w:rPr>
              <w:t>-0.7</w:t>
            </w:r>
          </w:p>
        </w:tc>
        <w:tc>
          <w:tcPr>
            <w:tcW w:w="801" w:type="dxa"/>
            <w:tcBorders>
              <w:top w:val="nil"/>
              <w:left w:val="single" w:sz="6" w:space="0" w:color="auto"/>
              <w:bottom w:val="nil"/>
              <w:right w:val="single" w:sz="6" w:space="0" w:color="auto"/>
            </w:tcBorders>
            <w:shd w:val="clear" w:color="auto" w:fill="auto"/>
            <w:vAlign w:val="center"/>
          </w:tcPr>
          <w:p w:rsidR="00323631" w:rsidRPr="00D525AD" w:rsidRDefault="00323631" w:rsidP="00C67625">
            <w:pPr>
              <w:autoSpaceDE w:val="0"/>
              <w:autoSpaceDN w:val="0"/>
              <w:adjustRightInd w:val="0"/>
              <w:snapToGrid w:val="0"/>
              <w:spacing w:line="380" w:lineRule="exact"/>
              <w:jc w:val="center"/>
              <w:rPr>
                <w:rFonts w:eastAsia="標楷體"/>
                <w:sz w:val="22"/>
              </w:rPr>
            </w:pPr>
            <w:r w:rsidRPr="00D525AD">
              <w:rPr>
                <w:rFonts w:eastAsia="標楷體"/>
                <w:sz w:val="22"/>
              </w:rPr>
              <w:t>371.4</w:t>
            </w:r>
          </w:p>
        </w:tc>
        <w:tc>
          <w:tcPr>
            <w:tcW w:w="740" w:type="dxa"/>
            <w:tcBorders>
              <w:top w:val="nil"/>
              <w:left w:val="single" w:sz="6" w:space="0" w:color="auto"/>
              <w:bottom w:val="nil"/>
              <w:right w:val="single" w:sz="6" w:space="0" w:color="auto"/>
            </w:tcBorders>
            <w:shd w:val="clear" w:color="auto" w:fill="auto"/>
            <w:vAlign w:val="center"/>
          </w:tcPr>
          <w:p w:rsidR="00323631" w:rsidRPr="00D525AD" w:rsidRDefault="00323631" w:rsidP="00C67625">
            <w:pPr>
              <w:autoSpaceDE w:val="0"/>
              <w:autoSpaceDN w:val="0"/>
              <w:adjustRightInd w:val="0"/>
              <w:snapToGrid w:val="0"/>
              <w:spacing w:line="380" w:lineRule="exact"/>
              <w:jc w:val="center"/>
              <w:rPr>
                <w:rFonts w:eastAsia="標楷體"/>
                <w:sz w:val="22"/>
              </w:rPr>
            </w:pPr>
            <w:r w:rsidRPr="00D525AD">
              <w:rPr>
                <w:rFonts w:eastAsia="標楷體"/>
                <w:sz w:val="22"/>
              </w:rPr>
              <w:t>-1.4</w:t>
            </w:r>
          </w:p>
        </w:tc>
        <w:tc>
          <w:tcPr>
            <w:tcW w:w="819" w:type="dxa"/>
            <w:tcBorders>
              <w:top w:val="nil"/>
              <w:left w:val="single" w:sz="6" w:space="0" w:color="auto"/>
              <w:bottom w:val="nil"/>
              <w:right w:val="single" w:sz="6" w:space="0" w:color="auto"/>
            </w:tcBorders>
            <w:shd w:val="clear" w:color="auto" w:fill="auto"/>
            <w:vAlign w:val="center"/>
          </w:tcPr>
          <w:p w:rsidR="00323631" w:rsidRPr="00D525AD" w:rsidRDefault="00323631" w:rsidP="00C67625">
            <w:pPr>
              <w:autoSpaceDE w:val="0"/>
              <w:autoSpaceDN w:val="0"/>
              <w:adjustRightInd w:val="0"/>
              <w:snapToGrid w:val="0"/>
              <w:spacing w:line="380" w:lineRule="exact"/>
              <w:jc w:val="center"/>
              <w:rPr>
                <w:rFonts w:eastAsia="標楷體"/>
                <w:sz w:val="22"/>
              </w:rPr>
            </w:pPr>
            <w:r w:rsidRPr="00D525AD">
              <w:rPr>
                <w:rFonts w:eastAsia="標楷體"/>
                <w:sz w:val="22"/>
              </w:rPr>
              <w:t>44.6</w:t>
            </w:r>
          </w:p>
        </w:tc>
        <w:tc>
          <w:tcPr>
            <w:tcW w:w="931" w:type="dxa"/>
            <w:tcBorders>
              <w:top w:val="nil"/>
              <w:left w:val="single" w:sz="6" w:space="0" w:color="auto"/>
              <w:bottom w:val="nil"/>
              <w:right w:val="single" w:sz="6" w:space="0" w:color="auto"/>
            </w:tcBorders>
            <w:shd w:val="clear" w:color="auto" w:fill="auto"/>
            <w:vAlign w:val="center"/>
          </w:tcPr>
          <w:p w:rsidR="00323631" w:rsidRPr="00D525AD" w:rsidRDefault="00323631" w:rsidP="00C67625">
            <w:pPr>
              <w:autoSpaceDE w:val="0"/>
              <w:autoSpaceDN w:val="0"/>
              <w:adjustRightInd w:val="0"/>
              <w:snapToGrid w:val="0"/>
              <w:spacing w:line="380" w:lineRule="exact"/>
              <w:jc w:val="center"/>
              <w:rPr>
                <w:rFonts w:eastAsia="標楷體"/>
                <w:sz w:val="22"/>
              </w:rPr>
            </w:pPr>
            <w:r w:rsidRPr="00D525AD">
              <w:rPr>
                <w:rFonts w:eastAsia="標楷體"/>
                <w:sz w:val="22"/>
              </w:rPr>
              <w:t>-0.1</w:t>
            </w:r>
          </w:p>
        </w:tc>
        <w:tc>
          <w:tcPr>
            <w:tcW w:w="853" w:type="dxa"/>
            <w:tcBorders>
              <w:top w:val="nil"/>
              <w:left w:val="single" w:sz="6" w:space="0" w:color="auto"/>
              <w:bottom w:val="nil"/>
              <w:right w:val="nil"/>
            </w:tcBorders>
            <w:shd w:val="clear" w:color="auto" w:fill="auto"/>
            <w:vAlign w:val="center"/>
          </w:tcPr>
          <w:p w:rsidR="00323631" w:rsidRPr="00D525AD" w:rsidRDefault="00323631" w:rsidP="00C67625">
            <w:pPr>
              <w:autoSpaceDE w:val="0"/>
              <w:autoSpaceDN w:val="0"/>
              <w:adjustRightInd w:val="0"/>
              <w:snapToGrid w:val="0"/>
              <w:spacing w:line="380" w:lineRule="exact"/>
              <w:jc w:val="center"/>
              <w:rPr>
                <w:rFonts w:eastAsia="標楷體"/>
                <w:sz w:val="22"/>
              </w:rPr>
            </w:pPr>
            <w:r w:rsidRPr="00D525AD">
              <w:rPr>
                <w:rFonts w:eastAsia="標楷體"/>
                <w:sz w:val="22"/>
              </w:rPr>
              <w:t>1.9(IV)</w:t>
            </w:r>
          </w:p>
        </w:tc>
      </w:tr>
      <w:tr w:rsidR="00323631" w:rsidRPr="00736EA9" w:rsidTr="00C67625">
        <w:trPr>
          <w:cantSplit/>
          <w:trHeight w:val="283"/>
          <w:jc w:val="center"/>
        </w:trPr>
        <w:tc>
          <w:tcPr>
            <w:tcW w:w="895" w:type="dxa"/>
            <w:tcBorders>
              <w:top w:val="nil"/>
              <w:left w:val="nil"/>
              <w:bottom w:val="nil"/>
              <w:right w:val="single" w:sz="6" w:space="0" w:color="auto"/>
            </w:tcBorders>
            <w:shd w:val="clear" w:color="auto" w:fill="auto"/>
            <w:vAlign w:val="bottom"/>
          </w:tcPr>
          <w:p w:rsidR="00323631" w:rsidRPr="00147FA8" w:rsidRDefault="00323631" w:rsidP="00C67625">
            <w:pPr>
              <w:autoSpaceDE w:val="0"/>
              <w:autoSpaceDN w:val="0"/>
              <w:adjustRightInd w:val="0"/>
              <w:snapToGrid w:val="0"/>
              <w:spacing w:line="380" w:lineRule="exact"/>
              <w:jc w:val="center"/>
              <w:rPr>
                <w:rFonts w:eastAsia="標楷體"/>
                <w:sz w:val="22"/>
                <w:szCs w:val="22"/>
              </w:rPr>
            </w:pPr>
            <w:r w:rsidRPr="00147FA8">
              <w:rPr>
                <w:rFonts w:eastAsia="標楷體"/>
                <w:sz w:val="22"/>
                <w:szCs w:val="22"/>
              </w:rPr>
              <w:t>2015</w:t>
            </w:r>
            <w:r w:rsidRPr="00147FA8">
              <w:rPr>
                <w:rFonts w:eastAsia="標楷體"/>
                <w:sz w:val="22"/>
                <w:szCs w:val="22"/>
              </w:rPr>
              <w:t>年</w:t>
            </w:r>
          </w:p>
        </w:tc>
        <w:tc>
          <w:tcPr>
            <w:tcW w:w="931" w:type="dxa"/>
            <w:tcBorders>
              <w:top w:val="nil"/>
              <w:left w:val="single" w:sz="6" w:space="0" w:color="auto"/>
              <w:bottom w:val="nil"/>
              <w:right w:val="single" w:sz="6" w:space="0" w:color="auto"/>
            </w:tcBorders>
            <w:shd w:val="clear" w:color="auto" w:fill="auto"/>
            <w:vAlign w:val="bottom"/>
          </w:tcPr>
          <w:p w:rsidR="00323631" w:rsidRPr="00147FA8" w:rsidRDefault="00323631" w:rsidP="00C67625">
            <w:pPr>
              <w:jc w:val="center"/>
              <w:rPr>
                <w:sz w:val="22"/>
                <w:szCs w:val="22"/>
              </w:rPr>
            </w:pPr>
            <w:r w:rsidRPr="00147FA8">
              <w:rPr>
                <w:sz w:val="22"/>
                <w:szCs w:val="22"/>
              </w:rPr>
              <w:t>2</w:t>
            </w:r>
            <w:r w:rsidRPr="00147FA8">
              <w:rPr>
                <w:rFonts w:hint="eastAsia"/>
                <w:sz w:val="22"/>
                <w:szCs w:val="22"/>
              </w:rPr>
              <w:t>.0</w:t>
            </w:r>
          </w:p>
        </w:tc>
        <w:tc>
          <w:tcPr>
            <w:tcW w:w="671" w:type="dxa"/>
            <w:tcBorders>
              <w:top w:val="nil"/>
              <w:left w:val="single" w:sz="6" w:space="0" w:color="auto"/>
              <w:bottom w:val="nil"/>
              <w:right w:val="single" w:sz="6" w:space="0" w:color="auto"/>
            </w:tcBorders>
            <w:shd w:val="clear" w:color="auto" w:fill="auto"/>
            <w:vAlign w:val="bottom"/>
          </w:tcPr>
          <w:p w:rsidR="00323631" w:rsidRPr="00147FA8" w:rsidRDefault="00323631" w:rsidP="00C67625">
            <w:pPr>
              <w:jc w:val="center"/>
              <w:rPr>
                <w:sz w:val="22"/>
                <w:szCs w:val="22"/>
              </w:rPr>
            </w:pPr>
            <w:r w:rsidRPr="00147FA8">
              <w:rPr>
                <w:sz w:val="22"/>
                <w:szCs w:val="22"/>
              </w:rPr>
              <w:t>-4.</w:t>
            </w:r>
            <w:r w:rsidRPr="00147FA8">
              <w:rPr>
                <w:rFonts w:hint="eastAsia"/>
                <w:sz w:val="22"/>
                <w:szCs w:val="22"/>
              </w:rPr>
              <w:t>4</w:t>
            </w:r>
          </w:p>
        </w:tc>
        <w:tc>
          <w:tcPr>
            <w:tcW w:w="853" w:type="dxa"/>
            <w:tcBorders>
              <w:top w:val="nil"/>
              <w:left w:val="single" w:sz="6" w:space="0" w:color="auto"/>
              <w:bottom w:val="nil"/>
              <w:right w:val="single" w:sz="6" w:space="0" w:color="auto"/>
            </w:tcBorders>
            <w:shd w:val="clear" w:color="auto" w:fill="auto"/>
            <w:vAlign w:val="bottom"/>
          </w:tcPr>
          <w:p w:rsidR="00323631" w:rsidRPr="00147FA8" w:rsidRDefault="00323631" w:rsidP="00C67625">
            <w:pPr>
              <w:jc w:val="center"/>
              <w:rPr>
                <w:sz w:val="22"/>
                <w:szCs w:val="22"/>
              </w:rPr>
            </w:pPr>
            <w:r w:rsidRPr="00147FA8">
              <w:rPr>
                <w:sz w:val="22"/>
                <w:szCs w:val="22"/>
              </w:rPr>
              <w:t>3</w:t>
            </w:r>
            <w:r w:rsidRPr="00147FA8">
              <w:rPr>
                <w:rFonts w:hint="eastAsia"/>
                <w:sz w:val="22"/>
                <w:szCs w:val="22"/>
              </w:rPr>
              <w:t>,</w:t>
            </w:r>
            <w:r w:rsidRPr="00147FA8">
              <w:rPr>
                <w:sz w:val="22"/>
                <w:szCs w:val="22"/>
              </w:rPr>
              <w:t>634.9</w:t>
            </w:r>
          </w:p>
        </w:tc>
        <w:tc>
          <w:tcPr>
            <w:tcW w:w="810" w:type="dxa"/>
            <w:tcBorders>
              <w:top w:val="nil"/>
              <w:left w:val="single" w:sz="6" w:space="0" w:color="auto"/>
              <w:bottom w:val="nil"/>
              <w:right w:val="single" w:sz="6" w:space="0" w:color="auto"/>
            </w:tcBorders>
            <w:shd w:val="clear" w:color="auto" w:fill="auto"/>
            <w:vAlign w:val="bottom"/>
          </w:tcPr>
          <w:p w:rsidR="00323631" w:rsidRPr="00147FA8" w:rsidRDefault="00323631" w:rsidP="00C67625">
            <w:pPr>
              <w:jc w:val="center"/>
              <w:rPr>
                <w:sz w:val="22"/>
                <w:szCs w:val="22"/>
              </w:rPr>
            </w:pPr>
            <w:r w:rsidRPr="00147FA8">
              <w:rPr>
                <w:sz w:val="22"/>
                <w:szCs w:val="22"/>
              </w:rPr>
              <w:t>-7.</w:t>
            </w:r>
            <w:r w:rsidRPr="00147FA8">
              <w:rPr>
                <w:rFonts w:hint="eastAsia"/>
                <w:sz w:val="22"/>
                <w:szCs w:val="22"/>
              </w:rPr>
              <w:t>4</w:t>
            </w:r>
          </w:p>
        </w:tc>
        <w:tc>
          <w:tcPr>
            <w:tcW w:w="801" w:type="dxa"/>
            <w:tcBorders>
              <w:top w:val="nil"/>
              <w:left w:val="single" w:sz="6" w:space="0" w:color="auto"/>
              <w:bottom w:val="nil"/>
              <w:right w:val="single" w:sz="6" w:space="0" w:color="auto"/>
            </w:tcBorders>
            <w:shd w:val="clear" w:color="auto" w:fill="auto"/>
            <w:vAlign w:val="bottom"/>
          </w:tcPr>
          <w:p w:rsidR="00323631" w:rsidRPr="00147FA8" w:rsidRDefault="00323631" w:rsidP="00C67625">
            <w:pPr>
              <w:jc w:val="center"/>
              <w:rPr>
                <w:sz w:val="22"/>
                <w:szCs w:val="22"/>
              </w:rPr>
            </w:pPr>
            <w:r w:rsidRPr="00147FA8">
              <w:rPr>
                <w:sz w:val="22"/>
                <w:szCs w:val="22"/>
              </w:rPr>
              <w:t>3</w:t>
            </w:r>
            <w:r w:rsidRPr="00147FA8">
              <w:rPr>
                <w:rFonts w:hint="eastAsia"/>
                <w:sz w:val="22"/>
                <w:szCs w:val="22"/>
              </w:rPr>
              <w:t>,</w:t>
            </w:r>
            <w:r w:rsidRPr="00147FA8">
              <w:rPr>
                <w:sz w:val="22"/>
                <w:szCs w:val="22"/>
              </w:rPr>
              <w:t>074.5</w:t>
            </w:r>
          </w:p>
        </w:tc>
        <w:tc>
          <w:tcPr>
            <w:tcW w:w="740" w:type="dxa"/>
            <w:tcBorders>
              <w:top w:val="nil"/>
              <w:left w:val="single" w:sz="6" w:space="0" w:color="auto"/>
              <w:bottom w:val="nil"/>
              <w:right w:val="single" w:sz="6" w:space="0" w:color="auto"/>
            </w:tcBorders>
            <w:shd w:val="clear" w:color="auto" w:fill="auto"/>
            <w:vAlign w:val="bottom"/>
          </w:tcPr>
          <w:p w:rsidR="00323631" w:rsidRPr="00147FA8" w:rsidRDefault="00323631" w:rsidP="00C67625">
            <w:pPr>
              <w:jc w:val="center"/>
              <w:rPr>
                <w:sz w:val="22"/>
                <w:szCs w:val="22"/>
              </w:rPr>
            </w:pPr>
            <w:r w:rsidRPr="00147FA8">
              <w:rPr>
                <w:sz w:val="22"/>
                <w:szCs w:val="22"/>
              </w:rPr>
              <w:t>-12.</w:t>
            </w:r>
            <w:r w:rsidRPr="00147FA8">
              <w:rPr>
                <w:rFonts w:hint="eastAsia"/>
                <w:sz w:val="22"/>
                <w:szCs w:val="22"/>
              </w:rPr>
              <w:t>7</w:t>
            </w:r>
          </w:p>
        </w:tc>
        <w:tc>
          <w:tcPr>
            <w:tcW w:w="819" w:type="dxa"/>
            <w:tcBorders>
              <w:top w:val="nil"/>
              <w:left w:val="single" w:sz="6" w:space="0" w:color="auto"/>
              <w:bottom w:val="nil"/>
              <w:right w:val="single" w:sz="6" w:space="0" w:color="auto"/>
            </w:tcBorders>
            <w:shd w:val="clear" w:color="auto" w:fill="auto"/>
            <w:vAlign w:val="bottom"/>
          </w:tcPr>
          <w:p w:rsidR="00323631" w:rsidRPr="00147FA8" w:rsidRDefault="00323631" w:rsidP="00C67625">
            <w:pPr>
              <w:jc w:val="center"/>
              <w:rPr>
                <w:sz w:val="22"/>
                <w:szCs w:val="22"/>
              </w:rPr>
            </w:pPr>
            <w:r w:rsidRPr="00147FA8">
              <w:rPr>
                <w:sz w:val="22"/>
                <w:szCs w:val="22"/>
              </w:rPr>
              <w:t>561.6</w:t>
            </w:r>
          </w:p>
        </w:tc>
        <w:tc>
          <w:tcPr>
            <w:tcW w:w="931" w:type="dxa"/>
            <w:tcBorders>
              <w:top w:val="nil"/>
              <w:left w:val="single" w:sz="6" w:space="0" w:color="auto"/>
              <w:bottom w:val="nil"/>
              <w:right w:val="single" w:sz="6" w:space="0" w:color="auto"/>
            </w:tcBorders>
            <w:shd w:val="clear" w:color="auto" w:fill="auto"/>
            <w:vAlign w:val="bottom"/>
          </w:tcPr>
          <w:p w:rsidR="00323631" w:rsidRPr="00147FA8" w:rsidRDefault="00323631" w:rsidP="00C67625">
            <w:pPr>
              <w:jc w:val="center"/>
              <w:rPr>
                <w:sz w:val="22"/>
                <w:szCs w:val="22"/>
              </w:rPr>
            </w:pPr>
            <w:r w:rsidRPr="00147FA8">
              <w:rPr>
                <w:sz w:val="22"/>
                <w:szCs w:val="22"/>
              </w:rPr>
              <w:t>-0.4</w:t>
            </w:r>
          </w:p>
        </w:tc>
        <w:tc>
          <w:tcPr>
            <w:tcW w:w="853" w:type="dxa"/>
            <w:tcBorders>
              <w:top w:val="nil"/>
              <w:left w:val="single" w:sz="6" w:space="0" w:color="auto"/>
              <w:bottom w:val="nil"/>
              <w:right w:val="nil"/>
            </w:tcBorders>
            <w:shd w:val="clear" w:color="auto" w:fill="auto"/>
            <w:vAlign w:val="bottom"/>
          </w:tcPr>
          <w:p w:rsidR="00323631" w:rsidRPr="00147FA8" w:rsidRDefault="00323631" w:rsidP="00C67625">
            <w:pPr>
              <w:autoSpaceDE w:val="0"/>
              <w:autoSpaceDN w:val="0"/>
              <w:adjustRightInd w:val="0"/>
              <w:snapToGrid w:val="0"/>
              <w:spacing w:line="380" w:lineRule="exact"/>
              <w:jc w:val="center"/>
              <w:rPr>
                <w:rFonts w:eastAsia="標楷體"/>
                <w:sz w:val="22"/>
                <w:szCs w:val="22"/>
              </w:rPr>
            </w:pPr>
            <w:r w:rsidRPr="00147FA8">
              <w:rPr>
                <w:rFonts w:eastAsia="標楷體" w:hint="eastAsia"/>
                <w:sz w:val="22"/>
                <w:szCs w:val="22"/>
              </w:rPr>
              <w:t>1.9</w:t>
            </w:r>
          </w:p>
        </w:tc>
      </w:tr>
      <w:tr w:rsidR="00323631" w:rsidRPr="001D4ACF" w:rsidTr="00C67625">
        <w:trPr>
          <w:cantSplit/>
          <w:trHeight w:val="283"/>
          <w:jc w:val="center"/>
        </w:trPr>
        <w:tc>
          <w:tcPr>
            <w:tcW w:w="895" w:type="dxa"/>
            <w:tcBorders>
              <w:top w:val="nil"/>
              <w:left w:val="nil"/>
              <w:bottom w:val="nil"/>
              <w:right w:val="single" w:sz="6" w:space="0" w:color="auto"/>
            </w:tcBorders>
            <w:shd w:val="clear" w:color="auto" w:fill="auto"/>
          </w:tcPr>
          <w:p w:rsidR="00323631" w:rsidRPr="00147FA8" w:rsidRDefault="00323631" w:rsidP="00C67625">
            <w:pPr>
              <w:autoSpaceDE w:val="0"/>
              <w:autoSpaceDN w:val="0"/>
              <w:adjustRightInd w:val="0"/>
              <w:snapToGrid w:val="0"/>
              <w:spacing w:line="380" w:lineRule="exact"/>
              <w:jc w:val="center"/>
              <w:rPr>
                <w:rFonts w:eastAsia="標楷體"/>
                <w:sz w:val="22"/>
              </w:rPr>
            </w:pPr>
            <w:r w:rsidRPr="00147FA8">
              <w:rPr>
                <w:rFonts w:eastAsia="標楷體"/>
                <w:sz w:val="22"/>
              </w:rPr>
              <w:t>1</w:t>
            </w:r>
            <w:r w:rsidRPr="00147FA8">
              <w:rPr>
                <w:rFonts w:eastAsia="標楷體"/>
                <w:sz w:val="22"/>
              </w:rPr>
              <w:t>月</w:t>
            </w:r>
          </w:p>
        </w:tc>
        <w:tc>
          <w:tcPr>
            <w:tcW w:w="931" w:type="dxa"/>
            <w:tcBorders>
              <w:top w:val="nil"/>
              <w:left w:val="single" w:sz="6" w:space="0" w:color="auto"/>
              <w:bottom w:val="nil"/>
              <w:right w:val="single" w:sz="6" w:space="0" w:color="auto"/>
            </w:tcBorders>
            <w:shd w:val="clear" w:color="auto" w:fill="auto"/>
          </w:tcPr>
          <w:p w:rsidR="00323631" w:rsidRPr="00147FA8" w:rsidRDefault="00323631" w:rsidP="00C67625">
            <w:pPr>
              <w:autoSpaceDE w:val="0"/>
              <w:autoSpaceDN w:val="0"/>
              <w:adjustRightInd w:val="0"/>
              <w:snapToGrid w:val="0"/>
              <w:spacing w:line="380" w:lineRule="exact"/>
              <w:jc w:val="center"/>
              <w:rPr>
                <w:rFonts w:eastAsia="標楷體"/>
                <w:sz w:val="22"/>
              </w:rPr>
            </w:pPr>
          </w:p>
        </w:tc>
        <w:tc>
          <w:tcPr>
            <w:tcW w:w="671" w:type="dxa"/>
            <w:tcBorders>
              <w:top w:val="nil"/>
              <w:left w:val="single" w:sz="6" w:space="0" w:color="auto"/>
              <w:bottom w:val="nil"/>
              <w:right w:val="single" w:sz="6" w:space="0" w:color="auto"/>
            </w:tcBorders>
            <w:shd w:val="clear" w:color="auto" w:fill="auto"/>
            <w:vAlign w:val="center"/>
          </w:tcPr>
          <w:p w:rsidR="00323631" w:rsidRPr="00147FA8" w:rsidRDefault="00323631" w:rsidP="00C67625">
            <w:pPr>
              <w:autoSpaceDE w:val="0"/>
              <w:autoSpaceDN w:val="0"/>
              <w:adjustRightInd w:val="0"/>
              <w:snapToGrid w:val="0"/>
              <w:spacing w:line="380" w:lineRule="exact"/>
              <w:jc w:val="center"/>
              <w:rPr>
                <w:rFonts w:eastAsia="標楷體"/>
                <w:sz w:val="22"/>
              </w:rPr>
            </w:pPr>
            <w:r w:rsidRPr="00147FA8">
              <w:rPr>
                <w:rFonts w:eastAsia="標楷體"/>
                <w:sz w:val="22"/>
              </w:rPr>
              <w:t>1.3</w:t>
            </w:r>
          </w:p>
        </w:tc>
        <w:tc>
          <w:tcPr>
            <w:tcW w:w="853" w:type="dxa"/>
            <w:tcBorders>
              <w:top w:val="nil"/>
              <w:left w:val="single" w:sz="6" w:space="0" w:color="auto"/>
              <w:bottom w:val="nil"/>
              <w:right w:val="single" w:sz="6" w:space="0" w:color="auto"/>
            </w:tcBorders>
            <w:shd w:val="clear" w:color="auto" w:fill="auto"/>
            <w:vAlign w:val="center"/>
          </w:tcPr>
          <w:p w:rsidR="00323631" w:rsidRPr="00147FA8" w:rsidRDefault="00323631" w:rsidP="00C67625">
            <w:pPr>
              <w:autoSpaceDE w:val="0"/>
              <w:autoSpaceDN w:val="0"/>
              <w:adjustRightInd w:val="0"/>
              <w:snapToGrid w:val="0"/>
              <w:spacing w:line="380" w:lineRule="exact"/>
              <w:jc w:val="center"/>
              <w:rPr>
                <w:rFonts w:eastAsia="標楷體"/>
                <w:sz w:val="22"/>
              </w:rPr>
            </w:pPr>
            <w:r w:rsidRPr="00147FA8">
              <w:rPr>
                <w:rFonts w:eastAsia="標楷體"/>
                <w:sz w:val="22"/>
              </w:rPr>
              <w:t>424.3</w:t>
            </w:r>
          </w:p>
        </w:tc>
        <w:tc>
          <w:tcPr>
            <w:tcW w:w="810" w:type="dxa"/>
            <w:tcBorders>
              <w:top w:val="nil"/>
              <w:left w:val="single" w:sz="6" w:space="0" w:color="auto"/>
              <w:bottom w:val="nil"/>
              <w:right w:val="single" w:sz="6" w:space="0" w:color="auto"/>
            </w:tcBorders>
            <w:shd w:val="clear" w:color="auto" w:fill="auto"/>
            <w:vAlign w:val="center"/>
          </w:tcPr>
          <w:p w:rsidR="00323631" w:rsidRPr="00147FA8" w:rsidRDefault="00323631" w:rsidP="00C67625">
            <w:pPr>
              <w:autoSpaceDE w:val="0"/>
              <w:autoSpaceDN w:val="0"/>
              <w:adjustRightInd w:val="0"/>
              <w:snapToGrid w:val="0"/>
              <w:spacing w:line="380" w:lineRule="exact"/>
              <w:jc w:val="center"/>
              <w:rPr>
                <w:rFonts w:eastAsia="標楷體"/>
                <w:sz w:val="22"/>
              </w:rPr>
            </w:pPr>
            <w:r w:rsidRPr="00147FA8">
              <w:rPr>
                <w:rFonts w:eastAsia="標楷體"/>
                <w:sz w:val="22"/>
              </w:rPr>
              <w:t>-1.6</w:t>
            </w:r>
          </w:p>
        </w:tc>
        <w:tc>
          <w:tcPr>
            <w:tcW w:w="801" w:type="dxa"/>
            <w:tcBorders>
              <w:top w:val="nil"/>
              <w:left w:val="single" w:sz="6" w:space="0" w:color="auto"/>
              <w:bottom w:val="nil"/>
              <w:right w:val="single" w:sz="6" w:space="0" w:color="auto"/>
            </w:tcBorders>
            <w:shd w:val="clear" w:color="auto" w:fill="auto"/>
            <w:vAlign w:val="center"/>
          </w:tcPr>
          <w:p w:rsidR="00323631" w:rsidRPr="00147FA8" w:rsidRDefault="00323631" w:rsidP="00C67625">
            <w:pPr>
              <w:autoSpaceDE w:val="0"/>
              <w:autoSpaceDN w:val="0"/>
              <w:adjustRightInd w:val="0"/>
              <w:snapToGrid w:val="0"/>
              <w:spacing w:line="380" w:lineRule="exact"/>
              <w:jc w:val="center"/>
              <w:rPr>
                <w:rFonts w:eastAsia="標楷體"/>
                <w:sz w:val="22"/>
              </w:rPr>
            </w:pPr>
            <w:r w:rsidRPr="00147FA8">
              <w:rPr>
                <w:rFonts w:eastAsia="標楷體"/>
                <w:sz w:val="22"/>
              </w:rPr>
              <w:t>339.4</w:t>
            </w:r>
          </w:p>
        </w:tc>
        <w:tc>
          <w:tcPr>
            <w:tcW w:w="740" w:type="dxa"/>
            <w:tcBorders>
              <w:top w:val="nil"/>
              <w:left w:val="single" w:sz="6" w:space="0" w:color="auto"/>
              <w:bottom w:val="nil"/>
              <w:right w:val="single" w:sz="6" w:space="0" w:color="auto"/>
            </w:tcBorders>
            <w:shd w:val="clear" w:color="auto" w:fill="auto"/>
            <w:vAlign w:val="center"/>
          </w:tcPr>
          <w:p w:rsidR="00323631" w:rsidRPr="00147FA8" w:rsidRDefault="00323631" w:rsidP="00C67625">
            <w:pPr>
              <w:autoSpaceDE w:val="0"/>
              <w:autoSpaceDN w:val="0"/>
              <w:adjustRightInd w:val="0"/>
              <w:snapToGrid w:val="0"/>
              <w:spacing w:line="380" w:lineRule="exact"/>
              <w:jc w:val="center"/>
              <w:rPr>
                <w:rFonts w:eastAsia="標楷體"/>
                <w:sz w:val="22"/>
              </w:rPr>
            </w:pPr>
            <w:r w:rsidRPr="00147FA8">
              <w:rPr>
                <w:rFonts w:eastAsia="標楷體"/>
                <w:sz w:val="22"/>
              </w:rPr>
              <w:t>-13.4</w:t>
            </w:r>
          </w:p>
        </w:tc>
        <w:tc>
          <w:tcPr>
            <w:tcW w:w="819" w:type="dxa"/>
            <w:tcBorders>
              <w:top w:val="nil"/>
              <w:left w:val="single" w:sz="6" w:space="0" w:color="auto"/>
              <w:bottom w:val="nil"/>
              <w:right w:val="single" w:sz="6" w:space="0" w:color="auto"/>
            </w:tcBorders>
            <w:shd w:val="clear" w:color="auto" w:fill="auto"/>
            <w:vAlign w:val="center"/>
          </w:tcPr>
          <w:p w:rsidR="00323631" w:rsidRPr="00147FA8" w:rsidRDefault="00323631" w:rsidP="00C67625">
            <w:pPr>
              <w:autoSpaceDE w:val="0"/>
              <w:autoSpaceDN w:val="0"/>
              <w:adjustRightInd w:val="0"/>
              <w:snapToGrid w:val="0"/>
              <w:spacing w:line="380" w:lineRule="exact"/>
              <w:jc w:val="center"/>
              <w:rPr>
                <w:rFonts w:eastAsia="標楷體"/>
                <w:sz w:val="22"/>
              </w:rPr>
            </w:pPr>
            <w:r w:rsidRPr="00147FA8">
              <w:rPr>
                <w:rFonts w:eastAsia="標楷體"/>
                <w:sz w:val="22"/>
              </w:rPr>
              <w:t>85.0</w:t>
            </w:r>
          </w:p>
        </w:tc>
        <w:tc>
          <w:tcPr>
            <w:tcW w:w="931" w:type="dxa"/>
            <w:tcBorders>
              <w:top w:val="nil"/>
              <w:left w:val="single" w:sz="6" w:space="0" w:color="auto"/>
              <w:bottom w:val="nil"/>
              <w:right w:val="single" w:sz="6" w:space="0" w:color="auto"/>
            </w:tcBorders>
            <w:shd w:val="clear" w:color="auto" w:fill="auto"/>
            <w:vAlign w:val="center"/>
          </w:tcPr>
          <w:p w:rsidR="00323631" w:rsidRPr="00147FA8" w:rsidRDefault="00323631" w:rsidP="00C67625">
            <w:pPr>
              <w:autoSpaceDE w:val="0"/>
              <w:autoSpaceDN w:val="0"/>
              <w:adjustRightInd w:val="0"/>
              <w:snapToGrid w:val="0"/>
              <w:spacing w:line="380" w:lineRule="exact"/>
              <w:jc w:val="center"/>
              <w:rPr>
                <w:rFonts w:eastAsia="標楷體"/>
                <w:sz w:val="22"/>
              </w:rPr>
            </w:pPr>
            <w:r w:rsidRPr="00147FA8">
              <w:rPr>
                <w:rFonts w:eastAsia="標楷體"/>
                <w:sz w:val="22"/>
              </w:rPr>
              <w:t>-0.4</w:t>
            </w:r>
          </w:p>
        </w:tc>
        <w:tc>
          <w:tcPr>
            <w:tcW w:w="853" w:type="dxa"/>
            <w:tcBorders>
              <w:top w:val="nil"/>
              <w:left w:val="single" w:sz="6" w:space="0" w:color="auto"/>
              <w:bottom w:val="nil"/>
              <w:right w:val="nil"/>
            </w:tcBorders>
            <w:shd w:val="clear" w:color="auto" w:fill="auto"/>
            <w:vAlign w:val="center"/>
          </w:tcPr>
          <w:p w:rsidR="00323631" w:rsidRPr="00147FA8" w:rsidRDefault="00323631" w:rsidP="00C67625">
            <w:pPr>
              <w:autoSpaceDE w:val="0"/>
              <w:autoSpaceDN w:val="0"/>
              <w:adjustRightInd w:val="0"/>
              <w:snapToGrid w:val="0"/>
              <w:spacing w:line="380" w:lineRule="exact"/>
              <w:jc w:val="center"/>
              <w:rPr>
                <w:rFonts w:eastAsia="標楷體"/>
                <w:sz w:val="22"/>
              </w:rPr>
            </w:pPr>
          </w:p>
        </w:tc>
      </w:tr>
      <w:tr w:rsidR="00323631" w:rsidRPr="001D4ACF" w:rsidTr="00C67625">
        <w:trPr>
          <w:cantSplit/>
          <w:trHeight w:val="283"/>
          <w:jc w:val="center"/>
        </w:trPr>
        <w:tc>
          <w:tcPr>
            <w:tcW w:w="895" w:type="dxa"/>
            <w:tcBorders>
              <w:top w:val="nil"/>
              <w:left w:val="nil"/>
              <w:bottom w:val="nil"/>
              <w:right w:val="single" w:sz="6" w:space="0" w:color="auto"/>
            </w:tcBorders>
            <w:shd w:val="clear" w:color="auto" w:fill="auto"/>
          </w:tcPr>
          <w:p w:rsidR="00323631" w:rsidRPr="00147FA8" w:rsidRDefault="00323631" w:rsidP="00C67625">
            <w:pPr>
              <w:autoSpaceDE w:val="0"/>
              <w:autoSpaceDN w:val="0"/>
              <w:adjustRightInd w:val="0"/>
              <w:snapToGrid w:val="0"/>
              <w:spacing w:line="380" w:lineRule="exact"/>
              <w:jc w:val="center"/>
              <w:rPr>
                <w:rFonts w:eastAsia="標楷體"/>
                <w:sz w:val="22"/>
              </w:rPr>
            </w:pPr>
            <w:r w:rsidRPr="00147FA8">
              <w:rPr>
                <w:rFonts w:eastAsia="標楷體"/>
                <w:sz w:val="22"/>
              </w:rPr>
              <w:t>2</w:t>
            </w:r>
            <w:r w:rsidRPr="00147FA8">
              <w:rPr>
                <w:rFonts w:eastAsia="標楷體"/>
                <w:sz w:val="22"/>
              </w:rPr>
              <w:t>月</w:t>
            </w:r>
          </w:p>
        </w:tc>
        <w:tc>
          <w:tcPr>
            <w:tcW w:w="931" w:type="dxa"/>
            <w:tcBorders>
              <w:top w:val="nil"/>
              <w:left w:val="single" w:sz="6" w:space="0" w:color="auto"/>
              <w:bottom w:val="nil"/>
              <w:right w:val="single" w:sz="6" w:space="0" w:color="auto"/>
            </w:tcBorders>
            <w:shd w:val="clear" w:color="auto" w:fill="auto"/>
          </w:tcPr>
          <w:p w:rsidR="00323631" w:rsidRPr="00147FA8" w:rsidRDefault="00323631" w:rsidP="00C67625">
            <w:pPr>
              <w:autoSpaceDE w:val="0"/>
              <w:autoSpaceDN w:val="0"/>
              <w:adjustRightInd w:val="0"/>
              <w:snapToGrid w:val="0"/>
              <w:spacing w:line="380" w:lineRule="exact"/>
              <w:jc w:val="center"/>
              <w:rPr>
                <w:rFonts w:eastAsia="標楷體"/>
                <w:sz w:val="22"/>
              </w:rPr>
            </w:pPr>
          </w:p>
        </w:tc>
        <w:tc>
          <w:tcPr>
            <w:tcW w:w="671" w:type="dxa"/>
            <w:tcBorders>
              <w:top w:val="nil"/>
              <w:left w:val="single" w:sz="6" w:space="0" w:color="auto"/>
              <w:bottom w:val="nil"/>
              <w:right w:val="single" w:sz="6" w:space="0" w:color="auto"/>
            </w:tcBorders>
            <w:shd w:val="clear" w:color="auto" w:fill="auto"/>
            <w:vAlign w:val="center"/>
          </w:tcPr>
          <w:p w:rsidR="00323631" w:rsidRPr="00147FA8" w:rsidRDefault="00323631" w:rsidP="00C67625">
            <w:pPr>
              <w:autoSpaceDE w:val="0"/>
              <w:autoSpaceDN w:val="0"/>
              <w:adjustRightInd w:val="0"/>
              <w:snapToGrid w:val="0"/>
              <w:spacing w:line="380" w:lineRule="exact"/>
              <w:jc w:val="center"/>
              <w:rPr>
                <w:rFonts w:eastAsia="標楷體"/>
                <w:sz w:val="22"/>
              </w:rPr>
            </w:pPr>
            <w:r w:rsidRPr="00147FA8">
              <w:rPr>
                <w:rFonts w:eastAsia="標楷體"/>
                <w:sz w:val="22"/>
              </w:rPr>
              <w:t>-3.3</w:t>
            </w:r>
          </w:p>
        </w:tc>
        <w:tc>
          <w:tcPr>
            <w:tcW w:w="853" w:type="dxa"/>
            <w:tcBorders>
              <w:top w:val="nil"/>
              <w:left w:val="single" w:sz="6" w:space="0" w:color="auto"/>
              <w:bottom w:val="nil"/>
              <w:right w:val="single" w:sz="6" w:space="0" w:color="auto"/>
            </w:tcBorders>
            <w:shd w:val="clear" w:color="auto" w:fill="auto"/>
            <w:vAlign w:val="center"/>
          </w:tcPr>
          <w:p w:rsidR="00323631" w:rsidRPr="00147FA8" w:rsidRDefault="00323631" w:rsidP="00C67625">
            <w:pPr>
              <w:autoSpaceDE w:val="0"/>
              <w:autoSpaceDN w:val="0"/>
              <w:adjustRightInd w:val="0"/>
              <w:snapToGrid w:val="0"/>
              <w:spacing w:line="380" w:lineRule="exact"/>
              <w:jc w:val="center"/>
              <w:rPr>
                <w:rFonts w:eastAsia="標楷體"/>
                <w:sz w:val="22"/>
              </w:rPr>
            </w:pPr>
            <w:r w:rsidRPr="00147FA8">
              <w:rPr>
                <w:rFonts w:eastAsia="標楷體"/>
                <w:sz w:val="22"/>
              </w:rPr>
              <w:t>338.6</w:t>
            </w:r>
          </w:p>
        </w:tc>
        <w:tc>
          <w:tcPr>
            <w:tcW w:w="810" w:type="dxa"/>
            <w:tcBorders>
              <w:top w:val="nil"/>
              <w:left w:val="single" w:sz="6" w:space="0" w:color="auto"/>
              <w:bottom w:val="nil"/>
              <w:right w:val="single" w:sz="6" w:space="0" w:color="auto"/>
            </w:tcBorders>
            <w:shd w:val="clear" w:color="auto" w:fill="auto"/>
            <w:vAlign w:val="center"/>
          </w:tcPr>
          <w:p w:rsidR="00323631" w:rsidRPr="00147FA8" w:rsidRDefault="00323631" w:rsidP="00C67625">
            <w:pPr>
              <w:autoSpaceDE w:val="0"/>
              <w:autoSpaceDN w:val="0"/>
              <w:adjustRightInd w:val="0"/>
              <w:snapToGrid w:val="0"/>
              <w:spacing w:line="380" w:lineRule="exact"/>
              <w:jc w:val="center"/>
              <w:rPr>
                <w:rFonts w:eastAsia="標楷體"/>
                <w:sz w:val="22"/>
              </w:rPr>
            </w:pPr>
            <w:r w:rsidRPr="00147FA8">
              <w:rPr>
                <w:rFonts w:eastAsia="標楷體"/>
                <w:sz w:val="22"/>
              </w:rPr>
              <w:t>-16.1</w:t>
            </w:r>
          </w:p>
        </w:tc>
        <w:tc>
          <w:tcPr>
            <w:tcW w:w="801" w:type="dxa"/>
            <w:tcBorders>
              <w:top w:val="nil"/>
              <w:left w:val="single" w:sz="6" w:space="0" w:color="auto"/>
              <w:bottom w:val="nil"/>
              <w:right w:val="single" w:sz="6" w:space="0" w:color="auto"/>
            </w:tcBorders>
            <w:shd w:val="clear" w:color="auto" w:fill="auto"/>
            <w:vAlign w:val="center"/>
          </w:tcPr>
          <w:p w:rsidR="00323631" w:rsidRPr="00147FA8" w:rsidRDefault="00323631" w:rsidP="00C67625">
            <w:pPr>
              <w:autoSpaceDE w:val="0"/>
              <w:autoSpaceDN w:val="0"/>
              <w:adjustRightInd w:val="0"/>
              <w:snapToGrid w:val="0"/>
              <w:spacing w:line="380" w:lineRule="exact"/>
              <w:jc w:val="center"/>
              <w:rPr>
                <w:rFonts w:eastAsia="標楷體"/>
                <w:sz w:val="22"/>
              </w:rPr>
            </w:pPr>
            <w:r w:rsidRPr="00147FA8">
              <w:rPr>
                <w:rFonts w:eastAsia="標楷體"/>
                <w:sz w:val="22"/>
              </w:rPr>
              <w:t>286.8</w:t>
            </w:r>
          </w:p>
        </w:tc>
        <w:tc>
          <w:tcPr>
            <w:tcW w:w="740" w:type="dxa"/>
            <w:tcBorders>
              <w:top w:val="nil"/>
              <w:left w:val="single" w:sz="6" w:space="0" w:color="auto"/>
              <w:bottom w:val="nil"/>
              <w:right w:val="single" w:sz="6" w:space="0" w:color="auto"/>
            </w:tcBorders>
            <w:shd w:val="clear" w:color="auto" w:fill="auto"/>
            <w:vAlign w:val="center"/>
          </w:tcPr>
          <w:p w:rsidR="00323631" w:rsidRPr="00147FA8" w:rsidRDefault="00323631" w:rsidP="00C67625">
            <w:pPr>
              <w:autoSpaceDE w:val="0"/>
              <w:autoSpaceDN w:val="0"/>
              <w:adjustRightInd w:val="0"/>
              <w:snapToGrid w:val="0"/>
              <w:spacing w:line="380" w:lineRule="exact"/>
              <w:jc w:val="center"/>
              <w:rPr>
                <w:rFonts w:eastAsia="標楷體"/>
                <w:sz w:val="22"/>
              </w:rPr>
            </w:pPr>
            <w:r w:rsidRPr="00147FA8">
              <w:rPr>
                <w:rFonts w:eastAsia="標楷體"/>
                <w:sz w:val="22"/>
              </w:rPr>
              <w:t>-20.5</w:t>
            </w:r>
          </w:p>
        </w:tc>
        <w:tc>
          <w:tcPr>
            <w:tcW w:w="819" w:type="dxa"/>
            <w:tcBorders>
              <w:top w:val="nil"/>
              <w:left w:val="single" w:sz="6" w:space="0" w:color="auto"/>
              <w:bottom w:val="nil"/>
              <w:right w:val="single" w:sz="6" w:space="0" w:color="auto"/>
            </w:tcBorders>
            <w:shd w:val="clear" w:color="auto" w:fill="auto"/>
            <w:vAlign w:val="center"/>
          </w:tcPr>
          <w:p w:rsidR="00323631" w:rsidRPr="00147FA8" w:rsidRDefault="00323631" w:rsidP="00C67625">
            <w:pPr>
              <w:autoSpaceDE w:val="0"/>
              <w:autoSpaceDN w:val="0"/>
              <w:adjustRightInd w:val="0"/>
              <w:snapToGrid w:val="0"/>
              <w:spacing w:line="380" w:lineRule="exact"/>
              <w:jc w:val="center"/>
              <w:rPr>
                <w:rFonts w:eastAsia="標楷體"/>
                <w:sz w:val="22"/>
              </w:rPr>
            </w:pPr>
            <w:r w:rsidRPr="00147FA8">
              <w:rPr>
                <w:rFonts w:eastAsia="標楷體"/>
                <w:sz w:val="22"/>
              </w:rPr>
              <w:t>51.8</w:t>
            </w:r>
          </w:p>
        </w:tc>
        <w:tc>
          <w:tcPr>
            <w:tcW w:w="931" w:type="dxa"/>
            <w:tcBorders>
              <w:top w:val="nil"/>
              <w:left w:val="single" w:sz="6" w:space="0" w:color="auto"/>
              <w:bottom w:val="nil"/>
              <w:right w:val="single" w:sz="6" w:space="0" w:color="auto"/>
            </w:tcBorders>
            <w:shd w:val="clear" w:color="auto" w:fill="auto"/>
            <w:vAlign w:val="center"/>
          </w:tcPr>
          <w:p w:rsidR="00323631" w:rsidRPr="00147FA8" w:rsidRDefault="00323631" w:rsidP="00C67625">
            <w:pPr>
              <w:autoSpaceDE w:val="0"/>
              <w:autoSpaceDN w:val="0"/>
              <w:adjustRightInd w:val="0"/>
              <w:snapToGrid w:val="0"/>
              <w:spacing w:line="380" w:lineRule="exact"/>
              <w:jc w:val="center"/>
              <w:rPr>
                <w:rFonts w:eastAsia="標楷體"/>
                <w:sz w:val="22"/>
              </w:rPr>
            </w:pPr>
            <w:r w:rsidRPr="00147FA8">
              <w:rPr>
                <w:rFonts w:eastAsia="標楷體"/>
                <w:sz w:val="22"/>
              </w:rPr>
              <w:t>-0.3</w:t>
            </w:r>
          </w:p>
        </w:tc>
        <w:tc>
          <w:tcPr>
            <w:tcW w:w="853" w:type="dxa"/>
            <w:tcBorders>
              <w:top w:val="nil"/>
              <w:left w:val="single" w:sz="6" w:space="0" w:color="auto"/>
              <w:bottom w:val="nil"/>
              <w:right w:val="nil"/>
            </w:tcBorders>
            <w:shd w:val="clear" w:color="auto" w:fill="auto"/>
            <w:vAlign w:val="center"/>
          </w:tcPr>
          <w:p w:rsidR="00323631" w:rsidRPr="00147FA8" w:rsidRDefault="00323631" w:rsidP="00C67625">
            <w:pPr>
              <w:autoSpaceDE w:val="0"/>
              <w:autoSpaceDN w:val="0"/>
              <w:adjustRightInd w:val="0"/>
              <w:snapToGrid w:val="0"/>
              <w:spacing w:line="380" w:lineRule="exact"/>
              <w:jc w:val="center"/>
              <w:rPr>
                <w:rFonts w:eastAsia="標楷體"/>
                <w:sz w:val="22"/>
              </w:rPr>
            </w:pPr>
          </w:p>
        </w:tc>
      </w:tr>
      <w:tr w:rsidR="00323631" w:rsidRPr="001D4ACF" w:rsidTr="00C67625">
        <w:trPr>
          <w:cantSplit/>
          <w:trHeight w:val="283"/>
          <w:jc w:val="center"/>
        </w:trPr>
        <w:tc>
          <w:tcPr>
            <w:tcW w:w="895" w:type="dxa"/>
            <w:tcBorders>
              <w:top w:val="nil"/>
              <w:left w:val="nil"/>
              <w:bottom w:val="nil"/>
              <w:right w:val="single" w:sz="6" w:space="0" w:color="auto"/>
            </w:tcBorders>
            <w:shd w:val="clear" w:color="auto" w:fill="auto"/>
          </w:tcPr>
          <w:p w:rsidR="00323631" w:rsidRPr="00147FA8" w:rsidRDefault="00323631" w:rsidP="00C67625">
            <w:pPr>
              <w:autoSpaceDE w:val="0"/>
              <w:autoSpaceDN w:val="0"/>
              <w:adjustRightInd w:val="0"/>
              <w:snapToGrid w:val="0"/>
              <w:spacing w:line="380" w:lineRule="exact"/>
              <w:jc w:val="center"/>
              <w:rPr>
                <w:rFonts w:eastAsia="標楷體"/>
                <w:sz w:val="22"/>
              </w:rPr>
            </w:pPr>
            <w:r w:rsidRPr="00147FA8">
              <w:rPr>
                <w:rFonts w:eastAsia="標楷體"/>
                <w:sz w:val="22"/>
              </w:rPr>
              <w:t>3</w:t>
            </w:r>
            <w:r w:rsidRPr="00147FA8">
              <w:rPr>
                <w:rFonts w:eastAsia="標楷體"/>
                <w:sz w:val="22"/>
              </w:rPr>
              <w:t>月</w:t>
            </w:r>
          </w:p>
        </w:tc>
        <w:tc>
          <w:tcPr>
            <w:tcW w:w="931" w:type="dxa"/>
            <w:tcBorders>
              <w:top w:val="nil"/>
              <w:left w:val="single" w:sz="6" w:space="0" w:color="auto"/>
              <w:bottom w:val="nil"/>
              <w:right w:val="single" w:sz="6" w:space="0" w:color="auto"/>
            </w:tcBorders>
            <w:shd w:val="clear" w:color="auto" w:fill="auto"/>
          </w:tcPr>
          <w:p w:rsidR="00323631" w:rsidRPr="00147FA8" w:rsidRDefault="00323631" w:rsidP="00C67625">
            <w:pPr>
              <w:autoSpaceDE w:val="0"/>
              <w:autoSpaceDN w:val="0"/>
              <w:adjustRightInd w:val="0"/>
              <w:snapToGrid w:val="0"/>
              <w:spacing w:line="380" w:lineRule="exact"/>
              <w:jc w:val="center"/>
              <w:rPr>
                <w:rFonts w:eastAsia="標楷體"/>
                <w:sz w:val="22"/>
              </w:rPr>
            </w:pPr>
            <w:r w:rsidRPr="00147FA8">
              <w:rPr>
                <w:rFonts w:eastAsia="標楷體"/>
                <w:sz w:val="22"/>
              </w:rPr>
              <w:t>2.</w:t>
            </w:r>
            <w:r w:rsidRPr="00147FA8">
              <w:rPr>
                <w:rFonts w:eastAsia="標楷體" w:hint="eastAsia"/>
                <w:sz w:val="22"/>
              </w:rPr>
              <w:t>6</w:t>
            </w:r>
            <w:r w:rsidRPr="00147FA8">
              <w:rPr>
                <w:rFonts w:eastAsia="標楷體"/>
                <w:sz w:val="22"/>
              </w:rPr>
              <w:t>(I)</w:t>
            </w:r>
          </w:p>
        </w:tc>
        <w:tc>
          <w:tcPr>
            <w:tcW w:w="671" w:type="dxa"/>
            <w:tcBorders>
              <w:top w:val="nil"/>
              <w:left w:val="single" w:sz="6" w:space="0" w:color="auto"/>
              <w:bottom w:val="nil"/>
              <w:right w:val="single" w:sz="6" w:space="0" w:color="auto"/>
            </w:tcBorders>
            <w:shd w:val="clear" w:color="auto" w:fill="auto"/>
            <w:vAlign w:val="center"/>
          </w:tcPr>
          <w:p w:rsidR="00323631" w:rsidRPr="00147FA8" w:rsidRDefault="00323631" w:rsidP="00C67625">
            <w:pPr>
              <w:autoSpaceDE w:val="0"/>
              <w:autoSpaceDN w:val="0"/>
              <w:adjustRightInd w:val="0"/>
              <w:snapToGrid w:val="0"/>
              <w:spacing w:line="380" w:lineRule="exact"/>
              <w:jc w:val="center"/>
              <w:rPr>
                <w:rFonts w:eastAsia="標楷體"/>
                <w:sz w:val="22"/>
              </w:rPr>
            </w:pPr>
            <w:r w:rsidRPr="00147FA8">
              <w:rPr>
                <w:rFonts w:eastAsia="標楷體"/>
                <w:sz w:val="22"/>
              </w:rPr>
              <w:t>-5.5</w:t>
            </w:r>
          </w:p>
        </w:tc>
        <w:tc>
          <w:tcPr>
            <w:tcW w:w="853" w:type="dxa"/>
            <w:tcBorders>
              <w:top w:val="nil"/>
              <w:left w:val="single" w:sz="6" w:space="0" w:color="auto"/>
              <w:bottom w:val="nil"/>
              <w:right w:val="single" w:sz="6" w:space="0" w:color="auto"/>
            </w:tcBorders>
            <w:shd w:val="clear" w:color="auto" w:fill="auto"/>
            <w:vAlign w:val="center"/>
          </w:tcPr>
          <w:p w:rsidR="00323631" w:rsidRPr="00147FA8" w:rsidRDefault="00323631" w:rsidP="00C67625">
            <w:pPr>
              <w:autoSpaceDE w:val="0"/>
              <w:autoSpaceDN w:val="0"/>
              <w:adjustRightInd w:val="0"/>
              <w:snapToGrid w:val="0"/>
              <w:spacing w:line="380" w:lineRule="exact"/>
              <w:jc w:val="center"/>
              <w:rPr>
                <w:rFonts w:eastAsia="標楷體"/>
                <w:sz w:val="22"/>
              </w:rPr>
            </w:pPr>
            <w:r w:rsidRPr="00147FA8">
              <w:rPr>
                <w:rFonts w:eastAsia="標楷體"/>
                <w:sz w:val="22"/>
              </w:rPr>
              <w:t>449.1</w:t>
            </w:r>
          </w:p>
        </w:tc>
        <w:tc>
          <w:tcPr>
            <w:tcW w:w="810" w:type="dxa"/>
            <w:tcBorders>
              <w:top w:val="nil"/>
              <w:left w:val="single" w:sz="6" w:space="0" w:color="auto"/>
              <w:bottom w:val="nil"/>
              <w:right w:val="single" w:sz="6" w:space="0" w:color="auto"/>
            </w:tcBorders>
            <w:shd w:val="clear" w:color="auto" w:fill="auto"/>
            <w:vAlign w:val="center"/>
          </w:tcPr>
          <w:p w:rsidR="00323631" w:rsidRPr="00147FA8" w:rsidRDefault="00323631" w:rsidP="00C67625">
            <w:pPr>
              <w:autoSpaceDE w:val="0"/>
              <w:autoSpaceDN w:val="0"/>
              <w:adjustRightInd w:val="0"/>
              <w:snapToGrid w:val="0"/>
              <w:spacing w:line="380" w:lineRule="exact"/>
              <w:jc w:val="center"/>
              <w:rPr>
                <w:rFonts w:eastAsia="標楷體"/>
                <w:sz w:val="22"/>
              </w:rPr>
            </w:pPr>
            <w:r w:rsidRPr="00147FA8">
              <w:rPr>
                <w:rFonts w:eastAsia="標楷體"/>
                <w:sz w:val="22"/>
              </w:rPr>
              <w:t>0.7</w:t>
            </w:r>
          </w:p>
        </w:tc>
        <w:tc>
          <w:tcPr>
            <w:tcW w:w="801" w:type="dxa"/>
            <w:tcBorders>
              <w:top w:val="nil"/>
              <w:left w:val="single" w:sz="6" w:space="0" w:color="auto"/>
              <w:bottom w:val="nil"/>
              <w:right w:val="single" w:sz="6" w:space="0" w:color="auto"/>
            </w:tcBorders>
            <w:shd w:val="clear" w:color="auto" w:fill="auto"/>
            <w:vAlign w:val="center"/>
          </w:tcPr>
          <w:p w:rsidR="00323631" w:rsidRPr="00147FA8" w:rsidRDefault="00323631" w:rsidP="00C67625">
            <w:pPr>
              <w:autoSpaceDE w:val="0"/>
              <w:autoSpaceDN w:val="0"/>
              <w:adjustRightInd w:val="0"/>
              <w:snapToGrid w:val="0"/>
              <w:spacing w:line="380" w:lineRule="exact"/>
              <w:jc w:val="center"/>
              <w:rPr>
                <w:rFonts w:eastAsia="標楷體"/>
                <w:sz w:val="22"/>
              </w:rPr>
            </w:pPr>
            <w:r w:rsidRPr="00147FA8">
              <w:rPr>
                <w:rFonts w:eastAsia="標楷體"/>
                <w:sz w:val="22"/>
              </w:rPr>
              <w:t>362.7</w:t>
            </w:r>
          </w:p>
        </w:tc>
        <w:tc>
          <w:tcPr>
            <w:tcW w:w="740" w:type="dxa"/>
            <w:tcBorders>
              <w:top w:val="nil"/>
              <w:left w:val="single" w:sz="6" w:space="0" w:color="auto"/>
              <w:bottom w:val="nil"/>
              <w:right w:val="single" w:sz="6" w:space="0" w:color="auto"/>
            </w:tcBorders>
            <w:shd w:val="clear" w:color="auto" w:fill="auto"/>
            <w:vAlign w:val="center"/>
          </w:tcPr>
          <w:p w:rsidR="00323631" w:rsidRPr="00147FA8" w:rsidRDefault="00323631" w:rsidP="00C67625">
            <w:pPr>
              <w:autoSpaceDE w:val="0"/>
              <w:autoSpaceDN w:val="0"/>
              <w:adjustRightInd w:val="0"/>
              <w:snapToGrid w:val="0"/>
              <w:spacing w:line="380" w:lineRule="exact"/>
              <w:jc w:val="center"/>
              <w:rPr>
                <w:rFonts w:eastAsia="標楷體"/>
                <w:sz w:val="22"/>
              </w:rPr>
            </w:pPr>
            <w:r w:rsidRPr="00147FA8">
              <w:rPr>
                <w:rFonts w:eastAsia="標楷體"/>
                <w:sz w:val="22"/>
              </w:rPr>
              <w:t>-14.8</w:t>
            </w:r>
          </w:p>
        </w:tc>
        <w:tc>
          <w:tcPr>
            <w:tcW w:w="819" w:type="dxa"/>
            <w:tcBorders>
              <w:top w:val="nil"/>
              <w:left w:val="single" w:sz="6" w:space="0" w:color="auto"/>
              <w:bottom w:val="nil"/>
              <w:right w:val="single" w:sz="6" w:space="0" w:color="auto"/>
            </w:tcBorders>
            <w:shd w:val="clear" w:color="auto" w:fill="auto"/>
            <w:vAlign w:val="center"/>
          </w:tcPr>
          <w:p w:rsidR="00323631" w:rsidRPr="00147FA8" w:rsidRDefault="00323631" w:rsidP="00C67625">
            <w:pPr>
              <w:autoSpaceDE w:val="0"/>
              <w:autoSpaceDN w:val="0"/>
              <w:adjustRightInd w:val="0"/>
              <w:snapToGrid w:val="0"/>
              <w:spacing w:line="380" w:lineRule="exact"/>
              <w:jc w:val="center"/>
              <w:rPr>
                <w:rFonts w:eastAsia="標楷體"/>
                <w:sz w:val="22"/>
              </w:rPr>
            </w:pPr>
            <w:r w:rsidRPr="00147FA8">
              <w:rPr>
                <w:rFonts w:eastAsia="標楷體"/>
                <w:sz w:val="22"/>
              </w:rPr>
              <w:t>86.4</w:t>
            </w:r>
          </w:p>
        </w:tc>
        <w:tc>
          <w:tcPr>
            <w:tcW w:w="931" w:type="dxa"/>
            <w:tcBorders>
              <w:top w:val="nil"/>
              <w:left w:val="single" w:sz="6" w:space="0" w:color="auto"/>
              <w:bottom w:val="nil"/>
              <w:right w:val="single" w:sz="6" w:space="0" w:color="auto"/>
            </w:tcBorders>
            <w:shd w:val="clear" w:color="auto" w:fill="auto"/>
            <w:vAlign w:val="center"/>
          </w:tcPr>
          <w:p w:rsidR="00323631" w:rsidRPr="00147FA8" w:rsidRDefault="00323631" w:rsidP="00C67625">
            <w:pPr>
              <w:autoSpaceDE w:val="0"/>
              <w:autoSpaceDN w:val="0"/>
              <w:adjustRightInd w:val="0"/>
              <w:snapToGrid w:val="0"/>
              <w:spacing w:line="380" w:lineRule="exact"/>
              <w:jc w:val="center"/>
              <w:rPr>
                <w:rFonts w:eastAsia="標楷體"/>
                <w:sz w:val="22"/>
              </w:rPr>
            </w:pPr>
            <w:r w:rsidRPr="00147FA8">
              <w:rPr>
                <w:rFonts w:eastAsia="標楷體"/>
                <w:sz w:val="22"/>
              </w:rPr>
              <w:t>-0.3</w:t>
            </w:r>
          </w:p>
        </w:tc>
        <w:tc>
          <w:tcPr>
            <w:tcW w:w="853" w:type="dxa"/>
            <w:tcBorders>
              <w:top w:val="nil"/>
              <w:left w:val="single" w:sz="6" w:space="0" w:color="auto"/>
              <w:bottom w:val="nil"/>
              <w:right w:val="nil"/>
            </w:tcBorders>
            <w:shd w:val="clear" w:color="auto" w:fill="auto"/>
            <w:vAlign w:val="center"/>
          </w:tcPr>
          <w:p w:rsidR="00323631" w:rsidRPr="00147FA8" w:rsidRDefault="00323631" w:rsidP="00C67625">
            <w:pPr>
              <w:autoSpaceDE w:val="0"/>
              <w:autoSpaceDN w:val="0"/>
              <w:adjustRightInd w:val="0"/>
              <w:snapToGrid w:val="0"/>
              <w:spacing w:line="380" w:lineRule="exact"/>
              <w:jc w:val="center"/>
              <w:rPr>
                <w:rFonts w:eastAsia="標楷體"/>
                <w:sz w:val="22"/>
              </w:rPr>
            </w:pPr>
            <w:r w:rsidRPr="00147FA8">
              <w:rPr>
                <w:rFonts w:eastAsia="標楷體"/>
                <w:sz w:val="22"/>
              </w:rPr>
              <w:t>1.8(I)</w:t>
            </w:r>
          </w:p>
        </w:tc>
      </w:tr>
      <w:tr w:rsidR="00323631" w:rsidRPr="001D4ACF" w:rsidTr="00C67625">
        <w:trPr>
          <w:cantSplit/>
          <w:trHeight w:val="283"/>
          <w:jc w:val="center"/>
        </w:trPr>
        <w:tc>
          <w:tcPr>
            <w:tcW w:w="895" w:type="dxa"/>
            <w:tcBorders>
              <w:top w:val="nil"/>
              <w:left w:val="nil"/>
              <w:bottom w:val="nil"/>
              <w:right w:val="single" w:sz="6" w:space="0" w:color="auto"/>
            </w:tcBorders>
            <w:shd w:val="clear" w:color="auto" w:fill="auto"/>
          </w:tcPr>
          <w:p w:rsidR="00323631" w:rsidRPr="00147FA8" w:rsidRDefault="00323631" w:rsidP="00C67625">
            <w:pPr>
              <w:autoSpaceDE w:val="0"/>
              <w:autoSpaceDN w:val="0"/>
              <w:adjustRightInd w:val="0"/>
              <w:snapToGrid w:val="0"/>
              <w:spacing w:line="380" w:lineRule="exact"/>
              <w:jc w:val="center"/>
              <w:rPr>
                <w:rFonts w:eastAsia="標楷體"/>
                <w:sz w:val="22"/>
              </w:rPr>
            </w:pPr>
            <w:r w:rsidRPr="00147FA8">
              <w:rPr>
                <w:rFonts w:eastAsia="標楷體"/>
                <w:sz w:val="22"/>
              </w:rPr>
              <w:t>4</w:t>
            </w:r>
            <w:r w:rsidRPr="00147FA8">
              <w:rPr>
                <w:rFonts w:eastAsia="標楷體"/>
                <w:sz w:val="22"/>
              </w:rPr>
              <w:t>月</w:t>
            </w:r>
          </w:p>
        </w:tc>
        <w:tc>
          <w:tcPr>
            <w:tcW w:w="931" w:type="dxa"/>
            <w:tcBorders>
              <w:top w:val="nil"/>
              <w:left w:val="single" w:sz="6" w:space="0" w:color="auto"/>
              <w:bottom w:val="nil"/>
              <w:right w:val="single" w:sz="6" w:space="0" w:color="auto"/>
            </w:tcBorders>
            <w:shd w:val="clear" w:color="auto" w:fill="auto"/>
          </w:tcPr>
          <w:p w:rsidR="00323631" w:rsidRPr="00147FA8" w:rsidRDefault="00323631" w:rsidP="00C67625">
            <w:pPr>
              <w:autoSpaceDE w:val="0"/>
              <w:autoSpaceDN w:val="0"/>
              <w:adjustRightInd w:val="0"/>
              <w:snapToGrid w:val="0"/>
              <w:spacing w:line="380" w:lineRule="exact"/>
              <w:jc w:val="center"/>
              <w:rPr>
                <w:rFonts w:eastAsia="標楷體"/>
                <w:sz w:val="22"/>
              </w:rPr>
            </w:pPr>
          </w:p>
        </w:tc>
        <w:tc>
          <w:tcPr>
            <w:tcW w:w="671" w:type="dxa"/>
            <w:tcBorders>
              <w:top w:val="nil"/>
              <w:left w:val="single" w:sz="6" w:space="0" w:color="auto"/>
              <w:bottom w:val="nil"/>
              <w:right w:val="single" w:sz="6" w:space="0" w:color="auto"/>
            </w:tcBorders>
            <w:shd w:val="clear" w:color="auto" w:fill="auto"/>
          </w:tcPr>
          <w:p w:rsidR="00323631" w:rsidRPr="00147FA8" w:rsidRDefault="00323631" w:rsidP="00C67625">
            <w:pPr>
              <w:autoSpaceDE w:val="0"/>
              <w:autoSpaceDN w:val="0"/>
              <w:adjustRightInd w:val="0"/>
              <w:snapToGrid w:val="0"/>
              <w:spacing w:line="380" w:lineRule="exact"/>
              <w:jc w:val="center"/>
              <w:rPr>
                <w:rFonts w:eastAsia="標楷體"/>
                <w:sz w:val="22"/>
              </w:rPr>
            </w:pPr>
            <w:r w:rsidRPr="00147FA8">
              <w:rPr>
                <w:rFonts w:eastAsia="標楷體"/>
                <w:sz w:val="22"/>
              </w:rPr>
              <w:t>-8.7</w:t>
            </w:r>
          </w:p>
        </w:tc>
        <w:tc>
          <w:tcPr>
            <w:tcW w:w="853" w:type="dxa"/>
            <w:tcBorders>
              <w:top w:val="nil"/>
              <w:left w:val="single" w:sz="6" w:space="0" w:color="auto"/>
              <w:bottom w:val="nil"/>
              <w:right w:val="single" w:sz="6" w:space="0" w:color="auto"/>
            </w:tcBorders>
            <w:shd w:val="clear" w:color="auto" w:fill="auto"/>
          </w:tcPr>
          <w:p w:rsidR="00323631" w:rsidRPr="00147FA8" w:rsidRDefault="00323631" w:rsidP="00C67625">
            <w:pPr>
              <w:autoSpaceDE w:val="0"/>
              <w:autoSpaceDN w:val="0"/>
              <w:adjustRightInd w:val="0"/>
              <w:snapToGrid w:val="0"/>
              <w:spacing w:line="380" w:lineRule="exact"/>
              <w:jc w:val="center"/>
              <w:rPr>
                <w:rFonts w:eastAsia="標楷體"/>
                <w:sz w:val="22"/>
              </w:rPr>
            </w:pPr>
            <w:r w:rsidRPr="00147FA8">
              <w:rPr>
                <w:rFonts w:eastAsia="標楷體"/>
                <w:sz w:val="22"/>
              </w:rPr>
              <w:t>418.3</w:t>
            </w:r>
          </w:p>
        </w:tc>
        <w:tc>
          <w:tcPr>
            <w:tcW w:w="810" w:type="dxa"/>
            <w:tcBorders>
              <w:top w:val="nil"/>
              <w:left w:val="single" w:sz="6" w:space="0" w:color="auto"/>
              <w:bottom w:val="nil"/>
              <w:right w:val="single" w:sz="6" w:space="0" w:color="auto"/>
            </w:tcBorders>
            <w:shd w:val="clear" w:color="auto" w:fill="auto"/>
            <w:vAlign w:val="center"/>
          </w:tcPr>
          <w:p w:rsidR="00323631" w:rsidRPr="00147FA8" w:rsidRDefault="00323631" w:rsidP="00C67625">
            <w:pPr>
              <w:autoSpaceDE w:val="0"/>
              <w:autoSpaceDN w:val="0"/>
              <w:adjustRightInd w:val="0"/>
              <w:snapToGrid w:val="0"/>
              <w:spacing w:line="380" w:lineRule="exact"/>
              <w:jc w:val="center"/>
              <w:rPr>
                <w:rFonts w:eastAsia="標楷體"/>
                <w:sz w:val="22"/>
              </w:rPr>
            </w:pPr>
            <w:r w:rsidRPr="00147FA8">
              <w:rPr>
                <w:rFonts w:eastAsia="標楷體"/>
                <w:sz w:val="22"/>
              </w:rPr>
              <w:t>-9.4</w:t>
            </w:r>
          </w:p>
        </w:tc>
        <w:tc>
          <w:tcPr>
            <w:tcW w:w="801" w:type="dxa"/>
            <w:tcBorders>
              <w:top w:val="nil"/>
              <w:left w:val="single" w:sz="6" w:space="0" w:color="auto"/>
              <w:bottom w:val="nil"/>
              <w:right w:val="single" w:sz="6" w:space="0" w:color="auto"/>
            </w:tcBorders>
            <w:shd w:val="clear" w:color="auto" w:fill="auto"/>
          </w:tcPr>
          <w:p w:rsidR="00323631" w:rsidRPr="00147FA8" w:rsidRDefault="00323631" w:rsidP="00C67625">
            <w:pPr>
              <w:autoSpaceDE w:val="0"/>
              <w:autoSpaceDN w:val="0"/>
              <w:adjustRightInd w:val="0"/>
              <w:snapToGrid w:val="0"/>
              <w:spacing w:line="380" w:lineRule="exact"/>
              <w:jc w:val="center"/>
              <w:rPr>
                <w:rFonts w:eastAsia="標楷體"/>
                <w:sz w:val="22"/>
              </w:rPr>
            </w:pPr>
            <w:r w:rsidRPr="00147FA8">
              <w:rPr>
                <w:rFonts w:eastAsia="標楷體"/>
                <w:sz w:val="22"/>
              </w:rPr>
              <w:t>359.6</w:t>
            </w:r>
          </w:p>
        </w:tc>
        <w:tc>
          <w:tcPr>
            <w:tcW w:w="740" w:type="dxa"/>
            <w:tcBorders>
              <w:top w:val="nil"/>
              <w:left w:val="single" w:sz="6" w:space="0" w:color="auto"/>
              <w:bottom w:val="nil"/>
              <w:right w:val="single" w:sz="6" w:space="0" w:color="auto"/>
            </w:tcBorders>
            <w:shd w:val="clear" w:color="auto" w:fill="auto"/>
            <w:vAlign w:val="center"/>
          </w:tcPr>
          <w:p w:rsidR="00323631" w:rsidRPr="00147FA8" w:rsidRDefault="00323631" w:rsidP="00C67625">
            <w:pPr>
              <w:autoSpaceDE w:val="0"/>
              <w:autoSpaceDN w:val="0"/>
              <w:adjustRightInd w:val="0"/>
              <w:snapToGrid w:val="0"/>
              <w:spacing w:line="380" w:lineRule="exact"/>
              <w:jc w:val="center"/>
              <w:rPr>
                <w:rFonts w:eastAsia="標楷體"/>
                <w:sz w:val="22"/>
              </w:rPr>
            </w:pPr>
            <w:r w:rsidRPr="00147FA8">
              <w:rPr>
                <w:rFonts w:eastAsia="標楷體"/>
                <w:sz w:val="22"/>
              </w:rPr>
              <w:t>-14.3</w:t>
            </w:r>
          </w:p>
        </w:tc>
        <w:tc>
          <w:tcPr>
            <w:tcW w:w="819" w:type="dxa"/>
            <w:tcBorders>
              <w:top w:val="nil"/>
              <w:left w:val="single" w:sz="6" w:space="0" w:color="auto"/>
              <w:bottom w:val="nil"/>
              <w:right w:val="single" w:sz="6" w:space="0" w:color="auto"/>
            </w:tcBorders>
            <w:shd w:val="clear" w:color="auto" w:fill="auto"/>
            <w:vAlign w:val="center"/>
          </w:tcPr>
          <w:p w:rsidR="00323631" w:rsidRPr="00147FA8" w:rsidRDefault="00323631" w:rsidP="00C67625">
            <w:pPr>
              <w:autoSpaceDE w:val="0"/>
              <w:autoSpaceDN w:val="0"/>
              <w:adjustRightInd w:val="0"/>
              <w:snapToGrid w:val="0"/>
              <w:spacing w:line="380" w:lineRule="exact"/>
              <w:jc w:val="center"/>
              <w:rPr>
                <w:rFonts w:eastAsia="標楷體"/>
                <w:sz w:val="22"/>
              </w:rPr>
            </w:pPr>
            <w:r w:rsidRPr="00147FA8">
              <w:rPr>
                <w:rFonts w:eastAsia="標楷體"/>
                <w:sz w:val="22"/>
              </w:rPr>
              <w:t>58.7</w:t>
            </w:r>
          </w:p>
        </w:tc>
        <w:tc>
          <w:tcPr>
            <w:tcW w:w="931" w:type="dxa"/>
            <w:tcBorders>
              <w:top w:val="nil"/>
              <w:left w:val="single" w:sz="6" w:space="0" w:color="auto"/>
              <w:bottom w:val="nil"/>
              <w:right w:val="single" w:sz="6" w:space="0" w:color="auto"/>
            </w:tcBorders>
            <w:shd w:val="clear" w:color="auto" w:fill="auto"/>
          </w:tcPr>
          <w:p w:rsidR="00323631" w:rsidRPr="00147FA8" w:rsidRDefault="00323631" w:rsidP="00C67625">
            <w:pPr>
              <w:autoSpaceDE w:val="0"/>
              <w:autoSpaceDN w:val="0"/>
              <w:adjustRightInd w:val="0"/>
              <w:snapToGrid w:val="0"/>
              <w:spacing w:line="380" w:lineRule="exact"/>
              <w:jc w:val="center"/>
              <w:rPr>
                <w:rFonts w:eastAsia="標楷體"/>
                <w:sz w:val="22"/>
              </w:rPr>
            </w:pPr>
            <w:r w:rsidRPr="00147FA8">
              <w:rPr>
                <w:rFonts w:eastAsia="標楷體"/>
                <w:sz w:val="22"/>
              </w:rPr>
              <w:t>-0.5</w:t>
            </w:r>
          </w:p>
        </w:tc>
        <w:tc>
          <w:tcPr>
            <w:tcW w:w="853" w:type="dxa"/>
            <w:tcBorders>
              <w:top w:val="nil"/>
              <w:left w:val="single" w:sz="6" w:space="0" w:color="auto"/>
              <w:bottom w:val="nil"/>
              <w:right w:val="nil"/>
            </w:tcBorders>
            <w:shd w:val="clear" w:color="auto" w:fill="auto"/>
          </w:tcPr>
          <w:p w:rsidR="00323631" w:rsidRPr="00147FA8" w:rsidRDefault="00323631" w:rsidP="00C67625">
            <w:pPr>
              <w:autoSpaceDE w:val="0"/>
              <w:autoSpaceDN w:val="0"/>
              <w:adjustRightInd w:val="0"/>
              <w:snapToGrid w:val="0"/>
              <w:spacing w:line="380" w:lineRule="exact"/>
              <w:jc w:val="center"/>
              <w:rPr>
                <w:rFonts w:eastAsia="標楷體"/>
                <w:sz w:val="22"/>
              </w:rPr>
            </w:pPr>
          </w:p>
        </w:tc>
      </w:tr>
      <w:tr w:rsidR="00323631" w:rsidRPr="001D4ACF" w:rsidTr="00C67625">
        <w:trPr>
          <w:cantSplit/>
          <w:trHeight w:val="283"/>
          <w:jc w:val="center"/>
        </w:trPr>
        <w:tc>
          <w:tcPr>
            <w:tcW w:w="895" w:type="dxa"/>
            <w:tcBorders>
              <w:top w:val="nil"/>
              <w:left w:val="nil"/>
              <w:bottom w:val="nil"/>
              <w:right w:val="single" w:sz="6" w:space="0" w:color="auto"/>
            </w:tcBorders>
            <w:shd w:val="clear" w:color="auto" w:fill="auto"/>
          </w:tcPr>
          <w:p w:rsidR="00323631" w:rsidRPr="00147FA8" w:rsidRDefault="00323631" w:rsidP="00C67625">
            <w:pPr>
              <w:autoSpaceDE w:val="0"/>
              <w:autoSpaceDN w:val="0"/>
              <w:adjustRightInd w:val="0"/>
              <w:snapToGrid w:val="0"/>
              <w:spacing w:line="380" w:lineRule="exact"/>
              <w:jc w:val="center"/>
              <w:rPr>
                <w:rFonts w:eastAsia="標楷體"/>
                <w:sz w:val="22"/>
              </w:rPr>
            </w:pPr>
            <w:r w:rsidRPr="00147FA8">
              <w:rPr>
                <w:rFonts w:eastAsia="標楷體"/>
                <w:sz w:val="22"/>
              </w:rPr>
              <w:t>5</w:t>
            </w:r>
            <w:r w:rsidRPr="00147FA8">
              <w:rPr>
                <w:rFonts w:eastAsia="標楷體"/>
                <w:sz w:val="22"/>
              </w:rPr>
              <w:t>月</w:t>
            </w:r>
          </w:p>
        </w:tc>
        <w:tc>
          <w:tcPr>
            <w:tcW w:w="931" w:type="dxa"/>
            <w:tcBorders>
              <w:top w:val="nil"/>
              <w:left w:val="single" w:sz="6" w:space="0" w:color="auto"/>
              <w:bottom w:val="nil"/>
              <w:right w:val="single" w:sz="6" w:space="0" w:color="auto"/>
            </w:tcBorders>
            <w:shd w:val="clear" w:color="auto" w:fill="auto"/>
          </w:tcPr>
          <w:p w:rsidR="00323631" w:rsidRPr="00147FA8" w:rsidRDefault="00323631" w:rsidP="00C67625">
            <w:pPr>
              <w:autoSpaceDE w:val="0"/>
              <w:autoSpaceDN w:val="0"/>
              <w:adjustRightInd w:val="0"/>
              <w:snapToGrid w:val="0"/>
              <w:spacing w:line="380" w:lineRule="exact"/>
              <w:jc w:val="center"/>
              <w:rPr>
                <w:rFonts w:eastAsia="標楷體"/>
                <w:sz w:val="22"/>
              </w:rPr>
            </w:pPr>
          </w:p>
        </w:tc>
        <w:tc>
          <w:tcPr>
            <w:tcW w:w="671" w:type="dxa"/>
            <w:tcBorders>
              <w:top w:val="nil"/>
              <w:left w:val="single" w:sz="6" w:space="0" w:color="auto"/>
              <w:bottom w:val="nil"/>
              <w:right w:val="single" w:sz="6" w:space="0" w:color="auto"/>
            </w:tcBorders>
            <w:shd w:val="clear" w:color="auto" w:fill="auto"/>
          </w:tcPr>
          <w:p w:rsidR="00323631" w:rsidRPr="00147FA8" w:rsidRDefault="00323631" w:rsidP="00C67625">
            <w:pPr>
              <w:autoSpaceDE w:val="0"/>
              <w:autoSpaceDN w:val="0"/>
              <w:adjustRightInd w:val="0"/>
              <w:snapToGrid w:val="0"/>
              <w:spacing w:line="380" w:lineRule="exact"/>
              <w:jc w:val="center"/>
              <w:rPr>
                <w:rFonts w:eastAsia="標楷體"/>
                <w:sz w:val="22"/>
              </w:rPr>
            </w:pPr>
            <w:r w:rsidRPr="00147FA8">
              <w:rPr>
                <w:rFonts w:eastAsia="標楷體"/>
                <w:sz w:val="22"/>
              </w:rPr>
              <w:t>-</w:t>
            </w:r>
            <w:r w:rsidRPr="00147FA8">
              <w:rPr>
                <w:rFonts w:eastAsia="標楷體" w:hint="eastAsia"/>
                <w:sz w:val="22"/>
              </w:rPr>
              <w:t>1</w:t>
            </w:r>
            <w:r w:rsidRPr="00147FA8">
              <w:rPr>
                <w:rFonts w:eastAsia="標楷體"/>
                <w:sz w:val="22"/>
              </w:rPr>
              <w:t>.</w:t>
            </w:r>
            <w:r w:rsidRPr="00147FA8">
              <w:rPr>
                <w:rFonts w:eastAsia="標楷體" w:hint="eastAsia"/>
                <w:sz w:val="22"/>
              </w:rPr>
              <w:t>7</w:t>
            </w:r>
          </w:p>
        </w:tc>
        <w:tc>
          <w:tcPr>
            <w:tcW w:w="853" w:type="dxa"/>
            <w:tcBorders>
              <w:top w:val="nil"/>
              <w:left w:val="single" w:sz="6" w:space="0" w:color="auto"/>
              <w:bottom w:val="nil"/>
              <w:right w:val="single" w:sz="6" w:space="0" w:color="auto"/>
            </w:tcBorders>
            <w:shd w:val="clear" w:color="auto" w:fill="auto"/>
          </w:tcPr>
          <w:p w:rsidR="00323631" w:rsidRPr="00147FA8" w:rsidRDefault="00323631" w:rsidP="00C67625">
            <w:pPr>
              <w:autoSpaceDE w:val="0"/>
              <w:autoSpaceDN w:val="0"/>
              <w:adjustRightInd w:val="0"/>
              <w:snapToGrid w:val="0"/>
              <w:spacing w:line="380" w:lineRule="exact"/>
              <w:jc w:val="center"/>
              <w:rPr>
                <w:rFonts w:eastAsia="標楷體"/>
                <w:sz w:val="22"/>
              </w:rPr>
            </w:pPr>
            <w:r w:rsidRPr="00147FA8">
              <w:rPr>
                <w:rFonts w:eastAsia="標楷體"/>
                <w:sz w:val="22"/>
              </w:rPr>
              <w:t>392.2</w:t>
            </w:r>
          </w:p>
        </w:tc>
        <w:tc>
          <w:tcPr>
            <w:tcW w:w="810" w:type="dxa"/>
            <w:tcBorders>
              <w:top w:val="nil"/>
              <w:left w:val="single" w:sz="6" w:space="0" w:color="auto"/>
              <w:bottom w:val="nil"/>
              <w:right w:val="single" w:sz="6" w:space="0" w:color="auto"/>
            </w:tcBorders>
            <w:shd w:val="clear" w:color="auto" w:fill="auto"/>
            <w:vAlign w:val="center"/>
          </w:tcPr>
          <w:p w:rsidR="00323631" w:rsidRPr="00147FA8" w:rsidRDefault="00323631" w:rsidP="00C67625">
            <w:pPr>
              <w:autoSpaceDE w:val="0"/>
              <w:autoSpaceDN w:val="0"/>
              <w:adjustRightInd w:val="0"/>
              <w:snapToGrid w:val="0"/>
              <w:spacing w:line="380" w:lineRule="exact"/>
              <w:jc w:val="center"/>
              <w:rPr>
                <w:rFonts w:eastAsia="標楷體"/>
                <w:sz w:val="22"/>
              </w:rPr>
            </w:pPr>
            <w:r w:rsidRPr="00147FA8">
              <w:rPr>
                <w:rFonts w:eastAsia="標楷體"/>
                <w:sz w:val="22"/>
              </w:rPr>
              <w:t>-10.0</w:t>
            </w:r>
          </w:p>
        </w:tc>
        <w:tc>
          <w:tcPr>
            <w:tcW w:w="801" w:type="dxa"/>
            <w:tcBorders>
              <w:top w:val="nil"/>
              <w:left w:val="single" w:sz="6" w:space="0" w:color="auto"/>
              <w:bottom w:val="nil"/>
              <w:right w:val="single" w:sz="6" w:space="0" w:color="auto"/>
            </w:tcBorders>
            <w:shd w:val="clear" w:color="auto" w:fill="auto"/>
          </w:tcPr>
          <w:p w:rsidR="00323631" w:rsidRPr="00147FA8" w:rsidRDefault="00323631" w:rsidP="00C67625">
            <w:pPr>
              <w:autoSpaceDE w:val="0"/>
              <w:autoSpaceDN w:val="0"/>
              <w:adjustRightInd w:val="0"/>
              <w:snapToGrid w:val="0"/>
              <w:spacing w:line="380" w:lineRule="exact"/>
              <w:jc w:val="center"/>
              <w:rPr>
                <w:rFonts w:eastAsia="標楷體"/>
                <w:sz w:val="22"/>
              </w:rPr>
            </w:pPr>
            <w:r w:rsidRPr="00147FA8">
              <w:rPr>
                <w:rFonts w:eastAsia="標楷體"/>
                <w:sz w:val="22"/>
              </w:rPr>
              <w:t>326.5</w:t>
            </w:r>
          </w:p>
        </w:tc>
        <w:tc>
          <w:tcPr>
            <w:tcW w:w="740" w:type="dxa"/>
            <w:tcBorders>
              <w:top w:val="nil"/>
              <w:left w:val="single" w:sz="6" w:space="0" w:color="auto"/>
              <w:bottom w:val="nil"/>
              <w:right w:val="single" w:sz="6" w:space="0" w:color="auto"/>
            </w:tcBorders>
            <w:shd w:val="clear" w:color="auto" w:fill="auto"/>
            <w:vAlign w:val="center"/>
          </w:tcPr>
          <w:p w:rsidR="00323631" w:rsidRPr="00147FA8" w:rsidRDefault="00323631" w:rsidP="00C67625">
            <w:pPr>
              <w:autoSpaceDE w:val="0"/>
              <w:autoSpaceDN w:val="0"/>
              <w:adjustRightInd w:val="0"/>
              <w:snapToGrid w:val="0"/>
              <w:spacing w:line="380" w:lineRule="exact"/>
              <w:jc w:val="center"/>
              <w:rPr>
                <w:rFonts w:eastAsia="標楷體"/>
                <w:sz w:val="22"/>
              </w:rPr>
            </w:pPr>
            <w:r w:rsidRPr="00147FA8">
              <w:rPr>
                <w:rFonts w:eastAsia="標楷體"/>
                <w:sz w:val="22"/>
              </w:rPr>
              <w:t>-19.6</w:t>
            </w:r>
          </w:p>
        </w:tc>
        <w:tc>
          <w:tcPr>
            <w:tcW w:w="819" w:type="dxa"/>
            <w:tcBorders>
              <w:top w:val="nil"/>
              <w:left w:val="single" w:sz="6" w:space="0" w:color="auto"/>
              <w:bottom w:val="nil"/>
              <w:right w:val="single" w:sz="6" w:space="0" w:color="auto"/>
            </w:tcBorders>
            <w:shd w:val="clear" w:color="auto" w:fill="auto"/>
            <w:vAlign w:val="center"/>
          </w:tcPr>
          <w:p w:rsidR="00323631" w:rsidRPr="00147FA8" w:rsidRDefault="00323631" w:rsidP="00C67625">
            <w:pPr>
              <w:autoSpaceDE w:val="0"/>
              <w:autoSpaceDN w:val="0"/>
              <w:adjustRightInd w:val="0"/>
              <w:snapToGrid w:val="0"/>
              <w:spacing w:line="380" w:lineRule="exact"/>
              <w:jc w:val="center"/>
              <w:rPr>
                <w:rFonts w:eastAsia="標楷體"/>
                <w:sz w:val="22"/>
              </w:rPr>
            </w:pPr>
            <w:r w:rsidRPr="00147FA8">
              <w:rPr>
                <w:rFonts w:eastAsia="標楷體"/>
                <w:sz w:val="22"/>
              </w:rPr>
              <w:t>66.1</w:t>
            </w:r>
          </w:p>
        </w:tc>
        <w:tc>
          <w:tcPr>
            <w:tcW w:w="931" w:type="dxa"/>
            <w:tcBorders>
              <w:top w:val="nil"/>
              <w:left w:val="single" w:sz="6" w:space="0" w:color="auto"/>
              <w:bottom w:val="nil"/>
              <w:right w:val="single" w:sz="6" w:space="0" w:color="auto"/>
            </w:tcBorders>
            <w:shd w:val="clear" w:color="auto" w:fill="auto"/>
          </w:tcPr>
          <w:p w:rsidR="00323631" w:rsidRPr="00147FA8" w:rsidRDefault="00323631" w:rsidP="00C67625">
            <w:pPr>
              <w:autoSpaceDE w:val="0"/>
              <w:autoSpaceDN w:val="0"/>
              <w:adjustRightInd w:val="0"/>
              <w:snapToGrid w:val="0"/>
              <w:spacing w:line="380" w:lineRule="exact"/>
              <w:jc w:val="center"/>
              <w:rPr>
                <w:rFonts w:eastAsia="標楷體"/>
                <w:sz w:val="22"/>
              </w:rPr>
            </w:pPr>
            <w:r w:rsidRPr="00147FA8">
              <w:rPr>
                <w:rFonts w:eastAsia="標楷體"/>
                <w:sz w:val="22"/>
              </w:rPr>
              <w:t>-0.4</w:t>
            </w:r>
          </w:p>
        </w:tc>
        <w:tc>
          <w:tcPr>
            <w:tcW w:w="853" w:type="dxa"/>
            <w:tcBorders>
              <w:top w:val="nil"/>
              <w:left w:val="single" w:sz="6" w:space="0" w:color="auto"/>
              <w:bottom w:val="nil"/>
              <w:right w:val="nil"/>
            </w:tcBorders>
            <w:shd w:val="clear" w:color="auto" w:fill="auto"/>
          </w:tcPr>
          <w:p w:rsidR="00323631" w:rsidRPr="00147FA8" w:rsidRDefault="00323631" w:rsidP="00C67625">
            <w:pPr>
              <w:autoSpaceDE w:val="0"/>
              <w:autoSpaceDN w:val="0"/>
              <w:adjustRightInd w:val="0"/>
              <w:snapToGrid w:val="0"/>
              <w:spacing w:line="380" w:lineRule="exact"/>
              <w:jc w:val="center"/>
              <w:rPr>
                <w:rFonts w:eastAsia="標楷體"/>
                <w:sz w:val="22"/>
              </w:rPr>
            </w:pPr>
          </w:p>
        </w:tc>
      </w:tr>
      <w:tr w:rsidR="00323631" w:rsidRPr="001D4ACF" w:rsidTr="00C67625">
        <w:trPr>
          <w:cantSplit/>
          <w:trHeight w:val="283"/>
          <w:jc w:val="center"/>
        </w:trPr>
        <w:tc>
          <w:tcPr>
            <w:tcW w:w="895" w:type="dxa"/>
            <w:tcBorders>
              <w:top w:val="nil"/>
              <w:left w:val="nil"/>
              <w:bottom w:val="nil"/>
              <w:right w:val="single" w:sz="6" w:space="0" w:color="auto"/>
            </w:tcBorders>
            <w:shd w:val="clear" w:color="auto" w:fill="auto"/>
          </w:tcPr>
          <w:p w:rsidR="00323631" w:rsidRPr="00147FA8" w:rsidRDefault="00323631" w:rsidP="00C67625">
            <w:pPr>
              <w:autoSpaceDE w:val="0"/>
              <w:autoSpaceDN w:val="0"/>
              <w:adjustRightInd w:val="0"/>
              <w:snapToGrid w:val="0"/>
              <w:spacing w:line="380" w:lineRule="exact"/>
              <w:jc w:val="center"/>
              <w:rPr>
                <w:rFonts w:eastAsia="標楷體"/>
                <w:sz w:val="22"/>
              </w:rPr>
            </w:pPr>
            <w:r w:rsidRPr="00147FA8">
              <w:rPr>
                <w:rFonts w:eastAsia="標楷體"/>
                <w:sz w:val="22"/>
              </w:rPr>
              <w:t>6</w:t>
            </w:r>
            <w:r w:rsidRPr="00147FA8">
              <w:rPr>
                <w:rFonts w:eastAsia="標楷體"/>
                <w:sz w:val="22"/>
              </w:rPr>
              <w:t>月</w:t>
            </w:r>
          </w:p>
        </w:tc>
        <w:tc>
          <w:tcPr>
            <w:tcW w:w="931" w:type="dxa"/>
            <w:tcBorders>
              <w:top w:val="nil"/>
              <w:left w:val="single" w:sz="6" w:space="0" w:color="auto"/>
              <w:bottom w:val="nil"/>
              <w:right w:val="single" w:sz="6" w:space="0" w:color="auto"/>
            </w:tcBorders>
            <w:shd w:val="clear" w:color="auto" w:fill="auto"/>
          </w:tcPr>
          <w:p w:rsidR="00323631" w:rsidRPr="00147FA8" w:rsidRDefault="00323631" w:rsidP="00C67625">
            <w:pPr>
              <w:autoSpaceDE w:val="0"/>
              <w:autoSpaceDN w:val="0"/>
              <w:adjustRightInd w:val="0"/>
              <w:snapToGrid w:val="0"/>
              <w:spacing w:line="380" w:lineRule="exact"/>
              <w:jc w:val="center"/>
              <w:rPr>
                <w:rFonts w:eastAsia="標楷體"/>
                <w:sz w:val="22"/>
              </w:rPr>
            </w:pPr>
            <w:r w:rsidRPr="00147FA8">
              <w:rPr>
                <w:rFonts w:eastAsia="標楷體" w:hint="eastAsia"/>
                <w:sz w:val="22"/>
              </w:rPr>
              <w:t>2</w:t>
            </w:r>
            <w:r w:rsidRPr="00147FA8">
              <w:rPr>
                <w:rFonts w:eastAsia="標楷體"/>
                <w:sz w:val="22"/>
              </w:rPr>
              <w:t>.</w:t>
            </w:r>
            <w:r w:rsidRPr="00147FA8">
              <w:rPr>
                <w:rFonts w:eastAsia="標楷體" w:hint="eastAsia"/>
                <w:sz w:val="22"/>
              </w:rPr>
              <w:t>0</w:t>
            </w:r>
            <w:r w:rsidRPr="00147FA8">
              <w:rPr>
                <w:rFonts w:eastAsia="標楷體"/>
                <w:sz w:val="22"/>
              </w:rPr>
              <w:t>(II)</w:t>
            </w:r>
          </w:p>
        </w:tc>
        <w:tc>
          <w:tcPr>
            <w:tcW w:w="671" w:type="dxa"/>
            <w:tcBorders>
              <w:top w:val="nil"/>
              <w:left w:val="single" w:sz="6" w:space="0" w:color="auto"/>
              <w:bottom w:val="nil"/>
              <w:right w:val="single" w:sz="6" w:space="0" w:color="auto"/>
            </w:tcBorders>
            <w:shd w:val="clear" w:color="auto" w:fill="auto"/>
          </w:tcPr>
          <w:p w:rsidR="00323631" w:rsidRPr="00147FA8" w:rsidRDefault="00323631" w:rsidP="00C67625">
            <w:pPr>
              <w:autoSpaceDE w:val="0"/>
              <w:autoSpaceDN w:val="0"/>
              <w:adjustRightInd w:val="0"/>
              <w:snapToGrid w:val="0"/>
              <w:spacing w:line="380" w:lineRule="exact"/>
              <w:jc w:val="center"/>
              <w:rPr>
                <w:rFonts w:eastAsia="標楷體"/>
                <w:sz w:val="22"/>
              </w:rPr>
            </w:pPr>
            <w:r w:rsidRPr="00147FA8">
              <w:rPr>
                <w:rFonts w:eastAsia="標楷體"/>
                <w:sz w:val="22"/>
              </w:rPr>
              <w:t>-</w:t>
            </w:r>
            <w:r w:rsidRPr="00147FA8">
              <w:rPr>
                <w:rFonts w:eastAsia="標楷體" w:hint="eastAsia"/>
                <w:sz w:val="22"/>
              </w:rPr>
              <w:t>4.0</w:t>
            </w:r>
          </w:p>
        </w:tc>
        <w:tc>
          <w:tcPr>
            <w:tcW w:w="853" w:type="dxa"/>
            <w:tcBorders>
              <w:top w:val="nil"/>
              <w:left w:val="single" w:sz="6" w:space="0" w:color="auto"/>
              <w:bottom w:val="nil"/>
              <w:right w:val="single" w:sz="6" w:space="0" w:color="auto"/>
            </w:tcBorders>
            <w:shd w:val="clear" w:color="auto" w:fill="auto"/>
          </w:tcPr>
          <w:p w:rsidR="00323631" w:rsidRPr="00147FA8" w:rsidRDefault="00323631" w:rsidP="00C67625">
            <w:pPr>
              <w:autoSpaceDE w:val="0"/>
              <w:autoSpaceDN w:val="0"/>
              <w:adjustRightInd w:val="0"/>
              <w:snapToGrid w:val="0"/>
              <w:spacing w:line="380" w:lineRule="exact"/>
              <w:jc w:val="center"/>
              <w:rPr>
                <w:rFonts w:eastAsia="標楷體"/>
                <w:sz w:val="22"/>
              </w:rPr>
            </w:pPr>
            <w:r w:rsidRPr="00147FA8">
              <w:rPr>
                <w:rFonts w:eastAsia="標楷體"/>
                <w:sz w:val="22"/>
              </w:rPr>
              <w:t>4</w:t>
            </w:r>
            <w:r w:rsidRPr="00147FA8">
              <w:rPr>
                <w:rFonts w:eastAsia="標楷體" w:hint="eastAsia"/>
                <w:sz w:val="22"/>
              </w:rPr>
              <w:t>08</w:t>
            </w:r>
            <w:r w:rsidRPr="00147FA8">
              <w:rPr>
                <w:rFonts w:eastAsia="標楷體"/>
                <w:sz w:val="22"/>
              </w:rPr>
              <w:t>.1</w:t>
            </w:r>
          </w:p>
        </w:tc>
        <w:tc>
          <w:tcPr>
            <w:tcW w:w="810" w:type="dxa"/>
            <w:tcBorders>
              <w:top w:val="nil"/>
              <w:left w:val="single" w:sz="6" w:space="0" w:color="auto"/>
              <w:bottom w:val="nil"/>
              <w:right w:val="single" w:sz="6" w:space="0" w:color="auto"/>
            </w:tcBorders>
            <w:shd w:val="clear" w:color="auto" w:fill="auto"/>
            <w:vAlign w:val="center"/>
          </w:tcPr>
          <w:p w:rsidR="00323631" w:rsidRPr="00147FA8" w:rsidRDefault="00323631" w:rsidP="00C67625">
            <w:pPr>
              <w:autoSpaceDE w:val="0"/>
              <w:autoSpaceDN w:val="0"/>
              <w:adjustRightInd w:val="0"/>
              <w:snapToGrid w:val="0"/>
              <w:spacing w:line="380" w:lineRule="exact"/>
              <w:jc w:val="center"/>
              <w:rPr>
                <w:rFonts w:eastAsia="標楷體"/>
                <w:sz w:val="22"/>
              </w:rPr>
            </w:pPr>
            <w:r w:rsidRPr="00147FA8">
              <w:rPr>
                <w:rFonts w:eastAsia="標楷體"/>
                <w:sz w:val="22"/>
              </w:rPr>
              <w:t>-</w:t>
            </w:r>
            <w:r w:rsidRPr="00147FA8">
              <w:rPr>
                <w:rFonts w:eastAsia="標楷體" w:hint="eastAsia"/>
                <w:sz w:val="22"/>
              </w:rPr>
              <w:t>6</w:t>
            </w:r>
            <w:r w:rsidRPr="00147FA8">
              <w:rPr>
                <w:rFonts w:eastAsia="標楷體"/>
                <w:sz w:val="22"/>
              </w:rPr>
              <w:t>.</w:t>
            </w:r>
            <w:r w:rsidRPr="00147FA8">
              <w:rPr>
                <w:rFonts w:eastAsia="標楷體" w:hint="eastAsia"/>
                <w:sz w:val="22"/>
              </w:rPr>
              <w:t>2</w:t>
            </w:r>
          </w:p>
        </w:tc>
        <w:tc>
          <w:tcPr>
            <w:tcW w:w="801" w:type="dxa"/>
            <w:tcBorders>
              <w:top w:val="nil"/>
              <w:left w:val="single" w:sz="6" w:space="0" w:color="auto"/>
              <w:bottom w:val="nil"/>
              <w:right w:val="single" w:sz="6" w:space="0" w:color="auto"/>
            </w:tcBorders>
            <w:shd w:val="clear" w:color="auto" w:fill="auto"/>
          </w:tcPr>
          <w:p w:rsidR="00323631" w:rsidRPr="00147FA8" w:rsidRDefault="00323631" w:rsidP="00C67625">
            <w:pPr>
              <w:autoSpaceDE w:val="0"/>
              <w:autoSpaceDN w:val="0"/>
              <w:adjustRightInd w:val="0"/>
              <w:snapToGrid w:val="0"/>
              <w:spacing w:line="380" w:lineRule="exact"/>
              <w:jc w:val="center"/>
              <w:rPr>
                <w:rFonts w:eastAsia="標楷體"/>
                <w:sz w:val="22"/>
              </w:rPr>
            </w:pPr>
            <w:r w:rsidRPr="00147FA8">
              <w:rPr>
                <w:rFonts w:eastAsia="標楷體"/>
                <w:sz w:val="22"/>
              </w:rPr>
              <w:t>3</w:t>
            </w:r>
            <w:r w:rsidRPr="00147FA8">
              <w:rPr>
                <w:rFonts w:eastAsia="標楷體" w:hint="eastAsia"/>
                <w:sz w:val="22"/>
              </w:rPr>
              <w:t>59</w:t>
            </w:r>
            <w:r w:rsidRPr="00147FA8">
              <w:rPr>
                <w:rFonts w:eastAsia="標楷體"/>
                <w:sz w:val="22"/>
              </w:rPr>
              <w:t>.</w:t>
            </w:r>
            <w:r w:rsidRPr="00147FA8">
              <w:rPr>
                <w:rFonts w:eastAsia="標楷體" w:hint="eastAsia"/>
                <w:sz w:val="22"/>
              </w:rPr>
              <w:t>3</w:t>
            </w:r>
          </w:p>
        </w:tc>
        <w:tc>
          <w:tcPr>
            <w:tcW w:w="740" w:type="dxa"/>
            <w:tcBorders>
              <w:top w:val="nil"/>
              <w:left w:val="single" w:sz="6" w:space="0" w:color="auto"/>
              <w:bottom w:val="nil"/>
              <w:right w:val="single" w:sz="6" w:space="0" w:color="auto"/>
            </w:tcBorders>
            <w:shd w:val="clear" w:color="auto" w:fill="auto"/>
            <w:vAlign w:val="center"/>
          </w:tcPr>
          <w:p w:rsidR="00323631" w:rsidRPr="00147FA8" w:rsidRDefault="00323631" w:rsidP="00C67625">
            <w:pPr>
              <w:autoSpaceDE w:val="0"/>
              <w:autoSpaceDN w:val="0"/>
              <w:adjustRightInd w:val="0"/>
              <w:snapToGrid w:val="0"/>
              <w:spacing w:line="380" w:lineRule="exact"/>
              <w:jc w:val="center"/>
              <w:rPr>
                <w:rFonts w:eastAsia="標楷體"/>
                <w:sz w:val="22"/>
              </w:rPr>
            </w:pPr>
            <w:r w:rsidRPr="00147FA8">
              <w:rPr>
                <w:rFonts w:eastAsia="標楷體"/>
                <w:sz w:val="22"/>
              </w:rPr>
              <w:t>-4.</w:t>
            </w:r>
            <w:r w:rsidRPr="00147FA8">
              <w:rPr>
                <w:rFonts w:eastAsia="標楷體" w:hint="eastAsia"/>
                <w:sz w:val="22"/>
              </w:rPr>
              <w:t>5</w:t>
            </w:r>
          </w:p>
        </w:tc>
        <w:tc>
          <w:tcPr>
            <w:tcW w:w="819" w:type="dxa"/>
            <w:tcBorders>
              <w:top w:val="nil"/>
              <w:left w:val="single" w:sz="6" w:space="0" w:color="auto"/>
              <w:bottom w:val="nil"/>
              <w:right w:val="single" w:sz="6" w:space="0" w:color="auto"/>
            </w:tcBorders>
            <w:shd w:val="clear" w:color="auto" w:fill="auto"/>
            <w:vAlign w:val="center"/>
          </w:tcPr>
          <w:p w:rsidR="00323631" w:rsidRPr="00147FA8" w:rsidRDefault="00323631" w:rsidP="00C67625">
            <w:pPr>
              <w:autoSpaceDE w:val="0"/>
              <w:autoSpaceDN w:val="0"/>
              <w:adjustRightInd w:val="0"/>
              <w:snapToGrid w:val="0"/>
              <w:spacing w:line="380" w:lineRule="exact"/>
              <w:jc w:val="center"/>
              <w:rPr>
                <w:rFonts w:eastAsia="標楷體"/>
                <w:sz w:val="22"/>
              </w:rPr>
            </w:pPr>
            <w:r w:rsidRPr="00147FA8">
              <w:rPr>
                <w:rFonts w:eastAsia="標楷體" w:hint="eastAsia"/>
                <w:sz w:val="22"/>
              </w:rPr>
              <w:t>48.8</w:t>
            </w:r>
          </w:p>
        </w:tc>
        <w:tc>
          <w:tcPr>
            <w:tcW w:w="931" w:type="dxa"/>
            <w:tcBorders>
              <w:top w:val="nil"/>
              <w:left w:val="single" w:sz="6" w:space="0" w:color="auto"/>
              <w:bottom w:val="nil"/>
              <w:right w:val="single" w:sz="6" w:space="0" w:color="auto"/>
            </w:tcBorders>
            <w:shd w:val="clear" w:color="auto" w:fill="auto"/>
          </w:tcPr>
          <w:p w:rsidR="00323631" w:rsidRPr="00147FA8" w:rsidRDefault="00323631" w:rsidP="00C67625">
            <w:pPr>
              <w:autoSpaceDE w:val="0"/>
              <w:autoSpaceDN w:val="0"/>
              <w:adjustRightInd w:val="0"/>
              <w:snapToGrid w:val="0"/>
              <w:spacing w:line="380" w:lineRule="exact"/>
              <w:jc w:val="center"/>
              <w:rPr>
                <w:rFonts w:eastAsia="標楷體"/>
                <w:sz w:val="22"/>
              </w:rPr>
            </w:pPr>
            <w:r w:rsidRPr="00147FA8">
              <w:rPr>
                <w:rFonts w:eastAsia="標楷體"/>
                <w:sz w:val="22"/>
              </w:rPr>
              <w:t>-0.3</w:t>
            </w:r>
          </w:p>
        </w:tc>
        <w:tc>
          <w:tcPr>
            <w:tcW w:w="853" w:type="dxa"/>
            <w:tcBorders>
              <w:top w:val="nil"/>
              <w:left w:val="single" w:sz="6" w:space="0" w:color="auto"/>
              <w:bottom w:val="nil"/>
              <w:right w:val="nil"/>
            </w:tcBorders>
            <w:shd w:val="clear" w:color="auto" w:fill="auto"/>
          </w:tcPr>
          <w:p w:rsidR="00323631" w:rsidRPr="00147FA8" w:rsidRDefault="00323631" w:rsidP="00C67625">
            <w:pPr>
              <w:autoSpaceDE w:val="0"/>
              <w:autoSpaceDN w:val="0"/>
              <w:adjustRightInd w:val="0"/>
              <w:snapToGrid w:val="0"/>
              <w:spacing w:line="380" w:lineRule="exact"/>
              <w:jc w:val="center"/>
              <w:rPr>
                <w:rFonts w:eastAsia="標楷體"/>
                <w:sz w:val="22"/>
              </w:rPr>
            </w:pPr>
            <w:r w:rsidRPr="00147FA8">
              <w:rPr>
                <w:rFonts w:eastAsia="標楷體" w:hint="eastAsia"/>
                <w:sz w:val="22"/>
              </w:rPr>
              <w:t>2.0(II)</w:t>
            </w:r>
          </w:p>
        </w:tc>
      </w:tr>
      <w:tr w:rsidR="00323631" w:rsidRPr="001D4ACF" w:rsidTr="00C67625">
        <w:trPr>
          <w:cantSplit/>
          <w:trHeight w:val="283"/>
          <w:jc w:val="center"/>
        </w:trPr>
        <w:tc>
          <w:tcPr>
            <w:tcW w:w="895" w:type="dxa"/>
            <w:tcBorders>
              <w:top w:val="nil"/>
              <w:left w:val="nil"/>
              <w:bottom w:val="nil"/>
              <w:right w:val="single" w:sz="6" w:space="0" w:color="auto"/>
            </w:tcBorders>
            <w:shd w:val="clear" w:color="auto" w:fill="auto"/>
          </w:tcPr>
          <w:p w:rsidR="00323631" w:rsidRPr="00147FA8" w:rsidRDefault="00323631" w:rsidP="00C67625">
            <w:pPr>
              <w:autoSpaceDE w:val="0"/>
              <w:autoSpaceDN w:val="0"/>
              <w:adjustRightInd w:val="0"/>
              <w:snapToGrid w:val="0"/>
              <w:spacing w:line="380" w:lineRule="exact"/>
              <w:jc w:val="center"/>
              <w:rPr>
                <w:rFonts w:eastAsia="標楷體"/>
                <w:sz w:val="22"/>
              </w:rPr>
            </w:pPr>
            <w:r w:rsidRPr="00147FA8">
              <w:rPr>
                <w:rFonts w:eastAsia="標楷體" w:hint="eastAsia"/>
                <w:sz w:val="22"/>
              </w:rPr>
              <w:t>7</w:t>
            </w:r>
            <w:r w:rsidRPr="00147FA8">
              <w:rPr>
                <w:rFonts w:eastAsia="標楷體" w:hint="eastAsia"/>
                <w:sz w:val="22"/>
              </w:rPr>
              <w:t>月</w:t>
            </w:r>
          </w:p>
        </w:tc>
        <w:tc>
          <w:tcPr>
            <w:tcW w:w="931" w:type="dxa"/>
            <w:tcBorders>
              <w:top w:val="nil"/>
              <w:left w:val="single" w:sz="6" w:space="0" w:color="auto"/>
              <w:bottom w:val="nil"/>
              <w:right w:val="single" w:sz="6" w:space="0" w:color="auto"/>
            </w:tcBorders>
            <w:shd w:val="clear" w:color="auto" w:fill="auto"/>
          </w:tcPr>
          <w:p w:rsidR="00323631" w:rsidRPr="00147FA8" w:rsidRDefault="00323631" w:rsidP="00C67625">
            <w:pPr>
              <w:autoSpaceDE w:val="0"/>
              <w:autoSpaceDN w:val="0"/>
              <w:adjustRightInd w:val="0"/>
              <w:snapToGrid w:val="0"/>
              <w:spacing w:line="380" w:lineRule="exact"/>
              <w:jc w:val="center"/>
              <w:rPr>
                <w:rFonts w:eastAsia="標楷體"/>
                <w:sz w:val="22"/>
              </w:rPr>
            </w:pPr>
          </w:p>
        </w:tc>
        <w:tc>
          <w:tcPr>
            <w:tcW w:w="671" w:type="dxa"/>
            <w:tcBorders>
              <w:top w:val="nil"/>
              <w:left w:val="single" w:sz="6" w:space="0" w:color="auto"/>
              <w:bottom w:val="nil"/>
              <w:right w:val="single" w:sz="6" w:space="0" w:color="auto"/>
            </w:tcBorders>
            <w:shd w:val="clear" w:color="auto" w:fill="auto"/>
          </w:tcPr>
          <w:p w:rsidR="00323631" w:rsidRPr="00147FA8" w:rsidRDefault="00323631" w:rsidP="00C67625">
            <w:pPr>
              <w:autoSpaceDE w:val="0"/>
              <w:autoSpaceDN w:val="0"/>
              <w:adjustRightInd w:val="0"/>
              <w:snapToGrid w:val="0"/>
              <w:spacing w:line="380" w:lineRule="exact"/>
              <w:jc w:val="center"/>
              <w:rPr>
                <w:rFonts w:eastAsia="標楷體"/>
                <w:sz w:val="22"/>
              </w:rPr>
            </w:pPr>
            <w:r w:rsidRPr="00147FA8">
              <w:rPr>
                <w:rFonts w:eastAsia="標楷體" w:hint="eastAsia"/>
                <w:sz w:val="22"/>
              </w:rPr>
              <w:t>-6.1</w:t>
            </w:r>
          </w:p>
        </w:tc>
        <w:tc>
          <w:tcPr>
            <w:tcW w:w="853" w:type="dxa"/>
            <w:tcBorders>
              <w:top w:val="nil"/>
              <w:left w:val="single" w:sz="6" w:space="0" w:color="auto"/>
              <w:bottom w:val="nil"/>
              <w:right w:val="single" w:sz="6" w:space="0" w:color="auto"/>
            </w:tcBorders>
            <w:shd w:val="clear" w:color="auto" w:fill="auto"/>
          </w:tcPr>
          <w:p w:rsidR="00323631" w:rsidRPr="00147FA8" w:rsidRDefault="00323631" w:rsidP="00C67625">
            <w:pPr>
              <w:autoSpaceDE w:val="0"/>
              <w:autoSpaceDN w:val="0"/>
              <w:adjustRightInd w:val="0"/>
              <w:snapToGrid w:val="0"/>
              <w:spacing w:line="380" w:lineRule="exact"/>
              <w:jc w:val="center"/>
              <w:rPr>
                <w:rFonts w:eastAsia="標楷體"/>
                <w:sz w:val="22"/>
              </w:rPr>
            </w:pPr>
            <w:r w:rsidRPr="00147FA8">
              <w:rPr>
                <w:rFonts w:eastAsia="標楷體" w:hint="eastAsia"/>
                <w:sz w:val="22"/>
              </w:rPr>
              <w:t>418.5</w:t>
            </w:r>
          </w:p>
        </w:tc>
        <w:tc>
          <w:tcPr>
            <w:tcW w:w="810" w:type="dxa"/>
            <w:tcBorders>
              <w:top w:val="nil"/>
              <w:left w:val="single" w:sz="6" w:space="0" w:color="auto"/>
              <w:bottom w:val="nil"/>
              <w:right w:val="single" w:sz="6" w:space="0" w:color="auto"/>
            </w:tcBorders>
            <w:shd w:val="clear" w:color="auto" w:fill="auto"/>
            <w:vAlign w:val="center"/>
          </w:tcPr>
          <w:p w:rsidR="00323631" w:rsidRPr="00147FA8" w:rsidRDefault="00323631" w:rsidP="00C67625">
            <w:pPr>
              <w:autoSpaceDE w:val="0"/>
              <w:autoSpaceDN w:val="0"/>
              <w:adjustRightInd w:val="0"/>
              <w:snapToGrid w:val="0"/>
              <w:spacing w:line="380" w:lineRule="exact"/>
              <w:jc w:val="center"/>
              <w:rPr>
                <w:rFonts w:eastAsia="標楷體"/>
                <w:sz w:val="22"/>
              </w:rPr>
            </w:pPr>
            <w:r w:rsidRPr="00147FA8">
              <w:rPr>
                <w:rFonts w:eastAsia="標楷體" w:hint="eastAsia"/>
                <w:sz w:val="22"/>
              </w:rPr>
              <w:t>-4.2</w:t>
            </w:r>
          </w:p>
        </w:tc>
        <w:tc>
          <w:tcPr>
            <w:tcW w:w="801" w:type="dxa"/>
            <w:tcBorders>
              <w:top w:val="nil"/>
              <w:left w:val="single" w:sz="6" w:space="0" w:color="auto"/>
              <w:bottom w:val="nil"/>
              <w:right w:val="single" w:sz="6" w:space="0" w:color="auto"/>
            </w:tcBorders>
            <w:shd w:val="clear" w:color="auto" w:fill="auto"/>
          </w:tcPr>
          <w:p w:rsidR="00323631" w:rsidRPr="00147FA8" w:rsidRDefault="00323631" w:rsidP="00C67625">
            <w:pPr>
              <w:autoSpaceDE w:val="0"/>
              <w:autoSpaceDN w:val="0"/>
              <w:adjustRightInd w:val="0"/>
              <w:snapToGrid w:val="0"/>
              <w:spacing w:line="380" w:lineRule="exact"/>
              <w:jc w:val="center"/>
              <w:rPr>
                <w:rFonts w:eastAsia="標楷體"/>
                <w:sz w:val="22"/>
              </w:rPr>
            </w:pPr>
            <w:r w:rsidRPr="00147FA8">
              <w:rPr>
                <w:rFonts w:eastAsia="標楷體" w:hint="eastAsia"/>
                <w:sz w:val="22"/>
              </w:rPr>
              <w:t>359.6</w:t>
            </w:r>
          </w:p>
        </w:tc>
        <w:tc>
          <w:tcPr>
            <w:tcW w:w="740" w:type="dxa"/>
            <w:tcBorders>
              <w:top w:val="nil"/>
              <w:left w:val="single" w:sz="6" w:space="0" w:color="auto"/>
              <w:bottom w:val="nil"/>
              <w:right w:val="single" w:sz="6" w:space="0" w:color="auto"/>
            </w:tcBorders>
            <w:shd w:val="clear" w:color="auto" w:fill="auto"/>
            <w:vAlign w:val="center"/>
          </w:tcPr>
          <w:p w:rsidR="00323631" w:rsidRPr="00147FA8" w:rsidRDefault="00323631" w:rsidP="00C67625">
            <w:pPr>
              <w:autoSpaceDE w:val="0"/>
              <w:autoSpaceDN w:val="0"/>
              <w:adjustRightInd w:val="0"/>
              <w:snapToGrid w:val="0"/>
              <w:spacing w:line="380" w:lineRule="exact"/>
              <w:jc w:val="center"/>
              <w:rPr>
                <w:rFonts w:eastAsia="標楷體"/>
                <w:sz w:val="22"/>
              </w:rPr>
            </w:pPr>
            <w:r w:rsidRPr="00147FA8">
              <w:rPr>
                <w:rFonts w:eastAsia="標楷體" w:hint="eastAsia"/>
                <w:sz w:val="22"/>
              </w:rPr>
              <w:t>-9.2</w:t>
            </w:r>
          </w:p>
        </w:tc>
        <w:tc>
          <w:tcPr>
            <w:tcW w:w="819" w:type="dxa"/>
            <w:tcBorders>
              <w:top w:val="nil"/>
              <w:left w:val="single" w:sz="6" w:space="0" w:color="auto"/>
              <w:bottom w:val="nil"/>
              <w:right w:val="single" w:sz="6" w:space="0" w:color="auto"/>
            </w:tcBorders>
            <w:shd w:val="clear" w:color="auto" w:fill="auto"/>
            <w:vAlign w:val="center"/>
          </w:tcPr>
          <w:p w:rsidR="00323631" w:rsidRPr="00147FA8" w:rsidRDefault="00323631" w:rsidP="00C67625">
            <w:pPr>
              <w:autoSpaceDE w:val="0"/>
              <w:autoSpaceDN w:val="0"/>
              <w:adjustRightInd w:val="0"/>
              <w:snapToGrid w:val="0"/>
              <w:spacing w:line="380" w:lineRule="exact"/>
              <w:jc w:val="center"/>
              <w:rPr>
                <w:rFonts w:eastAsia="標楷體"/>
                <w:sz w:val="22"/>
              </w:rPr>
            </w:pPr>
            <w:r w:rsidRPr="00147FA8">
              <w:rPr>
                <w:rFonts w:eastAsia="標楷體" w:hint="eastAsia"/>
                <w:sz w:val="22"/>
              </w:rPr>
              <w:t>59.6</w:t>
            </w:r>
          </w:p>
        </w:tc>
        <w:tc>
          <w:tcPr>
            <w:tcW w:w="931" w:type="dxa"/>
            <w:tcBorders>
              <w:top w:val="nil"/>
              <w:left w:val="single" w:sz="6" w:space="0" w:color="auto"/>
              <w:bottom w:val="nil"/>
              <w:right w:val="single" w:sz="6" w:space="0" w:color="auto"/>
            </w:tcBorders>
            <w:shd w:val="clear" w:color="auto" w:fill="auto"/>
          </w:tcPr>
          <w:p w:rsidR="00323631" w:rsidRPr="00147FA8" w:rsidRDefault="00323631" w:rsidP="00C67625">
            <w:pPr>
              <w:autoSpaceDE w:val="0"/>
              <w:autoSpaceDN w:val="0"/>
              <w:adjustRightInd w:val="0"/>
              <w:snapToGrid w:val="0"/>
              <w:spacing w:line="380" w:lineRule="exact"/>
              <w:jc w:val="center"/>
              <w:rPr>
                <w:rFonts w:eastAsia="標楷體"/>
                <w:sz w:val="22"/>
              </w:rPr>
            </w:pPr>
            <w:r w:rsidRPr="00147FA8">
              <w:rPr>
                <w:rFonts w:eastAsia="標楷體" w:hint="eastAsia"/>
                <w:sz w:val="22"/>
              </w:rPr>
              <w:t>-0.4</w:t>
            </w:r>
          </w:p>
        </w:tc>
        <w:tc>
          <w:tcPr>
            <w:tcW w:w="853" w:type="dxa"/>
            <w:tcBorders>
              <w:top w:val="nil"/>
              <w:left w:val="single" w:sz="6" w:space="0" w:color="auto"/>
              <w:bottom w:val="nil"/>
              <w:right w:val="nil"/>
            </w:tcBorders>
            <w:shd w:val="clear" w:color="auto" w:fill="auto"/>
          </w:tcPr>
          <w:p w:rsidR="00323631" w:rsidRPr="00147FA8" w:rsidRDefault="00323631" w:rsidP="00C67625">
            <w:pPr>
              <w:autoSpaceDE w:val="0"/>
              <w:autoSpaceDN w:val="0"/>
              <w:adjustRightInd w:val="0"/>
              <w:snapToGrid w:val="0"/>
              <w:spacing w:line="380" w:lineRule="exact"/>
              <w:jc w:val="center"/>
              <w:rPr>
                <w:rFonts w:eastAsia="標楷體"/>
                <w:sz w:val="22"/>
              </w:rPr>
            </w:pPr>
          </w:p>
        </w:tc>
      </w:tr>
      <w:tr w:rsidR="00323631" w:rsidRPr="001D4ACF" w:rsidTr="00C67625">
        <w:trPr>
          <w:cantSplit/>
          <w:trHeight w:val="283"/>
          <w:jc w:val="center"/>
        </w:trPr>
        <w:tc>
          <w:tcPr>
            <w:tcW w:w="895" w:type="dxa"/>
            <w:tcBorders>
              <w:top w:val="nil"/>
              <w:left w:val="nil"/>
              <w:bottom w:val="nil"/>
              <w:right w:val="single" w:sz="6" w:space="0" w:color="auto"/>
            </w:tcBorders>
            <w:shd w:val="clear" w:color="auto" w:fill="auto"/>
          </w:tcPr>
          <w:p w:rsidR="00323631" w:rsidRPr="00147FA8" w:rsidRDefault="00323631" w:rsidP="00C67625">
            <w:pPr>
              <w:autoSpaceDE w:val="0"/>
              <w:autoSpaceDN w:val="0"/>
              <w:adjustRightInd w:val="0"/>
              <w:snapToGrid w:val="0"/>
              <w:spacing w:line="380" w:lineRule="exact"/>
              <w:rPr>
                <w:rFonts w:eastAsia="標楷體"/>
                <w:sz w:val="22"/>
              </w:rPr>
            </w:pPr>
            <w:r w:rsidRPr="00147FA8">
              <w:rPr>
                <w:rFonts w:eastAsia="標楷體" w:hint="eastAsia"/>
                <w:sz w:val="22"/>
              </w:rPr>
              <w:t xml:space="preserve">  8</w:t>
            </w:r>
            <w:r w:rsidRPr="00147FA8">
              <w:rPr>
                <w:rFonts w:eastAsia="標楷體" w:hint="eastAsia"/>
                <w:sz w:val="22"/>
              </w:rPr>
              <w:t>月</w:t>
            </w:r>
          </w:p>
        </w:tc>
        <w:tc>
          <w:tcPr>
            <w:tcW w:w="931" w:type="dxa"/>
            <w:tcBorders>
              <w:top w:val="nil"/>
              <w:left w:val="single" w:sz="6" w:space="0" w:color="auto"/>
              <w:bottom w:val="nil"/>
              <w:right w:val="single" w:sz="6" w:space="0" w:color="auto"/>
            </w:tcBorders>
            <w:shd w:val="clear" w:color="auto" w:fill="auto"/>
          </w:tcPr>
          <w:p w:rsidR="00323631" w:rsidRPr="00147FA8" w:rsidRDefault="00323631" w:rsidP="00C67625">
            <w:pPr>
              <w:autoSpaceDE w:val="0"/>
              <w:autoSpaceDN w:val="0"/>
              <w:adjustRightInd w:val="0"/>
              <w:snapToGrid w:val="0"/>
              <w:spacing w:line="380" w:lineRule="exact"/>
              <w:jc w:val="center"/>
              <w:rPr>
                <w:rFonts w:eastAsia="標楷體"/>
                <w:sz w:val="22"/>
              </w:rPr>
            </w:pPr>
          </w:p>
        </w:tc>
        <w:tc>
          <w:tcPr>
            <w:tcW w:w="671" w:type="dxa"/>
            <w:tcBorders>
              <w:top w:val="nil"/>
              <w:left w:val="single" w:sz="6" w:space="0" w:color="auto"/>
              <w:bottom w:val="nil"/>
              <w:right w:val="single" w:sz="6" w:space="0" w:color="auto"/>
            </w:tcBorders>
            <w:shd w:val="clear" w:color="auto" w:fill="auto"/>
          </w:tcPr>
          <w:p w:rsidR="00323631" w:rsidRPr="00147FA8" w:rsidRDefault="00323631" w:rsidP="00C67625">
            <w:pPr>
              <w:autoSpaceDE w:val="0"/>
              <w:autoSpaceDN w:val="0"/>
              <w:adjustRightInd w:val="0"/>
              <w:snapToGrid w:val="0"/>
              <w:spacing w:line="380" w:lineRule="exact"/>
              <w:jc w:val="center"/>
              <w:rPr>
                <w:rFonts w:eastAsia="標楷體"/>
                <w:sz w:val="22"/>
              </w:rPr>
            </w:pPr>
            <w:r w:rsidRPr="00147FA8">
              <w:rPr>
                <w:rFonts w:eastAsia="標楷體" w:hint="eastAsia"/>
                <w:sz w:val="22"/>
              </w:rPr>
              <w:t>-7.0</w:t>
            </w:r>
          </w:p>
        </w:tc>
        <w:tc>
          <w:tcPr>
            <w:tcW w:w="853" w:type="dxa"/>
            <w:tcBorders>
              <w:top w:val="nil"/>
              <w:left w:val="single" w:sz="6" w:space="0" w:color="auto"/>
              <w:bottom w:val="nil"/>
              <w:right w:val="single" w:sz="6" w:space="0" w:color="auto"/>
            </w:tcBorders>
            <w:shd w:val="clear" w:color="auto" w:fill="auto"/>
          </w:tcPr>
          <w:p w:rsidR="00323631" w:rsidRPr="00147FA8" w:rsidRDefault="00323631" w:rsidP="00C67625">
            <w:pPr>
              <w:autoSpaceDE w:val="0"/>
              <w:autoSpaceDN w:val="0"/>
              <w:adjustRightInd w:val="0"/>
              <w:snapToGrid w:val="0"/>
              <w:spacing w:line="380" w:lineRule="exact"/>
              <w:jc w:val="center"/>
              <w:rPr>
                <w:rFonts w:eastAsia="標楷體"/>
                <w:sz w:val="22"/>
              </w:rPr>
            </w:pPr>
            <w:r w:rsidRPr="00147FA8">
              <w:rPr>
                <w:rFonts w:eastAsia="標楷體" w:hint="eastAsia"/>
                <w:sz w:val="22"/>
              </w:rPr>
              <w:t>382.0</w:t>
            </w:r>
          </w:p>
        </w:tc>
        <w:tc>
          <w:tcPr>
            <w:tcW w:w="810" w:type="dxa"/>
            <w:tcBorders>
              <w:top w:val="nil"/>
              <w:left w:val="single" w:sz="6" w:space="0" w:color="auto"/>
              <w:bottom w:val="nil"/>
              <w:right w:val="single" w:sz="6" w:space="0" w:color="auto"/>
            </w:tcBorders>
            <w:shd w:val="clear" w:color="auto" w:fill="auto"/>
            <w:vAlign w:val="center"/>
          </w:tcPr>
          <w:p w:rsidR="00323631" w:rsidRPr="00147FA8" w:rsidRDefault="00323631" w:rsidP="00C67625">
            <w:pPr>
              <w:autoSpaceDE w:val="0"/>
              <w:autoSpaceDN w:val="0"/>
              <w:adjustRightInd w:val="0"/>
              <w:snapToGrid w:val="0"/>
              <w:spacing w:line="380" w:lineRule="exact"/>
              <w:jc w:val="center"/>
              <w:rPr>
                <w:rFonts w:eastAsia="標楷體"/>
                <w:sz w:val="22"/>
              </w:rPr>
            </w:pPr>
            <w:r w:rsidRPr="00147FA8">
              <w:rPr>
                <w:rFonts w:eastAsia="標楷體" w:hint="eastAsia"/>
                <w:sz w:val="22"/>
              </w:rPr>
              <w:t>-10.8</w:t>
            </w:r>
          </w:p>
        </w:tc>
        <w:tc>
          <w:tcPr>
            <w:tcW w:w="801" w:type="dxa"/>
            <w:tcBorders>
              <w:top w:val="nil"/>
              <w:left w:val="single" w:sz="6" w:space="0" w:color="auto"/>
              <w:bottom w:val="nil"/>
              <w:right w:val="single" w:sz="6" w:space="0" w:color="auto"/>
            </w:tcBorders>
            <w:shd w:val="clear" w:color="auto" w:fill="auto"/>
          </w:tcPr>
          <w:p w:rsidR="00323631" w:rsidRPr="00147FA8" w:rsidRDefault="00323631" w:rsidP="00C67625">
            <w:pPr>
              <w:autoSpaceDE w:val="0"/>
              <w:autoSpaceDN w:val="0"/>
              <w:adjustRightInd w:val="0"/>
              <w:snapToGrid w:val="0"/>
              <w:spacing w:line="380" w:lineRule="exact"/>
              <w:jc w:val="center"/>
              <w:rPr>
                <w:rFonts w:eastAsia="標楷體"/>
                <w:sz w:val="22"/>
              </w:rPr>
            </w:pPr>
            <w:r w:rsidRPr="00147FA8">
              <w:rPr>
                <w:rFonts w:eastAsia="標楷體" w:hint="eastAsia"/>
                <w:sz w:val="22"/>
              </w:rPr>
              <w:t>335.5</w:t>
            </w:r>
          </w:p>
        </w:tc>
        <w:tc>
          <w:tcPr>
            <w:tcW w:w="740" w:type="dxa"/>
            <w:tcBorders>
              <w:top w:val="nil"/>
              <w:left w:val="single" w:sz="6" w:space="0" w:color="auto"/>
              <w:bottom w:val="nil"/>
              <w:right w:val="single" w:sz="6" w:space="0" w:color="auto"/>
            </w:tcBorders>
            <w:shd w:val="clear" w:color="auto" w:fill="auto"/>
            <w:vAlign w:val="center"/>
          </w:tcPr>
          <w:p w:rsidR="00323631" w:rsidRPr="00147FA8" w:rsidRDefault="00323631" w:rsidP="00C67625">
            <w:pPr>
              <w:autoSpaceDE w:val="0"/>
              <w:autoSpaceDN w:val="0"/>
              <w:adjustRightInd w:val="0"/>
              <w:snapToGrid w:val="0"/>
              <w:spacing w:line="380" w:lineRule="exact"/>
              <w:jc w:val="center"/>
              <w:rPr>
                <w:rFonts w:eastAsia="標楷體"/>
                <w:sz w:val="22"/>
              </w:rPr>
            </w:pPr>
            <w:r w:rsidRPr="00147FA8">
              <w:rPr>
                <w:rFonts w:eastAsia="標楷體" w:hint="eastAsia"/>
                <w:sz w:val="22"/>
              </w:rPr>
              <w:t>-6.8</w:t>
            </w:r>
          </w:p>
        </w:tc>
        <w:tc>
          <w:tcPr>
            <w:tcW w:w="819" w:type="dxa"/>
            <w:tcBorders>
              <w:top w:val="nil"/>
              <w:left w:val="single" w:sz="6" w:space="0" w:color="auto"/>
              <w:bottom w:val="nil"/>
              <w:right w:val="single" w:sz="6" w:space="0" w:color="auto"/>
            </w:tcBorders>
            <w:shd w:val="clear" w:color="auto" w:fill="auto"/>
            <w:vAlign w:val="center"/>
          </w:tcPr>
          <w:p w:rsidR="00323631" w:rsidRPr="00147FA8" w:rsidRDefault="00323631" w:rsidP="00C67625">
            <w:pPr>
              <w:autoSpaceDE w:val="0"/>
              <w:autoSpaceDN w:val="0"/>
              <w:adjustRightInd w:val="0"/>
              <w:snapToGrid w:val="0"/>
              <w:spacing w:line="380" w:lineRule="exact"/>
              <w:jc w:val="center"/>
              <w:rPr>
                <w:rFonts w:eastAsia="標楷體"/>
                <w:sz w:val="22"/>
              </w:rPr>
            </w:pPr>
            <w:r w:rsidRPr="00147FA8">
              <w:rPr>
                <w:rFonts w:eastAsia="標楷體" w:hint="eastAsia"/>
                <w:sz w:val="22"/>
              </w:rPr>
              <w:t>46.5</w:t>
            </w:r>
          </w:p>
        </w:tc>
        <w:tc>
          <w:tcPr>
            <w:tcW w:w="931" w:type="dxa"/>
            <w:tcBorders>
              <w:top w:val="nil"/>
              <w:left w:val="single" w:sz="6" w:space="0" w:color="auto"/>
              <w:bottom w:val="nil"/>
              <w:right w:val="single" w:sz="6" w:space="0" w:color="auto"/>
            </w:tcBorders>
            <w:shd w:val="clear" w:color="auto" w:fill="auto"/>
          </w:tcPr>
          <w:p w:rsidR="00323631" w:rsidRPr="00147FA8" w:rsidRDefault="00323631" w:rsidP="00C67625">
            <w:pPr>
              <w:autoSpaceDE w:val="0"/>
              <w:autoSpaceDN w:val="0"/>
              <w:adjustRightInd w:val="0"/>
              <w:snapToGrid w:val="0"/>
              <w:spacing w:line="380" w:lineRule="exact"/>
              <w:jc w:val="center"/>
              <w:rPr>
                <w:rFonts w:eastAsia="標楷體"/>
                <w:sz w:val="22"/>
              </w:rPr>
            </w:pPr>
            <w:r w:rsidRPr="00147FA8">
              <w:rPr>
                <w:rFonts w:eastAsia="標楷體" w:hint="eastAsia"/>
                <w:sz w:val="22"/>
              </w:rPr>
              <w:t>-0.8</w:t>
            </w:r>
          </w:p>
        </w:tc>
        <w:tc>
          <w:tcPr>
            <w:tcW w:w="853" w:type="dxa"/>
            <w:tcBorders>
              <w:top w:val="nil"/>
              <w:left w:val="single" w:sz="6" w:space="0" w:color="auto"/>
              <w:bottom w:val="nil"/>
              <w:right w:val="nil"/>
            </w:tcBorders>
            <w:shd w:val="clear" w:color="auto" w:fill="auto"/>
          </w:tcPr>
          <w:p w:rsidR="00323631" w:rsidRPr="00147FA8" w:rsidRDefault="00323631" w:rsidP="00C67625">
            <w:pPr>
              <w:autoSpaceDE w:val="0"/>
              <w:autoSpaceDN w:val="0"/>
              <w:adjustRightInd w:val="0"/>
              <w:snapToGrid w:val="0"/>
              <w:spacing w:line="380" w:lineRule="exact"/>
              <w:jc w:val="center"/>
              <w:rPr>
                <w:rFonts w:eastAsia="標楷體"/>
                <w:sz w:val="22"/>
              </w:rPr>
            </w:pPr>
          </w:p>
        </w:tc>
      </w:tr>
      <w:tr w:rsidR="00323631" w:rsidRPr="005D6146" w:rsidTr="00C67625">
        <w:trPr>
          <w:cantSplit/>
          <w:trHeight w:val="283"/>
          <w:jc w:val="center"/>
        </w:trPr>
        <w:tc>
          <w:tcPr>
            <w:tcW w:w="895" w:type="dxa"/>
            <w:tcBorders>
              <w:top w:val="nil"/>
              <w:left w:val="nil"/>
              <w:bottom w:val="single" w:sz="4" w:space="0" w:color="auto"/>
              <w:right w:val="single" w:sz="6" w:space="0" w:color="auto"/>
            </w:tcBorders>
            <w:shd w:val="clear" w:color="auto" w:fill="auto"/>
          </w:tcPr>
          <w:p w:rsidR="00323631" w:rsidRPr="00147FA8" w:rsidRDefault="00323631" w:rsidP="00C67625">
            <w:pPr>
              <w:autoSpaceDE w:val="0"/>
              <w:autoSpaceDN w:val="0"/>
              <w:adjustRightInd w:val="0"/>
              <w:snapToGrid w:val="0"/>
              <w:spacing w:line="380" w:lineRule="exact"/>
              <w:jc w:val="center"/>
              <w:rPr>
                <w:rFonts w:eastAsia="標楷體"/>
                <w:sz w:val="22"/>
              </w:rPr>
            </w:pPr>
            <w:r w:rsidRPr="00147FA8">
              <w:rPr>
                <w:rFonts w:eastAsia="標楷體" w:hint="eastAsia"/>
                <w:sz w:val="22"/>
              </w:rPr>
              <w:t>9</w:t>
            </w:r>
            <w:r w:rsidRPr="00147FA8">
              <w:rPr>
                <w:rFonts w:eastAsia="標楷體" w:hint="eastAsia"/>
                <w:sz w:val="22"/>
              </w:rPr>
              <w:t>月</w:t>
            </w:r>
          </w:p>
        </w:tc>
        <w:tc>
          <w:tcPr>
            <w:tcW w:w="931" w:type="dxa"/>
            <w:tcBorders>
              <w:top w:val="nil"/>
              <w:left w:val="single" w:sz="6" w:space="0" w:color="auto"/>
              <w:bottom w:val="single" w:sz="4" w:space="0" w:color="auto"/>
              <w:right w:val="single" w:sz="6" w:space="0" w:color="auto"/>
            </w:tcBorders>
            <w:shd w:val="clear" w:color="auto" w:fill="auto"/>
          </w:tcPr>
          <w:p w:rsidR="00323631" w:rsidRPr="00147FA8" w:rsidRDefault="00323631" w:rsidP="00C67625">
            <w:pPr>
              <w:autoSpaceDE w:val="0"/>
              <w:autoSpaceDN w:val="0"/>
              <w:adjustRightInd w:val="0"/>
              <w:snapToGrid w:val="0"/>
              <w:spacing w:line="380" w:lineRule="exact"/>
              <w:jc w:val="center"/>
              <w:rPr>
                <w:rFonts w:eastAsia="標楷體"/>
                <w:sz w:val="22"/>
              </w:rPr>
            </w:pPr>
            <w:r w:rsidRPr="00147FA8">
              <w:rPr>
                <w:rFonts w:eastAsia="標楷體" w:hint="eastAsia"/>
                <w:sz w:val="22"/>
              </w:rPr>
              <w:t>1.4(III)</w:t>
            </w:r>
          </w:p>
        </w:tc>
        <w:tc>
          <w:tcPr>
            <w:tcW w:w="671" w:type="dxa"/>
            <w:tcBorders>
              <w:top w:val="nil"/>
              <w:left w:val="single" w:sz="6" w:space="0" w:color="auto"/>
              <w:bottom w:val="single" w:sz="4" w:space="0" w:color="auto"/>
              <w:right w:val="single" w:sz="6" w:space="0" w:color="auto"/>
            </w:tcBorders>
            <w:shd w:val="clear" w:color="auto" w:fill="auto"/>
          </w:tcPr>
          <w:p w:rsidR="00323631" w:rsidRPr="00147FA8" w:rsidRDefault="00323631" w:rsidP="00C67625">
            <w:pPr>
              <w:autoSpaceDE w:val="0"/>
              <w:autoSpaceDN w:val="0"/>
              <w:adjustRightInd w:val="0"/>
              <w:snapToGrid w:val="0"/>
              <w:spacing w:line="380" w:lineRule="exact"/>
              <w:jc w:val="center"/>
              <w:rPr>
                <w:rFonts w:eastAsia="標楷體"/>
                <w:sz w:val="22"/>
              </w:rPr>
            </w:pPr>
            <w:r w:rsidRPr="00147FA8">
              <w:rPr>
                <w:rFonts w:eastAsia="標楷體" w:hint="eastAsia"/>
                <w:sz w:val="22"/>
              </w:rPr>
              <w:t>-</w:t>
            </w:r>
          </w:p>
        </w:tc>
        <w:tc>
          <w:tcPr>
            <w:tcW w:w="853" w:type="dxa"/>
            <w:tcBorders>
              <w:top w:val="nil"/>
              <w:left w:val="single" w:sz="6" w:space="0" w:color="auto"/>
              <w:bottom w:val="single" w:sz="4" w:space="0" w:color="auto"/>
              <w:right w:val="single" w:sz="6" w:space="0" w:color="auto"/>
            </w:tcBorders>
            <w:shd w:val="clear" w:color="auto" w:fill="auto"/>
          </w:tcPr>
          <w:p w:rsidR="00323631" w:rsidRPr="00147FA8" w:rsidRDefault="00323631" w:rsidP="00C67625">
            <w:pPr>
              <w:autoSpaceDE w:val="0"/>
              <w:autoSpaceDN w:val="0"/>
              <w:adjustRightInd w:val="0"/>
              <w:snapToGrid w:val="0"/>
              <w:spacing w:line="380" w:lineRule="exact"/>
              <w:jc w:val="center"/>
              <w:rPr>
                <w:rFonts w:eastAsia="標楷體"/>
                <w:sz w:val="22"/>
              </w:rPr>
            </w:pPr>
            <w:r w:rsidRPr="00147FA8">
              <w:rPr>
                <w:rFonts w:eastAsia="標楷體" w:hint="eastAsia"/>
                <w:sz w:val="22"/>
              </w:rPr>
              <w:t>403.8</w:t>
            </w:r>
          </w:p>
        </w:tc>
        <w:tc>
          <w:tcPr>
            <w:tcW w:w="810" w:type="dxa"/>
            <w:tcBorders>
              <w:top w:val="nil"/>
              <w:left w:val="single" w:sz="6" w:space="0" w:color="auto"/>
              <w:bottom w:val="single" w:sz="4" w:space="0" w:color="auto"/>
              <w:right w:val="single" w:sz="6" w:space="0" w:color="auto"/>
            </w:tcBorders>
            <w:shd w:val="clear" w:color="auto" w:fill="auto"/>
            <w:vAlign w:val="center"/>
          </w:tcPr>
          <w:p w:rsidR="00323631" w:rsidRPr="00147FA8" w:rsidRDefault="00323631" w:rsidP="00C67625">
            <w:pPr>
              <w:autoSpaceDE w:val="0"/>
              <w:autoSpaceDN w:val="0"/>
              <w:adjustRightInd w:val="0"/>
              <w:snapToGrid w:val="0"/>
              <w:spacing w:line="380" w:lineRule="exact"/>
              <w:jc w:val="center"/>
              <w:rPr>
                <w:rFonts w:eastAsia="標楷體"/>
                <w:sz w:val="22"/>
              </w:rPr>
            </w:pPr>
            <w:r w:rsidRPr="00147FA8">
              <w:rPr>
                <w:rFonts w:eastAsia="標楷體" w:hint="eastAsia"/>
                <w:sz w:val="22"/>
              </w:rPr>
              <w:t>-8.9</w:t>
            </w:r>
          </w:p>
        </w:tc>
        <w:tc>
          <w:tcPr>
            <w:tcW w:w="801" w:type="dxa"/>
            <w:tcBorders>
              <w:top w:val="nil"/>
              <w:left w:val="single" w:sz="6" w:space="0" w:color="auto"/>
              <w:bottom w:val="single" w:sz="4" w:space="0" w:color="auto"/>
              <w:right w:val="single" w:sz="6" w:space="0" w:color="auto"/>
            </w:tcBorders>
            <w:shd w:val="clear" w:color="auto" w:fill="auto"/>
          </w:tcPr>
          <w:p w:rsidR="00323631" w:rsidRPr="00147FA8" w:rsidRDefault="00323631" w:rsidP="00C67625">
            <w:pPr>
              <w:autoSpaceDE w:val="0"/>
              <w:autoSpaceDN w:val="0"/>
              <w:adjustRightInd w:val="0"/>
              <w:snapToGrid w:val="0"/>
              <w:spacing w:line="380" w:lineRule="exact"/>
              <w:jc w:val="center"/>
              <w:rPr>
                <w:rFonts w:eastAsia="標楷體"/>
                <w:sz w:val="22"/>
              </w:rPr>
            </w:pPr>
            <w:r w:rsidRPr="00147FA8">
              <w:rPr>
                <w:rFonts w:eastAsia="標楷體" w:hint="eastAsia"/>
                <w:sz w:val="22"/>
              </w:rPr>
              <w:t>345.1</w:t>
            </w:r>
          </w:p>
        </w:tc>
        <w:tc>
          <w:tcPr>
            <w:tcW w:w="740" w:type="dxa"/>
            <w:tcBorders>
              <w:top w:val="nil"/>
              <w:left w:val="single" w:sz="6" w:space="0" w:color="auto"/>
              <w:bottom w:val="single" w:sz="4" w:space="0" w:color="auto"/>
              <w:right w:val="single" w:sz="6" w:space="0" w:color="auto"/>
            </w:tcBorders>
            <w:shd w:val="clear" w:color="auto" w:fill="auto"/>
            <w:vAlign w:val="center"/>
          </w:tcPr>
          <w:p w:rsidR="00323631" w:rsidRPr="00147FA8" w:rsidRDefault="00323631" w:rsidP="00C67625">
            <w:pPr>
              <w:autoSpaceDE w:val="0"/>
              <w:autoSpaceDN w:val="0"/>
              <w:adjustRightInd w:val="0"/>
              <w:snapToGrid w:val="0"/>
              <w:spacing w:line="380" w:lineRule="exact"/>
              <w:jc w:val="center"/>
              <w:rPr>
                <w:rFonts w:eastAsia="標楷體"/>
                <w:sz w:val="22"/>
              </w:rPr>
            </w:pPr>
            <w:r w:rsidRPr="00147FA8">
              <w:rPr>
                <w:rFonts w:eastAsia="標楷體" w:hint="eastAsia"/>
                <w:sz w:val="22"/>
              </w:rPr>
              <w:t>-10.9</w:t>
            </w:r>
          </w:p>
        </w:tc>
        <w:tc>
          <w:tcPr>
            <w:tcW w:w="819" w:type="dxa"/>
            <w:tcBorders>
              <w:top w:val="nil"/>
              <w:left w:val="single" w:sz="6" w:space="0" w:color="auto"/>
              <w:bottom w:val="single" w:sz="4" w:space="0" w:color="auto"/>
              <w:right w:val="single" w:sz="6" w:space="0" w:color="auto"/>
            </w:tcBorders>
            <w:shd w:val="clear" w:color="auto" w:fill="auto"/>
            <w:vAlign w:val="center"/>
          </w:tcPr>
          <w:p w:rsidR="00323631" w:rsidRPr="00147FA8" w:rsidRDefault="00323631" w:rsidP="00C67625">
            <w:pPr>
              <w:autoSpaceDE w:val="0"/>
              <w:autoSpaceDN w:val="0"/>
              <w:adjustRightInd w:val="0"/>
              <w:snapToGrid w:val="0"/>
              <w:spacing w:line="380" w:lineRule="exact"/>
              <w:jc w:val="center"/>
              <w:rPr>
                <w:rFonts w:eastAsia="標楷體"/>
                <w:sz w:val="22"/>
              </w:rPr>
            </w:pPr>
            <w:r w:rsidRPr="00147FA8">
              <w:rPr>
                <w:rFonts w:eastAsia="標楷體" w:hint="eastAsia"/>
                <w:sz w:val="22"/>
              </w:rPr>
              <w:t>58.7</w:t>
            </w:r>
          </w:p>
        </w:tc>
        <w:tc>
          <w:tcPr>
            <w:tcW w:w="931" w:type="dxa"/>
            <w:tcBorders>
              <w:top w:val="nil"/>
              <w:left w:val="single" w:sz="6" w:space="0" w:color="auto"/>
              <w:bottom w:val="single" w:sz="4" w:space="0" w:color="auto"/>
              <w:right w:val="single" w:sz="6" w:space="0" w:color="auto"/>
            </w:tcBorders>
            <w:shd w:val="clear" w:color="auto" w:fill="auto"/>
          </w:tcPr>
          <w:p w:rsidR="00323631" w:rsidRPr="00147FA8" w:rsidRDefault="00323631" w:rsidP="00C67625">
            <w:pPr>
              <w:autoSpaceDE w:val="0"/>
              <w:autoSpaceDN w:val="0"/>
              <w:adjustRightInd w:val="0"/>
              <w:snapToGrid w:val="0"/>
              <w:spacing w:line="380" w:lineRule="exact"/>
              <w:jc w:val="center"/>
              <w:rPr>
                <w:rFonts w:eastAsia="標楷體"/>
                <w:sz w:val="22"/>
              </w:rPr>
            </w:pPr>
            <w:r w:rsidRPr="00147FA8">
              <w:rPr>
                <w:rFonts w:eastAsia="標楷體" w:hint="eastAsia"/>
                <w:sz w:val="22"/>
              </w:rPr>
              <w:t>-</w:t>
            </w:r>
          </w:p>
        </w:tc>
        <w:tc>
          <w:tcPr>
            <w:tcW w:w="853" w:type="dxa"/>
            <w:tcBorders>
              <w:top w:val="nil"/>
              <w:left w:val="single" w:sz="6" w:space="0" w:color="auto"/>
              <w:bottom w:val="single" w:sz="4" w:space="0" w:color="auto"/>
              <w:right w:val="nil"/>
            </w:tcBorders>
            <w:shd w:val="clear" w:color="auto" w:fill="auto"/>
          </w:tcPr>
          <w:p w:rsidR="00323631" w:rsidRPr="00147FA8" w:rsidRDefault="00323631" w:rsidP="00C67625">
            <w:pPr>
              <w:autoSpaceDE w:val="0"/>
              <w:autoSpaceDN w:val="0"/>
              <w:adjustRightInd w:val="0"/>
              <w:snapToGrid w:val="0"/>
              <w:spacing w:line="380" w:lineRule="exact"/>
              <w:jc w:val="center"/>
              <w:rPr>
                <w:rFonts w:eastAsia="標楷體"/>
                <w:sz w:val="22"/>
              </w:rPr>
            </w:pPr>
            <w:r w:rsidRPr="00147FA8">
              <w:rPr>
                <w:rFonts w:eastAsia="標楷體" w:hint="eastAsia"/>
                <w:sz w:val="22"/>
              </w:rPr>
              <w:t>-</w:t>
            </w:r>
          </w:p>
        </w:tc>
      </w:tr>
    </w:tbl>
    <w:p w:rsidR="00323631" w:rsidRDefault="00323631" w:rsidP="00323631">
      <w:pPr>
        <w:wordWrap w:val="0"/>
        <w:snapToGrid w:val="0"/>
        <w:ind w:rightChars="13" w:right="31"/>
        <w:rPr>
          <w:b/>
        </w:rPr>
      </w:pPr>
      <w:r w:rsidRPr="00D525AD">
        <w:rPr>
          <w:rFonts w:eastAsia="標楷體"/>
          <w:sz w:val="22"/>
          <w:szCs w:val="22"/>
          <w:lang w:val="zh-TW"/>
        </w:rPr>
        <w:t>資料來源</w:t>
      </w:r>
      <w:r w:rsidRPr="00323631">
        <w:rPr>
          <w:rFonts w:eastAsia="標楷體"/>
          <w:sz w:val="22"/>
          <w:szCs w:val="22"/>
          <w:lang w:val="zh-TW"/>
        </w:rPr>
        <w:t>：新加坡統計局。</w:t>
      </w:r>
    </w:p>
    <w:p w:rsidR="00153EA4" w:rsidRPr="00B118E9" w:rsidRDefault="00153EA4" w:rsidP="006D20BB">
      <w:pPr>
        <w:wordWrap w:val="0"/>
        <w:snapToGrid w:val="0"/>
        <w:ind w:rightChars="13" w:right="31"/>
        <w:rPr>
          <w:rFonts w:eastAsia="標楷體"/>
          <w:b/>
          <w:bCs/>
          <w:sz w:val="40"/>
          <w:szCs w:val="36"/>
        </w:rPr>
      </w:pPr>
      <w:r w:rsidRPr="00B118E9">
        <w:rPr>
          <w:rFonts w:eastAsia="標楷體"/>
          <w:b/>
          <w:bCs/>
          <w:sz w:val="40"/>
          <w:szCs w:val="36"/>
        </w:rPr>
        <w:br w:type="page"/>
      </w:r>
    </w:p>
    <w:p w:rsidR="00153EA4" w:rsidRPr="00F14C4B" w:rsidRDefault="00153EA4" w:rsidP="00A8137A">
      <w:pPr>
        <w:pStyle w:val="k3a"/>
        <w:numPr>
          <w:ilvl w:val="0"/>
          <w:numId w:val="11"/>
        </w:numPr>
        <w:tabs>
          <w:tab w:val="left" w:pos="540"/>
        </w:tabs>
        <w:spacing w:before="180" w:line="240" w:lineRule="atLeast"/>
        <w:ind w:leftChars="0" w:right="0" w:firstLineChars="0"/>
        <w:rPr>
          <w:b/>
          <w:color w:val="000000" w:themeColor="text1"/>
          <w:szCs w:val="28"/>
        </w:rPr>
      </w:pPr>
      <w:r w:rsidRPr="00F14C4B">
        <w:rPr>
          <w:b/>
          <w:color w:val="000000" w:themeColor="text1"/>
          <w:szCs w:val="28"/>
        </w:rPr>
        <w:t>香港</w:t>
      </w:r>
    </w:p>
    <w:p w:rsidR="00147FA8" w:rsidRPr="00147FA8" w:rsidRDefault="00147FA8" w:rsidP="00147FA8">
      <w:pPr>
        <w:pStyle w:val="afffff"/>
        <w:numPr>
          <w:ilvl w:val="0"/>
          <w:numId w:val="21"/>
        </w:numPr>
        <w:snapToGrid w:val="0"/>
        <w:spacing w:before="180" w:line="300" w:lineRule="auto"/>
        <w:ind w:leftChars="0" w:rightChars="-95" w:right="-228" w:firstLineChars="0"/>
        <w:rPr>
          <w:rFonts w:ascii="Times New Roman" w:eastAsia="標楷體" w:hAnsi="Times New Roman"/>
          <w:sz w:val="28"/>
          <w:szCs w:val="28"/>
        </w:rPr>
      </w:pPr>
      <w:r w:rsidRPr="00147FA8">
        <w:rPr>
          <w:rFonts w:ascii="Times New Roman" w:eastAsia="標楷體" w:hAnsi="Times New Roman"/>
          <w:sz w:val="28"/>
          <w:szCs w:val="28"/>
        </w:rPr>
        <w:t>IMF</w:t>
      </w:r>
      <w:r w:rsidR="008D46DE">
        <w:rPr>
          <w:rFonts w:ascii="Times New Roman" w:eastAsia="標楷體" w:hAnsi="Times New Roman" w:hint="eastAsia"/>
          <w:sz w:val="28"/>
          <w:szCs w:val="28"/>
        </w:rPr>
        <w:t>今</w:t>
      </w:r>
      <w:r w:rsidR="008D46DE">
        <w:rPr>
          <w:rFonts w:ascii="Times New Roman" w:eastAsia="標楷體" w:hAnsi="Times New Roman" w:hint="eastAsia"/>
          <w:sz w:val="28"/>
          <w:szCs w:val="28"/>
        </w:rPr>
        <w:t>(</w:t>
      </w:r>
      <w:r w:rsidRPr="00147FA8">
        <w:rPr>
          <w:rFonts w:ascii="Times New Roman" w:eastAsia="標楷體" w:hAnsi="Times New Roman"/>
          <w:sz w:val="28"/>
          <w:szCs w:val="28"/>
        </w:rPr>
        <w:t>2015</w:t>
      </w:r>
      <w:r w:rsidR="008D46DE">
        <w:rPr>
          <w:rFonts w:ascii="Times New Roman" w:eastAsia="標楷體" w:hAnsi="Times New Roman" w:hint="eastAsia"/>
          <w:sz w:val="28"/>
          <w:szCs w:val="28"/>
        </w:rPr>
        <w:t>)</w:t>
      </w:r>
      <w:r w:rsidRPr="00147FA8">
        <w:rPr>
          <w:rFonts w:ascii="Times New Roman" w:eastAsia="標楷體" w:hAnsi="Times New Roman"/>
          <w:sz w:val="28"/>
          <w:szCs w:val="28"/>
        </w:rPr>
        <w:t>年</w:t>
      </w:r>
      <w:r w:rsidRPr="00147FA8">
        <w:rPr>
          <w:rFonts w:ascii="Times New Roman" w:eastAsia="標楷體" w:hAnsi="Times New Roman"/>
          <w:sz w:val="28"/>
          <w:szCs w:val="28"/>
        </w:rPr>
        <w:t>10</w:t>
      </w:r>
      <w:r w:rsidRPr="00147FA8">
        <w:rPr>
          <w:rFonts w:ascii="Times New Roman" w:eastAsia="標楷體" w:hAnsi="Times New Roman"/>
          <w:sz w:val="28"/>
          <w:szCs w:val="28"/>
        </w:rPr>
        <w:t>月</w:t>
      </w:r>
      <w:r w:rsidRPr="00147FA8">
        <w:rPr>
          <w:rFonts w:ascii="Times New Roman" w:eastAsia="標楷體" w:hAnsi="Times New Roman"/>
          <w:sz w:val="28"/>
          <w:szCs w:val="28"/>
        </w:rPr>
        <w:t>6</w:t>
      </w:r>
      <w:r w:rsidRPr="00147FA8">
        <w:rPr>
          <w:rFonts w:ascii="Times New Roman" w:eastAsia="標楷體" w:hAnsi="Times New Roman"/>
          <w:sz w:val="28"/>
          <w:szCs w:val="28"/>
        </w:rPr>
        <w:t>日發布「世界經濟展望報告」指出，受到中國大陸經濟成長趨緩、全球原物料及商品價格下跌</w:t>
      </w:r>
      <w:r w:rsidR="00C35B54">
        <w:rPr>
          <w:rFonts w:ascii="Times New Roman" w:eastAsia="標楷體" w:hAnsi="Times New Roman" w:hint="eastAsia"/>
          <w:sz w:val="28"/>
          <w:szCs w:val="28"/>
        </w:rPr>
        <w:t>，</w:t>
      </w:r>
      <w:r w:rsidRPr="00147FA8">
        <w:rPr>
          <w:rFonts w:ascii="Times New Roman" w:eastAsia="標楷體" w:hAnsi="Times New Roman"/>
          <w:sz w:val="28"/>
          <w:szCs w:val="28"/>
        </w:rPr>
        <w:t>以及美國升息疑慮之影響，預測香港</w:t>
      </w:r>
      <w:r w:rsidR="008D46DE">
        <w:rPr>
          <w:rFonts w:ascii="Times New Roman" w:eastAsia="標楷體" w:hAnsi="Times New Roman" w:hint="eastAsia"/>
          <w:sz w:val="28"/>
          <w:szCs w:val="28"/>
        </w:rPr>
        <w:t>今</w:t>
      </w:r>
      <w:r w:rsidRPr="00147FA8">
        <w:rPr>
          <w:rFonts w:ascii="Times New Roman" w:eastAsia="標楷體" w:hAnsi="Times New Roman"/>
          <w:sz w:val="28"/>
          <w:szCs w:val="28"/>
        </w:rPr>
        <w:t>年經濟成長率</w:t>
      </w:r>
      <w:r w:rsidRPr="00147FA8">
        <w:rPr>
          <w:rFonts w:ascii="Times New Roman" w:eastAsia="標楷體" w:hAnsi="Times New Roman"/>
          <w:sz w:val="28"/>
          <w:szCs w:val="28"/>
        </w:rPr>
        <w:t>2.5%</w:t>
      </w:r>
      <w:r w:rsidRPr="00147FA8">
        <w:rPr>
          <w:rFonts w:ascii="Times New Roman" w:eastAsia="標楷體" w:hAnsi="Times New Roman"/>
          <w:sz w:val="28"/>
          <w:szCs w:val="28"/>
        </w:rPr>
        <w:t>，</w:t>
      </w:r>
      <w:r w:rsidR="008D46DE">
        <w:rPr>
          <w:rFonts w:ascii="Times New Roman" w:eastAsia="標楷體" w:hAnsi="Times New Roman" w:hint="eastAsia"/>
          <w:sz w:val="28"/>
          <w:szCs w:val="28"/>
        </w:rPr>
        <w:t>明</w:t>
      </w:r>
      <w:r w:rsidRPr="00147FA8">
        <w:rPr>
          <w:rFonts w:ascii="Times New Roman" w:eastAsia="標楷體" w:hAnsi="Times New Roman"/>
          <w:sz w:val="28"/>
          <w:szCs w:val="28"/>
        </w:rPr>
        <w:t>年</w:t>
      </w:r>
      <w:r w:rsidRPr="00147FA8">
        <w:rPr>
          <w:rFonts w:ascii="Times New Roman" w:eastAsia="標楷體" w:hAnsi="Times New Roman"/>
          <w:sz w:val="28"/>
          <w:szCs w:val="28"/>
        </w:rPr>
        <w:t>2.7%</w:t>
      </w:r>
      <w:r w:rsidRPr="00147FA8">
        <w:rPr>
          <w:rFonts w:ascii="Times New Roman" w:eastAsia="標楷體" w:hAnsi="Times New Roman"/>
          <w:sz w:val="28"/>
          <w:szCs w:val="28"/>
        </w:rPr>
        <w:t>，分別較上次</w:t>
      </w:r>
      <w:r w:rsidRPr="00147FA8">
        <w:rPr>
          <w:rFonts w:ascii="Times New Roman" w:eastAsia="標楷體" w:hAnsi="Times New Roman"/>
          <w:sz w:val="28"/>
          <w:szCs w:val="28"/>
        </w:rPr>
        <w:t>(4</w:t>
      </w:r>
      <w:r w:rsidRPr="00147FA8">
        <w:rPr>
          <w:rFonts w:ascii="Times New Roman" w:eastAsia="標楷體" w:hAnsi="Times New Roman"/>
          <w:sz w:val="28"/>
          <w:szCs w:val="28"/>
        </w:rPr>
        <w:t>月</w:t>
      </w:r>
      <w:r w:rsidRPr="00147FA8">
        <w:rPr>
          <w:rFonts w:ascii="Times New Roman" w:eastAsia="標楷體" w:hAnsi="Times New Roman"/>
          <w:sz w:val="28"/>
          <w:szCs w:val="28"/>
        </w:rPr>
        <w:t>)</w:t>
      </w:r>
      <w:r w:rsidRPr="00147FA8">
        <w:rPr>
          <w:rFonts w:ascii="Times New Roman" w:eastAsia="標楷體" w:hAnsi="Times New Roman"/>
          <w:sz w:val="28"/>
          <w:szCs w:val="28"/>
        </w:rPr>
        <w:t>預測下修</w:t>
      </w:r>
      <w:r w:rsidRPr="00147FA8">
        <w:rPr>
          <w:rFonts w:ascii="Times New Roman" w:eastAsia="標楷體" w:hAnsi="Times New Roman"/>
          <w:sz w:val="28"/>
          <w:szCs w:val="28"/>
        </w:rPr>
        <w:t>0.3</w:t>
      </w:r>
      <w:r w:rsidRPr="00147FA8">
        <w:rPr>
          <w:rFonts w:ascii="Times New Roman" w:eastAsia="標楷體" w:hAnsi="Times New Roman"/>
          <w:sz w:val="28"/>
          <w:szCs w:val="28"/>
        </w:rPr>
        <w:t>及</w:t>
      </w:r>
      <w:r w:rsidRPr="00147FA8">
        <w:rPr>
          <w:rFonts w:ascii="Times New Roman" w:eastAsia="標楷體" w:hAnsi="Times New Roman"/>
          <w:sz w:val="28"/>
          <w:szCs w:val="28"/>
        </w:rPr>
        <w:t>0.4</w:t>
      </w:r>
      <w:r w:rsidRPr="00147FA8">
        <w:rPr>
          <w:rFonts w:ascii="Times New Roman" w:eastAsia="標楷體" w:hAnsi="Times New Roman"/>
          <w:sz w:val="28"/>
          <w:szCs w:val="28"/>
        </w:rPr>
        <w:t>個百分點。</w:t>
      </w:r>
    </w:p>
    <w:p w:rsidR="00BF144C" w:rsidRPr="003F599C" w:rsidRDefault="00BF144C" w:rsidP="00BF144C">
      <w:pPr>
        <w:numPr>
          <w:ilvl w:val="0"/>
          <w:numId w:val="21"/>
        </w:numPr>
        <w:snapToGrid w:val="0"/>
        <w:spacing w:beforeLines="50" w:before="180" w:line="300" w:lineRule="auto"/>
        <w:ind w:right="-227"/>
        <w:jc w:val="both"/>
        <w:rPr>
          <w:rFonts w:eastAsia="標楷體"/>
          <w:sz w:val="28"/>
          <w:szCs w:val="28"/>
        </w:rPr>
      </w:pPr>
      <w:r w:rsidRPr="003F599C">
        <w:rPr>
          <w:rFonts w:eastAsia="標楷體" w:hint="eastAsia"/>
          <w:sz w:val="28"/>
          <w:szCs w:val="28"/>
        </w:rPr>
        <w:t>香港</w:t>
      </w:r>
      <w:r w:rsidRPr="003F599C">
        <w:rPr>
          <w:rFonts w:eastAsia="標楷體" w:hint="eastAsia"/>
          <w:sz w:val="28"/>
          <w:szCs w:val="28"/>
        </w:rPr>
        <w:t>2015</w:t>
      </w:r>
      <w:r w:rsidRPr="003F599C">
        <w:rPr>
          <w:rFonts w:eastAsia="標楷體" w:hint="eastAsia"/>
          <w:sz w:val="28"/>
          <w:szCs w:val="28"/>
        </w:rPr>
        <w:t>年</w:t>
      </w:r>
      <w:r w:rsidRPr="003F599C">
        <w:rPr>
          <w:rFonts w:eastAsia="標楷體" w:hint="eastAsia"/>
          <w:sz w:val="28"/>
          <w:szCs w:val="28"/>
        </w:rPr>
        <w:t>8</w:t>
      </w:r>
      <w:r w:rsidRPr="003F599C">
        <w:rPr>
          <w:rFonts w:eastAsia="標楷體" w:hint="eastAsia"/>
          <w:sz w:val="28"/>
          <w:szCs w:val="28"/>
        </w:rPr>
        <w:t>月出口金額為</w:t>
      </w:r>
      <w:r w:rsidRPr="003F599C">
        <w:rPr>
          <w:rFonts w:eastAsia="標楷體" w:hint="eastAsia"/>
          <w:sz w:val="28"/>
          <w:szCs w:val="28"/>
        </w:rPr>
        <w:t>3,073</w:t>
      </w:r>
      <w:r w:rsidRPr="003F599C">
        <w:rPr>
          <w:rFonts w:eastAsia="標楷體" w:hint="eastAsia"/>
          <w:sz w:val="28"/>
          <w:szCs w:val="28"/>
        </w:rPr>
        <w:t>億港元，較上年同月衰退</w:t>
      </w:r>
      <w:r w:rsidRPr="003F599C">
        <w:rPr>
          <w:rFonts w:eastAsia="標楷體" w:hint="eastAsia"/>
          <w:sz w:val="28"/>
          <w:szCs w:val="28"/>
        </w:rPr>
        <w:t>6.1%</w:t>
      </w:r>
      <w:r w:rsidRPr="003F599C">
        <w:rPr>
          <w:rFonts w:eastAsia="標楷體" w:hint="eastAsia"/>
          <w:sz w:val="28"/>
          <w:szCs w:val="28"/>
        </w:rPr>
        <w:t>，進口金額</w:t>
      </w:r>
      <w:r w:rsidRPr="003F599C">
        <w:rPr>
          <w:rFonts w:eastAsia="標楷體" w:hint="eastAsia"/>
          <w:sz w:val="28"/>
          <w:szCs w:val="28"/>
        </w:rPr>
        <w:t>3,323</w:t>
      </w:r>
      <w:r w:rsidRPr="003F599C">
        <w:rPr>
          <w:rFonts w:eastAsia="標楷體" w:hint="eastAsia"/>
          <w:sz w:val="28"/>
          <w:szCs w:val="28"/>
        </w:rPr>
        <w:t>億港元，衰退</w:t>
      </w:r>
      <w:r w:rsidRPr="003F599C">
        <w:rPr>
          <w:rFonts w:eastAsia="標楷體" w:hint="eastAsia"/>
          <w:sz w:val="28"/>
          <w:szCs w:val="28"/>
        </w:rPr>
        <w:t>7.4%</w:t>
      </w:r>
      <w:r w:rsidRPr="003F599C">
        <w:rPr>
          <w:rFonts w:eastAsia="標楷體" w:hint="eastAsia"/>
          <w:sz w:val="28"/>
          <w:szCs w:val="28"/>
        </w:rPr>
        <w:t>。出口部分以商品價格計算，輸往日本</w:t>
      </w:r>
      <w:r w:rsidRPr="003F599C">
        <w:rPr>
          <w:rFonts w:eastAsia="標楷體" w:hint="eastAsia"/>
          <w:sz w:val="28"/>
          <w:szCs w:val="28"/>
        </w:rPr>
        <w:t>(-1.8%)</w:t>
      </w:r>
      <w:r w:rsidRPr="003F599C">
        <w:rPr>
          <w:rFonts w:eastAsia="標楷體" w:hint="eastAsia"/>
          <w:sz w:val="28"/>
          <w:szCs w:val="28"/>
        </w:rPr>
        <w:t>、中國大陸</w:t>
      </w:r>
      <w:r w:rsidRPr="003F599C">
        <w:rPr>
          <w:rFonts w:eastAsia="標楷體" w:hint="eastAsia"/>
          <w:sz w:val="28"/>
          <w:szCs w:val="28"/>
        </w:rPr>
        <w:t>(-0.5%)</w:t>
      </w:r>
      <w:r w:rsidRPr="003F599C">
        <w:rPr>
          <w:rFonts w:eastAsia="標楷體" w:hint="eastAsia"/>
          <w:sz w:val="28"/>
          <w:szCs w:val="28"/>
        </w:rPr>
        <w:t>及美國</w:t>
      </w:r>
      <w:r w:rsidRPr="003F599C">
        <w:rPr>
          <w:rFonts w:eastAsia="標楷體" w:hint="eastAsia"/>
          <w:sz w:val="28"/>
          <w:szCs w:val="28"/>
        </w:rPr>
        <w:t>(-0.4%)</w:t>
      </w:r>
      <w:r w:rsidRPr="003F599C">
        <w:rPr>
          <w:rFonts w:eastAsia="標楷體" w:hint="eastAsia"/>
          <w:sz w:val="28"/>
          <w:szCs w:val="28"/>
        </w:rPr>
        <w:t>小幅下跌，輸往印度</w:t>
      </w:r>
      <w:r w:rsidRPr="003F599C">
        <w:rPr>
          <w:rFonts w:eastAsia="標楷體" w:hint="eastAsia"/>
          <w:sz w:val="28"/>
          <w:szCs w:val="28"/>
        </w:rPr>
        <w:t>(0.6%)</w:t>
      </w:r>
      <w:r w:rsidRPr="003F599C">
        <w:rPr>
          <w:rFonts w:eastAsia="標楷體" w:hint="eastAsia"/>
          <w:sz w:val="28"/>
          <w:szCs w:val="28"/>
        </w:rPr>
        <w:t>、越南</w:t>
      </w:r>
      <w:r w:rsidRPr="003F599C">
        <w:rPr>
          <w:rFonts w:eastAsia="標楷體" w:hint="eastAsia"/>
          <w:sz w:val="28"/>
          <w:szCs w:val="28"/>
        </w:rPr>
        <w:t>(1.1%)</w:t>
      </w:r>
      <w:r w:rsidRPr="003F599C">
        <w:rPr>
          <w:rFonts w:eastAsia="標楷體" w:hint="eastAsia"/>
          <w:sz w:val="28"/>
          <w:szCs w:val="28"/>
        </w:rPr>
        <w:t>則小幅成長；以貨量計算，輸往中國大陸</w:t>
      </w:r>
      <w:r w:rsidRPr="003F599C">
        <w:rPr>
          <w:rFonts w:eastAsia="標楷體" w:hint="eastAsia"/>
          <w:sz w:val="28"/>
          <w:szCs w:val="28"/>
        </w:rPr>
        <w:t>(-6.2%)</w:t>
      </w:r>
      <w:r w:rsidRPr="003F599C">
        <w:rPr>
          <w:rFonts w:eastAsia="標楷體" w:hint="eastAsia"/>
          <w:sz w:val="28"/>
          <w:szCs w:val="28"/>
        </w:rPr>
        <w:t>及日本</w:t>
      </w:r>
      <w:r w:rsidRPr="003F599C">
        <w:rPr>
          <w:rFonts w:eastAsia="標楷體" w:hint="eastAsia"/>
          <w:sz w:val="28"/>
          <w:szCs w:val="28"/>
        </w:rPr>
        <w:t>(-5.4%)</w:t>
      </w:r>
      <w:r w:rsidR="005A600D">
        <w:rPr>
          <w:rFonts w:eastAsia="標楷體" w:hint="eastAsia"/>
          <w:sz w:val="28"/>
          <w:szCs w:val="28"/>
        </w:rPr>
        <w:t>皆</w:t>
      </w:r>
      <w:r w:rsidRPr="003F599C">
        <w:rPr>
          <w:rFonts w:eastAsia="標楷體" w:hint="eastAsia"/>
          <w:sz w:val="28"/>
          <w:szCs w:val="28"/>
        </w:rPr>
        <w:t>下跌，輸往美國</w:t>
      </w:r>
      <w:r w:rsidRPr="003F599C">
        <w:rPr>
          <w:rFonts w:eastAsia="標楷體" w:hint="eastAsia"/>
          <w:sz w:val="28"/>
          <w:szCs w:val="28"/>
        </w:rPr>
        <w:t>(1.4%)</w:t>
      </w:r>
      <w:r w:rsidRPr="003F599C">
        <w:rPr>
          <w:rFonts w:eastAsia="標楷體" w:hint="eastAsia"/>
          <w:sz w:val="28"/>
          <w:szCs w:val="28"/>
        </w:rPr>
        <w:t>小幅成長，越南</w:t>
      </w:r>
      <w:r w:rsidRPr="003F599C">
        <w:rPr>
          <w:rFonts w:eastAsia="標楷體" w:hint="eastAsia"/>
          <w:sz w:val="28"/>
          <w:szCs w:val="28"/>
        </w:rPr>
        <w:t>(14%)</w:t>
      </w:r>
      <w:r w:rsidRPr="003F599C">
        <w:rPr>
          <w:rFonts w:eastAsia="標楷體" w:hint="eastAsia"/>
          <w:sz w:val="28"/>
          <w:szCs w:val="28"/>
        </w:rPr>
        <w:t>則有明顯上升。</w:t>
      </w:r>
    </w:p>
    <w:p w:rsidR="00147FA8" w:rsidRPr="00475B7D" w:rsidRDefault="00BF144C" w:rsidP="00BF144C">
      <w:pPr>
        <w:pStyle w:val="afffff"/>
        <w:numPr>
          <w:ilvl w:val="0"/>
          <w:numId w:val="21"/>
        </w:numPr>
        <w:snapToGrid w:val="0"/>
        <w:spacing w:before="180" w:line="300" w:lineRule="auto"/>
        <w:ind w:leftChars="0" w:rightChars="-95" w:right="-228" w:firstLineChars="0"/>
        <w:rPr>
          <w:rFonts w:ascii="Times New Roman" w:eastAsia="標楷體" w:hAnsi="Times New Roman"/>
          <w:sz w:val="28"/>
          <w:szCs w:val="28"/>
        </w:rPr>
      </w:pPr>
      <w:r w:rsidRPr="00475B7D">
        <w:rPr>
          <w:rFonts w:ascii="Times New Roman" w:eastAsia="標楷體" w:hAnsi="Times New Roman"/>
          <w:sz w:val="28"/>
          <w:szCs w:val="28"/>
        </w:rPr>
        <w:t>香港</w:t>
      </w:r>
      <w:r w:rsidRPr="00475B7D">
        <w:rPr>
          <w:rFonts w:ascii="Times New Roman" w:eastAsia="標楷體" w:hAnsi="Times New Roman"/>
          <w:sz w:val="28"/>
          <w:szCs w:val="28"/>
        </w:rPr>
        <w:t>2015</w:t>
      </w:r>
      <w:r w:rsidRPr="00475B7D">
        <w:rPr>
          <w:rFonts w:ascii="Times New Roman" w:eastAsia="標楷體" w:hAnsi="Times New Roman"/>
          <w:sz w:val="28"/>
          <w:szCs w:val="28"/>
        </w:rPr>
        <w:t>年</w:t>
      </w:r>
      <w:r w:rsidRPr="00475B7D">
        <w:rPr>
          <w:rFonts w:ascii="Times New Roman" w:eastAsia="標楷體" w:hAnsi="Times New Roman"/>
          <w:sz w:val="28"/>
          <w:szCs w:val="28"/>
        </w:rPr>
        <w:t>8</w:t>
      </w:r>
      <w:r w:rsidRPr="00475B7D">
        <w:rPr>
          <w:rFonts w:ascii="Times New Roman" w:eastAsia="標楷體" w:hAnsi="Times New Roman"/>
          <w:sz w:val="28"/>
          <w:szCs w:val="28"/>
        </w:rPr>
        <w:t>月零售業銷售額為</w:t>
      </w:r>
      <w:r w:rsidRPr="00475B7D">
        <w:rPr>
          <w:rFonts w:ascii="Times New Roman" w:eastAsia="標楷體" w:hAnsi="Times New Roman"/>
          <w:sz w:val="28"/>
          <w:szCs w:val="28"/>
        </w:rPr>
        <w:t>379</w:t>
      </w:r>
      <w:r w:rsidRPr="00475B7D">
        <w:rPr>
          <w:rFonts w:ascii="Times New Roman" w:eastAsia="標楷體" w:hAnsi="Times New Roman"/>
          <w:sz w:val="28"/>
          <w:szCs w:val="28"/>
        </w:rPr>
        <w:t>億港元，較上年同月衰退</w:t>
      </w:r>
      <w:r w:rsidRPr="00475B7D">
        <w:rPr>
          <w:rFonts w:ascii="Times New Roman" w:eastAsia="標楷體" w:hAnsi="Times New Roman"/>
          <w:sz w:val="28"/>
          <w:szCs w:val="28"/>
        </w:rPr>
        <w:t>5.4%</w:t>
      </w:r>
      <w:r w:rsidRPr="00475B7D">
        <w:rPr>
          <w:rFonts w:ascii="Times New Roman" w:eastAsia="標楷體" w:hAnsi="Times New Roman"/>
          <w:sz w:val="28"/>
          <w:szCs w:val="28"/>
        </w:rPr>
        <w:t>，主因服裝</w:t>
      </w:r>
      <w:r w:rsidRPr="00475B7D">
        <w:rPr>
          <w:rFonts w:ascii="Times New Roman" w:eastAsia="標楷體" w:hAnsi="Times New Roman"/>
          <w:sz w:val="28"/>
          <w:szCs w:val="28"/>
        </w:rPr>
        <w:t>(-13.5%)</w:t>
      </w:r>
      <w:r w:rsidRPr="00475B7D">
        <w:rPr>
          <w:rFonts w:ascii="Times New Roman" w:eastAsia="標楷體" w:hAnsi="Times New Roman"/>
          <w:sz w:val="28"/>
          <w:szCs w:val="28"/>
        </w:rPr>
        <w:t>；食品、酒類飲品及煙草</w:t>
      </w:r>
      <w:r w:rsidRPr="00475B7D">
        <w:rPr>
          <w:rFonts w:ascii="Times New Roman" w:eastAsia="標楷體" w:hAnsi="Times New Roman"/>
          <w:sz w:val="28"/>
          <w:szCs w:val="28"/>
        </w:rPr>
        <w:t>(-10.2%)</w:t>
      </w:r>
      <w:r w:rsidRPr="00475B7D">
        <w:rPr>
          <w:rFonts w:ascii="Times New Roman" w:eastAsia="標楷體" w:hAnsi="Times New Roman"/>
          <w:sz w:val="28"/>
          <w:szCs w:val="28"/>
        </w:rPr>
        <w:t>；百貨公司貨品</w:t>
      </w:r>
      <w:r w:rsidRPr="00475B7D">
        <w:rPr>
          <w:rFonts w:ascii="Times New Roman" w:eastAsia="標楷體" w:hAnsi="Times New Roman"/>
          <w:sz w:val="28"/>
          <w:szCs w:val="28"/>
        </w:rPr>
        <w:t>(-8.6%)</w:t>
      </w:r>
      <w:r w:rsidRPr="00475B7D">
        <w:rPr>
          <w:rFonts w:ascii="Times New Roman" w:eastAsia="標楷體" w:hAnsi="Times New Roman"/>
          <w:sz w:val="28"/>
          <w:szCs w:val="28"/>
        </w:rPr>
        <w:t>；珠寶首飾、鐘錶及名貴禮物</w:t>
      </w:r>
      <w:r w:rsidRPr="00475B7D">
        <w:rPr>
          <w:rFonts w:ascii="Times New Roman" w:eastAsia="標楷體" w:hAnsi="Times New Roman"/>
          <w:sz w:val="28"/>
          <w:szCs w:val="28"/>
        </w:rPr>
        <w:t>(-8.8%)</w:t>
      </w:r>
      <w:r w:rsidRPr="00475B7D">
        <w:rPr>
          <w:rFonts w:ascii="Times New Roman" w:eastAsia="標楷體" w:hAnsi="Times New Roman"/>
          <w:sz w:val="28"/>
          <w:szCs w:val="28"/>
        </w:rPr>
        <w:t>銷售額衰退，顯示香港旅遊業成長持續趨緩。</w:t>
      </w:r>
    </w:p>
    <w:p w:rsidR="00147FA8" w:rsidRPr="00147FA8" w:rsidRDefault="00147FA8" w:rsidP="00147FA8">
      <w:pPr>
        <w:pStyle w:val="afffff"/>
        <w:numPr>
          <w:ilvl w:val="0"/>
          <w:numId w:val="21"/>
        </w:numPr>
        <w:snapToGrid w:val="0"/>
        <w:spacing w:before="180" w:line="300" w:lineRule="auto"/>
        <w:ind w:leftChars="0" w:rightChars="-95" w:right="-228" w:firstLineChars="0"/>
        <w:rPr>
          <w:rFonts w:eastAsia="標楷體"/>
          <w:sz w:val="28"/>
          <w:szCs w:val="28"/>
        </w:rPr>
      </w:pPr>
      <w:r w:rsidRPr="00147FA8">
        <w:rPr>
          <w:rFonts w:ascii="Times New Roman" w:eastAsia="標楷體" w:hAnsi="Times New Roman"/>
          <w:sz w:val="28"/>
          <w:szCs w:val="28"/>
        </w:rPr>
        <w:t>香港政府於</w:t>
      </w:r>
      <w:r w:rsidR="009559B6">
        <w:rPr>
          <w:rFonts w:ascii="Times New Roman" w:eastAsia="標楷體" w:hAnsi="Times New Roman" w:hint="eastAsia"/>
          <w:sz w:val="28"/>
          <w:szCs w:val="28"/>
        </w:rPr>
        <w:t>今</w:t>
      </w:r>
      <w:r w:rsidRPr="00147FA8">
        <w:rPr>
          <w:rFonts w:ascii="Times New Roman" w:eastAsia="標楷體" w:hAnsi="Times New Roman"/>
          <w:sz w:val="28"/>
          <w:szCs w:val="28"/>
        </w:rPr>
        <w:t>年</w:t>
      </w:r>
      <w:r w:rsidRPr="00147FA8">
        <w:rPr>
          <w:rFonts w:ascii="Times New Roman" w:eastAsia="標楷體" w:hAnsi="Times New Roman"/>
          <w:sz w:val="28"/>
          <w:szCs w:val="28"/>
        </w:rPr>
        <w:t>10</w:t>
      </w:r>
      <w:r w:rsidRPr="00147FA8">
        <w:rPr>
          <w:rFonts w:ascii="Times New Roman" w:eastAsia="標楷體" w:hAnsi="Times New Roman"/>
          <w:sz w:val="28"/>
          <w:szCs w:val="28"/>
        </w:rPr>
        <w:t>月</w:t>
      </w:r>
      <w:r w:rsidRPr="00147FA8">
        <w:rPr>
          <w:rFonts w:ascii="Times New Roman" w:eastAsia="標楷體" w:hAnsi="Times New Roman"/>
          <w:sz w:val="28"/>
          <w:szCs w:val="28"/>
        </w:rPr>
        <w:t>9</w:t>
      </w:r>
      <w:r w:rsidRPr="00147FA8">
        <w:rPr>
          <w:rFonts w:ascii="Times New Roman" w:eastAsia="標楷體" w:hAnsi="Times New Roman"/>
          <w:sz w:val="28"/>
          <w:szCs w:val="28"/>
        </w:rPr>
        <w:t>日宣布將與澳門研商簽訂《香港與澳門關於建立更緊密經貿關係的安排》</w:t>
      </w:r>
      <w:r w:rsidRPr="00147FA8">
        <w:rPr>
          <w:rFonts w:ascii="Times New Roman" w:eastAsia="標楷體" w:hAnsi="Times New Roman"/>
          <w:sz w:val="28"/>
          <w:szCs w:val="28"/>
        </w:rPr>
        <w:t>(</w:t>
      </w:r>
      <w:r w:rsidRPr="00147FA8">
        <w:rPr>
          <w:rFonts w:ascii="Times New Roman" w:eastAsia="標楷體" w:hAnsi="Times New Roman"/>
          <w:sz w:val="28"/>
          <w:szCs w:val="28"/>
        </w:rPr>
        <w:t>簡稱《港澳</w:t>
      </w:r>
      <w:r w:rsidRPr="00147FA8">
        <w:rPr>
          <w:rFonts w:ascii="Times New Roman" w:eastAsia="標楷體" w:hAnsi="Times New Roman"/>
          <w:sz w:val="28"/>
          <w:szCs w:val="28"/>
        </w:rPr>
        <w:t>CEPA</w:t>
      </w:r>
      <w:r w:rsidRPr="00147FA8">
        <w:rPr>
          <w:rFonts w:ascii="Times New Roman" w:eastAsia="標楷體" w:hAnsi="Times New Roman"/>
          <w:sz w:val="28"/>
          <w:szCs w:val="28"/>
        </w:rPr>
        <w:t>》</w:t>
      </w:r>
      <w:r w:rsidRPr="00147FA8">
        <w:rPr>
          <w:rFonts w:ascii="Times New Roman" w:eastAsia="標楷體" w:hAnsi="Times New Roman"/>
          <w:sz w:val="28"/>
          <w:szCs w:val="28"/>
        </w:rPr>
        <w:t>)</w:t>
      </w:r>
      <w:r w:rsidRPr="00147FA8">
        <w:rPr>
          <w:rFonts w:ascii="Times New Roman" w:eastAsia="標楷體" w:hAnsi="Times New Roman"/>
          <w:sz w:val="28"/>
          <w:szCs w:val="28"/>
        </w:rPr>
        <w:t>，內容將涵蓋：零關稅、減少非關稅障礙、簡化清關程序、服務貿易自由化及便捷化、保護並促進投資自由化及便捷化、智財權合作以及爭端解決機制。目前香港與澳門已各自與中國大陸建立更緊密經貿關係的安排，《港澳</w:t>
      </w:r>
      <w:r w:rsidRPr="00147FA8">
        <w:rPr>
          <w:rFonts w:ascii="Times New Roman" w:eastAsia="標楷體" w:hAnsi="Times New Roman"/>
          <w:sz w:val="28"/>
          <w:szCs w:val="28"/>
        </w:rPr>
        <w:t>CEPA</w:t>
      </w:r>
      <w:r w:rsidRPr="00147FA8">
        <w:rPr>
          <w:rFonts w:ascii="Times New Roman" w:eastAsia="標楷體" w:hAnsi="Times New Roman"/>
          <w:sz w:val="28"/>
          <w:szCs w:val="28"/>
        </w:rPr>
        <w:t>》建立後可望透過三方關係進一步推動區域內貿易與投資。</w:t>
      </w:r>
    </w:p>
    <w:p w:rsidR="00147FA8" w:rsidRPr="00147FA8" w:rsidRDefault="00147FA8" w:rsidP="00617A49">
      <w:pPr>
        <w:snapToGrid w:val="0"/>
        <w:spacing w:beforeLines="50" w:before="180" w:line="300" w:lineRule="auto"/>
        <w:ind w:right="-227"/>
        <w:jc w:val="both"/>
        <w:rPr>
          <w:rFonts w:eastAsia="標楷體"/>
          <w:color w:val="000000" w:themeColor="text1"/>
          <w:sz w:val="28"/>
          <w:szCs w:val="28"/>
        </w:rPr>
      </w:pPr>
    </w:p>
    <w:p w:rsidR="00B118E9" w:rsidRPr="00F14C4B" w:rsidRDefault="00B118E9" w:rsidP="00617A49">
      <w:pPr>
        <w:snapToGrid w:val="0"/>
        <w:spacing w:beforeLines="50" w:before="180" w:line="300" w:lineRule="auto"/>
        <w:ind w:left="142" w:right="-227"/>
        <w:jc w:val="both"/>
        <w:rPr>
          <w:rFonts w:eastAsia="標楷體"/>
          <w:color w:val="000000" w:themeColor="text1"/>
          <w:sz w:val="28"/>
          <w:szCs w:val="28"/>
        </w:rPr>
      </w:pPr>
    </w:p>
    <w:p w:rsidR="00765E84" w:rsidRDefault="00765E84">
      <w:pPr>
        <w:widowControl/>
        <w:rPr>
          <w:rFonts w:eastAsia="標楷體"/>
          <w:color w:val="FF0000"/>
          <w:sz w:val="28"/>
          <w:szCs w:val="28"/>
          <w:lang w:val="zh-TW"/>
        </w:rPr>
      </w:pPr>
      <w:r>
        <w:rPr>
          <w:color w:val="FF0000"/>
          <w:lang w:val="zh-TW"/>
        </w:rPr>
        <w:br w:type="page"/>
      </w:r>
    </w:p>
    <w:p w:rsidR="00153EA4" w:rsidRPr="00B118E9" w:rsidRDefault="00153EA4" w:rsidP="00765E84">
      <w:pPr>
        <w:pStyle w:val="t-5"/>
        <w:spacing w:beforeLines="50" w:before="180"/>
        <w:ind w:leftChars="0" w:left="0" w:firstLineChars="0" w:firstLine="0"/>
        <w:rPr>
          <w:color w:val="FF0000"/>
          <w:lang w:val="zh-TW"/>
        </w:rPr>
      </w:pPr>
    </w:p>
    <w:p w:rsidR="004B3C8F" w:rsidRPr="00720D40" w:rsidRDefault="004B3C8F" w:rsidP="004B3C8F">
      <w:pPr>
        <w:widowControl/>
        <w:tabs>
          <w:tab w:val="left" w:pos="6840"/>
        </w:tabs>
        <w:snapToGrid w:val="0"/>
        <w:spacing w:beforeLines="50" w:before="180" w:line="288" w:lineRule="auto"/>
        <w:jc w:val="center"/>
        <w:rPr>
          <w:rFonts w:eastAsia="標楷體"/>
          <w:b/>
          <w:kern w:val="0"/>
          <w:sz w:val="28"/>
          <w:szCs w:val="20"/>
        </w:rPr>
      </w:pPr>
      <w:r w:rsidRPr="00720D40">
        <w:rPr>
          <w:rFonts w:eastAsia="標楷體"/>
          <w:b/>
          <w:kern w:val="0"/>
          <w:sz w:val="28"/>
          <w:szCs w:val="32"/>
          <w:lang w:val="zh-TW"/>
        </w:rPr>
        <w:t>表</w:t>
      </w:r>
      <w:r w:rsidRPr="00720D40">
        <w:rPr>
          <w:rFonts w:eastAsia="標楷體"/>
          <w:b/>
          <w:kern w:val="0"/>
          <w:sz w:val="28"/>
          <w:szCs w:val="32"/>
          <w:lang w:val="zh-TW"/>
        </w:rPr>
        <w:t xml:space="preserve">1-3-4   </w:t>
      </w:r>
      <w:r w:rsidRPr="00720D40">
        <w:rPr>
          <w:rFonts w:eastAsia="標楷體"/>
          <w:b/>
          <w:kern w:val="0"/>
          <w:sz w:val="28"/>
          <w:szCs w:val="32"/>
          <w:lang w:val="zh-TW"/>
        </w:rPr>
        <w:t>香港重要經濟指標</w:t>
      </w:r>
    </w:p>
    <w:p w:rsidR="004B3C8F" w:rsidRPr="00720D40" w:rsidRDefault="004B3C8F" w:rsidP="004B3C8F">
      <w:pPr>
        <w:tabs>
          <w:tab w:val="left" w:pos="6840"/>
        </w:tabs>
        <w:snapToGrid w:val="0"/>
        <w:jc w:val="right"/>
        <w:rPr>
          <w:rFonts w:eastAsia="標楷體"/>
          <w:bCs/>
          <w:sz w:val="22"/>
          <w:szCs w:val="28"/>
        </w:rPr>
      </w:pPr>
      <w:r w:rsidRPr="00720D40">
        <w:rPr>
          <w:rFonts w:eastAsia="標楷體"/>
          <w:bCs/>
          <w:sz w:val="28"/>
          <w:szCs w:val="32"/>
          <w:lang w:val="zh-TW"/>
        </w:rPr>
        <w:t xml:space="preserve">            </w:t>
      </w:r>
      <w:r w:rsidRPr="00720D40">
        <w:rPr>
          <w:rFonts w:eastAsia="標楷體"/>
          <w:bCs/>
          <w:sz w:val="22"/>
          <w:szCs w:val="28"/>
          <w:lang w:val="zh-TW"/>
        </w:rPr>
        <w:t>單位：</w:t>
      </w:r>
      <w:r w:rsidRPr="00720D40">
        <w:rPr>
          <w:rFonts w:eastAsia="標楷體"/>
          <w:bCs/>
          <w:sz w:val="22"/>
          <w:szCs w:val="28"/>
          <w:lang w:val="zh-TW"/>
        </w:rPr>
        <w:t>10</w:t>
      </w:r>
      <w:r w:rsidRPr="00720D40">
        <w:rPr>
          <w:rFonts w:eastAsia="標楷體"/>
          <w:bCs/>
          <w:sz w:val="22"/>
          <w:szCs w:val="28"/>
          <w:lang w:val="zh-TW"/>
        </w:rPr>
        <w:t>億港元；</w:t>
      </w:r>
      <w:r w:rsidRPr="00720D40">
        <w:rPr>
          <w:rFonts w:eastAsia="標楷體"/>
          <w:bCs/>
          <w:sz w:val="22"/>
          <w:szCs w:val="28"/>
          <w:lang w:val="zh-TW"/>
        </w:rPr>
        <w:t>%</w:t>
      </w:r>
    </w:p>
    <w:tbl>
      <w:tblPr>
        <w:tblW w:w="9000" w:type="dxa"/>
        <w:tblLayout w:type="fixed"/>
        <w:tblCellMar>
          <w:left w:w="28" w:type="dxa"/>
          <w:right w:w="28" w:type="dxa"/>
        </w:tblCellMar>
        <w:tblLook w:val="04A0" w:firstRow="1" w:lastRow="0" w:firstColumn="1" w:lastColumn="0" w:noHBand="0" w:noVBand="1"/>
      </w:tblPr>
      <w:tblGrid>
        <w:gridCol w:w="1288"/>
        <w:gridCol w:w="1008"/>
        <w:gridCol w:w="844"/>
        <w:gridCol w:w="840"/>
        <w:gridCol w:w="784"/>
        <w:gridCol w:w="853"/>
        <w:gridCol w:w="784"/>
        <w:gridCol w:w="910"/>
        <w:gridCol w:w="854"/>
        <w:gridCol w:w="835"/>
      </w:tblGrid>
      <w:tr w:rsidR="004B3C8F" w:rsidRPr="00720D40" w:rsidTr="00C67625">
        <w:trPr>
          <w:cantSplit/>
        </w:trPr>
        <w:tc>
          <w:tcPr>
            <w:tcW w:w="1288" w:type="dxa"/>
            <w:vMerge w:val="restart"/>
            <w:tcBorders>
              <w:top w:val="single" w:sz="6" w:space="0" w:color="auto"/>
              <w:left w:val="nil"/>
              <w:bottom w:val="single" w:sz="6" w:space="0" w:color="auto"/>
              <w:right w:val="single" w:sz="6" w:space="0" w:color="auto"/>
            </w:tcBorders>
            <w:shd w:val="clear" w:color="auto" w:fill="auto"/>
            <w:vAlign w:val="center"/>
            <w:hideMark/>
          </w:tcPr>
          <w:p w:rsidR="004B3C8F" w:rsidRPr="00720D40" w:rsidRDefault="004B3C8F" w:rsidP="00C67625">
            <w:pPr>
              <w:tabs>
                <w:tab w:val="left" w:pos="6840"/>
              </w:tabs>
              <w:autoSpaceDE w:val="0"/>
              <w:autoSpaceDN w:val="0"/>
              <w:adjustRightInd w:val="0"/>
              <w:snapToGrid w:val="0"/>
              <w:spacing w:line="240" w:lineRule="atLeast"/>
              <w:jc w:val="center"/>
              <w:rPr>
                <w:rFonts w:eastAsia="標楷體"/>
                <w:bCs/>
                <w:sz w:val="22"/>
                <w:szCs w:val="22"/>
              </w:rPr>
            </w:pPr>
            <w:r w:rsidRPr="00720D40">
              <w:rPr>
                <w:rFonts w:eastAsia="標楷體"/>
                <w:bCs/>
                <w:sz w:val="22"/>
                <w:szCs w:val="22"/>
                <w:lang w:val="zh-TW"/>
              </w:rPr>
              <w:t>年</w:t>
            </w:r>
            <w:r w:rsidRPr="00720D40">
              <w:rPr>
                <w:rFonts w:eastAsia="標楷體"/>
                <w:bCs/>
                <w:sz w:val="22"/>
                <w:szCs w:val="22"/>
              </w:rPr>
              <w:t>(</w:t>
            </w:r>
            <w:r w:rsidRPr="00720D40">
              <w:rPr>
                <w:rFonts w:eastAsia="標楷體"/>
                <w:bCs/>
                <w:sz w:val="22"/>
                <w:szCs w:val="22"/>
                <w:lang w:val="zh-TW"/>
              </w:rPr>
              <w:t>月</w:t>
            </w:r>
            <w:r w:rsidRPr="00720D40">
              <w:rPr>
                <w:rFonts w:eastAsia="標楷體"/>
                <w:bCs/>
                <w:sz w:val="22"/>
                <w:szCs w:val="22"/>
              </w:rPr>
              <w:t>)</w:t>
            </w:r>
          </w:p>
        </w:tc>
        <w:tc>
          <w:tcPr>
            <w:tcW w:w="1008"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4B3C8F" w:rsidRPr="00720D40" w:rsidRDefault="004B3C8F" w:rsidP="00C67625">
            <w:pPr>
              <w:tabs>
                <w:tab w:val="left" w:pos="6840"/>
              </w:tabs>
              <w:autoSpaceDE w:val="0"/>
              <w:autoSpaceDN w:val="0"/>
              <w:adjustRightInd w:val="0"/>
              <w:snapToGrid w:val="0"/>
              <w:spacing w:line="240" w:lineRule="atLeast"/>
              <w:jc w:val="center"/>
              <w:rPr>
                <w:rFonts w:eastAsia="標楷體"/>
                <w:bCs/>
                <w:sz w:val="22"/>
                <w:szCs w:val="22"/>
              </w:rPr>
            </w:pPr>
            <w:r w:rsidRPr="00720D40">
              <w:rPr>
                <w:rFonts w:eastAsia="標楷體"/>
                <w:bCs/>
                <w:sz w:val="22"/>
                <w:szCs w:val="22"/>
                <w:lang w:val="zh-TW"/>
              </w:rPr>
              <w:t>實質</w:t>
            </w:r>
          </w:p>
          <w:p w:rsidR="004B3C8F" w:rsidRPr="00720D40" w:rsidRDefault="004B3C8F" w:rsidP="00C67625">
            <w:pPr>
              <w:tabs>
                <w:tab w:val="left" w:pos="6840"/>
              </w:tabs>
              <w:autoSpaceDE w:val="0"/>
              <w:autoSpaceDN w:val="0"/>
              <w:adjustRightInd w:val="0"/>
              <w:snapToGrid w:val="0"/>
              <w:spacing w:line="240" w:lineRule="atLeast"/>
              <w:jc w:val="center"/>
              <w:rPr>
                <w:rFonts w:eastAsia="標楷體"/>
                <w:bCs/>
                <w:sz w:val="22"/>
                <w:szCs w:val="22"/>
              </w:rPr>
            </w:pPr>
            <w:r w:rsidRPr="00720D40">
              <w:rPr>
                <w:rFonts w:eastAsia="標楷體"/>
                <w:bCs/>
                <w:sz w:val="22"/>
                <w:szCs w:val="22"/>
              </w:rPr>
              <w:t>GDP</w:t>
            </w:r>
          </w:p>
        </w:tc>
        <w:tc>
          <w:tcPr>
            <w:tcW w:w="844"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4B3C8F" w:rsidRPr="00720D40" w:rsidRDefault="004B3C8F" w:rsidP="00C67625">
            <w:pPr>
              <w:tabs>
                <w:tab w:val="left" w:pos="6840"/>
              </w:tabs>
              <w:autoSpaceDE w:val="0"/>
              <w:autoSpaceDN w:val="0"/>
              <w:adjustRightInd w:val="0"/>
              <w:snapToGrid w:val="0"/>
              <w:spacing w:line="240" w:lineRule="atLeast"/>
              <w:jc w:val="center"/>
              <w:rPr>
                <w:rFonts w:eastAsia="標楷體"/>
                <w:bCs/>
                <w:sz w:val="22"/>
                <w:szCs w:val="22"/>
              </w:rPr>
            </w:pPr>
            <w:r w:rsidRPr="00720D40">
              <w:rPr>
                <w:rFonts w:eastAsia="標楷體"/>
                <w:bCs/>
                <w:sz w:val="22"/>
                <w:szCs w:val="22"/>
                <w:lang w:val="zh-TW"/>
              </w:rPr>
              <w:t>工業</w:t>
            </w:r>
          </w:p>
          <w:p w:rsidR="004B3C8F" w:rsidRPr="00720D40" w:rsidRDefault="004B3C8F" w:rsidP="00C67625">
            <w:pPr>
              <w:tabs>
                <w:tab w:val="left" w:pos="6840"/>
              </w:tabs>
              <w:autoSpaceDE w:val="0"/>
              <w:autoSpaceDN w:val="0"/>
              <w:adjustRightInd w:val="0"/>
              <w:snapToGrid w:val="0"/>
              <w:spacing w:line="240" w:lineRule="atLeast"/>
              <w:jc w:val="center"/>
              <w:rPr>
                <w:rFonts w:eastAsia="標楷體"/>
                <w:bCs/>
                <w:sz w:val="22"/>
                <w:szCs w:val="22"/>
              </w:rPr>
            </w:pPr>
            <w:r w:rsidRPr="00720D40">
              <w:rPr>
                <w:rFonts w:eastAsia="標楷體"/>
                <w:bCs/>
                <w:sz w:val="22"/>
                <w:szCs w:val="22"/>
                <w:lang w:val="zh-TW"/>
              </w:rPr>
              <w:t>生產</w:t>
            </w:r>
          </w:p>
        </w:tc>
        <w:tc>
          <w:tcPr>
            <w:tcW w:w="4171"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rsidR="004B3C8F" w:rsidRPr="00720D40" w:rsidRDefault="004B3C8F" w:rsidP="00C67625">
            <w:pPr>
              <w:tabs>
                <w:tab w:val="left" w:pos="6840"/>
              </w:tabs>
              <w:autoSpaceDE w:val="0"/>
              <w:autoSpaceDN w:val="0"/>
              <w:adjustRightInd w:val="0"/>
              <w:snapToGrid w:val="0"/>
              <w:spacing w:line="240" w:lineRule="atLeast"/>
              <w:jc w:val="center"/>
              <w:rPr>
                <w:rFonts w:eastAsia="標楷體"/>
                <w:bCs/>
                <w:sz w:val="22"/>
                <w:szCs w:val="20"/>
              </w:rPr>
            </w:pPr>
            <w:r w:rsidRPr="00720D40">
              <w:rPr>
                <w:rFonts w:eastAsia="標楷體"/>
                <w:bCs/>
                <w:sz w:val="22"/>
                <w:szCs w:val="20"/>
              </w:rPr>
              <w:t>貿</w:t>
            </w:r>
            <w:r w:rsidRPr="00720D40">
              <w:rPr>
                <w:rFonts w:eastAsia="標楷體"/>
                <w:bCs/>
                <w:sz w:val="22"/>
                <w:szCs w:val="20"/>
              </w:rPr>
              <w:t xml:space="preserve">    </w:t>
            </w:r>
            <w:r w:rsidRPr="00720D40">
              <w:rPr>
                <w:rFonts w:eastAsia="標楷體"/>
                <w:bCs/>
                <w:sz w:val="22"/>
                <w:szCs w:val="20"/>
              </w:rPr>
              <w:t>易</w:t>
            </w:r>
          </w:p>
        </w:tc>
        <w:tc>
          <w:tcPr>
            <w:tcW w:w="854" w:type="dxa"/>
            <w:vMerge w:val="restart"/>
            <w:tcBorders>
              <w:top w:val="single" w:sz="6" w:space="0" w:color="auto"/>
              <w:left w:val="single" w:sz="6" w:space="0" w:color="auto"/>
              <w:bottom w:val="single" w:sz="6" w:space="0" w:color="auto"/>
              <w:right w:val="single" w:sz="6" w:space="0" w:color="auto"/>
            </w:tcBorders>
            <w:shd w:val="clear" w:color="auto" w:fill="auto"/>
            <w:vAlign w:val="center"/>
            <w:hideMark/>
          </w:tcPr>
          <w:p w:rsidR="004B3C8F" w:rsidRPr="00720D40" w:rsidRDefault="004B3C8F" w:rsidP="00C67625">
            <w:pPr>
              <w:tabs>
                <w:tab w:val="left" w:pos="6840"/>
              </w:tabs>
              <w:autoSpaceDE w:val="0"/>
              <w:autoSpaceDN w:val="0"/>
              <w:adjustRightInd w:val="0"/>
              <w:snapToGrid w:val="0"/>
              <w:spacing w:line="240" w:lineRule="atLeast"/>
              <w:jc w:val="center"/>
              <w:rPr>
                <w:rFonts w:eastAsia="標楷體"/>
                <w:bCs/>
                <w:sz w:val="22"/>
                <w:szCs w:val="22"/>
                <w:lang w:val="zh-TW"/>
              </w:rPr>
            </w:pPr>
            <w:r w:rsidRPr="00720D40">
              <w:rPr>
                <w:rFonts w:eastAsia="標楷體"/>
                <w:bCs/>
                <w:sz w:val="22"/>
                <w:szCs w:val="22"/>
                <w:lang w:val="zh-TW"/>
              </w:rPr>
              <w:t>消費者</w:t>
            </w:r>
          </w:p>
          <w:p w:rsidR="004B3C8F" w:rsidRPr="00720D40" w:rsidRDefault="004B3C8F" w:rsidP="00C67625">
            <w:pPr>
              <w:tabs>
                <w:tab w:val="left" w:pos="6840"/>
              </w:tabs>
              <w:autoSpaceDE w:val="0"/>
              <w:autoSpaceDN w:val="0"/>
              <w:adjustRightInd w:val="0"/>
              <w:snapToGrid w:val="0"/>
              <w:spacing w:line="240" w:lineRule="atLeast"/>
              <w:jc w:val="center"/>
              <w:rPr>
                <w:rFonts w:eastAsia="標楷體"/>
                <w:bCs/>
                <w:sz w:val="22"/>
                <w:szCs w:val="22"/>
              </w:rPr>
            </w:pPr>
            <w:r w:rsidRPr="00720D40">
              <w:rPr>
                <w:rFonts w:eastAsia="標楷體"/>
                <w:bCs/>
                <w:sz w:val="22"/>
                <w:szCs w:val="22"/>
                <w:lang w:val="zh-TW"/>
              </w:rPr>
              <w:t>物價</w:t>
            </w:r>
          </w:p>
        </w:tc>
        <w:tc>
          <w:tcPr>
            <w:tcW w:w="835" w:type="dxa"/>
            <w:vMerge w:val="restart"/>
            <w:tcBorders>
              <w:top w:val="single" w:sz="6" w:space="0" w:color="auto"/>
              <w:left w:val="single" w:sz="6" w:space="0" w:color="auto"/>
              <w:bottom w:val="single" w:sz="6" w:space="0" w:color="auto"/>
              <w:right w:val="nil"/>
            </w:tcBorders>
            <w:shd w:val="clear" w:color="auto" w:fill="auto"/>
            <w:vAlign w:val="center"/>
            <w:hideMark/>
          </w:tcPr>
          <w:p w:rsidR="004B3C8F" w:rsidRPr="00720D40" w:rsidRDefault="004B3C8F" w:rsidP="00C67625">
            <w:pPr>
              <w:tabs>
                <w:tab w:val="left" w:pos="6840"/>
              </w:tabs>
              <w:autoSpaceDE w:val="0"/>
              <w:autoSpaceDN w:val="0"/>
              <w:adjustRightInd w:val="0"/>
              <w:snapToGrid w:val="0"/>
              <w:spacing w:line="240" w:lineRule="atLeast"/>
              <w:jc w:val="center"/>
              <w:rPr>
                <w:rFonts w:eastAsia="標楷體"/>
                <w:bCs/>
                <w:sz w:val="22"/>
                <w:szCs w:val="22"/>
              </w:rPr>
            </w:pPr>
            <w:r w:rsidRPr="00720D40">
              <w:rPr>
                <w:rFonts w:eastAsia="標楷體"/>
                <w:bCs/>
                <w:sz w:val="22"/>
                <w:szCs w:val="22"/>
                <w:lang w:val="zh-TW"/>
              </w:rPr>
              <w:t>失業率</w:t>
            </w:r>
          </w:p>
        </w:tc>
      </w:tr>
      <w:tr w:rsidR="004B3C8F" w:rsidRPr="00720D40" w:rsidTr="00C67625">
        <w:trPr>
          <w:cantSplit/>
          <w:trHeight w:val="284"/>
        </w:trPr>
        <w:tc>
          <w:tcPr>
            <w:tcW w:w="1288" w:type="dxa"/>
            <w:vMerge/>
            <w:tcBorders>
              <w:top w:val="single" w:sz="6" w:space="0" w:color="auto"/>
              <w:left w:val="nil"/>
              <w:bottom w:val="single" w:sz="6" w:space="0" w:color="auto"/>
              <w:right w:val="single" w:sz="6" w:space="0" w:color="auto"/>
            </w:tcBorders>
            <w:shd w:val="clear" w:color="auto" w:fill="auto"/>
            <w:vAlign w:val="center"/>
            <w:hideMark/>
          </w:tcPr>
          <w:p w:rsidR="004B3C8F" w:rsidRPr="00720D40" w:rsidRDefault="004B3C8F" w:rsidP="00C67625">
            <w:pPr>
              <w:widowControl/>
              <w:rPr>
                <w:rFonts w:eastAsia="標楷體"/>
                <w:bCs/>
                <w:sz w:val="22"/>
                <w:szCs w:val="22"/>
              </w:rPr>
            </w:pPr>
          </w:p>
        </w:tc>
        <w:tc>
          <w:tcPr>
            <w:tcW w:w="1008"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4B3C8F" w:rsidRPr="00720D40" w:rsidRDefault="004B3C8F" w:rsidP="00C67625">
            <w:pPr>
              <w:widowControl/>
              <w:rPr>
                <w:rFonts w:eastAsia="標楷體"/>
                <w:bCs/>
                <w:sz w:val="22"/>
                <w:szCs w:val="22"/>
              </w:rPr>
            </w:pPr>
          </w:p>
        </w:tc>
        <w:tc>
          <w:tcPr>
            <w:tcW w:w="844"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4B3C8F" w:rsidRPr="00720D40" w:rsidRDefault="004B3C8F" w:rsidP="00C67625">
            <w:pPr>
              <w:widowControl/>
              <w:rPr>
                <w:rFonts w:eastAsia="標楷體"/>
                <w:bCs/>
                <w:sz w:val="22"/>
                <w:szCs w:val="22"/>
              </w:rPr>
            </w:pPr>
          </w:p>
        </w:tc>
        <w:tc>
          <w:tcPr>
            <w:tcW w:w="1624" w:type="dxa"/>
            <w:gridSpan w:val="2"/>
            <w:tcBorders>
              <w:top w:val="single" w:sz="6" w:space="0" w:color="auto"/>
              <w:left w:val="single" w:sz="6" w:space="0" w:color="auto"/>
              <w:bottom w:val="single" w:sz="6" w:space="0" w:color="auto"/>
              <w:right w:val="single" w:sz="6" w:space="0" w:color="auto"/>
            </w:tcBorders>
            <w:shd w:val="clear" w:color="auto" w:fill="auto"/>
            <w:hideMark/>
          </w:tcPr>
          <w:p w:rsidR="004B3C8F" w:rsidRPr="00720D40" w:rsidRDefault="004B3C8F" w:rsidP="00C67625">
            <w:pPr>
              <w:tabs>
                <w:tab w:val="left" w:pos="6840"/>
              </w:tabs>
              <w:autoSpaceDE w:val="0"/>
              <w:autoSpaceDN w:val="0"/>
              <w:adjustRightInd w:val="0"/>
              <w:snapToGrid w:val="0"/>
              <w:spacing w:line="240" w:lineRule="atLeast"/>
              <w:jc w:val="center"/>
              <w:rPr>
                <w:rFonts w:eastAsia="標楷體"/>
                <w:bCs/>
                <w:sz w:val="22"/>
                <w:szCs w:val="22"/>
              </w:rPr>
            </w:pPr>
            <w:r w:rsidRPr="00720D40">
              <w:rPr>
                <w:rFonts w:eastAsia="標楷體"/>
                <w:bCs/>
                <w:sz w:val="22"/>
                <w:szCs w:val="22"/>
              </w:rPr>
              <w:t>出口</w:t>
            </w:r>
          </w:p>
        </w:tc>
        <w:tc>
          <w:tcPr>
            <w:tcW w:w="1637" w:type="dxa"/>
            <w:gridSpan w:val="2"/>
            <w:tcBorders>
              <w:top w:val="single" w:sz="6" w:space="0" w:color="auto"/>
              <w:left w:val="single" w:sz="6" w:space="0" w:color="auto"/>
              <w:bottom w:val="single" w:sz="6" w:space="0" w:color="auto"/>
              <w:right w:val="single" w:sz="6" w:space="0" w:color="auto"/>
            </w:tcBorders>
            <w:shd w:val="clear" w:color="auto" w:fill="auto"/>
            <w:hideMark/>
          </w:tcPr>
          <w:p w:rsidR="004B3C8F" w:rsidRPr="00720D40" w:rsidRDefault="004B3C8F" w:rsidP="00C67625">
            <w:pPr>
              <w:tabs>
                <w:tab w:val="left" w:pos="6840"/>
              </w:tabs>
              <w:autoSpaceDE w:val="0"/>
              <w:autoSpaceDN w:val="0"/>
              <w:adjustRightInd w:val="0"/>
              <w:snapToGrid w:val="0"/>
              <w:spacing w:line="240" w:lineRule="atLeast"/>
              <w:jc w:val="center"/>
              <w:rPr>
                <w:rFonts w:eastAsia="標楷體"/>
                <w:bCs/>
                <w:sz w:val="22"/>
                <w:szCs w:val="22"/>
              </w:rPr>
            </w:pPr>
            <w:r w:rsidRPr="00720D40">
              <w:rPr>
                <w:rFonts w:eastAsia="標楷體"/>
                <w:bCs/>
                <w:sz w:val="22"/>
                <w:szCs w:val="22"/>
              </w:rPr>
              <w:t>進口</w:t>
            </w:r>
          </w:p>
        </w:tc>
        <w:tc>
          <w:tcPr>
            <w:tcW w:w="910" w:type="dxa"/>
            <w:vMerge w:val="restart"/>
            <w:tcBorders>
              <w:top w:val="single" w:sz="6" w:space="0" w:color="auto"/>
              <w:left w:val="single" w:sz="6" w:space="0" w:color="auto"/>
              <w:bottom w:val="single" w:sz="6" w:space="0" w:color="auto"/>
              <w:right w:val="single" w:sz="6" w:space="0" w:color="auto"/>
            </w:tcBorders>
            <w:shd w:val="clear" w:color="auto" w:fill="auto"/>
          </w:tcPr>
          <w:p w:rsidR="004B3C8F" w:rsidRPr="00720D40" w:rsidRDefault="004B3C8F" w:rsidP="004B3C8F">
            <w:pPr>
              <w:tabs>
                <w:tab w:val="left" w:pos="6840"/>
              </w:tabs>
              <w:autoSpaceDE w:val="0"/>
              <w:autoSpaceDN w:val="0"/>
              <w:adjustRightInd w:val="0"/>
              <w:snapToGrid w:val="0"/>
              <w:spacing w:beforeLines="30" w:before="108" w:line="240" w:lineRule="atLeast"/>
              <w:jc w:val="center"/>
              <w:rPr>
                <w:rFonts w:eastAsia="標楷體"/>
                <w:bCs/>
                <w:sz w:val="22"/>
              </w:rPr>
            </w:pPr>
            <w:r w:rsidRPr="00720D40">
              <w:rPr>
                <w:rFonts w:eastAsia="標楷體"/>
                <w:bCs/>
                <w:sz w:val="22"/>
              </w:rPr>
              <w:t>出入超</w:t>
            </w:r>
          </w:p>
        </w:tc>
        <w:tc>
          <w:tcPr>
            <w:tcW w:w="854"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4B3C8F" w:rsidRPr="00720D40" w:rsidRDefault="004B3C8F" w:rsidP="00C67625">
            <w:pPr>
              <w:widowControl/>
              <w:rPr>
                <w:rFonts w:eastAsia="標楷體"/>
                <w:bCs/>
                <w:sz w:val="22"/>
                <w:szCs w:val="22"/>
              </w:rPr>
            </w:pPr>
          </w:p>
        </w:tc>
        <w:tc>
          <w:tcPr>
            <w:tcW w:w="835" w:type="dxa"/>
            <w:vMerge/>
            <w:tcBorders>
              <w:top w:val="single" w:sz="6" w:space="0" w:color="auto"/>
              <w:left w:val="single" w:sz="6" w:space="0" w:color="auto"/>
              <w:bottom w:val="single" w:sz="6" w:space="0" w:color="auto"/>
              <w:right w:val="nil"/>
            </w:tcBorders>
            <w:shd w:val="clear" w:color="auto" w:fill="auto"/>
            <w:vAlign w:val="center"/>
            <w:hideMark/>
          </w:tcPr>
          <w:p w:rsidR="004B3C8F" w:rsidRPr="00720D40" w:rsidRDefault="004B3C8F" w:rsidP="00C67625">
            <w:pPr>
              <w:widowControl/>
              <w:rPr>
                <w:rFonts w:eastAsia="標楷體"/>
                <w:bCs/>
                <w:sz w:val="22"/>
                <w:szCs w:val="22"/>
              </w:rPr>
            </w:pPr>
          </w:p>
        </w:tc>
      </w:tr>
      <w:tr w:rsidR="004B3C8F" w:rsidRPr="00720D40" w:rsidTr="00C67625">
        <w:trPr>
          <w:cantSplit/>
          <w:trHeight w:val="284"/>
        </w:trPr>
        <w:tc>
          <w:tcPr>
            <w:tcW w:w="1288" w:type="dxa"/>
            <w:vMerge/>
            <w:tcBorders>
              <w:top w:val="single" w:sz="6" w:space="0" w:color="auto"/>
              <w:left w:val="nil"/>
              <w:bottom w:val="single" w:sz="6" w:space="0" w:color="auto"/>
              <w:right w:val="single" w:sz="6" w:space="0" w:color="auto"/>
            </w:tcBorders>
            <w:shd w:val="clear" w:color="auto" w:fill="auto"/>
            <w:vAlign w:val="center"/>
            <w:hideMark/>
          </w:tcPr>
          <w:p w:rsidR="004B3C8F" w:rsidRPr="00720D40" w:rsidRDefault="004B3C8F" w:rsidP="00C67625">
            <w:pPr>
              <w:widowControl/>
              <w:rPr>
                <w:rFonts w:eastAsia="標楷體"/>
                <w:bCs/>
                <w:sz w:val="22"/>
                <w:szCs w:val="22"/>
              </w:rPr>
            </w:pPr>
          </w:p>
        </w:tc>
        <w:tc>
          <w:tcPr>
            <w:tcW w:w="1008"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4B3C8F" w:rsidRPr="00720D40" w:rsidRDefault="004B3C8F" w:rsidP="00C67625">
            <w:pPr>
              <w:widowControl/>
              <w:rPr>
                <w:rFonts w:eastAsia="標楷體"/>
                <w:bCs/>
                <w:sz w:val="22"/>
                <w:szCs w:val="22"/>
              </w:rPr>
            </w:pPr>
          </w:p>
        </w:tc>
        <w:tc>
          <w:tcPr>
            <w:tcW w:w="844"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4B3C8F" w:rsidRPr="00720D40" w:rsidRDefault="004B3C8F" w:rsidP="00C67625">
            <w:pPr>
              <w:widowControl/>
              <w:rPr>
                <w:rFonts w:eastAsia="標楷體"/>
                <w:bCs/>
                <w:sz w:val="22"/>
                <w:szCs w:val="22"/>
              </w:rPr>
            </w:pPr>
          </w:p>
        </w:tc>
        <w:tc>
          <w:tcPr>
            <w:tcW w:w="840" w:type="dxa"/>
            <w:tcBorders>
              <w:top w:val="single" w:sz="6" w:space="0" w:color="auto"/>
              <w:left w:val="single" w:sz="6" w:space="0" w:color="auto"/>
              <w:bottom w:val="single" w:sz="6" w:space="0" w:color="auto"/>
              <w:right w:val="single" w:sz="6" w:space="0" w:color="auto"/>
            </w:tcBorders>
            <w:shd w:val="clear" w:color="auto" w:fill="auto"/>
            <w:hideMark/>
          </w:tcPr>
          <w:p w:rsidR="004B3C8F" w:rsidRPr="00720D40" w:rsidRDefault="004B3C8F" w:rsidP="00C67625">
            <w:pPr>
              <w:tabs>
                <w:tab w:val="left" w:pos="6840"/>
              </w:tabs>
              <w:autoSpaceDE w:val="0"/>
              <w:autoSpaceDN w:val="0"/>
              <w:adjustRightInd w:val="0"/>
              <w:snapToGrid w:val="0"/>
              <w:spacing w:line="240" w:lineRule="atLeast"/>
              <w:jc w:val="center"/>
              <w:rPr>
                <w:rFonts w:eastAsia="標楷體"/>
                <w:bCs/>
                <w:sz w:val="22"/>
                <w:szCs w:val="22"/>
              </w:rPr>
            </w:pPr>
            <w:r w:rsidRPr="00720D40">
              <w:rPr>
                <w:rFonts w:eastAsia="標楷體"/>
                <w:bCs/>
                <w:sz w:val="22"/>
                <w:szCs w:val="22"/>
              </w:rPr>
              <w:t>金額</w:t>
            </w:r>
          </w:p>
        </w:tc>
        <w:tc>
          <w:tcPr>
            <w:tcW w:w="784" w:type="dxa"/>
            <w:tcBorders>
              <w:top w:val="single" w:sz="6" w:space="0" w:color="auto"/>
              <w:left w:val="single" w:sz="6" w:space="0" w:color="auto"/>
              <w:bottom w:val="single" w:sz="6" w:space="0" w:color="auto"/>
              <w:right w:val="single" w:sz="6" w:space="0" w:color="auto"/>
            </w:tcBorders>
            <w:shd w:val="clear" w:color="auto" w:fill="auto"/>
            <w:hideMark/>
          </w:tcPr>
          <w:p w:rsidR="004B3C8F" w:rsidRPr="00720D40" w:rsidRDefault="004B3C8F" w:rsidP="00C67625">
            <w:pPr>
              <w:tabs>
                <w:tab w:val="left" w:pos="6840"/>
              </w:tabs>
              <w:autoSpaceDE w:val="0"/>
              <w:autoSpaceDN w:val="0"/>
              <w:adjustRightInd w:val="0"/>
              <w:snapToGrid w:val="0"/>
              <w:spacing w:line="240" w:lineRule="atLeast"/>
              <w:jc w:val="center"/>
              <w:rPr>
                <w:rFonts w:eastAsia="標楷體"/>
                <w:bCs/>
                <w:sz w:val="22"/>
                <w:szCs w:val="22"/>
              </w:rPr>
            </w:pPr>
            <w:r w:rsidRPr="00720D40">
              <w:rPr>
                <w:rFonts w:eastAsia="標楷體"/>
                <w:bCs/>
                <w:sz w:val="22"/>
                <w:szCs w:val="22"/>
              </w:rPr>
              <w:t>年增率</w:t>
            </w:r>
          </w:p>
        </w:tc>
        <w:tc>
          <w:tcPr>
            <w:tcW w:w="853" w:type="dxa"/>
            <w:tcBorders>
              <w:top w:val="single" w:sz="6" w:space="0" w:color="auto"/>
              <w:left w:val="single" w:sz="6" w:space="0" w:color="auto"/>
              <w:bottom w:val="single" w:sz="6" w:space="0" w:color="auto"/>
              <w:right w:val="single" w:sz="6" w:space="0" w:color="auto"/>
            </w:tcBorders>
            <w:shd w:val="clear" w:color="auto" w:fill="auto"/>
            <w:hideMark/>
          </w:tcPr>
          <w:p w:rsidR="004B3C8F" w:rsidRPr="00720D40" w:rsidRDefault="004B3C8F" w:rsidP="00C67625">
            <w:pPr>
              <w:tabs>
                <w:tab w:val="left" w:pos="6840"/>
              </w:tabs>
              <w:autoSpaceDE w:val="0"/>
              <w:autoSpaceDN w:val="0"/>
              <w:adjustRightInd w:val="0"/>
              <w:snapToGrid w:val="0"/>
              <w:spacing w:line="240" w:lineRule="atLeast"/>
              <w:jc w:val="center"/>
              <w:rPr>
                <w:rFonts w:eastAsia="標楷體"/>
                <w:bCs/>
                <w:sz w:val="22"/>
                <w:szCs w:val="22"/>
              </w:rPr>
            </w:pPr>
            <w:r w:rsidRPr="00720D40">
              <w:rPr>
                <w:rFonts w:eastAsia="標楷體"/>
                <w:bCs/>
                <w:sz w:val="22"/>
                <w:szCs w:val="22"/>
              </w:rPr>
              <w:t>金額</w:t>
            </w:r>
          </w:p>
        </w:tc>
        <w:tc>
          <w:tcPr>
            <w:tcW w:w="784" w:type="dxa"/>
            <w:tcBorders>
              <w:top w:val="single" w:sz="6" w:space="0" w:color="auto"/>
              <w:left w:val="single" w:sz="6" w:space="0" w:color="auto"/>
              <w:bottom w:val="single" w:sz="6" w:space="0" w:color="auto"/>
              <w:right w:val="single" w:sz="6" w:space="0" w:color="auto"/>
            </w:tcBorders>
            <w:shd w:val="clear" w:color="auto" w:fill="auto"/>
            <w:hideMark/>
          </w:tcPr>
          <w:p w:rsidR="004B3C8F" w:rsidRPr="00720D40" w:rsidRDefault="004B3C8F" w:rsidP="00C67625">
            <w:pPr>
              <w:tabs>
                <w:tab w:val="left" w:pos="6840"/>
              </w:tabs>
              <w:autoSpaceDE w:val="0"/>
              <w:autoSpaceDN w:val="0"/>
              <w:adjustRightInd w:val="0"/>
              <w:snapToGrid w:val="0"/>
              <w:spacing w:line="240" w:lineRule="atLeast"/>
              <w:jc w:val="center"/>
              <w:rPr>
                <w:rFonts w:eastAsia="標楷體"/>
                <w:bCs/>
                <w:sz w:val="22"/>
                <w:szCs w:val="22"/>
              </w:rPr>
            </w:pPr>
            <w:r w:rsidRPr="00720D40">
              <w:rPr>
                <w:rFonts w:eastAsia="標楷體"/>
                <w:bCs/>
                <w:sz w:val="22"/>
                <w:szCs w:val="22"/>
              </w:rPr>
              <w:t>年增率</w:t>
            </w:r>
          </w:p>
        </w:tc>
        <w:tc>
          <w:tcPr>
            <w:tcW w:w="910"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4B3C8F" w:rsidRPr="00720D40" w:rsidRDefault="004B3C8F" w:rsidP="00C67625">
            <w:pPr>
              <w:widowControl/>
              <w:rPr>
                <w:rFonts w:eastAsia="標楷體"/>
                <w:bCs/>
                <w:sz w:val="22"/>
              </w:rPr>
            </w:pPr>
          </w:p>
        </w:tc>
        <w:tc>
          <w:tcPr>
            <w:tcW w:w="854" w:type="dxa"/>
            <w:vMerge/>
            <w:tcBorders>
              <w:top w:val="single" w:sz="6" w:space="0" w:color="auto"/>
              <w:left w:val="single" w:sz="6" w:space="0" w:color="auto"/>
              <w:bottom w:val="single" w:sz="6" w:space="0" w:color="auto"/>
              <w:right w:val="single" w:sz="6" w:space="0" w:color="auto"/>
            </w:tcBorders>
            <w:shd w:val="clear" w:color="auto" w:fill="auto"/>
            <w:vAlign w:val="center"/>
            <w:hideMark/>
          </w:tcPr>
          <w:p w:rsidR="004B3C8F" w:rsidRPr="00720D40" w:rsidRDefault="004B3C8F" w:rsidP="00C67625">
            <w:pPr>
              <w:widowControl/>
              <w:rPr>
                <w:rFonts w:eastAsia="標楷體"/>
                <w:bCs/>
                <w:sz w:val="22"/>
                <w:szCs w:val="22"/>
              </w:rPr>
            </w:pPr>
          </w:p>
        </w:tc>
        <w:tc>
          <w:tcPr>
            <w:tcW w:w="835" w:type="dxa"/>
            <w:vMerge/>
            <w:tcBorders>
              <w:top w:val="single" w:sz="6" w:space="0" w:color="auto"/>
              <w:left w:val="single" w:sz="6" w:space="0" w:color="auto"/>
              <w:bottom w:val="single" w:sz="6" w:space="0" w:color="auto"/>
              <w:right w:val="nil"/>
            </w:tcBorders>
            <w:shd w:val="clear" w:color="auto" w:fill="auto"/>
            <w:vAlign w:val="center"/>
            <w:hideMark/>
          </w:tcPr>
          <w:p w:rsidR="004B3C8F" w:rsidRPr="00720D40" w:rsidRDefault="004B3C8F" w:rsidP="00C67625">
            <w:pPr>
              <w:widowControl/>
              <w:rPr>
                <w:rFonts w:eastAsia="標楷體"/>
                <w:bCs/>
                <w:sz w:val="22"/>
                <w:szCs w:val="22"/>
              </w:rPr>
            </w:pPr>
          </w:p>
        </w:tc>
      </w:tr>
      <w:tr w:rsidR="004B3C8F" w:rsidRPr="00720D40" w:rsidTr="00C67625">
        <w:trPr>
          <w:cantSplit/>
        </w:trPr>
        <w:tc>
          <w:tcPr>
            <w:tcW w:w="1288" w:type="dxa"/>
            <w:tcBorders>
              <w:top w:val="nil"/>
              <w:left w:val="nil"/>
              <w:bottom w:val="nil"/>
              <w:right w:val="single" w:sz="6" w:space="0" w:color="auto"/>
            </w:tcBorders>
            <w:shd w:val="clear" w:color="auto" w:fill="auto"/>
          </w:tcPr>
          <w:p w:rsidR="004B3C8F" w:rsidRPr="00720D40" w:rsidRDefault="004B3C8F" w:rsidP="00C67625">
            <w:pPr>
              <w:jc w:val="center"/>
              <w:rPr>
                <w:rFonts w:eastAsia="標楷體"/>
                <w:sz w:val="22"/>
                <w:szCs w:val="22"/>
              </w:rPr>
            </w:pPr>
            <w:r w:rsidRPr="00720D40">
              <w:rPr>
                <w:rFonts w:eastAsia="標楷體"/>
                <w:sz w:val="22"/>
                <w:szCs w:val="22"/>
              </w:rPr>
              <w:t>2010</w:t>
            </w:r>
            <w:r w:rsidRPr="00720D40">
              <w:rPr>
                <w:rFonts w:eastAsia="標楷體"/>
                <w:sz w:val="22"/>
                <w:szCs w:val="22"/>
              </w:rPr>
              <w:t>年</w:t>
            </w:r>
          </w:p>
        </w:tc>
        <w:tc>
          <w:tcPr>
            <w:tcW w:w="1008" w:type="dxa"/>
            <w:tcBorders>
              <w:top w:val="nil"/>
              <w:left w:val="single" w:sz="6" w:space="0" w:color="auto"/>
              <w:bottom w:val="nil"/>
              <w:right w:val="single" w:sz="6" w:space="0" w:color="auto"/>
            </w:tcBorders>
            <w:shd w:val="clear" w:color="auto" w:fill="auto"/>
          </w:tcPr>
          <w:p w:rsidR="004B3C8F" w:rsidRPr="00720D40" w:rsidRDefault="004B3C8F" w:rsidP="00C67625">
            <w:pPr>
              <w:jc w:val="center"/>
              <w:rPr>
                <w:rFonts w:eastAsia="標楷體"/>
                <w:sz w:val="22"/>
                <w:szCs w:val="22"/>
              </w:rPr>
            </w:pPr>
            <w:r w:rsidRPr="00720D40">
              <w:rPr>
                <w:rFonts w:eastAsia="標楷體"/>
                <w:sz w:val="22"/>
                <w:szCs w:val="22"/>
              </w:rPr>
              <w:t>6.8</w:t>
            </w:r>
          </w:p>
        </w:tc>
        <w:tc>
          <w:tcPr>
            <w:tcW w:w="844" w:type="dxa"/>
            <w:tcBorders>
              <w:top w:val="nil"/>
              <w:left w:val="single" w:sz="6" w:space="0" w:color="auto"/>
              <w:bottom w:val="nil"/>
              <w:right w:val="single" w:sz="6" w:space="0" w:color="auto"/>
            </w:tcBorders>
            <w:shd w:val="clear" w:color="auto" w:fill="auto"/>
          </w:tcPr>
          <w:p w:rsidR="004B3C8F" w:rsidRPr="00720D40" w:rsidRDefault="004B3C8F" w:rsidP="00C67625">
            <w:pPr>
              <w:jc w:val="center"/>
              <w:rPr>
                <w:rFonts w:eastAsia="標楷體"/>
                <w:sz w:val="22"/>
                <w:szCs w:val="22"/>
              </w:rPr>
            </w:pPr>
            <w:r w:rsidRPr="00720D40">
              <w:rPr>
                <w:rFonts w:eastAsia="標楷體"/>
                <w:sz w:val="22"/>
                <w:szCs w:val="22"/>
              </w:rPr>
              <w:t>3.5</w:t>
            </w:r>
          </w:p>
        </w:tc>
        <w:tc>
          <w:tcPr>
            <w:tcW w:w="840" w:type="dxa"/>
            <w:tcBorders>
              <w:top w:val="nil"/>
              <w:left w:val="single" w:sz="6" w:space="0" w:color="auto"/>
              <w:bottom w:val="nil"/>
              <w:right w:val="single" w:sz="6" w:space="0" w:color="auto"/>
            </w:tcBorders>
            <w:shd w:val="clear" w:color="auto" w:fill="auto"/>
          </w:tcPr>
          <w:p w:rsidR="004B3C8F" w:rsidRPr="00720D40" w:rsidRDefault="004B3C8F" w:rsidP="00C67625">
            <w:pPr>
              <w:jc w:val="center"/>
              <w:rPr>
                <w:rFonts w:eastAsia="標楷體"/>
                <w:sz w:val="22"/>
                <w:szCs w:val="22"/>
              </w:rPr>
            </w:pPr>
            <w:r w:rsidRPr="00720D40">
              <w:rPr>
                <w:rFonts w:eastAsia="標楷體"/>
                <w:sz w:val="22"/>
                <w:szCs w:val="22"/>
              </w:rPr>
              <w:t>3,031.0</w:t>
            </w:r>
          </w:p>
        </w:tc>
        <w:tc>
          <w:tcPr>
            <w:tcW w:w="784" w:type="dxa"/>
            <w:tcBorders>
              <w:top w:val="nil"/>
              <w:left w:val="single" w:sz="6" w:space="0" w:color="auto"/>
              <w:bottom w:val="nil"/>
              <w:right w:val="single" w:sz="6" w:space="0" w:color="auto"/>
            </w:tcBorders>
            <w:shd w:val="clear" w:color="auto" w:fill="auto"/>
          </w:tcPr>
          <w:p w:rsidR="004B3C8F" w:rsidRPr="00720D40" w:rsidRDefault="004B3C8F" w:rsidP="00C67625">
            <w:pPr>
              <w:jc w:val="center"/>
              <w:rPr>
                <w:rFonts w:eastAsia="標楷體"/>
                <w:sz w:val="22"/>
                <w:szCs w:val="22"/>
              </w:rPr>
            </w:pPr>
            <w:r w:rsidRPr="00720D40">
              <w:rPr>
                <w:rFonts w:eastAsia="標楷體"/>
                <w:sz w:val="22"/>
                <w:szCs w:val="22"/>
              </w:rPr>
              <w:t>22.8</w:t>
            </w:r>
          </w:p>
        </w:tc>
        <w:tc>
          <w:tcPr>
            <w:tcW w:w="853" w:type="dxa"/>
            <w:tcBorders>
              <w:top w:val="nil"/>
              <w:left w:val="single" w:sz="6" w:space="0" w:color="auto"/>
              <w:bottom w:val="nil"/>
              <w:right w:val="single" w:sz="6" w:space="0" w:color="auto"/>
            </w:tcBorders>
            <w:shd w:val="clear" w:color="auto" w:fill="auto"/>
          </w:tcPr>
          <w:p w:rsidR="004B3C8F" w:rsidRPr="00720D40" w:rsidRDefault="004B3C8F" w:rsidP="00C67625">
            <w:pPr>
              <w:jc w:val="center"/>
              <w:rPr>
                <w:rFonts w:eastAsia="標楷體"/>
                <w:sz w:val="22"/>
                <w:szCs w:val="22"/>
              </w:rPr>
            </w:pPr>
            <w:r w:rsidRPr="00720D40">
              <w:rPr>
                <w:rFonts w:eastAsia="標楷體"/>
                <w:sz w:val="22"/>
                <w:szCs w:val="22"/>
              </w:rPr>
              <w:t>3,364.8</w:t>
            </w:r>
          </w:p>
        </w:tc>
        <w:tc>
          <w:tcPr>
            <w:tcW w:w="784" w:type="dxa"/>
            <w:tcBorders>
              <w:top w:val="nil"/>
              <w:left w:val="single" w:sz="6" w:space="0" w:color="auto"/>
              <w:bottom w:val="nil"/>
              <w:right w:val="single" w:sz="6" w:space="0" w:color="auto"/>
            </w:tcBorders>
            <w:shd w:val="clear" w:color="auto" w:fill="auto"/>
          </w:tcPr>
          <w:p w:rsidR="004B3C8F" w:rsidRPr="00720D40" w:rsidRDefault="004B3C8F" w:rsidP="00C67625">
            <w:pPr>
              <w:jc w:val="center"/>
              <w:rPr>
                <w:rFonts w:eastAsia="標楷體"/>
                <w:sz w:val="22"/>
                <w:szCs w:val="22"/>
              </w:rPr>
            </w:pPr>
            <w:r w:rsidRPr="00720D40">
              <w:rPr>
                <w:rFonts w:eastAsia="標楷體"/>
                <w:sz w:val="22"/>
                <w:szCs w:val="22"/>
              </w:rPr>
              <w:t>25.0</w:t>
            </w:r>
          </w:p>
        </w:tc>
        <w:tc>
          <w:tcPr>
            <w:tcW w:w="910" w:type="dxa"/>
            <w:tcBorders>
              <w:top w:val="nil"/>
              <w:left w:val="single" w:sz="6" w:space="0" w:color="auto"/>
              <w:bottom w:val="nil"/>
              <w:right w:val="single" w:sz="6" w:space="0" w:color="auto"/>
            </w:tcBorders>
            <w:shd w:val="clear" w:color="auto" w:fill="auto"/>
          </w:tcPr>
          <w:p w:rsidR="004B3C8F" w:rsidRPr="00720D40" w:rsidRDefault="004B3C8F" w:rsidP="00C67625">
            <w:pPr>
              <w:jc w:val="center"/>
              <w:rPr>
                <w:rFonts w:eastAsia="標楷體"/>
                <w:sz w:val="22"/>
                <w:szCs w:val="22"/>
              </w:rPr>
            </w:pPr>
            <w:r w:rsidRPr="00720D40">
              <w:rPr>
                <w:rFonts w:eastAsia="標楷體"/>
                <w:sz w:val="22"/>
                <w:szCs w:val="22"/>
              </w:rPr>
              <w:t>-333.8</w:t>
            </w:r>
          </w:p>
        </w:tc>
        <w:tc>
          <w:tcPr>
            <w:tcW w:w="854" w:type="dxa"/>
            <w:tcBorders>
              <w:top w:val="nil"/>
              <w:left w:val="single" w:sz="6" w:space="0" w:color="auto"/>
              <w:bottom w:val="nil"/>
              <w:right w:val="single" w:sz="6" w:space="0" w:color="auto"/>
            </w:tcBorders>
            <w:shd w:val="clear" w:color="auto" w:fill="auto"/>
          </w:tcPr>
          <w:p w:rsidR="004B3C8F" w:rsidRPr="00720D40" w:rsidRDefault="004B3C8F" w:rsidP="00C67625">
            <w:pPr>
              <w:jc w:val="center"/>
              <w:rPr>
                <w:rFonts w:eastAsia="標楷體"/>
                <w:sz w:val="22"/>
                <w:szCs w:val="22"/>
              </w:rPr>
            </w:pPr>
            <w:r w:rsidRPr="00720D40">
              <w:rPr>
                <w:rFonts w:eastAsia="標楷體"/>
                <w:sz w:val="22"/>
                <w:szCs w:val="22"/>
              </w:rPr>
              <w:t>2.4</w:t>
            </w:r>
          </w:p>
        </w:tc>
        <w:tc>
          <w:tcPr>
            <w:tcW w:w="835" w:type="dxa"/>
            <w:tcBorders>
              <w:top w:val="nil"/>
              <w:left w:val="single" w:sz="6" w:space="0" w:color="auto"/>
              <w:bottom w:val="nil"/>
              <w:right w:val="nil"/>
            </w:tcBorders>
            <w:shd w:val="clear" w:color="auto" w:fill="auto"/>
          </w:tcPr>
          <w:p w:rsidR="004B3C8F" w:rsidRPr="00720D40" w:rsidRDefault="004B3C8F" w:rsidP="00C67625">
            <w:pPr>
              <w:jc w:val="center"/>
              <w:rPr>
                <w:rFonts w:eastAsia="標楷體"/>
                <w:sz w:val="22"/>
                <w:szCs w:val="22"/>
              </w:rPr>
            </w:pPr>
            <w:r w:rsidRPr="00720D40">
              <w:rPr>
                <w:rFonts w:eastAsia="標楷體"/>
                <w:sz w:val="22"/>
                <w:szCs w:val="22"/>
              </w:rPr>
              <w:t>4.4</w:t>
            </w:r>
          </w:p>
        </w:tc>
      </w:tr>
      <w:tr w:rsidR="004B3C8F" w:rsidRPr="00720D40" w:rsidTr="00C67625">
        <w:trPr>
          <w:cantSplit/>
          <w:trHeight w:val="340"/>
        </w:trPr>
        <w:tc>
          <w:tcPr>
            <w:tcW w:w="1288" w:type="dxa"/>
            <w:tcBorders>
              <w:top w:val="nil"/>
              <w:left w:val="nil"/>
              <w:bottom w:val="nil"/>
              <w:right w:val="single" w:sz="6" w:space="0" w:color="auto"/>
            </w:tcBorders>
            <w:shd w:val="clear" w:color="auto" w:fill="auto"/>
          </w:tcPr>
          <w:p w:rsidR="004B3C8F" w:rsidRPr="00720D40" w:rsidRDefault="004B3C8F" w:rsidP="00C67625">
            <w:pPr>
              <w:jc w:val="center"/>
              <w:rPr>
                <w:rFonts w:eastAsia="標楷體"/>
                <w:sz w:val="22"/>
                <w:szCs w:val="22"/>
              </w:rPr>
            </w:pPr>
            <w:r w:rsidRPr="00720D40">
              <w:rPr>
                <w:rFonts w:eastAsia="標楷體"/>
                <w:sz w:val="22"/>
                <w:szCs w:val="22"/>
              </w:rPr>
              <w:t>2011</w:t>
            </w:r>
            <w:r w:rsidRPr="00720D40">
              <w:rPr>
                <w:rFonts w:eastAsia="標楷體"/>
                <w:sz w:val="22"/>
                <w:szCs w:val="22"/>
              </w:rPr>
              <w:t>年</w:t>
            </w:r>
          </w:p>
        </w:tc>
        <w:tc>
          <w:tcPr>
            <w:tcW w:w="1008" w:type="dxa"/>
            <w:tcBorders>
              <w:top w:val="nil"/>
              <w:left w:val="single" w:sz="6" w:space="0" w:color="auto"/>
              <w:bottom w:val="nil"/>
              <w:right w:val="single" w:sz="6" w:space="0" w:color="auto"/>
            </w:tcBorders>
            <w:shd w:val="clear" w:color="auto" w:fill="auto"/>
          </w:tcPr>
          <w:p w:rsidR="004B3C8F" w:rsidRPr="00720D40" w:rsidRDefault="004B3C8F" w:rsidP="00C67625">
            <w:pPr>
              <w:jc w:val="center"/>
              <w:rPr>
                <w:rFonts w:eastAsia="標楷體"/>
                <w:sz w:val="22"/>
                <w:szCs w:val="22"/>
              </w:rPr>
            </w:pPr>
            <w:r w:rsidRPr="00720D40">
              <w:rPr>
                <w:rFonts w:eastAsia="標楷體"/>
                <w:sz w:val="22"/>
                <w:szCs w:val="22"/>
              </w:rPr>
              <w:t>4.9</w:t>
            </w:r>
          </w:p>
        </w:tc>
        <w:tc>
          <w:tcPr>
            <w:tcW w:w="844" w:type="dxa"/>
            <w:tcBorders>
              <w:top w:val="nil"/>
              <w:left w:val="single" w:sz="6" w:space="0" w:color="auto"/>
              <w:bottom w:val="nil"/>
              <w:right w:val="single" w:sz="6" w:space="0" w:color="auto"/>
            </w:tcBorders>
            <w:shd w:val="clear" w:color="auto" w:fill="auto"/>
          </w:tcPr>
          <w:p w:rsidR="004B3C8F" w:rsidRPr="00720D40" w:rsidRDefault="004B3C8F" w:rsidP="00C67625">
            <w:pPr>
              <w:jc w:val="center"/>
              <w:rPr>
                <w:rFonts w:eastAsia="標楷體"/>
                <w:sz w:val="22"/>
                <w:szCs w:val="22"/>
              </w:rPr>
            </w:pPr>
            <w:r w:rsidRPr="00720D40">
              <w:rPr>
                <w:rFonts w:eastAsia="標楷體"/>
                <w:sz w:val="22"/>
                <w:szCs w:val="22"/>
              </w:rPr>
              <w:t>0.7</w:t>
            </w:r>
          </w:p>
        </w:tc>
        <w:tc>
          <w:tcPr>
            <w:tcW w:w="840" w:type="dxa"/>
            <w:tcBorders>
              <w:top w:val="nil"/>
              <w:left w:val="single" w:sz="6" w:space="0" w:color="auto"/>
              <w:bottom w:val="nil"/>
              <w:right w:val="single" w:sz="6" w:space="0" w:color="auto"/>
            </w:tcBorders>
            <w:shd w:val="clear" w:color="auto" w:fill="auto"/>
          </w:tcPr>
          <w:p w:rsidR="004B3C8F" w:rsidRPr="00720D40" w:rsidRDefault="004B3C8F" w:rsidP="00C67625">
            <w:pPr>
              <w:jc w:val="center"/>
              <w:rPr>
                <w:rFonts w:eastAsia="標楷體"/>
                <w:sz w:val="22"/>
                <w:szCs w:val="22"/>
              </w:rPr>
            </w:pPr>
            <w:r w:rsidRPr="00720D40">
              <w:rPr>
                <w:rFonts w:eastAsia="標楷體"/>
                <w:sz w:val="22"/>
                <w:szCs w:val="22"/>
              </w:rPr>
              <w:t>3,337.3</w:t>
            </w:r>
          </w:p>
        </w:tc>
        <w:tc>
          <w:tcPr>
            <w:tcW w:w="784" w:type="dxa"/>
            <w:tcBorders>
              <w:top w:val="nil"/>
              <w:left w:val="single" w:sz="6" w:space="0" w:color="auto"/>
              <w:bottom w:val="nil"/>
              <w:right w:val="single" w:sz="6" w:space="0" w:color="auto"/>
            </w:tcBorders>
            <w:shd w:val="clear" w:color="auto" w:fill="auto"/>
          </w:tcPr>
          <w:p w:rsidR="004B3C8F" w:rsidRPr="00720D40" w:rsidRDefault="004B3C8F" w:rsidP="00C67625">
            <w:pPr>
              <w:jc w:val="center"/>
              <w:rPr>
                <w:rFonts w:eastAsia="標楷體"/>
                <w:sz w:val="22"/>
                <w:szCs w:val="22"/>
              </w:rPr>
            </w:pPr>
            <w:r w:rsidRPr="00720D40">
              <w:rPr>
                <w:rFonts w:eastAsia="標楷體"/>
                <w:sz w:val="22"/>
                <w:szCs w:val="22"/>
              </w:rPr>
              <w:t>10.1</w:t>
            </w:r>
          </w:p>
        </w:tc>
        <w:tc>
          <w:tcPr>
            <w:tcW w:w="853" w:type="dxa"/>
            <w:tcBorders>
              <w:top w:val="nil"/>
              <w:left w:val="single" w:sz="6" w:space="0" w:color="auto"/>
              <w:bottom w:val="nil"/>
              <w:right w:val="single" w:sz="6" w:space="0" w:color="auto"/>
            </w:tcBorders>
            <w:shd w:val="clear" w:color="auto" w:fill="auto"/>
          </w:tcPr>
          <w:p w:rsidR="004B3C8F" w:rsidRPr="00720D40" w:rsidRDefault="004B3C8F" w:rsidP="00C67625">
            <w:pPr>
              <w:jc w:val="center"/>
              <w:rPr>
                <w:rFonts w:eastAsia="標楷體"/>
                <w:sz w:val="22"/>
                <w:szCs w:val="22"/>
              </w:rPr>
            </w:pPr>
            <w:r w:rsidRPr="00720D40">
              <w:rPr>
                <w:rFonts w:eastAsia="標楷體"/>
                <w:sz w:val="22"/>
                <w:szCs w:val="22"/>
              </w:rPr>
              <w:t>3,764.6</w:t>
            </w:r>
          </w:p>
        </w:tc>
        <w:tc>
          <w:tcPr>
            <w:tcW w:w="784" w:type="dxa"/>
            <w:tcBorders>
              <w:top w:val="nil"/>
              <w:left w:val="single" w:sz="6" w:space="0" w:color="auto"/>
              <w:bottom w:val="nil"/>
              <w:right w:val="single" w:sz="6" w:space="0" w:color="auto"/>
            </w:tcBorders>
            <w:shd w:val="clear" w:color="auto" w:fill="auto"/>
          </w:tcPr>
          <w:p w:rsidR="004B3C8F" w:rsidRPr="00720D40" w:rsidRDefault="004B3C8F" w:rsidP="00C67625">
            <w:pPr>
              <w:jc w:val="center"/>
              <w:rPr>
                <w:rFonts w:eastAsia="標楷體"/>
                <w:sz w:val="22"/>
                <w:szCs w:val="22"/>
              </w:rPr>
            </w:pPr>
            <w:r w:rsidRPr="00720D40">
              <w:rPr>
                <w:rFonts w:eastAsia="標楷體"/>
                <w:sz w:val="22"/>
                <w:szCs w:val="22"/>
              </w:rPr>
              <w:t>11.9</w:t>
            </w:r>
          </w:p>
        </w:tc>
        <w:tc>
          <w:tcPr>
            <w:tcW w:w="910" w:type="dxa"/>
            <w:tcBorders>
              <w:top w:val="nil"/>
              <w:left w:val="single" w:sz="6" w:space="0" w:color="auto"/>
              <w:bottom w:val="nil"/>
              <w:right w:val="single" w:sz="6" w:space="0" w:color="auto"/>
            </w:tcBorders>
            <w:shd w:val="clear" w:color="auto" w:fill="auto"/>
          </w:tcPr>
          <w:p w:rsidR="004B3C8F" w:rsidRPr="00720D40" w:rsidRDefault="004B3C8F" w:rsidP="00C67625">
            <w:pPr>
              <w:jc w:val="center"/>
              <w:rPr>
                <w:rFonts w:eastAsia="標楷體"/>
                <w:sz w:val="22"/>
                <w:szCs w:val="22"/>
              </w:rPr>
            </w:pPr>
            <w:r w:rsidRPr="00720D40">
              <w:rPr>
                <w:rFonts w:eastAsia="標楷體"/>
                <w:sz w:val="22"/>
                <w:szCs w:val="22"/>
              </w:rPr>
              <w:t>-427.3</w:t>
            </w:r>
          </w:p>
        </w:tc>
        <w:tc>
          <w:tcPr>
            <w:tcW w:w="854" w:type="dxa"/>
            <w:tcBorders>
              <w:top w:val="nil"/>
              <w:left w:val="single" w:sz="6" w:space="0" w:color="auto"/>
              <w:bottom w:val="nil"/>
              <w:right w:val="single" w:sz="6" w:space="0" w:color="auto"/>
            </w:tcBorders>
            <w:shd w:val="clear" w:color="auto" w:fill="auto"/>
          </w:tcPr>
          <w:p w:rsidR="004B3C8F" w:rsidRPr="00720D40" w:rsidRDefault="004B3C8F" w:rsidP="00C67625">
            <w:pPr>
              <w:jc w:val="center"/>
              <w:rPr>
                <w:rFonts w:eastAsia="標楷體"/>
                <w:sz w:val="22"/>
                <w:szCs w:val="22"/>
              </w:rPr>
            </w:pPr>
            <w:r w:rsidRPr="00720D40">
              <w:rPr>
                <w:rFonts w:eastAsia="標楷體"/>
                <w:sz w:val="22"/>
                <w:szCs w:val="22"/>
              </w:rPr>
              <w:t>5.3</w:t>
            </w:r>
          </w:p>
        </w:tc>
        <w:tc>
          <w:tcPr>
            <w:tcW w:w="835" w:type="dxa"/>
            <w:tcBorders>
              <w:top w:val="nil"/>
              <w:left w:val="single" w:sz="6" w:space="0" w:color="auto"/>
              <w:bottom w:val="nil"/>
              <w:right w:val="nil"/>
            </w:tcBorders>
            <w:shd w:val="clear" w:color="auto" w:fill="auto"/>
          </w:tcPr>
          <w:p w:rsidR="004B3C8F" w:rsidRPr="00720D40" w:rsidRDefault="004B3C8F" w:rsidP="00C67625">
            <w:pPr>
              <w:jc w:val="center"/>
              <w:rPr>
                <w:rFonts w:eastAsia="標楷體"/>
                <w:sz w:val="22"/>
                <w:szCs w:val="22"/>
              </w:rPr>
            </w:pPr>
            <w:r w:rsidRPr="00720D40">
              <w:rPr>
                <w:rFonts w:eastAsia="標楷體"/>
                <w:sz w:val="22"/>
                <w:szCs w:val="22"/>
              </w:rPr>
              <w:t>3.4</w:t>
            </w:r>
          </w:p>
        </w:tc>
      </w:tr>
      <w:tr w:rsidR="004B3C8F" w:rsidRPr="00720D40" w:rsidTr="00C67625">
        <w:trPr>
          <w:cantSplit/>
        </w:trPr>
        <w:tc>
          <w:tcPr>
            <w:tcW w:w="1288" w:type="dxa"/>
            <w:tcBorders>
              <w:top w:val="nil"/>
              <w:left w:val="nil"/>
              <w:bottom w:val="nil"/>
              <w:right w:val="single" w:sz="6" w:space="0" w:color="auto"/>
            </w:tcBorders>
            <w:shd w:val="clear" w:color="auto" w:fill="auto"/>
          </w:tcPr>
          <w:p w:rsidR="004B3C8F" w:rsidRPr="00720D40" w:rsidRDefault="004B3C8F" w:rsidP="00C67625">
            <w:pPr>
              <w:jc w:val="center"/>
              <w:rPr>
                <w:rFonts w:eastAsia="標楷體"/>
                <w:sz w:val="22"/>
                <w:szCs w:val="22"/>
              </w:rPr>
            </w:pPr>
            <w:r w:rsidRPr="00720D40">
              <w:rPr>
                <w:rFonts w:eastAsia="標楷體"/>
                <w:sz w:val="22"/>
                <w:szCs w:val="22"/>
              </w:rPr>
              <w:t>2012</w:t>
            </w:r>
            <w:r w:rsidRPr="00720D40">
              <w:rPr>
                <w:rFonts w:eastAsia="標楷體"/>
                <w:sz w:val="22"/>
                <w:szCs w:val="22"/>
              </w:rPr>
              <w:t>年</w:t>
            </w:r>
          </w:p>
        </w:tc>
        <w:tc>
          <w:tcPr>
            <w:tcW w:w="1008" w:type="dxa"/>
            <w:tcBorders>
              <w:top w:val="nil"/>
              <w:left w:val="single" w:sz="6" w:space="0" w:color="auto"/>
              <w:bottom w:val="nil"/>
              <w:right w:val="single" w:sz="6" w:space="0" w:color="auto"/>
            </w:tcBorders>
            <w:shd w:val="clear" w:color="auto" w:fill="auto"/>
          </w:tcPr>
          <w:p w:rsidR="004B3C8F" w:rsidRPr="00720D40" w:rsidRDefault="004B3C8F" w:rsidP="00C67625">
            <w:pPr>
              <w:jc w:val="center"/>
              <w:rPr>
                <w:rFonts w:eastAsia="標楷體"/>
                <w:sz w:val="22"/>
                <w:szCs w:val="22"/>
              </w:rPr>
            </w:pPr>
            <w:r w:rsidRPr="00720D40">
              <w:rPr>
                <w:rFonts w:eastAsia="標楷體"/>
                <w:sz w:val="22"/>
                <w:szCs w:val="22"/>
              </w:rPr>
              <w:t>1.7</w:t>
            </w:r>
          </w:p>
        </w:tc>
        <w:tc>
          <w:tcPr>
            <w:tcW w:w="844" w:type="dxa"/>
            <w:tcBorders>
              <w:top w:val="nil"/>
              <w:left w:val="single" w:sz="6" w:space="0" w:color="auto"/>
              <w:bottom w:val="nil"/>
              <w:right w:val="single" w:sz="6" w:space="0" w:color="auto"/>
            </w:tcBorders>
            <w:shd w:val="clear" w:color="auto" w:fill="auto"/>
          </w:tcPr>
          <w:p w:rsidR="004B3C8F" w:rsidRPr="00720D40" w:rsidRDefault="004B3C8F" w:rsidP="00C67625">
            <w:pPr>
              <w:jc w:val="center"/>
              <w:rPr>
                <w:rFonts w:eastAsia="標楷體"/>
                <w:sz w:val="22"/>
                <w:szCs w:val="22"/>
              </w:rPr>
            </w:pPr>
            <w:r w:rsidRPr="00720D40">
              <w:rPr>
                <w:rFonts w:eastAsia="標楷體"/>
                <w:sz w:val="22"/>
                <w:szCs w:val="22"/>
              </w:rPr>
              <w:t>-0.8</w:t>
            </w:r>
          </w:p>
        </w:tc>
        <w:tc>
          <w:tcPr>
            <w:tcW w:w="840" w:type="dxa"/>
            <w:tcBorders>
              <w:top w:val="nil"/>
              <w:left w:val="single" w:sz="6" w:space="0" w:color="auto"/>
              <w:bottom w:val="nil"/>
              <w:right w:val="single" w:sz="6" w:space="0" w:color="auto"/>
            </w:tcBorders>
            <w:shd w:val="clear" w:color="auto" w:fill="auto"/>
          </w:tcPr>
          <w:p w:rsidR="004B3C8F" w:rsidRPr="00720D40" w:rsidRDefault="004B3C8F" w:rsidP="00C67625">
            <w:pPr>
              <w:jc w:val="center"/>
              <w:rPr>
                <w:rFonts w:eastAsia="標楷體"/>
                <w:sz w:val="22"/>
                <w:szCs w:val="22"/>
              </w:rPr>
            </w:pPr>
            <w:r w:rsidRPr="00720D40">
              <w:rPr>
                <w:rFonts w:eastAsia="標楷體"/>
                <w:sz w:val="22"/>
                <w:szCs w:val="22"/>
              </w:rPr>
              <w:t>3,434.3</w:t>
            </w:r>
          </w:p>
        </w:tc>
        <w:tc>
          <w:tcPr>
            <w:tcW w:w="784" w:type="dxa"/>
            <w:tcBorders>
              <w:top w:val="nil"/>
              <w:left w:val="single" w:sz="6" w:space="0" w:color="auto"/>
              <w:bottom w:val="nil"/>
              <w:right w:val="single" w:sz="6" w:space="0" w:color="auto"/>
            </w:tcBorders>
            <w:shd w:val="clear" w:color="auto" w:fill="auto"/>
          </w:tcPr>
          <w:p w:rsidR="004B3C8F" w:rsidRPr="00720D40" w:rsidRDefault="004B3C8F" w:rsidP="00C67625">
            <w:pPr>
              <w:jc w:val="center"/>
              <w:rPr>
                <w:rFonts w:eastAsia="標楷體"/>
                <w:sz w:val="22"/>
                <w:szCs w:val="22"/>
              </w:rPr>
            </w:pPr>
            <w:r w:rsidRPr="00720D40">
              <w:rPr>
                <w:rFonts w:eastAsia="標楷體"/>
                <w:sz w:val="22"/>
                <w:szCs w:val="22"/>
              </w:rPr>
              <w:t>2.9</w:t>
            </w:r>
          </w:p>
        </w:tc>
        <w:tc>
          <w:tcPr>
            <w:tcW w:w="853" w:type="dxa"/>
            <w:tcBorders>
              <w:top w:val="nil"/>
              <w:left w:val="single" w:sz="6" w:space="0" w:color="auto"/>
              <w:bottom w:val="nil"/>
              <w:right w:val="single" w:sz="6" w:space="0" w:color="auto"/>
            </w:tcBorders>
            <w:shd w:val="clear" w:color="auto" w:fill="auto"/>
          </w:tcPr>
          <w:p w:rsidR="004B3C8F" w:rsidRPr="00720D40" w:rsidRDefault="004B3C8F" w:rsidP="00C67625">
            <w:pPr>
              <w:jc w:val="center"/>
              <w:rPr>
                <w:rFonts w:eastAsia="標楷體"/>
                <w:sz w:val="22"/>
                <w:szCs w:val="22"/>
              </w:rPr>
            </w:pPr>
            <w:r w:rsidRPr="00720D40">
              <w:rPr>
                <w:rFonts w:eastAsia="標楷體"/>
                <w:sz w:val="22"/>
                <w:szCs w:val="22"/>
              </w:rPr>
              <w:t>3,912.2</w:t>
            </w:r>
          </w:p>
        </w:tc>
        <w:tc>
          <w:tcPr>
            <w:tcW w:w="784" w:type="dxa"/>
            <w:tcBorders>
              <w:top w:val="nil"/>
              <w:left w:val="single" w:sz="6" w:space="0" w:color="auto"/>
              <w:bottom w:val="nil"/>
              <w:right w:val="single" w:sz="6" w:space="0" w:color="auto"/>
            </w:tcBorders>
            <w:shd w:val="clear" w:color="auto" w:fill="auto"/>
          </w:tcPr>
          <w:p w:rsidR="004B3C8F" w:rsidRPr="00720D40" w:rsidRDefault="004B3C8F" w:rsidP="00C67625">
            <w:pPr>
              <w:jc w:val="center"/>
              <w:rPr>
                <w:rFonts w:eastAsia="標楷體"/>
                <w:sz w:val="22"/>
                <w:szCs w:val="22"/>
              </w:rPr>
            </w:pPr>
            <w:r w:rsidRPr="00720D40">
              <w:rPr>
                <w:rFonts w:eastAsia="標楷體"/>
                <w:sz w:val="22"/>
                <w:szCs w:val="22"/>
              </w:rPr>
              <w:t>3.9</w:t>
            </w:r>
          </w:p>
        </w:tc>
        <w:tc>
          <w:tcPr>
            <w:tcW w:w="910" w:type="dxa"/>
            <w:tcBorders>
              <w:top w:val="nil"/>
              <w:left w:val="single" w:sz="6" w:space="0" w:color="auto"/>
              <w:bottom w:val="nil"/>
              <w:right w:val="single" w:sz="6" w:space="0" w:color="auto"/>
            </w:tcBorders>
            <w:shd w:val="clear" w:color="auto" w:fill="auto"/>
          </w:tcPr>
          <w:p w:rsidR="004B3C8F" w:rsidRPr="00720D40" w:rsidRDefault="004B3C8F" w:rsidP="00C67625">
            <w:pPr>
              <w:jc w:val="center"/>
              <w:rPr>
                <w:rFonts w:eastAsia="標楷體"/>
                <w:sz w:val="22"/>
                <w:szCs w:val="22"/>
              </w:rPr>
            </w:pPr>
            <w:r w:rsidRPr="00720D40">
              <w:rPr>
                <w:rFonts w:eastAsia="標楷體"/>
                <w:sz w:val="22"/>
                <w:szCs w:val="22"/>
              </w:rPr>
              <w:t>-477.8</w:t>
            </w:r>
          </w:p>
        </w:tc>
        <w:tc>
          <w:tcPr>
            <w:tcW w:w="854" w:type="dxa"/>
            <w:tcBorders>
              <w:top w:val="nil"/>
              <w:left w:val="single" w:sz="6" w:space="0" w:color="auto"/>
              <w:bottom w:val="nil"/>
              <w:right w:val="single" w:sz="6" w:space="0" w:color="auto"/>
            </w:tcBorders>
            <w:shd w:val="clear" w:color="auto" w:fill="auto"/>
          </w:tcPr>
          <w:p w:rsidR="004B3C8F" w:rsidRPr="00720D40" w:rsidRDefault="004B3C8F" w:rsidP="00C67625">
            <w:pPr>
              <w:jc w:val="center"/>
              <w:rPr>
                <w:rFonts w:eastAsia="標楷體"/>
                <w:sz w:val="22"/>
                <w:szCs w:val="22"/>
              </w:rPr>
            </w:pPr>
            <w:r w:rsidRPr="00720D40">
              <w:rPr>
                <w:rFonts w:eastAsia="標楷體"/>
                <w:sz w:val="22"/>
                <w:szCs w:val="22"/>
              </w:rPr>
              <w:t>4.1</w:t>
            </w:r>
          </w:p>
        </w:tc>
        <w:tc>
          <w:tcPr>
            <w:tcW w:w="835" w:type="dxa"/>
            <w:tcBorders>
              <w:top w:val="nil"/>
              <w:left w:val="single" w:sz="6" w:space="0" w:color="auto"/>
              <w:bottom w:val="nil"/>
              <w:right w:val="nil"/>
            </w:tcBorders>
            <w:shd w:val="clear" w:color="auto" w:fill="auto"/>
          </w:tcPr>
          <w:p w:rsidR="004B3C8F" w:rsidRPr="00720D40" w:rsidRDefault="004B3C8F" w:rsidP="00C67625">
            <w:pPr>
              <w:jc w:val="center"/>
              <w:rPr>
                <w:rFonts w:eastAsia="標楷體"/>
                <w:sz w:val="22"/>
                <w:szCs w:val="22"/>
              </w:rPr>
            </w:pPr>
            <w:r w:rsidRPr="00720D40">
              <w:rPr>
                <w:rFonts w:eastAsia="標楷體"/>
                <w:sz w:val="22"/>
                <w:szCs w:val="22"/>
              </w:rPr>
              <w:t>3.3</w:t>
            </w:r>
          </w:p>
        </w:tc>
      </w:tr>
      <w:tr w:rsidR="004B3C8F" w:rsidRPr="00720D40" w:rsidTr="00C67625">
        <w:trPr>
          <w:cantSplit/>
        </w:trPr>
        <w:tc>
          <w:tcPr>
            <w:tcW w:w="1288" w:type="dxa"/>
            <w:tcBorders>
              <w:top w:val="nil"/>
              <w:left w:val="nil"/>
              <w:bottom w:val="nil"/>
              <w:right w:val="single" w:sz="6" w:space="0" w:color="auto"/>
            </w:tcBorders>
            <w:shd w:val="clear" w:color="auto" w:fill="auto"/>
          </w:tcPr>
          <w:p w:rsidR="004B3C8F" w:rsidRPr="00720D40" w:rsidRDefault="004B3C8F" w:rsidP="00C67625">
            <w:pPr>
              <w:jc w:val="center"/>
              <w:rPr>
                <w:rFonts w:eastAsia="標楷體"/>
                <w:sz w:val="22"/>
                <w:szCs w:val="22"/>
              </w:rPr>
            </w:pPr>
            <w:r w:rsidRPr="00720D40">
              <w:rPr>
                <w:rFonts w:eastAsia="標楷體"/>
                <w:sz w:val="22"/>
                <w:szCs w:val="22"/>
              </w:rPr>
              <w:t>2013</w:t>
            </w:r>
            <w:r w:rsidRPr="00720D40">
              <w:rPr>
                <w:rFonts w:eastAsia="標楷體"/>
                <w:sz w:val="22"/>
                <w:szCs w:val="22"/>
              </w:rPr>
              <w:t>年</w:t>
            </w:r>
          </w:p>
        </w:tc>
        <w:tc>
          <w:tcPr>
            <w:tcW w:w="1008" w:type="dxa"/>
            <w:tcBorders>
              <w:top w:val="nil"/>
              <w:left w:val="single" w:sz="6" w:space="0" w:color="auto"/>
              <w:bottom w:val="nil"/>
              <w:right w:val="single" w:sz="6" w:space="0" w:color="auto"/>
            </w:tcBorders>
            <w:shd w:val="clear" w:color="auto" w:fill="auto"/>
          </w:tcPr>
          <w:p w:rsidR="004B3C8F" w:rsidRPr="00720D40" w:rsidRDefault="004B3C8F" w:rsidP="00C67625">
            <w:pPr>
              <w:jc w:val="center"/>
              <w:rPr>
                <w:rFonts w:eastAsia="標楷體"/>
                <w:sz w:val="22"/>
                <w:szCs w:val="22"/>
              </w:rPr>
            </w:pPr>
            <w:r w:rsidRPr="00720D40">
              <w:rPr>
                <w:rFonts w:eastAsia="標楷體"/>
                <w:sz w:val="22"/>
                <w:szCs w:val="22"/>
              </w:rPr>
              <w:t>3.1</w:t>
            </w:r>
          </w:p>
        </w:tc>
        <w:tc>
          <w:tcPr>
            <w:tcW w:w="844" w:type="dxa"/>
            <w:tcBorders>
              <w:top w:val="nil"/>
              <w:left w:val="single" w:sz="6" w:space="0" w:color="auto"/>
              <w:bottom w:val="nil"/>
              <w:right w:val="single" w:sz="6" w:space="0" w:color="auto"/>
            </w:tcBorders>
            <w:shd w:val="clear" w:color="auto" w:fill="auto"/>
          </w:tcPr>
          <w:p w:rsidR="004B3C8F" w:rsidRPr="00720D40" w:rsidRDefault="004B3C8F" w:rsidP="00C67625">
            <w:pPr>
              <w:jc w:val="center"/>
              <w:rPr>
                <w:rFonts w:eastAsia="標楷體"/>
                <w:sz w:val="22"/>
                <w:szCs w:val="22"/>
              </w:rPr>
            </w:pPr>
            <w:r w:rsidRPr="00720D40">
              <w:rPr>
                <w:rFonts w:eastAsia="標楷體"/>
                <w:sz w:val="22"/>
                <w:szCs w:val="22"/>
              </w:rPr>
              <w:t>0.1</w:t>
            </w:r>
          </w:p>
        </w:tc>
        <w:tc>
          <w:tcPr>
            <w:tcW w:w="840" w:type="dxa"/>
            <w:tcBorders>
              <w:top w:val="nil"/>
              <w:left w:val="single" w:sz="6" w:space="0" w:color="auto"/>
              <w:bottom w:val="nil"/>
              <w:right w:val="single" w:sz="6" w:space="0" w:color="auto"/>
            </w:tcBorders>
            <w:shd w:val="clear" w:color="auto" w:fill="auto"/>
          </w:tcPr>
          <w:p w:rsidR="004B3C8F" w:rsidRPr="00720D40" w:rsidRDefault="004B3C8F" w:rsidP="00C67625">
            <w:pPr>
              <w:jc w:val="center"/>
              <w:rPr>
                <w:rFonts w:eastAsia="標楷體"/>
                <w:sz w:val="22"/>
                <w:szCs w:val="22"/>
              </w:rPr>
            </w:pPr>
            <w:r w:rsidRPr="00720D40">
              <w:rPr>
                <w:rFonts w:eastAsia="標楷體"/>
                <w:sz w:val="22"/>
                <w:szCs w:val="22"/>
              </w:rPr>
              <w:t>3,559.7</w:t>
            </w:r>
          </w:p>
        </w:tc>
        <w:tc>
          <w:tcPr>
            <w:tcW w:w="784" w:type="dxa"/>
            <w:tcBorders>
              <w:top w:val="nil"/>
              <w:left w:val="single" w:sz="6" w:space="0" w:color="auto"/>
              <w:bottom w:val="nil"/>
              <w:right w:val="single" w:sz="6" w:space="0" w:color="auto"/>
            </w:tcBorders>
            <w:shd w:val="clear" w:color="auto" w:fill="auto"/>
          </w:tcPr>
          <w:p w:rsidR="004B3C8F" w:rsidRPr="00720D40" w:rsidRDefault="004B3C8F" w:rsidP="00C67625">
            <w:pPr>
              <w:jc w:val="center"/>
              <w:rPr>
                <w:rFonts w:eastAsia="標楷體"/>
                <w:sz w:val="22"/>
                <w:szCs w:val="22"/>
              </w:rPr>
            </w:pPr>
            <w:r w:rsidRPr="00720D40">
              <w:rPr>
                <w:rFonts w:eastAsia="標楷體"/>
                <w:sz w:val="22"/>
                <w:szCs w:val="22"/>
              </w:rPr>
              <w:t>3.6</w:t>
            </w:r>
          </w:p>
        </w:tc>
        <w:tc>
          <w:tcPr>
            <w:tcW w:w="853" w:type="dxa"/>
            <w:tcBorders>
              <w:top w:val="nil"/>
              <w:left w:val="single" w:sz="6" w:space="0" w:color="auto"/>
              <w:bottom w:val="nil"/>
              <w:right w:val="single" w:sz="6" w:space="0" w:color="auto"/>
            </w:tcBorders>
            <w:shd w:val="clear" w:color="auto" w:fill="auto"/>
          </w:tcPr>
          <w:p w:rsidR="004B3C8F" w:rsidRPr="00720D40" w:rsidRDefault="004B3C8F" w:rsidP="00C67625">
            <w:pPr>
              <w:jc w:val="center"/>
              <w:rPr>
                <w:rFonts w:eastAsia="標楷體"/>
                <w:sz w:val="22"/>
                <w:szCs w:val="22"/>
              </w:rPr>
            </w:pPr>
            <w:r w:rsidRPr="00720D40">
              <w:rPr>
                <w:rFonts w:eastAsia="標楷體"/>
                <w:sz w:val="22"/>
                <w:szCs w:val="22"/>
              </w:rPr>
              <w:t>4,060.7</w:t>
            </w:r>
          </w:p>
        </w:tc>
        <w:tc>
          <w:tcPr>
            <w:tcW w:w="784" w:type="dxa"/>
            <w:tcBorders>
              <w:top w:val="nil"/>
              <w:left w:val="single" w:sz="6" w:space="0" w:color="auto"/>
              <w:bottom w:val="nil"/>
              <w:right w:val="single" w:sz="6" w:space="0" w:color="auto"/>
            </w:tcBorders>
            <w:shd w:val="clear" w:color="auto" w:fill="auto"/>
          </w:tcPr>
          <w:p w:rsidR="004B3C8F" w:rsidRPr="00720D40" w:rsidRDefault="004B3C8F" w:rsidP="00C67625">
            <w:pPr>
              <w:jc w:val="center"/>
              <w:rPr>
                <w:rFonts w:eastAsia="標楷體"/>
                <w:sz w:val="22"/>
                <w:szCs w:val="22"/>
              </w:rPr>
            </w:pPr>
            <w:r w:rsidRPr="00720D40">
              <w:rPr>
                <w:rFonts w:eastAsia="標楷體"/>
                <w:sz w:val="22"/>
                <w:szCs w:val="22"/>
              </w:rPr>
              <w:t>3.8</w:t>
            </w:r>
          </w:p>
        </w:tc>
        <w:tc>
          <w:tcPr>
            <w:tcW w:w="910" w:type="dxa"/>
            <w:tcBorders>
              <w:top w:val="nil"/>
              <w:left w:val="single" w:sz="6" w:space="0" w:color="auto"/>
              <w:bottom w:val="nil"/>
              <w:right w:val="single" w:sz="6" w:space="0" w:color="auto"/>
            </w:tcBorders>
            <w:shd w:val="clear" w:color="auto" w:fill="auto"/>
          </w:tcPr>
          <w:p w:rsidR="004B3C8F" w:rsidRPr="00720D40" w:rsidRDefault="004B3C8F" w:rsidP="00C67625">
            <w:pPr>
              <w:jc w:val="center"/>
              <w:rPr>
                <w:rFonts w:eastAsia="標楷體"/>
                <w:sz w:val="22"/>
                <w:szCs w:val="22"/>
              </w:rPr>
            </w:pPr>
            <w:r w:rsidRPr="00720D40">
              <w:rPr>
                <w:rFonts w:eastAsia="標楷體"/>
                <w:sz w:val="22"/>
                <w:szCs w:val="22"/>
              </w:rPr>
              <w:t>-501.0</w:t>
            </w:r>
          </w:p>
        </w:tc>
        <w:tc>
          <w:tcPr>
            <w:tcW w:w="854" w:type="dxa"/>
            <w:tcBorders>
              <w:top w:val="nil"/>
              <w:left w:val="single" w:sz="6" w:space="0" w:color="auto"/>
              <w:bottom w:val="nil"/>
              <w:right w:val="single" w:sz="6" w:space="0" w:color="auto"/>
            </w:tcBorders>
            <w:shd w:val="clear" w:color="auto" w:fill="auto"/>
          </w:tcPr>
          <w:p w:rsidR="004B3C8F" w:rsidRPr="00720D40" w:rsidRDefault="004B3C8F" w:rsidP="00C67625">
            <w:pPr>
              <w:jc w:val="center"/>
              <w:rPr>
                <w:rFonts w:eastAsia="標楷體"/>
                <w:sz w:val="22"/>
                <w:szCs w:val="22"/>
              </w:rPr>
            </w:pPr>
            <w:r w:rsidRPr="00720D40">
              <w:rPr>
                <w:rFonts w:eastAsia="標楷體"/>
                <w:sz w:val="22"/>
                <w:szCs w:val="22"/>
              </w:rPr>
              <w:t>4.3</w:t>
            </w:r>
          </w:p>
        </w:tc>
        <w:tc>
          <w:tcPr>
            <w:tcW w:w="835" w:type="dxa"/>
            <w:tcBorders>
              <w:top w:val="nil"/>
              <w:left w:val="single" w:sz="6" w:space="0" w:color="auto"/>
              <w:bottom w:val="nil"/>
              <w:right w:val="nil"/>
            </w:tcBorders>
            <w:shd w:val="clear" w:color="auto" w:fill="auto"/>
          </w:tcPr>
          <w:p w:rsidR="004B3C8F" w:rsidRPr="00720D40" w:rsidRDefault="004B3C8F" w:rsidP="00C67625">
            <w:pPr>
              <w:jc w:val="center"/>
              <w:rPr>
                <w:rFonts w:eastAsia="標楷體"/>
                <w:sz w:val="22"/>
                <w:szCs w:val="22"/>
              </w:rPr>
            </w:pPr>
            <w:r w:rsidRPr="00720D40">
              <w:rPr>
                <w:rFonts w:eastAsia="標楷體"/>
                <w:sz w:val="22"/>
                <w:szCs w:val="22"/>
              </w:rPr>
              <w:t>3.4</w:t>
            </w:r>
          </w:p>
        </w:tc>
      </w:tr>
      <w:tr w:rsidR="004B3C8F" w:rsidRPr="00720D40" w:rsidTr="00C67625">
        <w:trPr>
          <w:cantSplit/>
        </w:trPr>
        <w:tc>
          <w:tcPr>
            <w:tcW w:w="1288" w:type="dxa"/>
            <w:tcBorders>
              <w:top w:val="nil"/>
              <w:left w:val="nil"/>
              <w:bottom w:val="nil"/>
              <w:right w:val="single" w:sz="6" w:space="0" w:color="auto"/>
            </w:tcBorders>
            <w:shd w:val="clear" w:color="auto" w:fill="auto"/>
          </w:tcPr>
          <w:p w:rsidR="004B3C8F" w:rsidRPr="00720D40" w:rsidRDefault="004B3C8F" w:rsidP="00C67625">
            <w:pPr>
              <w:jc w:val="center"/>
              <w:rPr>
                <w:rFonts w:eastAsia="標楷體"/>
                <w:sz w:val="22"/>
                <w:szCs w:val="22"/>
              </w:rPr>
            </w:pPr>
            <w:r w:rsidRPr="00720D40">
              <w:rPr>
                <w:rFonts w:eastAsia="標楷體"/>
                <w:sz w:val="22"/>
                <w:szCs w:val="22"/>
              </w:rPr>
              <w:t>2014</w:t>
            </w:r>
            <w:r w:rsidRPr="00720D40">
              <w:rPr>
                <w:rFonts w:eastAsia="標楷體"/>
                <w:sz w:val="22"/>
                <w:szCs w:val="22"/>
              </w:rPr>
              <w:t>年</w:t>
            </w:r>
          </w:p>
        </w:tc>
        <w:tc>
          <w:tcPr>
            <w:tcW w:w="1008" w:type="dxa"/>
            <w:tcBorders>
              <w:top w:val="nil"/>
              <w:left w:val="single" w:sz="6" w:space="0" w:color="auto"/>
              <w:bottom w:val="nil"/>
              <w:right w:val="single" w:sz="6" w:space="0" w:color="auto"/>
            </w:tcBorders>
            <w:shd w:val="clear" w:color="auto" w:fill="auto"/>
          </w:tcPr>
          <w:p w:rsidR="004B3C8F" w:rsidRPr="00720D40" w:rsidRDefault="004B3C8F" w:rsidP="00C67625">
            <w:pPr>
              <w:jc w:val="center"/>
              <w:rPr>
                <w:rFonts w:eastAsia="標楷體"/>
                <w:sz w:val="22"/>
                <w:szCs w:val="22"/>
              </w:rPr>
            </w:pPr>
            <w:r w:rsidRPr="00720D40">
              <w:rPr>
                <w:rFonts w:eastAsia="標楷體"/>
                <w:sz w:val="22"/>
                <w:szCs w:val="22"/>
              </w:rPr>
              <w:t>2.5</w:t>
            </w:r>
          </w:p>
        </w:tc>
        <w:tc>
          <w:tcPr>
            <w:tcW w:w="844" w:type="dxa"/>
            <w:tcBorders>
              <w:top w:val="nil"/>
              <w:left w:val="single" w:sz="6" w:space="0" w:color="auto"/>
              <w:bottom w:val="nil"/>
              <w:right w:val="single" w:sz="6" w:space="0" w:color="auto"/>
            </w:tcBorders>
            <w:shd w:val="clear" w:color="auto" w:fill="auto"/>
          </w:tcPr>
          <w:p w:rsidR="004B3C8F" w:rsidRPr="00720D40" w:rsidRDefault="004B3C8F" w:rsidP="00C67625">
            <w:pPr>
              <w:jc w:val="center"/>
              <w:rPr>
                <w:rFonts w:eastAsia="標楷體"/>
                <w:sz w:val="22"/>
                <w:szCs w:val="22"/>
              </w:rPr>
            </w:pPr>
            <w:r w:rsidRPr="00720D40">
              <w:rPr>
                <w:rFonts w:eastAsia="標楷體"/>
                <w:sz w:val="22"/>
                <w:szCs w:val="22"/>
              </w:rPr>
              <w:t>-0.4</w:t>
            </w:r>
          </w:p>
        </w:tc>
        <w:tc>
          <w:tcPr>
            <w:tcW w:w="840" w:type="dxa"/>
            <w:tcBorders>
              <w:top w:val="nil"/>
              <w:left w:val="single" w:sz="6" w:space="0" w:color="auto"/>
              <w:bottom w:val="nil"/>
              <w:right w:val="single" w:sz="6" w:space="0" w:color="auto"/>
            </w:tcBorders>
            <w:shd w:val="clear" w:color="auto" w:fill="auto"/>
          </w:tcPr>
          <w:p w:rsidR="004B3C8F" w:rsidRPr="00720D40" w:rsidRDefault="004B3C8F" w:rsidP="00C67625">
            <w:pPr>
              <w:jc w:val="center"/>
              <w:rPr>
                <w:rFonts w:eastAsia="標楷體"/>
                <w:sz w:val="22"/>
                <w:szCs w:val="22"/>
              </w:rPr>
            </w:pPr>
            <w:r w:rsidRPr="00720D40">
              <w:rPr>
                <w:rFonts w:eastAsia="標楷體"/>
                <w:sz w:val="22"/>
                <w:szCs w:val="22"/>
              </w:rPr>
              <w:t>3,672.8</w:t>
            </w:r>
          </w:p>
        </w:tc>
        <w:tc>
          <w:tcPr>
            <w:tcW w:w="784" w:type="dxa"/>
            <w:tcBorders>
              <w:top w:val="nil"/>
              <w:left w:val="single" w:sz="6" w:space="0" w:color="auto"/>
              <w:bottom w:val="nil"/>
              <w:right w:val="single" w:sz="6" w:space="0" w:color="auto"/>
            </w:tcBorders>
            <w:shd w:val="clear" w:color="auto" w:fill="auto"/>
          </w:tcPr>
          <w:p w:rsidR="004B3C8F" w:rsidRPr="00720D40" w:rsidRDefault="004B3C8F" w:rsidP="00C67625">
            <w:pPr>
              <w:jc w:val="center"/>
              <w:rPr>
                <w:rFonts w:eastAsia="標楷體"/>
                <w:sz w:val="22"/>
                <w:szCs w:val="22"/>
              </w:rPr>
            </w:pPr>
            <w:r w:rsidRPr="00720D40">
              <w:rPr>
                <w:rFonts w:eastAsia="標楷體"/>
                <w:sz w:val="22"/>
                <w:szCs w:val="22"/>
              </w:rPr>
              <w:t>3.2</w:t>
            </w:r>
          </w:p>
        </w:tc>
        <w:tc>
          <w:tcPr>
            <w:tcW w:w="853" w:type="dxa"/>
            <w:tcBorders>
              <w:top w:val="nil"/>
              <w:left w:val="single" w:sz="6" w:space="0" w:color="auto"/>
              <w:bottom w:val="nil"/>
              <w:right w:val="single" w:sz="6" w:space="0" w:color="auto"/>
            </w:tcBorders>
            <w:shd w:val="clear" w:color="auto" w:fill="auto"/>
          </w:tcPr>
          <w:p w:rsidR="004B3C8F" w:rsidRPr="00720D40" w:rsidRDefault="004B3C8F" w:rsidP="00C67625">
            <w:pPr>
              <w:jc w:val="center"/>
              <w:rPr>
                <w:rFonts w:eastAsia="標楷體"/>
                <w:sz w:val="22"/>
                <w:szCs w:val="22"/>
              </w:rPr>
            </w:pPr>
            <w:r w:rsidRPr="00720D40">
              <w:rPr>
                <w:rFonts w:eastAsia="標楷體"/>
                <w:sz w:val="22"/>
                <w:szCs w:val="22"/>
              </w:rPr>
              <w:t>4,219.0</w:t>
            </w:r>
          </w:p>
        </w:tc>
        <w:tc>
          <w:tcPr>
            <w:tcW w:w="784" w:type="dxa"/>
            <w:tcBorders>
              <w:top w:val="nil"/>
              <w:left w:val="single" w:sz="6" w:space="0" w:color="auto"/>
              <w:bottom w:val="nil"/>
              <w:right w:val="single" w:sz="6" w:space="0" w:color="auto"/>
            </w:tcBorders>
            <w:shd w:val="clear" w:color="auto" w:fill="auto"/>
          </w:tcPr>
          <w:p w:rsidR="004B3C8F" w:rsidRPr="00720D40" w:rsidRDefault="004B3C8F" w:rsidP="00C67625">
            <w:pPr>
              <w:jc w:val="center"/>
              <w:rPr>
                <w:rFonts w:eastAsia="標楷體"/>
                <w:sz w:val="22"/>
                <w:szCs w:val="22"/>
              </w:rPr>
            </w:pPr>
            <w:r w:rsidRPr="00720D40">
              <w:rPr>
                <w:rFonts w:eastAsia="標楷體"/>
                <w:sz w:val="22"/>
                <w:szCs w:val="22"/>
              </w:rPr>
              <w:t>3.9</w:t>
            </w:r>
          </w:p>
        </w:tc>
        <w:tc>
          <w:tcPr>
            <w:tcW w:w="910" w:type="dxa"/>
            <w:tcBorders>
              <w:top w:val="nil"/>
              <w:left w:val="single" w:sz="6" w:space="0" w:color="auto"/>
              <w:bottom w:val="nil"/>
              <w:right w:val="single" w:sz="6" w:space="0" w:color="auto"/>
            </w:tcBorders>
            <w:shd w:val="clear" w:color="auto" w:fill="auto"/>
          </w:tcPr>
          <w:p w:rsidR="004B3C8F" w:rsidRPr="00720D40" w:rsidRDefault="004B3C8F" w:rsidP="00C67625">
            <w:pPr>
              <w:jc w:val="center"/>
              <w:rPr>
                <w:rFonts w:eastAsia="標楷體"/>
                <w:sz w:val="22"/>
                <w:szCs w:val="22"/>
              </w:rPr>
            </w:pPr>
            <w:r w:rsidRPr="00720D40">
              <w:rPr>
                <w:rFonts w:eastAsia="標楷體"/>
                <w:sz w:val="22"/>
                <w:szCs w:val="22"/>
              </w:rPr>
              <w:t>-546.3</w:t>
            </w:r>
          </w:p>
        </w:tc>
        <w:tc>
          <w:tcPr>
            <w:tcW w:w="854" w:type="dxa"/>
            <w:tcBorders>
              <w:top w:val="nil"/>
              <w:left w:val="single" w:sz="6" w:space="0" w:color="auto"/>
              <w:bottom w:val="nil"/>
              <w:right w:val="single" w:sz="6" w:space="0" w:color="auto"/>
            </w:tcBorders>
            <w:shd w:val="clear" w:color="auto" w:fill="auto"/>
          </w:tcPr>
          <w:p w:rsidR="004B3C8F" w:rsidRPr="00720D40" w:rsidRDefault="004B3C8F" w:rsidP="00C67625">
            <w:pPr>
              <w:jc w:val="center"/>
              <w:rPr>
                <w:rFonts w:eastAsia="標楷體"/>
                <w:sz w:val="22"/>
                <w:szCs w:val="22"/>
              </w:rPr>
            </w:pPr>
            <w:r w:rsidRPr="00720D40">
              <w:rPr>
                <w:rFonts w:eastAsia="標楷體"/>
                <w:sz w:val="22"/>
                <w:szCs w:val="22"/>
              </w:rPr>
              <w:t>4.4</w:t>
            </w:r>
          </w:p>
        </w:tc>
        <w:tc>
          <w:tcPr>
            <w:tcW w:w="835" w:type="dxa"/>
            <w:tcBorders>
              <w:top w:val="nil"/>
              <w:left w:val="single" w:sz="6" w:space="0" w:color="auto"/>
              <w:bottom w:val="nil"/>
              <w:right w:val="nil"/>
            </w:tcBorders>
            <w:shd w:val="clear" w:color="auto" w:fill="auto"/>
          </w:tcPr>
          <w:p w:rsidR="004B3C8F" w:rsidRPr="00720D40" w:rsidRDefault="004B3C8F" w:rsidP="00C67625">
            <w:pPr>
              <w:jc w:val="center"/>
              <w:rPr>
                <w:rFonts w:eastAsia="標楷體"/>
                <w:sz w:val="22"/>
                <w:szCs w:val="22"/>
              </w:rPr>
            </w:pPr>
            <w:r w:rsidRPr="00720D40">
              <w:rPr>
                <w:rFonts w:eastAsia="標楷體"/>
                <w:sz w:val="22"/>
                <w:szCs w:val="22"/>
              </w:rPr>
              <w:t>3.2</w:t>
            </w:r>
          </w:p>
        </w:tc>
      </w:tr>
      <w:tr w:rsidR="004B3C8F" w:rsidRPr="00720D40" w:rsidTr="00C67625">
        <w:trPr>
          <w:cantSplit/>
        </w:trPr>
        <w:tc>
          <w:tcPr>
            <w:tcW w:w="1288" w:type="dxa"/>
            <w:tcBorders>
              <w:top w:val="nil"/>
              <w:left w:val="nil"/>
              <w:bottom w:val="nil"/>
              <w:right w:val="single" w:sz="6" w:space="0" w:color="auto"/>
            </w:tcBorders>
            <w:shd w:val="clear" w:color="auto" w:fill="auto"/>
          </w:tcPr>
          <w:p w:rsidR="004B3C8F" w:rsidRPr="00720D40" w:rsidRDefault="004B3C8F" w:rsidP="00C67625">
            <w:pPr>
              <w:jc w:val="center"/>
              <w:rPr>
                <w:rFonts w:eastAsia="標楷體"/>
                <w:sz w:val="22"/>
                <w:szCs w:val="22"/>
              </w:rPr>
            </w:pPr>
            <w:r w:rsidRPr="00720D40">
              <w:rPr>
                <w:rFonts w:eastAsia="標楷體"/>
                <w:sz w:val="22"/>
                <w:szCs w:val="22"/>
              </w:rPr>
              <w:t>9</w:t>
            </w:r>
            <w:r w:rsidRPr="00720D40">
              <w:rPr>
                <w:rFonts w:eastAsia="標楷體"/>
                <w:sz w:val="22"/>
                <w:szCs w:val="22"/>
              </w:rPr>
              <w:t>月</w:t>
            </w:r>
          </w:p>
        </w:tc>
        <w:tc>
          <w:tcPr>
            <w:tcW w:w="1008" w:type="dxa"/>
            <w:tcBorders>
              <w:top w:val="nil"/>
              <w:left w:val="single" w:sz="6" w:space="0" w:color="auto"/>
              <w:bottom w:val="nil"/>
              <w:right w:val="single" w:sz="6" w:space="0" w:color="auto"/>
            </w:tcBorders>
            <w:shd w:val="clear" w:color="auto" w:fill="auto"/>
          </w:tcPr>
          <w:p w:rsidR="004B3C8F" w:rsidRPr="00720D40" w:rsidRDefault="004B3C8F" w:rsidP="00C67625">
            <w:pPr>
              <w:jc w:val="center"/>
              <w:rPr>
                <w:rFonts w:eastAsia="標楷體"/>
                <w:sz w:val="22"/>
                <w:szCs w:val="22"/>
              </w:rPr>
            </w:pPr>
            <w:r w:rsidRPr="00720D40">
              <w:rPr>
                <w:rFonts w:eastAsia="標楷體"/>
                <w:sz w:val="22"/>
                <w:szCs w:val="22"/>
              </w:rPr>
              <w:t>2.9(III)</w:t>
            </w:r>
          </w:p>
        </w:tc>
        <w:tc>
          <w:tcPr>
            <w:tcW w:w="844" w:type="dxa"/>
            <w:tcBorders>
              <w:top w:val="nil"/>
              <w:left w:val="single" w:sz="6" w:space="0" w:color="auto"/>
              <w:bottom w:val="nil"/>
              <w:right w:val="single" w:sz="6" w:space="0" w:color="auto"/>
            </w:tcBorders>
            <w:shd w:val="clear" w:color="auto" w:fill="auto"/>
          </w:tcPr>
          <w:p w:rsidR="004B3C8F" w:rsidRPr="00720D40" w:rsidRDefault="004B3C8F" w:rsidP="00C67625">
            <w:pPr>
              <w:jc w:val="center"/>
              <w:rPr>
                <w:rFonts w:eastAsia="標楷體"/>
                <w:sz w:val="22"/>
                <w:szCs w:val="22"/>
              </w:rPr>
            </w:pPr>
            <w:r w:rsidRPr="00720D40">
              <w:rPr>
                <w:rFonts w:eastAsia="標楷體"/>
                <w:sz w:val="22"/>
                <w:szCs w:val="22"/>
              </w:rPr>
              <w:t>-1.7(III)</w:t>
            </w:r>
          </w:p>
        </w:tc>
        <w:tc>
          <w:tcPr>
            <w:tcW w:w="840" w:type="dxa"/>
            <w:tcBorders>
              <w:top w:val="nil"/>
              <w:left w:val="single" w:sz="6" w:space="0" w:color="auto"/>
              <w:bottom w:val="nil"/>
              <w:right w:val="single" w:sz="6" w:space="0" w:color="auto"/>
            </w:tcBorders>
            <w:shd w:val="clear" w:color="auto" w:fill="auto"/>
          </w:tcPr>
          <w:p w:rsidR="004B3C8F" w:rsidRPr="00720D40" w:rsidRDefault="004B3C8F" w:rsidP="00C67625">
            <w:pPr>
              <w:jc w:val="center"/>
              <w:rPr>
                <w:rFonts w:eastAsia="標楷體"/>
                <w:sz w:val="22"/>
                <w:szCs w:val="22"/>
              </w:rPr>
            </w:pPr>
            <w:r w:rsidRPr="00720D40">
              <w:rPr>
                <w:rFonts w:eastAsia="標楷體"/>
                <w:sz w:val="22"/>
                <w:szCs w:val="22"/>
              </w:rPr>
              <w:t>332.0</w:t>
            </w:r>
          </w:p>
        </w:tc>
        <w:tc>
          <w:tcPr>
            <w:tcW w:w="784" w:type="dxa"/>
            <w:tcBorders>
              <w:top w:val="nil"/>
              <w:left w:val="single" w:sz="6" w:space="0" w:color="auto"/>
              <w:bottom w:val="nil"/>
              <w:right w:val="single" w:sz="6" w:space="0" w:color="auto"/>
            </w:tcBorders>
            <w:shd w:val="clear" w:color="auto" w:fill="auto"/>
          </w:tcPr>
          <w:p w:rsidR="004B3C8F" w:rsidRPr="00720D40" w:rsidRDefault="004B3C8F" w:rsidP="00C67625">
            <w:pPr>
              <w:jc w:val="center"/>
              <w:rPr>
                <w:rFonts w:eastAsia="標楷體"/>
                <w:sz w:val="22"/>
                <w:szCs w:val="22"/>
              </w:rPr>
            </w:pPr>
            <w:r w:rsidRPr="00720D40">
              <w:rPr>
                <w:rFonts w:eastAsia="標楷體"/>
                <w:sz w:val="22"/>
                <w:szCs w:val="22"/>
              </w:rPr>
              <w:t>4.5</w:t>
            </w:r>
          </w:p>
        </w:tc>
        <w:tc>
          <w:tcPr>
            <w:tcW w:w="853" w:type="dxa"/>
            <w:tcBorders>
              <w:top w:val="nil"/>
              <w:left w:val="single" w:sz="6" w:space="0" w:color="auto"/>
              <w:bottom w:val="nil"/>
              <w:right w:val="single" w:sz="6" w:space="0" w:color="auto"/>
            </w:tcBorders>
            <w:shd w:val="clear" w:color="auto" w:fill="auto"/>
          </w:tcPr>
          <w:p w:rsidR="004B3C8F" w:rsidRPr="00720D40" w:rsidRDefault="004B3C8F" w:rsidP="00C67625">
            <w:pPr>
              <w:jc w:val="center"/>
              <w:rPr>
                <w:rFonts w:eastAsia="標楷體"/>
                <w:sz w:val="22"/>
                <w:szCs w:val="22"/>
              </w:rPr>
            </w:pPr>
            <w:r w:rsidRPr="00720D40">
              <w:rPr>
                <w:rFonts w:eastAsia="標楷體"/>
                <w:sz w:val="22"/>
                <w:szCs w:val="22"/>
              </w:rPr>
              <w:t>382.4</w:t>
            </w:r>
          </w:p>
        </w:tc>
        <w:tc>
          <w:tcPr>
            <w:tcW w:w="784" w:type="dxa"/>
            <w:tcBorders>
              <w:top w:val="nil"/>
              <w:left w:val="single" w:sz="6" w:space="0" w:color="auto"/>
              <w:bottom w:val="nil"/>
              <w:right w:val="single" w:sz="6" w:space="0" w:color="auto"/>
            </w:tcBorders>
            <w:shd w:val="clear" w:color="auto" w:fill="auto"/>
          </w:tcPr>
          <w:p w:rsidR="004B3C8F" w:rsidRPr="00720D40" w:rsidRDefault="004B3C8F" w:rsidP="00C67625">
            <w:pPr>
              <w:jc w:val="center"/>
              <w:rPr>
                <w:rFonts w:eastAsia="標楷體"/>
                <w:sz w:val="22"/>
                <w:szCs w:val="22"/>
              </w:rPr>
            </w:pPr>
            <w:r w:rsidRPr="00720D40">
              <w:rPr>
                <w:rFonts w:eastAsia="標楷體"/>
                <w:sz w:val="22"/>
                <w:szCs w:val="22"/>
              </w:rPr>
              <w:t>6.3</w:t>
            </w:r>
          </w:p>
        </w:tc>
        <w:tc>
          <w:tcPr>
            <w:tcW w:w="910" w:type="dxa"/>
            <w:tcBorders>
              <w:top w:val="nil"/>
              <w:left w:val="single" w:sz="6" w:space="0" w:color="auto"/>
              <w:bottom w:val="nil"/>
              <w:right w:val="single" w:sz="6" w:space="0" w:color="auto"/>
            </w:tcBorders>
            <w:shd w:val="clear" w:color="auto" w:fill="auto"/>
          </w:tcPr>
          <w:p w:rsidR="004B3C8F" w:rsidRPr="00720D40" w:rsidRDefault="004B3C8F" w:rsidP="00C67625">
            <w:pPr>
              <w:jc w:val="center"/>
              <w:rPr>
                <w:rFonts w:eastAsia="標楷體"/>
                <w:sz w:val="22"/>
                <w:szCs w:val="22"/>
              </w:rPr>
            </w:pPr>
            <w:r w:rsidRPr="00720D40">
              <w:rPr>
                <w:rFonts w:eastAsia="標楷體"/>
                <w:sz w:val="22"/>
                <w:szCs w:val="22"/>
              </w:rPr>
              <w:t>-50.4</w:t>
            </w:r>
          </w:p>
        </w:tc>
        <w:tc>
          <w:tcPr>
            <w:tcW w:w="854" w:type="dxa"/>
            <w:tcBorders>
              <w:top w:val="nil"/>
              <w:left w:val="single" w:sz="6" w:space="0" w:color="auto"/>
              <w:bottom w:val="nil"/>
              <w:right w:val="single" w:sz="6" w:space="0" w:color="auto"/>
            </w:tcBorders>
            <w:shd w:val="clear" w:color="auto" w:fill="auto"/>
          </w:tcPr>
          <w:p w:rsidR="004B3C8F" w:rsidRPr="00720D40" w:rsidRDefault="004B3C8F" w:rsidP="00C67625">
            <w:pPr>
              <w:jc w:val="center"/>
              <w:rPr>
                <w:rFonts w:eastAsia="標楷體"/>
                <w:sz w:val="22"/>
                <w:szCs w:val="22"/>
              </w:rPr>
            </w:pPr>
            <w:r w:rsidRPr="00720D40">
              <w:rPr>
                <w:rFonts w:eastAsia="標楷體"/>
                <w:sz w:val="22"/>
                <w:szCs w:val="22"/>
              </w:rPr>
              <w:t>6.6</w:t>
            </w:r>
          </w:p>
        </w:tc>
        <w:tc>
          <w:tcPr>
            <w:tcW w:w="835" w:type="dxa"/>
            <w:tcBorders>
              <w:top w:val="nil"/>
              <w:left w:val="single" w:sz="6" w:space="0" w:color="auto"/>
              <w:bottom w:val="nil"/>
              <w:right w:val="nil"/>
            </w:tcBorders>
            <w:shd w:val="clear" w:color="auto" w:fill="auto"/>
          </w:tcPr>
          <w:p w:rsidR="004B3C8F" w:rsidRPr="00720D40" w:rsidRDefault="004B3C8F" w:rsidP="00C67625">
            <w:pPr>
              <w:jc w:val="center"/>
              <w:rPr>
                <w:rFonts w:eastAsia="標楷體"/>
                <w:sz w:val="22"/>
                <w:szCs w:val="22"/>
              </w:rPr>
            </w:pPr>
            <w:r w:rsidRPr="00720D40">
              <w:rPr>
                <w:rFonts w:eastAsia="標楷體"/>
                <w:sz w:val="22"/>
                <w:szCs w:val="22"/>
              </w:rPr>
              <w:t>3.3</w:t>
            </w:r>
          </w:p>
        </w:tc>
      </w:tr>
      <w:tr w:rsidR="004B3C8F" w:rsidRPr="00720D40" w:rsidTr="00C67625">
        <w:trPr>
          <w:cantSplit/>
        </w:trPr>
        <w:tc>
          <w:tcPr>
            <w:tcW w:w="1288" w:type="dxa"/>
            <w:tcBorders>
              <w:top w:val="nil"/>
              <w:left w:val="nil"/>
              <w:bottom w:val="nil"/>
              <w:right w:val="single" w:sz="6" w:space="0" w:color="auto"/>
            </w:tcBorders>
            <w:shd w:val="clear" w:color="auto" w:fill="auto"/>
          </w:tcPr>
          <w:p w:rsidR="004B3C8F" w:rsidRPr="00720D40" w:rsidRDefault="004B3C8F" w:rsidP="00C67625">
            <w:pPr>
              <w:jc w:val="center"/>
              <w:rPr>
                <w:rFonts w:eastAsia="標楷體"/>
                <w:sz w:val="22"/>
                <w:szCs w:val="22"/>
              </w:rPr>
            </w:pPr>
            <w:r w:rsidRPr="00720D40">
              <w:rPr>
                <w:rFonts w:eastAsia="標楷體"/>
                <w:sz w:val="22"/>
                <w:szCs w:val="22"/>
              </w:rPr>
              <w:t>10</w:t>
            </w:r>
            <w:r w:rsidRPr="00720D40">
              <w:rPr>
                <w:rFonts w:eastAsia="標楷體"/>
                <w:sz w:val="22"/>
                <w:szCs w:val="22"/>
              </w:rPr>
              <w:t>月</w:t>
            </w:r>
          </w:p>
        </w:tc>
        <w:tc>
          <w:tcPr>
            <w:tcW w:w="1008" w:type="dxa"/>
            <w:tcBorders>
              <w:top w:val="nil"/>
              <w:left w:val="single" w:sz="6" w:space="0" w:color="auto"/>
              <w:bottom w:val="nil"/>
              <w:right w:val="single" w:sz="6" w:space="0" w:color="auto"/>
            </w:tcBorders>
            <w:shd w:val="clear" w:color="auto" w:fill="auto"/>
          </w:tcPr>
          <w:p w:rsidR="004B3C8F" w:rsidRPr="00720D40" w:rsidRDefault="004B3C8F" w:rsidP="00C67625">
            <w:pPr>
              <w:jc w:val="center"/>
              <w:rPr>
                <w:rFonts w:eastAsia="標楷體"/>
                <w:sz w:val="22"/>
                <w:szCs w:val="22"/>
              </w:rPr>
            </w:pPr>
          </w:p>
        </w:tc>
        <w:tc>
          <w:tcPr>
            <w:tcW w:w="844" w:type="dxa"/>
            <w:tcBorders>
              <w:top w:val="nil"/>
              <w:left w:val="single" w:sz="6" w:space="0" w:color="auto"/>
              <w:bottom w:val="nil"/>
              <w:right w:val="single" w:sz="6" w:space="0" w:color="auto"/>
            </w:tcBorders>
            <w:shd w:val="clear" w:color="auto" w:fill="auto"/>
          </w:tcPr>
          <w:p w:rsidR="004B3C8F" w:rsidRPr="00720D40" w:rsidRDefault="004B3C8F" w:rsidP="00C67625">
            <w:pPr>
              <w:jc w:val="center"/>
              <w:rPr>
                <w:rFonts w:eastAsia="標楷體"/>
                <w:sz w:val="22"/>
                <w:szCs w:val="22"/>
              </w:rPr>
            </w:pPr>
          </w:p>
        </w:tc>
        <w:tc>
          <w:tcPr>
            <w:tcW w:w="840" w:type="dxa"/>
            <w:tcBorders>
              <w:top w:val="nil"/>
              <w:left w:val="single" w:sz="6" w:space="0" w:color="auto"/>
              <w:bottom w:val="nil"/>
              <w:right w:val="single" w:sz="6" w:space="0" w:color="auto"/>
            </w:tcBorders>
            <w:shd w:val="clear" w:color="auto" w:fill="auto"/>
          </w:tcPr>
          <w:p w:rsidR="004B3C8F" w:rsidRPr="00720D40" w:rsidRDefault="004B3C8F" w:rsidP="00C67625">
            <w:pPr>
              <w:jc w:val="center"/>
              <w:rPr>
                <w:rFonts w:eastAsia="標楷體"/>
                <w:sz w:val="22"/>
                <w:szCs w:val="22"/>
              </w:rPr>
            </w:pPr>
            <w:r w:rsidRPr="00720D40">
              <w:rPr>
                <w:rFonts w:eastAsia="標楷體"/>
                <w:sz w:val="22"/>
                <w:szCs w:val="22"/>
              </w:rPr>
              <w:t>331.7</w:t>
            </w:r>
          </w:p>
        </w:tc>
        <w:tc>
          <w:tcPr>
            <w:tcW w:w="784" w:type="dxa"/>
            <w:tcBorders>
              <w:top w:val="nil"/>
              <w:left w:val="single" w:sz="6" w:space="0" w:color="auto"/>
              <w:bottom w:val="nil"/>
              <w:right w:val="single" w:sz="6" w:space="0" w:color="auto"/>
            </w:tcBorders>
            <w:shd w:val="clear" w:color="auto" w:fill="auto"/>
          </w:tcPr>
          <w:p w:rsidR="004B3C8F" w:rsidRPr="00720D40" w:rsidRDefault="004B3C8F" w:rsidP="00C67625">
            <w:pPr>
              <w:jc w:val="center"/>
              <w:rPr>
                <w:rFonts w:eastAsia="標楷體"/>
                <w:sz w:val="22"/>
                <w:szCs w:val="22"/>
              </w:rPr>
            </w:pPr>
            <w:r w:rsidRPr="00720D40">
              <w:rPr>
                <w:rFonts w:eastAsia="標楷體"/>
                <w:sz w:val="22"/>
                <w:szCs w:val="22"/>
              </w:rPr>
              <w:t>2.7</w:t>
            </w:r>
          </w:p>
        </w:tc>
        <w:tc>
          <w:tcPr>
            <w:tcW w:w="853" w:type="dxa"/>
            <w:tcBorders>
              <w:top w:val="nil"/>
              <w:left w:val="single" w:sz="6" w:space="0" w:color="auto"/>
              <w:bottom w:val="nil"/>
              <w:right w:val="single" w:sz="6" w:space="0" w:color="auto"/>
            </w:tcBorders>
            <w:shd w:val="clear" w:color="auto" w:fill="auto"/>
          </w:tcPr>
          <w:p w:rsidR="004B3C8F" w:rsidRPr="00720D40" w:rsidRDefault="004B3C8F" w:rsidP="00C67625">
            <w:pPr>
              <w:jc w:val="center"/>
              <w:rPr>
                <w:rFonts w:eastAsia="標楷體"/>
                <w:sz w:val="22"/>
                <w:szCs w:val="22"/>
              </w:rPr>
            </w:pPr>
            <w:r w:rsidRPr="00720D40">
              <w:rPr>
                <w:rFonts w:eastAsia="標楷體"/>
                <w:sz w:val="22"/>
                <w:szCs w:val="22"/>
              </w:rPr>
              <w:t>381.6</w:t>
            </w:r>
          </w:p>
        </w:tc>
        <w:tc>
          <w:tcPr>
            <w:tcW w:w="784" w:type="dxa"/>
            <w:tcBorders>
              <w:top w:val="nil"/>
              <w:left w:val="single" w:sz="6" w:space="0" w:color="auto"/>
              <w:bottom w:val="nil"/>
              <w:right w:val="single" w:sz="6" w:space="0" w:color="auto"/>
            </w:tcBorders>
            <w:shd w:val="clear" w:color="auto" w:fill="auto"/>
          </w:tcPr>
          <w:p w:rsidR="004B3C8F" w:rsidRPr="00720D40" w:rsidRDefault="004B3C8F" w:rsidP="00C67625">
            <w:pPr>
              <w:jc w:val="center"/>
              <w:rPr>
                <w:rFonts w:eastAsia="標楷體"/>
                <w:sz w:val="22"/>
                <w:szCs w:val="22"/>
              </w:rPr>
            </w:pPr>
            <w:r w:rsidRPr="00720D40">
              <w:rPr>
                <w:rFonts w:eastAsia="標楷體"/>
                <w:sz w:val="22"/>
                <w:szCs w:val="22"/>
              </w:rPr>
              <w:t>5.6</w:t>
            </w:r>
          </w:p>
        </w:tc>
        <w:tc>
          <w:tcPr>
            <w:tcW w:w="910" w:type="dxa"/>
            <w:tcBorders>
              <w:top w:val="nil"/>
              <w:left w:val="single" w:sz="6" w:space="0" w:color="auto"/>
              <w:bottom w:val="nil"/>
              <w:right w:val="single" w:sz="6" w:space="0" w:color="auto"/>
            </w:tcBorders>
            <w:shd w:val="clear" w:color="auto" w:fill="auto"/>
          </w:tcPr>
          <w:p w:rsidR="004B3C8F" w:rsidRPr="00720D40" w:rsidRDefault="004B3C8F" w:rsidP="00C67625">
            <w:pPr>
              <w:jc w:val="center"/>
              <w:rPr>
                <w:rFonts w:eastAsia="標楷體"/>
                <w:sz w:val="22"/>
                <w:szCs w:val="22"/>
              </w:rPr>
            </w:pPr>
            <w:r w:rsidRPr="00720D40">
              <w:rPr>
                <w:rFonts w:eastAsia="標楷體"/>
                <w:sz w:val="22"/>
                <w:szCs w:val="22"/>
              </w:rPr>
              <w:t>-49.8</w:t>
            </w:r>
          </w:p>
        </w:tc>
        <w:tc>
          <w:tcPr>
            <w:tcW w:w="854" w:type="dxa"/>
            <w:tcBorders>
              <w:top w:val="nil"/>
              <w:left w:val="single" w:sz="6" w:space="0" w:color="auto"/>
              <w:bottom w:val="nil"/>
              <w:right w:val="single" w:sz="6" w:space="0" w:color="auto"/>
            </w:tcBorders>
            <w:shd w:val="clear" w:color="auto" w:fill="auto"/>
          </w:tcPr>
          <w:p w:rsidR="004B3C8F" w:rsidRPr="00720D40" w:rsidRDefault="004B3C8F" w:rsidP="00C67625">
            <w:pPr>
              <w:jc w:val="center"/>
              <w:rPr>
                <w:rFonts w:eastAsia="標楷體"/>
                <w:sz w:val="22"/>
                <w:szCs w:val="22"/>
              </w:rPr>
            </w:pPr>
            <w:r w:rsidRPr="00720D40">
              <w:rPr>
                <w:rFonts w:eastAsia="標楷體"/>
                <w:sz w:val="22"/>
                <w:szCs w:val="22"/>
              </w:rPr>
              <w:t>5.2</w:t>
            </w:r>
          </w:p>
        </w:tc>
        <w:tc>
          <w:tcPr>
            <w:tcW w:w="835" w:type="dxa"/>
            <w:tcBorders>
              <w:top w:val="nil"/>
              <w:left w:val="single" w:sz="6" w:space="0" w:color="auto"/>
              <w:bottom w:val="nil"/>
              <w:right w:val="nil"/>
            </w:tcBorders>
            <w:shd w:val="clear" w:color="auto" w:fill="auto"/>
          </w:tcPr>
          <w:p w:rsidR="004B3C8F" w:rsidRPr="00720D40" w:rsidRDefault="004B3C8F" w:rsidP="00C67625">
            <w:pPr>
              <w:jc w:val="center"/>
              <w:rPr>
                <w:rFonts w:eastAsia="標楷體"/>
                <w:sz w:val="22"/>
                <w:szCs w:val="22"/>
              </w:rPr>
            </w:pPr>
            <w:r w:rsidRPr="00720D40">
              <w:rPr>
                <w:rFonts w:eastAsia="標楷體"/>
                <w:sz w:val="22"/>
                <w:szCs w:val="22"/>
              </w:rPr>
              <w:t>3.3</w:t>
            </w:r>
          </w:p>
        </w:tc>
      </w:tr>
      <w:tr w:rsidR="004B3C8F" w:rsidRPr="00720D40" w:rsidTr="00C67625">
        <w:trPr>
          <w:cantSplit/>
        </w:trPr>
        <w:tc>
          <w:tcPr>
            <w:tcW w:w="1288" w:type="dxa"/>
            <w:tcBorders>
              <w:top w:val="nil"/>
              <w:left w:val="nil"/>
              <w:bottom w:val="nil"/>
              <w:right w:val="single" w:sz="6" w:space="0" w:color="auto"/>
            </w:tcBorders>
            <w:shd w:val="clear" w:color="auto" w:fill="auto"/>
          </w:tcPr>
          <w:p w:rsidR="004B3C8F" w:rsidRPr="00720D40" w:rsidRDefault="004B3C8F" w:rsidP="00C67625">
            <w:pPr>
              <w:jc w:val="center"/>
              <w:rPr>
                <w:rFonts w:eastAsia="標楷體"/>
                <w:sz w:val="22"/>
                <w:szCs w:val="22"/>
              </w:rPr>
            </w:pPr>
            <w:r w:rsidRPr="00720D40">
              <w:rPr>
                <w:rFonts w:eastAsia="標楷體"/>
                <w:sz w:val="22"/>
                <w:szCs w:val="22"/>
              </w:rPr>
              <w:t>11</w:t>
            </w:r>
            <w:r w:rsidRPr="00720D40">
              <w:rPr>
                <w:rFonts w:eastAsia="標楷體"/>
                <w:sz w:val="22"/>
                <w:szCs w:val="22"/>
              </w:rPr>
              <w:t>月</w:t>
            </w:r>
          </w:p>
        </w:tc>
        <w:tc>
          <w:tcPr>
            <w:tcW w:w="1008" w:type="dxa"/>
            <w:tcBorders>
              <w:top w:val="nil"/>
              <w:left w:val="single" w:sz="6" w:space="0" w:color="auto"/>
              <w:bottom w:val="nil"/>
              <w:right w:val="single" w:sz="6" w:space="0" w:color="auto"/>
            </w:tcBorders>
            <w:shd w:val="clear" w:color="auto" w:fill="auto"/>
          </w:tcPr>
          <w:p w:rsidR="004B3C8F" w:rsidRPr="00720D40" w:rsidRDefault="004B3C8F" w:rsidP="00C67625">
            <w:pPr>
              <w:jc w:val="center"/>
              <w:rPr>
                <w:rFonts w:eastAsia="標楷體"/>
                <w:sz w:val="22"/>
                <w:szCs w:val="22"/>
              </w:rPr>
            </w:pPr>
          </w:p>
        </w:tc>
        <w:tc>
          <w:tcPr>
            <w:tcW w:w="844" w:type="dxa"/>
            <w:tcBorders>
              <w:top w:val="nil"/>
              <w:left w:val="single" w:sz="6" w:space="0" w:color="auto"/>
              <w:bottom w:val="nil"/>
              <w:right w:val="single" w:sz="6" w:space="0" w:color="auto"/>
            </w:tcBorders>
            <w:shd w:val="clear" w:color="auto" w:fill="auto"/>
          </w:tcPr>
          <w:p w:rsidR="004B3C8F" w:rsidRPr="00720D40" w:rsidRDefault="004B3C8F" w:rsidP="00C67625">
            <w:pPr>
              <w:jc w:val="center"/>
              <w:rPr>
                <w:rFonts w:eastAsia="標楷體"/>
                <w:sz w:val="22"/>
                <w:szCs w:val="22"/>
              </w:rPr>
            </w:pPr>
          </w:p>
        </w:tc>
        <w:tc>
          <w:tcPr>
            <w:tcW w:w="840" w:type="dxa"/>
            <w:tcBorders>
              <w:top w:val="nil"/>
              <w:left w:val="single" w:sz="6" w:space="0" w:color="auto"/>
              <w:bottom w:val="nil"/>
              <w:right w:val="single" w:sz="6" w:space="0" w:color="auto"/>
            </w:tcBorders>
            <w:shd w:val="clear" w:color="auto" w:fill="auto"/>
          </w:tcPr>
          <w:p w:rsidR="004B3C8F" w:rsidRPr="00720D40" w:rsidRDefault="004B3C8F" w:rsidP="00C67625">
            <w:pPr>
              <w:jc w:val="center"/>
              <w:rPr>
                <w:rFonts w:eastAsia="標楷體"/>
                <w:sz w:val="22"/>
                <w:szCs w:val="22"/>
              </w:rPr>
            </w:pPr>
            <w:r w:rsidRPr="00720D40">
              <w:rPr>
                <w:rFonts w:eastAsia="標楷體"/>
                <w:sz w:val="22"/>
                <w:szCs w:val="22"/>
              </w:rPr>
              <w:t>326.8</w:t>
            </w:r>
          </w:p>
        </w:tc>
        <w:tc>
          <w:tcPr>
            <w:tcW w:w="784" w:type="dxa"/>
            <w:tcBorders>
              <w:top w:val="nil"/>
              <w:left w:val="single" w:sz="6" w:space="0" w:color="auto"/>
              <w:bottom w:val="nil"/>
              <w:right w:val="single" w:sz="6" w:space="0" w:color="auto"/>
            </w:tcBorders>
            <w:shd w:val="clear" w:color="auto" w:fill="auto"/>
          </w:tcPr>
          <w:p w:rsidR="004B3C8F" w:rsidRPr="00720D40" w:rsidRDefault="004B3C8F" w:rsidP="00C67625">
            <w:pPr>
              <w:jc w:val="center"/>
              <w:rPr>
                <w:rFonts w:eastAsia="標楷體"/>
                <w:sz w:val="22"/>
                <w:szCs w:val="22"/>
              </w:rPr>
            </w:pPr>
            <w:r w:rsidRPr="00720D40">
              <w:rPr>
                <w:rFonts w:eastAsia="標楷體"/>
                <w:sz w:val="22"/>
                <w:szCs w:val="22"/>
              </w:rPr>
              <w:t>0.4</w:t>
            </w:r>
          </w:p>
        </w:tc>
        <w:tc>
          <w:tcPr>
            <w:tcW w:w="853" w:type="dxa"/>
            <w:tcBorders>
              <w:top w:val="nil"/>
              <w:left w:val="single" w:sz="6" w:space="0" w:color="auto"/>
              <w:bottom w:val="nil"/>
              <w:right w:val="single" w:sz="6" w:space="0" w:color="auto"/>
            </w:tcBorders>
            <w:shd w:val="clear" w:color="auto" w:fill="auto"/>
          </w:tcPr>
          <w:p w:rsidR="004B3C8F" w:rsidRPr="00720D40" w:rsidRDefault="004B3C8F" w:rsidP="00C67625">
            <w:pPr>
              <w:jc w:val="center"/>
              <w:rPr>
                <w:rFonts w:eastAsia="標楷體"/>
                <w:sz w:val="22"/>
                <w:szCs w:val="22"/>
              </w:rPr>
            </w:pPr>
            <w:r w:rsidRPr="00720D40">
              <w:rPr>
                <w:rFonts w:eastAsia="標楷體"/>
                <w:sz w:val="22"/>
                <w:szCs w:val="22"/>
              </w:rPr>
              <w:t>379.0</w:t>
            </w:r>
          </w:p>
        </w:tc>
        <w:tc>
          <w:tcPr>
            <w:tcW w:w="784" w:type="dxa"/>
            <w:tcBorders>
              <w:top w:val="nil"/>
              <w:left w:val="single" w:sz="6" w:space="0" w:color="auto"/>
              <w:bottom w:val="nil"/>
              <w:right w:val="single" w:sz="6" w:space="0" w:color="auto"/>
            </w:tcBorders>
            <w:shd w:val="clear" w:color="auto" w:fill="auto"/>
          </w:tcPr>
          <w:p w:rsidR="004B3C8F" w:rsidRPr="00720D40" w:rsidRDefault="004B3C8F" w:rsidP="00C67625">
            <w:pPr>
              <w:jc w:val="center"/>
              <w:rPr>
                <w:rFonts w:eastAsia="標楷體"/>
                <w:sz w:val="22"/>
                <w:szCs w:val="22"/>
              </w:rPr>
            </w:pPr>
            <w:r w:rsidRPr="00720D40">
              <w:rPr>
                <w:rFonts w:eastAsia="標楷體"/>
                <w:sz w:val="22"/>
                <w:szCs w:val="22"/>
              </w:rPr>
              <w:t>2.4</w:t>
            </w:r>
          </w:p>
        </w:tc>
        <w:tc>
          <w:tcPr>
            <w:tcW w:w="910" w:type="dxa"/>
            <w:tcBorders>
              <w:top w:val="nil"/>
              <w:left w:val="single" w:sz="6" w:space="0" w:color="auto"/>
              <w:bottom w:val="nil"/>
              <w:right w:val="single" w:sz="6" w:space="0" w:color="auto"/>
            </w:tcBorders>
            <w:shd w:val="clear" w:color="auto" w:fill="auto"/>
          </w:tcPr>
          <w:p w:rsidR="004B3C8F" w:rsidRPr="00720D40" w:rsidRDefault="004B3C8F" w:rsidP="00C67625">
            <w:pPr>
              <w:jc w:val="center"/>
              <w:rPr>
                <w:rFonts w:eastAsia="標楷體"/>
                <w:sz w:val="22"/>
                <w:szCs w:val="22"/>
              </w:rPr>
            </w:pPr>
            <w:r w:rsidRPr="00720D40">
              <w:rPr>
                <w:rFonts w:eastAsia="標楷體"/>
                <w:sz w:val="22"/>
                <w:szCs w:val="22"/>
              </w:rPr>
              <w:t>-52.2</w:t>
            </w:r>
          </w:p>
        </w:tc>
        <w:tc>
          <w:tcPr>
            <w:tcW w:w="854" w:type="dxa"/>
            <w:tcBorders>
              <w:top w:val="nil"/>
              <w:left w:val="single" w:sz="6" w:space="0" w:color="auto"/>
              <w:bottom w:val="nil"/>
              <w:right w:val="single" w:sz="6" w:space="0" w:color="auto"/>
            </w:tcBorders>
            <w:shd w:val="clear" w:color="auto" w:fill="auto"/>
          </w:tcPr>
          <w:p w:rsidR="004B3C8F" w:rsidRPr="00720D40" w:rsidRDefault="004B3C8F" w:rsidP="00C67625">
            <w:pPr>
              <w:jc w:val="center"/>
              <w:rPr>
                <w:rFonts w:eastAsia="標楷體"/>
                <w:sz w:val="22"/>
                <w:szCs w:val="22"/>
              </w:rPr>
            </w:pPr>
            <w:r w:rsidRPr="00720D40">
              <w:rPr>
                <w:rFonts w:eastAsia="標楷體"/>
                <w:sz w:val="22"/>
                <w:szCs w:val="22"/>
              </w:rPr>
              <w:t>5.1</w:t>
            </w:r>
          </w:p>
        </w:tc>
        <w:tc>
          <w:tcPr>
            <w:tcW w:w="835" w:type="dxa"/>
            <w:tcBorders>
              <w:top w:val="nil"/>
              <w:left w:val="single" w:sz="6" w:space="0" w:color="auto"/>
              <w:bottom w:val="nil"/>
              <w:right w:val="nil"/>
            </w:tcBorders>
            <w:shd w:val="clear" w:color="auto" w:fill="auto"/>
          </w:tcPr>
          <w:p w:rsidR="004B3C8F" w:rsidRPr="00720D40" w:rsidRDefault="004B3C8F" w:rsidP="00C67625">
            <w:pPr>
              <w:jc w:val="center"/>
              <w:rPr>
                <w:rFonts w:eastAsia="標楷體"/>
                <w:sz w:val="22"/>
                <w:szCs w:val="22"/>
              </w:rPr>
            </w:pPr>
            <w:r w:rsidRPr="00720D40">
              <w:rPr>
                <w:rFonts w:eastAsia="標楷體"/>
                <w:sz w:val="22"/>
                <w:szCs w:val="22"/>
              </w:rPr>
              <w:t>3.3</w:t>
            </w:r>
          </w:p>
        </w:tc>
      </w:tr>
      <w:tr w:rsidR="004B3C8F" w:rsidRPr="00720D40" w:rsidTr="00C67625">
        <w:trPr>
          <w:cantSplit/>
        </w:trPr>
        <w:tc>
          <w:tcPr>
            <w:tcW w:w="1288" w:type="dxa"/>
            <w:tcBorders>
              <w:top w:val="nil"/>
              <w:left w:val="nil"/>
              <w:bottom w:val="nil"/>
              <w:right w:val="single" w:sz="6" w:space="0" w:color="auto"/>
            </w:tcBorders>
            <w:shd w:val="clear" w:color="auto" w:fill="auto"/>
          </w:tcPr>
          <w:p w:rsidR="004B3C8F" w:rsidRPr="00720D40" w:rsidRDefault="004B3C8F" w:rsidP="00C67625">
            <w:pPr>
              <w:jc w:val="center"/>
              <w:rPr>
                <w:rFonts w:eastAsia="標楷體"/>
                <w:sz w:val="22"/>
                <w:szCs w:val="22"/>
              </w:rPr>
            </w:pPr>
            <w:r w:rsidRPr="00720D40">
              <w:rPr>
                <w:rFonts w:eastAsia="標楷體"/>
                <w:sz w:val="22"/>
                <w:szCs w:val="22"/>
              </w:rPr>
              <w:t>12</w:t>
            </w:r>
            <w:r w:rsidRPr="00720D40">
              <w:rPr>
                <w:rFonts w:eastAsia="標楷體"/>
                <w:sz w:val="22"/>
                <w:szCs w:val="22"/>
              </w:rPr>
              <w:t>月</w:t>
            </w:r>
          </w:p>
        </w:tc>
        <w:tc>
          <w:tcPr>
            <w:tcW w:w="1008" w:type="dxa"/>
            <w:tcBorders>
              <w:top w:val="nil"/>
              <w:left w:val="single" w:sz="6" w:space="0" w:color="auto"/>
              <w:bottom w:val="nil"/>
              <w:right w:val="single" w:sz="6" w:space="0" w:color="auto"/>
            </w:tcBorders>
            <w:shd w:val="clear" w:color="auto" w:fill="auto"/>
          </w:tcPr>
          <w:p w:rsidR="004B3C8F" w:rsidRPr="002A16A9" w:rsidRDefault="004B3C8F" w:rsidP="00C67625">
            <w:pPr>
              <w:jc w:val="center"/>
              <w:rPr>
                <w:rFonts w:eastAsia="標楷體"/>
                <w:sz w:val="22"/>
                <w:szCs w:val="22"/>
              </w:rPr>
            </w:pPr>
            <w:r w:rsidRPr="002A16A9">
              <w:rPr>
                <w:rFonts w:eastAsia="標楷體"/>
                <w:sz w:val="22"/>
                <w:szCs w:val="22"/>
              </w:rPr>
              <w:t>2.4(IV)</w:t>
            </w:r>
          </w:p>
        </w:tc>
        <w:tc>
          <w:tcPr>
            <w:tcW w:w="844" w:type="dxa"/>
            <w:tcBorders>
              <w:top w:val="nil"/>
              <w:left w:val="single" w:sz="6" w:space="0" w:color="auto"/>
              <w:bottom w:val="nil"/>
              <w:right w:val="single" w:sz="6" w:space="0" w:color="auto"/>
            </w:tcBorders>
            <w:shd w:val="clear" w:color="auto" w:fill="auto"/>
          </w:tcPr>
          <w:p w:rsidR="004B3C8F" w:rsidRPr="002A16A9" w:rsidRDefault="004B3C8F" w:rsidP="00C67625">
            <w:pPr>
              <w:jc w:val="center"/>
              <w:rPr>
                <w:rFonts w:eastAsia="標楷體"/>
                <w:sz w:val="22"/>
                <w:szCs w:val="22"/>
              </w:rPr>
            </w:pPr>
            <w:r w:rsidRPr="002A16A9">
              <w:rPr>
                <w:rFonts w:eastAsia="標楷體"/>
                <w:sz w:val="22"/>
                <w:szCs w:val="22"/>
              </w:rPr>
              <w:t>-3.6(IV)</w:t>
            </w:r>
          </w:p>
        </w:tc>
        <w:tc>
          <w:tcPr>
            <w:tcW w:w="840" w:type="dxa"/>
            <w:tcBorders>
              <w:top w:val="nil"/>
              <w:left w:val="single" w:sz="6" w:space="0" w:color="auto"/>
              <w:bottom w:val="nil"/>
              <w:right w:val="single" w:sz="6" w:space="0" w:color="auto"/>
            </w:tcBorders>
            <w:shd w:val="clear" w:color="auto" w:fill="auto"/>
          </w:tcPr>
          <w:p w:rsidR="004B3C8F" w:rsidRPr="002A16A9" w:rsidRDefault="004B3C8F" w:rsidP="00C67625">
            <w:pPr>
              <w:jc w:val="center"/>
              <w:rPr>
                <w:rFonts w:eastAsia="標楷體"/>
                <w:sz w:val="22"/>
                <w:szCs w:val="22"/>
              </w:rPr>
            </w:pPr>
            <w:r w:rsidRPr="002A16A9">
              <w:rPr>
                <w:rFonts w:eastAsia="標楷體"/>
                <w:sz w:val="22"/>
                <w:szCs w:val="22"/>
              </w:rPr>
              <w:t>312.8</w:t>
            </w:r>
          </w:p>
        </w:tc>
        <w:tc>
          <w:tcPr>
            <w:tcW w:w="784" w:type="dxa"/>
            <w:tcBorders>
              <w:top w:val="nil"/>
              <w:left w:val="single" w:sz="6" w:space="0" w:color="auto"/>
              <w:bottom w:val="nil"/>
              <w:right w:val="single" w:sz="6" w:space="0" w:color="auto"/>
            </w:tcBorders>
            <w:shd w:val="clear" w:color="auto" w:fill="auto"/>
          </w:tcPr>
          <w:p w:rsidR="004B3C8F" w:rsidRPr="002A16A9" w:rsidRDefault="004B3C8F" w:rsidP="00C67625">
            <w:pPr>
              <w:jc w:val="center"/>
              <w:rPr>
                <w:rFonts w:eastAsia="標楷體"/>
                <w:sz w:val="22"/>
                <w:szCs w:val="22"/>
              </w:rPr>
            </w:pPr>
            <w:r w:rsidRPr="002A16A9">
              <w:rPr>
                <w:rFonts w:eastAsia="標楷體"/>
                <w:sz w:val="22"/>
                <w:szCs w:val="22"/>
              </w:rPr>
              <w:t>0.6</w:t>
            </w:r>
          </w:p>
        </w:tc>
        <w:tc>
          <w:tcPr>
            <w:tcW w:w="853" w:type="dxa"/>
            <w:tcBorders>
              <w:top w:val="nil"/>
              <w:left w:val="single" w:sz="6" w:space="0" w:color="auto"/>
              <w:bottom w:val="nil"/>
              <w:right w:val="single" w:sz="6" w:space="0" w:color="auto"/>
            </w:tcBorders>
            <w:shd w:val="clear" w:color="auto" w:fill="auto"/>
          </w:tcPr>
          <w:p w:rsidR="004B3C8F" w:rsidRPr="002A16A9" w:rsidRDefault="004B3C8F" w:rsidP="00C67625">
            <w:pPr>
              <w:jc w:val="center"/>
              <w:rPr>
                <w:rFonts w:eastAsia="標楷體"/>
                <w:sz w:val="22"/>
                <w:szCs w:val="22"/>
              </w:rPr>
            </w:pPr>
            <w:r w:rsidRPr="002A16A9">
              <w:rPr>
                <w:rFonts w:eastAsia="標楷體"/>
                <w:sz w:val="22"/>
                <w:szCs w:val="22"/>
              </w:rPr>
              <w:t>372.0</w:t>
            </w:r>
          </w:p>
        </w:tc>
        <w:tc>
          <w:tcPr>
            <w:tcW w:w="784" w:type="dxa"/>
            <w:tcBorders>
              <w:top w:val="nil"/>
              <w:left w:val="single" w:sz="6" w:space="0" w:color="auto"/>
              <w:bottom w:val="nil"/>
              <w:right w:val="single" w:sz="6" w:space="0" w:color="auto"/>
            </w:tcBorders>
            <w:shd w:val="clear" w:color="auto" w:fill="auto"/>
          </w:tcPr>
          <w:p w:rsidR="004B3C8F" w:rsidRPr="002A16A9" w:rsidRDefault="004B3C8F" w:rsidP="00C67625">
            <w:pPr>
              <w:jc w:val="center"/>
              <w:rPr>
                <w:rFonts w:eastAsia="標楷體"/>
                <w:sz w:val="22"/>
                <w:szCs w:val="22"/>
              </w:rPr>
            </w:pPr>
            <w:r w:rsidRPr="002A16A9">
              <w:rPr>
                <w:rFonts w:eastAsia="標楷體"/>
                <w:sz w:val="22"/>
                <w:szCs w:val="22"/>
              </w:rPr>
              <w:t>1.9</w:t>
            </w:r>
          </w:p>
        </w:tc>
        <w:tc>
          <w:tcPr>
            <w:tcW w:w="910" w:type="dxa"/>
            <w:tcBorders>
              <w:top w:val="nil"/>
              <w:left w:val="single" w:sz="6" w:space="0" w:color="auto"/>
              <w:bottom w:val="nil"/>
              <w:right w:val="single" w:sz="6" w:space="0" w:color="auto"/>
            </w:tcBorders>
            <w:shd w:val="clear" w:color="auto" w:fill="auto"/>
          </w:tcPr>
          <w:p w:rsidR="004B3C8F" w:rsidRPr="002A16A9" w:rsidRDefault="004B3C8F" w:rsidP="00C67625">
            <w:pPr>
              <w:jc w:val="center"/>
              <w:rPr>
                <w:rFonts w:eastAsia="標楷體"/>
                <w:sz w:val="22"/>
                <w:szCs w:val="22"/>
              </w:rPr>
            </w:pPr>
            <w:r w:rsidRPr="002A16A9">
              <w:rPr>
                <w:rFonts w:eastAsia="標楷體"/>
                <w:sz w:val="22"/>
                <w:szCs w:val="22"/>
              </w:rPr>
              <w:t>-59.3</w:t>
            </w:r>
          </w:p>
        </w:tc>
        <w:tc>
          <w:tcPr>
            <w:tcW w:w="854" w:type="dxa"/>
            <w:tcBorders>
              <w:top w:val="nil"/>
              <w:left w:val="single" w:sz="6" w:space="0" w:color="auto"/>
              <w:bottom w:val="nil"/>
              <w:right w:val="single" w:sz="6" w:space="0" w:color="auto"/>
            </w:tcBorders>
            <w:shd w:val="clear" w:color="auto" w:fill="auto"/>
          </w:tcPr>
          <w:p w:rsidR="004B3C8F" w:rsidRPr="002A16A9" w:rsidRDefault="004B3C8F" w:rsidP="00C67625">
            <w:pPr>
              <w:jc w:val="center"/>
              <w:rPr>
                <w:rFonts w:eastAsia="標楷體"/>
                <w:sz w:val="22"/>
                <w:szCs w:val="22"/>
              </w:rPr>
            </w:pPr>
            <w:r w:rsidRPr="002A16A9">
              <w:rPr>
                <w:rFonts w:eastAsia="標楷體"/>
                <w:sz w:val="22"/>
                <w:szCs w:val="22"/>
              </w:rPr>
              <w:t>4.9</w:t>
            </w:r>
          </w:p>
        </w:tc>
        <w:tc>
          <w:tcPr>
            <w:tcW w:w="835" w:type="dxa"/>
            <w:tcBorders>
              <w:top w:val="nil"/>
              <w:left w:val="single" w:sz="6" w:space="0" w:color="auto"/>
              <w:bottom w:val="nil"/>
              <w:right w:val="nil"/>
            </w:tcBorders>
            <w:shd w:val="clear" w:color="auto" w:fill="auto"/>
          </w:tcPr>
          <w:p w:rsidR="004B3C8F" w:rsidRPr="002A16A9" w:rsidRDefault="004B3C8F" w:rsidP="00C67625">
            <w:pPr>
              <w:jc w:val="center"/>
              <w:rPr>
                <w:rFonts w:eastAsia="標楷體"/>
                <w:sz w:val="22"/>
                <w:szCs w:val="22"/>
              </w:rPr>
            </w:pPr>
            <w:r w:rsidRPr="002A16A9">
              <w:rPr>
                <w:rFonts w:eastAsia="標楷體"/>
                <w:sz w:val="22"/>
                <w:szCs w:val="22"/>
              </w:rPr>
              <w:t>3.3</w:t>
            </w:r>
          </w:p>
        </w:tc>
      </w:tr>
      <w:tr w:rsidR="004B3C8F" w:rsidRPr="00720D40" w:rsidTr="00C67625">
        <w:trPr>
          <w:cantSplit/>
        </w:trPr>
        <w:tc>
          <w:tcPr>
            <w:tcW w:w="1288" w:type="dxa"/>
            <w:tcBorders>
              <w:top w:val="nil"/>
              <w:left w:val="nil"/>
              <w:bottom w:val="nil"/>
              <w:right w:val="single" w:sz="6" w:space="0" w:color="auto"/>
            </w:tcBorders>
            <w:shd w:val="clear" w:color="auto" w:fill="auto"/>
          </w:tcPr>
          <w:p w:rsidR="004B3C8F" w:rsidRPr="004B3C8F" w:rsidRDefault="004B3C8F" w:rsidP="00C67625">
            <w:pPr>
              <w:jc w:val="center"/>
              <w:rPr>
                <w:rFonts w:eastAsia="標楷體"/>
                <w:sz w:val="22"/>
                <w:szCs w:val="22"/>
              </w:rPr>
            </w:pPr>
            <w:r w:rsidRPr="004B3C8F">
              <w:rPr>
                <w:rFonts w:eastAsia="標楷體"/>
                <w:sz w:val="22"/>
                <w:szCs w:val="22"/>
              </w:rPr>
              <w:t>2015</w:t>
            </w:r>
            <w:r w:rsidRPr="004B3C8F">
              <w:rPr>
                <w:rFonts w:eastAsia="標楷體"/>
                <w:sz w:val="22"/>
                <w:szCs w:val="22"/>
              </w:rPr>
              <w:t>年</w:t>
            </w:r>
          </w:p>
        </w:tc>
        <w:tc>
          <w:tcPr>
            <w:tcW w:w="1008" w:type="dxa"/>
            <w:tcBorders>
              <w:top w:val="nil"/>
              <w:left w:val="single" w:sz="6" w:space="0" w:color="auto"/>
              <w:bottom w:val="nil"/>
              <w:right w:val="single" w:sz="6" w:space="0" w:color="auto"/>
            </w:tcBorders>
            <w:shd w:val="clear" w:color="auto" w:fill="auto"/>
          </w:tcPr>
          <w:p w:rsidR="004B3C8F" w:rsidRPr="004B3C8F" w:rsidRDefault="004B3C8F" w:rsidP="00C67625">
            <w:pPr>
              <w:jc w:val="center"/>
              <w:rPr>
                <w:rFonts w:eastAsia="標楷體"/>
                <w:sz w:val="22"/>
                <w:szCs w:val="22"/>
              </w:rPr>
            </w:pPr>
            <w:r w:rsidRPr="004B3C8F">
              <w:rPr>
                <w:rFonts w:eastAsia="標楷體" w:hint="eastAsia"/>
                <w:sz w:val="22"/>
                <w:szCs w:val="22"/>
              </w:rPr>
              <w:t>2.6</w:t>
            </w:r>
          </w:p>
        </w:tc>
        <w:tc>
          <w:tcPr>
            <w:tcW w:w="844" w:type="dxa"/>
            <w:tcBorders>
              <w:top w:val="nil"/>
              <w:left w:val="single" w:sz="6" w:space="0" w:color="auto"/>
              <w:bottom w:val="nil"/>
              <w:right w:val="single" w:sz="6" w:space="0" w:color="auto"/>
            </w:tcBorders>
            <w:shd w:val="clear" w:color="auto" w:fill="auto"/>
          </w:tcPr>
          <w:p w:rsidR="004B3C8F" w:rsidRPr="004B3C8F" w:rsidRDefault="004B3C8F" w:rsidP="00C67625">
            <w:pPr>
              <w:jc w:val="center"/>
              <w:rPr>
                <w:rFonts w:eastAsia="標楷體"/>
                <w:sz w:val="22"/>
                <w:szCs w:val="22"/>
              </w:rPr>
            </w:pPr>
            <w:r w:rsidRPr="004B3C8F">
              <w:rPr>
                <w:rFonts w:eastAsia="標楷體" w:hint="eastAsia"/>
                <w:sz w:val="22"/>
                <w:szCs w:val="22"/>
              </w:rPr>
              <w:t>-1.4</w:t>
            </w:r>
          </w:p>
        </w:tc>
        <w:tc>
          <w:tcPr>
            <w:tcW w:w="840" w:type="dxa"/>
            <w:tcBorders>
              <w:top w:val="nil"/>
              <w:left w:val="single" w:sz="6" w:space="0" w:color="auto"/>
              <w:bottom w:val="nil"/>
              <w:right w:val="single" w:sz="6" w:space="0" w:color="auto"/>
            </w:tcBorders>
            <w:shd w:val="clear" w:color="auto" w:fill="auto"/>
          </w:tcPr>
          <w:p w:rsidR="004B3C8F" w:rsidRPr="004B3C8F" w:rsidRDefault="004B3C8F" w:rsidP="00C67625">
            <w:pPr>
              <w:jc w:val="center"/>
              <w:rPr>
                <w:sz w:val="22"/>
                <w:szCs w:val="22"/>
              </w:rPr>
            </w:pPr>
            <w:r w:rsidRPr="004B3C8F">
              <w:rPr>
                <w:sz w:val="22"/>
                <w:szCs w:val="22"/>
              </w:rPr>
              <w:t>2</w:t>
            </w:r>
            <w:r w:rsidRPr="004B3C8F">
              <w:rPr>
                <w:rFonts w:hint="eastAsia"/>
                <w:sz w:val="22"/>
                <w:szCs w:val="22"/>
              </w:rPr>
              <w:t>,</w:t>
            </w:r>
            <w:r w:rsidRPr="004B3C8F">
              <w:rPr>
                <w:sz w:val="22"/>
                <w:szCs w:val="22"/>
              </w:rPr>
              <w:t>347.7</w:t>
            </w:r>
          </w:p>
        </w:tc>
        <w:tc>
          <w:tcPr>
            <w:tcW w:w="784" w:type="dxa"/>
            <w:tcBorders>
              <w:top w:val="nil"/>
              <w:left w:val="single" w:sz="6" w:space="0" w:color="auto"/>
              <w:bottom w:val="nil"/>
              <w:right w:val="single" w:sz="6" w:space="0" w:color="auto"/>
            </w:tcBorders>
            <w:shd w:val="clear" w:color="auto" w:fill="auto"/>
          </w:tcPr>
          <w:p w:rsidR="004B3C8F" w:rsidRPr="004B3C8F" w:rsidRDefault="004B3C8F" w:rsidP="00C67625">
            <w:pPr>
              <w:jc w:val="center"/>
              <w:rPr>
                <w:sz w:val="22"/>
                <w:szCs w:val="22"/>
              </w:rPr>
            </w:pPr>
            <w:r w:rsidRPr="004B3C8F">
              <w:rPr>
                <w:sz w:val="22"/>
                <w:szCs w:val="22"/>
              </w:rPr>
              <w:t>-0.6</w:t>
            </w:r>
          </w:p>
        </w:tc>
        <w:tc>
          <w:tcPr>
            <w:tcW w:w="853" w:type="dxa"/>
            <w:tcBorders>
              <w:top w:val="nil"/>
              <w:left w:val="single" w:sz="6" w:space="0" w:color="auto"/>
              <w:bottom w:val="nil"/>
              <w:right w:val="single" w:sz="6" w:space="0" w:color="auto"/>
            </w:tcBorders>
            <w:shd w:val="clear" w:color="auto" w:fill="auto"/>
          </w:tcPr>
          <w:p w:rsidR="004B3C8F" w:rsidRPr="004B3C8F" w:rsidRDefault="004B3C8F" w:rsidP="00C67625">
            <w:pPr>
              <w:jc w:val="center"/>
              <w:rPr>
                <w:sz w:val="22"/>
                <w:szCs w:val="22"/>
              </w:rPr>
            </w:pPr>
            <w:r w:rsidRPr="004B3C8F">
              <w:rPr>
                <w:sz w:val="22"/>
                <w:szCs w:val="22"/>
              </w:rPr>
              <w:t>2</w:t>
            </w:r>
            <w:r w:rsidRPr="004B3C8F">
              <w:rPr>
                <w:rFonts w:hint="eastAsia"/>
                <w:sz w:val="22"/>
                <w:szCs w:val="22"/>
              </w:rPr>
              <w:t>,</w:t>
            </w:r>
            <w:r w:rsidRPr="004B3C8F">
              <w:rPr>
                <w:sz w:val="22"/>
                <w:szCs w:val="22"/>
              </w:rPr>
              <w:t>645.3</w:t>
            </w:r>
          </w:p>
        </w:tc>
        <w:tc>
          <w:tcPr>
            <w:tcW w:w="784" w:type="dxa"/>
            <w:tcBorders>
              <w:top w:val="nil"/>
              <w:left w:val="single" w:sz="6" w:space="0" w:color="auto"/>
              <w:bottom w:val="nil"/>
              <w:right w:val="single" w:sz="6" w:space="0" w:color="auto"/>
            </w:tcBorders>
            <w:shd w:val="clear" w:color="auto" w:fill="auto"/>
          </w:tcPr>
          <w:p w:rsidR="004B3C8F" w:rsidRPr="004B3C8F" w:rsidRDefault="004B3C8F" w:rsidP="00C67625">
            <w:pPr>
              <w:jc w:val="center"/>
              <w:rPr>
                <w:sz w:val="22"/>
                <w:szCs w:val="22"/>
              </w:rPr>
            </w:pPr>
            <w:r w:rsidRPr="004B3C8F">
              <w:rPr>
                <w:sz w:val="22"/>
                <w:szCs w:val="22"/>
              </w:rPr>
              <w:t>-2.2</w:t>
            </w:r>
          </w:p>
        </w:tc>
        <w:tc>
          <w:tcPr>
            <w:tcW w:w="910" w:type="dxa"/>
            <w:tcBorders>
              <w:top w:val="nil"/>
              <w:left w:val="single" w:sz="6" w:space="0" w:color="auto"/>
              <w:bottom w:val="nil"/>
              <w:right w:val="single" w:sz="6" w:space="0" w:color="auto"/>
            </w:tcBorders>
            <w:shd w:val="clear" w:color="auto" w:fill="auto"/>
          </w:tcPr>
          <w:p w:rsidR="004B3C8F" w:rsidRPr="004B3C8F" w:rsidRDefault="004B3C8F" w:rsidP="00C67625">
            <w:pPr>
              <w:jc w:val="center"/>
              <w:rPr>
                <w:sz w:val="22"/>
                <w:szCs w:val="22"/>
              </w:rPr>
            </w:pPr>
            <w:r w:rsidRPr="004B3C8F">
              <w:rPr>
                <w:sz w:val="22"/>
                <w:szCs w:val="22"/>
              </w:rPr>
              <w:t>-297.7</w:t>
            </w:r>
          </w:p>
        </w:tc>
        <w:tc>
          <w:tcPr>
            <w:tcW w:w="854" w:type="dxa"/>
            <w:tcBorders>
              <w:top w:val="nil"/>
              <w:left w:val="single" w:sz="6" w:space="0" w:color="auto"/>
              <w:bottom w:val="nil"/>
              <w:right w:val="single" w:sz="6" w:space="0" w:color="auto"/>
            </w:tcBorders>
            <w:shd w:val="clear" w:color="auto" w:fill="auto"/>
          </w:tcPr>
          <w:p w:rsidR="004B3C8F" w:rsidRPr="004B3C8F" w:rsidRDefault="004B3C8F" w:rsidP="00C67625">
            <w:pPr>
              <w:jc w:val="center"/>
              <w:rPr>
                <w:sz w:val="22"/>
                <w:szCs w:val="22"/>
              </w:rPr>
            </w:pPr>
            <w:r w:rsidRPr="004B3C8F">
              <w:rPr>
                <w:sz w:val="22"/>
                <w:szCs w:val="22"/>
              </w:rPr>
              <w:t>3.</w:t>
            </w:r>
            <w:r w:rsidRPr="004B3C8F">
              <w:rPr>
                <w:rFonts w:hint="eastAsia"/>
                <w:sz w:val="22"/>
                <w:szCs w:val="22"/>
              </w:rPr>
              <w:t>4</w:t>
            </w:r>
          </w:p>
        </w:tc>
        <w:tc>
          <w:tcPr>
            <w:tcW w:w="835" w:type="dxa"/>
            <w:tcBorders>
              <w:top w:val="nil"/>
              <w:left w:val="single" w:sz="6" w:space="0" w:color="auto"/>
              <w:bottom w:val="nil"/>
              <w:right w:val="nil"/>
            </w:tcBorders>
            <w:shd w:val="clear" w:color="auto" w:fill="auto"/>
          </w:tcPr>
          <w:p w:rsidR="004B3C8F" w:rsidRPr="004B3C8F" w:rsidRDefault="004B3C8F" w:rsidP="00C67625">
            <w:pPr>
              <w:jc w:val="center"/>
              <w:rPr>
                <w:sz w:val="22"/>
                <w:szCs w:val="22"/>
              </w:rPr>
            </w:pPr>
            <w:r w:rsidRPr="004B3C8F">
              <w:rPr>
                <w:rFonts w:hint="eastAsia"/>
                <w:sz w:val="22"/>
                <w:szCs w:val="22"/>
              </w:rPr>
              <w:t>3.3</w:t>
            </w:r>
          </w:p>
        </w:tc>
      </w:tr>
      <w:tr w:rsidR="004B3C8F" w:rsidRPr="00720D40" w:rsidTr="00C67625">
        <w:trPr>
          <w:cantSplit/>
        </w:trPr>
        <w:tc>
          <w:tcPr>
            <w:tcW w:w="1288" w:type="dxa"/>
            <w:tcBorders>
              <w:top w:val="nil"/>
              <w:left w:val="nil"/>
              <w:bottom w:val="nil"/>
              <w:right w:val="single" w:sz="6" w:space="0" w:color="auto"/>
            </w:tcBorders>
            <w:shd w:val="clear" w:color="auto" w:fill="auto"/>
          </w:tcPr>
          <w:p w:rsidR="004B3C8F" w:rsidRPr="004B3C8F" w:rsidRDefault="004B3C8F" w:rsidP="00C67625">
            <w:pPr>
              <w:jc w:val="center"/>
              <w:rPr>
                <w:rFonts w:eastAsia="標楷體"/>
                <w:sz w:val="22"/>
                <w:szCs w:val="22"/>
              </w:rPr>
            </w:pPr>
            <w:r w:rsidRPr="004B3C8F">
              <w:rPr>
                <w:rFonts w:eastAsia="標楷體"/>
                <w:sz w:val="22"/>
                <w:szCs w:val="22"/>
              </w:rPr>
              <w:t>1</w:t>
            </w:r>
            <w:r w:rsidRPr="004B3C8F">
              <w:rPr>
                <w:rFonts w:eastAsia="標楷體"/>
                <w:sz w:val="22"/>
                <w:szCs w:val="22"/>
              </w:rPr>
              <w:t>月</w:t>
            </w:r>
          </w:p>
        </w:tc>
        <w:tc>
          <w:tcPr>
            <w:tcW w:w="1008" w:type="dxa"/>
            <w:tcBorders>
              <w:top w:val="nil"/>
              <w:left w:val="single" w:sz="6" w:space="0" w:color="auto"/>
              <w:bottom w:val="nil"/>
              <w:right w:val="single" w:sz="6" w:space="0" w:color="auto"/>
            </w:tcBorders>
            <w:shd w:val="clear" w:color="auto" w:fill="auto"/>
          </w:tcPr>
          <w:p w:rsidR="004B3C8F" w:rsidRPr="004B3C8F" w:rsidRDefault="004B3C8F" w:rsidP="00C67625">
            <w:pPr>
              <w:jc w:val="center"/>
              <w:rPr>
                <w:rFonts w:eastAsia="標楷體"/>
                <w:sz w:val="22"/>
                <w:szCs w:val="22"/>
              </w:rPr>
            </w:pPr>
          </w:p>
        </w:tc>
        <w:tc>
          <w:tcPr>
            <w:tcW w:w="844" w:type="dxa"/>
            <w:tcBorders>
              <w:top w:val="nil"/>
              <w:left w:val="single" w:sz="6" w:space="0" w:color="auto"/>
              <w:bottom w:val="nil"/>
              <w:right w:val="single" w:sz="6" w:space="0" w:color="auto"/>
            </w:tcBorders>
            <w:shd w:val="clear" w:color="auto" w:fill="auto"/>
          </w:tcPr>
          <w:p w:rsidR="004B3C8F" w:rsidRPr="004B3C8F" w:rsidRDefault="004B3C8F" w:rsidP="00C67625">
            <w:pPr>
              <w:jc w:val="center"/>
              <w:rPr>
                <w:rFonts w:eastAsia="標楷體"/>
                <w:sz w:val="22"/>
                <w:szCs w:val="22"/>
              </w:rPr>
            </w:pPr>
          </w:p>
        </w:tc>
        <w:tc>
          <w:tcPr>
            <w:tcW w:w="840" w:type="dxa"/>
            <w:tcBorders>
              <w:top w:val="nil"/>
              <w:left w:val="single" w:sz="6" w:space="0" w:color="auto"/>
              <w:bottom w:val="nil"/>
              <w:right w:val="single" w:sz="6" w:space="0" w:color="auto"/>
            </w:tcBorders>
            <w:shd w:val="clear" w:color="auto" w:fill="auto"/>
          </w:tcPr>
          <w:p w:rsidR="004B3C8F" w:rsidRPr="004B3C8F" w:rsidRDefault="004B3C8F" w:rsidP="00C67625">
            <w:pPr>
              <w:jc w:val="center"/>
              <w:rPr>
                <w:rFonts w:eastAsia="標楷體"/>
                <w:sz w:val="22"/>
                <w:szCs w:val="22"/>
              </w:rPr>
            </w:pPr>
            <w:r w:rsidRPr="004B3C8F">
              <w:rPr>
                <w:rFonts w:eastAsia="標楷體"/>
                <w:sz w:val="22"/>
                <w:szCs w:val="22"/>
              </w:rPr>
              <w:t>311.9</w:t>
            </w:r>
          </w:p>
        </w:tc>
        <w:tc>
          <w:tcPr>
            <w:tcW w:w="784" w:type="dxa"/>
            <w:tcBorders>
              <w:top w:val="nil"/>
              <w:left w:val="single" w:sz="6" w:space="0" w:color="auto"/>
              <w:bottom w:val="nil"/>
              <w:right w:val="single" w:sz="6" w:space="0" w:color="auto"/>
            </w:tcBorders>
            <w:shd w:val="clear" w:color="auto" w:fill="auto"/>
          </w:tcPr>
          <w:p w:rsidR="004B3C8F" w:rsidRPr="004B3C8F" w:rsidRDefault="004B3C8F" w:rsidP="00C67625">
            <w:pPr>
              <w:jc w:val="center"/>
              <w:rPr>
                <w:rFonts w:eastAsia="標楷體"/>
                <w:sz w:val="22"/>
                <w:szCs w:val="22"/>
              </w:rPr>
            </w:pPr>
            <w:r w:rsidRPr="004B3C8F">
              <w:rPr>
                <w:rFonts w:eastAsia="標楷體"/>
                <w:sz w:val="22"/>
                <w:szCs w:val="22"/>
              </w:rPr>
              <w:t>2.8</w:t>
            </w:r>
          </w:p>
        </w:tc>
        <w:tc>
          <w:tcPr>
            <w:tcW w:w="853" w:type="dxa"/>
            <w:tcBorders>
              <w:top w:val="nil"/>
              <w:left w:val="single" w:sz="6" w:space="0" w:color="auto"/>
              <w:bottom w:val="nil"/>
              <w:right w:val="single" w:sz="6" w:space="0" w:color="auto"/>
            </w:tcBorders>
            <w:shd w:val="clear" w:color="auto" w:fill="auto"/>
          </w:tcPr>
          <w:p w:rsidR="004B3C8F" w:rsidRPr="004B3C8F" w:rsidRDefault="004B3C8F" w:rsidP="00C67625">
            <w:pPr>
              <w:jc w:val="center"/>
              <w:rPr>
                <w:rFonts w:eastAsia="標楷體"/>
                <w:sz w:val="22"/>
                <w:szCs w:val="22"/>
              </w:rPr>
            </w:pPr>
            <w:r w:rsidRPr="004B3C8F">
              <w:rPr>
                <w:rFonts w:eastAsia="標楷體"/>
                <w:sz w:val="22"/>
                <w:szCs w:val="22"/>
              </w:rPr>
              <w:t>348.9</w:t>
            </w:r>
          </w:p>
        </w:tc>
        <w:tc>
          <w:tcPr>
            <w:tcW w:w="784" w:type="dxa"/>
            <w:tcBorders>
              <w:top w:val="nil"/>
              <w:left w:val="single" w:sz="6" w:space="0" w:color="auto"/>
              <w:bottom w:val="nil"/>
              <w:right w:val="single" w:sz="6" w:space="0" w:color="auto"/>
            </w:tcBorders>
            <w:shd w:val="clear" w:color="auto" w:fill="auto"/>
          </w:tcPr>
          <w:p w:rsidR="004B3C8F" w:rsidRPr="004B3C8F" w:rsidRDefault="004B3C8F" w:rsidP="00C67625">
            <w:pPr>
              <w:jc w:val="center"/>
              <w:rPr>
                <w:rFonts w:eastAsia="標楷體"/>
                <w:sz w:val="22"/>
                <w:szCs w:val="22"/>
              </w:rPr>
            </w:pPr>
            <w:r w:rsidRPr="004B3C8F">
              <w:rPr>
                <w:rFonts w:eastAsia="標楷體"/>
                <w:sz w:val="22"/>
                <w:szCs w:val="22"/>
              </w:rPr>
              <w:t>7.9</w:t>
            </w:r>
          </w:p>
        </w:tc>
        <w:tc>
          <w:tcPr>
            <w:tcW w:w="910" w:type="dxa"/>
            <w:tcBorders>
              <w:top w:val="nil"/>
              <w:left w:val="single" w:sz="6" w:space="0" w:color="auto"/>
              <w:bottom w:val="nil"/>
              <w:right w:val="single" w:sz="6" w:space="0" w:color="auto"/>
            </w:tcBorders>
            <w:shd w:val="clear" w:color="auto" w:fill="auto"/>
          </w:tcPr>
          <w:p w:rsidR="004B3C8F" w:rsidRPr="004B3C8F" w:rsidRDefault="004B3C8F" w:rsidP="00C67625">
            <w:pPr>
              <w:jc w:val="center"/>
              <w:rPr>
                <w:rFonts w:eastAsia="標楷體"/>
                <w:sz w:val="22"/>
                <w:szCs w:val="22"/>
              </w:rPr>
            </w:pPr>
            <w:r w:rsidRPr="004B3C8F">
              <w:rPr>
                <w:rFonts w:eastAsia="標楷體"/>
                <w:sz w:val="22"/>
                <w:szCs w:val="22"/>
              </w:rPr>
              <w:t>-37.0</w:t>
            </w:r>
          </w:p>
        </w:tc>
        <w:tc>
          <w:tcPr>
            <w:tcW w:w="854" w:type="dxa"/>
            <w:tcBorders>
              <w:top w:val="nil"/>
              <w:left w:val="single" w:sz="6" w:space="0" w:color="auto"/>
              <w:bottom w:val="nil"/>
              <w:right w:val="single" w:sz="6" w:space="0" w:color="auto"/>
            </w:tcBorders>
            <w:shd w:val="clear" w:color="auto" w:fill="auto"/>
          </w:tcPr>
          <w:p w:rsidR="004B3C8F" w:rsidRPr="004B3C8F" w:rsidRDefault="004B3C8F" w:rsidP="00C67625">
            <w:pPr>
              <w:jc w:val="center"/>
              <w:rPr>
                <w:rFonts w:eastAsia="標楷體"/>
                <w:sz w:val="22"/>
                <w:szCs w:val="22"/>
              </w:rPr>
            </w:pPr>
            <w:r w:rsidRPr="004B3C8F">
              <w:rPr>
                <w:rFonts w:eastAsia="標楷體"/>
                <w:sz w:val="22"/>
                <w:szCs w:val="22"/>
              </w:rPr>
              <w:t>4.1</w:t>
            </w:r>
          </w:p>
        </w:tc>
        <w:tc>
          <w:tcPr>
            <w:tcW w:w="835" w:type="dxa"/>
            <w:tcBorders>
              <w:top w:val="nil"/>
              <w:left w:val="single" w:sz="6" w:space="0" w:color="auto"/>
              <w:bottom w:val="nil"/>
              <w:right w:val="nil"/>
            </w:tcBorders>
            <w:shd w:val="clear" w:color="auto" w:fill="auto"/>
          </w:tcPr>
          <w:p w:rsidR="004B3C8F" w:rsidRPr="004B3C8F" w:rsidRDefault="004B3C8F" w:rsidP="00C67625">
            <w:pPr>
              <w:jc w:val="center"/>
              <w:rPr>
                <w:rFonts w:eastAsia="標楷體"/>
                <w:sz w:val="22"/>
                <w:szCs w:val="22"/>
              </w:rPr>
            </w:pPr>
            <w:r w:rsidRPr="004B3C8F">
              <w:rPr>
                <w:rFonts w:eastAsia="標楷體"/>
                <w:sz w:val="22"/>
                <w:szCs w:val="22"/>
              </w:rPr>
              <w:t>3.3</w:t>
            </w:r>
          </w:p>
        </w:tc>
      </w:tr>
      <w:tr w:rsidR="004B3C8F" w:rsidRPr="00720D40" w:rsidTr="00C67625">
        <w:trPr>
          <w:cantSplit/>
        </w:trPr>
        <w:tc>
          <w:tcPr>
            <w:tcW w:w="1288" w:type="dxa"/>
            <w:tcBorders>
              <w:top w:val="nil"/>
              <w:left w:val="nil"/>
              <w:bottom w:val="nil"/>
              <w:right w:val="single" w:sz="6" w:space="0" w:color="auto"/>
            </w:tcBorders>
            <w:shd w:val="clear" w:color="auto" w:fill="auto"/>
          </w:tcPr>
          <w:p w:rsidR="004B3C8F" w:rsidRPr="004B3C8F" w:rsidRDefault="004B3C8F" w:rsidP="00C67625">
            <w:pPr>
              <w:jc w:val="center"/>
              <w:rPr>
                <w:rFonts w:eastAsia="標楷體"/>
                <w:sz w:val="22"/>
                <w:szCs w:val="22"/>
              </w:rPr>
            </w:pPr>
            <w:r w:rsidRPr="004B3C8F">
              <w:rPr>
                <w:rFonts w:eastAsia="標楷體"/>
                <w:sz w:val="22"/>
                <w:szCs w:val="22"/>
              </w:rPr>
              <w:t>2</w:t>
            </w:r>
            <w:r w:rsidRPr="004B3C8F">
              <w:rPr>
                <w:rFonts w:eastAsia="標楷體"/>
                <w:sz w:val="22"/>
                <w:szCs w:val="22"/>
              </w:rPr>
              <w:t>月</w:t>
            </w:r>
          </w:p>
        </w:tc>
        <w:tc>
          <w:tcPr>
            <w:tcW w:w="1008" w:type="dxa"/>
            <w:tcBorders>
              <w:top w:val="nil"/>
              <w:left w:val="single" w:sz="6" w:space="0" w:color="auto"/>
              <w:bottom w:val="nil"/>
              <w:right w:val="single" w:sz="6" w:space="0" w:color="auto"/>
            </w:tcBorders>
            <w:shd w:val="clear" w:color="auto" w:fill="auto"/>
          </w:tcPr>
          <w:p w:rsidR="004B3C8F" w:rsidRPr="004B3C8F" w:rsidRDefault="004B3C8F" w:rsidP="00C67625">
            <w:pPr>
              <w:jc w:val="center"/>
              <w:rPr>
                <w:rFonts w:eastAsia="標楷體"/>
                <w:sz w:val="22"/>
                <w:szCs w:val="22"/>
              </w:rPr>
            </w:pPr>
          </w:p>
        </w:tc>
        <w:tc>
          <w:tcPr>
            <w:tcW w:w="844" w:type="dxa"/>
            <w:tcBorders>
              <w:top w:val="nil"/>
              <w:left w:val="single" w:sz="6" w:space="0" w:color="auto"/>
              <w:bottom w:val="nil"/>
              <w:right w:val="single" w:sz="6" w:space="0" w:color="auto"/>
            </w:tcBorders>
            <w:shd w:val="clear" w:color="auto" w:fill="auto"/>
          </w:tcPr>
          <w:p w:rsidR="004B3C8F" w:rsidRPr="004B3C8F" w:rsidRDefault="004B3C8F" w:rsidP="00C67625">
            <w:pPr>
              <w:jc w:val="center"/>
              <w:rPr>
                <w:rFonts w:eastAsia="標楷體"/>
                <w:sz w:val="22"/>
                <w:szCs w:val="22"/>
              </w:rPr>
            </w:pPr>
          </w:p>
        </w:tc>
        <w:tc>
          <w:tcPr>
            <w:tcW w:w="840" w:type="dxa"/>
            <w:tcBorders>
              <w:top w:val="nil"/>
              <w:left w:val="single" w:sz="6" w:space="0" w:color="auto"/>
              <w:bottom w:val="nil"/>
              <w:right w:val="single" w:sz="6" w:space="0" w:color="auto"/>
            </w:tcBorders>
            <w:shd w:val="clear" w:color="auto" w:fill="auto"/>
          </w:tcPr>
          <w:p w:rsidR="004B3C8F" w:rsidRPr="004B3C8F" w:rsidRDefault="004B3C8F" w:rsidP="00C67625">
            <w:pPr>
              <w:jc w:val="center"/>
              <w:rPr>
                <w:rFonts w:eastAsia="標楷體"/>
                <w:sz w:val="22"/>
                <w:szCs w:val="22"/>
              </w:rPr>
            </w:pPr>
            <w:r w:rsidRPr="004B3C8F">
              <w:rPr>
                <w:rFonts w:eastAsia="標楷體"/>
                <w:sz w:val="22"/>
                <w:szCs w:val="22"/>
              </w:rPr>
              <w:t>228.3</w:t>
            </w:r>
          </w:p>
        </w:tc>
        <w:tc>
          <w:tcPr>
            <w:tcW w:w="784" w:type="dxa"/>
            <w:tcBorders>
              <w:top w:val="nil"/>
              <w:left w:val="single" w:sz="6" w:space="0" w:color="auto"/>
              <w:bottom w:val="nil"/>
              <w:right w:val="single" w:sz="6" w:space="0" w:color="auto"/>
            </w:tcBorders>
            <w:shd w:val="clear" w:color="auto" w:fill="auto"/>
          </w:tcPr>
          <w:p w:rsidR="004B3C8F" w:rsidRPr="004B3C8F" w:rsidRDefault="004B3C8F" w:rsidP="00C67625">
            <w:pPr>
              <w:jc w:val="center"/>
              <w:rPr>
                <w:rFonts w:eastAsia="標楷體"/>
                <w:sz w:val="22"/>
                <w:szCs w:val="22"/>
              </w:rPr>
            </w:pPr>
            <w:r w:rsidRPr="004B3C8F">
              <w:rPr>
                <w:rFonts w:eastAsia="標楷體"/>
                <w:sz w:val="22"/>
                <w:szCs w:val="22"/>
              </w:rPr>
              <w:t>7.2</w:t>
            </w:r>
          </w:p>
        </w:tc>
        <w:tc>
          <w:tcPr>
            <w:tcW w:w="853" w:type="dxa"/>
            <w:tcBorders>
              <w:top w:val="nil"/>
              <w:left w:val="single" w:sz="6" w:space="0" w:color="auto"/>
              <w:bottom w:val="nil"/>
              <w:right w:val="single" w:sz="6" w:space="0" w:color="auto"/>
            </w:tcBorders>
            <w:shd w:val="clear" w:color="auto" w:fill="auto"/>
          </w:tcPr>
          <w:p w:rsidR="004B3C8F" w:rsidRPr="004B3C8F" w:rsidRDefault="004B3C8F" w:rsidP="00C67625">
            <w:pPr>
              <w:jc w:val="center"/>
              <w:rPr>
                <w:rFonts w:eastAsia="標楷體"/>
                <w:sz w:val="22"/>
                <w:szCs w:val="22"/>
              </w:rPr>
            </w:pPr>
            <w:r w:rsidRPr="004B3C8F">
              <w:rPr>
                <w:rFonts w:eastAsia="標楷體"/>
                <w:sz w:val="22"/>
                <w:szCs w:val="22"/>
              </w:rPr>
              <w:t>264.2</w:t>
            </w:r>
          </w:p>
        </w:tc>
        <w:tc>
          <w:tcPr>
            <w:tcW w:w="784" w:type="dxa"/>
            <w:tcBorders>
              <w:top w:val="nil"/>
              <w:left w:val="single" w:sz="6" w:space="0" w:color="auto"/>
              <w:bottom w:val="nil"/>
              <w:right w:val="single" w:sz="6" w:space="0" w:color="auto"/>
            </w:tcBorders>
            <w:shd w:val="clear" w:color="auto" w:fill="auto"/>
          </w:tcPr>
          <w:p w:rsidR="004B3C8F" w:rsidRPr="004B3C8F" w:rsidRDefault="004B3C8F" w:rsidP="00C67625">
            <w:pPr>
              <w:jc w:val="center"/>
              <w:rPr>
                <w:rFonts w:eastAsia="標楷體"/>
                <w:sz w:val="22"/>
                <w:szCs w:val="22"/>
              </w:rPr>
            </w:pPr>
            <w:r w:rsidRPr="004B3C8F">
              <w:rPr>
                <w:rFonts w:eastAsia="標楷體"/>
                <w:sz w:val="22"/>
                <w:szCs w:val="22"/>
              </w:rPr>
              <w:t>-0.9</w:t>
            </w:r>
          </w:p>
        </w:tc>
        <w:tc>
          <w:tcPr>
            <w:tcW w:w="910" w:type="dxa"/>
            <w:tcBorders>
              <w:top w:val="nil"/>
              <w:left w:val="single" w:sz="6" w:space="0" w:color="auto"/>
              <w:bottom w:val="nil"/>
              <w:right w:val="single" w:sz="6" w:space="0" w:color="auto"/>
            </w:tcBorders>
            <w:shd w:val="clear" w:color="auto" w:fill="auto"/>
          </w:tcPr>
          <w:p w:rsidR="004B3C8F" w:rsidRPr="004B3C8F" w:rsidRDefault="004B3C8F" w:rsidP="00C67625">
            <w:pPr>
              <w:jc w:val="center"/>
              <w:rPr>
                <w:rFonts w:eastAsia="標楷體"/>
                <w:sz w:val="22"/>
                <w:szCs w:val="22"/>
              </w:rPr>
            </w:pPr>
            <w:r w:rsidRPr="004B3C8F">
              <w:rPr>
                <w:rFonts w:eastAsia="標楷體"/>
                <w:sz w:val="22"/>
                <w:szCs w:val="22"/>
              </w:rPr>
              <w:t>-35.9</w:t>
            </w:r>
          </w:p>
        </w:tc>
        <w:tc>
          <w:tcPr>
            <w:tcW w:w="854" w:type="dxa"/>
            <w:tcBorders>
              <w:top w:val="nil"/>
              <w:left w:val="single" w:sz="6" w:space="0" w:color="auto"/>
              <w:bottom w:val="nil"/>
              <w:right w:val="single" w:sz="6" w:space="0" w:color="auto"/>
            </w:tcBorders>
            <w:shd w:val="clear" w:color="auto" w:fill="auto"/>
          </w:tcPr>
          <w:p w:rsidR="004B3C8F" w:rsidRPr="004B3C8F" w:rsidRDefault="004B3C8F" w:rsidP="00C67625">
            <w:pPr>
              <w:jc w:val="center"/>
              <w:rPr>
                <w:rFonts w:eastAsia="標楷體"/>
                <w:sz w:val="22"/>
                <w:szCs w:val="22"/>
              </w:rPr>
            </w:pPr>
            <w:r w:rsidRPr="004B3C8F">
              <w:rPr>
                <w:rFonts w:eastAsia="標楷體"/>
                <w:sz w:val="22"/>
                <w:szCs w:val="22"/>
              </w:rPr>
              <w:t>4.6</w:t>
            </w:r>
          </w:p>
        </w:tc>
        <w:tc>
          <w:tcPr>
            <w:tcW w:w="835" w:type="dxa"/>
            <w:tcBorders>
              <w:top w:val="nil"/>
              <w:left w:val="single" w:sz="6" w:space="0" w:color="auto"/>
              <w:bottom w:val="nil"/>
              <w:right w:val="nil"/>
            </w:tcBorders>
            <w:shd w:val="clear" w:color="auto" w:fill="auto"/>
          </w:tcPr>
          <w:p w:rsidR="004B3C8F" w:rsidRPr="004B3C8F" w:rsidRDefault="004B3C8F" w:rsidP="00C67625">
            <w:pPr>
              <w:jc w:val="center"/>
              <w:rPr>
                <w:rFonts w:eastAsia="標楷體"/>
                <w:sz w:val="22"/>
                <w:szCs w:val="22"/>
              </w:rPr>
            </w:pPr>
            <w:r w:rsidRPr="004B3C8F">
              <w:rPr>
                <w:rFonts w:eastAsia="標楷體"/>
                <w:sz w:val="22"/>
                <w:szCs w:val="22"/>
              </w:rPr>
              <w:t>3.</w:t>
            </w:r>
            <w:r w:rsidRPr="004B3C8F">
              <w:rPr>
                <w:rFonts w:eastAsia="標楷體" w:hint="eastAsia"/>
                <w:sz w:val="22"/>
                <w:szCs w:val="22"/>
              </w:rPr>
              <w:t>2</w:t>
            </w:r>
          </w:p>
        </w:tc>
      </w:tr>
      <w:tr w:rsidR="004B3C8F" w:rsidRPr="00720D40" w:rsidTr="00C67625">
        <w:trPr>
          <w:cantSplit/>
        </w:trPr>
        <w:tc>
          <w:tcPr>
            <w:tcW w:w="1288" w:type="dxa"/>
            <w:tcBorders>
              <w:top w:val="nil"/>
              <w:left w:val="nil"/>
              <w:bottom w:val="nil"/>
              <w:right w:val="single" w:sz="6" w:space="0" w:color="auto"/>
            </w:tcBorders>
            <w:shd w:val="clear" w:color="auto" w:fill="auto"/>
          </w:tcPr>
          <w:p w:rsidR="004B3C8F" w:rsidRPr="004B3C8F" w:rsidRDefault="004B3C8F" w:rsidP="00C67625">
            <w:pPr>
              <w:jc w:val="center"/>
              <w:rPr>
                <w:rFonts w:eastAsia="標楷體"/>
                <w:sz w:val="22"/>
                <w:szCs w:val="22"/>
              </w:rPr>
            </w:pPr>
            <w:r w:rsidRPr="004B3C8F">
              <w:rPr>
                <w:rFonts w:eastAsia="標楷體"/>
                <w:sz w:val="22"/>
                <w:szCs w:val="22"/>
              </w:rPr>
              <w:t>3</w:t>
            </w:r>
            <w:r w:rsidRPr="004B3C8F">
              <w:rPr>
                <w:rFonts w:eastAsia="標楷體"/>
                <w:sz w:val="22"/>
                <w:szCs w:val="22"/>
              </w:rPr>
              <w:t>月</w:t>
            </w:r>
          </w:p>
        </w:tc>
        <w:tc>
          <w:tcPr>
            <w:tcW w:w="1008" w:type="dxa"/>
            <w:tcBorders>
              <w:top w:val="nil"/>
              <w:left w:val="single" w:sz="6" w:space="0" w:color="auto"/>
              <w:bottom w:val="nil"/>
              <w:right w:val="single" w:sz="6" w:space="0" w:color="auto"/>
            </w:tcBorders>
            <w:shd w:val="clear" w:color="auto" w:fill="auto"/>
          </w:tcPr>
          <w:p w:rsidR="004B3C8F" w:rsidRPr="004B3C8F" w:rsidRDefault="004B3C8F" w:rsidP="00C67625">
            <w:pPr>
              <w:jc w:val="center"/>
              <w:rPr>
                <w:rFonts w:eastAsia="標楷體"/>
                <w:sz w:val="22"/>
                <w:szCs w:val="22"/>
              </w:rPr>
            </w:pPr>
            <w:r w:rsidRPr="004B3C8F">
              <w:rPr>
                <w:rFonts w:eastAsia="標楷體"/>
                <w:sz w:val="22"/>
                <w:szCs w:val="22"/>
              </w:rPr>
              <w:t>2.</w:t>
            </w:r>
            <w:r w:rsidRPr="004B3C8F">
              <w:rPr>
                <w:rFonts w:eastAsia="標楷體" w:hint="eastAsia"/>
                <w:sz w:val="22"/>
                <w:szCs w:val="22"/>
              </w:rPr>
              <w:t>4</w:t>
            </w:r>
            <w:r w:rsidRPr="004B3C8F">
              <w:rPr>
                <w:rFonts w:eastAsia="標楷體"/>
                <w:sz w:val="22"/>
                <w:szCs w:val="22"/>
              </w:rPr>
              <w:t>(I)</w:t>
            </w:r>
          </w:p>
        </w:tc>
        <w:tc>
          <w:tcPr>
            <w:tcW w:w="844" w:type="dxa"/>
            <w:tcBorders>
              <w:top w:val="nil"/>
              <w:left w:val="single" w:sz="6" w:space="0" w:color="auto"/>
              <w:bottom w:val="nil"/>
              <w:right w:val="single" w:sz="6" w:space="0" w:color="auto"/>
            </w:tcBorders>
            <w:shd w:val="clear" w:color="auto" w:fill="auto"/>
          </w:tcPr>
          <w:p w:rsidR="004B3C8F" w:rsidRPr="004B3C8F" w:rsidRDefault="004B3C8F" w:rsidP="00C67625">
            <w:pPr>
              <w:jc w:val="center"/>
              <w:rPr>
                <w:rFonts w:eastAsia="標楷體"/>
                <w:sz w:val="22"/>
                <w:szCs w:val="22"/>
              </w:rPr>
            </w:pPr>
            <w:r w:rsidRPr="004B3C8F">
              <w:rPr>
                <w:rFonts w:eastAsia="標楷體"/>
                <w:sz w:val="22"/>
                <w:szCs w:val="22"/>
              </w:rPr>
              <w:t>-1.5(I)</w:t>
            </w:r>
          </w:p>
        </w:tc>
        <w:tc>
          <w:tcPr>
            <w:tcW w:w="840" w:type="dxa"/>
            <w:tcBorders>
              <w:top w:val="nil"/>
              <w:left w:val="single" w:sz="6" w:space="0" w:color="auto"/>
              <w:bottom w:val="nil"/>
              <w:right w:val="single" w:sz="6" w:space="0" w:color="auto"/>
            </w:tcBorders>
            <w:shd w:val="clear" w:color="auto" w:fill="auto"/>
          </w:tcPr>
          <w:p w:rsidR="004B3C8F" w:rsidRPr="004B3C8F" w:rsidRDefault="004B3C8F" w:rsidP="00C67625">
            <w:pPr>
              <w:jc w:val="center"/>
              <w:rPr>
                <w:rFonts w:eastAsia="標楷體"/>
                <w:sz w:val="22"/>
                <w:szCs w:val="22"/>
              </w:rPr>
            </w:pPr>
            <w:r w:rsidRPr="004B3C8F">
              <w:rPr>
                <w:rFonts w:eastAsia="標楷體"/>
                <w:sz w:val="22"/>
                <w:szCs w:val="22"/>
              </w:rPr>
              <w:t>296.1</w:t>
            </w:r>
          </w:p>
        </w:tc>
        <w:tc>
          <w:tcPr>
            <w:tcW w:w="784" w:type="dxa"/>
            <w:tcBorders>
              <w:top w:val="nil"/>
              <w:left w:val="single" w:sz="6" w:space="0" w:color="auto"/>
              <w:bottom w:val="nil"/>
              <w:right w:val="single" w:sz="6" w:space="0" w:color="auto"/>
            </w:tcBorders>
            <w:shd w:val="clear" w:color="auto" w:fill="auto"/>
          </w:tcPr>
          <w:p w:rsidR="004B3C8F" w:rsidRPr="004B3C8F" w:rsidRDefault="004B3C8F" w:rsidP="00C67625">
            <w:pPr>
              <w:jc w:val="center"/>
              <w:rPr>
                <w:rFonts w:eastAsia="標楷體"/>
                <w:sz w:val="22"/>
                <w:szCs w:val="22"/>
              </w:rPr>
            </w:pPr>
            <w:r w:rsidRPr="004B3C8F">
              <w:rPr>
                <w:rFonts w:eastAsia="標楷體"/>
                <w:sz w:val="22"/>
                <w:szCs w:val="22"/>
              </w:rPr>
              <w:t>-1.8</w:t>
            </w:r>
          </w:p>
        </w:tc>
        <w:tc>
          <w:tcPr>
            <w:tcW w:w="853" w:type="dxa"/>
            <w:tcBorders>
              <w:top w:val="nil"/>
              <w:left w:val="single" w:sz="6" w:space="0" w:color="auto"/>
              <w:bottom w:val="nil"/>
              <w:right w:val="single" w:sz="6" w:space="0" w:color="auto"/>
            </w:tcBorders>
            <w:shd w:val="clear" w:color="auto" w:fill="auto"/>
          </w:tcPr>
          <w:p w:rsidR="004B3C8F" w:rsidRPr="004B3C8F" w:rsidRDefault="004B3C8F" w:rsidP="00C67625">
            <w:pPr>
              <w:jc w:val="center"/>
              <w:rPr>
                <w:rFonts w:eastAsia="標楷體"/>
                <w:sz w:val="22"/>
                <w:szCs w:val="22"/>
              </w:rPr>
            </w:pPr>
            <w:r w:rsidRPr="004B3C8F">
              <w:rPr>
                <w:rFonts w:eastAsia="標楷體"/>
                <w:sz w:val="22"/>
                <w:szCs w:val="22"/>
              </w:rPr>
              <w:t>342.3</w:t>
            </w:r>
          </w:p>
        </w:tc>
        <w:tc>
          <w:tcPr>
            <w:tcW w:w="784" w:type="dxa"/>
            <w:tcBorders>
              <w:top w:val="nil"/>
              <w:left w:val="single" w:sz="6" w:space="0" w:color="auto"/>
              <w:bottom w:val="nil"/>
              <w:right w:val="single" w:sz="6" w:space="0" w:color="auto"/>
            </w:tcBorders>
            <w:shd w:val="clear" w:color="auto" w:fill="auto"/>
          </w:tcPr>
          <w:p w:rsidR="004B3C8F" w:rsidRPr="004B3C8F" w:rsidRDefault="004B3C8F" w:rsidP="00C67625">
            <w:pPr>
              <w:jc w:val="center"/>
              <w:rPr>
                <w:rFonts w:eastAsia="標楷體"/>
                <w:sz w:val="22"/>
                <w:szCs w:val="22"/>
              </w:rPr>
            </w:pPr>
            <w:r w:rsidRPr="004B3C8F">
              <w:rPr>
                <w:rFonts w:eastAsia="標楷體"/>
                <w:sz w:val="22"/>
                <w:szCs w:val="22"/>
              </w:rPr>
              <w:t>-2.7</w:t>
            </w:r>
          </w:p>
        </w:tc>
        <w:tc>
          <w:tcPr>
            <w:tcW w:w="910" w:type="dxa"/>
            <w:tcBorders>
              <w:top w:val="nil"/>
              <w:left w:val="single" w:sz="6" w:space="0" w:color="auto"/>
              <w:bottom w:val="nil"/>
              <w:right w:val="single" w:sz="6" w:space="0" w:color="auto"/>
            </w:tcBorders>
            <w:shd w:val="clear" w:color="auto" w:fill="auto"/>
          </w:tcPr>
          <w:p w:rsidR="004B3C8F" w:rsidRPr="004B3C8F" w:rsidRDefault="004B3C8F" w:rsidP="00C67625">
            <w:pPr>
              <w:jc w:val="center"/>
              <w:rPr>
                <w:rFonts w:eastAsia="標楷體"/>
                <w:sz w:val="22"/>
                <w:szCs w:val="22"/>
              </w:rPr>
            </w:pPr>
            <w:r w:rsidRPr="004B3C8F">
              <w:rPr>
                <w:rFonts w:eastAsia="標楷體"/>
                <w:sz w:val="22"/>
                <w:szCs w:val="22"/>
              </w:rPr>
              <w:t>-46.2</w:t>
            </w:r>
          </w:p>
        </w:tc>
        <w:tc>
          <w:tcPr>
            <w:tcW w:w="854" w:type="dxa"/>
            <w:tcBorders>
              <w:top w:val="nil"/>
              <w:left w:val="single" w:sz="6" w:space="0" w:color="auto"/>
              <w:bottom w:val="nil"/>
              <w:right w:val="single" w:sz="6" w:space="0" w:color="auto"/>
            </w:tcBorders>
            <w:shd w:val="clear" w:color="auto" w:fill="auto"/>
          </w:tcPr>
          <w:p w:rsidR="004B3C8F" w:rsidRPr="004B3C8F" w:rsidRDefault="004B3C8F" w:rsidP="00C67625">
            <w:pPr>
              <w:jc w:val="center"/>
              <w:rPr>
                <w:rFonts w:eastAsia="標楷體"/>
                <w:sz w:val="22"/>
                <w:szCs w:val="22"/>
              </w:rPr>
            </w:pPr>
            <w:r w:rsidRPr="004B3C8F">
              <w:rPr>
                <w:rFonts w:eastAsia="標楷體"/>
                <w:sz w:val="22"/>
                <w:szCs w:val="22"/>
              </w:rPr>
              <w:t>4.5</w:t>
            </w:r>
          </w:p>
        </w:tc>
        <w:tc>
          <w:tcPr>
            <w:tcW w:w="835" w:type="dxa"/>
            <w:tcBorders>
              <w:top w:val="nil"/>
              <w:left w:val="single" w:sz="6" w:space="0" w:color="auto"/>
              <w:bottom w:val="nil"/>
              <w:right w:val="nil"/>
            </w:tcBorders>
            <w:shd w:val="clear" w:color="auto" w:fill="auto"/>
          </w:tcPr>
          <w:p w:rsidR="004B3C8F" w:rsidRPr="004B3C8F" w:rsidRDefault="004B3C8F" w:rsidP="00C67625">
            <w:pPr>
              <w:jc w:val="center"/>
              <w:rPr>
                <w:rFonts w:eastAsia="標楷體"/>
                <w:sz w:val="22"/>
                <w:szCs w:val="22"/>
              </w:rPr>
            </w:pPr>
            <w:r w:rsidRPr="004B3C8F">
              <w:rPr>
                <w:rFonts w:eastAsia="標楷體"/>
                <w:sz w:val="22"/>
                <w:szCs w:val="22"/>
              </w:rPr>
              <w:t>3.2</w:t>
            </w:r>
          </w:p>
        </w:tc>
      </w:tr>
      <w:tr w:rsidR="004B3C8F" w:rsidRPr="00720D40" w:rsidTr="00C67625">
        <w:trPr>
          <w:cantSplit/>
        </w:trPr>
        <w:tc>
          <w:tcPr>
            <w:tcW w:w="1288" w:type="dxa"/>
            <w:tcBorders>
              <w:top w:val="nil"/>
              <w:left w:val="nil"/>
              <w:bottom w:val="nil"/>
              <w:right w:val="single" w:sz="6" w:space="0" w:color="auto"/>
            </w:tcBorders>
            <w:shd w:val="clear" w:color="auto" w:fill="auto"/>
          </w:tcPr>
          <w:p w:rsidR="004B3C8F" w:rsidRPr="004B3C8F" w:rsidRDefault="004B3C8F" w:rsidP="00C67625">
            <w:pPr>
              <w:jc w:val="center"/>
              <w:rPr>
                <w:rFonts w:eastAsia="標楷體"/>
                <w:sz w:val="22"/>
                <w:szCs w:val="22"/>
              </w:rPr>
            </w:pPr>
            <w:r w:rsidRPr="004B3C8F">
              <w:rPr>
                <w:rFonts w:eastAsia="標楷體"/>
                <w:sz w:val="22"/>
                <w:szCs w:val="22"/>
              </w:rPr>
              <w:t>4</w:t>
            </w:r>
            <w:r w:rsidRPr="004B3C8F">
              <w:rPr>
                <w:rFonts w:eastAsia="標楷體"/>
                <w:sz w:val="22"/>
                <w:szCs w:val="22"/>
              </w:rPr>
              <w:t>月</w:t>
            </w:r>
          </w:p>
        </w:tc>
        <w:tc>
          <w:tcPr>
            <w:tcW w:w="1008" w:type="dxa"/>
            <w:tcBorders>
              <w:top w:val="nil"/>
              <w:left w:val="single" w:sz="6" w:space="0" w:color="auto"/>
              <w:bottom w:val="nil"/>
              <w:right w:val="single" w:sz="6" w:space="0" w:color="auto"/>
            </w:tcBorders>
            <w:shd w:val="clear" w:color="auto" w:fill="auto"/>
          </w:tcPr>
          <w:p w:rsidR="004B3C8F" w:rsidRPr="004B3C8F" w:rsidRDefault="004B3C8F" w:rsidP="00C67625">
            <w:pPr>
              <w:jc w:val="center"/>
              <w:rPr>
                <w:rFonts w:eastAsia="標楷體"/>
                <w:sz w:val="22"/>
                <w:szCs w:val="22"/>
              </w:rPr>
            </w:pPr>
          </w:p>
        </w:tc>
        <w:tc>
          <w:tcPr>
            <w:tcW w:w="844" w:type="dxa"/>
            <w:tcBorders>
              <w:top w:val="nil"/>
              <w:left w:val="single" w:sz="6" w:space="0" w:color="auto"/>
              <w:bottom w:val="nil"/>
              <w:right w:val="single" w:sz="6" w:space="0" w:color="auto"/>
            </w:tcBorders>
            <w:shd w:val="clear" w:color="auto" w:fill="auto"/>
          </w:tcPr>
          <w:p w:rsidR="004B3C8F" w:rsidRPr="004B3C8F" w:rsidRDefault="004B3C8F" w:rsidP="00C67625">
            <w:pPr>
              <w:jc w:val="center"/>
              <w:rPr>
                <w:rFonts w:eastAsia="標楷體"/>
                <w:sz w:val="22"/>
                <w:szCs w:val="22"/>
              </w:rPr>
            </w:pPr>
          </w:p>
        </w:tc>
        <w:tc>
          <w:tcPr>
            <w:tcW w:w="840" w:type="dxa"/>
            <w:tcBorders>
              <w:top w:val="nil"/>
              <w:left w:val="single" w:sz="6" w:space="0" w:color="auto"/>
              <w:bottom w:val="nil"/>
              <w:right w:val="single" w:sz="6" w:space="0" w:color="auto"/>
            </w:tcBorders>
            <w:shd w:val="clear" w:color="auto" w:fill="auto"/>
          </w:tcPr>
          <w:p w:rsidR="004B3C8F" w:rsidRPr="004B3C8F" w:rsidRDefault="004B3C8F" w:rsidP="00C67625">
            <w:pPr>
              <w:jc w:val="center"/>
              <w:rPr>
                <w:rFonts w:eastAsia="標楷體"/>
                <w:sz w:val="22"/>
                <w:szCs w:val="22"/>
              </w:rPr>
            </w:pPr>
            <w:r w:rsidRPr="004B3C8F">
              <w:rPr>
                <w:rFonts w:eastAsia="標楷體"/>
                <w:sz w:val="22"/>
                <w:szCs w:val="22"/>
              </w:rPr>
              <w:t>291.9</w:t>
            </w:r>
          </w:p>
        </w:tc>
        <w:tc>
          <w:tcPr>
            <w:tcW w:w="784" w:type="dxa"/>
            <w:tcBorders>
              <w:top w:val="nil"/>
              <w:left w:val="single" w:sz="6" w:space="0" w:color="auto"/>
              <w:bottom w:val="nil"/>
              <w:right w:val="single" w:sz="6" w:space="0" w:color="auto"/>
            </w:tcBorders>
            <w:shd w:val="clear" w:color="auto" w:fill="auto"/>
          </w:tcPr>
          <w:p w:rsidR="004B3C8F" w:rsidRPr="004B3C8F" w:rsidRDefault="004B3C8F" w:rsidP="00C67625">
            <w:pPr>
              <w:jc w:val="center"/>
              <w:rPr>
                <w:rFonts w:eastAsia="標楷體"/>
                <w:sz w:val="22"/>
                <w:szCs w:val="22"/>
              </w:rPr>
            </w:pPr>
            <w:r w:rsidRPr="004B3C8F">
              <w:rPr>
                <w:rFonts w:eastAsia="標楷體"/>
                <w:sz w:val="22"/>
                <w:szCs w:val="22"/>
              </w:rPr>
              <w:t>2.2</w:t>
            </w:r>
          </w:p>
        </w:tc>
        <w:tc>
          <w:tcPr>
            <w:tcW w:w="853" w:type="dxa"/>
            <w:tcBorders>
              <w:top w:val="nil"/>
              <w:left w:val="single" w:sz="6" w:space="0" w:color="auto"/>
              <w:bottom w:val="nil"/>
              <w:right w:val="single" w:sz="6" w:space="0" w:color="auto"/>
            </w:tcBorders>
            <w:shd w:val="clear" w:color="auto" w:fill="auto"/>
          </w:tcPr>
          <w:p w:rsidR="004B3C8F" w:rsidRPr="004B3C8F" w:rsidRDefault="004B3C8F" w:rsidP="00C67625">
            <w:pPr>
              <w:jc w:val="center"/>
              <w:rPr>
                <w:rFonts w:eastAsia="標楷體"/>
                <w:sz w:val="22"/>
                <w:szCs w:val="22"/>
              </w:rPr>
            </w:pPr>
            <w:r w:rsidRPr="004B3C8F">
              <w:rPr>
                <w:rFonts w:eastAsia="標楷體"/>
                <w:sz w:val="22"/>
                <w:szCs w:val="22"/>
              </w:rPr>
              <w:t>331.1</w:t>
            </w:r>
          </w:p>
        </w:tc>
        <w:tc>
          <w:tcPr>
            <w:tcW w:w="784" w:type="dxa"/>
            <w:tcBorders>
              <w:top w:val="nil"/>
              <w:left w:val="single" w:sz="6" w:space="0" w:color="auto"/>
              <w:bottom w:val="nil"/>
              <w:right w:val="single" w:sz="6" w:space="0" w:color="auto"/>
            </w:tcBorders>
            <w:shd w:val="clear" w:color="auto" w:fill="auto"/>
          </w:tcPr>
          <w:p w:rsidR="004B3C8F" w:rsidRPr="004B3C8F" w:rsidRDefault="004B3C8F" w:rsidP="00C67625">
            <w:pPr>
              <w:jc w:val="center"/>
              <w:rPr>
                <w:rFonts w:eastAsia="標楷體"/>
                <w:sz w:val="22"/>
                <w:szCs w:val="22"/>
              </w:rPr>
            </w:pPr>
            <w:r w:rsidRPr="004B3C8F">
              <w:rPr>
                <w:rFonts w:eastAsia="標楷體"/>
                <w:sz w:val="22"/>
                <w:szCs w:val="22"/>
              </w:rPr>
              <w:t>-2.9</w:t>
            </w:r>
          </w:p>
        </w:tc>
        <w:tc>
          <w:tcPr>
            <w:tcW w:w="910" w:type="dxa"/>
            <w:tcBorders>
              <w:top w:val="nil"/>
              <w:left w:val="single" w:sz="6" w:space="0" w:color="auto"/>
              <w:bottom w:val="nil"/>
              <w:right w:val="single" w:sz="6" w:space="0" w:color="auto"/>
            </w:tcBorders>
            <w:shd w:val="clear" w:color="auto" w:fill="auto"/>
          </w:tcPr>
          <w:p w:rsidR="004B3C8F" w:rsidRPr="004B3C8F" w:rsidRDefault="004B3C8F" w:rsidP="00C67625">
            <w:pPr>
              <w:jc w:val="center"/>
              <w:rPr>
                <w:rFonts w:eastAsia="標楷體"/>
                <w:sz w:val="22"/>
                <w:szCs w:val="22"/>
              </w:rPr>
            </w:pPr>
            <w:r w:rsidRPr="004B3C8F">
              <w:rPr>
                <w:rFonts w:eastAsia="標楷體"/>
                <w:sz w:val="22"/>
                <w:szCs w:val="22"/>
              </w:rPr>
              <w:t>-39.2</w:t>
            </w:r>
          </w:p>
        </w:tc>
        <w:tc>
          <w:tcPr>
            <w:tcW w:w="854" w:type="dxa"/>
            <w:tcBorders>
              <w:top w:val="nil"/>
              <w:left w:val="single" w:sz="6" w:space="0" w:color="auto"/>
              <w:bottom w:val="nil"/>
              <w:right w:val="single" w:sz="6" w:space="0" w:color="auto"/>
            </w:tcBorders>
            <w:shd w:val="clear" w:color="auto" w:fill="auto"/>
          </w:tcPr>
          <w:p w:rsidR="004B3C8F" w:rsidRPr="004B3C8F" w:rsidRDefault="004B3C8F" w:rsidP="00C67625">
            <w:pPr>
              <w:jc w:val="center"/>
              <w:rPr>
                <w:rFonts w:eastAsia="標楷體"/>
                <w:sz w:val="22"/>
                <w:szCs w:val="22"/>
              </w:rPr>
            </w:pPr>
            <w:r w:rsidRPr="004B3C8F">
              <w:rPr>
                <w:rFonts w:eastAsia="標楷體"/>
                <w:sz w:val="22"/>
                <w:szCs w:val="22"/>
              </w:rPr>
              <w:t>2.8</w:t>
            </w:r>
          </w:p>
        </w:tc>
        <w:tc>
          <w:tcPr>
            <w:tcW w:w="835" w:type="dxa"/>
            <w:tcBorders>
              <w:top w:val="nil"/>
              <w:left w:val="single" w:sz="6" w:space="0" w:color="auto"/>
              <w:bottom w:val="nil"/>
              <w:right w:val="nil"/>
            </w:tcBorders>
            <w:shd w:val="clear" w:color="auto" w:fill="auto"/>
          </w:tcPr>
          <w:p w:rsidR="004B3C8F" w:rsidRPr="004B3C8F" w:rsidRDefault="004B3C8F" w:rsidP="00C67625">
            <w:pPr>
              <w:jc w:val="center"/>
              <w:rPr>
                <w:rFonts w:eastAsia="標楷體"/>
                <w:sz w:val="22"/>
                <w:szCs w:val="22"/>
              </w:rPr>
            </w:pPr>
            <w:r w:rsidRPr="004B3C8F">
              <w:rPr>
                <w:rFonts w:eastAsia="標楷體"/>
                <w:sz w:val="22"/>
                <w:szCs w:val="22"/>
              </w:rPr>
              <w:t>3.2</w:t>
            </w:r>
          </w:p>
        </w:tc>
      </w:tr>
      <w:tr w:rsidR="004B3C8F" w:rsidRPr="00720D40" w:rsidTr="00C67625">
        <w:trPr>
          <w:cantSplit/>
        </w:trPr>
        <w:tc>
          <w:tcPr>
            <w:tcW w:w="1288" w:type="dxa"/>
            <w:tcBorders>
              <w:top w:val="nil"/>
              <w:left w:val="nil"/>
              <w:bottom w:val="nil"/>
              <w:right w:val="single" w:sz="6" w:space="0" w:color="auto"/>
            </w:tcBorders>
            <w:shd w:val="clear" w:color="auto" w:fill="auto"/>
          </w:tcPr>
          <w:p w:rsidR="004B3C8F" w:rsidRPr="004B3C8F" w:rsidRDefault="004B3C8F" w:rsidP="00C67625">
            <w:pPr>
              <w:jc w:val="center"/>
              <w:rPr>
                <w:rFonts w:eastAsia="標楷體"/>
                <w:sz w:val="22"/>
                <w:szCs w:val="22"/>
              </w:rPr>
            </w:pPr>
            <w:r w:rsidRPr="004B3C8F">
              <w:rPr>
                <w:rFonts w:eastAsia="標楷體"/>
                <w:sz w:val="22"/>
                <w:szCs w:val="22"/>
              </w:rPr>
              <w:t>5</w:t>
            </w:r>
            <w:r w:rsidRPr="004B3C8F">
              <w:rPr>
                <w:rFonts w:eastAsia="標楷體"/>
                <w:sz w:val="22"/>
                <w:szCs w:val="22"/>
              </w:rPr>
              <w:t>月</w:t>
            </w:r>
          </w:p>
        </w:tc>
        <w:tc>
          <w:tcPr>
            <w:tcW w:w="1008" w:type="dxa"/>
            <w:tcBorders>
              <w:top w:val="nil"/>
              <w:left w:val="single" w:sz="6" w:space="0" w:color="auto"/>
              <w:bottom w:val="nil"/>
              <w:right w:val="single" w:sz="6" w:space="0" w:color="auto"/>
            </w:tcBorders>
            <w:shd w:val="clear" w:color="auto" w:fill="auto"/>
          </w:tcPr>
          <w:p w:rsidR="004B3C8F" w:rsidRPr="004B3C8F" w:rsidRDefault="004B3C8F" w:rsidP="00C67625">
            <w:pPr>
              <w:jc w:val="center"/>
              <w:rPr>
                <w:rFonts w:eastAsia="標楷體"/>
                <w:sz w:val="22"/>
                <w:szCs w:val="22"/>
              </w:rPr>
            </w:pPr>
          </w:p>
        </w:tc>
        <w:tc>
          <w:tcPr>
            <w:tcW w:w="844" w:type="dxa"/>
            <w:tcBorders>
              <w:top w:val="nil"/>
              <w:left w:val="single" w:sz="6" w:space="0" w:color="auto"/>
              <w:bottom w:val="nil"/>
              <w:right w:val="single" w:sz="6" w:space="0" w:color="auto"/>
            </w:tcBorders>
            <w:shd w:val="clear" w:color="auto" w:fill="auto"/>
          </w:tcPr>
          <w:p w:rsidR="004B3C8F" w:rsidRPr="004B3C8F" w:rsidRDefault="004B3C8F" w:rsidP="00C67625">
            <w:pPr>
              <w:jc w:val="center"/>
              <w:rPr>
                <w:rFonts w:eastAsia="標楷體"/>
                <w:sz w:val="22"/>
                <w:szCs w:val="22"/>
              </w:rPr>
            </w:pPr>
          </w:p>
        </w:tc>
        <w:tc>
          <w:tcPr>
            <w:tcW w:w="840" w:type="dxa"/>
            <w:tcBorders>
              <w:top w:val="nil"/>
              <w:left w:val="single" w:sz="6" w:space="0" w:color="auto"/>
              <w:bottom w:val="nil"/>
              <w:right w:val="single" w:sz="6" w:space="0" w:color="auto"/>
            </w:tcBorders>
            <w:shd w:val="clear" w:color="auto" w:fill="auto"/>
          </w:tcPr>
          <w:p w:rsidR="004B3C8F" w:rsidRPr="004B3C8F" w:rsidRDefault="004B3C8F" w:rsidP="00C67625">
            <w:pPr>
              <w:jc w:val="center"/>
              <w:rPr>
                <w:rFonts w:eastAsia="標楷體"/>
                <w:sz w:val="22"/>
                <w:szCs w:val="22"/>
              </w:rPr>
            </w:pPr>
            <w:r w:rsidRPr="004B3C8F">
              <w:rPr>
                <w:rFonts w:eastAsia="標楷體"/>
                <w:sz w:val="22"/>
                <w:szCs w:val="22"/>
              </w:rPr>
              <w:t>291.8</w:t>
            </w:r>
          </w:p>
        </w:tc>
        <w:tc>
          <w:tcPr>
            <w:tcW w:w="784" w:type="dxa"/>
            <w:tcBorders>
              <w:top w:val="nil"/>
              <w:left w:val="single" w:sz="6" w:space="0" w:color="auto"/>
              <w:bottom w:val="nil"/>
              <w:right w:val="single" w:sz="6" w:space="0" w:color="auto"/>
            </w:tcBorders>
            <w:shd w:val="clear" w:color="auto" w:fill="auto"/>
          </w:tcPr>
          <w:p w:rsidR="004B3C8F" w:rsidRPr="004B3C8F" w:rsidRDefault="004B3C8F" w:rsidP="00C67625">
            <w:pPr>
              <w:jc w:val="center"/>
              <w:rPr>
                <w:rFonts w:eastAsia="標楷體"/>
                <w:sz w:val="22"/>
                <w:szCs w:val="22"/>
              </w:rPr>
            </w:pPr>
            <w:r w:rsidRPr="004B3C8F">
              <w:rPr>
                <w:rFonts w:eastAsia="標楷體"/>
                <w:sz w:val="22"/>
                <w:szCs w:val="22"/>
              </w:rPr>
              <w:t>-4.6</w:t>
            </w:r>
          </w:p>
        </w:tc>
        <w:tc>
          <w:tcPr>
            <w:tcW w:w="853" w:type="dxa"/>
            <w:tcBorders>
              <w:top w:val="nil"/>
              <w:left w:val="single" w:sz="6" w:space="0" w:color="auto"/>
              <w:bottom w:val="nil"/>
              <w:right w:val="single" w:sz="6" w:space="0" w:color="auto"/>
            </w:tcBorders>
            <w:shd w:val="clear" w:color="auto" w:fill="auto"/>
          </w:tcPr>
          <w:p w:rsidR="004B3C8F" w:rsidRPr="004B3C8F" w:rsidRDefault="004B3C8F" w:rsidP="00C67625">
            <w:pPr>
              <w:jc w:val="center"/>
              <w:rPr>
                <w:rFonts w:eastAsia="標楷體"/>
                <w:sz w:val="22"/>
                <w:szCs w:val="22"/>
              </w:rPr>
            </w:pPr>
            <w:r w:rsidRPr="004B3C8F">
              <w:rPr>
                <w:rFonts w:eastAsia="標楷體"/>
                <w:sz w:val="22"/>
                <w:szCs w:val="22"/>
              </w:rPr>
              <w:t>331.9</w:t>
            </w:r>
          </w:p>
        </w:tc>
        <w:tc>
          <w:tcPr>
            <w:tcW w:w="784" w:type="dxa"/>
            <w:tcBorders>
              <w:top w:val="nil"/>
              <w:left w:val="single" w:sz="6" w:space="0" w:color="auto"/>
              <w:bottom w:val="nil"/>
              <w:right w:val="single" w:sz="6" w:space="0" w:color="auto"/>
            </w:tcBorders>
            <w:shd w:val="clear" w:color="auto" w:fill="auto"/>
          </w:tcPr>
          <w:p w:rsidR="004B3C8F" w:rsidRPr="004B3C8F" w:rsidRDefault="004B3C8F" w:rsidP="00C67625">
            <w:pPr>
              <w:jc w:val="center"/>
              <w:rPr>
                <w:rFonts w:eastAsia="標楷體"/>
                <w:sz w:val="22"/>
                <w:szCs w:val="22"/>
              </w:rPr>
            </w:pPr>
            <w:r w:rsidRPr="004B3C8F">
              <w:rPr>
                <w:rFonts w:eastAsia="標楷體"/>
                <w:sz w:val="22"/>
                <w:szCs w:val="22"/>
              </w:rPr>
              <w:t>-4.7</w:t>
            </w:r>
          </w:p>
        </w:tc>
        <w:tc>
          <w:tcPr>
            <w:tcW w:w="910" w:type="dxa"/>
            <w:tcBorders>
              <w:top w:val="nil"/>
              <w:left w:val="single" w:sz="6" w:space="0" w:color="auto"/>
              <w:bottom w:val="nil"/>
              <w:right w:val="single" w:sz="6" w:space="0" w:color="auto"/>
            </w:tcBorders>
            <w:shd w:val="clear" w:color="auto" w:fill="auto"/>
          </w:tcPr>
          <w:p w:rsidR="004B3C8F" w:rsidRPr="004B3C8F" w:rsidRDefault="004B3C8F" w:rsidP="00C67625">
            <w:pPr>
              <w:jc w:val="center"/>
              <w:rPr>
                <w:rFonts w:eastAsia="標楷體"/>
                <w:sz w:val="22"/>
                <w:szCs w:val="22"/>
              </w:rPr>
            </w:pPr>
            <w:r w:rsidRPr="004B3C8F">
              <w:rPr>
                <w:rFonts w:eastAsia="標楷體"/>
                <w:sz w:val="22"/>
                <w:szCs w:val="22"/>
              </w:rPr>
              <w:t>-40.1</w:t>
            </w:r>
          </w:p>
        </w:tc>
        <w:tc>
          <w:tcPr>
            <w:tcW w:w="854" w:type="dxa"/>
            <w:tcBorders>
              <w:top w:val="nil"/>
              <w:left w:val="single" w:sz="6" w:space="0" w:color="auto"/>
              <w:bottom w:val="nil"/>
              <w:right w:val="single" w:sz="6" w:space="0" w:color="auto"/>
            </w:tcBorders>
            <w:shd w:val="clear" w:color="auto" w:fill="auto"/>
          </w:tcPr>
          <w:p w:rsidR="004B3C8F" w:rsidRPr="004B3C8F" w:rsidRDefault="004B3C8F" w:rsidP="00C67625">
            <w:pPr>
              <w:jc w:val="center"/>
              <w:rPr>
                <w:rFonts w:eastAsia="標楷體"/>
                <w:sz w:val="22"/>
                <w:szCs w:val="22"/>
              </w:rPr>
            </w:pPr>
            <w:r w:rsidRPr="004B3C8F">
              <w:rPr>
                <w:rFonts w:eastAsia="標楷體"/>
                <w:sz w:val="22"/>
                <w:szCs w:val="22"/>
              </w:rPr>
              <w:t>3.0</w:t>
            </w:r>
          </w:p>
        </w:tc>
        <w:tc>
          <w:tcPr>
            <w:tcW w:w="835" w:type="dxa"/>
            <w:tcBorders>
              <w:top w:val="nil"/>
              <w:left w:val="single" w:sz="6" w:space="0" w:color="auto"/>
              <w:bottom w:val="nil"/>
              <w:right w:val="nil"/>
            </w:tcBorders>
            <w:shd w:val="clear" w:color="auto" w:fill="auto"/>
          </w:tcPr>
          <w:p w:rsidR="004B3C8F" w:rsidRPr="004B3C8F" w:rsidRDefault="004B3C8F" w:rsidP="00C67625">
            <w:pPr>
              <w:jc w:val="center"/>
              <w:rPr>
                <w:rFonts w:eastAsia="標楷體"/>
                <w:sz w:val="22"/>
                <w:szCs w:val="22"/>
              </w:rPr>
            </w:pPr>
            <w:r w:rsidRPr="004B3C8F">
              <w:rPr>
                <w:rFonts w:eastAsia="標楷體"/>
                <w:sz w:val="22"/>
                <w:szCs w:val="22"/>
              </w:rPr>
              <w:t>3.</w:t>
            </w:r>
            <w:r w:rsidRPr="004B3C8F">
              <w:rPr>
                <w:rFonts w:eastAsia="標楷體" w:hint="eastAsia"/>
                <w:sz w:val="22"/>
                <w:szCs w:val="22"/>
              </w:rPr>
              <w:t>3</w:t>
            </w:r>
          </w:p>
        </w:tc>
      </w:tr>
      <w:tr w:rsidR="004B3C8F" w:rsidRPr="00720D40" w:rsidTr="00C67625">
        <w:trPr>
          <w:cantSplit/>
        </w:trPr>
        <w:tc>
          <w:tcPr>
            <w:tcW w:w="1288" w:type="dxa"/>
            <w:tcBorders>
              <w:top w:val="nil"/>
              <w:left w:val="nil"/>
              <w:bottom w:val="nil"/>
              <w:right w:val="single" w:sz="6" w:space="0" w:color="auto"/>
            </w:tcBorders>
            <w:shd w:val="clear" w:color="auto" w:fill="auto"/>
          </w:tcPr>
          <w:p w:rsidR="004B3C8F" w:rsidRPr="004B3C8F" w:rsidRDefault="004B3C8F" w:rsidP="00C67625">
            <w:pPr>
              <w:jc w:val="center"/>
              <w:rPr>
                <w:rFonts w:eastAsia="標楷體"/>
                <w:sz w:val="22"/>
                <w:szCs w:val="22"/>
              </w:rPr>
            </w:pPr>
            <w:r w:rsidRPr="004B3C8F">
              <w:rPr>
                <w:rFonts w:eastAsia="標楷體"/>
                <w:sz w:val="22"/>
                <w:szCs w:val="22"/>
              </w:rPr>
              <w:t>6</w:t>
            </w:r>
            <w:r w:rsidRPr="004B3C8F">
              <w:rPr>
                <w:rFonts w:eastAsia="標楷體"/>
                <w:sz w:val="22"/>
                <w:szCs w:val="22"/>
              </w:rPr>
              <w:t>月</w:t>
            </w:r>
          </w:p>
        </w:tc>
        <w:tc>
          <w:tcPr>
            <w:tcW w:w="1008" w:type="dxa"/>
            <w:tcBorders>
              <w:top w:val="nil"/>
              <w:left w:val="single" w:sz="6" w:space="0" w:color="auto"/>
              <w:bottom w:val="nil"/>
              <w:right w:val="single" w:sz="6" w:space="0" w:color="auto"/>
            </w:tcBorders>
            <w:shd w:val="clear" w:color="auto" w:fill="auto"/>
          </w:tcPr>
          <w:p w:rsidR="004B3C8F" w:rsidRPr="004B3C8F" w:rsidRDefault="004B3C8F" w:rsidP="00C67625">
            <w:pPr>
              <w:jc w:val="center"/>
              <w:rPr>
                <w:rFonts w:eastAsia="標楷體"/>
                <w:sz w:val="22"/>
                <w:szCs w:val="22"/>
              </w:rPr>
            </w:pPr>
            <w:r w:rsidRPr="004B3C8F">
              <w:rPr>
                <w:rFonts w:eastAsia="標楷體" w:hint="eastAsia"/>
                <w:sz w:val="22"/>
                <w:szCs w:val="22"/>
              </w:rPr>
              <w:t>2.8(II)</w:t>
            </w:r>
          </w:p>
        </w:tc>
        <w:tc>
          <w:tcPr>
            <w:tcW w:w="844" w:type="dxa"/>
            <w:tcBorders>
              <w:top w:val="nil"/>
              <w:left w:val="single" w:sz="6" w:space="0" w:color="auto"/>
              <w:bottom w:val="nil"/>
              <w:right w:val="single" w:sz="6" w:space="0" w:color="auto"/>
            </w:tcBorders>
            <w:shd w:val="clear" w:color="auto" w:fill="auto"/>
          </w:tcPr>
          <w:p w:rsidR="004B3C8F" w:rsidRPr="004B3C8F" w:rsidRDefault="004B3C8F" w:rsidP="00C67625">
            <w:pPr>
              <w:jc w:val="center"/>
              <w:rPr>
                <w:rFonts w:eastAsia="標楷體"/>
                <w:sz w:val="22"/>
                <w:szCs w:val="22"/>
              </w:rPr>
            </w:pPr>
            <w:r w:rsidRPr="004B3C8F">
              <w:rPr>
                <w:rFonts w:eastAsia="標楷體"/>
                <w:sz w:val="22"/>
                <w:szCs w:val="22"/>
              </w:rPr>
              <w:t>-</w:t>
            </w:r>
            <w:r w:rsidRPr="004B3C8F">
              <w:rPr>
                <w:rFonts w:eastAsia="標楷體" w:hint="eastAsia"/>
                <w:sz w:val="22"/>
                <w:szCs w:val="22"/>
              </w:rPr>
              <w:t>1.3(II)</w:t>
            </w:r>
          </w:p>
        </w:tc>
        <w:tc>
          <w:tcPr>
            <w:tcW w:w="840" w:type="dxa"/>
            <w:tcBorders>
              <w:top w:val="nil"/>
              <w:left w:val="single" w:sz="6" w:space="0" w:color="auto"/>
              <w:bottom w:val="nil"/>
              <w:right w:val="single" w:sz="6" w:space="0" w:color="auto"/>
            </w:tcBorders>
            <w:shd w:val="clear" w:color="auto" w:fill="auto"/>
          </w:tcPr>
          <w:p w:rsidR="004B3C8F" w:rsidRPr="004B3C8F" w:rsidRDefault="004B3C8F" w:rsidP="00C67625">
            <w:pPr>
              <w:jc w:val="center"/>
              <w:rPr>
                <w:rFonts w:eastAsia="標楷體"/>
                <w:sz w:val="22"/>
                <w:szCs w:val="22"/>
              </w:rPr>
            </w:pPr>
            <w:r w:rsidRPr="004B3C8F">
              <w:rPr>
                <w:rFonts w:eastAsia="標楷體" w:hint="eastAsia"/>
                <w:sz w:val="22"/>
                <w:szCs w:val="22"/>
              </w:rPr>
              <w:t>299.5</w:t>
            </w:r>
          </w:p>
        </w:tc>
        <w:tc>
          <w:tcPr>
            <w:tcW w:w="784" w:type="dxa"/>
            <w:tcBorders>
              <w:top w:val="nil"/>
              <w:left w:val="single" w:sz="6" w:space="0" w:color="auto"/>
              <w:bottom w:val="nil"/>
              <w:right w:val="single" w:sz="6" w:space="0" w:color="auto"/>
            </w:tcBorders>
            <w:shd w:val="clear" w:color="auto" w:fill="auto"/>
          </w:tcPr>
          <w:p w:rsidR="004B3C8F" w:rsidRPr="004B3C8F" w:rsidRDefault="004B3C8F" w:rsidP="00C67625">
            <w:pPr>
              <w:jc w:val="center"/>
              <w:rPr>
                <w:rFonts w:eastAsia="標楷體"/>
                <w:sz w:val="22"/>
                <w:szCs w:val="22"/>
              </w:rPr>
            </w:pPr>
            <w:r w:rsidRPr="004B3C8F">
              <w:rPr>
                <w:rFonts w:eastAsia="標楷體" w:hint="eastAsia"/>
                <w:sz w:val="22"/>
                <w:szCs w:val="22"/>
              </w:rPr>
              <w:t>-3.1</w:t>
            </w:r>
          </w:p>
        </w:tc>
        <w:tc>
          <w:tcPr>
            <w:tcW w:w="853" w:type="dxa"/>
            <w:tcBorders>
              <w:top w:val="nil"/>
              <w:left w:val="single" w:sz="6" w:space="0" w:color="auto"/>
              <w:bottom w:val="nil"/>
              <w:right w:val="single" w:sz="6" w:space="0" w:color="auto"/>
            </w:tcBorders>
            <w:shd w:val="clear" w:color="auto" w:fill="auto"/>
          </w:tcPr>
          <w:p w:rsidR="004B3C8F" w:rsidRPr="004B3C8F" w:rsidRDefault="004B3C8F" w:rsidP="00C67625">
            <w:pPr>
              <w:jc w:val="center"/>
              <w:rPr>
                <w:rFonts w:eastAsia="標楷體"/>
                <w:sz w:val="22"/>
                <w:szCs w:val="22"/>
              </w:rPr>
            </w:pPr>
            <w:r w:rsidRPr="004B3C8F">
              <w:rPr>
                <w:rFonts w:eastAsia="標楷體" w:hint="eastAsia"/>
                <w:sz w:val="22"/>
                <w:szCs w:val="22"/>
              </w:rPr>
              <w:t>345.3</w:t>
            </w:r>
          </w:p>
        </w:tc>
        <w:tc>
          <w:tcPr>
            <w:tcW w:w="784" w:type="dxa"/>
            <w:tcBorders>
              <w:top w:val="nil"/>
              <w:left w:val="single" w:sz="6" w:space="0" w:color="auto"/>
              <w:bottom w:val="nil"/>
              <w:right w:val="single" w:sz="6" w:space="0" w:color="auto"/>
            </w:tcBorders>
            <w:shd w:val="clear" w:color="auto" w:fill="auto"/>
          </w:tcPr>
          <w:p w:rsidR="004B3C8F" w:rsidRPr="004B3C8F" w:rsidRDefault="004B3C8F" w:rsidP="00C67625">
            <w:pPr>
              <w:jc w:val="center"/>
              <w:rPr>
                <w:rFonts w:eastAsia="標楷體"/>
                <w:sz w:val="22"/>
                <w:szCs w:val="22"/>
              </w:rPr>
            </w:pPr>
            <w:r w:rsidRPr="004B3C8F">
              <w:rPr>
                <w:rFonts w:eastAsia="標楷體"/>
                <w:sz w:val="22"/>
                <w:szCs w:val="22"/>
              </w:rPr>
              <w:t>-</w:t>
            </w:r>
            <w:r w:rsidRPr="004B3C8F">
              <w:rPr>
                <w:rFonts w:eastAsia="標楷體" w:hint="eastAsia"/>
                <w:sz w:val="22"/>
                <w:szCs w:val="22"/>
              </w:rPr>
              <w:t>2.0</w:t>
            </w:r>
          </w:p>
        </w:tc>
        <w:tc>
          <w:tcPr>
            <w:tcW w:w="910" w:type="dxa"/>
            <w:tcBorders>
              <w:top w:val="nil"/>
              <w:left w:val="single" w:sz="6" w:space="0" w:color="auto"/>
              <w:bottom w:val="nil"/>
              <w:right w:val="single" w:sz="6" w:space="0" w:color="auto"/>
            </w:tcBorders>
            <w:shd w:val="clear" w:color="auto" w:fill="auto"/>
          </w:tcPr>
          <w:p w:rsidR="004B3C8F" w:rsidRPr="004B3C8F" w:rsidRDefault="004B3C8F" w:rsidP="00C67625">
            <w:pPr>
              <w:jc w:val="center"/>
              <w:rPr>
                <w:rFonts w:eastAsia="標楷體"/>
                <w:sz w:val="22"/>
                <w:szCs w:val="22"/>
              </w:rPr>
            </w:pPr>
            <w:r w:rsidRPr="004B3C8F">
              <w:rPr>
                <w:rFonts w:eastAsia="標楷體" w:hint="eastAsia"/>
                <w:sz w:val="22"/>
                <w:szCs w:val="22"/>
              </w:rPr>
              <w:t>-45.8</w:t>
            </w:r>
          </w:p>
        </w:tc>
        <w:tc>
          <w:tcPr>
            <w:tcW w:w="854" w:type="dxa"/>
            <w:tcBorders>
              <w:top w:val="nil"/>
              <w:left w:val="single" w:sz="6" w:space="0" w:color="auto"/>
              <w:bottom w:val="nil"/>
              <w:right w:val="single" w:sz="6" w:space="0" w:color="auto"/>
            </w:tcBorders>
            <w:shd w:val="clear" w:color="auto" w:fill="auto"/>
          </w:tcPr>
          <w:p w:rsidR="004B3C8F" w:rsidRPr="004B3C8F" w:rsidRDefault="004B3C8F" w:rsidP="00C67625">
            <w:pPr>
              <w:jc w:val="center"/>
              <w:rPr>
                <w:rFonts w:eastAsia="標楷體"/>
                <w:sz w:val="22"/>
                <w:szCs w:val="22"/>
              </w:rPr>
            </w:pPr>
            <w:r w:rsidRPr="004B3C8F">
              <w:rPr>
                <w:rFonts w:eastAsia="標楷體"/>
                <w:sz w:val="22"/>
                <w:szCs w:val="22"/>
              </w:rPr>
              <w:t>3.1</w:t>
            </w:r>
          </w:p>
        </w:tc>
        <w:tc>
          <w:tcPr>
            <w:tcW w:w="835" w:type="dxa"/>
            <w:tcBorders>
              <w:top w:val="nil"/>
              <w:left w:val="single" w:sz="6" w:space="0" w:color="auto"/>
              <w:bottom w:val="nil"/>
              <w:right w:val="nil"/>
            </w:tcBorders>
            <w:shd w:val="clear" w:color="auto" w:fill="auto"/>
          </w:tcPr>
          <w:p w:rsidR="004B3C8F" w:rsidRPr="004B3C8F" w:rsidRDefault="004B3C8F" w:rsidP="00C67625">
            <w:pPr>
              <w:jc w:val="center"/>
              <w:rPr>
                <w:rFonts w:eastAsia="標楷體"/>
                <w:sz w:val="22"/>
                <w:szCs w:val="22"/>
              </w:rPr>
            </w:pPr>
            <w:r w:rsidRPr="004B3C8F">
              <w:rPr>
                <w:rFonts w:eastAsia="標楷體"/>
                <w:sz w:val="22"/>
                <w:szCs w:val="22"/>
              </w:rPr>
              <w:t>3.</w:t>
            </w:r>
            <w:r w:rsidRPr="004B3C8F">
              <w:rPr>
                <w:rFonts w:eastAsia="標楷體" w:hint="eastAsia"/>
                <w:sz w:val="22"/>
                <w:szCs w:val="22"/>
              </w:rPr>
              <w:t>3</w:t>
            </w:r>
          </w:p>
        </w:tc>
      </w:tr>
      <w:tr w:rsidR="004B3C8F" w:rsidRPr="00720D40" w:rsidTr="00C67625">
        <w:trPr>
          <w:cantSplit/>
        </w:trPr>
        <w:tc>
          <w:tcPr>
            <w:tcW w:w="1288" w:type="dxa"/>
            <w:tcBorders>
              <w:top w:val="nil"/>
              <w:left w:val="nil"/>
              <w:bottom w:val="nil"/>
              <w:right w:val="single" w:sz="6" w:space="0" w:color="auto"/>
            </w:tcBorders>
            <w:shd w:val="clear" w:color="auto" w:fill="auto"/>
          </w:tcPr>
          <w:p w:rsidR="004B3C8F" w:rsidRPr="004B3C8F" w:rsidRDefault="004B3C8F" w:rsidP="00C67625">
            <w:pPr>
              <w:jc w:val="center"/>
              <w:rPr>
                <w:rFonts w:eastAsia="標楷體"/>
                <w:sz w:val="22"/>
                <w:szCs w:val="22"/>
              </w:rPr>
            </w:pPr>
            <w:r w:rsidRPr="004B3C8F">
              <w:rPr>
                <w:rFonts w:eastAsia="標楷體" w:hint="eastAsia"/>
                <w:sz w:val="22"/>
                <w:szCs w:val="22"/>
              </w:rPr>
              <w:t>7</w:t>
            </w:r>
            <w:r w:rsidRPr="004B3C8F">
              <w:rPr>
                <w:rFonts w:eastAsia="標楷體" w:hint="eastAsia"/>
                <w:sz w:val="22"/>
                <w:szCs w:val="22"/>
              </w:rPr>
              <w:t>月</w:t>
            </w:r>
          </w:p>
        </w:tc>
        <w:tc>
          <w:tcPr>
            <w:tcW w:w="1008" w:type="dxa"/>
            <w:tcBorders>
              <w:top w:val="nil"/>
              <w:left w:val="single" w:sz="6" w:space="0" w:color="auto"/>
              <w:bottom w:val="nil"/>
              <w:right w:val="single" w:sz="6" w:space="0" w:color="auto"/>
            </w:tcBorders>
            <w:shd w:val="clear" w:color="auto" w:fill="auto"/>
          </w:tcPr>
          <w:p w:rsidR="004B3C8F" w:rsidRPr="004B3C8F" w:rsidRDefault="004B3C8F" w:rsidP="00C67625">
            <w:pPr>
              <w:jc w:val="center"/>
              <w:rPr>
                <w:rFonts w:eastAsia="標楷體"/>
                <w:sz w:val="22"/>
                <w:szCs w:val="22"/>
              </w:rPr>
            </w:pPr>
          </w:p>
        </w:tc>
        <w:tc>
          <w:tcPr>
            <w:tcW w:w="844" w:type="dxa"/>
            <w:tcBorders>
              <w:top w:val="nil"/>
              <w:left w:val="single" w:sz="6" w:space="0" w:color="auto"/>
              <w:bottom w:val="nil"/>
              <w:right w:val="single" w:sz="6" w:space="0" w:color="auto"/>
            </w:tcBorders>
            <w:shd w:val="clear" w:color="auto" w:fill="auto"/>
          </w:tcPr>
          <w:p w:rsidR="004B3C8F" w:rsidRPr="004B3C8F" w:rsidRDefault="004B3C8F" w:rsidP="00C67625">
            <w:pPr>
              <w:jc w:val="center"/>
              <w:rPr>
                <w:rFonts w:eastAsia="標楷體"/>
                <w:sz w:val="22"/>
                <w:szCs w:val="22"/>
              </w:rPr>
            </w:pPr>
          </w:p>
        </w:tc>
        <w:tc>
          <w:tcPr>
            <w:tcW w:w="840" w:type="dxa"/>
            <w:tcBorders>
              <w:top w:val="nil"/>
              <w:left w:val="single" w:sz="6" w:space="0" w:color="auto"/>
              <w:bottom w:val="nil"/>
              <w:right w:val="single" w:sz="6" w:space="0" w:color="auto"/>
            </w:tcBorders>
            <w:shd w:val="clear" w:color="auto" w:fill="auto"/>
          </w:tcPr>
          <w:p w:rsidR="004B3C8F" w:rsidRPr="004B3C8F" w:rsidRDefault="004B3C8F" w:rsidP="00C67625">
            <w:pPr>
              <w:jc w:val="center"/>
              <w:rPr>
                <w:rFonts w:eastAsia="標楷體"/>
                <w:sz w:val="22"/>
                <w:szCs w:val="22"/>
              </w:rPr>
            </w:pPr>
            <w:r w:rsidRPr="004B3C8F">
              <w:rPr>
                <w:rFonts w:eastAsia="標楷體" w:hint="eastAsia"/>
                <w:sz w:val="22"/>
                <w:szCs w:val="22"/>
              </w:rPr>
              <w:t>320.9</w:t>
            </w:r>
          </w:p>
        </w:tc>
        <w:tc>
          <w:tcPr>
            <w:tcW w:w="784" w:type="dxa"/>
            <w:tcBorders>
              <w:top w:val="nil"/>
              <w:left w:val="single" w:sz="6" w:space="0" w:color="auto"/>
              <w:bottom w:val="nil"/>
              <w:right w:val="single" w:sz="6" w:space="0" w:color="auto"/>
            </w:tcBorders>
            <w:shd w:val="clear" w:color="auto" w:fill="auto"/>
          </w:tcPr>
          <w:p w:rsidR="004B3C8F" w:rsidRPr="004B3C8F" w:rsidRDefault="004B3C8F" w:rsidP="00C67625">
            <w:pPr>
              <w:jc w:val="center"/>
              <w:rPr>
                <w:rFonts w:eastAsia="標楷體"/>
                <w:sz w:val="22"/>
                <w:szCs w:val="22"/>
              </w:rPr>
            </w:pPr>
            <w:r w:rsidRPr="004B3C8F">
              <w:rPr>
                <w:rFonts w:eastAsia="標楷體" w:hint="eastAsia"/>
                <w:sz w:val="22"/>
                <w:szCs w:val="22"/>
              </w:rPr>
              <w:t>-1.6</w:t>
            </w:r>
          </w:p>
        </w:tc>
        <w:tc>
          <w:tcPr>
            <w:tcW w:w="853" w:type="dxa"/>
            <w:tcBorders>
              <w:top w:val="nil"/>
              <w:left w:val="single" w:sz="6" w:space="0" w:color="auto"/>
              <w:bottom w:val="nil"/>
              <w:right w:val="single" w:sz="6" w:space="0" w:color="auto"/>
            </w:tcBorders>
            <w:shd w:val="clear" w:color="auto" w:fill="auto"/>
          </w:tcPr>
          <w:p w:rsidR="004B3C8F" w:rsidRPr="004B3C8F" w:rsidRDefault="004B3C8F" w:rsidP="00C67625">
            <w:pPr>
              <w:jc w:val="center"/>
              <w:rPr>
                <w:rFonts w:eastAsia="標楷體"/>
                <w:sz w:val="22"/>
                <w:szCs w:val="22"/>
              </w:rPr>
            </w:pPr>
            <w:r w:rsidRPr="004B3C8F">
              <w:rPr>
                <w:rFonts w:eastAsia="標楷體" w:hint="eastAsia"/>
                <w:sz w:val="22"/>
                <w:szCs w:val="22"/>
              </w:rPr>
              <w:t>349.3</w:t>
            </w:r>
          </w:p>
        </w:tc>
        <w:tc>
          <w:tcPr>
            <w:tcW w:w="784" w:type="dxa"/>
            <w:tcBorders>
              <w:top w:val="nil"/>
              <w:left w:val="single" w:sz="6" w:space="0" w:color="auto"/>
              <w:bottom w:val="nil"/>
              <w:right w:val="single" w:sz="6" w:space="0" w:color="auto"/>
            </w:tcBorders>
            <w:shd w:val="clear" w:color="auto" w:fill="auto"/>
          </w:tcPr>
          <w:p w:rsidR="004B3C8F" w:rsidRPr="004B3C8F" w:rsidRDefault="004B3C8F" w:rsidP="00C67625">
            <w:pPr>
              <w:jc w:val="center"/>
              <w:rPr>
                <w:rFonts w:eastAsia="標楷體"/>
                <w:sz w:val="22"/>
                <w:szCs w:val="22"/>
              </w:rPr>
            </w:pPr>
            <w:r w:rsidRPr="004B3C8F">
              <w:rPr>
                <w:rFonts w:eastAsia="標楷體" w:hint="eastAsia"/>
                <w:sz w:val="22"/>
                <w:szCs w:val="22"/>
              </w:rPr>
              <w:t>-5.2</w:t>
            </w:r>
          </w:p>
        </w:tc>
        <w:tc>
          <w:tcPr>
            <w:tcW w:w="910" w:type="dxa"/>
            <w:tcBorders>
              <w:top w:val="nil"/>
              <w:left w:val="single" w:sz="6" w:space="0" w:color="auto"/>
              <w:bottom w:val="nil"/>
              <w:right w:val="single" w:sz="6" w:space="0" w:color="auto"/>
            </w:tcBorders>
            <w:shd w:val="clear" w:color="auto" w:fill="auto"/>
          </w:tcPr>
          <w:p w:rsidR="004B3C8F" w:rsidRPr="004B3C8F" w:rsidRDefault="004B3C8F" w:rsidP="00C67625">
            <w:pPr>
              <w:jc w:val="center"/>
              <w:rPr>
                <w:rFonts w:eastAsia="標楷體"/>
                <w:sz w:val="22"/>
                <w:szCs w:val="22"/>
              </w:rPr>
            </w:pPr>
            <w:r w:rsidRPr="004B3C8F">
              <w:rPr>
                <w:rFonts w:eastAsia="標楷體" w:hint="eastAsia"/>
                <w:sz w:val="22"/>
                <w:szCs w:val="22"/>
              </w:rPr>
              <w:t>-28.4</w:t>
            </w:r>
          </w:p>
        </w:tc>
        <w:tc>
          <w:tcPr>
            <w:tcW w:w="854" w:type="dxa"/>
            <w:tcBorders>
              <w:top w:val="nil"/>
              <w:left w:val="single" w:sz="6" w:space="0" w:color="auto"/>
              <w:bottom w:val="nil"/>
              <w:right w:val="single" w:sz="6" w:space="0" w:color="auto"/>
            </w:tcBorders>
            <w:shd w:val="clear" w:color="auto" w:fill="auto"/>
          </w:tcPr>
          <w:p w:rsidR="004B3C8F" w:rsidRPr="004B3C8F" w:rsidRDefault="004B3C8F" w:rsidP="00C67625">
            <w:pPr>
              <w:jc w:val="center"/>
              <w:rPr>
                <w:rFonts w:eastAsia="標楷體"/>
                <w:sz w:val="22"/>
                <w:szCs w:val="22"/>
              </w:rPr>
            </w:pPr>
            <w:r w:rsidRPr="004B3C8F">
              <w:rPr>
                <w:rFonts w:eastAsia="標楷體" w:hint="eastAsia"/>
                <w:sz w:val="22"/>
                <w:szCs w:val="22"/>
              </w:rPr>
              <w:t>2.5</w:t>
            </w:r>
          </w:p>
        </w:tc>
        <w:tc>
          <w:tcPr>
            <w:tcW w:w="835" w:type="dxa"/>
            <w:tcBorders>
              <w:top w:val="nil"/>
              <w:left w:val="single" w:sz="6" w:space="0" w:color="auto"/>
              <w:bottom w:val="nil"/>
              <w:right w:val="nil"/>
            </w:tcBorders>
            <w:shd w:val="clear" w:color="auto" w:fill="auto"/>
          </w:tcPr>
          <w:p w:rsidR="004B3C8F" w:rsidRPr="004B3C8F" w:rsidRDefault="004B3C8F" w:rsidP="00C67625">
            <w:pPr>
              <w:jc w:val="center"/>
              <w:rPr>
                <w:rFonts w:eastAsia="標楷體"/>
                <w:sz w:val="22"/>
                <w:szCs w:val="22"/>
              </w:rPr>
            </w:pPr>
            <w:r w:rsidRPr="004B3C8F">
              <w:rPr>
                <w:rFonts w:eastAsia="標楷體" w:hint="eastAsia"/>
                <w:sz w:val="22"/>
                <w:szCs w:val="22"/>
              </w:rPr>
              <w:t>3.3</w:t>
            </w:r>
          </w:p>
        </w:tc>
      </w:tr>
      <w:tr w:rsidR="004B3C8F" w:rsidRPr="00720D40" w:rsidTr="00C67625">
        <w:trPr>
          <w:cantSplit/>
        </w:trPr>
        <w:tc>
          <w:tcPr>
            <w:tcW w:w="1288" w:type="dxa"/>
            <w:tcBorders>
              <w:top w:val="nil"/>
              <w:left w:val="nil"/>
              <w:bottom w:val="nil"/>
              <w:right w:val="single" w:sz="6" w:space="0" w:color="auto"/>
            </w:tcBorders>
            <w:shd w:val="clear" w:color="auto" w:fill="auto"/>
          </w:tcPr>
          <w:p w:rsidR="004B3C8F" w:rsidRPr="004B3C8F" w:rsidRDefault="004B3C8F" w:rsidP="00C67625">
            <w:pPr>
              <w:jc w:val="center"/>
              <w:rPr>
                <w:rFonts w:eastAsia="標楷體"/>
                <w:sz w:val="22"/>
                <w:szCs w:val="22"/>
              </w:rPr>
            </w:pPr>
            <w:r w:rsidRPr="004B3C8F">
              <w:rPr>
                <w:rFonts w:eastAsia="標楷體" w:hint="eastAsia"/>
                <w:sz w:val="22"/>
                <w:szCs w:val="22"/>
              </w:rPr>
              <w:t>8</w:t>
            </w:r>
            <w:r w:rsidRPr="004B3C8F">
              <w:rPr>
                <w:rFonts w:eastAsia="標楷體" w:hint="eastAsia"/>
                <w:sz w:val="22"/>
                <w:szCs w:val="22"/>
              </w:rPr>
              <w:t>月</w:t>
            </w:r>
          </w:p>
        </w:tc>
        <w:tc>
          <w:tcPr>
            <w:tcW w:w="1008" w:type="dxa"/>
            <w:tcBorders>
              <w:top w:val="nil"/>
              <w:left w:val="single" w:sz="6" w:space="0" w:color="auto"/>
              <w:bottom w:val="nil"/>
              <w:right w:val="single" w:sz="6" w:space="0" w:color="auto"/>
            </w:tcBorders>
            <w:shd w:val="clear" w:color="auto" w:fill="auto"/>
          </w:tcPr>
          <w:p w:rsidR="004B3C8F" w:rsidRPr="004B3C8F" w:rsidRDefault="004B3C8F" w:rsidP="00C67625">
            <w:pPr>
              <w:jc w:val="center"/>
              <w:rPr>
                <w:rFonts w:eastAsia="標楷體"/>
                <w:sz w:val="22"/>
                <w:szCs w:val="22"/>
              </w:rPr>
            </w:pPr>
          </w:p>
        </w:tc>
        <w:tc>
          <w:tcPr>
            <w:tcW w:w="844" w:type="dxa"/>
            <w:tcBorders>
              <w:top w:val="nil"/>
              <w:left w:val="single" w:sz="6" w:space="0" w:color="auto"/>
              <w:bottom w:val="nil"/>
              <w:right w:val="single" w:sz="6" w:space="0" w:color="auto"/>
            </w:tcBorders>
            <w:shd w:val="clear" w:color="auto" w:fill="auto"/>
          </w:tcPr>
          <w:p w:rsidR="004B3C8F" w:rsidRPr="004B3C8F" w:rsidRDefault="004B3C8F" w:rsidP="00C67625">
            <w:pPr>
              <w:jc w:val="center"/>
              <w:rPr>
                <w:rFonts w:eastAsia="標楷體"/>
                <w:sz w:val="22"/>
                <w:szCs w:val="22"/>
              </w:rPr>
            </w:pPr>
          </w:p>
        </w:tc>
        <w:tc>
          <w:tcPr>
            <w:tcW w:w="840" w:type="dxa"/>
            <w:tcBorders>
              <w:top w:val="nil"/>
              <w:left w:val="single" w:sz="6" w:space="0" w:color="auto"/>
              <w:bottom w:val="nil"/>
              <w:right w:val="single" w:sz="6" w:space="0" w:color="auto"/>
            </w:tcBorders>
            <w:shd w:val="clear" w:color="auto" w:fill="auto"/>
          </w:tcPr>
          <w:p w:rsidR="004B3C8F" w:rsidRPr="004B3C8F" w:rsidRDefault="004B3C8F" w:rsidP="00C67625">
            <w:pPr>
              <w:jc w:val="center"/>
              <w:rPr>
                <w:rFonts w:eastAsia="標楷體"/>
                <w:sz w:val="22"/>
                <w:szCs w:val="22"/>
              </w:rPr>
            </w:pPr>
            <w:r w:rsidRPr="004B3C8F">
              <w:rPr>
                <w:rFonts w:eastAsia="標楷體" w:hint="eastAsia"/>
                <w:sz w:val="22"/>
                <w:szCs w:val="22"/>
              </w:rPr>
              <w:t>307.3</w:t>
            </w:r>
          </w:p>
        </w:tc>
        <w:tc>
          <w:tcPr>
            <w:tcW w:w="784" w:type="dxa"/>
            <w:tcBorders>
              <w:top w:val="nil"/>
              <w:left w:val="single" w:sz="6" w:space="0" w:color="auto"/>
              <w:bottom w:val="nil"/>
              <w:right w:val="single" w:sz="6" w:space="0" w:color="auto"/>
            </w:tcBorders>
            <w:shd w:val="clear" w:color="auto" w:fill="auto"/>
          </w:tcPr>
          <w:p w:rsidR="004B3C8F" w:rsidRPr="004B3C8F" w:rsidRDefault="004B3C8F" w:rsidP="00C67625">
            <w:pPr>
              <w:jc w:val="center"/>
              <w:rPr>
                <w:rFonts w:eastAsia="標楷體"/>
                <w:sz w:val="22"/>
                <w:szCs w:val="22"/>
              </w:rPr>
            </w:pPr>
            <w:r w:rsidRPr="004B3C8F">
              <w:rPr>
                <w:rFonts w:eastAsia="標楷體" w:hint="eastAsia"/>
                <w:sz w:val="22"/>
                <w:szCs w:val="22"/>
              </w:rPr>
              <w:t>-6.1</w:t>
            </w:r>
          </w:p>
        </w:tc>
        <w:tc>
          <w:tcPr>
            <w:tcW w:w="853" w:type="dxa"/>
            <w:tcBorders>
              <w:top w:val="nil"/>
              <w:left w:val="single" w:sz="6" w:space="0" w:color="auto"/>
              <w:bottom w:val="nil"/>
              <w:right w:val="single" w:sz="6" w:space="0" w:color="auto"/>
            </w:tcBorders>
            <w:shd w:val="clear" w:color="auto" w:fill="auto"/>
          </w:tcPr>
          <w:p w:rsidR="004B3C8F" w:rsidRPr="004B3C8F" w:rsidRDefault="004B3C8F" w:rsidP="00C67625">
            <w:pPr>
              <w:jc w:val="center"/>
              <w:rPr>
                <w:rFonts w:eastAsia="標楷體"/>
                <w:sz w:val="22"/>
                <w:szCs w:val="22"/>
              </w:rPr>
            </w:pPr>
            <w:r w:rsidRPr="004B3C8F">
              <w:rPr>
                <w:rFonts w:eastAsia="標楷體" w:hint="eastAsia"/>
                <w:sz w:val="22"/>
                <w:szCs w:val="22"/>
              </w:rPr>
              <w:t>332.3</w:t>
            </w:r>
          </w:p>
        </w:tc>
        <w:tc>
          <w:tcPr>
            <w:tcW w:w="784" w:type="dxa"/>
            <w:tcBorders>
              <w:top w:val="nil"/>
              <w:left w:val="single" w:sz="6" w:space="0" w:color="auto"/>
              <w:bottom w:val="nil"/>
              <w:right w:val="single" w:sz="6" w:space="0" w:color="auto"/>
            </w:tcBorders>
            <w:shd w:val="clear" w:color="auto" w:fill="auto"/>
          </w:tcPr>
          <w:p w:rsidR="004B3C8F" w:rsidRPr="004B3C8F" w:rsidRDefault="004B3C8F" w:rsidP="00C67625">
            <w:pPr>
              <w:jc w:val="center"/>
              <w:rPr>
                <w:rFonts w:eastAsia="標楷體"/>
                <w:sz w:val="22"/>
                <w:szCs w:val="22"/>
              </w:rPr>
            </w:pPr>
            <w:r w:rsidRPr="004B3C8F">
              <w:rPr>
                <w:rFonts w:eastAsia="標楷體" w:hint="eastAsia"/>
                <w:sz w:val="22"/>
                <w:szCs w:val="22"/>
              </w:rPr>
              <w:t>-7.4</w:t>
            </w:r>
          </w:p>
        </w:tc>
        <w:tc>
          <w:tcPr>
            <w:tcW w:w="910" w:type="dxa"/>
            <w:tcBorders>
              <w:top w:val="nil"/>
              <w:left w:val="single" w:sz="6" w:space="0" w:color="auto"/>
              <w:bottom w:val="nil"/>
              <w:right w:val="single" w:sz="6" w:space="0" w:color="auto"/>
            </w:tcBorders>
            <w:shd w:val="clear" w:color="auto" w:fill="auto"/>
          </w:tcPr>
          <w:p w:rsidR="004B3C8F" w:rsidRPr="004B3C8F" w:rsidRDefault="004B3C8F" w:rsidP="00C67625">
            <w:pPr>
              <w:jc w:val="center"/>
              <w:rPr>
                <w:rFonts w:eastAsia="標楷體"/>
                <w:sz w:val="22"/>
                <w:szCs w:val="22"/>
              </w:rPr>
            </w:pPr>
            <w:r w:rsidRPr="004B3C8F">
              <w:rPr>
                <w:rFonts w:eastAsia="標楷體" w:hint="eastAsia"/>
                <w:sz w:val="22"/>
                <w:szCs w:val="22"/>
              </w:rPr>
              <w:t>-25.1</w:t>
            </w:r>
          </w:p>
        </w:tc>
        <w:tc>
          <w:tcPr>
            <w:tcW w:w="854" w:type="dxa"/>
            <w:tcBorders>
              <w:top w:val="nil"/>
              <w:left w:val="single" w:sz="6" w:space="0" w:color="auto"/>
              <w:bottom w:val="nil"/>
              <w:right w:val="single" w:sz="6" w:space="0" w:color="auto"/>
            </w:tcBorders>
            <w:shd w:val="clear" w:color="auto" w:fill="auto"/>
          </w:tcPr>
          <w:p w:rsidR="004B3C8F" w:rsidRPr="004B3C8F" w:rsidRDefault="004B3C8F" w:rsidP="00C67625">
            <w:pPr>
              <w:jc w:val="center"/>
              <w:rPr>
                <w:rFonts w:eastAsia="標楷體"/>
                <w:sz w:val="22"/>
                <w:szCs w:val="22"/>
              </w:rPr>
            </w:pPr>
            <w:r w:rsidRPr="004B3C8F">
              <w:rPr>
                <w:rFonts w:eastAsia="標楷體" w:hint="eastAsia"/>
                <w:sz w:val="22"/>
                <w:szCs w:val="22"/>
              </w:rPr>
              <w:t>2.4</w:t>
            </w:r>
          </w:p>
        </w:tc>
        <w:tc>
          <w:tcPr>
            <w:tcW w:w="835" w:type="dxa"/>
            <w:tcBorders>
              <w:top w:val="nil"/>
              <w:left w:val="single" w:sz="6" w:space="0" w:color="auto"/>
              <w:bottom w:val="nil"/>
              <w:right w:val="nil"/>
            </w:tcBorders>
            <w:shd w:val="clear" w:color="auto" w:fill="auto"/>
          </w:tcPr>
          <w:p w:rsidR="004B3C8F" w:rsidRPr="004B3C8F" w:rsidRDefault="004B3C8F" w:rsidP="00C67625">
            <w:pPr>
              <w:jc w:val="center"/>
              <w:rPr>
                <w:rFonts w:eastAsia="標楷體"/>
                <w:sz w:val="22"/>
                <w:szCs w:val="22"/>
              </w:rPr>
            </w:pPr>
            <w:r w:rsidRPr="004B3C8F">
              <w:rPr>
                <w:rFonts w:eastAsia="標楷體" w:hint="eastAsia"/>
                <w:sz w:val="22"/>
                <w:szCs w:val="22"/>
              </w:rPr>
              <w:t>3.3</w:t>
            </w:r>
          </w:p>
        </w:tc>
      </w:tr>
      <w:tr w:rsidR="004B3C8F" w:rsidRPr="00563794" w:rsidTr="00C67625">
        <w:trPr>
          <w:cantSplit/>
        </w:trPr>
        <w:tc>
          <w:tcPr>
            <w:tcW w:w="1288" w:type="dxa"/>
            <w:tcBorders>
              <w:top w:val="nil"/>
              <w:left w:val="nil"/>
              <w:bottom w:val="single" w:sz="6" w:space="0" w:color="auto"/>
              <w:right w:val="single" w:sz="6" w:space="0" w:color="auto"/>
            </w:tcBorders>
            <w:shd w:val="clear" w:color="auto" w:fill="auto"/>
          </w:tcPr>
          <w:p w:rsidR="004B3C8F" w:rsidRPr="004B3C8F" w:rsidRDefault="004B3C8F" w:rsidP="00C67625">
            <w:pPr>
              <w:jc w:val="center"/>
              <w:rPr>
                <w:rFonts w:eastAsia="標楷體"/>
                <w:sz w:val="22"/>
                <w:szCs w:val="22"/>
              </w:rPr>
            </w:pPr>
            <w:r w:rsidRPr="004B3C8F">
              <w:rPr>
                <w:rFonts w:eastAsia="標楷體" w:hint="eastAsia"/>
                <w:sz w:val="22"/>
                <w:szCs w:val="22"/>
              </w:rPr>
              <w:t>9</w:t>
            </w:r>
            <w:r w:rsidRPr="004B3C8F">
              <w:rPr>
                <w:rFonts w:eastAsia="標楷體" w:hint="eastAsia"/>
                <w:sz w:val="22"/>
                <w:szCs w:val="22"/>
              </w:rPr>
              <w:t>月</w:t>
            </w:r>
          </w:p>
        </w:tc>
        <w:tc>
          <w:tcPr>
            <w:tcW w:w="1008" w:type="dxa"/>
            <w:tcBorders>
              <w:top w:val="nil"/>
              <w:left w:val="single" w:sz="6" w:space="0" w:color="auto"/>
              <w:bottom w:val="single" w:sz="6" w:space="0" w:color="auto"/>
              <w:right w:val="single" w:sz="6" w:space="0" w:color="auto"/>
            </w:tcBorders>
            <w:shd w:val="clear" w:color="auto" w:fill="auto"/>
          </w:tcPr>
          <w:p w:rsidR="004B3C8F" w:rsidRPr="004B3C8F" w:rsidRDefault="004B3C8F" w:rsidP="00C67625">
            <w:pPr>
              <w:jc w:val="center"/>
              <w:rPr>
                <w:rFonts w:eastAsia="標楷體"/>
                <w:sz w:val="22"/>
                <w:szCs w:val="22"/>
              </w:rPr>
            </w:pPr>
            <w:r w:rsidRPr="004B3C8F">
              <w:rPr>
                <w:rFonts w:eastAsia="標楷體" w:hint="eastAsia"/>
                <w:sz w:val="22"/>
                <w:szCs w:val="22"/>
              </w:rPr>
              <w:t>-</w:t>
            </w:r>
          </w:p>
        </w:tc>
        <w:tc>
          <w:tcPr>
            <w:tcW w:w="844" w:type="dxa"/>
            <w:tcBorders>
              <w:top w:val="nil"/>
              <w:left w:val="single" w:sz="6" w:space="0" w:color="auto"/>
              <w:bottom w:val="single" w:sz="6" w:space="0" w:color="auto"/>
              <w:right w:val="single" w:sz="6" w:space="0" w:color="auto"/>
            </w:tcBorders>
            <w:shd w:val="clear" w:color="auto" w:fill="auto"/>
          </w:tcPr>
          <w:p w:rsidR="004B3C8F" w:rsidRPr="004B3C8F" w:rsidRDefault="004B3C8F" w:rsidP="00C67625">
            <w:pPr>
              <w:jc w:val="center"/>
              <w:rPr>
                <w:rFonts w:eastAsia="標楷體"/>
                <w:sz w:val="22"/>
                <w:szCs w:val="22"/>
              </w:rPr>
            </w:pPr>
            <w:r w:rsidRPr="004B3C8F">
              <w:rPr>
                <w:rFonts w:eastAsia="標楷體" w:hint="eastAsia"/>
                <w:sz w:val="22"/>
                <w:szCs w:val="22"/>
              </w:rPr>
              <w:t>-</w:t>
            </w:r>
          </w:p>
        </w:tc>
        <w:tc>
          <w:tcPr>
            <w:tcW w:w="840" w:type="dxa"/>
            <w:tcBorders>
              <w:top w:val="nil"/>
              <w:left w:val="single" w:sz="6" w:space="0" w:color="auto"/>
              <w:bottom w:val="single" w:sz="6" w:space="0" w:color="auto"/>
              <w:right w:val="single" w:sz="6" w:space="0" w:color="auto"/>
            </w:tcBorders>
            <w:shd w:val="clear" w:color="auto" w:fill="auto"/>
          </w:tcPr>
          <w:p w:rsidR="004B3C8F" w:rsidRPr="004B3C8F" w:rsidRDefault="004B3C8F" w:rsidP="00C67625">
            <w:pPr>
              <w:jc w:val="center"/>
              <w:rPr>
                <w:rFonts w:eastAsia="標楷體"/>
                <w:sz w:val="22"/>
                <w:szCs w:val="22"/>
              </w:rPr>
            </w:pPr>
            <w:r w:rsidRPr="004B3C8F">
              <w:rPr>
                <w:rFonts w:eastAsia="標楷體" w:hint="eastAsia"/>
                <w:sz w:val="22"/>
                <w:szCs w:val="22"/>
              </w:rPr>
              <w:t>-</w:t>
            </w:r>
          </w:p>
        </w:tc>
        <w:tc>
          <w:tcPr>
            <w:tcW w:w="784" w:type="dxa"/>
            <w:tcBorders>
              <w:top w:val="nil"/>
              <w:left w:val="single" w:sz="6" w:space="0" w:color="auto"/>
              <w:bottom w:val="single" w:sz="6" w:space="0" w:color="auto"/>
              <w:right w:val="single" w:sz="6" w:space="0" w:color="auto"/>
            </w:tcBorders>
            <w:shd w:val="clear" w:color="auto" w:fill="auto"/>
          </w:tcPr>
          <w:p w:rsidR="004B3C8F" w:rsidRPr="004B3C8F" w:rsidRDefault="004B3C8F" w:rsidP="00C67625">
            <w:pPr>
              <w:jc w:val="center"/>
              <w:rPr>
                <w:rFonts w:eastAsia="標楷體"/>
                <w:sz w:val="22"/>
                <w:szCs w:val="22"/>
              </w:rPr>
            </w:pPr>
            <w:r w:rsidRPr="004B3C8F">
              <w:rPr>
                <w:rFonts w:eastAsia="標楷體" w:hint="eastAsia"/>
                <w:sz w:val="22"/>
                <w:szCs w:val="22"/>
              </w:rPr>
              <w:t>-</w:t>
            </w:r>
          </w:p>
        </w:tc>
        <w:tc>
          <w:tcPr>
            <w:tcW w:w="853" w:type="dxa"/>
            <w:tcBorders>
              <w:top w:val="nil"/>
              <w:left w:val="single" w:sz="6" w:space="0" w:color="auto"/>
              <w:bottom w:val="single" w:sz="6" w:space="0" w:color="auto"/>
              <w:right w:val="single" w:sz="6" w:space="0" w:color="auto"/>
            </w:tcBorders>
            <w:shd w:val="clear" w:color="auto" w:fill="auto"/>
          </w:tcPr>
          <w:p w:rsidR="004B3C8F" w:rsidRPr="004B3C8F" w:rsidRDefault="004B3C8F" w:rsidP="00C67625">
            <w:pPr>
              <w:jc w:val="center"/>
              <w:rPr>
                <w:rFonts w:eastAsia="標楷體"/>
                <w:sz w:val="22"/>
                <w:szCs w:val="22"/>
              </w:rPr>
            </w:pPr>
            <w:r w:rsidRPr="004B3C8F">
              <w:rPr>
                <w:rFonts w:eastAsia="標楷體" w:hint="eastAsia"/>
                <w:sz w:val="22"/>
                <w:szCs w:val="22"/>
              </w:rPr>
              <w:t>-</w:t>
            </w:r>
          </w:p>
        </w:tc>
        <w:tc>
          <w:tcPr>
            <w:tcW w:w="784" w:type="dxa"/>
            <w:tcBorders>
              <w:top w:val="nil"/>
              <w:left w:val="single" w:sz="6" w:space="0" w:color="auto"/>
              <w:bottom w:val="single" w:sz="6" w:space="0" w:color="auto"/>
              <w:right w:val="single" w:sz="6" w:space="0" w:color="auto"/>
            </w:tcBorders>
            <w:shd w:val="clear" w:color="auto" w:fill="auto"/>
          </w:tcPr>
          <w:p w:rsidR="004B3C8F" w:rsidRPr="004B3C8F" w:rsidRDefault="004B3C8F" w:rsidP="00C67625">
            <w:pPr>
              <w:jc w:val="center"/>
              <w:rPr>
                <w:rFonts w:eastAsia="標楷體"/>
                <w:sz w:val="22"/>
                <w:szCs w:val="22"/>
              </w:rPr>
            </w:pPr>
            <w:r w:rsidRPr="004B3C8F">
              <w:rPr>
                <w:rFonts w:eastAsia="標楷體" w:hint="eastAsia"/>
                <w:sz w:val="22"/>
                <w:szCs w:val="22"/>
              </w:rPr>
              <w:t>-</w:t>
            </w:r>
          </w:p>
        </w:tc>
        <w:tc>
          <w:tcPr>
            <w:tcW w:w="910" w:type="dxa"/>
            <w:tcBorders>
              <w:top w:val="nil"/>
              <w:left w:val="single" w:sz="6" w:space="0" w:color="auto"/>
              <w:bottom w:val="single" w:sz="6" w:space="0" w:color="auto"/>
              <w:right w:val="single" w:sz="6" w:space="0" w:color="auto"/>
            </w:tcBorders>
            <w:shd w:val="clear" w:color="auto" w:fill="auto"/>
          </w:tcPr>
          <w:p w:rsidR="004B3C8F" w:rsidRPr="004B3C8F" w:rsidRDefault="004B3C8F" w:rsidP="00C67625">
            <w:pPr>
              <w:jc w:val="center"/>
              <w:rPr>
                <w:rFonts w:eastAsia="標楷體"/>
                <w:sz w:val="22"/>
                <w:szCs w:val="22"/>
              </w:rPr>
            </w:pPr>
            <w:r w:rsidRPr="004B3C8F">
              <w:rPr>
                <w:rFonts w:eastAsia="標楷體" w:hint="eastAsia"/>
                <w:sz w:val="22"/>
                <w:szCs w:val="22"/>
              </w:rPr>
              <w:t>-</w:t>
            </w:r>
          </w:p>
        </w:tc>
        <w:tc>
          <w:tcPr>
            <w:tcW w:w="854" w:type="dxa"/>
            <w:tcBorders>
              <w:top w:val="nil"/>
              <w:left w:val="single" w:sz="6" w:space="0" w:color="auto"/>
              <w:bottom w:val="single" w:sz="6" w:space="0" w:color="auto"/>
              <w:right w:val="single" w:sz="6" w:space="0" w:color="auto"/>
            </w:tcBorders>
            <w:shd w:val="clear" w:color="auto" w:fill="auto"/>
          </w:tcPr>
          <w:p w:rsidR="004B3C8F" w:rsidRPr="004B3C8F" w:rsidRDefault="004B3C8F" w:rsidP="00C67625">
            <w:pPr>
              <w:jc w:val="center"/>
              <w:rPr>
                <w:rFonts w:eastAsia="標楷體"/>
                <w:sz w:val="22"/>
                <w:szCs w:val="22"/>
              </w:rPr>
            </w:pPr>
            <w:r w:rsidRPr="004B3C8F">
              <w:rPr>
                <w:rFonts w:eastAsia="標楷體" w:hint="eastAsia"/>
                <w:sz w:val="22"/>
                <w:szCs w:val="22"/>
              </w:rPr>
              <w:t>2.0</w:t>
            </w:r>
          </w:p>
        </w:tc>
        <w:tc>
          <w:tcPr>
            <w:tcW w:w="835" w:type="dxa"/>
            <w:tcBorders>
              <w:top w:val="nil"/>
              <w:left w:val="single" w:sz="6" w:space="0" w:color="auto"/>
              <w:bottom w:val="single" w:sz="6" w:space="0" w:color="auto"/>
              <w:right w:val="nil"/>
            </w:tcBorders>
            <w:shd w:val="clear" w:color="auto" w:fill="auto"/>
          </w:tcPr>
          <w:p w:rsidR="004B3C8F" w:rsidRPr="004B3C8F" w:rsidRDefault="004B3C8F" w:rsidP="00C67625">
            <w:pPr>
              <w:jc w:val="center"/>
              <w:rPr>
                <w:rFonts w:eastAsia="標楷體"/>
                <w:sz w:val="22"/>
                <w:szCs w:val="22"/>
              </w:rPr>
            </w:pPr>
            <w:r w:rsidRPr="004B3C8F">
              <w:rPr>
                <w:rFonts w:eastAsia="標楷體" w:hint="eastAsia"/>
                <w:sz w:val="22"/>
                <w:szCs w:val="22"/>
              </w:rPr>
              <w:t>3.3</w:t>
            </w:r>
          </w:p>
        </w:tc>
      </w:tr>
    </w:tbl>
    <w:p w:rsidR="004B3C8F" w:rsidRPr="00720D40" w:rsidRDefault="004B3C8F" w:rsidP="004B3C8F">
      <w:pPr>
        <w:rPr>
          <w:rFonts w:eastAsia="標楷體"/>
          <w:bCs/>
          <w:sz w:val="22"/>
          <w:lang w:val="zh-TW"/>
        </w:rPr>
      </w:pPr>
      <w:r w:rsidRPr="00720D40">
        <w:rPr>
          <w:rFonts w:eastAsia="標楷體"/>
          <w:bCs/>
          <w:sz w:val="22"/>
          <w:lang w:val="zh-TW"/>
        </w:rPr>
        <w:t>註：出口係轉口與港產品出口合計。</w:t>
      </w:r>
    </w:p>
    <w:p w:rsidR="00617A49" w:rsidRDefault="004B3C8F" w:rsidP="004B3C8F">
      <w:pPr>
        <w:rPr>
          <w:b/>
          <w:szCs w:val="32"/>
          <w:lang w:val="zh-TW"/>
        </w:rPr>
      </w:pPr>
      <w:r w:rsidRPr="00720D40">
        <w:rPr>
          <w:rFonts w:eastAsia="標楷體"/>
          <w:bCs/>
          <w:sz w:val="22"/>
          <w:lang w:val="zh-TW"/>
        </w:rPr>
        <w:t>資料來源：香港政府統計處。</w:t>
      </w:r>
    </w:p>
    <w:p w:rsidR="00153EA4" w:rsidRPr="00B118E9" w:rsidRDefault="00153EA4" w:rsidP="006D20BB">
      <w:pPr>
        <w:snapToGrid w:val="0"/>
        <w:ind w:right="880"/>
        <w:rPr>
          <w:rFonts w:eastAsia="標楷體"/>
          <w:b/>
          <w:bCs/>
          <w:sz w:val="40"/>
          <w:szCs w:val="36"/>
        </w:rPr>
      </w:pPr>
      <w:r w:rsidRPr="00B118E9">
        <w:rPr>
          <w:rFonts w:eastAsia="標楷體"/>
          <w:b/>
          <w:bCs/>
          <w:sz w:val="40"/>
          <w:szCs w:val="36"/>
        </w:rPr>
        <w:br w:type="page"/>
      </w:r>
    </w:p>
    <w:p w:rsidR="003F3F99" w:rsidRPr="00B118E9" w:rsidRDefault="003F3F99" w:rsidP="000B03F6">
      <w:pPr>
        <w:keepNext/>
        <w:adjustRightInd w:val="0"/>
        <w:snapToGrid w:val="0"/>
        <w:spacing w:line="300" w:lineRule="auto"/>
        <w:outlineLvl w:val="1"/>
        <w:rPr>
          <w:rFonts w:eastAsia="標楷體"/>
          <w:b/>
          <w:bCs/>
          <w:sz w:val="40"/>
          <w:szCs w:val="36"/>
        </w:rPr>
      </w:pPr>
      <w:bookmarkStart w:id="80" w:name="_Toc401923793"/>
      <w:bookmarkStart w:id="81" w:name="_Toc402171710"/>
      <w:bookmarkStart w:id="82" w:name="_Toc433892468"/>
      <w:r w:rsidRPr="00B118E9">
        <w:rPr>
          <w:rFonts w:eastAsia="標楷體"/>
          <w:b/>
          <w:bCs/>
          <w:sz w:val="40"/>
          <w:szCs w:val="36"/>
        </w:rPr>
        <w:t>二、國內經濟</w:t>
      </w:r>
      <w:bookmarkEnd w:id="45"/>
      <w:bookmarkEnd w:id="46"/>
      <w:bookmarkEnd w:id="47"/>
      <w:bookmarkEnd w:id="80"/>
      <w:bookmarkEnd w:id="81"/>
      <w:bookmarkEnd w:id="82"/>
    </w:p>
    <w:p w:rsidR="003F3F99" w:rsidRPr="001040FB" w:rsidRDefault="003F3F99" w:rsidP="003F3F99">
      <w:pPr>
        <w:keepNext/>
        <w:ind w:rightChars="-25" w:right="-60"/>
        <w:outlineLvl w:val="2"/>
        <w:rPr>
          <w:rFonts w:eastAsia="標楷體"/>
          <w:b/>
          <w:bCs/>
          <w:sz w:val="32"/>
          <w:szCs w:val="32"/>
        </w:rPr>
      </w:pPr>
      <w:bookmarkStart w:id="83" w:name="_Toc337122130"/>
      <w:bookmarkStart w:id="84" w:name="_Toc349916582"/>
      <w:bookmarkStart w:id="85" w:name="_Toc401923794"/>
      <w:bookmarkStart w:id="86" w:name="_Toc402171711"/>
      <w:bookmarkStart w:id="87" w:name="_Toc433892469"/>
      <w:r w:rsidRPr="001040FB">
        <w:rPr>
          <w:rFonts w:eastAsia="標楷體"/>
          <w:b/>
          <w:bCs/>
          <w:sz w:val="32"/>
          <w:szCs w:val="32"/>
        </w:rPr>
        <w:t>（一）總體情勢</w:t>
      </w:r>
      <w:bookmarkEnd w:id="83"/>
      <w:bookmarkEnd w:id="84"/>
      <w:bookmarkEnd w:id="85"/>
      <w:bookmarkEnd w:id="86"/>
      <w:bookmarkEnd w:id="87"/>
    </w:p>
    <w:p w:rsidR="003F3F99" w:rsidRPr="00B118E9" w:rsidRDefault="003F3F99" w:rsidP="003F3F99">
      <w:pPr>
        <w:tabs>
          <w:tab w:val="left" w:pos="540"/>
        </w:tabs>
        <w:spacing w:afterLines="50" w:after="180" w:line="400" w:lineRule="exact"/>
        <w:rPr>
          <w:rFonts w:eastAsia="標楷體"/>
          <w:b/>
          <w:bCs/>
          <w:sz w:val="28"/>
          <w:szCs w:val="28"/>
        </w:rPr>
      </w:pPr>
      <w:bookmarkStart w:id="88" w:name="_Toc337122131"/>
      <w:r w:rsidRPr="00B118E9">
        <w:rPr>
          <w:rFonts w:eastAsia="標楷體"/>
          <w:b/>
          <w:bCs/>
          <w:sz w:val="28"/>
          <w:szCs w:val="28"/>
        </w:rPr>
        <w:t>１、</w:t>
      </w:r>
      <w:r w:rsidR="009F76C4" w:rsidRPr="003B6B9A">
        <w:rPr>
          <w:rFonts w:eastAsia="標楷體"/>
          <w:b/>
          <w:bCs/>
          <w:sz w:val="28"/>
          <w:szCs w:val="28"/>
        </w:rPr>
        <w:t>104</w:t>
      </w:r>
      <w:r w:rsidR="00F67965" w:rsidRPr="00F67965">
        <w:rPr>
          <w:rFonts w:eastAsia="標楷體" w:hint="eastAsia"/>
          <w:b/>
          <w:bCs/>
          <w:sz w:val="28"/>
          <w:szCs w:val="28"/>
        </w:rPr>
        <w:t>、</w:t>
      </w:r>
      <w:r w:rsidR="00F67965" w:rsidRPr="00F67965">
        <w:rPr>
          <w:rFonts w:eastAsia="標楷體" w:hint="eastAsia"/>
          <w:b/>
          <w:bCs/>
          <w:sz w:val="28"/>
          <w:szCs w:val="28"/>
        </w:rPr>
        <w:t>105</w:t>
      </w:r>
      <w:r w:rsidR="00F67965" w:rsidRPr="00F67965">
        <w:rPr>
          <w:rFonts w:eastAsia="標楷體" w:hint="eastAsia"/>
          <w:b/>
          <w:bCs/>
          <w:sz w:val="28"/>
          <w:szCs w:val="28"/>
        </w:rPr>
        <w:t>年經濟成長率預估分別為</w:t>
      </w:r>
      <w:r w:rsidR="00F67965" w:rsidRPr="00B86DEC">
        <w:rPr>
          <w:rFonts w:eastAsia="標楷體" w:hint="eastAsia"/>
          <w:b/>
          <w:bCs/>
          <w:sz w:val="28"/>
          <w:szCs w:val="28"/>
        </w:rPr>
        <w:t>1.56</w:t>
      </w:r>
      <w:r w:rsidR="003125ED" w:rsidRPr="00B86DEC">
        <w:rPr>
          <w:rFonts w:eastAsia="標楷體" w:hint="eastAsia"/>
          <w:b/>
          <w:bCs/>
          <w:sz w:val="28"/>
          <w:szCs w:val="28"/>
        </w:rPr>
        <w:t>%</w:t>
      </w:r>
      <w:r w:rsidR="00F67965" w:rsidRPr="00B86DEC">
        <w:rPr>
          <w:rFonts w:eastAsia="標楷體" w:hint="eastAsia"/>
          <w:b/>
          <w:bCs/>
          <w:sz w:val="28"/>
          <w:szCs w:val="28"/>
        </w:rPr>
        <w:t>及</w:t>
      </w:r>
      <w:r w:rsidR="00F67965" w:rsidRPr="00B86DEC">
        <w:rPr>
          <w:rFonts w:eastAsia="標楷體" w:hint="eastAsia"/>
          <w:b/>
          <w:bCs/>
          <w:sz w:val="28"/>
          <w:szCs w:val="28"/>
        </w:rPr>
        <w:t>2.70</w:t>
      </w:r>
      <w:r w:rsidR="003125ED" w:rsidRPr="00B86DEC">
        <w:rPr>
          <w:rFonts w:eastAsia="標楷體" w:hint="eastAsia"/>
          <w:b/>
          <w:bCs/>
          <w:sz w:val="28"/>
          <w:szCs w:val="28"/>
        </w:rPr>
        <w:t>%</w:t>
      </w:r>
    </w:p>
    <w:p w:rsidR="00F67965" w:rsidRDefault="00F67965" w:rsidP="00F67965">
      <w:pPr>
        <w:widowControl/>
        <w:snapToGrid w:val="0"/>
        <w:spacing w:beforeLines="50" w:before="180" w:line="300" w:lineRule="auto"/>
        <w:ind w:rightChars="-59" w:right="-142" w:firstLineChars="202" w:firstLine="566"/>
        <w:jc w:val="both"/>
        <w:rPr>
          <w:rFonts w:eastAsia="標楷體"/>
          <w:sz w:val="28"/>
          <w:szCs w:val="28"/>
        </w:rPr>
      </w:pPr>
      <w:r w:rsidRPr="003B6B9A">
        <w:rPr>
          <w:rFonts w:eastAsia="標楷體" w:hint="eastAsia"/>
          <w:sz w:val="28"/>
          <w:szCs w:val="28"/>
        </w:rPr>
        <w:t>全球景氣復甦力道疲弱，加上兩岸產業及國際品牌競爭加劇，內外需求展望均轉趨審慎</w:t>
      </w:r>
      <w:r w:rsidRPr="003B6B9A">
        <w:rPr>
          <w:rFonts w:eastAsia="標楷體"/>
          <w:sz w:val="28"/>
          <w:szCs w:val="28"/>
        </w:rPr>
        <w:t>；國際油價及原物料價格走跌，有助國內物價平穩。行政院主計總處</w:t>
      </w:r>
      <w:r w:rsidR="0034270B">
        <w:rPr>
          <w:rFonts w:eastAsia="標楷體" w:hint="eastAsia"/>
          <w:sz w:val="28"/>
          <w:szCs w:val="28"/>
        </w:rPr>
        <w:t>104</w:t>
      </w:r>
      <w:r w:rsidR="0034270B">
        <w:rPr>
          <w:rFonts w:eastAsia="標楷體" w:hint="eastAsia"/>
          <w:sz w:val="28"/>
          <w:szCs w:val="28"/>
        </w:rPr>
        <w:t>年</w:t>
      </w:r>
      <w:r w:rsidR="0034270B">
        <w:rPr>
          <w:rFonts w:eastAsia="標楷體" w:hint="eastAsia"/>
          <w:sz w:val="28"/>
          <w:szCs w:val="28"/>
        </w:rPr>
        <w:t>8</w:t>
      </w:r>
      <w:r w:rsidR="0034270B">
        <w:rPr>
          <w:rFonts w:eastAsia="標楷體" w:hint="eastAsia"/>
          <w:sz w:val="28"/>
          <w:szCs w:val="28"/>
        </w:rPr>
        <w:t>月</w:t>
      </w:r>
      <w:r w:rsidR="0034270B">
        <w:rPr>
          <w:rFonts w:eastAsia="標楷體" w:hint="eastAsia"/>
          <w:sz w:val="28"/>
          <w:szCs w:val="28"/>
        </w:rPr>
        <w:t>14</w:t>
      </w:r>
      <w:r w:rsidR="0034270B">
        <w:rPr>
          <w:rFonts w:eastAsia="標楷體" w:hint="eastAsia"/>
          <w:sz w:val="28"/>
          <w:szCs w:val="28"/>
        </w:rPr>
        <w:t>日</w:t>
      </w:r>
      <w:r w:rsidRPr="003B6B9A">
        <w:rPr>
          <w:rFonts w:eastAsia="標楷體"/>
          <w:sz w:val="28"/>
          <w:szCs w:val="28"/>
        </w:rPr>
        <w:t>預測</w:t>
      </w:r>
      <w:r w:rsidRPr="003B6B9A">
        <w:rPr>
          <w:rFonts w:eastAsia="標楷體"/>
          <w:sz w:val="28"/>
          <w:szCs w:val="28"/>
        </w:rPr>
        <w:t>104</w:t>
      </w:r>
      <w:r w:rsidRPr="003B6B9A">
        <w:rPr>
          <w:rFonts w:eastAsia="標楷體"/>
          <w:sz w:val="28"/>
          <w:szCs w:val="28"/>
        </w:rPr>
        <w:t>年經濟成長</w:t>
      </w:r>
      <w:r>
        <w:rPr>
          <w:rFonts w:eastAsia="標楷體" w:hint="eastAsia"/>
          <w:sz w:val="28"/>
          <w:szCs w:val="28"/>
        </w:rPr>
        <w:t>1</w:t>
      </w:r>
      <w:r w:rsidRPr="003B6B9A">
        <w:rPr>
          <w:rFonts w:eastAsia="標楷體"/>
          <w:sz w:val="28"/>
          <w:szCs w:val="28"/>
        </w:rPr>
        <w:t>.</w:t>
      </w:r>
      <w:r>
        <w:rPr>
          <w:rFonts w:eastAsia="標楷體" w:hint="eastAsia"/>
          <w:sz w:val="28"/>
          <w:szCs w:val="28"/>
        </w:rPr>
        <w:t>56</w:t>
      </w:r>
      <w:r w:rsidRPr="003B6B9A">
        <w:rPr>
          <w:rFonts w:eastAsia="標楷體"/>
          <w:sz w:val="28"/>
          <w:szCs w:val="28"/>
        </w:rPr>
        <w:t>%</w:t>
      </w:r>
      <w:r w:rsidRPr="003B6B9A">
        <w:rPr>
          <w:rFonts w:eastAsia="標楷體"/>
          <w:sz w:val="28"/>
          <w:szCs w:val="28"/>
        </w:rPr>
        <w:t>，</w:t>
      </w:r>
      <w:r w:rsidRPr="001619E5">
        <w:rPr>
          <w:rFonts w:eastAsia="標楷體" w:hint="eastAsia"/>
          <w:sz w:val="28"/>
          <w:szCs w:val="28"/>
        </w:rPr>
        <w:t>CPI</w:t>
      </w:r>
      <w:r w:rsidRPr="003B6B9A">
        <w:rPr>
          <w:rFonts w:eastAsia="標楷體"/>
          <w:sz w:val="28"/>
          <w:szCs w:val="28"/>
        </w:rPr>
        <w:t>微幅</w:t>
      </w:r>
      <w:r w:rsidRPr="005142DE">
        <w:rPr>
          <w:rFonts w:eastAsia="標楷體" w:hint="eastAsia"/>
          <w:sz w:val="28"/>
          <w:szCs w:val="28"/>
        </w:rPr>
        <w:t>下跌</w:t>
      </w:r>
      <w:r w:rsidRPr="005142DE">
        <w:rPr>
          <w:rFonts w:eastAsia="標楷體" w:hint="eastAsia"/>
          <w:sz w:val="28"/>
          <w:szCs w:val="28"/>
        </w:rPr>
        <w:t>0.19</w:t>
      </w:r>
      <w:r w:rsidRPr="003B6B9A">
        <w:rPr>
          <w:rFonts w:eastAsia="標楷體"/>
          <w:sz w:val="28"/>
          <w:szCs w:val="28"/>
        </w:rPr>
        <w:t>%</w:t>
      </w:r>
      <w:r w:rsidRPr="005142DE">
        <w:rPr>
          <w:rFonts w:eastAsia="標楷體" w:hint="eastAsia"/>
          <w:sz w:val="28"/>
          <w:szCs w:val="28"/>
        </w:rPr>
        <w:t>；</w:t>
      </w:r>
      <w:r w:rsidRPr="005142DE">
        <w:rPr>
          <w:rFonts w:eastAsia="標楷體" w:hint="eastAsia"/>
          <w:sz w:val="28"/>
          <w:szCs w:val="28"/>
        </w:rPr>
        <w:t>10</w:t>
      </w:r>
      <w:r>
        <w:rPr>
          <w:rFonts w:eastAsia="標楷體" w:hint="eastAsia"/>
          <w:sz w:val="28"/>
          <w:szCs w:val="28"/>
        </w:rPr>
        <w:t>5</w:t>
      </w:r>
      <w:r w:rsidRPr="005142DE">
        <w:rPr>
          <w:rFonts w:eastAsia="標楷體" w:hint="eastAsia"/>
          <w:sz w:val="28"/>
          <w:szCs w:val="28"/>
        </w:rPr>
        <w:t>年經濟成長</w:t>
      </w:r>
      <w:r w:rsidRPr="005142DE">
        <w:rPr>
          <w:rFonts w:eastAsia="標楷體" w:hint="eastAsia"/>
          <w:sz w:val="28"/>
          <w:szCs w:val="28"/>
        </w:rPr>
        <w:t>2.70</w:t>
      </w:r>
      <w:r w:rsidR="003125ED">
        <w:rPr>
          <w:rFonts w:eastAsia="標楷體" w:hint="eastAsia"/>
          <w:sz w:val="28"/>
          <w:szCs w:val="28"/>
        </w:rPr>
        <w:t>%</w:t>
      </w:r>
      <w:r w:rsidRPr="005142DE">
        <w:rPr>
          <w:rFonts w:eastAsia="標楷體" w:hint="eastAsia"/>
          <w:sz w:val="28"/>
          <w:szCs w:val="28"/>
        </w:rPr>
        <w:t>，</w:t>
      </w:r>
      <w:r w:rsidRPr="005142DE">
        <w:rPr>
          <w:rFonts w:eastAsia="標楷體" w:hint="eastAsia"/>
          <w:sz w:val="28"/>
          <w:szCs w:val="28"/>
        </w:rPr>
        <w:t>CPI</w:t>
      </w:r>
      <w:r w:rsidRPr="005142DE">
        <w:rPr>
          <w:rFonts w:eastAsia="標楷體" w:hint="eastAsia"/>
          <w:sz w:val="28"/>
          <w:szCs w:val="28"/>
        </w:rPr>
        <w:t>則上漲</w:t>
      </w:r>
      <w:r w:rsidRPr="005142DE">
        <w:rPr>
          <w:rFonts w:eastAsia="標楷體"/>
          <w:sz w:val="28"/>
          <w:szCs w:val="28"/>
        </w:rPr>
        <w:t>0.74</w:t>
      </w:r>
      <w:r w:rsidR="003125ED">
        <w:rPr>
          <w:rFonts w:eastAsia="標楷體" w:hint="eastAsia"/>
          <w:sz w:val="28"/>
          <w:szCs w:val="28"/>
        </w:rPr>
        <w:t>%</w:t>
      </w:r>
      <w:r w:rsidRPr="003B6B9A">
        <w:rPr>
          <w:rFonts w:eastAsia="標楷體"/>
          <w:sz w:val="28"/>
          <w:szCs w:val="28"/>
        </w:rPr>
        <w:t>。</w:t>
      </w:r>
    </w:p>
    <w:p w:rsidR="00F67965" w:rsidRPr="003B6B9A" w:rsidRDefault="00F67965" w:rsidP="00F67965">
      <w:pPr>
        <w:spacing w:line="400" w:lineRule="exact"/>
        <w:ind w:firstLineChars="152" w:firstLine="426"/>
        <w:jc w:val="center"/>
        <w:rPr>
          <w:rFonts w:eastAsia="標楷體"/>
          <w:b/>
          <w:bCs/>
          <w:kern w:val="0"/>
          <w:sz w:val="28"/>
          <w:szCs w:val="28"/>
        </w:rPr>
      </w:pPr>
      <w:r w:rsidRPr="003B6B9A">
        <w:rPr>
          <w:rFonts w:eastAsia="標楷體"/>
          <w:b/>
          <w:bCs/>
          <w:kern w:val="0"/>
          <w:sz w:val="28"/>
          <w:szCs w:val="28"/>
        </w:rPr>
        <w:t>表</w:t>
      </w:r>
      <w:r w:rsidRPr="003B6B9A">
        <w:rPr>
          <w:rFonts w:eastAsia="標楷體"/>
          <w:b/>
          <w:bCs/>
          <w:kern w:val="0"/>
          <w:sz w:val="28"/>
          <w:szCs w:val="28"/>
        </w:rPr>
        <w:t xml:space="preserve"> 2-1-1 </w:t>
      </w:r>
      <w:r w:rsidRPr="003B6B9A">
        <w:rPr>
          <w:rFonts w:eastAsia="標楷體"/>
          <w:b/>
          <w:bCs/>
          <w:kern w:val="0"/>
          <w:sz w:val="28"/>
          <w:szCs w:val="28"/>
        </w:rPr>
        <w:t>國內外主要機構對我國</w:t>
      </w:r>
      <w:r w:rsidRPr="003B6B9A">
        <w:rPr>
          <w:rFonts w:eastAsia="標楷體"/>
          <w:b/>
          <w:sz w:val="28"/>
          <w:szCs w:val="28"/>
          <w:lang w:val="zh-TW"/>
        </w:rPr>
        <w:t>經濟</w:t>
      </w:r>
      <w:r w:rsidRPr="003B6B9A">
        <w:rPr>
          <w:rFonts w:eastAsia="標楷體"/>
          <w:b/>
          <w:bCs/>
          <w:kern w:val="0"/>
          <w:sz w:val="28"/>
          <w:szCs w:val="28"/>
        </w:rPr>
        <w:t>成長率預測</w:t>
      </w:r>
    </w:p>
    <w:p w:rsidR="00F67965" w:rsidRPr="003B6B9A" w:rsidRDefault="00F67965" w:rsidP="00F67965">
      <w:pPr>
        <w:spacing w:line="400" w:lineRule="exact"/>
        <w:ind w:rightChars="200" w:right="480" w:firstLineChars="152" w:firstLine="426"/>
        <w:jc w:val="right"/>
        <w:rPr>
          <w:rFonts w:eastAsia="標楷體"/>
          <w:kern w:val="0"/>
        </w:rPr>
      </w:pPr>
      <w:r w:rsidRPr="003B6B9A">
        <w:rPr>
          <w:rFonts w:eastAsia="標楷體"/>
          <w:b/>
          <w:bCs/>
          <w:kern w:val="0"/>
          <w:sz w:val="28"/>
          <w:szCs w:val="28"/>
        </w:rPr>
        <w:t xml:space="preserve">　　</w:t>
      </w:r>
      <w:r w:rsidRPr="003B6B9A">
        <w:rPr>
          <w:rFonts w:eastAsia="標楷體"/>
          <w:b/>
          <w:bCs/>
          <w:kern w:val="0"/>
          <w:sz w:val="28"/>
          <w:szCs w:val="28"/>
        </w:rPr>
        <w:t xml:space="preserve"> </w:t>
      </w:r>
      <w:r w:rsidRPr="003B6B9A">
        <w:rPr>
          <w:rFonts w:eastAsia="標楷體"/>
          <w:kern w:val="0"/>
        </w:rPr>
        <w:t>單位：</w:t>
      </w:r>
      <w:r w:rsidRPr="003B6B9A">
        <w:rPr>
          <w:rFonts w:eastAsia="標楷體"/>
          <w:kern w:val="0"/>
        </w:rPr>
        <w:t>%</w:t>
      </w:r>
    </w:p>
    <w:tbl>
      <w:tblPr>
        <w:tblW w:w="7529" w:type="dxa"/>
        <w:jc w:val="center"/>
        <w:tblInd w:w="2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3735"/>
        <w:gridCol w:w="1897"/>
        <w:gridCol w:w="1897"/>
      </w:tblGrid>
      <w:tr w:rsidR="00F67965" w:rsidRPr="003B6B9A" w:rsidTr="00FB7596">
        <w:trPr>
          <w:cantSplit/>
          <w:trHeight w:val="386"/>
          <w:jc w:val="center"/>
        </w:trPr>
        <w:tc>
          <w:tcPr>
            <w:tcW w:w="3735" w:type="dxa"/>
            <w:tcBorders>
              <w:left w:val="single" w:sz="4" w:space="0" w:color="auto"/>
              <w:bottom w:val="single" w:sz="4" w:space="0" w:color="auto"/>
              <w:tl2br w:val="single" w:sz="4" w:space="0" w:color="auto"/>
            </w:tcBorders>
            <w:vAlign w:val="center"/>
          </w:tcPr>
          <w:p w:rsidR="00F67965" w:rsidRPr="003B6B9A" w:rsidRDefault="00F67965" w:rsidP="00FB7596">
            <w:pPr>
              <w:widowControl/>
              <w:snapToGrid w:val="0"/>
              <w:spacing w:line="220" w:lineRule="exact"/>
              <w:ind w:left="28"/>
              <w:jc w:val="right"/>
              <w:rPr>
                <w:rFonts w:eastAsia="標楷體"/>
                <w:kern w:val="0"/>
              </w:rPr>
            </w:pPr>
            <w:r w:rsidRPr="003B6B9A">
              <w:rPr>
                <w:rFonts w:eastAsia="標楷體"/>
                <w:kern w:val="0"/>
              </w:rPr>
              <w:t>年別</w:t>
            </w:r>
          </w:p>
          <w:p w:rsidR="00F67965" w:rsidRPr="003B6B9A" w:rsidRDefault="00F67965" w:rsidP="00FB7596">
            <w:pPr>
              <w:widowControl/>
              <w:snapToGrid w:val="0"/>
              <w:spacing w:line="220" w:lineRule="exact"/>
              <w:ind w:left="28"/>
              <w:jc w:val="both"/>
              <w:rPr>
                <w:rFonts w:eastAsia="標楷體"/>
                <w:kern w:val="0"/>
              </w:rPr>
            </w:pPr>
            <w:r w:rsidRPr="003B6B9A">
              <w:rPr>
                <w:rFonts w:eastAsia="標楷體"/>
                <w:kern w:val="0"/>
              </w:rPr>
              <w:t>預測機構</w:t>
            </w:r>
          </w:p>
        </w:tc>
        <w:tc>
          <w:tcPr>
            <w:tcW w:w="1897" w:type="dxa"/>
            <w:tcBorders>
              <w:bottom w:val="single" w:sz="4" w:space="0" w:color="auto"/>
            </w:tcBorders>
            <w:vAlign w:val="center"/>
          </w:tcPr>
          <w:p w:rsidR="00F67965" w:rsidRPr="003B6B9A" w:rsidRDefault="00F67965" w:rsidP="00FB7596">
            <w:pPr>
              <w:widowControl/>
              <w:snapToGrid w:val="0"/>
              <w:spacing w:line="220" w:lineRule="exact"/>
              <w:ind w:left="640" w:hanging="640"/>
              <w:jc w:val="center"/>
              <w:rPr>
                <w:rFonts w:eastAsia="標楷體"/>
                <w:kern w:val="0"/>
              </w:rPr>
            </w:pPr>
            <w:r w:rsidRPr="003B6B9A">
              <w:rPr>
                <w:rFonts w:eastAsia="標楷體"/>
                <w:kern w:val="0"/>
              </w:rPr>
              <w:t>2015(f)</w:t>
            </w:r>
          </w:p>
        </w:tc>
        <w:tc>
          <w:tcPr>
            <w:tcW w:w="1897" w:type="dxa"/>
            <w:tcBorders>
              <w:bottom w:val="single" w:sz="4" w:space="0" w:color="auto"/>
            </w:tcBorders>
            <w:vAlign w:val="center"/>
          </w:tcPr>
          <w:p w:rsidR="00F67965" w:rsidRPr="003B6B9A" w:rsidRDefault="00F67965" w:rsidP="00FB7596">
            <w:pPr>
              <w:widowControl/>
              <w:snapToGrid w:val="0"/>
              <w:spacing w:line="220" w:lineRule="exact"/>
              <w:ind w:left="640" w:hanging="640"/>
              <w:jc w:val="center"/>
              <w:rPr>
                <w:rFonts w:eastAsia="標楷體"/>
                <w:kern w:val="0"/>
              </w:rPr>
            </w:pPr>
            <w:r w:rsidRPr="003B6B9A">
              <w:rPr>
                <w:rFonts w:eastAsia="標楷體"/>
                <w:kern w:val="0"/>
              </w:rPr>
              <w:t>201</w:t>
            </w:r>
            <w:r>
              <w:rPr>
                <w:rFonts w:eastAsia="標楷體" w:hint="eastAsia"/>
                <w:kern w:val="0"/>
              </w:rPr>
              <w:t>6</w:t>
            </w:r>
            <w:r w:rsidRPr="003B6B9A">
              <w:rPr>
                <w:rFonts w:eastAsia="標楷體"/>
                <w:kern w:val="0"/>
              </w:rPr>
              <w:t>(f)</w:t>
            </w:r>
          </w:p>
        </w:tc>
      </w:tr>
      <w:tr w:rsidR="00442975" w:rsidRPr="004F1BC7" w:rsidTr="00FB7596">
        <w:trPr>
          <w:trHeight w:val="284"/>
          <w:jc w:val="center"/>
        </w:trPr>
        <w:tc>
          <w:tcPr>
            <w:tcW w:w="3735" w:type="dxa"/>
            <w:tcBorders>
              <w:top w:val="single" w:sz="4" w:space="0" w:color="auto"/>
              <w:left w:val="single" w:sz="4" w:space="0" w:color="auto"/>
              <w:bottom w:val="single" w:sz="4" w:space="0" w:color="auto"/>
              <w:right w:val="single" w:sz="4" w:space="0" w:color="auto"/>
            </w:tcBorders>
          </w:tcPr>
          <w:p w:rsidR="00442975" w:rsidRPr="003B6B9A" w:rsidRDefault="00A4307C" w:rsidP="00A4307C">
            <w:pPr>
              <w:spacing w:line="340" w:lineRule="exact"/>
              <w:rPr>
                <w:rFonts w:eastAsia="標楷體"/>
              </w:rPr>
            </w:pPr>
            <w:r w:rsidRPr="003B6B9A">
              <w:rPr>
                <w:rFonts w:eastAsia="標楷體"/>
              </w:rPr>
              <w:t>Global Insight (2015.</w:t>
            </w:r>
            <w:r>
              <w:rPr>
                <w:rFonts w:eastAsia="標楷體" w:hint="eastAsia"/>
              </w:rPr>
              <w:t>10</w:t>
            </w:r>
            <w:r w:rsidRPr="003B6B9A">
              <w:rPr>
                <w:rFonts w:eastAsia="標楷體"/>
              </w:rPr>
              <w:t>)</w:t>
            </w:r>
          </w:p>
        </w:tc>
        <w:tc>
          <w:tcPr>
            <w:tcW w:w="1897" w:type="dxa"/>
            <w:tcBorders>
              <w:top w:val="single" w:sz="4" w:space="0" w:color="auto"/>
              <w:left w:val="single" w:sz="4" w:space="0" w:color="auto"/>
              <w:bottom w:val="single" w:sz="4" w:space="0" w:color="auto"/>
              <w:right w:val="single" w:sz="4" w:space="0" w:color="auto"/>
            </w:tcBorders>
          </w:tcPr>
          <w:p w:rsidR="00442975" w:rsidRPr="00121EDD" w:rsidRDefault="00A4307C" w:rsidP="00A4307C">
            <w:pPr>
              <w:spacing w:line="340" w:lineRule="exact"/>
              <w:jc w:val="center"/>
              <w:rPr>
                <w:rFonts w:eastAsia="標楷體"/>
              </w:rPr>
            </w:pPr>
            <w:r>
              <w:rPr>
                <w:rFonts w:hint="eastAsia"/>
                <w:color w:val="000000" w:themeColor="text1"/>
              </w:rPr>
              <w:t>1.9</w:t>
            </w:r>
          </w:p>
        </w:tc>
        <w:tc>
          <w:tcPr>
            <w:tcW w:w="1897" w:type="dxa"/>
            <w:tcBorders>
              <w:top w:val="single" w:sz="4" w:space="0" w:color="auto"/>
              <w:left w:val="single" w:sz="4" w:space="0" w:color="auto"/>
              <w:bottom w:val="single" w:sz="4" w:space="0" w:color="auto"/>
              <w:right w:val="single" w:sz="4" w:space="0" w:color="auto"/>
            </w:tcBorders>
          </w:tcPr>
          <w:p w:rsidR="00442975" w:rsidRPr="00121EDD" w:rsidRDefault="00A4307C" w:rsidP="00A4307C">
            <w:pPr>
              <w:spacing w:line="340" w:lineRule="exact"/>
              <w:jc w:val="center"/>
              <w:rPr>
                <w:rFonts w:eastAsia="標楷體"/>
              </w:rPr>
            </w:pPr>
            <w:r>
              <w:rPr>
                <w:rFonts w:hint="eastAsia"/>
                <w:color w:val="000000" w:themeColor="text1"/>
              </w:rPr>
              <w:t>2.5</w:t>
            </w:r>
          </w:p>
        </w:tc>
      </w:tr>
      <w:tr w:rsidR="00A4307C" w:rsidRPr="00AC7106" w:rsidTr="00FB7596">
        <w:trPr>
          <w:trHeight w:val="284"/>
          <w:jc w:val="center"/>
        </w:trPr>
        <w:tc>
          <w:tcPr>
            <w:tcW w:w="3735" w:type="dxa"/>
            <w:tcBorders>
              <w:top w:val="single" w:sz="4" w:space="0" w:color="auto"/>
              <w:left w:val="single" w:sz="4" w:space="0" w:color="auto"/>
              <w:bottom w:val="single" w:sz="4" w:space="0" w:color="auto"/>
              <w:right w:val="single" w:sz="4" w:space="0" w:color="auto"/>
            </w:tcBorders>
          </w:tcPr>
          <w:p w:rsidR="00A4307C" w:rsidRPr="004F1BC7" w:rsidRDefault="00A4307C" w:rsidP="00520E4D">
            <w:pPr>
              <w:spacing w:line="340" w:lineRule="exact"/>
              <w:rPr>
                <w:rFonts w:eastAsia="標楷體"/>
                <w:color w:val="000000" w:themeColor="text1"/>
              </w:rPr>
            </w:pPr>
            <w:r w:rsidRPr="00AC7106">
              <w:rPr>
                <w:rFonts w:eastAsia="標楷體"/>
                <w:color w:val="000000" w:themeColor="text1"/>
              </w:rPr>
              <w:t>IMF (2015.</w:t>
            </w:r>
            <w:r>
              <w:rPr>
                <w:rFonts w:eastAsia="標楷體" w:hint="eastAsia"/>
                <w:color w:val="000000" w:themeColor="text1"/>
              </w:rPr>
              <w:t>10</w:t>
            </w:r>
            <w:r w:rsidRPr="00AC7106">
              <w:rPr>
                <w:rFonts w:eastAsia="標楷體"/>
                <w:color w:val="000000" w:themeColor="text1"/>
              </w:rPr>
              <w:t>)</w:t>
            </w:r>
          </w:p>
        </w:tc>
        <w:tc>
          <w:tcPr>
            <w:tcW w:w="1897" w:type="dxa"/>
            <w:tcBorders>
              <w:top w:val="single" w:sz="4" w:space="0" w:color="auto"/>
              <w:left w:val="single" w:sz="4" w:space="0" w:color="auto"/>
              <w:bottom w:val="single" w:sz="4" w:space="0" w:color="auto"/>
              <w:right w:val="single" w:sz="4" w:space="0" w:color="auto"/>
            </w:tcBorders>
          </w:tcPr>
          <w:p w:rsidR="00A4307C" w:rsidRPr="00AC7106" w:rsidRDefault="00A4307C" w:rsidP="009D7E96">
            <w:pPr>
              <w:spacing w:line="340" w:lineRule="exact"/>
              <w:jc w:val="center"/>
              <w:rPr>
                <w:rFonts w:eastAsia="標楷體"/>
                <w:color w:val="000000" w:themeColor="text1"/>
              </w:rPr>
            </w:pPr>
            <w:r>
              <w:rPr>
                <w:rFonts w:eastAsia="標楷體" w:hint="eastAsia"/>
                <w:color w:val="000000" w:themeColor="text1"/>
              </w:rPr>
              <w:t>2.2</w:t>
            </w:r>
          </w:p>
        </w:tc>
        <w:tc>
          <w:tcPr>
            <w:tcW w:w="1897" w:type="dxa"/>
            <w:tcBorders>
              <w:top w:val="single" w:sz="4" w:space="0" w:color="auto"/>
              <w:left w:val="single" w:sz="4" w:space="0" w:color="auto"/>
              <w:bottom w:val="single" w:sz="4" w:space="0" w:color="auto"/>
              <w:right w:val="single" w:sz="4" w:space="0" w:color="auto"/>
            </w:tcBorders>
          </w:tcPr>
          <w:p w:rsidR="00A4307C" w:rsidRPr="00AC7106" w:rsidRDefault="00A4307C" w:rsidP="009D7E96">
            <w:pPr>
              <w:spacing w:line="340" w:lineRule="exact"/>
              <w:jc w:val="center"/>
              <w:rPr>
                <w:rFonts w:eastAsia="標楷體"/>
                <w:color w:val="000000" w:themeColor="text1"/>
              </w:rPr>
            </w:pPr>
            <w:r>
              <w:rPr>
                <w:rFonts w:eastAsia="標楷體" w:hint="eastAsia"/>
                <w:color w:val="000000" w:themeColor="text1"/>
              </w:rPr>
              <w:t>2.6</w:t>
            </w:r>
          </w:p>
        </w:tc>
      </w:tr>
      <w:tr w:rsidR="00A4307C" w:rsidRPr="003B6B9A" w:rsidTr="00FB7596">
        <w:trPr>
          <w:trHeight w:val="284"/>
          <w:jc w:val="center"/>
        </w:trPr>
        <w:tc>
          <w:tcPr>
            <w:tcW w:w="3735" w:type="dxa"/>
            <w:tcBorders>
              <w:top w:val="single" w:sz="4" w:space="0" w:color="auto"/>
              <w:left w:val="single" w:sz="4" w:space="0" w:color="auto"/>
              <w:bottom w:val="double" w:sz="4" w:space="0" w:color="auto"/>
              <w:right w:val="single" w:sz="4" w:space="0" w:color="auto"/>
            </w:tcBorders>
          </w:tcPr>
          <w:p w:rsidR="00A4307C" w:rsidRPr="00AC7106" w:rsidRDefault="00A4307C" w:rsidP="00B7743A">
            <w:pPr>
              <w:spacing w:line="340" w:lineRule="exact"/>
              <w:rPr>
                <w:rFonts w:eastAsia="標楷體"/>
                <w:color w:val="000000" w:themeColor="text1"/>
              </w:rPr>
            </w:pPr>
            <w:r w:rsidRPr="004F1BC7">
              <w:rPr>
                <w:rFonts w:eastAsia="標楷體"/>
                <w:color w:val="000000" w:themeColor="text1"/>
              </w:rPr>
              <w:t>ADB (2015.</w:t>
            </w:r>
            <w:r>
              <w:rPr>
                <w:rFonts w:eastAsia="標楷體" w:hint="eastAsia"/>
                <w:color w:val="000000" w:themeColor="text1"/>
              </w:rPr>
              <w:t>9</w:t>
            </w:r>
            <w:r w:rsidRPr="004F1BC7">
              <w:rPr>
                <w:rFonts w:eastAsia="標楷體"/>
                <w:color w:val="000000" w:themeColor="text1"/>
              </w:rPr>
              <w:t>)</w:t>
            </w:r>
          </w:p>
        </w:tc>
        <w:tc>
          <w:tcPr>
            <w:tcW w:w="1897" w:type="dxa"/>
            <w:tcBorders>
              <w:top w:val="single" w:sz="4" w:space="0" w:color="auto"/>
              <w:left w:val="single" w:sz="4" w:space="0" w:color="auto"/>
              <w:bottom w:val="double" w:sz="4" w:space="0" w:color="auto"/>
              <w:right w:val="single" w:sz="4" w:space="0" w:color="auto"/>
            </w:tcBorders>
          </w:tcPr>
          <w:p w:rsidR="00A4307C" w:rsidRPr="00AC7106" w:rsidRDefault="00A4307C" w:rsidP="00B7743A">
            <w:pPr>
              <w:spacing w:line="340" w:lineRule="exact"/>
              <w:jc w:val="center"/>
              <w:rPr>
                <w:rFonts w:eastAsia="標楷體"/>
                <w:color w:val="000000" w:themeColor="text1"/>
              </w:rPr>
            </w:pPr>
            <w:r>
              <w:rPr>
                <w:rFonts w:hint="eastAsia"/>
                <w:color w:val="000000" w:themeColor="text1"/>
              </w:rPr>
              <w:t>1</w:t>
            </w:r>
            <w:r w:rsidRPr="004F1BC7">
              <w:rPr>
                <w:color w:val="000000" w:themeColor="text1"/>
              </w:rPr>
              <w:t>.</w:t>
            </w:r>
            <w:r>
              <w:rPr>
                <w:rFonts w:hint="eastAsia"/>
                <w:color w:val="000000" w:themeColor="text1"/>
              </w:rPr>
              <w:t>6</w:t>
            </w:r>
          </w:p>
        </w:tc>
        <w:tc>
          <w:tcPr>
            <w:tcW w:w="1897" w:type="dxa"/>
            <w:tcBorders>
              <w:top w:val="single" w:sz="4" w:space="0" w:color="auto"/>
              <w:left w:val="single" w:sz="4" w:space="0" w:color="auto"/>
              <w:bottom w:val="double" w:sz="4" w:space="0" w:color="auto"/>
              <w:right w:val="single" w:sz="4" w:space="0" w:color="auto"/>
            </w:tcBorders>
          </w:tcPr>
          <w:p w:rsidR="00A4307C" w:rsidRPr="00AC7106" w:rsidRDefault="00A4307C" w:rsidP="00B7743A">
            <w:pPr>
              <w:spacing w:line="340" w:lineRule="exact"/>
              <w:jc w:val="center"/>
              <w:rPr>
                <w:rFonts w:eastAsia="標楷體"/>
                <w:color w:val="000000" w:themeColor="text1"/>
              </w:rPr>
            </w:pPr>
            <w:r>
              <w:rPr>
                <w:rFonts w:hint="eastAsia"/>
                <w:color w:val="000000" w:themeColor="text1"/>
              </w:rPr>
              <w:t>2</w:t>
            </w:r>
            <w:r w:rsidRPr="004F1BC7">
              <w:rPr>
                <w:color w:val="000000" w:themeColor="text1"/>
              </w:rPr>
              <w:t>.</w:t>
            </w:r>
            <w:r w:rsidRPr="004F1BC7">
              <w:rPr>
                <w:rFonts w:hint="eastAsia"/>
                <w:color w:val="000000" w:themeColor="text1"/>
              </w:rPr>
              <w:t>6</w:t>
            </w:r>
          </w:p>
        </w:tc>
      </w:tr>
      <w:tr w:rsidR="00A4307C" w:rsidRPr="00121EDD" w:rsidTr="00FB7596">
        <w:trPr>
          <w:trHeight w:val="284"/>
          <w:jc w:val="center"/>
        </w:trPr>
        <w:tc>
          <w:tcPr>
            <w:tcW w:w="3735" w:type="dxa"/>
            <w:tcBorders>
              <w:top w:val="single" w:sz="4" w:space="0" w:color="auto"/>
              <w:left w:val="single" w:sz="4" w:space="0" w:color="auto"/>
              <w:bottom w:val="single" w:sz="4" w:space="0" w:color="auto"/>
              <w:right w:val="single" w:sz="4" w:space="0" w:color="auto"/>
            </w:tcBorders>
          </w:tcPr>
          <w:p w:rsidR="00A4307C" w:rsidRPr="00633D92" w:rsidRDefault="00570DE7" w:rsidP="00570DE7">
            <w:pPr>
              <w:spacing w:line="340" w:lineRule="exact"/>
              <w:rPr>
                <w:rFonts w:eastAsia="標楷體"/>
                <w:b/>
                <w:color w:val="000000" w:themeColor="text1"/>
              </w:rPr>
            </w:pPr>
            <w:r w:rsidRPr="00764716">
              <w:rPr>
                <w:rFonts w:eastAsia="標楷體"/>
                <w:color w:val="000000" w:themeColor="text1"/>
              </w:rPr>
              <w:t>中華經濟研究院</w:t>
            </w:r>
            <w:r w:rsidRPr="00764716">
              <w:rPr>
                <w:rFonts w:eastAsia="標楷體"/>
                <w:color w:val="000000" w:themeColor="text1"/>
              </w:rPr>
              <w:t xml:space="preserve"> (2015.</w:t>
            </w:r>
            <w:r>
              <w:rPr>
                <w:rFonts w:eastAsia="標楷體" w:hint="eastAsia"/>
                <w:color w:val="000000" w:themeColor="text1"/>
              </w:rPr>
              <w:t>10</w:t>
            </w:r>
            <w:r w:rsidRPr="00764716">
              <w:rPr>
                <w:rFonts w:eastAsia="標楷體"/>
                <w:color w:val="000000" w:themeColor="text1"/>
              </w:rPr>
              <w:t>)</w:t>
            </w:r>
          </w:p>
        </w:tc>
        <w:tc>
          <w:tcPr>
            <w:tcW w:w="1897" w:type="dxa"/>
            <w:tcBorders>
              <w:top w:val="single" w:sz="4" w:space="0" w:color="auto"/>
              <w:left w:val="single" w:sz="4" w:space="0" w:color="auto"/>
              <w:bottom w:val="single" w:sz="4" w:space="0" w:color="auto"/>
              <w:right w:val="single" w:sz="4" w:space="0" w:color="auto"/>
            </w:tcBorders>
          </w:tcPr>
          <w:p w:rsidR="00A4307C" w:rsidRPr="00633D92" w:rsidRDefault="00570DE7" w:rsidP="00570DE7">
            <w:pPr>
              <w:spacing w:line="340" w:lineRule="exact"/>
              <w:jc w:val="center"/>
              <w:rPr>
                <w:rFonts w:eastAsia="標楷體"/>
                <w:b/>
                <w:color w:val="000000" w:themeColor="text1"/>
              </w:rPr>
            </w:pPr>
            <w:r>
              <w:rPr>
                <w:rFonts w:eastAsia="標楷體" w:hint="eastAsia"/>
                <w:color w:val="000000" w:themeColor="text1"/>
              </w:rPr>
              <w:t>0.90</w:t>
            </w:r>
          </w:p>
        </w:tc>
        <w:tc>
          <w:tcPr>
            <w:tcW w:w="1897" w:type="dxa"/>
            <w:tcBorders>
              <w:top w:val="single" w:sz="4" w:space="0" w:color="auto"/>
              <w:left w:val="single" w:sz="4" w:space="0" w:color="auto"/>
              <w:bottom w:val="single" w:sz="4" w:space="0" w:color="auto"/>
              <w:right w:val="single" w:sz="4" w:space="0" w:color="auto"/>
            </w:tcBorders>
          </w:tcPr>
          <w:p w:rsidR="00A4307C" w:rsidRPr="00633D92" w:rsidRDefault="00570DE7" w:rsidP="00570DE7">
            <w:pPr>
              <w:spacing w:line="340" w:lineRule="exact"/>
              <w:jc w:val="center"/>
              <w:rPr>
                <w:rFonts w:eastAsia="標楷體"/>
                <w:b/>
                <w:color w:val="000000" w:themeColor="text1"/>
              </w:rPr>
            </w:pPr>
            <w:r>
              <w:rPr>
                <w:rFonts w:hint="eastAsia"/>
                <w:color w:val="000000" w:themeColor="text1"/>
              </w:rPr>
              <w:t>2.27</w:t>
            </w:r>
          </w:p>
        </w:tc>
      </w:tr>
      <w:tr w:rsidR="00A4307C" w:rsidRPr="00121EDD" w:rsidTr="00FB7596">
        <w:trPr>
          <w:trHeight w:val="284"/>
          <w:jc w:val="center"/>
        </w:trPr>
        <w:tc>
          <w:tcPr>
            <w:tcW w:w="3735" w:type="dxa"/>
            <w:tcBorders>
              <w:top w:val="single" w:sz="4" w:space="0" w:color="auto"/>
              <w:left w:val="single" w:sz="4" w:space="0" w:color="auto"/>
              <w:bottom w:val="single" w:sz="4" w:space="0" w:color="auto"/>
              <w:right w:val="single" w:sz="4" w:space="0" w:color="auto"/>
            </w:tcBorders>
          </w:tcPr>
          <w:p w:rsidR="00A4307C" w:rsidRPr="004F1BC7" w:rsidRDefault="00570DE7" w:rsidP="00570DE7">
            <w:pPr>
              <w:spacing w:line="340" w:lineRule="exact"/>
              <w:rPr>
                <w:rFonts w:eastAsia="標楷體"/>
                <w:color w:val="000000" w:themeColor="text1"/>
              </w:rPr>
            </w:pPr>
            <w:r w:rsidRPr="00633D92">
              <w:rPr>
                <w:rFonts w:eastAsia="標楷體"/>
                <w:b/>
                <w:color w:val="000000" w:themeColor="text1"/>
              </w:rPr>
              <w:t>行政院主計總處</w:t>
            </w:r>
            <w:r w:rsidRPr="00633D92">
              <w:rPr>
                <w:rFonts w:eastAsia="標楷體"/>
                <w:b/>
                <w:color w:val="000000" w:themeColor="text1"/>
              </w:rPr>
              <w:t xml:space="preserve"> (2015.</w:t>
            </w:r>
            <w:r>
              <w:rPr>
                <w:rFonts w:eastAsia="標楷體" w:hint="eastAsia"/>
                <w:b/>
                <w:color w:val="000000" w:themeColor="text1"/>
              </w:rPr>
              <w:t>8</w:t>
            </w:r>
            <w:r w:rsidRPr="00633D92">
              <w:rPr>
                <w:rFonts w:eastAsia="標楷體"/>
                <w:b/>
                <w:color w:val="000000" w:themeColor="text1"/>
              </w:rPr>
              <w:t>)</w:t>
            </w:r>
          </w:p>
        </w:tc>
        <w:tc>
          <w:tcPr>
            <w:tcW w:w="1897" w:type="dxa"/>
            <w:tcBorders>
              <w:top w:val="single" w:sz="4" w:space="0" w:color="auto"/>
              <w:left w:val="single" w:sz="4" w:space="0" w:color="auto"/>
              <w:bottom w:val="single" w:sz="4" w:space="0" w:color="auto"/>
              <w:right w:val="single" w:sz="4" w:space="0" w:color="auto"/>
            </w:tcBorders>
          </w:tcPr>
          <w:p w:rsidR="00A4307C" w:rsidRPr="00570DE7" w:rsidRDefault="00570DE7" w:rsidP="00570DE7">
            <w:pPr>
              <w:spacing w:line="340" w:lineRule="exact"/>
              <w:jc w:val="center"/>
              <w:rPr>
                <w:b/>
                <w:color w:val="000000" w:themeColor="text1"/>
              </w:rPr>
            </w:pPr>
            <w:r w:rsidRPr="00570DE7">
              <w:rPr>
                <w:rFonts w:eastAsia="標楷體" w:hint="eastAsia"/>
                <w:b/>
                <w:color w:val="000000" w:themeColor="text1"/>
              </w:rPr>
              <w:t>1</w:t>
            </w:r>
            <w:r w:rsidRPr="00570DE7">
              <w:rPr>
                <w:rFonts w:eastAsia="標楷體"/>
                <w:b/>
                <w:color w:val="000000" w:themeColor="text1"/>
              </w:rPr>
              <w:t>.</w:t>
            </w:r>
            <w:r w:rsidRPr="00570DE7">
              <w:rPr>
                <w:rFonts w:eastAsia="標楷體" w:hint="eastAsia"/>
                <w:b/>
                <w:color w:val="000000" w:themeColor="text1"/>
              </w:rPr>
              <w:t>56</w:t>
            </w:r>
          </w:p>
        </w:tc>
        <w:tc>
          <w:tcPr>
            <w:tcW w:w="1897" w:type="dxa"/>
            <w:tcBorders>
              <w:top w:val="single" w:sz="4" w:space="0" w:color="auto"/>
              <w:left w:val="single" w:sz="4" w:space="0" w:color="auto"/>
              <w:bottom w:val="single" w:sz="4" w:space="0" w:color="auto"/>
              <w:right w:val="single" w:sz="4" w:space="0" w:color="auto"/>
            </w:tcBorders>
          </w:tcPr>
          <w:p w:rsidR="00A4307C" w:rsidRPr="00570DE7" w:rsidRDefault="00570DE7" w:rsidP="00570DE7">
            <w:pPr>
              <w:spacing w:line="340" w:lineRule="exact"/>
              <w:jc w:val="center"/>
              <w:rPr>
                <w:b/>
                <w:color w:val="000000" w:themeColor="text1"/>
              </w:rPr>
            </w:pPr>
            <w:r w:rsidRPr="00570DE7">
              <w:rPr>
                <w:rFonts w:hint="eastAsia"/>
                <w:b/>
                <w:color w:val="000000" w:themeColor="text1"/>
              </w:rPr>
              <w:t>2</w:t>
            </w:r>
            <w:r w:rsidRPr="00570DE7">
              <w:rPr>
                <w:b/>
                <w:color w:val="000000" w:themeColor="text1"/>
              </w:rPr>
              <w:t>.</w:t>
            </w:r>
            <w:r w:rsidRPr="00570DE7">
              <w:rPr>
                <w:rFonts w:hint="eastAsia"/>
                <w:b/>
                <w:color w:val="000000" w:themeColor="text1"/>
              </w:rPr>
              <w:t>70</w:t>
            </w:r>
          </w:p>
        </w:tc>
      </w:tr>
      <w:tr w:rsidR="00A4307C" w:rsidRPr="00764716" w:rsidTr="00FB7596">
        <w:trPr>
          <w:trHeight w:val="284"/>
          <w:jc w:val="center"/>
        </w:trPr>
        <w:tc>
          <w:tcPr>
            <w:tcW w:w="3735" w:type="dxa"/>
            <w:tcBorders>
              <w:top w:val="single" w:sz="4" w:space="0" w:color="auto"/>
              <w:left w:val="single" w:sz="4" w:space="0" w:color="auto"/>
              <w:bottom w:val="single" w:sz="4" w:space="0" w:color="auto"/>
              <w:right w:val="single" w:sz="4" w:space="0" w:color="auto"/>
            </w:tcBorders>
          </w:tcPr>
          <w:p w:rsidR="00A4307C" w:rsidRPr="00764716" w:rsidRDefault="006436D9" w:rsidP="00597197">
            <w:pPr>
              <w:spacing w:line="340" w:lineRule="exact"/>
              <w:rPr>
                <w:rFonts w:eastAsia="標楷體"/>
                <w:color w:val="000000" w:themeColor="text1"/>
              </w:rPr>
            </w:pPr>
            <w:r w:rsidRPr="004F1BC7">
              <w:rPr>
                <w:rFonts w:eastAsia="標楷體"/>
                <w:color w:val="000000" w:themeColor="text1"/>
              </w:rPr>
              <w:t>中央研究院</w:t>
            </w:r>
            <w:r w:rsidRPr="004F1BC7">
              <w:rPr>
                <w:rFonts w:eastAsia="標楷體"/>
                <w:color w:val="000000" w:themeColor="text1"/>
              </w:rPr>
              <w:t xml:space="preserve"> (201</w:t>
            </w:r>
            <w:r w:rsidRPr="004F1BC7">
              <w:rPr>
                <w:rFonts w:eastAsia="標楷體" w:hint="eastAsia"/>
                <w:color w:val="000000" w:themeColor="text1"/>
              </w:rPr>
              <w:t>5</w:t>
            </w:r>
            <w:r w:rsidRPr="004F1BC7">
              <w:rPr>
                <w:rFonts w:eastAsia="標楷體"/>
                <w:color w:val="000000" w:themeColor="text1"/>
              </w:rPr>
              <w:t>.</w:t>
            </w:r>
            <w:r w:rsidRPr="004F1BC7">
              <w:rPr>
                <w:rFonts w:eastAsia="標楷體" w:hint="eastAsia"/>
                <w:color w:val="000000" w:themeColor="text1"/>
              </w:rPr>
              <w:t>7</w:t>
            </w:r>
            <w:r w:rsidRPr="004F1BC7">
              <w:rPr>
                <w:rFonts w:eastAsia="標楷體"/>
                <w:color w:val="000000" w:themeColor="text1"/>
              </w:rPr>
              <w:t>)</w:t>
            </w:r>
            <w:r w:rsidRPr="004F1BC7">
              <w:rPr>
                <w:rFonts w:eastAsia="標楷體"/>
                <w:color w:val="000000" w:themeColor="text1"/>
              </w:rPr>
              <w:tab/>
            </w:r>
          </w:p>
        </w:tc>
        <w:tc>
          <w:tcPr>
            <w:tcW w:w="1897" w:type="dxa"/>
            <w:tcBorders>
              <w:top w:val="single" w:sz="4" w:space="0" w:color="auto"/>
              <w:left w:val="single" w:sz="4" w:space="0" w:color="auto"/>
              <w:bottom w:val="single" w:sz="4" w:space="0" w:color="auto"/>
              <w:right w:val="single" w:sz="4" w:space="0" w:color="auto"/>
            </w:tcBorders>
          </w:tcPr>
          <w:p w:rsidR="00A4307C" w:rsidRPr="00764716" w:rsidRDefault="006436D9" w:rsidP="00597197">
            <w:pPr>
              <w:spacing w:line="340" w:lineRule="exact"/>
              <w:jc w:val="center"/>
              <w:rPr>
                <w:rFonts w:eastAsia="標楷體"/>
                <w:color w:val="000000" w:themeColor="text1"/>
              </w:rPr>
            </w:pPr>
            <w:r w:rsidRPr="004F1BC7">
              <w:rPr>
                <w:color w:val="000000" w:themeColor="text1"/>
              </w:rPr>
              <w:t>3.</w:t>
            </w:r>
            <w:r>
              <w:rPr>
                <w:rFonts w:hint="eastAsia"/>
                <w:color w:val="000000" w:themeColor="text1"/>
              </w:rPr>
              <w:t>2</w:t>
            </w:r>
            <w:r w:rsidRPr="004F1BC7">
              <w:rPr>
                <w:rFonts w:hint="eastAsia"/>
                <w:color w:val="000000" w:themeColor="text1"/>
              </w:rPr>
              <w:t>4</w:t>
            </w:r>
          </w:p>
        </w:tc>
        <w:tc>
          <w:tcPr>
            <w:tcW w:w="1897" w:type="dxa"/>
            <w:tcBorders>
              <w:top w:val="single" w:sz="4" w:space="0" w:color="auto"/>
              <w:left w:val="single" w:sz="4" w:space="0" w:color="auto"/>
              <w:bottom w:val="single" w:sz="4" w:space="0" w:color="auto"/>
              <w:right w:val="single" w:sz="4" w:space="0" w:color="auto"/>
            </w:tcBorders>
          </w:tcPr>
          <w:p w:rsidR="00A4307C" w:rsidRPr="00EE4836" w:rsidRDefault="006436D9" w:rsidP="00597197">
            <w:pPr>
              <w:spacing w:line="340" w:lineRule="exact"/>
              <w:jc w:val="center"/>
              <w:rPr>
                <w:rFonts w:eastAsia="標楷體"/>
                <w:color w:val="000000" w:themeColor="text1"/>
              </w:rPr>
            </w:pPr>
            <w:r w:rsidRPr="00EE4836">
              <w:rPr>
                <w:rFonts w:eastAsia="標楷體" w:hint="eastAsia"/>
                <w:color w:val="000000" w:themeColor="text1"/>
              </w:rPr>
              <w:t>-</w:t>
            </w:r>
          </w:p>
        </w:tc>
      </w:tr>
      <w:tr w:rsidR="00A4307C" w:rsidRPr="00121EDD" w:rsidTr="00FB7596">
        <w:trPr>
          <w:trHeight w:val="284"/>
          <w:jc w:val="center"/>
        </w:trPr>
        <w:tc>
          <w:tcPr>
            <w:tcW w:w="3735" w:type="dxa"/>
            <w:tcBorders>
              <w:top w:val="single" w:sz="4" w:space="0" w:color="auto"/>
              <w:left w:val="single" w:sz="4" w:space="0" w:color="auto"/>
              <w:bottom w:val="single" w:sz="4" w:space="0" w:color="auto"/>
              <w:right w:val="single" w:sz="4" w:space="0" w:color="auto"/>
            </w:tcBorders>
          </w:tcPr>
          <w:p w:rsidR="00A4307C" w:rsidRPr="00EE4836" w:rsidRDefault="00A4307C" w:rsidP="00FB7596">
            <w:pPr>
              <w:spacing w:line="340" w:lineRule="exact"/>
              <w:rPr>
                <w:rFonts w:eastAsia="標楷體"/>
                <w:color w:val="000000" w:themeColor="text1"/>
              </w:rPr>
            </w:pPr>
            <w:r w:rsidRPr="00EE4836">
              <w:rPr>
                <w:rFonts w:eastAsia="標楷體"/>
                <w:color w:val="000000" w:themeColor="text1"/>
              </w:rPr>
              <w:t>台灣經濟研究院</w:t>
            </w:r>
            <w:r w:rsidRPr="00EE4836">
              <w:rPr>
                <w:rFonts w:eastAsia="標楷體"/>
                <w:color w:val="000000" w:themeColor="text1"/>
              </w:rPr>
              <w:t xml:space="preserve"> (2015.</w:t>
            </w:r>
            <w:r w:rsidRPr="00EE4836">
              <w:rPr>
                <w:rFonts w:eastAsia="標楷體" w:hint="eastAsia"/>
                <w:color w:val="000000" w:themeColor="text1"/>
              </w:rPr>
              <w:t>7</w:t>
            </w:r>
            <w:r w:rsidRPr="00EE4836">
              <w:rPr>
                <w:rFonts w:eastAsia="標楷體"/>
                <w:color w:val="000000" w:themeColor="text1"/>
              </w:rPr>
              <w:t>)</w:t>
            </w:r>
          </w:p>
        </w:tc>
        <w:tc>
          <w:tcPr>
            <w:tcW w:w="1897" w:type="dxa"/>
            <w:tcBorders>
              <w:top w:val="single" w:sz="4" w:space="0" w:color="auto"/>
              <w:left w:val="single" w:sz="4" w:space="0" w:color="auto"/>
              <w:bottom w:val="single" w:sz="4" w:space="0" w:color="auto"/>
              <w:right w:val="single" w:sz="4" w:space="0" w:color="auto"/>
            </w:tcBorders>
          </w:tcPr>
          <w:p w:rsidR="00A4307C" w:rsidRPr="00EE4836" w:rsidRDefault="00A4307C" w:rsidP="00FB7596">
            <w:pPr>
              <w:spacing w:line="340" w:lineRule="exact"/>
              <w:jc w:val="center"/>
              <w:rPr>
                <w:rFonts w:eastAsia="標楷體"/>
                <w:color w:val="000000" w:themeColor="text1"/>
              </w:rPr>
            </w:pPr>
            <w:r w:rsidRPr="00EE4836">
              <w:rPr>
                <w:rFonts w:eastAsia="標楷體"/>
                <w:color w:val="000000" w:themeColor="text1"/>
              </w:rPr>
              <w:t>3.</w:t>
            </w:r>
            <w:r w:rsidRPr="00EE4836">
              <w:rPr>
                <w:rFonts w:eastAsia="標楷體" w:hint="eastAsia"/>
                <w:color w:val="000000" w:themeColor="text1"/>
              </w:rPr>
              <w:t>11</w:t>
            </w:r>
          </w:p>
        </w:tc>
        <w:tc>
          <w:tcPr>
            <w:tcW w:w="1897" w:type="dxa"/>
            <w:tcBorders>
              <w:top w:val="single" w:sz="4" w:space="0" w:color="auto"/>
              <w:left w:val="single" w:sz="4" w:space="0" w:color="auto"/>
              <w:bottom w:val="single" w:sz="4" w:space="0" w:color="auto"/>
              <w:right w:val="single" w:sz="4" w:space="0" w:color="auto"/>
            </w:tcBorders>
          </w:tcPr>
          <w:p w:rsidR="00A4307C" w:rsidRPr="00EE4836" w:rsidRDefault="00A4307C" w:rsidP="00FB7596">
            <w:pPr>
              <w:spacing w:line="340" w:lineRule="exact"/>
              <w:jc w:val="center"/>
              <w:rPr>
                <w:rFonts w:eastAsia="標楷體"/>
                <w:color w:val="000000" w:themeColor="text1"/>
              </w:rPr>
            </w:pPr>
            <w:r w:rsidRPr="00EE4836">
              <w:rPr>
                <w:rFonts w:eastAsia="標楷體" w:hint="eastAsia"/>
                <w:color w:val="000000" w:themeColor="text1"/>
              </w:rPr>
              <w:t>-</w:t>
            </w:r>
          </w:p>
        </w:tc>
      </w:tr>
    </w:tbl>
    <w:p w:rsidR="00F67965" w:rsidRPr="003B6B9A" w:rsidRDefault="00F67965" w:rsidP="00F67965">
      <w:pPr>
        <w:widowControl/>
        <w:snapToGrid w:val="0"/>
        <w:spacing w:line="260" w:lineRule="exact"/>
        <w:ind w:leftChars="150" w:left="360"/>
        <w:jc w:val="both"/>
        <w:rPr>
          <w:rFonts w:eastAsia="標楷體"/>
          <w:kern w:val="0"/>
          <w:sz w:val="22"/>
          <w:szCs w:val="22"/>
        </w:rPr>
      </w:pPr>
      <w:r w:rsidRPr="003B6B9A">
        <w:rPr>
          <w:rFonts w:eastAsia="標楷體"/>
          <w:kern w:val="0"/>
          <w:sz w:val="22"/>
          <w:szCs w:val="22"/>
        </w:rPr>
        <w:t>註：</w:t>
      </w:r>
      <w:r w:rsidRPr="003B6B9A">
        <w:rPr>
          <w:rFonts w:eastAsia="標楷體"/>
          <w:kern w:val="0"/>
          <w:sz w:val="22"/>
          <w:szCs w:val="22"/>
        </w:rPr>
        <w:t>f</w:t>
      </w:r>
      <w:r w:rsidRPr="003B6B9A">
        <w:rPr>
          <w:rFonts w:eastAsia="標楷體"/>
          <w:kern w:val="0"/>
          <w:sz w:val="22"/>
          <w:szCs w:val="22"/>
        </w:rPr>
        <w:t>表預測值。</w:t>
      </w:r>
    </w:p>
    <w:p w:rsidR="00F67965" w:rsidRPr="003B6B9A" w:rsidRDefault="00F67965" w:rsidP="00F67965">
      <w:pPr>
        <w:widowControl/>
        <w:snapToGrid w:val="0"/>
        <w:spacing w:line="260" w:lineRule="exact"/>
        <w:ind w:leftChars="150" w:left="360"/>
        <w:jc w:val="both"/>
        <w:rPr>
          <w:rFonts w:eastAsia="標楷體"/>
          <w:kern w:val="0"/>
          <w:sz w:val="22"/>
          <w:szCs w:val="22"/>
        </w:rPr>
      </w:pPr>
      <w:r w:rsidRPr="003B6B9A">
        <w:rPr>
          <w:rFonts w:eastAsia="標楷體"/>
          <w:kern w:val="0"/>
          <w:sz w:val="22"/>
          <w:szCs w:val="22"/>
        </w:rPr>
        <w:t>資料來源：各機構。</w:t>
      </w:r>
    </w:p>
    <w:p w:rsidR="00F67965" w:rsidRPr="003B6B9A" w:rsidRDefault="00F67965" w:rsidP="00F67965">
      <w:pPr>
        <w:widowControl/>
        <w:snapToGrid w:val="0"/>
        <w:spacing w:line="260" w:lineRule="exact"/>
        <w:ind w:leftChars="150" w:left="360"/>
        <w:jc w:val="both"/>
        <w:rPr>
          <w:rFonts w:eastAsia="標楷體"/>
          <w:kern w:val="0"/>
        </w:rPr>
      </w:pPr>
    </w:p>
    <w:p w:rsidR="00F67965" w:rsidRPr="003B6B9A" w:rsidRDefault="00F67965" w:rsidP="00F67965">
      <w:pPr>
        <w:spacing w:line="400" w:lineRule="exact"/>
        <w:jc w:val="center"/>
        <w:rPr>
          <w:rFonts w:eastAsia="標楷體"/>
          <w:b/>
          <w:sz w:val="28"/>
          <w:szCs w:val="28"/>
          <w:lang w:val="zh-TW"/>
        </w:rPr>
      </w:pPr>
      <w:r w:rsidRPr="003B6B9A">
        <w:rPr>
          <w:rFonts w:eastAsia="標楷體"/>
          <w:b/>
          <w:sz w:val="28"/>
          <w:szCs w:val="28"/>
          <w:lang w:val="zh-TW"/>
        </w:rPr>
        <w:t>表</w:t>
      </w:r>
      <w:r w:rsidRPr="003B6B9A">
        <w:rPr>
          <w:rFonts w:eastAsia="標楷體"/>
          <w:b/>
          <w:sz w:val="28"/>
          <w:szCs w:val="28"/>
          <w:lang w:val="zh-TW"/>
        </w:rPr>
        <w:t xml:space="preserve"> 2-1-2  10</w:t>
      </w:r>
      <w:r>
        <w:rPr>
          <w:rFonts w:eastAsia="標楷體" w:hint="eastAsia"/>
          <w:b/>
          <w:sz w:val="28"/>
          <w:szCs w:val="28"/>
          <w:lang w:val="zh-TW"/>
        </w:rPr>
        <w:t>4</w:t>
      </w:r>
      <w:r w:rsidRPr="003B6B9A">
        <w:rPr>
          <w:rFonts w:eastAsia="標楷體"/>
          <w:b/>
          <w:sz w:val="28"/>
          <w:szCs w:val="28"/>
          <w:lang w:val="zh-TW"/>
        </w:rPr>
        <w:t>及</w:t>
      </w:r>
      <w:r w:rsidRPr="003B6B9A">
        <w:rPr>
          <w:rFonts w:eastAsia="標楷體"/>
          <w:b/>
          <w:sz w:val="28"/>
          <w:szCs w:val="28"/>
          <w:lang w:val="zh-TW"/>
        </w:rPr>
        <w:t>10</w:t>
      </w:r>
      <w:r>
        <w:rPr>
          <w:rFonts w:eastAsia="標楷體" w:hint="eastAsia"/>
          <w:b/>
          <w:sz w:val="28"/>
          <w:szCs w:val="28"/>
          <w:lang w:val="zh-TW"/>
        </w:rPr>
        <w:t>5</w:t>
      </w:r>
      <w:r w:rsidRPr="003B6B9A">
        <w:rPr>
          <w:rFonts w:eastAsia="標楷體"/>
          <w:b/>
          <w:sz w:val="28"/>
          <w:szCs w:val="28"/>
          <w:lang w:val="zh-TW"/>
        </w:rPr>
        <w:t>年需求面經濟成長組成</w:t>
      </w:r>
    </w:p>
    <w:tbl>
      <w:tblPr>
        <w:tblW w:w="8649" w:type="dxa"/>
        <w:jc w:val="center"/>
        <w:tblCellMar>
          <w:left w:w="28" w:type="dxa"/>
          <w:right w:w="28" w:type="dxa"/>
        </w:tblCellMar>
        <w:tblLook w:val="0000" w:firstRow="0" w:lastRow="0" w:firstColumn="0" w:lastColumn="0" w:noHBand="0" w:noVBand="0"/>
      </w:tblPr>
      <w:tblGrid>
        <w:gridCol w:w="2581"/>
        <w:gridCol w:w="1555"/>
        <w:gridCol w:w="1476"/>
        <w:gridCol w:w="1571"/>
        <w:gridCol w:w="1466"/>
      </w:tblGrid>
      <w:tr w:rsidR="00F67965" w:rsidRPr="003B6B9A" w:rsidTr="00FB7596">
        <w:trPr>
          <w:cantSplit/>
          <w:jc w:val="center"/>
        </w:trPr>
        <w:tc>
          <w:tcPr>
            <w:tcW w:w="2581" w:type="dxa"/>
            <w:tcBorders>
              <w:top w:val="single" w:sz="6" w:space="0" w:color="auto"/>
              <w:right w:val="single" w:sz="6" w:space="0" w:color="auto"/>
            </w:tcBorders>
            <w:vAlign w:val="center"/>
          </w:tcPr>
          <w:p w:rsidR="00F67965" w:rsidRPr="003B6B9A" w:rsidRDefault="00F67965" w:rsidP="00FB7596">
            <w:pPr>
              <w:widowControl/>
              <w:adjustRightInd w:val="0"/>
              <w:snapToGrid w:val="0"/>
              <w:ind w:right="-142"/>
              <w:jc w:val="both"/>
              <w:rPr>
                <w:rFonts w:eastAsia="標楷體"/>
                <w:kern w:val="0"/>
                <w:szCs w:val="20"/>
              </w:rPr>
            </w:pPr>
          </w:p>
        </w:tc>
        <w:tc>
          <w:tcPr>
            <w:tcW w:w="3031" w:type="dxa"/>
            <w:gridSpan w:val="2"/>
            <w:tcBorders>
              <w:top w:val="single" w:sz="6" w:space="0" w:color="auto"/>
              <w:bottom w:val="single" w:sz="6" w:space="0" w:color="auto"/>
              <w:right w:val="single" w:sz="6" w:space="0" w:color="auto"/>
            </w:tcBorders>
            <w:vAlign w:val="center"/>
          </w:tcPr>
          <w:p w:rsidR="00F67965" w:rsidRPr="003B6B9A" w:rsidRDefault="00F67965" w:rsidP="00FB7596">
            <w:pPr>
              <w:widowControl/>
              <w:adjustRightInd w:val="0"/>
              <w:snapToGrid w:val="0"/>
              <w:ind w:right="-142"/>
              <w:jc w:val="center"/>
              <w:rPr>
                <w:rFonts w:eastAsia="標楷體"/>
                <w:kern w:val="0"/>
                <w:szCs w:val="20"/>
              </w:rPr>
            </w:pPr>
            <w:r w:rsidRPr="003B6B9A">
              <w:rPr>
                <w:rFonts w:eastAsia="標楷體"/>
                <w:kern w:val="0"/>
                <w:szCs w:val="20"/>
              </w:rPr>
              <w:t>10</w:t>
            </w:r>
            <w:r>
              <w:rPr>
                <w:rFonts w:eastAsia="標楷體" w:hint="eastAsia"/>
                <w:kern w:val="0"/>
                <w:szCs w:val="20"/>
              </w:rPr>
              <w:t>4</w:t>
            </w:r>
            <w:r w:rsidRPr="003B6B9A">
              <w:rPr>
                <w:rFonts w:eastAsia="標楷體"/>
                <w:kern w:val="0"/>
                <w:szCs w:val="20"/>
              </w:rPr>
              <w:t>年</w:t>
            </w:r>
          </w:p>
        </w:tc>
        <w:tc>
          <w:tcPr>
            <w:tcW w:w="3037" w:type="dxa"/>
            <w:gridSpan w:val="2"/>
            <w:tcBorders>
              <w:top w:val="single" w:sz="6" w:space="0" w:color="auto"/>
              <w:bottom w:val="single" w:sz="6" w:space="0" w:color="auto"/>
            </w:tcBorders>
            <w:vAlign w:val="center"/>
          </w:tcPr>
          <w:p w:rsidR="00F67965" w:rsidRPr="003B6B9A" w:rsidRDefault="00F67965" w:rsidP="00FB7596">
            <w:pPr>
              <w:widowControl/>
              <w:adjustRightInd w:val="0"/>
              <w:snapToGrid w:val="0"/>
              <w:ind w:right="-142"/>
              <w:jc w:val="center"/>
              <w:rPr>
                <w:rFonts w:eastAsia="標楷體"/>
                <w:kern w:val="0"/>
                <w:szCs w:val="20"/>
              </w:rPr>
            </w:pPr>
            <w:r w:rsidRPr="003B6B9A">
              <w:rPr>
                <w:rFonts w:eastAsia="標楷體"/>
                <w:kern w:val="0"/>
                <w:szCs w:val="20"/>
              </w:rPr>
              <w:t>10</w:t>
            </w:r>
            <w:r>
              <w:rPr>
                <w:rFonts w:eastAsia="標楷體" w:hint="eastAsia"/>
                <w:kern w:val="0"/>
                <w:szCs w:val="20"/>
              </w:rPr>
              <w:t>5</w:t>
            </w:r>
            <w:r w:rsidRPr="003B6B9A">
              <w:rPr>
                <w:rFonts w:eastAsia="標楷體"/>
                <w:kern w:val="0"/>
                <w:szCs w:val="20"/>
              </w:rPr>
              <w:t>年</w:t>
            </w:r>
          </w:p>
        </w:tc>
      </w:tr>
      <w:tr w:rsidR="00F67965" w:rsidRPr="003B6B9A" w:rsidTr="00FB7596">
        <w:trPr>
          <w:cantSplit/>
          <w:jc w:val="center"/>
        </w:trPr>
        <w:tc>
          <w:tcPr>
            <w:tcW w:w="2581" w:type="dxa"/>
            <w:tcBorders>
              <w:bottom w:val="single" w:sz="6" w:space="0" w:color="auto"/>
              <w:right w:val="single" w:sz="6" w:space="0" w:color="auto"/>
            </w:tcBorders>
            <w:vAlign w:val="center"/>
          </w:tcPr>
          <w:p w:rsidR="00F67965" w:rsidRPr="003B6B9A" w:rsidRDefault="00F67965" w:rsidP="00FB7596">
            <w:pPr>
              <w:widowControl/>
              <w:adjustRightInd w:val="0"/>
              <w:snapToGrid w:val="0"/>
              <w:ind w:right="-142"/>
              <w:jc w:val="both"/>
              <w:rPr>
                <w:rFonts w:eastAsia="標楷體"/>
                <w:kern w:val="0"/>
                <w:szCs w:val="20"/>
              </w:rPr>
            </w:pPr>
          </w:p>
        </w:tc>
        <w:tc>
          <w:tcPr>
            <w:tcW w:w="1555" w:type="dxa"/>
            <w:tcBorders>
              <w:top w:val="single" w:sz="6" w:space="0" w:color="auto"/>
              <w:left w:val="single" w:sz="6" w:space="0" w:color="auto"/>
              <w:bottom w:val="single" w:sz="6" w:space="0" w:color="auto"/>
              <w:right w:val="single" w:sz="6" w:space="0" w:color="auto"/>
            </w:tcBorders>
            <w:vAlign w:val="center"/>
          </w:tcPr>
          <w:p w:rsidR="00F67965" w:rsidRPr="003B6B9A" w:rsidRDefault="00F67965" w:rsidP="00FB7596">
            <w:pPr>
              <w:widowControl/>
              <w:adjustRightInd w:val="0"/>
              <w:snapToGrid w:val="0"/>
              <w:ind w:right="-29"/>
              <w:jc w:val="center"/>
              <w:rPr>
                <w:rFonts w:eastAsia="標楷體"/>
                <w:kern w:val="0"/>
                <w:sz w:val="22"/>
                <w:szCs w:val="20"/>
              </w:rPr>
            </w:pPr>
            <w:r w:rsidRPr="003B6B9A">
              <w:rPr>
                <w:rFonts w:eastAsia="標楷體"/>
                <w:kern w:val="0"/>
                <w:sz w:val="22"/>
                <w:szCs w:val="20"/>
              </w:rPr>
              <w:t>實質增加率</w:t>
            </w:r>
            <w:r w:rsidRPr="003B6B9A">
              <w:rPr>
                <w:rFonts w:eastAsia="標楷體"/>
                <w:kern w:val="0"/>
                <w:sz w:val="22"/>
                <w:szCs w:val="20"/>
              </w:rPr>
              <w:t>(%)</w:t>
            </w:r>
          </w:p>
        </w:tc>
        <w:tc>
          <w:tcPr>
            <w:tcW w:w="1476" w:type="dxa"/>
            <w:tcBorders>
              <w:top w:val="single" w:sz="6" w:space="0" w:color="auto"/>
              <w:left w:val="single" w:sz="6" w:space="0" w:color="auto"/>
              <w:bottom w:val="single" w:sz="6" w:space="0" w:color="auto"/>
              <w:right w:val="single" w:sz="6" w:space="0" w:color="auto"/>
            </w:tcBorders>
            <w:vAlign w:val="center"/>
          </w:tcPr>
          <w:p w:rsidR="00F67965" w:rsidRPr="003B6B9A" w:rsidRDefault="00F67965" w:rsidP="00FB7596">
            <w:pPr>
              <w:widowControl/>
              <w:adjustRightInd w:val="0"/>
              <w:snapToGrid w:val="0"/>
              <w:ind w:right="-28"/>
              <w:jc w:val="center"/>
              <w:rPr>
                <w:rFonts w:eastAsia="標楷體"/>
                <w:kern w:val="0"/>
                <w:sz w:val="22"/>
                <w:szCs w:val="20"/>
              </w:rPr>
            </w:pPr>
            <w:r w:rsidRPr="003B6B9A">
              <w:rPr>
                <w:rFonts w:eastAsia="標楷體"/>
                <w:kern w:val="0"/>
                <w:sz w:val="22"/>
                <w:szCs w:val="20"/>
              </w:rPr>
              <w:t>貢獻</w:t>
            </w:r>
            <w:r w:rsidRPr="003B6B9A">
              <w:rPr>
                <w:rFonts w:eastAsia="標楷體"/>
                <w:kern w:val="0"/>
                <w:sz w:val="22"/>
                <w:szCs w:val="20"/>
              </w:rPr>
              <w:t>(</w:t>
            </w:r>
            <w:r w:rsidRPr="003B6B9A">
              <w:rPr>
                <w:rFonts w:eastAsia="標楷體"/>
                <w:kern w:val="0"/>
                <w:sz w:val="22"/>
                <w:szCs w:val="20"/>
              </w:rPr>
              <w:t>百分點</w:t>
            </w:r>
            <w:r w:rsidRPr="003B6B9A">
              <w:rPr>
                <w:rFonts w:eastAsia="標楷體"/>
                <w:kern w:val="0"/>
                <w:sz w:val="22"/>
                <w:szCs w:val="20"/>
              </w:rPr>
              <w:t>)</w:t>
            </w:r>
          </w:p>
        </w:tc>
        <w:tc>
          <w:tcPr>
            <w:tcW w:w="1571" w:type="dxa"/>
            <w:tcBorders>
              <w:top w:val="single" w:sz="6" w:space="0" w:color="auto"/>
              <w:left w:val="single" w:sz="6" w:space="0" w:color="auto"/>
              <w:bottom w:val="single" w:sz="6" w:space="0" w:color="auto"/>
              <w:right w:val="single" w:sz="6" w:space="0" w:color="auto"/>
            </w:tcBorders>
            <w:vAlign w:val="center"/>
          </w:tcPr>
          <w:p w:rsidR="00F67965" w:rsidRPr="003B6B9A" w:rsidRDefault="00F67965" w:rsidP="00FB7596">
            <w:pPr>
              <w:widowControl/>
              <w:adjustRightInd w:val="0"/>
              <w:snapToGrid w:val="0"/>
              <w:ind w:right="-29"/>
              <w:jc w:val="center"/>
              <w:rPr>
                <w:rFonts w:eastAsia="標楷體"/>
                <w:kern w:val="0"/>
                <w:sz w:val="22"/>
                <w:szCs w:val="20"/>
              </w:rPr>
            </w:pPr>
            <w:r w:rsidRPr="003B6B9A">
              <w:rPr>
                <w:rFonts w:eastAsia="標楷體"/>
                <w:kern w:val="0"/>
                <w:sz w:val="22"/>
                <w:szCs w:val="20"/>
              </w:rPr>
              <w:t>實質增加率</w:t>
            </w:r>
            <w:r w:rsidRPr="003B6B9A">
              <w:rPr>
                <w:rFonts w:eastAsia="標楷體"/>
                <w:kern w:val="0"/>
                <w:sz w:val="22"/>
                <w:szCs w:val="20"/>
              </w:rPr>
              <w:t>(%)</w:t>
            </w:r>
          </w:p>
        </w:tc>
        <w:tc>
          <w:tcPr>
            <w:tcW w:w="1466" w:type="dxa"/>
            <w:tcBorders>
              <w:top w:val="single" w:sz="6" w:space="0" w:color="auto"/>
              <w:left w:val="single" w:sz="6" w:space="0" w:color="auto"/>
              <w:bottom w:val="single" w:sz="6" w:space="0" w:color="auto"/>
            </w:tcBorders>
            <w:vAlign w:val="center"/>
          </w:tcPr>
          <w:p w:rsidR="00F67965" w:rsidRPr="003B6B9A" w:rsidRDefault="00F67965" w:rsidP="00FB7596">
            <w:pPr>
              <w:widowControl/>
              <w:adjustRightInd w:val="0"/>
              <w:snapToGrid w:val="0"/>
              <w:ind w:right="-29"/>
              <w:jc w:val="center"/>
              <w:rPr>
                <w:rFonts w:eastAsia="標楷體"/>
                <w:kern w:val="0"/>
                <w:sz w:val="22"/>
                <w:szCs w:val="20"/>
              </w:rPr>
            </w:pPr>
            <w:r w:rsidRPr="003B6B9A">
              <w:rPr>
                <w:rFonts w:eastAsia="標楷體"/>
                <w:kern w:val="0"/>
                <w:sz w:val="22"/>
                <w:szCs w:val="20"/>
              </w:rPr>
              <w:t>貢獻</w:t>
            </w:r>
            <w:r w:rsidRPr="003B6B9A">
              <w:rPr>
                <w:rFonts w:eastAsia="標楷體"/>
                <w:kern w:val="0"/>
                <w:sz w:val="22"/>
                <w:szCs w:val="20"/>
              </w:rPr>
              <w:t>(</w:t>
            </w:r>
            <w:r w:rsidRPr="003B6B9A">
              <w:rPr>
                <w:rFonts w:eastAsia="標楷體"/>
                <w:kern w:val="0"/>
                <w:sz w:val="22"/>
                <w:szCs w:val="20"/>
              </w:rPr>
              <w:t>百分點</w:t>
            </w:r>
            <w:r w:rsidRPr="003B6B9A">
              <w:rPr>
                <w:rFonts w:eastAsia="標楷體"/>
                <w:kern w:val="0"/>
                <w:sz w:val="22"/>
                <w:szCs w:val="20"/>
              </w:rPr>
              <w:t>)</w:t>
            </w:r>
          </w:p>
        </w:tc>
      </w:tr>
      <w:tr w:rsidR="00F67965" w:rsidRPr="003B6B9A" w:rsidTr="00FB7596">
        <w:trPr>
          <w:cantSplit/>
          <w:trHeight w:val="65"/>
          <w:jc w:val="center"/>
        </w:trPr>
        <w:tc>
          <w:tcPr>
            <w:tcW w:w="2581" w:type="dxa"/>
            <w:tcBorders>
              <w:top w:val="single" w:sz="6" w:space="0" w:color="auto"/>
              <w:right w:val="single" w:sz="6" w:space="0" w:color="auto"/>
            </w:tcBorders>
            <w:vAlign w:val="center"/>
          </w:tcPr>
          <w:p w:rsidR="00F67965" w:rsidRPr="003B6B9A" w:rsidRDefault="00F67965" w:rsidP="00FB7596">
            <w:pPr>
              <w:widowControl/>
              <w:adjustRightInd w:val="0"/>
              <w:snapToGrid w:val="0"/>
              <w:ind w:right="-142"/>
              <w:jc w:val="both"/>
              <w:rPr>
                <w:rFonts w:eastAsia="標楷體"/>
                <w:kern w:val="0"/>
                <w:sz w:val="22"/>
                <w:szCs w:val="20"/>
              </w:rPr>
            </w:pPr>
            <w:r w:rsidRPr="003B6B9A">
              <w:rPr>
                <w:rFonts w:eastAsia="標楷體"/>
                <w:kern w:val="0"/>
                <w:sz w:val="22"/>
                <w:szCs w:val="20"/>
              </w:rPr>
              <w:t>GDP</w:t>
            </w:r>
          </w:p>
        </w:tc>
        <w:tc>
          <w:tcPr>
            <w:tcW w:w="1555" w:type="dxa"/>
            <w:tcBorders>
              <w:top w:val="single" w:sz="6" w:space="0" w:color="auto"/>
              <w:right w:val="single" w:sz="6" w:space="0" w:color="auto"/>
            </w:tcBorders>
          </w:tcPr>
          <w:p w:rsidR="00F67965" w:rsidRPr="00CF71D3" w:rsidRDefault="00F67965" w:rsidP="00FB7596">
            <w:pPr>
              <w:snapToGrid w:val="0"/>
              <w:ind w:right="537"/>
              <w:jc w:val="right"/>
              <w:rPr>
                <w:rFonts w:eastAsia="標楷體"/>
              </w:rPr>
            </w:pPr>
            <w:r w:rsidRPr="00CF71D3">
              <w:rPr>
                <w:rFonts w:eastAsia="標楷體"/>
              </w:rPr>
              <w:t xml:space="preserve">1.56 </w:t>
            </w:r>
          </w:p>
        </w:tc>
        <w:tc>
          <w:tcPr>
            <w:tcW w:w="1476" w:type="dxa"/>
            <w:tcBorders>
              <w:top w:val="single" w:sz="6" w:space="0" w:color="auto"/>
              <w:right w:val="single" w:sz="6" w:space="0" w:color="auto"/>
            </w:tcBorders>
          </w:tcPr>
          <w:p w:rsidR="00F67965" w:rsidRPr="00CF71D3" w:rsidRDefault="00F67965" w:rsidP="00FB7596">
            <w:pPr>
              <w:snapToGrid w:val="0"/>
              <w:ind w:right="372"/>
              <w:jc w:val="right"/>
              <w:rPr>
                <w:rFonts w:eastAsia="標楷體"/>
              </w:rPr>
            </w:pPr>
            <w:r w:rsidRPr="00CF71D3">
              <w:rPr>
                <w:rFonts w:eastAsia="標楷體"/>
              </w:rPr>
              <w:t xml:space="preserve">1.56 </w:t>
            </w:r>
          </w:p>
        </w:tc>
        <w:tc>
          <w:tcPr>
            <w:tcW w:w="1571" w:type="dxa"/>
            <w:tcBorders>
              <w:top w:val="single" w:sz="6" w:space="0" w:color="auto"/>
              <w:right w:val="single" w:sz="6" w:space="0" w:color="auto"/>
            </w:tcBorders>
          </w:tcPr>
          <w:p w:rsidR="00F67965" w:rsidRPr="00CF71D3" w:rsidRDefault="00F67965" w:rsidP="00FB7596">
            <w:pPr>
              <w:snapToGrid w:val="0"/>
              <w:ind w:right="465"/>
              <w:jc w:val="right"/>
              <w:rPr>
                <w:rFonts w:eastAsia="標楷體"/>
              </w:rPr>
            </w:pPr>
            <w:r w:rsidRPr="00CF71D3">
              <w:rPr>
                <w:rFonts w:eastAsia="標楷體"/>
              </w:rPr>
              <w:t xml:space="preserve">2.70 </w:t>
            </w:r>
          </w:p>
        </w:tc>
        <w:tc>
          <w:tcPr>
            <w:tcW w:w="1466" w:type="dxa"/>
            <w:tcBorders>
              <w:top w:val="single" w:sz="6" w:space="0" w:color="auto"/>
              <w:left w:val="single" w:sz="6" w:space="0" w:color="auto"/>
            </w:tcBorders>
          </w:tcPr>
          <w:p w:rsidR="00F67965" w:rsidRPr="00CF71D3" w:rsidRDefault="00F67965" w:rsidP="00FB7596">
            <w:pPr>
              <w:snapToGrid w:val="0"/>
              <w:ind w:right="372"/>
              <w:jc w:val="right"/>
              <w:rPr>
                <w:rFonts w:eastAsia="標楷體"/>
              </w:rPr>
            </w:pPr>
            <w:r w:rsidRPr="00CF71D3">
              <w:rPr>
                <w:rFonts w:eastAsia="標楷體"/>
              </w:rPr>
              <w:t xml:space="preserve">2.70 </w:t>
            </w:r>
          </w:p>
        </w:tc>
      </w:tr>
      <w:tr w:rsidR="00F67965" w:rsidRPr="003B6B9A" w:rsidTr="00FB7596">
        <w:trPr>
          <w:cantSplit/>
          <w:trHeight w:val="80"/>
          <w:jc w:val="center"/>
        </w:trPr>
        <w:tc>
          <w:tcPr>
            <w:tcW w:w="2581" w:type="dxa"/>
            <w:tcBorders>
              <w:right w:val="single" w:sz="6" w:space="0" w:color="auto"/>
            </w:tcBorders>
            <w:vAlign w:val="center"/>
          </w:tcPr>
          <w:p w:rsidR="00F67965" w:rsidRPr="003B6B9A" w:rsidRDefault="00F67965" w:rsidP="00FB7596">
            <w:pPr>
              <w:widowControl/>
              <w:adjustRightInd w:val="0"/>
              <w:snapToGrid w:val="0"/>
              <w:ind w:right="-142"/>
              <w:jc w:val="both"/>
              <w:rPr>
                <w:rFonts w:eastAsia="標楷體"/>
                <w:kern w:val="0"/>
                <w:sz w:val="22"/>
                <w:szCs w:val="20"/>
              </w:rPr>
            </w:pPr>
            <w:r w:rsidRPr="003B6B9A">
              <w:rPr>
                <w:rFonts w:eastAsia="標楷體"/>
                <w:kern w:val="0"/>
                <w:sz w:val="22"/>
                <w:szCs w:val="20"/>
              </w:rPr>
              <w:t>國內需求</w:t>
            </w:r>
          </w:p>
        </w:tc>
        <w:tc>
          <w:tcPr>
            <w:tcW w:w="1555" w:type="dxa"/>
            <w:tcBorders>
              <w:right w:val="single" w:sz="6" w:space="0" w:color="auto"/>
            </w:tcBorders>
          </w:tcPr>
          <w:p w:rsidR="00F67965" w:rsidRPr="00CF71D3" w:rsidRDefault="00F67965" w:rsidP="00FB7596">
            <w:pPr>
              <w:snapToGrid w:val="0"/>
              <w:ind w:right="537"/>
              <w:jc w:val="right"/>
              <w:rPr>
                <w:rFonts w:eastAsia="標楷體"/>
              </w:rPr>
            </w:pPr>
            <w:r w:rsidRPr="00CF71D3">
              <w:rPr>
                <w:rFonts w:eastAsia="標楷體"/>
              </w:rPr>
              <w:t xml:space="preserve">1.99 </w:t>
            </w:r>
          </w:p>
        </w:tc>
        <w:tc>
          <w:tcPr>
            <w:tcW w:w="1476" w:type="dxa"/>
            <w:tcBorders>
              <w:right w:val="single" w:sz="6" w:space="0" w:color="auto"/>
            </w:tcBorders>
          </w:tcPr>
          <w:p w:rsidR="00F67965" w:rsidRPr="00CF71D3" w:rsidRDefault="00F67965" w:rsidP="00FB7596">
            <w:pPr>
              <w:snapToGrid w:val="0"/>
              <w:ind w:right="372"/>
              <w:jc w:val="right"/>
              <w:rPr>
                <w:rFonts w:eastAsia="標楷體"/>
              </w:rPr>
            </w:pPr>
            <w:r w:rsidRPr="00CF71D3">
              <w:rPr>
                <w:rFonts w:eastAsia="標楷體"/>
              </w:rPr>
              <w:t xml:space="preserve">1.78 </w:t>
            </w:r>
          </w:p>
        </w:tc>
        <w:tc>
          <w:tcPr>
            <w:tcW w:w="1571" w:type="dxa"/>
            <w:tcBorders>
              <w:right w:val="single" w:sz="6" w:space="0" w:color="auto"/>
            </w:tcBorders>
          </w:tcPr>
          <w:p w:rsidR="00F67965" w:rsidRPr="00CF71D3" w:rsidRDefault="00F67965" w:rsidP="00FB7596">
            <w:pPr>
              <w:snapToGrid w:val="0"/>
              <w:ind w:right="465"/>
              <w:jc w:val="right"/>
              <w:rPr>
                <w:rFonts w:eastAsia="標楷體"/>
              </w:rPr>
            </w:pPr>
            <w:r w:rsidRPr="00CF71D3">
              <w:rPr>
                <w:rFonts w:eastAsia="標楷體"/>
              </w:rPr>
              <w:t xml:space="preserve">1.91 </w:t>
            </w:r>
          </w:p>
        </w:tc>
        <w:tc>
          <w:tcPr>
            <w:tcW w:w="1466" w:type="dxa"/>
            <w:tcBorders>
              <w:left w:val="single" w:sz="6" w:space="0" w:color="auto"/>
            </w:tcBorders>
          </w:tcPr>
          <w:p w:rsidR="00F67965" w:rsidRPr="00CF71D3" w:rsidRDefault="00F67965" w:rsidP="00FB7596">
            <w:pPr>
              <w:snapToGrid w:val="0"/>
              <w:ind w:right="372"/>
              <w:jc w:val="right"/>
              <w:rPr>
                <w:rFonts w:eastAsia="標楷體"/>
              </w:rPr>
            </w:pPr>
            <w:r w:rsidRPr="00CF71D3">
              <w:rPr>
                <w:rFonts w:eastAsia="標楷體"/>
              </w:rPr>
              <w:t xml:space="preserve">1.66 </w:t>
            </w:r>
          </w:p>
        </w:tc>
      </w:tr>
      <w:tr w:rsidR="00F67965" w:rsidRPr="003B6B9A" w:rsidTr="00FB7596">
        <w:trPr>
          <w:cantSplit/>
          <w:trHeight w:val="229"/>
          <w:jc w:val="center"/>
        </w:trPr>
        <w:tc>
          <w:tcPr>
            <w:tcW w:w="2581" w:type="dxa"/>
            <w:tcBorders>
              <w:right w:val="single" w:sz="6" w:space="0" w:color="auto"/>
            </w:tcBorders>
            <w:vAlign w:val="center"/>
          </w:tcPr>
          <w:p w:rsidR="00F67965" w:rsidRPr="003B6B9A" w:rsidRDefault="00F67965" w:rsidP="00FB7596">
            <w:pPr>
              <w:widowControl/>
              <w:adjustRightInd w:val="0"/>
              <w:snapToGrid w:val="0"/>
              <w:ind w:right="-142"/>
              <w:jc w:val="both"/>
              <w:rPr>
                <w:rFonts w:eastAsia="標楷體"/>
                <w:kern w:val="0"/>
                <w:sz w:val="22"/>
                <w:szCs w:val="20"/>
              </w:rPr>
            </w:pPr>
            <w:r w:rsidRPr="003B6B9A">
              <w:rPr>
                <w:rFonts w:eastAsia="標楷體"/>
                <w:kern w:val="0"/>
                <w:sz w:val="22"/>
                <w:szCs w:val="20"/>
              </w:rPr>
              <w:t xml:space="preserve">  </w:t>
            </w:r>
            <w:r w:rsidRPr="003B6B9A">
              <w:rPr>
                <w:rFonts w:eastAsia="標楷體"/>
                <w:kern w:val="0"/>
                <w:sz w:val="22"/>
                <w:szCs w:val="20"/>
              </w:rPr>
              <w:t>民間消費</w:t>
            </w:r>
          </w:p>
        </w:tc>
        <w:tc>
          <w:tcPr>
            <w:tcW w:w="1555" w:type="dxa"/>
            <w:tcBorders>
              <w:right w:val="single" w:sz="6" w:space="0" w:color="auto"/>
            </w:tcBorders>
          </w:tcPr>
          <w:p w:rsidR="00F67965" w:rsidRPr="00CF71D3" w:rsidRDefault="00F67965" w:rsidP="00FB7596">
            <w:pPr>
              <w:snapToGrid w:val="0"/>
              <w:ind w:right="537"/>
              <w:jc w:val="right"/>
              <w:rPr>
                <w:rFonts w:eastAsia="標楷體"/>
              </w:rPr>
            </w:pPr>
            <w:r w:rsidRPr="00CF71D3">
              <w:rPr>
                <w:rFonts w:eastAsia="標楷體"/>
              </w:rPr>
              <w:t xml:space="preserve">3.05 </w:t>
            </w:r>
          </w:p>
        </w:tc>
        <w:tc>
          <w:tcPr>
            <w:tcW w:w="1476" w:type="dxa"/>
            <w:tcBorders>
              <w:right w:val="single" w:sz="6" w:space="0" w:color="auto"/>
            </w:tcBorders>
          </w:tcPr>
          <w:p w:rsidR="00F67965" w:rsidRPr="00CF71D3" w:rsidRDefault="00F67965" w:rsidP="00FB7596">
            <w:pPr>
              <w:snapToGrid w:val="0"/>
              <w:ind w:right="372"/>
              <w:jc w:val="right"/>
              <w:rPr>
                <w:rFonts w:eastAsia="標楷體"/>
              </w:rPr>
            </w:pPr>
            <w:r w:rsidRPr="00CF71D3">
              <w:rPr>
                <w:rFonts w:eastAsia="標楷體"/>
              </w:rPr>
              <w:t xml:space="preserve">1.62 </w:t>
            </w:r>
          </w:p>
        </w:tc>
        <w:tc>
          <w:tcPr>
            <w:tcW w:w="1571" w:type="dxa"/>
            <w:tcBorders>
              <w:right w:val="single" w:sz="6" w:space="0" w:color="auto"/>
            </w:tcBorders>
          </w:tcPr>
          <w:p w:rsidR="00F67965" w:rsidRPr="00CF71D3" w:rsidRDefault="00F67965" w:rsidP="00FB7596">
            <w:pPr>
              <w:snapToGrid w:val="0"/>
              <w:ind w:right="465"/>
              <w:jc w:val="right"/>
              <w:rPr>
                <w:rFonts w:eastAsia="標楷體"/>
              </w:rPr>
            </w:pPr>
            <w:r w:rsidRPr="00CF71D3">
              <w:rPr>
                <w:rFonts w:eastAsia="標楷體"/>
              </w:rPr>
              <w:t xml:space="preserve">2.51 </w:t>
            </w:r>
          </w:p>
        </w:tc>
        <w:tc>
          <w:tcPr>
            <w:tcW w:w="1466" w:type="dxa"/>
            <w:tcBorders>
              <w:left w:val="single" w:sz="6" w:space="0" w:color="auto"/>
            </w:tcBorders>
          </w:tcPr>
          <w:p w:rsidR="00F67965" w:rsidRPr="00CF71D3" w:rsidRDefault="00F67965" w:rsidP="00FB7596">
            <w:pPr>
              <w:snapToGrid w:val="0"/>
              <w:ind w:right="372"/>
              <w:jc w:val="right"/>
              <w:rPr>
                <w:rFonts w:eastAsia="標楷體"/>
              </w:rPr>
            </w:pPr>
            <w:r w:rsidRPr="00CF71D3">
              <w:rPr>
                <w:rFonts w:eastAsia="標楷體"/>
              </w:rPr>
              <w:t xml:space="preserve">1.31 </w:t>
            </w:r>
          </w:p>
        </w:tc>
      </w:tr>
      <w:tr w:rsidR="00F67965" w:rsidRPr="003B6B9A" w:rsidTr="00FB7596">
        <w:trPr>
          <w:cantSplit/>
          <w:trHeight w:val="108"/>
          <w:jc w:val="center"/>
        </w:trPr>
        <w:tc>
          <w:tcPr>
            <w:tcW w:w="2581" w:type="dxa"/>
            <w:tcBorders>
              <w:right w:val="single" w:sz="6" w:space="0" w:color="auto"/>
            </w:tcBorders>
            <w:vAlign w:val="center"/>
          </w:tcPr>
          <w:p w:rsidR="00F67965" w:rsidRPr="003B6B9A" w:rsidRDefault="00F67965" w:rsidP="00FB7596">
            <w:pPr>
              <w:widowControl/>
              <w:adjustRightInd w:val="0"/>
              <w:snapToGrid w:val="0"/>
              <w:ind w:right="-142"/>
              <w:jc w:val="both"/>
              <w:rPr>
                <w:rFonts w:eastAsia="標楷體"/>
                <w:kern w:val="0"/>
                <w:sz w:val="22"/>
                <w:szCs w:val="20"/>
              </w:rPr>
            </w:pPr>
            <w:r w:rsidRPr="003B6B9A">
              <w:rPr>
                <w:rFonts w:eastAsia="標楷體"/>
                <w:kern w:val="0"/>
                <w:sz w:val="22"/>
                <w:szCs w:val="20"/>
              </w:rPr>
              <w:t xml:space="preserve">  </w:t>
            </w:r>
            <w:r w:rsidRPr="003B6B9A">
              <w:rPr>
                <w:rFonts w:eastAsia="標楷體"/>
                <w:kern w:val="0"/>
                <w:sz w:val="22"/>
                <w:szCs w:val="20"/>
              </w:rPr>
              <w:t>政府消費</w:t>
            </w:r>
          </w:p>
        </w:tc>
        <w:tc>
          <w:tcPr>
            <w:tcW w:w="1555" w:type="dxa"/>
            <w:tcBorders>
              <w:right w:val="single" w:sz="6" w:space="0" w:color="auto"/>
            </w:tcBorders>
          </w:tcPr>
          <w:p w:rsidR="00F67965" w:rsidRPr="00CF71D3" w:rsidRDefault="00F67965" w:rsidP="00FB7596">
            <w:pPr>
              <w:snapToGrid w:val="0"/>
              <w:ind w:right="537"/>
              <w:jc w:val="right"/>
              <w:rPr>
                <w:rFonts w:eastAsia="標楷體"/>
              </w:rPr>
            </w:pPr>
            <w:r w:rsidRPr="00CF71D3">
              <w:rPr>
                <w:rFonts w:eastAsia="標楷體"/>
              </w:rPr>
              <w:t xml:space="preserve">-1.42 </w:t>
            </w:r>
          </w:p>
        </w:tc>
        <w:tc>
          <w:tcPr>
            <w:tcW w:w="1476" w:type="dxa"/>
            <w:tcBorders>
              <w:right w:val="single" w:sz="6" w:space="0" w:color="auto"/>
            </w:tcBorders>
          </w:tcPr>
          <w:p w:rsidR="00F67965" w:rsidRPr="00CF71D3" w:rsidRDefault="00F67965" w:rsidP="00FB7596">
            <w:pPr>
              <w:snapToGrid w:val="0"/>
              <w:ind w:right="372"/>
              <w:jc w:val="right"/>
              <w:rPr>
                <w:rFonts w:eastAsia="標楷體"/>
              </w:rPr>
            </w:pPr>
            <w:r w:rsidRPr="00CF71D3">
              <w:rPr>
                <w:rFonts w:eastAsia="標楷體"/>
              </w:rPr>
              <w:t xml:space="preserve">-0.21 </w:t>
            </w:r>
          </w:p>
        </w:tc>
        <w:tc>
          <w:tcPr>
            <w:tcW w:w="1571" w:type="dxa"/>
            <w:tcBorders>
              <w:right w:val="single" w:sz="6" w:space="0" w:color="auto"/>
            </w:tcBorders>
          </w:tcPr>
          <w:p w:rsidR="00F67965" w:rsidRPr="00CF71D3" w:rsidRDefault="00F67965" w:rsidP="00FB7596">
            <w:pPr>
              <w:snapToGrid w:val="0"/>
              <w:ind w:right="465"/>
              <w:jc w:val="right"/>
              <w:rPr>
                <w:rFonts w:eastAsia="標楷體"/>
              </w:rPr>
            </w:pPr>
            <w:r w:rsidRPr="00CF71D3">
              <w:rPr>
                <w:rFonts w:eastAsia="標楷體"/>
              </w:rPr>
              <w:t xml:space="preserve">1.19 </w:t>
            </w:r>
          </w:p>
        </w:tc>
        <w:tc>
          <w:tcPr>
            <w:tcW w:w="1466" w:type="dxa"/>
            <w:tcBorders>
              <w:left w:val="single" w:sz="6" w:space="0" w:color="auto"/>
            </w:tcBorders>
          </w:tcPr>
          <w:p w:rsidR="00F67965" w:rsidRPr="00CF71D3" w:rsidRDefault="00F67965" w:rsidP="00FB7596">
            <w:pPr>
              <w:snapToGrid w:val="0"/>
              <w:ind w:right="372"/>
              <w:jc w:val="right"/>
              <w:rPr>
                <w:rFonts w:eastAsia="標楷體"/>
              </w:rPr>
            </w:pPr>
            <w:r w:rsidRPr="00CF71D3">
              <w:rPr>
                <w:rFonts w:eastAsia="標楷體"/>
              </w:rPr>
              <w:t xml:space="preserve">0.16 </w:t>
            </w:r>
          </w:p>
        </w:tc>
      </w:tr>
      <w:tr w:rsidR="00F67965" w:rsidRPr="003B6B9A" w:rsidTr="00FB7596">
        <w:trPr>
          <w:cantSplit/>
          <w:trHeight w:val="254"/>
          <w:jc w:val="center"/>
        </w:trPr>
        <w:tc>
          <w:tcPr>
            <w:tcW w:w="2581" w:type="dxa"/>
            <w:tcBorders>
              <w:right w:val="single" w:sz="6" w:space="0" w:color="auto"/>
            </w:tcBorders>
            <w:vAlign w:val="center"/>
          </w:tcPr>
          <w:p w:rsidR="00F67965" w:rsidRPr="003B6B9A" w:rsidRDefault="00F67965" w:rsidP="00FB7596">
            <w:pPr>
              <w:widowControl/>
              <w:adjustRightInd w:val="0"/>
              <w:snapToGrid w:val="0"/>
              <w:ind w:right="-142"/>
              <w:jc w:val="both"/>
              <w:rPr>
                <w:rFonts w:eastAsia="標楷體"/>
                <w:kern w:val="0"/>
                <w:sz w:val="22"/>
                <w:szCs w:val="20"/>
              </w:rPr>
            </w:pPr>
            <w:r w:rsidRPr="003B6B9A">
              <w:rPr>
                <w:rFonts w:eastAsia="標楷體"/>
                <w:kern w:val="0"/>
                <w:sz w:val="22"/>
                <w:szCs w:val="20"/>
              </w:rPr>
              <w:t xml:space="preserve">  </w:t>
            </w:r>
            <w:r w:rsidRPr="003B6B9A">
              <w:rPr>
                <w:rFonts w:eastAsia="標楷體"/>
                <w:kern w:val="0"/>
                <w:sz w:val="22"/>
                <w:szCs w:val="20"/>
              </w:rPr>
              <w:t>國內投資</w:t>
            </w:r>
          </w:p>
        </w:tc>
        <w:tc>
          <w:tcPr>
            <w:tcW w:w="1555" w:type="dxa"/>
            <w:tcBorders>
              <w:right w:val="single" w:sz="6" w:space="0" w:color="auto"/>
            </w:tcBorders>
          </w:tcPr>
          <w:p w:rsidR="00F67965" w:rsidRPr="00CF71D3" w:rsidRDefault="00F67965" w:rsidP="00FB7596">
            <w:pPr>
              <w:snapToGrid w:val="0"/>
              <w:ind w:right="537"/>
              <w:jc w:val="right"/>
              <w:rPr>
                <w:rFonts w:eastAsia="標楷體"/>
              </w:rPr>
            </w:pPr>
            <w:r w:rsidRPr="00CF71D3">
              <w:rPr>
                <w:rFonts w:eastAsia="標楷體"/>
              </w:rPr>
              <w:t xml:space="preserve">1.62 </w:t>
            </w:r>
          </w:p>
        </w:tc>
        <w:tc>
          <w:tcPr>
            <w:tcW w:w="1476" w:type="dxa"/>
            <w:tcBorders>
              <w:right w:val="single" w:sz="6" w:space="0" w:color="auto"/>
            </w:tcBorders>
          </w:tcPr>
          <w:p w:rsidR="00F67965" w:rsidRPr="00CF71D3" w:rsidRDefault="00F67965" w:rsidP="00FB7596">
            <w:pPr>
              <w:snapToGrid w:val="0"/>
              <w:ind w:right="372"/>
              <w:jc w:val="right"/>
              <w:rPr>
                <w:rFonts w:eastAsia="標楷體"/>
              </w:rPr>
            </w:pPr>
            <w:r w:rsidRPr="00CF71D3">
              <w:rPr>
                <w:rFonts w:eastAsia="標楷體"/>
              </w:rPr>
              <w:t xml:space="preserve">0.35 </w:t>
            </w:r>
          </w:p>
        </w:tc>
        <w:tc>
          <w:tcPr>
            <w:tcW w:w="1571" w:type="dxa"/>
            <w:tcBorders>
              <w:right w:val="single" w:sz="6" w:space="0" w:color="auto"/>
            </w:tcBorders>
          </w:tcPr>
          <w:p w:rsidR="00F67965" w:rsidRPr="00CF71D3" w:rsidRDefault="00F67965" w:rsidP="00FB7596">
            <w:pPr>
              <w:snapToGrid w:val="0"/>
              <w:ind w:right="465"/>
              <w:jc w:val="right"/>
              <w:rPr>
                <w:rFonts w:eastAsia="標楷體"/>
              </w:rPr>
            </w:pPr>
            <w:r w:rsidRPr="00CF71D3">
              <w:rPr>
                <w:rFonts w:eastAsia="標楷體"/>
              </w:rPr>
              <w:t xml:space="preserve">1.65 </w:t>
            </w:r>
          </w:p>
        </w:tc>
        <w:tc>
          <w:tcPr>
            <w:tcW w:w="1466" w:type="dxa"/>
            <w:tcBorders>
              <w:left w:val="single" w:sz="6" w:space="0" w:color="auto"/>
            </w:tcBorders>
          </w:tcPr>
          <w:p w:rsidR="00F67965" w:rsidRPr="00CF71D3" w:rsidRDefault="00F67965" w:rsidP="00FB7596">
            <w:pPr>
              <w:snapToGrid w:val="0"/>
              <w:ind w:right="372"/>
              <w:jc w:val="right"/>
              <w:rPr>
                <w:rFonts w:eastAsia="標楷體"/>
              </w:rPr>
            </w:pPr>
            <w:r w:rsidRPr="00CF71D3">
              <w:rPr>
                <w:rFonts w:eastAsia="標楷體"/>
              </w:rPr>
              <w:t xml:space="preserve">0.34 </w:t>
            </w:r>
          </w:p>
        </w:tc>
      </w:tr>
      <w:tr w:rsidR="00F67965" w:rsidRPr="003B6B9A" w:rsidTr="00FB7596">
        <w:trPr>
          <w:cantSplit/>
          <w:trHeight w:val="254"/>
          <w:jc w:val="center"/>
        </w:trPr>
        <w:tc>
          <w:tcPr>
            <w:tcW w:w="2581" w:type="dxa"/>
            <w:tcBorders>
              <w:right w:val="single" w:sz="6" w:space="0" w:color="auto"/>
            </w:tcBorders>
            <w:vAlign w:val="center"/>
          </w:tcPr>
          <w:p w:rsidR="00F67965" w:rsidRPr="003B6B9A" w:rsidRDefault="00F67965" w:rsidP="00FB7596">
            <w:pPr>
              <w:widowControl/>
              <w:adjustRightInd w:val="0"/>
              <w:snapToGrid w:val="0"/>
              <w:ind w:right="-142"/>
              <w:jc w:val="both"/>
              <w:rPr>
                <w:rFonts w:eastAsia="標楷體"/>
                <w:kern w:val="0"/>
                <w:sz w:val="22"/>
                <w:szCs w:val="20"/>
              </w:rPr>
            </w:pPr>
            <w:r w:rsidRPr="003B6B9A">
              <w:rPr>
                <w:rFonts w:eastAsia="標楷體"/>
                <w:kern w:val="0"/>
                <w:sz w:val="22"/>
                <w:szCs w:val="20"/>
              </w:rPr>
              <w:t xml:space="preserve">    </w:t>
            </w:r>
            <w:r w:rsidRPr="003B6B9A">
              <w:rPr>
                <w:rFonts w:eastAsia="標楷體"/>
                <w:kern w:val="0"/>
                <w:sz w:val="22"/>
                <w:szCs w:val="20"/>
              </w:rPr>
              <w:t>民間</w:t>
            </w:r>
          </w:p>
        </w:tc>
        <w:tc>
          <w:tcPr>
            <w:tcW w:w="1555" w:type="dxa"/>
            <w:tcBorders>
              <w:right w:val="single" w:sz="6" w:space="0" w:color="auto"/>
            </w:tcBorders>
          </w:tcPr>
          <w:p w:rsidR="00F67965" w:rsidRPr="00CF71D3" w:rsidRDefault="00F67965" w:rsidP="00FB7596">
            <w:pPr>
              <w:snapToGrid w:val="0"/>
              <w:ind w:right="537"/>
              <w:jc w:val="right"/>
              <w:rPr>
                <w:rFonts w:eastAsia="標楷體"/>
              </w:rPr>
            </w:pPr>
            <w:r w:rsidRPr="00CF71D3">
              <w:rPr>
                <w:rFonts w:eastAsia="標楷體"/>
              </w:rPr>
              <w:t xml:space="preserve">2.65 </w:t>
            </w:r>
          </w:p>
        </w:tc>
        <w:tc>
          <w:tcPr>
            <w:tcW w:w="1476" w:type="dxa"/>
            <w:tcBorders>
              <w:right w:val="single" w:sz="6" w:space="0" w:color="auto"/>
            </w:tcBorders>
          </w:tcPr>
          <w:p w:rsidR="00F67965" w:rsidRPr="00CF71D3" w:rsidRDefault="00F67965" w:rsidP="00FB7596">
            <w:pPr>
              <w:snapToGrid w:val="0"/>
              <w:ind w:right="372"/>
              <w:jc w:val="right"/>
              <w:rPr>
                <w:rFonts w:eastAsia="標楷體"/>
              </w:rPr>
            </w:pPr>
            <w:r w:rsidRPr="00CF71D3">
              <w:rPr>
                <w:rFonts w:eastAsia="標楷體"/>
              </w:rPr>
              <w:t xml:space="preserve">0.46 </w:t>
            </w:r>
          </w:p>
        </w:tc>
        <w:tc>
          <w:tcPr>
            <w:tcW w:w="1571" w:type="dxa"/>
            <w:tcBorders>
              <w:right w:val="single" w:sz="6" w:space="0" w:color="auto"/>
            </w:tcBorders>
          </w:tcPr>
          <w:p w:rsidR="00F67965" w:rsidRPr="00CF71D3" w:rsidRDefault="00F67965" w:rsidP="00FB7596">
            <w:pPr>
              <w:snapToGrid w:val="0"/>
              <w:ind w:right="465"/>
              <w:jc w:val="right"/>
              <w:rPr>
                <w:rFonts w:eastAsia="標楷體"/>
              </w:rPr>
            </w:pPr>
            <w:r w:rsidRPr="00CF71D3">
              <w:rPr>
                <w:rFonts w:eastAsia="標楷體"/>
              </w:rPr>
              <w:t xml:space="preserve">1.33 </w:t>
            </w:r>
          </w:p>
        </w:tc>
        <w:tc>
          <w:tcPr>
            <w:tcW w:w="1466" w:type="dxa"/>
            <w:tcBorders>
              <w:left w:val="single" w:sz="6" w:space="0" w:color="auto"/>
            </w:tcBorders>
          </w:tcPr>
          <w:p w:rsidR="00F67965" w:rsidRPr="00CF71D3" w:rsidRDefault="00F67965" w:rsidP="00FB7596">
            <w:pPr>
              <w:snapToGrid w:val="0"/>
              <w:ind w:right="372"/>
              <w:jc w:val="right"/>
              <w:rPr>
                <w:rFonts w:eastAsia="標楷體"/>
              </w:rPr>
            </w:pPr>
            <w:r w:rsidRPr="00CF71D3">
              <w:rPr>
                <w:rFonts w:eastAsia="標楷體"/>
              </w:rPr>
              <w:t xml:space="preserve">0.22 </w:t>
            </w:r>
          </w:p>
        </w:tc>
      </w:tr>
      <w:tr w:rsidR="00F67965" w:rsidRPr="003B6B9A" w:rsidTr="00FB7596">
        <w:trPr>
          <w:cantSplit/>
          <w:trHeight w:val="254"/>
          <w:jc w:val="center"/>
        </w:trPr>
        <w:tc>
          <w:tcPr>
            <w:tcW w:w="2581" w:type="dxa"/>
            <w:tcBorders>
              <w:right w:val="single" w:sz="6" w:space="0" w:color="auto"/>
            </w:tcBorders>
            <w:vAlign w:val="center"/>
          </w:tcPr>
          <w:p w:rsidR="00F67965" w:rsidRPr="003B6B9A" w:rsidRDefault="00F67965" w:rsidP="00FB7596">
            <w:pPr>
              <w:widowControl/>
              <w:adjustRightInd w:val="0"/>
              <w:snapToGrid w:val="0"/>
              <w:ind w:right="-142"/>
              <w:jc w:val="both"/>
              <w:rPr>
                <w:rFonts w:eastAsia="標楷體"/>
                <w:kern w:val="0"/>
                <w:sz w:val="22"/>
                <w:szCs w:val="20"/>
              </w:rPr>
            </w:pPr>
            <w:r w:rsidRPr="003B6B9A">
              <w:rPr>
                <w:rFonts w:eastAsia="標楷體"/>
                <w:kern w:val="0"/>
                <w:sz w:val="22"/>
                <w:szCs w:val="20"/>
              </w:rPr>
              <w:t xml:space="preserve">    </w:t>
            </w:r>
            <w:r w:rsidRPr="003B6B9A">
              <w:rPr>
                <w:rFonts w:eastAsia="標楷體"/>
                <w:kern w:val="0"/>
                <w:sz w:val="22"/>
                <w:szCs w:val="20"/>
              </w:rPr>
              <w:t>公營</w:t>
            </w:r>
          </w:p>
        </w:tc>
        <w:tc>
          <w:tcPr>
            <w:tcW w:w="1555" w:type="dxa"/>
            <w:tcBorders>
              <w:right w:val="single" w:sz="6" w:space="0" w:color="auto"/>
            </w:tcBorders>
          </w:tcPr>
          <w:p w:rsidR="00F67965" w:rsidRPr="00CF71D3" w:rsidRDefault="00F67965" w:rsidP="00FB7596">
            <w:pPr>
              <w:snapToGrid w:val="0"/>
              <w:ind w:right="537"/>
              <w:jc w:val="right"/>
              <w:rPr>
                <w:rFonts w:eastAsia="標楷體"/>
              </w:rPr>
            </w:pPr>
            <w:r w:rsidRPr="00CF71D3">
              <w:rPr>
                <w:rFonts w:eastAsia="標楷體"/>
              </w:rPr>
              <w:t xml:space="preserve">-3.71 </w:t>
            </w:r>
          </w:p>
        </w:tc>
        <w:tc>
          <w:tcPr>
            <w:tcW w:w="1476" w:type="dxa"/>
            <w:tcBorders>
              <w:right w:val="single" w:sz="6" w:space="0" w:color="auto"/>
            </w:tcBorders>
          </w:tcPr>
          <w:p w:rsidR="00F67965" w:rsidRPr="00CF71D3" w:rsidRDefault="00F67965" w:rsidP="00FB7596">
            <w:pPr>
              <w:snapToGrid w:val="0"/>
              <w:ind w:right="372"/>
              <w:jc w:val="right"/>
              <w:rPr>
                <w:rFonts w:eastAsia="標楷體"/>
              </w:rPr>
            </w:pPr>
            <w:r w:rsidRPr="00CF71D3">
              <w:rPr>
                <w:rFonts w:eastAsia="標楷體"/>
              </w:rPr>
              <w:t xml:space="preserve">-0.05 </w:t>
            </w:r>
          </w:p>
        </w:tc>
        <w:tc>
          <w:tcPr>
            <w:tcW w:w="1571" w:type="dxa"/>
            <w:tcBorders>
              <w:right w:val="single" w:sz="6" w:space="0" w:color="auto"/>
            </w:tcBorders>
          </w:tcPr>
          <w:p w:rsidR="00F67965" w:rsidRPr="00CF71D3" w:rsidRDefault="00F67965" w:rsidP="00FB7596">
            <w:pPr>
              <w:snapToGrid w:val="0"/>
              <w:ind w:right="465"/>
              <w:jc w:val="right"/>
              <w:rPr>
                <w:rFonts w:eastAsia="標楷體"/>
              </w:rPr>
            </w:pPr>
            <w:r w:rsidRPr="00CF71D3">
              <w:rPr>
                <w:rFonts w:eastAsia="標楷體"/>
              </w:rPr>
              <w:t xml:space="preserve">4.76 </w:t>
            </w:r>
          </w:p>
        </w:tc>
        <w:tc>
          <w:tcPr>
            <w:tcW w:w="1466" w:type="dxa"/>
            <w:tcBorders>
              <w:left w:val="single" w:sz="6" w:space="0" w:color="auto"/>
            </w:tcBorders>
          </w:tcPr>
          <w:p w:rsidR="00F67965" w:rsidRPr="00CF71D3" w:rsidRDefault="00F67965" w:rsidP="00FB7596">
            <w:pPr>
              <w:snapToGrid w:val="0"/>
              <w:ind w:right="372"/>
              <w:jc w:val="right"/>
              <w:rPr>
                <w:rFonts w:eastAsia="標楷體"/>
              </w:rPr>
            </w:pPr>
            <w:r w:rsidRPr="00CF71D3">
              <w:rPr>
                <w:rFonts w:eastAsia="標楷體"/>
              </w:rPr>
              <w:t xml:space="preserve">0.06 </w:t>
            </w:r>
          </w:p>
        </w:tc>
      </w:tr>
      <w:tr w:rsidR="00F67965" w:rsidRPr="003B6B9A" w:rsidTr="00FB7596">
        <w:trPr>
          <w:cantSplit/>
          <w:trHeight w:val="254"/>
          <w:jc w:val="center"/>
        </w:trPr>
        <w:tc>
          <w:tcPr>
            <w:tcW w:w="2581" w:type="dxa"/>
            <w:tcBorders>
              <w:right w:val="single" w:sz="6" w:space="0" w:color="auto"/>
            </w:tcBorders>
            <w:vAlign w:val="center"/>
          </w:tcPr>
          <w:p w:rsidR="00F67965" w:rsidRPr="003B6B9A" w:rsidRDefault="00F67965" w:rsidP="00FB7596">
            <w:pPr>
              <w:widowControl/>
              <w:adjustRightInd w:val="0"/>
              <w:snapToGrid w:val="0"/>
              <w:ind w:right="-142"/>
              <w:jc w:val="both"/>
              <w:rPr>
                <w:rFonts w:eastAsia="標楷體"/>
                <w:kern w:val="0"/>
                <w:sz w:val="22"/>
                <w:szCs w:val="20"/>
              </w:rPr>
            </w:pPr>
            <w:r w:rsidRPr="003B6B9A">
              <w:rPr>
                <w:rFonts w:eastAsia="標楷體"/>
                <w:kern w:val="0"/>
                <w:sz w:val="22"/>
                <w:szCs w:val="20"/>
              </w:rPr>
              <w:t xml:space="preserve">    </w:t>
            </w:r>
            <w:r w:rsidRPr="003B6B9A">
              <w:rPr>
                <w:rFonts w:eastAsia="標楷體"/>
                <w:kern w:val="0"/>
                <w:sz w:val="22"/>
                <w:szCs w:val="20"/>
              </w:rPr>
              <w:t>政府</w:t>
            </w:r>
          </w:p>
        </w:tc>
        <w:tc>
          <w:tcPr>
            <w:tcW w:w="1555" w:type="dxa"/>
            <w:tcBorders>
              <w:right w:val="single" w:sz="6" w:space="0" w:color="auto"/>
            </w:tcBorders>
          </w:tcPr>
          <w:p w:rsidR="00F67965" w:rsidRPr="00CF71D3" w:rsidRDefault="00F67965" w:rsidP="00FB7596">
            <w:pPr>
              <w:snapToGrid w:val="0"/>
              <w:ind w:right="537"/>
              <w:jc w:val="right"/>
              <w:rPr>
                <w:rFonts w:eastAsia="標楷體"/>
              </w:rPr>
            </w:pPr>
            <w:r w:rsidRPr="00CF71D3">
              <w:rPr>
                <w:rFonts w:eastAsia="標楷體"/>
              </w:rPr>
              <w:t xml:space="preserve">-2.18 </w:t>
            </w:r>
          </w:p>
        </w:tc>
        <w:tc>
          <w:tcPr>
            <w:tcW w:w="1476" w:type="dxa"/>
            <w:tcBorders>
              <w:right w:val="single" w:sz="6" w:space="0" w:color="auto"/>
            </w:tcBorders>
          </w:tcPr>
          <w:p w:rsidR="00F67965" w:rsidRPr="00CF71D3" w:rsidRDefault="00F67965" w:rsidP="00FB7596">
            <w:pPr>
              <w:snapToGrid w:val="0"/>
              <w:ind w:right="372"/>
              <w:jc w:val="right"/>
              <w:rPr>
                <w:rFonts w:eastAsia="標楷體"/>
              </w:rPr>
            </w:pPr>
            <w:r w:rsidRPr="00CF71D3">
              <w:rPr>
                <w:rFonts w:eastAsia="標楷體"/>
              </w:rPr>
              <w:t xml:space="preserve">-0.06 </w:t>
            </w:r>
          </w:p>
        </w:tc>
        <w:tc>
          <w:tcPr>
            <w:tcW w:w="1571" w:type="dxa"/>
            <w:tcBorders>
              <w:right w:val="single" w:sz="6" w:space="0" w:color="auto"/>
            </w:tcBorders>
          </w:tcPr>
          <w:p w:rsidR="00F67965" w:rsidRPr="00CF71D3" w:rsidRDefault="00F67965" w:rsidP="00FB7596">
            <w:pPr>
              <w:snapToGrid w:val="0"/>
              <w:ind w:right="465"/>
              <w:jc w:val="right"/>
              <w:rPr>
                <w:rFonts w:eastAsia="標楷體"/>
              </w:rPr>
            </w:pPr>
            <w:r w:rsidRPr="00CF71D3">
              <w:rPr>
                <w:rFonts w:eastAsia="標楷體"/>
              </w:rPr>
              <w:t xml:space="preserve">2.33 </w:t>
            </w:r>
          </w:p>
        </w:tc>
        <w:tc>
          <w:tcPr>
            <w:tcW w:w="1466" w:type="dxa"/>
            <w:tcBorders>
              <w:left w:val="single" w:sz="6" w:space="0" w:color="auto"/>
            </w:tcBorders>
          </w:tcPr>
          <w:p w:rsidR="00F67965" w:rsidRPr="00CF71D3" w:rsidRDefault="00F67965" w:rsidP="00FB7596">
            <w:pPr>
              <w:snapToGrid w:val="0"/>
              <w:ind w:right="372"/>
              <w:jc w:val="right"/>
              <w:rPr>
                <w:rFonts w:eastAsia="標楷體"/>
              </w:rPr>
            </w:pPr>
            <w:r w:rsidRPr="00CF71D3">
              <w:rPr>
                <w:rFonts w:eastAsia="標楷體"/>
              </w:rPr>
              <w:t xml:space="preserve">0.06 </w:t>
            </w:r>
          </w:p>
        </w:tc>
      </w:tr>
      <w:tr w:rsidR="00F67965" w:rsidRPr="003B6B9A" w:rsidTr="00FB7596">
        <w:trPr>
          <w:cantSplit/>
          <w:jc w:val="center"/>
        </w:trPr>
        <w:tc>
          <w:tcPr>
            <w:tcW w:w="2581" w:type="dxa"/>
            <w:tcBorders>
              <w:right w:val="single" w:sz="6" w:space="0" w:color="auto"/>
            </w:tcBorders>
            <w:vAlign w:val="center"/>
          </w:tcPr>
          <w:p w:rsidR="00F67965" w:rsidRPr="003B6B9A" w:rsidRDefault="00F67965" w:rsidP="00FB7596">
            <w:pPr>
              <w:widowControl/>
              <w:adjustRightInd w:val="0"/>
              <w:snapToGrid w:val="0"/>
              <w:ind w:right="-142"/>
              <w:jc w:val="both"/>
              <w:rPr>
                <w:rFonts w:eastAsia="標楷體"/>
                <w:kern w:val="0"/>
                <w:sz w:val="22"/>
                <w:szCs w:val="20"/>
              </w:rPr>
            </w:pPr>
            <w:r w:rsidRPr="003B6B9A">
              <w:rPr>
                <w:rFonts w:eastAsia="標楷體"/>
                <w:kern w:val="0"/>
                <w:sz w:val="22"/>
                <w:szCs w:val="20"/>
              </w:rPr>
              <w:t>國外淨需求</w:t>
            </w:r>
          </w:p>
        </w:tc>
        <w:tc>
          <w:tcPr>
            <w:tcW w:w="1555" w:type="dxa"/>
            <w:tcBorders>
              <w:right w:val="single" w:sz="6" w:space="0" w:color="auto"/>
            </w:tcBorders>
            <w:vAlign w:val="center"/>
          </w:tcPr>
          <w:p w:rsidR="00F67965" w:rsidRPr="003B6B9A" w:rsidRDefault="00F67965" w:rsidP="00FB7596">
            <w:pPr>
              <w:snapToGrid w:val="0"/>
              <w:ind w:right="537"/>
              <w:jc w:val="right"/>
              <w:rPr>
                <w:rFonts w:eastAsia="標楷體"/>
              </w:rPr>
            </w:pPr>
            <w:r w:rsidRPr="003B6B9A">
              <w:rPr>
                <w:rFonts w:eastAsia="標楷體"/>
              </w:rPr>
              <w:t>-</w:t>
            </w:r>
          </w:p>
        </w:tc>
        <w:tc>
          <w:tcPr>
            <w:tcW w:w="1476" w:type="dxa"/>
            <w:tcBorders>
              <w:right w:val="single" w:sz="6" w:space="0" w:color="auto"/>
            </w:tcBorders>
          </w:tcPr>
          <w:p w:rsidR="00F67965" w:rsidRPr="00CF71D3" w:rsidRDefault="00F67965" w:rsidP="00FB7596">
            <w:pPr>
              <w:snapToGrid w:val="0"/>
              <w:ind w:right="372"/>
              <w:jc w:val="right"/>
              <w:rPr>
                <w:rFonts w:eastAsia="標楷體"/>
              </w:rPr>
            </w:pPr>
            <w:r w:rsidRPr="00CF71D3">
              <w:rPr>
                <w:rFonts w:eastAsia="標楷體"/>
              </w:rPr>
              <w:t xml:space="preserve">-0.22 </w:t>
            </w:r>
          </w:p>
        </w:tc>
        <w:tc>
          <w:tcPr>
            <w:tcW w:w="1571" w:type="dxa"/>
            <w:tcBorders>
              <w:right w:val="single" w:sz="6" w:space="0" w:color="auto"/>
            </w:tcBorders>
            <w:vAlign w:val="center"/>
          </w:tcPr>
          <w:p w:rsidR="00F67965" w:rsidRPr="003B6B9A" w:rsidRDefault="00F67965" w:rsidP="00FB7596">
            <w:pPr>
              <w:snapToGrid w:val="0"/>
              <w:ind w:right="465"/>
              <w:jc w:val="right"/>
              <w:rPr>
                <w:rFonts w:eastAsia="標楷體"/>
              </w:rPr>
            </w:pPr>
            <w:r w:rsidRPr="003B6B9A">
              <w:rPr>
                <w:rFonts w:eastAsia="標楷體"/>
              </w:rPr>
              <w:t>-</w:t>
            </w:r>
          </w:p>
        </w:tc>
        <w:tc>
          <w:tcPr>
            <w:tcW w:w="1466" w:type="dxa"/>
            <w:tcBorders>
              <w:left w:val="single" w:sz="6" w:space="0" w:color="auto"/>
            </w:tcBorders>
          </w:tcPr>
          <w:p w:rsidR="00F67965" w:rsidRPr="00CF71D3" w:rsidRDefault="00F67965" w:rsidP="00FB7596">
            <w:pPr>
              <w:snapToGrid w:val="0"/>
              <w:ind w:right="372"/>
              <w:jc w:val="right"/>
              <w:rPr>
                <w:rFonts w:eastAsia="標楷體"/>
              </w:rPr>
            </w:pPr>
            <w:r w:rsidRPr="00CF71D3">
              <w:rPr>
                <w:rFonts w:eastAsia="標楷體"/>
              </w:rPr>
              <w:t xml:space="preserve">1.04 </w:t>
            </w:r>
          </w:p>
        </w:tc>
      </w:tr>
      <w:tr w:rsidR="00F67965" w:rsidRPr="003B6B9A" w:rsidTr="00FB7596">
        <w:trPr>
          <w:cantSplit/>
          <w:jc w:val="center"/>
        </w:trPr>
        <w:tc>
          <w:tcPr>
            <w:tcW w:w="2581" w:type="dxa"/>
            <w:tcBorders>
              <w:right w:val="single" w:sz="6" w:space="0" w:color="auto"/>
            </w:tcBorders>
            <w:vAlign w:val="center"/>
          </w:tcPr>
          <w:p w:rsidR="00F67965" w:rsidRPr="003B6B9A" w:rsidRDefault="00F67965" w:rsidP="00FB7596">
            <w:pPr>
              <w:widowControl/>
              <w:adjustRightInd w:val="0"/>
              <w:snapToGrid w:val="0"/>
              <w:jc w:val="both"/>
              <w:rPr>
                <w:rFonts w:eastAsia="標楷體"/>
                <w:kern w:val="0"/>
                <w:sz w:val="22"/>
              </w:rPr>
            </w:pPr>
            <w:r w:rsidRPr="003B6B9A">
              <w:rPr>
                <w:rFonts w:eastAsia="標楷體"/>
                <w:kern w:val="0"/>
                <w:sz w:val="22"/>
              </w:rPr>
              <w:t xml:space="preserve">  </w:t>
            </w:r>
            <w:r w:rsidRPr="003B6B9A">
              <w:rPr>
                <w:rFonts w:eastAsia="標楷體"/>
                <w:kern w:val="0"/>
                <w:sz w:val="22"/>
              </w:rPr>
              <w:t>輸出</w:t>
            </w:r>
            <w:r w:rsidRPr="003B6B9A">
              <w:rPr>
                <w:rFonts w:eastAsia="標楷體"/>
                <w:kern w:val="0"/>
                <w:sz w:val="22"/>
              </w:rPr>
              <w:t>(</w:t>
            </w:r>
            <w:r w:rsidRPr="003B6B9A">
              <w:rPr>
                <w:rFonts w:eastAsia="標楷體"/>
                <w:kern w:val="0"/>
                <w:sz w:val="22"/>
              </w:rPr>
              <w:t>含商品及勞務</w:t>
            </w:r>
            <w:r w:rsidRPr="003B6B9A">
              <w:rPr>
                <w:rFonts w:eastAsia="標楷體"/>
                <w:kern w:val="0"/>
                <w:sz w:val="22"/>
              </w:rPr>
              <w:t>)</w:t>
            </w:r>
          </w:p>
        </w:tc>
        <w:tc>
          <w:tcPr>
            <w:tcW w:w="1555" w:type="dxa"/>
            <w:tcBorders>
              <w:right w:val="single" w:sz="6" w:space="0" w:color="auto"/>
            </w:tcBorders>
          </w:tcPr>
          <w:p w:rsidR="00F67965" w:rsidRPr="00CF71D3" w:rsidRDefault="00F67965" w:rsidP="00FB7596">
            <w:pPr>
              <w:snapToGrid w:val="0"/>
              <w:ind w:right="537"/>
              <w:jc w:val="right"/>
              <w:rPr>
                <w:rFonts w:eastAsia="標楷體"/>
              </w:rPr>
            </w:pPr>
            <w:r w:rsidRPr="00CF71D3">
              <w:rPr>
                <w:rFonts w:eastAsia="標楷體"/>
              </w:rPr>
              <w:t xml:space="preserve">1.35 </w:t>
            </w:r>
          </w:p>
        </w:tc>
        <w:tc>
          <w:tcPr>
            <w:tcW w:w="1476" w:type="dxa"/>
            <w:tcBorders>
              <w:right w:val="single" w:sz="6" w:space="0" w:color="auto"/>
            </w:tcBorders>
          </w:tcPr>
          <w:p w:rsidR="00F67965" w:rsidRPr="00CF71D3" w:rsidRDefault="00F67965" w:rsidP="00FB7596">
            <w:pPr>
              <w:snapToGrid w:val="0"/>
              <w:ind w:right="372"/>
              <w:jc w:val="right"/>
              <w:rPr>
                <w:rFonts w:eastAsia="標楷體"/>
              </w:rPr>
            </w:pPr>
            <w:r w:rsidRPr="00CF71D3">
              <w:rPr>
                <w:rFonts w:eastAsia="標楷體"/>
              </w:rPr>
              <w:t xml:space="preserve">0.95 </w:t>
            </w:r>
          </w:p>
        </w:tc>
        <w:tc>
          <w:tcPr>
            <w:tcW w:w="1571" w:type="dxa"/>
            <w:tcBorders>
              <w:right w:val="single" w:sz="6" w:space="0" w:color="auto"/>
            </w:tcBorders>
          </w:tcPr>
          <w:p w:rsidR="00F67965" w:rsidRPr="00CF71D3" w:rsidRDefault="00F67965" w:rsidP="00FB7596">
            <w:pPr>
              <w:snapToGrid w:val="0"/>
              <w:ind w:right="465"/>
              <w:jc w:val="right"/>
              <w:rPr>
                <w:rFonts w:eastAsia="標楷體"/>
              </w:rPr>
            </w:pPr>
            <w:r w:rsidRPr="00CF71D3">
              <w:rPr>
                <w:rFonts w:eastAsia="標楷體"/>
              </w:rPr>
              <w:t xml:space="preserve">3.93 </w:t>
            </w:r>
          </w:p>
        </w:tc>
        <w:tc>
          <w:tcPr>
            <w:tcW w:w="1466" w:type="dxa"/>
            <w:tcBorders>
              <w:left w:val="single" w:sz="6" w:space="0" w:color="auto"/>
            </w:tcBorders>
          </w:tcPr>
          <w:p w:rsidR="00F67965" w:rsidRPr="00CF71D3" w:rsidRDefault="00F67965" w:rsidP="00FB7596">
            <w:pPr>
              <w:snapToGrid w:val="0"/>
              <w:ind w:right="372"/>
              <w:jc w:val="right"/>
              <w:rPr>
                <w:rFonts w:eastAsia="標楷體"/>
              </w:rPr>
            </w:pPr>
            <w:r w:rsidRPr="00CF71D3">
              <w:rPr>
                <w:rFonts w:eastAsia="標楷體"/>
              </w:rPr>
              <w:t xml:space="preserve">2.59 </w:t>
            </w:r>
          </w:p>
        </w:tc>
      </w:tr>
      <w:tr w:rsidR="00F67965" w:rsidRPr="003B6B9A" w:rsidTr="00FB7596">
        <w:trPr>
          <w:cantSplit/>
          <w:jc w:val="center"/>
        </w:trPr>
        <w:tc>
          <w:tcPr>
            <w:tcW w:w="2581" w:type="dxa"/>
            <w:tcBorders>
              <w:bottom w:val="dashSmallGap" w:sz="4" w:space="0" w:color="auto"/>
              <w:right w:val="single" w:sz="6" w:space="0" w:color="auto"/>
            </w:tcBorders>
            <w:vAlign w:val="center"/>
          </w:tcPr>
          <w:p w:rsidR="00F67965" w:rsidRPr="003B6B9A" w:rsidRDefault="00F67965" w:rsidP="00FB7596">
            <w:pPr>
              <w:widowControl/>
              <w:adjustRightInd w:val="0"/>
              <w:snapToGrid w:val="0"/>
              <w:ind w:right="-142"/>
              <w:jc w:val="both"/>
              <w:rPr>
                <w:rFonts w:eastAsia="標楷體"/>
                <w:kern w:val="0"/>
                <w:sz w:val="22"/>
                <w:szCs w:val="20"/>
              </w:rPr>
            </w:pPr>
            <w:r w:rsidRPr="003B6B9A">
              <w:rPr>
                <w:rFonts w:eastAsia="標楷體"/>
                <w:kern w:val="0"/>
                <w:sz w:val="22"/>
                <w:szCs w:val="20"/>
              </w:rPr>
              <w:t xml:space="preserve"> </w:t>
            </w:r>
            <w:r w:rsidRPr="003B6B9A">
              <w:rPr>
                <w:rFonts w:eastAsia="標楷體"/>
                <w:kern w:val="0"/>
                <w:sz w:val="22"/>
                <w:szCs w:val="20"/>
              </w:rPr>
              <w:t>減：輸入</w:t>
            </w:r>
            <w:r w:rsidRPr="003B6B9A">
              <w:rPr>
                <w:rFonts w:eastAsia="標楷體"/>
                <w:kern w:val="0"/>
                <w:sz w:val="22"/>
                <w:szCs w:val="20"/>
              </w:rPr>
              <w:t>(</w:t>
            </w:r>
            <w:r w:rsidRPr="003B6B9A">
              <w:rPr>
                <w:rFonts w:eastAsia="標楷體"/>
                <w:kern w:val="0"/>
                <w:sz w:val="22"/>
                <w:szCs w:val="20"/>
              </w:rPr>
              <w:t>含商品及勞務</w:t>
            </w:r>
            <w:r w:rsidRPr="003B6B9A">
              <w:rPr>
                <w:rFonts w:eastAsia="標楷體"/>
                <w:kern w:val="0"/>
                <w:sz w:val="22"/>
                <w:szCs w:val="20"/>
              </w:rPr>
              <w:t>)</w:t>
            </w:r>
          </w:p>
        </w:tc>
        <w:tc>
          <w:tcPr>
            <w:tcW w:w="1555" w:type="dxa"/>
            <w:tcBorders>
              <w:bottom w:val="dashSmallGap" w:sz="4" w:space="0" w:color="auto"/>
              <w:right w:val="single" w:sz="6" w:space="0" w:color="auto"/>
            </w:tcBorders>
          </w:tcPr>
          <w:p w:rsidR="00F67965" w:rsidRPr="00CF71D3" w:rsidRDefault="00F67965" w:rsidP="00FB7596">
            <w:pPr>
              <w:snapToGrid w:val="0"/>
              <w:ind w:right="537"/>
              <w:jc w:val="right"/>
              <w:rPr>
                <w:rFonts w:eastAsia="標楷體"/>
              </w:rPr>
            </w:pPr>
            <w:r w:rsidRPr="00CF71D3">
              <w:rPr>
                <w:rFonts w:eastAsia="標楷體"/>
              </w:rPr>
              <w:t xml:space="preserve">1.96 </w:t>
            </w:r>
          </w:p>
        </w:tc>
        <w:tc>
          <w:tcPr>
            <w:tcW w:w="1476" w:type="dxa"/>
            <w:tcBorders>
              <w:bottom w:val="dashSmallGap" w:sz="4" w:space="0" w:color="auto"/>
              <w:right w:val="single" w:sz="6" w:space="0" w:color="auto"/>
            </w:tcBorders>
          </w:tcPr>
          <w:p w:rsidR="00F67965" w:rsidRPr="00CF71D3" w:rsidRDefault="00F67965" w:rsidP="00FB7596">
            <w:pPr>
              <w:snapToGrid w:val="0"/>
              <w:ind w:right="372"/>
              <w:jc w:val="right"/>
              <w:rPr>
                <w:rFonts w:eastAsia="標楷體"/>
              </w:rPr>
            </w:pPr>
            <w:r w:rsidRPr="00CF71D3">
              <w:rPr>
                <w:rFonts w:eastAsia="標楷體"/>
              </w:rPr>
              <w:t xml:space="preserve">1.17 </w:t>
            </w:r>
          </w:p>
        </w:tc>
        <w:tc>
          <w:tcPr>
            <w:tcW w:w="1571" w:type="dxa"/>
            <w:tcBorders>
              <w:bottom w:val="dashSmallGap" w:sz="4" w:space="0" w:color="auto"/>
              <w:right w:val="single" w:sz="6" w:space="0" w:color="auto"/>
            </w:tcBorders>
          </w:tcPr>
          <w:p w:rsidR="00F67965" w:rsidRPr="00CF71D3" w:rsidRDefault="00F67965" w:rsidP="00FB7596">
            <w:pPr>
              <w:snapToGrid w:val="0"/>
              <w:ind w:right="465"/>
              <w:jc w:val="right"/>
              <w:rPr>
                <w:rFonts w:eastAsia="標楷體"/>
              </w:rPr>
            </w:pPr>
            <w:r w:rsidRPr="00CF71D3">
              <w:rPr>
                <w:rFonts w:eastAsia="標楷體"/>
              </w:rPr>
              <w:t xml:space="preserve">2.93 </w:t>
            </w:r>
          </w:p>
        </w:tc>
        <w:tc>
          <w:tcPr>
            <w:tcW w:w="1466" w:type="dxa"/>
            <w:tcBorders>
              <w:left w:val="single" w:sz="6" w:space="0" w:color="auto"/>
              <w:bottom w:val="dashSmallGap" w:sz="4" w:space="0" w:color="auto"/>
            </w:tcBorders>
          </w:tcPr>
          <w:p w:rsidR="00F67965" w:rsidRPr="00CF71D3" w:rsidRDefault="00F67965" w:rsidP="00FB7596">
            <w:pPr>
              <w:snapToGrid w:val="0"/>
              <w:ind w:right="372"/>
              <w:jc w:val="right"/>
              <w:rPr>
                <w:rFonts w:eastAsia="標楷體"/>
              </w:rPr>
            </w:pPr>
            <w:r w:rsidRPr="00CF71D3">
              <w:rPr>
                <w:rFonts w:eastAsia="標楷體"/>
              </w:rPr>
              <w:t xml:space="preserve">1.55 </w:t>
            </w:r>
          </w:p>
        </w:tc>
      </w:tr>
      <w:tr w:rsidR="00F67965" w:rsidRPr="003B6B9A" w:rsidTr="00FB7596">
        <w:trPr>
          <w:cantSplit/>
          <w:trHeight w:val="143"/>
          <w:jc w:val="center"/>
        </w:trPr>
        <w:tc>
          <w:tcPr>
            <w:tcW w:w="2581" w:type="dxa"/>
            <w:tcBorders>
              <w:right w:val="single" w:sz="6" w:space="0" w:color="auto"/>
            </w:tcBorders>
          </w:tcPr>
          <w:p w:rsidR="00F67965" w:rsidRPr="003B6B9A" w:rsidRDefault="00F67965" w:rsidP="00FB7596">
            <w:pPr>
              <w:widowControl/>
              <w:adjustRightInd w:val="0"/>
              <w:snapToGrid w:val="0"/>
              <w:rPr>
                <w:rFonts w:eastAsia="標楷體"/>
                <w:kern w:val="0"/>
                <w:sz w:val="22"/>
              </w:rPr>
            </w:pPr>
            <w:r w:rsidRPr="003B6B9A">
              <w:rPr>
                <w:rFonts w:eastAsia="標楷體"/>
                <w:kern w:val="0"/>
                <w:sz w:val="22"/>
              </w:rPr>
              <w:t>躉售物價</w:t>
            </w:r>
            <w:r w:rsidRPr="003B6B9A">
              <w:rPr>
                <w:rFonts w:eastAsia="標楷體" w:hint="eastAsia"/>
                <w:kern w:val="0"/>
                <w:sz w:val="22"/>
              </w:rPr>
              <w:t>(</w:t>
            </w:r>
            <w:r w:rsidRPr="003B6B9A">
              <w:rPr>
                <w:rFonts w:eastAsia="標楷體"/>
                <w:kern w:val="0"/>
                <w:sz w:val="22"/>
              </w:rPr>
              <w:t>WPI</w:t>
            </w:r>
            <w:r w:rsidRPr="003B6B9A">
              <w:rPr>
                <w:rFonts w:eastAsia="標楷體" w:hint="eastAsia"/>
                <w:kern w:val="0"/>
                <w:sz w:val="22"/>
              </w:rPr>
              <w:t>)</w:t>
            </w:r>
          </w:p>
        </w:tc>
        <w:tc>
          <w:tcPr>
            <w:tcW w:w="1555" w:type="dxa"/>
            <w:tcBorders>
              <w:right w:val="single" w:sz="6" w:space="0" w:color="auto"/>
            </w:tcBorders>
            <w:vAlign w:val="center"/>
          </w:tcPr>
          <w:p w:rsidR="00F67965" w:rsidRPr="003B6B9A" w:rsidRDefault="00F67965" w:rsidP="00FB7596">
            <w:pPr>
              <w:snapToGrid w:val="0"/>
              <w:ind w:right="537"/>
              <w:jc w:val="right"/>
              <w:rPr>
                <w:rFonts w:eastAsia="標楷體"/>
              </w:rPr>
            </w:pPr>
            <w:r w:rsidRPr="003B6B9A">
              <w:rPr>
                <w:rFonts w:eastAsia="標楷體"/>
              </w:rPr>
              <w:t>-</w:t>
            </w:r>
            <w:r>
              <w:rPr>
                <w:rFonts w:eastAsia="標楷體" w:hint="eastAsia"/>
              </w:rPr>
              <w:t>7</w:t>
            </w:r>
            <w:r w:rsidRPr="003B6B9A">
              <w:rPr>
                <w:rFonts w:eastAsia="標楷體"/>
              </w:rPr>
              <w:t>.</w:t>
            </w:r>
            <w:r>
              <w:rPr>
                <w:rFonts w:eastAsia="標楷體" w:hint="eastAsia"/>
              </w:rPr>
              <w:t>33</w:t>
            </w:r>
          </w:p>
        </w:tc>
        <w:tc>
          <w:tcPr>
            <w:tcW w:w="1476" w:type="dxa"/>
            <w:tcBorders>
              <w:right w:val="single" w:sz="6" w:space="0" w:color="auto"/>
            </w:tcBorders>
          </w:tcPr>
          <w:p w:rsidR="00F67965" w:rsidRPr="003B6B9A" w:rsidRDefault="00F67965" w:rsidP="00FB7596">
            <w:pPr>
              <w:snapToGrid w:val="0"/>
              <w:ind w:right="453"/>
              <w:jc w:val="right"/>
              <w:rPr>
                <w:rFonts w:eastAsia="標楷體"/>
              </w:rPr>
            </w:pPr>
            <w:r w:rsidRPr="003B6B9A">
              <w:rPr>
                <w:rFonts w:eastAsia="標楷體"/>
              </w:rPr>
              <w:t>-</w:t>
            </w:r>
          </w:p>
        </w:tc>
        <w:tc>
          <w:tcPr>
            <w:tcW w:w="1571" w:type="dxa"/>
            <w:tcBorders>
              <w:right w:val="single" w:sz="6" w:space="0" w:color="auto"/>
            </w:tcBorders>
            <w:vAlign w:val="center"/>
          </w:tcPr>
          <w:p w:rsidR="00F67965" w:rsidRPr="003B6B9A" w:rsidRDefault="00F67965" w:rsidP="00FB7596">
            <w:pPr>
              <w:snapToGrid w:val="0"/>
              <w:ind w:right="465"/>
              <w:jc w:val="right"/>
              <w:rPr>
                <w:rFonts w:eastAsia="標楷體"/>
              </w:rPr>
            </w:pPr>
            <w:r>
              <w:rPr>
                <w:rFonts w:eastAsia="標楷體" w:hint="eastAsia"/>
              </w:rPr>
              <w:t>0</w:t>
            </w:r>
            <w:r w:rsidRPr="003B6B9A">
              <w:rPr>
                <w:rFonts w:eastAsia="標楷體"/>
              </w:rPr>
              <w:t>.</w:t>
            </w:r>
            <w:r>
              <w:rPr>
                <w:rFonts w:eastAsia="標楷體" w:hint="eastAsia"/>
              </w:rPr>
              <w:t>53</w:t>
            </w:r>
          </w:p>
        </w:tc>
        <w:tc>
          <w:tcPr>
            <w:tcW w:w="1466" w:type="dxa"/>
            <w:tcBorders>
              <w:left w:val="single" w:sz="6" w:space="0" w:color="auto"/>
            </w:tcBorders>
          </w:tcPr>
          <w:p w:rsidR="00F67965" w:rsidRPr="003B6B9A" w:rsidRDefault="00F67965" w:rsidP="00FB7596">
            <w:pPr>
              <w:snapToGrid w:val="0"/>
              <w:ind w:right="372"/>
              <w:jc w:val="right"/>
              <w:rPr>
                <w:rFonts w:eastAsia="標楷體"/>
              </w:rPr>
            </w:pPr>
            <w:r w:rsidRPr="003B6B9A">
              <w:rPr>
                <w:rFonts w:eastAsia="標楷體"/>
              </w:rPr>
              <w:t>-</w:t>
            </w:r>
          </w:p>
        </w:tc>
      </w:tr>
      <w:tr w:rsidR="00F67965" w:rsidRPr="003B6B9A" w:rsidTr="00FB7596">
        <w:trPr>
          <w:cantSplit/>
          <w:trHeight w:val="143"/>
          <w:jc w:val="center"/>
        </w:trPr>
        <w:tc>
          <w:tcPr>
            <w:tcW w:w="2581" w:type="dxa"/>
            <w:tcBorders>
              <w:bottom w:val="single" w:sz="6" w:space="0" w:color="auto"/>
              <w:right w:val="single" w:sz="6" w:space="0" w:color="auto"/>
            </w:tcBorders>
          </w:tcPr>
          <w:p w:rsidR="00F67965" w:rsidRPr="003B6B9A" w:rsidRDefault="00F67965" w:rsidP="00FB7596">
            <w:pPr>
              <w:widowControl/>
              <w:adjustRightInd w:val="0"/>
              <w:snapToGrid w:val="0"/>
              <w:rPr>
                <w:rFonts w:eastAsia="標楷體"/>
                <w:kern w:val="0"/>
                <w:sz w:val="22"/>
              </w:rPr>
            </w:pPr>
            <w:r w:rsidRPr="003B6B9A">
              <w:rPr>
                <w:rFonts w:eastAsia="標楷體"/>
                <w:kern w:val="0"/>
                <w:sz w:val="22"/>
              </w:rPr>
              <w:t>消費者物價</w:t>
            </w:r>
            <w:r w:rsidRPr="003B6B9A">
              <w:rPr>
                <w:rFonts w:eastAsia="標楷體" w:hint="eastAsia"/>
                <w:kern w:val="0"/>
                <w:sz w:val="22"/>
              </w:rPr>
              <w:t>(</w:t>
            </w:r>
            <w:r w:rsidRPr="003B6B9A">
              <w:rPr>
                <w:rFonts w:eastAsia="標楷體"/>
                <w:kern w:val="0"/>
                <w:sz w:val="22"/>
              </w:rPr>
              <w:t>CPI</w:t>
            </w:r>
            <w:r w:rsidRPr="003B6B9A">
              <w:rPr>
                <w:rFonts w:eastAsia="標楷體" w:hint="eastAsia"/>
                <w:kern w:val="0"/>
                <w:sz w:val="22"/>
              </w:rPr>
              <w:t>)</w:t>
            </w:r>
          </w:p>
        </w:tc>
        <w:tc>
          <w:tcPr>
            <w:tcW w:w="1555" w:type="dxa"/>
            <w:tcBorders>
              <w:bottom w:val="single" w:sz="6" w:space="0" w:color="auto"/>
              <w:right w:val="single" w:sz="6" w:space="0" w:color="auto"/>
            </w:tcBorders>
          </w:tcPr>
          <w:p w:rsidR="00F67965" w:rsidRPr="003B6B9A" w:rsidRDefault="00F67965" w:rsidP="00FB7596">
            <w:pPr>
              <w:snapToGrid w:val="0"/>
              <w:ind w:right="537"/>
              <w:jc w:val="right"/>
              <w:rPr>
                <w:rFonts w:eastAsia="標楷體"/>
              </w:rPr>
            </w:pPr>
            <w:r>
              <w:rPr>
                <w:rFonts w:eastAsia="標楷體" w:hint="eastAsia"/>
              </w:rPr>
              <w:t>-0</w:t>
            </w:r>
            <w:r w:rsidRPr="003B6B9A">
              <w:rPr>
                <w:rFonts w:eastAsia="標楷體"/>
              </w:rPr>
              <w:t>.</w:t>
            </w:r>
            <w:r>
              <w:rPr>
                <w:rFonts w:eastAsia="標楷體" w:hint="eastAsia"/>
              </w:rPr>
              <w:t>19</w:t>
            </w:r>
          </w:p>
        </w:tc>
        <w:tc>
          <w:tcPr>
            <w:tcW w:w="1476" w:type="dxa"/>
            <w:tcBorders>
              <w:bottom w:val="single" w:sz="6" w:space="0" w:color="auto"/>
              <w:right w:val="single" w:sz="6" w:space="0" w:color="auto"/>
            </w:tcBorders>
          </w:tcPr>
          <w:p w:rsidR="00F67965" w:rsidRPr="003B6B9A" w:rsidRDefault="00F67965" w:rsidP="00FB7596">
            <w:pPr>
              <w:snapToGrid w:val="0"/>
              <w:ind w:right="453"/>
              <w:jc w:val="right"/>
              <w:rPr>
                <w:rFonts w:eastAsia="標楷體"/>
              </w:rPr>
            </w:pPr>
            <w:r w:rsidRPr="003B6B9A">
              <w:rPr>
                <w:rFonts w:eastAsia="標楷體"/>
              </w:rPr>
              <w:t>-</w:t>
            </w:r>
          </w:p>
        </w:tc>
        <w:tc>
          <w:tcPr>
            <w:tcW w:w="1571" w:type="dxa"/>
            <w:tcBorders>
              <w:bottom w:val="single" w:sz="6" w:space="0" w:color="auto"/>
              <w:right w:val="single" w:sz="6" w:space="0" w:color="auto"/>
            </w:tcBorders>
          </w:tcPr>
          <w:p w:rsidR="00F67965" w:rsidRPr="003B6B9A" w:rsidRDefault="00F67965" w:rsidP="00FB7596">
            <w:pPr>
              <w:snapToGrid w:val="0"/>
              <w:ind w:right="465"/>
              <w:jc w:val="right"/>
              <w:rPr>
                <w:rFonts w:eastAsia="標楷體"/>
              </w:rPr>
            </w:pPr>
            <w:r w:rsidRPr="003B6B9A">
              <w:rPr>
                <w:rFonts w:eastAsia="標楷體"/>
              </w:rPr>
              <w:t>0.</w:t>
            </w:r>
            <w:r>
              <w:rPr>
                <w:rFonts w:eastAsia="標楷體" w:hint="eastAsia"/>
              </w:rPr>
              <w:t>74</w:t>
            </w:r>
          </w:p>
        </w:tc>
        <w:tc>
          <w:tcPr>
            <w:tcW w:w="1466" w:type="dxa"/>
            <w:tcBorders>
              <w:left w:val="single" w:sz="6" w:space="0" w:color="auto"/>
              <w:bottom w:val="single" w:sz="6" w:space="0" w:color="auto"/>
            </w:tcBorders>
          </w:tcPr>
          <w:p w:rsidR="00F67965" w:rsidRPr="003B6B9A" w:rsidRDefault="00F67965" w:rsidP="00FB7596">
            <w:pPr>
              <w:snapToGrid w:val="0"/>
              <w:ind w:right="372"/>
              <w:jc w:val="right"/>
              <w:rPr>
                <w:rFonts w:eastAsia="標楷體"/>
              </w:rPr>
            </w:pPr>
            <w:r w:rsidRPr="003B6B9A">
              <w:rPr>
                <w:rFonts w:eastAsia="標楷體"/>
              </w:rPr>
              <w:t>-</w:t>
            </w:r>
          </w:p>
        </w:tc>
      </w:tr>
    </w:tbl>
    <w:p w:rsidR="00F67965" w:rsidRPr="003B6B9A" w:rsidRDefault="00F67965" w:rsidP="00F67965">
      <w:pPr>
        <w:ind w:left="1120" w:rightChars="-257" w:right="-617" w:hangingChars="509" w:hanging="1120"/>
        <w:rPr>
          <w:rFonts w:eastAsia="標楷體"/>
          <w:sz w:val="22"/>
          <w:szCs w:val="22"/>
        </w:rPr>
      </w:pPr>
      <w:r w:rsidRPr="003B6B9A">
        <w:rPr>
          <w:rFonts w:eastAsia="標楷體"/>
          <w:sz w:val="22"/>
          <w:szCs w:val="22"/>
        </w:rPr>
        <w:t>資料來源：行政院主計總處，國民所得統計及國內經濟情勢展望，</w:t>
      </w:r>
      <w:r w:rsidRPr="003B6B9A">
        <w:rPr>
          <w:rFonts w:eastAsia="標楷體"/>
          <w:sz w:val="22"/>
          <w:szCs w:val="22"/>
        </w:rPr>
        <w:t>104</w:t>
      </w:r>
      <w:r w:rsidRPr="003B6B9A">
        <w:rPr>
          <w:rFonts w:eastAsia="標楷體"/>
          <w:sz w:val="22"/>
          <w:szCs w:val="22"/>
        </w:rPr>
        <w:t>年</w:t>
      </w:r>
      <w:r>
        <w:rPr>
          <w:rFonts w:eastAsia="標楷體" w:hint="eastAsia"/>
          <w:sz w:val="22"/>
          <w:szCs w:val="22"/>
        </w:rPr>
        <w:t>8</w:t>
      </w:r>
      <w:r w:rsidRPr="003B6B9A">
        <w:rPr>
          <w:rFonts w:eastAsia="標楷體"/>
          <w:sz w:val="22"/>
          <w:szCs w:val="22"/>
        </w:rPr>
        <w:t>月</w:t>
      </w:r>
      <w:r>
        <w:rPr>
          <w:rFonts w:eastAsia="標楷體" w:hint="eastAsia"/>
          <w:sz w:val="22"/>
          <w:szCs w:val="22"/>
        </w:rPr>
        <w:t>14</w:t>
      </w:r>
      <w:r w:rsidRPr="003B6B9A">
        <w:rPr>
          <w:rFonts w:eastAsia="標楷體"/>
          <w:sz w:val="22"/>
          <w:szCs w:val="22"/>
        </w:rPr>
        <w:t>日。</w:t>
      </w:r>
    </w:p>
    <w:p w:rsidR="003A1D4B" w:rsidRDefault="003A1D4B">
      <w:pPr>
        <w:widowControl/>
        <w:rPr>
          <w:rFonts w:eastAsia="標楷體"/>
          <w:color w:val="FF0000"/>
          <w:sz w:val="22"/>
          <w:szCs w:val="22"/>
        </w:rPr>
      </w:pPr>
      <w:r>
        <w:rPr>
          <w:rFonts w:eastAsia="標楷體"/>
          <w:color w:val="FF0000"/>
          <w:sz w:val="22"/>
          <w:szCs w:val="22"/>
        </w:rPr>
        <w:br w:type="page"/>
      </w:r>
    </w:p>
    <w:p w:rsidR="00C7157A" w:rsidRPr="001C21D5" w:rsidRDefault="00C7157A" w:rsidP="00481C6E">
      <w:pPr>
        <w:tabs>
          <w:tab w:val="left" w:pos="709"/>
        </w:tabs>
        <w:spacing w:afterLines="50" w:after="180" w:line="460" w:lineRule="exact"/>
        <w:ind w:left="533" w:hangingChars="190" w:hanging="533"/>
        <w:rPr>
          <w:rFonts w:eastAsia="標楷體"/>
          <w:b/>
          <w:bCs/>
          <w:color w:val="000000" w:themeColor="text1"/>
          <w:sz w:val="28"/>
          <w:szCs w:val="28"/>
        </w:rPr>
      </w:pPr>
      <w:bookmarkStart w:id="89" w:name="_Toc349916583"/>
      <w:bookmarkEnd w:id="88"/>
      <w:r w:rsidRPr="00B118E9">
        <w:rPr>
          <w:rFonts w:eastAsia="標楷體"/>
          <w:b/>
          <w:bCs/>
          <w:sz w:val="28"/>
          <w:szCs w:val="28"/>
        </w:rPr>
        <w:t>２、</w:t>
      </w:r>
      <w:r w:rsidR="00481C6E" w:rsidRPr="00481C6E">
        <w:rPr>
          <w:rFonts w:eastAsia="標楷體" w:hint="eastAsia"/>
          <w:b/>
          <w:bCs/>
          <w:color w:val="000000" w:themeColor="text1"/>
          <w:sz w:val="28"/>
          <w:szCs w:val="28"/>
        </w:rPr>
        <w:t>104</w:t>
      </w:r>
      <w:r w:rsidR="00481C6E" w:rsidRPr="00481C6E">
        <w:rPr>
          <w:rFonts w:eastAsia="標楷體" w:hint="eastAsia"/>
          <w:b/>
          <w:bCs/>
          <w:color w:val="000000" w:themeColor="text1"/>
          <w:sz w:val="28"/>
          <w:szCs w:val="28"/>
        </w:rPr>
        <w:t>年</w:t>
      </w:r>
      <w:r w:rsidR="00F07259">
        <w:rPr>
          <w:rFonts w:eastAsia="標楷體" w:hint="eastAsia"/>
          <w:b/>
          <w:bCs/>
          <w:color w:val="000000" w:themeColor="text1"/>
          <w:sz w:val="28"/>
          <w:szCs w:val="28"/>
        </w:rPr>
        <w:t>9</w:t>
      </w:r>
      <w:r w:rsidR="00481C6E" w:rsidRPr="00481C6E">
        <w:rPr>
          <w:rFonts w:eastAsia="標楷體" w:hint="eastAsia"/>
          <w:b/>
          <w:bCs/>
          <w:color w:val="000000" w:themeColor="text1"/>
          <w:sz w:val="28"/>
          <w:szCs w:val="28"/>
        </w:rPr>
        <w:t>月景</w:t>
      </w:r>
      <w:r w:rsidR="00481C6E" w:rsidRPr="0036442E">
        <w:rPr>
          <w:rFonts w:eastAsia="標楷體" w:hint="eastAsia"/>
          <w:b/>
          <w:bCs/>
          <w:color w:val="000000" w:themeColor="text1"/>
          <w:sz w:val="28"/>
          <w:szCs w:val="28"/>
        </w:rPr>
        <w:t>氣對策信號</w:t>
      </w:r>
      <w:r w:rsidR="00B5716C" w:rsidRPr="0036442E">
        <w:rPr>
          <w:rFonts w:eastAsia="標楷體" w:hint="eastAsia"/>
          <w:b/>
          <w:bCs/>
          <w:color w:val="000000" w:themeColor="text1"/>
          <w:sz w:val="28"/>
          <w:szCs w:val="28"/>
        </w:rPr>
        <w:t>連續第</w:t>
      </w:r>
      <w:r w:rsidR="00F07259">
        <w:rPr>
          <w:rFonts w:eastAsia="標楷體" w:hint="eastAsia"/>
          <w:b/>
          <w:bCs/>
          <w:color w:val="000000" w:themeColor="text1"/>
          <w:sz w:val="28"/>
          <w:szCs w:val="28"/>
        </w:rPr>
        <w:t>4</w:t>
      </w:r>
      <w:r w:rsidR="00B5716C" w:rsidRPr="0036442E">
        <w:rPr>
          <w:rFonts w:eastAsia="標楷體" w:hint="eastAsia"/>
          <w:b/>
          <w:bCs/>
          <w:color w:val="000000" w:themeColor="text1"/>
          <w:sz w:val="28"/>
          <w:szCs w:val="28"/>
        </w:rPr>
        <w:t>個月呈現</w:t>
      </w:r>
      <w:r w:rsidR="00481C6E" w:rsidRPr="0036442E">
        <w:rPr>
          <w:rFonts w:eastAsia="標楷體" w:hint="eastAsia"/>
          <w:b/>
          <w:bCs/>
          <w:color w:val="000000" w:themeColor="text1"/>
          <w:sz w:val="28"/>
          <w:szCs w:val="28"/>
        </w:rPr>
        <w:t>藍燈，領先及同時指標</w:t>
      </w:r>
      <w:r w:rsidR="00863390" w:rsidRPr="0036442E">
        <w:rPr>
          <w:rFonts w:eastAsia="標楷體" w:hint="eastAsia"/>
          <w:b/>
          <w:bCs/>
          <w:color w:val="000000" w:themeColor="text1"/>
          <w:sz w:val="28"/>
          <w:szCs w:val="28"/>
        </w:rPr>
        <w:t>均</w:t>
      </w:r>
      <w:r w:rsidR="00481C6E" w:rsidRPr="0036442E">
        <w:rPr>
          <w:rFonts w:eastAsia="標楷體" w:hint="eastAsia"/>
          <w:b/>
          <w:bCs/>
          <w:color w:val="000000" w:themeColor="text1"/>
          <w:sz w:val="28"/>
          <w:szCs w:val="28"/>
        </w:rPr>
        <w:t>持續下跌</w:t>
      </w:r>
    </w:p>
    <w:p w:rsidR="00481C6E" w:rsidRPr="001C21D5" w:rsidRDefault="00C7157A" w:rsidP="00481C6E">
      <w:pPr>
        <w:snapToGrid w:val="0"/>
        <w:spacing w:beforeLines="50" w:before="180" w:line="300" w:lineRule="auto"/>
        <w:ind w:rightChars="-59" w:right="-142"/>
        <w:jc w:val="both"/>
        <w:rPr>
          <w:rFonts w:eastAsia="標楷體"/>
          <w:color w:val="000000" w:themeColor="text1"/>
          <w:sz w:val="28"/>
          <w:szCs w:val="28"/>
        </w:rPr>
      </w:pPr>
      <w:r w:rsidRPr="001C21D5">
        <w:rPr>
          <w:rFonts w:eastAsia="標楷體"/>
          <w:color w:val="000000" w:themeColor="text1"/>
          <w:sz w:val="28"/>
          <w:szCs w:val="28"/>
        </w:rPr>
        <w:t xml:space="preserve"> </w:t>
      </w:r>
      <w:r w:rsidR="00481C6E" w:rsidRPr="001C21D5">
        <w:rPr>
          <w:rFonts w:eastAsia="標楷體"/>
          <w:color w:val="000000" w:themeColor="text1"/>
          <w:sz w:val="28"/>
          <w:szCs w:val="28"/>
        </w:rPr>
        <w:t xml:space="preserve">(1) </w:t>
      </w:r>
      <w:r w:rsidR="00481C6E" w:rsidRPr="001C21D5">
        <w:rPr>
          <w:rFonts w:eastAsia="標楷體"/>
          <w:color w:val="000000" w:themeColor="text1"/>
          <w:sz w:val="28"/>
          <w:szCs w:val="28"/>
        </w:rPr>
        <w:t>領先指標</w:t>
      </w:r>
    </w:p>
    <w:p w:rsidR="0058231D" w:rsidRPr="0058231D" w:rsidRDefault="0058231D" w:rsidP="0058231D">
      <w:pPr>
        <w:widowControl/>
        <w:snapToGrid w:val="0"/>
        <w:spacing w:beforeLines="50" w:before="180" w:line="300" w:lineRule="auto"/>
        <w:ind w:leftChars="118" w:left="283" w:rightChars="-59" w:right="-142" w:firstLineChars="202" w:firstLine="566"/>
        <w:jc w:val="both"/>
        <w:rPr>
          <w:rFonts w:eastAsia="標楷體"/>
          <w:color w:val="000000" w:themeColor="text1"/>
          <w:kern w:val="0"/>
          <w:sz w:val="28"/>
          <w:szCs w:val="28"/>
        </w:rPr>
      </w:pPr>
      <w:r w:rsidRPr="0058231D">
        <w:rPr>
          <w:rFonts w:eastAsia="標楷體" w:hint="eastAsia"/>
          <w:color w:val="000000" w:themeColor="text1"/>
          <w:kern w:val="0"/>
          <w:sz w:val="28"/>
          <w:szCs w:val="28"/>
        </w:rPr>
        <w:t>104</w:t>
      </w:r>
      <w:r w:rsidRPr="0058231D">
        <w:rPr>
          <w:rFonts w:eastAsia="標楷體" w:hint="eastAsia"/>
          <w:color w:val="000000" w:themeColor="text1"/>
          <w:kern w:val="0"/>
          <w:sz w:val="28"/>
          <w:szCs w:val="28"/>
        </w:rPr>
        <w:t>年</w:t>
      </w:r>
      <w:r w:rsidR="008F4DDB">
        <w:rPr>
          <w:rFonts w:eastAsia="標楷體" w:hint="eastAsia"/>
          <w:color w:val="000000" w:themeColor="text1"/>
          <w:kern w:val="0"/>
          <w:sz w:val="28"/>
          <w:szCs w:val="28"/>
        </w:rPr>
        <w:t>9</w:t>
      </w:r>
      <w:r w:rsidRPr="0058231D">
        <w:rPr>
          <w:rFonts w:eastAsia="標楷體" w:hint="eastAsia"/>
          <w:color w:val="000000" w:themeColor="text1"/>
          <w:kern w:val="0"/>
          <w:sz w:val="28"/>
          <w:szCs w:val="28"/>
        </w:rPr>
        <w:t>月</w:t>
      </w:r>
      <w:r w:rsidRPr="0058231D">
        <w:rPr>
          <w:rFonts w:eastAsia="標楷體"/>
          <w:color w:val="000000" w:themeColor="text1"/>
          <w:kern w:val="0"/>
          <w:sz w:val="28"/>
          <w:szCs w:val="28"/>
        </w:rPr>
        <w:t>不含趨勢指數為</w:t>
      </w:r>
      <w:r w:rsidRPr="0058231D">
        <w:rPr>
          <w:rFonts w:eastAsia="標楷體" w:hint="eastAsia"/>
          <w:color w:val="000000" w:themeColor="text1"/>
          <w:kern w:val="0"/>
          <w:sz w:val="28"/>
          <w:szCs w:val="28"/>
        </w:rPr>
        <w:t>97.07</w:t>
      </w:r>
      <w:r w:rsidRPr="0058231D">
        <w:rPr>
          <w:rFonts w:eastAsia="標楷體"/>
          <w:color w:val="000000" w:themeColor="text1"/>
          <w:kern w:val="0"/>
          <w:sz w:val="28"/>
          <w:szCs w:val="28"/>
        </w:rPr>
        <w:t>，較上月</w:t>
      </w:r>
      <w:r w:rsidRPr="0058231D">
        <w:rPr>
          <w:rFonts w:eastAsia="標楷體" w:hint="eastAsia"/>
          <w:color w:val="000000" w:themeColor="text1"/>
          <w:kern w:val="0"/>
          <w:sz w:val="28"/>
          <w:szCs w:val="28"/>
        </w:rPr>
        <w:t>下跌</w:t>
      </w:r>
      <w:r w:rsidRPr="0058231D">
        <w:rPr>
          <w:rFonts w:eastAsia="標楷體"/>
          <w:color w:val="000000" w:themeColor="text1"/>
          <w:kern w:val="0"/>
          <w:sz w:val="28"/>
          <w:szCs w:val="28"/>
        </w:rPr>
        <w:t>0.</w:t>
      </w:r>
      <w:r w:rsidRPr="0058231D">
        <w:rPr>
          <w:rFonts w:eastAsia="標楷體" w:hint="eastAsia"/>
          <w:color w:val="000000" w:themeColor="text1"/>
          <w:kern w:val="0"/>
          <w:sz w:val="28"/>
          <w:szCs w:val="28"/>
        </w:rPr>
        <w:t>52</w:t>
      </w:r>
      <w:r w:rsidRPr="0058231D">
        <w:rPr>
          <w:rFonts w:eastAsia="標楷體"/>
          <w:color w:val="000000" w:themeColor="text1"/>
          <w:kern w:val="0"/>
          <w:sz w:val="28"/>
          <w:szCs w:val="28"/>
        </w:rPr>
        <w:t>%</w:t>
      </w:r>
      <w:r w:rsidRPr="0058231D">
        <w:rPr>
          <w:rFonts w:eastAsia="標楷體" w:hint="eastAsia"/>
          <w:color w:val="000000" w:themeColor="text1"/>
          <w:kern w:val="0"/>
          <w:sz w:val="28"/>
          <w:szCs w:val="28"/>
        </w:rPr>
        <w:t>，連續</w:t>
      </w:r>
      <w:r w:rsidRPr="0058231D">
        <w:rPr>
          <w:rFonts w:eastAsia="標楷體" w:hint="eastAsia"/>
          <w:color w:val="000000" w:themeColor="text1"/>
          <w:kern w:val="0"/>
          <w:sz w:val="28"/>
          <w:szCs w:val="28"/>
        </w:rPr>
        <w:t>14</w:t>
      </w:r>
      <w:r w:rsidRPr="0058231D">
        <w:rPr>
          <w:rFonts w:eastAsia="標楷體" w:hint="eastAsia"/>
          <w:color w:val="000000" w:themeColor="text1"/>
          <w:kern w:val="0"/>
          <w:sz w:val="28"/>
          <w:szCs w:val="28"/>
        </w:rPr>
        <w:t>個月下跌</w:t>
      </w:r>
      <w:r w:rsidRPr="0058231D">
        <w:rPr>
          <w:rFonts w:eastAsia="標楷體"/>
          <w:color w:val="000000" w:themeColor="text1"/>
          <w:kern w:val="0"/>
          <w:sz w:val="28"/>
          <w:szCs w:val="28"/>
        </w:rPr>
        <w:t>。</w:t>
      </w:r>
      <w:r w:rsidRPr="0058231D">
        <w:rPr>
          <w:rFonts w:eastAsia="標楷體"/>
          <w:color w:val="000000" w:themeColor="text1"/>
          <w:kern w:val="0"/>
          <w:sz w:val="28"/>
          <w:szCs w:val="28"/>
        </w:rPr>
        <w:t>7</w:t>
      </w:r>
      <w:r w:rsidRPr="0058231D">
        <w:rPr>
          <w:rFonts w:eastAsia="標楷體"/>
          <w:color w:val="000000" w:themeColor="text1"/>
          <w:kern w:val="0"/>
          <w:sz w:val="28"/>
          <w:szCs w:val="28"/>
        </w:rPr>
        <w:t>個構成項目經去除長期趨勢後，</w:t>
      </w:r>
      <w:r w:rsidRPr="0058231D">
        <w:rPr>
          <w:rFonts w:eastAsia="標楷體"/>
          <w:color w:val="000000" w:themeColor="text1"/>
          <w:kern w:val="0"/>
          <w:sz w:val="28"/>
          <w:szCs w:val="28"/>
        </w:rPr>
        <w:t>SEMI</w:t>
      </w:r>
      <w:r w:rsidRPr="0058231D">
        <w:rPr>
          <w:rFonts w:eastAsia="標楷體"/>
          <w:color w:val="000000" w:themeColor="text1"/>
          <w:kern w:val="0"/>
          <w:sz w:val="28"/>
          <w:szCs w:val="28"/>
        </w:rPr>
        <w:t>半導體接單出貨比</w:t>
      </w:r>
      <w:r w:rsidRPr="0058231D">
        <w:rPr>
          <w:rFonts w:eastAsia="標楷體" w:hint="eastAsia"/>
          <w:color w:val="000000" w:themeColor="text1"/>
          <w:kern w:val="0"/>
          <w:sz w:val="28"/>
          <w:szCs w:val="28"/>
        </w:rPr>
        <w:t>、實質貨幣總計數</w:t>
      </w:r>
      <w:r w:rsidRPr="0058231D">
        <w:rPr>
          <w:rFonts w:eastAsia="標楷體" w:hint="eastAsia"/>
          <w:color w:val="000000" w:themeColor="text1"/>
          <w:kern w:val="0"/>
          <w:sz w:val="28"/>
          <w:szCs w:val="28"/>
        </w:rPr>
        <w:t>M1B</w:t>
      </w:r>
      <w:r w:rsidRPr="0058231D">
        <w:rPr>
          <w:rFonts w:eastAsia="標楷體" w:hint="eastAsia"/>
          <w:color w:val="000000" w:themeColor="text1"/>
          <w:kern w:val="0"/>
          <w:sz w:val="28"/>
          <w:szCs w:val="28"/>
        </w:rPr>
        <w:t>較上月上升，</w:t>
      </w:r>
      <w:r w:rsidRPr="0058231D">
        <w:rPr>
          <w:rFonts w:eastAsia="標楷體"/>
          <w:color w:val="000000" w:themeColor="text1"/>
          <w:kern w:val="0"/>
          <w:sz w:val="28"/>
          <w:szCs w:val="28"/>
        </w:rPr>
        <w:t>其餘</w:t>
      </w:r>
      <w:r w:rsidRPr="0058231D">
        <w:rPr>
          <w:rFonts w:eastAsia="標楷體" w:hint="eastAsia"/>
          <w:color w:val="000000" w:themeColor="text1"/>
          <w:kern w:val="0"/>
          <w:sz w:val="28"/>
          <w:szCs w:val="28"/>
        </w:rPr>
        <w:t>5</w:t>
      </w:r>
      <w:r w:rsidRPr="0058231D">
        <w:rPr>
          <w:rFonts w:eastAsia="標楷體"/>
          <w:color w:val="000000" w:themeColor="text1"/>
          <w:kern w:val="0"/>
          <w:sz w:val="28"/>
          <w:szCs w:val="28"/>
        </w:rPr>
        <w:t>項：股價指數</w:t>
      </w:r>
      <w:r w:rsidRPr="0058231D">
        <w:rPr>
          <w:rFonts w:eastAsia="標楷體" w:hint="eastAsia"/>
          <w:color w:val="000000" w:themeColor="text1"/>
          <w:kern w:val="0"/>
          <w:sz w:val="28"/>
          <w:szCs w:val="28"/>
        </w:rPr>
        <w:t>、</w:t>
      </w:r>
      <w:r w:rsidRPr="0058231D">
        <w:rPr>
          <w:rFonts w:eastAsia="標楷體"/>
          <w:color w:val="000000" w:themeColor="text1"/>
          <w:kern w:val="0"/>
          <w:sz w:val="28"/>
          <w:szCs w:val="28"/>
        </w:rPr>
        <w:t>製造業營業氣候測驗點</w:t>
      </w:r>
      <w:r w:rsidRPr="0058231D">
        <w:rPr>
          <w:rFonts w:eastAsia="標楷體" w:hint="eastAsia"/>
          <w:color w:val="000000" w:themeColor="text1"/>
          <w:kern w:val="0"/>
          <w:sz w:val="28"/>
          <w:szCs w:val="28"/>
        </w:rPr>
        <w:t>、</w:t>
      </w:r>
      <w:r w:rsidRPr="0058231D">
        <w:rPr>
          <w:rFonts w:eastAsia="標楷體"/>
          <w:color w:val="000000" w:themeColor="text1"/>
          <w:kern w:val="0"/>
          <w:sz w:val="28"/>
          <w:szCs w:val="28"/>
        </w:rPr>
        <w:t>外銷訂單指數</w:t>
      </w:r>
      <w:r w:rsidRPr="0058231D">
        <w:rPr>
          <w:rFonts w:eastAsia="標楷體" w:hint="eastAsia"/>
          <w:color w:val="000000" w:themeColor="text1"/>
          <w:kern w:val="0"/>
          <w:sz w:val="28"/>
          <w:szCs w:val="28"/>
        </w:rPr>
        <w:t>、</w:t>
      </w:r>
      <w:r w:rsidRPr="0058231D">
        <w:rPr>
          <w:rFonts w:eastAsia="標楷體"/>
          <w:color w:val="000000" w:themeColor="text1"/>
          <w:kern w:val="0"/>
          <w:sz w:val="28"/>
          <w:szCs w:val="28"/>
        </w:rPr>
        <w:t>核發建照面積</w:t>
      </w:r>
      <w:r w:rsidRPr="0058231D">
        <w:rPr>
          <w:rFonts w:eastAsia="標楷體" w:hint="eastAsia"/>
          <w:color w:val="000000" w:themeColor="text1"/>
          <w:kern w:val="0"/>
          <w:sz w:val="28"/>
          <w:szCs w:val="28"/>
        </w:rPr>
        <w:t>，以及</w:t>
      </w:r>
      <w:r w:rsidRPr="0058231D">
        <w:rPr>
          <w:rFonts w:eastAsia="標楷體"/>
          <w:color w:val="000000" w:themeColor="text1"/>
          <w:kern w:val="0"/>
          <w:sz w:val="28"/>
          <w:szCs w:val="28"/>
        </w:rPr>
        <w:t>工業及服務業受僱員工淨進入率較上月下滑。</w:t>
      </w:r>
    </w:p>
    <w:p w:rsidR="00481C6E" w:rsidRPr="00B118E9" w:rsidRDefault="00481C6E" w:rsidP="00481C6E">
      <w:pPr>
        <w:widowControl/>
        <w:snapToGrid w:val="0"/>
        <w:spacing w:beforeLines="50" w:before="180" w:line="300" w:lineRule="auto"/>
        <w:ind w:leftChars="118" w:left="283" w:rightChars="-59" w:right="-142" w:firstLineChars="202" w:firstLine="566"/>
        <w:jc w:val="both"/>
        <w:rPr>
          <w:rFonts w:eastAsia="標楷體"/>
          <w:color w:val="FF0000"/>
          <w:kern w:val="0"/>
          <w:sz w:val="28"/>
          <w:szCs w:val="28"/>
        </w:rPr>
      </w:pPr>
    </w:p>
    <w:p w:rsidR="00481C6E" w:rsidRPr="00B118E9" w:rsidRDefault="00481C6E" w:rsidP="00481C6E">
      <w:pPr>
        <w:widowControl/>
        <w:snapToGrid w:val="0"/>
        <w:spacing w:beforeLines="50" w:before="180" w:line="320" w:lineRule="exact"/>
        <w:ind w:rightChars="-59" w:right="-142"/>
        <w:jc w:val="center"/>
        <w:rPr>
          <w:rFonts w:eastAsia="標楷體"/>
          <w:b/>
          <w:kern w:val="0"/>
          <w:sz w:val="28"/>
          <w:szCs w:val="28"/>
        </w:rPr>
      </w:pPr>
      <w:r w:rsidRPr="00B118E9">
        <w:rPr>
          <w:rFonts w:eastAsia="標楷體"/>
          <w:b/>
          <w:kern w:val="0"/>
          <w:sz w:val="28"/>
          <w:szCs w:val="28"/>
        </w:rPr>
        <w:t>圖</w:t>
      </w:r>
      <w:r w:rsidRPr="00B118E9">
        <w:rPr>
          <w:rFonts w:eastAsia="標楷體"/>
          <w:b/>
          <w:kern w:val="0"/>
          <w:sz w:val="28"/>
          <w:szCs w:val="28"/>
        </w:rPr>
        <w:t>2-1-1</w:t>
      </w:r>
      <w:r w:rsidRPr="00B118E9">
        <w:rPr>
          <w:rFonts w:eastAsia="標楷體"/>
          <w:b/>
          <w:kern w:val="0"/>
          <w:sz w:val="28"/>
          <w:szCs w:val="28"/>
        </w:rPr>
        <w:t>景氣領先指標</w:t>
      </w:r>
    </w:p>
    <w:p w:rsidR="00481C6E" w:rsidRPr="00B118E9" w:rsidRDefault="00481C6E" w:rsidP="00481C6E">
      <w:pPr>
        <w:widowControl/>
        <w:topLinePunct/>
        <w:snapToGrid w:val="0"/>
        <w:spacing w:beforeLines="50" w:before="180" w:line="300" w:lineRule="auto"/>
        <w:ind w:rightChars="-59" w:right="-142"/>
        <w:rPr>
          <w:rFonts w:eastAsia="標楷體"/>
          <w:color w:val="FF0000"/>
          <w:kern w:val="0"/>
          <w:sz w:val="16"/>
          <w:szCs w:val="20"/>
        </w:rPr>
      </w:pPr>
      <w:r w:rsidRPr="00B118E9">
        <w:rPr>
          <w:rFonts w:eastAsia="標楷體"/>
          <w:noProof/>
          <w:color w:val="FF0000"/>
          <w:kern w:val="0"/>
          <w:sz w:val="16"/>
          <w:szCs w:val="20"/>
        </w:rPr>
        <mc:AlternateContent>
          <mc:Choice Requires="wps">
            <w:drawing>
              <wp:anchor distT="0" distB="0" distL="114300" distR="114300" simplePos="0" relativeHeight="252208640" behindDoc="0" locked="0" layoutInCell="1" allowOverlap="1" wp14:anchorId="1DFDC440" wp14:editId="2B5E919C">
                <wp:simplePos x="0" y="0"/>
                <wp:positionH relativeFrom="column">
                  <wp:posOffset>2552065</wp:posOffset>
                </wp:positionH>
                <wp:positionV relativeFrom="paragraph">
                  <wp:posOffset>1949450</wp:posOffset>
                </wp:positionV>
                <wp:extent cx="1344295" cy="301625"/>
                <wp:effectExtent l="0" t="0" r="0" b="3175"/>
                <wp:wrapNone/>
                <wp:docPr id="15" name="文字方塊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44295" cy="301625"/>
                        </a:xfrm>
                        <a:prstGeom prst="rect">
                          <a:avLst/>
                        </a:prstGeom>
                        <a:noFill/>
                        <a:ln w="9525">
                          <a:noFill/>
                          <a:miter lim="800000"/>
                          <a:headEnd/>
                          <a:tailEnd/>
                        </a:ln>
                      </wps:spPr>
                      <wps:txbx>
                        <w:txbxContent>
                          <w:p w:rsidR="0042038E" w:rsidRPr="00166D08" w:rsidRDefault="0042038E" w:rsidP="00481C6E">
                            <w:pPr>
                              <w:rPr>
                                <w:rFonts w:ascii="標楷體" w:eastAsia="標楷體" w:hAnsi="標楷體"/>
                                <w:sz w:val="22"/>
                              </w:rPr>
                            </w:pPr>
                            <w:r w:rsidRPr="00166D08">
                              <w:rPr>
                                <w:rFonts w:ascii="標楷體" w:eastAsia="標楷體" w:hAnsi="標楷體" w:hint="eastAsia"/>
                                <w:sz w:val="22"/>
                              </w:rPr>
                              <w:t>與上月相較變動率</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文字方塊 2" o:spid="_x0000_s1031" type="#_x0000_t202" style="position:absolute;margin-left:200.95pt;margin-top:153.5pt;width:105.85pt;height:23.75pt;z-index:252208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" filled="f" stroked="f">
                <v:textbox>
                  <w:txbxContent>
                    <w:p w:rsidR="0042038E" w:rsidRPr="00166D08" w:rsidRDefault="0042038E" w:rsidP="00481C6E">
                      <w:pPr>
                        <w:rPr>
                          <w:rFonts w:ascii="標楷體" w:eastAsia="標楷體" w:hAnsi="標楷體"/>
                          <w:sz w:val="22"/>
                        </w:rPr>
                      </w:pPr>
                      <w:r w:rsidRPr="00166D08">
                        <w:rPr>
                          <w:rFonts w:ascii="標楷體" w:eastAsia="標楷體" w:hAnsi="標楷體" w:hint="eastAsia"/>
                          <w:sz w:val="22"/>
                        </w:rPr>
                        <w:t>與上月相較變動率</w:t>
                      </w:r>
                    </w:p>
                  </w:txbxContent>
                </v:textbox>
              </v:shape>
            </w:pict>
          </mc:Fallback>
        </mc:AlternateContent>
      </w:r>
      <w:r w:rsidRPr="003B6B9A">
        <w:rPr>
          <w:noProof/>
        </w:rPr>
        <w:drawing>
          <wp:inline distT="0" distB="0" distL="0" distR="0" wp14:anchorId="6604D6A6" wp14:editId="62AB9B5C">
            <wp:extent cx="5250180" cy="2555693"/>
            <wp:effectExtent l="0" t="0" r="26670" b="0"/>
            <wp:docPr id="2" name="圖表 2"/>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481C6E" w:rsidRPr="00B118E9" w:rsidRDefault="00481C6E" w:rsidP="00481C6E">
      <w:pPr>
        <w:tabs>
          <w:tab w:val="left" w:pos="540"/>
          <w:tab w:val="left" w:pos="2300"/>
        </w:tabs>
        <w:spacing w:before="180" w:line="300" w:lineRule="auto"/>
        <w:rPr>
          <w:rFonts w:eastAsia="標楷體"/>
          <w:sz w:val="28"/>
          <w:szCs w:val="32"/>
        </w:rPr>
      </w:pPr>
      <w:r w:rsidRPr="00B118E9">
        <w:rPr>
          <w:rFonts w:eastAsia="標楷體"/>
          <w:sz w:val="28"/>
          <w:szCs w:val="32"/>
        </w:rPr>
        <w:t xml:space="preserve"> (2) </w:t>
      </w:r>
      <w:r w:rsidRPr="00B118E9">
        <w:rPr>
          <w:rFonts w:eastAsia="標楷體"/>
          <w:sz w:val="28"/>
          <w:szCs w:val="32"/>
        </w:rPr>
        <w:t>同時指標</w:t>
      </w:r>
    </w:p>
    <w:p w:rsidR="00481C6E" w:rsidRPr="008F4DDB" w:rsidRDefault="008F4DDB" w:rsidP="008F4DDB">
      <w:pPr>
        <w:widowControl/>
        <w:snapToGrid w:val="0"/>
        <w:spacing w:beforeLines="50" w:before="180" w:line="300" w:lineRule="auto"/>
        <w:ind w:leftChars="118" w:left="283" w:rightChars="-59" w:right="-142" w:firstLineChars="202" w:firstLine="566"/>
        <w:jc w:val="both"/>
        <w:rPr>
          <w:rFonts w:eastAsia="標楷體"/>
          <w:kern w:val="0"/>
          <w:sz w:val="28"/>
          <w:szCs w:val="28"/>
        </w:rPr>
      </w:pPr>
      <w:r w:rsidRPr="008F4DDB">
        <w:rPr>
          <w:rFonts w:eastAsia="標楷體" w:hint="eastAsia"/>
          <w:color w:val="000000" w:themeColor="text1"/>
          <w:kern w:val="0"/>
          <w:sz w:val="28"/>
          <w:szCs w:val="28"/>
        </w:rPr>
        <w:t>104</w:t>
      </w:r>
      <w:r w:rsidRPr="008F4DDB">
        <w:rPr>
          <w:rFonts w:eastAsia="標楷體" w:hint="eastAsia"/>
          <w:color w:val="000000" w:themeColor="text1"/>
          <w:kern w:val="0"/>
          <w:sz w:val="28"/>
          <w:szCs w:val="28"/>
        </w:rPr>
        <w:t>年</w:t>
      </w:r>
      <w:r w:rsidR="006361F9">
        <w:rPr>
          <w:rFonts w:eastAsia="標楷體" w:hint="eastAsia"/>
          <w:color w:val="000000" w:themeColor="text1"/>
          <w:kern w:val="0"/>
          <w:sz w:val="28"/>
          <w:szCs w:val="28"/>
        </w:rPr>
        <w:t>9</w:t>
      </w:r>
      <w:r w:rsidRPr="008F4DDB">
        <w:rPr>
          <w:rFonts w:eastAsia="標楷體" w:hint="eastAsia"/>
          <w:color w:val="000000" w:themeColor="text1"/>
          <w:kern w:val="0"/>
          <w:sz w:val="28"/>
          <w:szCs w:val="28"/>
        </w:rPr>
        <w:t>月</w:t>
      </w:r>
      <w:r w:rsidRPr="008F4DDB">
        <w:rPr>
          <w:rFonts w:eastAsia="標楷體"/>
          <w:color w:val="000000" w:themeColor="text1"/>
          <w:kern w:val="0"/>
          <w:sz w:val="28"/>
          <w:szCs w:val="28"/>
        </w:rPr>
        <w:t>同時指標不含趨勢指數為</w:t>
      </w:r>
      <w:r w:rsidRPr="008F4DDB">
        <w:rPr>
          <w:rFonts w:eastAsia="標楷體" w:hint="eastAsia"/>
          <w:color w:val="000000" w:themeColor="text1"/>
          <w:kern w:val="0"/>
          <w:sz w:val="28"/>
          <w:szCs w:val="28"/>
        </w:rPr>
        <w:t>96.61</w:t>
      </w:r>
      <w:r w:rsidRPr="008F4DDB">
        <w:rPr>
          <w:rFonts w:eastAsia="標楷體"/>
          <w:color w:val="000000" w:themeColor="text1"/>
          <w:kern w:val="0"/>
          <w:sz w:val="28"/>
          <w:szCs w:val="28"/>
        </w:rPr>
        <w:t>，較上月</w:t>
      </w:r>
      <w:r w:rsidRPr="008F4DDB">
        <w:rPr>
          <w:rFonts w:eastAsia="標楷體" w:hint="eastAsia"/>
          <w:color w:val="000000" w:themeColor="text1"/>
          <w:kern w:val="0"/>
          <w:sz w:val="28"/>
          <w:szCs w:val="28"/>
        </w:rPr>
        <w:t>下跌</w:t>
      </w:r>
      <w:r w:rsidRPr="008F4DDB">
        <w:rPr>
          <w:rFonts w:eastAsia="標楷體"/>
          <w:color w:val="000000" w:themeColor="text1"/>
          <w:kern w:val="0"/>
          <w:sz w:val="28"/>
          <w:szCs w:val="28"/>
        </w:rPr>
        <w:t>0.</w:t>
      </w:r>
      <w:r w:rsidRPr="008F4DDB">
        <w:rPr>
          <w:rFonts w:eastAsia="標楷體" w:hint="eastAsia"/>
          <w:color w:val="000000" w:themeColor="text1"/>
          <w:kern w:val="0"/>
          <w:sz w:val="28"/>
          <w:szCs w:val="28"/>
        </w:rPr>
        <w:t>76</w:t>
      </w:r>
      <w:r w:rsidRPr="008F4DDB">
        <w:rPr>
          <w:rFonts w:eastAsia="標楷體"/>
          <w:color w:val="000000" w:themeColor="text1"/>
          <w:kern w:val="0"/>
          <w:sz w:val="28"/>
          <w:szCs w:val="28"/>
        </w:rPr>
        <w:t>%</w:t>
      </w:r>
      <w:r w:rsidRPr="008F4DDB">
        <w:rPr>
          <w:rFonts w:eastAsia="標楷體" w:hint="eastAsia"/>
          <w:color w:val="000000" w:themeColor="text1"/>
          <w:kern w:val="0"/>
          <w:sz w:val="28"/>
          <w:szCs w:val="28"/>
        </w:rPr>
        <w:t>，連續</w:t>
      </w:r>
      <w:r w:rsidRPr="008F4DDB">
        <w:rPr>
          <w:rFonts w:eastAsia="標楷體" w:hint="eastAsia"/>
          <w:color w:val="000000" w:themeColor="text1"/>
          <w:kern w:val="0"/>
          <w:sz w:val="28"/>
          <w:szCs w:val="28"/>
        </w:rPr>
        <w:t>11</w:t>
      </w:r>
      <w:r w:rsidRPr="008F4DDB">
        <w:rPr>
          <w:rFonts w:eastAsia="標楷體" w:hint="eastAsia"/>
          <w:color w:val="000000" w:themeColor="text1"/>
          <w:kern w:val="0"/>
          <w:sz w:val="28"/>
          <w:szCs w:val="28"/>
        </w:rPr>
        <w:t>個月下跌</w:t>
      </w:r>
      <w:r w:rsidRPr="008F4DDB">
        <w:rPr>
          <w:rFonts w:eastAsia="標楷體"/>
          <w:color w:val="000000" w:themeColor="text1"/>
          <w:kern w:val="0"/>
          <w:sz w:val="28"/>
          <w:szCs w:val="28"/>
        </w:rPr>
        <w:t>。</w:t>
      </w:r>
      <w:r w:rsidRPr="008F4DDB">
        <w:rPr>
          <w:rFonts w:eastAsia="標楷體"/>
          <w:color w:val="000000" w:themeColor="text1"/>
          <w:kern w:val="0"/>
          <w:sz w:val="28"/>
          <w:szCs w:val="28"/>
        </w:rPr>
        <w:t>7</w:t>
      </w:r>
      <w:r w:rsidRPr="008F4DDB">
        <w:rPr>
          <w:rFonts w:eastAsia="標楷體"/>
          <w:color w:val="000000" w:themeColor="text1"/>
          <w:kern w:val="0"/>
          <w:sz w:val="28"/>
          <w:szCs w:val="28"/>
        </w:rPr>
        <w:t>個構成項目經去除長期趨勢後，</w:t>
      </w:r>
      <w:r w:rsidRPr="008F4DDB">
        <w:rPr>
          <w:rFonts w:eastAsia="標楷體" w:hint="eastAsia"/>
          <w:color w:val="000000" w:themeColor="text1"/>
          <w:kern w:val="0"/>
          <w:sz w:val="28"/>
          <w:szCs w:val="28"/>
        </w:rPr>
        <w:t>均較上月下滑，分別為：</w:t>
      </w:r>
      <w:r w:rsidRPr="008F4DDB">
        <w:rPr>
          <w:rFonts w:eastAsia="標楷體"/>
          <w:color w:val="000000" w:themeColor="text1"/>
          <w:kern w:val="0"/>
          <w:sz w:val="28"/>
          <w:szCs w:val="28"/>
        </w:rPr>
        <w:t>電力（企業）總用電量</w:t>
      </w:r>
      <w:r w:rsidRPr="008F4DDB">
        <w:rPr>
          <w:rFonts w:eastAsia="標楷體" w:hint="eastAsia"/>
          <w:color w:val="000000" w:themeColor="text1"/>
          <w:kern w:val="0"/>
          <w:sz w:val="28"/>
          <w:szCs w:val="28"/>
        </w:rPr>
        <w:t>、</w:t>
      </w:r>
      <w:r w:rsidRPr="008F4DDB">
        <w:rPr>
          <w:rFonts w:eastAsia="標楷體"/>
          <w:color w:val="000000" w:themeColor="text1"/>
          <w:kern w:val="0"/>
          <w:sz w:val="28"/>
          <w:szCs w:val="28"/>
        </w:rPr>
        <w:t>工業生產指數</w:t>
      </w:r>
      <w:r w:rsidRPr="008F4DDB">
        <w:rPr>
          <w:rFonts w:eastAsia="標楷體" w:hint="eastAsia"/>
          <w:color w:val="000000" w:themeColor="text1"/>
          <w:kern w:val="0"/>
          <w:sz w:val="28"/>
          <w:szCs w:val="28"/>
        </w:rPr>
        <w:t>、</w:t>
      </w:r>
      <w:r w:rsidRPr="008F4DDB">
        <w:rPr>
          <w:rFonts w:eastAsia="標楷體"/>
          <w:color w:val="000000" w:themeColor="text1"/>
          <w:kern w:val="0"/>
          <w:sz w:val="28"/>
          <w:szCs w:val="28"/>
        </w:rPr>
        <w:t>製造業銷售量指數</w:t>
      </w:r>
      <w:r w:rsidRPr="008F4DDB">
        <w:rPr>
          <w:rFonts w:eastAsia="標楷體" w:hint="eastAsia"/>
          <w:color w:val="000000" w:themeColor="text1"/>
          <w:kern w:val="0"/>
          <w:sz w:val="28"/>
          <w:szCs w:val="28"/>
        </w:rPr>
        <w:t>、批發、零售及餐飲業營業額、</w:t>
      </w:r>
      <w:r w:rsidRPr="008F4DDB">
        <w:rPr>
          <w:rFonts w:eastAsia="標楷體"/>
          <w:color w:val="000000" w:themeColor="text1"/>
          <w:kern w:val="0"/>
          <w:sz w:val="28"/>
          <w:szCs w:val="28"/>
        </w:rPr>
        <w:t>實質機械及電機設備進口值</w:t>
      </w:r>
      <w:r w:rsidRPr="008F4DDB">
        <w:rPr>
          <w:rFonts w:eastAsia="標楷體" w:hint="eastAsia"/>
          <w:color w:val="000000" w:themeColor="text1"/>
          <w:kern w:val="0"/>
          <w:sz w:val="28"/>
          <w:szCs w:val="28"/>
        </w:rPr>
        <w:t>、</w:t>
      </w:r>
      <w:r w:rsidRPr="008F4DDB">
        <w:rPr>
          <w:rFonts w:eastAsia="標楷體"/>
          <w:color w:val="000000" w:themeColor="text1"/>
          <w:kern w:val="0"/>
          <w:sz w:val="28"/>
          <w:szCs w:val="28"/>
        </w:rPr>
        <w:t>非農業部門就業人數</w:t>
      </w:r>
      <w:r w:rsidRPr="008F4DDB">
        <w:rPr>
          <w:rFonts w:eastAsia="標楷體" w:hint="eastAsia"/>
          <w:color w:val="000000" w:themeColor="text1"/>
          <w:kern w:val="0"/>
          <w:sz w:val="28"/>
          <w:szCs w:val="28"/>
        </w:rPr>
        <w:t>，以及</w:t>
      </w:r>
      <w:r w:rsidRPr="008F4DDB">
        <w:rPr>
          <w:rFonts w:eastAsia="標楷體"/>
          <w:color w:val="000000" w:themeColor="text1"/>
          <w:kern w:val="0"/>
          <w:sz w:val="28"/>
          <w:szCs w:val="28"/>
        </w:rPr>
        <w:t>實質海關出口值</w:t>
      </w:r>
      <w:r w:rsidRPr="008F4DDB">
        <w:rPr>
          <w:rFonts w:eastAsia="標楷體" w:hint="eastAsia"/>
          <w:color w:val="000000" w:themeColor="text1"/>
          <w:kern w:val="0"/>
          <w:sz w:val="28"/>
          <w:szCs w:val="28"/>
        </w:rPr>
        <w:t>。</w:t>
      </w:r>
    </w:p>
    <w:p w:rsidR="00481C6E" w:rsidRDefault="00481C6E" w:rsidP="00481C6E">
      <w:pPr>
        <w:widowControl/>
        <w:snapToGrid w:val="0"/>
        <w:spacing w:beforeLines="50" w:before="180" w:afterLines="50" w:after="180" w:line="300" w:lineRule="auto"/>
        <w:ind w:rightChars="-59" w:right="-142"/>
        <w:jc w:val="both"/>
        <w:rPr>
          <w:rFonts w:eastAsia="標楷體"/>
          <w:color w:val="FF0000"/>
          <w:kern w:val="0"/>
          <w:sz w:val="28"/>
          <w:szCs w:val="28"/>
        </w:rPr>
      </w:pPr>
    </w:p>
    <w:p w:rsidR="00481C6E" w:rsidRPr="00B118E9" w:rsidRDefault="00481C6E" w:rsidP="00481C6E">
      <w:pPr>
        <w:widowControl/>
        <w:snapToGrid w:val="0"/>
        <w:spacing w:beforeLines="50" w:before="180" w:afterLines="50" w:after="180" w:line="300" w:lineRule="auto"/>
        <w:ind w:rightChars="-59" w:right="-142"/>
        <w:jc w:val="both"/>
        <w:rPr>
          <w:rFonts w:eastAsia="標楷體"/>
          <w:color w:val="FF0000"/>
          <w:kern w:val="0"/>
          <w:sz w:val="28"/>
          <w:szCs w:val="28"/>
        </w:rPr>
      </w:pPr>
    </w:p>
    <w:p w:rsidR="00481C6E" w:rsidRPr="00B118E9" w:rsidRDefault="00481C6E" w:rsidP="00481C6E">
      <w:pPr>
        <w:widowControl/>
        <w:snapToGrid w:val="0"/>
        <w:spacing w:beforeLines="50" w:before="180"/>
        <w:ind w:rightChars="-59" w:right="-142"/>
        <w:jc w:val="center"/>
        <w:rPr>
          <w:rFonts w:eastAsia="標楷體"/>
          <w:b/>
          <w:noProof/>
          <w:kern w:val="0"/>
          <w:sz w:val="28"/>
          <w:szCs w:val="28"/>
        </w:rPr>
      </w:pPr>
      <w:r w:rsidRPr="00B118E9">
        <w:rPr>
          <w:rFonts w:eastAsia="標楷體"/>
          <w:b/>
          <w:noProof/>
          <w:kern w:val="0"/>
          <w:sz w:val="28"/>
          <w:szCs w:val="28"/>
        </w:rPr>
        <w:t>圖</w:t>
      </w:r>
      <w:r w:rsidRPr="00B118E9">
        <w:rPr>
          <w:rFonts w:eastAsia="標楷體"/>
          <w:b/>
          <w:noProof/>
          <w:kern w:val="0"/>
          <w:sz w:val="28"/>
          <w:szCs w:val="28"/>
        </w:rPr>
        <w:t>2-1-2</w:t>
      </w:r>
      <w:r w:rsidRPr="00B118E9">
        <w:rPr>
          <w:rFonts w:eastAsia="標楷體"/>
          <w:b/>
          <w:noProof/>
          <w:kern w:val="0"/>
          <w:sz w:val="28"/>
          <w:szCs w:val="28"/>
        </w:rPr>
        <w:t>景氣同時指標</w:t>
      </w:r>
    </w:p>
    <w:p w:rsidR="00481C6E" w:rsidRPr="00B118E9" w:rsidRDefault="00481C6E" w:rsidP="00481C6E">
      <w:pPr>
        <w:widowControl/>
        <w:snapToGrid w:val="0"/>
        <w:spacing w:beforeLines="50" w:before="180" w:afterLines="50" w:after="180" w:line="300" w:lineRule="auto"/>
        <w:ind w:rightChars="-59" w:right="-142"/>
        <w:jc w:val="both"/>
        <w:rPr>
          <w:rFonts w:eastAsia="標楷體"/>
          <w:noProof/>
          <w:color w:val="FF0000"/>
          <w:kern w:val="0"/>
          <w:sz w:val="28"/>
          <w:szCs w:val="20"/>
        </w:rPr>
      </w:pPr>
      <w:r w:rsidRPr="00B118E9">
        <w:rPr>
          <w:rFonts w:eastAsia="標楷體"/>
          <w:noProof/>
          <w:color w:val="FF0000"/>
        </w:rPr>
        <mc:AlternateContent>
          <mc:Choice Requires="wps">
            <w:drawing>
              <wp:anchor distT="0" distB="0" distL="114300" distR="114300" simplePos="0" relativeHeight="252209664" behindDoc="0" locked="0" layoutInCell="1" allowOverlap="1" wp14:anchorId="6C73F854" wp14:editId="380A9B89">
                <wp:simplePos x="0" y="0"/>
                <wp:positionH relativeFrom="column">
                  <wp:posOffset>2306955</wp:posOffset>
                </wp:positionH>
                <wp:positionV relativeFrom="paragraph">
                  <wp:posOffset>1962150</wp:posOffset>
                </wp:positionV>
                <wp:extent cx="1471930" cy="310515"/>
                <wp:effectExtent l="0" t="171450" r="13970" b="13335"/>
                <wp:wrapNone/>
                <wp:docPr id="16" name="圓角矩形圖說文字 1"/>
                <wp:cNvGraphicFramePr/>
                <a:graphic xmlns:a="http://schemas.openxmlformats.org/drawingml/2006/main">
                  <a:graphicData uri="http://schemas.microsoft.com/office/word/2010/wordprocessingShape">
                    <wps:wsp>
                      <wps:cNvSpPr/>
                      <wps:spPr>
                        <a:xfrm>
                          <a:off x="0" y="0"/>
                          <a:ext cx="1471930" cy="310515"/>
                        </a:xfrm>
                        <a:prstGeom prst="wedgeRoundRectCallout">
                          <a:avLst>
                            <a:gd name="adj1" fmla="val 44316"/>
                            <a:gd name="adj2" fmla="val -104018"/>
                            <a:gd name="adj3" fmla="val 16667"/>
                          </a:avLst>
                        </a:prstGeom>
                        <a:solidFill>
                          <a:sysClr val="window" lastClr="FFFFFF"/>
                        </a:solidFill>
                        <a:ln w="6350" cap="flat" cmpd="sng" algn="ctr">
                          <a:solidFill>
                            <a:sysClr val="windowText" lastClr="000000"/>
                          </a:solidFill>
                          <a:prstDash val="solid"/>
                        </a:ln>
                        <a:effectLst/>
                      </wps:spPr>
                      <wps:txbx>
                        <w:txbxContent>
                          <w:p w:rsidR="0042038E" w:rsidRPr="00912012" w:rsidRDefault="0042038E" w:rsidP="00481C6E">
                            <w:pPr>
                              <w:jc w:val="center"/>
                              <w:rPr>
                                <w:rFonts w:ascii="標楷體" w:eastAsia="標楷體" w:hAnsi="標楷體"/>
                              </w:rPr>
                            </w:pPr>
                            <w:r w:rsidRPr="00912012">
                              <w:rPr>
                                <w:rFonts w:ascii="標楷體" w:eastAsia="標楷體" w:hAnsi="標楷體" w:hint="eastAsia"/>
                              </w:rPr>
                              <w:t>與上月相較變動率</w:t>
                            </w:r>
                          </w:p>
                        </w:txbxContent>
                      </wps:txbx>
                      <wps:bodyPr vertOverflow="clip" wrap="square">
                        <a:noAutofit/>
                      </wps:bodyPr>
                    </wps:wsp>
                  </a:graphicData>
                </a:graphic>
              </wp:anchor>
            </w:drawing>
          </mc:Choice>
          <mc:Fallback>
            <w:pi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圓角矩形圖說文字 1" o:spid="_x0000_s1032" type="#_x0000_t62" style="position:absolute;left:0;text-align:left;margin-left:181.65pt;margin-top:154.5pt;width:115.9pt;height:24.45pt;z-index:2522096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" adj="20372,-11668" fillcolor="window" strokecolor="windowText" strokeweight=".5pt">
                <v:textbox>
                  <w:txbxContent>
                    <w:p w:rsidR="0042038E" w:rsidRPr="00912012" w:rsidRDefault="0042038E" w:rsidP="00481C6E">
                      <w:pPr>
                        <w:jc w:val="center"/>
                        <w:rPr>
                          <w:rFonts w:ascii="標楷體" w:eastAsia="標楷體" w:hAnsi="標楷體"/>
                        </w:rPr>
                      </w:pPr>
                      <w:r w:rsidRPr="00912012">
                        <w:rPr>
                          <w:rFonts w:ascii="標楷體" w:eastAsia="標楷體" w:hAnsi="標楷體" w:hint="eastAsia"/>
                        </w:rPr>
                        <w:t>與上月相較變動率</w:t>
                      </w:r>
                    </w:p>
                  </w:txbxContent>
                </v:textbox>
              </v:shape>
            </w:pict>
          </mc:Fallback>
        </mc:AlternateContent>
      </w:r>
      <w:r w:rsidRPr="003B6B9A">
        <w:rPr>
          <w:noProof/>
        </w:rPr>
        <w:drawing>
          <wp:inline distT="0" distB="0" distL="0" distR="0" wp14:anchorId="09FDBBB4" wp14:editId="66168F34">
            <wp:extent cx="5278120" cy="2569210"/>
            <wp:effectExtent l="0" t="0" r="0" b="0"/>
            <wp:docPr id="3" name="圖表 3"/>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481C6E" w:rsidRPr="00B118E9" w:rsidRDefault="00481C6E" w:rsidP="00481C6E">
      <w:pPr>
        <w:tabs>
          <w:tab w:val="left" w:pos="540"/>
        </w:tabs>
        <w:snapToGrid w:val="0"/>
        <w:spacing w:before="180" w:line="300" w:lineRule="auto"/>
        <w:rPr>
          <w:rFonts w:eastAsia="標楷體"/>
          <w:sz w:val="28"/>
          <w:szCs w:val="28"/>
        </w:rPr>
      </w:pPr>
      <w:r w:rsidRPr="00B118E9">
        <w:rPr>
          <w:rFonts w:eastAsia="標楷體"/>
          <w:sz w:val="28"/>
          <w:szCs w:val="32"/>
        </w:rPr>
        <w:t xml:space="preserve">(3) </w:t>
      </w:r>
      <w:r w:rsidRPr="00B118E9">
        <w:rPr>
          <w:rFonts w:eastAsia="標楷體"/>
          <w:sz w:val="28"/>
          <w:szCs w:val="28"/>
        </w:rPr>
        <w:t>景氣對策信號</w:t>
      </w:r>
    </w:p>
    <w:p w:rsidR="0076287F" w:rsidRDefault="0076287F" w:rsidP="00481C6E">
      <w:pPr>
        <w:widowControl/>
        <w:snapToGrid w:val="0"/>
        <w:spacing w:beforeLines="50" w:before="180" w:line="300" w:lineRule="auto"/>
        <w:ind w:leftChars="118" w:left="283" w:rightChars="-59" w:right="-142" w:firstLineChars="202" w:firstLine="566"/>
        <w:jc w:val="both"/>
        <w:rPr>
          <w:rFonts w:eastAsia="標楷體"/>
          <w:noProof/>
          <w:kern w:val="0"/>
          <w:sz w:val="28"/>
          <w:szCs w:val="20"/>
        </w:rPr>
      </w:pPr>
      <w:r w:rsidRPr="0076287F">
        <w:rPr>
          <w:rFonts w:eastAsia="標楷體"/>
          <w:noProof/>
          <w:kern w:val="0"/>
          <w:sz w:val="28"/>
          <w:szCs w:val="20"/>
        </w:rPr>
        <w:t>10</w:t>
      </w:r>
      <w:r w:rsidRPr="0076287F">
        <w:rPr>
          <w:rFonts w:eastAsia="標楷體" w:hint="eastAsia"/>
          <w:noProof/>
          <w:kern w:val="0"/>
          <w:sz w:val="28"/>
          <w:szCs w:val="20"/>
        </w:rPr>
        <w:t>4</w:t>
      </w:r>
      <w:r w:rsidRPr="0076287F">
        <w:rPr>
          <w:rFonts w:eastAsia="標楷體"/>
          <w:noProof/>
          <w:kern w:val="0"/>
          <w:sz w:val="28"/>
          <w:szCs w:val="20"/>
        </w:rPr>
        <w:t>年</w:t>
      </w:r>
      <w:r w:rsidRPr="0076287F">
        <w:rPr>
          <w:rFonts w:eastAsia="標楷體" w:hint="eastAsia"/>
          <w:noProof/>
          <w:kern w:val="0"/>
          <w:sz w:val="28"/>
          <w:szCs w:val="20"/>
        </w:rPr>
        <w:t>9</w:t>
      </w:r>
      <w:r w:rsidRPr="0076287F">
        <w:rPr>
          <w:rFonts w:eastAsia="標楷體"/>
          <w:noProof/>
          <w:kern w:val="0"/>
          <w:sz w:val="28"/>
          <w:szCs w:val="20"/>
        </w:rPr>
        <w:t>月景氣對策信號</w:t>
      </w:r>
      <w:r w:rsidRPr="0076287F">
        <w:rPr>
          <w:rFonts w:eastAsia="標楷體" w:hint="eastAsia"/>
          <w:noProof/>
          <w:kern w:val="0"/>
          <w:sz w:val="28"/>
          <w:szCs w:val="20"/>
        </w:rPr>
        <w:t>維持藍</w:t>
      </w:r>
      <w:r w:rsidRPr="0076287F">
        <w:rPr>
          <w:rFonts w:eastAsia="標楷體"/>
          <w:noProof/>
          <w:kern w:val="0"/>
          <w:sz w:val="28"/>
          <w:szCs w:val="20"/>
        </w:rPr>
        <w:t>燈，綜合判斷分數為</w:t>
      </w:r>
      <w:r w:rsidRPr="0076287F">
        <w:rPr>
          <w:rFonts w:eastAsia="標楷體" w:hint="eastAsia"/>
          <w:noProof/>
          <w:kern w:val="0"/>
          <w:sz w:val="28"/>
          <w:szCs w:val="20"/>
        </w:rPr>
        <w:t>14</w:t>
      </w:r>
      <w:r w:rsidRPr="0076287F">
        <w:rPr>
          <w:rFonts w:eastAsia="標楷體"/>
          <w:noProof/>
          <w:kern w:val="0"/>
          <w:sz w:val="28"/>
          <w:szCs w:val="20"/>
        </w:rPr>
        <w:t>分，</w:t>
      </w:r>
      <w:r w:rsidRPr="0076287F">
        <w:rPr>
          <w:rFonts w:eastAsia="標楷體" w:hint="eastAsia"/>
          <w:noProof/>
          <w:kern w:val="0"/>
          <w:sz w:val="28"/>
          <w:szCs w:val="20"/>
        </w:rPr>
        <w:t>與</w:t>
      </w:r>
      <w:r w:rsidR="005C74E8">
        <w:rPr>
          <w:rFonts w:eastAsia="標楷體" w:hint="eastAsia"/>
          <w:noProof/>
          <w:kern w:val="0"/>
          <w:sz w:val="28"/>
          <w:szCs w:val="20"/>
        </w:rPr>
        <w:t>上</w:t>
      </w:r>
      <w:r w:rsidRPr="0076287F">
        <w:rPr>
          <w:rFonts w:eastAsia="標楷體" w:hint="eastAsia"/>
          <w:noProof/>
          <w:kern w:val="0"/>
          <w:sz w:val="28"/>
          <w:szCs w:val="20"/>
        </w:rPr>
        <w:t>月持平</w:t>
      </w:r>
      <w:r w:rsidRPr="0076287F">
        <w:rPr>
          <w:rFonts w:eastAsia="標楷體"/>
          <w:noProof/>
          <w:kern w:val="0"/>
          <w:sz w:val="28"/>
          <w:szCs w:val="20"/>
        </w:rPr>
        <w:t>。</w:t>
      </w:r>
      <w:r w:rsidRPr="0076287F">
        <w:rPr>
          <w:rFonts w:eastAsia="標楷體"/>
          <w:noProof/>
          <w:kern w:val="0"/>
          <w:sz w:val="28"/>
          <w:szCs w:val="20"/>
        </w:rPr>
        <w:t>9</w:t>
      </w:r>
      <w:r w:rsidRPr="0076287F">
        <w:rPr>
          <w:rFonts w:eastAsia="標楷體"/>
          <w:noProof/>
          <w:kern w:val="0"/>
          <w:sz w:val="28"/>
          <w:szCs w:val="20"/>
        </w:rPr>
        <w:t>項構成項目中</w:t>
      </w:r>
      <w:r w:rsidRPr="0076287F">
        <w:rPr>
          <w:rFonts w:eastAsia="標楷體" w:hint="eastAsia"/>
          <w:noProof/>
          <w:kern w:val="0"/>
          <w:sz w:val="28"/>
          <w:szCs w:val="20"/>
        </w:rPr>
        <w:t>，貨幣總計數</w:t>
      </w:r>
      <w:r w:rsidRPr="0076287F">
        <w:rPr>
          <w:rFonts w:eastAsia="標楷體" w:hint="eastAsia"/>
          <w:noProof/>
          <w:kern w:val="0"/>
          <w:sz w:val="28"/>
          <w:szCs w:val="20"/>
        </w:rPr>
        <w:t>M1B</w:t>
      </w:r>
      <w:r w:rsidRPr="0076287F">
        <w:rPr>
          <w:rFonts w:eastAsia="標楷體" w:hint="eastAsia"/>
          <w:noProof/>
          <w:kern w:val="0"/>
          <w:sz w:val="28"/>
          <w:szCs w:val="20"/>
        </w:rPr>
        <w:t>由黃藍燈轉為綠燈，分數增加</w:t>
      </w:r>
      <w:r w:rsidRPr="0076287F">
        <w:rPr>
          <w:rFonts w:eastAsia="標楷體" w:hint="eastAsia"/>
          <w:noProof/>
          <w:kern w:val="0"/>
          <w:sz w:val="28"/>
          <w:szCs w:val="20"/>
        </w:rPr>
        <w:t>1</w:t>
      </w:r>
      <w:r w:rsidRPr="0076287F">
        <w:rPr>
          <w:rFonts w:eastAsia="標楷體" w:hint="eastAsia"/>
          <w:noProof/>
          <w:kern w:val="0"/>
          <w:sz w:val="28"/>
          <w:szCs w:val="20"/>
        </w:rPr>
        <w:t>分</w:t>
      </w:r>
      <w:r w:rsidRPr="0076287F">
        <w:rPr>
          <w:rFonts w:eastAsia="標楷體"/>
          <w:noProof/>
          <w:kern w:val="0"/>
          <w:sz w:val="28"/>
          <w:szCs w:val="20"/>
        </w:rPr>
        <w:t>，</w:t>
      </w:r>
      <w:r w:rsidRPr="0076287F">
        <w:rPr>
          <w:rFonts w:eastAsia="標楷體" w:hint="eastAsia"/>
          <w:noProof/>
          <w:kern w:val="0"/>
          <w:sz w:val="28"/>
          <w:szCs w:val="20"/>
        </w:rPr>
        <w:t>機械及電機設備進口值則由綠燈轉為黃藍燈，分數減少</w:t>
      </w:r>
      <w:r w:rsidRPr="0076287F">
        <w:rPr>
          <w:rFonts w:eastAsia="標楷體" w:hint="eastAsia"/>
          <w:noProof/>
          <w:kern w:val="0"/>
          <w:sz w:val="28"/>
          <w:szCs w:val="20"/>
        </w:rPr>
        <w:t>1</w:t>
      </w:r>
      <w:r w:rsidRPr="0076287F">
        <w:rPr>
          <w:rFonts w:eastAsia="標楷體" w:hint="eastAsia"/>
          <w:noProof/>
          <w:kern w:val="0"/>
          <w:sz w:val="28"/>
          <w:szCs w:val="20"/>
        </w:rPr>
        <w:t>分；</w:t>
      </w:r>
      <w:r w:rsidRPr="0076287F">
        <w:rPr>
          <w:rFonts w:eastAsia="標楷體"/>
          <w:noProof/>
          <w:kern w:val="0"/>
          <w:sz w:val="28"/>
          <w:szCs w:val="20"/>
        </w:rPr>
        <w:t>其餘構成項目燈號維持不變。</w:t>
      </w:r>
    </w:p>
    <w:p w:rsidR="00481C6E" w:rsidRDefault="00481C6E" w:rsidP="00481C6E">
      <w:pPr>
        <w:widowControl/>
        <w:tabs>
          <w:tab w:val="left" w:pos="1265"/>
          <w:tab w:val="center" w:pos="4139"/>
        </w:tabs>
        <w:topLinePunct/>
        <w:snapToGrid w:val="0"/>
        <w:spacing w:beforeLines="50" w:before="180" w:line="240" w:lineRule="atLeast"/>
        <w:ind w:right="34"/>
        <w:rPr>
          <w:rFonts w:eastAsia="標楷體"/>
          <w:b/>
          <w:noProof/>
          <w:kern w:val="0"/>
          <w:sz w:val="28"/>
          <w:szCs w:val="28"/>
        </w:rPr>
      </w:pPr>
      <w:r w:rsidRPr="00B118E9">
        <w:rPr>
          <w:rFonts w:eastAsia="標楷體"/>
          <w:b/>
          <w:noProof/>
          <w:color w:val="FF0000"/>
          <w:kern w:val="0"/>
          <w:sz w:val="28"/>
          <w:szCs w:val="28"/>
        </w:rPr>
        <w:tab/>
      </w:r>
      <w:r w:rsidRPr="00B118E9">
        <w:rPr>
          <w:rFonts w:eastAsia="標楷體"/>
          <w:b/>
          <w:noProof/>
          <w:color w:val="FF0000"/>
          <w:kern w:val="0"/>
          <w:sz w:val="28"/>
          <w:szCs w:val="28"/>
        </w:rPr>
        <w:tab/>
      </w:r>
      <w:r w:rsidRPr="00B118E9">
        <w:rPr>
          <w:rFonts w:eastAsia="標楷體"/>
          <w:b/>
          <w:noProof/>
          <w:kern w:val="0"/>
          <w:sz w:val="28"/>
          <w:szCs w:val="28"/>
        </w:rPr>
        <w:t>圖</w:t>
      </w:r>
      <w:r w:rsidRPr="00B118E9">
        <w:rPr>
          <w:rFonts w:eastAsia="標楷體"/>
          <w:b/>
          <w:noProof/>
          <w:kern w:val="0"/>
          <w:sz w:val="28"/>
          <w:szCs w:val="28"/>
        </w:rPr>
        <w:t xml:space="preserve">2-1-3  </w:t>
      </w:r>
      <w:r w:rsidRPr="00B118E9">
        <w:rPr>
          <w:rFonts w:eastAsia="標楷體"/>
          <w:b/>
          <w:noProof/>
          <w:kern w:val="0"/>
          <w:sz w:val="28"/>
          <w:szCs w:val="28"/>
        </w:rPr>
        <w:t>一年來景氣對策信號</w:t>
      </w:r>
    </w:p>
    <w:p w:rsidR="002D5444" w:rsidRPr="00B118E9" w:rsidRDefault="002D5444" w:rsidP="00481C6E">
      <w:pPr>
        <w:widowControl/>
        <w:tabs>
          <w:tab w:val="left" w:pos="1265"/>
          <w:tab w:val="center" w:pos="4139"/>
        </w:tabs>
        <w:topLinePunct/>
        <w:snapToGrid w:val="0"/>
        <w:spacing w:beforeLines="50" w:before="180" w:line="240" w:lineRule="atLeast"/>
        <w:ind w:right="34"/>
        <w:rPr>
          <w:rFonts w:eastAsia="標楷體"/>
          <w:b/>
          <w:noProof/>
          <w:kern w:val="0"/>
          <w:sz w:val="28"/>
          <w:szCs w:val="28"/>
        </w:rPr>
      </w:pPr>
      <w:r w:rsidRPr="00BC7326">
        <w:rPr>
          <w:b/>
          <w:bCs/>
          <w:noProof/>
          <w:sz w:val="28"/>
          <w:szCs w:val="28"/>
        </w:rPr>
        <w:drawing>
          <wp:inline distT="0" distB="0" distL="0" distR="0" wp14:anchorId="748361D6" wp14:editId="6F4D547D">
            <wp:extent cx="5400040" cy="3534809"/>
            <wp:effectExtent l="0" t="0" r="0" b="8890"/>
            <wp:docPr id="20" name="圖片 20" descr="N:\經濟處\經濟處資料限閱區\02_經濟景氣科\1.記者會及月報工作區(10109試編)\5.燈號\2.新聞稿圖\10409\1.中文-景氣燈號圖.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N:\經濟處\經濟處資料限閱區\02_經濟景氣科\1.記者會及月報工作區(10109試編)\5.燈號\2.新聞稿圖\10409\1.中文-景氣燈號圖.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400040" cy="3534809"/>
                    </a:xfrm>
                    <a:prstGeom prst="rect">
                      <a:avLst/>
                    </a:prstGeom>
                    <a:noFill/>
                    <a:ln>
                      <a:noFill/>
                    </a:ln>
                  </pic:spPr>
                </pic:pic>
              </a:graphicData>
            </a:graphic>
          </wp:inline>
        </w:drawing>
      </w:r>
    </w:p>
    <w:p w:rsidR="00851DA2" w:rsidRDefault="00851DA2" w:rsidP="00B5716C">
      <w:pPr>
        <w:widowControl/>
        <w:topLinePunct/>
        <w:snapToGrid w:val="0"/>
        <w:spacing w:beforeLines="50" w:before="180" w:line="240" w:lineRule="atLeast"/>
        <w:ind w:right="34"/>
        <w:rPr>
          <w:rFonts w:eastAsia="標楷體"/>
          <w:b/>
          <w:noProof/>
          <w:color w:val="FF0000"/>
          <w:kern w:val="0"/>
          <w:sz w:val="28"/>
          <w:szCs w:val="28"/>
        </w:rPr>
      </w:pPr>
    </w:p>
    <w:p w:rsidR="0036442E" w:rsidRPr="00B118E9" w:rsidRDefault="0036442E" w:rsidP="00B5716C">
      <w:pPr>
        <w:widowControl/>
        <w:topLinePunct/>
        <w:snapToGrid w:val="0"/>
        <w:spacing w:beforeLines="50" w:before="180" w:line="240" w:lineRule="atLeast"/>
        <w:ind w:right="34"/>
        <w:rPr>
          <w:rFonts w:eastAsia="標楷體"/>
          <w:b/>
          <w:noProof/>
          <w:color w:val="FF0000"/>
          <w:kern w:val="0"/>
          <w:sz w:val="28"/>
          <w:szCs w:val="28"/>
        </w:rPr>
      </w:pPr>
    </w:p>
    <w:p w:rsidR="003F3F99" w:rsidRPr="00B118E9" w:rsidRDefault="003F3F99" w:rsidP="003F3F99">
      <w:pPr>
        <w:keepNext/>
        <w:snapToGrid w:val="0"/>
        <w:spacing w:beforeLines="50" w:before="180" w:line="300" w:lineRule="auto"/>
        <w:ind w:rightChars="-25" w:right="-60"/>
        <w:outlineLvl w:val="2"/>
        <w:rPr>
          <w:rFonts w:eastAsia="標楷體"/>
          <w:b/>
          <w:bCs/>
          <w:sz w:val="32"/>
          <w:szCs w:val="32"/>
        </w:rPr>
      </w:pPr>
      <w:bookmarkStart w:id="90" w:name="_Toc401923795"/>
      <w:bookmarkStart w:id="91" w:name="_Toc402171712"/>
      <w:bookmarkStart w:id="92" w:name="_Toc433892470"/>
      <w:r w:rsidRPr="00B118E9">
        <w:rPr>
          <w:rFonts w:eastAsia="標楷體"/>
          <w:b/>
          <w:bCs/>
          <w:sz w:val="32"/>
          <w:szCs w:val="32"/>
        </w:rPr>
        <w:t>（二）工業生產</w:t>
      </w:r>
      <w:bookmarkEnd w:id="89"/>
      <w:bookmarkEnd w:id="90"/>
      <w:bookmarkEnd w:id="91"/>
      <w:bookmarkEnd w:id="92"/>
    </w:p>
    <w:p w:rsidR="00F67965" w:rsidRPr="009736D1" w:rsidRDefault="00F67965" w:rsidP="00F67965">
      <w:pPr>
        <w:tabs>
          <w:tab w:val="left" w:pos="540"/>
        </w:tabs>
        <w:spacing w:line="400" w:lineRule="exact"/>
        <w:rPr>
          <w:rFonts w:eastAsia="標楷體"/>
          <w:b/>
          <w:bCs/>
          <w:color w:val="000000" w:themeColor="text1"/>
          <w:sz w:val="28"/>
          <w:szCs w:val="28"/>
        </w:rPr>
      </w:pPr>
      <w:bookmarkStart w:id="93" w:name="OLE_LINK5"/>
      <w:r w:rsidRPr="00B118E9">
        <w:rPr>
          <w:rFonts w:eastAsia="標楷體"/>
          <w:b/>
          <w:bCs/>
          <w:sz w:val="28"/>
          <w:szCs w:val="28"/>
        </w:rPr>
        <w:t>１、</w:t>
      </w:r>
      <w:r w:rsidRPr="0066173B">
        <w:rPr>
          <w:rFonts w:eastAsia="標楷體" w:hint="eastAsia"/>
          <w:b/>
          <w:bCs/>
          <w:sz w:val="28"/>
          <w:szCs w:val="28"/>
        </w:rPr>
        <w:t>104</w:t>
      </w:r>
      <w:r w:rsidRPr="0066173B">
        <w:rPr>
          <w:rFonts w:eastAsia="標楷體" w:hint="eastAsia"/>
          <w:b/>
          <w:bCs/>
          <w:sz w:val="28"/>
          <w:szCs w:val="28"/>
        </w:rPr>
        <w:t>年</w:t>
      </w:r>
      <w:r w:rsidR="00F1386F">
        <w:rPr>
          <w:rFonts w:eastAsia="標楷體" w:hint="eastAsia"/>
          <w:b/>
          <w:bCs/>
          <w:sz w:val="28"/>
          <w:szCs w:val="28"/>
        </w:rPr>
        <w:t>9</w:t>
      </w:r>
      <w:r w:rsidRPr="0066173B">
        <w:rPr>
          <w:rFonts w:eastAsia="標楷體" w:hint="eastAsia"/>
          <w:b/>
          <w:bCs/>
          <w:sz w:val="28"/>
          <w:szCs w:val="28"/>
        </w:rPr>
        <w:t>月工業生</w:t>
      </w:r>
      <w:r w:rsidRPr="009736D1">
        <w:rPr>
          <w:rFonts w:eastAsia="標楷體" w:hint="eastAsia"/>
          <w:b/>
          <w:bCs/>
          <w:color w:val="000000" w:themeColor="text1"/>
          <w:sz w:val="28"/>
          <w:szCs w:val="28"/>
        </w:rPr>
        <w:t>產減少</w:t>
      </w:r>
      <w:r w:rsidR="00F1386F">
        <w:rPr>
          <w:rFonts w:eastAsia="標楷體" w:hint="eastAsia"/>
          <w:b/>
          <w:bCs/>
          <w:color w:val="000000" w:themeColor="text1"/>
          <w:sz w:val="28"/>
          <w:szCs w:val="28"/>
        </w:rPr>
        <w:t>5.32</w:t>
      </w:r>
      <w:r w:rsidRPr="009736D1">
        <w:rPr>
          <w:rFonts w:eastAsia="標楷體" w:hint="eastAsia"/>
          <w:b/>
          <w:bCs/>
          <w:color w:val="000000" w:themeColor="text1"/>
          <w:sz w:val="28"/>
          <w:szCs w:val="28"/>
        </w:rPr>
        <w:t>%</w:t>
      </w:r>
    </w:p>
    <w:p w:rsidR="00F67965" w:rsidRPr="008869FC" w:rsidRDefault="00F67965" w:rsidP="00F67965">
      <w:pPr>
        <w:widowControl/>
        <w:topLinePunct/>
        <w:snapToGrid w:val="0"/>
        <w:spacing w:beforeLines="50" w:before="180" w:line="300" w:lineRule="auto"/>
        <w:ind w:rightChars="-59" w:right="-142" w:firstLineChars="202" w:firstLine="566"/>
        <w:jc w:val="both"/>
        <w:rPr>
          <w:rFonts w:eastAsia="標楷體"/>
          <w:color w:val="000000" w:themeColor="text1"/>
          <w:kern w:val="0"/>
          <w:sz w:val="28"/>
          <w:szCs w:val="20"/>
        </w:rPr>
      </w:pPr>
      <w:r w:rsidRPr="009736D1">
        <w:rPr>
          <w:rFonts w:eastAsia="標楷體" w:hint="eastAsia"/>
          <w:color w:val="000000" w:themeColor="text1"/>
          <w:kern w:val="0"/>
          <w:sz w:val="28"/>
          <w:szCs w:val="20"/>
        </w:rPr>
        <w:t>104</w:t>
      </w:r>
      <w:r w:rsidRPr="009736D1">
        <w:rPr>
          <w:rFonts w:eastAsia="標楷體" w:hint="eastAsia"/>
          <w:color w:val="000000" w:themeColor="text1"/>
          <w:kern w:val="0"/>
          <w:sz w:val="28"/>
          <w:szCs w:val="20"/>
        </w:rPr>
        <w:t>年</w:t>
      </w:r>
      <w:r w:rsidR="00F1386F">
        <w:rPr>
          <w:rFonts w:eastAsia="標楷體" w:hint="eastAsia"/>
          <w:color w:val="000000" w:themeColor="text1"/>
          <w:kern w:val="0"/>
          <w:sz w:val="28"/>
          <w:szCs w:val="20"/>
        </w:rPr>
        <w:t>9</w:t>
      </w:r>
      <w:r w:rsidRPr="009736D1">
        <w:rPr>
          <w:rFonts w:eastAsia="標楷體" w:hint="eastAsia"/>
          <w:color w:val="000000" w:themeColor="text1"/>
          <w:kern w:val="0"/>
          <w:sz w:val="28"/>
          <w:szCs w:val="20"/>
        </w:rPr>
        <w:t>月工業生產指數</w:t>
      </w:r>
      <w:r w:rsidR="00F1386F">
        <w:rPr>
          <w:rFonts w:eastAsia="標楷體" w:hint="eastAsia"/>
          <w:color w:val="000000" w:themeColor="text1"/>
          <w:kern w:val="0"/>
          <w:sz w:val="28"/>
          <w:szCs w:val="20"/>
        </w:rPr>
        <w:t>102.96</w:t>
      </w:r>
      <w:r w:rsidRPr="009736D1">
        <w:rPr>
          <w:rFonts w:eastAsia="標楷體" w:hint="eastAsia"/>
          <w:color w:val="000000" w:themeColor="text1"/>
          <w:kern w:val="0"/>
          <w:sz w:val="28"/>
          <w:szCs w:val="20"/>
        </w:rPr>
        <w:t>，較</w:t>
      </w:r>
      <w:r w:rsidRPr="00DC1437">
        <w:rPr>
          <w:rFonts w:eastAsia="標楷體" w:hint="eastAsia"/>
          <w:kern w:val="0"/>
          <w:sz w:val="28"/>
          <w:szCs w:val="20"/>
        </w:rPr>
        <w:t>上年同月減少</w:t>
      </w:r>
      <w:r w:rsidR="00F1386F">
        <w:rPr>
          <w:rFonts w:eastAsia="標楷體" w:hint="eastAsia"/>
          <w:kern w:val="0"/>
          <w:sz w:val="28"/>
          <w:szCs w:val="20"/>
        </w:rPr>
        <w:t>5.32</w:t>
      </w:r>
      <w:r w:rsidRPr="00DC1437">
        <w:rPr>
          <w:rFonts w:eastAsia="標楷體" w:hint="eastAsia"/>
          <w:kern w:val="0"/>
          <w:sz w:val="28"/>
          <w:szCs w:val="20"/>
        </w:rPr>
        <w:t>%</w:t>
      </w:r>
      <w:r w:rsidRPr="00DC1437">
        <w:rPr>
          <w:rFonts w:eastAsia="標楷體" w:hint="eastAsia"/>
          <w:kern w:val="0"/>
          <w:sz w:val="28"/>
          <w:szCs w:val="20"/>
        </w:rPr>
        <w:t>，其中</w:t>
      </w:r>
      <w:r>
        <w:rPr>
          <w:rFonts w:eastAsia="標楷體" w:hint="eastAsia"/>
          <w:kern w:val="0"/>
          <w:sz w:val="28"/>
          <w:szCs w:val="20"/>
        </w:rPr>
        <w:t>，</w:t>
      </w:r>
      <w:r w:rsidR="002A5830" w:rsidRPr="008869FC">
        <w:rPr>
          <w:rFonts w:eastAsia="標楷體" w:hint="eastAsia"/>
          <w:color w:val="000000" w:themeColor="text1"/>
          <w:kern w:val="0"/>
          <w:sz w:val="28"/>
          <w:szCs w:val="20"/>
        </w:rPr>
        <w:t>製造業、用水供應業</w:t>
      </w:r>
      <w:r w:rsidR="002A5830">
        <w:rPr>
          <w:rFonts w:eastAsia="標楷體" w:hint="eastAsia"/>
          <w:color w:val="000000" w:themeColor="text1"/>
          <w:kern w:val="0"/>
          <w:sz w:val="28"/>
          <w:szCs w:val="20"/>
        </w:rPr>
        <w:t>、</w:t>
      </w:r>
      <w:r w:rsidR="002A5830" w:rsidRPr="008869FC">
        <w:rPr>
          <w:rFonts w:eastAsia="標楷體" w:hint="eastAsia"/>
          <w:color w:val="000000" w:themeColor="text1"/>
          <w:kern w:val="0"/>
          <w:sz w:val="28"/>
          <w:szCs w:val="20"/>
        </w:rPr>
        <w:t>礦業及土石採取業、</w:t>
      </w:r>
      <w:r w:rsidR="0056313E" w:rsidRPr="008869FC">
        <w:rPr>
          <w:rFonts w:eastAsia="標楷體" w:hint="eastAsia"/>
          <w:color w:val="000000" w:themeColor="text1"/>
          <w:kern w:val="0"/>
          <w:sz w:val="28"/>
          <w:szCs w:val="20"/>
        </w:rPr>
        <w:t>建築工程業</w:t>
      </w:r>
      <w:r w:rsidR="0056313E">
        <w:rPr>
          <w:rFonts w:eastAsia="標楷體" w:hint="eastAsia"/>
          <w:color w:val="000000" w:themeColor="text1"/>
          <w:kern w:val="0"/>
          <w:sz w:val="28"/>
          <w:szCs w:val="20"/>
        </w:rPr>
        <w:t>、</w:t>
      </w:r>
      <w:r w:rsidR="008D791F" w:rsidRPr="008869FC">
        <w:rPr>
          <w:rFonts w:eastAsia="標楷體" w:hint="eastAsia"/>
          <w:color w:val="000000" w:themeColor="text1"/>
          <w:kern w:val="0"/>
          <w:sz w:val="28"/>
          <w:szCs w:val="20"/>
        </w:rPr>
        <w:t>電力及燃氣供應業</w:t>
      </w:r>
      <w:r w:rsidR="003B61F0" w:rsidRPr="008869FC">
        <w:rPr>
          <w:rFonts w:eastAsia="標楷體" w:hint="eastAsia"/>
          <w:color w:val="000000" w:themeColor="text1"/>
          <w:kern w:val="0"/>
          <w:sz w:val="28"/>
          <w:szCs w:val="20"/>
        </w:rPr>
        <w:t>分別</w:t>
      </w:r>
      <w:r w:rsidRPr="008869FC">
        <w:rPr>
          <w:rFonts w:eastAsia="標楷體" w:hint="eastAsia"/>
          <w:color w:val="000000" w:themeColor="text1"/>
          <w:kern w:val="0"/>
          <w:sz w:val="28"/>
          <w:szCs w:val="20"/>
        </w:rPr>
        <w:t>減少</w:t>
      </w:r>
      <w:r w:rsidR="002A5830">
        <w:rPr>
          <w:rFonts w:eastAsia="標楷體" w:hint="eastAsia"/>
          <w:color w:val="000000" w:themeColor="text1"/>
          <w:kern w:val="0"/>
          <w:sz w:val="28"/>
          <w:szCs w:val="20"/>
        </w:rPr>
        <w:t>5.6</w:t>
      </w:r>
      <w:r w:rsidR="00DD2F1D">
        <w:rPr>
          <w:rFonts w:eastAsia="標楷體" w:hint="eastAsia"/>
          <w:color w:val="000000" w:themeColor="text1"/>
          <w:kern w:val="0"/>
          <w:sz w:val="28"/>
          <w:szCs w:val="20"/>
        </w:rPr>
        <w:t>0</w:t>
      </w:r>
      <w:r w:rsidR="002A5830" w:rsidRPr="008869FC">
        <w:rPr>
          <w:rFonts w:eastAsia="標楷體" w:hint="eastAsia"/>
          <w:color w:val="000000" w:themeColor="text1"/>
          <w:kern w:val="0"/>
          <w:sz w:val="28"/>
          <w:szCs w:val="20"/>
        </w:rPr>
        <w:t>%</w:t>
      </w:r>
      <w:r w:rsidR="002A5830" w:rsidRPr="008869FC">
        <w:rPr>
          <w:rFonts w:eastAsia="標楷體" w:hint="eastAsia"/>
          <w:color w:val="000000" w:themeColor="text1"/>
          <w:kern w:val="0"/>
          <w:sz w:val="28"/>
          <w:szCs w:val="20"/>
        </w:rPr>
        <w:t>、</w:t>
      </w:r>
      <w:r w:rsidR="002A5830">
        <w:rPr>
          <w:rFonts w:eastAsia="標楷體" w:hint="eastAsia"/>
          <w:color w:val="000000" w:themeColor="text1"/>
          <w:kern w:val="0"/>
          <w:sz w:val="28"/>
          <w:szCs w:val="20"/>
        </w:rPr>
        <w:t>3.74</w:t>
      </w:r>
      <w:r w:rsidR="002A5830" w:rsidRPr="008869FC">
        <w:rPr>
          <w:rFonts w:eastAsia="標楷體" w:hint="eastAsia"/>
          <w:color w:val="000000" w:themeColor="text1"/>
          <w:kern w:val="0"/>
          <w:sz w:val="28"/>
          <w:szCs w:val="20"/>
        </w:rPr>
        <w:t>%</w:t>
      </w:r>
      <w:r w:rsidR="002A5830">
        <w:rPr>
          <w:rFonts w:eastAsia="標楷體" w:hint="eastAsia"/>
          <w:color w:val="000000" w:themeColor="text1"/>
          <w:kern w:val="0"/>
          <w:sz w:val="28"/>
          <w:szCs w:val="20"/>
        </w:rPr>
        <w:t>、</w:t>
      </w:r>
      <w:r w:rsidR="002A5830">
        <w:rPr>
          <w:rFonts w:eastAsia="標楷體" w:hint="eastAsia"/>
          <w:color w:val="000000" w:themeColor="text1"/>
          <w:kern w:val="0"/>
          <w:sz w:val="28"/>
          <w:szCs w:val="20"/>
        </w:rPr>
        <w:t>3.43</w:t>
      </w:r>
      <w:r w:rsidR="002A5830" w:rsidRPr="008869FC">
        <w:rPr>
          <w:rFonts w:eastAsia="標楷體" w:hint="eastAsia"/>
          <w:color w:val="000000" w:themeColor="text1"/>
          <w:kern w:val="0"/>
          <w:sz w:val="28"/>
          <w:szCs w:val="20"/>
        </w:rPr>
        <w:t>%</w:t>
      </w:r>
      <w:r w:rsidR="002A5830" w:rsidRPr="008869FC">
        <w:rPr>
          <w:rFonts w:eastAsia="標楷體" w:hint="eastAsia"/>
          <w:color w:val="000000" w:themeColor="text1"/>
          <w:kern w:val="0"/>
          <w:sz w:val="28"/>
          <w:szCs w:val="20"/>
        </w:rPr>
        <w:t>、</w:t>
      </w:r>
      <w:r w:rsidR="002A5830">
        <w:rPr>
          <w:rFonts w:eastAsia="標楷體" w:hint="eastAsia"/>
          <w:color w:val="000000" w:themeColor="text1"/>
          <w:kern w:val="0"/>
          <w:sz w:val="28"/>
          <w:szCs w:val="20"/>
        </w:rPr>
        <w:t>2.96</w:t>
      </w:r>
      <w:r w:rsidR="002A5830" w:rsidRPr="008869FC">
        <w:rPr>
          <w:rFonts w:eastAsia="標楷體" w:hint="eastAsia"/>
          <w:color w:val="000000" w:themeColor="text1"/>
          <w:kern w:val="0"/>
          <w:sz w:val="28"/>
          <w:szCs w:val="20"/>
        </w:rPr>
        <w:t>%</w:t>
      </w:r>
      <w:r w:rsidR="002A5830">
        <w:rPr>
          <w:rFonts w:eastAsia="標楷體" w:hint="eastAsia"/>
          <w:color w:val="000000" w:themeColor="text1"/>
          <w:kern w:val="0"/>
          <w:sz w:val="28"/>
          <w:szCs w:val="20"/>
        </w:rPr>
        <w:t>及</w:t>
      </w:r>
      <w:r w:rsidR="00D44D22">
        <w:rPr>
          <w:rFonts w:eastAsia="標楷體" w:hint="eastAsia"/>
          <w:color w:val="000000" w:themeColor="text1"/>
          <w:kern w:val="0"/>
          <w:sz w:val="28"/>
          <w:szCs w:val="20"/>
        </w:rPr>
        <w:t>0.76</w:t>
      </w:r>
      <w:r w:rsidR="008D791F" w:rsidRPr="008869FC">
        <w:rPr>
          <w:rFonts w:eastAsia="標楷體" w:hint="eastAsia"/>
          <w:color w:val="000000" w:themeColor="text1"/>
          <w:kern w:val="0"/>
          <w:sz w:val="28"/>
          <w:szCs w:val="20"/>
        </w:rPr>
        <w:t>%</w:t>
      </w:r>
      <w:r w:rsidR="002A5830">
        <w:rPr>
          <w:rFonts w:eastAsia="標楷體" w:hint="eastAsia"/>
          <w:color w:val="000000" w:themeColor="text1"/>
          <w:kern w:val="0"/>
          <w:sz w:val="28"/>
          <w:szCs w:val="20"/>
        </w:rPr>
        <w:t>。</w:t>
      </w:r>
      <w:r w:rsidRPr="008869FC">
        <w:rPr>
          <w:rFonts w:eastAsia="標楷體" w:hint="eastAsia"/>
          <w:color w:val="000000" w:themeColor="text1"/>
          <w:kern w:val="0"/>
          <w:sz w:val="28"/>
          <w:szCs w:val="20"/>
        </w:rPr>
        <w:t>累計</w:t>
      </w:r>
      <w:r w:rsidRPr="008869FC">
        <w:rPr>
          <w:rFonts w:eastAsia="標楷體" w:hint="eastAsia"/>
          <w:color w:val="000000" w:themeColor="text1"/>
          <w:kern w:val="0"/>
          <w:sz w:val="28"/>
          <w:szCs w:val="20"/>
        </w:rPr>
        <w:t>1</w:t>
      </w:r>
      <w:r w:rsidRPr="008869FC">
        <w:rPr>
          <w:rFonts w:eastAsia="標楷體" w:hint="eastAsia"/>
          <w:color w:val="000000" w:themeColor="text1"/>
          <w:kern w:val="0"/>
          <w:sz w:val="28"/>
          <w:szCs w:val="20"/>
        </w:rPr>
        <w:t>至</w:t>
      </w:r>
      <w:r w:rsidR="00D44D22">
        <w:rPr>
          <w:rFonts w:eastAsia="標楷體" w:hint="eastAsia"/>
          <w:color w:val="000000" w:themeColor="text1"/>
          <w:kern w:val="0"/>
          <w:sz w:val="28"/>
          <w:szCs w:val="20"/>
        </w:rPr>
        <w:t>9</w:t>
      </w:r>
      <w:r w:rsidRPr="008869FC">
        <w:rPr>
          <w:rFonts w:eastAsia="標楷體" w:hint="eastAsia"/>
          <w:color w:val="000000" w:themeColor="text1"/>
          <w:kern w:val="0"/>
          <w:sz w:val="28"/>
          <w:szCs w:val="20"/>
        </w:rPr>
        <w:t>月工業生產</w:t>
      </w:r>
      <w:r w:rsidR="00D44D22">
        <w:rPr>
          <w:rFonts w:eastAsia="標楷體" w:hint="eastAsia"/>
          <w:color w:val="000000" w:themeColor="text1"/>
          <w:kern w:val="0"/>
          <w:sz w:val="28"/>
          <w:szCs w:val="20"/>
        </w:rPr>
        <w:t>減少</w:t>
      </w:r>
      <w:r w:rsidR="00D44D22">
        <w:rPr>
          <w:rFonts w:eastAsia="標楷體" w:hint="eastAsia"/>
          <w:color w:val="000000" w:themeColor="text1"/>
          <w:kern w:val="0"/>
          <w:sz w:val="28"/>
          <w:szCs w:val="20"/>
        </w:rPr>
        <w:t>0.19</w:t>
      </w:r>
      <w:r w:rsidRPr="008869FC">
        <w:rPr>
          <w:rFonts w:eastAsia="標楷體" w:hint="eastAsia"/>
          <w:color w:val="000000" w:themeColor="text1"/>
          <w:kern w:val="0"/>
          <w:sz w:val="28"/>
          <w:szCs w:val="20"/>
        </w:rPr>
        <w:t>%</w:t>
      </w:r>
      <w:r w:rsidRPr="008869FC">
        <w:rPr>
          <w:rFonts w:eastAsia="標楷體" w:hint="eastAsia"/>
          <w:color w:val="000000" w:themeColor="text1"/>
          <w:kern w:val="0"/>
          <w:sz w:val="28"/>
          <w:szCs w:val="20"/>
        </w:rPr>
        <w:t>。</w:t>
      </w:r>
    </w:p>
    <w:p w:rsidR="00F67965" w:rsidRPr="00B118E9" w:rsidRDefault="00F67965" w:rsidP="00F67965">
      <w:pPr>
        <w:widowControl/>
        <w:topLinePunct/>
        <w:snapToGrid w:val="0"/>
        <w:spacing w:beforeLines="30" w:before="108" w:line="300" w:lineRule="auto"/>
        <w:ind w:right="210"/>
        <w:jc w:val="both"/>
        <w:rPr>
          <w:rFonts w:eastAsia="標楷體"/>
          <w:kern w:val="0"/>
          <w:sz w:val="28"/>
          <w:szCs w:val="20"/>
        </w:rPr>
      </w:pPr>
      <w:r w:rsidRPr="00B118E9">
        <w:rPr>
          <w:rFonts w:eastAsia="標楷體"/>
          <w:b/>
          <w:bCs/>
          <w:kern w:val="0"/>
          <w:sz w:val="28"/>
          <w:szCs w:val="20"/>
        </w:rPr>
        <w:t xml:space="preserve">　　　　　　　　　表</w:t>
      </w:r>
      <w:r w:rsidRPr="00B118E9">
        <w:rPr>
          <w:rFonts w:eastAsia="標楷體"/>
          <w:b/>
          <w:bCs/>
          <w:kern w:val="0"/>
          <w:sz w:val="28"/>
          <w:szCs w:val="20"/>
        </w:rPr>
        <w:t xml:space="preserve">2-2-1  </w:t>
      </w:r>
      <w:r w:rsidRPr="00B118E9">
        <w:rPr>
          <w:rFonts w:eastAsia="標楷體"/>
          <w:b/>
          <w:bCs/>
          <w:kern w:val="0"/>
          <w:sz w:val="28"/>
          <w:szCs w:val="20"/>
        </w:rPr>
        <w:t>工業生產</w:t>
      </w:r>
      <w:r w:rsidRPr="00B118E9">
        <w:rPr>
          <w:rFonts w:eastAsia="標楷體"/>
          <w:b/>
          <w:bCs/>
          <w:snapToGrid w:val="0"/>
          <w:kern w:val="0"/>
          <w:sz w:val="28"/>
          <w:szCs w:val="20"/>
        </w:rPr>
        <w:t>年增率</w:t>
      </w:r>
      <w:r w:rsidRPr="00B118E9">
        <w:rPr>
          <w:rFonts w:eastAsia="標楷體"/>
          <w:kern w:val="0"/>
          <w:sz w:val="28"/>
          <w:szCs w:val="20"/>
        </w:rPr>
        <w:t xml:space="preserve">          </w:t>
      </w:r>
      <w:r w:rsidRPr="00B118E9">
        <w:rPr>
          <w:rFonts w:eastAsia="標楷體"/>
          <w:kern w:val="0"/>
          <w:szCs w:val="20"/>
        </w:rPr>
        <w:t>單位：</w:t>
      </w:r>
      <w:r>
        <w:rPr>
          <w:rFonts w:eastAsia="標楷體" w:hint="eastAsia"/>
          <w:kern w:val="0"/>
          <w:szCs w:val="20"/>
        </w:rPr>
        <w:t>%</w:t>
      </w:r>
    </w:p>
    <w:tbl>
      <w:tblPr>
        <w:tblW w:w="8499" w:type="dxa"/>
        <w:jc w:val="center"/>
        <w:tblInd w:w="64" w:type="dxa"/>
        <w:tblCellMar>
          <w:left w:w="0" w:type="dxa"/>
          <w:right w:w="0" w:type="dxa"/>
        </w:tblCellMar>
        <w:tblLook w:val="0000" w:firstRow="0" w:lastRow="0" w:firstColumn="0" w:lastColumn="0" w:noHBand="0" w:noVBand="0"/>
      </w:tblPr>
      <w:tblGrid>
        <w:gridCol w:w="1756"/>
        <w:gridCol w:w="1095"/>
        <w:gridCol w:w="1090"/>
        <w:gridCol w:w="1278"/>
        <w:gridCol w:w="1160"/>
        <w:gridCol w:w="1113"/>
        <w:gridCol w:w="1007"/>
      </w:tblGrid>
      <w:tr w:rsidR="00F67965" w:rsidRPr="003B6B9A" w:rsidTr="00FB7596">
        <w:trPr>
          <w:cantSplit/>
          <w:trHeight w:val="181"/>
          <w:jc w:val="center"/>
        </w:trPr>
        <w:tc>
          <w:tcPr>
            <w:tcW w:w="1756" w:type="dxa"/>
            <w:vMerge w:val="restart"/>
            <w:tcBorders>
              <w:top w:val="single" w:sz="4" w:space="0" w:color="auto"/>
              <w:left w:val="nil"/>
              <w:bottom w:val="single" w:sz="4" w:space="0" w:color="auto"/>
              <w:right w:val="single" w:sz="4" w:space="0" w:color="auto"/>
            </w:tcBorders>
            <w:tcMar>
              <w:top w:w="17" w:type="dxa"/>
              <w:left w:w="17" w:type="dxa"/>
              <w:bottom w:w="0" w:type="dxa"/>
              <w:right w:w="17" w:type="dxa"/>
            </w:tcMar>
            <w:vAlign w:val="center"/>
          </w:tcPr>
          <w:p w:rsidR="00F67965" w:rsidRPr="003B6B9A" w:rsidRDefault="00F67965" w:rsidP="00FB7596">
            <w:pPr>
              <w:snapToGrid w:val="0"/>
              <w:spacing w:line="260" w:lineRule="exact"/>
              <w:ind w:left="30"/>
              <w:jc w:val="center"/>
              <w:rPr>
                <w:rFonts w:eastAsia="標楷體"/>
              </w:rPr>
            </w:pPr>
            <w:r w:rsidRPr="003B6B9A">
              <w:rPr>
                <w:rFonts w:eastAsia="標楷體"/>
              </w:rPr>
              <w:t>年</w:t>
            </w:r>
            <w:r w:rsidRPr="003B6B9A">
              <w:rPr>
                <w:rFonts w:eastAsia="標楷體"/>
              </w:rPr>
              <w:t>(</w:t>
            </w:r>
            <w:r w:rsidRPr="003B6B9A">
              <w:rPr>
                <w:rFonts w:eastAsia="標楷體"/>
              </w:rPr>
              <w:t>月</w:t>
            </w:r>
            <w:r w:rsidRPr="003B6B9A">
              <w:rPr>
                <w:rFonts w:eastAsia="標楷體"/>
              </w:rPr>
              <w:t>)</w:t>
            </w:r>
          </w:p>
        </w:tc>
        <w:tc>
          <w:tcPr>
            <w:tcW w:w="1095" w:type="dxa"/>
            <w:vMerge w:val="restart"/>
            <w:tcBorders>
              <w:top w:val="single" w:sz="4" w:space="0" w:color="auto"/>
              <w:left w:val="single" w:sz="4" w:space="0" w:color="auto"/>
              <w:bottom w:val="single" w:sz="4" w:space="0" w:color="auto"/>
            </w:tcBorders>
            <w:tcMar>
              <w:top w:w="17" w:type="dxa"/>
              <w:left w:w="17" w:type="dxa"/>
              <w:bottom w:w="0" w:type="dxa"/>
              <w:right w:w="17" w:type="dxa"/>
            </w:tcMar>
          </w:tcPr>
          <w:p w:rsidR="00F67965" w:rsidRPr="003B6B9A" w:rsidRDefault="00F67965" w:rsidP="00FB7596">
            <w:pPr>
              <w:snapToGrid w:val="0"/>
              <w:spacing w:line="260" w:lineRule="exact"/>
              <w:ind w:left="28"/>
              <w:jc w:val="center"/>
              <w:rPr>
                <w:rFonts w:eastAsia="標楷體"/>
                <w:szCs w:val="28"/>
              </w:rPr>
            </w:pPr>
          </w:p>
          <w:p w:rsidR="00F67965" w:rsidRPr="003B6B9A" w:rsidRDefault="00F67965" w:rsidP="00FB7596">
            <w:pPr>
              <w:snapToGrid w:val="0"/>
              <w:spacing w:line="260" w:lineRule="exact"/>
              <w:ind w:left="28"/>
              <w:jc w:val="center"/>
              <w:rPr>
                <w:rFonts w:eastAsia="標楷體"/>
                <w:szCs w:val="28"/>
              </w:rPr>
            </w:pPr>
            <w:r w:rsidRPr="003B6B9A">
              <w:rPr>
                <w:rFonts w:eastAsia="標楷體"/>
                <w:szCs w:val="28"/>
              </w:rPr>
              <w:t>工業生產</w:t>
            </w:r>
          </w:p>
        </w:tc>
        <w:tc>
          <w:tcPr>
            <w:tcW w:w="1090" w:type="dxa"/>
            <w:tcBorders>
              <w:top w:val="single" w:sz="4" w:space="0" w:color="auto"/>
              <w:bottom w:val="single" w:sz="4" w:space="0" w:color="auto"/>
            </w:tcBorders>
            <w:tcMar>
              <w:top w:w="17" w:type="dxa"/>
              <w:left w:w="17" w:type="dxa"/>
              <w:bottom w:w="0" w:type="dxa"/>
              <w:right w:w="17" w:type="dxa"/>
            </w:tcMar>
          </w:tcPr>
          <w:p w:rsidR="00F67965" w:rsidRPr="003B6B9A" w:rsidRDefault="00F67965" w:rsidP="00FB7596">
            <w:pPr>
              <w:snapToGrid w:val="0"/>
              <w:spacing w:line="260" w:lineRule="exact"/>
              <w:ind w:left="28"/>
              <w:jc w:val="center"/>
              <w:rPr>
                <w:rFonts w:eastAsia="標楷體"/>
              </w:rPr>
            </w:pPr>
          </w:p>
        </w:tc>
        <w:tc>
          <w:tcPr>
            <w:tcW w:w="1278" w:type="dxa"/>
            <w:tcBorders>
              <w:top w:val="single" w:sz="4" w:space="0" w:color="auto"/>
              <w:bottom w:val="single" w:sz="4" w:space="0" w:color="auto"/>
            </w:tcBorders>
          </w:tcPr>
          <w:p w:rsidR="00F67965" w:rsidRPr="003B6B9A" w:rsidRDefault="00F67965" w:rsidP="00FB7596">
            <w:pPr>
              <w:snapToGrid w:val="0"/>
              <w:spacing w:line="260" w:lineRule="exact"/>
              <w:ind w:left="28"/>
              <w:jc w:val="center"/>
              <w:rPr>
                <w:rFonts w:eastAsia="標楷體"/>
              </w:rPr>
            </w:pPr>
          </w:p>
        </w:tc>
        <w:tc>
          <w:tcPr>
            <w:tcW w:w="1160" w:type="dxa"/>
            <w:tcBorders>
              <w:top w:val="single" w:sz="4" w:space="0" w:color="auto"/>
              <w:bottom w:val="single" w:sz="4" w:space="0" w:color="auto"/>
            </w:tcBorders>
          </w:tcPr>
          <w:p w:rsidR="00F67965" w:rsidRPr="003B6B9A" w:rsidRDefault="00F67965" w:rsidP="00FB7596">
            <w:pPr>
              <w:snapToGrid w:val="0"/>
              <w:spacing w:line="260" w:lineRule="exact"/>
              <w:ind w:left="28"/>
              <w:jc w:val="center"/>
              <w:rPr>
                <w:rFonts w:eastAsia="標楷體"/>
              </w:rPr>
            </w:pPr>
          </w:p>
        </w:tc>
        <w:tc>
          <w:tcPr>
            <w:tcW w:w="1113" w:type="dxa"/>
            <w:tcBorders>
              <w:top w:val="single" w:sz="4" w:space="0" w:color="auto"/>
              <w:bottom w:val="single" w:sz="4" w:space="0" w:color="auto"/>
            </w:tcBorders>
          </w:tcPr>
          <w:p w:rsidR="00F67965" w:rsidRPr="003B6B9A" w:rsidRDefault="00F67965" w:rsidP="00FB7596">
            <w:pPr>
              <w:snapToGrid w:val="0"/>
              <w:spacing w:line="260" w:lineRule="exact"/>
              <w:ind w:left="28"/>
              <w:jc w:val="center"/>
              <w:rPr>
                <w:rFonts w:eastAsia="標楷體"/>
              </w:rPr>
            </w:pPr>
          </w:p>
        </w:tc>
        <w:tc>
          <w:tcPr>
            <w:tcW w:w="1007" w:type="dxa"/>
            <w:tcBorders>
              <w:top w:val="single" w:sz="4" w:space="0" w:color="auto"/>
              <w:bottom w:val="single" w:sz="4" w:space="0" w:color="auto"/>
            </w:tcBorders>
          </w:tcPr>
          <w:p w:rsidR="00F67965" w:rsidRPr="003B6B9A" w:rsidRDefault="00F67965" w:rsidP="00FB7596">
            <w:pPr>
              <w:snapToGrid w:val="0"/>
              <w:spacing w:line="260" w:lineRule="exact"/>
              <w:ind w:left="28"/>
              <w:jc w:val="center"/>
              <w:rPr>
                <w:rFonts w:eastAsia="標楷體"/>
              </w:rPr>
            </w:pPr>
          </w:p>
        </w:tc>
      </w:tr>
      <w:tr w:rsidR="00F67965" w:rsidRPr="003B6B9A" w:rsidTr="00FB7596">
        <w:trPr>
          <w:cantSplit/>
          <w:trHeight w:val="562"/>
          <w:jc w:val="center"/>
        </w:trPr>
        <w:tc>
          <w:tcPr>
            <w:tcW w:w="1756" w:type="dxa"/>
            <w:vMerge/>
            <w:tcBorders>
              <w:top w:val="single" w:sz="4" w:space="0" w:color="auto"/>
              <w:left w:val="nil"/>
              <w:bottom w:val="single" w:sz="4" w:space="0" w:color="auto"/>
              <w:right w:val="single" w:sz="4" w:space="0" w:color="auto"/>
            </w:tcBorders>
            <w:vAlign w:val="center"/>
          </w:tcPr>
          <w:p w:rsidR="00F67965" w:rsidRPr="003B6B9A" w:rsidRDefault="00F67965" w:rsidP="00FB7596">
            <w:pPr>
              <w:snapToGrid w:val="0"/>
              <w:spacing w:line="260" w:lineRule="exact"/>
              <w:ind w:left="30"/>
              <w:rPr>
                <w:rFonts w:eastAsia="標楷體"/>
              </w:rPr>
            </w:pPr>
          </w:p>
        </w:tc>
        <w:tc>
          <w:tcPr>
            <w:tcW w:w="1095" w:type="dxa"/>
            <w:vMerge/>
            <w:tcBorders>
              <w:top w:val="single" w:sz="4" w:space="0" w:color="auto"/>
              <w:left w:val="single" w:sz="4" w:space="0" w:color="auto"/>
              <w:bottom w:val="single" w:sz="4" w:space="0" w:color="auto"/>
              <w:right w:val="nil"/>
            </w:tcBorders>
            <w:vAlign w:val="center"/>
          </w:tcPr>
          <w:p w:rsidR="00F67965" w:rsidRPr="003B6B9A" w:rsidRDefault="00F67965" w:rsidP="00FB7596">
            <w:pPr>
              <w:snapToGrid w:val="0"/>
              <w:spacing w:line="260" w:lineRule="exact"/>
              <w:ind w:left="28"/>
              <w:rPr>
                <w:rFonts w:eastAsia="標楷體"/>
                <w:szCs w:val="28"/>
              </w:rPr>
            </w:pPr>
          </w:p>
        </w:tc>
        <w:tc>
          <w:tcPr>
            <w:tcW w:w="1090" w:type="dxa"/>
            <w:tcBorders>
              <w:top w:val="single" w:sz="4" w:space="0" w:color="auto"/>
              <w:left w:val="single" w:sz="4" w:space="0" w:color="auto"/>
              <w:bottom w:val="single" w:sz="4" w:space="0" w:color="auto"/>
              <w:right w:val="single" w:sz="4" w:space="0" w:color="auto"/>
            </w:tcBorders>
            <w:tcMar>
              <w:top w:w="17" w:type="dxa"/>
              <w:left w:w="17" w:type="dxa"/>
              <w:bottom w:w="0" w:type="dxa"/>
              <w:right w:w="17" w:type="dxa"/>
            </w:tcMar>
            <w:vAlign w:val="center"/>
          </w:tcPr>
          <w:p w:rsidR="00F67965" w:rsidRPr="003B6B9A" w:rsidRDefault="00F67965" w:rsidP="00FB7596">
            <w:pPr>
              <w:snapToGrid w:val="0"/>
              <w:spacing w:line="260" w:lineRule="exact"/>
              <w:ind w:left="28"/>
              <w:jc w:val="center"/>
              <w:rPr>
                <w:rFonts w:eastAsia="標楷體"/>
              </w:rPr>
            </w:pPr>
            <w:r w:rsidRPr="003B6B9A">
              <w:rPr>
                <w:rFonts w:eastAsia="標楷體"/>
              </w:rPr>
              <w:t>製造業</w:t>
            </w:r>
          </w:p>
        </w:tc>
        <w:tc>
          <w:tcPr>
            <w:tcW w:w="1278" w:type="dxa"/>
            <w:tcBorders>
              <w:top w:val="single" w:sz="4" w:space="0" w:color="auto"/>
              <w:left w:val="nil"/>
              <w:bottom w:val="single" w:sz="4" w:space="0" w:color="auto"/>
              <w:right w:val="single" w:sz="4" w:space="0" w:color="auto"/>
            </w:tcBorders>
            <w:tcMar>
              <w:top w:w="17" w:type="dxa"/>
              <w:left w:w="17" w:type="dxa"/>
              <w:bottom w:w="0" w:type="dxa"/>
              <w:right w:w="17" w:type="dxa"/>
            </w:tcMar>
            <w:vAlign w:val="center"/>
          </w:tcPr>
          <w:p w:rsidR="00F67965" w:rsidRPr="003B6B9A" w:rsidRDefault="00F67965" w:rsidP="00FB7596">
            <w:pPr>
              <w:snapToGrid w:val="0"/>
              <w:spacing w:line="260" w:lineRule="exact"/>
              <w:ind w:left="28"/>
              <w:jc w:val="center"/>
              <w:rPr>
                <w:rFonts w:eastAsia="標楷體"/>
              </w:rPr>
            </w:pPr>
            <w:r w:rsidRPr="003B6B9A">
              <w:rPr>
                <w:rFonts w:eastAsia="標楷體"/>
              </w:rPr>
              <w:t>礦業及土石</w:t>
            </w:r>
          </w:p>
          <w:p w:rsidR="00F67965" w:rsidRPr="003B6B9A" w:rsidRDefault="00F67965" w:rsidP="00FB7596">
            <w:pPr>
              <w:snapToGrid w:val="0"/>
              <w:spacing w:line="260" w:lineRule="exact"/>
              <w:ind w:left="28"/>
              <w:jc w:val="center"/>
              <w:rPr>
                <w:rFonts w:eastAsia="標楷體"/>
              </w:rPr>
            </w:pPr>
            <w:r w:rsidRPr="003B6B9A">
              <w:rPr>
                <w:rFonts w:eastAsia="標楷體"/>
              </w:rPr>
              <w:t>採取業</w:t>
            </w:r>
          </w:p>
        </w:tc>
        <w:tc>
          <w:tcPr>
            <w:tcW w:w="1160" w:type="dxa"/>
            <w:tcBorders>
              <w:top w:val="single" w:sz="4" w:space="0" w:color="auto"/>
              <w:left w:val="nil"/>
              <w:bottom w:val="single" w:sz="4" w:space="0" w:color="auto"/>
              <w:right w:val="single" w:sz="4" w:space="0" w:color="auto"/>
            </w:tcBorders>
            <w:tcMar>
              <w:top w:w="17" w:type="dxa"/>
              <w:left w:w="17" w:type="dxa"/>
              <w:bottom w:w="0" w:type="dxa"/>
              <w:right w:w="17" w:type="dxa"/>
            </w:tcMar>
            <w:vAlign w:val="center"/>
          </w:tcPr>
          <w:p w:rsidR="00F67965" w:rsidRPr="003B6B9A" w:rsidRDefault="00F67965" w:rsidP="00FB7596">
            <w:pPr>
              <w:snapToGrid w:val="0"/>
              <w:spacing w:line="260" w:lineRule="exact"/>
              <w:ind w:left="28"/>
              <w:jc w:val="center"/>
              <w:rPr>
                <w:rFonts w:eastAsia="標楷體"/>
              </w:rPr>
            </w:pPr>
            <w:r w:rsidRPr="003B6B9A">
              <w:rPr>
                <w:rFonts w:eastAsia="標楷體"/>
              </w:rPr>
              <w:t>電力及燃氣供應業</w:t>
            </w:r>
          </w:p>
        </w:tc>
        <w:tc>
          <w:tcPr>
            <w:tcW w:w="1113" w:type="dxa"/>
            <w:tcBorders>
              <w:top w:val="single" w:sz="4" w:space="0" w:color="auto"/>
              <w:left w:val="nil"/>
              <w:bottom w:val="single" w:sz="4" w:space="0" w:color="auto"/>
              <w:right w:val="single" w:sz="4" w:space="0" w:color="auto"/>
            </w:tcBorders>
            <w:tcMar>
              <w:top w:w="17" w:type="dxa"/>
              <w:left w:w="17" w:type="dxa"/>
              <w:bottom w:w="0" w:type="dxa"/>
              <w:right w:w="17" w:type="dxa"/>
            </w:tcMar>
            <w:vAlign w:val="center"/>
          </w:tcPr>
          <w:p w:rsidR="00F67965" w:rsidRPr="003B6B9A" w:rsidRDefault="00F67965" w:rsidP="00FB7596">
            <w:pPr>
              <w:snapToGrid w:val="0"/>
              <w:spacing w:line="260" w:lineRule="exact"/>
              <w:ind w:left="28"/>
              <w:jc w:val="center"/>
              <w:rPr>
                <w:rFonts w:eastAsia="標楷體"/>
              </w:rPr>
            </w:pPr>
            <w:r w:rsidRPr="003B6B9A">
              <w:rPr>
                <w:rFonts w:eastAsia="標楷體"/>
              </w:rPr>
              <w:t>用水</w:t>
            </w:r>
          </w:p>
          <w:p w:rsidR="00F67965" w:rsidRPr="003B6B9A" w:rsidRDefault="00F67965" w:rsidP="00FB7596">
            <w:pPr>
              <w:snapToGrid w:val="0"/>
              <w:spacing w:line="260" w:lineRule="exact"/>
              <w:ind w:left="28"/>
              <w:jc w:val="center"/>
              <w:rPr>
                <w:rFonts w:eastAsia="標楷體"/>
              </w:rPr>
            </w:pPr>
            <w:r w:rsidRPr="003B6B9A">
              <w:rPr>
                <w:rFonts w:eastAsia="標楷體"/>
              </w:rPr>
              <w:t>供應業</w:t>
            </w:r>
          </w:p>
        </w:tc>
        <w:tc>
          <w:tcPr>
            <w:tcW w:w="1007" w:type="dxa"/>
            <w:tcBorders>
              <w:top w:val="single" w:sz="4" w:space="0" w:color="auto"/>
              <w:left w:val="single" w:sz="4" w:space="0" w:color="auto"/>
              <w:bottom w:val="single" w:sz="4" w:space="0" w:color="auto"/>
              <w:right w:val="nil"/>
            </w:tcBorders>
            <w:vAlign w:val="center"/>
          </w:tcPr>
          <w:p w:rsidR="00F67965" w:rsidRPr="003B6B9A" w:rsidRDefault="00F67965" w:rsidP="00FB7596">
            <w:pPr>
              <w:snapToGrid w:val="0"/>
              <w:spacing w:line="260" w:lineRule="exact"/>
              <w:ind w:left="28"/>
              <w:jc w:val="center"/>
              <w:rPr>
                <w:rFonts w:eastAsia="標楷體"/>
              </w:rPr>
            </w:pPr>
            <w:r w:rsidRPr="003B6B9A">
              <w:rPr>
                <w:rFonts w:eastAsia="標楷體"/>
              </w:rPr>
              <w:t>建築</w:t>
            </w:r>
          </w:p>
          <w:p w:rsidR="00F67965" w:rsidRPr="003B6B9A" w:rsidRDefault="00F67965" w:rsidP="00FB7596">
            <w:pPr>
              <w:snapToGrid w:val="0"/>
              <w:spacing w:line="260" w:lineRule="exact"/>
              <w:ind w:left="28"/>
              <w:jc w:val="center"/>
              <w:rPr>
                <w:rFonts w:eastAsia="標楷體"/>
              </w:rPr>
            </w:pPr>
            <w:r w:rsidRPr="003B6B9A">
              <w:rPr>
                <w:rFonts w:eastAsia="標楷體"/>
              </w:rPr>
              <w:t>工程業</w:t>
            </w:r>
          </w:p>
        </w:tc>
      </w:tr>
      <w:tr w:rsidR="00F67965" w:rsidRPr="003B6B9A" w:rsidTr="00FB7596">
        <w:trPr>
          <w:trHeight w:val="300"/>
          <w:jc w:val="center"/>
        </w:trPr>
        <w:tc>
          <w:tcPr>
            <w:tcW w:w="1756" w:type="dxa"/>
            <w:tcBorders>
              <w:left w:val="nil"/>
              <w:right w:val="single" w:sz="4" w:space="0" w:color="auto"/>
            </w:tcBorders>
            <w:tcMar>
              <w:top w:w="17" w:type="dxa"/>
              <w:left w:w="17" w:type="dxa"/>
              <w:bottom w:w="0" w:type="dxa"/>
              <w:right w:w="17" w:type="dxa"/>
            </w:tcMar>
          </w:tcPr>
          <w:p w:rsidR="00F67965" w:rsidRPr="003B6B9A" w:rsidRDefault="00F67965" w:rsidP="00FB7596">
            <w:pPr>
              <w:snapToGrid w:val="0"/>
              <w:spacing w:line="380" w:lineRule="exact"/>
              <w:ind w:left="30"/>
              <w:jc w:val="both"/>
              <w:rPr>
                <w:rFonts w:eastAsia="標楷體"/>
                <w:b/>
                <w:bCs/>
              </w:rPr>
            </w:pPr>
            <w:r w:rsidRPr="003B6B9A">
              <w:rPr>
                <w:rFonts w:eastAsia="標楷體"/>
                <w:b/>
                <w:bCs/>
              </w:rPr>
              <w:t xml:space="preserve">  99</w:t>
            </w:r>
            <w:r w:rsidRPr="003B6B9A">
              <w:rPr>
                <w:rFonts w:eastAsia="標楷體"/>
                <w:b/>
                <w:bCs/>
              </w:rPr>
              <w:t>年</w:t>
            </w:r>
          </w:p>
        </w:tc>
        <w:tc>
          <w:tcPr>
            <w:tcW w:w="1095" w:type="dxa"/>
            <w:tcBorders>
              <w:left w:val="single" w:sz="4" w:space="0" w:color="auto"/>
            </w:tcBorders>
            <w:tcMar>
              <w:top w:w="17" w:type="dxa"/>
              <w:left w:w="17" w:type="dxa"/>
              <w:bottom w:w="0" w:type="dxa"/>
              <w:right w:w="17" w:type="dxa"/>
            </w:tcMar>
            <w:vAlign w:val="bottom"/>
          </w:tcPr>
          <w:p w:rsidR="00F67965" w:rsidRPr="003B6B9A" w:rsidRDefault="00F67965" w:rsidP="00FB7596">
            <w:pPr>
              <w:snapToGrid w:val="0"/>
              <w:spacing w:line="380" w:lineRule="exact"/>
              <w:ind w:rightChars="100" w:right="240"/>
              <w:jc w:val="right"/>
              <w:rPr>
                <w:rFonts w:eastAsia="標楷體"/>
                <w:b/>
                <w:bCs/>
              </w:rPr>
            </w:pPr>
            <w:r w:rsidRPr="003B6B9A">
              <w:rPr>
                <w:rFonts w:eastAsia="標楷體"/>
                <w:b/>
                <w:bCs/>
              </w:rPr>
              <w:t>24.17</w:t>
            </w:r>
          </w:p>
        </w:tc>
        <w:tc>
          <w:tcPr>
            <w:tcW w:w="1090" w:type="dxa"/>
            <w:tcMar>
              <w:top w:w="17" w:type="dxa"/>
              <w:left w:w="17" w:type="dxa"/>
              <w:bottom w:w="0" w:type="dxa"/>
              <w:right w:w="17" w:type="dxa"/>
            </w:tcMar>
            <w:vAlign w:val="bottom"/>
          </w:tcPr>
          <w:p w:rsidR="00F67965" w:rsidRPr="003B6B9A" w:rsidRDefault="00F67965" w:rsidP="00FB7596">
            <w:pPr>
              <w:snapToGrid w:val="0"/>
              <w:spacing w:line="380" w:lineRule="exact"/>
              <w:ind w:rightChars="98" w:right="235"/>
              <w:jc w:val="right"/>
              <w:rPr>
                <w:rFonts w:eastAsia="標楷體"/>
                <w:b/>
                <w:bCs/>
              </w:rPr>
            </w:pPr>
            <w:r w:rsidRPr="003B6B9A">
              <w:rPr>
                <w:rFonts w:eastAsia="標楷體"/>
                <w:b/>
                <w:bCs/>
              </w:rPr>
              <w:t>26.47</w:t>
            </w:r>
          </w:p>
        </w:tc>
        <w:tc>
          <w:tcPr>
            <w:tcW w:w="1278" w:type="dxa"/>
            <w:tcMar>
              <w:top w:w="17" w:type="dxa"/>
              <w:left w:w="17" w:type="dxa"/>
              <w:bottom w:w="0" w:type="dxa"/>
              <w:right w:w="17" w:type="dxa"/>
            </w:tcMar>
            <w:vAlign w:val="bottom"/>
          </w:tcPr>
          <w:p w:rsidR="00F67965" w:rsidRPr="003B6B9A" w:rsidRDefault="00F67965" w:rsidP="00FB7596">
            <w:pPr>
              <w:snapToGrid w:val="0"/>
              <w:spacing w:line="380" w:lineRule="exact"/>
              <w:ind w:rightChars="120" w:right="288"/>
              <w:jc w:val="right"/>
              <w:rPr>
                <w:rFonts w:eastAsia="標楷體"/>
                <w:b/>
                <w:bCs/>
              </w:rPr>
            </w:pPr>
            <w:r w:rsidRPr="003B6B9A">
              <w:rPr>
                <w:rFonts w:eastAsia="標楷體"/>
                <w:b/>
                <w:bCs/>
              </w:rPr>
              <w:t>22.87</w:t>
            </w:r>
          </w:p>
        </w:tc>
        <w:tc>
          <w:tcPr>
            <w:tcW w:w="1160" w:type="dxa"/>
            <w:tcMar>
              <w:top w:w="17" w:type="dxa"/>
              <w:left w:w="17" w:type="dxa"/>
              <w:bottom w:w="0" w:type="dxa"/>
              <w:right w:w="17" w:type="dxa"/>
            </w:tcMar>
            <w:vAlign w:val="bottom"/>
          </w:tcPr>
          <w:p w:rsidR="00F67965" w:rsidRPr="003B6B9A" w:rsidRDefault="00F67965" w:rsidP="00FB7596">
            <w:pPr>
              <w:snapToGrid w:val="0"/>
              <w:spacing w:line="380" w:lineRule="exact"/>
              <w:ind w:rightChars="127" w:right="305"/>
              <w:jc w:val="right"/>
              <w:rPr>
                <w:rFonts w:eastAsia="標楷體"/>
                <w:b/>
                <w:bCs/>
              </w:rPr>
            </w:pPr>
            <w:r w:rsidRPr="003B6B9A">
              <w:rPr>
                <w:rFonts w:eastAsia="標楷體"/>
                <w:b/>
                <w:bCs/>
              </w:rPr>
              <w:t>2.47</w:t>
            </w:r>
          </w:p>
        </w:tc>
        <w:tc>
          <w:tcPr>
            <w:tcW w:w="1113" w:type="dxa"/>
            <w:tcMar>
              <w:top w:w="17" w:type="dxa"/>
              <w:left w:w="17" w:type="dxa"/>
              <w:bottom w:w="0" w:type="dxa"/>
              <w:right w:w="17" w:type="dxa"/>
            </w:tcMar>
            <w:vAlign w:val="bottom"/>
          </w:tcPr>
          <w:p w:rsidR="00F67965" w:rsidRPr="003B6B9A" w:rsidRDefault="00F67965" w:rsidP="00FB7596">
            <w:pPr>
              <w:snapToGrid w:val="0"/>
              <w:spacing w:line="380" w:lineRule="exact"/>
              <w:ind w:rightChars="107" w:right="257"/>
              <w:jc w:val="right"/>
              <w:rPr>
                <w:rFonts w:eastAsia="標楷體"/>
                <w:b/>
                <w:bCs/>
              </w:rPr>
            </w:pPr>
            <w:r w:rsidRPr="003B6B9A">
              <w:rPr>
                <w:rFonts w:eastAsia="標楷體"/>
                <w:b/>
                <w:bCs/>
              </w:rPr>
              <w:t>1.35</w:t>
            </w:r>
          </w:p>
        </w:tc>
        <w:tc>
          <w:tcPr>
            <w:tcW w:w="1007" w:type="dxa"/>
            <w:vAlign w:val="bottom"/>
          </w:tcPr>
          <w:p w:rsidR="00F67965" w:rsidRPr="003B6B9A" w:rsidRDefault="00F67965" w:rsidP="00FB7596">
            <w:pPr>
              <w:snapToGrid w:val="0"/>
              <w:spacing w:line="380" w:lineRule="exact"/>
              <w:ind w:rightChars="76" w:right="182"/>
              <w:jc w:val="right"/>
              <w:rPr>
                <w:rFonts w:eastAsia="標楷體"/>
                <w:b/>
                <w:bCs/>
              </w:rPr>
            </w:pPr>
            <w:r w:rsidRPr="003B6B9A">
              <w:rPr>
                <w:rFonts w:eastAsia="標楷體"/>
                <w:b/>
                <w:bCs/>
              </w:rPr>
              <w:t>-9.17</w:t>
            </w:r>
          </w:p>
        </w:tc>
      </w:tr>
      <w:tr w:rsidR="00F67965" w:rsidRPr="003B6B9A" w:rsidTr="00FB7596">
        <w:trPr>
          <w:trHeight w:val="300"/>
          <w:jc w:val="center"/>
        </w:trPr>
        <w:tc>
          <w:tcPr>
            <w:tcW w:w="1756" w:type="dxa"/>
            <w:tcBorders>
              <w:left w:val="nil"/>
              <w:right w:val="single" w:sz="4" w:space="0" w:color="auto"/>
            </w:tcBorders>
            <w:tcMar>
              <w:top w:w="17" w:type="dxa"/>
              <w:left w:w="17" w:type="dxa"/>
              <w:bottom w:w="0" w:type="dxa"/>
              <w:right w:w="17" w:type="dxa"/>
            </w:tcMar>
          </w:tcPr>
          <w:p w:rsidR="00F67965" w:rsidRPr="003B6B9A" w:rsidRDefault="00F67965" w:rsidP="00FB7596">
            <w:pPr>
              <w:snapToGrid w:val="0"/>
              <w:spacing w:line="380" w:lineRule="exact"/>
              <w:rPr>
                <w:rFonts w:eastAsia="標楷體"/>
                <w:b/>
                <w:bCs/>
              </w:rPr>
            </w:pPr>
            <w:r w:rsidRPr="003B6B9A">
              <w:rPr>
                <w:rFonts w:eastAsia="標楷體"/>
                <w:b/>
                <w:bCs/>
              </w:rPr>
              <w:t xml:space="preserve"> 100</w:t>
            </w:r>
            <w:r w:rsidRPr="003B6B9A">
              <w:rPr>
                <w:rFonts w:eastAsia="標楷體"/>
                <w:b/>
                <w:bCs/>
              </w:rPr>
              <w:t>年</w:t>
            </w:r>
          </w:p>
        </w:tc>
        <w:tc>
          <w:tcPr>
            <w:tcW w:w="1095" w:type="dxa"/>
            <w:tcBorders>
              <w:left w:val="single" w:sz="4" w:space="0" w:color="auto"/>
            </w:tcBorders>
            <w:tcMar>
              <w:top w:w="17" w:type="dxa"/>
              <w:left w:w="17" w:type="dxa"/>
              <w:bottom w:w="0" w:type="dxa"/>
              <w:right w:w="17" w:type="dxa"/>
            </w:tcMar>
            <w:vAlign w:val="bottom"/>
          </w:tcPr>
          <w:p w:rsidR="00F67965" w:rsidRPr="003B6B9A" w:rsidRDefault="00F67965" w:rsidP="00FB7596">
            <w:pPr>
              <w:snapToGrid w:val="0"/>
              <w:spacing w:line="380" w:lineRule="exact"/>
              <w:ind w:rightChars="100" w:right="240"/>
              <w:jc w:val="right"/>
              <w:rPr>
                <w:rFonts w:eastAsia="標楷體"/>
                <w:b/>
                <w:bCs/>
              </w:rPr>
            </w:pPr>
            <w:r w:rsidRPr="003B6B9A">
              <w:rPr>
                <w:rFonts w:eastAsia="標楷體"/>
                <w:b/>
                <w:bCs/>
              </w:rPr>
              <w:t>4.44</w:t>
            </w:r>
          </w:p>
        </w:tc>
        <w:tc>
          <w:tcPr>
            <w:tcW w:w="1090" w:type="dxa"/>
            <w:tcMar>
              <w:top w:w="17" w:type="dxa"/>
              <w:left w:w="17" w:type="dxa"/>
              <w:bottom w:w="0" w:type="dxa"/>
              <w:right w:w="17" w:type="dxa"/>
            </w:tcMar>
            <w:vAlign w:val="bottom"/>
          </w:tcPr>
          <w:p w:rsidR="00F67965" w:rsidRPr="003B6B9A" w:rsidRDefault="00F67965" w:rsidP="00FB7596">
            <w:pPr>
              <w:snapToGrid w:val="0"/>
              <w:spacing w:line="380" w:lineRule="exact"/>
              <w:ind w:rightChars="98" w:right="235"/>
              <w:jc w:val="right"/>
              <w:rPr>
                <w:rFonts w:eastAsia="標楷體"/>
                <w:b/>
                <w:bCs/>
              </w:rPr>
            </w:pPr>
            <w:r w:rsidRPr="003B6B9A">
              <w:rPr>
                <w:rFonts w:eastAsia="標楷體"/>
                <w:b/>
                <w:bCs/>
              </w:rPr>
              <w:t>4.69</w:t>
            </w:r>
          </w:p>
        </w:tc>
        <w:tc>
          <w:tcPr>
            <w:tcW w:w="1278" w:type="dxa"/>
            <w:tcMar>
              <w:top w:w="17" w:type="dxa"/>
              <w:left w:w="17" w:type="dxa"/>
              <w:bottom w:w="0" w:type="dxa"/>
              <w:right w:w="17" w:type="dxa"/>
            </w:tcMar>
            <w:vAlign w:val="bottom"/>
          </w:tcPr>
          <w:p w:rsidR="00F67965" w:rsidRPr="003B6B9A" w:rsidRDefault="00F67965" w:rsidP="00FB7596">
            <w:pPr>
              <w:snapToGrid w:val="0"/>
              <w:spacing w:line="380" w:lineRule="exact"/>
              <w:ind w:rightChars="120" w:right="288"/>
              <w:jc w:val="right"/>
              <w:rPr>
                <w:rFonts w:eastAsia="標楷體"/>
                <w:b/>
                <w:bCs/>
              </w:rPr>
            </w:pPr>
            <w:r w:rsidRPr="003B6B9A">
              <w:rPr>
                <w:rFonts w:eastAsia="標楷體"/>
                <w:b/>
                <w:bCs/>
              </w:rPr>
              <w:t>-7.12</w:t>
            </w:r>
          </w:p>
        </w:tc>
        <w:tc>
          <w:tcPr>
            <w:tcW w:w="1160" w:type="dxa"/>
            <w:tcMar>
              <w:top w:w="17" w:type="dxa"/>
              <w:left w:w="17" w:type="dxa"/>
              <w:bottom w:w="0" w:type="dxa"/>
              <w:right w:w="17" w:type="dxa"/>
            </w:tcMar>
            <w:vAlign w:val="bottom"/>
          </w:tcPr>
          <w:p w:rsidR="00F67965" w:rsidRPr="003B6B9A" w:rsidRDefault="00F67965" w:rsidP="00FB7596">
            <w:pPr>
              <w:snapToGrid w:val="0"/>
              <w:spacing w:line="380" w:lineRule="exact"/>
              <w:ind w:rightChars="127" w:right="305"/>
              <w:jc w:val="right"/>
              <w:rPr>
                <w:rFonts w:eastAsia="標楷體"/>
                <w:b/>
                <w:bCs/>
              </w:rPr>
            </w:pPr>
            <w:r w:rsidRPr="003B6B9A">
              <w:rPr>
                <w:rFonts w:eastAsia="標楷體"/>
                <w:b/>
                <w:bCs/>
              </w:rPr>
              <w:t>0.62</w:t>
            </w:r>
          </w:p>
        </w:tc>
        <w:tc>
          <w:tcPr>
            <w:tcW w:w="1113" w:type="dxa"/>
            <w:tcMar>
              <w:top w:w="17" w:type="dxa"/>
              <w:left w:w="17" w:type="dxa"/>
              <w:bottom w:w="0" w:type="dxa"/>
              <w:right w:w="17" w:type="dxa"/>
            </w:tcMar>
            <w:vAlign w:val="bottom"/>
          </w:tcPr>
          <w:p w:rsidR="00F67965" w:rsidRPr="003B6B9A" w:rsidRDefault="00F67965" w:rsidP="00FB7596">
            <w:pPr>
              <w:snapToGrid w:val="0"/>
              <w:spacing w:line="380" w:lineRule="exact"/>
              <w:ind w:rightChars="107" w:right="257"/>
              <w:jc w:val="right"/>
              <w:rPr>
                <w:rFonts w:eastAsia="標楷體"/>
                <w:b/>
                <w:bCs/>
              </w:rPr>
            </w:pPr>
            <w:r w:rsidRPr="003B6B9A">
              <w:rPr>
                <w:rFonts w:eastAsia="標楷體"/>
                <w:b/>
                <w:bCs/>
              </w:rPr>
              <w:t>0.20</w:t>
            </w:r>
          </w:p>
        </w:tc>
        <w:tc>
          <w:tcPr>
            <w:tcW w:w="1007" w:type="dxa"/>
            <w:vAlign w:val="bottom"/>
          </w:tcPr>
          <w:p w:rsidR="00F67965" w:rsidRPr="003B6B9A" w:rsidRDefault="00F67965" w:rsidP="00FB7596">
            <w:pPr>
              <w:snapToGrid w:val="0"/>
              <w:spacing w:line="380" w:lineRule="exact"/>
              <w:ind w:rightChars="76" w:right="182"/>
              <w:jc w:val="right"/>
              <w:rPr>
                <w:rFonts w:eastAsia="標楷體"/>
                <w:b/>
                <w:bCs/>
              </w:rPr>
            </w:pPr>
            <w:r w:rsidRPr="003B6B9A">
              <w:rPr>
                <w:rFonts w:eastAsia="標楷體"/>
                <w:b/>
                <w:bCs/>
              </w:rPr>
              <w:t>7.58</w:t>
            </w:r>
          </w:p>
        </w:tc>
      </w:tr>
      <w:tr w:rsidR="00F67965" w:rsidRPr="003B6B9A" w:rsidTr="00FB7596">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F67965" w:rsidRPr="003B6B9A" w:rsidRDefault="00F67965" w:rsidP="00FB7596">
            <w:pPr>
              <w:snapToGrid w:val="0"/>
              <w:spacing w:line="380" w:lineRule="exact"/>
              <w:jc w:val="both"/>
              <w:rPr>
                <w:rFonts w:eastAsia="標楷體"/>
                <w:spacing w:val="-6"/>
              </w:rPr>
            </w:pPr>
            <w:r w:rsidRPr="003B6B9A">
              <w:rPr>
                <w:rFonts w:eastAsia="標楷體"/>
                <w:b/>
                <w:bCs/>
              </w:rPr>
              <w:t xml:space="preserve"> 101</w:t>
            </w:r>
            <w:r w:rsidRPr="003B6B9A">
              <w:rPr>
                <w:rFonts w:eastAsia="標楷體"/>
                <w:b/>
                <w:bCs/>
              </w:rPr>
              <w:t>年</w:t>
            </w:r>
          </w:p>
        </w:tc>
        <w:tc>
          <w:tcPr>
            <w:tcW w:w="1095" w:type="dxa"/>
            <w:tcBorders>
              <w:left w:val="single" w:sz="4" w:space="0" w:color="auto"/>
            </w:tcBorders>
            <w:tcMar>
              <w:top w:w="17" w:type="dxa"/>
              <w:left w:w="17" w:type="dxa"/>
              <w:bottom w:w="0" w:type="dxa"/>
              <w:right w:w="17" w:type="dxa"/>
            </w:tcMar>
            <w:vAlign w:val="center"/>
          </w:tcPr>
          <w:p w:rsidR="00F67965" w:rsidRPr="003B6B9A" w:rsidRDefault="00F67965" w:rsidP="00FB7596">
            <w:pPr>
              <w:snapToGrid w:val="0"/>
              <w:spacing w:line="380" w:lineRule="exact"/>
              <w:ind w:rightChars="100" w:right="240"/>
              <w:jc w:val="right"/>
              <w:rPr>
                <w:rFonts w:eastAsia="標楷體"/>
                <w:b/>
                <w:bCs/>
              </w:rPr>
            </w:pPr>
            <w:r w:rsidRPr="003B6B9A">
              <w:rPr>
                <w:rFonts w:eastAsia="標楷體"/>
                <w:b/>
                <w:bCs/>
              </w:rPr>
              <w:t>-0.25</w:t>
            </w:r>
          </w:p>
        </w:tc>
        <w:tc>
          <w:tcPr>
            <w:tcW w:w="1090" w:type="dxa"/>
            <w:tcMar>
              <w:top w:w="17" w:type="dxa"/>
              <w:left w:w="17" w:type="dxa"/>
              <w:bottom w:w="0" w:type="dxa"/>
              <w:right w:w="17" w:type="dxa"/>
            </w:tcMar>
            <w:vAlign w:val="center"/>
          </w:tcPr>
          <w:p w:rsidR="00F67965" w:rsidRPr="003B6B9A" w:rsidRDefault="00F67965" w:rsidP="00FB7596">
            <w:pPr>
              <w:snapToGrid w:val="0"/>
              <w:spacing w:line="380" w:lineRule="exact"/>
              <w:ind w:rightChars="98" w:right="235"/>
              <w:jc w:val="right"/>
              <w:rPr>
                <w:rFonts w:eastAsia="標楷體"/>
                <w:b/>
                <w:bCs/>
              </w:rPr>
            </w:pPr>
            <w:r w:rsidRPr="003B6B9A">
              <w:rPr>
                <w:rFonts w:eastAsia="標楷體"/>
                <w:b/>
                <w:bCs/>
              </w:rPr>
              <w:t>-0.32</w:t>
            </w:r>
          </w:p>
        </w:tc>
        <w:tc>
          <w:tcPr>
            <w:tcW w:w="1278" w:type="dxa"/>
            <w:tcMar>
              <w:top w:w="17" w:type="dxa"/>
              <w:left w:w="17" w:type="dxa"/>
              <w:bottom w:w="0" w:type="dxa"/>
              <w:right w:w="17" w:type="dxa"/>
            </w:tcMar>
            <w:vAlign w:val="center"/>
          </w:tcPr>
          <w:p w:rsidR="00F67965" w:rsidRPr="003B6B9A" w:rsidRDefault="00F67965" w:rsidP="00FB7596">
            <w:pPr>
              <w:snapToGrid w:val="0"/>
              <w:spacing w:line="380" w:lineRule="exact"/>
              <w:ind w:rightChars="120" w:right="288"/>
              <w:jc w:val="right"/>
              <w:rPr>
                <w:rFonts w:eastAsia="標楷體"/>
                <w:b/>
                <w:bCs/>
              </w:rPr>
            </w:pPr>
            <w:r w:rsidRPr="003B6B9A">
              <w:rPr>
                <w:rFonts w:eastAsia="標楷體"/>
                <w:b/>
                <w:bCs/>
              </w:rPr>
              <w:t>-2.73</w:t>
            </w:r>
          </w:p>
        </w:tc>
        <w:tc>
          <w:tcPr>
            <w:tcW w:w="1160" w:type="dxa"/>
            <w:tcMar>
              <w:top w:w="17" w:type="dxa"/>
              <w:left w:w="17" w:type="dxa"/>
              <w:bottom w:w="0" w:type="dxa"/>
              <w:right w:w="17" w:type="dxa"/>
            </w:tcMar>
            <w:vAlign w:val="center"/>
          </w:tcPr>
          <w:p w:rsidR="00F67965" w:rsidRPr="003B6B9A" w:rsidRDefault="00F67965" w:rsidP="00FB7596">
            <w:pPr>
              <w:snapToGrid w:val="0"/>
              <w:spacing w:line="380" w:lineRule="exact"/>
              <w:ind w:rightChars="127" w:right="305"/>
              <w:jc w:val="right"/>
              <w:rPr>
                <w:rFonts w:eastAsia="標楷體"/>
                <w:b/>
                <w:bCs/>
              </w:rPr>
            </w:pPr>
            <w:r w:rsidRPr="003B6B9A">
              <w:rPr>
                <w:rFonts w:eastAsia="標楷體"/>
                <w:b/>
                <w:bCs/>
              </w:rPr>
              <w:t>-0.82</w:t>
            </w:r>
          </w:p>
        </w:tc>
        <w:tc>
          <w:tcPr>
            <w:tcW w:w="1113" w:type="dxa"/>
            <w:tcMar>
              <w:top w:w="17" w:type="dxa"/>
              <w:left w:w="17" w:type="dxa"/>
              <w:bottom w:w="0" w:type="dxa"/>
              <w:right w:w="17" w:type="dxa"/>
            </w:tcMar>
            <w:vAlign w:val="center"/>
          </w:tcPr>
          <w:p w:rsidR="00F67965" w:rsidRPr="003B6B9A" w:rsidRDefault="00F67965" w:rsidP="00FB7596">
            <w:pPr>
              <w:snapToGrid w:val="0"/>
              <w:spacing w:line="380" w:lineRule="exact"/>
              <w:ind w:rightChars="107" w:right="257"/>
              <w:jc w:val="right"/>
              <w:rPr>
                <w:rFonts w:eastAsia="標楷體"/>
                <w:b/>
                <w:bCs/>
              </w:rPr>
            </w:pPr>
            <w:r w:rsidRPr="003B6B9A">
              <w:rPr>
                <w:rFonts w:eastAsia="標楷體"/>
                <w:b/>
                <w:bCs/>
              </w:rPr>
              <w:t>-0.60</w:t>
            </w:r>
          </w:p>
        </w:tc>
        <w:tc>
          <w:tcPr>
            <w:tcW w:w="1007" w:type="dxa"/>
            <w:vAlign w:val="center"/>
          </w:tcPr>
          <w:p w:rsidR="00F67965" w:rsidRPr="003B6B9A" w:rsidRDefault="00F67965" w:rsidP="00FB7596">
            <w:pPr>
              <w:snapToGrid w:val="0"/>
              <w:spacing w:line="380" w:lineRule="exact"/>
              <w:ind w:rightChars="76" w:right="182"/>
              <w:jc w:val="right"/>
              <w:rPr>
                <w:rFonts w:eastAsia="標楷體"/>
                <w:b/>
                <w:bCs/>
              </w:rPr>
            </w:pPr>
            <w:r w:rsidRPr="003B6B9A">
              <w:rPr>
                <w:rFonts w:eastAsia="標楷體"/>
                <w:b/>
                <w:bCs/>
              </w:rPr>
              <w:t>7.12</w:t>
            </w:r>
          </w:p>
        </w:tc>
      </w:tr>
      <w:tr w:rsidR="00F67965" w:rsidRPr="003B6B9A" w:rsidTr="00FB7596">
        <w:trPr>
          <w:trHeight w:val="300"/>
          <w:jc w:val="center"/>
        </w:trPr>
        <w:tc>
          <w:tcPr>
            <w:tcW w:w="1756" w:type="dxa"/>
            <w:tcBorders>
              <w:left w:val="nil"/>
              <w:right w:val="single" w:sz="4" w:space="0" w:color="auto"/>
            </w:tcBorders>
            <w:tcMar>
              <w:top w:w="17" w:type="dxa"/>
              <w:left w:w="17" w:type="dxa"/>
              <w:bottom w:w="0" w:type="dxa"/>
              <w:right w:w="17" w:type="dxa"/>
            </w:tcMar>
          </w:tcPr>
          <w:p w:rsidR="00F67965" w:rsidRPr="003B6B9A" w:rsidRDefault="00F67965" w:rsidP="00FB7596">
            <w:pPr>
              <w:snapToGrid w:val="0"/>
              <w:spacing w:line="380" w:lineRule="exact"/>
              <w:rPr>
                <w:rFonts w:eastAsia="標楷體"/>
                <w:b/>
                <w:bCs/>
              </w:rPr>
            </w:pPr>
            <w:r w:rsidRPr="003B6B9A">
              <w:rPr>
                <w:rFonts w:eastAsia="標楷體"/>
                <w:b/>
                <w:bCs/>
              </w:rPr>
              <w:t xml:space="preserve"> 102</w:t>
            </w:r>
            <w:r w:rsidRPr="003B6B9A">
              <w:rPr>
                <w:rFonts w:eastAsia="標楷體"/>
                <w:b/>
                <w:bCs/>
              </w:rPr>
              <w:t>年</w:t>
            </w:r>
          </w:p>
        </w:tc>
        <w:tc>
          <w:tcPr>
            <w:tcW w:w="1095" w:type="dxa"/>
            <w:tcBorders>
              <w:left w:val="single" w:sz="4" w:space="0" w:color="auto"/>
            </w:tcBorders>
            <w:tcMar>
              <w:top w:w="17" w:type="dxa"/>
              <w:left w:w="17" w:type="dxa"/>
              <w:bottom w:w="0" w:type="dxa"/>
              <w:right w:w="17" w:type="dxa"/>
            </w:tcMar>
            <w:vAlign w:val="center"/>
          </w:tcPr>
          <w:p w:rsidR="00F67965" w:rsidRPr="003B6B9A" w:rsidRDefault="00F67965" w:rsidP="00FB7596">
            <w:pPr>
              <w:snapToGrid w:val="0"/>
              <w:spacing w:line="380" w:lineRule="exact"/>
              <w:ind w:rightChars="100" w:right="240"/>
              <w:jc w:val="right"/>
              <w:rPr>
                <w:rFonts w:eastAsia="標楷體"/>
                <w:b/>
              </w:rPr>
            </w:pPr>
            <w:r w:rsidRPr="003B6B9A">
              <w:rPr>
                <w:rFonts w:eastAsia="標楷體"/>
                <w:b/>
              </w:rPr>
              <w:t>0.65</w:t>
            </w:r>
          </w:p>
        </w:tc>
        <w:tc>
          <w:tcPr>
            <w:tcW w:w="1090" w:type="dxa"/>
            <w:tcMar>
              <w:top w:w="17" w:type="dxa"/>
              <w:left w:w="17" w:type="dxa"/>
              <w:bottom w:w="0" w:type="dxa"/>
              <w:right w:w="17" w:type="dxa"/>
            </w:tcMar>
            <w:vAlign w:val="center"/>
          </w:tcPr>
          <w:p w:rsidR="00F67965" w:rsidRPr="003B6B9A" w:rsidRDefault="00F67965" w:rsidP="00FB7596">
            <w:pPr>
              <w:snapToGrid w:val="0"/>
              <w:spacing w:line="380" w:lineRule="exact"/>
              <w:ind w:rightChars="98" w:right="235"/>
              <w:jc w:val="right"/>
              <w:rPr>
                <w:rFonts w:eastAsia="標楷體"/>
                <w:b/>
              </w:rPr>
            </w:pPr>
            <w:r w:rsidRPr="003B6B9A">
              <w:rPr>
                <w:rFonts w:eastAsia="標楷體"/>
                <w:b/>
              </w:rPr>
              <w:t>0.56</w:t>
            </w:r>
          </w:p>
        </w:tc>
        <w:tc>
          <w:tcPr>
            <w:tcW w:w="1278" w:type="dxa"/>
            <w:tcMar>
              <w:top w:w="17" w:type="dxa"/>
              <w:left w:w="17" w:type="dxa"/>
              <w:bottom w:w="0" w:type="dxa"/>
              <w:right w:w="17" w:type="dxa"/>
            </w:tcMar>
          </w:tcPr>
          <w:p w:rsidR="00F67965" w:rsidRPr="003B6B9A" w:rsidRDefault="00F67965" w:rsidP="00FB7596">
            <w:pPr>
              <w:snapToGrid w:val="0"/>
              <w:spacing w:line="380" w:lineRule="exact"/>
              <w:ind w:rightChars="120" w:right="288"/>
              <w:jc w:val="right"/>
              <w:rPr>
                <w:rFonts w:eastAsia="標楷體"/>
                <w:b/>
              </w:rPr>
            </w:pPr>
            <w:r w:rsidRPr="003B6B9A">
              <w:rPr>
                <w:rFonts w:eastAsia="標楷體"/>
                <w:b/>
              </w:rPr>
              <w:t>-5.08</w:t>
            </w:r>
          </w:p>
        </w:tc>
        <w:tc>
          <w:tcPr>
            <w:tcW w:w="1160" w:type="dxa"/>
            <w:tcMar>
              <w:top w:w="17" w:type="dxa"/>
              <w:left w:w="17" w:type="dxa"/>
              <w:bottom w:w="0" w:type="dxa"/>
              <w:right w:w="17" w:type="dxa"/>
            </w:tcMar>
          </w:tcPr>
          <w:p w:rsidR="00F67965" w:rsidRPr="003B6B9A" w:rsidRDefault="00F67965" w:rsidP="00FB7596">
            <w:pPr>
              <w:snapToGrid w:val="0"/>
              <w:spacing w:line="380" w:lineRule="exact"/>
              <w:ind w:rightChars="127" w:right="305"/>
              <w:jc w:val="right"/>
              <w:rPr>
                <w:rFonts w:eastAsia="標楷體"/>
                <w:b/>
              </w:rPr>
            </w:pPr>
            <w:r w:rsidRPr="003B6B9A">
              <w:rPr>
                <w:rFonts w:eastAsia="標楷體"/>
                <w:b/>
              </w:rPr>
              <w:t>2.10</w:t>
            </w:r>
          </w:p>
        </w:tc>
        <w:tc>
          <w:tcPr>
            <w:tcW w:w="1113" w:type="dxa"/>
            <w:tcMar>
              <w:top w:w="17" w:type="dxa"/>
              <w:left w:w="17" w:type="dxa"/>
              <w:bottom w:w="0" w:type="dxa"/>
              <w:right w:w="17" w:type="dxa"/>
            </w:tcMar>
          </w:tcPr>
          <w:p w:rsidR="00F67965" w:rsidRPr="003B6B9A" w:rsidRDefault="00F67965" w:rsidP="00FB7596">
            <w:pPr>
              <w:snapToGrid w:val="0"/>
              <w:spacing w:line="380" w:lineRule="exact"/>
              <w:ind w:rightChars="107" w:right="257"/>
              <w:jc w:val="right"/>
              <w:rPr>
                <w:rFonts w:eastAsia="標楷體"/>
                <w:b/>
              </w:rPr>
            </w:pPr>
            <w:r w:rsidRPr="003B6B9A">
              <w:rPr>
                <w:rFonts w:eastAsia="標楷體"/>
                <w:b/>
              </w:rPr>
              <w:t>0.70</w:t>
            </w:r>
          </w:p>
        </w:tc>
        <w:tc>
          <w:tcPr>
            <w:tcW w:w="1007" w:type="dxa"/>
          </w:tcPr>
          <w:p w:rsidR="00F67965" w:rsidRPr="003B6B9A" w:rsidRDefault="00F67965" w:rsidP="00FB7596">
            <w:pPr>
              <w:snapToGrid w:val="0"/>
              <w:spacing w:line="380" w:lineRule="exact"/>
              <w:ind w:rightChars="76" w:right="182"/>
              <w:jc w:val="right"/>
              <w:rPr>
                <w:rFonts w:eastAsia="標楷體"/>
                <w:b/>
                <w:bCs/>
              </w:rPr>
            </w:pPr>
            <w:r w:rsidRPr="003B6B9A">
              <w:rPr>
                <w:rFonts w:eastAsia="標楷體"/>
                <w:b/>
                <w:bCs/>
              </w:rPr>
              <w:t>3.69</w:t>
            </w:r>
          </w:p>
        </w:tc>
      </w:tr>
      <w:tr w:rsidR="00F67965" w:rsidRPr="003B6B9A" w:rsidTr="00FB7596">
        <w:trPr>
          <w:trHeight w:val="300"/>
          <w:jc w:val="center"/>
        </w:trPr>
        <w:tc>
          <w:tcPr>
            <w:tcW w:w="1756" w:type="dxa"/>
            <w:tcBorders>
              <w:left w:val="nil"/>
              <w:right w:val="single" w:sz="4" w:space="0" w:color="auto"/>
            </w:tcBorders>
            <w:tcMar>
              <w:top w:w="17" w:type="dxa"/>
              <w:left w:w="17" w:type="dxa"/>
              <w:bottom w:w="0" w:type="dxa"/>
              <w:right w:w="17" w:type="dxa"/>
            </w:tcMar>
          </w:tcPr>
          <w:p w:rsidR="00F67965" w:rsidRPr="003B6B9A" w:rsidRDefault="00F67965" w:rsidP="00FB7596">
            <w:pPr>
              <w:snapToGrid w:val="0"/>
              <w:spacing w:line="380" w:lineRule="exact"/>
              <w:rPr>
                <w:rFonts w:eastAsia="標楷體"/>
                <w:b/>
                <w:bCs/>
              </w:rPr>
            </w:pPr>
            <w:r w:rsidRPr="003B6B9A">
              <w:rPr>
                <w:rFonts w:eastAsia="標楷體"/>
                <w:b/>
                <w:bCs/>
              </w:rPr>
              <w:t xml:space="preserve"> 103</w:t>
            </w:r>
            <w:r w:rsidRPr="003B6B9A">
              <w:rPr>
                <w:rFonts w:eastAsia="標楷體"/>
                <w:b/>
                <w:bCs/>
              </w:rPr>
              <w:t>年</w:t>
            </w:r>
          </w:p>
        </w:tc>
        <w:tc>
          <w:tcPr>
            <w:tcW w:w="1095" w:type="dxa"/>
            <w:tcBorders>
              <w:left w:val="single" w:sz="4" w:space="0" w:color="auto"/>
            </w:tcBorders>
            <w:tcMar>
              <w:top w:w="17" w:type="dxa"/>
              <w:left w:w="17" w:type="dxa"/>
              <w:bottom w:w="0" w:type="dxa"/>
              <w:right w:w="17" w:type="dxa"/>
            </w:tcMar>
            <w:vAlign w:val="bottom"/>
          </w:tcPr>
          <w:p w:rsidR="00F67965" w:rsidRPr="003B6B9A" w:rsidRDefault="00F67965" w:rsidP="00FB7596">
            <w:pPr>
              <w:snapToGrid w:val="0"/>
              <w:spacing w:line="380" w:lineRule="exact"/>
              <w:ind w:rightChars="100" w:right="240"/>
              <w:jc w:val="right"/>
              <w:rPr>
                <w:rFonts w:eastAsia="標楷體"/>
                <w:b/>
              </w:rPr>
            </w:pPr>
            <w:r w:rsidRPr="003B6B9A">
              <w:rPr>
                <w:rFonts w:eastAsia="標楷體" w:hint="eastAsia"/>
                <w:b/>
              </w:rPr>
              <w:t>6</w:t>
            </w:r>
            <w:r w:rsidRPr="003B6B9A">
              <w:rPr>
                <w:rFonts w:eastAsia="標楷體"/>
                <w:b/>
              </w:rPr>
              <w:t>.</w:t>
            </w:r>
            <w:r w:rsidRPr="003B6B9A">
              <w:rPr>
                <w:rFonts w:eastAsia="標楷體" w:hint="eastAsia"/>
                <w:b/>
              </w:rPr>
              <w:t>37</w:t>
            </w:r>
          </w:p>
        </w:tc>
        <w:tc>
          <w:tcPr>
            <w:tcW w:w="1090" w:type="dxa"/>
            <w:tcMar>
              <w:top w:w="17" w:type="dxa"/>
              <w:left w:w="17" w:type="dxa"/>
              <w:bottom w:w="0" w:type="dxa"/>
              <w:right w:w="17" w:type="dxa"/>
            </w:tcMar>
            <w:vAlign w:val="center"/>
          </w:tcPr>
          <w:p w:rsidR="00F67965" w:rsidRPr="003B6B9A" w:rsidRDefault="00F67965" w:rsidP="00FB7596">
            <w:pPr>
              <w:snapToGrid w:val="0"/>
              <w:spacing w:line="380" w:lineRule="exact"/>
              <w:ind w:rightChars="98" w:right="235"/>
              <w:jc w:val="right"/>
              <w:rPr>
                <w:rFonts w:eastAsia="標楷體"/>
                <w:b/>
              </w:rPr>
            </w:pPr>
            <w:r w:rsidRPr="003B6B9A">
              <w:rPr>
                <w:rFonts w:eastAsia="標楷體"/>
                <w:b/>
              </w:rPr>
              <w:t>6.</w:t>
            </w:r>
            <w:r w:rsidRPr="003B6B9A">
              <w:rPr>
                <w:rFonts w:eastAsia="標楷體" w:hint="eastAsia"/>
                <w:b/>
              </w:rPr>
              <w:t>63</w:t>
            </w:r>
          </w:p>
        </w:tc>
        <w:tc>
          <w:tcPr>
            <w:tcW w:w="1278" w:type="dxa"/>
            <w:tcMar>
              <w:top w:w="17" w:type="dxa"/>
              <w:left w:w="17" w:type="dxa"/>
              <w:bottom w:w="0" w:type="dxa"/>
              <w:right w:w="17" w:type="dxa"/>
            </w:tcMar>
            <w:vAlign w:val="bottom"/>
          </w:tcPr>
          <w:p w:rsidR="00F67965" w:rsidRPr="003B6B9A" w:rsidRDefault="00F67965" w:rsidP="00FB7596">
            <w:pPr>
              <w:snapToGrid w:val="0"/>
              <w:spacing w:line="380" w:lineRule="exact"/>
              <w:ind w:rightChars="120" w:right="288"/>
              <w:jc w:val="right"/>
              <w:rPr>
                <w:rFonts w:eastAsia="標楷體"/>
                <w:b/>
              </w:rPr>
            </w:pPr>
            <w:r w:rsidRPr="003B6B9A">
              <w:rPr>
                <w:rFonts w:eastAsia="標楷體"/>
                <w:b/>
              </w:rPr>
              <w:t>-</w:t>
            </w:r>
            <w:r w:rsidRPr="003B6B9A">
              <w:rPr>
                <w:rFonts w:eastAsia="標楷體" w:hint="eastAsia"/>
                <w:b/>
              </w:rPr>
              <w:t>1</w:t>
            </w:r>
            <w:r w:rsidRPr="003B6B9A">
              <w:rPr>
                <w:rFonts w:eastAsia="標楷體"/>
                <w:b/>
              </w:rPr>
              <w:t>.</w:t>
            </w:r>
            <w:r w:rsidRPr="003B6B9A">
              <w:rPr>
                <w:rFonts w:eastAsia="標楷體" w:hint="eastAsia"/>
                <w:b/>
              </w:rPr>
              <w:t>77</w:t>
            </w:r>
          </w:p>
        </w:tc>
        <w:tc>
          <w:tcPr>
            <w:tcW w:w="1160" w:type="dxa"/>
            <w:tcMar>
              <w:top w:w="17" w:type="dxa"/>
              <w:left w:w="17" w:type="dxa"/>
              <w:bottom w:w="0" w:type="dxa"/>
              <w:right w:w="17" w:type="dxa"/>
            </w:tcMar>
            <w:vAlign w:val="bottom"/>
          </w:tcPr>
          <w:p w:rsidR="00F67965" w:rsidRPr="003B6B9A" w:rsidRDefault="00F67965" w:rsidP="00FB7596">
            <w:pPr>
              <w:snapToGrid w:val="0"/>
              <w:spacing w:line="380" w:lineRule="exact"/>
              <w:ind w:rightChars="127" w:right="305"/>
              <w:jc w:val="right"/>
              <w:rPr>
                <w:rFonts w:eastAsia="標楷體"/>
                <w:b/>
              </w:rPr>
            </w:pPr>
            <w:r w:rsidRPr="003B6B9A">
              <w:rPr>
                <w:rFonts w:eastAsia="標楷體" w:hint="eastAsia"/>
                <w:b/>
              </w:rPr>
              <w:t>1</w:t>
            </w:r>
            <w:r w:rsidRPr="003B6B9A">
              <w:rPr>
                <w:rFonts w:eastAsia="標楷體"/>
                <w:b/>
              </w:rPr>
              <w:t>.</w:t>
            </w:r>
            <w:r w:rsidRPr="003B6B9A">
              <w:rPr>
                <w:rFonts w:eastAsia="標楷體" w:hint="eastAsia"/>
                <w:b/>
              </w:rPr>
              <w:t>25</w:t>
            </w:r>
          </w:p>
        </w:tc>
        <w:tc>
          <w:tcPr>
            <w:tcW w:w="1113" w:type="dxa"/>
            <w:tcMar>
              <w:top w:w="17" w:type="dxa"/>
              <w:left w:w="17" w:type="dxa"/>
              <w:bottom w:w="0" w:type="dxa"/>
              <w:right w:w="17" w:type="dxa"/>
            </w:tcMar>
            <w:vAlign w:val="bottom"/>
          </w:tcPr>
          <w:p w:rsidR="00F67965" w:rsidRPr="003B6B9A" w:rsidRDefault="00F67965" w:rsidP="00FB7596">
            <w:pPr>
              <w:snapToGrid w:val="0"/>
              <w:spacing w:line="380" w:lineRule="exact"/>
              <w:ind w:rightChars="107" w:right="257"/>
              <w:jc w:val="right"/>
              <w:rPr>
                <w:rFonts w:eastAsia="標楷體"/>
                <w:b/>
              </w:rPr>
            </w:pPr>
            <w:r w:rsidRPr="003B6B9A">
              <w:rPr>
                <w:rFonts w:eastAsia="標楷體"/>
                <w:b/>
              </w:rPr>
              <w:t>0.</w:t>
            </w:r>
            <w:r w:rsidRPr="003B6B9A">
              <w:rPr>
                <w:rFonts w:eastAsia="標楷體" w:hint="eastAsia"/>
                <w:b/>
              </w:rPr>
              <w:t>51</w:t>
            </w:r>
          </w:p>
        </w:tc>
        <w:tc>
          <w:tcPr>
            <w:tcW w:w="1007" w:type="dxa"/>
            <w:vAlign w:val="bottom"/>
          </w:tcPr>
          <w:p w:rsidR="00F67965" w:rsidRPr="003B6B9A" w:rsidRDefault="00F67965" w:rsidP="00FB7596">
            <w:pPr>
              <w:tabs>
                <w:tab w:val="left" w:pos="913"/>
              </w:tabs>
              <w:snapToGrid w:val="0"/>
              <w:spacing w:line="380" w:lineRule="exact"/>
              <w:ind w:rightChars="76" w:right="182"/>
              <w:jc w:val="right"/>
              <w:rPr>
                <w:rFonts w:eastAsia="標楷體"/>
                <w:b/>
              </w:rPr>
            </w:pPr>
            <w:r w:rsidRPr="003B6B9A">
              <w:rPr>
                <w:rFonts w:eastAsia="標楷體"/>
                <w:b/>
              </w:rPr>
              <w:t>10.5</w:t>
            </w:r>
            <w:r w:rsidRPr="003B6B9A">
              <w:rPr>
                <w:rFonts w:eastAsia="標楷體" w:hint="eastAsia"/>
                <w:b/>
              </w:rPr>
              <w:t>6</w:t>
            </w:r>
          </w:p>
        </w:tc>
      </w:tr>
      <w:tr w:rsidR="00FB7D89" w:rsidRPr="003B6B9A" w:rsidTr="00FB7596">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FB7D89" w:rsidRPr="003B6B9A" w:rsidRDefault="00FB7D89" w:rsidP="00FB7D89">
            <w:pPr>
              <w:wordWrap w:val="0"/>
              <w:snapToGrid w:val="0"/>
              <w:spacing w:line="380" w:lineRule="exact"/>
              <w:ind w:left="28" w:right="284"/>
              <w:jc w:val="right"/>
              <w:rPr>
                <w:rFonts w:eastAsia="標楷體"/>
                <w:spacing w:val="-6"/>
              </w:rPr>
            </w:pPr>
            <w:r w:rsidRPr="003B6B9A">
              <w:rPr>
                <w:rFonts w:eastAsia="標楷體"/>
                <w:spacing w:val="-6"/>
              </w:rPr>
              <w:t>9</w:t>
            </w:r>
            <w:r w:rsidRPr="003B6B9A">
              <w:rPr>
                <w:rFonts w:eastAsia="標楷體"/>
                <w:spacing w:val="-6"/>
              </w:rPr>
              <w:t>月</w:t>
            </w:r>
          </w:p>
        </w:tc>
        <w:tc>
          <w:tcPr>
            <w:tcW w:w="1095" w:type="dxa"/>
            <w:tcBorders>
              <w:left w:val="single" w:sz="4" w:space="0" w:color="auto"/>
            </w:tcBorders>
            <w:tcMar>
              <w:top w:w="17" w:type="dxa"/>
              <w:left w:w="17" w:type="dxa"/>
              <w:bottom w:w="0" w:type="dxa"/>
              <w:right w:w="17" w:type="dxa"/>
            </w:tcMar>
            <w:vAlign w:val="bottom"/>
          </w:tcPr>
          <w:p w:rsidR="00FB7D89" w:rsidRPr="003B6B9A" w:rsidRDefault="00FB7D89" w:rsidP="00FB7D89">
            <w:pPr>
              <w:snapToGrid w:val="0"/>
              <w:spacing w:line="380" w:lineRule="exact"/>
              <w:ind w:rightChars="100" w:right="240"/>
              <w:jc w:val="right"/>
              <w:rPr>
                <w:rFonts w:eastAsia="標楷體"/>
              </w:rPr>
            </w:pPr>
            <w:r w:rsidRPr="003B6B9A">
              <w:rPr>
                <w:rFonts w:eastAsia="標楷體" w:hint="eastAsia"/>
              </w:rPr>
              <w:t>9</w:t>
            </w:r>
            <w:r w:rsidRPr="003B6B9A">
              <w:rPr>
                <w:rFonts w:eastAsia="標楷體"/>
              </w:rPr>
              <w:t>.</w:t>
            </w:r>
            <w:r w:rsidRPr="003B6B9A">
              <w:rPr>
                <w:rFonts w:eastAsia="標楷體" w:hint="eastAsia"/>
              </w:rPr>
              <w:t>94</w:t>
            </w:r>
          </w:p>
        </w:tc>
        <w:tc>
          <w:tcPr>
            <w:tcW w:w="1090" w:type="dxa"/>
            <w:tcMar>
              <w:top w:w="17" w:type="dxa"/>
              <w:left w:w="17" w:type="dxa"/>
              <w:bottom w:w="0" w:type="dxa"/>
              <w:right w:w="17" w:type="dxa"/>
            </w:tcMar>
            <w:vAlign w:val="bottom"/>
          </w:tcPr>
          <w:p w:rsidR="00FB7D89" w:rsidRPr="003B6B9A" w:rsidRDefault="00FB7D89" w:rsidP="00FB7D89">
            <w:pPr>
              <w:tabs>
                <w:tab w:val="left" w:pos="857"/>
              </w:tabs>
              <w:ind w:rightChars="98" w:right="235"/>
              <w:jc w:val="right"/>
              <w:rPr>
                <w:rFonts w:ascii="新細明體" w:hAnsi="新細明體" w:cs="新細明體"/>
              </w:rPr>
            </w:pPr>
            <w:r w:rsidRPr="003B6B9A">
              <w:rPr>
                <w:rFonts w:hint="eastAsia"/>
              </w:rPr>
              <w:t>10.59</w:t>
            </w:r>
          </w:p>
        </w:tc>
        <w:tc>
          <w:tcPr>
            <w:tcW w:w="1278" w:type="dxa"/>
            <w:tcMar>
              <w:top w:w="17" w:type="dxa"/>
              <w:left w:w="17" w:type="dxa"/>
              <w:bottom w:w="0" w:type="dxa"/>
              <w:right w:w="17" w:type="dxa"/>
            </w:tcMar>
            <w:vAlign w:val="bottom"/>
          </w:tcPr>
          <w:p w:rsidR="00FB7D89" w:rsidRPr="003B6B9A" w:rsidRDefault="00FB7D89" w:rsidP="00FB7D89">
            <w:pPr>
              <w:ind w:rightChars="120" w:right="288"/>
              <w:jc w:val="right"/>
              <w:rPr>
                <w:rFonts w:ascii="新細明體" w:hAnsi="新細明體" w:cs="新細明體"/>
              </w:rPr>
            </w:pPr>
            <w:r w:rsidRPr="003B6B9A">
              <w:rPr>
                <w:rFonts w:hint="eastAsia"/>
              </w:rPr>
              <w:t>11.00</w:t>
            </w:r>
          </w:p>
        </w:tc>
        <w:tc>
          <w:tcPr>
            <w:tcW w:w="1160" w:type="dxa"/>
            <w:tcMar>
              <w:top w:w="17" w:type="dxa"/>
              <w:left w:w="17" w:type="dxa"/>
              <w:bottom w:w="0" w:type="dxa"/>
              <w:right w:w="17" w:type="dxa"/>
            </w:tcMar>
            <w:vAlign w:val="bottom"/>
          </w:tcPr>
          <w:p w:rsidR="00FB7D89" w:rsidRPr="003B6B9A" w:rsidRDefault="00FB7D89" w:rsidP="00FB7D89">
            <w:pPr>
              <w:ind w:rightChars="127" w:right="305"/>
              <w:jc w:val="right"/>
              <w:rPr>
                <w:rFonts w:ascii="新細明體" w:hAnsi="新細明體" w:cs="新細明體"/>
              </w:rPr>
            </w:pPr>
            <w:r w:rsidRPr="003B6B9A">
              <w:rPr>
                <w:rFonts w:hint="eastAsia"/>
              </w:rPr>
              <w:t>-4.99</w:t>
            </w:r>
          </w:p>
        </w:tc>
        <w:tc>
          <w:tcPr>
            <w:tcW w:w="1113" w:type="dxa"/>
            <w:tcMar>
              <w:top w:w="17" w:type="dxa"/>
              <w:left w:w="17" w:type="dxa"/>
              <w:bottom w:w="0" w:type="dxa"/>
              <w:right w:w="17" w:type="dxa"/>
            </w:tcMar>
            <w:vAlign w:val="bottom"/>
          </w:tcPr>
          <w:p w:rsidR="00FB7D89" w:rsidRPr="003B6B9A" w:rsidRDefault="00FB7D89" w:rsidP="00FB7D89">
            <w:pPr>
              <w:ind w:rightChars="107" w:right="257"/>
              <w:jc w:val="right"/>
              <w:rPr>
                <w:rFonts w:ascii="新細明體" w:hAnsi="新細明體" w:cs="新細明體"/>
              </w:rPr>
            </w:pPr>
            <w:r w:rsidRPr="003B6B9A">
              <w:rPr>
                <w:rFonts w:hint="eastAsia"/>
              </w:rPr>
              <w:t>2.70</w:t>
            </w:r>
          </w:p>
        </w:tc>
        <w:tc>
          <w:tcPr>
            <w:tcW w:w="1007" w:type="dxa"/>
            <w:vAlign w:val="bottom"/>
          </w:tcPr>
          <w:p w:rsidR="00FB7D89" w:rsidRPr="003B6B9A" w:rsidRDefault="00FB7D89" w:rsidP="00FB7D89">
            <w:pPr>
              <w:ind w:rightChars="76" w:right="182"/>
              <w:jc w:val="right"/>
              <w:rPr>
                <w:rFonts w:ascii="新細明體" w:hAnsi="新細明體" w:cs="新細明體"/>
              </w:rPr>
            </w:pPr>
            <w:r w:rsidRPr="003B6B9A">
              <w:rPr>
                <w:rFonts w:hint="eastAsia"/>
              </w:rPr>
              <w:t>22.39</w:t>
            </w:r>
          </w:p>
        </w:tc>
      </w:tr>
      <w:tr w:rsidR="00FB7D89" w:rsidRPr="003B6B9A" w:rsidTr="00FB7596">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FB7D89" w:rsidRPr="003B6B9A" w:rsidRDefault="00FB7D89" w:rsidP="00FB7D89">
            <w:pPr>
              <w:wordWrap w:val="0"/>
              <w:snapToGrid w:val="0"/>
              <w:spacing w:line="380" w:lineRule="exact"/>
              <w:ind w:left="28" w:right="284"/>
              <w:jc w:val="right"/>
              <w:rPr>
                <w:rFonts w:eastAsia="標楷體"/>
                <w:spacing w:val="-6"/>
              </w:rPr>
            </w:pPr>
            <w:r w:rsidRPr="003B6B9A">
              <w:rPr>
                <w:rFonts w:eastAsia="標楷體"/>
                <w:spacing w:val="-6"/>
              </w:rPr>
              <w:t>10</w:t>
            </w:r>
            <w:r w:rsidRPr="003B6B9A">
              <w:rPr>
                <w:rFonts w:eastAsia="標楷體"/>
                <w:spacing w:val="-6"/>
              </w:rPr>
              <w:t>月</w:t>
            </w:r>
          </w:p>
        </w:tc>
        <w:tc>
          <w:tcPr>
            <w:tcW w:w="1095" w:type="dxa"/>
            <w:tcBorders>
              <w:left w:val="single" w:sz="4" w:space="0" w:color="auto"/>
            </w:tcBorders>
            <w:tcMar>
              <w:top w:w="17" w:type="dxa"/>
              <w:left w:w="17" w:type="dxa"/>
              <w:bottom w:w="0" w:type="dxa"/>
              <w:right w:w="17" w:type="dxa"/>
            </w:tcMar>
            <w:vAlign w:val="bottom"/>
          </w:tcPr>
          <w:p w:rsidR="00FB7D89" w:rsidRPr="003B6B9A" w:rsidRDefault="00FB7D89" w:rsidP="00FB7D89">
            <w:pPr>
              <w:snapToGrid w:val="0"/>
              <w:spacing w:line="380" w:lineRule="exact"/>
              <w:ind w:rightChars="100" w:right="240"/>
              <w:jc w:val="right"/>
              <w:rPr>
                <w:rFonts w:eastAsia="標楷體"/>
              </w:rPr>
            </w:pPr>
            <w:r w:rsidRPr="003B6B9A">
              <w:rPr>
                <w:rFonts w:eastAsia="標楷體" w:hint="eastAsia"/>
              </w:rPr>
              <w:t>9</w:t>
            </w:r>
            <w:r w:rsidRPr="003B6B9A">
              <w:rPr>
                <w:rFonts w:eastAsia="標楷體"/>
              </w:rPr>
              <w:t>.</w:t>
            </w:r>
            <w:r w:rsidRPr="003B6B9A">
              <w:rPr>
                <w:rFonts w:eastAsia="標楷體" w:hint="eastAsia"/>
              </w:rPr>
              <w:t>20</w:t>
            </w:r>
          </w:p>
        </w:tc>
        <w:tc>
          <w:tcPr>
            <w:tcW w:w="1090" w:type="dxa"/>
            <w:tcMar>
              <w:top w:w="17" w:type="dxa"/>
              <w:left w:w="17" w:type="dxa"/>
              <w:bottom w:w="0" w:type="dxa"/>
              <w:right w:w="17" w:type="dxa"/>
            </w:tcMar>
            <w:vAlign w:val="bottom"/>
          </w:tcPr>
          <w:p w:rsidR="00FB7D89" w:rsidRPr="003B6B9A" w:rsidRDefault="00FB7D89" w:rsidP="00FB7D89">
            <w:pPr>
              <w:tabs>
                <w:tab w:val="left" w:pos="857"/>
              </w:tabs>
              <w:ind w:rightChars="98" w:right="235"/>
              <w:jc w:val="right"/>
              <w:rPr>
                <w:rFonts w:ascii="新細明體" w:hAnsi="新細明體" w:cs="新細明體"/>
              </w:rPr>
            </w:pPr>
            <w:r w:rsidRPr="003B6B9A">
              <w:rPr>
                <w:rFonts w:hint="eastAsia"/>
              </w:rPr>
              <w:t>9.22</w:t>
            </w:r>
          </w:p>
        </w:tc>
        <w:tc>
          <w:tcPr>
            <w:tcW w:w="1278" w:type="dxa"/>
            <w:tcMar>
              <w:top w:w="17" w:type="dxa"/>
              <w:left w:w="17" w:type="dxa"/>
              <w:bottom w:w="0" w:type="dxa"/>
              <w:right w:w="17" w:type="dxa"/>
            </w:tcMar>
            <w:vAlign w:val="bottom"/>
          </w:tcPr>
          <w:p w:rsidR="00FB7D89" w:rsidRPr="003B6B9A" w:rsidRDefault="00FB7D89" w:rsidP="00FB7D89">
            <w:pPr>
              <w:ind w:rightChars="120" w:right="288"/>
              <w:jc w:val="right"/>
              <w:rPr>
                <w:rFonts w:ascii="新細明體" w:hAnsi="新細明體" w:cs="新細明體"/>
              </w:rPr>
            </w:pPr>
            <w:r w:rsidRPr="003B6B9A">
              <w:rPr>
                <w:rFonts w:hint="eastAsia"/>
              </w:rPr>
              <w:t>13.16</w:t>
            </w:r>
          </w:p>
        </w:tc>
        <w:tc>
          <w:tcPr>
            <w:tcW w:w="1160" w:type="dxa"/>
            <w:tcMar>
              <w:top w:w="17" w:type="dxa"/>
              <w:left w:w="17" w:type="dxa"/>
              <w:bottom w:w="0" w:type="dxa"/>
              <w:right w:w="17" w:type="dxa"/>
            </w:tcMar>
            <w:vAlign w:val="bottom"/>
          </w:tcPr>
          <w:p w:rsidR="00FB7D89" w:rsidRPr="003B6B9A" w:rsidRDefault="00FB7D89" w:rsidP="00FB7D89">
            <w:pPr>
              <w:ind w:rightChars="127" w:right="305"/>
              <w:jc w:val="right"/>
              <w:rPr>
                <w:rFonts w:ascii="新細明體" w:hAnsi="新細明體" w:cs="新細明體"/>
              </w:rPr>
            </w:pPr>
            <w:r w:rsidRPr="003B6B9A">
              <w:rPr>
                <w:rFonts w:hint="eastAsia"/>
              </w:rPr>
              <w:t>-2.76</w:t>
            </w:r>
          </w:p>
        </w:tc>
        <w:tc>
          <w:tcPr>
            <w:tcW w:w="1113" w:type="dxa"/>
            <w:tcMar>
              <w:top w:w="17" w:type="dxa"/>
              <w:left w:w="17" w:type="dxa"/>
              <w:bottom w:w="0" w:type="dxa"/>
              <w:right w:w="17" w:type="dxa"/>
            </w:tcMar>
            <w:vAlign w:val="bottom"/>
          </w:tcPr>
          <w:p w:rsidR="00FB7D89" w:rsidRPr="003B6B9A" w:rsidRDefault="00FB7D89" w:rsidP="00FB7D89">
            <w:pPr>
              <w:ind w:rightChars="107" w:right="257"/>
              <w:jc w:val="right"/>
              <w:rPr>
                <w:rFonts w:ascii="新細明體" w:hAnsi="新細明體" w:cs="新細明體"/>
              </w:rPr>
            </w:pPr>
            <w:r w:rsidRPr="003B6B9A">
              <w:rPr>
                <w:rFonts w:hint="eastAsia"/>
              </w:rPr>
              <w:t>2.64</w:t>
            </w:r>
          </w:p>
        </w:tc>
        <w:tc>
          <w:tcPr>
            <w:tcW w:w="1007" w:type="dxa"/>
            <w:vAlign w:val="bottom"/>
          </w:tcPr>
          <w:p w:rsidR="00FB7D89" w:rsidRPr="003B6B9A" w:rsidRDefault="00FB7D89" w:rsidP="00FB7D89">
            <w:pPr>
              <w:ind w:rightChars="76" w:right="182"/>
              <w:jc w:val="right"/>
              <w:rPr>
                <w:rFonts w:ascii="新細明體" w:hAnsi="新細明體" w:cs="新細明體"/>
              </w:rPr>
            </w:pPr>
            <w:r w:rsidRPr="003B6B9A">
              <w:rPr>
                <w:rFonts w:hint="eastAsia"/>
              </w:rPr>
              <w:t>35.34</w:t>
            </w:r>
          </w:p>
        </w:tc>
      </w:tr>
      <w:tr w:rsidR="00FB7D89" w:rsidRPr="003B6B9A" w:rsidTr="00FB7D89">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FB7D89" w:rsidRPr="003B6B9A" w:rsidRDefault="00FB7D89" w:rsidP="00FB7D89">
            <w:pPr>
              <w:wordWrap w:val="0"/>
              <w:snapToGrid w:val="0"/>
              <w:spacing w:line="380" w:lineRule="exact"/>
              <w:ind w:left="28" w:right="284"/>
              <w:jc w:val="right"/>
              <w:rPr>
                <w:rFonts w:eastAsia="標楷體"/>
                <w:spacing w:val="-6"/>
              </w:rPr>
            </w:pPr>
            <w:r w:rsidRPr="003B6B9A">
              <w:rPr>
                <w:rFonts w:eastAsia="標楷體"/>
                <w:spacing w:val="-6"/>
              </w:rPr>
              <w:t>1</w:t>
            </w:r>
            <w:r w:rsidRPr="003B6B9A">
              <w:rPr>
                <w:rFonts w:eastAsia="標楷體" w:hint="eastAsia"/>
                <w:spacing w:val="-6"/>
              </w:rPr>
              <w:t>1</w:t>
            </w:r>
            <w:r w:rsidRPr="003B6B9A">
              <w:rPr>
                <w:rFonts w:eastAsia="標楷體"/>
                <w:spacing w:val="-6"/>
              </w:rPr>
              <w:t>月</w:t>
            </w:r>
          </w:p>
        </w:tc>
        <w:tc>
          <w:tcPr>
            <w:tcW w:w="1095" w:type="dxa"/>
            <w:tcBorders>
              <w:left w:val="single" w:sz="4" w:space="0" w:color="auto"/>
            </w:tcBorders>
            <w:tcMar>
              <w:top w:w="17" w:type="dxa"/>
              <w:left w:w="17" w:type="dxa"/>
              <w:bottom w:w="0" w:type="dxa"/>
              <w:right w:w="17" w:type="dxa"/>
            </w:tcMar>
          </w:tcPr>
          <w:p w:rsidR="00FB7D89" w:rsidRPr="003B6B9A" w:rsidRDefault="00FB7D89" w:rsidP="00FB7D89">
            <w:pPr>
              <w:snapToGrid w:val="0"/>
              <w:spacing w:line="380" w:lineRule="exact"/>
              <w:ind w:rightChars="100" w:right="240"/>
              <w:jc w:val="right"/>
              <w:rPr>
                <w:rFonts w:eastAsia="標楷體"/>
              </w:rPr>
            </w:pPr>
            <w:r w:rsidRPr="003B6B9A">
              <w:rPr>
                <w:rFonts w:eastAsia="標楷體"/>
              </w:rPr>
              <w:t>6.</w:t>
            </w:r>
            <w:r w:rsidRPr="003B6B9A">
              <w:rPr>
                <w:rFonts w:eastAsia="標楷體" w:hint="eastAsia"/>
              </w:rPr>
              <w:t>79</w:t>
            </w:r>
          </w:p>
        </w:tc>
        <w:tc>
          <w:tcPr>
            <w:tcW w:w="1090" w:type="dxa"/>
            <w:tcMar>
              <w:top w:w="17" w:type="dxa"/>
              <w:left w:w="17" w:type="dxa"/>
              <w:bottom w:w="0" w:type="dxa"/>
              <w:right w:w="17" w:type="dxa"/>
            </w:tcMar>
            <w:vAlign w:val="bottom"/>
          </w:tcPr>
          <w:p w:rsidR="00FB7D89" w:rsidRPr="003B6B9A" w:rsidRDefault="00FB7D89" w:rsidP="00FB7D89">
            <w:pPr>
              <w:tabs>
                <w:tab w:val="left" w:pos="857"/>
              </w:tabs>
              <w:ind w:rightChars="98" w:right="235"/>
              <w:jc w:val="right"/>
              <w:rPr>
                <w:rFonts w:ascii="新細明體" w:hAnsi="新細明體" w:cs="新細明體"/>
              </w:rPr>
            </w:pPr>
            <w:r w:rsidRPr="003B6B9A">
              <w:rPr>
                <w:rFonts w:hint="eastAsia"/>
              </w:rPr>
              <w:t>6.85</w:t>
            </w:r>
          </w:p>
        </w:tc>
        <w:tc>
          <w:tcPr>
            <w:tcW w:w="1278" w:type="dxa"/>
            <w:tcMar>
              <w:top w:w="17" w:type="dxa"/>
              <w:left w:w="17" w:type="dxa"/>
              <w:bottom w:w="0" w:type="dxa"/>
              <w:right w:w="17" w:type="dxa"/>
            </w:tcMar>
            <w:vAlign w:val="bottom"/>
          </w:tcPr>
          <w:p w:rsidR="00FB7D89" w:rsidRPr="003B6B9A" w:rsidRDefault="00FB7D89" w:rsidP="00FB7D89">
            <w:pPr>
              <w:ind w:rightChars="120" w:right="288"/>
              <w:jc w:val="right"/>
              <w:rPr>
                <w:rFonts w:ascii="新細明體" w:hAnsi="新細明體" w:cs="新細明體"/>
              </w:rPr>
            </w:pPr>
            <w:r w:rsidRPr="003B6B9A">
              <w:rPr>
                <w:rFonts w:hint="eastAsia"/>
              </w:rPr>
              <w:t>1.30</w:t>
            </w:r>
          </w:p>
        </w:tc>
        <w:tc>
          <w:tcPr>
            <w:tcW w:w="1160" w:type="dxa"/>
            <w:tcMar>
              <w:top w:w="17" w:type="dxa"/>
              <w:left w:w="17" w:type="dxa"/>
              <w:bottom w:w="0" w:type="dxa"/>
              <w:right w:w="17" w:type="dxa"/>
            </w:tcMar>
            <w:vAlign w:val="bottom"/>
          </w:tcPr>
          <w:p w:rsidR="00FB7D89" w:rsidRPr="003B6B9A" w:rsidRDefault="00FB7D89" w:rsidP="00FB7D89">
            <w:pPr>
              <w:ind w:rightChars="127" w:right="305"/>
              <w:jc w:val="right"/>
              <w:rPr>
                <w:rFonts w:ascii="新細明體" w:hAnsi="新細明體" w:cs="新細明體"/>
              </w:rPr>
            </w:pPr>
            <w:r w:rsidRPr="003B6B9A">
              <w:rPr>
                <w:rFonts w:hint="eastAsia"/>
              </w:rPr>
              <w:t>9.43</w:t>
            </w:r>
          </w:p>
        </w:tc>
        <w:tc>
          <w:tcPr>
            <w:tcW w:w="1113" w:type="dxa"/>
            <w:tcMar>
              <w:top w:w="17" w:type="dxa"/>
              <w:left w:w="17" w:type="dxa"/>
              <w:bottom w:w="0" w:type="dxa"/>
              <w:right w:w="17" w:type="dxa"/>
            </w:tcMar>
            <w:vAlign w:val="bottom"/>
          </w:tcPr>
          <w:p w:rsidR="00FB7D89" w:rsidRPr="003B6B9A" w:rsidRDefault="00FB7D89" w:rsidP="00FB7D89">
            <w:pPr>
              <w:ind w:rightChars="107" w:right="257"/>
              <w:jc w:val="right"/>
              <w:rPr>
                <w:rFonts w:ascii="新細明體" w:hAnsi="新細明體" w:cs="新細明體"/>
              </w:rPr>
            </w:pPr>
            <w:r w:rsidRPr="003B6B9A">
              <w:rPr>
                <w:rFonts w:hint="eastAsia"/>
              </w:rPr>
              <w:t>1.41</w:t>
            </w:r>
          </w:p>
        </w:tc>
        <w:tc>
          <w:tcPr>
            <w:tcW w:w="1007" w:type="dxa"/>
            <w:vAlign w:val="bottom"/>
          </w:tcPr>
          <w:p w:rsidR="00FB7D89" w:rsidRPr="003B6B9A" w:rsidRDefault="00FB7D89" w:rsidP="00FB7D89">
            <w:pPr>
              <w:ind w:rightChars="76" w:right="182"/>
              <w:jc w:val="right"/>
              <w:rPr>
                <w:rFonts w:ascii="新細明體" w:hAnsi="新細明體" w:cs="新細明體"/>
              </w:rPr>
            </w:pPr>
            <w:r w:rsidRPr="003B6B9A">
              <w:rPr>
                <w:rFonts w:hint="eastAsia"/>
              </w:rPr>
              <w:t>1.39</w:t>
            </w:r>
          </w:p>
        </w:tc>
      </w:tr>
      <w:tr w:rsidR="00FB7D89" w:rsidRPr="003B6B9A" w:rsidTr="00FB7596">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FB7D89" w:rsidRPr="003B6B9A" w:rsidRDefault="00FB7D89" w:rsidP="00FB7D89">
            <w:pPr>
              <w:wordWrap w:val="0"/>
              <w:snapToGrid w:val="0"/>
              <w:spacing w:line="380" w:lineRule="exact"/>
              <w:ind w:left="28" w:right="284"/>
              <w:jc w:val="right"/>
              <w:rPr>
                <w:rFonts w:eastAsia="標楷體"/>
                <w:spacing w:val="-6"/>
              </w:rPr>
            </w:pPr>
            <w:r w:rsidRPr="003B6B9A">
              <w:rPr>
                <w:rFonts w:eastAsia="標楷體"/>
                <w:spacing w:val="-6"/>
              </w:rPr>
              <w:t>1</w:t>
            </w:r>
            <w:r w:rsidRPr="003B6B9A">
              <w:rPr>
                <w:rFonts w:eastAsia="標楷體" w:hint="eastAsia"/>
                <w:spacing w:val="-6"/>
              </w:rPr>
              <w:t>2</w:t>
            </w:r>
            <w:r w:rsidRPr="003B6B9A">
              <w:rPr>
                <w:rFonts w:eastAsia="標楷體"/>
                <w:spacing w:val="-6"/>
              </w:rPr>
              <w:t>月</w:t>
            </w:r>
          </w:p>
        </w:tc>
        <w:tc>
          <w:tcPr>
            <w:tcW w:w="1095" w:type="dxa"/>
            <w:tcBorders>
              <w:left w:val="single" w:sz="4" w:space="0" w:color="auto"/>
            </w:tcBorders>
            <w:tcMar>
              <w:top w:w="17" w:type="dxa"/>
              <w:left w:w="17" w:type="dxa"/>
              <w:bottom w:w="0" w:type="dxa"/>
              <w:right w:w="17" w:type="dxa"/>
            </w:tcMar>
          </w:tcPr>
          <w:p w:rsidR="00FB7D89" w:rsidRPr="003B6B9A" w:rsidRDefault="00FB7D89" w:rsidP="00FB7D89">
            <w:pPr>
              <w:snapToGrid w:val="0"/>
              <w:spacing w:line="380" w:lineRule="exact"/>
              <w:ind w:rightChars="100" w:right="240"/>
              <w:jc w:val="right"/>
              <w:rPr>
                <w:rFonts w:eastAsia="標楷體"/>
              </w:rPr>
            </w:pPr>
            <w:r w:rsidRPr="003B6B9A">
              <w:rPr>
                <w:rFonts w:eastAsia="標楷體"/>
              </w:rPr>
              <w:t>7.</w:t>
            </w:r>
            <w:r w:rsidRPr="003B6B9A">
              <w:rPr>
                <w:rFonts w:eastAsia="標楷體" w:hint="eastAsia"/>
              </w:rPr>
              <w:t>76</w:t>
            </w:r>
          </w:p>
        </w:tc>
        <w:tc>
          <w:tcPr>
            <w:tcW w:w="1090" w:type="dxa"/>
            <w:tcMar>
              <w:top w:w="17" w:type="dxa"/>
              <w:left w:w="17" w:type="dxa"/>
              <w:bottom w:w="0" w:type="dxa"/>
              <w:right w:w="17" w:type="dxa"/>
            </w:tcMar>
            <w:vAlign w:val="bottom"/>
          </w:tcPr>
          <w:p w:rsidR="00FB7D89" w:rsidRPr="003B6B9A" w:rsidRDefault="00FB7D89" w:rsidP="00FB7D89">
            <w:pPr>
              <w:tabs>
                <w:tab w:val="left" w:pos="857"/>
              </w:tabs>
              <w:ind w:rightChars="98" w:right="235"/>
              <w:jc w:val="right"/>
              <w:rPr>
                <w:rFonts w:ascii="新細明體" w:hAnsi="新細明體" w:cs="新細明體"/>
              </w:rPr>
            </w:pPr>
            <w:r w:rsidRPr="003B6B9A">
              <w:rPr>
                <w:rFonts w:hint="eastAsia"/>
              </w:rPr>
              <w:t>7.76</w:t>
            </w:r>
          </w:p>
        </w:tc>
        <w:tc>
          <w:tcPr>
            <w:tcW w:w="1278" w:type="dxa"/>
            <w:tcMar>
              <w:top w:w="17" w:type="dxa"/>
              <w:left w:w="17" w:type="dxa"/>
              <w:bottom w:w="0" w:type="dxa"/>
              <w:right w:w="17" w:type="dxa"/>
            </w:tcMar>
            <w:vAlign w:val="bottom"/>
          </w:tcPr>
          <w:p w:rsidR="00FB7D89" w:rsidRPr="003B6B9A" w:rsidRDefault="00FB7D89" w:rsidP="00FB7D89">
            <w:pPr>
              <w:ind w:rightChars="120" w:right="288"/>
              <w:jc w:val="right"/>
              <w:rPr>
                <w:rFonts w:ascii="新細明體" w:hAnsi="新細明體" w:cs="新細明體"/>
              </w:rPr>
            </w:pPr>
            <w:r w:rsidRPr="003B6B9A">
              <w:rPr>
                <w:rFonts w:hint="eastAsia"/>
              </w:rPr>
              <w:t>6.14</w:t>
            </w:r>
          </w:p>
        </w:tc>
        <w:tc>
          <w:tcPr>
            <w:tcW w:w="1160" w:type="dxa"/>
            <w:tcMar>
              <w:top w:w="17" w:type="dxa"/>
              <w:left w:w="17" w:type="dxa"/>
              <w:bottom w:w="0" w:type="dxa"/>
              <w:right w:w="17" w:type="dxa"/>
            </w:tcMar>
            <w:vAlign w:val="bottom"/>
          </w:tcPr>
          <w:p w:rsidR="00FB7D89" w:rsidRPr="003B6B9A" w:rsidRDefault="00FB7D89" w:rsidP="00FB7D89">
            <w:pPr>
              <w:ind w:rightChars="127" w:right="305"/>
              <w:jc w:val="right"/>
              <w:rPr>
                <w:rFonts w:ascii="新細明體" w:hAnsi="新細明體" w:cs="新細明體"/>
              </w:rPr>
            </w:pPr>
            <w:r w:rsidRPr="003B6B9A">
              <w:rPr>
                <w:rFonts w:hint="eastAsia"/>
              </w:rPr>
              <w:t>3.03</w:t>
            </w:r>
          </w:p>
        </w:tc>
        <w:tc>
          <w:tcPr>
            <w:tcW w:w="1113" w:type="dxa"/>
            <w:tcMar>
              <w:top w:w="17" w:type="dxa"/>
              <w:left w:w="17" w:type="dxa"/>
              <w:bottom w:w="0" w:type="dxa"/>
              <w:right w:w="17" w:type="dxa"/>
            </w:tcMar>
            <w:vAlign w:val="bottom"/>
          </w:tcPr>
          <w:p w:rsidR="00FB7D89" w:rsidRPr="003B6B9A" w:rsidRDefault="00FB7D89" w:rsidP="00FB7D89">
            <w:pPr>
              <w:ind w:rightChars="107" w:right="257"/>
              <w:jc w:val="right"/>
              <w:rPr>
                <w:rFonts w:ascii="新細明體" w:hAnsi="新細明體" w:cs="新細明體"/>
              </w:rPr>
            </w:pPr>
            <w:r w:rsidRPr="003B6B9A">
              <w:rPr>
                <w:rFonts w:hint="eastAsia"/>
              </w:rPr>
              <w:t>1.07</w:t>
            </w:r>
          </w:p>
        </w:tc>
        <w:tc>
          <w:tcPr>
            <w:tcW w:w="1007" w:type="dxa"/>
            <w:vAlign w:val="bottom"/>
          </w:tcPr>
          <w:p w:rsidR="00FB7D89" w:rsidRPr="003B6B9A" w:rsidRDefault="00FB7D89" w:rsidP="00FB7D89">
            <w:pPr>
              <w:ind w:rightChars="76" w:right="182"/>
              <w:jc w:val="right"/>
              <w:rPr>
                <w:rFonts w:ascii="新細明體" w:hAnsi="新細明體" w:cs="新細明體"/>
              </w:rPr>
            </w:pPr>
            <w:r w:rsidRPr="003B6B9A">
              <w:rPr>
                <w:rFonts w:hint="eastAsia"/>
              </w:rPr>
              <w:t>19.94</w:t>
            </w:r>
          </w:p>
        </w:tc>
      </w:tr>
      <w:tr w:rsidR="00FB7D89" w:rsidRPr="003B6B9A" w:rsidTr="00FB7D89">
        <w:trPr>
          <w:trHeight w:val="300"/>
          <w:jc w:val="center"/>
        </w:trPr>
        <w:tc>
          <w:tcPr>
            <w:tcW w:w="1756" w:type="dxa"/>
            <w:tcBorders>
              <w:left w:val="nil"/>
              <w:right w:val="single" w:sz="4" w:space="0" w:color="auto"/>
            </w:tcBorders>
            <w:tcMar>
              <w:top w:w="17" w:type="dxa"/>
              <w:left w:w="17" w:type="dxa"/>
              <w:bottom w:w="0" w:type="dxa"/>
              <w:right w:w="17" w:type="dxa"/>
            </w:tcMar>
          </w:tcPr>
          <w:p w:rsidR="00FB7D89" w:rsidRPr="003B6B9A" w:rsidRDefault="00FB7D89" w:rsidP="00976CCA">
            <w:pPr>
              <w:snapToGrid w:val="0"/>
              <w:spacing w:line="380" w:lineRule="exact"/>
              <w:rPr>
                <w:rFonts w:eastAsia="標楷體"/>
                <w:b/>
                <w:bCs/>
              </w:rPr>
            </w:pPr>
            <w:r w:rsidRPr="003B6B9A">
              <w:rPr>
                <w:rFonts w:eastAsia="標楷體"/>
                <w:b/>
                <w:bCs/>
              </w:rPr>
              <w:t xml:space="preserve"> 10</w:t>
            </w:r>
            <w:r w:rsidRPr="003B6B9A">
              <w:rPr>
                <w:rFonts w:eastAsia="標楷體" w:hint="eastAsia"/>
                <w:b/>
                <w:bCs/>
              </w:rPr>
              <w:t>4</w:t>
            </w:r>
            <w:r w:rsidRPr="003B6B9A">
              <w:rPr>
                <w:rFonts w:eastAsia="標楷體"/>
                <w:b/>
                <w:bCs/>
              </w:rPr>
              <w:t>年</w:t>
            </w:r>
            <w:r w:rsidRPr="003B6B9A">
              <w:rPr>
                <w:rFonts w:eastAsia="標楷體" w:hint="eastAsia"/>
                <w:b/>
                <w:bCs/>
              </w:rPr>
              <w:t>1~</w:t>
            </w:r>
            <w:r w:rsidR="00976CCA">
              <w:rPr>
                <w:rFonts w:eastAsia="標楷體" w:hint="eastAsia"/>
                <w:b/>
                <w:bCs/>
              </w:rPr>
              <w:t>9</w:t>
            </w:r>
            <w:r w:rsidRPr="003B6B9A">
              <w:rPr>
                <w:rFonts w:eastAsia="標楷體" w:hint="eastAsia"/>
                <w:b/>
                <w:bCs/>
              </w:rPr>
              <w:t>月</w:t>
            </w:r>
          </w:p>
        </w:tc>
        <w:tc>
          <w:tcPr>
            <w:tcW w:w="1095" w:type="dxa"/>
            <w:tcBorders>
              <w:left w:val="single" w:sz="4" w:space="0" w:color="auto"/>
            </w:tcBorders>
            <w:tcMar>
              <w:top w:w="17" w:type="dxa"/>
              <w:left w:w="17" w:type="dxa"/>
              <w:bottom w:w="0" w:type="dxa"/>
              <w:right w:w="17" w:type="dxa"/>
            </w:tcMar>
          </w:tcPr>
          <w:p w:rsidR="00FB7D89" w:rsidRPr="009736D1" w:rsidRDefault="00C664FC" w:rsidP="00FB7D89">
            <w:pPr>
              <w:snapToGrid w:val="0"/>
              <w:spacing w:line="380" w:lineRule="exact"/>
              <w:ind w:rightChars="100" w:right="240"/>
              <w:jc w:val="right"/>
              <w:rPr>
                <w:rFonts w:eastAsia="標楷體"/>
                <w:b/>
                <w:color w:val="000000" w:themeColor="text1"/>
              </w:rPr>
            </w:pPr>
            <w:r>
              <w:rPr>
                <w:rFonts w:eastAsia="標楷體" w:hint="eastAsia"/>
                <w:b/>
                <w:color w:val="000000" w:themeColor="text1"/>
              </w:rPr>
              <w:t>-0.19</w:t>
            </w:r>
          </w:p>
        </w:tc>
        <w:tc>
          <w:tcPr>
            <w:tcW w:w="1090" w:type="dxa"/>
            <w:tcMar>
              <w:top w:w="17" w:type="dxa"/>
              <w:left w:w="17" w:type="dxa"/>
              <w:bottom w:w="0" w:type="dxa"/>
              <w:right w:w="17" w:type="dxa"/>
            </w:tcMar>
          </w:tcPr>
          <w:p w:rsidR="00FB7D89" w:rsidRPr="009736D1" w:rsidRDefault="00C664FC" w:rsidP="009736D1">
            <w:pPr>
              <w:snapToGrid w:val="0"/>
              <w:spacing w:line="380" w:lineRule="exact"/>
              <w:ind w:rightChars="98" w:right="235"/>
              <w:jc w:val="right"/>
              <w:rPr>
                <w:rFonts w:eastAsia="標楷體"/>
                <w:b/>
                <w:color w:val="000000" w:themeColor="text1"/>
              </w:rPr>
            </w:pPr>
            <w:r>
              <w:rPr>
                <w:rFonts w:eastAsia="標楷體" w:hint="eastAsia"/>
                <w:b/>
                <w:color w:val="000000" w:themeColor="text1"/>
              </w:rPr>
              <w:t>0.13</w:t>
            </w:r>
          </w:p>
        </w:tc>
        <w:tc>
          <w:tcPr>
            <w:tcW w:w="1278" w:type="dxa"/>
            <w:tcMar>
              <w:top w:w="17" w:type="dxa"/>
              <w:left w:w="17" w:type="dxa"/>
              <w:bottom w:w="0" w:type="dxa"/>
              <w:right w:w="17" w:type="dxa"/>
            </w:tcMar>
          </w:tcPr>
          <w:p w:rsidR="00FB7D89" w:rsidRPr="009736D1" w:rsidRDefault="00C664FC" w:rsidP="009736D1">
            <w:pPr>
              <w:snapToGrid w:val="0"/>
              <w:spacing w:line="380" w:lineRule="exact"/>
              <w:ind w:rightChars="120" w:right="288"/>
              <w:jc w:val="right"/>
              <w:rPr>
                <w:rFonts w:eastAsia="標楷體"/>
                <w:b/>
                <w:color w:val="000000" w:themeColor="text1"/>
              </w:rPr>
            </w:pPr>
            <w:r>
              <w:rPr>
                <w:rFonts w:eastAsia="標楷體" w:hint="eastAsia"/>
                <w:b/>
                <w:color w:val="000000" w:themeColor="text1"/>
              </w:rPr>
              <w:t>-5.67</w:t>
            </w:r>
          </w:p>
        </w:tc>
        <w:tc>
          <w:tcPr>
            <w:tcW w:w="1160" w:type="dxa"/>
            <w:tcMar>
              <w:top w:w="17" w:type="dxa"/>
              <w:left w:w="17" w:type="dxa"/>
              <w:bottom w:w="0" w:type="dxa"/>
              <w:right w:w="17" w:type="dxa"/>
            </w:tcMar>
          </w:tcPr>
          <w:p w:rsidR="00FB7D89" w:rsidRPr="009736D1" w:rsidRDefault="00C664FC" w:rsidP="009736D1">
            <w:pPr>
              <w:snapToGrid w:val="0"/>
              <w:spacing w:line="380" w:lineRule="exact"/>
              <w:ind w:rightChars="127" w:right="305"/>
              <w:jc w:val="right"/>
              <w:rPr>
                <w:rFonts w:eastAsia="標楷體"/>
                <w:b/>
                <w:color w:val="000000" w:themeColor="text1"/>
              </w:rPr>
            </w:pPr>
            <w:r>
              <w:rPr>
                <w:rFonts w:eastAsia="標楷體" w:hint="eastAsia"/>
                <w:b/>
                <w:color w:val="000000" w:themeColor="text1"/>
              </w:rPr>
              <w:t>-7.94</w:t>
            </w:r>
          </w:p>
        </w:tc>
        <w:tc>
          <w:tcPr>
            <w:tcW w:w="1113" w:type="dxa"/>
            <w:tcMar>
              <w:top w:w="17" w:type="dxa"/>
              <w:left w:w="17" w:type="dxa"/>
              <w:bottom w:w="0" w:type="dxa"/>
              <w:right w:w="17" w:type="dxa"/>
            </w:tcMar>
            <w:vAlign w:val="bottom"/>
          </w:tcPr>
          <w:p w:rsidR="00FB7D89" w:rsidRPr="009736D1" w:rsidRDefault="00C664FC" w:rsidP="009736D1">
            <w:pPr>
              <w:snapToGrid w:val="0"/>
              <w:spacing w:line="380" w:lineRule="exact"/>
              <w:ind w:rightChars="107" w:right="257"/>
              <w:jc w:val="right"/>
              <w:rPr>
                <w:rFonts w:eastAsia="標楷體"/>
                <w:b/>
                <w:color w:val="000000" w:themeColor="text1"/>
              </w:rPr>
            </w:pPr>
            <w:r>
              <w:rPr>
                <w:rFonts w:eastAsia="標楷體" w:hint="eastAsia"/>
                <w:b/>
                <w:color w:val="000000" w:themeColor="text1"/>
              </w:rPr>
              <w:t>-2.44</w:t>
            </w:r>
          </w:p>
        </w:tc>
        <w:tc>
          <w:tcPr>
            <w:tcW w:w="1007" w:type="dxa"/>
          </w:tcPr>
          <w:p w:rsidR="00FB7D89" w:rsidRPr="009736D1" w:rsidRDefault="00C664FC" w:rsidP="009736D1">
            <w:pPr>
              <w:tabs>
                <w:tab w:val="left" w:pos="913"/>
              </w:tabs>
              <w:snapToGrid w:val="0"/>
              <w:spacing w:line="380" w:lineRule="exact"/>
              <w:ind w:rightChars="76" w:right="182"/>
              <w:jc w:val="right"/>
              <w:rPr>
                <w:rFonts w:eastAsia="標楷體"/>
                <w:b/>
                <w:color w:val="000000" w:themeColor="text1"/>
              </w:rPr>
            </w:pPr>
            <w:r>
              <w:rPr>
                <w:rFonts w:eastAsia="標楷體" w:hint="eastAsia"/>
                <w:b/>
                <w:color w:val="000000" w:themeColor="text1"/>
              </w:rPr>
              <w:t>6.06</w:t>
            </w:r>
          </w:p>
        </w:tc>
      </w:tr>
      <w:tr w:rsidR="00FB7D89" w:rsidRPr="003B6B9A" w:rsidTr="00FB7D89">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FB7D89" w:rsidRPr="003B6B9A" w:rsidRDefault="00FB7D89" w:rsidP="00FB7D89">
            <w:pPr>
              <w:snapToGrid w:val="0"/>
              <w:spacing w:line="380" w:lineRule="exact"/>
              <w:ind w:left="28" w:right="284"/>
              <w:jc w:val="right"/>
              <w:rPr>
                <w:rFonts w:eastAsia="標楷體"/>
                <w:spacing w:val="-6"/>
              </w:rPr>
            </w:pPr>
            <w:r w:rsidRPr="003B6B9A">
              <w:rPr>
                <w:rFonts w:eastAsia="標楷體"/>
                <w:spacing w:val="-6"/>
              </w:rPr>
              <w:t>1</w:t>
            </w:r>
            <w:r w:rsidRPr="003B6B9A">
              <w:rPr>
                <w:rFonts w:eastAsia="標楷體"/>
                <w:spacing w:val="-6"/>
              </w:rPr>
              <w:t>月</w:t>
            </w:r>
          </w:p>
        </w:tc>
        <w:tc>
          <w:tcPr>
            <w:tcW w:w="1095" w:type="dxa"/>
            <w:tcBorders>
              <w:left w:val="single" w:sz="4" w:space="0" w:color="auto"/>
            </w:tcBorders>
            <w:tcMar>
              <w:top w:w="17" w:type="dxa"/>
              <w:left w:w="17" w:type="dxa"/>
              <w:bottom w:w="0" w:type="dxa"/>
              <w:right w:w="17" w:type="dxa"/>
            </w:tcMar>
          </w:tcPr>
          <w:p w:rsidR="00FB7D89" w:rsidRPr="003B6B9A" w:rsidRDefault="00FB7D89" w:rsidP="00FB7D89">
            <w:pPr>
              <w:snapToGrid w:val="0"/>
              <w:spacing w:line="380" w:lineRule="exact"/>
              <w:ind w:rightChars="100" w:right="240"/>
              <w:jc w:val="right"/>
              <w:rPr>
                <w:rFonts w:eastAsia="標楷體"/>
              </w:rPr>
            </w:pPr>
            <w:r w:rsidRPr="003B6B9A">
              <w:rPr>
                <w:rFonts w:eastAsia="標楷體" w:hint="eastAsia"/>
              </w:rPr>
              <w:t>7.58</w:t>
            </w:r>
          </w:p>
        </w:tc>
        <w:tc>
          <w:tcPr>
            <w:tcW w:w="1090" w:type="dxa"/>
            <w:tcMar>
              <w:top w:w="17" w:type="dxa"/>
              <w:left w:w="17" w:type="dxa"/>
              <w:bottom w:w="0" w:type="dxa"/>
              <w:right w:w="17" w:type="dxa"/>
            </w:tcMar>
          </w:tcPr>
          <w:p w:rsidR="00FB7D89" w:rsidRPr="003B6B9A" w:rsidRDefault="00FB7D89" w:rsidP="00FB7D89">
            <w:pPr>
              <w:snapToGrid w:val="0"/>
              <w:spacing w:line="380" w:lineRule="exact"/>
              <w:ind w:rightChars="98" w:right="235"/>
              <w:jc w:val="right"/>
              <w:rPr>
                <w:rFonts w:eastAsia="標楷體"/>
              </w:rPr>
            </w:pPr>
            <w:r w:rsidRPr="003B6B9A">
              <w:rPr>
                <w:rFonts w:eastAsia="標楷體" w:hint="eastAsia"/>
              </w:rPr>
              <w:t>9.08</w:t>
            </w:r>
          </w:p>
        </w:tc>
        <w:tc>
          <w:tcPr>
            <w:tcW w:w="1278" w:type="dxa"/>
            <w:tcMar>
              <w:top w:w="17" w:type="dxa"/>
              <w:left w:w="17" w:type="dxa"/>
              <w:bottom w:w="0" w:type="dxa"/>
              <w:right w:w="17" w:type="dxa"/>
            </w:tcMar>
          </w:tcPr>
          <w:p w:rsidR="00FB7D89" w:rsidRPr="003B6B9A" w:rsidRDefault="00FB7D89" w:rsidP="00FB7D89">
            <w:pPr>
              <w:snapToGrid w:val="0"/>
              <w:spacing w:line="380" w:lineRule="exact"/>
              <w:ind w:rightChars="120" w:right="288"/>
              <w:jc w:val="right"/>
              <w:rPr>
                <w:rFonts w:eastAsia="標楷體"/>
              </w:rPr>
            </w:pPr>
            <w:r w:rsidRPr="003B6B9A">
              <w:rPr>
                <w:rFonts w:eastAsia="標楷體" w:hint="eastAsia"/>
              </w:rPr>
              <w:t>5.15</w:t>
            </w:r>
          </w:p>
        </w:tc>
        <w:tc>
          <w:tcPr>
            <w:tcW w:w="1160" w:type="dxa"/>
            <w:tcMar>
              <w:top w:w="17" w:type="dxa"/>
              <w:left w:w="17" w:type="dxa"/>
              <w:bottom w:w="0" w:type="dxa"/>
              <w:right w:w="17" w:type="dxa"/>
            </w:tcMar>
          </w:tcPr>
          <w:p w:rsidR="00FB7D89" w:rsidRPr="003B6B9A" w:rsidRDefault="00FB7D89" w:rsidP="00FB7D89">
            <w:pPr>
              <w:snapToGrid w:val="0"/>
              <w:spacing w:line="380" w:lineRule="exact"/>
              <w:ind w:rightChars="127" w:right="305"/>
              <w:jc w:val="right"/>
              <w:rPr>
                <w:rFonts w:eastAsia="標楷體"/>
              </w:rPr>
            </w:pPr>
            <w:r w:rsidRPr="003B6B9A">
              <w:rPr>
                <w:rFonts w:eastAsia="標楷體" w:hint="eastAsia"/>
              </w:rPr>
              <w:t>-6.16</w:t>
            </w:r>
          </w:p>
        </w:tc>
        <w:tc>
          <w:tcPr>
            <w:tcW w:w="1113" w:type="dxa"/>
            <w:tcMar>
              <w:top w:w="17" w:type="dxa"/>
              <w:left w:w="17" w:type="dxa"/>
              <w:bottom w:w="0" w:type="dxa"/>
              <w:right w:w="17" w:type="dxa"/>
            </w:tcMar>
            <w:vAlign w:val="bottom"/>
          </w:tcPr>
          <w:p w:rsidR="00FB7D89" w:rsidRPr="003B6B9A" w:rsidRDefault="00FB7D89" w:rsidP="00FB7D89">
            <w:pPr>
              <w:snapToGrid w:val="0"/>
              <w:spacing w:line="380" w:lineRule="exact"/>
              <w:ind w:rightChars="107" w:right="257"/>
              <w:jc w:val="right"/>
              <w:rPr>
                <w:rFonts w:eastAsia="標楷體"/>
              </w:rPr>
            </w:pPr>
            <w:r w:rsidRPr="003B6B9A">
              <w:rPr>
                <w:rFonts w:eastAsia="標楷體" w:hint="eastAsia"/>
              </w:rPr>
              <w:t>0.52</w:t>
            </w:r>
          </w:p>
        </w:tc>
        <w:tc>
          <w:tcPr>
            <w:tcW w:w="1007" w:type="dxa"/>
          </w:tcPr>
          <w:p w:rsidR="00FB7D89" w:rsidRPr="003B6B9A" w:rsidRDefault="00FB7D89" w:rsidP="00FB7D89">
            <w:pPr>
              <w:tabs>
                <w:tab w:val="left" w:pos="824"/>
              </w:tabs>
              <w:snapToGrid w:val="0"/>
              <w:spacing w:line="380" w:lineRule="exact"/>
              <w:ind w:rightChars="76" w:right="182"/>
              <w:jc w:val="right"/>
              <w:rPr>
                <w:rFonts w:eastAsia="標楷體"/>
              </w:rPr>
            </w:pPr>
            <w:r w:rsidRPr="003B6B9A">
              <w:rPr>
                <w:rFonts w:eastAsia="標楷體" w:hint="eastAsia"/>
              </w:rPr>
              <w:t>-28.19</w:t>
            </w:r>
          </w:p>
        </w:tc>
      </w:tr>
      <w:tr w:rsidR="00FB7D89" w:rsidRPr="003B6B9A" w:rsidTr="00FB7596">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FB7D89" w:rsidRPr="003B6B9A" w:rsidRDefault="00FB7D89" w:rsidP="00FB7D89">
            <w:pPr>
              <w:snapToGrid w:val="0"/>
              <w:spacing w:line="380" w:lineRule="exact"/>
              <w:ind w:left="28" w:right="284"/>
              <w:jc w:val="right"/>
              <w:rPr>
                <w:rFonts w:eastAsia="標楷體"/>
                <w:spacing w:val="-6"/>
              </w:rPr>
            </w:pPr>
            <w:r w:rsidRPr="003B6B9A">
              <w:rPr>
                <w:rFonts w:eastAsia="標楷體"/>
                <w:spacing w:val="-6"/>
              </w:rPr>
              <w:t>2</w:t>
            </w:r>
            <w:r w:rsidRPr="003B6B9A">
              <w:rPr>
                <w:rFonts w:eastAsia="標楷體"/>
                <w:spacing w:val="-6"/>
              </w:rPr>
              <w:t>月</w:t>
            </w:r>
          </w:p>
        </w:tc>
        <w:tc>
          <w:tcPr>
            <w:tcW w:w="1095" w:type="dxa"/>
            <w:tcBorders>
              <w:left w:val="single" w:sz="4" w:space="0" w:color="auto"/>
            </w:tcBorders>
            <w:tcMar>
              <w:top w:w="17" w:type="dxa"/>
              <w:left w:w="17" w:type="dxa"/>
              <w:bottom w:w="0" w:type="dxa"/>
              <w:right w:w="17" w:type="dxa"/>
            </w:tcMar>
          </w:tcPr>
          <w:p w:rsidR="00FB7D89" w:rsidRPr="003B6B9A" w:rsidRDefault="00FB7D89" w:rsidP="00FB7D89">
            <w:pPr>
              <w:snapToGrid w:val="0"/>
              <w:spacing w:line="380" w:lineRule="exact"/>
              <w:ind w:rightChars="100" w:right="240"/>
              <w:jc w:val="right"/>
              <w:rPr>
                <w:rFonts w:eastAsia="標楷體"/>
              </w:rPr>
            </w:pPr>
            <w:r w:rsidRPr="003B6B9A">
              <w:rPr>
                <w:rFonts w:eastAsia="標楷體" w:hint="eastAsia"/>
              </w:rPr>
              <w:t>2.72</w:t>
            </w:r>
          </w:p>
        </w:tc>
        <w:tc>
          <w:tcPr>
            <w:tcW w:w="1090" w:type="dxa"/>
            <w:tcMar>
              <w:top w:w="17" w:type="dxa"/>
              <w:left w:w="17" w:type="dxa"/>
              <w:bottom w:w="0" w:type="dxa"/>
              <w:right w:w="17" w:type="dxa"/>
            </w:tcMar>
          </w:tcPr>
          <w:p w:rsidR="00FB7D89" w:rsidRPr="003B6B9A" w:rsidRDefault="00FB7D89" w:rsidP="00FB7D89">
            <w:pPr>
              <w:snapToGrid w:val="0"/>
              <w:spacing w:line="380" w:lineRule="exact"/>
              <w:ind w:rightChars="98" w:right="235"/>
              <w:jc w:val="right"/>
              <w:rPr>
                <w:rFonts w:eastAsia="標楷體"/>
              </w:rPr>
            </w:pPr>
            <w:r w:rsidRPr="003B6B9A">
              <w:rPr>
                <w:rFonts w:eastAsia="標楷體" w:hint="eastAsia"/>
              </w:rPr>
              <w:t>2.89</w:t>
            </w:r>
          </w:p>
        </w:tc>
        <w:tc>
          <w:tcPr>
            <w:tcW w:w="1278" w:type="dxa"/>
            <w:tcMar>
              <w:top w:w="17" w:type="dxa"/>
              <w:left w:w="17" w:type="dxa"/>
              <w:bottom w:w="0" w:type="dxa"/>
              <w:right w:w="17" w:type="dxa"/>
            </w:tcMar>
          </w:tcPr>
          <w:p w:rsidR="00FB7D89" w:rsidRPr="003B6B9A" w:rsidRDefault="00FB7D89" w:rsidP="00FB7D89">
            <w:pPr>
              <w:snapToGrid w:val="0"/>
              <w:spacing w:line="380" w:lineRule="exact"/>
              <w:ind w:rightChars="120" w:right="288"/>
              <w:jc w:val="right"/>
              <w:rPr>
                <w:rFonts w:eastAsia="標楷體"/>
              </w:rPr>
            </w:pPr>
            <w:r w:rsidRPr="003B6B9A">
              <w:rPr>
                <w:rFonts w:eastAsia="標楷體" w:hint="eastAsia"/>
              </w:rPr>
              <w:t>9.27</w:t>
            </w:r>
          </w:p>
        </w:tc>
        <w:tc>
          <w:tcPr>
            <w:tcW w:w="1160" w:type="dxa"/>
            <w:tcMar>
              <w:top w:w="17" w:type="dxa"/>
              <w:left w:w="17" w:type="dxa"/>
              <w:bottom w:w="0" w:type="dxa"/>
              <w:right w:w="17" w:type="dxa"/>
            </w:tcMar>
          </w:tcPr>
          <w:p w:rsidR="00FB7D89" w:rsidRPr="003B6B9A" w:rsidRDefault="00FB7D89" w:rsidP="00FB7D89">
            <w:pPr>
              <w:snapToGrid w:val="0"/>
              <w:spacing w:line="380" w:lineRule="exact"/>
              <w:ind w:rightChars="127" w:right="305"/>
              <w:jc w:val="right"/>
              <w:rPr>
                <w:rFonts w:eastAsia="標楷體"/>
              </w:rPr>
            </w:pPr>
            <w:r w:rsidRPr="003B6B9A">
              <w:rPr>
                <w:rFonts w:eastAsia="標楷體" w:hint="eastAsia"/>
              </w:rPr>
              <w:t>-9.88</w:t>
            </w:r>
          </w:p>
        </w:tc>
        <w:tc>
          <w:tcPr>
            <w:tcW w:w="1113" w:type="dxa"/>
            <w:tcMar>
              <w:top w:w="17" w:type="dxa"/>
              <w:left w:w="17" w:type="dxa"/>
              <w:bottom w:w="0" w:type="dxa"/>
              <w:right w:w="17" w:type="dxa"/>
            </w:tcMar>
            <w:vAlign w:val="bottom"/>
          </w:tcPr>
          <w:p w:rsidR="00FB7D89" w:rsidRPr="003B6B9A" w:rsidRDefault="00FB7D89" w:rsidP="00FB7D89">
            <w:pPr>
              <w:snapToGrid w:val="0"/>
              <w:spacing w:line="380" w:lineRule="exact"/>
              <w:ind w:rightChars="107" w:right="257"/>
              <w:jc w:val="right"/>
              <w:rPr>
                <w:rFonts w:eastAsia="標楷體"/>
              </w:rPr>
            </w:pPr>
            <w:r w:rsidRPr="003B6B9A">
              <w:rPr>
                <w:rFonts w:eastAsia="標楷體" w:hint="eastAsia"/>
              </w:rPr>
              <w:t>2.18</w:t>
            </w:r>
          </w:p>
        </w:tc>
        <w:tc>
          <w:tcPr>
            <w:tcW w:w="1007" w:type="dxa"/>
          </w:tcPr>
          <w:p w:rsidR="00FB7D89" w:rsidRPr="003B6B9A" w:rsidRDefault="00FB7D89" w:rsidP="00FB7D89">
            <w:pPr>
              <w:tabs>
                <w:tab w:val="left" w:pos="913"/>
              </w:tabs>
              <w:snapToGrid w:val="0"/>
              <w:spacing w:line="380" w:lineRule="exact"/>
              <w:ind w:rightChars="76" w:right="182"/>
              <w:jc w:val="right"/>
              <w:rPr>
                <w:rFonts w:eastAsia="標楷體"/>
              </w:rPr>
            </w:pPr>
            <w:r w:rsidRPr="003B6B9A">
              <w:rPr>
                <w:rFonts w:eastAsia="標楷體" w:hint="eastAsia"/>
              </w:rPr>
              <w:t>41.96</w:t>
            </w:r>
          </w:p>
        </w:tc>
      </w:tr>
      <w:tr w:rsidR="00FB7D89" w:rsidRPr="003B6B9A" w:rsidTr="00FB7596">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FB7D89" w:rsidRPr="003B6B9A" w:rsidRDefault="00FB7D89" w:rsidP="00FB7D89">
            <w:pPr>
              <w:snapToGrid w:val="0"/>
              <w:spacing w:line="380" w:lineRule="exact"/>
              <w:ind w:left="28" w:right="284"/>
              <w:jc w:val="right"/>
              <w:rPr>
                <w:rFonts w:eastAsia="標楷體"/>
                <w:spacing w:val="-6"/>
              </w:rPr>
            </w:pPr>
            <w:r w:rsidRPr="003B6B9A">
              <w:rPr>
                <w:rFonts w:eastAsia="標楷體" w:hint="eastAsia"/>
                <w:spacing w:val="-6"/>
              </w:rPr>
              <w:t>3</w:t>
            </w:r>
            <w:r w:rsidRPr="003B6B9A">
              <w:rPr>
                <w:rFonts w:eastAsia="標楷體" w:hint="eastAsia"/>
                <w:spacing w:val="-6"/>
              </w:rPr>
              <w:t>月</w:t>
            </w:r>
          </w:p>
        </w:tc>
        <w:tc>
          <w:tcPr>
            <w:tcW w:w="1095" w:type="dxa"/>
            <w:tcBorders>
              <w:left w:val="single" w:sz="4" w:space="0" w:color="auto"/>
            </w:tcBorders>
            <w:tcMar>
              <w:top w:w="17" w:type="dxa"/>
              <w:left w:w="17" w:type="dxa"/>
              <w:bottom w:w="0" w:type="dxa"/>
              <w:right w:w="17" w:type="dxa"/>
            </w:tcMar>
          </w:tcPr>
          <w:p w:rsidR="00FB7D89" w:rsidRPr="003B6B9A" w:rsidRDefault="00FB7D89" w:rsidP="00FB7D89">
            <w:pPr>
              <w:snapToGrid w:val="0"/>
              <w:spacing w:line="380" w:lineRule="exact"/>
              <w:ind w:rightChars="100" w:right="240"/>
              <w:jc w:val="right"/>
              <w:rPr>
                <w:rFonts w:eastAsia="標楷體"/>
              </w:rPr>
            </w:pPr>
            <w:r w:rsidRPr="003B6B9A">
              <w:rPr>
                <w:rFonts w:eastAsia="標楷體" w:hint="eastAsia"/>
              </w:rPr>
              <w:t>6.65</w:t>
            </w:r>
          </w:p>
        </w:tc>
        <w:tc>
          <w:tcPr>
            <w:tcW w:w="1090" w:type="dxa"/>
            <w:tcMar>
              <w:top w:w="17" w:type="dxa"/>
              <w:left w:w="17" w:type="dxa"/>
              <w:bottom w:w="0" w:type="dxa"/>
              <w:right w:w="17" w:type="dxa"/>
            </w:tcMar>
          </w:tcPr>
          <w:p w:rsidR="00FB7D89" w:rsidRPr="003B6B9A" w:rsidRDefault="00FB7D89" w:rsidP="00FB7D89">
            <w:pPr>
              <w:snapToGrid w:val="0"/>
              <w:spacing w:line="380" w:lineRule="exact"/>
              <w:ind w:rightChars="98" w:right="235"/>
              <w:jc w:val="right"/>
              <w:rPr>
                <w:rFonts w:eastAsia="標楷體"/>
              </w:rPr>
            </w:pPr>
            <w:r w:rsidRPr="003B6B9A">
              <w:rPr>
                <w:rFonts w:eastAsia="標楷體" w:hint="eastAsia"/>
              </w:rPr>
              <w:t>7.17</w:t>
            </w:r>
          </w:p>
        </w:tc>
        <w:tc>
          <w:tcPr>
            <w:tcW w:w="1278" w:type="dxa"/>
            <w:tcMar>
              <w:top w:w="17" w:type="dxa"/>
              <w:left w:w="17" w:type="dxa"/>
              <w:bottom w:w="0" w:type="dxa"/>
              <w:right w:w="17" w:type="dxa"/>
            </w:tcMar>
          </w:tcPr>
          <w:p w:rsidR="00FB7D89" w:rsidRPr="003B6B9A" w:rsidRDefault="00FB7D89" w:rsidP="00FB7D89">
            <w:pPr>
              <w:snapToGrid w:val="0"/>
              <w:spacing w:line="380" w:lineRule="exact"/>
              <w:ind w:rightChars="120" w:right="288"/>
              <w:jc w:val="right"/>
              <w:rPr>
                <w:rFonts w:eastAsia="標楷體"/>
              </w:rPr>
            </w:pPr>
            <w:r w:rsidRPr="003B6B9A">
              <w:rPr>
                <w:rFonts w:eastAsia="標楷體" w:hint="eastAsia"/>
              </w:rPr>
              <w:t>-8.62</w:t>
            </w:r>
          </w:p>
        </w:tc>
        <w:tc>
          <w:tcPr>
            <w:tcW w:w="1160" w:type="dxa"/>
            <w:tcMar>
              <w:top w:w="17" w:type="dxa"/>
              <w:left w:w="17" w:type="dxa"/>
              <w:bottom w:w="0" w:type="dxa"/>
              <w:right w:w="17" w:type="dxa"/>
            </w:tcMar>
          </w:tcPr>
          <w:p w:rsidR="00FB7D89" w:rsidRPr="003B6B9A" w:rsidRDefault="00FB7D89" w:rsidP="00FB7D89">
            <w:pPr>
              <w:snapToGrid w:val="0"/>
              <w:spacing w:line="380" w:lineRule="exact"/>
              <w:ind w:rightChars="127" w:right="305"/>
              <w:jc w:val="right"/>
              <w:rPr>
                <w:rFonts w:eastAsia="標楷體"/>
              </w:rPr>
            </w:pPr>
            <w:r w:rsidRPr="003B6B9A">
              <w:rPr>
                <w:rFonts w:eastAsia="標楷體" w:hint="eastAsia"/>
              </w:rPr>
              <w:t>-4.10</w:t>
            </w:r>
          </w:p>
        </w:tc>
        <w:tc>
          <w:tcPr>
            <w:tcW w:w="1113" w:type="dxa"/>
            <w:tcMar>
              <w:top w:w="17" w:type="dxa"/>
              <w:left w:w="17" w:type="dxa"/>
              <w:bottom w:w="0" w:type="dxa"/>
              <w:right w:w="17" w:type="dxa"/>
            </w:tcMar>
            <w:vAlign w:val="bottom"/>
          </w:tcPr>
          <w:p w:rsidR="00FB7D89" w:rsidRPr="003B6B9A" w:rsidRDefault="00FB7D89" w:rsidP="00FB7D89">
            <w:pPr>
              <w:snapToGrid w:val="0"/>
              <w:spacing w:line="380" w:lineRule="exact"/>
              <w:ind w:rightChars="107" w:right="257"/>
              <w:jc w:val="right"/>
              <w:rPr>
                <w:rFonts w:eastAsia="標楷體"/>
              </w:rPr>
            </w:pPr>
            <w:r w:rsidRPr="003B6B9A">
              <w:rPr>
                <w:rFonts w:eastAsia="標楷體" w:hint="eastAsia"/>
              </w:rPr>
              <w:t>-2.76</w:t>
            </w:r>
          </w:p>
        </w:tc>
        <w:tc>
          <w:tcPr>
            <w:tcW w:w="1007" w:type="dxa"/>
          </w:tcPr>
          <w:p w:rsidR="00FB7D89" w:rsidRPr="003B6B9A" w:rsidRDefault="00FB7D89" w:rsidP="00FB7D89">
            <w:pPr>
              <w:tabs>
                <w:tab w:val="left" w:pos="913"/>
              </w:tabs>
              <w:snapToGrid w:val="0"/>
              <w:spacing w:line="380" w:lineRule="exact"/>
              <w:ind w:rightChars="76" w:right="182"/>
              <w:jc w:val="right"/>
              <w:rPr>
                <w:rFonts w:eastAsia="標楷體"/>
              </w:rPr>
            </w:pPr>
            <w:r w:rsidRPr="003B6B9A">
              <w:rPr>
                <w:rFonts w:eastAsia="標楷體" w:hint="eastAsia"/>
              </w:rPr>
              <w:t>15.06</w:t>
            </w:r>
          </w:p>
        </w:tc>
      </w:tr>
      <w:tr w:rsidR="00FB7D89" w:rsidRPr="003B6B9A" w:rsidTr="00FB7596">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FB7D89" w:rsidRPr="003B6B9A" w:rsidRDefault="00FB7D89" w:rsidP="00FB7D89">
            <w:pPr>
              <w:snapToGrid w:val="0"/>
              <w:spacing w:line="380" w:lineRule="exact"/>
              <w:ind w:left="28" w:right="284"/>
              <w:jc w:val="right"/>
              <w:rPr>
                <w:rFonts w:eastAsia="標楷體"/>
                <w:spacing w:val="-6"/>
              </w:rPr>
            </w:pPr>
            <w:r w:rsidRPr="003B6B9A">
              <w:rPr>
                <w:rFonts w:eastAsia="標楷體" w:hint="eastAsia"/>
                <w:spacing w:val="-6"/>
              </w:rPr>
              <w:t>4</w:t>
            </w:r>
            <w:r w:rsidRPr="003B6B9A">
              <w:rPr>
                <w:rFonts w:eastAsia="標楷體" w:hint="eastAsia"/>
                <w:spacing w:val="-6"/>
              </w:rPr>
              <w:t>月</w:t>
            </w:r>
          </w:p>
        </w:tc>
        <w:tc>
          <w:tcPr>
            <w:tcW w:w="1095" w:type="dxa"/>
            <w:tcBorders>
              <w:left w:val="single" w:sz="4" w:space="0" w:color="auto"/>
            </w:tcBorders>
            <w:tcMar>
              <w:top w:w="17" w:type="dxa"/>
              <w:left w:w="17" w:type="dxa"/>
              <w:bottom w:w="0" w:type="dxa"/>
              <w:right w:w="17" w:type="dxa"/>
            </w:tcMar>
          </w:tcPr>
          <w:p w:rsidR="00FB7D89" w:rsidRPr="003B6B9A" w:rsidRDefault="00FB7D89" w:rsidP="00FB7D89">
            <w:pPr>
              <w:snapToGrid w:val="0"/>
              <w:spacing w:line="380" w:lineRule="exact"/>
              <w:ind w:rightChars="100" w:right="240"/>
              <w:jc w:val="right"/>
              <w:rPr>
                <w:rFonts w:eastAsia="標楷體"/>
              </w:rPr>
            </w:pPr>
            <w:r w:rsidRPr="003B6B9A">
              <w:rPr>
                <w:rFonts w:eastAsia="標楷體" w:hint="eastAsia"/>
              </w:rPr>
              <w:t>1.</w:t>
            </w:r>
            <w:r>
              <w:rPr>
                <w:rFonts w:eastAsia="標楷體" w:hint="eastAsia"/>
              </w:rPr>
              <w:t>33</w:t>
            </w:r>
          </w:p>
        </w:tc>
        <w:tc>
          <w:tcPr>
            <w:tcW w:w="1090" w:type="dxa"/>
            <w:tcMar>
              <w:top w:w="17" w:type="dxa"/>
              <w:left w:w="17" w:type="dxa"/>
              <w:bottom w:w="0" w:type="dxa"/>
              <w:right w:w="17" w:type="dxa"/>
            </w:tcMar>
          </w:tcPr>
          <w:p w:rsidR="00FB7D89" w:rsidRPr="003B6B9A" w:rsidRDefault="00FB7D89" w:rsidP="00FB7D89">
            <w:pPr>
              <w:snapToGrid w:val="0"/>
              <w:spacing w:line="380" w:lineRule="exact"/>
              <w:ind w:rightChars="98" w:right="235"/>
              <w:jc w:val="right"/>
              <w:rPr>
                <w:rFonts w:eastAsia="標楷體"/>
              </w:rPr>
            </w:pPr>
            <w:r w:rsidRPr="003B6B9A">
              <w:rPr>
                <w:rFonts w:eastAsia="標楷體" w:hint="eastAsia"/>
              </w:rPr>
              <w:t>1.</w:t>
            </w:r>
            <w:r>
              <w:rPr>
                <w:rFonts w:eastAsia="標楷體" w:hint="eastAsia"/>
              </w:rPr>
              <w:t>48</w:t>
            </w:r>
          </w:p>
        </w:tc>
        <w:tc>
          <w:tcPr>
            <w:tcW w:w="1278" w:type="dxa"/>
            <w:tcMar>
              <w:top w:w="17" w:type="dxa"/>
              <w:left w:w="17" w:type="dxa"/>
              <w:bottom w:w="0" w:type="dxa"/>
              <w:right w:w="17" w:type="dxa"/>
            </w:tcMar>
          </w:tcPr>
          <w:p w:rsidR="00FB7D89" w:rsidRPr="003B6B9A" w:rsidRDefault="00FB7D89" w:rsidP="00FB7D89">
            <w:pPr>
              <w:snapToGrid w:val="0"/>
              <w:spacing w:line="380" w:lineRule="exact"/>
              <w:ind w:rightChars="120" w:right="288"/>
              <w:jc w:val="right"/>
              <w:rPr>
                <w:rFonts w:eastAsia="標楷體"/>
              </w:rPr>
            </w:pPr>
            <w:r w:rsidRPr="003B6B9A">
              <w:rPr>
                <w:rFonts w:eastAsia="標楷體" w:hint="eastAsia"/>
              </w:rPr>
              <w:t>-1</w:t>
            </w:r>
            <w:r>
              <w:rPr>
                <w:rFonts w:eastAsia="標楷體" w:hint="eastAsia"/>
              </w:rPr>
              <w:t>0.19</w:t>
            </w:r>
          </w:p>
        </w:tc>
        <w:tc>
          <w:tcPr>
            <w:tcW w:w="1160" w:type="dxa"/>
            <w:tcMar>
              <w:top w:w="17" w:type="dxa"/>
              <w:left w:w="17" w:type="dxa"/>
              <w:bottom w:w="0" w:type="dxa"/>
              <w:right w:w="17" w:type="dxa"/>
            </w:tcMar>
          </w:tcPr>
          <w:p w:rsidR="00FB7D89" w:rsidRPr="003B6B9A" w:rsidRDefault="00FB7D89" w:rsidP="00FB7D89">
            <w:pPr>
              <w:snapToGrid w:val="0"/>
              <w:spacing w:line="380" w:lineRule="exact"/>
              <w:ind w:rightChars="127" w:right="305"/>
              <w:jc w:val="right"/>
              <w:rPr>
                <w:rFonts w:eastAsia="標楷體"/>
              </w:rPr>
            </w:pPr>
            <w:r w:rsidRPr="003B6B9A">
              <w:rPr>
                <w:rFonts w:eastAsia="標楷體" w:hint="eastAsia"/>
              </w:rPr>
              <w:t>-7.54</w:t>
            </w:r>
          </w:p>
        </w:tc>
        <w:tc>
          <w:tcPr>
            <w:tcW w:w="1113" w:type="dxa"/>
            <w:tcMar>
              <w:top w:w="17" w:type="dxa"/>
              <w:left w:w="17" w:type="dxa"/>
              <w:bottom w:w="0" w:type="dxa"/>
              <w:right w:w="17" w:type="dxa"/>
            </w:tcMar>
            <w:vAlign w:val="bottom"/>
          </w:tcPr>
          <w:p w:rsidR="00FB7D89" w:rsidRPr="003B6B9A" w:rsidRDefault="00FB7D89" w:rsidP="00FB7D89">
            <w:pPr>
              <w:snapToGrid w:val="0"/>
              <w:spacing w:line="380" w:lineRule="exact"/>
              <w:ind w:rightChars="107" w:right="257"/>
              <w:jc w:val="right"/>
              <w:rPr>
                <w:rFonts w:eastAsia="標楷體"/>
              </w:rPr>
            </w:pPr>
            <w:r w:rsidRPr="003B6B9A">
              <w:rPr>
                <w:rFonts w:eastAsia="標楷體" w:hint="eastAsia"/>
              </w:rPr>
              <w:t>-5.81</w:t>
            </w:r>
          </w:p>
        </w:tc>
        <w:tc>
          <w:tcPr>
            <w:tcW w:w="1007" w:type="dxa"/>
          </w:tcPr>
          <w:p w:rsidR="00FB7D89" w:rsidRPr="003B6B9A" w:rsidRDefault="00FB7D89" w:rsidP="00FB7D89">
            <w:pPr>
              <w:tabs>
                <w:tab w:val="left" w:pos="913"/>
              </w:tabs>
              <w:snapToGrid w:val="0"/>
              <w:spacing w:line="380" w:lineRule="exact"/>
              <w:ind w:rightChars="76" w:right="182"/>
              <w:jc w:val="right"/>
              <w:rPr>
                <w:rFonts w:eastAsia="標楷體"/>
              </w:rPr>
            </w:pPr>
            <w:r w:rsidRPr="003B6B9A">
              <w:rPr>
                <w:rFonts w:eastAsia="標楷體" w:hint="eastAsia"/>
              </w:rPr>
              <w:t>21.</w:t>
            </w:r>
            <w:r>
              <w:rPr>
                <w:rFonts w:eastAsia="標楷體" w:hint="eastAsia"/>
              </w:rPr>
              <w:t>20</w:t>
            </w:r>
          </w:p>
        </w:tc>
      </w:tr>
      <w:tr w:rsidR="00FB7D89" w:rsidRPr="003B6B9A" w:rsidTr="00FB7D89">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FB7D89" w:rsidRPr="003B6B9A" w:rsidRDefault="00FB7D89" w:rsidP="00FB7D89">
            <w:pPr>
              <w:snapToGrid w:val="0"/>
              <w:spacing w:line="380" w:lineRule="exact"/>
              <w:ind w:left="28" w:right="284"/>
              <w:jc w:val="right"/>
              <w:rPr>
                <w:rFonts w:eastAsia="標楷體"/>
                <w:spacing w:val="-6"/>
              </w:rPr>
            </w:pPr>
            <w:r>
              <w:rPr>
                <w:rFonts w:eastAsia="標楷體" w:hint="eastAsia"/>
                <w:spacing w:val="-6"/>
              </w:rPr>
              <w:t>5</w:t>
            </w:r>
            <w:r w:rsidRPr="003B6B9A">
              <w:rPr>
                <w:rFonts w:eastAsia="標楷體" w:hint="eastAsia"/>
                <w:spacing w:val="-6"/>
              </w:rPr>
              <w:t>月</w:t>
            </w:r>
          </w:p>
        </w:tc>
        <w:tc>
          <w:tcPr>
            <w:tcW w:w="1095" w:type="dxa"/>
            <w:tcBorders>
              <w:left w:val="single" w:sz="4" w:space="0" w:color="auto"/>
            </w:tcBorders>
            <w:tcMar>
              <w:top w:w="17" w:type="dxa"/>
              <w:left w:w="17" w:type="dxa"/>
              <w:bottom w:w="0" w:type="dxa"/>
              <w:right w:w="17" w:type="dxa"/>
            </w:tcMar>
          </w:tcPr>
          <w:p w:rsidR="00FB7D89" w:rsidRPr="0070138A" w:rsidRDefault="00FB7D89" w:rsidP="00FB7D89">
            <w:pPr>
              <w:snapToGrid w:val="0"/>
              <w:spacing w:line="380" w:lineRule="exact"/>
              <w:ind w:rightChars="100" w:right="240"/>
              <w:jc w:val="right"/>
              <w:rPr>
                <w:rFonts w:eastAsia="標楷體"/>
              </w:rPr>
            </w:pPr>
            <w:r w:rsidRPr="0070138A">
              <w:rPr>
                <w:rFonts w:eastAsia="標楷體"/>
              </w:rPr>
              <w:t>-3.46</w:t>
            </w:r>
          </w:p>
        </w:tc>
        <w:tc>
          <w:tcPr>
            <w:tcW w:w="1090" w:type="dxa"/>
            <w:tcMar>
              <w:top w:w="17" w:type="dxa"/>
              <w:left w:w="17" w:type="dxa"/>
              <w:bottom w:w="0" w:type="dxa"/>
              <w:right w:w="17" w:type="dxa"/>
            </w:tcMar>
          </w:tcPr>
          <w:p w:rsidR="00FB7D89" w:rsidRPr="0070138A" w:rsidRDefault="00FB7D89" w:rsidP="00FB7D89">
            <w:pPr>
              <w:snapToGrid w:val="0"/>
              <w:spacing w:line="380" w:lineRule="exact"/>
              <w:ind w:rightChars="100" w:right="240"/>
              <w:jc w:val="right"/>
              <w:rPr>
                <w:rFonts w:eastAsia="標楷體"/>
              </w:rPr>
            </w:pPr>
            <w:r w:rsidRPr="0070138A">
              <w:rPr>
                <w:rFonts w:eastAsia="標楷體"/>
              </w:rPr>
              <w:t>-2.84</w:t>
            </w:r>
          </w:p>
        </w:tc>
        <w:tc>
          <w:tcPr>
            <w:tcW w:w="1278" w:type="dxa"/>
            <w:tcMar>
              <w:top w:w="17" w:type="dxa"/>
              <w:left w:w="17" w:type="dxa"/>
              <w:bottom w:w="0" w:type="dxa"/>
              <w:right w:w="17" w:type="dxa"/>
            </w:tcMar>
          </w:tcPr>
          <w:p w:rsidR="00FB7D89" w:rsidRPr="0070138A" w:rsidRDefault="00FB7D89" w:rsidP="00FB7D89">
            <w:pPr>
              <w:snapToGrid w:val="0"/>
              <w:spacing w:line="380" w:lineRule="exact"/>
              <w:ind w:rightChars="100" w:right="240"/>
              <w:jc w:val="right"/>
              <w:rPr>
                <w:rFonts w:eastAsia="標楷體"/>
              </w:rPr>
            </w:pPr>
            <w:r w:rsidRPr="0070138A">
              <w:rPr>
                <w:rFonts w:eastAsia="標楷體"/>
              </w:rPr>
              <w:t>-4.75</w:t>
            </w:r>
          </w:p>
        </w:tc>
        <w:tc>
          <w:tcPr>
            <w:tcW w:w="1160" w:type="dxa"/>
            <w:tcMar>
              <w:top w:w="17" w:type="dxa"/>
              <w:left w:w="17" w:type="dxa"/>
              <w:bottom w:w="0" w:type="dxa"/>
              <w:right w:w="17" w:type="dxa"/>
            </w:tcMar>
          </w:tcPr>
          <w:p w:rsidR="00FB7D89" w:rsidRPr="0070138A" w:rsidRDefault="00FB7D89" w:rsidP="00FB7D89">
            <w:pPr>
              <w:snapToGrid w:val="0"/>
              <w:spacing w:line="380" w:lineRule="exact"/>
              <w:ind w:rightChars="100" w:right="240"/>
              <w:jc w:val="right"/>
              <w:rPr>
                <w:rFonts w:eastAsia="標楷體"/>
              </w:rPr>
            </w:pPr>
            <w:r w:rsidRPr="0070138A">
              <w:rPr>
                <w:rFonts w:eastAsia="標楷體"/>
              </w:rPr>
              <w:t>-19.17</w:t>
            </w:r>
          </w:p>
        </w:tc>
        <w:tc>
          <w:tcPr>
            <w:tcW w:w="1113" w:type="dxa"/>
            <w:tcMar>
              <w:top w:w="17" w:type="dxa"/>
              <w:left w:w="17" w:type="dxa"/>
              <w:bottom w:w="0" w:type="dxa"/>
              <w:right w:w="17" w:type="dxa"/>
            </w:tcMar>
          </w:tcPr>
          <w:p w:rsidR="00FB7D89" w:rsidRPr="0070138A" w:rsidRDefault="00FB7D89" w:rsidP="00FB7D89">
            <w:pPr>
              <w:snapToGrid w:val="0"/>
              <w:spacing w:line="380" w:lineRule="exact"/>
              <w:ind w:rightChars="100" w:right="240"/>
              <w:jc w:val="right"/>
              <w:rPr>
                <w:rFonts w:eastAsia="標楷體"/>
              </w:rPr>
            </w:pPr>
            <w:r w:rsidRPr="0070138A">
              <w:rPr>
                <w:rFonts w:eastAsia="標楷體"/>
              </w:rPr>
              <w:t>-4.22</w:t>
            </w:r>
          </w:p>
        </w:tc>
        <w:tc>
          <w:tcPr>
            <w:tcW w:w="1007" w:type="dxa"/>
          </w:tcPr>
          <w:p w:rsidR="00FB7D89" w:rsidRPr="0070138A" w:rsidRDefault="00FB7D89" w:rsidP="00FB7D89">
            <w:pPr>
              <w:snapToGrid w:val="0"/>
              <w:spacing w:line="380" w:lineRule="exact"/>
              <w:ind w:rightChars="100" w:right="240"/>
              <w:jc w:val="right"/>
              <w:rPr>
                <w:rFonts w:eastAsia="標楷體"/>
              </w:rPr>
            </w:pPr>
            <w:r w:rsidRPr="0070138A">
              <w:rPr>
                <w:rFonts w:eastAsia="標楷體"/>
              </w:rPr>
              <w:t>2.57</w:t>
            </w:r>
          </w:p>
        </w:tc>
      </w:tr>
      <w:tr w:rsidR="00FB7D89" w:rsidRPr="003B6B9A" w:rsidTr="00FB7596">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FB7D89" w:rsidRPr="003B6B9A" w:rsidRDefault="00FB7D89" w:rsidP="00FB7D89">
            <w:pPr>
              <w:snapToGrid w:val="0"/>
              <w:spacing w:line="380" w:lineRule="exact"/>
              <w:ind w:left="28" w:right="284"/>
              <w:jc w:val="right"/>
              <w:rPr>
                <w:rFonts w:eastAsia="標楷體"/>
                <w:spacing w:val="-6"/>
              </w:rPr>
            </w:pPr>
            <w:r>
              <w:rPr>
                <w:rFonts w:eastAsia="標楷體" w:hint="eastAsia"/>
                <w:spacing w:val="-6"/>
              </w:rPr>
              <w:t>6</w:t>
            </w:r>
            <w:r w:rsidRPr="003B6B9A">
              <w:rPr>
                <w:rFonts w:eastAsia="標楷體" w:hint="eastAsia"/>
                <w:spacing w:val="-6"/>
              </w:rPr>
              <w:t>月</w:t>
            </w:r>
          </w:p>
        </w:tc>
        <w:tc>
          <w:tcPr>
            <w:tcW w:w="1095" w:type="dxa"/>
            <w:tcBorders>
              <w:left w:val="single" w:sz="4" w:space="0" w:color="auto"/>
            </w:tcBorders>
            <w:tcMar>
              <w:top w:w="17" w:type="dxa"/>
              <w:left w:w="17" w:type="dxa"/>
              <w:bottom w:w="0" w:type="dxa"/>
              <w:right w:w="17" w:type="dxa"/>
            </w:tcMar>
          </w:tcPr>
          <w:p w:rsidR="00FB7D89" w:rsidRPr="00EA67D9" w:rsidRDefault="00FB7D89" w:rsidP="00FB7D89">
            <w:pPr>
              <w:snapToGrid w:val="0"/>
              <w:spacing w:line="380" w:lineRule="exact"/>
              <w:ind w:rightChars="100" w:right="240"/>
              <w:jc w:val="right"/>
              <w:rPr>
                <w:rFonts w:eastAsia="標楷體"/>
              </w:rPr>
            </w:pPr>
            <w:r w:rsidRPr="00EA67D9">
              <w:rPr>
                <w:rFonts w:eastAsia="標楷體"/>
              </w:rPr>
              <w:t>-1.17</w:t>
            </w:r>
          </w:p>
        </w:tc>
        <w:tc>
          <w:tcPr>
            <w:tcW w:w="1090" w:type="dxa"/>
            <w:tcMar>
              <w:top w:w="17" w:type="dxa"/>
              <w:left w:w="17" w:type="dxa"/>
              <w:bottom w:w="0" w:type="dxa"/>
              <w:right w:w="17" w:type="dxa"/>
            </w:tcMar>
          </w:tcPr>
          <w:p w:rsidR="00FB7D89" w:rsidRPr="00EA67D9" w:rsidRDefault="00FB7D89" w:rsidP="00FB7D89">
            <w:pPr>
              <w:snapToGrid w:val="0"/>
              <w:spacing w:line="380" w:lineRule="exact"/>
              <w:ind w:rightChars="100" w:right="240"/>
              <w:jc w:val="right"/>
              <w:rPr>
                <w:rFonts w:eastAsia="標楷體"/>
              </w:rPr>
            </w:pPr>
            <w:r w:rsidRPr="00EA67D9">
              <w:rPr>
                <w:rFonts w:eastAsia="標楷體"/>
              </w:rPr>
              <w:t>-0.93</w:t>
            </w:r>
          </w:p>
        </w:tc>
        <w:tc>
          <w:tcPr>
            <w:tcW w:w="1278" w:type="dxa"/>
            <w:tcMar>
              <w:top w:w="17" w:type="dxa"/>
              <w:left w:w="17" w:type="dxa"/>
              <w:bottom w:w="0" w:type="dxa"/>
              <w:right w:w="17" w:type="dxa"/>
            </w:tcMar>
          </w:tcPr>
          <w:p w:rsidR="00FB7D89" w:rsidRPr="00EA67D9" w:rsidRDefault="00FB7D89" w:rsidP="00FB7D89">
            <w:pPr>
              <w:snapToGrid w:val="0"/>
              <w:spacing w:line="380" w:lineRule="exact"/>
              <w:ind w:rightChars="100" w:right="240"/>
              <w:jc w:val="right"/>
              <w:rPr>
                <w:rFonts w:eastAsia="標楷體"/>
              </w:rPr>
            </w:pPr>
            <w:r w:rsidRPr="00EA67D9">
              <w:rPr>
                <w:rFonts w:eastAsia="標楷體"/>
              </w:rPr>
              <w:t>-3.26</w:t>
            </w:r>
          </w:p>
        </w:tc>
        <w:tc>
          <w:tcPr>
            <w:tcW w:w="1160" w:type="dxa"/>
            <w:tcMar>
              <w:top w:w="17" w:type="dxa"/>
              <w:left w:w="17" w:type="dxa"/>
              <w:bottom w:w="0" w:type="dxa"/>
              <w:right w:w="17" w:type="dxa"/>
            </w:tcMar>
          </w:tcPr>
          <w:p w:rsidR="00FB7D89" w:rsidRPr="00EA67D9" w:rsidRDefault="00FB7D89" w:rsidP="00FB7D89">
            <w:pPr>
              <w:snapToGrid w:val="0"/>
              <w:spacing w:line="380" w:lineRule="exact"/>
              <w:ind w:rightChars="100" w:right="240"/>
              <w:jc w:val="right"/>
              <w:rPr>
                <w:rFonts w:eastAsia="標楷體"/>
              </w:rPr>
            </w:pPr>
            <w:r w:rsidRPr="00EA67D9">
              <w:rPr>
                <w:rFonts w:eastAsia="標楷體"/>
              </w:rPr>
              <w:t>-5.41</w:t>
            </w:r>
          </w:p>
        </w:tc>
        <w:tc>
          <w:tcPr>
            <w:tcW w:w="1113" w:type="dxa"/>
            <w:tcMar>
              <w:top w:w="17" w:type="dxa"/>
              <w:left w:w="17" w:type="dxa"/>
              <w:bottom w:w="0" w:type="dxa"/>
              <w:right w:w="17" w:type="dxa"/>
            </w:tcMar>
          </w:tcPr>
          <w:p w:rsidR="00FB7D89" w:rsidRPr="00EA67D9" w:rsidRDefault="00FB7D89" w:rsidP="00FB7D89">
            <w:pPr>
              <w:snapToGrid w:val="0"/>
              <w:spacing w:line="380" w:lineRule="exact"/>
              <w:ind w:rightChars="100" w:right="240"/>
              <w:jc w:val="right"/>
              <w:rPr>
                <w:rFonts w:eastAsia="標楷體"/>
              </w:rPr>
            </w:pPr>
            <w:r w:rsidRPr="00EA67D9">
              <w:rPr>
                <w:rFonts w:eastAsia="標楷體"/>
              </w:rPr>
              <w:t>-2.36</w:t>
            </w:r>
          </w:p>
        </w:tc>
        <w:tc>
          <w:tcPr>
            <w:tcW w:w="1007" w:type="dxa"/>
          </w:tcPr>
          <w:p w:rsidR="00FB7D89" w:rsidRPr="00EA67D9" w:rsidRDefault="00FB7D89" w:rsidP="00FB7D89">
            <w:pPr>
              <w:snapToGrid w:val="0"/>
              <w:spacing w:line="380" w:lineRule="exact"/>
              <w:ind w:rightChars="100" w:right="240"/>
              <w:jc w:val="right"/>
              <w:rPr>
                <w:rFonts w:eastAsia="標楷體"/>
              </w:rPr>
            </w:pPr>
            <w:r w:rsidRPr="00EA67D9">
              <w:rPr>
                <w:rFonts w:eastAsia="標楷體"/>
              </w:rPr>
              <w:t>-0.95</w:t>
            </w:r>
          </w:p>
        </w:tc>
      </w:tr>
      <w:tr w:rsidR="00FB7D89" w:rsidRPr="003B6B9A" w:rsidTr="00FB7596">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FB7D89" w:rsidRDefault="00FB7D89" w:rsidP="00FB7D89">
            <w:pPr>
              <w:snapToGrid w:val="0"/>
              <w:spacing w:line="380" w:lineRule="exact"/>
              <w:ind w:left="28" w:right="284"/>
              <w:jc w:val="right"/>
              <w:rPr>
                <w:rFonts w:eastAsia="標楷體"/>
                <w:spacing w:val="-6"/>
              </w:rPr>
            </w:pPr>
            <w:r w:rsidRPr="003B6B9A">
              <w:rPr>
                <w:rFonts w:eastAsia="標楷體"/>
                <w:spacing w:val="-6"/>
              </w:rPr>
              <w:t>7</w:t>
            </w:r>
            <w:r w:rsidRPr="003B6B9A">
              <w:rPr>
                <w:rFonts w:eastAsia="標楷體"/>
                <w:spacing w:val="-6"/>
              </w:rPr>
              <w:t>月</w:t>
            </w:r>
          </w:p>
        </w:tc>
        <w:tc>
          <w:tcPr>
            <w:tcW w:w="1095" w:type="dxa"/>
            <w:tcBorders>
              <w:left w:val="single" w:sz="4" w:space="0" w:color="auto"/>
            </w:tcBorders>
            <w:tcMar>
              <w:top w:w="17" w:type="dxa"/>
              <w:left w:w="17" w:type="dxa"/>
              <w:bottom w:w="0" w:type="dxa"/>
              <w:right w:w="17" w:type="dxa"/>
            </w:tcMar>
          </w:tcPr>
          <w:p w:rsidR="00FB7D89" w:rsidRPr="00EA67D9" w:rsidRDefault="00FB7D89" w:rsidP="00FB7D89">
            <w:pPr>
              <w:snapToGrid w:val="0"/>
              <w:spacing w:line="380" w:lineRule="exact"/>
              <w:ind w:rightChars="100" w:right="240"/>
              <w:jc w:val="right"/>
              <w:rPr>
                <w:rFonts w:eastAsia="標楷體"/>
              </w:rPr>
            </w:pPr>
            <w:r w:rsidRPr="00EA67D9">
              <w:rPr>
                <w:rFonts w:eastAsia="標楷體"/>
              </w:rPr>
              <w:t>-2.</w:t>
            </w:r>
            <w:r w:rsidR="009736D1">
              <w:rPr>
                <w:rFonts w:eastAsia="標楷體" w:hint="eastAsia"/>
              </w:rPr>
              <w:t>66</w:t>
            </w:r>
          </w:p>
        </w:tc>
        <w:tc>
          <w:tcPr>
            <w:tcW w:w="1090" w:type="dxa"/>
            <w:tcMar>
              <w:top w:w="17" w:type="dxa"/>
              <w:left w:w="17" w:type="dxa"/>
              <w:bottom w:w="0" w:type="dxa"/>
              <w:right w:w="17" w:type="dxa"/>
            </w:tcMar>
          </w:tcPr>
          <w:p w:rsidR="00FB7D89" w:rsidRPr="00EA67D9" w:rsidRDefault="009736D1" w:rsidP="00FB7D89">
            <w:pPr>
              <w:snapToGrid w:val="0"/>
              <w:spacing w:line="380" w:lineRule="exact"/>
              <w:ind w:rightChars="100" w:right="240"/>
              <w:jc w:val="right"/>
              <w:rPr>
                <w:rFonts w:eastAsia="標楷體"/>
              </w:rPr>
            </w:pPr>
            <w:r>
              <w:rPr>
                <w:rFonts w:eastAsia="標楷體"/>
              </w:rPr>
              <w:t>-</w:t>
            </w:r>
            <w:r>
              <w:rPr>
                <w:rFonts w:eastAsia="標楷體" w:hint="eastAsia"/>
              </w:rPr>
              <w:t>2</w:t>
            </w:r>
            <w:r w:rsidR="00FB7D89" w:rsidRPr="00EA67D9">
              <w:rPr>
                <w:rFonts w:eastAsia="標楷體"/>
              </w:rPr>
              <w:t>.</w:t>
            </w:r>
            <w:r>
              <w:rPr>
                <w:rFonts w:eastAsia="標楷體" w:hint="eastAsia"/>
              </w:rPr>
              <w:t>67</w:t>
            </w:r>
          </w:p>
        </w:tc>
        <w:tc>
          <w:tcPr>
            <w:tcW w:w="1278" w:type="dxa"/>
            <w:tcMar>
              <w:top w:w="17" w:type="dxa"/>
              <w:left w:w="17" w:type="dxa"/>
              <w:bottom w:w="0" w:type="dxa"/>
              <w:right w:w="17" w:type="dxa"/>
            </w:tcMar>
          </w:tcPr>
          <w:p w:rsidR="00FB7D89" w:rsidRPr="00EA67D9" w:rsidRDefault="009736D1" w:rsidP="00FB7D89">
            <w:pPr>
              <w:snapToGrid w:val="0"/>
              <w:spacing w:line="380" w:lineRule="exact"/>
              <w:ind w:rightChars="100" w:right="240"/>
              <w:jc w:val="right"/>
              <w:rPr>
                <w:rFonts w:eastAsia="標楷體"/>
              </w:rPr>
            </w:pPr>
            <w:r>
              <w:rPr>
                <w:rFonts w:eastAsia="標楷體" w:hint="eastAsia"/>
              </w:rPr>
              <w:t>-7</w:t>
            </w:r>
            <w:r w:rsidR="00FB7D89" w:rsidRPr="00EA67D9">
              <w:rPr>
                <w:rFonts w:eastAsia="標楷體"/>
              </w:rPr>
              <w:t>.</w:t>
            </w:r>
            <w:r>
              <w:rPr>
                <w:rFonts w:eastAsia="標楷體" w:hint="eastAsia"/>
              </w:rPr>
              <w:t>86</w:t>
            </w:r>
          </w:p>
        </w:tc>
        <w:tc>
          <w:tcPr>
            <w:tcW w:w="1160" w:type="dxa"/>
            <w:tcMar>
              <w:top w:w="17" w:type="dxa"/>
              <w:left w:w="17" w:type="dxa"/>
              <w:bottom w:w="0" w:type="dxa"/>
              <w:right w:w="17" w:type="dxa"/>
            </w:tcMar>
          </w:tcPr>
          <w:p w:rsidR="00FB7D89" w:rsidRPr="00EA67D9" w:rsidRDefault="009736D1" w:rsidP="009736D1">
            <w:pPr>
              <w:snapToGrid w:val="0"/>
              <w:spacing w:line="380" w:lineRule="exact"/>
              <w:ind w:rightChars="100" w:right="240"/>
              <w:jc w:val="right"/>
              <w:rPr>
                <w:rFonts w:eastAsia="標楷體"/>
              </w:rPr>
            </w:pPr>
            <w:r>
              <w:rPr>
                <w:rFonts w:eastAsia="標楷體"/>
              </w:rPr>
              <w:t>-</w:t>
            </w:r>
            <w:r>
              <w:rPr>
                <w:rFonts w:eastAsia="標楷體" w:hint="eastAsia"/>
              </w:rPr>
              <w:t>11</w:t>
            </w:r>
            <w:r w:rsidR="00FB7D89" w:rsidRPr="00EA67D9">
              <w:rPr>
                <w:rFonts w:eastAsia="標楷體"/>
              </w:rPr>
              <w:t>.</w:t>
            </w:r>
            <w:r>
              <w:rPr>
                <w:rFonts w:eastAsia="標楷體" w:hint="eastAsia"/>
              </w:rPr>
              <w:t>14</w:t>
            </w:r>
          </w:p>
        </w:tc>
        <w:tc>
          <w:tcPr>
            <w:tcW w:w="1113" w:type="dxa"/>
            <w:tcMar>
              <w:top w:w="17" w:type="dxa"/>
              <w:left w:w="17" w:type="dxa"/>
              <w:bottom w:w="0" w:type="dxa"/>
              <w:right w:w="17" w:type="dxa"/>
            </w:tcMar>
          </w:tcPr>
          <w:p w:rsidR="00FB7D89" w:rsidRPr="00EA67D9" w:rsidRDefault="00FB7D89" w:rsidP="00FB7D89">
            <w:pPr>
              <w:snapToGrid w:val="0"/>
              <w:spacing w:line="380" w:lineRule="exact"/>
              <w:ind w:rightChars="100" w:right="240"/>
              <w:jc w:val="right"/>
              <w:rPr>
                <w:rFonts w:eastAsia="標楷體"/>
              </w:rPr>
            </w:pPr>
            <w:r w:rsidRPr="00EA67D9">
              <w:rPr>
                <w:rFonts w:eastAsia="標楷體"/>
              </w:rPr>
              <w:t>-2.56</w:t>
            </w:r>
          </w:p>
        </w:tc>
        <w:tc>
          <w:tcPr>
            <w:tcW w:w="1007" w:type="dxa"/>
          </w:tcPr>
          <w:p w:rsidR="00FB7D89" w:rsidRPr="00EA67D9" w:rsidRDefault="00FB7D89" w:rsidP="00FB7D89">
            <w:pPr>
              <w:snapToGrid w:val="0"/>
              <w:spacing w:line="380" w:lineRule="exact"/>
              <w:ind w:rightChars="100" w:right="240"/>
              <w:jc w:val="right"/>
              <w:rPr>
                <w:rFonts w:eastAsia="標楷體"/>
              </w:rPr>
            </w:pPr>
            <w:r w:rsidRPr="00EA67D9">
              <w:rPr>
                <w:rFonts w:eastAsia="標楷體"/>
              </w:rPr>
              <w:t>27.0</w:t>
            </w:r>
            <w:r w:rsidR="009736D1">
              <w:rPr>
                <w:rFonts w:eastAsia="標楷體" w:hint="eastAsia"/>
              </w:rPr>
              <w:t>9</w:t>
            </w:r>
          </w:p>
        </w:tc>
      </w:tr>
      <w:tr w:rsidR="00FB7D89" w:rsidRPr="003B6B9A" w:rsidTr="00976CCA">
        <w:trPr>
          <w:trHeight w:val="300"/>
          <w:jc w:val="center"/>
        </w:trPr>
        <w:tc>
          <w:tcPr>
            <w:tcW w:w="1756" w:type="dxa"/>
            <w:tcBorders>
              <w:left w:val="nil"/>
              <w:right w:val="single" w:sz="4" w:space="0" w:color="auto"/>
            </w:tcBorders>
            <w:tcMar>
              <w:top w:w="17" w:type="dxa"/>
              <w:left w:w="17" w:type="dxa"/>
              <w:bottom w:w="0" w:type="dxa"/>
              <w:right w:w="17" w:type="dxa"/>
            </w:tcMar>
            <w:vAlign w:val="center"/>
          </w:tcPr>
          <w:p w:rsidR="00FB7D89" w:rsidRDefault="00FB7D89" w:rsidP="00FB7D89">
            <w:pPr>
              <w:snapToGrid w:val="0"/>
              <w:spacing w:line="380" w:lineRule="exact"/>
              <w:ind w:left="28" w:right="284"/>
              <w:jc w:val="right"/>
              <w:rPr>
                <w:rFonts w:eastAsia="標楷體"/>
                <w:spacing w:val="-6"/>
              </w:rPr>
            </w:pPr>
            <w:r>
              <w:rPr>
                <w:rFonts w:eastAsia="標楷體" w:hint="eastAsia"/>
                <w:spacing w:val="-6"/>
              </w:rPr>
              <w:t>8</w:t>
            </w:r>
            <w:r w:rsidRPr="003B6B9A">
              <w:rPr>
                <w:rFonts w:eastAsia="標楷體"/>
                <w:spacing w:val="-6"/>
              </w:rPr>
              <w:t>月</w:t>
            </w:r>
          </w:p>
        </w:tc>
        <w:tc>
          <w:tcPr>
            <w:tcW w:w="1095" w:type="dxa"/>
            <w:tcBorders>
              <w:left w:val="single" w:sz="4" w:space="0" w:color="auto"/>
            </w:tcBorders>
            <w:tcMar>
              <w:top w:w="17" w:type="dxa"/>
              <w:left w:w="17" w:type="dxa"/>
              <w:bottom w:w="0" w:type="dxa"/>
              <w:right w:w="17" w:type="dxa"/>
            </w:tcMar>
          </w:tcPr>
          <w:p w:rsidR="00FB7D89" w:rsidRPr="00EA67D9" w:rsidRDefault="00D70153" w:rsidP="00976CCA">
            <w:pPr>
              <w:snapToGrid w:val="0"/>
              <w:spacing w:line="380" w:lineRule="exact"/>
              <w:ind w:rightChars="100" w:right="240"/>
              <w:jc w:val="right"/>
              <w:rPr>
                <w:rFonts w:eastAsia="標楷體"/>
              </w:rPr>
            </w:pPr>
            <w:r>
              <w:rPr>
                <w:rFonts w:eastAsia="標楷體" w:hint="eastAsia"/>
              </w:rPr>
              <w:t>-</w:t>
            </w:r>
            <w:r w:rsidR="009736D1">
              <w:rPr>
                <w:rFonts w:eastAsia="標楷體" w:hint="eastAsia"/>
              </w:rPr>
              <w:t>5.</w:t>
            </w:r>
            <w:r w:rsidR="00976CCA">
              <w:rPr>
                <w:rFonts w:eastAsia="標楷體" w:hint="eastAsia"/>
              </w:rPr>
              <w:t>75</w:t>
            </w:r>
          </w:p>
        </w:tc>
        <w:tc>
          <w:tcPr>
            <w:tcW w:w="1090" w:type="dxa"/>
            <w:tcMar>
              <w:top w:w="17" w:type="dxa"/>
              <w:left w:w="17" w:type="dxa"/>
              <w:bottom w:w="0" w:type="dxa"/>
              <w:right w:w="17" w:type="dxa"/>
            </w:tcMar>
          </w:tcPr>
          <w:p w:rsidR="00FB7D89" w:rsidRPr="00EA67D9" w:rsidRDefault="009736D1" w:rsidP="00976CCA">
            <w:pPr>
              <w:snapToGrid w:val="0"/>
              <w:spacing w:line="380" w:lineRule="exact"/>
              <w:ind w:rightChars="100" w:right="240"/>
              <w:jc w:val="right"/>
              <w:rPr>
                <w:rFonts w:eastAsia="標楷體"/>
              </w:rPr>
            </w:pPr>
            <w:r>
              <w:rPr>
                <w:rFonts w:eastAsia="標楷體" w:hint="eastAsia"/>
              </w:rPr>
              <w:t>-5.</w:t>
            </w:r>
            <w:r w:rsidR="00976CCA">
              <w:rPr>
                <w:rFonts w:eastAsia="標楷體" w:hint="eastAsia"/>
              </w:rPr>
              <w:t>74</w:t>
            </w:r>
          </w:p>
        </w:tc>
        <w:tc>
          <w:tcPr>
            <w:tcW w:w="1278" w:type="dxa"/>
            <w:tcMar>
              <w:top w:w="17" w:type="dxa"/>
              <w:left w:w="17" w:type="dxa"/>
              <w:bottom w:w="0" w:type="dxa"/>
              <w:right w:w="17" w:type="dxa"/>
            </w:tcMar>
          </w:tcPr>
          <w:p w:rsidR="00FB7D89" w:rsidRPr="00EA67D9" w:rsidRDefault="009736D1" w:rsidP="00976CCA">
            <w:pPr>
              <w:snapToGrid w:val="0"/>
              <w:spacing w:line="380" w:lineRule="exact"/>
              <w:ind w:rightChars="100" w:right="240"/>
              <w:jc w:val="right"/>
              <w:rPr>
                <w:rFonts w:eastAsia="標楷體"/>
              </w:rPr>
            </w:pPr>
            <w:r>
              <w:rPr>
                <w:rFonts w:eastAsia="標楷體" w:hint="eastAsia"/>
              </w:rPr>
              <w:t>-</w:t>
            </w:r>
            <w:r w:rsidR="00976CCA">
              <w:rPr>
                <w:rFonts w:eastAsia="標楷體" w:hint="eastAsia"/>
              </w:rPr>
              <w:t>23.26</w:t>
            </w:r>
          </w:p>
        </w:tc>
        <w:tc>
          <w:tcPr>
            <w:tcW w:w="1160" w:type="dxa"/>
            <w:tcMar>
              <w:top w:w="17" w:type="dxa"/>
              <w:left w:w="17" w:type="dxa"/>
              <w:bottom w:w="0" w:type="dxa"/>
              <w:right w:w="17" w:type="dxa"/>
            </w:tcMar>
          </w:tcPr>
          <w:p w:rsidR="00FB7D89" w:rsidRPr="00EA67D9" w:rsidRDefault="009736D1" w:rsidP="00976CCA">
            <w:pPr>
              <w:snapToGrid w:val="0"/>
              <w:spacing w:line="380" w:lineRule="exact"/>
              <w:ind w:rightChars="100" w:right="240"/>
              <w:jc w:val="right"/>
              <w:rPr>
                <w:rFonts w:eastAsia="標楷體"/>
              </w:rPr>
            </w:pPr>
            <w:r>
              <w:rPr>
                <w:rFonts w:eastAsia="標楷體" w:hint="eastAsia"/>
              </w:rPr>
              <w:t>-7.</w:t>
            </w:r>
            <w:r w:rsidR="00976CCA">
              <w:rPr>
                <w:rFonts w:eastAsia="標楷體" w:hint="eastAsia"/>
              </w:rPr>
              <w:t>04</w:t>
            </w:r>
          </w:p>
        </w:tc>
        <w:tc>
          <w:tcPr>
            <w:tcW w:w="1113" w:type="dxa"/>
            <w:tcMar>
              <w:top w:w="17" w:type="dxa"/>
              <w:left w:w="17" w:type="dxa"/>
              <w:bottom w:w="0" w:type="dxa"/>
              <w:right w:w="17" w:type="dxa"/>
            </w:tcMar>
          </w:tcPr>
          <w:p w:rsidR="00FB7D89" w:rsidRPr="00EA67D9" w:rsidRDefault="009736D1" w:rsidP="00976CCA">
            <w:pPr>
              <w:snapToGrid w:val="0"/>
              <w:spacing w:line="380" w:lineRule="exact"/>
              <w:ind w:rightChars="100" w:right="240"/>
              <w:jc w:val="right"/>
              <w:rPr>
                <w:rFonts w:eastAsia="標楷體"/>
              </w:rPr>
            </w:pPr>
            <w:r>
              <w:rPr>
                <w:rFonts w:eastAsia="標楷體" w:hint="eastAsia"/>
              </w:rPr>
              <w:t>-2.8</w:t>
            </w:r>
            <w:r w:rsidR="00976CCA">
              <w:rPr>
                <w:rFonts w:eastAsia="標楷體" w:hint="eastAsia"/>
              </w:rPr>
              <w:t>3</w:t>
            </w:r>
          </w:p>
        </w:tc>
        <w:tc>
          <w:tcPr>
            <w:tcW w:w="1007" w:type="dxa"/>
          </w:tcPr>
          <w:p w:rsidR="00FB7D89" w:rsidRPr="00EA67D9" w:rsidRDefault="00976CCA" w:rsidP="00976CCA">
            <w:pPr>
              <w:snapToGrid w:val="0"/>
              <w:spacing w:line="380" w:lineRule="exact"/>
              <w:ind w:rightChars="100" w:right="240"/>
              <w:jc w:val="right"/>
              <w:rPr>
                <w:rFonts w:eastAsia="標楷體"/>
              </w:rPr>
            </w:pPr>
            <w:r>
              <w:rPr>
                <w:rFonts w:eastAsia="標楷體" w:hint="eastAsia"/>
              </w:rPr>
              <w:t>3.22</w:t>
            </w:r>
          </w:p>
        </w:tc>
      </w:tr>
      <w:tr w:rsidR="00976CCA" w:rsidRPr="003B6B9A" w:rsidTr="00FB7596">
        <w:trPr>
          <w:trHeight w:val="300"/>
          <w:jc w:val="center"/>
        </w:trPr>
        <w:tc>
          <w:tcPr>
            <w:tcW w:w="1756" w:type="dxa"/>
            <w:tcBorders>
              <w:left w:val="nil"/>
              <w:bottom w:val="single" w:sz="4" w:space="0" w:color="auto"/>
              <w:right w:val="single" w:sz="4" w:space="0" w:color="auto"/>
            </w:tcBorders>
            <w:tcMar>
              <w:top w:w="17" w:type="dxa"/>
              <w:left w:w="17" w:type="dxa"/>
              <w:bottom w:w="0" w:type="dxa"/>
              <w:right w:w="17" w:type="dxa"/>
            </w:tcMar>
            <w:vAlign w:val="center"/>
          </w:tcPr>
          <w:p w:rsidR="00976CCA" w:rsidRDefault="00976CCA" w:rsidP="00FB7D89">
            <w:pPr>
              <w:snapToGrid w:val="0"/>
              <w:spacing w:line="380" w:lineRule="exact"/>
              <w:ind w:left="28" w:right="284"/>
              <w:jc w:val="right"/>
              <w:rPr>
                <w:rFonts w:eastAsia="標楷體"/>
                <w:spacing w:val="-6"/>
              </w:rPr>
            </w:pPr>
            <w:r>
              <w:rPr>
                <w:rFonts w:eastAsia="標楷體" w:hint="eastAsia"/>
                <w:spacing w:val="-6"/>
              </w:rPr>
              <w:t>9</w:t>
            </w:r>
            <w:r>
              <w:rPr>
                <w:rFonts w:eastAsia="標楷體" w:hint="eastAsia"/>
                <w:spacing w:val="-6"/>
              </w:rPr>
              <w:t>月</w:t>
            </w:r>
          </w:p>
        </w:tc>
        <w:tc>
          <w:tcPr>
            <w:tcW w:w="1095" w:type="dxa"/>
            <w:tcBorders>
              <w:left w:val="single" w:sz="4" w:space="0" w:color="auto"/>
              <w:bottom w:val="single" w:sz="4" w:space="0" w:color="auto"/>
            </w:tcBorders>
            <w:tcMar>
              <w:top w:w="17" w:type="dxa"/>
              <w:left w:w="17" w:type="dxa"/>
              <w:bottom w:w="0" w:type="dxa"/>
              <w:right w:w="17" w:type="dxa"/>
            </w:tcMar>
          </w:tcPr>
          <w:p w:rsidR="00976CCA" w:rsidRDefault="00976CCA" w:rsidP="00FB7D89">
            <w:pPr>
              <w:snapToGrid w:val="0"/>
              <w:spacing w:line="380" w:lineRule="exact"/>
              <w:ind w:rightChars="100" w:right="240"/>
              <w:jc w:val="right"/>
              <w:rPr>
                <w:rFonts w:eastAsia="標楷體"/>
              </w:rPr>
            </w:pPr>
            <w:r>
              <w:rPr>
                <w:rFonts w:eastAsia="標楷體" w:hint="eastAsia"/>
              </w:rPr>
              <w:t>-5.32</w:t>
            </w:r>
          </w:p>
        </w:tc>
        <w:tc>
          <w:tcPr>
            <w:tcW w:w="1090" w:type="dxa"/>
            <w:tcBorders>
              <w:bottom w:val="single" w:sz="4" w:space="0" w:color="auto"/>
            </w:tcBorders>
            <w:tcMar>
              <w:top w:w="17" w:type="dxa"/>
              <w:left w:w="17" w:type="dxa"/>
              <w:bottom w:w="0" w:type="dxa"/>
              <w:right w:w="17" w:type="dxa"/>
            </w:tcMar>
          </w:tcPr>
          <w:p w:rsidR="00976CCA" w:rsidRDefault="00976CCA" w:rsidP="00FB7D89">
            <w:pPr>
              <w:snapToGrid w:val="0"/>
              <w:spacing w:line="380" w:lineRule="exact"/>
              <w:ind w:rightChars="100" w:right="240"/>
              <w:jc w:val="right"/>
              <w:rPr>
                <w:rFonts w:eastAsia="標楷體"/>
              </w:rPr>
            </w:pPr>
            <w:r>
              <w:rPr>
                <w:rFonts w:eastAsia="標楷體" w:hint="eastAsia"/>
              </w:rPr>
              <w:t>-5.60</w:t>
            </w:r>
          </w:p>
        </w:tc>
        <w:tc>
          <w:tcPr>
            <w:tcW w:w="1278" w:type="dxa"/>
            <w:tcBorders>
              <w:bottom w:val="single" w:sz="4" w:space="0" w:color="auto"/>
            </w:tcBorders>
            <w:tcMar>
              <w:top w:w="17" w:type="dxa"/>
              <w:left w:w="17" w:type="dxa"/>
              <w:bottom w:w="0" w:type="dxa"/>
              <w:right w:w="17" w:type="dxa"/>
            </w:tcMar>
          </w:tcPr>
          <w:p w:rsidR="00976CCA" w:rsidRDefault="00976CCA" w:rsidP="00FB7D89">
            <w:pPr>
              <w:snapToGrid w:val="0"/>
              <w:spacing w:line="380" w:lineRule="exact"/>
              <w:ind w:rightChars="100" w:right="240"/>
              <w:jc w:val="right"/>
              <w:rPr>
                <w:rFonts w:eastAsia="標楷體"/>
              </w:rPr>
            </w:pPr>
            <w:r>
              <w:rPr>
                <w:rFonts w:eastAsia="標楷體" w:hint="eastAsia"/>
              </w:rPr>
              <w:t>-3.43</w:t>
            </w:r>
          </w:p>
        </w:tc>
        <w:tc>
          <w:tcPr>
            <w:tcW w:w="1160" w:type="dxa"/>
            <w:tcBorders>
              <w:bottom w:val="single" w:sz="4" w:space="0" w:color="auto"/>
            </w:tcBorders>
            <w:tcMar>
              <w:top w:w="17" w:type="dxa"/>
              <w:left w:w="17" w:type="dxa"/>
              <w:bottom w:w="0" w:type="dxa"/>
              <w:right w:w="17" w:type="dxa"/>
            </w:tcMar>
          </w:tcPr>
          <w:p w:rsidR="00976CCA" w:rsidRDefault="00976CCA" w:rsidP="00FB7D89">
            <w:pPr>
              <w:snapToGrid w:val="0"/>
              <w:spacing w:line="380" w:lineRule="exact"/>
              <w:ind w:rightChars="100" w:right="240"/>
              <w:jc w:val="right"/>
              <w:rPr>
                <w:rFonts w:eastAsia="標楷體"/>
              </w:rPr>
            </w:pPr>
            <w:r>
              <w:rPr>
                <w:rFonts w:eastAsia="標楷體" w:hint="eastAsia"/>
              </w:rPr>
              <w:t>-0.76</w:t>
            </w:r>
          </w:p>
        </w:tc>
        <w:tc>
          <w:tcPr>
            <w:tcW w:w="1113" w:type="dxa"/>
            <w:tcBorders>
              <w:bottom w:val="single" w:sz="4" w:space="0" w:color="auto"/>
            </w:tcBorders>
            <w:tcMar>
              <w:top w:w="17" w:type="dxa"/>
              <w:left w:w="17" w:type="dxa"/>
              <w:bottom w:w="0" w:type="dxa"/>
              <w:right w:w="17" w:type="dxa"/>
            </w:tcMar>
          </w:tcPr>
          <w:p w:rsidR="00976CCA" w:rsidRDefault="00976CCA" w:rsidP="00FB7D89">
            <w:pPr>
              <w:snapToGrid w:val="0"/>
              <w:spacing w:line="380" w:lineRule="exact"/>
              <w:ind w:rightChars="100" w:right="240"/>
              <w:jc w:val="right"/>
              <w:rPr>
                <w:rFonts w:eastAsia="標楷體"/>
              </w:rPr>
            </w:pPr>
            <w:r>
              <w:rPr>
                <w:rFonts w:eastAsia="標楷體" w:hint="eastAsia"/>
              </w:rPr>
              <w:t>-3.74</w:t>
            </w:r>
          </w:p>
        </w:tc>
        <w:tc>
          <w:tcPr>
            <w:tcW w:w="1007" w:type="dxa"/>
            <w:tcBorders>
              <w:bottom w:val="single" w:sz="4" w:space="0" w:color="auto"/>
            </w:tcBorders>
          </w:tcPr>
          <w:p w:rsidR="00976CCA" w:rsidRDefault="00976CCA" w:rsidP="00FB7D89">
            <w:pPr>
              <w:snapToGrid w:val="0"/>
              <w:spacing w:line="380" w:lineRule="exact"/>
              <w:ind w:rightChars="100" w:right="240"/>
              <w:jc w:val="right"/>
              <w:rPr>
                <w:rFonts w:eastAsia="標楷體"/>
              </w:rPr>
            </w:pPr>
            <w:r>
              <w:rPr>
                <w:rFonts w:eastAsia="標楷體" w:hint="eastAsia"/>
              </w:rPr>
              <w:t>-2.96</w:t>
            </w:r>
          </w:p>
        </w:tc>
      </w:tr>
    </w:tbl>
    <w:p w:rsidR="00F67965" w:rsidRPr="00B118E9" w:rsidRDefault="00F67965" w:rsidP="00F67965">
      <w:pPr>
        <w:snapToGrid w:val="0"/>
        <w:spacing w:line="240" w:lineRule="atLeast"/>
        <w:ind w:right="-142"/>
        <w:jc w:val="both"/>
        <w:rPr>
          <w:rFonts w:eastAsia="標楷體"/>
          <w:sz w:val="22"/>
          <w:szCs w:val="22"/>
        </w:rPr>
      </w:pPr>
      <w:r w:rsidRPr="00B118E9">
        <w:rPr>
          <w:rFonts w:eastAsia="標楷體"/>
          <w:sz w:val="22"/>
          <w:szCs w:val="22"/>
        </w:rPr>
        <w:t>資料來源：經濟部統計處。</w:t>
      </w:r>
    </w:p>
    <w:p w:rsidR="003F3F99" w:rsidRPr="00F67965" w:rsidRDefault="003F3F99" w:rsidP="003F3F99">
      <w:pPr>
        <w:snapToGrid w:val="0"/>
        <w:spacing w:line="240" w:lineRule="atLeast"/>
        <w:ind w:right="-142"/>
        <w:jc w:val="both"/>
        <w:rPr>
          <w:rFonts w:eastAsia="標楷體"/>
          <w:color w:val="FF0000"/>
          <w:sz w:val="22"/>
          <w:szCs w:val="22"/>
        </w:rPr>
      </w:pPr>
    </w:p>
    <w:p w:rsidR="003F3F99" w:rsidRPr="00B118E9" w:rsidRDefault="003F3F99" w:rsidP="003F3F99">
      <w:pPr>
        <w:snapToGrid w:val="0"/>
        <w:spacing w:line="240" w:lineRule="atLeast"/>
        <w:ind w:right="-142"/>
        <w:jc w:val="both"/>
        <w:rPr>
          <w:rFonts w:eastAsia="標楷體"/>
          <w:color w:val="FF0000"/>
          <w:sz w:val="22"/>
          <w:szCs w:val="22"/>
        </w:rPr>
      </w:pPr>
    </w:p>
    <w:p w:rsidR="003F3F99" w:rsidRPr="00B118E9" w:rsidRDefault="003F3F99" w:rsidP="003F3F99">
      <w:pPr>
        <w:snapToGrid w:val="0"/>
        <w:spacing w:line="240" w:lineRule="atLeast"/>
        <w:ind w:right="-142"/>
        <w:jc w:val="both"/>
        <w:rPr>
          <w:rFonts w:eastAsia="標楷體"/>
          <w:color w:val="FF0000"/>
          <w:sz w:val="22"/>
          <w:szCs w:val="22"/>
        </w:rPr>
      </w:pPr>
    </w:p>
    <w:p w:rsidR="003F3F99" w:rsidRPr="00B118E9" w:rsidRDefault="003F3F99" w:rsidP="003F3F99">
      <w:pPr>
        <w:snapToGrid w:val="0"/>
        <w:spacing w:line="240" w:lineRule="atLeast"/>
        <w:ind w:right="-142"/>
        <w:jc w:val="both"/>
        <w:rPr>
          <w:rFonts w:eastAsia="標楷體"/>
          <w:color w:val="FF0000"/>
          <w:sz w:val="22"/>
          <w:szCs w:val="22"/>
        </w:rPr>
      </w:pPr>
    </w:p>
    <w:bookmarkEnd w:id="93"/>
    <w:p w:rsidR="00F67965" w:rsidRPr="00B118E9" w:rsidRDefault="00F67965" w:rsidP="00F67965">
      <w:pPr>
        <w:snapToGrid w:val="0"/>
        <w:spacing w:line="240" w:lineRule="atLeast"/>
        <w:ind w:right="-142"/>
        <w:jc w:val="both"/>
        <w:rPr>
          <w:rFonts w:eastAsia="標楷體"/>
          <w:noProof/>
          <w:color w:val="FF0000"/>
        </w:rPr>
      </w:pPr>
      <w:r w:rsidRPr="003B6B9A">
        <w:rPr>
          <w:rFonts w:eastAsia="標楷體"/>
          <w:noProof/>
        </w:rPr>
        <w:drawing>
          <wp:anchor distT="0" distB="0" distL="114300" distR="114300" simplePos="0" relativeHeight="252191232" behindDoc="0" locked="0" layoutInCell="1" allowOverlap="1" wp14:anchorId="30FCC4AB" wp14:editId="6C11B394">
            <wp:simplePos x="0" y="0"/>
            <wp:positionH relativeFrom="column">
              <wp:posOffset>-426720</wp:posOffset>
            </wp:positionH>
            <wp:positionV relativeFrom="paragraph">
              <wp:posOffset>358775</wp:posOffset>
            </wp:positionV>
            <wp:extent cx="6400800" cy="2009775"/>
            <wp:effectExtent l="0" t="0" r="0" b="0"/>
            <wp:wrapTopAndBottom/>
            <wp:docPr id="5" name="圖表 5"/>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14:sizeRelH relativeFrom="page">
              <wp14:pctWidth>0</wp14:pctWidth>
            </wp14:sizeRelH>
            <wp14:sizeRelV relativeFrom="page">
              <wp14:pctHeight>0</wp14:pctHeight>
            </wp14:sizeRelV>
          </wp:anchor>
        </w:drawing>
      </w:r>
    </w:p>
    <w:p w:rsidR="00F67965" w:rsidRPr="001E77E3" w:rsidRDefault="00F67965" w:rsidP="00F67965">
      <w:pPr>
        <w:tabs>
          <w:tab w:val="left" w:pos="540"/>
        </w:tabs>
        <w:rPr>
          <w:rFonts w:eastAsia="標楷體"/>
          <w:b/>
          <w:bCs/>
          <w:color w:val="000000" w:themeColor="text1"/>
          <w:sz w:val="28"/>
          <w:szCs w:val="28"/>
        </w:rPr>
      </w:pPr>
      <w:r w:rsidRPr="00B118E9">
        <w:rPr>
          <w:rFonts w:eastAsia="標楷體"/>
          <w:b/>
          <w:bCs/>
          <w:sz w:val="28"/>
          <w:szCs w:val="28"/>
        </w:rPr>
        <w:t>２、</w:t>
      </w:r>
      <w:r w:rsidRPr="00DC1437">
        <w:rPr>
          <w:rFonts w:eastAsia="標楷體" w:hint="eastAsia"/>
          <w:b/>
          <w:bCs/>
          <w:sz w:val="28"/>
          <w:szCs w:val="28"/>
        </w:rPr>
        <w:t>104</w:t>
      </w:r>
      <w:r w:rsidRPr="00DC1437">
        <w:rPr>
          <w:rFonts w:eastAsia="標楷體" w:hint="eastAsia"/>
          <w:b/>
          <w:bCs/>
          <w:sz w:val="28"/>
          <w:szCs w:val="28"/>
        </w:rPr>
        <w:t>年</w:t>
      </w:r>
      <w:r w:rsidR="00807CA6">
        <w:rPr>
          <w:rFonts w:eastAsia="標楷體" w:hint="eastAsia"/>
          <w:b/>
          <w:bCs/>
          <w:sz w:val="28"/>
          <w:szCs w:val="28"/>
        </w:rPr>
        <w:t>9</w:t>
      </w:r>
      <w:r w:rsidRPr="00DC1437">
        <w:rPr>
          <w:rFonts w:eastAsia="標楷體" w:hint="eastAsia"/>
          <w:b/>
          <w:bCs/>
          <w:sz w:val="28"/>
          <w:szCs w:val="28"/>
        </w:rPr>
        <w:t>月製造業生產</w:t>
      </w:r>
      <w:r w:rsidRPr="001E77E3">
        <w:rPr>
          <w:rFonts w:eastAsia="標楷體" w:hint="eastAsia"/>
          <w:b/>
          <w:bCs/>
          <w:color w:val="000000" w:themeColor="text1"/>
          <w:sz w:val="28"/>
          <w:szCs w:val="28"/>
        </w:rPr>
        <w:t>減少</w:t>
      </w:r>
      <w:r w:rsidR="00807CA6">
        <w:rPr>
          <w:rFonts w:eastAsia="標楷體" w:hint="eastAsia"/>
          <w:b/>
          <w:bCs/>
          <w:color w:val="000000" w:themeColor="text1"/>
          <w:sz w:val="28"/>
          <w:szCs w:val="28"/>
        </w:rPr>
        <w:t>5.60</w:t>
      </w:r>
      <w:r w:rsidRPr="001E77E3">
        <w:rPr>
          <w:rFonts w:eastAsia="標楷體" w:hint="eastAsia"/>
          <w:b/>
          <w:bCs/>
          <w:color w:val="000000" w:themeColor="text1"/>
          <w:sz w:val="28"/>
          <w:szCs w:val="28"/>
        </w:rPr>
        <w:t>%</w:t>
      </w:r>
    </w:p>
    <w:p w:rsidR="00F67965" w:rsidRDefault="00F67965" w:rsidP="00F67965">
      <w:pPr>
        <w:widowControl/>
        <w:topLinePunct/>
        <w:snapToGrid w:val="0"/>
        <w:spacing w:line="300" w:lineRule="auto"/>
        <w:ind w:rightChars="-59" w:right="-142" w:firstLineChars="202" w:firstLine="566"/>
        <w:jc w:val="both"/>
        <w:rPr>
          <w:rFonts w:eastAsia="標楷體"/>
          <w:kern w:val="0"/>
          <w:sz w:val="28"/>
          <w:szCs w:val="20"/>
        </w:rPr>
      </w:pPr>
      <w:r w:rsidRPr="00DC1437">
        <w:rPr>
          <w:rFonts w:eastAsia="標楷體"/>
          <w:kern w:val="0"/>
          <w:sz w:val="28"/>
          <w:szCs w:val="20"/>
        </w:rPr>
        <w:t>104</w:t>
      </w:r>
      <w:r w:rsidRPr="00DC1437">
        <w:rPr>
          <w:rFonts w:eastAsia="標楷體"/>
          <w:kern w:val="0"/>
          <w:sz w:val="28"/>
          <w:szCs w:val="20"/>
        </w:rPr>
        <w:t>年</w:t>
      </w:r>
      <w:r w:rsidR="00807CA6">
        <w:rPr>
          <w:rFonts w:eastAsia="標楷體" w:hint="eastAsia"/>
          <w:kern w:val="0"/>
          <w:sz w:val="28"/>
          <w:szCs w:val="20"/>
        </w:rPr>
        <w:t>9</w:t>
      </w:r>
      <w:r w:rsidRPr="00DC1437">
        <w:rPr>
          <w:rFonts w:eastAsia="標楷體"/>
          <w:kern w:val="0"/>
          <w:sz w:val="28"/>
          <w:szCs w:val="20"/>
        </w:rPr>
        <w:t>月製造業生產較上年同月</w:t>
      </w:r>
      <w:r w:rsidRPr="00DC1437">
        <w:rPr>
          <w:rFonts w:eastAsia="標楷體" w:hint="eastAsia"/>
          <w:kern w:val="0"/>
          <w:sz w:val="28"/>
          <w:szCs w:val="20"/>
        </w:rPr>
        <w:t>減少</w:t>
      </w:r>
      <w:r w:rsidR="00807CA6">
        <w:rPr>
          <w:rFonts w:eastAsia="標楷體" w:hint="eastAsia"/>
          <w:kern w:val="0"/>
          <w:sz w:val="28"/>
          <w:szCs w:val="20"/>
        </w:rPr>
        <w:t>5.60</w:t>
      </w:r>
      <w:r w:rsidRPr="00DC1437">
        <w:rPr>
          <w:rFonts w:eastAsia="標楷體"/>
          <w:kern w:val="0"/>
          <w:sz w:val="28"/>
          <w:szCs w:val="20"/>
        </w:rPr>
        <w:t>%</w:t>
      </w:r>
      <w:r w:rsidRPr="00DC1437">
        <w:rPr>
          <w:rFonts w:eastAsia="標楷體"/>
          <w:kern w:val="0"/>
          <w:sz w:val="28"/>
          <w:szCs w:val="20"/>
        </w:rPr>
        <w:t>，</w:t>
      </w:r>
      <w:r w:rsidRPr="00FE4FEC">
        <w:rPr>
          <w:rFonts w:eastAsia="標楷體"/>
          <w:kern w:val="0"/>
          <w:sz w:val="28"/>
          <w:szCs w:val="20"/>
        </w:rPr>
        <w:t>其中</w:t>
      </w:r>
      <w:r w:rsidRPr="00215C95">
        <w:rPr>
          <w:rFonts w:eastAsia="標楷體" w:hint="eastAsia"/>
          <w:color w:val="000000" w:themeColor="text1"/>
          <w:kern w:val="0"/>
          <w:sz w:val="28"/>
          <w:szCs w:val="20"/>
        </w:rPr>
        <w:t>，</w:t>
      </w:r>
      <w:r w:rsidR="00807CA6" w:rsidRPr="00215C95">
        <w:rPr>
          <w:rFonts w:eastAsia="標楷體"/>
          <w:color w:val="000000" w:themeColor="text1"/>
          <w:kern w:val="0"/>
          <w:sz w:val="28"/>
          <w:szCs w:val="20"/>
        </w:rPr>
        <w:t>資訊電子工業</w:t>
      </w:r>
      <w:r w:rsidR="00784F38">
        <w:rPr>
          <w:rFonts w:eastAsia="標楷體" w:hint="eastAsia"/>
          <w:color w:val="000000" w:themeColor="text1"/>
          <w:kern w:val="0"/>
          <w:sz w:val="28"/>
          <w:szCs w:val="20"/>
        </w:rPr>
        <w:t>及</w:t>
      </w:r>
      <w:r w:rsidR="00784F38" w:rsidRPr="00215C95">
        <w:rPr>
          <w:rFonts w:eastAsia="標楷體"/>
          <w:color w:val="000000" w:themeColor="text1"/>
          <w:kern w:val="0"/>
          <w:sz w:val="28"/>
          <w:szCs w:val="20"/>
        </w:rPr>
        <w:t>金屬機電工業</w:t>
      </w:r>
      <w:r w:rsidR="00784F38">
        <w:rPr>
          <w:rFonts w:eastAsia="標楷體" w:hint="eastAsia"/>
          <w:color w:val="000000" w:themeColor="text1"/>
          <w:kern w:val="0"/>
          <w:sz w:val="28"/>
          <w:szCs w:val="20"/>
        </w:rPr>
        <w:t>分別</w:t>
      </w:r>
      <w:r w:rsidRPr="00215C95">
        <w:rPr>
          <w:rFonts w:eastAsia="標楷體" w:hint="eastAsia"/>
          <w:color w:val="000000" w:themeColor="text1"/>
          <w:kern w:val="0"/>
          <w:sz w:val="28"/>
          <w:szCs w:val="20"/>
        </w:rPr>
        <w:t>減少</w:t>
      </w:r>
      <w:r w:rsidR="00215C95" w:rsidRPr="00215C95">
        <w:rPr>
          <w:rFonts w:eastAsia="標楷體" w:hint="eastAsia"/>
          <w:color w:val="000000" w:themeColor="text1"/>
          <w:kern w:val="0"/>
          <w:sz w:val="28"/>
          <w:szCs w:val="20"/>
        </w:rPr>
        <w:t>8</w:t>
      </w:r>
      <w:r w:rsidRPr="00215C95">
        <w:rPr>
          <w:rFonts w:eastAsia="標楷體" w:hint="eastAsia"/>
          <w:color w:val="000000" w:themeColor="text1"/>
          <w:kern w:val="0"/>
          <w:sz w:val="28"/>
          <w:szCs w:val="20"/>
        </w:rPr>
        <w:t>.</w:t>
      </w:r>
      <w:r w:rsidR="00807CA6">
        <w:rPr>
          <w:rFonts w:eastAsia="標楷體" w:hint="eastAsia"/>
          <w:color w:val="000000" w:themeColor="text1"/>
          <w:kern w:val="0"/>
          <w:sz w:val="28"/>
          <w:szCs w:val="20"/>
        </w:rPr>
        <w:t>63</w:t>
      </w:r>
      <w:r w:rsidRPr="00215C95">
        <w:rPr>
          <w:rFonts w:eastAsia="標楷體"/>
          <w:color w:val="000000" w:themeColor="text1"/>
          <w:kern w:val="0"/>
          <w:sz w:val="28"/>
          <w:szCs w:val="20"/>
        </w:rPr>
        <w:t>%</w:t>
      </w:r>
      <w:r w:rsidR="00784F38">
        <w:rPr>
          <w:rFonts w:eastAsia="標楷體" w:hint="eastAsia"/>
          <w:color w:val="000000" w:themeColor="text1"/>
          <w:kern w:val="0"/>
          <w:sz w:val="28"/>
          <w:szCs w:val="20"/>
        </w:rPr>
        <w:t>、</w:t>
      </w:r>
      <w:r w:rsidR="00784F38">
        <w:rPr>
          <w:rFonts w:eastAsia="標楷體" w:hint="eastAsia"/>
          <w:color w:val="000000" w:themeColor="text1"/>
          <w:kern w:val="0"/>
          <w:sz w:val="28"/>
          <w:szCs w:val="20"/>
        </w:rPr>
        <w:t>8.28</w:t>
      </w:r>
      <w:r w:rsidR="00784F38" w:rsidRPr="00215C95">
        <w:rPr>
          <w:rFonts w:eastAsia="標楷體"/>
          <w:color w:val="000000" w:themeColor="text1"/>
          <w:kern w:val="0"/>
          <w:sz w:val="28"/>
          <w:szCs w:val="20"/>
        </w:rPr>
        <w:t>%</w:t>
      </w:r>
      <w:r w:rsidR="00784F38">
        <w:rPr>
          <w:rFonts w:eastAsia="標楷體" w:hint="eastAsia"/>
          <w:color w:val="000000" w:themeColor="text1"/>
          <w:kern w:val="0"/>
          <w:sz w:val="28"/>
          <w:szCs w:val="20"/>
        </w:rPr>
        <w:t>，</w:t>
      </w:r>
      <w:r w:rsidR="00215C95" w:rsidRPr="00215C95">
        <w:rPr>
          <w:rFonts w:eastAsia="標楷體"/>
          <w:color w:val="000000" w:themeColor="text1"/>
          <w:kern w:val="0"/>
          <w:sz w:val="28"/>
          <w:szCs w:val="20"/>
        </w:rPr>
        <w:t>化學工業</w:t>
      </w:r>
      <w:r w:rsidR="00807CA6" w:rsidRPr="00215C95">
        <w:rPr>
          <w:rFonts w:eastAsia="標楷體" w:hint="eastAsia"/>
          <w:color w:val="000000" w:themeColor="text1"/>
          <w:kern w:val="0"/>
          <w:sz w:val="28"/>
          <w:szCs w:val="20"/>
        </w:rPr>
        <w:t>及</w:t>
      </w:r>
      <w:r w:rsidRPr="00215C95">
        <w:rPr>
          <w:rFonts w:eastAsia="標楷體" w:hint="eastAsia"/>
          <w:color w:val="000000" w:themeColor="text1"/>
          <w:kern w:val="0"/>
          <w:sz w:val="28"/>
          <w:szCs w:val="20"/>
        </w:rPr>
        <w:t>民生</w:t>
      </w:r>
      <w:r w:rsidRPr="00215C95">
        <w:rPr>
          <w:rFonts w:eastAsia="標楷體"/>
          <w:color w:val="000000" w:themeColor="text1"/>
          <w:kern w:val="0"/>
          <w:sz w:val="28"/>
          <w:szCs w:val="20"/>
        </w:rPr>
        <w:t>工業</w:t>
      </w:r>
      <w:r w:rsidR="00784F38">
        <w:rPr>
          <w:rFonts w:eastAsia="標楷體" w:hint="eastAsia"/>
          <w:color w:val="000000" w:themeColor="text1"/>
          <w:kern w:val="0"/>
          <w:sz w:val="28"/>
          <w:szCs w:val="20"/>
        </w:rPr>
        <w:t>則</w:t>
      </w:r>
      <w:r w:rsidRPr="00215C95">
        <w:rPr>
          <w:rFonts w:eastAsia="標楷體"/>
          <w:color w:val="000000" w:themeColor="text1"/>
          <w:kern w:val="0"/>
          <w:sz w:val="28"/>
          <w:szCs w:val="20"/>
        </w:rPr>
        <w:t>分別</w:t>
      </w:r>
      <w:r w:rsidR="00415DEE" w:rsidRPr="00FE4FEC">
        <w:rPr>
          <w:rFonts w:eastAsia="標楷體"/>
          <w:kern w:val="0"/>
          <w:sz w:val="28"/>
          <w:szCs w:val="20"/>
        </w:rPr>
        <w:t>增加</w:t>
      </w:r>
      <w:r w:rsidR="00807CA6">
        <w:rPr>
          <w:rFonts w:eastAsia="標楷體" w:hint="eastAsia"/>
          <w:color w:val="000000" w:themeColor="text1"/>
          <w:kern w:val="0"/>
          <w:sz w:val="28"/>
          <w:szCs w:val="20"/>
        </w:rPr>
        <w:t>2.59</w:t>
      </w:r>
      <w:r w:rsidRPr="00215C95">
        <w:rPr>
          <w:rFonts w:eastAsia="標楷體"/>
          <w:color w:val="000000" w:themeColor="text1"/>
          <w:kern w:val="0"/>
          <w:sz w:val="28"/>
          <w:szCs w:val="20"/>
        </w:rPr>
        <w:t>%</w:t>
      </w:r>
      <w:r w:rsidR="00784F38">
        <w:rPr>
          <w:rFonts w:eastAsia="標楷體" w:hint="eastAsia"/>
          <w:color w:val="000000" w:themeColor="text1"/>
          <w:kern w:val="0"/>
          <w:sz w:val="28"/>
          <w:szCs w:val="20"/>
        </w:rPr>
        <w:t>、</w:t>
      </w:r>
      <w:r w:rsidR="00807CA6">
        <w:rPr>
          <w:rFonts w:eastAsia="標楷體" w:hint="eastAsia"/>
          <w:color w:val="000000" w:themeColor="text1"/>
          <w:kern w:val="0"/>
          <w:sz w:val="28"/>
          <w:szCs w:val="20"/>
        </w:rPr>
        <w:t>0.57</w:t>
      </w:r>
      <w:r w:rsidRPr="00215C95">
        <w:rPr>
          <w:rFonts w:eastAsia="標楷體"/>
          <w:color w:val="000000" w:themeColor="text1"/>
          <w:kern w:val="0"/>
          <w:sz w:val="28"/>
          <w:szCs w:val="20"/>
        </w:rPr>
        <w:t>%</w:t>
      </w:r>
      <w:r w:rsidRPr="00215C95">
        <w:rPr>
          <w:rFonts w:eastAsia="標楷體"/>
          <w:color w:val="000000" w:themeColor="text1"/>
          <w:kern w:val="0"/>
          <w:sz w:val="28"/>
          <w:szCs w:val="20"/>
        </w:rPr>
        <w:t>。</w:t>
      </w:r>
      <w:r w:rsidRPr="00FE4FEC">
        <w:rPr>
          <w:rFonts w:eastAsia="標楷體"/>
          <w:kern w:val="0"/>
          <w:sz w:val="28"/>
          <w:szCs w:val="20"/>
        </w:rPr>
        <w:t>累計</w:t>
      </w:r>
      <w:r w:rsidRPr="00FE4FEC">
        <w:rPr>
          <w:rFonts w:eastAsia="標楷體"/>
          <w:kern w:val="0"/>
          <w:sz w:val="28"/>
          <w:szCs w:val="20"/>
        </w:rPr>
        <w:t>1</w:t>
      </w:r>
      <w:r w:rsidRPr="00FE4FEC">
        <w:rPr>
          <w:rFonts w:eastAsia="標楷體"/>
          <w:kern w:val="0"/>
          <w:sz w:val="28"/>
          <w:szCs w:val="20"/>
        </w:rPr>
        <w:t>至</w:t>
      </w:r>
      <w:r w:rsidR="00807CA6">
        <w:rPr>
          <w:rFonts w:eastAsia="標楷體" w:hint="eastAsia"/>
          <w:kern w:val="0"/>
          <w:sz w:val="28"/>
          <w:szCs w:val="20"/>
        </w:rPr>
        <w:t>9</w:t>
      </w:r>
      <w:r w:rsidRPr="00FE4FEC">
        <w:rPr>
          <w:rFonts w:eastAsia="標楷體"/>
          <w:kern w:val="0"/>
          <w:sz w:val="28"/>
          <w:szCs w:val="20"/>
        </w:rPr>
        <w:t>月製造業生產增加</w:t>
      </w:r>
      <w:r w:rsidR="00807CA6">
        <w:rPr>
          <w:rFonts w:eastAsia="標楷體" w:hint="eastAsia"/>
          <w:kern w:val="0"/>
          <w:sz w:val="28"/>
          <w:szCs w:val="20"/>
        </w:rPr>
        <w:t>0.13</w:t>
      </w:r>
      <w:r w:rsidRPr="00FE4FEC">
        <w:rPr>
          <w:rFonts w:eastAsia="標楷體"/>
          <w:kern w:val="0"/>
          <w:sz w:val="28"/>
          <w:szCs w:val="20"/>
        </w:rPr>
        <w:t>%</w:t>
      </w:r>
      <w:r w:rsidRPr="00FE4FEC">
        <w:rPr>
          <w:rFonts w:eastAsia="標楷體"/>
          <w:kern w:val="0"/>
          <w:sz w:val="28"/>
          <w:szCs w:val="20"/>
        </w:rPr>
        <w:t>。</w:t>
      </w:r>
    </w:p>
    <w:p w:rsidR="00F67965" w:rsidRPr="00B118E9" w:rsidRDefault="00F67965" w:rsidP="00F67965">
      <w:pPr>
        <w:widowControl/>
        <w:topLinePunct/>
        <w:snapToGrid w:val="0"/>
        <w:spacing w:line="300" w:lineRule="auto"/>
        <w:ind w:rightChars="-59" w:right="-142" w:firstLineChars="202" w:firstLine="566"/>
        <w:jc w:val="both"/>
        <w:rPr>
          <w:rFonts w:eastAsia="標楷體"/>
          <w:kern w:val="0"/>
          <w:sz w:val="28"/>
          <w:szCs w:val="20"/>
        </w:rPr>
      </w:pPr>
    </w:p>
    <w:p w:rsidR="00F67965" w:rsidRPr="00B118E9" w:rsidRDefault="00F67965" w:rsidP="00F67965">
      <w:pPr>
        <w:snapToGrid w:val="0"/>
        <w:spacing w:line="300" w:lineRule="auto"/>
        <w:ind w:right="91"/>
        <w:jc w:val="center"/>
        <w:rPr>
          <w:rFonts w:eastAsia="標楷體"/>
          <w:sz w:val="28"/>
        </w:rPr>
      </w:pPr>
      <w:r w:rsidRPr="00B118E9">
        <w:rPr>
          <w:rFonts w:eastAsia="標楷體"/>
          <w:b/>
          <w:bCs/>
          <w:sz w:val="28"/>
        </w:rPr>
        <w:t xml:space="preserve">　　　　　　表</w:t>
      </w:r>
      <w:r w:rsidRPr="00B118E9">
        <w:rPr>
          <w:rFonts w:eastAsia="標楷體"/>
          <w:b/>
          <w:bCs/>
          <w:sz w:val="28"/>
        </w:rPr>
        <w:t xml:space="preserve">2-2-2   </w:t>
      </w:r>
      <w:r w:rsidRPr="00B118E9">
        <w:rPr>
          <w:rFonts w:eastAsia="標楷體"/>
          <w:b/>
          <w:bCs/>
          <w:sz w:val="28"/>
        </w:rPr>
        <w:t>製造業生產年增率</w:t>
      </w:r>
      <w:r w:rsidRPr="00B118E9">
        <w:rPr>
          <w:rFonts w:eastAsia="標楷體"/>
          <w:sz w:val="28"/>
        </w:rPr>
        <w:t xml:space="preserve">          </w:t>
      </w:r>
      <w:r w:rsidRPr="00B118E9">
        <w:rPr>
          <w:rFonts w:eastAsia="標楷體"/>
        </w:rPr>
        <w:t>單位：</w:t>
      </w:r>
      <w:r>
        <w:rPr>
          <w:rFonts w:eastAsia="標楷體" w:hint="eastAsia"/>
        </w:rPr>
        <w:t>%</w:t>
      </w:r>
    </w:p>
    <w:tbl>
      <w:tblPr>
        <w:tblW w:w="8440" w:type="dxa"/>
        <w:jc w:val="center"/>
        <w:tblCellMar>
          <w:left w:w="0" w:type="dxa"/>
          <w:right w:w="0" w:type="dxa"/>
        </w:tblCellMar>
        <w:tblLook w:val="0000" w:firstRow="0" w:lastRow="0" w:firstColumn="0" w:lastColumn="0" w:noHBand="0" w:noVBand="0"/>
      </w:tblPr>
      <w:tblGrid>
        <w:gridCol w:w="1711"/>
        <w:gridCol w:w="1329"/>
        <w:gridCol w:w="1350"/>
        <w:gridCol w:w="1350"/>
        <w:gridCol w:w="1350"/>
        <w:gridCol w:w="1350"/>
      </w:tblGrid>
      <w:tr w:rsidR="00F67965" w:rsidRPr="003B6B9A" w:rsidTr="00FB7596">
        <w:trPr>
          <w:cantSplit/>
          <w:trHeight w:val="330"/>
          <w:jc w:val="center"/>
        </w:trPr>
        <w:tc>
          <w:tcPr>
            <w:tcW w:w="1711" w:type="dxa"/>
            <w:vMerge w:val="restart"/>
            <w:tcBorders>
              <w:top w:val="single" w:sz="4" w:space="0" w:color="auto"/>
              <w:left w:val="nil"/>
              <w:bottom w:val="single" w:sz="4" w:space="0" w:color="000000"/>
              <w:right w:val="single" w:sz="4" w:space="0" w:color="auto"/>
            </w:tcBorders>
            <w:tcMar>
              <w:top w:w="17" w:type="dxa"/>
              <w:left w:w="17" w:type="dxa"/>
              <w:bottom w:w="0" w:type="dxa"/>
              <w:right w:w="17" w:type="dxa"/>
            </w:tcMar>
            <w:vAlign w:val="center"/>
          </w:tcPr>
          <w:p w:rsidR="00F67965" w:rsidRPr="003B6B9A" w:rsidRDefault="00F67965" w:rsidP="00FB7596">
            <w:pPr>
              <w:snapToGrid w:val="0"/>
              <w:spacing w:line="240" w:lineRule="exact"/>
              <w:ind w:left="28"/>
              <w:jc w:val="center"/>
              <w:rPr>
                <w:rFonts w:eastAsia="標楷體"/>
              </w:rPr>
            </w:pPr>
            <w:r w:rsidRPr="003B6B9A">
              <w:rPr>
                <w:rFonts w:eastAsia="標楷體"/>
              </w:rPr>
              <w:t>年（月）</w:t>
            </w:r>
          </w:p>
        </w:tc>
        <w:tc>
          <w:tcPr>
            <w:tcW w:w="1329" w:type="dxa"/>
            <w:vMerge w:val="restart"/>
            <w:tcBorders>
              <w:top w:val="single" w:sz="4" w:space="0" w:color="auto"/>
              <w:left w:val="nil"/>
              <w:right w:val="double" w:sz="4" w:space="0" w:color="auto"/>
            </w:tcBorders>
            <w:tcMar>
              <w:top w:w="17" w:type="dxa"/>
              <w:left w:w="17" w:type="dxa"/>
              <w:bottom w:w="0" w:type="dxa"/>
              <w:right w:w="17" w:type="dxa"/>
            </w:tcMar>
            <w:vAlign w:val="center"/>
          </w:tcPr>
          <w:p w:rsidR="00F67965" w:rsidRPr="003B6B9A" w:rsidRDefault="00F67965" w:rsidP="00FB7596">
            <w:pPr>
              <w:snapToGrid w:val="0"/>
              <w:spacing w:line="240" w:lineRule="exact"/>
              <w:ind w:left="28"/>
              <w:jc w:val="center"/>
              <w:rPr>
                <w:rFonts w:eastAsia="標楷體"/>
              </w:rPr>
            </w:pPr>
            <w:r w:rsidRPr="003B6B9A">
              <w:rPr>
                <w:rFonts w:eastAsia="標楷體"/>
              </w:rPr>
              <w:t>製造業生產</w:t>
            </w:r>
          </w:p>
        </w:tc>
        <w:tc>
          <w:tcPr>
            <w:tcW w:w="5400" w:type="dxa"/>
            <w:gridSpan w:val="4"/>
            <w:tcBorders>
              <w:top w:val="single" w:sz="4" w:space="0" w:color="auto"/>
              <w:left w:val="double" w:sz="4" w:space="0" w:color="auto"/>
              <w:bottom w:val="single" w:sz="4" w:space="0" w:color="auto"/>
            </w:tcBorders>
            <w:tcMar>
              <w:top w:w="17" w:type="dxa"/>
              <w:left w:w="17" w:type="dxa"/>
              <w:bottom w:w="0" w:type="dxa"/>
              <w:right w:w="17" w:type="dxa"/>
            </w:tcMar>
          </w:tcPr>
          <w:p w:rsidR="00F67965" w:rsidRPr="003B6B9A" w:rsidRDefault="00F67965" w:rsidP="00FB7596">
            <w:pPr>
              <w:snapToGrid w:val="0"/>
              <w:spacing w:line="240" w:lineRule="exact"/>
              <w:ind w:left="28"/>
              <w:jc w:val="center"/>
              <w:rPr>
                <w:rFonts w:eastAsia="標楷體"/>
              </w:rPr>
            </w:pPr>
            <w:r w:rsidRPr="003B6B9A">
              <w:rPr>
                <w:rFonts w:eastAsia="標楷體"/>
              </w:rPr>
              <w:t>四大行業</w:t>
            </w:r>
          </w:p>
        </w:tc>
      </w:tr>
      <w:tr w:rsidR="00F67965" w:rsidRPr="003B6B9A" w:rsidTr="00FB7596">
        <w:trPr>
          <w:cantSplit/>
          <w:trHeight w:val="405"/>
          <w:jc w:val="center"/>
        </w:trPr>
        <w:tc>
          <w:tcPr>
            <w:tcW w:w="1711" w:type="dxa"/>
            <w:vMerge/>
            <w:tcBorders>
              <w:top w:val="single" w:sz="4" w:space="0" w:color="auto"/>
              <w:left w:val="nil"/>
              <w:bottom w:val="single" w:sz="4" w:space="0" w:color="000000"/>
              <w:right w:val="single" w:sz="4" w:space="0" w:color="auto"/>
            </w:tcBorders>
            <w:vAlign w:val="center"/>
          </w:tcPr>
          <w:p w:rsidR="00F67965" w:rsidRPr="003B6B9A" w:rsidRDefault="00F67965" w:rsidP="00FB7596">
            <w:pPr>
              <w:snapToGrid w:val="0"/>
              <w:spacing w:line="240" w:lineRule="exact"/>
              <w:ind w:left="28"/>
              <w:rPr>
                <w:rFonts w:eastAsia="標楷體"/>
              </w:rPr>
            </w:pPr>
          </w:p>
        </w:tc>
        <w:tc>
          <w:tcPr>
            <w:tcW w:w="1329" w:type="dxa"/>
            <w:vMerge/>
            <w:tcBorders>
              <w:left w:val="nil"/>
              <w:bottom w:val="single" w:sz="4" w:space="0" w:color="auto"/>
              <w:right w:val="double" w:sz="4" w:space="0" w:color="auto"/>
            </w:tcBorders>
            <w:tcMar>
              <w:top w:w="17" w:type="dxa"/>
              <w:left w:w="17" w:type="dxa"/>
              <w:bottom w:w="0" w:type="dxa"/>
              <w:right w:w="17" w:type="dxa"/>
            </w:tcMar>
            <w:vAlign w:val="bottom"/>
          </w:tcPr>
          <w:p w:rsidR="00F67965" w:rsidRPr="003B6B9A" w:rsidRDefault="00F67965" w:rsidP="00FB7596">
            <w:pPr>
              <w:snapToGrid w:val="0"/>
              <w:spacing w:line="240" w:lineRule="exact"/>
              <w:ind w:left="28"/>
              <w:rPr>
                <w:rFonts w:eastAsia="標楷體"/>
              </w:rPr>
            </w:pPr>
          </w:p>
        </w:tc>
        <w:tc>
          <w:tcPr>
            <w:tcW w:w="1350" w:type="dxa"/>
            <w:tcBorders>
              <w:top w:val="nil"/>
              <w:left w:val="double" w:sz="4" w:space="0" w:color="auto"/>
              <w:bottom w:val="single" w:sz="4" w:space="0" w:color="auto"/>
              <w:right w:val="single" w:sz="4" w:space="0" w:color="auto"/>
            </w:tcBorders>
            <w:tcMar>
              <w:top w:w="17" w:type="dxa"/>
              <w:left w:w="17" w:type="dxa"/>
              <w:bottom w:w="0" w:type="dxa"/>
              <w:right w:w="17" w:type="dxa"/>
            </w:tcMar>
          </w:tcPr>
          <w:p w:rsidR="00F67965" w:rsidRPr="003B6B9A" w:rsidRDefault="00F67965" w:rsidP="00FB7596">
            <w:pPr>
              <w:snapToGrid w:val="0"/>
              <w:spacing w:line="320" w:lineRule="exact"/>
              <w:ind w:left="28"/>
              <w:jc w:val="center"/>
              <w:rPr>
                <w:rFonts w:eastAsia="標楷體"/>
              </w:rPr>
            </w:pPr>
            <w:r w:rsidRPr="003B6B9A">
              <w:rPr>
                <w:rFonts w:eastAsia="標楷體"/>
              </w:rPr>
              <w:t>金屬機電</w:t>
            </w:r>
          </w:p>
          <w:p w:rsidR="00F67965" w:rsidRPr="003B6B9A" w:rsidRDefault="00F67965" w:rsidP="00FB7596">
            <w:pPr>
              <w:snapToGrid w:val="0"/>
              <w:spacing w:line="320" w:lineRule="exact"/>
              <w:ind w:left="28"/>
              <w:jc w:val="center"/>
              <w:rPr>
                <w:rFonts w:eastAsia="標楷體"/>
              </w:rPr>
            </w:pPr>
            <w:r w:rsidRPr="003B6B9A">
              <w:rPr>
                <w:rFonts w:eastAsia="標楷體"/>
              </w:rPr>
              <w:t>工業</w:t>
            </w:r>
          </w:p>
        </w:tc>
        <w:tc>
          <w:tcPr>
            <w:tcW w:w="1350" w:type="dxa"/>
            <w:tcBorders>
              <w:top w:val="nil"/>
              <w:left w:val="nil"/>
              <w:bottom w:val="single" w:sz="4" w:space="0" w:color="auto"/>
              <w:right w:val="single" w:sz="4" w:space="0" w:color="auto"/>
            </w:tcBorders>
            <w:tcMar>
              <w:top w:w="17" w:type="dxa"/>
              <w:left w:w="17" w:type="dxa"/>
              <w:bottom w:w="0" w:type="dxa"/>
              <w:right w:w="17" w:type="dxa"/>
            </w:tcMar>
          </w:tcPr>
          <w:p w:rsidR="00F67965" w:rsidRPr="003B6B9A" w:rsidRDefault="00F67965" w:rsidP="00FB7596">
            <w:pPr>
              <w:snapToGrid w:val="0"/>
              <w:spacing w:line="320" w:lineRule="exact"/>
              <w:ind w:left="28"/>
              <w:jc w:val="center"/>
              <w:rPr>
                <w:rFonts w:eastAsia="標楷體"/>
              </w:rPr>
            </w:pPr>
            <w:r w:rsidRPr="003B6B9A">
              <w:rPr>
                <w:rFonts w:eastAsia="標楷體"/>
              </w:rPr>
              <w:t>資訊電子</w:t>
            </w:r>
          </w:p>
          <w:p w:rsidR="00F67965" w:rsidRPr="003B6B9A" w:rsidRDefault="00F67965" w:rsidP="00FB7596">
            <w:pPr>
              <w:snapToGrid w:val="0"/>
              <w:spacing w:line="320" w:lineRule="exact"/>
              <w:ind w:left="28"/>
              <w:jc w:val="center"/>
              <w:rPr>
                <w:rFonts w:eastAsia="標楷體"/>
              </w:rPr>
            </w:pPr>
            <w:r w:rsidRPr="003B6B9A">
              <w:rPr>
                <w:rFonts w:eastAsia="標楷體"/>
              </w:rPr>
              <w:t>工業</w:t>
            </w:r>
          </w:p>
        </w:tc>
        <w:tc>
          <w:tcPr>
            <w:tcW w:w="1350" w:type="dxa"/>
            <w:tcBorders>
              <w:top w:val="nil"/>
              <w:left w:val="nil"/>
              <w:bottom w:val="single" w:sz="4" w:space="0" w:color="auto"/>
              <w:right w:val="single" w:sz="4" w:space="0" w:color="auto"/>
            </w:tcBorders>
            <w:tcMar>
              <w:top w:w="17" w:type="dxa"/>
              <w:left w:w="17" w:type="dxa"/>
              <w:bottom w:w="0" w:type="dxa"/>
              <w:right w:w="17" w:type="dxa"/>
            </w:tcMar>
          </w:tcPr>
          <w:p w:rsidR="00F67965" w:rsidRPr="003B6B9A" w:rsidRDefault="00F67965" w:rsidP="00FB7596">
            <w:pPr>
              <w:snapToGrid w:val="0"/>
              <w:spacing w:line="320" w:lineRule="exact"/>
              <w:ind w:left="28"/>
              <w:jc w:val="center"/>
              <w:rPr>
                <w:rFonts w:eastAsia="標楷體"/>
              </w:rPr>
            </w:pPr>
            <w:r w:rsidRPr="003B6B9A">
              <w:rPr>
                <w:rFonts w:eastAsia="標楷體"/>
              </w:rPr>
              <w:t>化學</w:t>
            </w:r>
          </w:p>
          <w:p w:rsidR="00F67965" w:rsidRPr="003B6B9A" w:rsidRDefault="00F67965" w:rsidP="00FB7596">
            <w:pPr>
              <w:snapToGrid w:val="0"/>
              <w:spacing w:line="320" w:lineRule="exact"/>
              <w:ind w:left="28"/>
              <w:jc w:val="center"/>
              <w:rPr>
                <w:rFonts w:eastAsia="標楷體"/>
              </w:rPr>
            </w:pPr>
            <w:r w:rsidRPr="003B6B9A">
              <w:rPr>
                <w:rFonts w:eastAsia="標楷體"/>
              </w:rPr>
              <w:t>工業</w:t>
            </w:r>
          </w:p>
        </w:tc>
        <w:tc>
          <w:tcPr>
            <w:tcW w:w="1350" w:type="dxa"/>
            <w:tcBorders>
              <w:top w:val="nil"/>
              <w:left w:val="nil"/>
              <w:bottom w:val="single" w:sz="4" w:space="0" w:color="auto"/>
            </w:tcBorders>
            <w:tcMar>
              <w:top w:w="17" w:type="dxa"/>
              <w:left w:w="17" w:type="dxa"/>
              <w:bottom w:w="0" w:type="dxa"/>
              <w:right w:w="17" w:type="dxa"/>
            </w:tcMar>
          </w:tcPr>
          <w:p w:rsidR="00F67965" w:rsidRPr="003B6B9A" w:rsidRDefault="00F67965" w:rsidP="00FB7596">
            <w:pPr>
              <w:snapToGrid w:val="0"/>
              <w:spacing w:line="320" w:lineRule="exact"/>
              <w:ind w:left="28"/>
              <w:jc w:val="center"/>
              <w:rPr>
                <w:rFonts w:eastAsia="標楷體"/>
              </w:rPr>
            </w:pPr>
            <w:r w:rsidRPr="003B6B9A">
              <w:rPr>
                <w:rFonts w:eastAsia="標楷體"/>
              </w:rPr>
              <w:t>民生</w:t>
            </w:r>
          </w:p>
          <w:p w:rsidR="00F67965" w:rsidRPr="003B6B9A" w:rsidRDefault="00F67965" w:rsidP="00FB7596">
            <w:pPr>
              <w:snapToGrid w:val="0"/>
              <w:spacing w:line="320" w:lineRule="exact"/>
              <w:ind w:left="28"/>
              <w:jc w:val="center"/>
              <w:rPr>
                <w:rFonts w:eastAsia="標楷體"/>
              </w:rPr>
            </w:pPr>
            <w:r w:rsidRPr="003B6B9A">
              <w:rPr>
                <w:rFonts w:eastAsia="標楷體"/>
              </w:rPr>
              <w:t>工業</w:t>
            </w:r>
          </w:p>
        </w:tc>
      </w:tr>
      <w:tr w:rsidR="00F67965" w:rsidRPr="003B6B9A" w:rsidTr="00FB7596">
        <w:trPr>
          <w:trHeight w:val="117"/>
          <w:jc w:val="center"/>
        </w:trPr>
        <w:tc>
          <w:tcPr>
            <w:tcW w:w="1711" w:type="dxa"/>
            <w:tcBorders>
              <w:left w:val="nil"/>
              <w:right w:val="single" w:sz="4" w:space="0" w:color="auto"/>
            </w:tcBorders>
            <w:tcMar>
              <w:top w:w="17" w:type="dxa"/>
              <w:left w:w="17" w:type="dxa"/>
              <w:bottom w:w="0" w:type="dxa"/>
              <w:right w:w="17" w:type="dxa"/>
            </w:tcMar>
          </w:tcPr>
          <w:p w:rsidR="00F67965" w:rsidRPr="003B6B9A" w:rsidRDefault="00F67965" w:rsidP="00FB7596">
            <w:pPr>
              <w:snapToGrid w:val="0"/>
              <w:spacing w:line="300" w:lineRule="exact"/>
              <w:ind w:left="28"/>
              <w:jc w:val="both"/>
              <w:rPr>
                <w:rFonts w:eastAsia="標楷體"/>
                <w:b/>
                <w:bCs/>
                <w:spacing w:val="-6"/>
              </w:rPr>
            </w:pPr>
            <w:r w:rsidRPr="003B6B9A">
              <w:rPr>
                <w:rFonts w:eastAsia="標楷體"/>
                <w:b/>
                <w:bCs/>
                <w:spacing w:val="-6"/>
              </w:rPr>
              <w:t xml:space="preserve">  99</w:t>
            </w:r>
            <w:r w:rsidRPr="003B6B9A">
              <w:rPr>
                <w:rFonts w:eastAsia="標楷體"/>
                <w:b/>
                <w:bCs/>
                <w:spacing w:val="-6"/>
              </w:rPr>
              <w:t>年</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F67965" w:rsidRPr="003B6B9A" w:rsidRDefault="00F67965" w:rsidP="00FB7596">
            <w:pPr>
              <w:snapToGrid w:val="0"/>
              <w:spacing w:line="300" w:lineRule="exact"/>
              <w:ind w:rightChars="110" w:right="264"/>
              <w:jc w:val="right"/>
              <w:rPr>
                <w:rFonts w:eastAsia="標楷體"/>
                <w:b/>
                <w:bCs/>
              </w:rPr>
            </w:pPr>
            <w:r w:rsidRPr="003B6B9A">
              <w:rPr>
                <w:rFonts w:eastAsia="標楷體"/>
                <w:b/>
                <w:bCs/>
              </w:rPr>
              <w:t>26.47</w:t>
            </w:r>
          </w:p>
        </w:tc>
        <w:tc>
          <w:tcPr>
            <w:tcW w:w="1350" w:type="dxa"/>
            <w:tcBorders>
              <w:left w:val="double" w:sz="4" w:space="0" w:color="auto"/>
            </w:tcBorders>
            <w:tcMar>
              <w:top w:w="17" w:type="dxa"/>
              <w:left w:w="17" w:type="dxa"/>
              <w:bottom w:w="0" w:type="dxa"/>
              <w:right w:w="17" w:type="dxa"/>
            </w:tcMar>
            <w:vAlign w:val="bottom"/>
          </w:tcPr>
          <w:p w:rsidR="00F67965" w:rsidRPr="003B6B9A" w:rsidRDefault="00F67965" w:rsidP="00FB7596">
            <w:pPr>
              <w:snapToGrid w:val="0"/>
              <w:spacing w:line="300" w:lineRule="exact"/>
              <w:ind w:left="28" w:rightChars="141" w:right="338"/>
              <w:jc w:val="right"/>
              <w:rPr>
                <w:rFonts w:eastAsia="標楷體"/>
                <w:b/>
                <w:bCs/>
              </w:rPr>
            </w:pPr>
            <w:r w:rsidRPr="003B6B9A">
              <w:rPr>
                <w:rFonts w:eastAsia="標楷體"/>
                <w:b/>
                <w:bCs/>
              </w:rPr>
              <w:t>30.64</w:t>
            </w:r>
          </w:p>
        </w:tc>
        <w:tc>
          <w:tcPr>
            <w:tcW w:w="1350" w:type="dxa"/>
            <w:tcMar>
              <w:top w:w="17" w:type="dxa"/>
              <w:left w:w="17" w:type="dxa"/>
              <w:bottom w:w="0" w:type="dxa"/>
              <w:right w:w="17" w:type="dxa"/>
            </w:tcMar>
            <w:vAlign w:val="bottom"/>
          </w:tcPr>
          <w:p w:rsidR="00F67965" w:rsidRPr="003B6B9A" w:rsidRDefault="00F67965" w:rsidP="00FB7596">
            <w:pPr>
              <w:snapToGrid w:val="0"/>
              <w:spacing w:line="300" w:lineRule="exact"/>
              <w:ind w:left="28" w:rightChars="172" w:right="413"/>
              <w:jc w:val="right"/>
              <w:rPr>
                <w:rFonts w:eastAsia="標楷體"/>
                <w:b/>
                <w:bCs/>
              </w:rPr>
            </w:pPr>
            <w:r w:rsidRPr="003B6B9A">
              <w:rPr>
                <w:rFonts w:eastAsia="標楷體"/>
                <w:b/>
                <w:bCs/>
              </w:rPr>
              <w:t>42.26</w:t>
            </w:r>
          </w:p>
        </w:tc>
        <w:tc>
          <w:tcPr>
            <w:tcW w:w="1350" w:type="dxa"/>
            <w:tcMar>
              <w:top w:w="17" w:type="dxa"/>
              <w:left w:w="17" w:type="dxa"/>
              <w:bottom w:w="0" w:type="dxa"/>
              <w:right w:w="17" w:type="dxa"/>
            </w:tcMar>
            <w:vAlign w:val="bottom"/>
          </w:tcPr>
          <w:p w:rsidR="00F67965" w:rsidRPr="003B6B9A" w:rsidRDefault="00F67965" w:rsidP="00FB7596">
            <w:pPr>
              <w:snapToGrid w:val="0"/>
              <w:spacing w:line="300" w:lineRule="exact"/>
              <w:ind w:left="28" w:rightChars="144" w:right="346"/>
              <w:jc w:val="right"/>
              <w:rPr>
                <w:rFonts w:eastAsia="標楷體"/>
                <w:b/>
                <w:bCs/>
              </w:rPr>
            </w:pPr>
            <w:r w:rsidRPr="003B6B9A">
              <w:rPr>
                <w:rFonts w:eastAsia="標楷體"/>
                <w:b/>
                <w:bCs/>
              </w:rPr>
              <w:t>8.82</w:t>
            </w:r>
          </w:p>
        </w:tc>
        <w:tc>
          <w:tcPr>
            <w:tcW w:w="1350" w:type="dxa"/>
            <w:tcMar>
              <w:top w:w="17" w:type="dxa"/>
              <w:left w:w="17" w:type="dxa"/>
              <w:bottom w:w="0" w:type="dxa"/>
              <w:right w:w="17" w:type="dxa"/>
            </w:tcMar>
            <w:vAlign w:val="bottom"/>
          </w:tcPr>
          <w:p w:rsidR="00F67965" w:rsidRPr="003B6B9A" w:rsidRDefault="00F67965" w:rsidP="00FB7596">
            <w:pPr>
              <w:snapToGrid w:val="0"/>
              <w:spacing w:line="300" w:lineRule="exact"/>
              <w:ind w:left="28" w:rightChars="175" w:right="420"/>
              <w:jc w:val="right"/>
              <w:rPr>
                <w:rFonts w:eastAsia="標楷體"/>
                <w:b/>
                <w:bCs/>
              </w:rPr>
            </w:pPr>
            <w:r w:rsidRPr="003B6B9A">
              <w:rPr>
                <w:rFonts w:eastAsia="標楷體"/>
                <w:b/>
                <w:bCs/>
              </w:rPr>
              <w:t>10.95</w:t>
            </w:r>
          </w:p>
        </w:tc>
      </w:tr>
      <w:tr w:rsidR="00F67965" w:rsidRPr="003B6B9A" w:rsidTr="00FB7596">
        <w:trPr>
          <w:trHeight w:val="117"/>
          <w:jc w:val="center"/>
        </w:trPr>
        <w:tc>
          <w:tcPr>
            <w:tcW w:w="1711" w:type="dxa"/>
            <w:tcBorders>
              <w:left w:val="nil"/>
              <w:right w:val="single" w:sz="4" w:space="0" w:color="auto"/>
            </w:tcBorders>
            <w:tcMar>
              <w:top w:w="17" w:type="dxa"/>
              <w:left w:w="17" w:type="dxa"/>
              <w:bottom w:w="0" w:type="dxa"/>
              <w:right w:w="17" w:type="dxa"/>
            </w:tcMar>
          </w:tcPr>
          <w:p w:rsidR="00F67965" w:rsidRPr="003B6B9A" w:rsidRDefault="00F67965" w:rsidP="00FB7596">
            <w:pPr>
              <w:snapToGrid w:val="0"/>
              <w:spacing w:line="300" w:lineRule="exact"/>
              <w:rPr>
                <w:rFonts w:eastAsia="標楷體"/>
                <w:b/>
                <w:bCs/>
              </w:rPr>
            </w:pPr>
            <w:r w:rsidRPr="003B6B9A">
              <w:rPr>
                <w:rFonts w:eastAsia="標楷體"/>
                <w:b/>
                <w:bCs/>
              </w:rPr>
              <w:t xml:space="preserve"> 100</w:t>
            </w:r>
            <w:r w:rsidRPr="003B6B9A">
              <w:rPr>
                <w:rFonts w:eastAsia="標楷體"/>
                <w:b/>
                <w:bCs/>
              </w:rPr>
              <w:t>年</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F67965" w:rsidRPr="003B6B9A" w:rsidRDefault="00F67965" w:rsidP="00FB7596">
            <w:pPr>
              <w:snapToGrid w:val="0"/>
              <w:spacing w:line="300" w:lineRule="exact"/>
              <w:ind w:rightChars="110" w:right="264"/>
              <w:jc w:val="right"/>
              <w:rPr>
                <w:rFonts w:eastAsia="標楷體"/>
                <w:b/>
                <w:bCs/>
              </w:rPr>
            </w:pPr>
            <w:r w:rsidRPr="003B6B9A">
              <w:rPr>
                <w:rFonts w:eastAsia="標楷體"/>
                <w:b/>
                <w:bCs/>
              </w:rPr>
              <w:t>4.69</w:t>
            </w:r>
          </w:p>
        </w:tc>
        <w:tc>
          <w:tcPr>
            <w:tcW w:w="1350" w:type="dxa"/>
            <w:tcBorders>
              <w:left w:val="double" w:sz="4" w:space="0" w:color="auto"/>
            </w:tcBorders>
            <w:tcMar>
              <w:top w:w="17" w:type="dxa"/>
              <w:left w:w="17" w:type="dxa"/>
              <w:bottom w:w="0" w:type="dxa"/>
              <w:right w:w="17" w:type="dxa"/>
            </w:tcMar>
            <w:vAlign w:val="bottom"/>
          </w:tcPr>
          <w:p w:rsidR="00F67965" w:rsidRPr="003B6B9A" w:rsidRDefault="00F67965" w:rsidP="00FB7596">
            <w:pPr>
              <w:snapToGrid w:val="0"/>
              <w:spacing w:line="300" w:lineRule="exact"/>
              <w:ind w:left="28" w:rightChars="141" w:right="338"/>
              <w:jc w:val="right"/>
              <w:rPr>
                <w:rFonts w:eastAsia="標楷體"/>
                <w:b/>
                <w:bCs/>
              </w:rPr>
            </w:pPr>
            <w:r w:rsidRPr="003B6B9A">
              <w:rPr>
                <w:rFonts w:eastAsia="標楷體"/>
                <w:b/>
                <w:bCs/>
              </w:rPr>
              <w:t>6.18</w:t>
            </w:r>
          </w:p>
        </w:tc>
        <w:tc>
          <w:tcPr>
            <w:tcW w:w="1350" w:type="dxa"/>
            <w:tcMar>
              <w:top w:w="17" w:type="dxa"/>
              <w:left w:w="17" w:type="dxa"/>
              <w:bottom w:w="0" w:type="dxa"/>
              <w:right w:w="17" w:type="dxa"/>
            </w:tcMar>
            <w:vAlign w:val="bottom"/>
          </w:tcPr>
          <w:p w:rsidR="00F67965" w:rsidRPr="003B6B9A" w:rsidRDefault="00F67965" w:rsidP="00FB7596">
            <w:pPr>
              <w:snapToGrid w:val="0"/>
              <w:spacing w:line="300" w:lineRule="exact"/>
              <w:ind w:left="28" w:rightChars="172" w:right="413"/>
              <w:jc w:val="right"/>
              <w:rPr>
                <w:rFonts w:eastAsia="標楷體"/>
                <w:b/>
                <w:bCs/>
              </w:rPr>
            </w:pPr>
            <w:r w:rsidRPr="003B6B9A">
              <w:rPr>
                <w:rFonts w:eastAsia="標楷體"/>
                <w:b/>
                <w:bCs/>
              </w:rPr>
              <w:t>10.02</w:t>
            </w:r>
          </w:p>
        </w:tc>
        <w:tc>
          <w:tcPr>
            <w:tcW w:w="1350" w:type="dxa"/>
            <w:tcMar>
              <w:top w:w="17" w:type="dxa"/>
              <w:left w:w="17" w:type="dxa"/>
              <w:bottom w:w="0" w:type="dxa"/>
              <w:right w:w="17" w:type="dxa"/>
            </w:tcMar>
            <w:vAlign w:val="bottom"/>
          </w:tcPr>
          <w:p w:rsidR="00F67965" w:rsidRPr="003B6B9A" w:rsidRDefault="00F67965" w:rsidP="00FB7596">
            <w:pPr>
              <w:snapToGrid w:val="0"/>
              <w:spacing w:line="300" w:lineRule="exact"/>
              <w:ind w:left="28" w:rightChars="144" w:right="346"/>
              <w:jc w:val="right"/>
              <w:rPr>
                <w:rFonts w:eastAsia="標楷體"/>
                <w:b/>
                <w:bCs/>
              </w:rPr>
            </w:pPr>
            <w:r w:rsidRPr="003B6B9A">
              <w:rPr>
                <w:rFonts w:eastAsia="標楷體"/>
                <w:b/>
                <w:bCs/>
              </w:rPr>
              <w:t>-4.34</w:t>
            </w:r>
          </w:p>
        </w:tc>
        <w:tc>
          <w:tcPr>
            <w:tcW w:w="1350" w:type="dxa"/>
            <w:tcMar>
              <w:top w:w="17" w:type="dxa"/>
              <w:left w:w="17" w:type="dxa"/>
              <w:bottom w:w="0" w:type="dxa"/>
              <w:right w:w="17" w:type="dxa"/>
            </w:tcMar>
            <w:vAlign w:val="bottom"/>
          </w:tcPr>
          <w:p w:rsidR="00F67965" w:rsidRPr="003B6B9A" w:rsidRDefault="00F67965" w:rsidP="00FB7596">
            <w:pPr>
              <w:snapToGrid w:val="0"/>
              <w:spacing w:line="300" w:lineRule="exact"/>
              <w:ind w:left="28" w:rightChars="175" w:right="420"/>
              <w:jc w:val="right"/>
              <w:rPr>
                <w:rFonts w:eastAsia="標楷體"/>
                <w:b/>
                <w:bCs/>
              </w:rPr>
            </w:pPr>
            <w:r w:rsidRPr="003B6B9A">
              <w:rPr>
                <w:rFonts w:eastAsia="標楷體"/>
                <w:b/>
                <w:bCs/>
              </w:rPr>
              <w:t>0.92</w:t>
            </w:r>
          </w:p>
        </w:tc>
      </w:tr>
      <w:tr w:rsidR="00F67965" w:rsidRPr="003B6B9A" w:rsidTr="00FB7596">
        <w:trPr>
          <w:trHeight w:val="117"/>
          <w:jc w:val="center"/>
        </w:trPr>
        <w:tc>
          <w:tcPr>
            <w:tcW w:w="1711" w:type="dxa"/>
            <w:tcBorders>
              <w:left w:val="nil"/>
              <w:right w:val="single" w:sz="4" w:space="0" w:color="auto"/>
            </w:tcBorders>
            <w:tcMar>
              <w:top w:w="17" w:type="dxa"/>
              <w:left w:w="17" w:type="dxa"/>
              <w:bottom w:w="0" w:type="dxa"/>
              <w:right w:w="17" w:type="dxa"/>
            </w:tcMar>
          </w:tcPr>
          <w:p w:rsidR="00F67965" w:rsidRPr="003B6B9A" w:rsidRDefault="00F67965" w:rsidP="00FB7596">
            <w:pPr>
              <w:snapToGrid w:val="0"/>
              <w:spacing w:line="300" w:lineRule="exact"/>
              <w:rPr>
                <w:rFonts w:eastAsia="標楷體"/>
                <w:b/>
                <w:bCs/>
              </w:rPr>
            </w:pPr>
            <w:r w:rsidRPr="003B6B9A">
              <w:rPr>
                <w:rFonts w:eastAsia="標楷體"/>
                <w:b/>
                <w:bCs/>
              </w:rPr>
              <w:t xml:space="preserve"> 101</w:t>
            </w:r>
            <w:r w:rsidRPr="003B6B9A">
              <w:rPr>
                <w:rFonts w:eastAsia="標楷體"/>
                <w:b/>
                <w:bCs/>
              </w:rPr>
              <w:t>年</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F67965" w:rsidRPr="003B6B9A" w:rsidRDefault="00F67965" w:rsidP="00FB7596">
            <w:pPr>
              <w:snapToGrid w:val="0"/>
              <w:spacing w:line="300" w:lineRule="exact"/>
              <w:ind w:rightChars="110" w:right="264"/>
              <w:jc w:val="right"/>
              <w:rPr>
                <w:rFonts w:eastAsia="標楷體"/>
                <w:b/>
                <w:bCs/>
              </w:rPr>
            </w:pPr>
            <w:r w:rsidRPr="003B6B9A">
              <w:rPr>
                <w:rFonts w:eastAsia="標楷體"/>
                <w:b/>
                <w:bCs/>
              </w:rPr>
              <w:t>-0.32</w:t>
            </w:r>
          </w:p>
        </w:tc>
        <w:tc>
          <w:tcPr>
            <w:tcW w:w="1350" w:type="dxa"/>
            <w:tcBorders>
              <w:left w:val="double" w:sz="4" w:space="0" w:color="auto"/>
            </w:tcBorders>
            <w:tcMar>
              <w:top w:w="17" w:type="dxa"/>
              <w:left w:w="17" w:type="dxa"/>
              <w:bottom w:w="0" w:type="dxa"/>
              <w:right w:w="17" w:type="dxa"/>
            </w:tcMar>
            <w:vAlign w:val="bottom"/>
          </w:tcPr>
          <w:p w:rsidR="00F67965" w:rsidRPr="003B6B9A" w:rsidRDefault="00F67965" w:rsidP="00FB7596">
            <w:pPr>
              <w:snapToGrid w:val="0"/>
              <w:spacing w:line="300" w:lineRule="exact"/>
              <w:ind w:left="28" w:rightChars="141" w:right="338"/>
              <w:jc w:val="right"/>
              <w:rPr>
                <w:rFonts w:eastAsia="標楷體"/>
                <w:b/>
                <w:bCs/>
              </w:rPr>
            </w:pPr>
            <w:r w:rsidRPr="003B6B9A">
              <w:rPr>
                <w:rFonts w:eastAsia="標楷體"/>
                <w:b/>
                <w:bCs/>
              </w:rPr>
              <w:t>-4.09</w:t>
            </w:r>
          </w:p>
        </w:tc>
        <w:tc>
          <w:tcPr>
            <w:tcW w:w="1350" w:type="dxa"/>
            <w:tcMar>
              <w:top w:w="17" w:type="dxa"/>
              <w:left w:w="17" w:type="dxa"/>
              <w:bottom w:w="0" w:type="dxa"/>
              <w:right w:w="17" w:type="dxa"/>
            </w:tcMar>
            <w:vAlign w:val="bottom"/>
          </w:tcPr>
          <w:p w:rsidR="00F67965" w:rsidRPr="003B6B9A" w:rsidRDefault="00F67965" w:rsidP="00FB7596">
            <w:pPr>
              <w:snapToGrid w:val="0"/>
              <w:spacing w:line="300" w:lineRule="exact"/>
              <w:ind w:left="28" w:rightChars="172" w:right="413"/>
              <w:jc w:val="right"/>
              <w:rPr>
                <w:rFonts w:eastAsia="標楷體"/>
                <w:b/>
                <w:bCs/>
              </w:rPr>
            </w:pPr>
            <w:r w:rsidRPr="003B6B9A">
              <w:rPr>
                <w:rFonts w:eastAsia="標楷體"/>
                <w:b/>
                <w:bCs/>
              </w:rPr>
              <w:t>1.20</w:t>
            </w:r>
          </w:p>
        </w:tc>
        <w:tc>
          <w:tcPr>
            <w:tcW w:w="1350" w:type="dxa"/>
            <w:tcMar>
              <w:top w:w="17" w:type="dxa"/>
              <w:left w:w="17" w:type="dxa"/>
              <w:bottom w:w="0" w:type="dxa"/>
              <w:right w:w="17" w:type="dxa"/>
            </w:tcMar>
            <w:vAlign w:val="bottom"/>
          </w:tcPr>
          <w:p w:rsidR="00F67965" w:rsidRPr="003B6B9A" w:rsidRDefault="00F67965" w:rsidP="00FB7596">
            <w:pPr>
              <w:snapToGrid w:val="0"/>
              <w:spacing w:line="300" w:lineRule="exact"/>
              <w:ind w:left="28" w:rightChars="144" w:right="346"/>
              <w:jc w:val="right"/>
              <w:rPr>
                <w:rFonts w:eastAsia="標楷體"/>
                <w:b/>
                <w:bCs/>
              </w:rPr>
            </w:pPr>
            <w:r w:rsidRPr="003B6B9A">
              <w:rPr>
                <w:rFonts w:eastAsia="標楷體"/>
                <w:b/>
                <w:bCs/>
              </w:rPr>
              <w:t>1.66</w:t>
            </w:r>
          </w:p>
        </w:tc>
        <w:tc>
          <w:tcPr>
            <w:tcW w:w="1350" w:type="dxa"/>
            <w:tcMar>
              <w:top w:w="17" w:type="dxa"/>
              <w:left w:w="17" w:type="dxa"/>
              <w:bottom w:w="0" w:type="dxa"/>
              <w:right w:w="17" w:type="dxa"/>
            </w:tcMar>
            <w:vAlign w:val="bottom"/>
          </w:tcPr>
          <w:p w:rsidR="00F67965" w:rsidRPr="003B6B9A" w:rsidRDefault="00F67965" w:rsidP="00FB7596">
            <w:pPr>
              <w:snapToGrid w:val="0"/>
              <w:spacing w:line="300" w:lineRule="exact"/>
              <w:ind w:left="28" w:rightChars="175" w:right="420"/>
              <w:jc w:val="right"/>
              <w:rPr>
                <w:rFonts w:eastAsia="標楷體"/>
                <w:b/>
                <w:bCs/>
              </w:rPr>
            </w:pPr>
            <w:r w:rsidRPr="003B6B9A">
              <w:rPr>
                <w:rFonts w:eastAsia="標楷體"/>
                <w:b/>
                <w:bCs/>
              </w:rPr>
              <w:t>-0.42</w:t>
            </w:r>
          </w:p>
        </w:tc>
      </w:tr>
      <w:tr w:rsidR="00F67965" w:rsidRPr="003B6B9A" w:rsidTr="00FB7596">
        <w:trPr>
          <w:trHeight w:val="117"/>
          <w:jc w:val="center"/>
        </w:trPr>
        <w:tc>
          <w:tcPr>
            <w:tcW w:w="1711" w:type="dxa"/>
            <w:tcBorders>
              <w:left w:val="nil"/>
              <w:right w:val="single" w:sz="4" w:space="0" w:color="auto"/>
            </w:tcBorders>
            <w:tcMar>
              <w:top w:w="17" w:type="dxa"/>
              <w:left w:w="17" w:type="dxa"/>
              <w:bottom w:w="0" w:type="dxa"/>
              <w:right w:w="17" w:type="dxa"/>
            </w:tcMar>
          </w:tcPr>
          <w:p w:rsidR="00F67965" w:rsidRPr="003B6B9A" w:rsidRDefault="00F67965" w:rsidP="00FB7596">
            <w:pPr>
              <w:snapToGrid w:val="0"/>
              <w:spacing w:line="300" w:lineRule="exact"/>
              <w:rPr>
                <w:rFonts w:eastAsia="標楷體"/>
                <w:b/>
                <w:bCs/>
              </w:rPr>
            </w:pPr>
            <w:r w:rsidRPr="003B6B9A">
              <w:rPr>
                <w:rFonts w:eastAsia="標楷體"/>
                <w:b/>
                <w:bCs/>
              </w:rPr>
              <w:t xml:space="preserve"> 102</w:t>
            </w:r>
            <w:r w:rsidRPr="003B6B9A">
              <w:rPr>
                <w:rFonts w:eastAsia="標楷體"/>
                <w:b/>
                <w:bCs/>
              </w:rPr>
              <w:t>年</w:t>
            </w:r>
          </w:p>
        </w:tc>
        <w:tc>
          <w:tcPr>
            <w:tcW w:w="1329" w:type="dxa"/>
            <w:tcBorders>
              <w:left w:val="single" w:sz="4" w:space="0" w:color="auto"/>
              <w:right w:val="double" w:sz="4" w:space="0" w:color="auto"/>
            </w:tcBorders>
            <w:tcMar>
              <w:top w:w="17" w:type="dxa"/>
              <w:left w:w="17" w:type="dxa"/>
              <w:bottom w:w="0" w:type="dxa"/>
              <w:right w:w="17" w:type="dxa"/>
            </w:tcMar>
            <w:vAlign w:val="center"/>
          </w:tcPr>
          <w:p w:rsidR="00F67965" w:rsidRPr="003B6B9A" w:rsidRDefault="00F67965" w:rsidP="00FB7596">
            <w:pPr>
              <w:snapToGrid w:val="0"/>
              <w:spacing w:line="300" w:lineRule="exact"/>
              <w:ind w:rightChars="110" w:right="264"/>
              <w:jc w:val="right"/>
              <w:rPr>
                <w:rFonts w:eastAsia="標楷體"/>
                <w:b/>
              </w:rPr>
            </w:pPr>
            <w:r w:rsidRPr="003B6B9A">
              <w:rPr>
                <w:rFonts w:eastAsia="標楷體"/>
                <w:b/>
              </w:rPr>
              <w:t>0.56</w:t>
            </w:r>
          </w:p>
        </w:tc>
        <w:tc>
          <w:tcPr>
            <w:tcW w:w="1350" w:type="dxa"/>
            <w:tcBorders>
              <w:left w:val="double" w:sz="4" w:space="0" w:color="auto"/>
            </w:tcBorders>
            <w:tcMar>
              <w:top w:w="17" w:type="dxa"/>
              <w:left w:w="17" w:type="dxa"/>
              <w:bottom w:w="0" w:type="dxa"/>
              <w:right w:w="17" w:type="dxa"/>
            </w:tcMar>
            <w:vAlign w:val="bottom"/>
          </w:tcPr>
          <w:p w:rsidR="00F67965" w:rsidRPr="003B6B9A" w:rsidRDefault="00F67965" w:rsidP="00FB7596">
            <w:pPr>
              <w:snapToGrid w:val="0"/>
              <w:spacing w:line="300" w:lineRule="exact"/>
              <w:ind w:left="28" w:rightChars="141" w:right="338"/>
              <w:jc w:val="right"/>
              <w:rPr>
                <w:rFonts w:eastAsia="標楷體"/>
                <w:b/>
              </w:rPr>
            </w:pPr>
            <w:r w:rsidRPr="003B6B9A">
              <w:rPr>
                <w:rFonts w:eastAsia="標楷體"/>
                <w:b/>
              </w:rPr>
              <w:t>-0.34</w:t>
            </w:r>
          </w:p>
        </w:tc>
        <w:tc>
          <w:tcPr>
            <w:tcW w:w="1350" w:type="dxa"/>
            <w:tcMar>
              <w:top w:w="17" w:type="dxa"/>
              <w:left w:w="17" w:type="dxa"/>
              <w:bottom w:w="0" w:type="dxa"/>
              <w:right w:w="17" w:type="dxa"/>
            </w:tcMar>
            <w:vAlign w:val="bottom"/>
          </w:tcPr>
          <w:p w:rsidR="00F67965" w:rsidRPr="003B6B9A" w:rsidRDefault="00F67965" w:rsidP="00FB7596">
            <w:pPr>
              <w:snapToGrid w:val="0"/>
              <w:spacing w:line="300" w:lineRule="exact"/>
              <w:ind w:left="28" w:rightChars="172" w:right="413"/>
              <w:jc w:val="right"/>
              <w:rPr>
                <w:rFonts w:eastAsia="標楷體"/>
                <w:b/>
              </w:rPr>
            </w:pPr>
            <w:r w:rsidRPr="003B6B9A">
              <w:rPr>
                <w:rFonts w:eastAsia="標楷體"/>
                <w:b/>
              </w:rPr>
              <w:t>1.21</w:t>
            </w:r>
          </w:p>
        </w:tc>
        <w:tc>
          <w:tcPr>
            <w:tcW w:w="1350" w:type="dxa"/>
            <w:tcMar>
              <w:top w:w="17" w:type="dxa"/>
              <w:left w:w="17" w:type="dxa"/>
              <w:bottom w:w="0" w:type="dxa"/>
              <w:right w:w="17" w:type="dxa"/>
            </w:tcMar>
            <w:vAlign w:val="bottom"/>
          </w:tcPr>
          <w:p w:rsidR="00F67965" w:rsidRPr="003B6B9A" w:rsidRDefault="00F67965" w:rsidP="00FB7596">
            <w:pPr>
              <w:snapToGrid w:val="0"/>
              <w:spacing w:line="300" w:lineRule="exact"/>
              <w:ind w:left="28" w:rightChars="144" w:right="346"/>
              <w:jc w:val="right"/>
              <w:rPr>
                <w:rFonts w:eastAsia="標楷體"/>
                <w:b/>
              </w:rPr>
            </w:pPr>
            <w:r w:rsidRPr="003B6B9A">
              <w:rPr>
                <w:rFonts w:eastAsia="標楷體"/>
                <w:b/>
              </w:rPr>
              <w:t>0.73</w:t>
            </w:r>
          </w:p>
        </w:tc>
        <w:tc>
          <w:tcPr>
            <w:tcW w:w="1350" w:type="dxa"/>
            <w:tcMar>
              <w:top w:w="17" w:type="dxa"/>
              <w:left w:w="17" w:type="dxa"/>
              <w:bottom w:w="0" w:type="dxa"/>
              <w:right w:w="17" w:type="dxa"/>
            </w:tcMar>
            <w:vAlign w:val="bottom"/>
          </w:tcPr>
          <w:p w:rsidR="00F67965" w:rsidRPr="003B6B9A" w:rsidRDefault="00F67965" w:rsidP="00FB7596">
            <w:pPr>
              <w:snapToGrid w:val="0"/>
              <w:spacing w:line="300" w:lineRule="exact"/>
              <w:ind w:left="28" w:rightChars="175" w:right="420"/>
              <w:jc w:val="right"/>
              <w:rPr>
                <w:rFonts w:eastAsia="標楷體"/>
                <w:b/>
              </w:rPr>
            </w:pPr>
            <w:r w:rsidRPr="003B6B9A">
              <w:rPr>
                <w:rFonts w:eastAsia="標楷體"/>
                <w:b/>
              </w:rPr>
              <w:t>-0.08</w:t>
            </w:r>
          </w:p>
        </w:tc>
      </w:tr>
      <w:tr w:rsidR="00F67965" w:rsidRPr="003B6B9A" w:rsidTr="00FB7596">
        <w:trPr>
          <w:trHeight w:val="117"/>
          <w:jc w:val="center"/>
        </w:trPr>
        <w:tc>
          <w:tcPr>
            <w:tcW w:w="1711" w:type="dxa"/>
            <w:tcBorders>
              <w:left w:val="nil"/>
              <w:right w:val="single" w:sz="4" w:space="0" w:color="auto"/>
            </w:tcBorders>
            <w:tcMar>
              <w:top w:w="17" w:type="dxa"/>
              <w:left w:w="17" w:type="dxa"/>
              <w:bottom w:w="0" w:type="dxa"/>
              <w:right w:w="17" w:type="dxa"/>
            </w:tcMar>
          </w:tcPr>
          <w:p w:rsidR="00F67965" w:rsidRPr="003B6B9A" w:rsidRDefault="00F67965" w:rsidP="00FB7596">
            <w:pPr>
              <w:snapToGrid w:val="0"/>
              <w:spacing w:line="300" w:lineRule="exact"/>
              <w:rPr>
                <w:rFonts w:eastAsia="標楷體"/>
                <w:b/>
                <w:bCs/>
              </w:rPr>
            </w:pPr>
            <w:r w:rsidRPr="003B6B9A">
              <w:rPr>
                <w:rFonts w:eastAsia="標楷體"/>
                <w:b/>
                <w:bCs/>
              </w:rPr>
              <w:t xml:space="preserve"> 103</w:t>
            </w:r>
            <w:r w:rsidRPr="003B6B9A">
              <w:rPr>
                <w:rFonts w:eastAsia="標楷體"/>
                <w:b/>
                <w:bCs/>
              </w:rPr>
              <w:t>年</w:t>
            </w:r>
          </w:p>
        </w:tc>
        <w:tc>
          <w:tcPr>
            <w:tcW w:w="1329" w:type="dxa"/>
            <w:tcBorders>
              <w:left w:val="single" w:sz="4" w:space="0" w:color="auto"/>
              <w:right w:val="double" w:sz="4" w:space="0" w:color="auto"/>
            </w:tcBorders>
            <w:tcMar>
              <w:top w:w="17" w:type="dxa"/>
              <w:left w:w="17" w:type="dxa"/>
              <w:bottom w:w="0" w:type="dxa"/>
              <w:right w:w="17" w:type="dxa"/>
            </w:tcMar>
            <w:vAlign w:val="center"/>
          </w:tcPr>
          <w:p w:rsidR="00F67965" w:rsidRPr="003B6B9A" w:rsidRDefault="00F67965" w:rsidP="00FB7596">
            <w:pPr>
              <w:snapToGrid w:val="0"/>
              <w:spacing w:line="300" w:lineRule="exact"/>
              <w:ind w:rightChars="110" w:right="264"/>
              <w:jc w:val="right"/>
              <w:rPr>
                <w:rFonts w:eastAsia="標楷體"/>
                <w:b/>
              </w:rPr>
            </w:pPr>
            <w:r w:rsidRPr="003B6B9A">
              <w:rPr>
                <w:rFonts w:eastAsia="標楷體"/>
                <w:b/>
              </w:rPr>
              <w:t>6.</w:t>
            </w:r>
            <w:r w:rsidRPr="003B6B9A">
              <w:rPr>
                <w:rFonts w:eastAsia="標楷體" w:hint="eastAsia"/>
                <w:b/>
              </w:rPr>
              <w:t>63</w:t>
            </w:r>
          </w:p>
        </w:tc>
        <w:tc>
          <w:tcPr>
            <w:tcW w:w="1350" w:type="dxa"/>
            <w:tcBorders>
              <w:left w:val="double" w:sz="4" w:space="0" w:color="auto"/>
            </w:tcBorders>
            <w:tcMar>
              <w:top w:w="17" w:type="dxa"/>
              <w:left w:w="17" w:type="dxa"/>
              <w:bottom w:w="0" w:type="dxa"/>
              <w:right w:w="17" w:type="dxa"/>
            </w:tcMar>
          </w:tcPr>
          <w:p w:rsidR="00F67965" w:rsidRPr="003B6B9A" w:rsidRDefault="00F67965" w:rsidP="00FB7596">
            <w:pPr>
              <w:snapToGrid w:val="0"/>
              <w:spacing w:line="300" w:lineRule="exact"/>
              <w:ind w:left="28" w:rightChars="141" w:right="338"/>
              <w:jc w:val="right"/>
              <w:rPr>
                <w:rFonts w:eastAsia="標楷體"/>
                <w:b/>
              </w:rPr>
            </w:pPr>
            <w:r w:rsidRPr="003B6B9A">
              <w:rPr>
                <w:rFonts w:eastAsia="標楷體" w:hint="eastAsia"/>
                <w:b/>
              </w:rPr>
              <w:t>6</w:t>
            </w:r>
            <w:r w:rsidRPr="003B6B9A">
              <w:rPr>
                <w:rFonts w:eastAsia="標楷體"/>
                <w:b/>
              </w:rPr>
              <w:t>.</w:t>
            </w:r>
            <w:r w:rsidRPr="003B6B9A">
              <w:rPr>
                <w:rFonts w:eastAsia="標楷體" w:hint="eastAsia"/>
                <w:b/>
              </w:rPr>
              <w:t>21</w:t>
            </w:r>
          </w:p>
        </w:tc>
        <w:tc>
          <w:tcPr>
            <w:tcW w:w="1350" w:type="dxa"/>
            <w:tcMar>
              <w:top w:w="17" w:type="dxa"/>
              <w:left w:w="17" w:type="dxa"/>
              <w:bottom w:w="0" w:type="dxa"/>
              <w:right w:w="17" w:type="dxa"/>
            </w:tcMar>
          </w:tcPr>
          <w:p w:rsidR="00F67965" w:rsidRPr="003B6B9A" w:rsidRDefault="00F67965" w:rsidP="00FB7596">
            <w:pPr>
              <w:snapToGrid w:val="0"/>
              <w:spacing w:line="300" w:lineRule="exact"/>
              <w:ind w:left="28" w:rightChars="172" w:right="413"/>
              <w:jc w:val="right"/>
              <w:rPr>
                <w:rFonts w:eastAsia="標楷體"/>
                <w:b/>
              </w:rPr>
            </w:pPr>
            <w:r w:rsidRPr="003B6B9A">
              <w:rPr>
                <w:rFonts w:eastAsia="標楷體"/>
                <w:b/>
              </w:rPr>
              <w:t>11.</w:t>
            </w:r>
            <w:r w:rsidRPr="003B6B9A">
              <w:rPr>
                <w:rFonts w:eastAsia="標楷體" w:hint="eastAsia"/>
                <w:b/>
              </w:rPr>
              <w:t>7</w:t>
            </w:r>
            <w:r w:rsidRPr="003B6B9A">
              <w:rPr>
                <w:rFonts w:eastAsia="標楷體"/>
                <w:b/>
              </w:rPr>
              <w:t>9</w:t>
            </w:r>
          </w:p>
        </w:tc>
        <w:tc>
          <w:tcPr>
            <w:tcW w:w="1350" w:type="dxa"/>
            <w:tcMar>
              <w:top w:w="17" w:type="dxa"/>
              <w:left w:w="17" w:type="dxa"/>
              <w:bottom w:w="0" w:type="dxa"/>
              <w:right w:w="17" w:type="dxa"/>
            </w:tcMar>
          </w:tcPr>
          <w:p w:rsidR="00F67965" w:rsidRPr="003B6B9A" w:rsidRDefault="00F67965" w:rsidP="00FB7596">
            <w:pPr>
              <w:snapToGrid w:val="0"/>
              <w:spacing w:line="300" w:lineRule="exact"/>
              <w:ind w:left="28" w:rightChars="144" w:right="346"/>
              <w:jc w:val="right"/>
              <w:rPr>
                <w:rFonts w:eastAsia="標楷體"/>
                <w:b/>
                <w:bCs/>
              </w:rPr>
            </w:pPr>
            <w:r w:rsidRPr="003B6B9A">
              <w:rPr>
                <w:rFonts w:eastAsia="標楷體"/>
                <w:b/>
                <w:bCs/>
              </w:rPr>
              <w:t>-0.</w:t>
            </w:r>
            <w:r w:rsidRPr="003B6B9A">
              <w:rPr>
                <w:rFonts w:eastAsia="標楷體" w:hint="eastAsia"/>
                <w:b/>
                <w:bCs/>
              </w:rPr>
              <w:t>54</w:t>
            </w:r>
          </w:p>
        </w:tc>
        <w:tc>
          <w:tcPr>
            <w:tcW w:w="1350" w:type="dxa"/>
            <w:tcMar>
              <w:top w:w="17" w:type="dxa"/>
              <w:left w:w="17" w:type="dxa"/>
              <w:bottom w:w="0" w:type="dxa"/>
              <w:right w:w="17" w:type="dxa"/>
            </w:tcMar>
          </w:tcPr>
          <w:p w:rsidR="00F67965" w:rsidRPr="003B6B9A" w:rsidRDefault="00F67965" w:rsidP="00FB7596">
            <w:pPr>
              <w:snapToGrid w:val="0"/>
              <w:spacing w:line="300" w:lineRule="exact"/>
              <w:ind w:left="28" w:rightChars="175" w:right="420"/>
              <w:jc w:val="right"/>
              <w:rPr>
                <w:rFonts w:eastAsia="標楷體"/>
                <w:b/>
                <w:bCs/>
              </w:rPr>
            </w:pPr>
            <w:r w:rsidRPr="003B6B9A">
              <w:rPr>
                <w:rFonts w:eastAsia="標楷體"/>
                <w:b/>
                <w:bCs/>
              </w:rPr>
              <w:t>1.</w:t>
            </w:r>
            <w:r w:rsidRPr="003B6B9A">
              <w:rPr>
                <w:rFonts w:eastAsia="標楷體" w:hint="eastAsia"/>
                <w:b/>
                <w:bCs/>
              </w:rPr>
              <w:t>55</w:t>
            </w:r>
          </w:p>
        </w:tc>
      </w:tr>
      <w:tr w:rsidR="00FB7D89" w:rsidRPr="003B6B9A" w:rsidTr="00FB7596">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FB7D89" w:rsidRPr="003B6B9A" w:rsidRDefault="00FB7D89" w:rsidP="00FB7D89">
            <w:pPr>
              <w:snapToGrid w:val="0"/>
              <w:spacing w:line="300" w:lineRule="exact"/>
              <w:ind w:left="28" w:right="284"/>
              <w:jc w:val="right"/>
              <w:rPr>
                <w:rFonts w:eastAsia="標楷體"/>
                <w:spacing w:val="-6"/>
              </w:rPr>
            </w:pPr>
            <w:r w:rsidRPr="003B6B9A">
              <w:rPr>
                <w:rFonts w:eastAsia="標楷體"/>
                <w:spacing w:val="-6"/>
              </w:rPr>
              <w:t>9</w:t>
            </w:r>
            <w:r w:rsidRPr="003B6B9A">
              <w:rPr>
                <w:rFonts w:eastAsia="標楷體"/>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FB7D89" w:rsidRPr="003B6B9A" w:rsidRDefault="00FB7D89" w:rsidP="00FB7D89">
            <w:pPr>
              <w:spacing w:line="300" w:lineRule="exact"/>
              <w:ind w:rightChars="110" w:right="264"/>
              <w:jc w:val="right"/>
              <w:rPr>
                <w:rFonts w:ascii="新細明體" w:hAnsi="新細明體" w:cs="新細明體"/>
              </w:rPr>
            </w:pPr>
            <w:r w:rsidRPr="003B6B9A">
              <w:rPr>
                <w:rFonts w:hint="eastAsia"/>
              </w:rPr>
              <w:t>10.59</w:t>
            </w:r>
          </w:p>
        </w:tc>
        <w:tc>
          <w:tcPr>
            <w:tcW w:w="1350" w:type="dxa"/>
            <w:tcBorders>
              <w:left w:val="double" w:sz="4" w:space="0" w:color="auto"/>
            </w:tcBorders>
            <w:tcMar>
              <w:top w:w="17" w:type="dxa"/>
              <w:left w:w="17" w:type="dxa"/>
              <w:bottom w:w="0" w:type="dxa"/>
              <w:right w:w="17" w:type="dxa"/>
            </w:tcMar>
            <w:vAlign w:val="bottom"/>
          </w:tcPr>
          <w:p w:rsidR="00FB7D89" w:rsidRPr="003B6B9A" w:rsidRDefault="00FB7D89" w:rsidP="00FB7D89">
            <w:pPr>
              <w:spacing w:line="300" w:lineRule="exact"/>
              <w:ind w:rightChars="141" w:right="338"/>
              <w:jc w:val="right"/>
              <w:rPr>
                <w:rFonts w:ascii="新細明體" w:hAnsi="新細明體" w:cs="新細明體"/>
              </w:rPr>
            </w:pPr>
            <w:r w:rsidRPr="003B6B9A">
              <w:rPr>
                <w:rFonts w:hint="eastAsia"/>
              </w:rPr>
              <w:t>10.55</w:t>
            </w:r>
          </w:p>
        </w:tc>
        <w:tc>
          <w:tcPr>
            <w:tcW w:w="1350" w:type="dxa"/>
            <w:tcMar>
              <w:top w:w="17" w:type="dxa"/>
              <w:left w:w="17" w:type="dxa"/>
              <w:bottom w:w="0" w:type="dxa"/>
              <w:right w:w="17" w:type="dxa"/>
            </w:tcMar>
            <w:vAlign w:val="bottom"/>
          </w:tcPr>
          <w:p w:rsidR="00FB7D89" w:rsidRPr="003B6B9A" w:rsidRDefault="00FB7D89" w:rsidP="00FB7D89">
            <w:pPr>
              <w:spacing w:line="300" w:lineRule="exact"/>
              <w:ind w:rightChars="172" w:right="413"/>
              <w:jc w:val="right"/>
              <w:rPr>
                <w:rFonts w:ascii="新細明體" w:hAnsi="新細明體" w:cs="新細明體"/>
              </w:rPr>
            </w:pPr>
            <w:r w:rsidRPr="003B6B9A">
              <w:rPr>
                <w:rFonts w:hint="eastAsia"/>
              </w:rPr>
              <w:t>18.84</w:t>
            </w:r>
          </w:p>
        </w:tc>
        <w:tc>
          <w:tcPr>
            <w:tcW w:w="1350" w:type="dxa"/>
            <w:tcMar>
              <w:top w:w="17" w:type="dxa"/>
              <w:left w:w="17" w:type="dxa"/>
              <w:bottom w:w="0" w:type="dxa"/>
              <w:right w:w="17" w:type="dxa"/>
            </w:tcMar>
            <w:vAlign w:val="bottom"/>
          </w:tcPr>
          <w:p w:rsidR="00FB7D89" w:rsidRPr="003B6B9A" w:rsidRDefault="00FB7D89" w:rsidP="00FB7D89">
            <w:pPr>
              <w:spacing w:line="300" w:lineRule="exact"/>
              <w:ind w:rightChars="144" w:right="346"/>
              <w:jc w:val="right"/>
              <w:rPr>
                <w:rFonts w:ascii="新細明體" w:hAnsi="新細明體" w:cs="新細明體"/>
              </w:rPr>
            </w:pPr>
            <w:r w:rsidRPr="003B6B9A">
              <w:rPr>
                <w:rFonts w:hint="eastAsia"/>
              </w:rPr>
              <w:t>-1.34</w:t>
            </w:r>
          </w:p>
        </w:tc>
        <w:tc>
          <w:tcPr>
            <w:tcW w:w="1350" w:type="dxa"/>
            <w:tcMar>
              <w:top w:w="17" w:type="dxa"/>
              <w:left w:w="17" w:type="dxa"/>
              <w:bottom w:w="0" w:type="dxa"/>
              <w:right w:w="17" w:type="dxa"/>
            </w:tcMar>
            <w:vAlign w:val="bottom"/>
          </w:tcPr>
          <w:p w:rsidR="00FB7D89" w:rsidRPr="003B6B9A" w:rsidRDefault="00FB7D89" w:rsidP="00FB7D89">
            <w:pPr>
              <w:spacing w:line="300" w:lineRule="exact"/>
              <w:ind w:rightChars="175" w:right="420"/>
              <w:jc w:val="right"/>
              <w:rPr>
                <w:rFonts w:ascii="新細明體" w:hAnsi="新細明體" w:cs="新細明體"/>
              </w:rPr>
            </w:pPr>
            <w:r w:rsidRPr="003B6B9A">
              <w:rPr>
                <w:rFonts w:hint="eastAsia"/>
              </w:rPr>
              <w:t xml:space="preserve">0.22 </w:t>
            </w:r>
          </w:p>
        </w:tc>
      </w:tr>
      <w:tr w:rsidR="00FB7D89" w:rsidRPr="003B6B9A" w:rsidTr="00FB7596">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FB7D89" w:rsidRPr="003B6B9A" w:rsidRDefault="00FB7D89" w:rsidP="00FB7D89">
            <w:pPr>
              <w:snapToGrid w:val="0"/>
              <w:spacing w:line="300" w:lineRule="exact"/>
              <w:ind w:left="28" w:right="284"/>
              <w:jc w:val="right"/>
              <w:rPr>
                <w:rFonts w:eastAsia="標楷體"/>
                <w:spacing w:val="-6"/>
              </w:rPr>
            </w:pPr>
            <w:r w:rsidRPr="003B6B9A">
              <w:rPr>
                <w:rFonts w:eastAsia="標楷體"/>
                <w:spacing w:val="-6"/>
              </w:rPr>
              <w:t>10</w:t>
            </w:r>
            <w:r w:rsidRPr="003B6B9A">
              <w:rPr>
                <w:rFonts w:eastAsia="標楷體"/>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FB7D89" w:rsidRPr="003B6B9A" w:rsidRDefault="00FB7D89" w:rsidP="00FB7D89">
            <w:pPr>
              <w:spacing w:line="300" w:lineRule="exact"/>
              <w:ind w:rightChars="110" w:right="264"/>
              <w:jc w:val="right"/>
              <w:rPr>
                <w:rFonts w:ascii="新細明體" w:hAnsi="新細明體" w:cs="新細明體"/>
              </w:rPr>
            </w:pPr>
            <w:r w:rsidRPr="003B6B9A">
              <w:rPr>
                <w:rFonts w:hint="eastAsia"/>
              </w:rPr>
              <w:t>9.22</w:t>
            </w:r>
          </w:p>
        </w:tc>
        <w:tc>
          <w:tcPr>
            <w:tcW w:w="1350" w:type="dxa"/>
            <w:tcBorders>
              <w:left w:val="double" w:sz="4" w:space="0" w:color="auto"/>
            </w:tcBorders>
            <w:tcMar>
              <w:top w:w="17" w:type="dxa"/>
              <w:left w:w="17" w:type="dxa"/>
              <w:bottom w:w="0" w:type="dxa"/>
              <w:right w:w="17" w:type="dxa"/>
            </w:tcMar>
            <w:vAlign w:val="bottom"/>
          </w:tcPr>
          <w:p w:rsidR="00FB7D89" w:rsidRPr="003B6B9A" w:rsidRDefault="00FB7D89" w:rsidP="00FB7D89">
            <w:pPr>
              <w:spacing w:line="300" w:lineRule="exact"/>
              <w:ind w:rightChars="141" w:right="338"/>
              <w:jc w:val="right"/>
              <w:rPr>
                <w:rFonts w:ascii="新細明體" w:hAnsi="新細明體" w:cs="新細明體"/>
              </w:rPr>
            </w:pPr>
            <w:r w:rsidRPr="003B6B9A">
              <w:rPr>
                <w:rFonts w:hint="eastAsia"/>
              </w:rPr>
              <w:t>7.39</w:t>
            </w:r>
          </w:p>
        </w:tc>
        <w:tc>
          <w:tcPr>
            <w:tcW w:w="1350" w:type="dxa"/>
            <w:tcMar>
              <w:top w:w="17" w:type="dxa"/>
              <w:left w:w="17" w:type="dxa"/>
              <w:bottom w:w="0" w:type="dxa"/>
              <w:right w:w="17" w:type="dxa"/>
            </w:tcMar>
            <w:vAlign w:val="bottom"/>
          </w:tcPr>
          <w:p w:rsidR="00FB7D89" w:rsidRPr="003B6B9A" w:rsidRDefault="00FB7D89" w:rsidP="00FB7D89">
            <w:pPr>
              <w:spacing w:line="300" w:lineRule="exact"/>
              <w:ind w:rightChars="172" w:right="413"/>
              <w:jc w:val="right"/>
              <w:rPr>
                <w:rFonts w:ascii="新細明體" w:hAnsi="新細明體" w:cs="新細明體"/>
              </w:rPr>
            </w:pPr>
            <w:r w:rsidRPr="003B6B9A">
              <w:rPr>
                <w:rFonts w:hint="eastAsia"/>
              </w:rPr>
              <w:t>17.62</w:t>
            </w:r>
          </w:p>
        </w:tc>
        <w:tc>
          <w:tcPr>
            <w:tcW w:w="1350" w:type="dxa"/>
            <w:tcMar>
              <w:top w:w="17" w:type="dxa"/>
              <w:left w:w="17" w:type="dxa"/>
              <w:bottom w:w="0" w:type="dxa"/>
              <w:right w:w="17" w:type="dxa"/>
            </w:tcMar>
            <w:vAlign w:val="bottom"/>
          </w:tcPr>
          <w:p w:rsidR="00FB7D89" w:rsidRPr="003B6B9A" w:rsidRDefault="00FB7D89" w:rsidP="00FB7D89">
            <w:pPr>
              <w:spacing w:line="300" w:lineRule="exact"/>
              <w:ind w:rightChars="144" w:right="346"/>
              <w:jc w:val="right"/>
              <w:rPr>
                <w:rFonts w:ascii="新細明體" w:hAnsi="新細明體" w:cs="新細明體"/>
              </w:rPr>
            </w:pPr>
            <w:r w:rsidRPr="003B6B9A">
              <w:rPr>
                <w:rFonts w:hint="eastAsia"/>
              </w:rPr>
              <w:t>-1.24</w:t>
            </w:r>
          </w:p>
        </w:tc>
        <w:tc>
          <w:tcPr>
            <w:tcW w:w="1350" w:type="dxa"/>
            <w:tcMar>
              <w:top w:w="17" w:type="dxa"/>
              <w:left w:w="17" w:type="dxa"/>
              <w:bottom w:w="0" w:type="dxa"/>
              <w:right w:w="17" w:type="dxa"/>
            </w:tcMar>
            <w:vAlign w:val="bottom"/>
          </w:tcPr>
          <w:p w:rsidR="00FB7D89" w:rsidRPr="003B6B9A" w:rsidRDefault="00FB7D89" w:rsidP="00FB7D89">
            <w:pPr>
              <w:spacing w:line="300" w:lineRule="exact"/>
              <w:ind w:rightChars="175" w:right="420"/>
              <w:jc w:val="right"/>
              <w:rPr>
                <w:rFonts w:ascii="新細明體" w:hAnsi="新細明體" w:cs="新細明體"/>
              </w:rPr>
            </w:pPr>
            <w:r w:rsidRPr="003B6B9A">
              <w:rPr>
                <w:rFonts w:hint="eastAsia"/>
              </w:rPr>
              <w:t xml:space="preserve">1.02 </w:t>
            </w:r>
          </w:p>
        </w:tc>
      </w:tr>
      <w:tr w:rsidR="00FB7D89" w:rsidRPr="003B6B9A" w:rsidTr="00FB7596">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FB7D89" w:rsidRPr="003B6B9A" w:rsidRDefault="00FB7D89" w:rsidP="00FB7D89">
            <w:pPr>
              <w:snapToGrid w:val="0"/>
              <w:spacing w:line="300" w:lineRule="exact"/>
              <w:ind w:left="28" w:right="284"/>
              <w:jc w:val="right"/>
              <w:rPr>
                <w:rFonts w:eastAsia="標楷體"/>
                <w:spacing w:val="-6"/>
              </w:rPr>
            </w:pPr>
            <w:r w:rsidRPr="003B6B9A">
              <w:rPr>
                <w:rFonts w:eastAsia="標楷體"/>
                <w:spacing w:val="-6"/>
              </w:rPr>
              <w:t>1</w:t>
            </w:r>
            <w:r w:rsidRPr="003B6B9A">
              <w:rPr>
                <w:rFonts w:eastAsia="標楷體" w:hint="eastAsia"/>
                <w:spacing w:val="-6"/>
              </w:rPr>
              <w:t>1</w:t>
            </w:r>
            <w:r w:rsidRPr="003B6B9A">
              <w:rPr>
                <w:rFonts w:eastAsia="標楷體"/>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FB7D89" w:rsidRPr="003B6B9A" w:rsidRDefault="00FB7D89" w:rsidP="00FB7D89">
            <w:pPr>
              <w:spacing w:line="300" w:lineRule="exact"/>
              <w:ind w:rightChars="110" w:right="264"/>
              <w:jc w:val="right"/>
              <w:rPr>
                <w:rFonts w:ascii="新細明體" w:hAnsi="新細明體" w:cs="新細明體"/>
              </w:rPr>
            </w:pPr>
            <w:r w:rsidRPr="003B6B9A">
              <w:rPr>
                <w:rFonts w:hint="eastAsia"/>
              </w:rPr>
              <w:t>6.85</w:t>
            </w:r>
          </w:p>
        </w:tc>
        <w:tc>
          <w:tcPr>
            <w:tcW w:w="1350" w:type="dxa"/>
            <w:tcBorders>
              <w:left w:val="double" w:sz="4" w:space="0" w:color="auto"/>
            </w:tcBorders>
            <w:tcMar>
              <w:top w:w="17" w:type="dxa"/>
              <w:left w:w="17" w:type="dxa"/>
              <w:bottom w:w="0" w:type="dxa"/>
              <w:right w:w="17" w:type="dxa"/>
            </w:tcMar>
            <w:vAlign w:val="bottom"/>
          </w:tcPr>
          <w:p w:rsidR="00FB7D89" w:rsidRPr="003B6B9A" w:rsidRDefault="00FB7D89" w:rsidP="00FB7D89">
            <w:pPr>
              <w:spacing w:line="300" w:lineRule="exact"/>
              <w:ind w:rightChars="141" w:right="338"/>
              <w:jc w:val="right"/>
              <w:rPr>
                <w:rFonts w:ascii="新細明體" w:hAnsi="新細明體" w:cs="新細明體"/>
              </w:rPr>
            </w:pPr>
            <w:r w:rsidRPr="003B6B9A">
              <w:rPr>
                <w:rFonts w:hint="eastAsia"/>
              </w:rPr>
              <w:t>3.60</w:t>
            </w:r>
          </w:p>
        </w:tc>
        <w:tc>
          <w:tcPr>
            <w:tcW w:w="1350" w:type="dxa"/>
            <w:tcMar>
              <w:top w:w="17" w:type="dxa"/>
              <w:left w:w="17" w:type="dxa"/>
              <w:bottom w:w="0" w:type="dxa"/>
              <w:right w:w="17" w:type="dxa"/>
            </w:tcMar>
            <w:vAlign w:val="bottom"/>
          </w:tcPr>
          <w:p w:rsidR="00FB7D89" w:rsidRPr="003B6B9A" w:rsidRDefault="00FB7D89" w:rsidP="00FB7D89">
            <w:pPr>
              <w:spacing w:line="300" w:lineRule="exact"/>
              <w:ind w:rightChars="172" w:right="413"/>
              <w:jc w:val="right"/>
              <w:rPr>
                <w:rFonts w:ascii="新細明體" w:hAnsi="新細明體" w:cs="新細明體"/>
              </w:rPr>
            </w:pPr>
            <w:r w:rsidRPr="003B6B9A">
              <w:rPr>
                <w:rFonts w:hint="eastAsia"/>
              </w:rPr>
              <w:t>16.12</w:t>
            </w:r>
          </w:p>
        </w:tc>
        <w:tc>
          <w:tcPr>
            <w:tcW w:w="1350" w:type="dxa"/>
            <w:tcMar>
              <w:top w:w="17" w:type="dxa"/>
              <w:left w:w="17" w:type="dxa"/>
              <w:bottom w:w="0" w:type="dxa"/>
              <w:right w:w="17" w:type="dxa"/>
            </w:tcMar>
            <w:vAlign w:val="bottom"/>
          </w:tcPr>
          <w:p w:rsidR="00FB7D89" w:rsidRPr="003B6B9A" w:rsidRDefault="00FB7D89" w:rsidP="00FB7D89">
            <w:pPr>
              <w:spacing w:line="300" w:lineRule="exact"/>
              <w:ind w:rightChars="144" w:right="346"/>
              <w:jc w:val="right"/>
              <w:rPr>
                <w:rFonts w:ascii="新細明體" w:hAnsi="新細明體" w:cs="新細明體"/>
              </w:rPr>
            </w:pPr>
            <w:r w:rsidRPr="003B6B9A">
              <w:rPr>
                <w:rFonts w:hint="eastAsia"/>
              </w:rPr>
              <w:t>-3.42</w:t>
            </w:r>
          </w:p>
        </w:tc>
        <w:tc>
          <w:tcPr>
            <w:tcW w:w="1350" w:type="dxa"/>
            <w:tcMar>
              <w:top w:w="17" w:type="dxa"/>
              <w:left w:w="17" w:type="dxa"/>
              <w:bottom w:w="0" w:type="dxa"/>
              <w:right w:w="17" w:type="dxa"/>
            </w:tcMar>
            <w:vAlign w:val="bottom"/>
          </w:tcPr>
          <w:p w:rsidR="00FB7D89" w:rsidRPr="003B6B9A" w:rsidRDefault="00FB7D89" w:rsidP="00FB7D89">
            <w:pPr>
              <w:spacing w:line="300" w:lineRule="exact"/>
              <w:ind w:rightChars="175" w:right="420"/>
              <w:jc w:val="right"/>
              <w:rPr>
                <w:rFonts w:ascii="新細明體" w:hAnsi="新細明體" w:cs="新細明體"/>
              </w:rPr>
            </w:pPr>
            <w:r w:rsidRPr="003B6B9A">
              <w:rPr>
                <w:rFonts w:hint="eastAsia"/>
              </w:rPr>
              <w:t xml:space="preserve">-1.34 </w:t>
            </w:r>
          </w:p>
        </w:tc>
      </w:tr>
      <w:tr w:rsidR="00FB7D89" w:rsidRPr="003B6B9A" w:rsidTr="00FB7596">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FB7D89" w:rsidRPr="003B6B9A" w:rsidRDefault="00FB7D89" w:rsidP="00FB7D89">
            <w:pPr>
              <w:snapToGrid w:val="0"/>
              <w:spacing w:line="300" w:lineRule="exact"/>
              <w:ind w:left="28" w:right="284"/>
              <w:jc w:val="right"/>
              <w:rPr>
                <w:rFonts w:eastAsia="標楷體"/>
                <w:spacing w:val="-6"/>
              </w:rPr>
            </w:pPr>
            <w:r w:rsidRPr="003B6B9A">
              <w:rPr>
                <w:rFonts w:eastAsia="標楷體"/>
                <w:spacing w:val="-6"/>
              </w:rPr>
              <w:t>1</w:t>
            </w:r>
            <w:r w:rsidRPr="003B6B9A">
              <w:rPr>
                <w:rFonts w:eastAsia="標楷體" w:hint="eastAsia"/>
                <w:spacing w:val="-6"/>
              </w:rPr>
              <w:t>2</w:t>
            </w:r>
            <w:r w:rsidRPr="003B6B9A">
              <w:rPr>
                <w:rFonts w:eastAsia="標楷體"/>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FB7D89" w:rsidRPr="003B6B9A" w:rsidRDefault="00FB7D89" w:rsidP="00FB7D89">
            <w:pPr>
              <w:spacing w:line="300" w:lineRule="exact"/>
              <w:ind w:rightChars="110" w:right="264"/>
              <w:jc w:val="right"/>
              <w:rPr>
                <w:rFonts w:ascii="新細明體" w:hAnsi="新細明體" w:cs="新細明體"/>
              </w:rPr>
            </w:pPr>
            <w:r w:rsidRPr="003B6B9A">
              <w:rPr>
                <w:rFonts w:hint="eastAsia"/>
              </w:rPr>
              <w:t>7.76</w:t>
            </w:r>
          </w:p>
        </w:tc>
        <w:tc>
          <w:tcPr>
            <w:tcW w:w="1350" w:type="dxa"/>
            <w:tcBorders>
              <w:left w:val="double" w:sz="4" w:space="0" w:color="auto"/>
            </w:tcBorders>
            <w:tcMar>
              <w:top w:w="17" w:type="dxa"/>
              <w:left w:w="17" w:type="dxa"/>
              <w:bottom w:w="0" w:type="dxa"/>
              <w:right w:w="17" w:type="dxa"/>
            </w:tcMar>
            <w:vAlign w:val="bottom"/>
          </w:tcPr>
          <w:p w:rsidR="00FB7D89" w:rsidRPr="003B6B9A" w:rsidRDefault="00FB7D89" w:rsidP="00FB7D89">
            <w:pPr>
              <w:spacing w:line="300" w:lineRule="exact"/>
              <w:ind w:rightChars="141" w:right="338"/>
              <w:jc w:val="right"/>
              <w:rPr>
                <w:rFonts w:ascii="新細明體" w:hAnsi="新細明體" w:cs="新細明體"/>
              </w:rPr>
            </w:pPr>
            <w:r w:rsidRPr="003B6B9A">
              <w:rPr>
                <w:rFonts w:hint="eastAsia"/>
              </w:rPr>
              <w:t>7.37</w:t>
            </w:r>
          </w:p>
        </w:tc>
        <w:tc>
          <w:tcPr>
            <w:tcW w:w="1350" w:type="dxa"/>
            <w:tcMar>
              <w:top w:w="17" w:type="dxa"/>
              <w:left w:w="17" w:type="dxa"/>
              <w:bottom w:w="0" w:type="dxa"/>
              <w:right w:w="17" w:type="dxa"/>
            </w:tcMar>
            <w:vAlign w:val="bottom"/>
          </w:tcPr>
          <w:p w:rsidR="00FB7D89" w:rsidRPr="003B6B9A" w:rsidRDefault="00FB7D89" w:rsidP="00FB7D89">
            <w:pPr>
              <w:spacing w:line="300" w:lineRule="exact"/>
              <w:ind w:rightChars="172" w:right="413"/>
              <w:jc w:val="right"/>
              <w:rPr>
                <w:rFonts w:ascii="新細明體" w:hAnsi="新細明體" w:cs="新細明體"/>
              </w:rPr>
            </w:pPr>
            <w:r w:rsidRPr="003B6B9A">
              <w:rPr>
                <w:rFonts w:hint="eastAsia"/>
              </w:rPr>
              <w:t>14.87</w:t>
            </w:r>
          </w:p>
        </w:tc>
        <w:tc>
          <w:tcPr>
            <w:tcW w:w="1350" w:type="dxa"/>
            <w:tcMar>
              <w:top w:w="17" w:type="dxa"/>
              <w:left w:w="17" w:type="dxa"/>
              <w:bottom w:w="0" w:type="dxa"/>
              <w:right w:w="17" w:type="dxa"/>
            </w:tcMar>
            <w:vAlign w:val="bottom"/>
          </w:tcPr>
          <w:p w:rsidR="00FB7D89" w:rsidRPr="003B6B9A" w:rsidRDefault="00FB7D89" w:rsidP="00FB7D89">
            <w:pPr>
              <w:spacing w:line="300" w:lineRule="exact"/>
              <w:ind w:rightChars="144" w:right="346"/>
              <w:jc w:val="right"/>
              <w:rPr>
                <w:rFonts w:ascii="新細明體" w:hAnsi="新細明體" w:cs="新細明體"/>
              </w:rPr>
            </w:pPr>
            <w:r w:rsidRPr="003B6B9A">
              <w:rPr>
                <w:rFonts w:hint="eastAsia"/>
              </w:rPr>
              <w:t>-4.52</w:t>
            </w:r>
          </w:p>
        </w:tc>
        <w:tc>
          <w:tcPr>
            <w:tcW w:w="1350" w:type="dxa"/>
            <w:tcMar>
              <w:top w:w="17" w:type="dxa"/>
              <w:left w:w="17" w:type="dxa"/>
              <w:bottom w:w="0" w:type="dxa"/>
              <w:right w:w="17" w:type="dxa"/>
            </w:tcMar>
            <w:vAlign w:val="bottom"/>
          </w:tcPr>
          <w:p w:rsidR="00FB7D89" w:rsidRPr="003B6B9A" w:rsidRDefault="00FB7D89" w:rsidP="00FB7D89">
            <w:pPr>
              <w:spacing w:line="300" w:lineRule="exact"/>
              <w:ind w:rightChars="175" w:right="420"/>
              <w:jc w:val="right"/>
              <w:rPr>
                <w:rFonts w:ascii="新細明體" w:hAnsi="新細明體" w:cs="新細明體"/>
              </w:rPr>
            </w:pPr>
            <w:r w:rsidRPr="003B6B9A">
              <w:rPr>
                <w:rFonts w:hint="eastAsia"/>
              </w:rPr>
              <w:t xml:space="preserve">6.63 </w:t>
            </w:r>
          </w:p>
        </w:tc>
      </w:tr>
      <w:tr w:rsidR="00FB7D89" w:rsidRPr="003B6B9A" w:rsidTr="00FB7D89">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FB7D89" w:rsidRPr="003B6B9A" w:rsidRDefault="00FB7D89" w:rsidP="003C36EB">
            <w:pPr>
              <w:snapToGrid w:val="0"/>
              <w:spacing w:line="300" w:lineRule="exact"/>
              <w:jc w:val="right"/>
              <w:rPr>
                <w:rFonts w:eastAsia="標楷體"/>
                <w:b/>
                <w:bCs/>
              </w:rPr>
            </w:pPr>
            <w:r w:rsidRPr="003B6B9A">
              <w:rPr>
                <w:rFonts w:eastAsia="標楷體"/>
                <w:b/>
                <w:bCs/>
              </w:rPr>
              <w:t xml:space="preserve"> 10</w:t>
            </w:r>
            <w:r w:rsidRPr="003B6B9A">
              <w:rPr>
                <w:rFonts w:eastAsia="標楷體" w:hint="eastAsia"/>
                <w:b/>
                <w:bCs/>
              </w:rPr>
              <w:t>4</w:t>
            </w:r>
            <w:r w:rsidRPr="003B6B9A">
              <w:rPr>
                <w:rFonts w:eastAsia="標楷體"/>
                <w:b/>
                <w:bCs/>
              </w:rPr>
              <w:t>年</w:t>
            </w:r>
            <w:r w:rsidRPr="003B6B9A">
              <w:rPr>
                <w:rFonts w:eastAsia="標楷體" w:hint="eastAsia"/>
                <w:b/>
                <w:bCs/>
              </w:rPr>
              <w:t>1~</w:t>
            </w:r>
            <w:r w:rsidR="003C36EB">
              <w:rPr>
                <w:rFonts w:eastAsia="標楷體" w:hint="eastAsia"/>
                <w:b/>
                <w:bCs/>
              </w:rPr>
              <w:t>9</w:t>
            </w:r>
            <w:r w:rsidRPr="003B6B9A">
              <w:rPr>
                <w:rFonts w:eastAsia="標楷體" w:hint="eastAsia"/>
                <w:b/>
                <w:bCs/>
              </w:rPr>
              <w:t>月</w:t>
            </w:r>
          </w:p>
        </w:tc>
        <w:tc>
          <w:tcPr>
            <w:tcW w:w="1329" w:type="dxa"/>
            <w:tcBorders>
              <w:left w:val="single" w:sz="4" w:space="0" w:color="auto"/>
              <w:right w:val="double" w:sz="4" w:space="0" w:color="auto"/>
            </w:tcBorders>
            <w:tcMar>
              <w:top w:w="17" w:type="dxa"/>
              <w:left w:w="17" w:type="dxa"/>
              <w:bottom w:w="0" w:type="dxa"/>
              <w:right w:w="17" w:type="dxa"/>
            </w:tcMar>
            <w:vAlign w:val="center"/>
          </w:tcPr>
          <w:p w:rsidR="00FB7D89" w:rsidRPr="001E77E3" w:rsidRDefault="003C36EB" w:rsidP="001E77E3">
            <w:pPr>
              <w:snapToGrid w:val="0"/>
              <w:spacing w:line="300" w:lineRule="exact"/>
              <w:ind w:rightChars="110" w:right="264"/>
              <w:jc w:val="right"/>
              <w:rPr>
                <w:rFonts w:eastAsia="標楷體"/>
                <w:b/>
                <w:color w:val="000000" w:themeColor="text1"/>
              </w:rPr>
            </w:pPr>
            <w:r>
              <w:rPr>
                <w:rFonts w:eastAsia="標楷體" w:hint="eastAsia"/>
                <w:b/>
                <w:color w:val="000000" w:themeColor="text1"/>
              </w:rPr>
              <w:t>0.13</w:t>
            </w:r>
          </w:p>
        </w:tc>
        <w:tc>
          <w:tcPr>
            <w:tcW w:w="1350" w:type="dxa"/>
            <w:tcBorders>
              <w:left w:val="double" w:sz="4" w:space="0" w:color="auto"/>
            </w:tcBorders>
            <w:tcMar>
              <w:top w:w="17" w:type="dxa"/>
              <w:left w:w="17" w:type="dxa"/>
              <w:bottom w:w="0" w:type="dxa"/>
              <w:right w:w="17" w:type="dxa"/>
            </w:tcMar>
          </w:tcPr>
          <w:p w:rsidR="00FB7D89" w:rsidRPr="001E77E3" w:rsidRDefault="003C36EB" w:rsidP="001E77E3">
            <w:pPr>
              <w:snapToGrid w:val="0"/>
              <w:spacing w:line="300" w:lineRule="exact"/>
              <w:ind w:left="28" w:rightChars="141" w:right="338"/>
              <w:jc w:val="right"/>
              <w:rPr>
                <w:rFonts w:eastAsia="標楷體"/>
                <w:b/>
                <w:color w:val="000000" w:themeColor="text1"/>
              </w:rPr>
            </w:pPr>
            <w:r>
              <w:rPr>
                <w:rFonts w:eastAsia="標楷體" w:hint="eastAsia"/>
                <w:b/>
                <w:color w:val="000000" w:themeColor="text1"/>
              </w:rPr>
              <w:t>-1.61</w:t>
            </w:r>
          </w:p>
        </w:tc>
        <w:tc>
          <w:tcPr>
            <w:tcW w:w="1350" w:type="dxa"/>
            <w:tcMar>
              <w:top w:w="17" w:type="dxa"/>
              <w:left w:w="17" w:type="dxa"/>
              <w:bottom w:w="0" w:type="dxa"/>
              <w:right w:w="17" w:type="dxa"/>
            </w:tcMar>
          </w:tcPr>
          <w:p w:rsidR="00FB7D89" w:rsidRPr="001E77E3" w:rsidRDefault="003C36EB" w:rsidP="001E77E3">
            <w:pPr>
              <w:snapToGrid w:val="0"/>
              <w:spacing w:line="300" w:lineRule="exact"/>
              <w:ind w:left="28" w:rightChars="172" w:right="413"/>
              <w:jc w:val="right"/>
              <w:rPr>
                <w:rFonts w:eastAsia="標楷體"/>
                <w:b/>
                <w:color w:val="000000" w:themeColor="text1"/>
              </w:rPr>
            </w:pPr>
            <w:r>
              <w:rPr>
                <w:rFonts w:eastAsia="標楷體" w:hint="eastAsia"/>
                <w:b/>
                <w:color w:val="000000" w:themeColor="text1"/>
              </w:rPr>
              <w:t>1.35</w:t>
            </w:r>
          </w:p>
        </w:tc>
        <w:tc>
          <w:tcPr>
            <w:tcW w:w="1350" w:type="dxa"/>
            <w:tcMar>
              <w:top w:w="17" w:type="dxa"/>
              <w:left w:w="17" w:type="dxa"/>
              <w:bottom w:w="0" w:type="dxa"/>
              <w:right w:w="17" w:type="dxa"/>
            </w:tcMar>
          </w:tcPr>
          <w:p w:rsidR="00FB7D89" w:rsidRPr="001E77E3" w:rsidRDefault="003C36EB" w:rsidP="001E77E3">
            <w:pPr>
              <w:snapToGrid w:val="0"/>
              <w:spacing w:line="300" w:lineRule="exact"/>
              <w:ind w:left="28" w:rightChars="141" w:right="338"/>
              <w:jc w:val="right"/>
              <w:rPr>
                <w:rFonts w:eastAsia="標楷體"/>
                <w:b/>
                <w:color w:val="000000" w:themeColor="text1"/>
              </w:rPr>
            </w:pPr>
            <w:r>
              <w:rPr>
                <w:rFonts w:eastAsia="標楷體" w:hint="eastAsia"/>
                <w:b/>
                <w:color w:val="000000" w:themeColor="text1"/>
              </w:rPr>
              <w:t>0.57</w:t>
            </w:r>
          </w:p>
        </w:tc>
        <w:tc>
          <w:tcPr>
            <w:tcW w:w="1350" w:type="dxa"/>
            <w:tcMar>
              <w:top w:w="17" w:type="dxa"/>
              <w:left w:w="17" w:type="dxa"/>
              <w:bottom w:w="0" w:type="dxa"/>
              <w:right w:w="17" w:type="dxa"/>
            </w:tcMar>
          </w:tcPr>
          <w:p w:rsidR="00FB7D89" w:rsidRPr="001E77E3" w:rsidRDefault="003C36EB" w:rsidP="001E77E3">
            <w:pPr>
              <w:snapToGrid w:val="0"/>
              <w:spacing w:line="300" w:lineRule="exact"/>
              <w:ind w:left="28" w:rightChars="175" w:right="420"/>
              <w:jc w:val="right"/>
              <w:rPr>
                <w:rFonts w:eastAsia="標楷體"/>
                <w:b/>
                <w:bCs/>
                <w:color w:val="000000" w:themeColor="text1"/>
              </w:rPr>
            </w:pPr>
            <w:r>
              <w:rPr>
                <w:rFonts w:eastAsia="標楷體" w:hint="eastAsia"/>
                <w:b/>
                <w:bCs/>
                <w:color w:val="000000" w:themeColor="text1"/>
              </w:rPr>
              <w:t>-1.59</w:t>
            </w:r>
          </w:p>
        </w:tc>
      </w:tr>
      <w:tr w:rsidR="00FB7D89" w:rsidRPr="003B6B9A" w:rsidTr="00FB7D89">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FB7D89" w:rsidRPr="003B6B9A" w:rsidRDefault="00FB7D89" w:rsidP="00FB7D89">
            <w:pPr>
              <w:snapToGrid w:val="0"/>
              <w:spacing w:line="300" w:lineRule="exact"/>
              <w:ind w:left="28" w:right="284"/>
              <w:jc w:val="right"/>
              <w:rPr>
                <w:rFonts w:eastAsia="標楷體"/>
                <w:spacing w:val="-6"/>
              </w:rPr>
            </w:pPr>
            <w:r w:rsidRPr="003B6B9A">
              <w:rPr>
                <w:rFonts w:eastAsia="標楷體"/>
                <w:spacing w:val="-6"/>
              </w:rPr>
              <w:t>1</w:t>
            </w:r>
            <w:r w:rsidRPr="003B6B9A">
              <w:rPr>
                <w:rFonts w:eastAsia="標楷體"/>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FB7D89" w:rsidRPr="003B6B9A" w:rsidRDefault="00FB7D89" w:rsidP="00FB7D89">
            <w:pPr>
              <w:spacing w:line="300" w:lineRule="exact"/>
              <w:ind w:rightChars="110" w:right="264"/>
              <w:jc w:val="right"/>
              <w:rPr>
                <w:rFonts w:ascii="新細明體" w:hAnsi="新細明體" w:cs="新細明體"/>
              </w:rPr>
            </w:pPr>
            <w:r w:rsidRPr="003B6B9A">
              <w:rPr>
                <w:rFonts w:hint="eastAsia"/>
              </w:rPr>
              <w:t>9.08</w:t>
            </w:r>
          </w:p>
        </w:tc>
        <w:tc>
          <w:tcPr>
            <w:tcW w:w="1350" w:type="dxa"/>
            <w:tcBorders>
              <w:left w:val="double" w:sz="4" w:space="0" w:color="auto"/>
            </w:tcBorders>
            <w:tcMar>
              <w:top w:w="17" w:type="dxa"/>
              <w:left w:w="17" w:type="dxa"/>
              <w:bottom w:w="0" w:type="dxa"/>
              <w:right w:w="17" w:type="dxa"/>
            </w:tcMar>
            <w:vAlign w:val="bottom"/>
          </w:tcPr>
          <w:p w:rsidR="00FB7D89" w:rsidRPr="003B6B9A" w:rsidRDefault="00FB7D89" w:rsidP="00FB7D89">
            <w:pPr>
              <w:spacing w:line="300" w:lineRule="exact"/>
              <w:ind w:rightChars="141" w:right="338"/>
              <w:jc w:val="right"/>
              <w:rPr>
                <w:rFonts w:ascii="新細明體" w:hAnsi="新細明體" w:cs="新細明體"/>
              </w:rPr>
            </w:pPr>
            <w:r w:rsidRPr="003B6B9A">
              <w:rPr>
                <w:rFonts w:hint="eastAsia"/>
              </w:rPr>
              <w:t>8.05</w:t>
            </w:r>
          </w:p>
        </w:tc>
        <w:tc>
          <w:tcPr>
            <w:tcW w:w="1350" w:type="dxa"/>
            <w:tcMar>
              <w:top w:w="17" w:type="dxa"/>
              <w:left w:w="17" w:type="dxa"/>
              <w:bottom w:w="0" w:type="dxa"/>
              <w:right w:w="17" w:type="dxa"/>
            </w:tcMar>
            <w:vAlign w:val="bottom"/>
          </w:tcPr>
          <w:p w:rsidR="00FB7D89" w:rsidRPr="00902AC9" w:rsidRDefault="00FB7D89" w:rsidP="00FB7D89">
            <w:pPr>
              <w:spacing w:line="300" w:lineRule="exact"/>
              <w:ind w:rightChars="172" w:right="413"/>
              <w:jc w:val="right"/>
            </w:pPr>
            <w:r w:rsidRPr="003B6B9A">
              <w:rPr>
                <w:rFonts w:hint="eastAsia"/>
              </w:rPr>
              <w:t>18.31</w:t>
            </w:r>
          </w:p>
        </w:tc>
        <w:tc>
          <w:tcPr>
            <w:tcW w:w="1350" w:type="dxa"/>
            <w:tcMar>
              <w:top w:w="17" w:type="dxa"/>
              <w:left w:w="17" w:type="dxa"/>
              <w:bottom w:w="0" w:type="dxa"/>
              <w:right w:w="17" w:type="dxa"/>
            </w:tcMar>
            <w:vAlign w:val="bottom"/>
          </w:tcPr>
          <w:p w:rsidR="00FB7D89" w:rsidRPr="003B6B9A" w:rsidRDefault="00FB7D89" w:rsidP="00FB7D89">
            <w:pPr>
              <w:spacing w:line="300" w:lineRule="exact"/>
              <w:ind w:rightChars="144" w:right="346"/>
              <w:jc w:val="right"/>
              <w:rPr>
                <w:rFonts w:ascii="新細明體" w:hAnsi="新細明體" w:cs="新細明體"/>
              </w:rPr>
            </w:pPr>
            <w:r w:rsidRPr="003B6B9A">
              <w:rPr>
                <w:rFonts w:hint="eastAsia"/>
              </w:rPr>
              <w:t>-2.34</w:t>
            </w:r>
          </w:p>
        </w:tc>
        <w:tc>
          <w:tcPr>
            <w:tcW w:w="1350" w:type="dxa"/>
            <w:tcMar>
              <w:top w:w="17" w:type="dxa"/>
              <w:left w:w="17" w:type="dxa"/>
              <w:bottom w:w="0" w:type="dxa"/>
              <w:right w:w="17" w:type="dxa"/>
            </w:tcMar>
            <w:vAlign w:val="bottom"/>
          </w:tcPr>
          <w:p w:rsidR="00FB7D89" w:rsidRPr="003B6B9A" w:rsidRDefault="00FB7D89" w:rsidP="00FB7D89">
            <w:pPr>
              <w:spacing w:line="300" w:lineRule="exact"/>
              <w:ind w:rightChars="175" w:right="420"/>
              <w:jc w:val="right"/>
              <w:rPr>
                <w:rFonts w:ascii="新細明體" w:hAnsi="新細明體" w:cs="新細明體"/>
              </w:rPr>
            </w:pPr>
            <w:r w:rsidRPr="003B6B9A">
              <w:rPr>
                <w:rFonts w:hint="eastAsia"/>
              </w:rPr>
              <w:t xml:space="preserve">-0.69 </w:t>
            </w:r>
          </w:p>
        </w:tc>
      </w:tr>
      <w:tr w:rsidR="00FB7D89" w:rsidRPr="003B6B9A" w:rsidTr="00FB7D89">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FB7D89" w:rsidRPr="003B6B9A" w:rsidRDefault="00FB7D89" w:rsidP="00FB7D89">
            <w:pPr>
              <w:snapToGrid w:val="0"/>
              <w:spacing w:line="300" w:lineRule="exact"/>
              <w:ind w:left="28" w:right="284"/>
              <w:jc w:val="right"/>
              <w:rPr>
                <w:rFonts w:eastAsia="標楷體"/>
                <w:spacing w:val="-6"/>
              </w:rPr>
            </w:pPr>
            <w:r w:rsidRPr="003B6B9A">
              <w:rPr>
                <w:rFonts w:eastAsia="標楷體" w:hint="eastAsia"/>
                <w:spacing w:val="-6"/>
              </w:rPr>
              <w:t>2</w:t>
            </w:r>
            <w:r w:rsidRPr="003B6B9A">
              <w:rPr>
                <w:rFonts w:eastAsia="標楷體" w:hint="eastAsia"/>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center"/>
          </w:tcPr>
          <w:p w:rsidR="00FB7D89" w:rsidRPr="003B6B9A" w:rsidRDefault="00FB7D89" w:rsidP="00FB7D89">
            <w:pPr>
              <w:snapToGrid w:val="0"/>
              <w:spacing w:line="300" w:lineRule="exact"/>
              <w:ind w:rightChars="110" w:right="264"/>
              <w:jc w:val="right"/>
              <w:rPr>
                <w:rFonts w:eastAsia="標楷體"/>
              </w:rPr>
            </w:pPr>
            <w:r w:rsidRPr="003B6B9A">
              <w:rPr>
                <w:rFonts w:eastAsia="標楷體" w:hint="eastAsia"/>
              </w:rPr>
              <w:t>2.89</w:t>
            </w:r>
          </w:p>
        </w:tc>
        <w:tc>
          <w:tcPr>
            <w:tcW w:w="1350" w:type="dxa"/>
            <w:tcBorders>
              <w:left w:val="double" w:sz="4" w:space="0" w:color="auto"/>
            </w:tcBorders>
            <w:tcMar>
              <w:top w:w="17" w:type="dxa"/>
              <w:left w:w="17" w:type="dxa"/>
              <w:bottom w:w="0" w:type="dxa"/>
              <w:right w:w="17" w:type="dxa"/>
            </w:tcMar>
          </w:tcPr>
          <w:p w:rsidR="00FB7D89" w:rsidRPr="00496776" w:rsidRDefault="00FB7D89" w:rsidP="00FB7D89">
            <w:pPr>
              <w:spacing w:line="300" w:lineRule="exact"/>
              <w:ind w:rightChars="141" w:right="338"/>
              <w:jc w:val="right"/>
            </w:pPr>
            <w:r w:rsidRPr="00496776">
              <w:t>-4.75</w:t>
            </w:r>
          </w:p>
        </w:tc>
        <w:tc>
          <w:tcPr>
            <w:tcW w:w="1350" w:type="dxa"/>
            <w:tcMar>
              <w:top w:w="17" w:type="dxa"/>
              <w:left w:w="17" w:type="dxa"/>
              <w:bottom w:w="0" w:type="dxa"/>
              <w:right w:w="17" w:type="dxa"/>
            </w:tcMar>
          </w:tcPr>
          <w:p w:rsidR="00FB7D89" w:rsidRPr="00496776" w:rsidRDefault="00FB7D89" w:rsidP="00FB7D89">
            <w:pPr>
              <w:spacing w:line="300" w:lineRule="exact"/>
              <w:ind w:rightChars="172" w:right="413"/>
              <w:jc w:val="right"/>
            </w:pPr>
            <w:r w:rsidRPr="00496776">
              <w:t>10.97</w:t>
            </w:r>
          </w:p>
        </w:tc>
        <w:tc>
          <w:tcPr>
            <w:tcW w:w="1350" w:type="dxa"/>
            <w:tcMar>
              <w:top w:w="17" w:type="dxa"/>
              <w:left w:w="17" w:type="dxa"/>
              <w:bottom w:w="0" w:type="dxa"/>
              <w:right w:w="17" w:type="dxa"/>
            </w:tcMar>
          </w:tcPr>
          <w:p w:rsidR="00FB7D89" w:rsidRPr="00496776" w:rsidRDefault="00FB7D89" w:rsidP="00FB7D89">
            <w:pPr>
              <w:spacing w:line="300" w:lineRule="exact"/>
              <w:ind w:rightChars="141" w:right="338"/>
              <w:jc w:val="right"/>
            </w:pPr>
            <w:r w:rsidRPr="00496776">
              <w:t>-1.98</w:t>
            </w:r>
          </w:p>
        </w:tc>
        <w:tc>
          <w:tcPr>
            <w:tcW w:w="1350" w:type="dxa"/>
            <w:tcMar>
              <w:top w:w="17" w:type="dxa"/>
              <w:left w:w="17" w:type="dxa"/>
              <w:bottom w:w="0" w:type="dxa"/>
              <w:right w:w="17" w:type="dxa"/>
            </w:tcMar>
          </w:tcPr>
          <w:p w:rsidR="00FB7D89" w:rsidRPr="00496776" w:rsidRDefault="00FB7D89" w:rsidP="00FB7D89">
            <w:pPr>
              <w:spacing w:line="300" w:lineRule="exact"/>
              <w:ind w:rightChars="141" w:right="338"/>
              <w:jc w:val="right"/>
            </w:pPr>
            <w:r w:rsidRPr="00496776">
              <w:t xml:space="preserve">-0.72 </w:t>
            </w:r>
          </w:p>
        </w:tc>
      </w:tr>
      <w:tr w:rsidR="00FB7D89" w:rsidRPr="003B6B9A" w:rsidTr="00FB7596">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FB7D89" w:rsidRPr="003B6B9A" w:rsidRDefault="00FB7D89" w:rsidP="00FB7D89">
            <w:pPr>
              <w:snapToGrid w:val="0"/>
              <w:spacing w:line="300" w:lineRule="exact"/>
              <w:ind w:left="28" w:right="284"/>
              <w:jc w:val="right"/>
              <w:rPr>
                <w:rFonts w:eastAsia="標楷體"/>
                <w:spacing w:val="-6"/>
              </w:rPr>
            </w:pPr>
            <w:r w:rsidRPr="003B6B9A">
              <w:rPr>
                <w:rFonts w:eastAsia="標楷體" w:hint="eastAsia"/>
                <w:spacing w:val="-6"/>
              </w:rPr>
              <w:t>3</w:t>
            </w:r>
            <w:r w:rsidRPr="003B6B9A">
              <w:rPr>
                <w:rFonts w:eastAsia="標楷體" w:hint="eastAsia"/>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center"/>
          </w:tcPr>
          <w:p w:rsidR="00FB7D89" w:rsidRPr="003B6B9A" w:rsidRDefault="00FB7D89" w:rsidP="00FB7D89">
            <w:pPr>
              <w:snapToGrid w:val="0"/>
              <w:spacing w:line="300" w:lineRule="exact"/>
              <w:ind w:rightChars="110" w:right="264"/>
              <w:jc w:val="right"/>
              <w:rPr>
                <w:rFonts w:eastAsia="標楷體"/>
              </w:rPr>
            </w:pPr>
            <w:r w:rsidRPr="003B6B9A">
              <w:rPr>
                <w:rFonts w:eastAsia="標楷體" w:hint="eastAsia"/>
              </w:rPr>
              <w:t>7.17</w:t>
            </w:r>
          </w:p>
        </w:tc>
        <w:tc>
          <w:tcPr>
            <w:tcW w:w="1350" w:type="dxa"/>
            <w:tcBorders>
              <w:left w:val="double" w:sz="4" w:space="0" w:color="auto"/>
            </w:tcBorders>
            <w:tcMar>
              <w:top w:w="17" w:type="dxa"/>
              <w:left w:w="17" w:type="dxa"/>
              <w:bottom w:w="0" w:type="dxa"/>
              <w:right w:w="17" w:type="dxa"/>
            </w:tcMar>
          </w:tcPr>
          <w:p w:rsidR="00FB7D89" w:rsidRPr="00496776" w:rsidRDefault="00FB7D89" w:rsidP="00FB7D89">
            <w:pPr>
              <w:spacing w:line="300" w:lineRule="exact"/>
              <w:ind w:rightChars="141" w:right="338"/>
              <w:jc w:val="right"/>
            </w:pPr>
            <w:r w:rsidRPr="00496776">
              <w:t>4.53</w:t>
            </w:r>
          </w:p>
        </w:tc>
        <w:tc>
          <w:tcPr>
            <w:tcW w:w="1350" w:type="dxa"/>
            <w:tcMar>
              <w:top w:w="17" w:type="dxa"/>
              <w:left w:w="17" w:type="dxa"/>
              <w:bottom w:w="0" w:type="dxa"/>
              <w:right w:w="17" w:type="dxa"/>
            </w:tcMar>
          </w:tcPr>
          <w:p w:rsidR="00FB7D89" w:rsidRPr="00496776" w:rsidRDefault="00FB7D89" w:rsidP="00FB7D89">
            <w:pPr>
              <w:spacing w:line="300" w:lineRule="exact"/>
              <w:ind w:rightChars="172" w:right="413"/>
              <w:jc w:val="right"/>
            </w:pPr>
            <w:r w:rsidRPr="00496776">
              <w:t>10.16</w:t>
            </w:r>
          </w:p>
        </w:tc>
        <w:tc>
          <w:tcPr>
            <w:tcW w:w="1350" w:type="dxa"/>
            <w:tcMar>
              <w:top w:w="17" w:type="dxa"/>
              <w:left w:w="17" w:type="dxa"/>
              <w:bottom w:w="0" w:type="dxa"/>
              <w:right w:w="17" w:type="dxa"/>
            </w:tcMar>
          </w:tcPr>
          <w:p w:rsidR="00FB7D89" w:rsidRPr="00496776" w:rsidRDefault="00FB7D89" w:rsidP="00FB7D89">
            <w:pPr>
              <w:spacing w:line="300" w:lineRule="exact"/>
              <w:ind w:rightChars="141" w:right="338"/>
              <w:jc w:val="right"/>
            </w:pPr>
            <w:r w:rsidRPr="00496776">
              <w:t>6.95</w:t>
            </w:r>
          </w:p>
        </w:tc>
        <w:tc>
          <w:tcPr>
            <w:tcW w:w="1350" w:type="dxa"/>
            <w:tcMar>
              <w:top w:w="17" w:type="dxa"/>
              <w:left w:w="17" w:type="dxa"/>
              <w:bottom w:w="0" w:type="dxa"/>
              <w:right w:w="17" w:type="dxa"/>
            </w:tcMar>
          </w:tcPr>
          <w:p w:rsidR="00FB7D89" w:rsidRPr="00496776" w:rsidRDefault="00FB7D89" w:rsidP="00FB7D89">
            <w:pPr>
              <w:spacing w:line="300" w:lineRule="exact"/>
              <w:ind w:rightChars="141" w:right="338"/>
              <w:jc w:val="right"/>
            </w:pPr>
            <w:r w:rsidRPr="00496776">
              <w:t xml:space="preserve">1.66 </w:t>
            </w:r>
          </w:p>
        </w:tc>
      </w:tr>
      <w:tr w:rsidR="00FB7D89" w:rsidRPr="003B6B9A" w:rsidTr="00FB7596">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FB7D89" w:rsidRPr="003B6B9A" w:rsidRDefault="00FB7D89" w:rsidP="00FB7D89">
            <w:pPr>
              <w:snapToGrid w:val="0"/>
              <w:spacing w:line="300" w:lineRule="exact"/>
              <w:ind w:left="28" w:right="284"/>
              <w:jc w:val="right"/>
              <w:rPr>
                <w:rFonts w:eastAsia="標楷體"/>
                <w:spacing w:val="-6"/>
              </w:rPr>
            </w:pPr>
            <w:r w:rsidRPr="003B6B9A">
              <w:rPr>
                <w:rFonts w:eastAsia="標楷體" w:hint="eastAsia"/>
                <w:spacing w:val="-6"/>
              </w:rPr>
              <w:t>4</w:t>
            </w:r>
            <w:r w:rsidRPr="003B6B9A">
              <w:rPr>
                <w:rFonts w:eastAsia="標楷體" w:hint="eastAsia"/>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center"/>
          </w:tcPr>
          <w:p w:rsidR="00FB7D89" w:rsidRPr="003B6B9A" w:rsidRDefault="00FB7D89" w:rsidP="00FB7D89">
            <w:pPr>
              <w:snapToGrid w:val="0"/>
              <w:spacing w:line="300" w:lineRule="exact"/>
              <w:ind w:rightChars="110" w:right="264"/>
              <w:jc w:val="right"/>
              <w:rPr>
                <w:rFonts w:eastAsia="標楷體"/>
              </w:rPr>
            </w:pPr>
            <w:r w:rsidRPr="003B6B9A">
              <w:rPr>
                <w:rFonts w:eastAsia="標楷體" w:hint="eastAsia"/>
              </w:rPr>
              <w:t>1.</w:t>
            </w:r>
            <w:r>
              <w:rPr>
                <w:rFonts w:eastAsia="標楷體" w:hint="eastAsia"/>
              </w:rPr>
              <w:t>48</w:t>
            </w:r>
          </w:p>
        </w:tc>
        <w:tc>
          <w:tcPr>
            <w:tcW w:w="1350" w:type="dxa"/>
            <w:tcBorders>
              <w:left w:val="double" w:sz="4" w:space="0" w:color="auto"/>
            </w:tcBorders>
            <w:tcMar>
              <w:top w:w="17" w:type="dxa"/>
              <w:left w:w="17" w:type="dxa"/>
              <w:bottom w:w="0" w:type="dxa"/>
              <w:right w:w="17" w:type="dxa"/>
            </w:tcMar>
          </w:tcPr>
          <w:p w:rsidR="00FB7D89" w:rsidRPr="00496776" w:rsidRDefault="00FB7D89" w:rsidP="00FB7D89">
            <w:pPr>
              <w:spacing w:line="300" w:lineRule="exact"/>
              <w:ind w:rightChars="141" w:right="338"/>
              <w:jc w:val="right"/>
            </w:pPr>
            <w:r w:rsidRPr="00496776">
              <w:t>0.13</w:t>
            </w:r>
          </w:p>
        </w:tc>
        <w:tc>
          <w:tcPr>
            <w:tcW w:w="1350" w:type="dxa"/>
            <w:tcMar>
              <w:top w:w="17" w:type="dxa"/>
              <w:left w:w="17" w:type="dxa"/>
              <w:bottom w:w="0" w:type="dxa"/>
              <w:right w:w="17" w:type="dxa"/>
            </w:tcMar>
          </w:tcPr>
          <w:p w:rsidR="00FB7D89" w:rsidRPr="00496776" w:rsidRDefault="00FB7D89" w:rsidP="00FB7D89">
            <w:pPr>
              <w:spacing w:line="300" w:lineRule="exact"/>
              <w:ind w:rightChars="172" w:right="413"/>
              <w:jc w:val="right"/>
            </w:pPr>
            <w:r w:rsidRPr="00496776">
              <w:t>2.09</w:t>
            </w:r>
          </w:p>
        </w:tc>
        <w:tc>
          <w:tcPr>
            <w:tcW w:w="1350" w:type="dxa"/>
            <w:tcMar>
              <w:top w:w="17" w:type="dxa"/>
              <w:left w:w="17" w:type="dxa"/>
              <w:bottom w:w="0" w:type="dxa"/>
              <w:right w:w="17" w:type="dxa"/>
            </w:tcMar>
          </w:tcPr>
          <w:p w:rsidR="00FB7D89" w:rsidRPr="00496776" w:rsidRDefault="00FB7D89" w:rsidP="00FB7D89">
            <w:pPr>
              <w:spacing w:line="300" w:lineRule="exact"/>
              <w:ind w:rightChars="141" w:right="338"/>
              <w:jc w:val="right"/>
            </w:pPr>
            <w:r w:rsidRPr="00496776">
              <w:t>3.47</w:t>
            </w:r>
          </w:p>
        </w:tc>
        <w:tc>
          <w:tcPr>
            <w:tcW w:w="1350" w:type="dxa"/>
            <w:tcMar>
              <w:top w:w="17" w:type="dxa"/>
              <w:left w:w="17" w:type="dxa"/>
              <w:bottom w:w="0" w:type="dxa"/>
              <w:right w:w="17" w:type="dxa"/>
            </w:tcMar>
          </w:tcPr>
          <w:p w:rsidR="00FB7D89" w:rsidRPr="00496776" w:rsidRDefault="00FB7D89" w:rsidP="00FB7D89">
            <w:pPr>
              <w:spacing w:line="300" w:lineRule="exact"/>
              <w:ind w:rightChars="141" w:right="338"/>
              <w:jc w:val="right"/>
            </w:pPr>
            <w:r w:rsidRPr="00496776">
              <w:t xml:space="preserve">-1.77 </w:t>
            </w:r>
          </w:p>
        </w:tc>
      </w:tr>
      <w:tr w:rsidR="00FB7D89" w:rsidRPr="003B6B9A" w:rsidTr="00FB7D89">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FB7D89" w:rsidRPr="003B6B9A" w:rsidRDefault="00FB7D89" w:rsidP="00FB7D89">
            <w:pPr>
              <w:snapToGrid w:val="0"/>
              <w:spacing w:line="300" w:lineRule="exact"/>
              <w:ind w:left="28" w:right="284"/>
              <w:jc w:val="right"/>
              <w:rPr>
                <w:rFonts w:eastAsia="標楷體"/>
                <w:spacing w:val="-6"/>
              </w:rPr>
            </w:pPr>
            <w:r>
              <w:rPr>
                <w:rFonts w:eastAsia="標楷體" w:hint="eastAsia"/>
                <w:spacing w:val="-6"/>
              </w:rPr>
              <w:t>5</w:t>
            </w:r>
            <w:r w:rsidRPr="003B6B9A">
              <w:rPr>
                <w:rFonts w:eastAsia="標楷體" w:hint="eastAsia"/>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FB7D89" w:rsidRPr="008A412A" w:rsidRDefault="00FB7D89" w:rsidP="00FB7D89">
            <w:pPr>
              <w:snapToGrid w:val="0"/>
              <w:spacing w:line="300" w:lineRule="exact"/>
              <w:ind w:rightChars="110" w:right="264"/>
              <w:jc w:val="right"/>
              <w:rPr>
                <w:rFonts w:eastAsia="標楷體"/>
              </w:rPr>
            </w:pPr>
            <w:r w:rsidRPr="008A412A">
              <w:rPr>
                <w:rFonts w:eastAsia="標楷體" w:hint="eastAsia"/>
              </w:rPr>
              <w:t>-2.84</w:t>
            </w:r>
          </w:p>
        </w:tc>
        <w:tc>
          <w:tcPr>
            <w:tcW w:w="1350" w:type="dxa"/>
            <w:tcBorders>
              <w:left w:val="double" w:sz="4" w:space="0" w:color="auto"/>
            </w:tcBorders>
            <w:tcMar>
              <w:top w:w="17" w:type="dxa"/>
              <w:left w:w="17" w:type="dxa"/>
              <w:bottom w:w="0" w:type="dxa"/>
              <w:right w:w="17" w:type="dxa"/>
            </w:tcMar>
          </w:tcPr>
          <w:p w:rsidR="00FB7D89" w:rsidRPr="00496776" w:rsidRDefault="00FB7D89" w:rsidP="00FB7D89">
            <w:pPr>
              <w:spacing w:line="300" w:lineRule="exact"/>
              <w:ind w:rightChars="141" w:right="338"/>
              <w:jc w:val="right"/>
            </w:pPr>
            <w:r w:rsidRPr="00496776">
              <w:t>-2.45</w:t>
            </w:r>
          </w:p>
        </w:tc>
        <w:tc>
          <w:tcPr>
            <w:tcW w:w="1350" w:type="dxa"/>
            <w:tcMar>
              <w:top w:w="17" w:type="dxa"/>
              <w:left w:w="17" w:type="dxa"/>
              <w:bottom w:w="0" w:type="dxa"/>
              <w:right w:w="17" w:type="dxa"/>
            </w:tcMar>
          </w:tcPr>
          <w:p w:rsidR="00FB7D89" w:rsidRPr="00496776" w:rsidRDefault="00FB7D89" w:rsidP="00FB7D89">
            <w:pPr>
              <w:spacing w:line="300" w:lineRule="exact"/>
              <w:ind w:rightChars="172" w:right="413"/>
              <w:jc w:val="right"/>
            </w:pPr>
            <w:r w:rsidRPr="00496776">
              <w:t>-5.43</w:t>
            </w:r>
          </w:p>
        </w:tc>
        <w:tc>
          <w:tcPr>
            <w:tcW w:w="1350" w:type="dxa"/>
            <w:tcMar>
              <w:top w:w="17" w:type="dxa"/>
              <w:left w:w="17" w:type="dxa"/>
              <w:bottom w:w="0" w:type="dxa"/>
              <w:right w:w="17" w:type="dxa"/>
            </w:tcMar>
          </w:tcPr>
          <w:p w:rsidR="00FB7D89" w:rsidRPr="00496776" w:rsidRDefault="00FB7D89" w:rsidP="00FB7D89">
            <w:pPr>
              <w:spacing w:line="300" w:lineRule="exact"/>
              <w:ind w:rightChars="141" w:right="338"/>
              <w:jc w:val="right"/>
            </w:pPr>
            <w:r w:rsidRPr="00496776">
              <w:t>3.47</w:t>
            </w:r>
          </w:p>
        </w:tc>
        <w:tc>
          <w:tcPr>
            <w:tcW w:w="1350" w:type="dxa"/>
            <w:tcMar>
              <w:top w:w="17" w:type="dxa"/>
              <w:left w:w="17" w:type="dxa"/>
              <w:bottom w:w="0" w:type="dxa"/>
              <w:right w:w="17" w:type="dxa"/>
            </w:tcMar>
          </w:tcPr>
          <w:p w:rsidR="00FB7D89" w:rsidRPr="00496776" w:rsidRDefault="00FB7D89" w:rsidP="00FB7D89">
            <w:pPr>
              <w:spacing w:line="300" w:lineRule="exact"/>
              <w:ind w:rightChars="141" w:right="338"/>
              <w:jc w:val="right"/>
            </w:pPr>
            <w:r w:rsidRPr="00496776">
              <w:t xml:space="preserve">-5.13 </w:t>
            </w:r>
          </w:p>
        </w:tc>
      </w:tr>
      <w:tr w:rsidR="00FB7D89" w:rsidRPr="003B6B9A" w:rsidTr="00FB7D89">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FB7D89" w:rsidRPr="003B6B9A" w:rsidRDefault="00FB7D89" w:rsidP="00FB7D89">
            <w:pPr>
              <w:snapToGrid w:val="0"/>
              <w:spacing w:line="300" w:lineRule="exact"/>
              <w:ind w:left="28" w:right="284"/>
              <w:jc w:val="right"/>
              <w:rPr>
                <w:rFonts w:eastAsia="標楷體"/>
                <w:spacing w:val="-6"/>
              </w:rPr>
            </w:pPr>
            <w:r>
              <w:rPr>
                <w:rFonts w:eastAsia="標楷體" w:hint="eastAsia"/>
                <w:spacing w:val="-6"/>
              </w:rPr>
              <w:t>6</w:t>
            </w:r>
            <w:r w:rsidRPr="003B6B9A">
              <w:rPr>
                <w:rFonts w:eastAsia="標楷體" w:hint="eastAsia"/>
                <w:spacing w:val="-6"/>
              </w:rPr>
              <w:t>月</w:t>
            </w:r>
          </w:p>
        </w:tc>
        <w:tc>
          <w:tcPr>
            <w:tcW w:w="1329" w:type="dxa"/>
            <w:tcBorders>
              <w:left w:val="single" w:sz="4" w:space="0" w:color="auto"/>
              <w:right w:val="double" w:sz="4" w:space="0" w:color="auto"/>
            </w:tcBorders>
            <w:tcMar>
              <w:top w:w="17" w:type="dxa"/>
              <w:left w:w="17" w:type="dxa"/>
              <w:bottom w:w="0" w:type="dxa"/>
              <w:right w:w="17" w:type="dxa"/>
            </w:tcMar>
          </w:tcPr>
          <w:p w:rsidR="00FB7D89" w:rsidRPr="00392B63" w:rsidRDefault="00FB7D89" w:rsidP="00FB7D89">
            <w:pPr>
              <w:snapToGrid w:val="0"/>
              <w:spacing w:line="300" w:lineRule="exact"/>
              <w:ind w:rightChars="110" w:right="264"/>
              <w:jc w:val="right"/>
              <w:rPr>
                <w:rFonts w:eastAsia="標楷體"/>
              </w:rPr>
            </w:pPr>
            <w:r w:rsidRPr="00392B63">
              <w:rPr>
                <w:rFonts w:eastAsia="標楷體"/>
              </w:rPr>
              <w:t xml:space="preserve">-0.93 </w:t>
            </w:r>
          </w:p>
        </w:tc>
        <w:tc>
          <w:tcPr>
            <w:tcW w:w="1350" w:type="dxa"/>
            <w:tcBorders>
              <w:left w:val="double" w:sz="4" w:space="0" w:color="auto"/>
            </w:tcBorders>
            <w:tcMar>
              <w:top w:w="17" w:type="dxa"/>
              <w:left w:w="17" w:type="dxa"/>
              <w:bottom w:w="0" w:type="dxa"/>
              <w:right w:w="17" w:type="dxa"/>
            </w:tcMar>
          </w:tcPr>
          <w:p w:rsidR="00FB7D89" w:rsidRPr="00392B63" w:rsidRDefault="00FB7D89" w:rsidP="00FB7D89">
            <w:pPr>
              <w:spacing w:line="300" w:lineRule="exact"/>
              <w:ind w:rightChars="141" w:right="338"/>
              <w:jc w:val="right"/>
            </w:pPr>
            <w:r w:rsidRPr="00392B63">
              <w:t xml:space="preserve">-1.18 </w:t>
            </w:r>
          </w:p>
        </w:tc>
        <w:tc>
          <w:tcPr>
            <w:tcW w:w="1350" w:type="dxa"/>
            <w:tcMar>
              <w:top w:w="17" w:type="dxa"/>
              <w:left w:w="17" w:type="dxa"/>
              <w:bottom w:w="0" w:type="dxa"/>
              <w:right w:w="17" w:type="dxa"/>
            </w:tcMar>
          </w:tcPr>
          <w:p w:rsidR="00FB7D89" w:rsidRPr="00392B63" w:rsidRDefault="00FB7D89" w:rsidP="00FB7D89">
            <w:pPr>
              <w:spacing w:line="300" w:lineRule="exact"/>
              <w:ind w:rightChars="172" w:right="413"/>
              <w:jc w:val="right"/>
            </w:pPr>
            <w:r w:rsidRPr="00392B63">
              <w:t xml:space="preserve">-2.24 </w:t>
            </w:r>
          </w:p>
        </w:tc>
        <w:tc>
          <w:tcPr>
            <w:tcW w:w="1350" w:type="dxa"/>
            <w:tcMar>
              <w:top w:w="17" w:type="dxa"/>
              <w:left w:w="17" w:type="dxa"/>
              <w:bottom w:w="0" w:type="dxa"/>
              <w:right w:w="17" w:type="dxa"/>
            </w:tcMar>
          </w:tcPr>
          <w:p w:rsidR="00FB7D89" w:rsidRPr="00392B63" w:rsidRDefault="00FB7D89" w:rsidP="00FB7D89">
            <w:pPr>
              <w:spacing w:line="300" w:lineRule="exact"/>
              <w:ind w:rightChars="141" w:right="338"/>
              <w:jc w:val="right"/>
            </w:pPr>
            <w:r w:rsidRPr="00392B63">
              <w:t xml:space="preserve">1.48 </w:t>
            </w:r>
          </w:p>
        </w:tc>
        <w:tc>
          <w:tcPr>
            <w:tcW w:w="1350" w:type="dxa"/>
            <w:tcMar>
              <w:top w:w="17" w:type="dxa"/>
              <w:left w:w="17" w:type="dxa"/>
              <w:bottom w:w="0" w:type="dxa"/>
              <w:right w:w="17" w:type="dxa"/>
            </w:tcMar>
          </w:tcPr>
          <w:p w:rsidR="00FB7D89" w:rsidRPr="00392B63" w:rsidRDefault="00FB7D89" w:rsidP="00FB7D89">
            <w:pPr>
              <w:spacing w:line="300" w:lineRule="exact"/>
              <w:ind w:rightChars="141" w:right="338"/>
              <w:jc w:val="right"/>
            </w:pPr>
            <w:r w:rsidRPr="00392B63">
              <w:t xml:space="preserve">0.72 </w:t>
            </w:r>
          </w:p>
        </w:tc>
      </w:tr>
      <w:tr w:rsidR="00FB7D89" w:rsidRPr="003B6B9A" w:rsidTr="00FB7D89">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FB7D89" w:rsidRPr="00FE4FEC" w:rsidRDefault="00FB7D89" w:rsidP="00FB7D89">
            <w:pPr>
              <w:snapToGrid w:val="0"/>
              <w:spacing w:line="300" w:lineRule="exact"/>
              <w:ind w:left="28" w:right="284"/>
              <w:jc w:val="right"/>
              <w:rPr>
                <w:rFonts w:eastAsia="標楷體"/>
                <w:color w:val="000000" w:themeColor="text1"/>
                <w:spacing w:val="-6"/>
              </w:rPr>
            </w:pPr>
            <w:r w:rsidRPr="00FE4FEC">
              <w:rPr>
                <w:rFonts w:eastAsia="標楷體"/>
                <w:color w:val="000000" w:themeColor="text1"/>
                <w:spacing w:val="-6"/>
              </w:rPr>
              <w:t>7</w:t>
            </w:r>
            <w:r w:rsidRPr="00FE4FEC">
              <w:rPr>
                <w:rFonts w:eastAsia="標楷體"/>
                <w:color w:val="000000" w:themeColor="text1"/>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FB7D89" w:rsidRPr="00FE4FEC" w:rsidRDefault="00FB7D89" w:rsidP="001E77E3">
            <w:pPr>
              <w:snapToGrid w:val="0"/>
              <w:spacing w:line="300" w:lineRule="exact"/>
              <w:ind w:rightChars="110" w:right="264"/>
              <w:jc w:val="right"/>
              <w:rPr>
                <w:rFonts w:eastAsia="標楷體"/>
                <w:color w:val="000000" w:themeColor="text1"/>
              </w:rPr>
            </w:pPr>
            <w:r w:rsidRPr="00FE4FEC">
              <w:rPr>
                <w:rFonts w:eastAsia="標楷體" w:hint="eastAsia"/>
                <w:color w:val="000000" w:themeColor="text1"/>
              </w:rPr>
              <w:t>-</w:t>
            </w:r>
            <w:r w:rsidR="001E77E3">
              <w:rPr>
                <w:rFonts w:eastAsia="標楷體" w:hint="eastAsia"/>
                <w:color w:val="000000" w:themeColor="text1"/>
              </w:rPr>
              <w:t>2</w:t>
            </w:r>
            <w:r w:rsidRPr="00FE4FEC">
              <w:rPr>
                <w:rFonts w:eastAsia="標楷體" w:hint="eastAsia"/>
                <w:color w:val="000000" w:themeColor="text1"/>
              </w:rPr>
              <w:t>.</w:t>
            </w:r>
            <w:r w:rsidR="001E77E3">
              <w:rPr>
                <w:rFonts w:eastAsia="標楷體" w:hint="eastAsia"/>
                <w:color w:val="000000" w:themeColor="text1"/>
              </w:rPr>
              <w:t>67</w:t>
            </w:r>
          </w:p>
        </w:tc>
        <w:tc>
          <w:tcPr>
            <w:tcW w:w="1350" w:type="dxa"/>
            <w:tcBorders>
              <w:left w:val="double" w:sz="4" w:space="0" w:color="auto"/>
            </w:tcBorders>
            <w:tcMar>
              <w:top w:w="17" w:type="dxa"/>
              <w:left w:w="17" w:type="dxa"/>
              <w:bottom w:w="0" w:type="dxa"/>
              <w:right w:w="17" w:type="dxa"/>
            </w:tcMar>
          </w:tcPr>
          <w:p w:rsidR="00FB7D89" w:rsidRPr="00215C95" w:rsidRDefault="00FB7D89" w:rsidP="00215C95">
            <w:pPr>
              <w:spacing w:line="300" w:lineRule="exact"/>
              <w:ind w:rightChars="141" w:right="338"/>
              <w:jc w:val="right"/>
              <w:rPr>
                <w:color w:val="000000" w:themeColor="text1"/>
              </w:rPr>
            </w:pPr>
            <w:r w:rsidRPr="00215C95">
              <w:rPr>
                <w:color w:val="000000" w:themeColor="text1"/>
              </w:rPr>
              <w:t>-</w:t>
            </w:r>
            <w:r w:rsidR="00215C95" w:rsidRPr="00215C95">
              <w:rPr>
                <w:rFonts w:hint="eastAsia"/>
                <w:color w:val="000000" w:themeColor="text1"/>
              </w:rPr>
              <w:t>2</w:t>
            </w:r>
            <w:r w:rsidRPr="00215C95">
              <w:rPr>
                <w:color w:val="000000" w:themeColor="text1"/>
              </w:rPr>
              <w:t>.</w:t>
            </w:r>
            <w:r w:rsidR="00215C95" w:rsidRPr="00215C95">
              <w:rPr>
                <w:rFonts w:hint="eastAsia"/>
                <w:color w:val="000000" w:themeColor="text1"/>
              </w:rPr>
              <w:t>7</w:t>
            </w:r>
            <w:r w:rsidRPr="00215C95">
              <w:rPr>
                <w:color w:val="000000" w:themeColor="text1"/>
              </w:rPr>
              <w:t>4</w:t>
            </w:r>
          </w:p>
        </w:tc>
        <w:tc>
          <w:tcPr>
            <w:tcW w:w="1350" w:type="dxa"/>
            <w:tcMar>
              <w:top w:w="17" w:type="dxa"/>
              <w:left w:w="17" w:type="dxa"/>
              <w:bottom w:w="0" w:type="dxa"/>
              <w:right w:w="17" w:type="dxa"/>
            </w:tcMar>
          </w:tcPr>
          <w:p w:rsidR="00FB7D89" w:rsidRPr="00215C95" w:rsidRDefault="00FB7D89" w:rsidP="00215C95">
            <w:pPr>
              <w:spacing w:line="300" w:lineRule="exact"/>
              <w:ind w:rightChars="172" w:right="413"/>
              <w:jc w:val="right"/>
              <w:rPr>
                <w:color w:val="000000" w:themeColor="text1"/>
              </w:rPr>
            </w:pPr>
            <w:r w:rsidRPr="00215C95">
              <w:rPr>
                <w:color w:val="000000" w:themeColor="text1"/>
              </w:rPr>
              <w:t>-2.</w:t>
            </w:r>
            <w:r w:rsidR="00215C95" w:rsidRPr="00215C95">
              <w:rPr>
                <w:rFonts w:hint="eastAsia"/>
                <w:color w:val="000000" w:themeColor="text1"/>
              </w:rPr>
              <w:t>18</w:t>
            </w:r>
          </w:p>
        </w:tc>
        <w:tc>
          <w:tcPr>
            <w:tcW w:w="1350" w:type="dxa"/>
            <w:tcMar>
              <w:top w:w="17" w:type="dxa"/>
              <w:left w:w="17" w:type="dxa"/>
              <w:bottom w:w="0" w:type="dxa"/>
              <w:right w:w="17" w:type="dxa"/>
            </w:tcMar>
          </w:tcPr>
          <w:p w:rsidR="00FB7D89" w:rsidRPr="00215C95" w:rsidRDefault="00FB7D89" w:rsidP="00215C95">
            <w:pPr>
              <w:spacing w:line="300" w:lineRule="exact"/>
              <w:ind w:rightChars="141" w:right="338"/>
              <w:jc w:val="right"/>
              <w:rPr>
                <w:color w:val="000000" w:themeColor="text1"/>
              </w:rPr>
            </w:pPr>
            <w:r w:rsidRPr="00215C95">
              <w:rPr>
                <w:color w:val="000000" w:themeColor="text1"/>
              </w:rPr>
              <w:t>-</w:t>
            </w:r>
            <w:r w:rsidR="00215C95" w:rsidRPr="00215C95">
              <w:rPr>
                <w:rFonts w:hint="eastAsia"/>
                <w:color w:val="000000" w:themeColor="text1"/>
              </w:rPr>
              <w:t>3</w:t>
            </w:r>
            <w:r w:rsidRPr="00215C95">
              <w:rPr>
                <w:color w:val="000000" w:themeColor="text1"/>
              </w:rPr>
              <w:t>.</w:t>
            </w:r>
            <w:r w:rsidR="00215C95" w:rsidRPr="00215C95">
              <w:rPr>
                <w:rFonts w:hint="eastAsia"/>
                <w:color w:val="000000" w:themeColor="text1"/>
              </w:rPr>
              <w:t>3</w:t>
            </w:r>
            <w:r w:rsidRPr="00215C95">
              <w:rPr>
                <w:color w:val="000000" w:themeColor="text1"/>
              </w:rPr>
              <w:t>2</w:t>
            </w:r>
          </w:p>
        </w:tc>
        <w:tc>
          <w:tcPr>
            <w:tcW w:w="1350" w:type="dxa"/>
            <w:tcMar>
              <w:top w:w="17" w:type="dxa"/>
              <w:left w:w="17" w:type="dxa"/>
              <w:bottom w:w="0" w:type="dxa"/>
              <w:right w:w="17" w:type="dxa"/>
            </w:tcMar>
          </w:tcPr>
          <w:p w:rsidR="00FB7D89" w:rsidRPr="00215C95" w:rsidRDefault="00FB7D89" w:rsidP="00215C95">
            <w:pPr>
              <w:spacing w:line="300" w:lineRule="exact"/>
              <w:ind w:rightChars="141" w:right="338"/>
              <w:jc w:val="right"/>
              <w:rPr>
                <w:color w:val="000000" w:themeColor="text1"/>
              </w:rPr>
            </w:pPr>
            <w:r w:rsidRPr="00215C95">
              <w:rPr>
                <w:color w:val="000000" w:themeColor="text1"/>
              </w:rPr>
              <w:t>-</w:t>
            </w:r>
            <w:r w:rsidR="00215C95" w:rsidRPr="00215C95">
              <w:rPr>
                <w:rFonts w:hint="eastAsia"/>
                <w:color w:val="000000" w:themeColor="text1"/>
              </w:rPr>
              <w:t>3</w:t>
            </w:r>
            <w:r w:rsidRPr="00215C95">
              <w:rPr>
                <w:color w:val="000000" w:themeColor="text1"/>
              </w:rPr>
              <w:t>.</w:t>
            </w:r>
            <w:r w:rsidR="00215C95" w:rsidRPr="00215C95">
              <w:rPr>
                <w:rFonts w:hint="eastAsia"/>
                <w:color w:val="000000" w:themeColor="text1"/>
              </w:rPr>
              <w:t>34</w:t>
            </w:r>
          </w:p>
        </w:tc>
      </w:tr>
      <w:tr w:rsidR="001E77E3" w:rsidRPr="00392B63" w:rsidTr="003C36EB">
        <w:trPr>
          <w:trHeight w:val="20"/>
          <w:jc w:val="center"/>
        </w:trPr>
        <w:tc>
          <w:tcPr>
            <w:tcW w:w="1711" w:type="dxa"/>
            <w:tcBorders>
              <w:left w:val="nil"/>
              <w:right w:val="single" w:sz="4" w:space="0" w:color="auto"/>
            </w:tcBorders>
            <w:tcMar>
              <w:top w:w="17" w:type="dxa"/>
              <w:left w:w="17" w:type="dxa"/>
              <w:bottom w:w="0" w:type="dxa"/>
              <w:right w:w="17" w:type="dxa"/>
            </w:tcMar>
            <w:vAlign w:val="center"/>
          </w:tcPr>
          <w:p w:rsidR="001E77E3" w:rsidRPr="003B6B9A" w:rsidRDefault="001E77E3" w:rsidP="00FB7D89">
            <w:pPr>
              <w:snapToGrid w:val="0"/>
              <w:spacing w:line="300" w:lineRule="exact"/>
              <w:ind w:left="28" w:right="284"/>
              <w:jc w:val="right"/>
              <w:rPr>
                <w:rFonts w:eastAsia="標楷體"/>
                <w:spacing w:val="-6"/>
              </w:rPr>
            </w:pPr>
            <w:r w:rsidRPr="003B6B9A">
              <w:rPr>
                <w:rFonts w:eastAsia="標楷體"/>
                <w:spacing w:val="-6"/>
              </w:rPr>
              <w:t>8</w:t>
            </w:r>
            <w:r w:rsidRPr="003B6B9A">
              <w:rPr>
                <w:rFonts w:eastAsia="標楷體"/>
                <w:spacing w:val="-6"/>
              </w:rPr>
              <w:t>月</w:t>
            </w:r>
          </w:p>
        </w:tc>
        <w:tc>
          <w:tcPr>
            <w:tcW w:w="1329" w:type="dxa"/>
            <w:tcBorders>
              <w:left w:val="single" w:sz="4" w:space="0" w:color="auto"/>
              <w:right w:val="double" w:sz="4" w:space="0" w:color="auto"/>
            </w:tcBorders>
            <w:tcMar>
              <w:top w:w="17" w:type="dxa"/>
              <w:left w:w="17" w:type="dxa"/>
              <w:bottom w:w="0" w:type="dxa"/>
              <w:right w:w="17" w:type="dxa"/>
            </w:tcMar>
            <w:vAlign w:val="bottom"/>
          </w:tcPr>
          <w:p w:rsidR="001E77E3" w:rsidRPr="00FE4FEC" w:rsidRDefault="001E77E3" w:rsidP="003C36EB">
            <w:pPr>
              <w:snapToGrid w:val="0"/>
              <w:spacing w:line="300" w:lineRule="exact"/>
              <w:ind w:rightChars="110" w:right="264"/>
              <w:jc w:val="right"/>
              <w:rPr>
                <w:rFonts w:eastAsia="標楷體"/>
                <w:color w:val="000000" w:themeColor="text1"/>
              </w:rPr>
            </w:pPr>
            <w:r w:rsidRPr="00FE4FEC">
              <w:rPr>
                <w:rFonts w:eastAsia="標楷體" w:hint="eastAsia"/>
                <w:color w:val="000000" w:themeColor="text1"/>
              </w:rPr>
              <w:t>-</w:t>
            </w:r>
            <w:r>
              <w:rPr>
                <w:rFonts w:eastAsia="標楷體" w:hint="eastAsia"/>
                <w:color w:val="000000" w:themeColor="text1"/>
              </w:rPr>
              <w:t>5</w:t>
            </w:r>
            <w:r w:rsidRPr="00FE4FEC">
              <w:rPr>
                <w:rFonts w:eastAsia="標楷體" w:hint="eastAsia"/>
                <w:color w:val="000000" w:themeColor="text1"/>
              </w:rPr>
              <w:t>.</w:t>
            </w:r>
            <w:r w:rsidR="003C36EB">
              <w:rPr>
                <w:rFonts w:eastAsia="標楷體" w:hint="eastAsia"/>
                <w:color w:val="000000" w:themeColor="text1"/>
              </w:rPr>
              <w:t>74</w:t>
            </w:r>
          </w:p>
        </w:tc>
        <w:tc>
          <w:tcPr>
            <w:tcW w:w="1350" w:type="dxa"/>
            <w:tcBorders>
              <w:left w:val="double" w:sz="4" w:space="0" w:color="auto"/>
            </w:tcBorders>
            <w:tcMar>
              <w:top w:w="17" w:type="dxa"/>
              <w:left w:w="17" w:type="dxa"/>
              <w:bottom w:w="0" w:type="dxa"/>
              <w:right w:w="17" w:type="dxa"/>
            </w:tcMar>
          </w:tcPr>
          <w:p w:rsidR="001E77E3" w:rsidRPr="00FE4FEC" w:rsidRDefault="001E77E3" w:rsidP="003C36EB">
            <w:pPr>
              <w:spacing w:line="300" w:lineRule="exact"/>
              <w:ind w:rightChars="141" w:right="338"/>
              <w:jc w:val="right"/>
            </w:pPr>
            <w:r w:rsidRPr="00FE4FEC">
              <w:t>-</w:t>
            </w:r>
            <w:r w:rsidR="003C36EB">
              <w:rPr>
                <w:rFonts w:hint="eastAsia"/>
              </w:rPr>
              <w:t>7.67</w:t>
            </w:r>
          </w:p>
        </w:tc>
        <w:tc>
          <w:tcPr>
            <w:tcW w:w="1350" w:type="dxa"/>
            <w:tcMar>
              <w:top w:w="17" w:type="dxa"/>
              <w:left w:w="17" w:type="dxa"/>
              <w:bottom w:w="0" w:type="dxa"/>
              <w:right w:w="17" w:type="dxa"/>
            </w:tcMar>
          </w:tcPr>
          <w:p w:rsidR="001E77E3" w:rsidRPr="00FE4FEC" w:rsidRDefault="001E77E3" w:rsidP="003C36EB">
            <w:pPr>
              <w:spacing w:line="300" w:lineRule="exact"/>
              <w:ind w:rightChars="172" w:right="413"/>
              <w:jc w:val="right"/>
            </w:pPr>
            <w:r w:rsidRPr="00FE4FEC">
              <w:t>-</w:t>
            </w:r>
            <w:r w:rsidR="003C36EB">
              <w:rPr>
                <w:rFonts w:hint="eastAsia"/>
              </w:rPr>
              <w:t>5.11</w:t>
            </w:r>
          </w:p>
        </w:tc>
        <w:tc>
          <w:tcPr>
            <w:tcW w:w="1350" w:type="dxa"/>
            <w:tcMar>
              <w:top w:w="17" w:type="dxa"/>
              <w:left w:w="17" w:type="dxa"/>
              <w:bottom w:w="0" w:type="dxa"/>
              <w:right w:w="17" w:type="dxa"/>
            </w:tcMar>
          </w:tcPr>
          <w:p w:rsidR="001E77E3" w:rsidRPr="00FE4FEC" w:rsidRDefault="001E77E3" w:rsidP="003C36EB">
            <w:pPr>
              <w:spacing w:line="300" w:lineRule="exact"/>
              <w:ind w:rightChars="141" w:right="338"/>
              <w:jc w:val="right"/>
            </w:pPr>
            <w:r w:rsidRPr="00FE4FEC">
              <w:t>-</w:t>
            </w:r>
            <w:r w:rsidR="003C36EB">
              <w:rPr>
                <w:rFonts w:hint="eastAsia"/>
              </w:rPr>
              <w:t>4.99</w:t>
            </w:r>
          </w:p>
        </w:tc>
        <w:tc>
          <w:tcPr>
            <w:tcW w:w="1350" w:type="dxa"/>
            <w:tcMar>
              <w:top w:w="17" w:type="dxa"/>
              <w:left w:w="17" w:type="dxa"/>
              <w:bottom w:w="0" w:type="dxa"/>
              <w:right w:w="17" w:type="dxa"/>
            </w:tcMar>
          </w:tcPr>
          <w:p w:rsidR="001E77E3" w:rsidRPr="00FE4FEC" w:rsidRDefault="001E77E3" w:rsidP="003C36EB">
            <w:pPr>
              <w:spacing w:line="300" w:lineRule="exact"/>
              <w:ind w:rightChars="141" w:right="338"/>
              <w:jc w:val="right"/>
            </w:pPr>
            <w:r w:rsidRPr="00FE4FEC">
              <w:t>-</w:t>
            </w:r>
            <w:r w:rsidR="003C36EB">
              <w:rPr>
                <w:rFonts w:hint="eastAsia"/>
              </w:rPr>
              <w:t>5.09</w:t>
            </w:r>
          </w:p>
        </w:tc>
      </w:tr>
      <w:tr w:rsidR="003C36EB" w:rsidRPr="00392B63" w:rsidTr="007249F6">
        <w:trPr>
          <w:trHeight w:val="20"/>
          <w:jc w:val="center"/>
        </w:trPr>
        <w:tc>
          <w:tcPr>
            <w:tcW w:w="1711" w:type="dxa"/>
            <w:tcBorders>
              <w:left w:val="nil"/>
              <w:bottom w:val="single" w:sz="4" w:space="0" w:color="auto"/>
              <w:right w:val="single" w:sz="4" w:space="0" w:color="auto"/>
            </w:tcBorders>
            <w:tcMar>
              <w:top w:w="17" w:type="dxa"/>
              <w:left w:w="17" w:type="dxa"/>
              <w:bottom w:w="0" w:type="dxa"/>
              <w:right w:w="17" w:type="dxa"/>
            </w:tcMar>
            <w:vAlign w:val="center"/>
          </w:tcPr>
          <w:p w:rsidR="003C36EB" w:rsidRPr="003B6B9A" w:rsidRDefault="003C36EB" w:rsidP="00FB7D89">
            <w:pPr>
              <w:snapToGrid w:val="0"/>
              <w:spacing w:line="300" w:lineRule="exact"/>
              <w:ind w:left="28" w:right="284"/>
              <w:jc w:val="right"/>
              <w:rPr>
                <w:rFonts w:eastAsia="標楷體"/>
                <w:spacing w:val="-6"/>
              </w:rPr>
            </w:pPr>
            <w:r>
              <w:rPr>
                <w:rFonts w:eastAsia="標楷體" w:hint="eastAsia"/>
                <w:spacing w:val="-6"/>
              </w:rPr>
              <w:t>9</w:t>
            </w:r>
            <w:r>
              <w:rPr>
                <w:rFonts w:eastAsia="標楷體" w:hint="eastAsia"/>
                <w:spacing w:val="-6"/>
              </w:rPr>
              <w:t>月</w:t>
            </w:r>
          </w:p>
        </w:tc>
        <w:tc>
          <w:tcPr>
            <w:tcW w:w="1329" w:type="dxa"/>
            <w:tcBorders>
              <w:left w:val="single" w:sz="4" w:space="0" w:color="auto"/>
              <w:bottom w:val="single" w:sz="4" w:space="0" w:color="auto"/>
              <w:right w:val="double" w:sz="4" w:space="0" w:color="auto"/>
            </w:tcBorders>
            <w:tcMar>
              <w:top w:w="17" w:type="dxa"/>
              <w:left w:w="17" w:type="dxa"/>
              <w:bottom w:w="0" w:type="dxa"/>
              <w:right w:w="17" w:type="dxa"/>
            </w:tcMar>
            <w:vAlign w:val="bottom"/>
          </w:tcPr>
          <w:p w:rsidR="003C36EB" w:rsidRPr="00FE4FEC" w:rsidRDefault="003C36EB" w:rsidP="001E77E3">
            <w:pPr>
              <w:snapToGrid w:val="0"/>
              <w:spacing w:line="300" w:lineRule="exact"/>
              <w:ind w:rightChars="110" w:right="264"/>
              <w:jc w:val="right"/>
              <w:rPr>
                <w:rFonts w:eastAsia="標楷體"/>
                <w:color w:val="000000" w:themeColor="text1"/>
              </w:rPr>
            </w:pPr>
            <w:r>
              <w:rPr>
                <w:rFonts w:eastAsia="標楷體" w:hint="eastAsia"/>
                <w:color w:val="000000" w:themeColor="text1"/>
              </w:rPr>
              <w:t>-5.60</w:t>
            </w:r>
          </w:p>
        </w:tc>
        <w:tc>
          <w:tcPr>
            <w:tcW w:w="1350" w:type="dxa"/>
            <w:tcBorders>
              <w:left w:val="double" w:sz="4" w:space="0" w:color="auto"/>
              <w:bottom w:val="single" w:sz="4" w:space="0" w:color="auto"/>
            </w:tcBorders>
            <w:tcMar>
              <w:top w:w="17" w:type="dxa"/>
              <w:left w:w="17" w:type="dxa"/>
              <w:bottom w:w="0" w:type="dxa"/>
              <w:right w:w="17" w:type="dxa"/>
            </w:tcMar>
          </w:tcPr>
          <w:p w:rsidR="003C36EB" w:rsidRPr="00FE4FEC" w:rsidRDefault="003C36EB" w:rsidP="001E77E3">
            <w:pPr>
              <w:spacing w:line="300" w:lineRule="exact"/>
              <w:ind w:rightChars="141" w:right="338"/>
              <w:jc w:val="right"/>
            </w:pPr>
            <w:r>
              <w:rPr>
                <w:rFonts w:hint="eastAsia"/>
              </w:rPr>
              <w:t>-8.28</w:t>
            </w:r>
          </w:p>
        </w:tc>
        <w:tc>
          <w:tcPr>
            <w:tcW w:w="1350" w:type="dxa"/>
            <w:tcBorders>
              <w:bottom w:val="single" w:sz="4" w:space="0" w:color="auto"/>
            </w:tcBorders>
            <w:tcMar>
              <w:top w:w="17" w:type="dxa"/>
              <w:left w:w="17" w:type="dxa"/>
              <w:bottom w:w="0" w:type="dxa"/>
              <w:right w:w="17" w:type="dxa"/>
            </w:tcMar>
          </w:tcPr>
          <w:p w:rsidR="003C36EB" w:rsidRPr="00FE4FEC" w:rsidRDefault="003C36EB" w:rsidP="003C36EB">
            <w:pPr>
              <w:spacing w:line="300" w:lineRule="exact"/>
              <w:ind w:rightChars="172" w:right="413"/>
              <w:jc w:val="right"/>
            </w:pPr>
            <w:r>
              <w:rPr>
                <w:rFonts w:hint="eastAsia"/>
              </w:rPr>
              <w:t>-8.63</w:t>
            </w:r>
          </w:p>
        </w:tc>
        <w:tc>
          <w:tcPr>
            <w:tcW w:w="1350" w:type="dxa"/>
            <w:tcBorders>
              <w:bottom w:val="single" w:sz="4" w:space="0" w:color="auto"/>
            </w:tcBorders>
            <w:tcMar>
              <w:top w:w="17" w:type="dxa"/>
              <w:left w:w="17" w:type="dxa"/>
              <w:bottom w:w="0" w:type="dxa"/>
              <w:right w:w="17" w:type="dxa"/>
            </w:tcMar>
          </w:tcPr>
          <w:p w:rsidR="003C36EB" w:rsidRPr="00FE4FEC" w:rsidRDefault="003C36EB" w:rsidP="001E77E3">
            <w:pPr>
              <w:spacing w:line="300" w:lineRule="exact"/>
              <w:ind w:rightChars="141" w:right="338"/>
              <w:jc w:val="right"/>
            </w:pPr>
            <w:r>
              <w:rPr>
                <w:rFonts w:hint="eastAsia"/>
              </w:rPr>
              <w:t>2.59</w:t>
            </w:r>
          </w:p>
        </w:tc>
        <w:tc>
          <w:tcPr>
            <w:tcW w:w="1350" w:type="dxa"/>
            <w:tcBorders>
              <w:bottom w:val="single" w:sz="4" w:space="0" w:color="auto"/>
            </w:tcBorders>
            <w:tcMar>
              <w:top w:w="17" w:type="dxa"/>
              <w:left w:w="17" w:type="dxa"/>
              <w:bottom w:w="0" w:type="dxa"/>
              <w:right w:w="17" w:type="dxa"/>
            </w:tcMar>
          </w:tcPr>
          <w:p w:rsidR="003C36EB" w:rsidRPr="00FE4FEC" w:rsidRDefault="003C36EB" w:rsidP="001E77E3">
            <w:pPr>
              <w:spacing w:line="300" w:lineRule="exact"/>
              <w:ind w:rightChars="141" w:right="338"/>
              <w:jc w:val="right"/>
            </w:pPr>
            <w:r>
              <w:rPr>
                <w:rFonts w:hint="eastAsia"/>
              </w:rPr>
              <w:t>0.57</w:t>
            </w:r>
          </w:p>
        </w:tc>
      </w:tr>
    </w:tbl>
    <w:p w:rsidR="003F3F99" w:rsidRPr="00B118E9" w:rsidRDefault="00F67965" w:rsidP="003F3F99">
      <w:pPr>
        <w:snapToGrid w:val="0"/>
        <w:spacing w:line="340" w:lineRule="atLeast"/>
        <w:ind w:right="-142"/>
        <w:jc w:val="both"/>
        <w:rPr>
          <w:rFonts w:eastAsia="標楷體"/>
          <w:sz w:val="22"/>
          <w:szCs w:val="22"/>
        </w:rPr>
      </w:pPr>
      <w:r w:rsidRPr="00B118E9">
        <w:rPr>
          <w:rFonts w:eastAsia="標楷體"/>
          <w:sz w:val="22"/>
          <w:szCs w:val="22"/>
        </w:rPr>
        <w:t>資料來源：經濟部統計處。</w:t>
      </w:r>
    </w:p>
    <w:p w:rsidR="00F67965" w:rsidRPr="001F014E" w:rsidRDefault="00F67965" w:rsidP="00F67965">
      <w:pPr>
        <w:snapToGrid w:val="0"/>
        <w:spacing w:beforeLines="50" w:before="180" w:line="300" w:lineRule="auto"/>
        <w:jc w:val="both"/>
        <w:rPr>
          <w:rFonts w:eastAsia="標楷體"/>
          <w:b/>
          <w:bCs/>
          <w:color w:val="000000" w:themeColor="text1"/>
          <w:sz w:val="28"/>
          <w:szCs w:val="28"/>
        </w:rPr>
      </w:pPr>
      <w:r w:rsidRPr="00B118E9">
        <w:rPr>
          <w:rFonts w:eastAsia="標楷體"/>
          <w:b/>
          <w:bCs/>
          <w:sz w:val="28"/>
          <w:szCs w:val="28"/>
        </w:rPr>
        <w:t>３、</w:t>
      </w:r>
      <w:r w:rsidRPr="003B6B9A">
        <w:rPr>
          <w:rFonts w:eastAsia="標楷體"/>
          <w:b/>
          <w:bCs/>
          <w:sz w:val="28"/>
          <w:szCs w:val="28"/>
        </w:rPr>
        <w:t>104</w:t>
      </w:r>
      <w:r w:rsidRPr="003B6B9A">
        <w:rPr>
          <w:rFonts w:eastAsia="標楷體"/>
          <w:b/>
          <w:bCs/>
          <w:sz w:val="28"/>
          <w:szCs w:val="28"/>
        </w:rPr>
        <w:t>年</w:t>
      </w:r>
      <w:r w:rsidR="008E3008">
        <w:rPr>
          <w:rFonts w:eastAsia="標楷體" w:hint="eastAsia"/>
          <w:b/>
          <w:bCs/>
          <w:sz w:val="28"/>
          <w:szCs w:val="28"/>
        </w:rPr>
        <w:t>9</w:t>
      </w:r>
      <w:r w:rsidRPr="003B6B9A">
        <w:rPr>
          <w:rFonts w:eastAsia="標楷體"/>
          <w:b/>
          <w:bCs/>
          <w:sz w:val="28"/>
          <w:szCs w:val="28"/>
        </w:rPr>
        <w:t>月電子零組件</w:t>
      </w:r>
      <w:r w:rsidRPr="001F014E">
        <w:rPr>
          <w:rFonts w:eastAsia="標楷體"/>
          <w:b/>
          <w:bCs/>
          <w:color w:val="000000" w:themeColor="text1"/>
          <w:sz w:val="28"/>
          <w:szCs w:val="28"/>
        </w:rPr>
        <w:t>業</w:t>
      </w:r>
      <w:r w:rsidRPr="001F014E">
        <w:rPr>
          <w:rFonts w:eastAsia="標楷體" w:hint="eastAsia"/>
          <w:b/>
          <w:bCs/>
          <w:color w:val="000000" w:themeColor="text1"/>
          <w:sz w:val="28"/>
          <w:szCs w:val="28"/>
        </w:rPr>
        <w:t>減少</w:t>
      </w:r>
      <w:r w:rsidR="008E3008" w:rsidRPr="008E3008">
        <w:rPr>
          <w:rFonts w:eastAsia="標楷體" w:hint="eastAsia"/>
          <w:b/>
          <w:bCs/>
          <w:color w:val="000000" w:themeColor="text1"/>
          <w:sz w:val="28"/>
          <w:szCs w:val="28"/>
        </w:rPr>
        <w:t>7.46</w:t>
      </w:r>
      <w:r w:rsidRPr="001F014E">
        <w:rPr>
          <w:rFonts w:eastAsia="標楷體"/>
          <w:b/>
          <w:bCs/>
          <w:color w:val="000000" w:themeColor="text1"/>
          <w:sz w:val="28"/>
          <w:szCs w:val="28"/>
        </w:rPr>
        <w:t>%</w:t>
      </w:r>
    </w:p>
    <w:p w:rsidR="00881FAD" w:rsidRDefault="00881FAD" w:rsidP="00890166">
      <w:pPr>
        <w:pStyle w:val="13"/>
        <w:numPr>
          <w:ilvl w:val="0"/>
          <w:numId w:val="3"/>
        </w:numPr>
        <w:spacing w:beforeLines="50" w:before="180" w:line="300" w:lineRule="auto"/>
        <w:textAlignment w:val="center"/>
        <w:rPr>
          <w:rFonts w:eastAsia="標楷體" w:hAnsi="標楷體"/>
          <w:szCs w:val="28"/>
        </w:rPr>
      </w:pPr>
      <w:r w:rsidRPr="008E3008">
        <w:rPr>
          <w:rFonts w:eastAsia="標楷體" w:hint="eastAsia"/>
          <w:snapToGrid w:val="0"/>
          <w:szCs w:val="28"/>
        </w:rPr>
        <w:t>電子零組件業</w:t>
      </w:r>
      <w:r w:rsidRPr="00971326">
        <w:rPr>
          <w:rFonts w:eastAsia="標楷體" w:hAnsi="標楷體" w:hint="eastAsia"/>
          <w:szCs w:val="28"/>
        </w:rPr>
        <w:t>減</w:t>
      </w:r>
      <w:r w:rsidR="008E3008">
        <w:rPr>
          <w:rFonts w:eastAsia="標楷體" w:hAnsi="標楷體" w:hint="eastAsia"/>
          <w:szCs w:val="28"/>
        </w:rPr>
        <w:t>少</w:t>
      </w:r>
      <w:r w:rsidRPr="00971326">
        <w:rPr>
          <w:rFonts w:eastAsia="標楷體" w:hAnsi="標楷體" w:hint="eastAsia"/>
          <w:szCs w:val="28"/>
        </w:rPr>
        <w:t>7.46%</w:t>
      </w:r>
      <w:r w:rsidRPr="00971326">
        <w:rPr>
          <w:rFonts w:eastAsia="標楷體" w:hAnsi="標楷體" w:hint="eastAsia"/>
          <w:szCs w:val="28"/>
        </w:rPr>
        <w:t>，</w:t>
      </w:r>
      <w:r>
        <w:rPr>
          <w:rFonts w:eastAsia="標楷體" w:hAnsi="標楷體" w:hint="eastAsia"/>
          <w:szCs w:val="28"/>
        </w:rPr>
        <w:t>其中</w:t>
      </w:r>
      <w:r w:rsidRPr="00971326">
        <w:rPr>
          <w:rFonts w:eastAsia="標楷體" w:hAnsi="標楷體" w:hint="eastAsia"/>
          <w:szCs w:val="28"/>
        </w:rPr>
        <w:t>晶圓代工受消費性電子需求疲弱及客戶庫存持續調整，產量年減</w:t>
      </w:r>
      <w:r w:rsidRPr="00971326">
        <w:rPr>
          <w:rFonts w:eastAsia="標楷體" w:hAnsi="標楷體" w:hint="eastAsia"/>
          <w:szCs w:val="28"/>
        </w:rPr>
        <w:t>8.58%</w:t>
      </w:r>
      <w:r w:rsidRPr="00971326">
        <w:rPr>
          <w:rFonts w:eastAsia="標楷體" w:hAnsi="標楷體" w:hint="eastAsia"/>
          <w:szCs w:val="28"/>
        </w:rPr>
        <w:t>，面板亦因國際競爭及需求走低而</w:t>
      </w:r>
      <w:r>
        <w:rPr>
          <w:rFonts w:eastAsia="標楷體" w:hAnsi="標楷體" w:hint="eastAsia"/>
          <w:szCs w:val="28"/>
        </w:rPr>
        <w:t>年</w:t>
      </w:r>
      <w:r w:rsidRPr="00971326">
        <w:rPr>
          <w:rFonts w:eastAsia="標楷體" w:hAnsi="標楷體" w:hint="eastAsia"/>
          <w:szCs w:val="28"/>
        </w:rPr>
        <w:t>減</w:t>
      </w:r>
      <w:r w:rsidRPr="00971326">
        <w:rPr>
          <w:rFonts w:eastAsia="標楷體" w:hAnsi="標楷體" w:hint="eastAsia"/>
          <w:szCs w:val="28"/>
        </w:rPr>
        <w:t>17.56%</w:t>
      </w:r>
      <w:r w:rsidRPr="00971326">
        <w:rPr>
          <w:rFonts w:eastAsia="標楷體" w:hAnsi="標楷體" w:hint="eastAsia"/>
          <w:szCs w:val="28"/>
        </w:rPr>
        <w:t>，惟太</w:t>
      </w:r>
      <w:r w:rsidRPr="00190C63">
        <w:rPr>
          <w:rFonts w:eastAsia="標楷體" w:hAnsi="標楷體" w:hint="eastAsia"/>
          <w:szCs w:val="28"/>
        </w:rPr>
        <w:t>陽能電池因</w:t>
      </w:r>
      <w:r w:rsidR="00EF3F55">
        <w:rPr>
          <w:rFonts w:eastAsia="標楷體" w:hAnsi="標楷體" w:hint="eastAsia"/>
          <w:szCs w:val="28"/>
        </w:rPr>
        <w:t>中國</w:t>
      </w:r>
      <w:r w:rsidRPr="00190C63">
        <w:rPr>
          <w:rFonts w:eastAsia="標楷體" w:hAnsi="標楷體" w:hint="eastAsia"/>
          <w:szCs w:val="28"/>
        </w:rPr>
        <w:t>大陸需求暢旺，增產</w:t>
      </w:r>
      <w:r w:rsidRPr="00190C63">
        <w:rPr>
          <w:rFonts w:eastAsia="標楷體" w:hAnsi="標楷體" w:hint="eastAsia"/>
          <w:szCs w:val="28"/>
        </w:rPr>
        <w:t>24.64%</w:t>
      </w:r>
      <w:r w:rsidR="00305073">
        <w:rPr>
          <w:rFonts w:eastAsia="標楷體" w:hAnsi="標楷體"/>
          <w:szCs w:val="28"/>
        </w:rPr>
        <w:br/>
      </w:r>
      <w:r w:rsidRPr="00190C63">
        <w:rPr>
          <w:rFonts w:eastAsia="標楷體" w:hAnsi="標楷體" w:hint="eastAsia"/>
          <w:szCs w:val="28"/>
        </w:rPr>
        <w:t>。累計</w:t>
      </w:r>
      <w:r w:rsidRPr="00190C63">
        <w:rPr>
          <w:rFonts w:eastAsia="標楷體" w:hAnsi="標楷體" w:hint="eastAsia"/>
          <w:szCs w:val="28"/>
        </w:rPr>
        <w:t>1</w:t>
      </w:r>
      <w:r w:rsidRPr="00190C63">
        <w:rPr>
          <w:rFonts w:eastAsia="標楷體" w:hAnsi="標楷體" w:hint="eastAsia"/>
          <w:szCs w:val="28"/>
        </w:rPr>
        <w:t>至</w:t>
      </w:r>
      <w:r w:rsidRPr="00190C63">
        <w:rPr>
          <w:rFonts w:eastAsia="標楷體" w:hAnsi="標楷體" w:hint="eastAsia"/>
          <w:szCs w:val="28"/>
        </w:rPr>
        <w:t>9</w:t>
      </w:r>
      <w:r w:rsidRPr="00190C63">
        <w:rPr>
          <w:rFonts w:eastAsia="標楷體" w:hAnsi="標楷體" w:hint="eastAsia"/>
          <w:szCs w:val="28"/>
        </w:rPr>
        <w:t>月較上年同期增加</w:t>
      </w:r>
      <w:r w:rsidRPr="00971326">
        <w:rPr>
          <w:rFonts w:eastAsia="標楷體" w:hAnsi="標楷體" w:hint="eastAsia"/>
          <w:szCs w:val="28"/>
        </w:rPr>
        <w:t>2.85%</w:t>
      </w:r>
      <w:r w:rsidRPr="00971326">
        <w:rPr>
          <w:rFonts w:eastAsia="標楷體" w:hAnsi="標楷體" w:hint="eastAsia"/>
          <w:szCs w:val="28"/>
        </w:rPr>
        <w:t>。</w:t>
      </w:r>
    </w:p>
    <w:p w:rsidR="008E3008" w:rsidRDefault="008E3008" w:rsidP="00890166">
      <w:pPr>
        <w:pStyle w:val="13"/>
        <w:numPr>
          <w:ilvl w:val="0"/>
          <w:numId w:val="3"/>
        </w:numPr>
        <w:spacing w:beforeLines="50" w:before="180" w:line="300" w:lineRule="auto"/>
        <w:ind w:left="499" w:hanging="357"/>
        <w:textAlignment w:val="center"/>
        <w:rPr>
          <w:rFonts w:eastAsia="標楷體" w:hAnsi="標楷體"/>
          <w:szCs w:val="28"/>
        </w:rPr>
      </w:pPr>
      <w:r w:rsidRPr="008E3008">
        <w:rPr>
          <w:rFonts w:eastAsia="標楷體" w:hint="eastAsia"/>
          <w:snapToGrid w:val="0"/>
          <w:szCs w:val="28"/>
        </w:rPr>
        <w:t>化學材料業</w:t>
      </w:r>
      <w:r w:rsidRPr="00C34C39">
        <w:rPr>
          <w:rFonts w:eastAsia="標楷體" w:hAnsi="標楷體" w:hint="eastAsia"/>
          <w:szCs w:val="28"/>
        </w:rPr>
        <w:t>增</w:t>
      </w:r>
      <w:r>
        <w:rPr>
          <w:rFonts w:eastAsia="標楷體" w:hAnsi="標楷體" w:hint="eastAsia"/>
          <w:szCs w:val="28"/>
        </w:rPr>
        <w:t>加</w:t>
      </w:r>
      <w:r w:rsidRPr="00C34C39">
        <w:rPr>
          <w:rFonts w:eastAsia="標楷體" w:hAnsi="標楷體" w:hint="eastAsia"/>
          <w:szCs w:val="28"/>
        </w:rPr>
        <w:t>8.65%</w:t>
      </w:r>
      <w:r w:rsidRPr="00C34C39">
        <w:rPr>
          <w:rFonts w:eastAsia="標楷體" w:hAnsi="標楷體" w:hint="eastAsia"/>
          <w:szCs w:val="28"/>
        </w:rPr>
        <w:t>，主因部分石化廠</w:t>
      </w:r>
      <w:r>
        <w:rPr>
          <w:rFonts w:eastAsia="標楷體" w:hAnsi="標楷體" w:hint="eastAsia"/>
          <w:szCs w:val="28"/>
        </w:rPr>
        <w:t>提高產能利用率，以及</w:t>
      </w:r>
      <w:r w:rsidRPr="00C34C39">
        <w:rPr>
          <w:rFonts w:eastAsia="標楷體" w:hAnsi="標楷體" w:hint="eastAsia"/>
          <w:szCs w:val="28"/>
        </w:rPr>
        <w:t>去年同期</w:t>
      </w:r>
      <w:r>
        <w:rPr>
          <w:rFonts w:eastAsia="標楷體" w:hAnsi="標楷體" w:hint="eastAsia"/>
          <w:szCs w:val="28"/>
        </w:rPr>
        <w:t>部分石化產線</w:t>
      </w:r>
      <w:r w:rsidRPr="00C34C39">
        <w:rPr>
          <w:rFonts w:eastAsia="標楷體" w:hAnsi="標楷體" w:hint="eastAsia"/>
          <w:szCs w:val="28"/>
        </w:rPr>
        <w:t>歲修，烯烴、芳香烴及下游泛用樹脂</w:t>
      </w:r>
      <w:r>
        <w:rPr>
          <w:rFonts w:eastAsia="標楷體" w:hAnsi="標楷體" w:hint="eastAsia"/>
          <w:szCs w:val="28"/>
        </w:rPr>
        <w:t>等產品之</w:t>
      </w:r>
      <w:r w:rsidRPr="00C34C39">
        <w:rPr>
          <w:rFonts w:eastAsia="標楷體" w:hAnsi="標楷體" w:hint="eastAsia"/>
          <w:szCs w:val="28"/>
        </w:rPr>
        <w:t>比較基期</w:t>
      </w:r>
      <w:r>
        <w:rPr>
          <w:rFonts w:eastAsia="標楷體" w:hAnsi="標楷體" w:hint="eastAsia"/>
          <w:szCs w:val="28"/>
        </w:rPr>
        <w:t>較</w:t>
      </w:r>
      <w:r w:rsidRPr="00C34C39">
        <w:rPr>
          <w:rFonts w:eastAsia="標楷體" w:hAnsi="標楷體" w:hint="eastAsia"/>
          <w:szCs w:val="28"/>
        </w:rPr>
        <w:t>低所致。累計</w:t>
      </w:r>
      <w:r w:rsidRPr="00C34C39">
        <w:rPr>
          <w:rFonts w:eastAsia="標楷體" w:hAnsi="標楷體" w:hint="eastAsia"/>
          <w:szCs w:val="28"/>
        </w:rPr>
        <w:t>1</w:t>
      </w:r>
      <w:r w:rsidRPr="00C34C39">
        <w:rPr>
          <w:rFonts w:eastAsia="標楷體" w:hAnsi="標楷體" w:hint="eastAsia"/>
          <w:szCs w:val="28"/>
        </w:rPr>
        <w:t>至</w:t>
      </w:r>
      <w:r w:rsidRPr="00C34C39">
        <w:rPr>
          <w:rFonts w:eastAsia="標楷體" w:hAnsi="標楷體" w:hint="eastAsia"/>
          <w:szCs w:val="28"/>
        </w:rPr>
        <w:t>9</w:t>
      </w:r>
      <w:r w:rsidRPr="00C34C39">
        <w:rPr>
          <w:rFonts w:eastAsia="標楷體" w:hAnsi="標楷體" w:hint="eastAsia"/>
          <w:szCs w:val="28"/>
        </w:rPr>
        <w:t>月較上年同期增加</w:t>
      </w:r>
      <w:r w:rsidRPr="00C34C39">
        <w:rPr>
          <w:rFonts w:eastAsia="標楷體" w:hAnsi="標楷體" w:hint="eastAsia"/>
          <w:szCs w:val="28"/>
        </w:rPr>
        <w:t>2.17%</w:t>
      </w:r>
      <w:r w:rsidRPr="00C34C39">
        <w:rPr>
          <w:rFonts w:eastAsia="標楷體" w:hAnsi="標楷體" w:hint="eastAsia"/>
          <w:szCs w:val="28"/>
        </w:rPr>
        <w:t>。</w:t>
      </w:r>
    </w:p>
    <w:p w:rsidR="008E3008" w:rsidRPr="003872C6" w:rsidRDefault="008E3008" w:rsidP="00890166">
      <w:pPr>
        <w:pStyle w:val="13"/>
        <w:numPr>
          <w:ilvl w:val="0"/>
          <w:numId w:val="3"/>
        </w:numPr>
        <w:spacing w:beforeLines="50" w:before="180" w:line="300" w:lineRule="auto"/>
        <w:ind w:left="499" w:hanging="357"/>
        <w:textAlignment w:val="center"/>
        <w:rPr>
          <w:rFonts w:eastAsia="標楷體" w:hAnsi="標楷體"/>
          <w:szCs w:val="28"/>
        </w:rPr>
      </w:pPr>
      <w:r w:rsidRPr="008E3008">
        <w:rPr>
          <w:rFonts w:eastAsia="標楷體"/>
          <w:snapToGrid w:val="0"/>
          <w:szCs w:val="28"/>
        </w:rPr>
        <w:t>基本金屬業</w:t>
      </w:r>
      <w:r w:rsidRPr="009E64A2">
        <w:rPr>
          <w:rFonts w:eastAsia="標楷體" w:hint="eastAsia"/>
          <w:snapToGrid w:val="0"/>
          <w:szCs w:val="28"/>
        </w:rPr>
        <w:t>減</w:t>
      </w:r>
      <w:r>
        <w:rPr>
          <w:rFonts w:eastAsia="標楷體" w:hint="eastAsia"/>
          <w:snapToGrid w:val="0"/>
          <w:szCs w:val="28"/>
        </w:rPr>
        <w:t>少</w:t>
      </w:r>
      <w:r w:rsidRPr="009E64A2">
        <w:rPr>
          <w:rFonts w:eastAsia="標楷體" w:hint="eastAsia"/>
          <w:snapToGrid w:val="0"/>
          <w:szCs w:val="28"/>
        </w:rPr>
        <w:t>11.78%</w:t>
      </w:r>
      <w:r w:rsidRPr="009E64A2">
        <w:rPr>
          <w:rFonts w:eastAsia="標楷體" w:hint="eastAsia"/>
          <w:snapToGrid w:val="0"/>
          <w:szCs w:val="28"/>
        </w:rPr>
        <w:t>，主因鋼鐵需求疲弱</w:t>
      </w:r>
      <w:r>
        <w:rPr>
          <w:rFonts w:eastAsia="標楷體" w:hint="eastAsia"/>
          <w:snapToGrid w:val="0"/>
          <w:szCs w:val="28"/>
        </w:rPr>
        <w:t>及鋼價盤整</w:t>
      </w:r>
      <w:r w:rsidRPr="009E64A2">
        <w:rPr>
          <w:rFonts w:eastAsia="標楷體" w:hint="eastAsia"/>
          <w:snapToGrid w:val="0"/>
          <w:szCs w:val="28"/>
        </w:rPr>
        <w:t>，國內部分產線</w:t>
      </w:r>
      <w:r>
        <w:rPr>
          <w:rFonts w:eastAsia="標楷體" w:hint="eastAsia"/>
          <w:snapToGrid w:val="0"/>
          <w:szCs w:val="28"/>
        </w:rPr>
        <w:t>安排</w:t>
      </w:r>
      <w:r w:rsidRPr="009E64A2">
        <w:rPr>
          <w:rFonts w:eastAsia="標楷體" w:hint="eastAsia"/>
          <w:snapToGrid w:val="0"/>
          <w:szCs w:val="28"/>
        </w:rPr>
        <w:t>歲修，</w:t>
      </w:r>
      <w:r>
        <w:rPr>
          <w:rFonts w:eastAsia="標楷體" w:hint="eastAsia"/>
          <w:snapToGrid w:val="0"/>
          <w:szCs w:val="28"/>
        </w:rPr>
        <w:t>加</w:t>
      </w:r>
      <w:r w:rsidRPr="009E64A2">
        <w:rPr>
          <w:rFonts w:eastAsia="標楷體" w:hint="eastAsia"/>
          <w:snapToGrid w:val="0"/>
          <w:szCs w:val="28"/>
        </w:rPr>
        <w:t>以低價鋼品</w:t>
      </w:r>
      <w:r>
        <w:rPr>
          <w:rFonts w:eastAsia="標楷體" w:hint="eastAsia"/>
          <w:snapToGrid w:val="0"/>
          <w:szCs w:val="28"/>
        </w:rPr>
        <w:t>競爭</w:t>
      </w:r>
      <w:r w:rsidRPr="009E64A2">
        <w:rPr>
          <w:rFonts w:eastAsia="標楷體" w:hint="eastAsia"/>
          <w:snapToGrid w:val="0"/>
          <w:szCs w:val="28"/>
        </w:rPr>
        <w:t>，致鋼胚、熱軋</w:t>
      </w:r>
      <w:r>
        <w:rPr>
          <w:rFonts w:eastAsia="標楷體" w:hint="eastAsia"/>
          <w:snapToGrid w:val="0"/>
          <w:szCs w:val="28"/>
        </w:rPr>
        <w:t>鋼捲板</w:t>
      </w:r>
      <w:r w:rsidRPr="009E64A2">
        <w:rPr>
          <w:rFonts w:eastAsia="標楷體" w:hint="eastAsia"/>
          <w:snapToGrid w:val="0"/>
          <w:szCs w:val="28"/>
        </w:rPr>
        <w:t>及棒線等鋼品明顯減產。累計</w:t>
      </w:r>
      <w:r w:rsidRPr="009E64A2">
        <w:rPr>
          <w:rFonts w:eastAsia="標楷體" w:hint="eastAsia"/>
          <w:snapToGrid w:val="0"/>
          <w:szCs w:val="28"/>
        </w:rPr>
        <w:t>1</w:t>
      </w:r>
      <w:r w:rsidRPr="009E64A2">
        <w:rPr>
          <w:rFonts w:eastAsia="標楷體" w:hint="eastAsia"/>
          <w:snapToGrid w:val="0"/>
          <w:szCs w:val="28"/>
        </w:rPr>
        <w:t>至</w:t>
      </w:r>
      <w:r w:rsidRPr="009E64A2">
        <w:rPr>
          <w:rFonts w:eastAsia="標楷體" w:hint="eastAsia"/>
          <w:snapToGrid w:val="0"/>
          <w:szCs w:val="28"/>
        </w:rPr>
        <w:t>9</w:t>
      </w:r>
      <w:r w:rsidRPr="009E64A2">
        <w:rPr>
          <w:rFonts w:eastAsia="標楷體" w:hint="eastAsia"/>
          <w:snapToGrid w:val="0"/>
          <w:szCs w:val="28"/>
        </w:rPr>
        <w:t>月較上年同期減少</w:t>
      </w:r>
      <w:r w:rsidRPr="009E64A2">
        <w:rPr>
          <w:rFonts w:eastAsia="標楷體" w:hint="eastAsia"/>
          <w:snapToGrid w:val="0"/>
          <w:szCs w:val="28"/>
        </w:rPr>
        <w:t>3.47%</w:t>
      </w:r>
      <w:r w:rsidRPr="009E64A2">
        <w:rPr>
          <w:rFonts w:eastAsia="標楷體" w:hint="eastAsia"/>
          <w:snapToGrid w:val="0"/>
          <w:szCs w:val="28"/>
        </w:rPr>
        <w:t>。</w:t>
      </w:r>
    </w:p>
    <w:p w:rsidR="003872C6" w:rsidRPr="003872C6" w:rsidRDefault="003872C6" w:rsidP="00890166">
      <w:pPr>
        <w:pStyle w:val="13"/>
        <w:numPr>
          <w:ilvl w:val="0"/>
          <w:numId w:val="3"/>
        </w:numPr>
        <w:spacing w:beforeLines="50" w:before="180" w:line="300" w:lineRule="auto"/>
        <w:ind w:left="499" w:hanging="357"/>
        <w:textAlignment w:val="center"/>
        <w:rPr>
          <w:rFonts w:eastAsia="標楷體" w:hAnsi="標楷體"/>
          <w:szCs w:val="28"/>
        </w:rPr>
      </w:pPr>
      <w:r w:rsidRPr="003872C6">
        <w:rPr>
          <w:rFonts w:eastAsia="標楷體" w:hint="eastAsia"/>
          <w:snapToGrid w:val="0"/>
          <w:szCs w:val="28"/>
        </w:rPr>
        <w:t>電腦電子產品及光學製品業</w:t>
      </w:r>
      <w:r w:rsidRPr="00190C63">
        <w:rPr>
          <w:rFonts w:eastAsia="標楷體" w:hAnsi="標楷體" w:hint="eastAsia"/>
          <w:snapToGrid w:val="0"/>
          <w:szCs w:val="28"/>
        </w:rPr>
        <w:t>減</w:t>
      </w:r>
      <w:r>
        <w:rPr>
          <w:rFonts w:eastAsia="標楷體" w:hAnsi="標楷體" w:hint="eastAsia"/>
          <w:snapToGrid w:val="0"/>
          <w:szCs w:val="28"/>
        </w:rPr>
        <w:t>少</w:t>
      </w:r>
      <w:r w:rsidRPr="00190C63">
        <w:rPr>
          <w:rFonts w:eastAsia="標楷體" w:hAnsi="標楷體" w:hint="eastAsia"/>
          <w:snapToGrid w:val="0"/>
          <w:szCs w:val="28"/>
        </w:rPr>
        <w:t>14.04%</w:t>
      </w:r>
      <w:r w:rsidRPr="00190C63">
        <w:rPr>
          <w:rFonts w:eastAsia="標楷體" w:hAnsi="標楷體" w:hint="eastAsia"/>
          <w:snapToGrid w:val="0"/>
          <w:szCs w:val="28"/>
        </w:rPr>
        <w:t>，主因手持行動裝置受國際競爭持續減產，數值控制器、自動測試設備因中國大陸訂單縮減致產量下滑，惟隨身碟、電腦設備零件因代工需求挹注增產。累計</w:t>
      </w:r>
      <w:r w:rsidRPr="00190C63">
        <w:rPr>
          <w:rFonts w:eastAsia="標楷體" w:hAnsi="標楷體" w:hint="eastAsia"/>
          <w:snapToGrid w:val="0"/>
          <w:szCs w:val="28"/>
        </w:rPr>
        <w:t>1</w:t>
      </w:r>
      <w:r w:rsidRPr="00190C63">
        <w:rPr>
          <w:rFonts w:eastAsia="標楷體" w:hAnsi="標楷體" w:hint="eastAsia"/>
          <w:snapToGrid w:val="0"/>
          <w:szCs w:val="28"/>
        </w:rPr>
        <w:t>至</w:t>
      </w:r>
      <w:r w:rsidRPr="00190C63">
        <w:rPr>
          <w:rFonts w:eastAsia="標楷體" w:hAnsi="標楷體" w:hint="eastAsia"/>
          <w:snapToGrid w:val="0"/>
          <w:szCs w:val="28"/>
        </w:rPr>
        <w:t>9</w:t>
      </w:r>
      <w:r w:rsidRPr="00190C63">
        <w:rPr>
          <w:rFonts w:eastAsia="標楷體" w:hAnsi="標楷體" w:hint="eastAsia"/>
          <w:snapToGrid w:val="0"/>
          <w:szCs w:val="28"/>
        </w:rPr>
        <w:t>月較上年同期減少</w:t>
      </w:r>
      <w:r w:rsidRPr="00190C63">
        <w:rPr>
          <w:rFonts w:eastAsia="標楷體" w:hAnsi="標楷體" w:hint="eastAsia"/>
          <w:snapToGrid w:val="0"/>
          <w:szCs w:val="28"/>
        </w:rPr>
        <w:t>5.77%</w:t>
      </w:r>
      <w:r w:rsidRPr="00190C63">
        <w:rPr>
          <w:rFonts w:eastAsia="標楷體" w:hAnsi="標楷體" w:hint="eastAsia"/>
          <w:snapToGrid w:val="0"/>
          <w:szCs w:val="28"/>
        </w:rPr>
        <w:t>。</w:t>
      </w:r>
    </w:p>
    <w:p w:rsidR="003872C6" w:rsidRPr="003872C6" w:rsidRDefault="003872C6" w:rsidP="00890166">
      <w:pPr>
        <w:pStyle w:val="13"/>
        <w:numPr>
          <w:ilvl w:val="0"/>
          <w:numId w:val="3"/>
        </w:numPr>
        <w:spacing w:beforeLines="50" w:before="180" w:line="300" w:lineRule="auto"/>
        <w:ind w:left="499" w:hanging="357"/>
        <w:textAlignment w:val="center"/>
        <w:rPr>
          <w:rFonts w:eastAsia="標楷體" w:hAnsi="標楷體"/>
          <w:szCs w:val="28"/>
        </w:rPr>
      </w:pPr>
      <w:r w:rsidRPr="003872C6">
        <w:rPr>
          <w:rFonts w:eastAsia="標楷體" w:hint="eastAsia"/>
          <w:snapToGrid w:val="0"/>
          <w:szCs w:val="28"/>
        </w:rPr>
        <w:t>機械設備業</w:t>
      </w:r>
      <w:r w:rsidRPr="00190C63">
        <w:rPr>
          <w:rFonts w:eastAsia="標楷體" w:hAnsi="標楷體" w:hint="eastAsia"/>
          <w:snapToGrid w:val="0"/>
          <w:szCs w:val="28"/>
        </w:rPr>
        <w:t>減</w:t>
      </w:r>
      <w:r>
        <w:rPr>
          <w:rFonts w:eastAsia="標楷體" w:hAnsi="標楷體" w:hint="eastAsia"/>
          <w:snapToGrid w:val="0"/>
          <w:szCs w:val="28"/>
        </w:rPr>
        <w:t>少</w:t>
      </w:r>
      <w:r w:rsidRPr="00190C63">
        <w:rPr>
          <w:rFonts w:eastAsia="標楷體" w:hAnsi="標楷體"/>
          <w:snapToGrid w:val="0"/>
          <w:szCs w:val="28"/>
        </w:rPr>
        <w:t>13.04%</w:t>
      </w:r>
      <w:r w:rsidRPr="00190C63">
        <w:rPr>
          <w:rFonts w:eastAsia="標楷體" w:hAnsi="標楷體" w:hint="eastAsia"/>
          <w:snapToGrid w:val="0"/>
          <w:szCs w:val="28"/>
        </w:rPr>
        <w:t>，主因全球景氣走緩抑制資本設備支出，來自中國大陸之需求亦呈降溫，加上國際競爭，致外銷接單明顯縮減。累計</w:t>
      </w:r>
      <w:r w:rsidRPr="00190C63">
        <w:rPr>
          <w:rFonts w:eastAsia="標楷體" w:hAnsi="標楷體"/>
          <w:snapToGrid w:val="0"/>
          <w:szCs w:val="28"/>
        </w:rPr>
        <w:t>1</w:t>
      </w:r>
      <w:r w:rsidRPr="00190C63">
        <w:rPr>
          <w:rFonts w:eastAsia="標楷體" w:hAnsi="標楷體" w:hint="eastAsia"/>
          <w:snapToGrid w:val="0"/>
          <w:szCs w:val="28"/>
        </w:rPr>
        <w:t>至</w:t>
      </w:r>
      <w:r w:rsidRPr="00190C63">
        <w:rPr>
          <w:rFonts w:eastAsia="標楷體" w:hAnsi="標楷體"/>
          <w:snapToGrid w:val="0"/>
          <w:szCs w:val="28"/>
        </w:rPr>
        <w:t>9</w:t>
      </w:r>
      <w:r w:rsidRPr="00190C63">
        <w:rPr>
          <w:rFonts w:eastAsia="標楷體" w:hAnsi="標楷體" w:hint="eastAsia"/>
          <w:snapToGrid w:val="0"/>
          <w:szCs w:val="28"/>
        </w:rPr>
        <w:t>月較上年同期增加</w:t>
      </w:r>
      <w:r w:rsidRPr="00190C63">
        <w:rPr>
          <w:rFonts w:eastAsia="標楷體" w:hAnsi="標楷體"/>
          <w:snapToGrid w:val="0"/>
          <w:szCs w:val="28"/>
        </w:rPr>
        <w:t>2.13%</w:t>
      </w:r>
      <w:r w:rsidRPr="00190C63">
        <w:rPr>
          <w:rFonts w:eastAsia="標楷體" w:hAnsi="標楷體" w:hint="eastAsia"/>
          <w:snapToGrid w:val="0"/>
          <w:szCs w:val="28"/>
        </w:rPr>
        <w:t>。</w:t>
      </w:r>
    </w:p>
    <w:p w:rsidR="003872C6" w:rsidRPr="003872C6" w:rsidRDefault="003872C6" w:rsidP="00890166">
      <w:pPr>
        <w:pStyle w:val="13"/>
        <w:numPr>
          <w:ilvl w:val="0"/>
          <w:numId w:val="3"/>
        </w:numPr>
        <w:spacing w:beforeLines="50" w:before="180" w:line="300" w:lineRule="auto"/>
        <w:ind w:left="499" w:hanging="357"/>
        <w:textAlignment w:val="center"/>
        <w:rPr>
          <w:rFonts w:eastAsia="標楷體" w:hAnsi="標楷體"/>
          <w:szCs w:val="28"/>
        </w:rPr>
      </w:pPr>
      <w:r w:rsidRPr="003872C6">
        <w:rPr>
          <w:rFonts w:eastAsia="標楷體" w:hint="eastAsia"/>
          <w:snapToGrid w:val="0"/>
          <w:szCs w:val="28"/>
        </w:rPr>
        <w:t>汽車及其零件業</w:t>
      </w:r>
      <w:r w:rsidRPr="00EE1412">
        <w:rPr>
          <w:rFonts w:eastAsia="標楷體" w:hAnsi="標楷體" w:hint="eastAsia"/>
          <w:snapToGrid w:val="0"/>
          <w:szCs w:val="28"/>
        </w:rPr>
        <w:t>減</w:t>
      </w:r>
      <w:r>
        <w:rPr>
          <w:rFonts w:eastAsia="標楷體" w:hAnsi="標楷體" w:hint="eastAsia"/>
          <w:snapToGrid w:val="0"/>
          <w:szCs w:val="28"/>
        </w:rPr>
        <w:t>少</w:t>
      </w:r>
      <w:r w:rsidRPr="00EE1412">
        <w:rPr>
          <w:rFonts w:eastAsia="標楷體" w:hAnsi="標楷體" w:hint="eastAsia"/>
          <w:snapToGrid w:val="0"/>
          <w:szCs w:val="28"/>
        </w:rPr>
        <w:t>4.41%</w:t>
      </w:r>
      <w:r w:rsidRPr="00EE1412">
        <w:rPr>
          <w:rFonts w:eastAsia="標楷體" w:hAnsi="標楷體" w:hint="eastAsia"/>
          <w:snapToGrid w:val="0"/>
          <w:szCs w:val="28"/>
        </w:rPr>
        <w:t>，主因購車</w:t>
      </w:r>
      <w:r>
        <w:rPr>
          <w:rFonts w:eastAsia="標楷體" w:hAnsi="標楷體" w:hint="eastAsia"/>
          <w:snapToGrid w:val="0"/>
          <w:szCs w:val="28"/>
        </w:rPr>
        <w:t>買氣</w:t>
      </w:r>
      <w:r w:rsidRPr="00EE1412">
        <w:rPr>
          <w:rFonts w:eastAsia="標楷體" w:hAnsi="標楷體" w:hint="eastAsia"/>
          <w:snapToGrid w:val="0"/>
          <w:szCs w:val="28"/>
        </w:rPr>
        <w:t>觀望，致小型轎車、汽車零組件</w:t>
      </w:r>
      <w:r>
        <w:rPr>
          <w:rFonts w:eastAsia="標楷體" w:hAnsi="標楷體" w:hint="eastAsia"/>
          <w:snapToGrid w:val="0"/>
          <w:szCs w:val="28"/>
        </w:rPr>
        <w:t>同步</w:t>
      </w:r>
      <w:r w:rsidRPr="00EE1412">
        <w:rPr>
          <w:rFonts w:eastAsia="標楷體" w:hAnsi="標楷體" w:hint="eastAsia"/>
          <w:snapToGrid w:val="0"/>
          <w:szCs w:val="28"/>
        </w:rPr>
        <w:t>減</w:t>
      </w:r>
      <w:r>
        <w:rPr>
          <w:rFonts w:eastAsia="標楷體" w:hAnsi="標楷體" w:hint="eastAsia"/>
          <w:snapToGrid w:val="0"/>
          <w:szCs w:val="28"/>
        </w:rPr>
        <w:t>產</w:t>
      </w:r>
      <w:r w:rsidRPr="00EE1412">
        <w:rPr>
          <w:rFonts w:eastAsia="標楷體" w:hAnsi="標楷體" w:hint="eastAsia"/>
          <w:snapToGrid w:val="0"/>
          <w:szCs w:val="28"/>
        </w:rPr>
        <w:t>，抵銷客貨兩用車、懸吊傳動系統</w:t>
      </w:r>
      <w:r>
        <w:rPr>
          <w:rFonts w:eastAsia="標楷體" w:hAnsi="標楷體" w:hint="eastAsia"/>
          <w:snapToGrid w:val="0"/>
          <w:szCs w:val="28"/>
        </w:rPr>
        <w:t>等市況</w:t>
      </w:r>
      <w:r w:rsidRPr="00EE1412">
        <w:rPr>
          <w:rFonts w:eastAsia="標楷體" w:hAnsi="標楷體" w:hint="eastAsia"/>
          <w:snapToGrid w:val="0"/>
          <w:szCs w:val="28"/>
        </w:rPr>
        <w:t>熱</w:t>
      </w:r>
      <w:r>
        <w:rPr>
          <w:rFonts w:eastAsia="標楷體" w:hAnsi="標楷體" w:hint="eastAsia"/>
          <w:snapToGrid w:val="0"/>
          <w:szCs w:val="28"/>
        </w:rPr>
        <w:t>絡</w:t>
      </w:r>
      <w:r w:rsidRPr="00EE1412">
        <w:rPr>
          <w:rFonts w:eastAsia="標楷體" w:hAnsi="標楷體" w:hint="eastAsia"/>
          <w:snapToGrid w:val="0"/>
          <w:szCs w:val="28"/>
        </w:rPr>
        <w:t>之增產。累計</w:t>
      </w:r>
      <w:r w:rsidRPr="00EE1412">
        <w:rPr>
          <w:rFonts w:eastAsia="標楷體" w:hAnsi="標楷體" w:hint="eastAsia"/>
          <w:snapToGrid w:val="0"/>
          <w:szCs w:val="28"/>
        </w:rPr>
        <w:t>1</w:t>
      </w:r>
      <w:r w:rsidRPr="00EE1412">
        <w:rPr>
          <w:rFonts w:eastAsia="標楷體" w:hAnsi="標楷體" w:hint="eastAsia"/>
          <w:snapToGrid w:val="0"/>
          <w:szCs w:val="28"/>
        </w:rPr>
        <w:t>至</w:t>
      </w:r>
      <w:r w:rsidRPr="00EE1412">
        <w:rPr>
          <w:rFonts w:eastAsia="標楷體" w:hAnsi="標楷體" w:hint="eastAsia"/>
          <w:snapToGrid w:val="0"/>
          <w:szCs w:val="28"/>
        </w:rPr>
        <w:t>9</w:t>
      </w:r>
      <w:r w:rsidRPr="00EE1412">
        <w:rPr>
          <w:rFonts w:eastAsia="標楷體" w:hAnsi="標楷體" w:hint="eastAsia"/>
          <w:snapToGrid w:val="0"/>
          <w:szCs w:val="28"/>
        </w:rPr>
        <w:t>月較上年同期減少</w:t>
      </w:r>
      <w:r w:rsidRPr="00EE1412">
        <w:rPr>
          <w:rFonts w:eastAsia="標楷體" w:hAnsi="標楷體" w:hint="eastAsia"/>
          <w:snapToGrid w:val="0"/>
          <w:szCs w:val="28"/>
        </w:rPr>
        <w:t>3.14%</w:t>
      </w:r>
      <w:r w:rsidRPr="00EE1412">
        <w:rPr>
          <w:rFonts w:eastAsia="標楷體" w:hAnsi="標楷體" w:hint="eastAsia"/>
          <w:snapToGrid w:val="0"/>
          <w:szCs w:val="28"/>
        </w:rPr>
        <w:t>。</w:t>
      </w:r>
    </w:p>
    <w:p w:rsidR="00F67965" w:rsidRDefault="00F67965" w:rsidP="00F67965">
      <w:pPr>
        <w:widowControl/>
        <w:jc w:val="center"/>
        <w:rPr>
          <w:rFonts w:eastAsia="標楷體"/>
          <w:color w:val="FF0000"/>
          <w:sz w:val="28"/>
          <w:szCs w:val="28"/>
        </w:rPr>
      </w:pPr>
      <w:r w:rsidRPr="00B118E9">
        <w:rPr>
          <w:rFonts w:eastAsia="標楷體"/>
          <w:color w:val="FF0000"/>
          <w:sz w:val="28"/>
          <w:szCs w:val="28"/>
        </w:rPr>
        <w:br w:type="page"/>
      </w:r>
    </w:p>
    <w:p w:rsidR="00F67965" w:rsidRPr="00B118E9" w:rsidRDefault="00F67965" w:rsidP="00F67965">
      <w:pPr>
        <w:widowControl/>
        <w:jc w:val="center"/>
        <w:rPr>
          <w:rFonts w:eastAsia="標楷體"/>
          <w:b/>
          <w:bCs/>
        </w:rPr>
      </w:pPr>
      <w:r w:rsidRPr="00B118E9">
        <w:rPr>
          <w:rFonts w:eastAsia="標楷體"/>
          <w:b/>
          <w:bCs/>
          <w:sz w:val="28"/>
        </w:rPr>
        <w:t>表</w:t>
      </w:r>
      <w:r w:rsidRPr="00B118E9">
        <w:rPr>
          <w:rFonts w:eastAsia="標楷體"/>
          <w:b/>
          <w:bCs/>
          <w:sz w:val="28"/>
        </w:rPr>
        <w:t xml:space="preserve">2-2-3   </w:t>
      </w:r>
      <w:r w:rsidRPr="00B118E9">
        <w:rPr>
          <w:rFonts w:eastAsia="標楷體"/>
          <w:b/>
          <w:bCs/>
          <w:sz w:val="28"/>
        </w:rPr>
        <w:t>主要製造業行業年增率</w:t>
      </w:r>
    </w:p>
    <w:tbl>
      <w:tblPr>
        <w:tblW w:w="8629" w:type="dxa"/>
        <w:jc w:val="center"/>
        <w:tblInd w:w="-474" w:type="dxa"/>
        <w:tblBorders>
          <w:top w:val="single" w:sz="6" w:space="0" w:color="auto"/>
          <w:bottom w:val="single" w:sz="6" w:space="0" w:color="auto"/>
          <w:insideV w:val="single" w:sz="6" w:space="0" w:color="auto"/>
        </w:tblBorders>
        <w:tblCellMar>
          <w:left w:w="0" w:type="dxa"/>
          <w:right w:w="0" w:type="dxa"/>
        </w:tblCellMar>
        <w:tblLook w:val="0000" w:firstRow="0" w:lastRow="0" w:firstColumn="0" w:lastColumn="0" w:noHBand="0" w:noVBand="0"/>
      </w:tblPr>
      <w:tblGrid>
        <w:gridCol w:w="3809"/>
        <w:gridCol w:w="2410"/>
        <w:gridCol w:w="2410"/>
      </w:tblGrid>
      <w:tr w:rsidR="00F67965" w:rsidRPr="003B6B9A" w:rsidTr="00FB7596">
        <w:trPr>
          <w:cantSplit/>
          <w:trHeight w:val="551"/>
          <w:jc w:val="center"/>
        </w:trPr>
        <w:tc>
          <w:tcPr>
            <w:tcW w:w="3809" w:type="dxa"/>
            <w:tcBorders>
              <w:top w:val="single" w:sz="6" w:space="0" w:color="auto"/>
              <w:bottom w:val="single" w:sz="6" w:space="0" w:color="auto"/>
            </w:tcBorders>
            <w:tcMar>
              <w:top w:w="15" w:type="dxa"/>
              <w:left w:w="15" w:type="dxa"/>
              <w:bottom w:w="0" w:type="dxa"/>
              <w:right w:w="15" w:type="dxa"/>
            </w:tcMar>
            <w:vAlign w:val="center"/>
          </w:tcPr>
          <w:p w:rsidR="00F67965" w:rsidRPr="003B6B9A" w:rsidRDefault="00F67965" w:rsidP="00FB7596">
            <w:pPr>
              <w:snapToGrid w:val="0"/>
              <w:spacing w:line="400" w:lineRule="exact"/>
              <w:ind w:left="248"/>
              <w:jc w:val="center"/>
              <w:rPr>
                <w:rFonts w:eastAsia="標楷體"/>
                <w:b/>
                <w:bCs/>
              </w:rPr>
            </w:pPr>
            <w:r w:rsidRPr="003B6B9A">
              <w:rPr>
                <w:rFonts w:eastAsia="標楷體"/>
                <w:b/>
                <w:bCs/>
              </w:rPr>
              <w:t>中業別</w:t>
            </w:r>
          </w:p>
        </w:tc>
        <w:tc>
          <w:tcPr>
            <w:tcW w:w="2410" w:type="dxa"/>
            <w:tcBorders>
              <w:top w:val="single" w:sz="6" w:space="0" w:color="auto"/>
              <w:bottom w:val="single" w:sz="6" w:space="0" w:color="auto"/>
            </w:tcBorders>
            <w:vAlign w:val="center"/>
          </w:tcPr>
          <w:p w:rsidR="00F67965" w:rsidRPr="003B6B9A" w:rsidRDefault="00F67965" w:rsidP="00FB7596">
            <w:pPr>
              <w:snapToGrid w:val="0"/>
              <w:spacing w:line="320" w:lineRule="exact"/>
              <w:ind w:left="28"/>
              <w:jc w:val="center"/>
              <w:rPr>
                <w:rFonts w:eastAsia="標楷體"/>
                <w:b/>
                <w:bCs/>
              </w:rPr>
            </w:pPr>
            <w:r w:rsidRPr="003B6B9A">
              <w:rPr>
                <w:rFonts w:eastAsia="標楷體"/>
                <w:b/>
                <w:bCs/>
              </w:rPr>
              <w:t>104</w:t>
            </w:r>
            <w:r w:rsidRPr="003B6B9A">
              <w:rPr>
                <w:rFonts w:eastAsia="標楷體"/>
                <w:b/>
                <w:bCs/>
              </w:rPr>
              <w:t>年</w:t>
            </w:r>
            <w:r w:rsidR="00322040">
              <w:rPr>
                <w:rFonts w:eastAsia="標楷體" w:hint="eastAsia"/>
                <w:b/>
                <w:bCs/>
              </w:rPr>
              <w:t>9</w:t>
            </w:r>
            <w:r w:rsidRPr="003B6B9A">
              <w:rPr>
                <w:rFonts w:eastAsia="標楷體"/>
                <w:b/>
                <w:bCs/>
              </w:rPr>
              <w:t>月較</w:t>
            </w:r>
          </w:p>
          <w:p w:rsidR="00F67965" w:rsidRPr="003B6B9A" w:rsidRDefault="00F67965" w:rsidP="00FB7596">
            <w:pPr>
              <w:snapToGrid w:val="0"/>
              <w:spacing w:line="320" w:lineRule="exact"/>
              <w:ind w:left="28"/>
              <w:jc w:val="center"/>
              <w:rPr>
                <w:rFonts w:eastAsia="標楷體"/>
              </w:rPr>
            </w:pPr>
            <w:r w:rsidRPr="003B6B9A">
              <w:rPr>
                <w:rFonts w:eastAsia="標楷體"/>
                <w:b/>
                <w:bCs/>
              </w:rPr>
              <w:t>103</w:t>
            </w:r>
            <w:r w:rsidRPr="003B6B9A">
              <w:rPr>
                <w:rFonts w:eastAsia="標楷體"/>
                <w:b/>
                <w:bCs/>
              </w:rPr>
              <w:t>年同月增減</w:t>
            </w:r>
            <w:r w:rsidRPr="003B6B9A">
              <w:rPr>
                <w:rFonts w:eastAsia="標楷體"/>
                <w:b/>
                <w:bCs/>
              </w:rPr>
              <w:t>(%)</w:t>
            </w:r>
          </w:p>
        </w:tc>
        <w:tc>
          <w:tcPr>
            <w:tcW w:w="2410" w:type="dxa"/>
            <w:tcBorders>
              <w:top w:val="single" w:sz="6" w:space="0" w:color="auto"/>
              <w:bottom w:val="single" w:sz="6" w:space="0" w:color="auto"/>
            </w:tcBorders>
          </w:tcPr>
          <w:p w:rsidR="00F67965" w:rsidRPr="003B6B9A" w:rsidRDefault="00F67965" w:rsidP="00FB7596">
            <w:pPr>
              <w:snapToGrid w:val="0"/>
              <w:spacing w:line="320" w:lineRule="exact"/>
              <w:ind w:left="28"/>
              <w:jc w:val="center"/>
              <w:rPr>
                <w:rFonts w:eastAsia="標楷體"/>
                <w:b/>
                <w:bCs/>
              </w:rPr>
            </w:pPr>
            <w:r w:rsidRPr="003B6B9A">
              <w:rPr>
                <w:rFonts w:eastAsia="標楷體"/>
                <w:b/>
                <w:bCs/>
              </w:rPr>
              <w:t>104</w:t>
            </w:r>
            <w:r w:rsidRPr="003B6B9A">
              <w:rPr>
                <w:rFonts w:eastAsia="標楷體"/>
                <w:b/>
                <w:bCs/>
              </w:rPr>
              <w:t>年累計較</w:t>
            </w:r>
          </w:p>
          <w:p w:rsidR="00F67965" w:rsidRPr="003B6B9A" w:rsidRDefault="00F67965" w:rsidP="00FB7596">
            <w:pPr>
              <w:snapToGrid w:val="0"/>
              <w:spacing w:line="320" w:lineRule="exact"/>
              <w:ind w:left="28"/>
              <w:jc w:val="center"/>
              <w:rPr>
                <w:rFonts w:eastAsia="標楷體"/>
                <w:b/>
                <w:bCs/>
              </w:rPr>
            </w:pPr>
            <w:r w:rsidRPr="003B6B9A">
              <w:rPr>
                <w:rFonts w:eastAsia="標楷體"/>
                <w:b/>
                <w:bCs/>
              </w:rPr>
              <w:t>103</w:t>
            </w:r>
            <w:r w:rsidRPr="003B6B9A">
              <w:rPr>
                <w:rFonts w:eastAsia="標楷體"/>
                <w:b/>
                <w:bCs/>
              </w:rPr>
              <w:t>年同期增減</w:t>
            </w:r>
            <w:r w:rsidRPr="003B6B9A">
              <w:rPr>
                <w:rFonts w:eastAsia="標楷體"/>
                <w:b/>
                <w:bCs/>
              </w:rPr>
              <w:t>(%)</w:t>
            </w:r>
          </w:p>
        </w:tc>
      </w:tr>
      <w:tr w:rsidR="00F67965" w:rsidRPr="003B6B9A" w:rsidTr="00FB7596">
        <w:trPr>
          <w:cantSplit/>
          <w:trHeight w:val="340"/>
          <w:jc w:val="center"/>
        </w:trPr>
        <w:tc>
          <w:tcPr>
            <w:tcW w:w="3809" w:type="dxa"/>
            <w:tcBorders>
              <w:top w:val="single" w:sz="6" w:space="0" w:color="auto"/>
            </w:tcBorders>
            <w:tcMar>
              <w:top w:w="15" w:type="dxa"/>
              <w:left w:w="15" w:type="dxa"/>
              <w:bottom w:w="0" w:type="dxa"/>
              <w:right w:w="15" w:type="dxa"/>
            </w:tcMar>
            <w:vAlign w:val="center"/>
          </w:tcPr>
          <w:p w:rsidR="00F67965" w:rsidRPr="003B6B9A" w:rsidRDefault="00F67965" w:rsidP="00FB7596">
            <w:pPr>
              <w:snapToGrid w:val="0"/>
              <w:spacing w:line="400" w:lineRule="exact"/>
              <w:ind w:left="250"/>
              <w:rPr>
                <w:rFonts w:eastAsia="標楷體"/>
              </w:rPr>
            </w:pPr>
            <w:r w:rsidRPr="003B6B9A">
              <w:rPr>
                <w:rFonts w:eastAsia="標楷體"/>
              </w:rPr>
              <w:t>電子零組件業</w:t>
            </w:r>
          </w:p>
        </w:tc>
        <w:tc>
          <w:tcPr>
            <w:tcW w:w="2410" w:type="dxa"/>
            <w:tcBorders>
              <w:top w:val="single" w:sz="6" w:space="0" w:color="auto"/>
            </w:tcBorders>
            <w:vAlign w:val="center"/>
          </w:tcPr>
          <w:p w:rsidR="00F67965" w:rsidRPr="00BA5855" w:rsidRDefault="001866A5" w:rsidP="00FB7596">
            <w:pPr>
              <w:jc w:val="center"/>
              <w:rPr>
                <w:color w:val="000000" w:themeColor="text1"/>
              </w:rPr>
            </w:pPr>
            <w:r>
              <w:rPr>
                <w:rFonts w:hint="eastAsia"/>
                <w:color w:val="000000" w:themeColor="text1"/>
              </w:rPr>
              <w:t>-7.46</w:t>
            </w:r>
          </w:p>
        </w:tc>
        <w:tc>
          <w:tcPr>
            <w:tcW w:w="2410" w:type="dxa"/>
            <w:tcBorders>
              <w:top w:val="single" w:sz="6" w:space="0" w:color="auto"/>
            </w:tcBorders>
            <w:vAlign w:val="center"/>
          </w:tcPr>
          <w:p w:rsidR="00F67965" w:rsidRPr="00BA5855" w:rsidRDefault="001866A5" w:rsidP="00647A4F">
            <w:pPr>
              <w:ind w:rightChars="50" w:right="120"/>
              <w:jc w:val="center"/>
              <w:rPr>
                <w:color w:val="000000" w:themeColor="text1"/>
              </w:rPr>
            </w:pPr>
            <w:r>
              <w:rPr>
                <w:rFonts w:hint="eastAsia"/>
                <w:color w:val="000000" w:themeColor="text1"/>
              </w:rPr>
              <w:t>2.85</w:t>
            </w:r>
          </w:p>
        </w:tc>
      </w:tr>
      <w:tr w:rsidR="00F67965" w:rsidRPr="003B6B9A" w:rsidTr="00FB7596">
        <w:trPr>
          <w:cantSplit/>
          <w:trHeight w:val="330"/>
          <w:jc w:val="center"/>
        </w:trPr>
        <w:tc>
          <w:tcPr>
            <w:tcW w:w="3809" w:type="dxa"/>
            <w:tcMar>
              <w:top w:w="15" w:type="dxa"/>
              <w:left w:w="15" w:type="dxa"/>
              <w:bottom w:w="0" w:type="dxa"/>
              <w:right w:w="15" w:type="dxa"/>
            </w:tcMar>
            <w:vAlign w:val="center"/>
          </w:tcPr>
          <w:p w:rsidR="00F67965" w:rsidRPr="003B6B9A" w:rsidRDefault="00F67965" w:rsidP="00FB7596">
            <w:pPr>
              <w:snapToGrid w:val="0"/>
              <w:spacing w:line="400" w:lineRule="exact"/>
              <w:ind w:left="250"/>
              <w:rPr>
                <w:rFonts w:eastAsia="標楷體"/>
              </w:rPr>
            </w:pPr>
            <w:r w:rsidRPr="003B6B9A">
              <w:rPr>
                <w:rFonts w:eastAsia="標楷體"/>
              </w:rPr>
              <w:t>化學材料業</w:t>
            </w:r>
          </w:p>
        </w:tc>
        <w:tc>
          <w:tcPr>
            <w:tcW w:w="2410" w:type="dxa"/>
            <w:vAlign w:val="center"/>
          </w:tcPr>
          <w:p w:rsidR="00F67965" w:rsidRPr="00BA5855" w:rsidRDefault="001866A5" w:rsidP="00647A4F">
            <w:pPr>
              <w:jc w:val="center"/>
              <w:rPr>
                <w:color w:val="000000" w:themeColor="text1"/>
              </w:rPr>
            </w:pPr>
            <w:r>
              <w:rPr>
                <w:rFonts w:hint="eastAsia"/>
                <w:color w:val="000000" w:themeColor="text1"/>
              </w:rPr>
              <w:t>8.65</w:t>
            </w:r>
          </w:p>
        </w:tc>
        <w:tc>
          <w:tcPr>
            <w:tcW w:w="2410" w:type="dxa"/>
            <w:vAlign w:val="center"/>
          </w:tcPr>
          <w:p w:rsidR="00F67965" w:rsidRPr="00BA5855" w:rsidRDefault="001866A5" w:rsidP="00FB7596">
            <w:pPr>
              <w:ind w:rightChars="50" w:right="120"/>
              <w:jc w:val="center"/>
              <w:rPr>
                <w:color w:val="000000" w:themeColor="text1"/>
              </w:rPr>
            </w:pPr>
            <w:r>
              <w:rPr>
                <w:rFonts w:hint="eastAsia"/>
                <w:color w:val="000000" w:themeColor="text1"/>
              </w:rPr>
              <w:t>2.17</w:t>
            </w:r>
          </w:p>
        </w:tc>
      </w:tr>
      <w:tr w:rsidR="00F67965" w:rsidRPr="003B6B9A" w:rsidTr="00FB7596">
        <w:trPr>
          <w:cantSplit/>
          <w:trHeight w:val="313"/>
          <w:jc w:val="center"/>
        </w:trPr>
        <w:tc>
          <w:tcPr>
            <w:tcW w:w="3809" w:type="dxa"/>
            <w:tcMar>
              <w:top w:w="15" w:type="dxa"/>
              <w:left w:w="15" w:type="dxa"/>
              <w:bottom w:w="0" w:type="dxa"/>
              <w:right w:w="15" w:type="dxa"/>
            </w:tcMar>
            <w:vAlign w:val="center"/>
          </w:tcPr>
          <w:p w:rsidR="00F67965" w:rsidRPr="003B6B9A" w:rsidRDefault="00F67965" w:rsidP="00FB7596">
            <w:pPr>
              <w:snapToGrid w:val="0"/>
              <w:spacing w:line="400" w:lineRule="exact"/>
              <w:ind w:left="250"/>
              <w:rPr>
                <w:rFonts w:eastAsia="標楷體"/>
              </w:rPr>
            </w:pPr>
            <w:r w:rsidRPr="003B6B9A">
              <w:rPr>
                <w:rFonts w:eastAsia="標楷體"/>
              </w:rPr>
              <w:t>基本金屬業</w:t>
            </w:r>
          </w:p>
        </w:tc>
        <w:tc>
          <w:tcPr>
            <w:tcW w:w="2410" w:type="dxa"/>
            <w:vAlign w:val="center"/>
          </w:tcPr>
          <w:p w:rsidR="00F67965" w:rsidRPr="00BA5855" w:rsidRDefault="001866A5" w:rsidP="00FB7596">
            <w:pPr>
              <w:jc w:val="center"/>
              <w:rPr>
                <w:color w:val="000000" w:themeColor="text1"/>
              </w:rPr>
            </w:pPr>
            <w:r>
              <w:rPr>
                <w:rFonts w:hint="eastAsia"/>
                <w:color w:val="000000" w:themeColor="text1"/>
              </w:rPr>
              <w:t>-11.78</w:t>
            </w:r>
          </w:p>
        </w:tc>
        <w:tc>
          <w:tcPr>
            <w:tcW w:w="2410" w:type="dxa"/>
            <w:vAlign w:val="center"/>
          </w:tcPr>
          <w:p w:rsidR="00F67965" w:rsidRPr="00BA5855" w:rsidRDefault="001866A5" w:rsidP="00FB7596">
            <w:pPr>
              <w:ind w:rightChars="50" w:right="120"/>
              <w:jc w:val="center"/>
              <w:rPr>
                <w:color w:val="000000" w:themeColor="text1"/>
              </w:rPr>
            </w:pPr>
            <w:r>
              <w:rPr>
                <w:rFonts w:hint="eastAsia"/>
                <w:color w:val="000000" w:themeColor="text1"/>
              </w:rPr>
              <w:t>-3.47</w:t>
            </w:r>
          </w:p>
        </w:tc>
      </w:tr>
      <w:tr w:rsidR="00F67965" w:rsidRPr="003B6B9A" w:rsidTr="00FB7596">
        <w:trPr>
          <w:cantSplit/>
          <w:trHeight w:val="374"/>
          <w:jc w:val="center"/>
        </w:trPr>
        <w:tc>
          <w:tcPr>
            <w:tcW w:w="3809" w:type="dxa"/>
            <w:tcMar>
              <w:top w:w="15" w:type="dxa"/>
              <w:left w:w="15" w:type="dxa"/>
              <w:bottom w:w="0" w:type="dxa"/>
              <w:right w:w="15" w:type="dxa"/>
            </w:tcMar>
            <w:vAlign w:val="center"/>
          </w:tcPr>
          <w:p w:rsidR="00F67965" w:rsidRPr="003B6B9A" w:rsidRDefault="00F67965" w:rsidP="00FB7596">
            <w:pPr>
              <w:snapToGrid w:val="0"/>
              <w:spacing w:line="400" w:lineRule="exact"/>
              <w:ind w:left="250"/>
              <w:rPr>
                <w:rFonts w:eastAsia="標楷體"/>
              </w:rPr>
            </w:pPr>
            <w:r w:rsidRPr="003B6B9A">
              <w:rPr>
                <w:rFonts w:eastAsia="標楷體"/>
                <w:snapToGrid w:val="0"/>
              </w:rPr>
              <w:t>電腦、電子產品及光學製品業</w:t>
            </w:r>
          </w:p>
        </w:tc>
        <w:tc>
          <w:tcPr>
            <w:tcW w:w="2410" w:type="dxa"/>
            <w:vAlign w:val="center"/>
          </w:tcPr>
          <w:p w:rsidR="00F67965" w:rsidRPr="00BA5855" w:rsidRDefault="001866A5" w:rsidP="00FB7596">
            <w:pPr>
              <w:jc w:val="center"/>
              <w:rPr>
                <w:color w:val="000000" w:themeColor="text1"/>
              </w:rPr>
            </w:pPr>
            <w:r>
              <w:rPr>
                <w:rFonts w:hint="eastAsia"/>
                <w:color w:val="000000" w:themeColor="text1"/>
              </w:rPr>
              <w:t>-14.04</w:t>
            </w:r>
          </w:p>
        </w:tc>
        <w:tc>
          <w:tcPr>
            <w:tcW w:w="2410" w:type="dxa"/>
            <w:vAlign w:val="center"/>
          </w:tcPr>
          <w:p w:rsidR="00F67965" w:rsidRPr="00BA5855" w:rsidRDefault="001866A5" w:rsidP="00FB7596">
            <w:pPr>
              <w:ind w:rightChars="50" w:right="120"/>
              <w:jc w:val="center"/>
              <w:rPr>
                <w:color w:val="000000" w:themeColor="text1"/>
              </w:rPr>
            </w:pPr>
            <w:r>
              <w:rPr>
                <w:rFonts w:hint="eastAsia"/>
                <w:color w:val="000000" w:themeColor="text1"/>
              </w:rPr>
              <w:t>-5.77</w:t>
            </w:r>
          </w:p>
        </w:tc>
      </w:tr>
      <w:tr w:rsidR="00F67965" w:rsidRPr="003B6B9A" w:rsidTr="00FB7596">
        <w:trPr>
          <w:cantSplit/>
          <w:trHeight w:val="340"/>
          <w:jc w:val="center"/>
        </w:trPr>
        <w:tc>
          <w:tcPr>
            <w:tcW w:w="3809" w:type="dxa"/>
            <w:tcMar>
              <w:top w:w="15" w:type="dxa"/>
              <w:left w:w="15" w:type="dxa"/>
              <w:bottom w:w="0" w:type="dxa"/>
              <w:right w:w="15" w:type="dxa"/>
            </w:tcMar>
            <w:vAlign w:val="center"/>
          </w:tcPr>
          <w:p w:rsidR="00F67965" w:rsidRPr="003B6B9A" w:rsidRDefault="00F67965" w:rsidP="00FB7596">
            <w:pPr>
              <w:snapToGrid w:val="0"/>
              <w:spacing w:line="400" w:lineRule="exact"/>
              <w:ind w:left="250"/>
              <w:rPr>
                <w:rFonts w:eastAsia="標楷體"/>
              </w:rPr>
            </w:pPr>
            <w:r w:rsidRPr="003B6B9A">
              <w:rPr>
                <w:rFonts w:eastAsia="標楷體"/>
              </w:rPr>
              <w:t>機械設備業</w:t>
            </w:r>
          </w:p>
        </w:tc>
        <w:tc>
          <w:tcPr>
            <w:tcW w:w="2410" w:type="dxa"/>
            <w:vAlign w:val="center"/>
          </w:tcPr>
          <w:p w:rsidR="00F67965" w:rsidRPr="00BA5855" w:rsidRDefault="001866A5" w:rsidP="00FB7596">
            <w:pPr>
              <w:jc w:val="center"/>
              <w:rPr>
                <w:color w:val="000000" w:themeColor="text1"/>
              </w:rPr>
            </w:pPr>
            <w:r>
              <w:rPr>
                <w:rFonts w:hint="eastAsia"/>
                <w:color w:val="000000" w:themeColor="text1"/>
              </w:rPr>
              <w:t>-13.04</w:t>
            </w:r>
          </w:p>
        </w:tc>
        <w:tc>
          <w:tcPr>
            <w:tcW w:w="2410" w:type="dxa"/>
            <w:vAlign w:val="center"/>
          </w:tcPr>
          <w:p w:rsidR="00F67965" w:rsidRPr="00BA5855" w:rsidRDefault="001866A5" w:rsidP="00FB7596">
            <w:pPr>
              <w:ind w:rightChars="50" w:right="120"/>
              <w:jc w:val="center"/>
              <w:rPr>
                <w:color w:val="000000" w:themeColor="text1"/>
              </w:rPr>
            </w:pPr>
            <w:r>
              <w:rPr>
                <w:rFonts w:hint="eastAsia"/>
                <w:color w:val="000000" w:themeColor="text1"/>
              </w:rPr>
              <w:t>2.13</w:t>
            </w:r>
          </w:p>
        </w:tc>
      </w:tr>
      <w:tr w:rsidR="00F67965" w:rsidRPr="003B6B9A" w:rsidTr="00FB7596">
        <w:trPr>
          <w:cantSplit/>
          <w:trHeight w:val="330"/>
          <w:jc w:val="center"/>
        </w:trPr>
        <w:tc>
          <w:tcPr>
            <w:tcW w:w="3809" w:type="dxa"/>
            <w:tcBorders>
              <w:bottom w:val="single" w:sz="6" w:space="0" w:color="auto"/>
            </w:tcBorders>
            <w:tcMar>
              <w:top w:w="15" w:type="dxa"/>
              <w:left w:w="15" w:type="dxa"/>
              <w:bottom w:w="0" w:type="dxa"/>
              <w:right w:w="15" w:type="dxa"/>
            </w:tcMar>
            <w:vAlign w:val="center"/>
          </w:tcPr>
          <w:p w:rsidR="00F67965" w:rsidRPr="003B6B9A" w:rsidRDefault="00F67965" w:rsidP="00FB7596">
            <w:pPr>
              <w:snapToGrid w:val="0"/>
              <w:spacing w:line="400" w:lineRule="exact"/>
              <w:ind w:left="250"/>
              <w:rPr>
                <w:rFonts w:eastAsia="標楷體"/>
              </w:rPr>
            </w:pPr>
            <w:r w:rsidRPr="003B6B9A">
              <w:rPr>
                <w:rFonts w:eastAsia="標楷體"/>
              </w:rPr>
              <w:t>汽車及其零件業</w:t>
            </w:r>
          </w:p>
        </w:tc>
        <w:tc>
          <w:tcPr>
            <w:tcW w:w="2410" w:type="dxa"/>
            <w:tcBorders>
              <w:bottom w:val="single" w:sz="6" w:space="0" w:color="auto"/>
            </w:tcBorders>
            <w:vAlign w:val="center"/>
          </w:tcPr>
          <w:p w:rsidR="00F67965" w:rsidRPr="00BA5855" w:rsidRDefault="001866A5" w:rsidP="00FB7596">
            <w:pPr>
              <w:jc w:val="center"/>
              <w:rPr>
                <w:color w:val="000000" w:themeColor="text1"/>
              </w:rPr>
            </w:pPr>
            <w:r>
              <w:rPr>
                <w:rFonts w:hint="eastAsia"/>
                <w:color w:val="000000" w:themeColor="text1"/>
              </w:rPr>
              <w:t>-4.41</w:t>
            </w:r>
          </w:p>
        </w:tc>
        <w:tc>
          <w:tcPr>
            <w:tcW w:w="2410" w:type="dxa"/>
            <w:tcBorders>
              <w:bottom w:val="single" w:sz="6" w:space="0" w:color="auto"/>
            </w:tcBorders>
            <w:vAlign w:val="center"/>
          </w:tcPr>
          <w:p w:rsidR="00F67965" w:rsidRPr="00BA5855" w:rsidRDefault="001866A5" w:rsidP="00FB7596">
            <w:pPr>
              <w:ind w:rightChars="50" w:right="120"/>
              <w:jc w:val="center"/>
              <w:rPr>
                <w:color w:val="000000" w:themeColor="text1"/>
              </w:rPr>
            </w:pPr>
            <w:r>
              <w:rPr>
                <w:rFonts w:hint="eastAsia"/>
                <w:color w:val="000000" w:themeColor="text1"/>
              </w:rPr>
              <w:t>-3.14</w:t>
            </w:r>
          </w:p>
        </w:tc>
      </w:tr>
    </w:tbl>
    <w:p w:rsidR="00FD74A1" w:rsidRDefault="00F67965" w:rsidP="003F3F99">
      <w:pPr>
        <w:snapToGrid w:val="0"/>
        <w:spacing w:line="240" w:lineRule="atLeast"/>
        <w:ind w:right="-142"/>
        <w:jc w:val="both"/>
        <w:rPr>
          <w:rFonts w:eastAsia="標楷體"/>
          <w:sz w:val="22"/>
          <w:szCs w:val="22"/>
        </w:rPr>
      </w:pPr>
      <w:r w:rsidRPr="00B118E9">
        <w:rPr>
          <w:rFonts w:eastAsia="標楷體"/>
          <w:sz w:val="22"/>
          <w:szCs w:val="22"/>
        </w:rPr>
        <w:t>資料來源：經濟部統計處。</w:t>
      </w:r>
    </w:p>
    <w:p w:rsidR="00FD74A1" w:rsidRDefault="00FD74A1">
      <w:pPr>
        <w:widowControl/>
        <w:rPr>
          <w:rFonts w:eastAsia="標楷體"/>
          <w:sz w:val="22"/>
          <w:szCs w:val="22"/>
        </w:rPr>
      </w:pPr>
      <w:r>
        <w:rPr>
          <w:rFonts w:eastAsia="標楷體"/>
          <w:sz w:val="22"/>
          <w:szCs w:val="22"/>
        </w:rPr>
        <w:br w:type="page"/>
      </w:r>
    </w:p>
    <w:p w:rsidR="003F3F99" w:rsidRPr="00B118E9" w:rsidRDefault="003F3F99" w:rsidP="003F3F99">
      <w:pPr>
        <w:keepNext/>
        <w:snapToGrid w:val="0"/>
        <w:spacing w:beforeLines="50" w:before="180" w:line="300" w:lineRule="auto"/>
        <w:ind w:rightChars="-25" w:right="-60"/>
        <w:outlineLvl w:val="2"/>
        <w:rPr>
          <w:rFonts w:eastAsia="標楷體"/>
          <w:b/>
          <w:bCs/>
          <w:sz w:val="32"/>
          <w:szCs w:val="32"/>
        </w:rPr>
      </w:pPr>
      <w:bookmarkStart w:id="94" w:name="_Toc401923796"/>
      <w:bookmarkStart w:id="95" w:name="_Toc402171713"/>
      <w:bookmarkStart w:id="96" w:name="_Toc433892471"/>
      <w:r w:rsidRPr="00B118E9">
        <w:rPr>
          <w:rFonts w:eastAsia="標楷體"/>
          <w:b/>
          <w:bCs/>
          <w:sz w:val="32"/>
          <w:szCs w:val="32"/>
        </w:rPr>
        <w:t>（三）</w:t>
      </w:r>
      <w:bookmarkEnd w:id="94"/>
      <w:bookmarkEnd w:id="95"/>
      <w:r w:rsidR="007A10EC">
        <w:rPr>
          <w:rFonts w:eastAsia="標楷體" w:hint="eastAsia"/>
          <w:b/>
          <w:bCs/>
          <w:sz w:val="32"/>
          <w:szCs w:val="32"/>
        </w:rPr>
        <w:t>批發、零售及餐飲業</w:t>
      </w:r>
      <w:bookmarkEnd w:id="96"/>
    </w:p>
    <w:p w:rsidR="00F67965" w:rsidRPr="00005F63" w:rsidRDefault="00F67965" w:rsidP="00301B9F">
      <w:pPr>
        <w:widowControl/>
        <w:tabs>
          <w:tab w:val="left" w:pos="540"/>
        </w:tabs>
        <w:snapToGrid w:val="0"/>
        <w:spacing w:beforeLines="50" w:before="180" w:line="300" w:lineRule="auto"/>
        <w:ind w:left="566" w:hangingChars="202" w:hanging="566"/>
        <w:jc w:val="both"/>
        <w:rPr>
          <w:rFonts w:eastAsia="標楷體"/>
          <w:b/>
          <w:bCs/>
          <w:color w:val="000000" w:themeColor="text1"/>
          <w:kern w:val="0"/>
          <w:sz w:val="28"/>
          <w:szCs w:val="20"/>
        </w:rPr>
      </w:pPr>
      <w:r w:rsidRPr="00B118E9">
        <w:rPr>
          <w:rFonts w:eastAsia="標楷體"/>
          <w:b/>
          <w:bCs/>
          <w:kern w:val="0"/>
          <w:sz w:val="28"/>
          <w:szCs w:val="20"/>
        </w:rPr>
        <w:t>１、</w:t>
      </w:r>
      <w:r w:rsidRPr="003B6B9A">
        <w:rPr>
          <w:rFonts w:eastAsia="標楷體"/>
          <w:b/>
          <w:bCs/>
          <w:kern w:val="0"/>
          <w:sz w:val="28"/>
          <w:szCs w:val="20"/>
        </w:rPr>
        <w:t>104</w:t>
      </w:r>
      <w:r w:rsidRPr="003B6B9A">
        <w:rPr>
          <w:rFonts w:eastAsia="標楷體"/>
          <w:b/>
          <w:bCs/>
          <w:kern w:val="0"/>
          <w:sz w:val="28"/>
          <w:szCs w:val="20"/>
        </w:rPr>
        <w:t>年</w:t>
      </w:r>
      <w:r w:rsidR="0010335D">
        <w:rPr>
          <w:rFonts w:eastAsia="標楷體" w:hint="eastAsia"/>
          <w:b/>
          <w:bCs/>
          <w:kern w:val="0"/>
          <w:sz w:val="28"/>
          <w:szCs w:val="20"/>
        </w:rPr>
        <w:t>9</w:t>
      </w:r>
      <w:r w:rsidRPr="003B6B9A">
        <w:rPr>
          <w:rFonts w:eastAsia="標楷體"/>
          <w:b/>
          <w:bCs/>
          <w:kern w:val="0"/>
          <w:sz w:val="28"/>
          <w:szCs w:val="20"/>
        </w:rPr>
        <w:t>月</w:t>
      </w:r>
      <w:r w:rsidR="00422625">
        <w:rPr>
          <w:rFonts w:eastAsia="標楷體" w:hint="eastAsia"/>
          <w:b/>
          <w:bCs/>
          <w:sz w:val="28"/>
        </w:rPr>
        <w:t>批發、零售</w:t>
      </w:r>
      <w:r w:rsidR="00301B9F">
        <w:rPr>
          <w:rFonts w:eastAsia="標楷體" w:hint="eastAsia"/>
          <w:b/>
          <w:bCs/>
          <w:sz w:val="28"/>
        </w:rPr>
        <w:t>及</w:t>
      </w:r>
      <w:r w:rsidR="007C172B" w:rsidRPr="0010335D">
        <w:rPr>
          <w:rFonts w:eastAsia="標楷體"/>
          <w:b/>
          <w:color w:val="000000" w:themeColor="text1"/>
          <w:kern w:val="0"/>
          <w:sz w:val="28"/>
          <w:szCs w:val="20"/>
        </w:rPr>
        <w:t>餐飲業</w:t>
      </w:r>
      <w:r w:rsidR="00301B9F">
        <w:rPr>
          <w:rFonts w:eastAsia="標楷體" w:hint="eastAsia"/>
          <w:b/>
          <w:color w:val="000000" w:themeColor="text1"/>
          <w:kern w:val="0"/>
          <w:sz w:val="28"/>
          <w:szCs w:val="20"/>
        </w:rPr>
        <w:t>營業額</w:t>
      </w:r>
      <w:r w:rsidR="0010335D" w:rsidRPr="0010335D">
        <w:rPr>
          <w:rFonts w:eastAsia="標楷體" w:hint="eastAsia"/>
          <w:b/>
          <w:color w:val="000000" w:themeColor="text1"/>
          <w:kern w:val="0"/>
          <w:sz w:val="28"/>
          <w:szCs w:val="20"/>
        </w:rPr>
        <w:t>分別減少</w:t>
      </w:r>
      <w:r w:rsidR="005E2B03">
        <w:rPr>
          <w:rFonts w:eastAsia="標楷體" w:hint="eastAsia"/>
          <w:b/>
          <w:color w:val="000000" w:themeColor="text1"/>
          <w:kern w:val="0"/>
          <w:sz w:val="28"/>
          <w:szCs w:val="20"/>
        </w:rPr>
        <w:t>5.3</w:t>
      </w:r>
      <w:r w:rsidR="0010335D" w:rsidRPr="0010335D">
        <w:rPr>
          <w:rFonts w:eastAsia="標楷體" w:hint="eastAsia"/>
          <w:b/>
          <w:color w:val="000000" w:themeColor="text1"/>
          <w:kern w:val="0"/>
          <w:sz w:val="28"/>
          <w:szCs w:val="20"/>
        </w:rPr>
        <w:t>%</w:t>
      </w:r>
      <w:r w:rsidR="0010335D" w:rsidRPr="0010335D">
        <w:rPr>
          <w:rFonts w:eastAsia="標楷體" w:hint="eastAsia"/>
          <w:b/>
          <w:color w:val="000000" w:themeColor="text1"/>
          <w:kern w:val="0"/>
          <w:sz w:val="28"/>
          <w:szCs w:val="20"/>
        </w:rPr>
        <w:t>、</w:t>
      </w:r>
      <w:r w:rsidR="005E2B03">
        <w:rPr>
          <w:rFonts w:eastAsia="標楷體" w:hint="eastAsia"/>
          <w:b/>
          <w:color w:val="000000" w:themeColor="text1"/>
          <w:kern w:val="0"/>
          <w:sz w:val="28"/>
          <w:szCs w:val="20"/>
        </w:rPr>
        <w:t>3.0</w:t>
      </w:r>
      <w:r w:rsidR="0010335D" w:rsidRPr="0010335D">
        <w:rPr>
          <w:rFonts w:eastAsia="標楷體" w:hint="eastAsia"/>
          <w:b/>
          <w:color w:val="000000" w:themeColor="text1"/>
          <w:kern w:val="0"/>
          <w:sz w:val="28"/>
          <w:szCs w:val="20"/>
        </w:rPr>
        <w:t>%</w:t>
      </w:r>
      <w:r w:rsidR="007C172B">
        <w:rPr>
          <w:rFonts w:eastAsia="標楷體" w:hint="eastAsia"/>
          <w:b/>
          <w:color w:val="000000" w:themeColor="text1"/>
          <w:kern w:val="0"/>
          <w:sz w:val="28"/>
          <w:szCs w:val="20"/>
        </w:rPr>
        <w:t>及</w:t>
      </w:r>
      <w:r w:rsidR="0010335D" w:rsidRPr="0010335D">
        <w:rPr>
          <w:rFonts w:eastAsia="標楷體" w:hint="eastAsia"/>
          <w:b/>
          <w:color w:val="000000" w:themeColor="text1"/>
          <w:kern w:val="0"/>
          <w:sz w:val="28"/>
          <w:szCs w:val="20"/>
        </w:rPr>
        <w:t>增加</w:t>
      </w:r>
      <w:r w:rsidR="005E2B03">
        <w:rPr>
          <w:rFonts w:eastAsia="標楷體" w:hint="eastAsia"/>
          <w:b/>
          <w:color w:val="000000" w:themeColor="text1"/>
          <w:kern w:val="0"/>
          <w:sz w:val="28"/>
          <w:szCs w:val="20"/>
        </w:rPr>
        <w:t>1.5</w:t>
      </w:r>
      <w:r w:rsidR="0010335D" w:rsidRPr="0010335D">
        <w:rPr>
          <w:rFonts w:eastAsia="標楷體" w:hint="eastAsia"/>
          <w:b/>
          <w:color w:val="000000" w:themeColor="text1"/>
          <w:kern w:val="0"/>
          <w:sz w:val="28"/>
          <w:szCs w:val="20"/>
        </w:rPr>
        <w:t>%</w:t>
      </w:r>
    </w:p>
    <w:p w:rsidR="00F67965" w:rsidRPr="00005F63" w:rsidRDefault="00F67965" w:rsidP="00F67965">
      <w:pPr>
        <w:widowControl/>
        <w:topLinePunct/>
        <w:snapToGrid w:val="0"/>
        <w:spacing w:beforeLines="50" w:before="180" w:line="300" w:lineRule="auto"/>
        <w:ind w:rightChars="-21" w:right="-50" w:firstLineChars="202" w:firstLine="566"/>
        <w:jc w:val="both"/>
        <w:rPr>
          <w:rFonts w:eastAsia="標楷體"/>
          <w:color w:val="000000" w:themeColor="text1"/>
          <w:kern w:val="0"/>
          <w:sz w:val="28"/>
          <w:szCs w:val="20"/>
        </w:rPr>
      </w:pPr>
      <w:r w:rsidRPr="00005F63">
        <w:rPr>
          <w:rFonts w:eastAsia="標楷體"/>
          <w:color w:val="000000" w:themeColor="text1"/>
          <w:kern w:val="0"/>
          <w:sz w:val="28"/>
          <w:szCs w:val="20"/>
        </w:rPr>
        <w:t>104</w:t>
      </w:r>
      <w:r w:rsidRPr="00005F63">
        <w:rPr>
          <w:rFonts w:eastAsia="標楷體"/>
          <w:color w:val="000000" w:themeColor="text1"/>
          <w:kern w:val="0"/>
          <w:sz w:val="28"/>
          <w:szCs w:val="20"/>
        </w:rPr>
        <w:t>年</w:t>
      </w:r>
      <w:r w:rsidR="00AD2030">
        <w:rPr>
          <w:rFonts w:eastAsia="標楷體" w:hint="eastAsia"/>
          <w:color w:val="000000" w:themeColor="text1"/>
          <w:kern w:val="0"/>
          <w:sz w:val="28"/>
          <w:szCs w:val="20"/>
        </w:rPr>
        <w:t>9</w:t>
      </w:r>
      <w:r w:rsidRPr="00005F63">
        <w:rPr>
          <w:rFonts w:eastAsia="標楷體"/>
          <w:color w:val="000000" w:themeColor="text1"/>
          <w:kern w:val="0"/>
          <w:sz w:val="28"/>
          <w:szCs w:val="20"/>
        </w:rPr>
        <w:t>月批發業</w:t>
      </w:r>
      <w:r w:rsidR="00F90C49" w:rsidRPr="00005F63">
        <w:rPr>
          <w:rFonts w:eastAsia="標楷體" w:hint="eastAsia"/>
          <w:color w:val="000000" w:themeColor="text1"/>
          <w:kern w:val="0"/>
          <w:sz w:val="28"/>
          <w:szCs w:val="20"/>
        </w:rPr>
        <w:t>及</w:t>
      </w:r>
      <w:r w:rsidRPr="00005F63">
        <w:rPr>
          <w:rFonts w:eastAsia="標楷體"/>
          <w:color w:val="000000" w:themeColor="text1"/>
          <w:kern w:val="0"/>
          <w:sz w:val="28"/>
          <w:szCs w:val="20"/>
        </w:rPr>
        <w:t>零售業</w:t>
      </w:r>
      <w:r w:rsidR="00301B9F">
        <w:rPr>
          <w:rFonts w:eastAsia="標楷體" w:hint="eastAsia"/>
          <w:color w:val="000000" w:themeColor="text1"/>
          <w:kern w:val="0"/>
          <w:sz w:val="28"/>
          <w:szCs w:val="20"/>
        </w:rPr>
        <w:t>營業額</w:t>
      </w:r>
      <w:r w:rsidR="003B61F0" w:rsidRPr="00005F63">
        <w:rPr>
          <w:rFonts w:eastAsia="標楷體" w:hint="eastAsia"/>
          <w:color w:val="000000" w:themeColor="text1"/>
          <w:kern w:val="0"/>
          <w:sz w:val="28"/>
          <w:szCs w:val="20"/>
        </w:rPr>
        <w:t>分別</w:t>
      </w:r>
      <w:r w:rsidR="00301B9F">
        <w:rPr>
          <w:rFonts w:eastAsia="標楷體" w:hint="eastAsia"/>
          <w:color w:val="000000" w:themeColor="text1"/>
          <w:kern w:val="0"/>
          <w:sz w:val="28"/>
          <w:szCs w:val="20"/>
        </w:rPr>
        <w:t>較上年同月</w:t>
      </w:r>
      <w:r w:rsidR="003B61F0" w:rsidRPr="00005F63">
        <w:rPr>
          <w:rFonts w:eastAsia="標楷體" w:hint="eastAsia"/>
          <w:color w:val="000000" w:themeColor="text1"/>
          <w:kern w:val="0"/>
          <w:sz w:val="28"/>
          <w:szCs w:val="20"/>
        </w:rPr>
        <w:t>減少</w:t>
      </w:r>
      <w:r w:rsidR="00CD6669">
        <w:rPr>
          <w:rFonts w:eastAsia="標楷體" w:hint="eastAsia"/>
          <w:color w:val="000000" w:themeColor="text1"/>
          <w:kern w:val="0"/>
          <w:sz w:val="28"/>
          <w:szCs w:val="20"/>
        </w:rPr>
        <w:t>5.3</w:t>
      </w:r>
      <w:r w:rsidR="003B61F0" w:rsidRPr="00005F63">
        <w:rPr>
          <w:rFonts w:eastAsia="標楷體" w:hint="eastAsia"/>
          <w:color w:val="000000" w:themeColor="text1"/>
          <w:kern w:val="0"/>
          <w:sz w:val="28"/>
          <w:szCs w:val="20"/>
        </w:rPr>
        <w:t>%</w:t>
      </w:r>
      <w:r w:rsidR="003B61F0" w:rsidRPr="00005F63">
        <w:rPr>
          <w:rFonts w:eastAsia="標楷體" w:hint="eastAsia"/>
          <w:color w:val="000000" w:themeColor="text1"/>
          <w:kern w:val="0"/>
          <w:sz w:val="28"/>
          <w:szCs w:val="20"/>
        </w:rPr>
        <w:t>、</w:t>
      </w:r>
      <w:r w:rsidR="00CD6669">
        <w:rPr>
          <w:rFonts w:eastAsia="標楷體" w:hint="eastAsia"/>
          <w:color w:val="000000" w:themeColor="text1"/>
          <w:kern w:val="0"/>
          <w:sz w:val="28"/>
          <w:szCs w:val="20"/>
        </w:rPr>
        <w:t>3.0</w:t>
      </w:r>
      <w:r w:rsidRPr="00005F63">
        <w:rPr>
          <w:rFonts w:eastAsia="標楷體" w:hint="eastAsia"/>
          <w:color w:val="000000" w:themeColor="text1"/>
          <w:kern w:val="0"/>
          <w:sz w:val="28"/>
          <w:szCs w:val="20"/>
        </w:rPr>
        <w:t>%</w:t>
      </w:r>
      <w:r w:rsidRPr="00005F63">
        <w:rPr>
          <w:rFonts w:eastAsia="標楷體" w:hint="eastAsia"/>
          <w:color w:val="000000" w:themeColor="text1"/>
          <w:kern w:val="0"/>
          <w:sz w:val="28"/>
          <w:szCs w:val="20"/>
        </w:rPr>
        <w:t>，</w:t>
      </w:r>
      <w:r w:rsidRPr="00005F63">
        <w:rPr>
          <w:rFonts w:eastAsia="標楷體"/>
          <w:color w:val="000000" w:themeColor="text1"/>
          <w:kern w:val="0"/>
          <w:sz w:val="28"/>
          <w:szCs w:val="20"/>
        </w:rPr>
        <w:t>餐飲業</w:t>
      </w:r>
      <w:r w:rsidR="003B61F0" w:rsidRPr="00005F63">
        <w:rPr>
          <w:rFonts w:eastAsia="標楷體" w:hint="eastAsia"/>
          <w:color w:val="000000" w:themeColor="text1"/>
          <w:kern w:val="0"/>
          <w:sz w:val="28"/>
          <w:szCs w:val="20"/>
        </w:rPr>
        <w:t>則</w:t>
      </w:r>
      <w:r w:rsidRPr="00005F63">
        <w:rPr>
          <w:rFonts w:eastAsia="標楷體" w:hint="eastAsia"/>
          <w:color w:val="000000" w:themeColor="text1"/>
          <w:kern w:val="0"/>
          <w:sz w:val="28"/>
          <w:szCs w:val="20"/>
        </w:rPr>
        <w:t>增加</w:t>
      </w:r>
      <w:r w:rsidR="00CD6669">
        <w:rPr>
          <w:rFonts w:eastAsia="標楷體" w:hint="eastAsia"/>
          <w:color w:val="000000" w:themeColor="text1"/>
          <w:kern w:val="0"/>
          <w:sz w:val="28"/>
          <w:szCs w:val="20"/>
        </w:rPr>
        <w:t>1.5</w:t>
      </w:r>
      <w:r w:rsidRPr="00005F63">
        <w:rPr>
          <w:rFonts w:eastAsia="標楷體" w:hint="eastAsia"/>
          <w:color w:val="000000" w:themeColor="text1"/>
          <w:kern w:val="0"/>
          <w:sz w:val="28"/>
          <w:szCs w:val="20"/>
        </w:rPr>
        <w:t>%</w:t>
      </w:r>
      <w:r w:rsidRPr="00005F63">
        <w:rPr>
          <w:rFonts w:eastAsia="標楷體"/>
          <w:color w:val="000000" w:themeColor="text1"/>
          <w:kern w:val="0"/>
          <w:sz w:val="28"/>
          <w:szCs w:val="20"/>
        </w:rPr>
        <w:t>。累計</w:t>
      </w:r>
      <w:r w:rsidRPr="00005F63">
        <w:rPr>
          <w:rFonts w:eastAsia="標楷體"/>
          <w:color w:val="000000" w:themeColor="text1"/>
          <w:kern w:val="0"/>
          <w:sz w:val="28"/>
          <w:szCs w:val="20"/>
        </w:rPr>
        <w:t>1</w:t>
      </w:r>
      <w:r w:rsidRPr="00005F63">
        <w:rPr>
          <w:rFonts w:eastAsia="標楷體"/>
          <w:color w:val="000000" w:themeColor="text1"/>
          <w:kern w:val="0"/>
          <w:sz w:val="28"/>
          <w:szCs w:val="20"/>
        </w:rPr>
        <w:t>至</w:t>
      </w:r>
      <w:r w:rsidR="00AD2030">
        <w:rPr>
          <w:rFonts w:eastAsia="標楷體" w:hint="eastAsia"/>
          <w:color w:val="000000" w:themeColor="text1"/>
          <w:kern w:val="0"/>
          <w:sz w:val="28"/>
          <w:szCs w:val="20"/>
        </w:rPr>
        <w:t>9</w:t>
      </w:r>
      <w:r w:rsidRPr="00005F63">
        <w:rPr>
          <w:rFonts w:eastAsia="標楷體"/>
          <w:color w:val="000000" w:themeColor="text1"/>
          <w:kern w:val="0"/>
          <w:sz w:val="28"/>
          <w:szCs w:val="20"/>
        </w:rPr>
        <w:t>月批發</w:t>
      </w:r>
      <w:r w:rsidR="00387B74">
        <w:rPr>
          <w:rFonts w:eastAsia="標楷體" w:hint="eastAsia"/>
          <w:color w:val="000000" w:themeColor="text1"/>
          <w:kern w:val="0"/>
          <w:sz w:val="28"/>
          <w:szCs w:val="20"/>
        </w:rPr>
        <w:t>業</w:t>
      </w:r>
      <w:r w:rsidR="00301B9F">
        <w:rPr>
          <w:rFonts w:eastAsia="標楷體" w:hint="eastAsia"/>
          <w:color w:val="000000" w:themeColor="text1"/>
          <w:kern w:val="0"/>
          <w:sz w:val="28"/>
          <w:szCs w:val="20"/>
        </w:rPr>
        <w:t>營業額</w:t>
      </w:r>
      <w:r w:rsidRPr="00005F63">
        <w:rPr>
          <w:rFonts w:eastAsia="標楷體"/>
          <w:color w:val="000000" w:themeColor="text1"/>
          <w:kern w:val="0"/>
          <w:sz w:val="28"/>
          <w:szCs w:val="20"/>
        </w:rPr>
        <w:t>較上年同期減少</w:t>
      </w:r>
      <w:r w:rsidR="00AD2030">
        <w:rPr>
          <w:rFonts w:eastAsia="標楷體" w:hint="eastAsia"/>
          <w:color w:val="000000" w:themeColor="text1"/>
          <w:kern w:val="0"/>
          <w:sz w:val="28"/>
          <w:szCs w:val="20"/>
        </w:rPr>
        <w:t>3.6</w:t>
      </w:r>
      <w:r w:rsidRPr="00005F63">
        <w:rPr>
          <w:rFonts w:eastAsia="標楷體"/>
          <w:color w:val="000000" w:themeColor="text1"/>
          <w:kern w:val="0"/>
          <w:sz w:val="28"/>
          <w:szCs w:val="20"/>
        </w:rPr>
        <w:t>%</w:t>
      </w:r>
      <w:r w:rsidR="00AD2030">
        <w:rPr>
          <w:rFonts w:eastAsia="標楷體" w:hint="eastAsia"/>
          <w:color w:val="000000" w:themeColor="text1"/>
          <w:kern w:val="0"/>
          <w:sz w:val="28"/>
          <w:szCs w:val="20"/>
        </w:rPr>
        <w:t>，</w:t>
      </w:r>
      <w:r w:rsidR="00126F3E" w:rsidRPr="00005F63">
        <w:rPr>
          <w:rFonts w:eastAsia="標楷體"/>
          <w:color w:val="000000" w:themeColor="text1"/>
          <w:kern w:val="0"/>
          <w:sz w:val="28"/>
          <w:szCs w:val="20"/>
        </w:rPr>
        <w:t>零售</w:t>
      </w:r>
      <w:r w:rsidR="00387B74">
        <w:rPr>
          <w:rFonts w:eastAsia="標楷體" w:hint="eastAsia"/>
          <w:color w:val="000000" w:themeColor="text1"/>
          <w:kern w:val="0"/>
          <w:sz w:val="28"/>
          <w:szCs w:val="20"/>
        </w:rPr>
        <w:t>業</w:t>
      </w:r>
      <w:r w:rsidR="00301B9F">
        <w:rPr>
          <w:rFonts w:eastAsia="標楷體" w:hint="eastAsia"/>
          <w:color w:val="000000" w:themeColor="text1"/>
          <w:kern w:val="0"/>
          <w:sz w:val="28"/>
          <w:szCs w:val="20"/>
        </w:rPr>
        <w:t>及</w:t>
      </w:r>
      <w:r w:rsidR="00126F3E" w:rsidRPr="00005F63">
        <w:rPr>
          <w:rFonts w:eastAsia="標楷體"/>
          <w:color w:val="000000" w:themeColor="text1"/>
          <w:kern w:val="0"/>
          <w:sz w:val="28"/>
          <w:szCs w:val="20"/>
        </w:rPr>
        <w:t>餐飲業</w:t>
      </w:r>
      <w:r w:rsidR="00126F3E">
        <w:rPr>
          <w:rFonts w:eastAsia="標楷體" w:hint="eastAsia"/>
          <w:color w:val="000000" w:themeColor="text1"/>
          <w:kern w:val="0"/>
          <w:sz w:val="28"/>
          <w:szCs w:val="20"/>
        </w:rPr>
        <w:t>則分別</w:t>
      </w:r>
      <w:r w:rsidR="00AD2030">
        <w:rPr>
          <w:rFonts w:eastAsia="標楷體" w:hint="eastAsia"/>
          <w:color w:val="000000" w:themeColor="text1"/>
          <w:kern w:val="0"/>
          <w:sz w:val="28"/>
          <w:szCs w:val="20"/>
        </w:rPr>
        <w:t>增加</w:t>
      </w:r>
      <w:r w:rsidR="00AD2030">
        <w:rPr>
          <w:rFonts w:eastAsia="標楷體" w:hint="eastAsia"/>
          <w:color w:val="000000" w:themeColor="text1"/>
          <w:kern w:val="0"/>
          <w:sz w:val="28"/>
          <w:szCs w:val="20"/>
        </w:rPr>
        <w:t>0.1</w:t>
      </w:r>
      <w:r w:rsidR="00AD2030" w:rsidRPr="00005F63">
        <w:rPr>
          <w:rFonts w:eastAsia="標楷體"/>
          <w:color w:val="000000" w:themeColor="text1"/>
          <w:kern w:val="0"/>
          <w:sz w:val="28"/>
          <w:szCs w:val="20"/>
        </w:rPr>
        <w:t>%</w:t>
      </w:r>
      <w:r w:rsidR="00AD2030">
        <w:rPr>
          <w:rFonts w:eastAsia="標楷體" w:hint="eastAsia"/>
          <w:color w:val="000000" w:themeColor="text1"/>
          <w:kern w:val="0"/>
          <w:sz w:val="28"/>
          <w:szCs w:val="20"/>
        </w:rPr>
        <w:t>、</w:t>
      </w:r>
      <w:r w:rsidR="00AD2030">
        <w:rPr>
          <w:rFonts w:eastAsia="標楷體" w:hint="eastAsia"/>
          <w:color w:val="000000" w:themeColor="text1"/>
          <w:kern w:val="0"/>
          <w:sz w:val="28"/>
          <w:szCs w:val="20"/>
        </w:rPr>
        <w:t>2.2</w:t>
      </w:r>
      <w:r w:rsidR="00AD2030" w:rsidRPr="00005F63">
        <w:rPr>
          <w:rFonts w:eastAsia="標楷體"/>
          <w:color w:val="000000" w:themeColor="text1"/>
          <w:kern w:val="0"/>
          <w:sz w:val="28"/>
          <w:szCs w:val="20"/>
        </w:rPr>
        <w:t>%</w:t>
      </w:r>
      <w:r w:rsidRPr="00005F63">
        <w:rPr>
          <w:rFonts w:eastAsia="標楷體"/>
          <w:color w:val="000000" w:themeColor="text1"/>
          <w:kern w:val="0"/>
          <w:sz w:val="28"/>
          <w:szCs w:val="20"/>
        </w:rPr>
        <w:t>。</w:t>
      </w:r>
    </w:p>
    <w:p w:rsidR="00F67965" w:rsidRPr="00B118E9" w:rsidRDefault="00F67965" w:rsidP="00F67965">
      <w:pPr>
        <w:snapToGrid w:val="0"/>
        <w:spacing w:beforeLines="50" w:before="180"/>
        <w:ind w:right="-142"/>
        <w:jc w:val="center"/>
        <w:rPr>
          <w:rFonts w:eastAsia="標楷體"/>
          <w:b/>
          <w:bCs/>
          <w:sz w:val="28"/>
        </w:rPr>
      </w:pPr>
      <w:r w:rsidRPr="00B118E9">
        <w:rPr>
          <w:rFonts w:eastAsia="標楷體"/>
          <w:b/>
          <w:bCs/>
          <w:sz w:val="28"/>
        </w:rPr>
        <w:t>表</w:t>
      </w:r>
      <w:r w:rsidRPr="00B118E9">
        <w:rPr>
          <w:rFonts w:eastAsia="標楷體"/>
          <w:b/>
          <w:bCs/>
          <w:sz w:val="28"/>
        </w:rPr>
        <w:t xml:space="preserve">2-3-1  </w:t>
      </w:r>
      <w:r w:rsidR="00803ACB">
        <w:rPr>
          <w:rFonts w:eastAsia="標楷體" w:hint="eastAsia"/>
          <w:b/>
          <w:bCs/>
          <w:sz w:val="28"/>
        </w:rPr>
        <w:t>批發、零售及餐飲業</w:t>
      </w:r>
      <w:r w:rsidRPr="00B118E9">
        <w:rPr>
          <w:rFonts w:eastAsia="標楷體"/>
          <w:b/>
          <w:bCs/>
          <w:sz w:val="28"/>
        </w:rPr>
        <w:t>營業額</w:t>
      </w:r>
    </w:p>
    <w:p w:rsidR="00F67965" w:rsidRPr="00B118E9" w:rsidRDefault="00F67965" w:rsidP="00F67965">
      <w:pPr>
        <w:snapToGrid w:val="0"/>
        <w:ind w:right="-692"/>
        <w:jc w:val="right"/>
        <w:rPr>
          <w:rFonts w:eastAsia="標楷體"/>
          <w:color w:val="FF0000"/>
          <w:spacing w:val="20"/>
        </w:rPr>
      </w:pPr>
    </w:p>
    <w:tbl>
      <w:tblPr>
        <w:tblW w:w="9045" w:type="dxa"/>
        <w:tblInd w:w="-512" w:type="dxa"/>
        <w:tblBorders>
          <w:top w:val="single" w:sz="4" w:space="0" w:color="auto"/>
          <w:left w:val="single" w:sz="4" w:space="0" w:color="auto"/>
          <w:bottom w:val="single" w:sz="4" w:space="0" w:color="auto"/>
          <w:right w:val="single" w:sz="4" w:space="0" w:color="auto"/>
        </w:tblBorders>
        <w:tblLayout w:type="fixed"/>
        <w:tblCellMar>
          <w:left w:w="28" w:type="dxa"/>
          <w:right w:w="28" w:type="dxa"/>
        </w:tblCellMar>
        <w:tblLook w:val="0000" w:firstRow="0" w:lastRow="0" w:firstColumn="0" w:lastColumn="0" w:noHBand="0" w:noVBand="0"/>
      </w:tblPr>
      <w:tblGrid>
        <w:gridCol w:w="1640"/>
        <w:gridCol w:w="1310"/>
        <w:gridCol w:w="1134"/>
        <w:gridCol w:w="1276"/>
        <w:gridCol w:w="1276"/>
        <w:gridCol w:w="1134"/>
        <w:gridCol w:w="1275"/>
      </w:tblGrid>
      <w:tr w:rsidR="00A46F96" w:rsidRPr="003B6B9A" w:rsidTr="00A46F96">
        <w:trPr>
          <w:cantSplit/>
          <w:trHeight w:val="20"/>
        </w:trPr>
        <w:tc>
          <w:tcPr>
            <w:tcW w:w="1640" w:type="dxa"/>
            <w:vMerge w:val="restart"/>
            <w:tcBorders>
              <w:top w:val="single" w:sz="4" w:space="0" w:color="auto"/>
              <w:left w:val="nil"/>
              <w:bottom w:val="single" w:sz="4" w:space="0" w:color="auto"/>
              <w:right w:val="nil"/>
            </w:tcBorders>
            <w:vAlign w:val="center"/>
          </w:tcPr>
          <w:p w:rsidR="00A46F96" w:rsidRPr="003B6B9A" w:rsidRDefault="00A46F96" w:rsidP="00FB7596">
            <w:pPr>
              <w:adjustRightInd w:val="0"/>
              <w:snapToGrid w:val="0"/>
              <w:ind w:left="30"/>
              <w:rPr>
                <w:rFonts w:eastAsia="標楷體"/>
              </w:rPr>
            </w:pPr>
          </w:p>
        </w:tc>
        <w:tc>
          <w:tcPr>
            <w:tcW w:w="2444" w:type="dxa"/>
            <w:gridSpan w:val="2"/>
            <w:tcBorders>
              <w:top w:val="single" w:sz="4" w:space="0" w:color="auto"/>
              <w:left w:val="single" w:sz="4" w:space="0" w:color="auto"/>
              <w:bottom w:val="nil"/>
              <w:right w:val="nil"/>
            </w:tcBorders>
          </w:tcPr>
          <w:p w:rsidR="00A46F96" w:rsidRPr="003B6B9A" w:rsidRDefault="00A46F96" w:rsidP="00FB7596">
            <w:pPr>
              <w:adjustRightInd w:val="0"/>
              <w:snapToGrid w:val="0"/>
              <w:ind w:left="30"/>
              <w:jc w:val="center"/>
              <w:rPr>
                <w:rFonts w:eastAsia="標楷體"/>
              </w:rPr>
            </w:pPr>
            <w:r w:rsidRPr="003B6B9A">
              <w:rPr>
                <w:rFonts w:eastAsia="標楷體"/>
              </w:rPr>
              <w:t>批發業</w:t>
            </w:r>
          </w:p>
        </w:tc>
        <w:tc>
          <w:tcPr>
            <w:tcW w:w="2552" w:type="dxa"/>
            <w:gridSpan w:val="2"/>
            <w:tcBorders>
              <w:top w:val="single" w:sz="4" w:space="0" w:color="auto"/>
              <w:left w:val="single" w:sz="4" w:space="0" w:color="auto"/>
              <w:bottom w:val="nil"/>
              <w:right w:val="nil"/>
            </w:tcBorders>
          </w:tcPr>
          <w:p w:rsidR="00A46F96" w:rsidRPr="003B6B9A" w:rsidRDefault="00A46F96" w:rsidP="00FB7596">
            <w:pPr>
              <w:adjustRightInd w:val="0"/>
              <w:snapToGrid w:val="0"/>
              <w:ind w:left="30"/>
              <w:jc w:val="center"/>
              <w:rPr>
                <w:rFonts w:eastAsia="標楷體"/>
              </w:rPr>
            </w:pPr>
            <w:r w:rsidRPr="003B6B9A">
              <w:rPr>
                <w:rFonts w:eastAsia="標楷體"/>
              </w:rPr>
              <w:t>零售業</w:t>
            </w:r>
          </w:p>
        </w:tc>
        <w:tc>
          <w:tcPr>
            <w:tcW w:w="2409" w:type="dxa"/>
            <w:gridSpan w:val="2"/>
            <w:tcBorders>
              <w:top w:val="single" w:sz="4" w:space="0" w:color="auto"/>
              <w:left w:val="single" w:sz="4" w:space="0" w:color="auto"/>
              <w:bottom w:val="single" w:sz="4" w:space="0" w:color="auto"/>
              <w:right w:val="nil"/>
            </w:tcBorders>
          </w:tcPr>
          <w:p w:rsidR="00A46F96" w:rsidRPr="003B6B9A" w:rsidRDefault="00A46F96" w:rsidP="00FB7596">
            <w:pPr>
              <w:adjustRightInd w:val="0"/>
              <w:snapToGrid w:val="0"/>
              <w:ind w:left="30"/>
              <w:jc w:val="center"/>
              <w:rPr>
                <w:rFonts w:eastAsia="標楷體"/>
              </w:rPr>
            </w:pPr>
            <w:r w:rsidRPr="003B6B9A">
              <w:rPr>
                <w:rFonts w:eastAsia="標楷體"/>
              </w:rPr>
              <w:t>餐飲業</w:t>
            </w:r>
          </w:p>
        </w:tc>
      </w:tr>
      <w:tr w:rsidR="00A46F96" w:rsidRPr="003B6B9A" w:rsidTr="00A46F96">
        <w:trPr>
          <w:cantSplit/>
          <w:trHeight w:val="20"/>
        </w:trPr>
        <w:tc>
          <w:tcPr>
            <w:tcW w:w="1640" w:type="dxa"/>
            <w:vMerge/>
            <w:tcBorders>
              <w:top w:val="single" w:sz="4" w:space="0" w:color="auto"/>
              <w:left w:val="nil"/>
              <w:bottom w:val="single" w:sz="4" w:space="0" w:color="auto"/>
              <w:right w:val="nil"/>
            </w:tcBorders>
            <w:vAlign w:val="center"/>
          </w:tcPr>
          <w:p w:rsidR="00A46F96" w:rsidRPr="003B6B9A" w:rsidRDefault="00A46F96" w:rsidP="00FB7596">
            <w:pPr>
              <w:adjustRightInd w:val="0"/>
              <w:snapToGrid w:val="0"/>
              <w:ind w:left="30"/>
              <w:rPr>
                <w:rFonts w:eastAsia="標楷體"/>
              </w:rPr>
            </w:pPr>
          </w:p>
        </w:tc>
        <w:tc>
          <w:tcPr>
            <w:tcW w:w="1310" w:type="dxa"/>
            <w:tcBorders>
              <w:top w:val="single" w:sz="4" w:space="0" w:color="auto"/>
              <w:left w:val="single" w:sz="4" w:space="0" w:color="auto"/>
              <w:bottom w:val="single" w:sz="4" w:space="0" w:color="auto"/>
              <w:right w:val="single" w:sz="4" w:space="0" w:color="auto"/>
            </w:tcBorders>
            <w:vAlign w:val="center"/>
          </w:tcPr>
          <w:p w:rsidR="00A46F96" w:rsidRPr="003B6B9A" w:rsidRDefault="00A46F96" w:rsidP="00FB7596">
            <w:pPr>
              <w:adjustRightInd w:val="0"/>
              <w:snapToGrid w:val="0"/>
              <w:ind w:left="30"/>
              <w:jc w:val="center"/>
              <w:rPr>
                <w:rFonts w:eastAsia="標楷體"/>
                <w:spacing w:val="-20"/>
              </w:rPr>
            </w:pPr>
            <w:r w:rsidRPr="003B6B9A">
              <w:rPr>
                <w:rFonts w:eastAsia="標楷體"/>
                <w:spacing w:val="-20"/>
              </w:rPr>
              <w:t>金額</w:t>
            </w:r>
          </w:p>
          <w:p w:rsidR="00A46F96" w:rsidRPr="003B6B9A" w:rsidRDefault="00A46F96" w:rsidP="00FB7596">
            <w:pPr>
              <w:adjustRightInd w:val="0"/>
              <w:snapToGrid w:val="0"/>
              <w:ind w:left="30"/>
              <w:jc w:val="center"/>
              <w:rPr>
                <w:rFonts w:eastAsia="標楷體"/>
                <w:spacing w:val="-20"/>
              </w:rPr>
            </w:pPr>
            <w:r w:rsidRPr="003B6B9A">
              <w:rPr>
                <w:rFonts w:eastAsia="標楷體"/>
                <w:spacing w:val="-20"/>
              </w:rPr>
              <w:t>（億元）</w:t>
            </w:r>
          </w:p>
        </w:tc>
        <w:tc>
          <w:tcPr>
            <w:tcW w:w="1134" w:type="dxa"/>
            <w:tcBorders>
              <w:top w:val="single" w:sz="4" w:space="0" w:color="auto"/>
              <w:left w:val="single" w:sz="4" w:space="0" w:color="auto"/>
              <w:bottom w:val="single" w:sz="4" w:space="0" w:color="auto"/>
              <w:right w:val="single" w:sz="4" w:space="0" w:color="auto"/>
            </w:tcBorders>
            <w:vAlign w:val="center"/>
          </w:tcPr>
          <w:p w:rsidR="00A46F96" w:rsidRPr="003B6B9A" w:rsidRDefault="00A46F96" w:rsidP="00FB7596">
            <w:pPr>
              <w:adjustRightInd w:val="0"/>
              <w:snapToGrid w:val="0"/>
              <w:ind w:left="30"/>
              <w:jc w:val="center"/>
              <w:rPr>
                <w:rFonts w:eastAsia="標楷體"/>
                <w:spacing w:val="-20"/>
              </w:rPr>
            </w:pPr>
            <w:r w:rsidRPr="003B6B9A">
              <w:rPr>
                <w:rFonts w:eastAsia="標楷體"/>
                <w:spacing w:val="-20"/>
              </w:rPr>
              <w:t>年增率（</w:t>
            </w:r>
            <w:r w:rsidRPr="003B6B9A">
              <w:rPr>
                <w:rFonts w:eastAsia="標楷體"/>
                <w:spacing w:val="-20"/>
              </w:rPr>
              <w:t>%</w:t>
            </w:r>
            <w:r w:rsidRPr="003B6B9A">
              <w:rPr>
                <w:rFonts w:eastAsia="標楷體"/>
                <w:spacing w:val="-20"/>
              </w:rPr>
              <w:t>）</w:t>
            </w:r>
          </w:p>
        </w:tc>
        <w:tc>
          <w:tcPr>
            <w:tcW w:w="1276" w:type="dxa"/>
            <w:tcBorders>
              <w:top w:val="single" w:sz="4" w:space="0" w:color="auto"/>
              <w:left w:val="single" w:sz="4" w:space="0" w:color="auto"/>
              <w:bottom w:val="single" w:sz="4" w:space="0" w:color="auto"/>
              <w:right w:val="single" w:sz="4" w:space="0" w:color="auto"/>
            </w:tcBorders>
            <w:vAlign w:val="center"/>
          </w:tcPr>
          <w:p w:rsidR="00A46F96" w:rsidRPr="003B6B9A" w:rsidRDefault="00A46F96" w:rsidP="00FB7596">
            <w:pPr>
              <w:adjustRightInd w:val="0"/>
              <w:snapToGrid w:val="0"/>
              <w:ind w:left="30"/>
              <w:jc w:val="center"/>
              <w:rPr>
                <w:rFonts w:eastAsia="標楷體"/>
                <w:spacing w:val="-20"/>
              </w:rPr>
            </w:pPr>
            <w:r w:rsidRPr="003B6B9A">
              <w:rPr>
                <w:rFonts w:eastAsia="標楷體"/>
                <w:spacing w:val="-20"/>
              </w:rPr>
              <w:t>金額</w:t>
            </w:r>
          </w:p>
          <w:p w:rsidR="00A46F96" w:rsidRPr="003B6B9A" w:rsidRDefault="00A46F96" w:rsidP="00FB7596">
            <w:pPr>
              <w:adjustRightInd w:val="0"/>
              <w:snapToGrid w:val="0"/>
              <w:ind w:left="30"/>
              <w:jc w:val="center"/>
              <w:rPr>
                <w:rFonts w:eastAsia="標楷體"/>
                <w:spacing w:val="-20"/>
              </w:rPr>
            </w:pPr>
            <w:r w:rsidRPr="003B6B9A">
              <w:rPr>
                <w:rFonts w:eastAsia="標楷體"/>
                <w:spacing w:val="-20"/>
              </w:rPr>
              <w:t>（億元）</w:t>
            </w:r>
          </w:p>
        </w:tc>
        <w:tc>
          <w:tcPr>
            <w:tcW w:w="1276" w:type="dxa"/>
            <w:tcBorders>
              <w:top w:val="single" w:sz="4" w:space="0" w:color="auto"/>
              <w:left w:val="single" w:sz="4" w:space="0" w:color="auto"/>
              <w:bottom w:val="single" w:sz="4" w:space="0" w:color="auto"/>
              <w:right w:val="single" w:sz="4" w:space="0" w:color="auto"/>
            </w:tcBorders>
            <w:vAlign w:val="center"/>
          </w:tcPr>
          <w:p w:rsidR="00A46F96" w:rsidRPr="003B6B9A" w:rsidRDefault="00A46F96" w:rsidP="00FB7596">
            <w:pPr>
              <w:adjustRightInd w:val="0"/>
              <w:snapToGrid w:val="0"/>
              <w:ind w:left="30"/>
              <w:jc w:val="center"/>
              <w:rPr>
                <w:rFonts w:eastAsia="標楷體"/>
                <w:spacing w:val="-20"/>
              </w:rPr>
            </w:pPr>
            <w:r w:rsidRPr="003B6B9A">
              <w:rPr>
                <w:rFonts w:eastAsia="標楷體"/>
                <w:spacing w:val="-20"/>
              </w:rPr>
              <w:t>年增率（</w:t>
            </w:r>
            <w:r w:rsidRPr="003B6B9A">
              <w:rPr>
                <w:rFonts w:eastAsia="標楷體"/>
                <w:spacing w:val="-20"/>
              </w:rPr>
              <w:t>%</w:t>
            </w:r>
            <w:r w:rsidRPr="003B6B9A">
              <w:rPr>
                <w:rFonts w:eastAsia="標楷體"/>
                <w:spacing w:val="-20"/>
              </w:rPr>
              <w:t>）</w:t>
            </w:r>
          </w:p>
        </w:tc>
        <w:tc>
          <w:tcPr>
            <w:tcW w:w="1134" w:type="dxa"/>
            <w:tcBorders>
              <w:top w:val="single" w:sz="4" w:space="0" w:color="auto"/>
              <w:left w:val="single" w:sz="4" w:space="0" w:color="auto"/>
              <w:bottom w:val="single" w:sz="4" w:space="0" w:color="auto"/>
              <w:right w:val="nil"/>
            </w:tcBorders>
            <w:vAlign w:val="center"/>
          </w:tcPr>
          <w:p w:rsidR="00A46F96" w:rsidRPr="003B6B9A" w:rsidRDefault="00A46F96" w:rsidP="00FB7596">
            <w:pPr>
              <w:adjustRightInd w:val="0"/>
              <w:snapToGrid w:val="0"/>
              <w:ind w:left="30"/>
              <w:jc w:val="center"/>
              <w:rPr>
                <w:rFonts w:eastAsia="標楷體"/>
                <w:spacing w:val="-20"/>
              </w:rPr>
            </w:pPr>
            <w:r w:rsidRPr="003B6B9A">
              <w:rPr>
                <w:rFonts w:eastAsia="標楷體"/>
                <w:spacing w:val="-20"/>
              </w:rPr>
              <w:t>金額</w:t>
            </w:r>
          </w:p>
          <w:p w:rsidR="00A46F96" w:rsidRPr="003B6B9A" w:rsidRDefault="00A46F96" w:rsidP="00FB7596">
            <w:pPr>
              <w:adjustRightInd w:val="0"/>
              <w:snapToGrid w:val="0"/>
              <w:ind w:left="30"/>
              <w:jc w:val="center"/>
              <w:rPr>
                <w:rFonts w:eastAsia="標楷體"/>
                <w:spacing w:val="-20"/>
              </w:rPr>
            </w:pPr>
            <w:r w:rsidRPr="003B6B9A">
              <w:rPr>
                <w:rFonts w:eastAsia="標楷體"/>
                <w:spacing w:val="-20"/>
              </w:rPr>
              <w:t>（億元）</w:t>
            </w:r>
          </w:p>
        </w:tc>
        <w:tc>
          <w:tcPr>
            <w:tcW w:w="1275" w:type="dxa"/>
            <w:tcBorders>
              <w:top w:val="single" w:sz="4" w:space="0" w:color="auto"/>
              <w:left w:val="single" w:sz="4" w:space="0" w:color="auto"/>
              <w:bottom w:val="single" w:sz="4" w:space="0" w:color="auto"/>
              <w:right w:val="nil"/>
            </w:tcBorders>
            <w:vAlign w:val="center"/>
          </w:tcPr>
          <w:p w:rsidR="00A46F96" w:rsidRPr="003B6B9A" w:rsidRDefault="00A46F96" w:rsidP="00FB7596">
            <w:pPr>
              <w:adjustRightInd w:val="0"/>
              <w:snapToGrid w:val="0"/>
              <w:ind w:left="30"/>
              <w:jc w:val="center"/>
              <w:rPr>
                <w:rFonts w:eastAsia="標楷體"/>
                <w:spacing w:val="-20"/>
              </w:rPr>
            </w:pPr>
            <w:r w:rsidRPr="003B6B9A">
              <w:rPr>
                <w:rFonts w:eastAsia="標楷體"/>
                <w:spacing w:val="-20"/>
              </w:rPr>
              <w:t>年增率（</w:t>
            </w:r>
            <w:r w:rsidRPr="003B6B9A">
              <w:rPr>
                <w:rFonts w:eastAsia="標楷體"/>
                <w:spacing w:val="-20"/>
              </w:rPr>
              <w:t>%</w:t>
            </w:r>
            <w:r w:rsidRPr="003B6B9A">
              <w:rPr>
                <w:rFonts w:eastAsia="標楷體"/>
                <w:spacing w:val="-20"/>
              </w:rPr>
              <w:t>）</w:t>
            </w:r>
          </w:p>
        </w:tc>
      </w:tr>
      <w:tr w:rsidR="00A46F96" w:rsidRPr="003B6B9A" w:rsidTr="00A46F96">
        <w:trPr>
          <w:trHeight w:val="20"/>
        </w:trPr>
        <w:tc>
          <w:tcPr>
            <w:tcW w:w="1640" w:type="dxa"/>
            <w:tcBorders>
              <w:top w:val="nil"/>
              <w:left w:val="nil"/>
              <w:bottom w:val="nil"/>
              <w:right w:val="double" w:sz="4" w:space="0" w:color="auto"/>
            </w:tcBorders>
            <w:vAlign w:val="center"/>
          </w:tcPr>
          <w:p w:rsidR="00A46F96" w:rsidRPr="003B6B9A" w:rsidRDefault="00A46F96" w:rsidP="00FB7596">
            <w:pPr>
              <w:adjustRightInd w:val="0"/>
              <w:snapToGrid w:val="0"/>
              <w:ind w:left="30"/>
              <w:jc w:val="both"/>
              <w:rPr>
                <w:rFonts w:eastAsia="標楷體"/>
                <w:b/>
                <w:bCs/>
              </w:rPr>
            </w:pPr>
            <w:r w:rsidRPr="003B6B9A">
              <w:rPr>
                <w:rFonts w:eastAsia="標楷體"/>
                <w:b/>
                <w:bCs/>
                <w:spacing w:val="-20"/>
              </w:rPr>
              <w:t xml:space="preserve">  99</w:t>
            </w:r>
            <w:r w:rsidRPr="003B6B9A">
              <w:rPr>
                <w:rFonts w:eastAsia="標楷體"/>
                <w:b/>
                <w:bCs/>
                <w:spacing w:val="-20"/>
              </w:rPr>
              <w:t>年</w:t>
            </w:r>
          </w:p>
        </w:tc>
        <w:tc>
          <w:tcPr>
            <w:tcW w:w="1310" w:type="dxa"/>
            <w:tcBorders>
              <w:top w:val="nil"/>
              <w:left w:val="nil"/>
              <w:bottom w:val="nil"/>
              <w:right w:val="nil"/>
            </w:tcBorders>
            <w:vAlign w:val="center"/>
          </w:tcPr>
          <w:p w:rsidR="00A46F96" w:rsidRPr="003B6B9A" w:rsidRDefault="00A46F96" w:rsidP="00FB7596">
            <w:pPr>
              <w:adjustRightInd w:val="0"/>
              <w:snapToGrid w:val="0"/>
              <w:ind w:left="28" w:rightChars="75" w:right="180"/>
              <w:jc w:val="right"/>
              <w:rPr>
                <w:rFonts w:eastAsia="標楷體"/>
                <w:b/>
                <w:bCs/>
              </w:rPr>
            </w:pPr>
            <w:r w:rsidRPr="003B6B9A">
              <w:rPr>
                <w:rFonts w:eastAsia="標楷體"/>
                <w:b/>
                <w:bCs/>
              </w:rPr>
              <w:t>97,166</w:t>
            </w:r>
          </w:p>
        </w:tc>
        <w:tc>
          <w:tcPr>
            <w:tcW w:w="1134" w:type="dxa"/>
            <w:tcBorders>
              <w:top w:val="nil"/>
              <w:left w:val="nil"/>
              <w:bottom w:val="nil"/>
              <w:right w:val="nil"/>
            </w:tcBorders>
            <w:vAlign w:val="center"/>
          </w:tcPr>
          <w:p w:rsidR="00A46F96" w:rsidRPr="003B6B9A" w:rsidRDefault="00A46F96" w:rsidP="00FB7596">
            <w:pPr>
              <w:adjustRightInd w:val="0"/>
              <w:snapToGrid w:val="0"/>
              <w:ind w:left="28" w:rightChars="75" w:right="180"/>
              <w:jc w:val="right"/>
              <w:rPr>
                <w:rFonts w:eastAsia="標楷體"/>
                <w:b/>
                <w:bCs/>
              </w:rPr>
            </w:pPr>
            <w:r w:rsidRPr="003B6B9A">
              <w:rPr>
                <w:rFonts w:eastAsia="標楷體"/>
                <w:b/>
                <w:bCs/>
              </w:rPr>
              <w:t>10.4</w:t>
            </w:r>
          </w:p>
        </w:tc>
        <w:tc>
          <w:tcPr>
            <w:tcW w:w="1276" w:type="dxa"/>
            <w:tcBorders>
              <w:top w:val="nil"/>
              <w:left w:val="nil"/>
              <w:bottom w:val="nil"/>
              <w:right w:val="nil"/>
            </w:tcBorders>
            <w:vAlign w:val="center"/>
          </w:tcPr>
          <w:p w:rsidR="00A46F96" w:rsidRPr="003B6B9A" w:rsidRDefault="00A46F96" w:rsidP="00FB7596">
            <w:pPr>
              <w:adjustRightInd w:val="0"/>
              <w:snapToGrid w:val="0"/>
              <w:ind w:left="28" w:rightChars="75" w:right="180"/>
              <w:jc w:val="right"/>
              <w:rPr>
                <w:rFonts w:eastAsia="標楷體"/>
                <w:b/>
                <w:bCs/>
              </w:rPr>
            </w:pPr>
            <w:r w:rsidRPr="003B6B9A">
              <w:rPr>
                <w:rFonts w:eastAsia="標楷體"/>
                <w:b/>
                <w:bCs/>
              </w:rPr>
              <w:t>34,745</w:t>
            </w:r>
          </w:p>
        </w:tc>
        <w:tc>
          <w:tcPr>
            <w:tcW w:w="1276" w:type="dxa"/>
            <w:tcBorders>
              <w:top w:val="nil"/>
              <w:left w:val="nil"/>
              <w:bottom w:val="nil"/>
              <w:right w:val="nil"/>
            </w:tcBorders>
            <w:vAlign w:val="center"/>
          </w:tcPr>
          <w:p w:rsidR="00A46F96" w:rsidRPr="003B6B9A" w:rsidRDefault="00A46F96" w:rsidP="00FB7596">
            <w:pPr>
              <w:adjustRightInd w:val="0"/>
              <w:snapToGrid w:val="0"/>
              <w:ind w:left="28" w:rightChars="75" w:right="180"/>
              <w:jc w:val="right"/>
              <w:rPr>
                <w:rFonts w:eastAsia="標楷體"/>
                <w:b/>
                <w:bCs/>
              </w:rPr>
            </w:pPr>
            <w:r w:rsidRPr="003B6B9A">
              <w:rPr>
                <w:rFonts w:eastAsia="標楷體"/>
                <w:b/>
                <w:bCs/>
              </w:rPr>
              <w:t>6.3</w:t>
            </w:r>
          </w:p>
        </w:tc>
        <w:tc>
          <w:tcPr>
            <w:tcW w:w="1134" w:type="dxa"/>
            <w:tcBorders>
              <w:top w:val="nil"/>
              <w:left w:val="nil"/>
              <w:bottom w:val="nil"/>
              <w:right w:val="nil"/>
            </w:tcBorders>
            <w:vAlign w:val="center"/>
          </w:tcPr>
          <w:p w:rsidR="00A46F96" w:rsidRPr="003B6B9A" w:rsidRDefault="00A46F96" w:rsidP="00FB7596">
            <w:pPr>
              <w:adjustRightInd w:val="0"/>
              <w:snapToGrid w:val="0"/>
              <w:ind w:left="28" w:rightChars="75" w:right="180"/>
              <w:jc w:val="right"/>
              <w:rPr>
                <w:rFonts w:eastAsia="標楷體"/>
                <w:b/>
                <w:bCs/>
              </w:rPr>
            </w:pPr>
            <w:r w:rsidRPr="003B6B9A">
              <w:rPr>
                <w:rFonts w:eastAsia="標楷體"/>
                <w:b/>
                <w:bCs/>
              </w:rPr>
              <w:t>3,512</w:t>
            </w:r>
          </w:p>
        </w:tc>
        <w:tc>
          <w:tcPr>
            <w:tcW w:w="1275" w:type="dxa"/>
            <w:tcBorders>
              <w:top w:val="nil"/>
              <w:left w:val="nil"/>
              <w:bottom w:val="nil"/>
              <w:right w:val="nil"/>
            </w:tcBorders>
            <w:vAlign w:val="center"/>
          </w:tcPr>
          <w:p w:rsidR="00A46F96" w:rsidRPr="003B6B9A" w:rsidRDefault="00A46F96" w:rsidP="00FB7596">
            <w:pPr>
              <w:adjustRightInd w:val="0"/>
              <w:snapToGrid w:val="0"/>
              <w:ind w:left="28" w:rightChars="75" w:right="180"/>
              <w:jc w:val="right"/>
              <w:rPr>
                <w:rFonts w:eastAsia="標楷體"/>
                <w:b/>
                <w:bCs/>
              </w:rPr>
            </w:pPr>
            <w:r w:rsidRPr="003B6B9A">
              <w:rPr>
                <w:rFonts w:eastAsia="標楷體"/>
                <w:b/>
                <w:bCs/>
              </w:rPr>
              <w:t>7.6</w:t>
            </w:r>
          </w:p>
        </w:tc>
      </w:tr>
      <w:tr w:rsidR="00A46F96" w:rsidRPr="003B6B9A" w:rsidTr="00A46F96">
        <w:trPr>
          <w:trHeight w:val="20"/>
        </w:trPr>
        <w:tc>
          <w:tcPr>
            <w:tcW w:w="1640" w:type="dxa"/>
            <w:tcBorders>
              <w:top w:val="nil"/>
              <w:left w:val="nil"/>
              <w:bottom w:val="nil"/>
              <w:right w:val="double" w:sz="4" w:space="0" w:color="auto"/>
            </w:tcBorders>
            <w:vAlign w:val="center"/>
          </w:tcPr>
          <w:p w:rsidR="00A46F96" w:rsidRPr="003B6B9A" w:rsidRDefault="00A46F96" w:rsidP="00FB7596">
            <w:pPr>
              <w:snapToGrid w:val="0"/>
              <w:spacing w:line="300" w:lineRule="exact"/>
              <w:jc w:val="both"/>
              <w:rPr>
                <w:rFonts w:eastAsia="標楷體"/>
                <w:b/>
                <w:bCs/>
              </w:rPr>
            </w:pPr>
            <w:r w:rsidRPr="003B6B9A">
              <w:rPr>
                <w:rFonts w:eastAsia="標楷體"/>
                <w:b/>
                <w:bCs/>
              </w:rPr>
              <w:t xml:space="preserve"> 100</w:t>
            </w:r>
            <w:r w:rsidRPr="003B6B9A">
              <w:rPr>
                <w:rFonts w:eastAsia="標楷體"/>
                <w:b/>
                <w:bCs/>
              </w:rPr>
              <w:t>年</w:t>
            </w:r>
          </w:p>
        </w:tc>
        <w:tc>
          <w:tcPr>
            <w:tcW w:w="1310" w:type="dxa"/>
            <w:tcBorders>
              <w:top w:val="nil"/>
              <w:left w:val="nil"/>
              <w:bottom w:val="nil"/>
              <w:right w:val="nil"/>
            </w:tcBorders>
            <w:vAlign w:val="center"/>
          </w:tcPr>
          <w:p w:rsidR="00A46F96" w:rsidRPr="003B6B9A" w:rsidRDefault="00A46F96" w:rsidP="00FB7596">
            <w:pPr>
              <w:adjustRightInd w:val="0"/>
              <w:snapToGrid w:val="0"/>
              <w:ind w:left="28" w:rightChars="75" w:right="180"/>
              <w:jc w:val="right"/>
              <w:rPr>
                <w:rFonts w:eastAsia="標楷體"/>
                <w:b/>
                <w:bCs/>
              </w:rPr>
            </w:pPr>
            <w:r w:rsidRPr="003B6B9A">
              <w:rPr>
                <w:rFonts w:eastAsia="標楷體"/>
                <w:b/>
                <w:bCs/>
              </w:rPr>
              <w:t>99,936</w:t>
            </w:r>
          </w:p>
        </w:tc>
        <w:tc>
          <w:tcPr>
            <w:tcW w:w="1134" w:type="dxa"/>
            <w:tcBorders>
              <w:top w:val="nil"/>
              <w:left w:val="nil"/>
              <w:bottom w:val="nil"/>
              <w:right w:val="nil"/>
            </w:tcBorders>
            <w:vAlign w:val="center"/>
          </w:tcPr>
          <w:p w:rsidR="00A46F96" w:rsidRPr="003B6B9A" w:rsidRDefault="00A46F96" w:rsidP="00FB7596">
            <w:pPr>
              <w:adjustRightInd w:val="0"/>
              <w:snapToGrid w:val="0"/>
              <w:ind w:left="28" w:rightChars="75" w:right="180"/>
              <w:jc w:val="right"/>
              <w:rPr>
                <w:rFonts w:eastAsia="標楷體"/>
                <w:b/>
                <w:bCs/>
              </w:rPr>
            </w:pPr>
            <w:r w:rsidRPr="003B6B9A">
              <w:rPr>
                <w:rFonts w:eastAsia="標楷體"/>
                <w:b/>
                <w:bCs/>
              </w:rPr>
              <w:t>2.9</w:t>
            </w:r>
          </w:p>
        </w:tc>
        <w:tc>
          <w:tcPr>
            <w:tcW w:w="1276" w:type="dxa"/>
            <w:tcBorders>
              <w:top w:val="nil"/>
              <w:left w:val="nil"/>
              <w:bottom w:val="nil"/>
              <w:right w:val="nil"/>
            </w:tcBorders>
            <w:vAlign w:val="center"/>
          </w:tcPr>
          <w:p w:rsidR="00A46F96" w:rsidRPr="003B6B9A" w:rsidRDefault="00A46F96" w:rsidP="00FB7596">
            <w:pPr>
              <w:adjustRightInd w:val="0"/>
              <w:snapToGrid w:val="0"/>
              <w:ind w:left="28" w:rightChars="75" w:right="180"/>
              <w:jc w:val="right"/>
              <w:rPr>
                <w:rFonts w:eastAsia="標楷體"/>
                <w:b/>
                <w:bCs/>
              </w:rPr>
            </w:pPr>
            <w:r w:rsidRPr="003B6B9A">
              <w:rPr>
                <w:rFonts w:eastAsia="標楷體"/>
                <w:b/>
                <w:bCs/>
              </w:rPr>
              <w:t>36,939</w:t>
            </w:r>
          </w:p>
        </w:tc>
        <w:tc>
          <w:tcPr>
            <w:tcW w:w="1276" w:type="dxa"/>
            <w:tcBorders>
              <w:top w:val="nil"/>
              <w:left w:val="nil"/>
              <w:bottom w:val="nil"/>
              <w:right w:val="nil"/>
            </w:tcBorders>
            <w:vAlign w:val="center"/>
          </w:tcPr>
          <w:p w:rsidR="00A46F96" w:rsidRPr="003B6B9A" w:rsidRDefault="00A46F96" w:rsidP="00FB7596">
            <w:pPr>
              <w:adjustRightInd w:val="0"/>
              <w:snapToGrid w:val="0"/>
              <w:ind w:left="28" w:rightChars="75" w:right="180"/>
              <w:jc w:val="right"/>
              <w:rPr>
                <w:rFonts w:eastAsia="標楷體"/>
                <w:b/>
                <w:bCs/>
              </w:rPr>
            </w:pPr>
            <w:r w:rsidRPr="003B6B9A">
              <w:rPr>
                <w:rFonts w:eastAsia="標楷體"/>
                <w:b/>
                <w:bCs/>
              </w:rPr>
              <w:t>6.3</w:t>
            </w:r>
          </w:p>
        </w:tc>
        <w:tc>
          <w:tcPr>
            <w:tcW w:w="1134" w:type="dxa"/>
            <w:tcBorders>
              <w:top w:val="nil"/>
              <w:left w:val="nil"/>
              <w:bottom w:val="nil"/>
              <w:right w:val="nil"/>
            </w:tcBorders>
            <w:vAlign w:val="center"/>
          </w:tcPr>
          <w:p w:rsidR="00A46F96" w:rsidRPr="003B6B9A" w:rsidRDefault="00A46F96" w:rsidP="00FB7596">
            <w:pPr>
              <w:adjustRightInd w:val="0"/>
              <w:snapToGrid w:val="0"/>
              <w:ind w:left="28" w:rightChars="75" w:right="180"/>
              <w:jc w:val="right"/>
              <w:rPr>
                <w:rFonts w:eastAsia="標楷體"/>
                <w:b/>
                <w:bCs/>
              </w:rPr>
            </w:pPr>
            <w:r w:rsidRPr="003B6B9A">
              <w:rPr>
                <w:rFonts w:eastAsia="標楷體"/>
                <w:b/>
                <w:bCs/>
              </w:rPr>
              <w:t>3,809</w:t>
            </w:r>
          </w:p>
        </w:tc>
        <w:tc>
          <w:tcPr>
            <w:tcW w:w="1275" w:type="dxa"/>
            <w:tcBorders>
              <w:top w:val="nil"/>
              <w:left w:val="nil"/>
              <w:bottom w:val="nil"/>
              <w:right w:val="nil"/>
            </w:tcBorders>
            <w:vAlign w:val="center"/>
          </w:tcPr>
          <w:p w:rsidR="00A46F96" w:rsidRPr="003B6B9A" w:rsidRDefault="00A46F96" w:rsidP="00FB7596">
            <w:pPr>
              <w:adjustRightInd w:val="0"/>
              <w:snapToGrid w:val="0"/>
              <w:ind w:left="28" w:rightChars="75" w:right="180"/>
              <w:jc w:val="right"/>
              <w:rPr>
                <w:rFonts w:eastAsia="標楷體"/>
                <w:b/>
                <w:bCs/>
              </w:rPr>
            </w:pPr>
            <w:r w:rsidRPr="003B6B9A">
              <w:rPr>
                <w:rFonts w:eastAsia="標楷體"/>
                <w:b/>
                <w:bCs/>
              </w:rPr>
              <w:t>8.4</w:t>
            </w:r>
          </w:p>
        </w:tc>
      </w:tr>
      <w:tr w:rsidR="00A46F96" w:rsidRPr="003B6B9A" w:rsidTr="00A46F96">
        <w:trPr>
          <w:trHeight w:val="360"/>
        </w:trPr>
        <w:tc>
          <w:tcPr>
            <w:tcW w:w="1640" w:type="dxa"/>
            <w:tcBorders>
              <w:top w:val="nil"/>
              <w:left w:val="nil"/>
              <w:bottom w:val="nil"/>
              <w:right w:val="double" w:sz="4" w:space="0" w:color="auto"/>
            </w:tcBorders>
            <w:vAlign w:val="center"/>
          </w:tcPr>
          <w:p w:rsidR="00A46F96" w:rsidRPr="003B6B9A" w:rsidRDefault="00A46F96" w:rsidP="00FB7596">
            <w:pPr>
              <w:snapToGrid w:val="0"/>
              <w:spacing w:line="300" w:lineRule="exact"/>
              <w:jc w:val="both"/>
              <w:rPr>
                <w:rFonts w:eastAsia="標楷體"/>
              </w:rPr>
            </w:pPr>
            <w:r w:rsidRPr="003B6B9A">
              <w:rPr>
                <w:rFonts w:eastAsia="標楷體"/>
                <w:b/>
                <w:bCs/>
              </w:rPr>
              <w:t xml:space="preserve"> 101</w:t>
            </w:r>
            <w:r w:rsidRPr="003B6B9A">
              <w:rPr>
                <w:rFonts w:eastAsia="標楷體"/>
                <w:b/>
                <w:bCs/>
              </w:rPr>
              <w:t>年</w:t>
            </w:r>
          </w:p>
        </w:tc>
        <w:tc>
          <w:tcPr>
            <w:tcW w:w="1310" w:type="dxa"/>
            <w:tcBorders>
              <w:top w:val="nil"/>
              <w:left w:val="nil"/>
              <w:bottom w:val="nil"/>
              <w:right w:val="nil"/>
            </w:tcBorders>
            <w:vAlign w:val="center"/>
          </w:tcPr>
          <w:p w:rsidR="00A46F96" w:rsidRPr="003B6B9A" w:rsidRDefault="00A46F96" w:rsidP="00FB7596">
            <w:pPr>
              <w:adjustRightInd w:val="0"/>
              <w:snapToGrid w:val="0"/>
              <w:ind w:left="28" w:rightChars="75" w:right="180"/>
              <w:jc w:val="right"/>
              <w:rPr>
                <w:rFonts w:eastAsia="標楷體"/>
                <w:b/>
                <w:bCs/>
              </w:rPr>
            </w:pPr>
            <w:r w:rsidRPr="003B6B9A">
              <w:rPr>
                <w:rFonts w:eastAsia="標楷體"/>
                <w:b/>
                <w:bCs/>
              </w:rPr>
              <w:t>98,330</w:t>
            </w:r>
          </w:p>
        </w:tc>
        <w:tc>
          <w:tcPr>
            <w:tcW w:w="1134" w:type="dxa"/>
            <w:tcBorders>
              <w:top w:val="nil"/>
              <w:left w:val="nil"/>
              <w:bottom w:val="nil"/>
              <w:right w:val="nil"/>
            </w:tcBorders>
            <w:vAlign w:val="center"/>
          </w:tcPr>
          <w:p w:rsidR="00A46F96" w:rsidRPr="003B6B9A" w:rsidRDefault="00A46F96" w:rsidP="00FB7596">
            <w:pPr>
              <w:adjustRightInd w:val="0"/>
              <w:snapToGrid w:val="0"/>
              <w:ind w:left="28" w:rightChars="75" w:right="180"/>
              <w:jc w:val="right"/>
              <w:rPr>
                <w:rFonts w:eastAsia="標楷體"/>
                <w:b/>
                <w:bCs/>
              </w:rPr>
            </w:pPr>
            <w:r w:rsidRPr="003B6B9A">
              <w:rPr>
                <w:rFonts w:eastAsia="標楷體"/>
                <w:b/>
                <w:bCs/>
              </w:rPr>
              <w:t>-1.6</w:t>
            </w:r>
          </w:p>
        </w:tc>
        <w:tc>
          <w:tcPr>
            <w:tcW w:w="1276" w:type="dxa"/>
            <w:tcBorders>
              <w:top w:val="nil"/>
              <w:left w:val="nil"/>
              <w:bottom w:val="nil"/>
              <w:right w:val="nil"/>
            </w:tcBorders>
            <w:vAlign w:val="center"/>
          </w:tcPr>
          <w:p w:rsidR="00A46F96" w:rsidRPr="003B6B9A" w:rsidRDefault="00A46F96" w:rsidP="00FB7596">
            <w:pPr>
              <w:adjustRightInd w:val="0"/>
              <w:snapToGrid w:val="0"/>
              <w:ind w:left="28" w:rightChars="75" w:right="180"/>
              <w:jc w:val="right"/>
              <w:rPr>
                <w:rFonts w:eastAsia="標楷體"/>
                <w:b/>
                <w:bCs/>
              </w:rPr>
            </w:pPr>
            <w:r w:rsidRPr="003B6B9A">
              <w:rPr>
                <w:rFonts w:eastAsia="標楷體"/>
                <w:b/>
                <w:bCs/>
              </w:rPr>
              <w:t>37,832</w:t>
            </w:r>
          </w:p>
        </w:tc>
        <w:tc>
          <w:tcPr>
            <w:tcW w:w="1276" w:type="dxa"/>
            <w:tcBorders>
              <w:top w:val="nil"/>
              <w:left w:val="nil"/>
              <w:bottom w:val="nil"/>
              <w:right w:val="nil"/>
            </w:tcBorders>
            <w:vAlign w:val="center"/>
          </w:tcPr>
          <w:p w:rsidR="00A46F96" w:rsidRPr="003B6B9A" w:rsidRDefault="00A46F96" w:rsidP="00FB7596">
            <w:pPr>
              <w:adjustRightInd w:val="0"/>
              <w:snapToGrid w:val="0"/>
              <w:ind w:left="28" w:rightChars="75" w:right="180"/>
              <w:jc w:val="right"/>
              <w:rPr>
                <w:rFonts w:eastAsia="標楷體"/>
                <w:b/>
                <w:bCs/>
              </w:rPr>
            </w:pPr>
            <w:r w:rsidRPr="003B6B9A">
              <w:rPr>
                <w:rFonts w:eastAsia="標楷體"/>
                <w:b/>
                <w:bCs/>
              </w:rPr>
              <w:t>2.4</w:t>
            </w:r>
          </w:p>
        </w:tc>
        <w:tc>
          <w:tcPr>
            <w:tcW w:w="1134" w:type="dxa"/>
            <w:tcBorders>
              <w:top w:val="nil"/>
              <w:left w:val="nil"/>
              <w:bottom w:val="nil"/>
              <w:right w:val="nil"/>
            </w:tcBorders>
            <w:vAlign w:val="center"/>
          </w:tcPr>
          <w:p w:rsidR="00A46F96" w:rsidRPr="003B6B9A" w:rsidRDefault="00A46F96" w:rsidP="00FB7596">
            <w:pPr>
              <w:adjustRightInd w:val="0"/>
              <w:snapToGrid w:val="0"/>
              <w:ind w:left="28" w:rightChars="75" w:right="180"/>
              <w:jc w:val="right"/>
              <w:rPr>
                <w:rFonts w:eastAsia="標楷體"/>
                <w:b/>
                <w:bCs/>
              </w:rPr>
            </w:pPr>
            <w:r w:rsidRPr="003B6B9A">
              <w:rPr>
                <w:rFonts w:eastAsia="標楷體"/>
                <w:b/>
                <w:bCs/>
              </w:rPr>
              <w:t>3,945</w:t>
            </w:r>
          </w:p>
        </w:tc>
        <w:tc>
          <w:tcPr>
            <w:tcW w:w="1275" w:type="dxa"/>
            <w:tcBorders>
              <w:top w:val="nil"/>
              <w:left w:val="nil"/>
              <w:bottom w:val="nil"/>
              <w:right w:val="nil"/>
            </w:tcBorders>
            <w:vAlign w:val="center"/>
          </w:tcPr>
          <w:p w:rsidR="00A46F96" w:rsidRPr="003B6B9A" w:rsidRDefault="00A46F96" w:rsidP="00FB7596">
            <w:pPr>
              <w:adjustRightInd w:val="0"/>
              <w:snapToGrid w:val="0"/>
              <w:ind w:left="28" w:rightChars="75" w:right="180"/>
              <w:jc w:val="right"/>
              <w:rPr>
                <w:rFonts w:eastAsia="標楷體"/>
                <w:b/>
                <w:bCs/>
              </w:rPr>
            </w:pPr>
            <w:r w:rsidRPr="003B6B9A">
              <w:rPr>
                <w:rFonts w:eastAsia="標楷體"/>
                <w:b/>
                <w:bCs/>
              </w:rPr>
              <w:t>3.6</w:t>
            </w:r>
          </w:p>
        </w:tc>
      </w:tr>
      <w:tr w:rsidR="00A46F96" w:rsidRPr="003B6B9A" w:rsidTr="00A46F96">
        <w:trPr>
          <w:trHeight w:val="360"/>
        </w:trPr>
        <w:tc>
          <w:tcPr>
            <w:tcW w:w="1640" w:type="dxa"/>
            <w:tcBorders>
              <w:top w:val="nil"/>
              <w:left w:val="nil"/>
              <w:bottom w:val="nil"/>
              <w:right w:val="double" w:sz="4" w:space="0" w:color="auto"/>
            </w:tcBorders>
            <w:vAlign w:val="center"/>
          </w:tcPr>
          <w:p w:rsidR="00A46F96" w:rsidRPr="003B6B9A" w:rsidRDefault="00A46F96" w:rsidP="00FB7596">
            <w:pPr>
              <w:snapToGrid w:val="0"/>
              <w:spacing w:line="300" w:lineRule="exact"/>
              <w:jc w:val="both"/>
              <w:rPr>
                <w:rFonts w:eastAsia="標楷體"/>
                <w:b/>
                <w:bCs/>
              </w:rPr>
            </w:pPr>
            <w:r w:rsidRPr="003B6B9A">
              <w:rPr>
                <w:rFonts w:eastAsia="標楷體"/>
                <w:b/>
                <w:bCs/>
              </w:rPr>
              <w:t xml:space="preserve"> 102</w:t>
            </w:r>
            <w:r w:rsidRPr="003B6B9A">
              <w:rPr>
                <w:rFonts w:eastAsia="標楷體"/>
                <w:b/>
                <w:bCs/>
              </w:rPr>
              <w:t>年</w:t>
            </w:r>
          </w:p>
        </w:tc>
        <w:tc>
          <w:tcPr>
            <w:tcW w:w="1310" w:type="dxa"/>
            <w:tcBorders>
              <w:top w:val="nil"/>
              <w:left w:val="nil"/>
              <w:bottom w:val="nil"/>
              <w:right w:val="nil"/>
            </w:tcBorders>
            <w:vAlign w:val="center"/>
          </w:tcPr>
          <w:p w:rsidR="00A46F96" w:rsidRPr="003B6B9A" w:rsidRDefault="00A46F96" w:rsidP="00FB7596">
            <w:pPr>
              <w:adjustRightInd w:val="0"/>
              <w:snapToGrid w:val="0"/>
              <w:ind w:left="28" w:rightChars="75" w:right="180"/>
              <w:jc w:val="right"/>
              <w:rPr>
                <w:rFonts w:eastAsia="標楷體"/>
                <w:b/>
                <w:bCs/>
              </w:rPr>
            </w:pPr>
            <w:r w:rsidRPr="003B6B9A">
              <w:rPr>
                <w:rFonts w:eastAsia="標楷體"/>
                <w:b/>
                <w:bCs/>
              </w:rPr>
              <w:t>99,042</w:t>
            </w:r>
          </w:p>
        </w:tc>
        <w:tc>
          <w:tcPr>
            <w:tcW w:w="1134" w:type="dxa"/>
            <w:tcBorders>
              <w:top w:val="nil"/>
              <w:left w:val="nil"/>
              <w:bottom w:val="nil"/>
              <w:right w:val="nil"/>
            </w:tcBorders>
            <w:vAlign w:val="center"/>
          </w:tcPr>
          <w:p w:rsidR="00A46F96" w:rsidRPr="003B6B9A" w:rsidRDefault="00A46F96" w:rsidP="00FB7596">
            <w:pPr>
              <w:adjustRightInd w:val="0"/>
              <w:snapToGrid w:val="0"/>
              <w:ind w:left="28" w:rightChars="75" w:right="180"/>
              <w:jc w:val="right"/>
              <w:rPr>
                <w:rFonts w:eastAsia="標楷體"/>
                <w:b/>
                <w:bCs/>
              </w:rPr>
            </w:pPr>
            <w:r w:rsidRPr="003B6B9A">
              <w:rPr>
                <w:rFonts w:eastAsia="標楷體"/>
                <w:b/>
                <w:bCs/>
              </w:rPr>
              <w:t>0.7</w:t>
            </w:r>
          </w:p>
        </w:tc>
        <w:tc>
          <w:tcPr>
            <w:tcW w:w="1276" w:type="dxa"/>
            <w:tcBorders>
              <w:top w:val="nil"/>
              <w:left w:val="nil"/>
              <w:bottom w:val="nil"/>
              <w:right w:val="nil"/>
            </w:tcBorders>
            <w:vAlign w:val="center"/>
          </w:tcPr>
          <w:p w:rsidR="00A46F96" w:rsidRPr="003B6B9A" w:rsidRDefault="00A46F96" w:rsidP="00FB7596">
            <w:pPr>
              <w:adjustRightInd w:val="0"/>
              <w:snapToGrid w:val="0"/>
              <w:ind w:left="28" w:rightChars="75" w:right="180"/>
              <w:jc w:val="right"/>
              <w:rPr>
                <w:rFonts w:eastAsia="標楷體"/>
                <w:b/>
                <w:bCs/>
              </w:rPr>
            </w:pPr>
            <w:r w:rsidRPr="003B6B9A">
              <w:rPr>
                <w:rFonts w:eastAsia="標楷體"/>
                <w:b/>
                <w:bCs/>
              </w:rPr>
              <w:t>38,574</w:t>
            </w:r>
          </w:p>
        </w:tc>
        <w:tc>
          <w:tcPr>
            <w:tcW w:w="1276" w:type="dxa"/>
            <w:tcBorders>
              <w:top w:val="nil"/>
              <w:left w:val="nil"/>
              <w:bottom w:val="nil"/>
              <w:right w:val="nil"/>
            </w:tcBorders>
            <w:vAlign w:val="center"/>
          </w:tcPr>
          <w:p w:rsidR="00A46F96" w:rsidRPr="003B6B9A" w:rsidRDefault="00A46F96" w:rsidP="00FB7596">
            <w:pPr>
              <w:adjustRightInd w:val="0"/>
              <w:snapToGrid w:val="0"/>
              <w:ind w:left="28" w:rightChars="75" w:right="180"/>
              <w:jc w:val="right"/>
              <w:rPr>
                <w:rFonts w:eastAsia="標楷體"/>
                <w:b/>
                <w:bCs/>
              </w:rPr>
            </w:pPr>
            <w:r w:rsidRPr="003B6B9A">
              <w:rPr>
                <w:rFonts w:eastAsia="標楷體"/>
                <w:b/>
                <w:bCs/>
              </w:rPr>
              <w:t>2.0</w:t>
            </w:r>
          </w:p>
        </w:tc>
        <w:tc>
          <w:tcPr>
            <w:tcW w:w="1134" w:type="dxa"/>
            <w:tcBorders>
              <w:top w:val="nil"/>
              <w:left w:val="nil"/>
              <w:bottom w:val="nil"/>
              <w:right w:val="nil"/>
            </w:tcBorders>
            <w:vAlign w:val="center"/>
          </w:tcPr>
          <w:p w:rsidR="00A46F96" w:rsidRPr="003B6B9A" w:rsidRDefault="00A46F96" w:rsidP="00FB7596">
            <w:pPr>
              <w:adjustRightInd w:val="0"/>
              <w:snapToGrid w:val="0"/>
              <w:ind w:left="28" w:rightChars="75" w:right="180"/>
              <w:jc w:val="right"/>
              <w:rPr>
                <w:rFonts w:eastAsia="標楷體"/>
                <w:b/>
                <w:bCs/>
              </w:rPr>
            </w:pPr>
            <w:r w:rsidRPr="003B6B9A">
              <w:rPr>
                <w:rFonts w:eastAsia="標楷體"/>
                <w:b/>
                <w:bCs/>
              </w:rPr>
              <w:t>4,007</w:t>
            </w:r>
          </w:p>
        </w:tc>
        <w:tc>
          <w:tcPr>
            <w:tcW w:w="1275" w:type="dxa"/>
            <w:tcBorders>
              <w:top w:val="nil"/>
              <w:left w:val="nil"/>
              <w:bottom w:val="nil"/>
              <w:right w:val="nil"/>
            </w:tcBorders>
            <w:vAlign w:val="center"/>
          </w:tcPr>
          <w:p w:rsidR="00A46F96" w:rsidRPr="003B6B9A" w:rsidRDefault="00A46F96" w:rsidP="00FB7596">
            <w:pPr>
              <w:adjustRightInd w:val="0"/>
              <w:snapToGrid w:val="0"/>
              <w:ind w:left="28" w:rightChars="75" w:right="180"/>
              <w:jc w:val="right"/>
              <w:rPr>
                <w:rFonts w:eastAsia="標楷體"/>
                <w:b/>
                <w:bCs/>
              </w:rPr>
            </w:pPr>
            <w:r w:rsidRPr="003B6B9A">
              <w:rPr>
                <w:rFonts w:eastAsia="標楷體"/>
                <w:b/>
                <w:bCs/>
              </w:rPr>
              <w:t>1.6</w:t>
            </w:r>
          </w:p>
        </w:tc>
      </w:tr>
      <w:tr w:rsidR="00A46F96" w:rsidRPr="003B6B9A" w:rsidTr="00A46F96">
        <w:trPr>
          <w:trHeight w:val="360"/>
        </w:trPr>
        <w:tc>
          <w:tcPr>
            <w:tcW w:w="1640" w:type="dxa"/>
            <w:tcBorders>
              <w:top w:val="nil"/>
              <w:left w:val="nil"/>
              <w:bottom w:val="nil"/>
              <w:right w:val="double" w:sz="4" w:space="0" w:color="auto"/>
            </w:tcBorders>
            <w:vAlign w:val="center"/>
          </w:tcPr>
          <w:p w:rsidR="00A46F96" w:rsidRPr="003B6B9A" w:rsidRDefault="00A46F96" w:rsidP="00FB7596">
            <w:pPr>
              <w:snapToGrid w:val="0"/>
              <w:spacing w:line="300" w:lineRule="exact"/>
              <w:jc w:val="both"/>
              <w:rPr>
                <w:rFonts w:eastAsia="標楷體"/>
                <w:b/>
                <w:bCs/>
              </w:rPr>
            </w:pPr>
            <w:r w:rsidRPr="003B6B9A">
              <w:rPr>
                <w:rFonts w:eastAsia="標楷體"/>
                <w:b/>
                <w:bCs/>
              </w:rPr>
              <w:t xml:space="preserve"> 103</w:t>
            </w:r>
            <w:r w:rsidRPr="003B6B9A">
              <w:rPr>
                <w:rFonts w:eastAsia="標楷體"/>
                <w:b/>
                <w:bCs/>
              </w:rPr>
              <w:t>年</w:t>
            </w:r>
          </w:p>
        </w:tc>
        <w:tc>
          <w:tcPr>
            <w:tcW w:w="1310" w:type="dxa"/>
            <w:tcBorders>
              <w:top w:val="nil"/>
              <w:left w:val="nil"/>
              <w:bottom w:val="nil"/>
              <w:right w:val="nil"/>
            </w:tcBorders>
            <w:vAlign w:val="center"/>
          </w:tcPr>
          <w:p w:rsidR="00A46F96" w:rsidRPr="003B6B9A" w:rsidRDefault="00A46F96" w:rsidP="00FB7596">
            <w:pPr>
              <w:adjustRightInd w:val="0"/>
              <w:snapToGrid w:val="0"/>
              <w:ind w:left="28" w:rightChars="75" w:right="180"/>
              <w:jc w:val="right"/>
              <w:rPr>
                <w:rFonts w:eastAsia="標楷體"/>
                <w:b/>
                <w:bCs/>
              </w:rPr>
            </w:pPr>
            <w:r w:rsidRPr="003B6B9A">
              <w:rPr>
                <w:rFonts w:eastAsia="標楷體"/>
                <w:b/>
                <w:bCs/>
              </w:rPr>
              <w:t>101,173</w:t>
            </w:r>
          </w:p>
        </w:tc>
        <w:tc>
          <w:tcPr>
            <w:tcW w:w="1134" w:type="dxa"/>
            <w:tcBorders>
              <w:top w:val="nil"/>
              <w:left w:val="nil"/>
              <w:bottom w:val="nil"/>
              <w:right w:val="nil"/>
            </w:tcBorders>
            <w:vAlign w:val="center"/>
          </w:tcPr>
          <w:p w:rsidR="00A46F96" w:rsidRPr="003B6B9A" w:rsidRDefault="00A46F96" w:rsidP="00FB7596">
            <w:pPr>
              <w:adjustRightInd w:val="0"/>
              <w:snapToGrid w:val="0"/>
              <w:ind w:left="28" w:rightChars="75" w:right="180"/>
              <w:jc w:val="right"/>
              <w:rPr>
                <w:rFonts w:eastAsia="標楷體"/>
                <w:b/>
                <w:bCs/>
              </w:rPr>
            </w:pPr>
            <w:r w:rsidRPr="003B6B9A">
              <w:rPr>
                <w:rFonts w:eastAsia="標楷體"/>
                <w:b/>
                <w:bCs/>
              </w:rPr>
              <w:t>2.2</w:t>
            </w:r>
          </w:p>
        </w:tc>
        <w:tc>
          <w:tcPr>
            <w:tcW w:w="1276" w:type="dxa"/>
            <w:tcBorders>
              <w:top w:val="nil"/>
              <w:left w:val="nil"/>
              <w:bottom w:val="nil"/>
              <w:right w:val="nil"/>
            </w:tcBorders>
            <w:vAlign w:val="center"/>
          </w:tcPr>
          <w:p w:rsidR="00A46F96" w:rsidRPr="003B6B9A" w:rsidRDefault="00A46F96" w:rsidP="00FB7596">
            <w:pPr>
              <w:adjustRightInd w:val="0"/>
              <w:snapToGrid w:val="0"/>
              <w:ind w:left="28" w:rightChars="75" w:right="180"/>
              <w:jc w:val="right"/>
              <w:rPr>
                <w:rFonts w:eastAsia="標楷體"/>
                <w:b/>
                <w:bCs/>
              </w:rPr>
            </w:pPr>
            <w:r w:rsidRPr="003B6B9A">
              <w:rPr>
                <w:rFonts w:eastAsia="標楷體"/>
                <w:b/>
                <w:bCs/>
              </w:rPr>
              <w:t>40,074</w:t>
            </w:r>
          </w:p>
        </w:tc>
        <w:tc>
          <w:tcPr>
            <w:tcW w:w="1276" w:type="dxa"/>
            <w:tcBorders>
              <w:top w:val="nil"/>
              <w:left w:val="nil"/>
              <w:bottom w:val="nil"/>
              <w:right w:val="nil"/>
            </w:tcBorders>
            <w:vAlign w:val="center"/>
          </w:tcPr>
          <w:p w:rsidR="00A46F96" w:rsidRPr="003B6B9A" w:rsidRDefault="00A46F96" w:rsidP="00FB7596">
            <w:pPr>
              <w:adjustRightInd w:val="0"/>
              <w:snapToGrid w:val="0"/>
              <w:ind w:left="28" w:rightChars="75" w:right="180"/>
              <w:jc w:val="right"/>
              <w:rPr>
                <w:rFonts w:eastAsia="標楷體"/>
                <w:b/>
                <w:bCs/>
              </w:rPr>
            </w:pPr>
            <w:r w:rsidRPr="003B6B9A">
              <w:rPr>
                <w:rFonts w:eastAsia="標楷體"/>
                <w:b/>
                <w:bCs/>
              </w:rPr>
              <w:t>3.9</w:t>
            </w:r>
          </w:p>
        </w:tc>
        <w:tc>
          <w:tcPr>
            <w:tcW w:w="1134" w:type="dxa"/>
            <w:tcBorders>
              <w:top w:val="nil"/>
              <w:left w:val="nil"/>
              <w:bottom w:val="nil"/>
              <w:right w:val="nil"/>
            </w:tcBorders>
            <w:vAlign w:val="center"/>
          </w:tcPr>
          <w:p w:rsidR="00A46F96" w:rsidRPr="003B6B9A" w:rsidRDefault="00A46F96" w:rsidP="00FB7596">
            <w:pPr>
              <w:adjustRightInd w:val="0"/>
              <w:snapToGrid w:val="0"/>
              <w:ind w:left="28" w:rightChars="75" w:right="180"/>
              <w:jc w:val="right"/>
              <w:rPr>
                <w:rFonts w:eastAsia="標楷體"/>
                <w:b/>
                <w:bCs/>
              </w:rPr>
            </w:pPr>
            <w:r w:rsidRPr="003B6B9A">
              <w:rPr>
                <w:rFonts w:eastAsia="標楷體"/>
                <w:b/>
                <w:bCs/>
              </w:rPr>
              <w:t>4,129</w:t>
            </w:r>
          </w:p>
        </w:tc>
        <w:tc>
          <w:tcPr>
            <w:tcW w:w="1275" w:type="dxa"/>
            <w:tcBorders>
              <w:top w:val="nil"/>
              <w:left w:val="nil"/>
              <w:bottom w:val="nil"/>
              <w:right w:val="nil"/>
            </w:tcBorders>
            <w:vAlign w:val="center"/>
          </w:tcPr>
          <w:p w:rsidR="00A46F96" w:rsidRPr="003B6B9A" w:rsidRDefault="00A46F96" w:rsidP="00FB7596">
            <w:pPr>
              <w:adjustRightInd w:val="0"/>
              <w:snapToGrid w:val="0"/>
              <w:ind w:left="28" w:rightChars="75" w:right="180"/>
              <w:jc w:val="right"/>
              <w:rPr>
                <w:rFonts w:eastAsia="標楷體"/>
                <w:b/>
                <w:bCs/>
              </w:rPr>
            </w:pPr>
            <w:r w:rsidRPr="003B6B9A">
              <w:rPr>
                <w:rFonts w:eastAsia="標楷體"/>
                <w:b/>
                <w:bCs/>
              </w:rPr>
              <w:t>3.1</w:t>
            </w:r>
          </w:p>
        </w:tc>
      </w:tr>
      <w:tr w:rsidR="00A46F96" w:rsidRPr="003B6B9A" w:rsidTr="00A46F96">
        <w:trPr>
          <w:trHeight w:val="360"/>
        </w:trPr>
        <w:tc>
          <w:tcPr>
            <w:tcW w:w="1640" w:type="dxa"/>
            <w:tcBorders>
              <w:top w:val="nil"/>
              <w:left w:val="nil"/>
              <w:bottom w:val="nil"/>
              <w:right w:val="double" w:sz="4" w:space="0" w:color="auto"/>
            </w:tcBorders>
            <w:vAlign w:val="center"/>
          </w:tcPr>
          <w:p w:rsidR="00A46F96" w:rsidRPr="003B6B9A" w:rsidRDefault="00A46F96" w:rsidP="00FB7D89">
            <w:pPr>
              <w:adjustRightInd w:val="0"/>
              <w:snapToGrid w:val="0"/>
              <w:ind w:left="284" w:firstLineChars="50" w:firstLine="120"/>
              <w:jc w:val="center"/>
              <w:rPr>
                <w:rFonts w:eastAsia="標楷體"/>
              </w:rPr>
            </w:pPr>
            <w:r w:rsidRPr="003B6B9A">
              <w:rPr>
                <w:rFonts w:eastAsia="標楷體"/>
              </w:rPr>
              <w:t>9</w:t>
            </w:r>
            <w:r w:rsidRPr="003B6B9A">
              <w:rPr>
                <w:rFonts w:eastAsia="標楷體"/>
              </w:rPr>
              <w:t>月</w:t>
            </w:r>
          </w:p>
        </w:tc>
        <w:tc>
          <w:tcPr>
            <w:tcW w:w="1310" w:type="dxa"/>
            <w:tcBorders>
              <w:top w:val="nil"/>
              <w:left w:val="nil"/>
              <w:bottom w:val="nil"/>
              <w:right w:val="nil"/>
            </w:tcBorders>
            <w:vAlign w:val="center"/>
          </w:tcPr>
          <w:p w:rsidR="00A46F96" w:rsidRPr="003B6B9A" w:rsidRDefault="00A46F96" w:rsidP="00FB7D89">
            <w:pPr>
              <w:adjustRightInd w:val="0"/>
              <w:snapToGrid w:val="0"/>
              <w:ind w:left="28" w:rightChars="75" w:right="180"/>
              <w:jc w:val="right"/>
              <w:rPr>
                <w:rFonts w:eastAsia="標楷體"/>
              </w:rPr>
            </w:pPr>
            <w:r w:rsidRPr="003B6B9A">
              <w:rPr>
                <w:rFonts w:eastAsia="標楷體"/>
              </w:rPr>
              <w:t>8,809</w:t>
            </w:r>
          </w:p>
        </w:tc>
        <w:tc>
          <w:tcPr>
            <w:tcW w:w="1134" w:type="dxa"/>
            <w:tcBorders>
              <w:top w:val="nil"/>
              <w:left w:val="nil"/>
              <w:bottom w:val="nil"/>
              <w:right w:val="nil"/>
            </w:tcBorders>
            <w:vAlign w:val="center"/>
          </w:tcPr>
          <w:p w:rsidR="00A46F96" w:rsidRPr="003B6B9A" w:rsidRDefault="00A46F96" w:rsidP="00FB7D89">
            <w:pPr>
              <w:adjustRightInd w:val="0"/>
              <w:snapToGrid w:val="0"/>
              <w:ind w:left="28" w:rightChars="75" w:right="180"/>
              <w:jc w:val="right"/>
              <w:rPr>
                <w:rFonts w:eastAsia="標楷體"/>
              </w:rPr>
            </w:pPr>
            <w:r w:rsidRPr="003B6B9A">
              <w:rPr>
                <w:rFonts w:eastAsia="標楷體"/>
              </w:rPr>
              <w:t>2.0</w:t>
            </w:r>
          </w:p>
        </w:tc>
        <w:tc>
          <w:tcPr>
            <w:tcW w:w="1276" w:type="dxa"/>
            <w:tcBorders>
              <w:top w:val="nil"/>
              <w:left w:val="nil"/>
              <w:bottom w:val="nil"/>
              <w:right w:val="nil"/>
            </w:tcBorders>
            <w:vAlign w:val="center"/>
          </w:tcPr>
          <w:p w:rsidR="00A46F96" w:rsidRPr="003B6B9A" w:rsidRDefault="00A46F96" w:rsidP="00FB7D89">
            <w:pPr>
              <w:adjustRightInd w:val="0"/>
              <w:snapToGrid w:val="0"/>
              <w:ind w:left="28" w:rightChars="75" w:right="180"/>
              <w:jc w:val="right"/>
              <w:rPr>
                <w:rFonts w:eastAsia="標楷體"/>
              </w:rPr>
            </w:pPr>
            <w:r w:rsidRPr="003B6B9A">
              <w:rPr>
                <w:rFonts w:eastAsia="標楷體"/>
              </w:rPr>
              <w:t>3,310</w:t>
            </w:r>
          </w:p>
        </w:tc>
        <w:tc>
          <w:tcPr>
            <w:tcW w:w="1276" w:type="dxa"/>
            <w:tcBorders>
              <w:top w:val="nil"/>
              <w:left w:val="nil"/>
              <w:bottom w:val="nil"/>
              <w:right w:val="nil"/>
            </w:tcBorders>
            <w:vAlign w:val="center"/>
          </w:tcPr>
          <w:p w:rsidR="00A46F96" w:rsidRPr="003B6B9A" w:rsidRDefault="00A46F96" w:rsidP="00FB7D89">
            <w:pPr>
              <w:adjustRightInd w:val="0"/>
              <w:snapToGrid w:val="0"/>
              <w:ind w:left="28" w:rightChars="75" w:right="180"/>
              <w:jc w:val="right"/>
              <w:rPr>
                <w:rFonts w:eastAsia="標楷體"/>
              </w:rPr>
            </w:pPr>
            <w:r w:rsidRPr="003B6B9A">
              <w:rPr>
                <w:rFonts w:eastAsia="標楷體"/>
              </w:rPr>
              <w:t>4.2</w:t>
            </w:r>
          </w:p>
        </w:tc>
        <w:tc>
          <w:tcPr>
            <w:tcW w:w="1134" w:type="dxa"/>
            <w:tcBorders>
              <w:top w:val="nil"/>
              <w:left w:val="nil"/>
              <w:bottom w:val="nil"/>
              <w:right w:val="nil"/>
            </w:tcBorders>
            <w:vAlign w:val="center"/>
          </w:tcPr>
          <w:p w:rsidR="00A46F96" w:rsidRPr="003B6B9A" w:rsidRDefault="00A46F96" w:rsidP="00FB7D89">
            <w:pPr>
              <w:adjustRightInd w:val="0"/>
              <w:snapToGrid w:val="0"/>
              <w:ind w:left="28" w:rightChars="75" w:right="180"/>
              <w:jc w:val="right"/>
              <w:rPr>
                <w:rFonts w:eastAsia="標楷體"/>
              </w:rPr>
            </w:pPr>
            <w:r w:rsidRPr="003B6B9A">
              <w:rPr>
                <w:rFonts w:eastAsia="標楷體"/>
              </w:rPr>
              <w:t>327</w:t>
            </w:r>
          </w:p>
        </w:tc>
        <w:tc>
          <w:tcPr>
            <w:tcW w:w="1275" w:type="dxa"/>
            <w:tcBorders>
              <w:top w:val="nil"/>
              <w:left w:val="nil"/>
              <w:bottom w:val="nil"/>
              <w:right w:val="nil"/>
            </w:tcBorders>
            <w:vAlign w:val="center"/>
          </w:tcPr>
          <w:p w:rsidR="00A46F96" w:rsidRPr="003B6B9A" w:rsidRDefault="00A46F96" w:rsidP="00FB7D89">
            <w:pPr>
              <w:adjustRightInd w:val="0"/>
              <w:snapToGrid w:val="0"/>
              <w:ind w:left="28" w:rightChars="75" w:right="180"/>
              <w:jc w:val="right"/>
              <w:rPr>
                <w:rFonts w:eastAsia="標楷體"/>
              </w:rPr>
            </w:pPr>
            <w:r w:rsidRPr="003B6B9A">
              <w:rPr>
                <w:rFonts w:eastAsia="標楷體"/>
              </w:rPr>
              <w:t>-0.8</w:t>
            </w:r>
          </w:p>
        </w:tc>
      </w:tr>
      <w:tr w:rsidR="00A46F96" w:rsidRPr="003B6B9A" w:rsidTr="00A46F96">
        <w:trPr>
          <w:trHeight w:val="360"/>
        </w:trPr>
        <w:tc>
          <w:tcPr>
            <w:tcW w:w="1640" w:type="dxa"/>
            <w:tcBorders>
              <w:top w:val="nil"/>
              <w:left w:val="nil"/>
              <w:bottom w:val="nil"/>
              <w:right w:val="double" w:sz="4" w:space="0" w:color="auto"/>
            </w:tcBorders>
            <w:vAlign w:val="center"/>
          </w:tcPr>
          <w:p w:rsidR="00A46F96" w:rsidRPr="003B6B9A" w:rsidRDefault="00A46F96" w:rsidP="00FB7D89">
            <w:pPr>
              <w:adjustRightInd w:val="0"/>
              <w:snapToGrid w:val="0"/>
              <w:ind w:left="284" w:firstLineChars="50" w:firstLine="120"/>
              <w:jc w:val="center"/>
              <w:rPr>
                <w:rFonts w:eastAsia="標楷體"/>
              </w:rPr>
            </w:pPr>
            <w:r w:rsidRPr="003B6B9A">
              <w:rPr>
                <w:rFonts w:eastAsia="標楷體"/>
              </w:rPr>
              <w:t>10</w:t>
            </w:r>
            <w:r w:rsidRPr="003B6B9A">
              <w:rPr>
                <w:rFonts w:eastAsia="標楷體"/>
              </w:rPr>
              <w:t>月</w:t>
            </w:r>
          </w:p>
        </w:tc>
        <w:tc>
          <w:tcPr>
            <w:tcW w:w="1310" w:type="dxa"/>
            <w:tcBorders>
              <w:top w:val="nil"/>
              <w:left w:val="nil"/>
              <w:bottom w:val="nil"/>
              <w:right w:val="nil"/>
            </w:tcBorders>
            <w:vAlign w:val="center"/>
          </w:tcPr>
          <w:p w:rsidR="00A46F96" w:rsidRPr="003B6B9A" w:rsidRDefault="00A46F96" w:rsidP="00FB7D89">
            <w:pPr>
              <w:adjustRightInd w:val="0"/>
              <w:snapToGrid w:val="0"/>
              <w:ind w:left="28" w:rightChars="75" w:right="180"/>
              <w:jc w:val="right"/>
              <w:rPr>
                <w:rFonts w:eastAsia="標楷體"/>
              </w:rPr>
            </w:pPr>
            <w:r w:rsidRPr="003B6B9A">
              <w:rPr>
                <w:rFonts w:eastAsia="標楷體"/>
              </w:rPr>
              <w:t>8,622</w:t>
            </w:r>
          </w:p>
        </w:tc>
        <w:tc>
          <w:tcPr>
            <w:tcW w:w="1134" w:type="dxa"/>
            <w:tcBorders>
              <w:top w:val="nil"/>
              <w:left w:val="nil"/>
              <w:bottom w:val="nil"/>
              <w:right w:val="nil"/>
            </w:tcBorders>
            <w:vAlign w:val="center"/>
          </w:tcPr>
          <w:p w:rsidR="00A46F96" w:rsidRPr="003B6B9A" w:rsidRDefault="00A46F96" w:rsidP="00FB7D89">
            <w:pPr>
              <w:adjustRightInd w:val="0"/>
              <w:snapToGrid w:val="0"/>
              <w:ind w:left="28" w:rightChars="75" w:right="180"/>
              <w:jc w:val="right"/>
              <w:rPr>
                <w:rFonts w:eastAsia="標楷體"/>
              </w:rPr>
            </w:pPr>
            <w:r w:rsidRPr="003B6B9A">
              <w:rPr>
                <w:rFonts w:eastAsia="標楷體"/>
              </w:rPr>
              <w:t>0.8</w:t>
            </w:r>
          </w:p>
        </w:tc>
        <w:tc>
          <w:tcPr>
            <w:tcW w:w="1276" w:type="dxa"/>
            <w:tcBorders>
              <w:top w:val="nil"/>
              <w:left w:val="nil"/>
              <w:bottom w:val="nil"/>
              <w:right w:val="nil"/>
            </w:tcBorders>
            <w:vAlign w:val="center"/>
          </w:tcPr>
          <w:p w:rsidR="00A46F96" w:rsidRPr="003B6B9A" w:rsidRDefault="00A46F96" w:rsidP="00FB7D89">
            <w:pPr>
              <w:adjustRightInd w:val="0"/>
              <w:snapToGrid w:val="0"/>
              <w:ind w:left="28" w:rightChars="75" w:right="180"/>
              <w:jc w:val="right"/>
              <w:rPr>
                <w:rFonts w:eastAsia="標楷體"/>
              </w:rPr>
            </w:pPr>
            <w:r w:rsidRPr="003B6B9A">
              <w:rPr>
                <w:rFonts w:eastAsia="標楷體"/>
              </w:rPr>
              <w:t>3,535</w:t>
            </w:r>
          </w:p>
        </w:tc>
        <w:tc>
          <w:tcPr>
            <w:tcW w:w="1276" w:type="dxa"/>
            <w:tcBorders>
              <w:top w:val="nil"/>
              <w:left w:val="nil"/>
              <w:bottom w:val="nil"/>
              <w:right w:val="nil"/>
            </w:tcBorders>
            <w:vAlign w:val="center"/>
          </w:tcPr>
          <w:p w:rsidR="00A46F96" w:rsidRPr="003B6B9A" w:rsidRDefault="00A46F96" w:rsidP="00FB7D89">
            <w:pPr>
              <w:adjustRightInd w:val="0"/>
              <w:snapToGrid w:val="0"/>
              <w:ind w:left="28" w:rightChars="75" w:right="180"/>
              <w:jc w:val="right"/>
              <w:rPr>
                <w:rFonts w:eastAsia="標楷體"/>
              </w:rPr>
            </w:pPr>
            <w:r w:rsidRPr="003B6B9A">
              <w:rPr>
                <w:rFonts w:eastAsia="標楷體"/>
              </w:rPr>
              <w:t>3.3</w:t>
            </w:r>
          </w:p>
        </w:tc>
        <w:tc>
          <w:tcPr>
            <w:tcW w:w="1134" w:type="dxa"/>
            <w:tcBorders>
              <w:top w:val="nil"/>
              <w:left w:val="nil"/>
              <w:bottom w:val="nil"/>
              <w:right w:val="nil"/>
            </w:tcBorders>
            <w:vAlign w:val="center"/>
          </w:tcPr>
          <w:p w:rsidR="00A46F96" w:rsidRPr="003B6B9A" w:rsidRDefault="00A46F96" w:rsidP="00FB7D89">
            <w:pPr>
              <w:adjustRightInd w:val="0"/>
              <w:snapToGrid w:val="0"/>
              <w:ind w:left="28" w:rightChars="75" w:right="180"/>
              <w:jc w:val="right"/>
              <w:rPr>
                <w:rFonts w:eastAsia="標楷體"/>
              </w:rPr>
            </w:pPr>
            <w:r w:rsidRPr="003B6B9A">
              <w:rPr>
                <w:rFonts w:eastAsia="標楷體"/>
              </w:rPr>
              <w:t>324</w:t>
            </w:r>
          </w:p>
        </w:tc>
        <w:tc>
          <w:tcPr>
            <w:tcW w:w="1275" w:type="dxa"/>
            <w:tcBorders>
              <w:top w:val="nil"/>
              <w:left w:val="nil"/>
              <w:bottom w:val="nil"/>
              <w:right w:val="nil"/>
            </w:tcBorders>
            <w:vAlign w:val="center"/>
          </w:tcPr>
          <w:p w:rsidR="00A46F96" w:rsidRPr="003B6B9A" w:rsidRDefault="00A46F96" w:rsidP="00FB7D89">
            <w:pPr>
              <w:adjustRightInd w:val="0"/>
              <w:snapToGrid w:val="0"/>
              <w:ind w:left="28" w:rightChars="75" w:right="180"/>
              <w:jc w:val="right"/>
              <w:rPr>
                <w:rFonts w:eastAsia="標楷體"/>
              </w:rPr>
            </w:pPr>
            <w:r w:rsidRPr="003B6B9A">
              <w:rPr>
                <w:rFonts w:eastAsia="標楷體"/>
              </w:rPr>
              <w:t>0.9</w:t>
            </w:r>
          </w:p>
        </w:tc>
      </w:tr>
      <w:tr w:rsidR="00A46F96" w:rsidRPr="003B6B9A" w:rsidTr="00A46F96">
        <w:trPr>
          <w:trHeight w:val="360"/>
        </w:trPr>
        <w:tc>
          <w:tcPr>
            <w:tcW w:w="1640" w:type="dxa"/>
            <w:tcBorders>
              <w:top w:val="nil"/>
              <w:left w:val="nil"/>
              <w:bottom w:val="nil"/>
              <w:right w:val="double" w:sz="4" w:space="0" w:color="auto"/>
            </w:tcBorders>
            <w:vAlign w:val="center"/>
          </w:tcPr>
          <w:p w:rsidR="00A46F96" w:rsidRPr="003B6B9A" w:rsidRDefault="00A46F96" w:rsidP="00FB7D89">
            <w:pPr>
              <w:adjustRightInd w:val="0"/>
              <w:snapToGrid w:val="0"/>
              <w:ind w:left="284" w:firstLineChars="50" w:firstLine="120"/>
              <w:jc w:val="center"/>
              <w:rPr>
                <w:rFonts w:eastAsia="標楷體"/>
              </w:rPr>
            </w:pPr>
            <w:r w:rsidRPr="003B6B9A">
              <w:rPr>
                <w:rFonts w:eastAsia="標楷體"/>
              </w:rPr>
              <w:t>11</w:t>
            </w:r>
            <w:r w:rsidRPr="003B6B9A">
              <w:rPr>
                <w:rFonts w:eastAsia="標楷體"/>
              </w:rPr>
              <w:t>月</w:t>
            </w:r>
          </w:p>
        </w:tc>
        <w:tc>
          <w:tcPr>
            <w:tcW w:w="1310" w:type="dxa"/>
            <w:tcBorders>
              <w:top w:val="nil"/>
              <w:left w:val="nil"/>
              <w:bottom w:val="nil"/>
              <w:right w:val="nil"/>
            </w:tcBorders>
          </w:tcPr>
          <w:p w:rsidR="00A46F96" w:rsidRPr="003B6B9A" w:rsidRDefault="00A46F96" w:rsidP="00FB7D89">
            <w:pPr>
              <w:adjustRightInd w:val="0"/>
              <w:snapToGrid w:val="0"/>
              <w:ind w:left="28" w:rightChars="75" w:right="180"/>
              <w:jc w:val="right"/>
              <w:rPr>
                <w:rFonts w:eastAsia="標楷體"/>
              </w:rPr>
            </w:pPr>
            <w:r w:rsidRPr="003B6B9A">
              <w:rPr>
                <w:rFonts w:eastAsia="標楷體"/>
              </w:rPr>
              <w:t>8,324</w:t>
            </w:r>
          </w:p>
        </w:tc>
        <w:tc>
          <w:tcPr>
            <w:tcW w:w="1134" w:type="dxa"/>
            <w:tcBorders>
              <w:top w:val="nil"/>
              <w:left w:val="nil"/>
              <w:bottom w:val="nil"/>
              <w:right w:val="nil"/>
            </w:tcBorders>
          </w:tcPr>
          <w:p w:rsidR="00A46F96" w:rsidRPr="003B6B9A" w:rsidRDefault="00A46F96" w:rsidP="00FB7D89">
            <w:pPr>
              <w:adjustRightInd w:val="0"/>
              <w:snapToGrid w:val="0"/>
              <w:ind w:left="28" w:rightChars="75" w:right="180"/>
              <w:jc w:val="right"/>
              <w:rPr>
                <w:rFonts w:eastAsia="標楷體"/>
              </w:rPr>
            </w:pPr>
            <w:r w:rsidRPr="003B6B9A">
              <w:rPr>
                <w:rFonts w:eastAsia="標楷體"/>
              </w:rPr>
              <w:t>0.4</w:t>
            </w:r>
          </w:p>
        </w:tc>
        <w:tc>
          <w:tcPr>
            <w:tcW w:w="1276" w:type="dxa"/>
            <w:tcBorders>
              <w:top w:val="nil"/>
              <w:left w:val="nil"/>
              <w:bottom w:val="nil"/>
              <w:right w:val="nil"/>
            </w:tcBorders>
          </w:tcPr>
          <w:p w:rsidR="00A46F96" w:rsidRPr="003B6B9A" w:rsidRDefault="00A46F96" w:rsidP="00FB7D89">
            <w:pPr>
              <w:adjustRightInd w:val="0"/>
              <w:snapToGrid w:val="0"/>
              <w:ind w:left="28" w:rightChars="75" w:right="180"/>
              <w:jc w:val="right"/>
              <w:rPr>
                <w:rFonts w:eastAsia="標楷體"/>
              </w:rPr>
            </w:pPr>
            <w:r w:rsidRPr="003B6B9A">
              <w:rPr>
                <w:rFonts w:eastAsia="標楷體"/>
              </w:rPr>
              <w:t>3,403</w:t>
            </w:r>
          </w:p>
        </w:tc>
        <w:tc>
          <w:tcPr>
            <w:tcW w:w="1276" w:type="dxa"/>
            <w:tcBorders>
              <w:top w:val="nil"/>
              <w:left w:val="nil"/>
              <w:bottom w:val="nil"/>
              <w:right w:val="nil"/>
            </w:tcBorders>
          </w:tcPr>
          <w:p w:rsidR="00A46F96" w:rsidRPr="003B6B9A" w:rsidRDefault="00A46F96" w:rsidP="00FB7D89">
            <w:pPr>
              <w:adjustRightInd w:val="0"/>
              <w:snapToGrid w:val="0"/>
              <w:ind w:left="28" w:rightChars="75" w:right="180"/>
              <w:jc w:val="right"/>
              <w:rPr>
                <w:rFonts w:eastAsia="標楷體"/>
              </w:rPr>
            </w:pPr>
            <w:r w:rsidRPr="003B6B9A">
              <w:rPr>
                <w:rFonts w:eastAsia="標楷體"/>
              </w:rPr>
              <w:t>1.8</w:t>
            </w:r>
          </w:p>
        </w:tc>
        <w:tc>
          <w:tcPr>
            <w:tcW w:w="1134" w:type="dxa"/>
            <w:tcBorders>
              <w:top w:val="nil"/>
              <w:left w:val="nil"/>
              <w:bottom w:val="nil"/>
              <w:right w:val="nil"/>
            </w:tcBorders>
          </w:tcPr>
          <w:p w:rsidR="00A46F96" w:rsidRPr="003B6B9A" w:rsidRDefault="00A46F96" w:rsidP="00FB7D89">
            <w:pPr>
              <w:adjustRightInd w:val="0"/>
              <w:snapToGrid w:val="0"/>
              <w:ind w:left="28" w:rightChars="75" w:right="180"/>
              <w:jc w:val="right"/>
              <w:rPr>
                <w:rFonts w:eastAsia="標楷體"/>
              </w:rPr>
            </w:pPr>
            <w:r w:rsidRPr="003B6B9A">
              <w:rPr>
                <w:rFonts w:eastAsia="標楷體"/>
              </w:rPr>
              <w:t>325</w:t>
            </w:r>
          </w:p>
        </w:tc>
        <w:tc>
          <w:tcPr>
            <w:tcW w:w="1275" w:type="dxa"/>
            <w:tcBorders>
              <w:top w:val="nil"/>
              <w:left w:val="nil"/>
              <w:bottom w:val="nil"/>
              <w:right w:val="nil"/>
            </w:tcBorders>
          </w:tcPr>
          <w:p w:rsidR="00A46F96" w:rsidRPr="003B6B9A" w:rsidRDefault="00A46F96" w:rsidP="00FB7D89">
            <w:pPr>
              <w:adjustRightInd w:val="0"/>
              <w:snapToGrid w:val="0"/>
              <w:ind w:left="28" w:rightChars="75" w:right="180"/>
              <w:jc w:val="right"/>
              <w:rPr>
                <w:rFonts w:eastAsia="標楷體"/>
              </w:rPr>
            </w:pPr>
            <w:r w:rsidRPr="003B6B9A">
              <w:rPr>
                <w:rFonts w:eastAsia="標楷體"/>
              </w:rPr>
              <w:t>0.1</w:t>
            </w:r>
          </w:p>
        </w:tc>
      </w:tr>
      <w:tr w:rsidR="00A46F96" w:rsidRPr="003B6B9A" w:rsidTr="00A46F96">
        <w:trPr>
          <w:trHeight w:val="360"/>
        </w:trPr>
        <w:tc>
          <w:tcPr>
            <w:tcW w:w="1640" w:type="dxa"/>
            <w:tcBorders>
              <w:top w:val="nil"/>
              <w:left w:val="nil"/>
              <w:bottom w:val="nil"/>
              <w:right w:val="double" w:sz="4" w:space="0" w:color="auto"/>
            </w:tcBorders>
            <w:vAlign w:val="center"/>
          </w:tcPr>
          <w:p w:rsidR="00A46F96" w:rsidRPr="003B6B9A" w:rsidRDefault="00A46F96" w:rsidP="00FB7D89">
            <w:pPr>
              <w:adjustRightInd w:val="0"/>
              <w:snapToGrid w:val="0"/>
              <w:ind w:left="284" w:firstLineChars="50" w:firstLine="120"/>
              <w:jc w:val="center"/>
              <w:rPr>
                <w:rFonts w:eastAsia="標楷體"/>
              </w:rPr>
            </w:pPr>
            <w:r w:rsidRPr="003B6B9A">
              <w:rPr>
                <w:rFonts w:eastAsia="標楷體"/>
              </w:rPr>
              <w:t>12</w:t>
            </w:r>
            <w:r w:rsidRPr="003B6B9A">
              <w:rPr>
                <w:rFonts w:eastAsia="標楷體"/>
              </w:rPr>
              <w:t>月</w:t>
            </w:r>
          </w:p>
        </w:tc>
        <w:tc>
          <w:tcPr>
            <w:tcW w:w="1310" w:type="dxa"/>
            <w:tcBorders>
              <w:top w:val="nil"/>
              <w:left w:val="nil"/>
              <w:bottom w:val="nil"/>
              <w:right w:val="nil"/>
            </w:tcBorders>
          </w:tcPr>
          <w:p w:rsidR="00A46F96" w:rsidRPr="003B6B9A" w:rsidRDefault="00A46F96" w:rsidP="00FB7D89">
            <w:pPr>
              <w:adjustRightInd w:val="0"/>
              <w:snapToGrid w:val="0"/>
              <w:ind w:left="28" w:rightChars="75" w:right="180"/>
              <w:jc w:val="right"/>
              <w:rPr>
                <w:rFonts w:eastAsia="標楷體"/>
              </w:rPr>
            </w:pPr>
            <w:r w:rsidRPr="003B6B9A">
              <w:rPr>
                <w:rFonts w:eastAsia="標楷體"/>
              </w:rPr>
              <w:t>8,786</w:t>
            </w:r>
          </w:p>
        </w:tc>
        <w:tc>
          <w:tcPr>
            <w:tcW w:w="1134" w:type="dxa"/>
            <w:tcBorders>
              <w:top w:val="nil"/>
              <w:left w:val="nil"/>
              <w:bottom w:val="nil"/>
              <w:right w:val="nil"/>
            </w:tcBorders>
          </w:tcPr>
          <w:p w:rsidR="00A46F96" w:rsidRPr="003B6B9A" w:rsidRDefault="00A46F96" w:rsidP="00FB7D89">
            <w:pPr>
              <w:adjustRightInd w:val="0"/>
              <w:snapToGrid w:val="0"/>
              <w:ind w:left="28" w:rightChars="75" w:right="180"/>
              <w:jc w:val="right"/>
              <w:rPr>
                <w:rFonts w:eastAsia="標楷體"/>
              </w:rPr>
            </w:pPr>
            <w:r w:rsidRPr="003B6B9A">
              <w:rPr>
                <w:rFonts w:eastAsia="標楷體"/>
              </w:rPr>
              <w:t>1.9</w:t>
            </w:r>
          </w:p>
        </w:tc>
        <w:tc>
          <w:tcPr>
            <w:tcW w:w="1276" w:type="dxa"/>
            <w:tcBorders>
              <w:top w:val="nil"/>
              <w:left w:val="nil"/>
              <w:bottom w:val="nil"/>
              <w:right w:val="nil"/>
            </w:tcBorders>
          </w:tcPr>
          <w:p w:rsidR="00A46F96" w:rsidRPr="003B6B9A" w:rsidRDefault="00A46F96" w:rsidP="00FB7D89">
            <w:pPr>
              <w:adjustRightInd w:val="0"/>
              <w:snapToGrid w:val="0"/>
              <w:ind w:left="28" w:rightChars="75" w:right="180"/>
              <w:jc w:val="right"/>
              <w:rPr>
                <w:rFonts w:eastAsia="標楷體"/>
              </w:rPr>
            </w:pPr>
            <w:r w:rsidRPr="003B6B9A">
              <w:rPr>
                <w:rFonts w:eastAsia="標楷體"/>
              </w:rPr>
              <w:t>3,598</w:t>
            </w:r>
          </w:p>
        </w:tc>
        <w:tc>
          <w:tcPr>
            <w:tcW w:w="1276" w:type="dxa"/>
            <w:tcBorders>
              <w:top w:val="nil"/>
              <w:left w:val="nil"/>
              <w:bottom w:val="nil"/>
              <w:right w:val="nil"/>
            </w:tcBorders>
          </w:tcPr>
          <w:p w:rsidR="00A46F96" w:rsidRPr="003B6B9A" w:rsidRDefault="00A46F96" w:rsidP="00FB7D89">
            <w:pPr>
              <w:adjustRightInd w:val="0"/>
              <w:snapToGrid w:val="0"/>
              <w:ind w:left="28" w:rightChars="75" w:right="180"/>
              <w:jc w:val="right"/>
              <w:rPr>
                <w:rFonts w:eastAsia="標楷體"/>
              </w:rPr>
            </w:pPr>
            <w:r w:rsidRPr="003B6B9A">
              <w:rPr>
                <w:rFonts w:eastAsia="標楷體"/>
              </w:rPr>
              <w:t>4.1</w:t>
            </w:r>
          </w:p>
        </w:tc>
        <w:tc>
          <w:tcPr>
            <w:tcW w:w="1134" w:type="dxa"/>
            <w:tcBorders>
              <w:top w:val="nil"/>
              <w:left w:val="nil"/>
              <w:bottom w:val="nil"/>
              <w:right w:val="nil"/>
            </w:tcBorders>
          </w:tcPr>
          <w:p w:rsidR="00A46F96" w:rsidRPr="003B6B9A" w:rsidRDefault="00A46F96" w:rsidP="00FB7D89">
            <w:pPr>
              <w:adjustRightInd w:val="0"/>
              <w:snapToGrid w:val="0"/>
              <w:ind w:left="28" w:rightChars="75" w:right="180"/>
              <w:jc w:val="right"/>
              <w:rPr>
                <w:rFonts w:eastAsia="標楷體"/>
              </w:rPr>
            </w:pPr>
            <w:r w:rsidRPr="003B6B9A">
              <w:rPr>
                <w:rFonts w:eastAsia="標楷體"/>
              </w:rPr>
              <w:t>352</w:t>
            </w:r>
          </w:p>
        </w:tc>
        <w:tc>
          <w:tcPr>
            <w:tcW w:w="1275" w:type="dxa"/>
            <w:tcBorders>
              <w:top w:val="nil"/>
              <w:left w:val="nil"/>
              <w:bottom w:val="nil"/>
              <w:right w:val="nil"/>
            </w:tcBorders>
          </w:tcPr>
          <w:p w:rsidR="00A46F96" w:rsidRPr="003B6B9A" w:rsidRDefault="00A46F96" w:rsidP="00FB7D89">
            <w:pPr>
              <w:adjustRightInd w:val="0"/>
              <w:snapToGrid w:val="0"/>
              <w:ind w:left="28" w:rightChars="75" w:right="180"/>
              <w:jc w:val="right"/>
              <w:rPr>
                <w:rFonts w:eastAsia="標楷體"/>
              </w:rPr>
            </w:pPr>
            <w:r w:rsidRPr="003B6B9A">
              <w:rPr>
                <w:rFonts w:eastAsia="標楷體"/>
              </w:rPr>
              <w:t>0.0</w:t>
            </w:r>
          </w:p>
        </w:tc>
      </w:tr>
      <w:tr w:rsidR="00A46F96" w:rsidRPr="003B6B9A" w:rsidTr="00A46F96">
        <w:trPr>
          <w:trHeight w:val="360"/>
        </w:trPr>
        <w:tc>
          <w:tcPr>
            <w:tcW w:w="1640" w:type="dxa"/>
            <w:tcBorders>
              <w:top w:val="nil"/>
              <w:left w:val="nil"/>
              <w:bottom w:val="nil"/>
              <w:right w:val="double" w:sz="4" w:space="0" w:color="auto"/>
            </w:tcBorders>
            <w:vAlign w:val="center"/>
          </w:tcPr>
          <w:p w:rsidR="00A46F96" w:rsidRPr="003B6B9A" w:rsidRDefault="00A46F96" w:rsidP="00A46F96">
            <w:pPr>
              <w:snapToGrid w:val="0"/>
              <w:spacing w:line="300" w:lineRule="exact"/>
              <w:jc w:val="both"/>
              <w:rPr>
                <w:rFonts w:eastAsia="標楷體"/>
                <w:b/>
                <w:bCs/>
              </w:rPr>
            </w:pPr>
            <w:r w:rsidRPr="003B6B9A">
              <w:rPr>
                <w:rFonts w:eastAsia="標楷體"/>
                <w:b/>
                <w:bCs/>
              </w:rPr>
              <w:t xml:space="preserve"> 104</w:t>
            </w:r>
            <w:r w:rsidRPr="003B6B9A">
              <w:rPr>
                <w:rFonts w:eastAsia="標楷體"/>
                <w:b/>
                <w:bCs/>
              </w:rPr>
              <w:t>年</w:t>
            </w:r>
            <w:r w:rsidRPr="003B6B9A">
              <w:rPr>
                <w:rFonts w:eastAsia="標楷體"/>
                <w:b/>
                <w:bCs/>
              </w:rPr>
              <w:t>1~</w:t>
            </w:r>
            <w:r>
              <w:rPr>
                <w:rFonts w:eastAsia="標楷體" w:hint="eastAsia"/>
                <w:b/>
                <w:bCs/>
              </w:rPr>
              <w:t>9</w:t>
            </w:r>
            <w:r w:rsidRPr="003B6B9A">
              <w:rPr>
                <w:rFonts w:eastAsia="標楷體"/>
                <w:b/>
                <w:bCs/>
              </w:rPr>
              <w:t>月</w:t>
            </w:r>
          </w:p>
        </w:tc>
        <w:tc>
          <w:tcPr>
            <w:tcW w:w="1310" w:type="dxa"/>
            <w:tcBorders>
              <w:top w:val="nil"/>
              <w:left w:val="nil"/>
              <w:bottom w:val="nil"/>
              <w:right w:val="nil"/>
            </w:tcBorders>
          </w:tcPr>
          <w:p w:rsidR="00A46F96" w:rsidRPr="00432A4D" w:rsidRDefault="00CD6F92" w:rsidP="007249F6">
            <w:pPr>
              <w:adjustRightInd w:val="0"/>
              <w:snapToGrid w:val="0"/>
              <w:ind w:left="28" w:rightChars="75" w:right="180"/>
              <w:jc w:val="right"/>
              <w:rPr>
                <w:rFonts w:eastAsia="標楷體"/>
                <w:b/>
                <w:bCs/>
                <w:color w:val="000000" w:themeColor="text1"/>
              </w:rPr>
            </w:pPr>
            <w:r>
              <w:rPr>
                <w:rFonts w:eastAsia="標楷體" w:hint="eastAsia"/>
                <w:b/>
                <w:bCs/>
                <w:color w:val="000000" w:themeColor="text1"/>
              </w:rPr>
              <w:t>72,702</w:t>
            </w:r>
          </w:p>
        </w:tc>
        <w:tc>
          <w:tcPr>
            <w:tcW w:w="1134" w:type="dxa"/>
            <w:tcBorders>
              <w:top w:val="nil"/>
              <w:left w:val="nil"/>
              <w:bottom w:val="nil"/>
              <w:right w:val="nil"/>
            </w:tcBorders>
          </w:tcPr>
          <w:p w:rsidR="00A46F96" w:rsidRPr="00432A4D" w:rsidRDefault="00CD6F92" w:rsidP="007249F6">
            <w:pPr>
              <w:adjustRightInd w:val="0"/>
              <w:snapToGrid w:val="0"/>
              <w:ind w:left="28" w:rightChars="75" w:right="180"/>
              <w:jc w:val="right"/>
              <w:rPr>
                <w:rFonts w:eastAsia="標楷體"/>
                <w:b/>
                <w:bCs/>
                <w:color w:val="000000" w:themeColor="text1"/>
              </w:rPr>
            </w:pPr>
            <w:r>
              <w:rPr>
                <w:rFonts w:eastAsia="標楷體" w:hint="eastAsia"/>
                <w:b/>
                <w:bCs/>
                <w:color w:val="000000" w:themeColor="text1"/>
              </w:rPr>
              <w:t>-3.6</w:t>
            </w:r>
          </w:p>
        </w:tc>
        <w:tc>
          <w:tcPr>
            <w:tcW w:w="1276" w:type="dxa"/>
            <w:tcBorders>
              <w:top w:val="nil"/>
              <w:left w:val="nil"/>
              <w:bottom w:val="nil"/>
              <w:right w:val="nil"/>
            </w:tcBorders>
          </w:tcPr>
          <w:p w:rsidR="00A46F96" w:rsidRPr="00432A4D" w:rsidRDefault="00CD6F92" w:rsidP="007249F6">
            <w:pPr>
              <w:adjustRightInd w:val="0"/>
              <w:snapToGrid w:val="0"/>
              <w:ind w:left="28" w:rightChars="75" w:right="180"/>
              <w:jc w:val="right"/>
              <w:rPr>
                <w:rFonts w:eastAsia="標楷體"/>
                <w:b/>
                <w:bCs/>
                <w:color w:val="000000" w:themeColor="text1"/>
              </w:rPr>
            </w:pPr>
            <w:r>
              <w:rPr>
                <w:rFonts w:eastAsia="標楷體" w:hint="eastAsia"/>
                <w:b/>
                <w:bCs/>
                <w:color w:val="000000" w:themeColor="text1"/>
              </w:rPr>
              <w:t>29,564</w:t>
            </w:r>
          </w:p>
        </w:tc>
        <w:tc>
          <w:tcPr>
            <w:tcW w:w="1276" w:type="dxa"/>
            <w:tcBorders>
              <w:top w:val="nil"/>
              <w:left w:val="nil"/>
              <w:bottom w:val="nil"/>
              <w:right w:val="nil"/>
            </w:tcBorders>
          </w:tcPr>
          <w:p w:rsidR="00A46F96" w:rsidRPr="00432A4D" w:rsidRDefault="00CD6F92" w:rsidP="007249F6">
            <w:pPr>
              <w:adjustRightInd w:val="0"/>
              <w:snapToGrid w:val="0"/>
              <w:ind w:left="28" w:rightChars="75" w:right="180"/>
              <w:jc w:val="right"/>
              <w:rPr>
                <w:rFonts w:eastAsia="標楷體"/>
                <w:b/>
                <w:bCs/>
                <w:color w:val="000000" w:themeColor="text1"/>
              </w:rPr>
            </w:pPr>
            <w:r>
              <w:rPr>
                <w:rFonts w:eastAsia="標楷體" w:hint="eastAsia"/>
                <w:b/>
                <w:bCs/>
                <w:color w:val="000000" w:themeColor="text1"/>
              </w:rPr>
              <w:t>0.1</w:t>
            </w:r>
          </w:p>
        </w:tc>
        <w:tc>
          <w:tcPr>
            <w:tcW w:w="1134" w:type="dxa"/>
            <w:tcBorders>
              <w:top w:val="nil"/>
              <w:left w:val="nil"/>
              <w:bottom w:val="nil"/>
              <w:right w:val="nil"/>
            </w:tcBorders>
          </w:tcPr>
          <w:p w:rsidR="00A46F96" w:rsidRPr="00432A4D" w:rsidRDefault="00CD6F92" w:rsidP="007249F6">
            <w:pPr>
              <w:adjustRightInd w:val="0"/>
              <w:snapToGrid w:val="0"/>
              <w:ind w:left="28" w:rightChars="75" w:right="180"/>
              <w:jc w:val="right"/>
              <w:rPr>
                <w:rFonts w:eastAsia="標楷體"/>
                <w:b/>
                <w:bCs/>
                <w:color w:val="000000" w:themeColor="text1"/>
              </w:rPr>
            </w:pPr>
            <w:r>
              <w:rPr>
                <w:rFonts w:eastAsia="標楷體" w:hint="eastAsia"/>
                <w:b/>
                <w:bCs/>
                <w:color w:val="000000" w:themeColor="text1"/>
              </w:rPr>
              <w:t>3,198</w:t>
            </w:r>
          </w:p>
        </w:tc>
        <w:tc>
          <w:tcPr>
            <w:tcW w:w="1275" w:type="dxa"/>
            <w:tcBorders>
              <w:top w:val="nil"/>
              <w:left w:val="nil"/>
              <w:bottom w:val="nil"/>
              <w:right w:val="nil"/>
            </w:tcBorders>
          </w:tcPr>
          <w:p w:rsidR="00A46F96" w:rsidRPr="00432A4D" w:rsidRDefault="00CD6F92" w:rsidP="00FB7D89">
            <w:pPr>
              <w:adjustRightInd w:val="0"/>
              <w:snapToGrid w:val="0"/>
              <w:ind w:left="28" w:rightChars="75" w:right="180"/>
              <w:jc w:val="right"/>
              <w:rPr>
                <w:rFonts w:eastAsia="標楷體"/>
                <w:b/>
                <w:bCs/>
                <w:color w:val="000000" w:themeColor="text1"/>
              </w:rPr>
            </w:pPr>
            <w:r>
              <w:rPr>
                <w:rFonts w:eastAsia="標楷體" w:hint="eastAsia"/>
                <w:b/>
                <w:bCs/>
                <w:color w:val="000000" w:themeColor="text1"/>
              </w:rPr>
              <w:t>2.2</w:t>
            </w:r>
          </w:p>
        </w:tc>
      </w:tr>
      <w:tr w:rsidR="00A46F96" w:rsidRPr="003B6B9A" w:rsidTr="00A46F96">
        <w:trPr>
          <w:trHeight w:val="360"/>
        </w:trPr>
        <w:tc>
          <w:tcPr>
            <w:tcW w:w="1640" w:type="dxa"/>
            <w:tcBorders>
              <w:top w:val="nil"/>
              <w:left w:val="nil"/>
              <w:bottom w:val="nil"/>
              <w:right w:val="double" w:sz="4" w:space="0" w:color="auto"/>
            </w:tcBorders>
            <w:vAlign w:val="center"/>
          </w:tcPr>
          <w:p w:rsidR="00A46F96" w:rsidRPr="003B6B9A" w:rsidRDefault="00A46F96" w:rsidP="00FB7D89">
            <w:pPr>
              <w:adjustRightInd w:val="0"/>
              <w:snapToGrid w:val="0"/>
              <w:ind w:left="284" w:firstLineChars="50" w:firstLine="120"/>
              <w:jc w:val="center"/>
              <w:rPr>
                <w:rFonts w:eastAsia="標楷體"/>
              </w:rPr>
            </w:pPr>
            <w:r w:rsidRPr="003B6B9A">
              <w:rPr>
                <w:rFonts w:eastAsia="標楷體"/>
              </w:rPr>
              <w:t>1</w:t>
            </w:r>
            <w:r w:rsidRPr="003B6B9A">
              <w:rPr>
                <w:rFonts w:eastAsia="標楷體"/>
              </w:rPr>
              <w:t>月</w:t>
            </w:r>
          </w:p>
        </w:tc>
        <w:tc>
          <w:tcPr>
            <w:tcW w:w="1310" w:type="dxa"/>
            <w:tcBorders>
              <w:top w:val="nil"/>
              <w:left w:val="nil"/>
              <w:bottom w:val="nil"/>
              <w:right w:val="nil"/>
            </w:tcBorders>
          </w:tcPr>
          <w:p w:rsidR="00A46F96" w:rsidRPr="003B6B9A" w:rsidRDefault="00A46F96" w:rsidP="00FB7D89">
            <w:pPr>
              <w:adjustRightInd w:val="0"/>
              <w:snapToGrid w:val="0"/>
              <w:ind w:left="28" w:rightChars="75" w:right="180"/>
              <w:jc w:val="right"/>
              <w:rPr>
                <w:rFonts w:eastAsia="標楷體"/>
              </w:rPr>
            </w:pPr>
            <w:r w:rsidRPr="003B6B9A">
              <w:rPr>
                <w:rFonts w:eastAsia="標楷體"/>
              </w:rPr>
              <w:t>8,580</w:t>
            </w:r>
          </w:p>
        </w:tc>
        <w:tc>
          <w:tcPr>
            <w:tcW w:w="1134" w:type="dxa"/>
            <w:tcBorders>
              <w:top w:val="nil"/>
              <w:left w:val="nil"/>
              <w:bottom w:val="nil"/>
              <w:right w:val="nil"/>
            </w:tcBorders>
          </w:tcPr>
          <w:p w:rsidR="00A46F96" w:rsidRPr="003B6B9A" w:rsidRDefault="00A46F96" w:rsidP="00FB7D89">
            <w:pPr>
              <w:adjustRightInd w:val="0"/>
              <w:snapToGrid w:val="0"/>
              <w:ind w:left="28" w:rightChars="75" w:right="180"/>
              <w:jc w:val="right"/>
              <w:rPr>
                <w:rFonts w:eastAsia="標楷體"/>
              </w:rPr>
            </w:pPr>
            <w:r w:rsidRPr="003B6B9A">
              <w:rPr>
                <w:rFonts w:eastAsia="標楷體"/>
              </w:rPr>
              <w:t>1.6</w:t>
            </w:r>
          </w:p>
        </w:tc>
        <w:tc>
          <w:tcPr>
            <w:tcW w:w="1276" w:type="dxa"/>
            <w:tcBorders>
              <w:top w:val="nil"/>
              <w:left w:val="nil"/>
              <w:bottom w:val="nil"/>
              <w:right w:val="nil"/>
            </w:tcBorders>
          </w:tcPr>
          <w:p w:rsidR="00A46F96" w:rsidRPr="003B6B9A" w:rsidRDefault="00A46F96" w:rsidP="00FB7D89">
            <w:pPr>
              <w:adjustRightInd w:val="0"/>
              <w:snapToGrid w:val="0"/>
              <w:ind w:left="28" w:rightChars="75" w:right="180"/>
              <w:jc w:val="right"/>
              <w:rPr>
                <w:rFonts w:eastAsia="標楷體"/>
              </w:rPr>
            </w:pPr>
            <w:r w:rsidRPr="003B6B9A">
              <w:rPr>
                <w:rFonts w:eastAsia="標楷體"/>
              </w:rPr>
              <w:t>3,382</w:t>
            </w:r>
          </w:p>
        </w:tc>
        <w:tc>
          <w:tcPr>
            <w:tcW w:w="1276" w:type="dxa"/>
            <w:tcBorders>
              <w:top w:val="nil"/>
              <w:left w:val="nil"/>
              <w:bottom w:val="nil"/>
              <w:right w:val="nil"/>
            </w:tcBorders>
          </w:tcPr>
          <w:p w:rsidR="00A46F96" w:rsidRPr="003B6B9A" w:rsidRDefault="00A46F96" w:rsidP="00FB7D89">
            <w:pPr>
              <w:adjustRightInd w:val="0"/>
              <w:snapToGrid w:val="0"/>
              <w:ind w:left="28" w:rightChars="75" w:right="180"/>
              <w:jc w:val="right"/>
              <w:rPr>
                <w:rFonts w:eastAsia="標楷體"/>
              </w:rPr>
            </w:pPr>
            <w:r w:rsidRPr="003B6B9A">
              <w:rPr>
                <w:rFonts w:eastAsia="標楷體"/>
              </w:rPr>
              <w:t>-5.1</w:t>
            </w:r>
          </w:p>
        </w:tc>
        <w:tc>
          <w:tcPr>
            <w:tcW w:w="1134" w:type="dxa"/>
            <w:tcBorders>
              <w:top w:val="nil"/>
              <w:left w:val="nil"/>
              <w:bottom w:val="nil"/>
              <w:right w:val="nil"/>
            </w:tcBorders>
          </w:tcPr>
          <w:p w:rsidR="00A46F96" w:rsidRPr="003B6B9A" w:rsidRDefault="00A46F96" w:rsidP="00FB7D89">
            <w:pPr>
              <w:adjustRightInd w:val="0"/>
              <w:snapToGrid w:val="0"/>
              <w:ind w:left="28" w:rightChars="75" w:right="180"/>
              <w:jc w:val="right"/>
              <w:rPr>
                <w:rFonts w:eastAsia="標楷體"/>
              </w:rPr>
            </w:pPr>
            <w:r w:rsidRPr="003B6B9A">
              <w:rPr>
                <w:rFonts w:eastAsia="標楷體"/>
              </w:rPr>
              <w:t>349</w:t>
            </w:r>
          </w:p>
        </w:tc>
        <w:tc>
          <w:tcPr>
            <w:tcW w:w="1275" w:type="dxa"/>
            <w:tcBorders>
              <w:top w:val="nil"/>
              <w:left w:val="nil"/>
              <w:bottom w:val="nil"/>
              <w:right w:val="nil"/>
            </w:tcBorders>
          </w:tcPr>
          <w:p w:rsidR="00A46F96" w:rsidRPr="003B6B9A" w:rsidRDefault="00A46F96" w:rsidP="00FB7D89">
            <w:pPr>
              <w:adjustRightInd w:val="0"/>
              <w:snapToGrid w:val="0"/>
              <w:ind w:left="28" w:rightChars="75" w:right="180"/>
              <w:jc w:val="right"/>
              <w:rPr>
                <w:rFonts w:eastAsia="標楷體"/>
              </w:rPr>
            </w:pPr>
            <w:r w:rsidRPr="003B6B9A">
              <w:rPr>
                <w:rFonts w:eastAsia="標楷體"/>
              </w:rPr>
              <w:t>-6.4</w:t>
            </w:r>
          </w:p>
        </w:tc>
      </w:tr>
      <w:tr w:rsidR="00A46F96" w:rsidRPr="003B6B9A" w:rsidTr="00A46F96">
        <w:trPr>
          <w:trHeight w:val="360"/>
        </w:trPr>
        <w:tc>
          <w:tcPr>
            <w:tcW w:w="1640" w:type="dxa"/>
            <w:tcBorders>
              <w:top w:val="nil"/>
              <w:left w:val="nil"/>
              <w:bottom w:val="nil"/>
              <w:right w:val="double" w:sz="4" w:space="0" w:color="auto"/>
            </w:tcBorders>
            <w:vAlign w:val="center"/>
          </w:tcPr>
          <w:p w:rsidR="00A46F96" w:rsidRPr="003B6B9A" w:rsidRDefault="00A46F96" w:rsidP="00FB7D89">
            <w:pPr>
              <w:adjustRightInd w:val="0"/>
              <w:snapToGrid w:val="0"/>
              <w:ind w:left="284" w:firstLineChars="50" w:firstLine="120"/>
              <w:jc w:val="center"/>
              <w:rPr>
                <w:rFonts w:eastAsia="標楷體"/>
              </w:rPr>
            </w:pPr>
            <w:r w:rsidRPr="003B6B9A">
              <w:rPr>
                <w:rFonts w:eastAsia="標楷體"/>
              </w:rPr>
              <w:t>2</w:t>
            </w:r>
            <w:r w:rsidRPr="003B6B9A">
              <w:rPr>
                <w:rFonts w:eastAsia="標楷體"/>
              </w:rPr>
              <w:t>月</w:t>
            </w:r>
          </w:p>
        </w:tc>
        <w:tc>
          <w:tcPr>
            <w:tcW w:w="1310" w:type="dxa"/>
            <w:tcBorders>
              <w:top w:val="nil"/>
              <w:left w:val="nil"/>
              <w:bottom w:val="nil"/>
              <w:right w:val="nil"/>
            </w:tcBorders>
          </w:tcPr>
          <w:p w:rsidR="00A46F96" w:rsidRPr="003B6B9A" w:rsidRDefault="00A46F96" w:rsidP="00FB7D89">
            <w:pPr>
              <w:adjustRightInd w:val="0"/>
              <w:snapToGrid w:val="0"/>
              <w:ind w:left="28" w:rightChars="75" w:right="180"/>
              <w:jc w:val="right"/>
              <w:rPr>
                <w:rFonts w:eastAsia="標楷體"/>
              </w:rPr>
            </w:pPr>
            <w:r w:rsidRPr="003B6B9A">
              <w:rPr>
                <w:rFonts w:eastAsia="標楷體"/>
              </w:rPr>
              <w:t>6,865</w:t>
            </w:r>
          </w:p>
        </w:tc>
        <w:tc>
          <w:tcPr>
            <w:tcW w:w="1134" w:type="dxa"/>
            <w:tcBorders>
              <w:top w:val="nil"/>
              <w:left w:val="nil"/>
              <w:bottom w:val="nil"/>
              <w:right w:val="nil"/>
            </w:tcBorders>
          </w:tcPr>
          <w:p w:rsidR="00A46F96" w:rsidRPr="003B6B9A" w:rsidRDefault="00A46F96" w:rsidP="00FB7D89">
            <w:pPr>
              <w:adjustRightInd w:val="0"/>
              <w:snapToGrid w:val="0"/>
              <w:ind w:left="28" w:rightChars="75" w:right="180"/>
              <w:jc w:val="right"/>
              <w:rPr>
                <w:rFonts w:eastAsia="標楷體"/>
              </w:rPr>
            </w:pPr>
            <w:r w:rsidRPr="003B6B9A">
              <w:rPr>
                <w:rFonts w:eastAsia="標楷體"/>
              </w:rPr>
              <w:t>-3.7</w:t>
            </w:r>
          </w:p>
        </w:tc>
        <w:tc>
          <w:tcPr>
            <w:tcW w:w="1276" w:type="dxa"/>
            <w:tcBorders>
              <w:top w:val="nil"/>
              <w:left w:val="nil"/>
              <w:bottom w:val="nil"/>
              <w:right w:val="nil"/>
            </w:tcBorders>
          </w:tcPr>
          <w:p w:rsidR="00A46F96" w:rsidRPr="003B6B9A" w:rsidRDefault="00A46F96" w:rsidP="00FB7D89">
            <w:pPr>
              <w:adjustRightInd w:val="0"/>
              <w:snapToGrid w:val="0"/>
              <w:ind w:left="28" w:rightChars="75" w:right="180"/>
              <w:jc w:val="right"/>
              <w:rPr>
                <w:rFonts w:eastAsia="標楷體"/>
              </w:rPr>
            </w:pPr>
            <w:r w:rsidRPr="003B6B9A">
              <w:rPr>
                <w:rFonts w:eastAsia="標楷體"/>
              </w:rPr>
              <w:t>3,298</w:t>
            </w:r>
          </w:p>
        </w:tc>
        <w:tc>
          <w:tcPr>
            <w:tcW w:w="1276" w:type="dxa"/>
            <w:tcBorders>
              <w:top w:val="nil"/>
              <w:left w:val="nil"/>
              <w:bottom w:val="nil"/>
              <w:right w:val="nil"/>
            </w:tcBorders>
          </w:tcPr>
          <w:p w:rsidR="00A46F96" w:rsidRPr="003B6B9A" w:rsidRDefault="00A46F96" w:rsidP="00FB7D89">
            <w:pPr>
              <w:adjustRightInd w:val="0"/>
              <w:snapToGrid w:val="0"/>
              <w:ind w:left="28" w:rightChars="75" w:right="180"/>
              <w:jc w:val="right"/>
              <w:rPr>
                <w:rFonts w:eastAsia="標楷體"/>
              </w:rPr>
            </w:pPr>
            <w:r w:rsidRPr="003B6B9A">
              <w:rPr>
                <w:rFonts w:eastAsia="標楷體"/>
              </w:rPr>
              <w:t>10.7</w:t>
            </w:r>
          </w:p>
        </w:tc>
        <w:tc>
          <w:tcPr>
            <w:tcW w:w="1134" w:type="dxa"/>
            <w:tcBorders>
              <w:top w:val="nil"/>
              <w:left w:val="nil"/>
              <w:bottom w:val="nil"/>
              <w:right w:val="nil"/>
            </w:tcBorders>
          </w:tcPr>
          <w:p w:rsidR="00A46F96" w:rsidRPr="003B6B9A" w:rsidRDefault="00A46F96" w:rsidP="00FB7D89">
            <w:pPr>
              <w:adjustRightInd w:val="0"/>
              <w:snapToGrid w:val="0"/>
              <w:ind w:left="28" w:rightChars="75" w:right="180"/>
              <w:jc w:val="right"/>
              <w:rPr>
                <w:rFonts w:eastAsia="標楷體"/>
              </w:rPr>
            </w:pPr>
            <w:r w:rsidRPr="003B6B9A">
              <w:rPr>
                <w:rFonts w:eastAsia="標楷體"/>
              </w:rPr>
              <w:t>385</w:t>
            </w:r>
          </w:p>
        </w:tc>
        <w:tc>
          <w:tcPr>
            <w:tcW w:w="1275" w:type="dxa"/>
            <w:tcBorders>
              <w:top w:val="nil"/>
              <w:left w:val="nil"/>
              <w:bottom w:val="nil"/>
              <w:right w:val="nil"/>
            </w:tcBorders>
          </w:tcPr>
          <w:p w:rsidR="00A46F96" w:rsidRPr="003B6B9A" w:rsidRDefault="00A46F96" w:rsidP="00FB7D89">
            <w:pPr>
              <w:adjustRightInd w:val="0"/>
              <w:snapToGrid w:val="0"/>
              <w:ind w:left="28" w:rightChars="75" w:right="180"/>
              <w:jc w:val="right"/>
              <w:rPr>
                <w:rFonts w:eastAsia="標楷體"/>
              </w:rPr>
            </w:pPr>
            <w:r w:rsidRPr="003B6B9A">
              <w:rPr>
                <w:rFonts w:eastAsia="標楷體"/>
              </w:rPr>
              <w:t>10.7</w:t>
            </w:r>
          </w:p>
        </w:tc>
      </w:tr>
      <w:tr w:rsidR="00A46F96" w:rsidRPr="003B6B9A" w:rsidTr="00A46F96">
        <w:trPr>
          <w:trHeight w:val="360"/>
        </w:trPr>
        <w:tc>
          <w:tcPr>
            <w:tcW w:w="1640" w:type="dxa"/>
            <w:tcBorders>
              <w:top w:val="nil"/>
              <w:left w:val="nil"/>
              <w:bottom w:val="nil"/>
              <w:right w:val="double" w:sz="4" w:space="0" w:color="auto"/>
            </w:tcBorders>
            <w:vAlign w:val="center"/>
          </w:tcPr>
          <w:p w:rsidR="00A46F96" w:rsidRPr="003B6B9A" w:rsidRDefault="00A46F96" w:rsidP="00FB7D89">
            <w:pPr>
              <w:adjustRightInd w:val="0"/>
              <w:snapToGrid w:val="0"/>
              <w:ind w:left="284" w:firstLineChars="50" w:firstLine="120"/>
              <w:jc w:val="center"/>
              <w:rPr>
                <w:rFonts w:eastAsia="標楷體"/>
              </w:rPr>
            </w:pPr>
            <w:r w:rsidRPr="003B6B9A">
              <w:rPr>
                <w:rFonts w:eastAsia="標楷體"/>
              </w:rPr>
              <w:t>3</w:t>
            </w:r>
            <w:r w:rsidRPr="003B6B9A">
              <w:rPr>
                <w:rFonts w:eastAsia="標楷體"/>
              </w:rPr>
              <w:t>月</w:t>
            </w:r>
          </w:p>
        </w:tc>
        <w:tc>
          <w:tcPr>
            <w:tcW w:w="1310" w:type="dxa"/>
            <w:tcBorders>
              <w:top w:val="nil"/>
              <w:left w:val="nil"/>
              <w:bottom w:val="nil"/>
              <w:right w:val="nil"/>
            </w:tcBorders>
          </w:tcPr>
          <w:p w:rsidR="00A46F96" w:rsidRPr="003B6B9A" w:rsidRDefault="00A46F96" w:rsidP="00FB7D89">
            <w:pPr>
              <w:adjustRightInd w:val="0"/>
              <w:snapToGrid w:val="0"/>
              <w:ind w:left="28" w:rightChars="75" w:right="180"/>
              <w:jc w:val="right"/>
              <w:rPr>
                <w:rFonts w:eastAsia="標楷體"/>
              </w:rPr>
            </w:pPr>
            <w:r w:rsidRPr="003B6B9A">
              <w:rPr>
                <w:rFonts w:eastAsia="標楷體"/>
              </w:rPr>
              <w:t>8,293</w:t>
            </w:r>
          </w:p>
        </w:tc>
        <w:tc>
          <w:tcPr>
            <w:tcW w:w="1134" w:type="dxa"/>
            <w:tcBorders>
              <w:top w:val="nil"/>
              <w:left w:val="nil"/>
              <w:bottom w:val="nil"/>
              <w:right w:val="nil"/>
            </w:tcBorders>
          </w:tcPr>
          <w:p w:rsidR="00A46F96" w:rsidRPr="003B6B9A" w:rsidRDefault="00A46F96" w:rsidP="00FB7D89">
            <w:pPr>
              <w:adjustRightInd w:val="0"/>
              <w:snapToGrid w:val="0"/>
              <w:ind w:left="28" w:rightChars="75" w:right="180"/>
              <w:jc w:val="right"/>
              <w:rPr>
                <w:rFonts w:eastAsia="標楷體"/>
              </w:rPr>
            </w:pPr>
            <w:r w:rsidRPr="003B6B9A">
              <w:rPr>
                <w:rFonts w:eastAsia="標楷體"/>
              </w:rPr>
              <w:t>-1.5</w:t>
            </w:r>
          </w:p>
        </w:tc>
        <w:tc>
          <w:tcPr>
            <w:tcW w:w="1276" w:type="dxa"/>
            <w:tcBorders>
              <w:top w:val="nil"/>
              <w:left w:val="nil"/>
              <w:bottom w:val="nil"/>
              <w:right w:val="nil"/>
            </w:tcBorders>
          </w:tcPr>
          <w:p w:rsidR="00A46F96" w:rsidRPr="003B6B9A" w:rsidRDefault="00A46F96" w:rsidP="00FB7D89">
            <w:pPr>
              <w:adjustRightInd w:val="0"/>
              <w:snapToGrid w:val="0"/>
              <w:ind w:left="28" w:rightChars="75" w:right="180"/>
              <w:jc w:val="right"/>
              <w:rPr>
                <w:rFonts w:eastAsia="標楷體"/>
              </w:rPr>
            </w:pPr>
            <w:r w:rsidRPr="003B6B9A">
              <w:rPr>
                <w:rFonts w:eastAsia="標楷體"/>
              </w:rPr>
              <w:t>3,162</w:t>
            </w:r>
          </w:p>
        </w:tc>
        <w:tc>
          <w:tcPr>
            <w:tcW w:w="1276" w:type="dxa"/>
            <w:tcBorders>
              <w:top w:val="nil"/>
              <w:left w:val="nil"/>
              <w:bottom w:val="nil"/>
              <w:right w:val="nil"/>
            </w:tcBorders>
          </w:tcPr>
          <w:p w:rsidR="00A46F96" w:rsidRPr="003B6B9A" w:rsidRDefault="00A46F96" w:rsidP="00FB7D89">
            <w:pPr>
              <w:adjustRightInd w:val="0"/>
              <w:snapToGrid w:val="0"/>
              <w:ind w:left="28" w:rightChars="75" w:right="180"/>
              <w:jc w:val="right"/>
              <w:rPr>
                <w:rFonts w:eastAsia="標楷體"/>
              </w:rPr>
            </w:pPr>
            <w:r w:rsidRPr="003B6B9A">
              <w:rPr>
                <w:rFonts w:eastAsia="標楷體"/>
              </w:rPr>
              <w:t>1.5</w:t>
            </w:r>
          </w:p>
        </w:tc>
        <w:tc>
          <w:tcPr>
            <w:tcW w:w="1134" w:type="dxa"/>
            <w:tcBorders>
              <w:top w:val="nil"/>
              <w:left w:val="nil"/>
              <w:bottom w:val="nil"/>
              <w:right w:val="nil"/>
            </w:tcBorders>
          </w:tcPr>
          <w:p w:rsidR="00A46F96" w:rsidRPr="003B6B9A" w:rsidRDefault="00A46F96" w:rsidP="00FB7D89">
            <w:pPr>
              <w:adjustRightInd w:val="0"/>
              <w:snapToGrid w:val="0"/>
              <w:ind w:left="28" w:rightChars="75" w:right="180"/>
              <w:jc w:val="right"/>
              <w:rPr>
                <w:rFonts w:eastAsia="標楷體"/>
              </w:rPr>
            </w:pPr>
            <w:r w:rsidRPr="003B6B9A">
              <w:rPr>
                <w:rFonts w:eastAsia="標楷體"/>
              </w:rPr>
              <w:t>343</w:t>
            </w:r>
          </w:p>
        </w:tc>
        <w:tc>
          <w:tcPr>
            <w:tcW w:w="1275" w:type="dxa"/>
            <w:tcBorders>
              <w:top w:val="nil"/>
              <w:left w:val="nil"/>
              <w:bottom w:val="nil"/>
              <w:right w:val="nil"/>
            </w:tcBorders>
          </w:tcPr>
          <w:p w:rsidR="00A46F96" w:rsidRPr="003B6B9A" w:rsidRDefault="00A46F96" w:rsidP="00FB7D89">
            <w:pPr>
              <w:adjustRightInd w:val="0"/>
              <w:snapToGrid w:val="0"/>
              <w:ind w:left="28" w:rightChars="75" w:right="180"/>
              <w:jc w:val="right"/>
              <w:rPr>
                <w:rFonts w:eastAsia="標楷體"/>
              </w:rPr>
            </w:pPr>
            <w:r w:rsidRPr="003B6B9A">
              <w:rPr>
                <w:rFonts w:eastAsia="標楷體"/>
              </w:rPr>
              <w:t>1.9</w:t>
            </w:r>
          </w:p>
        </w:tc>
      </w:tr>
      <w:tr w:rsidR="00A46F96" w:rsidRPr="003B6B9A" w:rsidTr="00A46F96">
        <w:trPr>
          <w:trHeight w:val="261"/>
        </w:trPr>
        <w:tc>
          <w:tcPr>
            <w:tcW w:w="1640" w:type="dxa"/>
            <w:tcBorders>
              <w:top w:val="nil"/>
              <w:left w:val="nil"/>
              <w:bottom w:val="nil"/>
              <w:right w:val="double" w:sz="4" w:space="0" w:color="auto"/>
            </w:tcBorders>
            <w:vAlign w:val="center"/>
          </w:tcPr>
          <w:p w:rsidR="00A46F96" w:rsidRPr="003B6B9A" w:rsidRDefault="00A46F96" w:rsidP="00FB7D89">
            <w:pPr>
              <w:adjustRightInd w:val="0"/>
              <w:snapToGrid w:val="0"/>
              <w:ind w:left="284" w:firstLineChars="50" w:firstLine="120"/>
              <w:jc w:val="center"/>
              <w:rPr>
                <w:rFonts w:eastAsia="標楷體"/>
              </w:rPr>
            </w:pPr>
            <w:r w:rsidRPr="003B6B9A">
              <w:rPr>
                <w:rFonts w:eastAsia="標楷體"/>
              </w:rPr>
              <w:t>4</w:t>
            </w:r>
            <w:r w:rsidRPr="003B6B9A">
              <w:rPr>
                <w:rFonts w:eastAsia="標楷體"/>
              </w:rPr>
              <w:t>月</w:t>
            </w:r>
          </w:p>
        </w:tc>
        <w:tc>
          <w:tcPr>
            <w:tcW w:w="1310" w:type="dxa"/>
            <w:tcBorders>
              <w:top w:val="nil"/>
              <w:left w:val="nil"/>
              <w:bottom w:val="nil"/>
              <w:right w:val="nil"/>
            </w:tcBorders>
          </w:tcPr>
          <w:p w:rsidR="00A46F96" w:rsidRPr="003B6B9A" w:rsidRDefault="00A46F96" w:rsidP="00FB7D89">
            <w:pPr>
              <w:adjustRightInd w:val="0"/>
              <w:snapToGrid w:val="0"/>
              <w:ind w:left="28" w:rightChars="75" w:right="180"/>
              <w:jc w:val="right"/>
              <w:rPr>
                <w:rFonts w:eastAsia="標楷體"/>
              </w:rPr>
            </w:pPr>
            <w:r w:rsidRPr="003B6B9A">
              <w:rPr>
                <w:rFonts w:eastAsia="標楷體"/>
              </w:rPr>
              <w:t>8,152</w:t>
            </w:r>
          </w:p>
        </w:tc>
        <w:tc>
          <w:tcPr>
            <w:tcW w:w="1134" w:type="dxa"/>
            <w:tcBorders>
              <w:top w:val="nil"/>
              <w:left w:val="nil"/>
              <w:bottom w:val="nil"/>
              <w:right w:val="nil"/>
            </w:tcBorders>
          </w:tcPr>
          <w:p w:rsidR="00A46F96" w:rsidRPr="003B6B9A" w:rsidRDefault="00A46F96" w:rsidP="00FB7D89">
            <w:pPr>
              <w:adjustRightInd w:val="0"/>
              <w:snapToGrid w:val="0"/>
              <w:ind w:left="28" w:rightChars="75" w:right="180"/>
              <w:jc w:val="right"/>
              <w:rPr>
                <w:rFonts w:eastAsia="標楷體"/>
              </w:rPr>
            </w:pPr>
            <w:r w:rsidRPr="003B6B9A">
              <w:rPr>
                <w:rFonts w:eastAsia="標楷體"/>
              </w:rPr>
              <w:t>-2.9</w:t>
            </w:r>
          </w:p>
        </w:tc>
        <w:tc>
          <w:tcPr>
            <w:tcW w:w="1276" w:type="dxa"/>
            <w:tcBorders>
              <w:top w:val="nil"/>
              <w:left w:val="nil"/>
              <w:bottom w:val="nil"/>
              <w:right w:val="nil"/>
            </w:tcBorders>
          </w:tcPr>
          <w:p w:rsidR="00A46F96" w:rsidRPr="003B6B9A" w:rsidRDefault="00A46F96" w:rsidP="00FB7D89">
            <w:pPr>
              <w:adjustRightInd w:val="0"/>
              <w:snapToGrid w:val="0"/>
              <w:ind w:left="28" w:rightChars="75" w:right="180"/>
              <w:jc w:val="right"/>
              <w:rPr>
                <w:rFonts w:eastAsia="標楷體"/>
              </w:rPr>
            </w:pPr>
            <w:r w:rsidRPr="003B6B9A">
              <w:rPr>
                <w:rFonts w:eastAsia="標楷體"/>
              </w:rPr>
              <w:t>3,209</w:t>
            </w:r>
          </w:p>
        </w:tc>
        <w:tc>
          <w:tcPr>
            <w:tcW w:w="1276" w:type="dxa"/>
            <w:tcBorders>
              <w:top w:val="nil"/>
              <w:left w:val="nil"/>
              <w:bottom w:val="nil"/>
              <w:right w:val="nil"/>
            </w:tcBorders>
          </w:tcPr>
          <w:p w:rsidR="00A46F96" w:rsidRPr="003B6B9A" w:rsidRDefault="00A46F96" w:rsidP="00FB7D89">
            <w:pPr>
              <w:adjustRightInd w:val="0"/>
              <w:snapToGrid w:val="0"/>
              <w:ind w:left="28" w:rightChars="75" w:right="180"/>
              <w:jc w:val="right"/>
              <w:rPr>
                <w:rFonts w:eastAsia="標楷體"/>
              </w:rPr>
            </w:pPr>
            <w:r w:rsidRPr="003B6B9A">
              <w:rPr>
                <w:rFonts w:eastAsia="標楷體"/>
              </w:rPr>
              <w:t>-0.1</w:t>
            </w:r>
          </w:p>
        </w:tc>
        <w:tc>
          <w:tcPr>
            <w:tcW w:w="1134" w:type="dxa"/>
            <w:tcBorders>
              <w:top w:val="nil"/>
              <w:left w:val="nil"/>
              <w:bottom w:val="nil"/>
              <w:right w:val="nil"/>
            </w:tcBorders>
          </w:tcPr>
          <w:p w:rsidR="00A46F96" w:rsidRPr="003B6B9A" w:rsidRDefault="00A46F96" w:rsidP="00FB7D89">
            <w:pPr>
              <w:adjustRightInd w:val="0"/>
              <w:snapToGrid w:val="0"/>
              <w:ind w:left="28" w:rightChars="75" w:right="180"/>
              <w:jc w:val="right"/>
              <w:rPr>
                <w:rFonts w:eastAsia="標楷體"/>
              </w:rPr>
            </w:pPr>
            <w:r w:rsidRPr="003B6B9A">
              <w:rPr>
                <w:rFonts w:eastAsia="標楷體"/>
              </w:rPr>
              <w:t>329</w:t>
            </w:r>
          </w:p>
        </w:tc>
        <w:tc>
          <w:tcPr>
            <w:tcW w:w="1275" w:type="dxa"/>
            <w:tcBorders>
              <w:top w:val="nil"/>
              <w:left w:val="nil"/>
              <w:bottom w:val="nil"/>
              <w:right w:val="nil"/>
            </w:tcBorders>
          </w:tcPr>
          <w:p w:rsidR="00A46F96" w:rsidRPr="003B6B9A" w:rsidRDefault="00A46F96" w:rsidP="00FB7D89">
            <w:pPr>
              <w:adjustRightInd w:val="0"/>
              <w:snapToGrid w:val="0"/>
              <w:ind w:left="28" w:rightChars="75" w:right="180"/>
              <w:jc w:val="right"/>
              <w:rPr>
                <w:rFonts w:eastAsia="標楷體"/>
              </w:rPr>
            </w:pPr>
            <w:r w:rsidRPr="003B6B9A">
              <w:rPr>
                <w:rFonts w:eastAsia="標楷體"/>
              </w:rPr>
              <w:t>2.5</w:t>
            </w:r>
          </w:p>
        </w:tc>
      </w:tr>
      <w:tr w:rsidR="00A46F96" w:rsidRPr="003B6B9A" w:rsidTr="00A46F96">
        <w:trPr>
          <w:trHeight w:val="360"/>
        </w:trPr>
        <w:tc>
          <w:tcPr>
            <w:tcW w:w="1640" w:type="dxa"/>
            <w:tcBorders>
              <w:top w:val="nil"/>
              <w:left w:val="nil"/>
              <w:bottom w:val="nil"/>
              <w:right w:val="double" w:sz="4" w:space="0" w:color="auto"/>
            </w:tcBorders>
            <w:vAlign w:val="center"/>
          </w:tcPr>
          <w:p w:rsidR="00A46F96" w:rsidRPr="003B6B9A" w:rsidRDefault="00A46F96" w:rsidP="00FB7D89">
            <w:pPr>
              <w:adjustRightInd w:val="0"/>
              <w:snapToGrid w:val="0"/>
              <w:ind w:left="284" w:firstLineChars="50" w:firstLine="120"/>
              <w:jc w:val="center"/>
              <w:rPr>
                <w:rFonts w:eastAsia="標楷體"/>
              </w:rPr>
            </w:pPr>
            <w:r>
              <w:rPr>
                <w:rFonts w:eastAsia="標楷體" w:hint="eastAsia"/>
              </w:rPr>
              <w:t>5</w:t>
            </w:r>
            <w:r w:rsidRPr="003B6B9A">
              <w:rPr>
                <w:rFonts w:eastAsia="標楷體"/>
              </w:rPr>
              <w:t>月</w:t>
            </w:r>
          </w:p>
        </w:tc>
        <w:tc>
          <w:tcPr>
            <w:tcW w:w="1310" w:type="dxa"/>
            <w:tcBorders>
              <w:top w:val="nil"/>
              <w:left w:val="nil"/>
              <w:bottom w:val="nil"/>
              <w:right w:val="nil"/>
            </w:tcBorders>
          </w:tcPr>
          <w:p w:rsidR="00A46F96" w:rsidRPr="00EC0A4A" w:rsidRDefault="00A46F96" w:rsidP="00FB7D89">
            <w:pPr>
              <w:adjustRightInd w:val="0"/>
              <w:snapToGrid w:val="0"/>
              <w:ind w:left="28" w:rightChars="75" w:right="180"/>
              <w:jc w:val="right"/>
              <w:rPr>
                <w:rFonts w:eastAsia="標楷體"/>
              </w:rPr>
            </w:pPr>
            <w:r w:rsidRPr="00EC0A4A">
              <w:rPr>
                <w:rFonts w:eastAsia="標楷體"/>
              </w:rPr>
              <w:t>7,982</w:t>
            </w:r>
          </w:p>
        </w:tc>
        <w:tc>
          <w:tcPr>
            <w:tcW w:w="1134" w:type="dxa"/>
            <w:tcBorders>
              <w:top w:val="nil"/>
              <w:left w:val="nil"/>
              <w:bottom w:val="nil"/>
              <w:right w:val="nil"/>
            </w:tcBorders>
          </w:tcPr>
          <w:p w:rsidR="00A46F96" w:rsidRPr="00EC0A4A" w:rsidRDefault="00A46F96" w:rsidP="00FB7D89">
            <w:pPr>
              <w:adjustRightInd w:val="0"/>
              <w:snapToGrid w:val="0"/>
              <w:ind w:left="28" w:rightChars="75" w:right="180"/>
              <w:jc w:val="right"/>
              <w:rPr>
                <w:rFonts w:eastAsia="標楷體"/>
              </w:rPr>
            </w:pPr>
            <w:r w:rsidRPr="00EC0A4A">
              <w:rPr>
                <w:rFonts w:eastAsia="標楷體"/>
              </w:rPr>
              <w:t>-6.5</w:t>
            </w:r>
          </w:p>
        </w:tc>
        <w:tc>
          <w:tcPr>
            <w:tcW w:w="1276" w:type="dxa"/>
            <w:tcBorders>
              <w:top w:val="nil"/>
              <w:left w:val="nil"/>
              <w:bottom w:val="nil"/>
              <w:right w:val="nil"/>
            </w:tcBorders>
          </w:tcPr>
          <w:p w:rsidR="00A46F96" w:rsidRPr="00EC0A4A" w:rsidRDefault="00A46F96" w:rsidP="00FB7D89">
            <w:pPr>
              <w:adjustRightInd w:val="0"/>
              <w:snapToGrid w:val="0"/>
              <w:ind w:left="28" w:rightChars="75" w:right="180"/>
              <w:jc w:val="right"/>
              <w:rPr>
                <w:rFonts w:eastAsia="標楷體"/>
              </w:rPr>
            </w:pPr>
            <w:r w:rsidRPr="00EC0A4A">
              <w:rPr>
                <w:rFonts w:eastAsia="標楷體"/>
              </w:rPr>
              <w:t>3,321</w:t>
            </w:r>
          </w:p>
        </w:tc>
        <w:tc>
          <w:tcPr>
            <w:tcW w:w="1276" w:type="dxa"/>
            <w:tcBorders>
              <w:top w:val="nil"/>
              <w:left w:val="nil"/>
              <w:bottom w:val="nil"/>
              <w:right w:val="nil"/>
            </w:tcBorders>
          </w:tcPr>
          <w:p w:rsidR="00A46F96" w:rsidRPr="00EC0A4A" w:rsidRDefault="00A46F96" w:rsidP="00FB7D89">
            <w:pPr>
              <w:adjustRightInd w:val="0"/>
              <w:snapToGrid w:val="0"/>
              <w:ind w:left="28" w:rightChars="75" w:right="180"/>
              <w:jc w:val="right"/>
              <w:rPr>
                <w:rFonts w:eastAsia="標楷體"/>
              </w:rPr>
            </w:pPr>
            <w:r w:rsidRPr="00EC0A4A">
              <w:rPr>
                <w:rFonts w:eastAsia="標楷體"/>
              </w:rPr>
              <w:t>0.7</w:t>
            </w:r>
          </w:p>
        </w:tc>
        <w:tc>
          <w:tcPr>
            <w:tcW w:w="1134" w:type="dxa"/>
            <w:tcBorders>
              <w:top w:val="nil"/>
              <w:left w:val="nil"/>
              <w:bottom w:val="nil"/>
              <w:right w:val="nil"/>
            </w:tcBorders>
          </w:tcPr>
          <w:p w:rsidR="00A46F96" w:rsidRPr="00EC0A4A" w:rsidRDefault="00A46F96" w:rsidP="00FB7D89">
            <w:pPr>
              <w:adjustRightInd w:val="0"/>
              <w:snapToGrid w:val="0"/>
              <w:ind w:left="28" w:rightChars="75" w:right="180"/>
              <w:jc w:val="right"/>
              <w:rPr>
                <w:rFonts w:eastAsia="標楷體"/>
              </w:rPr>
            </w:pPr>
            <w:r w:rsidRPr="00EC0A4A">
              <w:rPr>
                <w:rFonts w:eastAsia="標楷體"/>
              </w:rPr>
              <w:t>368</w:t>
            </w:r>
          </w:p>
        </w:tc>
        <w:tc>
          <w:tcPr>
            <w:tcW w:w="1275" w:type="dxa"/>
            <w:tcBorders>
              <w:top w:val="nil"/>
              <w:left w:val="nil"/>
              <w:bottom w:val="nil"/>
              <w:right w:val="nil"/>
            </w:tcBorders>
          </w:tcPr>
          <w:p w:rsidR="00A46F96" w:rsidRPr="00EC0A4A" w:rsidRDefault="00A46F96" w:rsidP="00FB7D89">
            <w:pPr>
              <w:adjustRightInd w:val="0"/>
              <w:snapToGrid w:val="0"/>
              <w:ind w:left="28" w:rightChars="75" w:right="180"/>
              <w:jc w:val="right"/>
              <w:rPr>
                <w:rFonts w:eastAsia="標楷體"/>
              </w:rPr>
            </w:pPr>
            <w:r w:rsidRPr="00EC0A4A">
              <w:rPr>
                <w:rFonts w:eastAsia="標楷體"/>
              </w:rPr>
              <w:t>4.1</w:t>
            </w:r>
          </w:p>
        </w:tc>
      </w:tr>
      <w:tr w:rsidR="00A46F96" w:rsidRPr="003B6B9A" w:rsidTr="00A46F96">
        <w:trPr>
          <w:trHeight w:val="360"/>
        </w:trPr>
        <w:tc>
          <w:tcPr>
            <w:tcW w:w="1640" w:type="dxa"/>
            <w:tcBorders>
              <w:top w:val="nil"/>
              <w:left w:val="nil"/>
              <w:bottom w:val="nil"/>
              <w:right w:val="double" w:sz="4" w:space="0" w:color="auto"/>
            </w:tcBorders>
            <w:vAlign w:val="center"/>
          </w:tcPr>
          <w:p w:rsidR="00A46F96" w:rsidRPr="003B6B9A" w:rsidRDefault="00A46F96" w:rsidP="00FB7D89">
            <w:pPr>
              <w:adjustRightInd w:val="0"/>
              <w:snapToGrid w:val="0"/>
              <w:ind w:left="284" w:firstLineChars="50" w:firstLine="120"/>
              <w:jc w:val="center"/>
              <w:rPr>
                <w:rFonts w:eastAsia="標楷體"/>
              </w:rPr>
            </w:pPr>
            <w:r>
              <w:rPr>
                <w:rFonts w:eastAsia="標楷體" w:hint="eastAsia"/>
              </w:rPr>
              <w:t>6</w:t>
            </w:r>
            <w:r w:rsidRPr="003B6B9A">
              <w:rPr>
                <w:rFonts w:eastAsia="標楷體"/>
              </w:rPr>
              <w:t>月</w:t>
            </w:r>
          </w:p>
        </w:tc>
        <w:tc>
          <w:tcPr>
            <w:tcW w:w="1310" w:type="dxa"/>
            <w:tcBorders>
              <w:top w:val="nil"/>
              <w:left w:val="nil"/>
              <w:bottom w:val="nil"/>
              <w:right w:val="nil"/>
            </w:tcBorders>
          </w:tcPr>
          <w:p w:rsidR="00A46F96" w:rsidRPr="00432A4D" w:rsidRDefault="00A46F96" w:rsidP="00FB7D89">
            <w:pPr>
              <w:adjustRightInd w:val="0"/>
              <w:snapToGrid w:val="0"/>
              <w:ind w:left="28" w:rightChars="75" w:right="180"/>
              <w:jc w:val="right"/>
              <w:rPr>
                <w:rFonts w:eastAsia="標楷體"/>
                <w:color w:val="000000" w:themeColor="text1"/>
              </w:rPr>
            </w:pPr>
            <w:r w:rsidRPr="00432A4D">
              <w:rPr>
                <w:rFonts w:eastAsia="標楷體"/>
                <w:color w:val="000000" w:themeColor="text1"/>
              </w:rPr>
              <w:t>8,269</w:t>
            </w:r>
          </w:p>
        </w:tc>
        <w:tc>
          <w:tcPr>
            <w:tcW w:w="1134" w:type="dxa"/>
            <w:tcBorders>
              <w:top w:val="nil"/>
              <w:left w:val="nil"/>
              <w:bottom w:val="nil"/>
              <w:right w:val="nil"/>
            </w:tcBorders>
          </w:tcPr>
          <w:p w:rsidR="00A46F96" w:rsidRPr="00432A4D" w:rsidRDefault="00A46F96" w:rsidP="00FB7D89">
            <w:pPr>
              <w:adjustRightInd w:val="0"/>
              <w:snapToGrid w:val="0"/>
              <w:ind w:left="28" w:rightChars="75" w:right="180"/>
              <w:jc w:val="right"/>
              <w:rPr>
                <w:rFonts w:eastAsia="標楷體"/>
                <w:color w:val="000000" w:themeColor="text1"/>
              </w:rPr>
            </w:pPr>
            <w:r w:rsidRPr="00432A4D">
              <w:rPr>
                <w:rFonts w:eastAsia="標楷體"/>
                <w:color w:val="000000" w:themeColor="text1"/>
              </w:rPr>
              <w:t>-4.5</w:t>
            </w:r>
          </w:p>
        </w:tc>
        <w:tc>
          <w:tcPr>
            <w:tcW w:w="1276" w:type="dxa"/>
            <w:tcBorders>
              <w:top w:val="nil"/>
              <w:left w:val="nil"/>
              <w:bottom w:val="nil"/>
              <w:right w:val="nil"/>
            </w:tcBorders>
          </w:tcPr>
          <w:p w:rsidR="00A46F96" w:rsidRPr="00432A4D" w:rsidRDefault="00A46F96" w:rsidP="00FB7D89">
            <w:pPr>
              <w:adjustRightInd w:val="0"/>
              <w:snapToGrid w:val="0"/>
              <w:ind w:left="28" w:rightChars="75" w:right="180"/>
              <w:jc w:val="right"/>
              <w:rPr>
                <w:rFonts w:eastAsia="標楷體"/>
                <w:color w:val="000000" w:themeColor="text1"/>
              </w:rPr>
            </w:pPr>
            <w:r w:rsidRPr="00432A4D">
              <w:rPr>
                <w:rFonts w:eastAsia="標楷體"/>
                <w:color w:val="000000" w:themeColor="text1"/>
              </w:rPr>
              <w:t>3,343</w:t>
            </w:r>
          </w:p>
        </w:tc>
        <w:tc>
          <w:tcPr>
            <w:tcW w:w="1276" w:type="dxa"/>
            <w:tcBorders>
              <w:top w:val="nil"/>
              <w:left w:val="nil"/>
              <w:bottom w:val="nil"/>
              <w:right w:val="nil"/>
            </w:tcBorders>
          </w:tcPr>
          <w:p w:rsidR="00A46F96" w:rsidRPr="00432A4D" w:rsidRDefault="00A46F96" w:rsidP="00FB7D89">
            <w:pPr>
              <w:adjustRightInd w:val="0"/>
              <w:snapToGrid w:val="0"/>
              <w:ind w:left="28" w:rightChars="75" w:right="180"/>
              <w:jc w:val="right"/>
              <w:rPr>
                <w:rFonts w:eastAsia="標楷體"/>
                <w:color w:val="000000" w:themeColor="text1"/>
              </w:rPr>
            </w:pPr>
            <w:r w:rsidRPr="00432A4D">
              <w:rPr>
                <w:rFonts w:eastAsia="標楷體"/>
                <w:color w:val="000000" w:themeColor="text1"/>
              </w:rPr>
              <w:t>0.4</w:t>
            </w:r>
          </w:p>
        </w:tc>
        <w:tc>
          <w:tcPr>
            <w:tcW w:w="1134" w:type="dxa"/>
            <w:tcBorders>
              <w:top w:val="nil"/>
              <w:left w:val="nil"/>
              <w:bottom w:val="nil"/>
              <w:right w:val="nil"/>
            </w:tcBorders>
          </w:tcPr>
          <w:p w:rsidR="00A46F96" w:rsidRPr="00432A4D" w:rsidRDefault="00A46F96" w:rsidP="00FB7D89">
            <w:pPr>
              <w:adjustRightInd w:val="0"/>
              <w:snapToGrid w:val="0"/>
              <w:ind w:left="28" w:rightChars="75" w:right="180"/>
              <w:jc w:val="right"/>
              <w:rPr>
                <w:rFonts w:eastAsia="標楷體"/>
                <w:color w:val="000000" w:themeColor="text1"/>
              </w:rPr>
            </w:pPr>
            <w:r w:rsidRPr="00432A4D">
              <w:rPr>
                <w:rFonts w:eastAsia="標楷體"/>
                <w:color w:val="000000" w:themeColor="text1"/>
              </w:rPr>
              <w:t>356</w:t>
            </w:r>
          </w:p>
        </w:tc>
        <w:tc>
          <w:tcPr>
            <w:tcW w:w="1275" w:type="dxa"/>
            <w:tcBorders>
              <w:top w:val="nil"/>
              <w:left w:val="nil"/>
              <w:bottom w:val="nil"/>
              <w:right w:val="nil"/>
            </w:tcBorders>
          </w:tcPr>
          <w:p w:rsidR="00A46F96" w:rsidRPr="00432A4D" w:rsidRDefault="00A46F96" w:rsidP="00FB7D89">
            <w:pPr>
              <w:adjustRightInd w:val="0"/>
              <w:snapToGrid w:val="0"/>
              <w:ind w:left="28" w:rightChars="75" w:right="180"/>
              <w:jc w:val="right"/>
              <w:rPr>
                <w:rFonts w:eastAsia="標楷體"/>
                <w:color w:val="000000" w:themeColor="text1"/>
              </w:rPr>
            </w:pPr>
            <w:r w:rsidRPr="00432A4D">
              <w:rPr>
                <w:rFonts w:eastAsia="標楷體"/>
                <w:color w:val="000000" w:themeColor="text1"/>
              </w:rPr>
              <w:t>0.9</w:t>
            </w:r>
          </w:p>
        </w:tc>
      </w:tr>
      <w:tr w:rsidR="00A46F96" w:rsidRPr="003B6B9A" w:rsidTr="00A46F96">
        <w:trPr>
          <w:trHeight w:val="360"/>
        </w:trPr>
        <w:tc>
          <w:tcPr>
            <w:tcW w:w="1640" w:type="dxa"/>
            <w:tcBorders>
              <w:top w:val="nil"/>
              <w:left w:val="nil"/>
              <w:bottom w:val="nil"/>
              <w:right w:val="double" w:sz="4" w:space="0" w:color="auto"/>
            </w:tcBorders>
            <w:vAlign w:val="center"/>
          </w:tcPr>
          <w:p w:rsidR="00A46F96" w:rsidRDefault="00A46F96" w:rsidP="00FB7D89">
            <w:pPr>
              <w:adjustRightInd w:val="0"/>
              <w:snapToGrid w:val="0"/>
              <w:ind w:left="284" w:firstLineChars="50" w:firstLine="120"/>
              <w:jc w:val="center"/>
              <w:rPr>
                <w:rFonts w:eastAsia="標楷體"/>
              </w:rPr>
            </w:pPr>
            <w:r w:rsidRPr="003B6B9A">
              <w:rPr>
                <w:rFonts w:eastAsia="標楷體"/>
              </w:rPr>
              <w:t>7</w:t>
            </w:r>
            <w:r w:rsidRPr="003B6B9A">
              <w:rPr>
                <w:rFonts w:eastAsia="標楷體"/>
              </w:rPr>
              <w:t>月</w:t>
            </w:r>
          </w:p>
        </w:tc>
        <w:tc>
          <w:tcPr>
            <w:tcW w:w="1310" w:type="dxa"/>
            <w:tcBorders>
              <w:top w:val="nil"/>
              <w:left w:val="nil"/>
              <w:bottom w:val="nil"/>
              <w:right w:val="nil"/>
            </w:tcBorders>
          </w:tcPr>
          <w:p w:rsidR="00A46F96" w:rsidRPr="00432A4D" w:rsidRDefault="00A46F96" w:rsidP="00FB7D89">
            <w:pPr>
              <w:adjustRightInd w:val="0"/>
              <w:snapToGrid w:val="0"/>
              <w:ind w:left="28" w:rightChars="75" w:right="180"/>
              <w:jc w:val="right"/>
              <w:rPr>
                <w:rFonts w:eastAsia="標楷體"/>
                <w:color w:val="000000" w:themeColor="text1"/>
              </w:rPr>
            </w:pPr>
            <w:r w:rsidRPr="00432A4D">
              <w:rPr>
                <w:rFonts w:eastAsia="標楷體"/>
                <w:color w:val="000000" w:themeColor="text1"/>
              </w:rPr>
              <w:t xml:space="preserve">8,168 </w:t>
            </w:r>
          </w:p>
        </w:tc>
        <w:tc>
          <w:tcPr>
            <w:tcW w:w="1134" w:type="dxa"/>
            <w:tcBorders>
              <w:top w:val="nil"/>
              <w:left w:val="nil"/>
              <w:bottom w:val="nil"/>
              <w:right w:val="nil"/>
            </w:tcBorders>
          </w:tcPr>
          <w:p w:rsidR="00A46F96" w:rsidRPr="00432A4D" w:rsidRDefault="00A46F96" w:rsidP="00FB7D89">
            <w:pPr>
              <w:adjustRightInd w:val="0"/>
              <w:snapToGrid w:val="0"/>
              <w:ind w:left="28" w:rightChars="75" w:right="180"/>
              <w:jc w:val="right"/>
              <w:rPr>
                <w:rFonts w:eastAsia="標楷體"/>
                <w:color w:val="000000" w:themeColor="text1"/>
              </w:rPr>
            </w:pPr>
            <w:r w:rsidRPr="00432A4D">
              <w:rPr>
                <w:rFonts w:eastAsia="標楷體"/>
                <w:color w:val="000000" w:themeColor="text1"/>
              </w:rPr>
              <w:t xml:space="preserve">-5.7 </w:t>
            </w:r>
          </w:p>
        </w:tc>
        <w:tc>
          <w:tcPr>
            <w:tcW w:w="1276" w:type="dxa"/>
            <w:tcBorders>
              <w:top w:val="nil"/>
              <w:left w:val="nil"/>
              <w:bottom w:val="nil"/>
              <w:right w:val="nil"/>
            </w:tcBorders>
          </w:tcPr>
          <w:p w:rsidR="00A46F96" w:rsidRPr="00432A4D" w:rsidRDefault="00A46F96" w:rsidP="00432A4D">
            <w:pPr>
              <w:adjustRightInd w:val="0"/>
              <w:snapToGrid w:val="0"/>
              <w:ind w:left="28" w:rightChars="75" w:right="180"/>
              <w:jc w:val="right"/>
              <w:rPr>
                <w:rFonts w:eastAsia="標楷體"/>
                <w:color w:val="000000" w:themeColor="text1"/>
              </w:rPr>
            </w:pPr>
            <w:r w:rsidRPr="00432A4D">
              <w:rPr>
                <w:rFonts w:eastAsia="標楷體"/>
                <w:color w:val="000000" w:themeColor="text1"/>
              </w:rPr>
              <w:t>3,3</w:t>
            </w:r>
            <w:r w:rsidRPr="00432A4D">
              <w:rPr>
                <w:rFonts w:eastAsia="標楷體" w:hint="eastAsia"/>
                <w:color w:val="000000" w:themeColor="text1"/>
              </w:rPr>
              <w:t>54</w:t>
            </w:r>
            <w:r w:rsidRPr="00432A4D">
              <w:rPr>
                <w:rFonts w:eastAsia="標楷體"/>
                <w:color w:val="000000" w:themeColor="text1"/>
              </w:rPr>
              <w:t xml:space="preserve"> </w:t>
            </w:r>
          </w:p>
        </w:tc>
        <w:tc>
          <w:tcPr>
            <w:tcW w:w="1276" w:type="dxa"/>
            <w:tcBorders>
              <w:top w:val="nil"/>
              <w:left w:val="nil"/>
              <w:bottom w:val="nil"/>
              <w:right w:val="nil"/>
            </w:tcBorders>
          </w:tcPr>
          <w:p w:rsidR="00A46F96" w:rsidRPr="00432A4D" w:rsidRDefault="00A46F96" w:rsidP="00432A4D">
            <w:pPr>
              <w:adjustRightInd w:val="0"/>
              <w:snapToGrid w:val="0"/>
              <w:ind w:left="28" w:rightChars="75" w:right="180"/>
              <w:jc w:val="right"/>
              <w:rPr>
                <w:rFonts w:eastAsia="標楷體"/>
                <w:color w:val="000000" w:themeColor="text1"/>
              </w:rPr>
            </w:pPr>
            <w:r w:rsidRPr="00432A4D">
              <w:rPr>
                <w:rFonts w:eastAsia="標楷體"/>
                <w:color w:val="000000" w:themeColor="text1"/>
              </w:rPr>
              <w:t>-</w:t>
            </w:r>
            <w:r w:rsidRPr="00432A4D">
              <w:rPr>
                <w:rFonts w:eastAsia="標楷體" w:hint="eastAsia"/>
                <w:color w:val="000000" w:themeColor="text1"/>
              </w:rPr>
              <w:t>2</w:t>
            </w:r>
            <w:r w:rsidRPr="00432A4D">
              <w:rPr>
                <w:rFonts w:eastAsia="標楷體"/>
                <w:color w:val="000000" w:themeColor="text1"/>
              </w:rPr>
              <w:t>.</w:t>
            </w:r>
            <w:r w:rsidRPr="00432A4D">
              <w:rPr>
                <w:rFonts w:eastAsia="標楷體" w:hint="eastAsia"/>
                <w:color w:val="000000" w:themeColor="text1"/>
              </w:rPr>
              <w:t>1</w:t>
            </w:r>
            <w:r w:rsidRPr="00432A4D">
              <w:rPr>
                <w:rFonts w:eastAsia="標楷體"/>
                <w:color w:val="000000" w:themeColor="text1"/>
              </w:rPr>
              <w:t xml:space="preserve"> </w:t>
            </w:r>
          </w:p>
        </w:tc>
        <w:tc>
          <w:tcPr>
            <w:tcW w:w="1134" w:type="dxa"/>
            <w:tcBorders>
              <w:top w:val="nil"/>
              <w:left w:val="nil"/>
              <w:bottom w:val="nil"/>
              <w:right w:val="nil"/>
            </w:tcBorders>
          </w:tcPr>
          <w:p w:rsidR="00A46F96" w:rsidRPr="00432A4D" w:rsidRDefault="00A46F96" w:rsidP="00FB7D89">
            <w:pPr>
              <w:adjustRightInd w:val="0"/>
              <w:snapToGrid w:val="0"/>
              <w:ind w:left="28" w:rightChars="75" w:right="180"/>
              <w:jc w:val="right"/>
              <w:rPr>
                <w:rFonts w:eastAsia="標楷體"/>
                <w:color w:val="000000" w:themeColor="text1"/>
              </w:rPr>
            </w:pPr>
            <w:r w:rsidRPr="00432A4D">
              <w:rPr>
                <w:rFonts w:eastAsia="標楷體"/>
                <w:color w:val="000000" w:themeColor="text1"/>
              </w:rPr>
              <w:t xml:space="preserve">363 </w:t>
            </w:r>
          </w:p>
        </w:tc>
        <w:tc>
          <w:tcPr>
            <w:tcW w:w="1275" w:type="dxa"/>
            <w:tcBorders>
              <w:top w:val="nil"/>
              <w:left w:val="nil"/>
              <w:bottom w:val="nil"/>
              <w:right w:val="nil"/>
            </w:tcBorders>
          </w:tcPr>
          <w:p w:rsidR="00A46F96" w:rsidRPr="00432A4D" w:rsidRDefault="00A46F96" w:rsidP="00FB7D89">
            <w:pPr>
              <w:adjustRightInd w:val="0"/>
              <w:snapToGrid w:val="0"/>
              <w:ind w:left="28" w:rightChars="75" w:right="180"/>
              <w:jc w:val="right"/>
              <w:rPr>
                <w:rFonts w:eastAsia="標楷體"/>
                <w:color w:val="000000" w:themeColor="text1"/>
              </w:rPr>
            </w:pPr>
            <w:r w:rsidRPr="00432A4D">
              <w:rPr>
                <w:rFonts w:eastAsia="標楷體"/>
                <w:color w:val="000000" w:themeColor="text1"/>
              </w:rPr>
              <w:t xml:space="preserve">2.9 </w:t>
            </w:r>
          </w:p>
        </w:tc>
      </w:tr>
      <w:tr w:rsidR="00A46F96" w:rsidRPr="003B6B9A" w:rsidTr="00A46F96">
        <w:trPr>
          <w:trHeight w:val="360"/>
        </w:trPr>
        <w:tc>
          <w:tcPr>
            <w:tcW w:w="1640" w:type="dxa"/>
            <w:tcBorders>
              <w:top w:val="nil"/>
              <w:left w:val="nil"/>
              <w:bottom w:val="nil"/>
              <w:right w:val="double" w:sz="4" w:space="0" w:color="auto"/>
            </w:tcBorders>
            <w:vAlign w:val="center"/>
          </w:tcPr>
          <w:p w:rsidR="00A46F96" w:rsidRPr="003B6B9A" w:rsidRDefault="00A46F96" w:rsidP="00FB7D89">
            <w:pPr>
              <w:adjustRightInd w:val="0"/>
              <w:snapToGrid w:val="0"/>
              <w:ind w:left="284" w:firstLineChars="50" w:firstLine="120"/>
              <w:jc w:val="center"/>
              <w:rPr>
                <w:rFonts w:eastAsia="標楷體"/>
              </w:rPr>
            </w:pPr>
            <w:r w:rsidRPr="003B6B9A">
              <w:rPr>
                <w:rFonts w:eastAsia="標楷體"/>
              </w:rPr>
              <w:t>8</w:t>
            </w:r>
            <w:r w:rsidRPr="003B6B9A">
              <w:rPr>
                <w:rFonts w:eastAsia="標楷體"/>
              </w:rPr>
              <w:t>月</w:t>
            </w:r>
          </w:p>
        </w:tc>
        <w:tc>
          <w:tcPr>
            <w:tcW w:w="1310" w:type="dxa"/>
            <w:tcBorders>
              <w:top w:val="nil"/>
              <w:left w:val="nil"/>
              <w:bottom w:val="nil"/>
              <w:right w:val="nil"/>
            </w:tcBorders>
            <w:vAlign w:val="center"/>
          </w:tcPr>
          <w:p w:rsidR="00A46F96" w:rsidRPr="00432A4D" w:rsidRDefault="00A46F96" w:rsidP="007249F6">
            <w:pPr>
              <w:adjustRightInd w:val="0"/>
              <w:snapToGrid w:val="0"/>
              <w:ind w:left="28" w:rightChars="75" w:right="180"/>
              <w:jc w:val="right"/>
              <w:rPr>
                <w:rFonts w:eastAsia="標楷體"/>
                <w:color w:val="000000" w:themeColor="text1"/>
              </w:rPr>
            </w:pPr>
            <w:r w:rsidRPr="00432A4D">
              <w:rPr>
                <w:rFonts w:eastAsia="標楷體"/>
                <w:color w:val="000000" w:themeColor="text1"/>
              </w:rPr>
              <w:t>8,</w:t>
            </w:r>
            <w:r w:rsidRPr="00432A4D">
              <w:rPr>
                <w:rFonts w:eastAsia="標楷體" w:hint="eastAsia"/>
                <w:color w:val="000000" w:themeColor="text1"/>
              </w:rPr>
              <w:t>055</w:t>
            </w:r>
          </w:p>
        </w:tc>
        <w:tc>
          <w:tcPr>
            <w:tcW w:w="1134" w:type="dxa"/>
            <w:tcBorders>
              <w:top w:val="nil"/>
              <w:left w:val="nil"/>
              <w:bottom w:val="nil"/>
              <w:right w:val="nil"/>
            </w:tcBorders>
            <w:vAlign w:val="center"/>
          </w:tcPr>
          <w:p w:rsidR="00A46F96" w:rsidRPr="00432A4D" w:rsidRDefault="00A46F96" w:rsidP="007249F6">
            <w:pPr>
              <w:adjustRightInd w:val="0"/>
              <w:snapToGrid w:val="0"/>
              <w:ind w:left="28" w:rightChars="75" w:right="180"/>
              <w:jc w:val="right"/>
              <w:rPr>
                <w:rFonts w:eastAsia="標楷體"/>
                <w:color w:val="000000" w:themeColor="text1"/>
              </w:rPr>
            </w:pPr>
            <w:r w:rsidRPr="00432A4D">
              <w:rPr>
                <w:rFonts w:eastAsia="標楷體" w:hint="eastAsia"/>
                <w:color w:val="000000" w:themeColor="text1"/>
              </w:rPr>
              <w:t>-4</w:t>
            </w:r>
            <w:r w:rsidRPr="00432A4D">
              <w:rPr>
                <w:rFonts w:eastAsia="標楷體"/>
                <w:color w:val="000000" w:themeColor="text1"/>
              </w:rPr>
              <w:t>.</w:t>
            </w:r>
            <w:r w:rsidRPr="00432A4D">
              <w:rPr>
                <w:rFonts w:eastAsia="標楷體" w:hint="eastAsia"/>
                <w:color w:val="000000" w:themeColor="text1"/>
              </w:rPr>
              <w:t>0</w:t>
            </w:r>
          </w:p>
        </w:tc>
        <w:tc>
          <w:tcPr>
            <w:tcW w:w="1276" w:type="dxa"/>
            <w:tcBorders>
              <w:top w:val="nil"/>
              <w:left w:val="nil"/>
              <w:bottom w:val="nil"/>
              <w:right w:val="nil"/>
            </w:tcBorders>
            <w:vAlign w:val="center"/>
          </w:tcPr>
          <w:p w:rsidR="00A46F96" w:rsidRPr="00432A4D" w:rsidRDefault="00A46F96" w:rsidP="007249F6">
            <w:pPr>
              <w:adjustRightInd w:val="0"/>
              <w:snapToGrid w:val="0"/>
              <w:ind w:left="28" w:rightChars="75" w:right="180"/>
              <w:jc w:val="right"/>
              <w:rPr>
                <w:rFonts w:eastAsia="標楷體"/>
                <w:color w:val="000000" w:themeColor="text1"/>
              </w:rPr>
            </w:pPr>
            <w:r w:rsidRPr="00432A4D">
              <w:rPr>
                <w:rFonts w:eastAsia="標楷體"/>
                <w:color w:val="000000" w:themeColor="text1"/>
              </w:rPr>
              <w:t>3,</w:t>
            </w:r>
            <w:r w:rsidRPr="00432A4D">
              <w:rPr>
                <w:rFonts w:eastAsia="標楷體" w:hint="eastAsia"/>
                <w:color w:val="000000" w:themeColor="text1"/>
              </w:rPr>
              <w:t>286</w:t>
            </w:r>
          </w:p>
        </w:tc>
        <w:tc>
          <w:tcPr>
            <w:tcW w:w="1276" w:type="dxa"/>
            <w:tcBorders>
              <w:top w:val="nil"/>
              <w:left w:val="nil"/>
              <w:bottom w:val="nil"/>
              <w:right w:val="nil"/>
            </w:tcBorders>
            <w:vAlign w:val="center"/>
          </w:tcPr>
          <w:p w:rsidR="00A46F96" w:rsidRPr="00432A4D" w:rsidRDefault="00A46F96" w:rsidP="007249F6">
            <w:pPr>
              <w:adjustRightInd w:val="0"/>
              <w:snapToGrid w:val="0"/>
              <w:ind w:left="28" w:rightChars="75" w:right="180"/>
              <w:jc w:val="right"/>
              <w:rPr>
                <w:rFonts w:eastAsia="標楷體"/>
                <w:color w:val="000000" w:themeColor="text1"/>
              </w:rPr>
            </w:pPr>
            <w:r w:rsidRPr="00432A4D">
              <w:rPr>
                <w:rFonts w:eastAsia="標楷體" w:hint="eastAsia"/>
                <w:color w:val="000000" w:themeColor="text1"/>
              </w:rPr>
              <w:t>-0</w:t>
            </w:r>
            <w:r w:rsidRPr="00432A4D">
              <w:rPr>
                <w:rFonts w:eastAsia="標楷體"/>
                <w:color w:val="000000" w:themeColor="text1"/>
              </w:rPr>
              <w:t>.</w:t>
            </w:r>
            <w:r w:rsidRPr="00432A4D">
              <w:rPr>
                <w:rFonts w:eastAsia="標楷體" w:hint="eastAsia"/>
                <w:color w:val="000000" w:themeColor="text1"/>
              </w:rPr>
              <w:t>7</w:t>
            </w:r>
          </w:p>
        </w:tc>
        <w:tc>
          <w:tcPr>
            <w:tcW w:w="1134" w:type="dxa"/>
            <w:tcBorders>
              <w:top w:val="nil"/>
              <w:left w:val="nil"/>
              <w:bottom w:val="nil"/>
              <w:right w:val="nil"/>
            </w:tcBorders>
            <w:vAlign w:val="center"/>
          </w:tcPr>
          <w:p w:rsidR="00A46F96" w:rsidRPr="00432A4D" w:rsidRDefault="00A46F96" w:rsidP="007249F6">
            <w:pPr>
              <w:adjustRightInd w:val="0"/>
              <w:snapToGrid w:val="0"/>
              <w:ind w:left="28" w:rightChars="75" w:right="180"/>
              <w:jc w:val="right"/>
              <w:rPr>
                <w:rFonts w:eastAsia="標楷體"/>
                <w:color w:val="000000" w:themeColor="text1"/>
              </w:rPr>
            </w:pPr>
            <w:r w:rsidRPr="00432A4D">
              <w:rPr>
                <w:rFonts w:eastAsia="標楷體"/>
                <w:color w:val="000000" w:themeColor="text1"/>
              </w:rPr>
              <w:t>3</w:t>
            </w:r>
            <w:r w:rsidRPr="00432A4D">
              <w:rPr>
                <w:rFonts w:eastAsia="標楷體" w:hint="eastAsia"/>
                <w:color w:val="000000" w:themeColor="text1"/>
              </w:rPr>
              <w:t>73</w:t>
            </w:r>
          </w:p>
        </w:tc>
        <w:tc>
          <w:tcPr>
            <w:tcW w:w="1275" w:type="dxa"/>
            <w:tcBorders>
              <w:top w:val="nil"/>
              <w:left w:val="nil"/>
              <w:bottom w:val="nil"/>
              <w:right w:val="nil"/>
            </w:tcBorders>
            <w:vAlign w:val="center"/>
          </w:tcPr>
          <w:p w:rsidR="00A46F96" w:rsidRPr="00432A4D" w:rsidRDefault="00A46F96" w:rsidP="007249F6">
            <w:pPr>
              <w:adjustRightInd w:val="0"/>
              <w:snapToGrid w:val="0"/>
              <w:ind w:left="28" w:rightChars="75" w:right="180"/>
              <w:jc w:val="right"/>
              <w:rPr>
                <w:rFonts w:eastAsia="標楷體"/>
                <w:color w:val="000000" w:themeColor="text1"/>
              </w:rPr>
            </w:pPr>
            <w:r w:rsidRPr="00432A4D">
              <w:rPr>
                <w:rFonts w:eastAsia="標楷體" w:hint="eastAsia"/>
                <w:color w:val="000000" w:themeColor="text1"/>
              </w:rPr>
              <w:t>2</w:t>
            </w:r>
            <w:r w:rsidRPr="00432A4D">
              <w:rPr>
                <w:rFonts w:eastAsia="標楷體"/>
                <w:color w:val="000000" w:themeColor="text1"/>
              </w:rPr>
              <w:t>.</w:t>
            </w:r>
            <w:r w:rsidRPr="00432A4D">
              <w:rPr>
                <w:rFonts w:eastAsia="標楷體" w:hint="eastAsia"/>
                <w:color w:val="000000" w:themeColor="text1"/>
              </w:rPr>
              <w:t>3</w:t>
            </w:r>
          </w:p>
        </w:tc>
      </w:tr>
      <w:tr w:rsidR="00A46F96" w:rsidRPr="003B6B9A" w:rsidTr="00A46F96">
        <w:trPr>
          <w:trHeight w:val="360"/>
        </w:trPr>
        <w:tc>
          <w:tcPr>
            <w:tcW w:w="1640" w:type="dxa"/>
            <w:tcBorders>
              <w:top w:val="nil"/>
              <w:left w:val="nil"/>
              <w:bottom w:val="single" w:sz="4" w:space="0" w:color="auto"/>
              <w:right w:val="double" w:sz="4" w:space="0" w:color="auto"/>
            </w:tcBorders>
            <w:vAlign w:val="center"/>
          </w:tcPr>
          <w:p w:rsidR="00A46F96" w:rsidRPr="003B6B9A" w:rsidRDefault="00A46F96" w:rsidP="00FB7D89">
            <w:pPr>
              <w:adjustRightInd w:val="0"/>
              <w:snapToGrid w:val="0"/>
              <w:ind w:left="284" w:firstLineChars="50" w:firstLine="120"/>
              <w:jc w:val="center"/>
              <w:rPr>
                <w:rFonts w:eastAsia="標楷體"/>
              </w:rPr>
            </w:pPr>
            <w:r>
              <w:rPr>
                <w:rFonts w:eastAsia="標楷體" w:hint="eastAsia"/>
              </w:rPr>
              <w:t>9</w:t>
            </w:r>
            <w:r>
              <w:rPr>
                <w:rFonts w:eastAsia="標楷體" w:hint="eastAsia"/>
              </w:rPr>
              <w:t>月</w:t>
            </w:r>
          </w:p>
        </w:tc>
        <w:tc>
          <w:tcPr>
            <w:tcW w:w="1310" w:type="dxa"/>
            <w:tcBorders>
              <w:top w:val="nil"/>
              <w:left w:val="nil"/>
              <w:bottom w:val="single" w:sz="4" w:space="0" w:color="auto"/>
              <w:right w:val="nil"/>
            </w:tcBorders>
            <w:vAlign w:val="center"/>
          </w:tcPr>
          <w:p w:rsidR="00A46F96" w:rsidRPr="00432A4D" w:rsidRDefault="00A46F96" w:rsidP="007249F6">
            <w:pPr>
              <w:adjustRightInd w:val="0"/>
              <w:snapToGrid w:val="0"/>
              <w:ind w:left="28" w:rightChars="75" w:right="180"/>
              <w:jc w:val="right"/>
              <w:rPr>
                <w:rFonts w:eastAsia="標楷體"/>
                <w:color w:val="000000" w:themeColor="text1"/>
              </w:rPr>
            </w:pPr>
            <w:r>
              <w:rPr>
                <w:rFonts w:eastAsia="標楷體" w:hint="eastAsia"/>
                <w:color w:val="000000" w:themeColor="text1"/>
              </w:rPr>
              <w:t>8,339</w:t>
            </w:r>
          </w:p>
        </w:tc>
        <w:tc>
          <w:tcPr>
            <w:tcW w:w="1134" w:type="dxa"/>
            <w:tcBorders>
              <w:top w:val="nil"/>
              <w:left w:val="nil"/>
              <w:bottom w:val="single" w:sz="4" w:space="0" w:color="auto"/>
              <w:right w:val="nil"/>
            </w:tcBorders>
            <w:vAlign w:val="center"/>
          </w:tcPr>
          <w:p w:rsidR="00A46F96" w:rsidRPr="00432A4D" w:rsidRDefault="00A46F96" w:rsidP="005E2B03">
            <w:pPr>
              <w:adjustRightInd w:val="0"/>
              <w:snapToGrid w:val="0"/>
              <w:ind w:left="28" w:rightChars="75" w:right="180"/>
              <w:jc w:val="right"/>
              <w:rPr>
                <w:rFonts w:eastAsia="標楷體"/>
                <w:color w:val="000000" w:themeColor="text1"/>
              </w:rPr>
            </w:pPr>
            <w:r>
              <w:rPr>
                <w:rFonts w:eastAsia="標楷體" w:hint="eastAsia"/>
                <w:color w:val="000000" w:themeColor="text1"/>
              </w:rPr>
              <w:t>-5.</w:t>
            </w:r>
            <w:r w:rsidR="005E2B03">
              <w:rPr>
                <w:rFonts w:eastAsia="標楷體" w:hint="eastAsia"/>
                <w:color w:val="000000" w:themeColor="text1"/>
              </w:rPr>
              <w:t>3</w:t>
            </w:r>
          </w:p>
        </w:tc>
        <w:tc>
          <w:tcPr>
            <w:tcW w:w="1276" w:type="dxa"/>
            <w:tcBorders>
              <w:top w:val="nil"/>
              <w:left w:val="nil"/>
              <w:bottom w:val="single" w:sz="4" w:space="0" w:color="auto"/>
              <w:right w:val="nil"/>
            </w:tcBorders>
            <w:vAlign w:val="center"/>
          </w:tcPr>
          <w:p w:rsidR="00A46F96" w:rsidRPr="00432A4D" w:rsidRDefault="00A46F96" w:rsidP="007249F6">
            <w:pPr>
              <w:adjustRightInd w:val="0"/>
              <w:snapToGrid w:val="0"/>
              <w:ind w:left="28" w:rightChars="75" w:right="180"/>
              <w:jc w:val="right"/>
              <w:rPr>
                <w:rFonts w:eastAsia="標楷體"/>
                <w:color w:val="000000" w:themeColor="text1"/>
              </w:rPr>
            </w:pPr>
            <w:r>
              <w:rPr>
                <w:rFonts w:eastAsia="標楷體" w:hint="eastAsia"/>
                <w:color w:val="000000" w:themeColor="text1"/>
              </w:rPr>
              <w:t>3,210</w:t>
            </w:r>
          </w:p>
        </w:tc>
        <w:tc>
          <w:tcPr>
            <w:tcW w:w="1276" w:type="dxa"/>
            <w:tcBorders>
              <w:top w:val="nil"/>
              <w:left w:val="nil"/>
              <w:bottom w:val="single" w:sz="4" w:space="0" w:color="auto"/>
              <w:right w:val="nil"/>
            </w:tcBorders>
            <w:vAlign w:val="center"/>
          </w:tcPr>
          <w:p w:rsidR="00A46F96" w:rsidRPr="00432A4D" w:rsidRDefault="00A46F96" w:rsidP="007249F6">
            <w:pPr>
              <w:adjustRightInd w:val="0"/>
              <w:snapToGrid w:val="0"/>
              <w:ind w:left="28" w:rightChars="75" w:right="180"/>
              <w:jc w:val="right"/>
              <w:rPr>
                <w:rFonts w:eastAsia="標楷體"/>
                <w:color w:val="000000" w:themeColor="text1"/>
              </w:rPr>
            </w:pPr>
            <w:r>
              <w:rPr>
                <w:rFonts w:eastAsia="標楷體" w:hint="eastAsia"/>
                <w:color w:val="000000" w:themeColor="text1"/>
              </w:rPr>
              <w:t>-3.0</w:t>
            </w:r>
          </w:p>
        </w:tc>
        <w:tc>
          <w:tcPr>
            <w:tcW w:w="1134" w:type="dxa"/>
            <w:tcBorders>
              <w:top w:val="nil"/>
              <w:left w:val="nil"/>
              <w:bottom w:val="single" w:sz="4" w:space="0" w:color="auto"/>
              <w:right w:val="nil"/>
            </w:tcBorders>
            <w:vAlign w:val="center"/>
          </w:tcPr>
          <w:p w:rsidR="00A46F96" w:rsidRPr="00432A4D" w:rsidRDefault="00A46F96" w:rsidP="005E2B03">
            <w:pPr>
              <w:adjustRightInd w:val="0"/>
              <w:snapToGrid w:val="0"/>
              <w:ind w:left="28" w:rightChars="75" w:right="180"/>
              <w:jc w:val="right"/>
              <w:rPr>
                <w:rFonts w:eastAsia="標楷體"/>
                <w:color w:val="000000" w:themeColor="text1"/>
              </w:rPr>
            </w:pPr>
            <w:r>
              <w:rPr>
                <w:rFonts w:eastAsia="標楷體" w:hint="eastAsia"/>
                <w:color w:val="000000" w:themeColor="text1"/>
              </w:rPr>
              <w:t>3</w:t>
            </w:r>
            <w:r w:rsidR="005E2B03">
              <w:rPr>
                <w:rFonts w:eastAsia="標楷體" w:hint="eastAsia"/>
                <w:color w:val="000000" w:themeColor="text1"/>
              </w:rPr>
              <w:t>32</w:t>
            </w:r>
          </w:p>
        </w:tc>
        <w:tc>
          <w:tcPr>
            <w:tcW w:w="1275" w:type="dxa"/>
            <w:tcBorders>
              <w:top w:val="nil"/>
              <w:left w:val="nil"/>
              <w:bottom w:val="single" w:sz="4" w:space="0" w:color="auto"/>
              <w:right w:val="nil"/>
            </w:tcBorders>
            <w:vAlign w:val="center"/>
          </w:tcPr>
          <w:p w:rsidR="00A46F96" w:rsidRPr="00432A4D" w:rsidRDefault="00A46F96" w:rsidP="007249F6">
            <w:pPr>
              <w:adjustRightInd w:val="0"/>
              <w:snapToGrid w:val="0"/>
              <w:ind w:left="28" w:rightChars="75" w:right="180"/>
              <w:jc w:val="right"/>
              <w:rPr>
                <w:rFonts w:eastAsia="標楷體"/>
                <w:color w:val="000000" w:themeColor="text1"/>
              </w:rPr>
            </w:pPr>
            <w:r>
              <w:rPr>
                <w:rFonts w:eastAsia="標楷體" w:hint="eastAsia"/>
                <w:color w:val="000000" w:themeColor="text1"/>
              </w:rPr>
              <w:t>1.5</w:t>
            </w:r>
          </w:p>
        </w:tc>
      </w:tr>
    </w:tbl>
    <w:p w:rsidR="006854B4" w:rsidRDefault="006854B4" w:rsidP="00A76365">
      <w:pPr>
        <w:widowControl/>
        <w:tabs>
          <w:tab w:val="left" w:pos="426"/>
        </w:tabs>
        <w:snapToGrid w:val="0"/>
        <w:ind w:leftChars="176" w:left="990" w:hangingChars="258" w:hanging="568"/>
        <w:jc w:val="both"/>
        <w:rPr>
          <w:rFonts w:eastAsia="標楷體"/>
          <w:kern w:val="0"/>
          <w:sz w:val="22"/>
          <w:szCs w:val="22"/>
        </w:rPr>
      </w:pPr>
      <w:r w:rsidRPr="00A76365">
        <w:rPr>
          <w:rFonts w:eastAsia="標楷體" w:hint="eastAsia"/>
          <w:kern w:val="0"/>
          <w:sz w:val="22"/>
          <w:szCs w:val="22"/>
        </w:rPr>
        <w:t>註</w:t>
      </w:r>
      <w:r w:rsidRPr="00A76365">
        <w:rPr>
          <w:rFonts w:eastAsia="標楷體"/>
          <w:kern w:val="0"/>
          <w:sz w:val="22"/>
          <w:szCs w:val="22"/>
        </w:rPr>
        <w:t>：</w:t>
      </w:r>
      <w:r w:rsidR="00A76365" w:rsidRPr="00A76365">
        <w:rPr>
          <w:rFonts w:eastAsia="標楷體" w:hint="eastAsia"/>
          <w:kern w:val="0"/>
          <w:sz w:val="22"/>
          <w:szCs w:val="22"/>
        </w:rPr>
        <w:t>1.</w:t>
      </w:r>
      <w:r w:rsidR="00A76365" w:rsidRPr="00A76365">
        <w:rPr>
          <w:rFonts w:eastAsia="標楷體" w:hint="eastAsia"/>
          <w:kern w:val="0"/>
          <w:sz w:val="22"/>
          <w:szCs w:val="22"/>
        </w:rPr>
        <w:t>依據最新「中華民國行業標準分類」，已無「商業」之分類，</w:t>
      </w:r>
      <w:r w:rsidR="000A4B75">
        <w:rPr>
          <w:rFonts w:ascii="標楷體" w:eastAsia="標楷體" w:hAnsi="標楷體" w:hint="eastAsia"/>
          <w:kern w:val="0"/>
          <w:sz w:val="22"/>
          <w:szCs w:val="22"/>
        </w:rPr>
        <w:t>104年10</w:t>
      </w:r>
      <w:r w:rsidR="000A4B75">
        <w:rPr>
          <w:rFonts w:eastAsia="標楷體" w:hint="eastAsia"/>
          <w:kern w:val="0"/>
          <w:sz w:val="22"/>
          <w:szCs w:val="22"/>
        </w:rPr>
        <w:t>月起</w:t>
      </w:r>
      <w:r w:rsidR="00A76365" w:rsidRPr="00A76365">
        <w:rPr>
          <w:rFonts w:eastAsia="標楷體" w:hint="eastAsia"/>
          <w:kern w:val="0"/>
          <w:sz w:val="22"/>
          <w:szCs w:val="22"/>
        </w:rPr>
        <w:t>特將原「商業營業額統計」更名為「批發、零售及餐飲業營業額統計」，仍維持原各業別之統計分析。</w:t>
      </w:r>
    </w:p>
    <w:p w:rsidR="00A76365" w:rsidRDefault="00A76365" w:rsidP="00A76365">
      <w:pPr>
        <w:widowControl/>
        <w:tabs>
          <w:tab w:val="left" w:pos="426"/>
        </w:tabs>
        <w:snapToGrid w:val="0"/>
        <w:ind w:leftChars="296" w:left="1020" w:hangingChars="141" w:hanging="310"/>
        <w:jc w:val="both"/>
        <w:rPr>
          <w:rFonts w:eastAsia="標楷體"/>
          <w:sz w:val="22"/>
          <w:szCs w:val="22"/>
        </w:rPr>
      </w:pPr>
      <w:r w:rsidRPr="00A76365">
        <w:rPr>
          <w:rFonts w:eastAsia="標楷體"/>
          <w:kern w:val="0"/>
          <w:sz w:val="22"/>
          <w:szCs w:val="22"/>
        </w:rPr>
        <w:t xml:space="preserve"> </w:t>
      </w:r>
      <w:r w:rsidRPr="00A76365">
        <w:rPr>
          <w:rFonts w:eastAsia="標楷體" w:hint="eastAsia"/>
          <w:kern w:val="0"/>
          <w:sz w:val="22"/>
          <w:szCs w:val="22"/>
        </w:rPr>
        <w:t>2.</w:t>
      </w:r>
      <w:r w:rsidRPr="00A76365">
        <w:rPr>
          <w:rFonts w:eastAsia="標楷體" w:hint="eastAsia"/>
          <w:kern w:val="0"/>
          <w:sz w:val="22"/>
          <w:szCs w:val="22"/>
        </w:rPr>
        <w:t>批發業營業額約</w:t>
      </w:r>
      <w:r w:rsidRPr="00A76365">
        <w:rPr>
          <w:rFonts w:eastAsia="標楷體"/>
          <w:kern w:val="0"/>
          <w:sz w:val="22"/>
          <w:szCs w:val="22"/>
        </w:rPr>
        <w:t>35-40%</w:t>
      </w:r>
      <w:r w:rsidRPr="00A76365">
        <w:rPr>
          <w:rFonts w:eastAsia="標楷體" w:hint="eastAsia"/>
          <w:kern w:val="0"/>
          <w:sz w:val="22"/>
          <w:szCs w:val="22"/>
        </w:rPr>
        <w:t>係屬貿易商之外銷金額，並不屬於國內消費，且其經營型態、銷售對象等與零售業、餐飲業有所差異，爰依照美國商務部之作法，將各業別分別統計，不予加總，以陳示各業別之營業消長情勢。</w:t>
      </w:r>
    </w:p>
    <w:p w:rsidR="00F67965" w:rsidRPr="00B118E9" w:rsidRDefault="00F67965" w:rsidP="00F67965">
      <w:pPr>
        <w:tabs>
          <w:tab w:val="left" w:pos="540"/>
          <w:tab w:val="left" w:pos="900"/>
        </w:tabs>
        <w:snapToGrid w:val="0"/>
        <w:spacing w:line="320" w:lineRule="exact"/>
        <w:jc w:val="both"/>
        <w:rPr>
          <w:rFonts w:eastAsia="標楷體"/>
          <w:sz w:val="22"/>
          <w:szCs w:val="22"/>
        </w:rPr>
      </w:pPr>
      <w:r w:rsidRPr="00B118E9">
        <w:rPr>
          <w:rFonts w:eastAsia="標楷體"/>
          <w:sz w:val="22"/>
          <w:szCs w:val="22"/>
        </w:rPr>
        <w:t>資料來源：經濟部統計處。</w:t>
      </w:r>
    </w:p>
    <w:p w:rsidR="00F67965" w:rsidRPr="00F11669" w:rsidRDefault="00F67965" w:rsidP="00F67965">
      <w:pPr>
        <w:widowControl/>
        <w:tabs>
          <w:tab w:val="left" w:pos="540"/>
        </w:tabs>
        <w:snapToGrid w:val="0"/>
        <w:spacing w:beforeLines="50" w:before="180" w:line="300" w:lineRule="auto"/>
        <w:jc w:val="both"/>
        <w:rPr>
          <w:rFonts w:eastAsia="標楷體"/>
          <w:b/>
          <w:bCs/>
          <w:color w:val="000000" w:themeColor="text1"/>
          <w:kern w:val="0"/>
          <w:sz w:val="28"/>
          <w:szCs w:val="20"/>
        </w:rPr>
      </w:pPr>
      <w:r w:rsidRPr="00B118E9">
        <w:rPr>
          <w:rFonts w:eastAsia="標楷體"/>
          <w:b/>
          <w:bCs/>
          <w:color w:val="FF0000"/>
          <w:kern w:val="0"/>
          <w:sz w:val="28"/>
          <w:szCs w:val="20"/>
        </w:rPr>
        <w:br w:type="page"/>
      </w:r>
      <w:r w:rsidRPr="00B118E9">
        <w:rPr>
          <w:rFonts w:eastAsia="標楷體"/>
          <w:b/>
          <w:bCs/>
          <w:kern w:val="0"/>
          <w:sz w:val="28"/>
          <w:szCs w:val="20"/>
        </w:rPr>
        <w:t>２、</w:t>
      </w:r>
      <w:r w:rsidRPr="003B6B9A">
        <w:rPr>
          <w:rFonts w:eastAsia="標楷體"/>
          <w:b/>
          <w:bCs/>
          <w:kern w:val="0"/>
          <w:sz w:val="28"/>
          <w:szCs w:val="20"/>
        </w:rPr>
        <w:t>104</w:t>
      </w:r>
      <w:r w:rsidRPr="003B6B9A">
        <w:rPr>
          <w:rFonts w:eastAsia="標楷體"/>
          <w:b/>
          <w:bCs/>
          <w:kern w:val="0"/>
          <w:sz w:val="28"/>
          <w:szCs w:val="20"/>
        </w:rPr>
        <w:t>年</w:t>
      </w:r>
      <w:r w:rsidR="00735BA1">
        <w:rPr>
          <w:rFonts w:eastAsia="標楷體" w:hint="eastAsia"/>
          <w:b/>
          <w:bCs/>
          <w:kern w:val="0"/>
          <w:sz w:val="28"/>
          <w:szCs w:val="20"/>
        </w:rPr>
        <w:t>9</w:t>
      </w:r>
      <w:r w:rsidRPr="003B6B9A">
        <w:rPr>
          <w:rFonts w:eastAsia="標楷體"/>
          <w:b/>
          <w:bCs/>
          <w:kern w:val="0"/>
          <w:sz w:val="28"/>
          <w:szCs w:val="20"/>
        </w:rPr>
        <w:t>月批發業營</w:t>
      </w:r>
      <w:r w:rsidRPr="00F11669">
        <w:rPr>
          <w:rFonts w:eastAsia="標楷體"/>
          <w:b/>
          <w:bCs/>
          <w:color w:val="000000" w:themeColor="text1"/>
          <w:kern w:val="0"/>
          <w:sz w:val="28"/>
          <w:szCs w:val="20"/>
        </w:rPr>
        <w:t>業額減少</w:t>
      </w:r>
      <w:r w:rsidR="00735BA1">
        <w:rPr>
          <w:rFonts w:eastAsia="標楷體" w:hint="eastAsia"/>
          <w:b/>
          <w:bCs/>
          <w:color w:val="000000" w:themeColor="text1"/>
          <w:kern w:val="0"/>
          <w:sz w:val="28"/>
          <w:szCs w:val="20"/>
        </w:rPr>
        <w:t>5.3</w:t>
      </w:r>
      <w:r w:rsidRPr="00F11669">
        <w:rPr>
          <w:rFonts w:eastAsia="標楷體"/>
          <w:b/>
          <w:bCs/>
          <w:color w:val="000000" w:themeColor="text1"/>
          <w:kern w:val="0"/>
          <w:sz w:val="28"/>
          <w:szCs w:val="20"/>
        </w:rPr>
        <w:t>%</w:t>
      </w:r>
    </w:p>
    <w:p w:rsidR="00F67965" w:rsidRPr="00F11669" w:rsidRDefault="00F67965" w:rsidP="00F11669">
      <w:pPr>
        <w:widowControl/>
        <w:topLinePunct/>
        <w:snapToGrid w:val="0"/>
        <w:spacing w:beforeLines="50" w:before="180" w:line="300" w:lineRule="auto"/>
        <w:ind w:rightChars="-59" w:right="-142" w:firstLineChars="202" w:firstLine="566"/>
        <w:jc w:val="both"/>
        <w:rPr>
          <w:rFonts w:eastAsia="標楷體"/>
          <w:color w:val="000000" w:themeColor="text1"/>
          <w:kern w:val="0"/>
          <w:sz w:val="28"/>
          <w:szCs w:val="20"/>
        </w:rPr>
      </w:pPr>
      <w:r w:rsidRPr="00F11669">
        <w:rPr>
          <w:rFonts w:eastAsia="標楷體" w:hint="eastAsia"/>
          <w:color w:val="000000" w:themeColor="text1"/>
          <w:kern w:val="0"/>
          <w:sz w:val="28"/>
          <w:szCs w:val="20"/>
        </w:rPr>
        <w:t>104</w:t>
      </w:r>
      <w:r w:rsidRPr="00F11669">
        <w:rPr>
          <w:rFonts w:eastAsia="標楷體" w:hint="eastAsia"/>
          <w:color w:val="000000" w:themeColor="text1"/>
          <w:kern w:val="0"/>
          <w:sz w:val="28"/>
          <w:szCs w:val="20"/>
        </w:rPr>
        <w:t>年</w:t>
      </w:r>
      <w:r w:rsidR="00735BA1">
        <w:rPr>
          <w:rFonts w:eastAsia="標楷體" w:hint="eastAsia"/>
          <w:color w:val="000000" w:themeColor="text1"/>
          <w:kern w:val="0"/>
          <w:sz w:val="28"/>
          <w:szCs w:val="20"/>
        </w:rPr>
        <w:t>9</w:t>
      </w:r>
      <w:r w:rsidRPr="00F11669">
        <w:rPr>
          <w:rFonts w:eastAsia="標楷體" w:hint="eastAsia"/>
          <w:color w:val="000000" w:themeColor="text1"/>
          <w:kern w:val="0"/>
          <w:sz w:val="28"/>
          <w:szCs w:val="20"/>
        </w:rPr>
        <w:t>月批發業營業額為</w:t>
      </w:r>
      <w:r w:rsidRPr="00F11669">
        <w:rPr>
          <w:rFonts w:eastAsia="標楷體" w:hint="eastAsia"/>
          <w:color w:val="000000" w:themeColor="text1"/>
          <w:kern w:val="0"/>
          <w:sz w:val="28"/>
          <w:szCs w:val="20"/>
        </w:rPr>
        <w:t>8,</w:t>
      </w:r>
      <w:r w:rsidR="00735BA1">
        <w:rPr>
          <w:rFonts w:eastAsia="標楷體" w:hint="eastAsia"/>
          <w:color w:val="000000" w:themeColor="text1"/>
          <w:kern w:val="0"/>
          <w:sz w:val="28"/>
          <w:szCs w:val="20"/>
        </w:rPr>
        <w:t>339</w:t>
      </w:r>
      <w:r w:rsidRPr="00F11669">
        <w:rPr>
          <w:rFonts w:eastAsia="標楷體" w:hint="eastAsia"/>
          <w:color w:val="000000" w:themeColor="text1"/>
          <w:kern w:val="0"/>
          <w:sz w:val="28"/>
          <w:szCs w:val="20"/>
        </w:rPr>
        <w:t>億元，較上年同月減少</w:t>
      </w:r>
      <w:r w:rsidR="00735BA1">
        <w:rPr>
          <w:rFonts w:eastAsia="標楷體" w:hint="eastAsia"/>
          <w:color w:val="000000" w:themeColor="text1"/>
          <w:kern w:val="0"/>
          <w:sz w:val="28"/>
          <w:szCs w:val="20"/>
        </w:rPr>
        <w:t>5.3</w:t>
      </w:r>
      <w:r w:rsidRPr="00F11669">
        <w:rPr>
          <w:rFonts w:eastAsia="標楷體" w:hint="eastAsia"/>
          <w:color w:val="000000" w:themeColor="text1"/>
          <w:kern w:val="0"/>
          <w:sz w:val="28"/>
          <w:szCs w:val="20"/>
        </w:rPr>
        <w:t>%</w:t>
      </w:r>
      <w:r w:rsidRPr="00F11669">
        <w:rPr>
          <w:rFonts w:eastAsia="標楷體" w:hint="eastAsia"/>
          <w:color w:val="000000" w:themeColor="text1"/>
          <w:kern w:val="0"/>
          <w:sz w:val="28"/>
          <w:szCs w:val="20"/>
        </w:rPr>
        <w:t>，其中</w:t>
      </w:r>
      <w:r w:rsidR="00735BA1" w:rsidRPr="00735BA1">
        <w:rPr>
          <w:rFonts w:eastAsia="標楷體" w:hint="eastAsia"/>
          <w:color w:val="000000" w:themeColor="text1"/>
          <w:kern w:val="0"/>
          <w:sz w:val="28"/>
          <w:szCs w:val="20"/>
        </w:rPr>
        <w:t>建材批發業年減</w:t>
      </w:r>
      <w:r w:rsidR="00735BA1" w:rsidRPr="00735BA1">
        <w:rPr>
          <w:rFonts w:eastAsia="標楷體" w:hint="eastAsia"/>
          <w:color w:val="000000" w:themeColor="text1"/>
          <w:kern w:val="0"/>
          <w:sz w:val="28"/>
          <w:szCs w:val="20"/>
        </w:rPr>
        <w:t>17.7%</w:t>
      </w:r>
      <w:r w:rsidR="00735BA1" w:rsidRPr="00735BA1">
        <w:rPr>
          <w:rFonts w:eastAsia="標楷體" w:hint="eastAsia"/>
          <w:color w:val="000000" w:themeColor="text1"/>
          <w:kern w:val="0"/>
          <w:sz w:val="28"/>
          <w:szCs w:val="20"/>
        </w:rPr>
        <w:t>，主因鋼價低檔整理及下游需求持續疲軟；機械器具批發業年減</w:t>
      </w:r>
      <w:r w:rsidR="00735BA1" w:rsidRPr="00735BA1">
        <w:rPr>
          <w:rFonts w:eastAsia="標楷體" w:hint="eastAsia"/>
          <w:color w:val="000000" w:themeColor="text1"/>
          <w:kern w:val="0"/>
          <w:sz w:val="28"/>
          <w:szCs w:val="20"/>
        </w:rPr>
        <w:t>5.0%</w:t>
      </w:r>
      <w:r w:rsidR="00735BA1" w:rsidRPr="00735BA1">
        <w:rPr>
          <w:rFonts w:eastAsia="標楷體" w:hint="eastAsia"/>
          <w:color w:val="000000" w:themeColor="text1"/>
          <w:kern w:val="0"/>
          <w:sz w:val="28"/>
          <w:szCs w:val="20"/>
        </w:rPr>
        <w:t>，主因來自日本採購代理業務續減，加上面板及記憶體等價格下滑</w:t>
      </w:r>
      <w:r w:rsidR="00600614">
        <w:rPr>
          <w:rFonts w:eastAsia="標楷體" w:hint="eastAsia"/>
          <w:color w:val="000000" w:themeColor="text1"/>
          <w:kern w:val="0"/>
          <w:sz w:val="28"/>
          <w:szCs w:val="20"/>
        </w:rPr>
        <w:t>所致</w:t>
      </w:r>
      <w:r w:rsidR="00735BA1" w:rsidRPr="00735BA1">
        <w:rPr>
          <w:rFonts w:eastAsia="標楷體"/>
          <w:color w:val="000000" w:themeColor="text1"/>
          <w:kern w:val="0"/>
          <w:sz w:val="28"/>
          <w:szCs w:val="20"/>
        </w:rPr>
        <w:t>。</w:t>
      </w:r>
      <w:r w:rsidRPr="00F11669">
        <w:rPr>
          <w:rFonts w:eastAsia="標楷體" w:hint="eastAsia"/>
          <w:color w:val="000000" w:themeColor="text1"/>
          <w:kern w:val="0"/>
          <w:sz w:val="28"/>
          <w:szCs w:val="20"/>
        </w:rPr>
        <w:t>累計</w:t>
      </w:r>
      <w:r w:rsidRPr="00F11669">
        <w:rPr>
          <w:rFonts w:eastAsia="標楷體" w:hint="eastAsia"/>
          <w:color w:val="000000" w:themeColor="text1"/>
          <w:kern w:val="0"/>
          <w:sz w:val="28"/>
          <w:szCs w:val="20"/>
        </w:rPr>
        <w:t>1</w:t>
      </w:r>
      <w:r w:rsidRPr="00F11669">
        <w:rPr>
          <w:rFonts w:eastAsia="標楷體" w:hint="eastAsia"/>
          <w:color w:val="000000" w:themeColor="text1"/>
          <w:kern w:val="0"/>
          <w:sz w:val="28"/>
          <w:szCs w:val="20"/>
        </w:rPr>
        <w:t>至</w:t>
      </w:r>
      <w:r w:rsidR="00A06539">
        <w:rPr>
          <w:rFonts w:eastAsia="標楷體" w:hint="eastAsia"/>
          <w:color w:val="000000" w:themeColor="text1"/>
          <w:kern w:val="0"/>
          <w:sz w:val="28"/>
          <w:szCs w:val="20"/>
        </w:rPr>
        <w:t>9</w:t>
      </w:r>
      <w:r w:rsidRPr="00F11669">
        <w:rPr>
          <w:rFonts w:eastAsia="標楷體" w:hint="eastAsia"/>
          <w:color w:val="000000" w:themeColor="text1"/>
          <w:kern w:val="0"/>
          <w:sz w:val="28"/>
          <w:szCs w:val="20"/>
        </w:rPr>
        <w:t>月批發業營業額</w:t>
      </w:r>
      <w:r w:rsidR="00A06539">
        <w:rPr>
          <w:rFonts w:eastAsia="標楷體" w:hint="eastAsia"/>
          <w:color w:val="000000" w:themeColor="text1"/>
          <w:kern w:val="0"/>
          <w:sz w:val="28"/>
          <w:szCs w:val="20"/>
        </w:rPr>
        <w:t>72</w:t>
      </w:r>
      <w:r w:rsidRPr="00F11669">
        <w:rPr>
          <w:rFonts w:eastAsia="標楷體" w:hint="eastAsia"/>
          <w:color w:val="000000" w:themeColor="text1"/>
          <w:kern w:val="0"/>
          <w:sz w:val="28"/>
          <w:szCs w:val="20"/>
        </w:rPr>
        <w:t>,</w:t>
      </w:r>
      <w:r w:rsidR="00A06539">
        <w:rPr>
          <w:rFonts w:eastAsia="標楷體" w:hint="eastAsia"/>
          <w:color w:val="000000" w:themeColor="text1"/>
          <w:kern w:val="0"/>
          <w:sz w:val="28"/>
          <w:szCs w:val="20"/>
        </w:rPr>
        <w:t>702</w:t>
      </w:r>
      <w:r w:rsidRPr="00F11669">
        <w:rPr>
          <w:rFonts w:eastAsia="標楷體" w:hint="eastAsia"/>
          <w:color w:val="000000" w:themeColor="text1"/>
          <w:kern w:val="0"/>
          <w:sz w:val="28"/>
          <w:szCs w:val="20"/>
        </w:rPr>
        <w:t>億元，較上年同期減少</w:t>
      </w:r>
      <w:r w:rsidR="00A06539">
        <w:rPr>
          <w:rFonts w:eastAsia="標楷體" w:hint="eastAsia"/>
          <w:color w:val="000000" w:themeColor="text1"/>
          <w:kern w:val="0"/>
          <w:sz w:val="28"/>
          <w:szCs w:val="20"/>
        </w:rPr>
        <w:t>3.6</w:t>
      </w:r>
      <w:r w:rsidRPr="00F11669">
        <w:rPr>
          <w:rFonts w:eastAsia="標楷體" w:hint="eastAsia"/>
          <w:color w:val="000000" w:themeColor="text1"/>
          <w:kern w:val="0"/>
          <w:sz w:val="28"/>
          <w:szCs w:val="20"/>
        </w:rPr>
        <w:t>%</w:t>
      </w:r>
      <w:r w:rsidRPr="00F11669">
        <w:rPr>
          <w:rFonts w:eastAsia="標楷體" w:hint="eastAsia"/>
          <w:color w:val="000000" w:themeColor="text1"/>
          <w:kern w:val="0"/>
          <w:sz w:val="28"/>
          <w:szCs w:val="20"/>
        </w:rPr>
        <w:t>。</w:t>
      </w:r>
    </w:p>
    <w:p w:rsidR="00F67965" w:rsidRPr="00B118E9" w:rsidRDefault="00F67965" w:rsidP="00F67965">
      <w:pPr>
        <w:widowControl/>
        <w:topLinePunct/>
        <w:snapToGrid w:val="0"/>
        <w:spacing w:beforeLines="50" w:before="180" w:line="300" w:lineRule="auto"/>
        <w:ind w:rightChars="-59" w:right="-142" w:firstLineChars="202" w:firstLine="566"/>
        <w:jc w:val="both"/>
        <w:rPr>
          <w:rFonts w:eastAsia="標楷體"/>
          <w:color w:val="FF0000"/>
          <w:kern w:val="0"/>
          <w:sz w:val="28"/>
          <w:szCs w:val="20"/>
        </w:rPr>
      </w:pPr>
    </w:p>
    <w:p w:rsidR="00F67965" w:rsidRPr="00B118E9" w:rsidRDefault="00F67965" w:rsidP="00F67965">
      <w:pPr>
        <w:snapToGrid w:val="0"/>
        <w:spacing w:afterLines="20" w:after="72"/>
        <w:ind w:right="-142"/>
        <w:jc w:val="center"/>
        <w:rPr>
          <w:rFonts w:eastAsia="標楷體"/>
          <w:sz w:val="28"/>
        </w:rPr>
      </w:pPr>
      <w:r w:rsidRPr="00B118E9">
        <w:rPr>
          <w:rFonts w:eastAsia="標楷體"/>
          <w:b/>
          <w:bCs/>
          <w:sz w:val="28"/>
        </w:rPr>
        <w:t>表</w:t>
      </w:r>
      <w:r w:rsidRPr="00B118E9">
        <w:rPr>
          <w:rFonts w:eastAsia="標楷體"/>
          <w:b/>
          <w:bCs/>
          <w:sz w:val="28"/>
        </w:rPr>
        <w:t>2-3-2</w:t>
      </w:r>
      <w:r w:rsidRPr="00B118E9">
        <w:rPr>
          <w:rFonts w:eastAsia="標楷體"/>
          <w:b/>
          <w:spacing w:val="20"/>
          <w:sz w:val="28"/>
        </w:rPr>
        <w:t xml:space="preserve">  </w:t>
      </w:r>
      <w:r w:rsidRPr="00B118E9">
        <w:rPr>
          <w:rFonts w:eastAsia="標楷體"/>
          <w:b/>
          <w:bCs/>
          <w:sz w:val="28"/>
        </w:rPr>
        <w:t>批發業營業額變動概況</w:t>
      </w:r>
    </w:p>
    <w:tbl>
      <w:tblPr>
        <w:tblW w:w="8959" w:type="dxa"/>
        <w:tblCellMar>
          <w:left w:w="28" w:type="dxa"/>
          <w:right w:w="28" w:type="dxa"/>
        </w:tblCellMar>
        <w:tblLook w:val="0000" w:firstRow="0" w:lastRow="0" w:firstColumn="0" w:lastColumn="0" w:noHBand="0" w:noVBand="0"/>
      </w:tblPr>
      <w:tblGrid>
        <w:gridCol w:w="2722"/>
        <w:gridCol w:w="1559"/>
        <w:gridCol w:w="1559"/>
        <w:gridCol w:w="1559"/>
        <w:gridCol w:w="1560"/>
      </w:tblGrid>
      <w:tr w:rsidR="00F67965" w:rsidRPr="003B6B9A" w:rsidTr="00FB7596">
        <w:tc>
          <w:tcPr>
            <w:tcW w:w="2722" w:type="dxa"/>
            <w:vMerge w:val="restart"/>
            <w:tcBorders>
              <w:top w:val="single" w:sz="4" w:space="0" w:color="auto"/>
              <w:right w:val="single" w:sz="4" w:space="0" w:color="auto"/>
            </w:tcBorders>
            <w:vAlign w:val="center"/>
          </w:tcPr>
          <w:p w:rsidR="00F67965" w:rsidRPr="003B6B9A" w:rsidRDefault="00F67965" w:rsidP="00FB7596">
            <w:pPr>
              <w:snapToGrid w:val="0"/>
              <w:spacing w:line="300" w:lineRule="exact"/>
              <w:ind w:left="28" w:right="-28"/>
              <w:jc w:val="center"/>
              <w:rPr>
                <w:rFonts w:eastAsia="標楷體"/>
              </w:rPr>
            </w:pPr>
            <w:r w:rsidRPr="003B6B9A">
              <w:rPr>
                <w:rFonts w:eastAsia="標楷體"/>
              </w:rPr>
              <w:t>行業別</w:t>
            </w:r>
          </w:p>
        </w:tc>
        <w:tc>
          <w:tcPr>
            <w:tcW w:w="1559" w:type="dxa"/>
            <w:tcBorders>
              <w:top w:val="single" w:sz="4" w:space="0" w:color="auto"/>
            </w:tcBorders>
          </w:tcPr>
          <w:p w:rsidR="00F67965" w:rsidRPr="003B6B9A" w:rsidRDefault="00F67965" w:rsidP="00735BA1">
            <w:pPr>
              <w:snapToGrid w:val="0"/>
              <w:spacing w:line="300" w:lineRule="exact"/>
              <w:ind w:left="28"/>
              <w:jc w:val="center"/>
              <w:rPr>
                <w:rFonts w:eastAsia="標楷體"/>
              </w:rPr>
            </w:pPr>
            <w:r w:rsidRPr="003B6B9A">
              <w:rPr>
                <w:rFonts w:eastAsia="標楷體"/>
              </w:rPr>
              <w:t>104</w:t>
            </w:r>
            <w:r w:rsidRPr="003B6B9A">
              <w:rPr>
                <w:rFonts w:eastAsia="標楷體"/>
              </w:rPr>
              <w:t>年</w:t>
            </w:r>
            <w:r w:rsidR="00735BA1">
              <w:rPr>
                <w:rFonts w:eastAsia="標楷體" w:hint="eastAsia"/>
              </w:rPr>
              <w:t>9</w:t>
            </w:r>
            <w:r w:rsidRPr="003B6B9A">
              <w:rPr>
                <w:rFonts w:eastAsia="標楷體"/>
              </w:rPr>
              <w:t>月</w:t>
            </w:r>
          </w:p>
        </w:tc>
        <w:tc>
          <w:tcPr>
            <w:tcW w:w="1559" w:type="dxa"/>
            <w:tcBorders>
              <w:top w:val="single" w:sz="4" w:space="0" w:color="auto"/>
              <w:bottom w:val="single" w:sz="4" w:space="0" w:color="auto"/>
              <w:right w:val="double" w:sz="4" w:space="0" w:color="auto"/>
            </w:tcBorders>
            <w:vAlign w:val="center"/>
          </w:tcPr>
          <w:p w:rsidR="00F67965" w:rsidRPr="003B6B9A" w:rsidRDefault="00F67965" w:rsidP="00FB7596">
            <w:pPr>
              <w:snapToGrid w:val="0"/>
              <w:spacing w:line="300" w:lineRule="exact"/>
              <w:ind w:left="28" w:right="-142"/>
              <w:jc w:val="center"/>
              <w:rPr>
                <w:rFonts w:eastAsia="標楷體"/>
              </w:rPr>
            </w:pPr>
          </w:p>
        </w:tc>
        <w:tc>
          <w:tcPr>
            <w:tcW w:w="1559" w:type="dxa"/>
            <w:tcBorders>
              <w:top w:val="single" w:sz="4" w:space="0" w:color="auto"/>
              <w:left w:val="double" w:sz="4" w:space="0" w:color="auto"/>
              <w:right w:val="nil"/>
            </w:tcBorders>
          </w:tcPr>
          <w:p w:rsidR="00F67965" w:rsidRPr="003B6B9A" w:rsidRDefault="00F67965" w:rsidP="00735BA1">
            <w:pPr>
              <w:snapToGrid w:val="0"/>
              <w:spacing w:line="300" w:lineRule="exact"/>
              <w:ind w:left="28"/>
              <w:jc w:val="center"/>
              <w:rPr>
                <w:rFonts w:eastAsia="標楷體"/>
              </w:rPr>
            </w:pPr>
            <w:r w:rsidRPr="003B6B9A">
              <w:rPr>
                <w:rFonts w:eastAsia="標楷體"/>
              </w:rPr>
              <w:t>104</w:t>
            </w:r>
            <w:r w:rsidRPr="003B6B9A">
              <w:rPr>
                <w:rFonts w:eastAsia="標楷體"/>
              </w:rPr>
              <w:t>年</w:t>
            </w:r>
            <w:r w:rsidRPr="003B6B9A">
              <w:rPr>
                <w:rFonts w:eastAsia="標楷體"/>
              </w:rPr>
              <w:t>1~</w:t>
            </w:r>
            <w:r w:rsidR="00735BA1">
              <w:rPr>
                <w:rFonts w:eastAsia="標楷體" w:hint="eastAsia"/>
              </w:rPr>
              <w:t>9</w:t>
            </w:r>
            <w:r w:rsidRPr="003B6B9A">
              <w:rPr>
                <w:rFonts w:eastAsia="標楷體"/>
              </w:rPr>
              <w:t>月</w:t>
            </w:r>
          </w:p>
        </w:tc>
        <w:tc>
          <w:tcPr>
            <w:tcW w:w="1560" w:type="dxa"/>
            <w:tcBorders>
              <w:top w:val="single" w:sz="4" w:space="0" w:color="auto"/>
              <w:left w:val="nil"/>
              <w:bottom w:val="single" w:sz="4" w:space="0" w:color="auto"/>
            </w:tcBorders>
            <w:vAlign w:val="center"/>
          </w:tcPr>
          <w:p w:rsidR="00F67965" w:rsidRPr="003B6B9A" w:rsidRDefault="00F67965" w:rsidP="00FB7596">
            <w:pPr>
              <w:snapToGrid w:val="0"/>
              <w:spacing w:line="300" w:lineRule="exact"/>
              <w:ind w:left="28" w:right="-142"/>
              <w:jc w:val="center"/>
              <w:rPr>
                <w:rFonts w:eastAsia="標楷體"/>
              </w:rPr>
            </w:pPr>
          </w:p>
        </w:tc>
      </w:tr>
      <w:tr w:rsidR="00F67965" w:rsidRPr="003B6B9A" w:rsidTr="00FB7596">
        <w:tc>
          <w:tcPr>
            <w:tcW w:w="2722" w:type="dxa"/>
            <w:vMerge/>
            <w:tcBorders>
              <w:bottom w:val="single" w:sz="4" w:space="0" w:color="auto"/>
              <w:right w:val="single" w:sz="4" w:space="0" w:color="auto"/>
            </w:tcBorders>
            <w:vAlign w:val="center"/>
          </w:tcPr>
          <w:p w:rsidR="00F67965" w:rsidRPr="003B6B9A" w:rsidRDefault="00F67965" w:rsidP="00FB7596">
            <w:pPr>
              <w:snapToGrid w:val="0"/>
              <w:spacing w:line="300" w:lineRule="exact"/>
              <w:ind w:left="28" w:right="-142"/>
              <w:jc w:val="center"/>
              <w:rPr>
                <w:rFonts w:eastAsia="標楷體"/>
              </w:rPr>
            </w:pPr>
          </w:p>
        </w:tc>
        <w:tc>
          <w:tcPr>
            <w:tcW w:w="1559" w:type="dxa"/>
            <w:tcBorders>
              <w:bottom w:val="single" w:sz="4" w:space="0" w:color="auto"/>
              <w:right w:val="single" w:sz="4" w:space="0" w:color="auto"/>
            </w:tcBorders>
          </w:tcPr>
          <w:p w:rsidR="00F67965" w:rsidRPr="003B6B9A" w:rsidRDefault="00F67965" w:rsidP="00FB7596">
            <w:pPr>
              <w:snapToGrid w:val="0"/>
              <w:spacing w:line="300" w:lineRule="exact"/>
              <w:ind w:left="28"/>
              <w:jc w:val="center"/>
              <w:rPr>
                <w:rFonts w:eastAsia="標楷體"/>
              </w:rPr>
            </w:pPr>
            <w:r w:rsidRPr="003B6B9A">
              <w:rPr>
                <w:rFonts w:eastAsia="標楷體"/>
              </w:rPr>
              <w:t>營業額</w:t>
            </w:r>
          </w:p>
          <w:p w:rsidR="00F67965" w:rsidRPr="003B6B9A" w:rsidRDefault="00F67965" w:rsidP="00FB7596">
            <w:pPr>
              <w:snapToGrid w:val="0"/>
              <w:spacing w:line="300" w:lineRule="exact"/>
              <w:ind w:left="28"/>
              <w:jc w:val="center"/>
              <w:rPr>
                <w:rFonts w:eastAsia="標楷體"/>
              </w:rPr>
            </w:pPr>
            <w:r w:rsidRPr="003B6B9A">
              <w:rPr>
                <w:rFonts w:eastAsia="標楷體"/>
              </w:rPr>
              <w:t>(</w:t>
            </w:r>
            <w:r w:rsidRPr="003B6B9A">
              <w:rPr>
                <w:rFonts w:eastAsia="標楷體"/>
              </w:rPr>
              <w:t>億元</w:t>
            </w:r>
            <w:r w:rsidRPr="003B6B9A">
              <w:rPr>
                <w:rFonts w:eastAsia="標楷體"/>
              </w:rPr>
              <w:t>)</w:t>
            </w:r>
          </w:p>
        </w:tc>
        <w:tc>
          <w:tcPr>
            <w:tcW w:w="1559" w:type="dxa"/>
            <w:tcBorders>
              <w:top w:val="single" w:sz="4" w:space="0" w:color="auto"/>
              <w:left w:val="single" w:sz="4" w:space="0" w:color="auto"/>
              <w:bottom w:val="single" w:sz="4" w:space="0" w:color="auto"/>
              <w:right w:val="double" w:sz="4" w:space="0" w:color="auto"/>
            </w:tcBorders>
            <w:vAlign w:val="center"/>
          </w:tcPr>
          <w:p w:rsidR="00F67965" w:rsidRPr="003B6B9A" w:rsidRDefault="00F67965" w:rsidP="00FB7596">
            <w:pPr>
              <w:snapToGrid w:val="0"/>
              <w:spacing w:line="300" w:lineRule="exact"/>
              <w:ind w:left="28" w:right="-1"/>
              <w:jc w:val="center"/>
              <w:rPr>
                <w:rFonts w:eastAsia="標楷體"/>
              </w:rPr>
            </w:pPr>
            <w:r w:rsidRPr="003B6B9A">
              <w:rPr>
                <w:rFonts w:eastAsia="標楷體"/>
              </w:rPr>
              <w:t>較</w:t>
            </w:r>
            <w:r w:rsidRPr="003B6B9A">
              <w:rPr>
                <w:rFonts w:eastAsia="標楷體"/>
              </w:rPr>
              <w:t>103</w:t>
            </w:r>
            <w:r w:rsidRPr="003B6B9A">
              <w:rPr>
                <w:rFonts w:eastAsia="標楷體"/>
              </w:rPr>
              <w:t>年同月</w:t>
            </w:r>
          </w:p>
          <w:p w:rsidR="00F67965" w:rsidRPr="003B6B9A" w:rsidRDefault="00F67965" w:rsidP="00FB7596">
            <w:pPr>
              <w:snapToGrid w:val="0"/>
              <w:spacing w:line="300" w:lineRule="exact"/>
              <w:ind w:left="28" w:right="-1"/>
              <w:jc w:val="center"/>
              <w:rPr>
                <w:rFonts w:eastAsia="標楷體"/>
              </w:rPr>
            </w:pPr>
            <w:r w:rsidRPr="003B6B9A">
              <w:rPr>
                <w:rFonts w:eastAsia="標楷體"/>
              </w:rPr>
              <w:t>增減</w:t>
            </w:r>
            <w:r w:rsidRPr="003B6B9A">
              <w:rPr>
                <w:rFonts w:eastAsia="標楷體"/>
              </w:rPr>
              <w:t>(%)</w:t>
            </w:r>
          </w:p>
        </w:tc>
        <w:tc>
          <w:tcPr>
            <w:tcW w:w="1559" w:type="dxa"/>
            <w:tcBorders>
              <w:left w:val="double" w:sz="4" w:space="0" w:color="auto"/>
              <w:bottom w:val="single" w:sz="4" w:space="0" w:color="auto"/>
              <w:right w:val="single" w:sz="4" w:space="0" w:color="auto"/>
            </w:tcBorders>
          </w:tcPr>
          <w:p w:rsidR="00F67965" w:rsidRPr="003B6B9A" w:rsidRDefault="00F67965" w:rsidP="00FB7596">
            <w:pPr>
              <w:snapToGrid w:val="0"/>
              <w:spacing w:line="300" w:lineRule="exact"/>
              <w:ind w:left="28"/>
              <w:jc w:val="center"/>
              <w:rPr>
                <w:rFonts w:eastAsia="標楷體"/>
              </w:rPr>
            </w:pPr>
            <w:r w:rsidRPr="003B6B9A">
              <w:rPr>
                <w:rFonts w:eastAsia="標楷體"/>
              </w:rPr>
              <w:t>營業額</w:t>
            </w:r>
          </w:p>
          <w:p w:rsidR="00F67965" w:rsidRPr="003B6B9A" w:rsidRDefault="00F67965" w:rsidP="00FB7596">
            <w:pPr>
              <w:snapToGrid w:val="0"/>
              <w:spacing w:line="300" w:lineRule="exact"/>
              <w:ind w:left="28"/>
              <w:jc w:val="center"/>
              <w:rPr>
                <w:rFonts w:eastAsia="標楷體"/>
              </w:rPr>
            </w:pPr>
            <w:r w:rsidRPr="003B6B9A">
              <w:rPr>
                <w:rFonts w:eastAsia="標楷體"/>
              </w:rPr>
              <w:t>(</w:t>
            </w:r>
            <w:r w:rsidRPr="003B6B9A">
              <w:rPr>
                <w:rFonts w:eastAsia="標楷體"/>
              </w:rPr>
              <w:t>億元</w:t>
            </w:r>
            <w:r w:rsidRPr="003B6B9A">
              <w:rPr>
                <w:rFonts w:eastAsia="標楷體"/>
              </w:rPr>
              <w:t>)</w:t>
            </w:r>
          </w:p>
        </w:tc>
        <w:tc>
          <w:tcPr>
            <w:tcW w:w="1560" w:type="dxa"/>
            <w:tcBorders>
              <w:top w:val="single" w:sz="4" w:space="0" w:color="auto"/>
              <w:left w:val="single" w:sz="4" w:space="0" w:color="auto"/>
              <w:bottom w:val="single" w:sz="4" w:space="0" w:color="auto"/>
            </w:tcBorders>
            <w:vAlign w:val="center"/>
          </w:tcPr>
          <w:p w:rsidR="00F67965" w:rsidRPr="003B6B9A" w:rsidRDefault="00F67965" w:rsidP="00FB7596">
            <w:pPr>
              <w:snapToGrid w:val="0"/>
              <w:spacing w:line="300" w:lineRule="exact"/>
              <w:ind w:left="28" w:right="-1"/>
              <w:jc w:val="center"/>
              <w:rPr>
                <w:rFonts w:eastAsia="標楷體"/>
              </w:rPr>
            </w:pPr>
            <w:r w:rsidRPr="003B6B9A">
              <w:rPr>
                <w:rFonts w:eastAsia="標楷體"/>
              </w:rPr>
              <w:t>較</w:t>
            </w:r>
            <w:r w:rsidRPr="003B6B9A">
              <w:rPr>
                <w:rFonts w:eastAsia="標楷體"/>
              </w:rPr>
              <w:t>103</w:t>
            </w:r>
            <w:r w:rsidRPr="003B6B9A">
              <w:rPr>
                <w:rFonts w:eastAsia="標楷體"/>
              </w:rPr>
              <w:t>年同期</w:t>
            </w:r>
          </w:p>
          <w:p w:rsidR="00F67965" w:rsidRPr="003B6B9A" w:rsidRDefault="00F67965" w:rsidP="00FB7596">
            <w:pPr>
              <w:snapToGrid w:val="0"/>
              <w:spacing w:line="300" w:lineRule="exact"/>
              <w:ind w:left="28" w:right="-1"/>
              <w:jc w:val="center"/>
              <w:rPr>
                <w:rFonts w:eastAsia="標楷體"/>
              </w:rPr>
            </w:pPr>
            <w:r w:rsidRPr="003B6B9A">
              <w:rPr>
                <w:rFonts w:eastAsia="標楷體"/>
              </w:rPr>
              <w:t>增減</w:t>
            </w:r>
            <w:r w:rsidRPr="003B6B9A">
              <w:rPr>
                <w:rFonts w:eastAsia="標楷體"/>
              </w:rPr>
              <w:t>(%)</w:t>
            </w:r>
          </w:p>
        </w:tc>
      </w:tr>
      <w:tr w:rsidR="00587E6A" w:rsidRPr="00587E6A" w:rsidTr="00FD083B">
        <w:tc>
          <w:tcPr>
            <w:tcW w:w="2722" w:type="dxa"/>
            <w:tcBorders>
              <w:top w:val="single" w:sz="4" w:space="0" w:color="auto"/>
              <w:right w:val="single" w:sz="4" w:space="0" w:color="auto"/>
            </w:tcBorders>
          </w:tcPr>
          <w:p w:rsidR="00587E6A" w:rsidRPr="003B6B9A" w:rsidRDefault="00587E6A" w:rsidP="00FB7596">
            <w:pPr>
              <w:snapToGrid w:val="0"/>
              <w:spacing w:line="320" w:lineRule="exact"/>
              <w:ind w:left="28" w:right="-142"/>
              <w:jc w:val="both"/>
              <w:rPr>
                <w:rFonts w:eastAsia="標楷體"/>
                <w:b/>
                <w:bCs/>
              </w:rPr>
            </w:pPr>
            <w:r w:rsidRPr="003B6B9A">
              <w:rPr>
                <w:rFonts w:eastAsia="標楷體"/>
                <w:b/>
                <w:bCs/>
              </w:rPr>
              <w:t>合計</w:t>
            </w:r>
          </w:p>
        </w:tc>
        <w:tc>
          <w:tcPr>
            <w:tcW w:w="1559" w:type="dxa"/>
            <w:tcBorders>
              <w:top w:val="single" w:sz="4" w:space="0" w:color="auto"/>
            </w:tcBorders>
            <w:vAlign w:val="center"/>
          </w:tcPr>
          <w:p w:rsidR="00587E6A" w:rsidRPr="00587E6A" w:rsidRDefault="00587E6A" w:rsidP="00121256">
            <w:pPr>
              <w:kinsoku w:val="0"/>
              <w:autoSpaceDE w:val="0"/>
              <w:spacing w:line="320" w:lineRule="exact"/>
              <w:ind w:rightChars="20" w:right="48"/>
              <w:jc w:val="right"/>
              <w:rPr>
                <w:color w:val="000000"/>
              </w:rPr>
            </w:pPr>
            <w:r w:rsidRPr="00587E6A">
              <w:rPr>
                <w:color w:val="000000"/>
              </w:rPr>
              <w:t xml:space="preserve"> 8,339 </w:t>
            </w:r>
          </w:p>
        </w:tc>
        <w:tc>
          <w:tcPr>
            <w:tcW w:w="1559" w:type="dxa"/>
            <w:tcBorders>
              <w:top w:val="single" w:sz="4" w:space="0" w:color="auto"/>
              <w:left w:val="nil"/>
              <w:right w:val="double" w:sz="4" w:space="0" w:color="auto"/>
            </w:tcBorders>
            <w:vAlign w:val="center"/>
          </w:tcPr>
          <w:p w:rsidR="00587E6A" w:rsidRPr="00587E6A" w:rsidRDefault="00587E6A" w:rsidP="00FD083B">
            <w:pPr>
              <w:kinsoku w:val="0"/>
              <w:autoSpaceDE w:val="0"/>
              <w:spacing w:line="320" w:lineRule="exact"/>
              <w:ind w:rightChars="20" w:right="48"/>
              <w:jc w:val="right"/>
              <w:rPr>
                <w:color w:val="000000"/>
              </w:rPr>
            </w:pPr>
            <w:r w:rsidRPr="00587E6A">
              <w:rPr>
                <w:color w:val="000000"/>
              </w:rPr>
              <w:t xml:space="preserve">-5.3 </w:t>
            </w:r>
          </w:p>
        </w:tc>
        <w:tc>
          <w:tcPr>
            <w:tcW w:w="1559" w:type="dxa"/>
            <w:tcBorders>
              <w:top w:val="single" w:sz="4" w:space="0" w:color="auto"/>
              <w:left w:val="double" w:sz="4" w:space="0" w:color="auto"/>
            </w:tcBorders>
            <w:vAlign w:val="center"/>
          </w:tcPr>
          <w:p w:rsidR="00587E6A" w:rsidRPr="00587E6A" w:rsidRDefault="00587E6A" w:rsidP="00F67988">
            <w:pPr>
              <w:kinsoku w:val="0"/>
              <w:autoSpaceDE w:val="0"/>
              <w:spacing w:line="320" w:lineRule="exact"/>
              <w:ind w:rightChars="20" w:right="48"/>
              <w:jc w:val="right"/>
              <w:rPr>
                <w:color w:val="000000"/>
              </w:rPr>
            </w:pPr>
            <w:r w:rsidRPr="00587E6A">
              <w:rPr>
                <w:color w:val="000000"/>
              </w:rPr>
              <w:t xml:space="preserve"> 72</w:t>
            </w:r>
            <w:r w:rsidR="00F67988">
              <w:rPr>
                <w:rFonts w:hint="eastAsia"/>
                <w:color w:val="000000"/>
              </w:rPr>
              <w:t>,</w:t>
            </w:r>
            <w:r w:rsidRPr="00587E6A">
              <w:rPr>
                <w:color w:val="000000"/>
              </w:rPr>
              <w:t xml:space="preserve">702 </w:t>
            </w:r>
          </w:p>
        </w:tc>
        <w:tc>
          <w:tcPr>
            <w:tcW w:w="1560" w:type="dxa"/>
            <w:tcBorders>
              <w:top w:val="single" w:sz="4" w:space="0" w:color="auto"/>
            </w:tcBorders>
            <w:vAlign w:val="center"/>
          </w:tcPr>
          <w:p w:rsidR="00587E6A" w:rsidRPr="00587E6A" w:rsidRDefault="00587E6A" w:rsidP="00FD083B">
            <w:pPr>
              <w:kinsoku w:val="0"/>
              <w:autoSpaceDE w:val="0"/>
              <w:spacing w:line="320" w:lineRule="exact"/>
              <w:ind w:rightChars="20" w:right="48"/>
              <w:jc w:val="right"/>
              <w:rPr>
                <w:color w:val="000000"/>
              </w:rPr>
            </w:pPr>
            <w:r w:rsidRPr="00587E6A">
              <w:rPr>
                <w:color w:val="000000"/>
              </w:rPr>
              <w:t xml:space="preserve">-3.6 </w:t>
            </w:r>
          </w:p>
        </w:tc>
      </w:tr>
      <w:tr w:rsidR="00407BDB" w:rsidRPr="00587E6A" w:rsidTr="00C67625">
        <w:tc>
          <w:tcPr>
            <w:tcW w:w="2722" w:type="dxa"/>
            <w:tcBorders>
              <w:right w:val="single" w:sz="4" w:space="0" w:color="auto"/>
            </w:tcBorders>
            <w:vAlign w:val="center"/>
          </w:tcPr>
          <w:p w:rsidR="00407BDB" w:rsidRPr="008E34F9" w:rsidRDefault="00407BDB" w:rsidP="00407BDB">
            <w:pPr>
              <w:autoSpaceDE w:val="0"/>
              <w:spacing w:line="320" w:lineRule="exact"/>
              <w:ind w:leftChars="100" w:left="240"/>
              <w:rPr>
                <w:rFonts w:ascii="Arial" w:eastAsia="標楷體" w:hAnsi="Arial" w:cs="Arial"/>
                <w:color w:val="000000"/>
                <w:szCs w:val="22"/>
              </w:rPr>
            </w:pPr>
            <w:r w:rsidRPr="008E34F9">
              <w:rPr>
                <w:rFonts w:ascii="Arial" w:eastAsia="標楷體" w:hAnsi="Arial" w:cs="Arial"/>
                <w:color w:val="000000"/>
                <w:szCs w:val="22"/>
              </w:rPr>
              <w:t>機械器具</w:t>
            </w:r>
            <w:r>
              <w:rPr>
                <w:rFonts w:ascii="Arial" w:eastAsia="標楷體" w:hAnsi="Arial" w:cs="Arial" w:hint="eastAsia"/>
                <w:color w:val="000000"/>
                <w:szCs w:val="22"/>
              </w:rPr>
              <w:t>業</w:t>
            </w:r>
            <w:r w:rsidRPr="00D471A5">
              <w:rPr>
                <w:rFonts w:ascii="Arial" w:eastAsia="標楷體" w:hAnsi="Arial" w:cs="Arial" w:hint="eastAsia"/>
                <w:color w:val="000000"/>
                <w:sz w:val="20"/>
              </w:rPr>
              <w:t>（註</w:t>
            </w:r>
            <w:r w:rsidRPr="00D471A5">
              <w:rPr>
                <w:rFonts w:ascii="Arial" w:eastAsia="標楷體" w:hAnsi="Arial" w:cs="Arial" w:hint="eastAsia"/>
                <w:color w:val="000000"/>
                <w:sz w:val="20"/>
              </w:rPr>
              <w:t>1</w:t>
            </w:r>
            <w:r w:rsidRPr="00D471A5">
              <w:rPr>
                <w:rFonts w:ascii="Arial" w:eastAsia="標楷體" w:hAnsi="Arial" w:cs="Arial" w:hint="eastAsia"/>
                <w:color w:val="000000"/>
                <w:sz w:val="20"/>
              </w:rPr>
              <w:t>）</w:t>
            </w:r>
          </w:p>
        </w:tc>
        <w:tc>
          <w:tcPr>
            <w:tcW w:w="1559" w:type="dxa"/>
            <w:vAlign w:val="center"/>
          </w:tcPr>
          <w:p w:rsidR="00407BDB" w:rsidRPr="00587E6A" w:rsidRDefault="00407BDB" w:rsidP="00121256">
            <w:pPr>
              <w:kinsoku w:val="0"/>
              <w:autoSpaceDE w:val="0"/>
              <w:spacing w:line="320" w:lineRule="exact"/>
              <w:ind w:rightChars="20" w:right="48"/>
              <w:jc w:val="right"/>
              <w:rPr>
                <w:color w:val="000000"/>
              </w:rPr>
            </w:pPr>
            <w:r w:rsidRPr="00587E6A">
              <w:rPr>
                <w:color w:val="000000"/>
              </w:rPr>
              <w:t xml:space="preserve"> 3,562 </w:t>
            </w:r>
          </w:p>
        </w:tc>
        <w:tc>
          <w:tcPr>
            <w:tcW w:w="1559" w:type="dxa"/>
            <w:tcBorders>
              <w:left w:val="nil"/>
              <w:right w:val="double" w:sz="4" w:space="0" w:color="auto"/>
            </w:tcBorders>
            <w:vAlign w:val="center"/>
          </w:tcPr>
          <w:p w:rsidR="00407BDB" w:rsidRPr="00587E6A" w:rsidRDefault="00407BDB" w:rsidP="00FD083B">
            <w:pPr>
              <w:kinsoku w:val="0"/>
              <w:autoSpaceDE w:val="0"/>
              <w:spacing w:line="320" w:lineRule="exact"/>
              <w:ind w:rightChars="20" w:right="48"/>
              <w:jc w:val="right"/>
              <w:rPr>
                <w:color w:val="000000"/>
              </w:rPr>
            </w:pPr>
            <w:r w:rsidRPr="00587E6A">
              <w:rPr>
                <w:color w:val="000000"/>
              </w:rPr>
              <w:t xml:space="preserve">-5.0 </w:t>
            </w:r>
          </w:p>
        </w:tc>
        <w:tc>
          <w:tcPr>
            <w:tcW w:w="1559" w:type="dxa"/>
            <w:tcBorders>
              <w:left w:val="double" w:sz="4" w:space="0" w:color="auto"/>
            </w:tcBorders>
            <w:vAlign w:val="center"/>
          </w:tcPr>
          <w:p w:rsidR="00407BDB" w:rsidRPr="00587E6A" w:rsidRDefault="00407BDB" w:rsidP="00F67988">
            <w:pPr>
              <w:kinsoku w:val="0"/>
              <w:autoSpaceDE w:val="0"/>
              <w:spacing w:line="320" w:lineRule="exact"/>
              <w:ind w:rightChars="20" w:right="48"/>
              <w:jc w:val="right"/>
            </w:pPr>
            <w:r w:rsidRPr="00587E6A">
              <w:t xml:space="preserve"> 29</w:t>
            </w:r>
            <w:r w:rsidR="00F67988">
              <w:rPr>
                <w:rFonts w:hint="eastAsia"/>
              </w:rPr>
              <w:t>,</w:t>
            </w:r>
            <w:r w:rsidRPr="00587E6A">
              <w:t xml:space="preserve">771 </w:t>
            </w:r>
          </w:p>
        </w:tc>
        <w:tc>
          <w:tcPr>
            <w:tcW w:w="1560" w:type="dxa"/>
            <w:vAlign w:val="center"/>
          </w:tcPr>
          <w:p w:rsidR="00407BDB" w:rsidRPr="00587E6A" w:rsidRDefault="00407BDB" w:rsidP="00587E6A">
            <w:pPr>
              <w:kinsoku w:val="0"/>
              <w:autoSpaceDE w:val="0"/>
              <w:spacing w:line="320" w:lineRule="exact"/>
              <w:ind w:rightChars="20" w:right="48"/>
              <w:jc w:val="right"/>
            </w:pPr>
            <w:r w:rsidRPr="00587E6A">
              <w:t xml:space="preserve">-4.6 </w:t>
            </w:r>
          </w:p>
        </w:tc>
      </w:tr>
      <w:tr w:rsidR="00407BDB" w:rsidRPr="00587E6A" w:rsidTr="00C67625">
        <w:tc>
          <w:tcPr>
            <w:tcW w:w="2722" w:type="dxa"/>
            <w:tcBorders>
              <w:right w:val="single" w:sz="4" w:space="0" w:color="auto"/>
            </w:tcBorders>
            <w:vAlign w:val="center"/>
          </w:tcPr>
          <w:p w:rsidR="00407BDB" w:rsidRPr="00ED3787" w:rsidRDefault="00407BDB" w:rsidP="00407BDB">
            <w:pPr>
              <w:autoSpaceDE w:val="0"/>
              <w:spacing w:line="320" w:lineRule="exact"/>
              <w:ind w:leftChars="100" w:left="240"/>
              <w:rPr>
                <w:rFonts w:ascii="Arial" w:eastAsia="標楷體" w:hAnsi="Arial" w:cs="Arial"/>
                <w:color w:val="000000"/>
                <w:szCs w:val="22"/>
              </w:rPr>
            </w:pPr>
            <w:r w:rsidRPr="008E34F9">
              <w:rPr>
                <w:rFonts w:ascii="Arial" w:eastAsia="標楷體" w:hAnsi="Arial" w:cs="Arial"/>
                <w:color w:val="000000"/>
                <w:szCs w:val="22"/>
              </w:rPr>
              <w:t>食品、飲料及菸草</w:t>
            </w:r>
            <w:r>
              <w:rPr>
                <w:rFonts w:ascii="Arial" w:eastAsia="標楷體" w:hAnsi="Arial" w:cs="Arial" w:hint="eastAsia"/>
                <w:color w:val="000000"/>
                <w:szCs w:val="22"/>
              </w:rPr>
              <w:t>業</w:t>
            </w:r>
          </w:p>
        </w:tc>
        <w:tc>
          <w:tcPr>
            <w:tcW w:w="1559" w:type="dxa"/>
            <w:vAlign w:val="center"/>
          </w:tcPr>
          <w:p w:rsidR="00407BDB" w:rsidRPr="00587E6A" w:rsidRDefault="00407BDB" w:rsidP="001F61CA">
            <w:pPr>
              <w:kinsoku w:val="0"/>
              <w:autoSpaceDE w:val="0"/>
              <w:spacing w:line="320" w:lineRule="exact"/>
              <w:ind w:rightChars="20" w:right="48"/>
              <w:jc w:val="right"/>
              <w:rPr>
                <w:color w:val="000000"/>
              </w:rPr>
            </w:pPr>
            <w:r w:rsidRPr="00587E6A">
              <w:rPr>
                <w:color w:val="000000"/>
              </w:rPr>
              <w:t xml:space="preserve">  756 </w:t>
            </w:r>
          </w:p>
        </w:tc>
        <w:tc>
          <w:tcPr>
            <w:tcW w:w="1559" w:type="dxa"/>
            <w:tcBorders>
              <w:left w:val="nil"/>
              <w:right w:val="double" w:sz="4" w:space="0" w:color="auto"/>
            </w:tcBorders>
            <w:vAlign w:val="center"/>
          </w:tcPr>
          <w:p w:rsidR="00407BDB" w:rsidRPr="00587E6A" w:rsidRDefault="00407BDB" w:rsidP="00FD083B">
            <w:pPr>
              <w:kinsoku w:val="0"/>
              <w:autoSpaceDE w:val="0"/>
              <w:spacing w:line="320" w:lineRule="exact"/>
              <w:ind w:rightChars="20" w:right="48"/>
              <w:jc w:val="right"/>
              <w:rPr>
                <w:color w:val="000000"/>
              </w:rPr>
            </w:pPr>
            <w:r w:rsidRPr="00587E6A">
              <w:rPr>
                <w:color w:val="000000"/>
              </w:rPr>
              <w:t xml:space="preserve">-0.8 </w:t>
            </w:r>
          </w:p>
        </w:tc>
        <w:tc>
          <w:tcPr>
            <w:tcW w:w="1559" w:type="dxa"/>
            <w:tcBorders>
              <w:left w:val="double" w:sz="4" w:space="0" w:color="auto"/>
            </w:tcBorders>
            <w:vAlign w:val="center"/>
          </w:tcPr>
          <w:p w:rsidR="00407BDB" w:rsidRPr="00587E6A" w:rsidRDefault="00407BDB" w:rsidP="00F67988">
            <w:pPr>
              <w:kinsoku w:val="0"/>
              <w:autoSpaceDE w:val="0"/>
              <w:spacing w:line="320" w:lineRule="exact"/>
              <w:ind w:rightChars="20" w:right="48"/>
              <w:jc w:val="right"/>
            </w:pPr>
            <w:r w:rsidRPr="00587E6A">
              <w:t xml:space="preserve"> 6</w:t>
            </w:r>
            <w:r w:rsidR="00F67988">
              <w:rPr>
                <w:rFonts w:hint="eastAsia"/>
              </w:rPr>
              <w:t>,</w:t>
            </w:r>
            <w:r w:rsidRPr="00587E6A">
              <w:t xml:space="preserve">681 </w:t>
            </w:r>
          </w:p>
        </w:tc>
        <w:tc>
          <w:tcPr>
            <w:tcW w:w="1560" w:type="dxa"/>
            <w:vAlign w:val="center"/>
          </w:tcPr>
          <w:p w:rsidR="00407BDB" w:rsidRPr="00587E6A" w:rsidRDefault="00407BDB" w:rsidP="00587E6A">
            <w:pPr>
              <w:kinsoku w:val="0"/>
              <w:autoSpaceDE w:val="0"/>
              <w:spacing w:line="320" w:lineRule="exact"/>
              <w:ind w:rightChars="20" w:right="48"/>
              <w:jc w:val="right"/>
            </w:pPr>
            <w:r w:rsidRPr="00587E6A">
              <w:t xml:space="preserve">-1.8 </w:t>
            </w:r>
          </w:p>
        </w:tc>
      </w:tr>
      <w:tr w:rsidR="00407BDB" w:rsidRPr="00587E6A" w:rsidTr="00C67625">
        <w:tc>
          <w:tcPr>
            <w:tcW w:w="2722" w:type="dxa"/>
            <w:tcBorders>
              <w:right w:val="single" w:sz="4" w:space="0" w:color="auto"/>
            </w:tcBorders>
            <w:vAlign w:val="center"/>
          </w:tcPr>
          <w:p w:rsidR="00407BDB" w:rsidRPr="008E34F9" w:rsidRDefault="00407BDB" w:rsidP="00407BDB">
            <w:pPr>
              <w:autoSpaceDE w:val="0"/>
              <w:spacing w:line="320" w:lineRule="exact"/>
              <w:ind w:leftChars="100" w:left="240"/>
              <w:rPr>
                <w:rFonts w:ascii="Arial" w:eastAsia="標楷體" w:hAnsi="Arial" w:cs="Arial"/>
                <w:color w:val="000000"/>
                <w:szCs w:val="22"/>
              </w:rPr>
            </w:pPr>
            <w:r w:rsidRPr="00ED3787">
              <w:rPr>
                <w:rFonts w:ascii="Arial" w:eastAsia="標楷體" w:hAnsi="Arial" w:cs="Arial" w:hint="eastAsia"/>
                <w:color w:val="000000"/>
                <w:szCs w:val="22"/>
              </w:rPr>
              <w:t>家庭器具業</w:t>
            </w:r>
            <w:r w:rsidRPr="00D471A5">
              <w:rPr>
                <w:rFonts w:ascii="Arial" w:eastAsia="標楷體" w:hAnsi="Arial" w:cs="Arial" w:hint="eastAsia"/>
                <w:color w:val="000000"/>
                <w:sz w:val="20"/>
              </w:rPr>
              <w:t>（註</w:t>
            </w:r>
            <w:r w:rsidRPr="00D471A5">
              <w:rPr>
                <w:rFonts w:ascii="Arial" w:eastAsia="標楷體" w:hAnsi="Arial" w:cs="Arial" w:hint="eastAsia"/>
                <w:color w:val="000000"/>
                <w:sz w:val="20"/>
              </w:rPr>
              <w:t>2</w:t>
            </w:r>
            <w:r w:rsidRPr="00D471A5">
              <w:rPr>
                <w:rFonts w:ascii="Arial" w:eastAsia="標楷體" w:hAnsi="Arial" w:cs="Arial" w:hint="eastAsia"/>
                <w:color w:val="000000"/>
                <w:sz w:val="20"/>
              </w:rPr>
              <w:t>）</w:t>
            </w:r>
          </w:p>
        </w:tc>
        <w:tc>
          <w:tcPr>
            <w:tcW w:w="1559" w:type="dxa"/>
            <w:vAlign w:val="center"/>
          </w:tcPr>
          <w:p w:rsidR="00407BDB" w:rsidRPr="00587E6A" w:rsidRDefault="00407BDB" w:rsidP="001F61CA">
            <w:pPr>
              <w:kinsoku w:val="0"/>
              <w:autoSpaceDE w:val="0"/>
              <w:spacing w:line="320" w:lineRule="exact"/>
              <w:ind w:rightChars="20" w:right="48"/>
              <w:jc w:val="right"/>
              <w:rPr>
                <w:color w:val="000000"/>
              </w:rPr>
            </w:pPr>
            <w:r w:rsidRPr="00587E6A">
              <w:rPr>
                <w:color w:val="000000"/>
              </w:rPr>
              <w:t xml:space="preserve">  687 </w:t>
            </w:r>
          </w:p>
        </w:tc>
        <w:tc>
          <w:tcPr>
            <w:tcW w:w="1559" w:type="dxa"/>
            <w:tcBorders>
              <w:left w:val="nil"/>
              <w:right w:val="double" w:sz="4" w:space="0" w:color="auto"/>
            </w:tcBorders>
            <w:vAlign w:val="center"/>
          </w:tcPr>
          <w:p w:rsidR="00407BDB" w:rsidRPr="00587E6A" w:rsidRDefault="00407BDB" w:rsidP="00FD083B">
            <w:pPr>
              <w:kinsoku w:val="0"/>
              <w:autoSpaceDE w:val="0"/>
              <w:spacing w:line="320" w:lineRule="exact"/>
              <w:ind w:rightChars="20" w:right="48"/>
              <w:jc w:val="right"/>
              <w:rPr>
                <w:color w:val="000000"/>
              </w:rPr>
            </w:pPr>
            <w:r w:rsidRPr="00587E6A">
              <w:rPr>
                <w:color w:val="000000"/>
              </w:rPr>
              <w:t xml:space="preserve">-4.6 </w:t>
            </w:r>
          </w:p>
        </w:tc>
        <w:tc>
          <w:tcPr>
            <w:tcW w:w="1559" w:type="dxa"/>
            <w:tcBorders>
              <w:left w:val="double" w:sz="4" w:space="0" w:color="auto"/>
            </w:tcBorders>
            <w:vAlign w:val="center"/>
          </w:tcPr>
          <w:p w:rsidR="00407BDB" w:rsidRPr="00587E6A" w:rsidRDefault="00407BDB" w:rsidP="00F67988">
            <w:pPr>
              <w:kinsoku w:val="0"/>
              <w:autoSpaceDE w:val="0"/>
              <w:spacing w:line="320" w:lineRule="exact"/>
              <w:ind w:rightChars="20" w:right="48"/>
              <w:jc w:val="right"/>
            </w:pPr>
            <w:r w:rsidRPr="00587E6A">
              <w:t xml:space="preserve"> 5</w:t>
            </w:r>
            <w:r w:rsidR="00F67988">
              <w:rPr>
                <w:rFonts w:hint="eastAsia"/>
              </w:rPr>
              <w:t>,</w:t>
            </w:r>
            <w:r w:rsidRPr="00587E6A">
              <w:t xml:space="preserve">734 </w:t>
            </w:r>
          </w:p>
        </w:tc>
        <w:tc>
          <w:tcPr>
            <w:tcW w:w="1560" w:type="dxa"/>
            <w:vAlign w:val="center"/>
          </w:tcPr>
          <w:p w:rsidR="00407BDB" w:rsidRPr="00587E6A" w:rsidRDefault="00407BDB" w:rsidP="00587E6A">
            <w:pPr>
              <w:kinsoku w:val="0"/>
              <w:autoSpaceDE w:val="0"/>
              <w:spacing w:line="320" w:lineRule="exact"/>
              <w:ind w:rightChars="20" w:right="48"/>
              <w:jc w:val="right"/>
            </w:pPr>
            <w:r w:rsidRPr="00587E6A">
              <w:t xml:space="preserve">-0.9 </w:t>
            </w:r>
          </w:p>
        </w:tc>
      </w:tr>
      <w:tr w:rsidR="00407BDB" w:rsidRPr="00587E6A" w:rsidTr="00C67625">
        <w:tc>
          <w:tcPr>
            <w:tcW w:w="2722" w:type="dxa"/>
            <w:tcBorders>
              <w:right w:val="single" w:sz="4" w:space="0" w:color="auto"/>
            </w:tcBorders>
            <w:vAlign w:val="center"/>
          </w:tcPr>
          <w:p w:rsidR="00407BDB" w:rsidRPr="008E34F9" w:rsidRDefault="00407BDB" w:rsidP="00407BDB">
            <w:pPr>
              <w:autoSpaceDE w:val="0"/>
              <w:spacing w:line="320" w:lineRule="exact"/>
              <w:ind w:leftChars="100" w:left="240"/>
              <w:rPr>
                <w:rFonts w:ascii="Arial" w:eastAsia="標楷體" w:hAnsi="Arial" w:cs="Arial"/>
                <w:color w:val="000000"/>
                <w:szCs w:val="22"/>
              </w:rPr>
            </w:pPr>
            <w:r w:rsidRPr="008E34F9">
              <w:rPr>
                <w:rFonts w:ascii="Arial" w:eastAsia="標楷體" w:hAnsi="Arial" w:cs="Arial"/>
                <w:color w:val="000000"/>
                <w:szCs w:val="22"/>
              </w:rPr>
              <w:t>建材</w:t>
            </w:r>
            <w:r>
              <w:rPr>
                <w:rFonts w:ascii="Arial" w:eastAsia="標楷體" w:hAnsi="Arial" w:cs="Arial" w:hint="eastAsia"/>
                <w:color w:val="000000"/>
                <w:szCs w:val="22"/>
              </w:rPr>
              <w:t>業</w:t>
            </w:r>
          </w:p>
        </w:tc>
        <w:tc>
          <w:tcPr>
            <w:tcW w:w="1559" w:type="dxa"/>
            <w:vAlign w:val="center"/>
          </w:tcPr>
          <w:p w:rsidR="00407BDB" w:rsidRPr="00587E6A" w:rsidRDefault="00407BDB" w:rsidP="001F61CA">
            <w:pPr>
              <w:kinsoku w:val="0"/>
              <w:autoSpaceDE w:val="0"/>
              <w:spacing w:line="320" w:lineRule="exact"/>
              <w:ind w:rightChars="20" w:right="48"/>
              <w:jc w:val="right"/>
              <w:rPr>
                <w:color w:val="000000"/>
              </w:rPr>
            </w:pPr>
            <w:r w:rsidRPr="00587E6A">
              <w:rPr>
                <w:color w:val="000000"/>
              </w:rPr>
              <w:t xml:space="preserve">  590 </w:t>
            </w:r>
          </w:p>
        </w:tc>
        <w:tc>
          <w:tcPr>
            <w:tcW w:w="1559" w:type="dxa"/>
            <w:tcBorders>
              <w:left w:val="nil"/>
              <w:right w:val="double" w:sz="4" w:space="0" w:color="auto"/>
            </w:tcBorders>
            <w:vAlign w:val="center"/>
          </w:tcPr>
          <w:p w:rsidR="00407BDB" w:rsidRPr="00587E6A" w:rsidRDefault="00407BDB" w:rsidP="00FD083B">
            <w:pPr>
              <w:kinsoku w:val="0"/>
              <w:autoSpaceDE w:val="0"/>
              <w:spacing w:line="320" w:lineRule="exact"/>
              <w:ind w:rightChars="20" w:right="48"/>
              <w:jc w:val="right"/>
              <w:rPr>
                <w:color w:val="000000"/>
              </w:rPr>
            </w:pPr>
            <w:r w:rsidRPr="00587E6A">
              <w:rPr>
                <w:color w:val="000000"/>
              </w:rPr>
              <w:t xml:space="preserve">-17.7 </w:t>
            </w:r>
          </w:p>
        </w:tc>
        <w:tc>
          <w:tcPr>
            <w:tcW w:w="1559" w:type="dxa"/>
            <w:tcBorders>
              <w:left w:val="double" w:sz="4" w:space="0" w:color="auto"/>
            </w:tcBorders>
            <w:vAlign w:val="center"/>
          </w:tcPr>
          <w:p w:rsidR="00407BDB" w:rsidRPr="00587E6A" w:rsidRDefault="00407BDB" w:rsidP="00F67988">
            <w:pPr>
              <w:kinsoku w:val="0"/>
              <w:autoSpaceDE w:val="0"/>
              <w:spacing w:line="320" w:lineRule="exact"/>
              <w:ind w:rightChars="20" w:right="48"/>
              <w:jc w:val="right"/>
            </w:pPr>
            <w:r w:rsidRPr="00587E6A">
              <w:t xml:space="preserve"> 5</w:t>
            </w:r>
            <w:r w:rsidR="00F67988">
              <w:rPr>
                <w:rFonts w:hint="eastAsia"/>
              </w:rPr>
              <w:t>,</w:t>
            </w:r>
            <w:r w:rsidRPr="00587E6A">
              <w:t xml:space="preserve">720 </w:t>
            </w:r>
          </w:p>
        </w:tc>
        <w:tc>
          <w:tcPr>
            <w:tcW w:w="1560" w:type="dxa"/>
            <w:vAlign w:val="center"/>
          </w:tcPr>
          <w:p w:rsidR="00407BDB" w:rsidRPr="00587E6A" w:rsidRDefault="00407BDB" w:rsidP="00587E6A">
            <w:pPr>
              <w:kinsoku w:val="0"/>
              <w:autoSpaceDE w:val="0"/>
              <w:spacing w:line="320" w:lineRule="exact"/>
              <w:ind w:rightChars="20" w:right="48"/>
              <w:jc w:val="right"/>
            </w:pPr>
            <w:r w:rsidRPr="00587E6A">
              <w:t xml:space="preserve">-8.1 </w:t>
            </w:r>
          </w:p>
        </w:tc>
      </w:tr>
      <w:tr w:rsidR="00407BDB" w:rsidRPr="00587E6A" w:rsidTr="00C67625">
        <w:tc>
          <w:tcPr>
            <w:tcW w:w="2722" w:type="dxa"/>
            <w:tcBorders>
              <w:right w:val="single" w:sz="4" w:space="0" w:color="auto"/>
            </w:tcBorders>
            <w:vAlign w:val="center"/>
          </w:tcPr>
          <w:p w:rsidR="00407BDB" w:rsidRPr="007179CF" w:rsidRDefault="00407BDB" w:rsidP="00407BDB">
            <w:pPr>
              <w:autoSpaceDE w:val="0"/>
              <w:spacing w:line="320" w:lineRule="exact"/>
              <w:ind w:leftChars="100" w:left="240"/>
              <w:rPr>
                <w:rFonts w:ascii="Arial" w:eastAsia="標楷體" w:hAnsi="Arial" w:cs="Arial"/>
                <w:color w:val="000000"/>
              </w:rPr>
            </w:pPr>
            <w:r w:rsidRPr="007179CF">
              <w:rPr>
                <w:rFonts w:ascii="Arial" w:eastAsia="標楷體" w:hAnsi="Arial" w:cs="Arial"/>
                <w:color w:val="000000"/>
              </w:rPr>
              <w:t>綜合商品</w:t>
            </w:r>
            <w:r w:rsidRPr="007179CF">
              <w:rPr>
                <w:rFonts w:ascii="Arial" w:eastAsia="標楷體" w:hAnsi="Arial" w:cs="Arial" w:hint="eastAsia"/>
                <w:color w:val="000000"/>
              </w:rPr>
              <w:t>業</w:t>
            </w:r>
          </w:p>
        </w:tc>
        <w:tc>
          <w:tcPr>
            <w:tcW w:w="1559" w:type="dxa"/>
            <w:vAlign w:val="center"/>
          </w:tcPr>
          <w:p w:rsidR="00407BDB" w:rsidRPr="00587E6A" w:rsidRDefault="00407BDB" w:rsidP="001F61CA">
            <w:pPr>
              <w:kinsoku w:val="0"/>
              <w:autoSpaceDE w:val="0"/>
              <w:spacing w:line="320" w:lineRule="exact"/>
              <w:ind w:rightChars="20" w:right="48"/>
              <w:jc w:val="right"/>
              <w:rPr>
                <w:color w:val="000000"/>
              </w:rPr>
            </w:pPr>
            <w:r w:rsidRPr="00587E6A">
              <w:rPr>
                <w:color w:val="000000"/>
              </w:rPr>
              <w:t xml:space="preserve">  508 </w:t>
            </w:r>
          </w:p>
        </w:tc>
        <w:tc>
          <w:tcPr>
            <w:tcW w:w="1559" w:type="dxa"/>
            <w:tcBorders>
              <w:left w:val="nil"/>
              <w:right w:val="double" w:sz="4" w:space="0" w:color="auto"/>
            </w:tcBorders>
            <w:vAlign w:val="center"/>
          </w:tcPr>
          <w:p w:rsidR="00407BDB" w:rsidRPr="00587E6A" w:rsidRDefault="00407BDB" w:rsidP="00587E6A">
            <w:pPr>
              <w:kinsoku w:val="0"/>
              <w:autoSpaceDE w:val="0"/>
              <w:spacing w:line="320" w:lineRule="exact"/>
              <w:ind w:rightChars="20" w:right="48"/>
              <w:jc w:val="right"/>
              <w:rPr>
                <w:color w:val="000000"/>
              </w:rPr>
            </w:pPr>
            <w:r w:rsidRPr="00587E6A">
              <w:rPr>
                <w:color w:val="000000"/>
              </w:rPr>
              <w:t xml:space="preserve">-4.4 </w:t>
            </w:r>
          </w:p>
        </w:tc>
        <w:tc>
          <w:tcPr>
            <w:tcW w:w="1559" w:type="dxa"/>
            <w:tcBorders>
              <w:left w:val="double" w:sz="4" w:space="0" w:color="auto"/>
            </w:tcBorders>
            <w:vAlign w:val="center"/>
          </w:tcPr>
          <w:p w:rsidR="00407BDB" w:rsidRPr="00587E6A" w:rsidRDefault="00407BDB" w:rsidP="00F67988">
            <w:pPr>
              <w:kinsoku w:val="0"/>
              <w:autoSpaceDE w:val="0"/>
              <w:spacing w:line="320" w:lineRule="exact"/>
              <w:ind w:rightChars="20" w:right="48"/>
              <w:jc w:val="right"/>
            </w:pPr>
            <w:r w:rsidRPr="00587E6A">
              <w:t xml:space="preserve">  4</w:t>
            </w:r>
            <w:r w:rsidR="00F67988">
              <w:rPr>
                <w:rFonts w:hint="eastAsia"/>
              </w:rPr>
              <w:t>,</w:t>
            </w:r>
            <w:r w:rsidRPr="00587E6A">
              <w:t>674</w:t>
            </w:r>
          </w:p>
        </w:tc>
        <w:tc>
          <w:tcPr>
            <w:tcW w:w="1560" w:type="dxa"/>
            <w:vAlign w:val="center"/>
          </w:tcPr>
          <w:p w:rsidR="00407BDB" w:rsidRPr="00587E6A" w:rsidRDefault="00407BDB" w:rsidP="00587E6A">
            <w:pPr>
              <w:kinsoku w:val="0"/>
              <w:autoSpaceDE w:val="0"/>
              <w:spacing w:line="320" w:lineRule="exact"/>
              <w:ind w:rightChars="20" w:right="48"/>
              <w:jc w:val="right"/>
            </w:pPr>
            <w:r w:rsidRPr="00587E6A">
              <w:t xml:space="preserve">-2.4 </w:t>
            </w:r>
          </w:p>
        </w:tc>
      </w:tr>
      <w:tr w:rsidR="00407BDB" w:rsidRPr="00587E6A" w:rsidTr="00C67625">
        <w:tc>
          <w:tcPr>
            <w:tcW w:w="2722" w:type="dxa"/>
            <w:tcBorders>
              <w:right w:val="single" w:sz="4" w:space="0" w:color="auto"/>
            </w:tcBorders>
            <w:vAlign w:val="center"/>
          </w:tcPr>
          <w:p w:rsidR="00407BDB" w:rsidRPr="007179CF" w:rsidRDefault="00407BDB" w:rsidP="00407BDB">
            <w:pPr>
              <w:autoSpaceDE w:val="0"/>
              <w:spacing w:line="320" w:lineRule="exact"/>
              <w:ind w:leftChars="100" w:left="240"/>
              <w:rPr>
                <w:rFonts w:ascii="Arial" w:eastAsia="標楷體" w:hAnsi="Arial" w:cs="Arial"/>
                <w:color w:val="000000"/>
              </w:rPr>
            </w:pPr>
            <w:r w:rsidRPr="007179CF">
              <w:rPr>
                <w:rFonts w:ascii="Arial" w:eastAsia="標楷體" w:hAnsi="Arial" w:cs="Arial"/>
                <w:color w:val="000000"/>
                <w:spacing w:val="-6"/>
              </w:rPr>
              <w:t>汽機車</w:t>
            </w:r>
            <w:r w:rsidRPr="007179CF">
              <w:rPr>
                <w:rFonts w:ascii="Arial" w:eastAsia="標楷體" w:hAnsi="Arial" w:cs="Arial" w:hint="eastAsia"/>
                <w:color w:val="000000"/>
              </w:rPr>
              <w:t>業</w:t>
            </w:r>
          </w:p>
        </w:tc>
        <w:tc>
          <w:tcPr>
            <w:tcW w:w="1559" w:type="dxa"/>
            <w:vAlign w:val="center"/>
          </w:tcPr>
          <w:p w:rsidR="00407BDB" w:rsidRPr="00587E6A" w:rsidRDefault="00407BDB" w:rsidP="001F61CA">
            <w:pPr>
              <w:kinsoku w:val="0"/>
              <w:autoSpaceDE w:val="0"/>
              <w:spacing w:line="320" w:lineRule="exact"/>
              <w:ind w:rightChars="20" w:right="48"/>
              <w:jc w:val="right"/>
              <w:rPr>
                <w:color w:val="000000"/>
              </w:rPr>
            </w:pPr>
            <w:r w:rsidRPr="00587E6A">
              <w:rPr>
                <w:color w:val="000000"/>
              </w:rPr>
              <w:t xml:space="preserve">  457 </w:t>
            </w:r>
          </w:p>
        </w:tc>
        <w:tc>
          <w:tcPr>
            <w:tcW w:w="1559" w:type="dxa"/>
            <w:tcBorders>
              <w:left w:val="nil"/>
              <w:right w:val="double" w:sz="4" w:space="0" w:color="auto"/>
            </w:tcBorders>
            <w:vAlign w:val="center"/>
          </w:tcPr>
          <w:p w:rsidR="00407BDB" w:rsidRPr="00587E6A" w:rsidRDefault="00407BDB" w:rsidP="00587E6A">
            <w:pPr>
              <w:kinsoku w:val="0"/>
              <w:autoSpaceDE w:val="0"/>
              <w:spacing w:line="320" w:lineRule="exact"/>
              <w:ind w:rightChars="20" w:right="48"/>
              <w:jc w:val="right"/>
              <w:rPr>
                <w:color w:val="000000"/>
              </w:rPr>
            </w:pPr>
            <w:r w:rsidRPr="00587E6A">
              <w:rPr>
                <w:color w:val="000000"/>
              </w:rPr>
              <w:t xml:space="preserve">-6.8 </w:t>
            </w:r>
          </w:p>
        </w:tc>
        <w:tc>
          <w:tcPr>
            <w:tcW w:w="1559" w:type="dxa"/>
            <w:tcBorders>
              <w:left w:val="double" w:sz="4" w:space="0" w:color="auto"/>
            </w:tcBorders>
            <w:vAlign w:val="center"/>
          </w:tcPr>
          <w:p w:rsidR="00407BDB" w:rsidRPr="00587E6A" w:rsidRDefault="00407BDB" w:rsidP="00F67988">
            <w:pPr>
              <w:kinsoku w:val="0"/>
              <w:autoSpaceDE w:val="0"/>
              <w:spacing w:line="320" w:lineRule="exact"/>
              <w:ind w:rightChars="20" w:right="48"/>
              <w:jc w:val="right"/>
            </w:pPr>
            <w:r w:rsidRPr="00587E6A">
              <w:t xml:space="preserve"> 4</w:t>
            </w:r>
            <w:r w:rsidR="00F67988">
              <w:rPr>
                <w:rFonts w:hint="eastAsia"/>
              </w:rPr>
              <w:t>,</w:t>
            </w:r>
            <w:r w:rsidRPr="00587E6A">
              <w:t xml:space="preserve">598 </w:t>
            </w:r>
          </w:p>
        </w:tc>
        <w:tc>
          <w:tcPr>
            <w:tcW w:w="1560" w:type="dxa"/>
            <w:vAlign w:val="center"/>
          </w:tcPr>
          <w:p w:rsidR="00407BDB" w:rsidRPr="00587E6A" w:rsidRDefault="00407BDB" w:rsidP="00587E6A">
            <w:pPr>
              <w:kinsoku w:val="0"/>
              <w:autoSpaceDE w:val="0"/>
              <w:spacing w:line="320" w:lineRule="exact"/>
              <w:ind w:rightChars="20" w:right="48"/>
              <w:jc w:val="right"/>
            </w:pPr>
            <w:r w:rsidRPr="00587E6A">
              <w:t xml:space="preserve">-2.5 </w:t>
            </w:r>
          </w:p>
        </w:tc>
      </w:tr>
      <w:tr w:rsidR="00407BDB" w:rsidRPr="00587E6A" w:rsidTr="00C67625">
        <w:trPr>
          <w:trHeight w:val="80"/>
        </w:trPr>
        <w:tc>
          <w:tcPr>
            <w:tcW w:w="2722" w:type="dxa"/>
            <w:tcBorders>
              <w:right w:val="single" w:sz="4" w:space="0" w:color="auto"/>
            </w:tcBorders>
            <w:vAlign w:val="center"/>
          </w:tcPr>
          <w:p w:rsidR="00407BDB" w:rsidRPr="008E34F9" w:rsidRDefault="00407BDB" w:rsidP="00407BDB">
            <w:pPr>
              <w:autoSpaceDE w:val="0"/>
              <w:spacing w:line="320" w:lineRule="exact"/>
              <w:ind w:leftChars="100" w:left="240"/>
              <w:rPr>
                <w:rFonts w:ascii="Arial" w:eastAsia="標楷體" w:hAnsi="Arial" w:cs="Arial"/>
                <w:color w:val="000000"/>
                <w:szCs w:val="22"/>
              </w:rPr>
            </w:pPr>
            <w:r w:rsidRPr="008E34F9">
              <w:rPr>
                <w:rFonts w:ascii="Arial" w:eastAsia="標楷體" w:hAnsi="Arial" w:cs="Arial"/>
                <w:color w:val="000000"/>
                <w:szCs w:val="22"/>
              </w:rPr>
              <w:t>布疋及服飾品</w:t>
            </w:r>
            <w:r>
              <w:rPr>
                <w:rFonts w:ascii="Arial" w:eastAsia="標楷體" w:hAnsi="Arial" w:cs="Arial" w:hint="eastAsia"/>
                <w:color w:val="000000"/>
                <w:szCs w:val="22"/>
              </w:rPr>
              <w:t>業</w:t>
            </w:r>
          </w:p>
        </w:tc>
        <w:tc>
          <w:tcPr>
            <w:tcW w:w="1559" w:type="dxa"/>
            <w:vAlign w:val="center"/>
          </w:tcPr>
          <w:p w:rsidR="00407BDB" w:rsidRPr="00587E6A" w:rsidRDefault="00407BDB" w:rsidP="001F61CA">
            <w:pPr>
              <w:kinsoku w:val="0"/>
              <w:autoSpaceDE w:val="0"/>
              <w:spacing w:line="320" w:lineRule="exact"/>
              <w:ind w:rightChars="20" w:right="48"/>
              <w:jc w:val="right"/>
              <w:rPr>
                <w:color w:val="000000"/>
              </w:rPr>
            </w:pPr>
            <w:r w:rsidRPr="00587E6A">
              <w:rPr>
                <w:color w:val="000000"/>
              </w:rPr>
              <w:t xml:space="preserve">  471</w:t>
            </w:r>
          </w:p>
        </w:tc>
        <w:tc>
          <w:tcPr>
            <w:tcW w:w="1559" w:type="dxa"/>
            <w:tcBorders>
              <w:left w:val="nil"/>
              <w:right w:val="double" w:sz="4" w:space="0" w:color="auto"/>
            </w:tcBorders>
            <w:vAlign w:val="center"/>
          </w:tcPr>
          <w:p w:rsidR="00407BDB" w:rsidRPr="00587E6A" w:rsidRDefault="00407BDB" w:rsidP="00587E6A">
            <w:pPr>
              <w:kinsoku w:val="0"/>
              <w:autoSpaceDE w:val="0"/>
              <w:spacing w:line="320" w:lineRule="exact"/>
              <w:ind w:rightChars="20" w:right="48"/>
              <w:jc w:val="right"/>
              <w:rPr>
                <w:color w:val="000000"/>
              </w:rPr>
            </w:pPr>
            <w:r w:rsidRPr="00587E6A">
              <w:rPr>
                <w:color w:val="000000"/>
              </w:rPr>
              <w:t xml:space="preserve">3.2 </w:t>
            </w:r>
          </w:p>
        </w:tc>
        <w:tc>
          <w:tcPr>
            <w:tcW w:w="1559" w:type="dxa"/>
            <w:tcBorders>
              <w:left w:val="double" w:sz="4" w:space="0" w:color="auto"/>
            </w:tcBorders>
            <w:vAlign w:val="center"/>
          </w:tcPr>
          <w:p w:rsidR="00407BDB" w:rsidRPr="00587E6A" w:rsidRDefault="00407BDB" w:rsidP="00F67988">
            <w:pPr>
              <w:kinsoku w:val="0"/>
              <w:autoSpaceDE w:val="0"/>
              <w:spacing w:line="320" w:lineRule="exact"/>
              <w:ind w:rightChars="20" w:right="48"/>
              <w:jc w:val="right"/>
            </w:pPr>
            <w:r w:rsidRPr="00587E6A">
              <w:t xml:space="preserve"> 4</w:t>
            </w:r>
            <w:r w:rsidR="00F67988">
              <w:rPr>
                <w:rFonts w:hint="eastAsia"/>
              </w:rPr>
              <w:t>,</w:t>
            </w:r>
            <w:r w:rsidRPr="00587E6A">
              <w:t xml:space="preserve">068 </w:t>
            </w:r>
          </w:p>
        </w:tc>
        <w:tc>
          <w:tcPr>
            <w:tcW w:w="1560" w:type="dxa"/>
            <w:vAlign w:val="center"/>
          </w:tcPr>
          <w:p w:rsidR="00407BDB" w:rsidRPr="00587E6A" w:rsidRDefault="00407BDB" w:rsidP="00587E6A">
            <w:pPr>
              <w:kinsoku w:val="0"/>
              <w:autoSpaceDE w:val="0"/>
              <w:spacing w:line="320" w:lineRule="exact"/>
              <w:ind w:rightChars="20" w:right="48"/>
              <w:jc w:val="right"/>
            </w:pPr>
            <w:r w:rsidRPr="00587E6A">
              <w:t xml:space="preserve">2.0 </w:t>
            </w:r>
          </w:p>
        </w:tc>
      </w:tr>
      <w:tr w:rsidR="00407BDB" w:rsidRPr="00587E6A" w:rsidTr="00C67625">
        <w:trPr>
          <w:trHeight w:val="80"/>
        </w:trPr>
        <w:tc>
          <w:tcPr>
            <w:tcW w:w="2722" w:type="dxa"/>
            <w:tcBorders>
              <w:right w:val="single" w:sz="4" w:space="0" w:color="auto"/>
            </w:tcBorders>
            <w:vAlign w:val="center"/>
          </w:tcPr>
          <w:p w:rsidR="00407BDB" w:rsidRPr="007179CF" w:rsidRDefault="00407BDB" w:rsidP="00407BDB">
            <w:pPr>
              <w:autoSpaceDE w:val="0"/>
              <w:spacing w:line="320" w:lineRule="exact"/>
              <w:ind w:leftChars="100" w:left="240"/>
              <w:rPr>
                <w:rFonts w:ascii="Arial" w:eastAsia="標楷體" w:hAnsi="Arial" w:cs="Arial"/>
                <w:bCs/>
                <w:noProof/>
              </w:rPr>
            </w:pPr>
            <w:r w:rsidRPr="0036582E">
              <w:rPr>
                <w:rFonts w:ascii="Arial" w:eastAsia="標楷體" w:hAnsi="Arial" w:cs="Arial" w:hint="eastAsia"/>
                <w:bCs/>
                <w:noProof/>
              </w:rPr>
              <w:t>化學業</w:t>
            </w:r>
          </w:p>
        </w:tc>
        <w:tc>
          <w:tcPr>
            <w:tcW w:w="1559" w:type="dxa"/>
            <w:vAlign w:val="center"/>
          </w:tcPr>
          <w:p w:rsidR="00407BDB" w:rsidRPr="00587E6A" w:rsidRDefault="00407BDB" w:rsidP="001F61CA">
            <w:pPr>
              <w:kinsoku w:val="0"/>
              <w:autoSpaceDE w:val="0"/>
              <w:spacing w:line="320" w:lineRule="exact"/>
              <w:ind w:rightChars="20" w:right="48"/>
              <w:jc w:val="right"/>
              <w:rPr>
                <w:color w:val="000000"/>
              </w:rPr>
            </w:pPr>
            <w:r w:rsidRPr="00587E6A">
              <w:rPr>
                <w:color w:val="000000"/>
              </w:rPr>
              <w:t>338</w:t>
            </w:r>
          </w:p>
        </w:tc>
        <w:tc>
          <w:tcPr>
            <w:tcW w:w="1559" w:type="dxa"/>
            <w:tcBorders>
              <w:left w:val="nil"/>
              <w:right w:val="double" w:sz="4" w:space="0" w:color="auto"/>
            </w:tcBorders>
            <w:vAlign w:val="center"/>
          </w:tcPr>
          <w:p w:rsidR="00407BDB" w:rsidRPr="00587E6A" w:rsidRDefault="00407BDB" w:rsidP="00587E6A">
            <w:pPr>
              <w:kinsoku w:val="0"/>
              <w:autoSpaceDE w:val="0"/>
              <w:spacing w:line="320" w:lineRule="exact"/>
              <w:ind w:rightChars="20" w:right="48"/>
              <w:jc w:val="right"/>
              <w:rPr>
                <w:color w:val="000000"/>
              </w:rPr>
            </w:pPr>
            <w:r w:rsidRPr="00587E6A">
              <w:rPr>
                <w:color w:val="000000"/>
              </w:rPr>
              <w:t>-6.5</w:t>
            </w:r>
          </w:p>
        </w:tc>
        <w:tc>
          <w:tcPr>
            <w:tcW w:w="1559" w:type="dxa"/>
            <w:tcBorders>
              <w:left w:val="double" w:sz="4" w:space="0" w:color="auto"/>
            </w:tcBorders>
            <w:vAlign w:val="center"/>
          </w:tcPr>
          <w:p w:rsidR="00407BDB" w:rsidRPr="00587E6A" w:rsidRDefault="00407BDB" w:rsidP="00F67988">
            <w:pPr>
              <w:kinsoku w:val="0"/>
              <w:autoSpaceDE w:val="0"/>
              <w:spacing w:line="320" w:lineRule="exact"/>
              <w:ind w:rightChars="20" w:right="48"/>
              <w:jc w:val="right"/>
            </w:pPr>
            <w:r w:rsidRPr="00587E6A">
              <w:t>3</w:t>
            </w:r>
            <w:r w:rsidR="00F67988">
              <w:rPr>
                <w:rFonts w:hint="eastAsia"/>
              </w:rPr>
              <w:t>,</w:t>
            </w:r>
            <w:r w:rsidRPr="00587E6A">
              <w:t>051</w:t>
            </w:r>
          </w:p>
        </w:tc>
        <w:tc>
          <w:tcPr>
            <w:tcW w:w="1560" w:type="dxa"/>
            <w:vAlign w:val="center"/>
          </w:tcPr>
          <w:p w:rsidR="00407BDB" w:rsidRPr="00587E6A" w:rsidRDefault="00407BDB" w:rsidP="00587E6A">
            <w:pPr>
              <w:kinsoku w:val="0"/>
              <w:autoSpaceDE w:val="0"/>
              <w:spacing w:line="320" w:lineRule="exact"/>
              <w:ind w:rightChars="20" w:right="48"/>
              <w:jc w:val="right"/>
            </w:pPr>
            <w:r w:rsidRPr="00587E6A">
              <w:t>-7.1</w:t>
            </w:r>
          </w:p>
        </w:tc>
      </w:tr>
      <w:tr w:rsidR="00407BDB" w:rsidRPr="00587E6A" w:rsidTr="00C67625">
        <w:trPr>
          <w:trHeight w:val="80"/>
        </w:trPr>
        <w:tc>
          <w:tcPr>
            <w:tcW w:w="2722" w:type="dxa"/>
            <w:tcBorders>
              <w:bottom w:val="single" w:sz="4" w:space="0" w:color="auto"/>
              <w:right w:val="single" w:sz="4" w:space="0" w:color="auto"/>
            </w:tcBorders>
            <w:vAlign w:val="center"/>
          </w:tcPr>
          <w:p w:rsidR="00407BDB" w:rsidRPr="008E34F9" w:rsidRDefault="00407BDB" w:rsidP="00407BDB">
            <w:pPr>
              <w:autoSpaceDE w:val="0"/>
              <w:spacing w:line="320" w:lineRule="exact"/>
              <w:ind w:leftChars="100" w:left="240"/>
              <w:rPr>
                <w:rFonts w:ascii="Arial" w:eastAsia="標楷體" w:hAnsi="Arial" w:cs="Arial"/>
                <w:color w:val="000000"/>
                <w:szCs w:val="22"/>
              </w:rPr>
            </w:pPr>
            <w:r w:rsidRPr="008E34F9">
              <w:rPr>
                <w:rFonts w:ascii="Arial" w:eastAsia="標楷體" w:hAnsi="Arial" w:cs="Arial"/>
                <w:color w:val="000000"/>
                <w:szCs w:val="22"/>
              </w:rPr>
              <w:t>其他</w:t>
            </w:r>
            <w:r>
              <w:rPr>
                <w:rFonts w:ascii="Arial" w:eastAsia="標楷體" w:hAnsi="Arial" w:cs="Arial" w:hint="eastAsia"/>
                <w:color w:val="000000"/>
                <w:szCs w:val="22"/>
              </w:rPr>
              <w:t>批發業</w:t>
            </w:r>
            <w:r w:rsidRPr="00D471A5">
              <w:rPr>
                <w:rFonts w:ascii="Arial" w:eastAsia="標楷體" w:hAnsi="Arial" w:cs="Arial" w:hint="eastAsia"/>
                <w:color w:val="000000"/>
                <w:sz w:val="20"/>
              </w:rPr>
              <w:t>（註</w:t>
            </w:r>
            <w:r w:rsidRPr="00D471A5">
              <w:rPr>
                <w:rFonts w:ascii="Arial" w:eastAsia="標楷體" w:hAnsi="Arial" w:cs="Arial" w:hint="eastAsia"/>
                <w:color w:val="000000"/>
                <w:sz w:val="20"/>
              </w:rPr>
              <w:t>3</w:t>
            </w:r>
            <w:r w:rsidRPr="00D471A5">
              <w:rPr>
                <w:rFonts w:ascii="Arial" w:eastAsia="標楷體" w:hAnsi="Arial" w:cs="Arial" w:hint="eastAsia"/>
                <w:color w:val="000000"/>
                <w:sz w:val="20"/>
              </w:rPr>
              <w:t>）</w:t>
            </w:r>
          </w:p>
        </w:tc>
        <w:tc>
          <w:tcPr>
            <w:tcW w:w="1559" w:type="dxa"/>
            <w:tcBorders>
              <w:bottom w:val="single" w:sz="4" w:space="0" w:color="auto"/>
            </w:tcBorders>
            <w:vAlign w:val="center"/>
          </w:tcPr>
          <w:p w:rsidR="00407BDB" w:rsidRPr="00587E6A" w:rsidRDefault="00407BDB" w:rsidP="001F61CA">
            <w:pPr>
              <w:kinsoku w:val="0"/>
              <w:autoSpaceDE w:val="0"/>
              <w:spacing w:line="320" w:lineRule="exact"/>
              <w:ind w:rightChars="20" w:right="48"/>
              <w:jc w:val="right"/>
              <w:rPr>
                <w:color w:val="000000"/>
              </w:rPr>
            </w:pPr>
            <w:r w:rsidRPr="00587E6A">
              <w:rPr>
                <w:color w:val="000000"/>
              </w:rPr>
              <w:t>970</w:t>
            </w:r>
          </w:p>
        </w:tc>
        <w:tc>
          <w:tcPr>
            <w:tcW w:w="1559" w:type="dxa"/>
            <w:tcBorders>
              <w:left w:val="nil"/>
              <w:bottom w:val="single" w:sz="4" w:space="0" w:color="auto"/>
              <w:right w:val="double" w:sz="4" w:space="0" w:color="auto"/>
            </w:tcBorders>
            <w:vAlign w:val="center"/>
          </w:tcPr>
          <w:p w:rsidR="00407BDB" w:rsidRPr="00587E6A" w:rsidRDefault="00407BDB" w:rsidP="00587E6A">
            <w:pPr>
              <w:kinsoku w:val="0"/>
              <w:autoSpaceDE w:val="0"/>
              <w:spacing w:line="320" w:lineRule="exact"/>
              <w:ind w:rightChars="20" w:right="48"/>
              <w:jc w:val="right"/>
              <w:rPr>
                <w:color w:val="000000"/>
              </w:rPr>
            </w:pPr>
            <w:r w:rsidRPr="00587E6A">
              <w:rPr>
                <w:color w:val="000000"/>
              </w:rPr>
              <w:t>-5.0</w:t>
            </w:r>
          </w:p>
        </w:tc>
        <w:tc>
          <w:tcPr>
            <w:tcW w:w="1559" w:type="dxa"/>
            <w:tcBorders>
              <w:left w:val="double" w:sz="4" w:space="0" w:color="auto"/>
              <w:bottom w:val="single" w:sz="4" w:space="0" w:color="auto"/>
            </w:tcBorders>
            <w:vAlign w:val="center"/>
          </w:tcPr>
          <w:p w:rsidR="00407BDB" w:rsidRPr="00587E6A" w:rsidRDefault="00407BDB" w:rsidP="00F67988">
            <w:pPr>
              <w:kinsoku w:val="0"/>
              <w:autoSpaceDE w:val="0"/>
              <w:spacing w:line="320" w:lineRule="exact"/>
              <w:ind w:rightChars="20" w:right="48"/>
              <w:jc w:val="right"/>
            </w:pPr>
            <w:r w:rsidRPr="00587E6A">
              <w:t>8</w:t>
            </w:r>
            <w:r w:rsidR="00F67988">
              <w:rPr>
                <w:rFonts w:hint="eastAsia"/>
              </w:rPr>
              <w:t>,</w:t>
            </w:r>
            <w:r w:rsidRPr="00587E6A">
              <w:t>405</w:t>
            </w:r>
          </w:p>
        </w:tc>
        <w:tc>
          <w:tcPr>
            <w:tcW w:w="1560" w:type="dxa"/>
            <w:tcBorders>
              <w:bottom w:val="single" w:sz="4" w:space="0" w:color="auto"/>
            </w:tcBorders>
            <w:vAlign w:val="center"/>
          </w:tcPr>
          <w:p w:rsidR="00407BDB" w:rsidRPr="00587E6A" w:rsidRDefault="00407BDB" w:rsidP="00587E6A">
            <w:pPr>
              <w:kinsoku w:val="0"/>
              <w:autoSpaceDE w:val="0"/>
              <w:spacing w:line="320" w:lineRule="exact"/>
              <w:ind w:rightChars="20" w:right="48"/>
              <w:jc w:val="right"/>
            </w:pPr>
            <w:r w:rsidRPr="00587E6A">
              <w:t>-2.9</w:t>
            </w:r>
          </w:p>
        </w:tc>
      </w:tr>
    </w:tbl>
    <w:p w:rsidR="00F67965" w:rsidRPr="003B6B9A" w:rsidRDefault="00F67965" w:rsidP="00F67965">
      <w:pPr>
        <w:widowControl/>
        <w:tabs>
          <w:tab w:val="left" w:pos="426"/>
        </w:tabs>
        <w:snapToGrid w:val="0"/>
        <w:ind w:firstLineChars="193" w:firstLine="425"/>
        <w:jc w:val="both"/>
        <w:rPr>
          <w:rFonts w:eastAsia="標楷體"/>
          <w:kern w:val="0"/>
          <w:sz w:val="22"/>
          <w:szCs w:val="22"/>
        </w:rPr>
      </w:pPr>
      <w:r w:rsidRPr="003B6B9A">
        <w:rPr>
          <w:rFonts w:eastAsia="標楷體"/>
          <w:kern w:val="0"/>
          <w:sz w:val="22"/>
          <w:szCs w:val="22"/>
        </w:rPr>
        <w:t>註：</w:t>
      </w:r>
      <w:r w:rsidRPr="003B6B9A">
        <w:rPr>
          <w:rFonts w:eastAsia="標楷體"/>
          <w:kern w:val="0"/>
          <w:sz w:val="22"/>
          <w:szCs w:val="22"/>
        </w:rPr>
        <w:t>1.</w:t>
      </w:r>
      <w:r w:rsidRPr="003B6B9A">
        <w:rPr>
          <w:rFonts w:eastAsia="標楷體"/>
          <w:kern w:val="0"/>
          <w:sz w:val="22"/>
          <w:szCs w:val="22"/>
        </w:rPr>
        <w:t>機械器具業：包括電腦、手持行動裝置、電子與電力設備、機械及其配備等。</w:t>
      </w:r>
    </w:p>
    <w:p w:rsidR="00F67965" w:rsidRPr="003B6B9A" w:rsidRDefault="00F67965" w:rsidP="00F67965">
      <w:pPr>
        <w:widowControl/>
        <w:tabs>
          <w:tab w:val="left" w:pos="426"/>
        </w:tabs>
        <w:snapToGrid w:val="0"/>
        <w:ind w:firstLineChars="386" w:firstLine="849"/>
        <w:jc w:val="both"/>
        <w:rPr>
          <w:rFonts w:eastAsia="標楷體"/>
          <w:kern w:val="0"/>
          <w:sz w:val="22"/>
          <w:szCs w:val="22"/>
        </w:rPr>
      </w:pPr>
      <w:r w:rsidRPr="003B6B9A">
        <w:rPr>
          <w:rFonts w:eastAsia="標楷體"/>
          <w:kern w:val="0"/>
          <w:sz w:val="22"/>
          <w:szCs w:val="22"/>
        </w:rPr>
        <w:t>2.</w:t>
      </w:r>
      <w:r w:rsidRPr="003B6B9A">
        <w:rPr>
          <w:rFonts w:eastAsia="標楷體"/>
          <w:kern w:val="0"/>
          <w:sz w:val="22"/>
          <w:szCs w:val="22"/>
        </w:rPr>
        <w:t>家庭器具</w:t>
      </w:r>
      <w:r w:rsidRPr="003B6B9A">
        <w:rPr>
          <w:rFonts w:eastAsia="標楷體"/>
          <w:bCs/>
          <w:kern w:val="0"/>
          <w:sz w:val="22"/>
          <w:szCs w:val="22"/>
        </w:rPr>
        <w:t>業</w:t>
      </w:r>
      <w:r w:rsidRPr="003B6B9A">
        <w:rPr>
          <w:rFonts w:eastAsia="標楷體"/>
          <w:kern w:val="0"/>
          <w:sz w:val="22"/>
          <w:szCs w:val="22"/>
        </w:rPr>
        <w:t>：包括電器、家具、光學器材、黃金白銀貴金屬等。</w:t>
      </w:r>
    </w:p>
    <w:p w:rsidR="00F67965" w:rsidRPr="003B6B9A" w:rsidRDefault="00F67965" w:rsidP="00F67965">
      <w:pPr>
        <w:widowControl/>
        <w:tabs>
          <w:tab w:val="left" w:pos="426"/>
        </w:tabs>
        <w:snapToGrid w:val="0"/>
        <w:ind w:firstLineChars="386" w:firstLine="849"/>
        <w:jc w:val="both"/>
        <w:rPr>
          <w:rFonts w:eastAsia="標楷體"/>
          <w:kern w:val="0"/>
          <w:sz w:val="22"/>
          <w:szCs w:val="22"/>
        </w:rPr>
      </w:pPr>
      <w:r w:rsidRPr="003B6B9A">
        <w:rPr>
          <w:rFonts w:eastAsia="標楷體"/>
          <w:kern w:val="0"/>
          <w:sz w:val="22"/>
          <w:szCs w:val="22"/>
        </w:rPr>
        <w:t>3.</w:t>
      </w:r>
      <w:r w:rsidRPr="003B6B9A">
        <w:rPr>
          <w:rFonts w:eastAsia="標楷體"/>
          <w:kern w:val="0"/>
          <w:sz w:val="22"/>
          <w:szCs w:val="22"/>
        </w:rPr>
        <w:t>其他批發業：包含</w:t>
      </w:r>
      <w:r w:rsidRPr="00F31C2F">
        <w:rPr>
          <w:rFonts w:eastAsia="標楷體" w:hint="eastAsia"/>
          <w:kern w:val="0"/>
          <w:sz w:val="22"/>
          <w:szCs w:val="22"/>
        </w:rPr>
        <w:t>燃料批發業</w:t>
      </w:r>
      <w:r w:rsidRPr="003B6B9A">
        <w:rPr>
          <w:rFonts w:eastAsia="標楷體"/>
          <w:kern w:val="0"/>
          <w:sz w:val="22"/>
          <w:szCs w:val="22"/>
        </w:rPr>
        <w:t>、文教、育樂用品等</w:t>
      </w:r>
      <w:r w:rsidRPr="003B6B9A">
        <w:rPr>
          <w:rFonts w:eastAsia="標楷體"/>
          <w:kern w:val="0"/>
          <w:sz w:val="22"/>
          <w:szCs w:val="22"/>
        </w:rPr>
        <w:t>6</w:t>
      </w:r>
      <w:r w:rsidRPr="003B6B9A">
        <w:rPr>
          <w:rFonts w:eastAsia="標楷體"/>
          <w:kern w:val="0"/>
          <w:sz w:val="22"/>
          <w:szCs w:val="22"/>
        </w:rPr>
        <w:t>項中業別。</w:t>
      </w:r>
    </w:p>
    <w:p w:rsidR="00F67965" w:rsidRPr="003B6B9A" w:rsidRDefault="00F67965" w:rsidP="00F67965">
      <w:pPr>
        <w:widowControl/>
        <w:tabs>
          <w:tab w:val="left" w:pos="426"/>
        </w:tabs>
        <w:snapToGrid w:val="0"/>
        <w:ind w:firstLineChars="193" w:firstLine="425"/>
        <w:jc w:val="both"/>
        <w:rPr>
          <w:rFonts w:eastAsia="標楷體"/>
          <w:kern w:val="0"/>
          <w:sz w:val="22"/>
          <w:szCs w:val="22"/>
        </w:rPr>
      </w:pPr>
      <w:r w:rsidRPr="003B6B9A">
        <w:rPr>
          <w:rFonts w:eastAsia="標楷體"/>
          <w:kern w:val="0"/>
          <w:sz w:val="22"/>
          <w:szCs w:val="22"/>
        </w:rPr>
        <w:t>資料來源：經濟部統計處。</w:t>
      </w:r>
    </w:p>
    <w:p w:rsidR="00F67965" w:rsidRPr="003B6B9A" w:rsidRDefault="00F67965" w:rsidP="00F67965">
      <w:pPr>
        <w:widowControl/>
        <w:rPr>
          <w:rFonts w:eastAsia="標楷體"/>
          <w:kern w:val="0"/>
          <w:sz w:val="22"/>
          <w:szCs w:val="22"/>
        </w:rPr>
      </w:pPr>
      <w:r w:rsidRPr="003B6B9A">
        <w:rPr>
          <w:sz w:val="22"/>
          <w:szCs w:val="22"/>
        </w:rPr>
        <w:br w:type="page"/>
      </w:r>
    </w:p>
    <w:p w:rsidR="00F67965" w:rsidRPr="00EB543A" w:rsidRDefault="00F67965" w:rsidP="00F67965">
      <w:pPr>
        <w:widowControl/>
        <w:tabs>
          <w:tab w:val="left" w:pos="540"/>
        </w:tabs>
        <w:snapToGrid w:val="0"/>
        <w:spacing w:beforeLines="100" w:before="360" w:line="300" w:lineRule="auto"/>
        <w:ind w:left="566" w:hangingChars="202" w:hanging="566"/>
        <w:jc w:val="both"/>
        <w:rPr>
          <w:rFonts w:eastAsia="標楷體"/>
          <w:b/>
          <w:bCs/>
          <w:color w:val="000000" w:themeColor="text1"/>
          <w:kern w:val="0"/>
          <w:sz w:val="28"/>
          <w:szCs w:val="20"/>
        </w:rPr>
      </w:pPr>
      <w:r w:rsidRPr="00F06A7E">
        <w:rPr>
          <w:rFonts w:eastAsia="標楷體"/>
          <w:b/>
          <w:bCs/>
          <w:color w:val="000000" w:themeColor="text1"/>
          <w:kern w:val="0"/>
          <w:sz w:val="28"/>
          <w:szCs w:val="20"/>
        </w:rPr>
        <w:t>３、</w:t>
      </w:r>
      <w:r w:rsidRPr="00F06A7E">
        <w:rPr>
          <w:rFonts w:eastAsia="標楷體"/>
          <w:b/>
          <w:bCs/>
          <w:color w:val="000000" w:themeColor="text1"/>
          <w:kern w:val="0"/>
          <w:sz w:val="28"/>
          <w:szCs w:val="20"/>
        </w:rPr>
        <w:t>104</w:t>
      </w:r>
      <w:r w:rsidRPr="00F06A7E">
        <w:rPr>
          <w:rFonts w:eastAsia="標楷體"/>
          <w:b/>
          <w:bCs/>
          <w:color w:val="000000" w:themeColor="text1"/>
          <w:kern w:val="0"/>
          <w:sz w:val="28"/>
          <w:szCs w:val="20"/>
        </w:rPr>
        <w:t>年</w:t>
      </w:r>
      <w:r w:rsidR="00881E87">
        <w:rPr>
          <w:rFonts w:eastAsia="標楷體" w:hint="eastAsia"/>
          <w:b/>
          <w:bCs/>
          <w:color w:val="000000" w:themeColor="text1"/>
          <w:kern w:val="0"/>
          <w:sz w:val="28"/>
          <w:szCs w:val="20"/>
        </w:rPr>
        <w:t>9</w:t>
      </w:r>
      <w:r w:rsidRPr="00F06A7E">
        <w:rPr>
          <w:rFonts w:eastAsia="標楷體"/>
          <w:b/>
          <w:bCs/>
          <w:color w:val="000000" w:themeColor="text1"/>
          <w:kern w:val="0"/>
          <w:sz w:val="28"/>
          <w:szCs w:val="20"/>
        </w:rPr>
        <w:t>月零售業營業額</w:t>
      </w:r>
      <w:r w:rsidRPr="00EB543A">
        <w:rPr>
          <w:rFonts w:eastAsia="標楷體" w:hint="eastAsia"/>
          <w:b/>
          <w:bCs/>
          <w:color w:val="000000" w:themeColor="text1"/>
          <w:kern w:val="0"/>
          <w:sz w:val="28"/>
          <w:szCs w:val="20"/>
        </w:rPr>
        <w:t>減少</w:t>
      </w:r>
      <w:r w:rsidR="00881E87">
        <w:rPr>
          <w:rFonts w:eastAsia="標楷體" w:hint="eastAsia"/>
          <w:b/>
          <w:bCs/>
          <w:color w:val="000000" w:themeColor="text1"/>
          <w:kern w:val="0"/>
          <w:sz w:val="28"/>
          <w:szCs w:val="20"/>
        </w:rPr>
        <w:t>3.0</w:t>
      </w:r>
      <w:r w:rsidRPr="00EB543A">
        <w:rPr>
          <w:rFonts w:eastAsia="標楷體"/>
          <w:b/>
          <w:bCs/>
          <w:color w:val="000000" w:themeColor="text1"/>
          <w:kern w:val="0"/>
          <w:sz w:val="28"/>
          <w:szCs w:val="20"/>
        </w:rPr>
        <w:t>%</w:t>
      </w:r>
    </w:p>
    <w:p w:rsidR="00F67965" w:rsidRPr="00EB543A" w:rsidRDefault="00F67965" w:rsidP="00881E87">
      <w:pPr>
        <w:widowControl/>
        <w:topLinePunct/>
        <w:snapToGrid w:val="0"/>
        <w:spacing w:beforeLines="100" w:before="360" w:line="300" w:lineRule="auto"/>
        <w:ind w:leftChars="100" w:left="240" w:rightChars="-59" w:right="-142" w:firstLineChars="102" w:firstLine="286"/>
        <w:jc w:val="both"/>
        <w:rPr>
          <w:rFonts w:eastAsia="標楷體"/>
          <w:color w:val="000000" w:themeColor="text1"/>
          <w:kern w:val="0"/>
          <w:sz w:val="28"/>
          <w:szCs w:val="20"/>
        </w:rPr>
      </w:pPr>
      <w:r w:rsidRPr="00EB543A">
        <w:rPr>
          <w:rFonts w:eastAsia="標楷體"/>
          <w:color w:val="000000" w:themeColor="text1"/>
          <w:kern w:val="0"/>
          <w:sz w:val="28"/>
          <w:szCs w:val="20"/>
        </w:rPr>
        <w:t>104</w:t>
      </w:r>
      <w:r w:rsidRPr="00EB543A">
        <w:rPr>
          <w:rFonts w:eastAsia="標楷體"/>
          <w:color w:val="000000" w:themeColor="text1"/>
          <w:kern w:val="0"/>
          <w:sz w:val="28"/>
          <w:szCs w:val="20"/>
        </w:rPr>
        <w:t>年</w:t>
      </w:r>
      <w:r w:rsidR="00881E87">
        <w:rPr>
          <w:rFonts w:eastAsia="標楷體" w:hint="eastAsia"/>
          <w:color w:val="000000" w:themeColor="text1"/>
          <w:kern w:val="0"/>
          <w:sz w:val="28"/>
          <w:szCs w:val="20"/>
        </w:rPr>
        <w:t>9</w:t>
      </w:r>
      <w:r w:rsidRPr="00EB543A">
        <w:rPr>
          <w:rFonts w:eastAsia="標楷體"/>
          <w:color w:val="000000" w:themeColor="text1"/>
          <w:kern w:val="0"/>
          <w:sz w:val="28"/>
          <w:szCs w:val="20"/>
        </w:rPr>
        <w:t>月零售業營業額為</w:t>
      </w:r>
      <w:r w:rsidR="00881E87">
        <w:rPr>
          <w:rFonts w:eastAsia="標楷體" w:hint="eastAsia"/>
          <w:color w:val="000000" w:themeColor="text1"/>
          <w:kern w:val="0"/>
          <w:sz w:val="28"/>
          <w:szCs w:val="20"/>
        </w:rPr>
        <w:t>3</w:t>
      </w:r>
      <w:r w:rsidRPr="00EB543A">
        <w:rPr>
          <w:rFonts w:eastAsia="標楷體" w:hint="eastAsia"/>
          <w:color w:val="000000" w:themeColor="text1"/>
          <w:kern w:val="0"/>
          <w:sz w:val="28"/>
          <w:szCs w:val="20"/>
        </w:rPr>
        <w:t>,</w:t>
      </w:r>
      <w:r w:rsidR="005B48D2" w:rsidRPr="00EB543A">
        <w:rPr>
          <w:rFonts w:eastAsia="標楷體" w:hint="eastAsia"/>
          <w:color w:val="000000" w:themeColor="text1"/>
          <w:kern w:val="0"/>
          <w:sz w:val="28"/>
          <w:szCs w:val="20"/>
        </w:rPr>
        <w:t>2</w:t>
      </w:r>
      <w:r w:rsidR="00881E87">
        <w:rPr>
          <w:rFonts w:eastAsia="標楷體" w:hint="eastAsia"/>
          <w:color w:val="000000" w:themeColor="text1"/>
          <w:kern w:val="0"/>
          <w:sz w:val="28"/>
          <w:szCs w:val="20"/>
        </w:rPr>
        <w:t>10</w:t>
      </w:r>
      <w:r w:rsidRPr="00EB543A">
        <w:rPr>
          <w:rFonts w:eastAsia="標楷體"/>
          <w:color w:val="000000" w:themeColor="text1"/>
          <w:kern w:val="0"/>
          <w:sz w:val="28"/>
          <w:szCs w:val="20"/>
        </w:rPr>
        <w:t>億元，較上年同月</w:t>
      </w:r>
      <w:r w:rsidRPr="00EB543A">
        <w:rPr>
          <w:rFonts w:eastAsia="標楷體" w:hint="eastAsia"/>
          <w:color w:val="000000" w:themeColor="text1"/>
          <w:kern w:val="0"/>
          <w:sz w:val="28"/>
          <w:szCs w:val="20"/>
        </w:rPr>
        <w:t>減少</w:t>
      </w:r>
      <w:r w:rsidR="00881E87">
        <w:rPr>
          <w:rFonts w:eastAsia="標楷體" w:hint="eastAsia"/>
          <w:color w:val="000000" w:themeColor="text1"/>
          <w:kern w:val="0"/>
          <w:sz w:val="28"/>
          <w:szCs w:val="20"/>
        </w:rPr>
        <w:t>3.0</w:t>
      </w:r>
      <w:r w:rsidRPr="00EB543A">
        <w:rPr>
          <w:rFonts w:eastAsia="標楷體" w:hint="eastAsia"/>
          <w:color w:val="000000" w:themeColor="text1"/>
          <w:kern w:val="0"/>
          <w:sz w:val="28"/>
          <w:szCs w:val="20"/>
        </w:rPr>
        <w:t>%</w:t>
      </w:r>
      <w:r w:rsidRPr="00EB543A">
        <w:rPr>
          <w:rFonts w:eastAsia="標楷體" w:hint="eastAsia"/>
          <w:color w:val="000000" w:themeColor="text1"/>
          <w:kern w:val="0"/>
          <w:sz w:val="28"/>
          <w:szCs w:val="20"/>
        </w:rPr>
        <w:t>，</w:t>
      </w:r>
      <w:r w:rsidR="00881E87">
        <w:rPr>
          <w:rFonts w:eastAsia="標楷體" w:hint="eastAsia"/>
          <w:color w:val="000000" w:themeColor="text1"/>
          <w:kern w:val="0"/>
          <w:sz w:val="28"/>
          <w:szCs w:val="20"/>
        </w:rPr>
        <w:t>其</w:t>
      </w:r>
      <w:r w:rsidR="00A7545D">
        <w:rPr>
          <w:rFonts w:eastAsia="標楷體" w:hint="eastAsia"/>
          <w:color w:val="000000" w:themeColor="text1"/>
          <w:kern w:val="0"/>
          <w:sz w:val="28"/>
          <w:szCs w:val="20"/>
        </w:rPr>
        <w:t>中</w:t>
      </w:r>
      <w:r w:rsidR="00881E87" w:rsidRPr="00881E87">
        <w:rPr>
          <w:rFonts w:eastAsia="標楷體" w:hint="eastAsia"/>
          <w:color w:val="000000" w:themeColor="text1"/>
          <w:kern w:val="0"/>
          <w:sz w:val="28"/>
          <w:szCs w:val="20"/>
        </w:rPr>
        <w:t>燃料零售業因油價年跌五成致減</w:t>
      </w:r>
      <w:r w:rsidR="00881E87">
        <w:rPr>
          <w:rFonts w:eastAsia="標楷體" w:hint="eastAsia"/>
          <w:color w:val="000000" w:themeColor="text1"/>
          <w:kern w:val="0"/>
          <w:sz w:val="28"/>
          <w:szCs w:val="20"/>
        </w:rPr>
        <w:t>少</w:t>
      </w:r>
      <w:r w:rsidR="00881E87" w:rsidRPr="00881E87">
        <w:rPr>
          <w:rFonts w:eastAsia="標楷體" w:hint="eastAsia"/>
          <w:color w:val="000000" w:themeColor="text1"/>
          <w:kern w:val="0"/>
          <w:sz w:val="28"/>
          <w:szCs w:val="20"/>
        </w:rPr>
        <w:t>26.3%</w:t>
      </w:r>
      <w:r w:rsidR="00881E87" w:rsidRPr="00881E87">
        <w:rPr>
          <w:rFonts w:eastAsia="標楷體" w:hint="eastAsia"/>
          <w:color w:val="000000" w:themeColor="text1"/>
          <w:kern w:val="0"/>
          <w:sz w:val="28"/>
          <w:szCs w:val="20"/>
        </w:rPr>
        <w:t>；汽機車業因逢農曆七月下旬及買氣觀望而減</w:t>
      </w:r>
      <w:r w:rsidR="00881E87">
        <w:rPr>
          <w:rFonts w:eastAsia="標楷體" w:hint="eastAsia"/>
          <w:color w:val="000000" w:themeColor="text1"/>
          <w:kern w:val="0"/>
          <w:sz w:val="28"/>
          <w:szCs w:val="20"/>
        </w:rPr>
        <w:t>少</w:t>
      </w:r>
      <w:r w:rsidR="00881E87" w:rsidRPr="00881E87">
        <w:rPr>
          <w:rFonts w:eastAsia="標楷體" w:hint="eastAsia"/>
          <w:color w:val="000000" w:themeColor="text1"/>
          <w:kern w:val="0"/>
          <w:sz w:val="28"/>
          <w:szCs w:val="20"/>
        </w:rPr>
        <w:t>16.2%</w:t>
      </w:r>
      <w:r w:rsidR="00881E87" w:rsidRPr="00881E87">
        <w:rPr>
          <w:rFonts w:eastAsia="標楷體" w:hint="eastAsia"/>
          <w:color w:val="000000" w:themeColor="text1"/>
          <w:kern w:val="0"/>
          <w:sz w:val="28"/>
          <w:szCs w:val="20"/>
        </w:rPr>
        <w:t>；資通訊及家電設備業因部分連鎖業者縮減門市，以及</w:t>
      </w:r>
      <w:r w:rsidR="00881E87" w:rsidRPr="00881E87">
        <w:rPr>
          <w:rFonts w:eastAsia="標楷體" w:hint="eastAsia"/>
          <w:color w:val="000000" w:themeColor="text1"/>
          <w:kern w:val="0"/>
          <w:sz w:val="28"/>
          <w:szCs w:val="20"/>
        </w:rPr>
        <w:t>3C</w:t>
      </w:r>
      <w:r w:rsidR="00881E87" w:rsidRPr="00881E87">
        <w:rPr>
          <w:rFonts w:eastAsia="標楷體" w:hint="eastAsia"/>
          <w:color w:val="000000" w:themeColor="text1"/>
          <w:kern w:val="0"/>
          <w:sz w:val="28"/>
          <w:szCs w:val="20"/>
        </w:rPr>
        <w:t>產品因新舊產品交替期而買氣降溫，減</w:t>
      </w:r>
      <w:r w:rsidR="00881E87">
        <w:rPr>
          <w:rFonts w:eastAsia="標楷體" w:hint="eastAsia"/>
          <w:color w:val="000000" w:themeColor="text1"/>
          <w:kern w:val="0"/>
          <w:sz w:val="28"/>
          <w:szCs w:val="20"/>
        </w:rPr>
        <w:t>少</w:t>
      </w:r>
      <w:r w:rsidR="00881E87" w:rsidRPr="00881E87">
        <w:rPr>
          <w:rFonts w:eastAsia="標楷體" w:hint="eastAsia"/>
          <w:color w:val="000000" w:themeColor="text1"/>
          <w:kern w:val="0"/>
          <w:sz w:val="28"/>
          <w:szCs w:val="20"/>
        </w:rPr>
        <w:t>5.8%</w:t>
      </w:r>
      <w:r w:rsidR="00DC5D19">
        <w:rPr>
          <w:rFonts w:eastAsia="標楷體" w:hint="eastAsia"/>
          <w:color w:val="000000" w:themeColor="text1"/>
          <w:kern w:val="0"/>
          <w:sz w:val="28"/>
          <w:szCs w:val="20"/>
        </w:rPr>
        <w:t>；</w:t>
      </w:r>
      <w:r w:rsidR="00881E87" w:rsidRPr="00881E87">
        <w:rPr>
          <w:rFonts w:eastAsia="標楷體" w:hint="eastAsia"/>
          <w:color w:val="000000" w:themeColor="text1"/>
          <w:kern w:val="0"/>
          <w:sz w:val="28"/>
          <w:szCs w:val="20"/>
        </w:rPr>
        <w:t>食品、飲料及菸草業</w:t>
      </w:r>
      <w:r w:rsidR="001F50E4">
        <w:rPr>
          <w:rFonts w:eastAsia="標楷體" w:hint="eastAsia"/>
          <w:color w:val="000000" w:themeColor="text1"/>
          <w:kern w:val="0"/>
          <w:sz w:val="28"/>
          <w:szCs w:val="20"/>
        </w:rPr>
        <w:t>則</w:t>
      </w:r>
      <w:r w:rsidR="001F50E4" w:rsidRPr="00881E87">
        <w:rPr>
          <w:rFonts w:eastAsia="標楷體" w:hint="eastAsia"/>
          <w:color w:val="000000" w:themeColor="text1"/>
          <w:kern w:val="0"/>
          <w:sz w:val="28"/>
          <w:szCs w:val="20"/>
        </w:rPr>
        <w:t>因中秋節應景食品及保健商品需求熱絡</w:t>
      </w:r>
      <w:r w:rsidR="001F50E4">
        <w:rPr>
          <w:rFonts w:eastAsia="標楷體" w:hint="eastAsia"/>
          <w:color w:val="000000" w:themeColor="text1"/>
          <w:kern w:val="0"/>
          <w:sz w:val="28"/>
          <w:szCs w:val="20"/>
        </w:rPr>
        <w:t>，</w:t>
      </w:r>
      <w:r w:rsidR="00881E87" w:rsidRPr="00881E87">
        <w:rPr>
          <w:rFonts w:eastAsia="標楷體" w:hint="eastAsia"/>
          <w:color w:val="000000" w:themeColor="text1"/>
          <w:kern w:val="0"/>
          <w:sz w:val="28"/>
          <w:szCs w:val="20"/>
        </w:rPr>
        <w:t>增</w:t>
      </w:r>
      <w:r w:rsidR="00881E87">
        <w:rPr>
          <w:rFonts w:eastAsia="標楷體" w:hint="eastAsia"/>
          <w:color w:val="000000" w:themeColor="text1"/>
          <w:kern w:val="0"/>
          <w:sz w:val="28"/>
          <w:szCs w:val="20"/>
        </w:rPr>
        <w:t>加</w:t>
      </w:r>
      <w:r w:rsidR="00881E87" w:rsidRPr="00881E87">
        <w:rPr>
          <w:rFonts w:eastAsia="標楷體" w:hint="eastAsia"/>
          <w:color w:val="000000" w:themeColor="text1"/>
          <w:kern w:val="0"/>
          <w:sz w:val="28"/>
          <w:szCs w:val="20"/>
        </w:rPr>
        <w:t>10.9%</w:t>
      </w:r>
      <w:r w:rsidR="00881E87" w:rsidRPr="00881E87">
        <w:rPr>
          <w:rFonts w:eastAsia="標楷體" w:hint="eastAsia"/>
          <w:color w:val="000000" w:themeColor="text1"/>
          <w:kern w:val="0"/>
          <w:sz w:val="28"/>
          <w:szCs w:val="20"/>
        </w:rPr>
        <w:t>最多。</w:t>
      </w:r>
      <w:r w:rsidRPr="00EB543A">
        <w:rPr>
          <w:rFonts w:eastAsia="標楷體"/>
          <w:color w:val="000000" w:themeColor="text1"/>
          <w:kern w:val="0"/>
          <w:sz w:val="28"/>
          <w:szCs w:val="20"/>
        </w:rPr>
        <w:t>累計</w:t>
      </w:r>
      <w:r w:rsidRPr="00EB543A">
        <w:rPr>
          <w:rFonts w:eastAsia="標楷體"/>
          <w:color w:val="000000" w:themeColor="text1"/>
          <w:kern w:val="0"/>
          <w:sz w:val="28"/>
          <w:szCs w:val="20"/>
        </w:rPr>
        <w:t>1</w:t>
      </w:r>
      <w:r w:rsidRPr="00EB543A">
        <w:rPr>
          <w:rFonts w:eastAsia="標楷體"/>
          <w:color w:val="000000" w:themeColor="text1"/>
          <w:kern w:val="0"/>
          <w:sz w:val="28"/>
          <w:szCs w:val="20"/>
        </w:rPr>
        <w:t>至</w:t>
      </w:r>
      <w:r w:rsidR="00881E87">
        <w:rPr>
          <w:rFonts w:eastAsia="標楷體" w:hint="eastAsia"/>
          <w:color w:val="000000" w:themeColor="text1"/>
          <w:kern w:val="0"/>
          <w:sz w:val="28"/>
          <w:szCs w:val="20"/>
        </w:rPr>
        <w:t>9</w:t>
      </w:r>
      <w:r w:rsidRPr="00EB543A">
        <w:rPr>
          <w:rFonts w:eastAsia="標楷體"/>
          <w:color w:val="000000" w:themeColor="text1"/>
          <w:kern w:val="0"/>
          <w:sz w:val="28"/>
          <w:szCs w:val="20"/>
        </w:rPr>
        <w:t>月零售業</w:t>
      </w:r>
      <w:r w:rsidRPr="00EB543A">
        <w:rPr>
          <w:rFonts w:eastAsia="標楷體" w:hint="eastAsia"/>
          <w:color w:val="000000" w:themeColor="text1"/>
          <w:kern w:val="0"/>
          <w:sz w:val="28"/>
          <w:szCs w:val="20"/>
        </w:rPr>
        <w:t>營業額</w:t>
      </w:r>
      <w:r w:rsidRPr="00EB543A">
        <w:rPr>
          <w:rFonts w:eastAsia="標楷體" w:hint="eastAsia"/>
          <w:color w:val="000000" w:themeColor="text1"/>
          <w:kern w:val="0"/>
          <w:sz w:val="28"/>
          <w:szCs w:val="20"/>
        </w:rPr>
        <w:t>2</w:t>
      </w:r>
      <w:r w:rsidR="00881E87">
        <w:rPr>
          <w:rFonts w:eastAsia="標楷體" w:hint="eastAsia"/>
          <w:color w:val="000000" w:themeColor="text1"/>
          <w:kern w:val="0"/>
          <w:sz w:val="28"/>
          <w:szCs w:val="20"/>
        </w:rPr>
        <w:t>9</w:t>
      </w:r>
      <w:r w:rsidRPr="00EB543A">
        <w:rPr>
          <w:rFonts w:eastAsia="標楷體" w:hint="eastAsia"/>
          <w:color w:val="000000" w:themeColor="text1"/>
          <w:kern w:val="0"/>
          <w:sz w:val="28"/>
          <w:szCs w:val="20"/>
        </w:rPr>
        <w:t>,</w:t>
      </w:r>
      <w:r w:rsidR="00881E87">
        <w:rPr>
          <w:rFonts w:eastAsia="標楷體" w:hint="eastAsia"/>
          <w:color w:val="000000" w:themeColor="text1"/>
          <w:kern w:val="0"/>
          <w:sz w:val="28"/>
          <w:szCs w:val="20"/>
        </w:rPr>
        <w:t>564</w:t>
      </w:r>
      <w:r w:rsidRPr="00EB543A">
        <w:rPr>
          <w:rFonts w:eastAsia="標楷體" w:hint="eastAsia"/>
          <w:color w:val="000000" w:themeColor="text1"/>
          <w:kern w:val="0"/>
          <w:sz w:val="28"/>
          <w:szCs w:val="20"/>
        </w:rPr>
        <w:t>億元，</w:t>
      </w:r>
      <w:r w:rsidRPr="00EB543A">
        <w:rPr>
          <w:rFonts w:eastAsia="標楷體"/>
          <w:color w:val="000000" w:themeColor="text1"/>
          <w:kern w:val="0"/>
          <w:sz w:val="28"/>
          <w:szCs w:val="20"/>
        </w:rPr>
        <w:t>較上年同期增加</w:t>
      </w:r>
      <w:r w:rsidRPr="00EB543A">
        <w:rPr>
          <w:rFonts w:eastAsia="標楷體" w:hint="eastAsia"/>
          <w:color w:val="000000" w:themeColor="text1"/>
          <w:kern w:val="0"/>
          <w:sz w:val="28"/>
          <w:szCs w:val="20"/>
        </w:rPr>
        <w:t>0</w:t>
      </w:r>
      <w:r w:rsidRPr="00EB543A">
        <w:rPr>
          <w:rFonts w:eastAsia="標楷體"/>
          <w:color w:val="000000" w:themeColor="text1"/>
          <w:kern w:val="0"/>
          <w:sz w:val="28"/>
          <w:szCs w:val="20"/>
        </w:rPr>
        <w:t>.</w:t>
      </w:r>
      <w:r w:rsidR="00881E87">
        <w:rPr>
          <w:rFonts w:eastAsia="標楷體" w:hint="eastAsia"/>
          <w:color w:val="000000" w:themeColor="text1"/>
          <w:kern w:val="0"/>
          <w:sz w:val="28"/>
          <w:szCs w:val="20"/>
        </w:rPr>
        <w:t>1</w:t>
      </w:r>
      <w:r w:rsidRPr="00EB543A">
        <w:rPr>
          <w:rFonts w:eastAsia="標楷體"/>
          <w:color w:val="000000" w:themeColor="text1"/>
          <w:kern w:val="0"/>
          <w:sz w:val="28"/>
          <w:szCs w:val="20"/>
        </w:rPr>
        <w:t>%</w:t>
      </w:r>
      <w:r w:rsidRPr="00EB543A">
        <w:rPr>
          <w:rFonts w:eastAsia="標楷體"/>
          <w:color w:val="000000" w:themeColor="text1"/>
          <w:kern w:val="0"/>
          <w:sz w:val="28"/>
          <w:szCs w:val="20"/>
        </w:rPr>
        <w:t>。</w:t>
      </w:r>
    </w:p>
    <w:p w:rsidR="00F67965" w:rsidRPr="00B118E9" w:rsidRDefault="00F67965" w:rsidP="00F67965">
      <w:pPr>
        <w:snapToGrid w:val="0"/>
        <w:spacing w:beforeLines="100" w:before="360" w:afterLines="50" w:after="180" w:line="300" w:lineRule="auto"/>
        <w:ind w:right="-153"/>
        <w:jc w:val="center"/>
        <w:rPr>
          <w:rFonts w:eastAsia="標楷體"/>
        </w:rPr>
      </w:pPr>
      <w:r w:rsidRPr="00B118E9">
        <w:rPr>
          <w:rFonts w:eastAsia="標楷體"/>
          <w:b/>
          <w:sz w:val="28"/>
        </w:rPr>
        <w:t>表</w:t>
      </w:r>
      <w:r w:rsidRPr="00B118E9">
        <w:rPr>
          <w:rFonts w:eastAsia="標楷體"/>
          <w:b/>
          <w:sz w:val="28"/>
        </w:rPr>
        <w:t xml:space="preserve">2-3-3  </w:t>
      </w:r>
      <w:r w:rsidRPr="00B118E9">
        <w:rPr>
          <w:rFonts w:eastAsia="標楷體"/>
          <w:b/>
          <w:sz w:val="28"/>
        </w:rPr>
        <w:t>零售業營業額變動概況</w:t>
      </w:r>
      <w:r w:rsidRPr="00B118E9">
        <w:rPr>
          <w:rFonts w:eastAsia="標楷體"/>
        </w:rPr>
        <w:t xml:space="preserve"> </w:t>
      </w:r>
    </w:p>
    <w:tbl>
      <w:tblPr>
        <w:tblW w:w="8959" w:type="dxa"/>
        <w:tblCellMar>
          <w:left w:w="28" w:type="dxa"/>
          <w:right w:w="28" w:type="dxa"/>
        </w:tblCellMar>
        <w:tblLook w:val="0000" w:firstRow="0" w:lastRow="0" w:firstColumn="0" w:lastColumn="0" w:noHBand="0" w:noVBand="0"/>
      </w:tblPr>
      <w:tblGrid>
        <w:gridCol w:w="2722"/>
        <w:gridCol w:w="1559"/>
        <w:gridCol w:w="1559"/>
        <w:gridCol w:w="1559"/>
        <w:gridCol w:w="1560"/>
      </w:tblGrid>
      <w:tr w:rsidR="00F67965" w:rsidRPr="003B6B9A" w:rsidTr="00FB7596">
        <w:tc>
          <w:tcPr>
            <w:tcW w:w="2722" w:type="dxa"/>
            <w:vMerge w:val="restart"/>
            <w:tcBorders>
              <w:top w:val="single" w:sz="4" w:space="0" w:color="auto"/>
              <w:right w:val="single" w:sz="4" w:space="0" w:color="auto"/>
            </w:tcBorders>
            <w:vAlign w:val="center"/>
          </w:tcPr>
          <w:p w:rsidR="00F67965" w:rsidRPr="003B6B9A" w:rsidRDefault="00F67965" w:rsidP="00FB7596">
            <w:pPr>
              <w:snapToGrid w:val="0"/>
              <w:spacing w:line="300" w:lineRule="exact"/>
              <w:ind w:left="28" w:right="-28"/>
              <w:jc w:val="center"/>
              <w:rPr>
                <w:rFonts w:eastAsia="標楷體"/>
              </w:rPr>
            </w:pPr>
            <w:r w:rsidRPr="003B6B9A">
              <w:rPr>
                <w:rFonts w:eastAsia="標楷體" w:hint="eastAsia"/>
              </w:rPr>
              <w:t>行業別</w:t>
            </w:r>
          </w:p>
        </w:tc>
        <w:tc>
          <w:tcPr>
            <w:tcW w:w="1559" w:type="dxa"/>
            <w:tcBorders>
              <w:top w:val="single" w:sz="4" w:space="0" w:color="auto"/>
            </w:tcBorders>
          </w:tcPr>
          <w:p w:rsidR="00F67965" w:rsidRPr="003B6B9A" w:rsidRDefault="00F67965" w:rsidP="001557E1">
            <w:pPr>
              <w:snapToGrid w:val="0"/>
              <w:spacing w:line="300" w:lineRule="exact"/>
              <w:ind w:left="28"/>
              <w:jc w:val="center"/>
              <w:rPr>
                <w:rFonts w:eastAsia="標楷體"/>
              </w:rPr>
            </w:pPr>
            <w:r w:rsidRPr="003B6B9A">
              <w:rPr>
                <w:rFonts w:eastAsia="標楷體" w:hint="eastAsia"/>
              </w:rPr>
              <w:t>104</w:t>
            </w:r>
            <w:r w:rsidRPr="003B6B9A">
              <w:rPr>
                <w:rFonts w:eastAsia="標楷體" w:hint="eastAsia"/>
              </w:rPr>
              <w:t>年</w:t>
            </w:r>
            <w:r w:rsidR="001557E1">
              <w:rPr>
                <w:rFonts w:eastAsia="標楷體" w:hint="eastAsia"/>
              </w:rPr>
              <w:t>9</w:t>
            </w:r>
            <w:r w:rsidRPr="003B6B9A">
              <w:rPr>
                <w:rFonts w:eastAsia="標楷體" w:hint="eastAsia"/>
              </w:rPr>
              <w:t>月</w:t>
            </w:r>
          </w:p>
        </w:tc>
        <w:tc>
          <w:tcPr>
            <w:tcW w:w="1559" w:type="dxa"/>
            <w:tcBorders>
              <w:top w:val="single" w:sz="4" w:space="0" w:color="auto"/>
              <w:bottom w:val="single" w:sz="4" w:space="0" w:color="auto"/>
              <w:right w:val="double" w:sz="4" w:space="0" w:color="auto"/>
            </w:tcBorders>
            <w:vAlign w:val="center"/>
          </w:tcPr>
          <w:p w:rsidR="00F67965" w:rsidRPr="003B6B9A" w:rsidRDefault="00F67965" w:rsidP="00FB7596">
            <w:pPr>
              <w:snapToGrid w:val="0"/>
              <w:spacing w:line="300" w:lineRule="exact"/>
              <w:ind w:left="28" w:right="-142"/>
              <w:jc w:val="center"/>
              <w:rPr>
                <w:rFonts w:eastAsia="標楷體"/>
              </w:rPr>
            </w:pPr>
          </w:p>
        </w:tc>
        <w:tc>
          <w:tcPr>
            <w:tcW w:w="1559" w:type="dxa"/>
            <w:tcBorders>
              <w:top w:val="single" w:sz="4" w:space="0" w:color="auto"/>
              <w:left w:val="double" w:sz="4" w:space="0" w:color="auto"/>
              <w:right w:val="nil"/>
            </w:tcBorders>
          </w:tcPr>
          <w:p w:rsidR="00F67965" w:rsidRPr="003B6B9A" w:rsidRDefault="00F67965" w:rsidP="001557E1">
            <w:pPr>
              <w:snapToGrid w:val="0"/>
              <w:spacing w:line="300" w:lineRule="exact"/>
              <w:ind w:left="28"/>
              <w:jc w:val="center"/>
              <w:rPr>
                <w:rFonts w:eastAsia="標楷體"/>
              </w:rPr>
            </w:pPr>
            <w:r w:rsidRPr="003B6B9A">
              <w:rPr>
                <w:rFonts w:eastAsia="標楷體" w:hint="eastAsia"/>
              </w:rPr>
              <w:t>104</w:t>
            </w:r>
            <w:r w:rsidRPr="003B6B9A">
              <w:rPr>
                <w:rFonts w:eastAsia="標楷體" w:hint="eastAsia"/>
              </w:rPr>
              <w:t>年</w:t>
            </w:r>
            <w:r w:rsidRPr="003B6B9A">
              <w:rPr>
                <w:rFonts w:eastAsia="標楷體" w:hint="eastAsia"/>
              </w:rPr>
              <w:t>1~</w:t>
            </w:r>
            <w:r w:rsidR="001557E1">
              <w:rPr>
                <w:rFonts w:eastAsia="標楷體" w:hint="eastAsia"/>
              </w:rPr>
              <w:t>9</w:t>
            </w:r>
            <w:r w:rsidRPr="003B6B9A">
              <w:rPr>
                <w:rFonts w:eastAsia="標楷體" w:hint="eastAsia"/>
              </w:rPr>
              <w:t>月</w:t>
            </w:r>
          </w:p>
        </w:tc>
        <w:tc>
          <w:tcPr>
            <w:tcW w:w="1560" w:type="dxa"/>
            <w:tcBorders>
              <w:top w:val="single" w:sz="4" w:space="0" w:color="auto"/>
              <w:left w:val="nil"/>
              <w:bottom w:val="single" w:sz="4" w:space="0" w:color="auto"/>
            </w:tcBorders>
            <w:vAlign w:val="center"/>
          </w:tcPr>
          <w:p w:rsidR="00F67965" w:rsidRPr="003B6B9A" w:rsidRDefault="00F67965" w:rsidP="00FB7596">
            <w:pPr>
              <w:snapToGrid w:val="0"/>
              <w:spacing w:line="300" w:lineRule="exact"/>
              <w:ind w:left="28" w:right="-142"/>
              <w:jc w:val="center"/>
              <w:rPr>
                <w:rFonts w:eastAsia="標楷體"/>
              </w:rPr>
            </w:pPr>
          </w:p>
        </w:tc>
      </w:tr>
      <w:tr w:rsidR="00F67965" w:rsidRPr="003B6B9A" w:rsidTr="00FB7596">
        <w:tc>
          <w:tcPr>
            <w:tcW w:w="2722" w:type="dxa"/>
            <w:vMerge/>
            <w:tcBorders>
              <w:bottom w:val="single" w:sz="4" w:space="0" w:color="auto"/>
              <w:right w:val="single" w:sz="4" w:space="0" w:color="auto"/>
            </w:tcBorders>
            <w:vAlign w:val="center"/>
          </w:tcPr>
          <w:p w:rsidR="00F67965" w:rsidRPr="003B6B9A" w:rsidRDefault="00F67965" w:rsidP="00FB7596">
            <w:pPr>
              <w:snapToGrid w:val="0"/>
              <w:spacing w:line="300" w:lineRule="exact"/>
              <w:ind w:left="28" w:right="-142"/>
              <w:jc w:val="center"/>
              <w:rPr>
                <w:rFonts w:eastAsia="標楷體"/>
              </w:rPr>
            </w:pPr>
          </w:p>
        </w:tc>
        <w:tc>
          <w:tcPr>
            <w:tcW w:w="1559" w:type="dxa"/>
            <w:tcBorders>
              <w:bottom w:val="single" w:sz="4" w:space="0" w:color="auto"/>
              <w:right w:val="single" w:sz="4" w:space="0" w:color="auto"/>
            </w:tcBorders>
          </w:tcPr>
          <w:p w:rsidR="00F67965" w:rsidRPr="003B6B9A" w:rsidRDefault="00F67965" w:rsidP="00FB7596">
            <w:pPr>
              <w:snapToGrid w:val="0"/>
              <w:spacing w:line="300" w:lineRule="exact"/>
              <w:ind w:left="28"/>
              <w:jc w:val="center"/>
              <w:rPr>
                <w:rFonts w:eastAsia="標楷體"/>
              </w:rPr>
            </w:pPr>
            <w:r w:rsidRPr="003B6B9A">
              <w:rPr>
                <w:rFonts w:eastAsia="標楷體" w:hint="eastAsia"/>
              </w:rPr>
              <w:t>營業額</w:t>
            </w:r>
          </w:p>
          <w:p w:rsidR="00F67965" w:rsidRPr="003B6B9A" w:rsidRDefault="00F67965" w:rsidP="00FB7596">
            <w:pPr>
              <w:snapToGrid w:val="0"/>
              <w:spacing w:line="300" w:lineRule="exact"/>
              <w:ind w:left="28"/>
              <w:jc w:val="center"/>
              <w:rPr>
                <w:rFonts w:eastAsia="標楷體"/>
              </w:rPr>
            </w:pPr>
            <w:r w:rsidRPr="003B6B9A">
              <w:rPr>
                <w:rFonts w:eastAsia="標楷體" w:hint="eastAsia"/>
              </w:rPr>
              <w:t>(</w:t>
            </w:r>
            <w:r w:rsidRPr="003B6B9A">
              <w:rPr>
                <w:rFonts w:eastAsia="標楷體" w:hint="eastAsia"/>
              </w:rPr>
              <w:t>億元</w:t>
            </w:r>
            <w:r w:rsidRPr="003B6B9A">
              <w:rPr>
                <w:rFonts w:eastAsia="標楷體" w:hint="eastAsia"/>
              </w:rPr>
              <w:t>)</w:t>
            </w:r>
          </w:p>
        </w:tc>
        <w:tc>
          <w:tcPr>
            <w:tcW w:w="1559" w:type="dxa"/>
            <w:tcBorders>
              <w:top w:val="single" w:sz="4" w:space="0" w:color="auto"/>
              <w:left w:val="single" w:sz="4" w:space="0" w:color="auto"/>
              <w:bottom w:val="single" w:sz="4" w:space="0" w:color="auto"/>
              <w:right w:val="double" w:sz="4" w:space="0" w:color="auto"/>
            </w:tcBorders>
            <w:vAlign w:val="center"/>
          </w:tcPr>
          <w:p w:rsidR="00F67965" w:rsidRPr="003B6B9A" w:rsidRDefault="00F67965" w:rsidP="00FB7596">
            <w:pPr>
              <w:snapToGrid w:val="0"/>
              <w:spacing w:line="300" w:lineRule="exact"/>
              <w:ind w:left="28" w:right="-1"/>
              <w:jc w:val="center"/>
              <w:rPr>
                <w:rFonts w:eastAsia="標楷體"/>
              </w:rPr>
            </w:pPr>
            <w:r w:rsidRPr="003B6B9A">
              <w:rPr>
                <w:rFonts w:eastAsia="標楷體"/>
              </w:rPr>
              <w:t>較</w:t>
            </w:r>
            <w:r w:rsidRPr="003B6B9A">
              <w:rPr>
                <w:rFonts w:eastAsia="標楷體"/>
              </w:rPr>
              <w:t>10</w:t>
            </w:r>
            <w:r w:rsidRPr="003B6B9A">
              <w:rPr>
                <w:rFonts w:eastAsia="標楷體" w:hint="eastAsia"/>
              </w:rPr>
              <w:t>3</w:t>
            </w:r>
            <w:r w:rsidRPr="003B6B9A">
              <w:rPr>
                <w:rFonts w:eastAsia="標楷體"/>
              </w:rPr>
              <w:t>年同月</w:t>
            </w:r>
          </w:p>
          <w:p w:rsidR="00F67965" w:rsidRPr="003B6B9A" w:rsidRDefault="00F67965" w:rsidP="00FB7596">
            <w:pPr>
              <w:snapToGrid w:val="0"/>
              <w:spacing w:line="300" w:lineRule="exact"/>
              <w:ind w:left="28" w:right="-1"/>
              <w:jc w:val="center"/>
              <w:rPr>
                <w:rFonts w:eastAsia="標楷體"/>
              </w:rPr>
            </w:pPr>
            <w:r w:rsidRPr="003B6B9A">
              <w:rPr>
                <w:rFonts w:eastAsia="標楷體"/>
              </w:rPr>
              <w:t>增減</w:t>
            </w:r>
            <w:r w:rsidRPr="003B6B9A">
              <w:rPr>
                <w:rFonts w:eastAsia="標楷體"/>
              </w:rPr>
              <w:t>(</w:t>
            </w:r>
            <w:r w:rsidRPr="003B6B9A">
              <w:rPr>
                <w:rFonts w:eastAsia="標楷體" w:hint="eastAsia"/>
              </w:rPr>
              <w:t>%</w:t>
            </w:r>
            <w:r w:rsidRPr="003B6B9A">
              <w:rPr>
                <w:rFonts w:eastAsia="標楷體"/>
              </w:rPr>
              <w:t>)</w:t>
            </w:r>
          </w:p>
        </w:tc>
        <w:tc>
          <w:tcPr>
            <w:tcW w:w="1559" w:type="dxa"/>
            <w:tcBorders>
              <w:left w:val="double" w:sz="4" w:space="0" w:color="auto"/>
              <w:bottom w:val="single" w:sz="4" w:space="0" w:color="auto"/>
              <w:right w:val="single" w:sz="4" w:space="0" w:color="auto"/>
            </w:tcBorders>
          </w:tcPr>
          <w:p w:rsidR="00F67965" w:rsidRPr="003B6B9A" w:rsidRDefault="00F67965" w:rsidP="00FB7596">
            <w:pPr>
              <w:snapToGrid w:val="0"/>
              <w:spacing w:line="300" w:lineRule="exact"/>
              <w:ind w:left="28"/>
              <w:jc w:val="center"/>
              <w:rPr>
                <w:rFonts w:eastAsia="標楷體"/>
              </w:rPr>
            </w:pPr>
            <w:r w:rsidRPr="003B6B9A">
              <w:rPr>
                <w:rFonts w:eastAsia="標楷體" w:hint="eastAsia"/>
              </w:rPr>
              <w:t>營業額</w:t>
            </w:r>
          </w:p>
          <w:p w:rsidR="00F67965" w:rsidRPr="003B6B9A" w:rsidRDefault="00F67965" w:rsidP="00FB7596">
            <w:pPr>
              <w:snapToGrid w:val="0"/>
              <w:spacing w:line="300" w:lineRule="exact"/>
              <w:ind w:left="28"/>
              <w:jc w:val="center"/>
              <w:rPr>
                <w:rFonts w:eastAsia="標楷體"/>
              </w:rPr>
            </w:pPr>
            <w:r w:rsidRPr="003B6B9A">
              <w:rPr>
                <w:rFonts w:eastAsia="標楷體" w:hint="eastAsia"/>
              </w:rPr>
              <w:t>(</w:t>
            </w:r>
            <w:r w:rsidRPr="003B6B9A">
              <w:rPr>
                <w:rFonts w:eastAsia="標楷體" w:hint="eastAsia"/>
              </w:rPr>
              <w:t>億元</w:t>
            </w:r>
            <w:r w:rsidRPr="003B6B9A">
              <w:rPr>
                <w:rFonts w:eastAsia="標楷體" w:hint="eastAsia"/>
              </w:rPr>
              <w:t>)</w:t>
            </w:r>
          </w:p>
        </w:tc>
        <w:tc>
          <w:tcPr>
            <w:tcW w:w="1560" w:type="dxa"/>
            <w:tcBorders>
              <w:top w:val="single" w:sz="4" w:space="0" w:color="auto"/>
              <w:left w:val="single" w:sz="4" w:space="0" w:color="auto"/>
              <w:bottom w:val="single" w:sz="4" w:space="0" w:color="auto"/>
            </w:tcBorders>
            <w:vAlign w:val="center"/>
          </w:tcPr>
          <w:p w:rsidR="00F67965" w:rsidRPr="003B6B9A" w:rsidRDefault="00F67965" w:rsidP="00FB7596">
            <w:pPr>
              <w:snapToGrid w:val="0"/>
              <w:spacing w:line="300" w:lineRule="exact"/>
              <w:ind w:left="28" w:right="-1"/>
              <w:jc w:val="center"/>
              <w:rPr>
                <w:rFonts w:eastAsia="標楷體"/>
              </w:rPr>
            </w:pPr>
            <w:r w:rsidRPr="003B6B9A">
              <w:rPr>
                <w:rFonts w:eastAsia="標楷體"/>
              </w:rPr>
              <w:t>較</w:t>
            </w:r>
            <w:r w:rsidRPr="003B6B9A">
              <w:rPr>
                <w:rFonts w:eastAsia="標楷體"/>
              </w:rPr>
              <w:t>10</w:t>
            </w:r>
            <w:r w:rsidRPr="003B6B9A">
              <w:rPr>
                <w:rFonts w:eastAsia="標楷體" w:hint="eastAsia"/>
              </w:rPr>
              <w:t>3</w:t>
            </w:r>
            <w:r w:rsidRPr="003B6B9A">
              <w:rPr>
                <w:rFonts w:eastAsia="標楷體"/>
              </w:rPr>
              <w:t>年同</w:t>
            </w:r>
            <w:r w:rsidRPr="003B6B9A">
              <w:rPr>
                <w:rFonts w:eastAsia="標楷體" w:hint="eastAsia"/>
              </w:rPr>
              <w:t>期</w:t>
            </w:r>
          </w:p>
          <w:p w:rsidR="00F67965" w:rsidRPr="003B6B9A" w:rsidRDefault="00F67965" w:rsidP="00FB7596">
            <w:pPr>
              <w:snapToGrid w:val="0"/>
              <w:spacing w:line="300" w:lineRule="exact"/>
              <w:ind w:left="28" w:right="-1"/>
              <w:jc w:val="center"/>
              <w:rPr>
                <w:rFonts w:eastAsia="標楷體"/>
              </w:rPr>
            </w:pPr>
            <w:r w:rsidRPr="003B6B9A">
              <w:rPr>
                <w:rFonts w:eastAsia="標楷體"/>
              </w:rPr>
              <w:t>增減</w:t>
            </w:r>
            <w:r w:rsidRPr="003B6B9A">
              <w:rPr>
                <w:rFonts w:eastAsia="標楷體"/>
              </w:rPr>
              <w:t>(</w:t>
            </w:r>
            <w:r w:rsidRPr="003B6B9A">
              <w:rPr>
                <w:rFonts w:eastAsia="標楷體" w:hint="eastAsia"/>
              </w:rPr>
              <w:t>%</w:t>
            </w:r>
            <w:r w:rsidRPr="003B6B9A">
              <w:rPr>
                <w:rFonts w:eastAsia="標楷體"/>
              </w:rPr>
              <w:t>)</w:t>
            </w:r>
          </w:p>
        </w:tc>
      </w:tr>
      <w:tr w:rsidR="00FB0CC0" w:rsidRPr="003B6B9A" w:rsidTr="00FD083B">
        <w:tc>
          <w:tcPr>
            <w:tcW w:w="2722" w:type="dxa"/>
            <w:tcBorders>
              <w:top w:val="single" w:sz="4" w:space="0" w:color="auto"/>
              <w:right w:val="single" w:sz="4" w:space="0" w:color="auto"/>
            </w:tcBorders>
          </w:tcPr>
          <w:p w:rsidR="00FB0CC0" w:rsidRPr="003B6B9A" w:rsidRDefault="00FB0CC0" w:rsidP="00FB7596">
            <w:pPr>
              <w:snapToGrid w:val="0"/>
              <w:spacing w:line="320" w:lineRule="exact"/>
              <w:ind w:left="28" w:right="-142"/>
              <w:jc w:val="both"/>
              <w:rPr>
                <w:rFonts w:eastAsia="標楷體"/>
                <w:b/>
                <w:bCs/>
              </w:rPr>
            </w:pPr>
            <w:r w:rsidRPr="003B6B9A">
              <w:rPr>
                <w:rFonts w:eastAsia="標楷體"/>
                <w:b/>
                <w:bCs/>
              </w:rPr>
              <w:t>合計</w:t>
            </w:r>
          </w:p>
        </w:tc>
        <w:tc>
          <w:tcPr>
            <w:tcW w:w="1559" w:type="dxa"/>
            <w:tcBorders>
              <w:top w:val="single" w:sz="4" w:space="0" w:color="auto"/>
            </w:tcBorders>
            <w:vAlign w:val="center"/>
          </w:tcPr>
          <w:p w:rsidR="00FB0CC0" w:rsidRPr="00AD01DE" w:rsidRDefault="00FB0CC0" w:rsidP="00AD01DE">
            <w:pPr>
              <w:spacing w:beforeLines="10" w:before="36"/>
              <w:ind w:rightChars="20" w:right="48"/>
              <w:jc w:val="right"/>
            </w:pPr>
            <w:r w:rsidRPr="00AD01DE">
              <w:t>3</w:t>
            </w:r>
            <w:r w:rsidR="00AD01DE">
              <w:rPr>
                <w:rFonts w:hint="eastAsia"/>
              </w:rPr>
              <w:t>,</w:t>
            </w:r>
            <w:r w:rsidRPr="00AD01DE">
              <w:t xml:space="preserve"> 210 </w:t>
            </w:r>
          </w:p>
        </w:tc>
        <w:tc>
          <w:tcPr>
            <w:tcW w:w="1559" w:type="dxa"/>
            <w:tcBorders>
              <w:top w:val="single" w:sz="4" w:space="0" w:color="auto"/>
              <w:left w:val="nil"/>
              <w:right w:val="double" w:sz="4" w:space="0" w:color="auto"/>
            </w:tcBorders>
            <w:vAlign w:val="center"/>
          </w:tcPr>
          <w:p w:rsidR="00FB0CC0" w:rsidRPr="00AD01DE" w:rsidRDefault="00FB0CC0" w:rsidP="00FB0CC0">
            <w:pPr>
              <w:spacing w:beforeLines="10" w:before="36"/>
              <w:ind w:rightChars="20" w:right="48"/>
              <w:jc w:val="right"/>
              <w:rPr>
                <w:color w:val="000000"/>
              </w:rPr>
            </w:pPr>
            <w:r w:rsidRPr="00AD01DE">
              <w:rPr>
                <w:color w:val="000000"/>
              </w:rPr>
              <w:t xml:space="preserve">-3.0 </w:t>
            </w:r>
          </w:p>
        </w:tc>
        <w:tc>
          <w:tcPr>
            <w:tcW w:w="1559" w:type="dxa"/>
            <w:tcBorders>
              <w:top w:val="single" w:sz="4" w:space="0" w:color="auto"/>
              <w:left w:val="double" w:sz="4" w:space="0" w:color="auto"/>
            </w:tcBorders>
            <w:vAlign w:val="center"/>
          </w:tcPr>
          <w:p w:rsidR="00FB0CC0" w:rsidRPr="00AD01DE" w:rsidRDefault="00FB0CC0" w:rsidP="00AD01DE">
            <w:pPr>
              <w:spacing w:beforeLines="10" w:before="36"/>
              <w:ind w:rightChars="20" w:right="48"/>
              <w:jc w:val="right"/>
            </w:pPr>
            <w:r w:rsidRPr="00AD01DE">
              <w:t>29</w:t>
            </w:r>
            <w:r w:rsidR="00AD01DE">
              <w:rPr>
                <w:rFonts w:hint="eastAsia"/>
              </w:rPr>
              <w:t>,</w:t>
            </w:r>
            <w:r w:rsidRPr="00AD01DE">
              <w:t xml:space="preserve">564 </w:t>
            </w:r>
          </w:p>
        </w:tc>
        <w:tc>
          <w:tcPr>
            <w:tcW w:w="1560" w:type="dxa"/>
            <w:tcBorders>
              <w:top w:val="single" w:sz="4" w:space="0" w:color="auto"/>
            </w:tcBorders>
            <w:vAlign w:val="center"/>
          </w:tcPr>
          <w:p w:rsidR="00FB0CC0" w:rsidRPr="00AD01DE" w:rsidRDefault="00FB0CC0" w:rsidP="00FB0CC0">
            <w:pPr>
              <w:spacing w:beforeLines="10" w:before="36"/>
              <w:ind w:rightChars="20" w:right="48"/>
              <w:jc w:val="right"/>
              <w:rPr>
                <w:color w:val="000000"/>
              </w:rPr>
            </w:pPr>
            <w:r w:rsidRPr="00AD01DE">
              <w:rPr>
                <w:color w:val="000000"/>
              </w:rPr>
              <w:t xml:space="preserve">0.1 </w:t>
            </w:r>
          </w:p>
        </w:tc>
      </w:tr>
      <w:tr w:rsidR="00FB0CC0" w:rsidRPr="003B6B9A" w:rsidTr="00FD083B">
        <w:tc>
          <w:tcPr>
            <w:tcW w:w="2722" w:type="dxa"/>
            <w:tcBorders>
              <w:right w:val="single" w:sz="4" w:space="0" w:color="auto"/>
            </w:tcBorders>
          </w:tcPr>
          <w:p w:rsidR="00FB0CC0" w:rsidRPr="005B48D2" w:rsidRDefault="00FB0CC0" w:rsidP="00634323">
            <w:pPr>
              <w:autoSpaceDE w:val="0"/>
              <w:spacing w:line="300" w:lineRule="exact"/>
              <w:ind w:leftChars="100" w:left="240"/>
              <w:rPr>
                <w:rFonts w:ascii="Arial" w:eastAsia="標楷體" w:hAnsi="Arial" w:cs="Arial"/>
                <w:color w:val="000000"/>
              </w:rPr>
            </w:pPr>
            <w:r w:rsidRPr="005B48D2">
              <w:rPr>
                <w:rFonts w:ascii="Arial" w:eastAsia="標楷體" w:hAnsi="Arial" w:cs="Arial"/>
                <w:color w:val="000000"/>
              </w:rPr>
              <w:t>綜合商品</w:t>
            </w:r>
            <w:r w:rsidRPr="005B48D2">
              <w:rPr>
                <w:rFonts w:ascii="Arial" w:eastAsia="標楷體" w:hAnsi="Arial" w:cs="Arial" w:hint="eastAsia"/>
                <w:color w:val="000000"/>
              </w:rPr>
              <w:t>零售業</w:t>
            </w:r>
          </w:p>
        </w:tc>
        <w:tc>
          <w:tcPr>
            <w:tcW w:w="1559" w:type="dxa"/>
            <w:vAlign w:val="center"/>
          </w:tcPr>
          <w:p w:rsidR="00FB0CC0" w:rsidRPr="00AD01DE" w:rsidRDefault="00FB0CC0" w:rsidP="00FB0CC0">
            <w:pPr>
              <w:spacing w:beforeLines="10" w:before="36"/>
              <w:ind w:rightChars="20" w:right="48"/>
              <w:jc w:val="right"/>
            </w:pPr>
            <w:r w:rsidRPr="00AD01DE">
              <w:t xml:space="preserve">929 </w:t>
            </w:r>
          </w:p>
        </w:tc>
        <w:tc>
          <w:tcPr>
            <w:tcW w:w="1559" w:type="dxa"/>
            <w:tcBorders>
              <w:left w:val="nil"/>
              <w:right w:val="double" w:sz="4" w:space="0" w:color="auto"/>
            </w:tcBorders>
            <w:vAlign w:val="center"/>
          </w:tcPr>
          <w:p w:rsidR="00FB0CC0" w:rsidRPr="00AD01DE" w:rsidRDefault="00FB0CC0" w:rsidP="00FB0CC0">
            <w:pPr>
              <w:spacing w:beforeLines="10" w:before="36"/>
              <w:ind w:rightChars="20" w:right="48"/>
              <w:jc w:val="right"/>
              <w:rPr>
                <w:color w:val="000000"/>
              </w:rPr>
            </w:pPr>
            <w:r w:rsidRPr="00AD01DE">
              <w:rPr>
                <w:color w:val="000000"/>
              </w:rPr>
              <w:t xml:space="preserve">2.9 </w:t>
            </w:r>
          </w:p>
        </w:tc>
        <w:tc>
          <w:tcPr>
            <w:tcW w:w="1559" w:type="dxa"/>
            <w:tcBorders>
              <w:left w:val="double" w:sz="4" w:space="0" w:color="auto"/>
            </w:tcBorders>
            <w:vAlign w:val="center"/>
          </w:tcPr>
          <w:p w:rsidR="00FB0CC0" w:rsidRPr="00AD01DE" w:rsidRDefault="00FB0CC0" w:rsidP="00AD01DE">
            <w:pPr>
              <w:spacing w:beforeLines="10" w:before="36"/>
              <w:ind w:rightChars="20" w:right="48"/>
              <w:jc w:val="right"/>
            </w:pPr>
            <w:r w:rsidRPr="00AD01DE">
              <w:t>8</w:t>
            </w:r>
            <w:r w:rsidR="00AD01DE">
              <w:rPr>
                <w:rFonts w:hint="eastAsia"/>
              </w:rPr>
              <w:t>,</w:t>
            </w:r>
            <w:r w:rsidRPr="00AD01DE">
              <w:t xml:space="preserve">417 </w:t>
            </w:r>
          </w:p>
        </w:tc>
        <w:tc>
          <w:tcPr>
            <w:tcW w:w="1560" w:type="dxa"/>
            <w:vAlign w:val="center"/>
          </w:tcPr>
          <w:p w:rsidR="00FB0CC0" w:rsidRPr="00AD01DE" w:rsidRDefault="00FB0CC0" w:rsidP="00FB0CC0">
            <w:pPr>
              <w:spacing w:beforeLines="10" w:before="36"/>
              <w:ind w:rightChars="20" w:right="48"/>
              <w:jc w:val="right"/>
              <w:rPr>
                <w:color w:val="000000"/>
              </w:rPr>
            </w:pPr>
            <w:r w:rsidRPr="00AD01DE">
              <w:rPr>
                <w:color w:val="000000"/>
              </w:rPr>
              <w:t xml:space="preserve">4.2 </w:t>
            </w:r>
          </w:p>
        </w:tc>
      </w:tr>
      <w:tr w:rsidR="00FB0CC0" w:rsidRPr="003B6B9A" w:rsidTr="00FD083B">
        <w:tc>
          <w:tcPr>
            <w:tcW w:w="2722" w:type="dxa"/>
            <w:tcBorders>
              <w:right w:val="single" w:sz="4" w:space="0" w:color="auto"/>
            </w:tcBorders>
          </w:tcPr>
          <w:p w:rsidR="00FB0CC0" w:rsidRPr="005B48D2" w:rsidRDefault="00FB0CC0" w:rsidP="00633F71">
            <w:pPr>
              <w:autoSpaceDE w:val="0"/>
              <w:spacing w:line="300" w:lineRule="exact"/>
              <w:ind w:leftChars="100" w:left="240" w:firstLineChars="136" w:firstLine="326"/>
              <w:rPr>
                <w:rFonts w:ascii="Arial" w:eastAsia="標楷體" w:hAnsi="Arial" w:cs="Arial"/>
                <w:color w:val="000000"/>
              </w:rPr>
            </w:pPr>
            <w:r>
              <w:rPr>
                <w:rFonts w:ascii="Arial" w:eastAsia="標楷體" w:hAnsi="Arial" w:cs="Arial" w:hint="eastAsia"/>
                <w:color w:val="000000"/>
              </w:rPr>
              <w:t>百貨公司</w:t>
            </w:r>
          </w:p>
        </w:tc>
        <w:tc>
          <w:tcPr>
            <w:tcW w:w="1559" w:type="dxa"/>
          </w:tcPr>
          <w:p w:rsidR="00FB0CC0" w:rsidRPr="00AD01DE" w:rsidRDefault="00FB0CC0" w:rsidP="00FB0CC0">
            <w:pPr>
              <w:spacing w:beforeLines="20" w:before="72"/>
              <w:ind w:rightChars="20" w:right="48"/>
              <w:jc w:val="right"/>
            </w:pPr>
            <w:r w:rsidRPr="00AD01DE">
              <w:t>231</w:t>
            </w:r>
          </w:p>
        </w:tc>
        <w:tc>
          <w:tcPr>
            <w:tcW w:w="1559" w:type="dxa"/>
            <w:tcBorders>
              <w:left w:val="nil"/>
              <w:right w:val="double" w:sz="4" w:space="0" w:color="auto"/>
            </w:tcBorders>
          </w:tcPr>
          <w:p w:rsidR="00FB0CC0" w:rsidRPr="00AD01DE" w:rsidRDefault="00FB0CC0" w:rsidP="00FB0CC0">
            <w:pPr>
              <w:spacing w:beforeLines="20" w:before="72"/>
              <w:ind w:rightChars="20" w:right="48"/>
              <w:jc w:val="right"/>
              <w:rPr>
                <w:color w:val="000000"/>
              </w:rPr>
            </w:pPr>
            <w:r w:rsidRPr="00AD01DE">
              <w:rPr>
                <w:color w:val="000000"/>
              </w:rPr>
              <w:t>-0.7</w:t>
            </w:r>
          </w:p>
        </w:tc>
        <w:tc>
          <w:tcPr>
            <w:tcW w:w="1559" w:type="dxa"/>
            <w:tcBorders>
              <w:left w:val="double" w:sz="4" w:space="0" w:color="auto"/>
            </w:tcBorders>
          </w:tcPr>
          <w:p w:rsidR="00FB0CC0" w:rsidRPr="00AD01DE" w:rsidRDefault="00FB0CC0" w:rsidP="00AD01DE">
            <w:pPr>
              <w:wordWrap w:val="0"/>
              <w:spacing w:beforeLines="20" w:before="72"/>
              <w:ind w:rightChars="20" w:right="48"/>
              <w:jc w:val="right"/>
              <w:rPr>
                <w:bCs/>
              </w:rPr>
            </w:pPr>
            <w:r w:rsidRPr="00AD01DE">
              <w:rPr>
                <w:bCs/>
              </w:rPr>
              <w:t>2</w:t>
            </w:r>
            <w:r w:rsidR="00AD01DE">
              <w:rPr>
                <w:rFonts w:hint="eastAsia"/>
                <w:bCs/>
              </w:rPr>
              <w:t>,</w:t>
            </w:r>
            <w:r w:rsidRPr="00AD01DE">
              <w:rPr>
                <w:bCs/>
              </w:rPr>
              <w:t>159</w:t>
            </w:r>
          </w:p>
        </w:tc>
        <w:tc>
          <w:tcPr>
            <w:tcW w:w="1560" w:type="dxa"/>
          </w:tcPr>
          <w:p w:rsidR="00FB0CC0" w:rsidRPr="00AD01DE" w:rsidRDefault="00FB0CC0" w:rsidP="00FB0CC0">
            <w:pPr>
              <w:spacing w:beforeLines="20" w:before="72"/>
              <w:ind w:rightChars="20" w:right="48"/>
              <w:jc w:val="right"/>
              <w:rPr>
                <w:color w:val="000000"/>
              </w:rPr>
            </w:pPr>
            <w:r w:rsidRPr="00AD01DE">
              <w:rPr>
                <w:color w:val="000000"/>
              </w:rPr>
              <w:t>5.2</w:t>
            </w:r>
          </w:p>
        </w:tc>
      </w:tr>
      <w:tr w:rsidR="00FB0CC0" w:rsidRPr="003B6B9A" w:rsidTr="00FD083B">
        <w:tc>
          <w:tcPr>
            <w:tcW w:w="2722" w:type="dxa"/>
            <w:tcBorders>
              <w:right w:val="single" w:sz="4" w:space="0" w:color="auto"/>
            </w:tcBorders>
          </w:tcPr>
          <w:p w:rsidR="00FB0CC0" w:rsidRPr="005B48D2" w:rsidRDefault="00FB0CC0" w:rsidP="00633F71">
            <w:pPr>
              <w:autoSpaceDE w:val="0"/>
              <w:spacing w:line="300" w:lineRule="exact"/>
              <w:ind w:leftChars="100" w:left="240" w:firstLineChars="136" w:firstLine="326"/>
              <w:rPr>
                <w:rFonts w:ascii="Arial" w:eastAsia="標楷體" w:hAnsi="Arial" w:cs="Arial"/>
                <w:color w:val="000000"/>
              </w:rPr>
            </w:pPr>
            <w:r>
              <w:rPr>
                <w:rFonts w:ascii="Arial" w:eastAsia="標楷體" w:hAnsi="Arial" w:cs="Arial" w:hint="eastAsia"/>
                <w:color w:val="000000"/>
              </w:rPr>
              <w:t>超級市場</w:t>
            </w:r>
          </w:p>
        </w:tc>
        <w:tc>
          <w:tcPr>
            <w:tcW w:w="1559" w:type="dxa"/>
          </w:tcPr>
          <w:p w:rsidR="00FB0CC0" w:rsidRPr="00AD01DE" w:rsidRDefault="00FB0CC0" w:rsidP="00FB0CC0">
            <w:pPr>
              <w:spacing w:beforeLines="20" w:before="72"/>
              <w:ind w:rightChars="20" w:right="48"/>
              <w:jc w:val="right"/>
            </w:pPr>
            <w:r w:rsidRPr="00AD01DE">
              <w:t>155</w:t>
            </w:r>
          </w:p>
        </w:tc>
        <w:tc>
          <w:tcPr>
            <w:tcW w:w="1559" w:type="dxa"/>
            <w:tcBorders>
              <w:left w:val="nil"/>
              <w:right w:val="double" w:sz="4" w:space="0" w:color="auto"/>
            </w:tcBorders>
          </w:tcPr>
          <w:p w:rsidR="00FB0CC0" w:rsidRPr="00AD01DE" w:rsidRDefault="00FB0CC0" w:rsidP="00FB0CC0">
            <w:pPr>
              <w:spacing w:beforeLines="20" w:before="72"/>
              <w:ind w:rightChars="20" w:right="48"/>
              <w:jc w:val="right"/>
              <w:rPr>
                <w:color w:val="000000"/>
              </w:rPr>
            </w:pPr>
            <w:r w:rsidRPr="00AD01DE">
              <w:rPr>
                <w:color w:val="000000"/>
              </w:rPr>
              <w:t>6.8</w:t>
            </w:r>
          </w:p>
        </w:tc>
        <w:tc>
          <w:tcPr>
            <w:tcW w:w="1559" w:type="dxa"/>
            <w:tcBorders>
              <w:left w:val="double" w:sz="4" w:space="0" w:color="auto"/>
            </w:tcBorders>
          </w:tcPr>
          <w:p w:rsidR="00FB0CC0" w:rsidRPr="00AD01DE" w:rsidRDefault="00FB0CC0" w:rsidP="00AD01DE">
            <w:pPr>
              <w:wordWrap w:val="0"/>
              <w:spacing w:beforeLines="20" w:before="72"/>
              <w:ind w:rightChars="20" w:right="48"/>
              <w:jc w:val="right"/>
              <w:rPr>
                <w:bCs/>
              </w:rPr>
            </w:pPr>
            <w:r w:rsidRPr="00AD01DE">
              <w:rPr>
                <w:bCs/>
              </w:rPr>
              <w:t>1</w:t>
            </w:r>
            <w:r w:rsidR="00AD01DE">
              <w:rPr>
                <w:rFonts w:hint="eastAsia"/>
                <w:bCs/>
              </w:rPr>
              <w:t>,</w:t>
            </w:r>
            <w:r w:rsidRPr="00AD01DE">
              <w:rPr>
                <w:bCs/>
              </w:rPr>
              <w:t>350</w:t>
            </w:r>
          </w:p>
        </w:tc>
        <w:tc>
          <w:tcPr>
            <w:tcW w:w="1560" w:type="dxa"/>
          </w:tcPr>
          <w:p w:rsidR="00FB0CC0" w:rsidRPr="00AD01DE" w:rsidRDefault="00FB0CC0" w:rsidP="00FB0CC0">
            <w:pPr>
              <w:spacing w:beforeLines="20" w:before="72"/>
              <w:ind w:rightChars="20" w:right="48"/>
              <w:jc w:val="right"/>
              <w:rPr>
                <w:color w:val="000000"/>
              </w:rPr>
            </w:pPr>
            <w:r w:rsidRPr="00AD01DE">
              <w:rPr>
                <w:color w:val="000000"/>
              </w:rPr>
              <w:t>7.8</w:t>
            </w:r>
          </w:p>
        </w:tc>
      </w:tr>
      <w:tr w:rsidR="00FB0CC0" w:rsidRPr="003B6B9A" w:rsidTr="00FD083B">
        <w:tc>
          <w:tcPr>
            <w:tcW w:w="2722" w:type="dxa"/>
            <w:tcBorders>
              <w:right w:val="single" w:sz="4" w:space="0" w:color="auto"/>
            </w:tcBorders>
          </w:tcPr>
          <w:p w:rsidR="00FB0CC0" w:rsidRPr="005B48D2" w:rsidRDefault="00FB0CC0" w:rsidP="00633F71">
            <w:pPr>
              <w:autoSpaceDE w:val="0"/>
              <w:spacing w:line="300" w:lineRule="exact"/>
              <w:ind w:leftChars="100" w:left="240" w:firstLineChars="136" w:firstLine="326"/>
              <w:rPr>
                <w:rFonts w:ascii="Arial" w:eastAsia="標楷體" w:hAnsi="Arial" w:cs="Arial"/>
                <w:color w:val="000000"/>
              </w:rPr>
            </w:pPr>
            <w:r>
              <w:rPr>
                <w:rFonts w:ascii="Arial" w:eastAsia="標楷體" w:hAnsi="Arial" w:cs="Arial" w:hint="eastAsia"/>
                <w:color w:val="000000"/>
              </w:rPr>
              <w:t>便利商店</w:t>
            </w:r>
          </w:p>
        </w:tc>
        <w:tc>
          <w:tcPr>
            <w:tcW w:w="1559" w:type="dxa"/>
          </w:tcPr>
          <w:p w:rsidR="00FB0CC0" w:rsidRPr="00AD01DE" w:rsidRDefault="00FB0CC0" w:rsidP="00FB0CC0">
            <w:pPr>
              <w:spacing w:beforeLines="20" w:before="72"/>
              <w:ind w:rightChars="20" w:right="48"/>
              <w:jc w:val="right"/>
            </w:pPr>
            <w:r w:rsidRPr="00AD01DE">
              <w:t>248</w:t>
            </w:r>
          </w:p>
        </w:tc>
        <w:tc>
          <w:tcPr>
            <w:tcW w:w="1559" w:type="dxa"/>
            <w:tcBorders>
              <w:left w:val="nil"/>
              <w:right w:val="double" w:sz="4" w:space="0" w:color="auto"/>
            </w:tcBorders>
          </w:tcPr>
          <w:p w:rsidR="00FB0CC0" w:rsidRPr="00AD01DE" w:rsidRDefault="00FB0CC0" w:rsidP="00FB0CC0">
            <w:pPr>
              <w:spacing w:beforeLines="20" w:before="72"/>
              <w:ind w:rightChars="20" w:right="48"/>
              <w:jc w:val="right"/>
              <w:rPr>
                <w:color w:val="000000"/>
              </w:rPr>
            </w:pPr>
            <w:r w:rsidRPr="00AD01DE">
              <w:rPr>
                <w:color w:val="000000"/>
              </w:rPr>
              <w:t>0.7</w:t>
            </w:r>
          </w:p>
        </w:tc>
        <w:tc>
          <w:tcPr>
            <w:tcW w:w="1559" w:type="dxa"/>
            <w:tcBorders>
              <w:left w:val="double" w:sz="4" w:space="0" w:color="auto"/>
            </w:tcBorders>
          </w:tcPr>
          <w:p w:rsidR="00FB0CC0" w:rsidRPr="00AD01DE" w:rsidRDefault="00FB0CC0" w:rsidP="00AD01DE">
            <w:pPr>
              <w:wordWrap w:val="0"/>
              <w:spacing w:beforeLines="20" w:before="72"/>
              <w:ind w:rightChars="20" w:right="48"/>
              <w:jc w:val="right"/>
              <w:rPr>
                <w:bCs/>
              </w:rPr>
            </w:pPr>
            <w:r w:rsidRPr="00AD01DE">
              <w:rPr>
                <w:bCs/>
              </w:rPr>
              <w:t>2</w:t>
            </w:r>
            <w:r w:rsidR="00AD01DE">
              <w:rPr>
                <w:rFonts w:hint="eastAsia"/>
                <w:bCs/>
              </w:rPr>
              <w:t>,</w:t>
            </w:r>
            <w:r w:rsidRPr="00AD01DE">
              <w:rPr>
                <w:bCs/>
              </w:rPr>
              <w:t>220</w:t>
            </w:r>
          </w:p>
        </w:tc>
        <w:tc>
          <w:tcPr>
            <w:tcW w:w="1560" w:type="dxa"/>
          </w:tcPr>
          <w:p w:rsidR="00FB0CC0" w:rsidRPr="00AD01DE" w:rsidRDefault="00FB0CC0" w:rsidP="00FB0CC0">
            <w:pPr>
              <w:spacing w:beforeLines="20" w:before="72"/>
              <w:ind w:rightChars="20" w:right="48"/>
              <w:jc w:val="right"/>
              <w:rPr>
                <w:color w:val="000000"/>
              </w:rPr>
            </w:pPr>
            <w:r w:rsidRPr="00AD01DE">
              <w:rPr>
                <w:color w:val="000000"/>
              </w:rPr>
              <w:t>1.4</w:t>
            </w:r>
          </w:p>
        </w:tc>
      </w:tr>
      <w:tr w:rsidR="00FB0CC0" w:rsidRPr="003B6B9A" w:rsidTr="00FD083B">
        <w:tc>
          <w:tcPr>
            <w:tcW w:w="2722" w:type="dxa"/>
            <w:tcBorders>
              <w:right w:val="single" w:sz="4" w:space="0" w:color="auto"/>
            </w:tcBorders>
          </w:tcPr>
          <w:p w:rsidR="00FB0CC0" w:rsidRPr="005B48D2" w:rsidRDefault="00FB0CC0" w:rsidP="00633F71">
            <w:pPr>
              <w:autoSpaceDE w:val="0"/>
              <w:spacing w:line="300" w:lineRule="exact"/>
              <w:ind w:leftChars="100" w:left="240" w:firstLineChars="136" w:firstLine="326"/>
              <w:rPr>
                <w:rFonts w:ascii="Arial" w:eastAsia="標楷體" w:hAnsi="Arial" w:cs="Arial"/>
                <w:color w:val="000000"/>
              </w:rPr>
            </w:pPr>
            <w:r>
              <w:rPr>
                <w:rFonts w:ascii="Arial" w:eastAsia="標楷體" w:hAnsi="Arial" w:cs="Arial" w:hint="eastAsia"/>
                <w:color w:val="000000"/>
              </w:rPr>
              <w:t>量販店</w:t>
            </w:r>
          </w:p>
        </w:tc>
        <w:tc>
          <w:tcPr>
            <w:tcW w:w="1559" w:type="dxa"/>
          </w:tcPr>
          <w:p w:rsidR="00FB0CC0" w:rsidRPr="00AD01DE" w:rsidRDefault="00FB0CC0" w:rsidP="00FB0CC0">
            <w:pPr>
              <w:spacing w:beforeLines="20" w:before="72"/>
              <w:ind w:rightChars="20" w:right="48"/>
              <w:jc w:val="right"/>
            </w:pPr>
            <w:r w:rsidRPr="00AD01DE">
              <w:t>159</w:t>
            </w:r>
          </w:p>
        </w:tc>
        <w:tc>
          <w:tcPr>
            <w:tcW w:w="1559" w:type="dxa"/>
            <w:tcBorders>
              <w:left w:val="nil"/>
              <w:right w:val="double" w:sz="4" w:space="0" w:color="auto"/>
            </w:tcBorders>
          </w:tcPr>
          <w:p w:rsidR="00FB0CC0" w:rsidRPr="00AD01DE" w:rsidRDefault="00FB0CC0" w:rsidP="00FB0CC0">
            <w:pPr>
              <w:spacing w:beforeLines="20" w:before="72"/>
              <w:ind w:rightChars="20" w:right="48"/>
              <w:jc w:val="right"/>
              <w:rPr>
                <w:color w:val="000000"/>
              </w:rPr>
            </w:pPr>
            <w:r w:rsidRPr="00AD01DE">
              <w:rPr>
                <w:color w:val="000000"/>
              </w:rPr>
              <w:t>8.9</w:t>
            </w:r>
          </w:p>
        </w:tc>
        <w:tc>
          <w:tcPr>
            <w:tcW w:w="1559" w:type="dxa"/>
            <w:tcBorders>
              <w:left w:val="double" w:sz="4" w:space="0" w:color="auto"/>
            </w:tcBorders>
          </w:tcPr>
          <w:p w:rsidR="00FB0CC0" w:rsidRPr="00AD01DE" w:rsidRDefault="00FB0CC0" w:rsidP="00AD01DE">
            <w:pPr>
              <w:wordWrap w:val="0"/>
              <w:spacing w:beforeLines="20" w:before="72"/>
              <w:ind w:rightChars="20" w:right="48"/>
              <w:jc w:val="right"/>
              <w:rPr>
                <w:bCs/>
              </w:rPr>
            </w:pPr>
            <w:r w:rsidRPr="00AD01DE">
              <w:rPr>
                <w:bCs/>
              </w:rPr>
              <w:t>1</w:t>
            </w:r>
            <w:r w:rsidR="00AD01DE">
              <w:rPr>
                <w:rFonts w:hint="eastAsia"/>
                <w:bCs/>
              </w:rPr>
              <w:t>,</w:t>
            </w:r>
            <w:r w:rsidRPr="00AD01DE">
              <w:rPr>
                <w:bCs/>
              </w:rPr>
              <w:t>399</w:t>
            </w:r>
          </w:p>
        </w:tc>
        <w:tc>
          <w:tcPr>
            <w:tcW w:w="1560" w:type="dxa"/>
          </w:tcPr>
          <w:p w:rsidR="00FB0CC0" w:rsidRPr="00AD01DE" w:rsidRDefault="00FB0CC0" w:rsidP="00FB0CC0">
            <w:pPr>
              <w:spacing w:beforeLines="20" w:before="72"/>
              <w:ind w:rightChars="20" w:right="48"/>
              <w:jc w:val="right"/>
              <w:rPr>
                <w:color w:val="000000"/>
              </w:rPr>
            </w:pPr>
            <w:r w:rsidRPr="00AD01DE">
              <w:rPr>
                <w:color w:val="000000"/>
              </w:rPr>
              <w:t>4.3</w:t>
            </w:r>
          </w:p>
        </w:tc>
      </w:tr>
      <w:tr w:rsidR="00FB0CC0" w:rsidRPr="003B6B9A" w:rsidTr="00FD083B">
        <w:tc>
          <w:tcPr>
            <w:tcW w:w="2722" w:type="dxa"/>
            <w:tcBorders>
              <w:right w:val="single" w:sz="4" w:space="0" w:color="auto"/>
            </w:tcBorders>
          </w:tcPr>
          <w:p w:rsidR="00FB0CC0" w:rsidRPr="005B48D2" w:rsidRDefault="00FB0CC0" w:rsidP="00633F71">
            <w:pPr>
              <w:autoSpaceDE w:val="0"/>
              <w:spacing w:line="300" w:lineRule="exact"/>
              <w:ind w:leftChars="100" w:left="240" w:firstLineChars="136" w:firstLine="326"/>
              <w:rPr>
                <w:rFonts w:ascii="Arial" w:eastAsia="標楷體" w:hAnsi="Arial" w:cs="Arial"/>
                <w:color w:val="000000"/>
              </w:rPr>
            </w:pPr>
            <w:r>
              <w:rPr>
                <w:rFonts w:ascii="Arial" w:eastAsia="標楷體" w:hAnsi="Arial" w:cs="Arial" w:hint="eastAsia"/>
                <w:color w:val="000000"/>
              </w:rPr>
              <w:t>其他</w:t>
            </w:r>
          </w:p>
        </w:tc>
        <w:tc>
          <w:tcPr>
            <w:tcW w:w="1559" w:type="dxa"/>
          </w:tcPr>
          <w:p w:rsidR="00FB0CC0" w:rsidRPr="00AD01DE" w:rsidRDefault="00FB0CC0" w:rsidP="00FB0CC0">
            <w:pPr>
              <w:spacing w:beforeLines="20" w:before="72"/>
              <w:ind w:rightChars="20" w:right="48"/>
              <w:jc w:val="right"/>
            </w:pPr>
            <w:r w:rsidRPr="00AD01DE">
              <w:t>136</w:t>
            </w:r>
          </w:p>
        </w:tc>
        <w:tc>
          <w:tcPr>
            <w:tcW w:w="1559" w:type="dxa"/>
            <w:tcBorders>
              <w:left w:val="nil"/>
              <w:right w:val="double" w:sz="4" w:space="0" w:color="auto"/>
            </w:tcBorders>
          </w:tcPr>
          <w:p w:rsidR="00FB0CC0" w:rsidRPr="00AD01DE" w:rsidRDefault="00FB0CC0" w:rsidP="00FB0CC0">
            <w:pPr>
              <w:spacing w:beforeLines="20" w:before="72"/>
              <w:ind w:rightChars="20" w:right="48"/>
              <w:jc w:val="right"/>
              <w:rPr>
                <w:color w:val="000000"/>
              </w:rPr>
            </w:pPr>
            <w:r w:rsidRPr="00AD01DE">
              <w:rPr>
                <w:color w:val="000000"/>
              </w:rPr>
              <w:t>2.5</w:t>
            </w:r>
          </w:p>
        </w:tc>
        <w:tc>
          <w:tcPr>
            <w:tcW w:w="1559" w:type="dxa"/>
            <w:tcBorders>
              <w:left w:val="double" w:sz="4" w:space="0" w:color="auto"/>
            </w:tcBorders>
          </w:tcPr>
          <w:p w:rsidR="00FB0CC0" w:rsidRPr="00AD01DE" w:rsidRDefault="00FB0CC0" w:rsidP="00AD01DE">
            <w:pPr>
              <w:wordWrap w:val="0"/>
              <w:spacing w:beforeLines="20" w:before="72"/>
              <w:ind w:rightChars="20" w:right="48"/>
              <w:jc w:val="right"/>
              <w:rPr>
                <w:bCs/>
              </w:rPr>
            </w:pPr>
            <w:r w:rsidRPr="00AD01DE">
              <w:rPr>
                <w:bCs/>
              </w:rPr>
              <w:t>1</w:t>
            </w:r>
            <w:r w:rsidR="00AD01DE">
              <w:rPr>
                <w:rFonts w:hint="eastAsia"/>
                <w:bCs/>
              </w:rPr>
              <w:t>,</w:t>
            </w:r>
            <w:r w:rsidRPr="00AD01DE">
              <w:rPr>
                <w:bCs/>
              </w:rPr>
              <w:t>289</w:t>
            </w:r>
          </w:p>
        </w:tc>
        <w:tc>
          <w:tcPr>
            <w:tcW w:w="1560" w:type="dxa"/>
          </w:tcPr>
          <w:p w:rsidR="00FB0CC0" w:rsidRPr="00AD01DE" w:rsidRDefault="00FB0CC0" w:rsidP="00FB0CC0">
            <w:pPr>
              <w:spacing w:beforeLines="20" w:before="72"/>
              <w:ind w:rightChars="20" w:right="48"/>
              <w:jc w:val="right"/>
              <w:rPr>
                <w:color w:val="000000"/>
              </w:rPr>
            </w:pPr>
            <w:r w:rsidRPr="00AD01DE">
              <w:rPr>
                <w:color w:val="000000"/>
              </w:rPr>
              <w:t>4.1</w:t>
            </w:r>
          </w:p>
        </w:tc>
      </w:tr>
      <w:tr w:rsidR="00FB0CC0" w:rsidRPr="003B6B9A" w:rsidTr="00FD083B">
        <w:tc>
          <w:tcPr>
            <w:tcW w:w="2722" w:type="dxa"/>
            <w:tcBorders>
              <w:right w:val="single" w:sz="4" w:space="0" w:color="auto"/>
            </w:tcBorders>
          </w:tcPr>
          <w:p w:rsidR="00FB0CC0" w:rsidRPr="005B48D2" w:rsidRDefault="00FB0CC0" w:rsidP="005B48D2">
            <w:pPr>
              <w:autoSpaceDE w:val="0"/>
              <w:spacing w:line="300" w:lineRule="exact"/>
              <w:ind w:leftChars="100" w:left="240"/>
              <w:rPr>
                <w:rFonts w:ascii="Arial" w:eastAsia="標楷體" w:hAnsi="Arial" w:cs="Arial"/>
                <w:color w:val="000000"/>
              </w:rPr>
            </w:pPr>
            <w:r w:rsidRPr="005B48D2">
              <w:rPr>
                <w:rFonts w:ascii="Arial" w:eastAsia="標楷體" w:hAnsi="Arial" w:cs="Arial"/>
                <w:color w:val="000000"/>
              </w:rPr>
              <w:t>汽機車</w:t>
            </w:r>
            <w:r w:rsidRPr="005B48D2">
              <w:rPr>
                <w:rFonts w:ascii="Arial" w:eastAsia="標楷體" w:hAnsi="Arial" w:cs="Arial" w:hint="eastAsia"/>
                <w:color w:val="000000"/>
              </w:rPr>
              <w:t>業</w:t>
            </w:r>
          </w:p>
        </w:tc>
        <w:tc>
          <w:tcPr>
            <w:tcW w:w="1559" w:type="dxa"/>
            <w:vAlign w:val="center"/>
          </w:tcPr>
          <w:p w:rsidR="00FB0CC0" w:rsidRPr="00AD01DE" w:rsidRDefault="00FB0CC0" w:rsidP="00FB0CC0">
            <w:pPr>
              <w:spacing w:beforeLines="10" w:before="36"/>
              <w:ind w:rightChars="20" w:right="48"/>
              <w:jc w:val="right"/>
            </w:pPr>
            <w:r w:rsidRPr="00AD01DE">
              <w:t xml:space="preserve">409 </w:t>
            </w:r>
          </w:p>
        </w:tc>
        <w:tc>
          <w:tcPr>
            <w:tcW w:w="1559" w:type="dxa"/>
            <w:tcBorders>
              <w:left w:val="nil"/>
              <w:right w:val="double" w:sz="4" w:space="0" w:color="auto"/>
            </w:tcBorders>
            <w:vAlign w:val="center"/>
          </w:tcPr>
          <w:p w:rsidR="00FB0CC0" w:rsidRPr="00AD01DE" w:rsidRDefault="00FB0CC0" w:rsidP="00FB0CC0">
            <w:pPr>
              <w:spacing w:beforeLines="10" w:before="36"/>
              <w:ind w:rightChars="20" w:right="48"/>
              <w:jc w:val="right"/>
              <w:rPr>
                <w:color w:val="000000"/>
              </w:rPr>
            </w:pPr>
            <w:r w:rsidRPr="00AD01DE">
              <w:rPr>
                <w:color w:val="000000"/>
              </w:rPr>
              <w:t xml:space="preserve">-16.2 </w:t>
            </w:r>
          </w:p>
        </w:tc>
        <w:tc>
          <w:tcPr>
            <w:tcW w:w="1559" w:type="dxa"/>
            <w:tcBorders>
              <w:left w:val="double" w:sz="4" w:space="0" w:color="auto"/>
            </w:tcBorders>
            <w:vAlign w:val="center"/>
          </w:tcPr>
          <w:p w:rsidR="00FB0CC0" w:rsidRPr="00AD01DE" w:rsidRDefault="00FB0CC0" w:rsidP="00AD01DE">
            <w:pPr>
              <w:spacing w:beforeLines="10" w:before="36"/>
              <w:ind w:rightChars="20" w:right="48"/>
              <w:jc w:val="right"/>
            </w:pPr>
            <w:r w:rsidRPr="00AD01DE">
              <w:t>4</w:t>
            </w:r>
            <w:r w:rsidR="00AD01DE">
              <w:rPr>
                <w:rFonts w:hint="eastAsia"/>
              </w:rPr>
              <w:t>,</w:t>
            </w:r>
            <w:r w:rsidRPr="00AD01DE">
              <w:t xml:space="preserve">315 </w:t>
            </w:r>
          </w:p>
        </w:tc>
        <w:tc>
          <w:tcPr>
            <w:tcW w:w="1560" w:type="dxa"/>
            <w:vAlign w:val="center"/>
          </w:tcPr>
          <w:p w:rsidR="00FB0CC0" w:rsidRPr="00AD01DE" w:rsidRDefault="00FB0CC0" w:rsidP="00FB0CC0">
            <w:pPr>
              <w:spacing w:beforeLines="10" w:before="36"/>
              <w:ind w:rightChars="20" w:right="48"/>
              <w:jc w:val="right"/>
              <w:rPr>
                <w:color w:val="000000"/>
              </w:rPr>
            </w:pPr>
            <w:r w:rsidRPr="00AD01DE">
              <w:rPr>
                <w:color w:val="000000"/>
              </w:rPr>
              <w:t xml:space="preserve">1.3 </w:t>
            </w:r>
          </w:p>
        </w:tc>
      </w:tr>
      <w:tr w:rsidR="00FB0CC0" w:rsidRPr="003B6B9A" w:rsidTr="00FD083B">
        <w:tc>
          <w:tcPr>
            <w:tcW w:w="2722" w:type="dxa"/>
            <w:tcBorders>
              <w:right w:val="single" w:sz="4" w:space="0" w:color="auto"/>
            </w:tcBorders>
          </w:tcPr>
          <w:p w:rsidR="00FB0CC0" w:rsidRPr="005B48D2" w:rsidRDefault="00FB0CC0" w:rsidP="005B48D2">
            <w:pPr>
              <w:autoSpaceDE w:val="0"/>
              <w:spacing w:line="300" w:lineRule="exact"/>
              <w:ind w:leftChars="100" w:left="240"/>
              <w:rPr>
                <w:rFonts w:ascii="Arial" w:eastAsia="標楷體" w:hAnsi="Arial" w:cs="Arial"/>
                <w:color w:val="000000"/>
              </w:rPr>
            </w:pPr>
            <w:r w:rsidRPr="005B48D2">
              <w:rPr>
                <w:rFonts w:ascii="Arial" w:eastAsia="標楷體" w:hAnsi="Arial" w:cs="Arial"/>
                <w:color w:val="000000"/>
              </w:rPr>
              <w:t>食品、飲料</w:t>
            </w:r>
            <w:r w:rsidRPr="005B48D2">
              <w:rPr>
                <w:rFonts w:ascii="Arial" w:eastAsia="標楷體" w:hAnsi="Arial" w:cs="Arial" w:hint="eastAsia"/>
                <w:color w:val="000000"/>
              </w:rPr>
              <w:t>及菸草業</w:t>
            </w:r>
          </w:p>
        </w:tc>
        <w:tc>
          <w:tcPr>
            <w:tcW w:w="1559" w:type="dxa"/>
            <w:vAlign w:val="center"/>
          </w:tcPr>
          <w:p w:rsidR="00FB0CC0" w:rsidRPr="00AD01DE" w:rsidRDefault="00FB0CC0" w:rsidP="00FB0CC0">
            <w:pPr>
              <w:spacing w:beforeLines="10" w:before="36"/>
              <w:ind w:rightChars="20" w:right="48"/>
              <w:jc w:val="right"/>
            </w:pPr>
            <w:r w:rsidRPr="00AD01DE">
              <w:t xml:space="preserve">426 </w:t>
            </w:r>
          </w:p>
        </w:tc>
        <w:tc>
          <w:tcPr>
            <w:tcW w:w="1559" w:type="dxa"/>
            <w:tcBorders>
              <w:left w:val="nil"/>
              <w:right w:val="double" w:sz="4" w:space="0" w:color="auto"/>
            </w:tcBorders>
            <w:vAlign w:val="center"/>
          </w:tcPr>
          <w:p w:rsidR="00FB0CC0" w:rsidRPr="00AD01DE" w:rsidRDefault="00FB0CC0" w:rsidP="00FB0CC0">
            <w:pPr>
              <w:spacing w:beforeLines="10" w:before="36"/>
              <w:ind w:rightChars="20" w:right="48"/>
              <w:jc w:val="right"/>
              <w:rPr>
                <w:color w:val="000000"/>
              </w:rPr>
            </w:pPr>
            <w:r w:rsidRPr="00AD01DE">
              <w:rPr>
                <w:color w:val="000000"/>
              </w:rPr>
              <w:t xml:space="preserve">10.9 </w:t>
            </w:r>
          </w:p>
        </w:tc>
        <w:tc>
          <w:tcPr>
            <w:tcW w:w="1559" w:type="dxa"/>
            <w:tcBorders>
              <w:left w:val="double" w:sz="4" w:space="0" w:color="auto"/>
            </w:tcBorders>
            <w:vAlign w:val="center"/>
          </w:tcPr>
          <w:p w:rsidR="00FB0CC0" w:rsidRPr="00AD01DE" w:rsidRDefault="00FB0CC0" w:rsidP="00AD01DE">
            <w:pPr>
              <w:spacing w:beforeLines="10" w:before="36"/>
              <w:ind w:rightChars="20" w:right="48"/>
              <w:jc w:val="right"/>
            </w:pPr>
            <w:r w:rsidRPr="00AD01DE">
              <w:t>3</w:t>
            </w:r>
            <w:r w:rsidR="00AD01DE">
              <w:rPr>
                <w:rFonts w:hint="eastAsia"/>
              </w:rPr>
              <w:t>,</w:t>
            </w:r>
            <w:r w:rsidRPr="00AD01DE">
              <w:t xml:space="preserve">555 </w:t>
            </w:r>
          </w:p>
        </w:tc>
        <w:tc>
          <w:tcPr>
            <w:tcW w:w="1560" w:type="dxa"/>
            <w:vAlign w:val="center"/>
          </w:tcPr>
          <w:p w:rsidR="00FB0CC0" w:rsidRPr="00AD01DE" w:rsidRDefault="00FB0CC0" w:rsidP="00FB0CC0">
            <w:pPr>
              <w:spacing w:beforeLines="10" w:before="36"/>
              <w:ind w:rightChars="20" w:right="48"/>
              <w:jc w:val="right"/>
              <w:rPr>
                <w:color w:val="000000"/>
              </w:rPr>
            </w:pPr>
            <w:r w:rsidRPr="00AD01DE">
              <w:rPr>
                <w:color w:val="000000"/>
              </w:rPr>
              <w:t xml:space="preserve">2.6 </w:t>
            </w:r>
          </w:p>
        </w:tc>
      </w:tr>
      <w:tr w:rsidR="00FB0CC0" w:rsidRPr="003B6B9A" w:rsidTr="00FD083B">
        <w:trPr>
          <w:trHeight w:val="80"/>
        </w:trPr>
        <w:tc>
          <w:tcPr>
            <w:tcW w:w="2722" w:type="dxa"/>
            <w:tcBorders>
              <w:right w:val="single" w:sz="4" w:space="0" w:color="auto"/>
            </w:tcBorders>
          </w:tcPr>
          <w:p w:rsidR="00FB0CC0" w:rsidRPr="005B48D2" w:rsidRDefault="00FB0CC0" w:rsidP="005B48D2">
            <w:pPr>
              <w:autoSpaceDE w:val="0"/>
              <w:spacing w:line="300" w:lineRule="exact"/>
              <w:ind w:leftChars="100" w:left="240"/>
              <w:rPr>
                <w:rFonts w:ascii="Arial" w:eastAsia="標楷體" w:hAnsi="Arial" w:cs="Arial"/>
                <w:color w:val="000000"/>
              </w:rPr>
            </w:pPr>
            <w:r w:rsidRPr="005B48D2">
              <w:rPr>
                <w:rFonts w:ascii="Arial" w:eastAsia="標楷體" w:hAnsi="Arial" w:cs="Arial" w:hint="eastAsia"/>
                <w:bCs/>
                <w:noProof/>
              </w:rPr>
              <w:t>資通訊及家電設備業</w:t>
            </w:r>
          </w:p>
        </w:tc>
        <w:tc>
          <w:tcPr>
            <w:tcW w:w="1559" w:type="dxa"/>
            <w:vAlign w:val="center"/>
          </w:tcPr>
          <w:p w:rsidR="00FB0CC0" w:rsidRPr="00AD01DE" w:rsidRDefault="00FB0CC0" w:rsidP="0012009D">
            <w:pPr>
              <w:spacing w:beforeLines="10" w:before="36"/>
              <w:ind w:rightChars="20" w:right="48"/>
              <w:jc w:val="right"/>
            </w:pPr>
            <w:r w:rsidRPr="00AD01DE">
              <w:t xml:space="preserve">274 </w:t>
            </w:r>
          </w:p>
        </w:tc>
        <w:tc>
          <w:tcPr>
            <w:tcW w:w="1559" w:type="dxa"/>
            <w:tcBorders>
              <w:left w:val="nil"/>
              <w:right w:val="double" w:sz="4" w:space="0" w:color="auto"/>
            </w:tcBorders>
            <w:vAlign w:val="center"/>
          </w:tcPr>
          <w:p w:rsidR="00FB0CC0" w:rsidRPr="00AD01DE" w:rsidRDefault="00FB0CC0" w:rsidP="00FB0CC0">
            <w:pPr>
              <w:spacing w:beforeLines="10" w:before="36"/>
              <w:ind w:rightChars="20" w:right="48"/>
              <w:jc w:val="right"/>
              <w:rPr>
                <w:color w:val="000000"/>
              </w:rPr>
            </w:pPr>
            <w:r w:rsidRPr="00AD01DE">
              <w:rPr>
                <w:color w:val="000000"/>
              </w:rPr>
              <w:t xml:space="preserve">-5.8 </w:t>
            </w:r>
          </w:p>
        </w:tc>
        <w:tc>
          <w:tcPr>
            <w:tcW w:w="1559" w:type="dxa"/>
            <w:tcBorders>
              <w:left w:val="double" w:sz="4" w:space="0" w:color="auto"/>
            </w:tcBorders>
            <w:vAlign w:val="center"/>
          </w:tcPr>
          <w:p w:rsidR="00FB0CC0" w:rsidRPr="00AD01DE" w:rsidRDefault="00FB0CC0" w:rsidP="00AD01DE">
            <w:pPr>
              <w:spacing w:beforeLines="10" w:before="36"/>
              <w:ind w:rightChars="20" w:right="48"/>
              <w:jc w:val="right"/>
            </w:pPr>
            <w:r w:rsidRPr="00AD01DE">
              <w:t>2</w:t>
            </w:r>
            <w:r w:rsidR="00AD01DE">
              <w:rPr>
                <w:rFonts w:hint="eastAsia"/>
              </w:rPr>
              <w:t>,</w:t>
            </w:r>
            <w:r w:rsidRPr="00AD01DE">
              <w:t xml:space="preserve">673 </w:t>
            </w:r>
          </w:p>
        </w:tc>
        <w:tc>
          <w:tcPr>
            <w:tcW w:w="1560" w:type="dxa"/>
            <w:vAlign w:val="center"/>
          </w:tcPr>
          <w:p w:rsidR="00FB0CC0" w:rsidRPr="00AD01DE" w:rsidRDefault="00FB0CC0" w:rsidP="00FB0CC0">
            <w:pPr>
              <w:spacing w:beforeLines="10" w:before="36"/>
              <w:ind w:rightChars="20" w:right="48"/>
              <w:jc w:val="right"/>
              <w:rPr>
                <w:color w:val="000000"/>
              </w:rPr>
            </w:pPr>
            <w:r w:rsidRPr="00AD01DE">
              <w:rPr>
                <w:color w:val="000000"/>
              </w:rPr>
              <w:t xml:space="preserve">-0.5 </w:t>
            </w:r>
          </w:p>
        </w:tc>
      </w:tr>
      <w:tr w:rsidR="00FB0CC0" w:rsidRPr="003B6B9A" w:rsidTr="00FD083B">
        <w:trPr>
          <w:trHeight w:val="80"/>
        </w:trPr>
        <w:tc>
          <w:tcPr>
            <w:tcW w:w="2722" w:type="dxa"/>
            <w:tcBorders>
              <w:right w:val="single" w:sz="4" w:space="0" w:color="auto"/>
            </w:tcBorders>
          </w:tcPr>
          <w:p w:rsidR="00FB0CC0" w:rsidRPr="005B48D2" w:rsidRDefault="00FB0CC0" w:rsidP="005B48D2">
            <w:pPr>
              <w:autoSpaceDE w:val="0"/>
              <w:spacing w:line="300" w:lineRule="exact"/>
              <w:ind w:leftChars="100" w:left="240"/>
              <w:rPr>
                <w:rFonts w:ascii="Arial" w:eastAsia="標楷體" w:hAnsi="Arial" w:cs="Arial"/>
                <w:color w:val="000000"/>
              </w:rPr>
            </w:pPr>
            <w:r w:rsidRPr="005B48D2">
              <w:rPr>
                <w:rFonts w:ascii="Arial" w:eastAsia="標楷體" w:hAnsi="Arial" w:cs="Arial" w:hint="eastAsia"/>
                <w:color w:val="000000"/>
              </w:rPr>
              <w:t>燃料業</w:t>
            </w:r>
          </w:p>
        </w:tc>
        <w:tc>
          <w:tcPr>
            <w:tcW w:w="1559" w:type="dxa"/>
            <w:vAlign w:val="center"/>
          </w:tcPr>
          <w:p w:rsidR="00FB0CC0" w:rsidRPr="00AD01DE" w:rsidRDefault="00FB0CC0" w:rsidP="0012009D">
            <w:pPr>
              <w:spacing w:beforeLines="10" w:before="36"/>
              <w:ind w:rightChars="20" w:right="48"/>
              <w:jc w:val="right"/>
            </w:pPr>
            <w:r w:rsidRPr="00AD01DE">
              <w:t xml:space="preserve">187 </w:t>
            </w:r>
          </w:p>
        </w:tc>
        <w:tc>
          <w:tcPr>
            <w:tcW w:w="1559" w:type="dxa"/>
            <w:tcBorders>
              <w:left w:val="nil"/>
              <w:right w:val="double" w:sz="4" w:space="0" w:color="auto"/>
            </w:tcBorders>
            <w:vAlign w:val="center"/>
          </w:tcPr>
          <w:p w:rsidR="00FB0CC0" w:rsidRPr="00AD01DE" w:rsidRDefault="00FB0CC0" w:rsidP="00FB0CC0">
            <w:pPr>
              <w:spacing w:beforeLines="10" w:before="36"/>
              <w:ind w:rightChars="20" w:right="48"/>
              <w:jc w:val="right"/>
              <w:rPr>
                <w:color w:val="000000"/>
              </w:rPr>
            </w:pPr>
            <w:r w:rsidRPr="00AD01DE">
              <w:rPr>
                <w:color w:val="000000"/>
              </w:rPr>
              <w:t xml:space="preserve">-26.3 </w:t>
            </w:r>
          </w:p>
        </w:tc>
        <w:tc>
          <w:tcPr>
            <w:tcW w:w="1559" w:type="dxa"/>
            <w:tcBorders>
              <w:left w:val="double" w:sz="4" w:space="0" w:color="auto"/>
            </w:tcBorders>
            <w:vAlign w:val="center"/>
          </w:tcPr>
          <w:p w:rsidR="00FB0CC0" w:rsidRPr="00AD01DE" w:rsidRDefault="00FB0CC0" w:rsidP="00AD01DE">
            <w:pPr>
              <w:spacing w:beforeLines="10" w:before="36"/>
              <w:ind w:rightChars="20" w:right="48"/>
              <w:jc w:val="right"/>
            </w:pPr>
            <w:r w:rsidRPr="00AD01DE">
              <w:t>1</w:t>
            </w:r>
            <w:r w:rsidR="00AD01DE">
              <w:rPr>
                <w:rFonts w:hint="eastAsia"/>
              </w:rPr>
              <w:t>,</w:t>
            </w:r>
            <w:r w:rsidRPr="00AD01DE">
              <w:t xml:space="preserve">760 </w:t>
            </w:r>
          </w:p>
        </w:tc>
        <w:tc>
          <w:tcPr>
            <w:tcW w:w="1560" w:type="dxa"/>
            <w:vAlign w:val="center"/>
          </w:tcPr>
          <w:p w:rsidR="00FB0CC0" w:rsidRPr="00AD01DE" w:rsidRDefault="00FB0CC0" w:rsidP="00FB0CC0">
            <w:pPr>
              <w:spacing w:beforeLines="10" w:before="36"/>
              <w:ind w:rightChars="20" w:right="48"/>
              <w:jc w:val="right"/>
              <w:rPr>
                <w:color w:val="000000"/>
              </w:rPr>
            </w:pPr>
            <w:r w:rsidRPr="00AD01DE">
              <w:rPr>
                <w:color w:val="000000"/>
              </w:rPr>
              <w:t xml:space="preserve">-25.0 </w:t>
            </w:r>
          </w:p>
        </w:tc>
      </w:tr>
      <w:tr w:rsidR="00FB0CC0" w:rsidRPr="003B6B9A" w:rsidTr="00FD083B">
        <w:trPr>
          <w:trHeight w:val="80"/>
        </w:trPr>
        <w:tc>
          <w:tcPr>
            <w:tcW w:w="2722" w:type="dxa"/>
            <w:tcBorders>
              <w:right w:val="single" w:sz="4" w:space="0" w:color="auto"/>
            </w:tcBorders>
          </w:tcPr>
          <w:p w:rsidR="00FB0CC0" w:rsidRPr="005B48D2" w:rsidRDefault="00FB0CC0" w:rsidP="005B48D2">
            <w:pPr>
              <w:autoSpaceDE w:val="0"/>
              <w:spacing w:line="300" w:lineRule="exact"/>
              <w:ind w:leftChars="100" w:left="240"/>
              <w:rPr>
                <w:rFonts w:ascii="Arial" w:eastAsia="標楷體" w:hAnsi="Arial" w:cs="Arial"/>
                <w:color w:val="000000"/>
              </w:rPr>
            </w:pPr>
            <w:r w:rsidRPr="005B48D2">
              <w:rPr>
                <w:rFonts w:ascii="Arial" w:eastAsia="標楷體" w:hAnsi="Arial" w:cs="Arial" w:hint="eastAsia"/>
                <w:color w:val="000000"/>
              </w:rPr>
              <w:t>無店面零售業</w:t>
            </w:r>
          </w:p>
        </w:tc>
        <w:tc>
          <w:tcPr>
            <w:tcW w:w="1559" w:type="dxa"/>
            <w:vAlign w:val="center"/>
          </w:tcPr>
          <w:p w:rsidR="00FB0CC0" w:rsidRPr="00AD01DE" w:rsidRDefault="00FB0CC0" w:rsidP="0012009D">
            <w:pPr>
              <w:spacing w:beforeLines="10" w:before="36"/>
              <w:ind w:rightChars="20" w:right="48"/>
              <w:jc w:val="right"/>
            </w:pPr>
            <w:r w:rsidRPr="00AD01DE">
              <w:t xml:space="preserve">183 </w:t>
            </w:r>
          </w:p>
        </w:tc>
        <w:tc>
          <w:tcPr>
            <w:tcW w:w="1559" w:type="dxa"/>
            <w:tcBorders>
              <w:left w:val="nil"/>
              <w:right w:val="double" w:sz="4" w:space="0" w:color="auto"/>
            </w:tcBorders>
            <w:vAlign w:val="center"/>
          </w:tcPr>
          <w:p w:rsidR="00FB0CC0" w:rsidRPr="00AD01DE" w:rsidRDefault="00FB0CC0" w:rsidP="00FB0CC0">
            <w:pPr>
              <w:spacing w:beforeLines="10" w:before="36"/>
              <w:ind w:rightChars="20" w:right="48"/>
              <w:jc w:val="right"/>
              <w:rPr>
                <w:color w:val="000000"/>
              </w:rPr>
            </w:pPr>
            <w:r w:rsidRPr="00AD01DE">
              <w:rPr>
                <w:color w:val="000000"/>
              </w:rPr>
              <w:t xml:space="preserve">4.5 </w:t>
            </w:r>
          </w:p>
        </w:tc>
        <w:tc>
          <w:tcPr>
            <w:tcW w:w="1559" w:type="dxa"/>
            <w:tcBorders>
              <w:left w:val="double" w:sz="4" w:space="0" w:color="auto"/>
            </w:tcBorders>
            <w:vAlign w:val="center"/>
          </w:tcPr>
          <w:p w:rsidR="00FB0CC0" w:rsidRPr="00AD01DE" w:rsidRDefault="00FB0CC0" w:rsidP="00AD01DE">
            <w:pPr>
              <w:spacing w:beforeLines="10" w:before="36"/>
              <w:ind w:rightChars="20" w:right="48"/>
              <w:jc w:val="right"/>
            </w:pPr>
            <w:r w:rsidRPr="00AD01DE">
              <w:t>1</w:t>
            </w:r>
            <w:r w:rsidR="00AD01DE">
              <w:rPr>
                <w:rFonts w:hint="eastAsia"/>
              </w:rPr>
              <w:t>,</w:t>
            </w:r>
            <w:r w:rsidRPr="00AD01DE">
              <w:t xml:space="preserve">584 </w:t>
            </w:r>
          </w:p>
        </w:tc>
        <w:tc>
          <w:tcPr>
            <w:tcW w:w="1560" w:type="dxa"/>
            <w:vAlign w:val="center"/>
          </w:tcPr>
          <w:p w:rsidR="00FB0CC0" w:rsidRPr="00AD01DE" w:rsidRDefault="00FB0CC0" w:rsidP="00FB0CC0">
            <w:pPr>
              <w:spacing w:beforeLines="10" w:before="36"/>
              <w:ind w:rightChars="20" w:right="48"/>
              <w:jc w:val="right"/>
              <w:rPr>
                <w:color w:val="000000"/>
              </w:rPr>
            </w:pPr>
            <w:r w:rsidRPr="00AD01DE">
              <w:rPr>
                <w:color w:val="000000"/>
              </w:rPr>
              <w:t xml:space="preserve">5.1 </w:t>
            </w:r>
          </w:p>
        </w:tc>
      </w:tr>
      <w:tr w:rsidR="00FB0CC0" w:rsidRPr="003B6B9A" w:rsidTr="0012009D">
        <w:trPr>
          <w:trHeight w:val="80"/>
        </w:trPr>
        <w:tc>
          <w:tcPr>
            <w:tcW w:w="2722" w:type="dxa"/>
            <w:tcBorders>
              <w:bottom w:val="single" w:sz="4" w:space="0" w:color="auto"/>
              <w:right w:val="single" w:sz="4" w:space="0" w:color="auto"/>
            </w:tcBorders>
          </w:tcPr>
          <w:p w:rsidR="00FB0CC0" w:rsidRPr="005B48D2" w:rsidRDefault="00FB0CC0" w:rsidP="005B48D2">
            <w:pPr>
              <w:autoSpaceDE w:val="0"/>
              <w:spacing w:line="300" w:lineRule="exact"/>
              <w:ind w:leftChars="100" w:left="240"/>
              <w:rPr>
                <w:rFonts w:ascii="Arial" w:eastAsia="標楷體" w:hAnsi="Arial" w:cs="Arial"/>
                <w:color w:val="000000"/>
              </w:rPr>
            </w:pPr>
            <w:r w:rsidRPr="005B48D2">
              <w:rPr>
                <w:rFonts w:ascii="Arial" w:eastAsia="標楷體" w:hAnsi="Arial" w:cs="Arial" w:hint="eastAsia"/>
                <w:color w:val="000000"/>
              </w:rPr>
              <w:t>其他零售業</w:t>
            </w:r>
            <w:r w:rsidR="00572F59">
              <w:rPr>
                <w:rFonts w:ascii="Arial" w:eastAsia="標楷體" w:hAnsi="Arial" w:cs="Arial" w:hint="eastAsia"/>
                <w:color w:val="000000"/>
              </w:rPr>
              <w:t>(</w:t>
            </w:r>
            <w:r w:rsidR="00572F59">
              <w:rPr>
                <w:rFonts w:ascii="Arial" w:eastAsia="標楷體" w:hAnsi="Arial" w:cs="Arial" w:hint="eastAsia"/>
                <w:color w:val="000000"/>
              </w:rPr>
              <w:t>註</w:t>
            </w:r>
            <w:r w:rsidR="00572F59">
              <w:rPr>
                <w:rFonts w:ascii="Arial" w:eastAsia="標楷體" w:hAnsi="Arial" w:cs="Arial" w:hint="eastAsia"/>
                <w:color w:val="000000"/>
              </w:rPr>
              <w:t>)</w:t>
            </w:r>
          </w:p>
        </w:tc>
        <w:tc>
          <w:tcPr>
            <w:tcW w:w="1559" w:type="dxa"/>
            <w:tcBorders>
              <w:left w:val="single" w:sz="4" w:space="0" w:color="auto"/>
              <w:bottom w:val="single" w:sz="4" w:space="0" w:color="auto"/>
            </w:tcBorders>
            <w:vAlign w:val="center"/>
          </w:tcPr>
          <w:p w:rsidR="00FB0CC0" w:rsidRPr="00AD01DE" w:rsidRDefault="00FB0CC0" w:rsidP="0012009D">
            <w:pPr>
              <w:spacing w:beforeLines="10" w:before="36"/>
              <w:ind w:rightChars="20" w:right="48"/>
              <w:jc w:val="right"/>
            </w:pPr>
            <w:r w:rsidRPr="00AD01DE">
              <w:t xml:space="preserve">801 </w:t>
            </w:r>
          </w:p>
        </w:tc>
        <w:tc>
          <w:tcPr>
            <w:tcW w:w="1559" w:type="dxa"/>
            <w:tcBorders>
              <w:bottom w:val="single" w:sz="4" w:space="0" w:color="auto"/>
              <w:right w:val="double" w:sz="4" w:space="0" w:color="auto"/>
            </w:tcBorders>
            <w:vAlign w:val="center"/>
          </w:tcPr>
          <w:p w:rsidR="00FB0CC0" w:rsidRPr="00AD01DE" w:rsidRDefault="00FB0CC0" w:rsidP="00FB0CC0">
            <w:pPr>
              <w:spacing w:beforeLines="10" w:before="36"/>
              <w:ind w:rightChars="20" w:right="48"/>
              <w:jc w:val="right"/>
              <w:rPr>
                <w:color w:val="000000"/>
              </w:rPr>
            </w:pPr>
            <w:r w:rsidRPr="00AD01DE">
              <w:rPr>
                <w:color w:val="000000"/>
              </w:rPr>
              <w:t xml:space="preserve">-1.6 </w:t>
            </w:r>
          </w:p>
        </w:tc>
        <w:tc>
          <w:tcPr>
            <w:tcW w:w="1559" w:type="dxa"/>
            <w:tcBorders>
              <w:left w:val="double" w:sz="4" w:space="0" w:color="auto"/>
              <w:bottom w:val="single" w:sz="4" w:space="0" w:color="auto"/>
            </w:tcBorders>
            <w:vAlign w:val="center"/>
          </w:tcPr>
          <w:p w:rsidR="00FB0CC0" w:rsidRPr="00AD01DE" w:rsidRDefault="00FB0CC0" w:rsidP="00AD01DE">
            <w:pPr>
              <w:spacing w:beforeLines="10" w:before="36"/>
              <w:ind w:rightChars="20" w:right="48"/>
              <w:jc w:val="right"/>
            </w:pPr>
            <w:r w:rsidRPr="00AD01DE">
              <w:t>7</w:t>
            </w:r>
            <w:r w:rsidR="00AD01DE">
              <w:rPr>
                <w:rFonts w:hint="eastAsia"/>
              </w:rPr>
              <w:t>,</w:t>
            </w:r>
            <w:r w:rsidRPr="00AD01DE">
              <w:t xml:space="preserve">260 </w:t>
            </w:r>
          </w:p>
        </w:tc>
        <w:tc>
          <w:tcPr>
            <w:tcW w:w="1560" w:type="dxa"/>
            <w:tcBorders>
              <w:bottom w:val="single" w:sz="4" w:space="0" w:color="auto"/>
            </w:tcBorders>
            <w:vAlign w:val="center"/>
          </w:tcPr>
          <w:p w:rsidR="00FB0CC0" w:rsidRPr="00AD01DE" w:rsidRDefault="00FB0CC0" w:rsidP="00FB0CC0">
            <w:pPr>
              <w:spacing w:beforeLines="10" w:before="36"/>
              <w:ind w:rightChars="20" w:right="48"/>
              <w:jc w:val="right"/>
              <w:rPr>
                <w:color w:val="000000"/>
              </w:rPr>
            </w:pPr>
            <w:r w:rsidRPr="00AD01DE">
              <w:rPr>
                <w:color w:val="000000"/>
              </w:rPr>
              <w:t xml:space="preserve">0.9 </w:t>
            </w:r>
          </w:p>
        </w:tc>
      </w:tr>
    </w:tbl>
    <w:p w:rsidR="00F67965" w:rsidRDefault="00F67965" w:rsidP="00F67965">
      <w:pPr>
        <w:snapToGrid w:val="0"/>
        <w:spacing w:line="320" w:lineRule="exact"/>
        <w:ind w:right="-142"/>
        <w:jc w:val="both"/>
        <w:rPr>
          <w:rFonts w:eastAsia="標楷體"/>
          <w:bCs/>
          <w:sz w:val="22"/>
          <w:szCs w:val="22"/>
        </w:rPr>
      </w:pPr>
      <w:r w:rsidRPr="003B6B9A">
        <w:rPr>
          <w:rFonts w:eastAsia="標楷體"/>
          <w:bCs/>
          <w:sz w:val="22"/>
          <w:szCs w:val="22"/>
        </w:rPr>
        <w:t>註：</w:t>
      </w:r>
      <w:r w:rsidRPr="003B6B9A">
        <w:rPr>
          <w:rFonts w:eastAsia="標楷體" w:hint="eastAsia"/>
          <w:bCs/>
          <w:sz w:val="22"/>
          <w:szCs w:val="22"/>
        </w:rPr>
        <w:t>其他零售業包含</w:t>
      </w:r>
      <w:r w:rsidR="005B48D2" w:rsidRPr="005B48D2">
        <w:rPr>
          <w:rFonts w:eastAsia="標楷體" w:hint="eastAsia"/>
          <w:bCs/>
          <w:sz w:val="22"/>
          <w:szCs w:val="22"/>
        </w:rPr>
        <w:t>家庭器具及用品零售業、藥品及化粧品零售業等</w:t>
      </w:r>
      <w:r w:rsidR="00FB0CC0">
        <w:rPr>
          <w:rFonts w:eastAsia="標楷體" w:hint="eastAsia"/>
          <w:bCs/>
          <w:sz w:val="22"/>
          <w:szCs w:val="22"/>
        </w:rPr>
        <w:t>6</w:t>
      </w:r>
      <w:r w:rsidR="005B48D2" w:rsidRPr="005B48D2">
        <w:rPr>
          <w:rFonts w:eastAsia="標楷體" w:hint="eastAsia"/>
          <w:bCs/>
          <w:sz w:val="22"/>
          <w:szCs w:val="22"/>
        </w:rPr>
        <w:t>項中業別</w:t>
      </w:r>
      <w:r w:rsidRPr="003B6B9A">
        <w:rPr>
          <w:rFonts w:eastAsia="標楷體"/>
          <w:bCs/>
          <w:sz w:val="22"/>
          <w:szCs w:val="22"/>
        </w:rPr>
        <w:t>。</w:t>
      </w:r>
    </w:p>
    <w:p w:rsidR="00F67965" w:rsidRPr="00B118E9" w:rsidRDefault="00F67965" w:rsidP="00FB0CC0">
      <w:pPr>
        <w:snapToGrid w:val="0"/>
        <w:spacing w:line="320" w:lineRule="exact"/>
        <w:ind w:right="-142"/>
        <w:rPr>
          <w:rFonts w:eastAsia="標楷體"/>
        </w:rPr>
      </w:pPr>
      <w:r w:rsidRPr="003B6B9A">
        <w:rPr>
          <w:rFonts w:eastAsia="標楷體"/>
          <w:sz w:val="22"/>
          <w:szCs w:val="22"/>
        </w:rPr>
        <w:t>資料來源：經濟部統計處。</w:t>
      </w:r>
    </w:p>
    <w:p w:rsidR="00F67965" w:rsidRPr="00B30BF0" w:rsidRDefault="00F67965" w:rsidP="00F67965">
      <w:pPr>
        <w:widowControl/>
        <w:topLinePunct/>
        <w:snapToGrid w:val="0"/>
        <w:spacing w:beforeLines="100" w:before="360" w:line="300" w:lineRule="auto"/>
        <w:ind w:rightChars="-59" w:right="-142" w:firstLineChars="175" w:firstLine="490"/>
        <w:jc w:val="both"/>
        <w:rPr>
          <w:rFonts w:eastAsia="標楷體"/>
          <w:color w:val="000000" w:themeColor="text1"/>
          <w:kern w:val="0"/>
          <w:sz w:val="28"/>
          <w:szCs w:val="20"/>
        </w:rPr>
      </w:pPr>
      <w:r w:rsidRPr="00B30BF0">
        <w:rPr>
          <w:rFonts w:eastAsia="標楷體" w:hint="eastAsia"/>
          <w:color w:val="000000" w:themeColor="text1"/>
          <w:kern w:val="0"/>
          <w:sz w:val="28"/>
          <w:szCs w:val="20"/>
        </w:rPr>
        <w:t>104</w:t>
      </w:r>
      <w:r w:rsidRPr="00B30BF0">
        <w:rPr>
          <w:rFonts w:eastAsia="標楷體" w:hint="eastAsia"/>
          <w:color w:val="000000" w:themeColor="text1"/>
          <w:kern w:val="0"/>
          <w:sz w:val="28"/>
          <w:szCs w:val="20"/>
        </w:rPr>
        <w:t>年</w:t>
      </w:r>
      <w:r w:rsidR="0040475C">
        <w:rPr>
          <w:rFonts w:eastAsia="標楷體" w:hint="eastAsia"/>
          <w:color w:val="000000" w:themeColor="text1"/>
          <w:kern w:val="0"/>
          <w:sz w:val="28"/>
          <w:szCs w:val="20"/>
        </w:rPr>
        <w:t>9</w:t>
      </w:r>
      <w:r w:rsidRPr="00B30BF0">
        <w:rPr>
          <w:rFonts w:eastAsia="標楷體" w:hint="eastAsia"/>
          <w:color w:val="000000" w:themeColor="text1"/>
          <w:kern w:val="0"/>
          <w:sz w:val="28"/>
          <w:szCs w:val="20"/>
        </w:rPr>
        <w:t>月綜合商品零售業營業額為</w:t>
      </w:r>
      <w:r w:rsidR="0040475C">
        <w:rPr>
          <w:rFonts w:eastAsia="標楷體" w:hint="eastAsia"/>
          <w:color w:val="000000" w:themeColor="text1"/>
          <w:kern w:val="0"/>
          <w:sz w:val="28"/>
          <w:szCs w:val="20"/>
        </w:rPr>
        <w:t>929</w:t>
      </w:r>
      <w:r w:rsidR="00EB543A" w:rsidRPr="00B30BF0">
        <w:rPr>
          <w:rFonts w:eastAsia="標楷體" w:hint="eastAsia"/>
          <w:color w:val="000000" w:themeColor="text1"/>
          <w:kern w:val="0"/>
          <w:sz w:val="28"/>
          <w:szCs w:val="20"/>
        </w:rPr>
        <w:t>億元，較上年同月增加</w:t>
      </w:r>
      <w:r w:rsidR="0040475C" w:rsidRPr="00AB5548">
        <w:rPr>
          <w:rFonts w:eastAsia="標楷體" w:hint="eastAsia"/>
          <w:color w:val="000000" w:themeColor="text1"/>
          <w:kern w:val="0"/>
          <w:sz w:val="28"/>
          <w:szCs w:val="20"/>
        </w:rPr>
        <w:t>2.9</w:t>
      </w:r>
      <w:r w:rsidR="0040475C" w:rsidRPr="009D2F26">
        <w:rPr>
          <w:rFonts w:ascii="Arial" w:eastAsia="標楷體" w:hAnsi="Arial" w:cs="Arial" w:hint="eastAsia"/>
        </w:rPr>
        <w:t>%</w:t>
      </w:r>
      <w:r w:rsidRPr="00B30BF0">
        <w:rPr>
          <w:rFonts w:eastAsia="標楷體" w:hint="eastAsia"/>
          <w:color w:val="000000" w:themeColor="text1"/>
          <w:kern w:val="0"/>
          <w:sz w:val="28"/>
          <w:szCs w:val="20"/>
        </w:rPr>
        <w:t>，其中</w:t>
      </w:r>
      <w:r w:rsidR="0040475C" w:rsidRPr="0040475C">
        <w:rPr>
          <w:rFonts w:eastAsia="標楷體" w:hint="eastAsia"/>
          <w:color w:val="000000" w:themeColor="text1"/>
          <w:kern w:val="0"/>
          <w:sz w:val="28"/>
          <w:szCs w:val="20"/>
        </w:rPr>
        <w:t>超市及量販店因中秋節應節商品熱銷及颱風來襲前之備貨需求，營收分別成長</w:t>
      </w:r>
      <w:r w:rsidR="0040475C" w:rsidRPr="0040475C">
        <w:rPr>
          <w:rFonts w:eastAsia="標楷體" w:hint="eastAsia"/>
          <w:color w:val="000000" w:themeColor="text1"/>
          <w:kern w:val="0"/>
          <w:sz w:val="28"/>
          <w:szCs w:val="20"/>
        </w:rPr>
        <w:t>6.8%</w:t>
      </w:r>
      <w:r w:rsidR="0040475C" w:rsidRPr="0040475C">
        <w:rPr>
          <w:rFonts w:eastAsia="標楷體" w:hint="eastAsia"/>
          <w:color w:val="000000" w:themeColor="text1"/>
          <w:kern w:val="0"/>
          <w:sz w:val="28"/>
          <w:szCs w:val="20"/>
        </w:rPr>
        <w:t>及</w:t>
      </w:r>
      <w:r w:rsidR="0040475C" w:rsidRPr="0040475C">
        <w:rPr>
          <w:rFonts w:eastAsia="標楷體" w:hint="eastAsia"/>
          <w:color w:val="000000" w:themeColor="text1"/>
          <w:kern w:val="0"/>
          <w:sz w:val="28"/>
          <w:szCs w:val="20"/>
        </w:rPr>
        <w:t>8.9%</w:t>
      </w:r>
      <w:r w:rsidR="0040475C" w:rsidRPr="0040475C">
        <w:rPr>
          <w:rFonts w:eastAsia="標楷體" w:hint="eastAsia"/>
          <w:color w:val="000000" w:themeColor="text1"/>
          <w:kern w:val="0"/>
          <w:sz w:val="28"/>
          <w:szCs w:val="20"/>
        </w:rPr>
        <w:t>；</w:t>
      </w:r>
      <w:r w:rsidR="00A06ABB" w:rsidRPr="0040475C">
        <w:rPr>
          <w:rFonts w:eastAsia="標楷體" w:hint="eastAsia"/>
          <w:color w:val="000000" w:themeColor="text1"/>
          <w:kern w:val="0"/>
          <w:sz w:val="28"/>
          <w:szCs w:val="20"/>
        </w:rPr>
        <w:t>其他綜合商品零售業受惠展店效應及週年慶活動促銷，年增</w:t>
      </w:r>
      <w:r w:rsidR="00A06ABB" w:rsidRPr="0040475C">
        <w:rPr>
          <w:rFonts w:eastAsia="標楷體" w:hint="eastAsia"/>
          <w:color w:val="000000" w:themeColor="text1"/>
          <w:kern w:val="0"/>
          <w:sz w:val="28"/>
          <w:szCs w:val="20"/>
        </w:rPr>
        <w:t>2.5%</w:t>
      </w:r>
      <w:r w:rsidR="00A06ABB">
        <w:rPr>
          <w:rFonts w:eastAsia="標楷體" w:hint="eastAsia"/>
          <w:color w:val="000000" w:themeColor="text1"/>
          <w:kern w:val="0"/>
          <w:sz w:val="28"/>
          <w:szCs w:val="20"/>
        </w:rPr>
        <w:t>；</w:t>
      </w:r>
      <w:r w:rsidR="0040475C" w:rsidRPr="0040475C">
        <w:rPr>
          <w:rFonts w:eastAsia="標楷體" w:hint="eastAsia"/>
          <w:color w:val="000000" w:themeColor="text1"/>
          <w:kern w:val="0"/>
          <w:sz w:val="28"/>
          <w:szCs w:val="20"/>
        </w:rPr>
        <w:t>百貨公司則因部分業者延後週年慶檔期至下月，致年減</w:t>
      </w:r>
      <w:r w:rsidR="0040475C" w:rsidRPr="0040475C">
        <w:rPr>
          <w:rFonts w:eastAsia="標楷體" w:hint="eastAsia"/>
          <w:color w:val="000000" w:themeColor="text1"/>
          <w:kern w:val="0"/>
          <w:sz w:val="28"/>
          <w:szCs w:val="20"/>
        </w:rPr>
        <w:t>0.7%</w:t>
      </w:r>
      <w:r w:rsidR="0040475C" w:rsidRPr="0040475C">
        <w:rPr>
          <w:rFonts w:eastAsia="標楷體" w:hint="eastAsia"/>
          <w:color w:val="000000" w:themeColor="text1"/>
          <w:kern w:val="0"/>
          <w:sz w:val="28"/>
          <w:szCs w:val="20"/>
        </w:rPr>
        <w:t>。</w:t>
      </w:r>
      <w:r w:rsidRPr="00B30BF0">
        <w:rPr>
          <w:rFonts w:eastAsia="標楷體" w:hint="eastAsia"/>
          <w:color w:val="000000" w:themeColor="text1"/>
          <w:kern w:val="0"/>
          <w:sz w:val="28"/>
          <w:szCs w:val="20"/>
        </w:rPr>
        <w:t>累計</w:t>
      </w:r>
      <w:r w:rsidRPr="00B30BF0">
        <w:rPr>
          <w:rFonts w:eastAsia="標楷體" w:hint="eastAsia"/>
          <w:color w:val="000000" w:themeColor="text1"/>
          <w:kern w:val="0"/>
          <w:sz w:val="28"/>
          <w:szCs w:val="20"/>
        </w:rPr>
        <w:t>1</w:t>
      </w:r>
      <w:r w:rsidRPr="00B30BF0">
        <w:rPr>
          <w:rFonts w:eastAsia="標楷體" w:hint="eastAsia"/>
          <w:color w:val="000000" w:themeColor="text1"/>
          <w:kern w:val="0"/>
          <w:sz w:val="28"/>
          <w:szCs w:val="20"/>
        </w:rPr>
        <w:t>至</w:t>
      </w:r>
      <w:r w:rsidR="0040475C">
        <w:rPr>
          <w:rFonts w:eastAsia="標楷體" w:hint="eastAsia"/>
          <w:color w:val="000000" w:themeColor="text1"/>
          <w:kern w:val="0"/>
          <w:sz w:val="28"/>
          <w:szCs w:val="20"/>
        </w:rPr>
        <w:t>9</w:t>
      </w:r>
      <w:r w:rsidRPr="00B30BF0">
        <w:rPr>
          <w:rFonts w:eastAsia="標楷體" w:hint="eastAsia"/>
          <w:color w:val="000000" w:themeColor="text1"/>
          <w:kern w:val="0"/>
          <w:sz w:val="28"/>
          <w:szCs w:val="20"/>
        </w:rPr>
        <w:t>月綜合商品零售業營業額</w:t>
      </w:r>
      <w:r w:rsidR="007D6B64">
        <w:rPr>
          <w:rFonts w:eastAsia="標楷體" w:hint="eastAsia"/>
          <w:color w:val="000000" w:themeColor="text1"/>
          <w:kern w:val="0"/>
          <w:sz w:val="28"/>
          <w:szCs w:val="20"/>
        </w:rPr>
        <w:t>8</w:t>
      </w:r>
      <w:r w:rsidRPr="00B30BF0">
        <w:rPr>
          <w:rFonts w:eastAsia="標楷體" w:hint="eastAsia"/>
          <w:color w:val="000000" w:themeColor="text1"/>
          <w:kern w:val="0"/>
          <w:sz w:val="28"/>
          <w:szCs w:val="20"/>
        </w:rPr>
        <w:t>,</w:t>
      </w:r>
      <w:r w:rsidR="007D6B64">
        <w:rPr>
          <w:rFonts w:eastAsia="標楷體" w:hint="eastAsia"/>
          <w:color w:val="000000" w:themeColor="text1"/>
          <w:kern w:val="0"/>
          <w:sz w:val="28"/>
          <w:szCs w:val="20"/>
        </w:rPr>
        <w:t>417</w:t>
      </w:r>
      <w:r w:rsidRPr="00B30BF0">
        <w:rPr>
          <w:rFonts w:eastAsia="標楷體" w:hint="eastAsia"/>
          <w:color w:val="000000" w:themeColor="text1"/>
          <w:kern w:val="0"/>
          <w:sz w:val="28"/>
          <w:szCs w:val="20"/>
        </w:rPr>
        <w:t>億元，較上年同期增加</w:t>
      </w:r>
      <w:r w:rsidR="007D6B64">
        <w:rPr>
          <w:rFonts w:eastAsia="標楷體" w:hint="eastAsia"/>
          <w:color w:val="000000" w:themeColor="text1"/>
          <w:kern w:val="0"/>
          <w:sz w:val="28"/>
          <w:szCs w:val="20"/>
        </w:rPr>
        <w:t>4.2</w:t>
      </w:r>
      <w:r w:rsidRPr="00B30BF0">
        <w:rPr>
          <w:rFonts w:eastAsia="標楷體" w:hint="eastAsia"/>
          <w:color w:val="000000" w:themeColor="text1"/>
          <w:kern w:val="0"/>
          <w:sz w:val="28"/>
          <w:szCs w:val="20"/>
        </w:rPr>
        <w:t>%</w:t>
      </w:r>
      <w:r w:rsidRPr="00B30BF0">
        <w:rPr>
          <w:rFonts w:eastAsia="標楷體" w:hint="eastAsia"/>
          <w:color w:val="000000" w:themeColor="text1"/>
          <w:kern w:val="0"/>
          <w:sz w:val="28"/>
          <w:szCs w:val="20"/>
        </w:rPr>
        <w:t>。</w:t>
      </w:r>
    </w:p>
    <w:p w:rsidR="00F67965" w:rsidRPr="00B30BF0" w:rsidRDefault="00F67965" w:rsidP="00633F71">
      <w:pPr>
        <w:widowControl/>
        <w:rPr>
          <w:rFonts w:eastAsia="標楷體"/>
          <w:b/>
          <w:bCs/>
          <w:color w:val="000000" w:themeColor="text1"/>
          <w:kern w:val="0"/>
          <w:sz w:val="28"/>
          <w:szCs w:val="20"/>
        </w:rPr>
      </w:pPr>
      <w:r w:rsidRPr="00B118E9">
        <w:rPr>
          <w:rFonts w:eastAsia="標楷體"/>
          <w:b/>
          <w:bCs/>
          <w:kern w:val="0"/>
          <w:sz w:val="28"/>
          <w:szCs w:val="20"/>
        </w:rPr>
        <w:t>４、</w:t>
      </w:r>
      <w:r w:rsidRPr="003B6B9A">
        <w:rPr>
          <w:rFonts w:eastAsia="標楷體"/>
          <w:b/>
          <w:bCs/>
          <w:kern w:val="0"/>
          <w:sz w:val="28"/>
          <w:szCs w:val="20"/>
        </w:rPr>
        <w:t>10</w:t>
      </w:r>
      <w:r w:rsidRPr="003B6B9A">
        <w:rPr>
          <w:rFonts w:eastAsia="標楷體" w:hint="eastAsia"/>
          <w:b/>
          <w:bCs/>
          <w:kern w:val="0"/>
          <w:sz w:val="28"/>
          <w:szCs w:val="20"/>
        </w:rPr>
        <w:t>4</w:t>
      </w:r>
      <w:r w:rsidRPr="003B6B9A">
        <w:rPr>
          <w:rFonts w:eastAsia="標楷體"/>
          <w:b/>
          <w:bCs/>
          <w:kern w:val="0"/>
          <w:sz w:val="28"/>
          <w:szCs w:val="20"/>
        </w:rPr>
        <w:t>年</w:t>
      </w:r>
      <w:r w:rsidR="00B60652">
        <w:rPr>
          <w:rFonts w:eastAsia="標楷體" w:hint="eastAsia"/>
          <w:b/>
          <w:bCs/>
          <w:kern w:val="0"/>
          <w:sz w:val="28"/>
          <w:szCs w:val="20"/>
        </w:rPr>
        <w:t>9</w:t>
      </w:r>
      <w:r w:rsidRPr="003B6B9A">
        <w:rPr>
          <w:rFonts w:eastAsia="標楷體"/>
          <w:b/>
          <w:bCs/>
          <w:kern w:val="0"/>
          <w:sz w:val="28"/>
          <w:szCs w:val="20"/>
        </w:rPr>
        <w:t>月餐飲業營業額</w:t>
      </w:r>
      <w:r w:rsidRPr="00B30BF0">
        <w:rPr>
          <w:rFonts w:eastAsia="標楷體" w:hint="eastAsia"/>
          <w:b/>
          <w:bCs/>
          <w:color w:val="000000" w:themeColor="text1"/>
          <w:kern w:val="0"/>
          <w:sz w:val="28"/>
          <w:szCs w:val="20"/>
        </w:rPr>
        <w:t>增加</w:t>
      </w:r>
      <w:r w:rsidR="00B60652">
        <w:rPr>
          <w:rFonts w:eastAsia="標楷體" w:hint="eastAsia"/>
          <w:b/>
          <w:bCs/>
          <w:color w:val="000000" w:themeColor="text1"/>
          <w:kern w:val="0"/>
          <w:sz w:val="28"/>
          <w:szCs w:val="20"/>
        </w:rPr>
        <w:t>1.5</w:t>
      </w:r>
      <w:r w:rsidRPr="00B30BF0">
        <w:rPr>
          <w:rFonts w:eastAsia="標楷體" w:hint="eastAsia"/>
          <w:b/>
          <w:bCs/>
          <w:color w:val="000000" w:themeColor="text1"/>
          <w:kern w:val="0"/>
          <w:sz w:val="28"/>
          <w:szCs w:val="20"/>
        </w:rPr>
        <w:t>%</w:t>
      </w:r>
    </w:p>
    <w:p w:rsidR="00F67965" w:rsidRPr="003B6B9A" w:rsidRDefault="00F67965" w:rsidP="00F67965">
      <w:pPr>
        <w:widowControl/>
        <w:topLinePunct/>
        <w:snapToGrid w:val="0"/>
        <w:spacing w:beforeLines="50" w:before="180" w:line="300" w:lineRule="auto"/>
        <w:ind w:rightChars="-59" w:right="-142" w:firstLineChars="202" w:firstLine="566"/>
        <w:jc w:val="both"/>
        <w:rPr>
          <w:rFonts w:eastAsia="標楷體"/>
          <w:kern w:val="0"/>
          <w:sz w:val="28"/>
          <w:szCs w:val="20"/>
        </w:rPr>
      </w:pPr>
      <w:r w:rsidRPr="0027130A">
        <w:rPr>
          <w:rFonts w:eastAsia="標楷體" w:hint="eastAsia"/>
          <w:kern w:val="0"/>
          <w:sz w:val="28"/>
          <w:szCs w:val="20"/>
        </w:rPr>
        <w:t>104</w:t>
      </w:r>
      <w:r w:rsidRPr="0027130A">
        <w:rPr>
          <w:rFonts w:eastAsia="標楷體" w:hint="eastAsia"/>
          <w:kern w:val="0"/>
          <w:sz w:val="28"/>
          <w:szCs w:val="20"/>
        </w:rPr>
        <w:t>年</w:t>
      </w:r>
      <w:r w:rsidR="00B60652">
        <w:rPr>
          <w:rFonts w:eastAsia="標楷體" w:hint="eastAsia"/>
          <w:kern w:val="0"/>
          <w:sz w:val="28"/>
          <w:szCs w:val="20"/>
        </w:rPr>
        <w:t>9</w:t>
      </w:r>
      <w:r w:rsidRPr="0027130A">
        <w:rPr>
          <w:rFonts w:eastAsia="標楷體" w:hint="eastAsia"/>
          <w:kern w:val="0"/>
          <w:sz w:val="28"/>
          <w:szCs w:val="20"/>
        </w:rPr>
        <w:t>月餐飲業營業額為</w:t>
      </w:r>
      <w:r w:rsidR="00B60652">
        <w:rPr>
          <w:rFonts w:eastAsia="標楷體" w:hint="eastAsia"/>
          <w:kern w:val="0"/>
          <w:sz w:val="28"/>
          <w:szCs w:val="20"/>
        </w:rPr>
        <w:t>332</w:t>
      </w:r>
      <w:r w:rsidRPr="00DC33CB">
        <w:rPr>
          <w:rFonts w:eastAsia="標楷體" w:hint="eastAsia"/>
          <w:kern w:val="0"/>
          <w:sz w:val="28"/>
          <w:szCs w:val="20"/>
        </w:rPr>
        <w:t>億元，較上年同月增加</w:t>
      </w:r>
      <w:r w:rsidR="00B60652">
        <w:rPr>
          <w:rFonts w:eastAsia="標楷體" w:hint="eastAsia"/>
          <w:kern w:val="0"/>
          <w:sz w:val="28"/>
          <w:szCs w:val="20"/>
        </w:rPr>
        <w:t>1.5</w:t>
      </w:r>
      <w:r w:rsidRPr="00DC33CB">
        <w:rPr>
          <w:rFonts w:eastAsia="標楷體" w:hint="eastAsia"/>
          <w:kern w:val="0"/>
          <w:sz w:val="28"/>
          <w:szCs w:val="20"/>
        </w:rPr>
        <w:t>%</w:t>
      </w:r>
      <w:r w:rsidRPr="00DC33CB">
        <w:rPr>
          <w:rFonts w:eastAsia="標楷體" w:hint="eastAsia"/>
          <w:kern w:val="0"/>
          <w:sz w:val="28"/>
          <w:szCs w:val="20"/>
        </w:rPr>
        <w:t>，其中</w:t>
      </w:r>
      <w:r w:rsidR="00B60652" w:rsidRPr="00B60652">
        <w:rPr>
          <w:rFonts w:eastAsia="標楷體" w:hint="eastAsia"/>
          <w:kern w:val="0"/>
          <w:sz w:val="28"/>
          <w:szCs w:val="20"/>
        </w:rPr>
        <w:t>飲料店業</w:t>
      </w:r>
      <w:r w:rsidR="00B60652" w:rsidRPr="003C2BCF">
        <w:rPr>
          <w:rFonts w:eastAsia="標楷體" w:hint="eastAsia"/>
          <w:kern w:val="0"/>
          <w:sz w:val="28"/>
          <w:szCs w:val="20"/>
        </w:rPr>
        <w:t>因中秋禮盒熱銷</w:t>
      </w:r>
      <w:r w:rsidR="00B60652" w:rsidRPr="00B60652">
        <w:rPr>
          <w:rFonts w:eastAsia="標楷體" w:hint="eastAsia"/>
          <w:kern w:val="0"/>
          <w:sz w:val="28"/>
          <w:szCs w:val="20"/>
        </w:rPr>
        <w:t>，加上去年同月因食安問題比較基數較低，致年增</w:t>
      </w:r>
      <w:r w:rsidR="00B60652" w:rsidRPr="00B60652">
        <w:rPr>
          <w:rFonts w:eastAsia="標楷體" w:hint="eastAsia"/>
          <w:kern w:val="0"/>
          <w:sz w:val="28"/>
          <w:szCs w:val="20"/>
        </w:rPr>
        <w:t>9.0%</w:t>
      </w:r>
      <w:r w:rsidR="00B60652" w:rsidRPr="00B60652">
        <w:rPr>
          <w:rFonts w:eastAsia="標楷體" w:hint="eastAsia"/>
          <w:kern w:val="0"/>
          <w:sz w:val="28"/>
          <w:szCs w:val="20"/>
        </w:rPr>
        <w:t>；餐館業因展店及推出新品牌，抵銷颱風之影響，年增</w:t>
      </w:r>
      <w:r w:rsidR="00B60652" w:rsidRPr="00B60652">
        <w:rPr>
          <w:rFonts w:eastAsia="標楷體" w:hint="eastAsia"/>
          <w:kern w:val="0"/>
          <w:sz w:val="28"/>
          <w:szCs w:val="20"/>
        </w:rPr>
        <w:t>0.6%</w:t>
      </w:r>
      <w:r w:rsidRPr="0027130A">
        <w:rPr>
          <w:rFonts w:eastAsia="標楷體" w:hint="eastAsia"/>
          <w:kern w:val="0"/>
          <w:sz w:val="28"/>
          <w:szCs w:val="20"/>
        </w:rPr>
        <w:t>。</w:t>
      </w:r>
      <w:r w:rsidRPr="003C2BCF">
        <w:rPr>
          <w:rFonts w:eastAsia="標楷體" w:hint="eastAsia"/>
          <w:kern w:val="0"/>
          <w:sz w:val="28"/>
          <w:szCs w:val="20"/>
        </w:rPr>
        <w:t>累計</w:t>
      </w:r>
      <w:r w:rsidRPr="003C2BCF">
        <w:rPr>
          <w:rFonts w:eastAsia="標楷體" w:hint="eastAsia"/>
          <w:kern w:val="0"/>
          <w:sz w:val="28"/>
          <w:szCs w:val="20"/>
        </w:rPr>
        <w:t>1</w:t>
      </w:r>
      <w:r w:rsidRPr="003C2BCF">
        <w:rPr>
          <w:rFonts w:eastAsia="標楷體" w:hint="eastAsia"/>
          <w:kern w:val="0"/>
          <w:sz w:val="28"/>
          <w:szCs w:val="20"/>
        </w:rPr>
        <w:t>至</w:t>
      </w:r>
      <w:r w:rsidR="00192B54" w:rsidRPr="003C2BCF">
        <w:rPr>
          <w:rFonts w:eastAsia="標楷體" w:hint="eastAsia"/>
          <w:kern w:val="0"/>
          <w:sz w:val="28"/>
          <w:szCs w:val="20"/>
        </w:rPr>
        <w:t>9</w:t>
      </w:r>
      <w:r w:rsidRPr="003C2BCF">
        <w:rPr>
          <w:rFonts w:eastAsia="標楷體" w:hint="eastAsia"/>
          <w:kern w:val="0"/>
          <w:sz w:val="28"/>
          <w:szCs w:val="20"/>
        </w:rPr>
        <w:t>月餐飲業營業額</w:t>
      </w:r>
      <w:r w:rsidR="00192B54" w:rsidRPr="003C2BCF">
        <w:rPr>
          <w:rFonts w:eastAsia="標楷體" w:hint="eastAsia"/>
          <w:kern w:val="0"/>
          <w:sz w:val="28"/>
          <w:szCs w:val="20"/>
        </w:rPr>
        <w:t>3</w:t>
      </w:r>
      <w:r w:rsidRPr="003C2BCF">
        <w:rPr>
          <w:rFonts w:eastAsia="標楷體" w:hint="eastAsia"/>
          <w:kern w:val="0"/>
          <w:sz w:val="28"/>
          <w:szCs w:val="20"/>
        </w:rPr>
        <w:t>,</w:t>
      </w:r>
      <w:r w:rsidR="00192B54" w:rsidRPr="003C2BCF">
        <w:rPr>
          <w:rFonts w:eastAsia="標楷體" w:hint="eastAsia"/>
          <w:kern w:val="0"/>
          <w:sz w:val="28"/>
          <w:szCs w:val="20"/>
        </w:rPr>
        <w:t>198</w:t>
      </w:r>
      <w:r w:rsidRPr="003C2BCF">
        <w:rPr>
          <w:rFonts w:eastAsia="標楷體" w:hint="eastAsia"/>
          <w:kern w:val="0"/>
          <w:sz w:val="28"/>
          <w:szCs w:val="20"/>
        </w:rPr>
        <w:t>億元，較上年同期增加</w:t>
      </w:r>
      <w:r w:rsidRPr="003C2BCF">
        <w:rPr>
          <w:rFonts w:eastAsia="標楷體" w:hint="eastAsia"/>
          <w:kern w:val="0"/>
          <w:sz w:val="28"/>
          <w:szCs w:val="20"/>
        </w:rPr>
        <w:t>2.</w:t>
      </w:r>
      <w:r w:rsidR="00192B54" w:rsidRPr="003C2BCF">
        <w:rPr>
          <w:rFonts w:eastAsia="標楷體" w:hint="eastAsia"/>
          <w:kern w:val="0"/>
          <w:sz w:val="28"/>
          <w:szCs w:val="20"/>
        </w:rPr>
        <w:t>2</w:t>
      </w:r>
      <w:r w:rsidRPr="003C2BCF">
        <w:rPr>
          <w:rFonts w:eastAsia="標楷體" w:hint="eastAsia"/>
          <w:kern w:val="0"/>
          <w:sz w:val="28"/>
          <w:szCs w:val="20"/>
        </w:rPr>
        <w:t>%</w:t>
      </w:r>
      <w:r w:rsidRPr="003C2BCF">
        <w:rPr>
          <w:rFonts w:eastAsia="標楷體" w:hint="eastAsia"/>
          <w:kern w:val="0"/>
          <w:sz w:val="28"/>
          <w:szCs w:val="20"/>
        </w:rPr>
        <w:t>。</w:t>
      </w:r>
    </w:p>
    <w:p w:rsidR="00F67965" w:rsidRPr="00B118E9" w:rsidRDefault="00F67965" w:rsidP="00F67965">
      <w:pPr>
        <w:snapToGrid w:val="0"/>
        <w:spacing w:before="240" w:afterLines="50" w:after="180"/>
        <w:ind w:right="-692"/>
        <w:jc w:val="center"/>
        <w:rPr>
          <w:rFonts w:eastAsia="標楷體"/>
          <w:sz w:val="28"/>
        </w:rPr>
      </w:pPr>
      <w:r w:rsidRPr="00B118E9">
        <w:rPr>
          <w:rFonts w:eastAsia="標楷體"/>
          <w:b/>
          <w:bCs/>
          <w:sz w:val="28"/>
        </w:rPr>
        <w:t>表</w:t>
      </w:r>
      <w:r w:rsidRPr="00B118E9">
        <w:rPr>
          <w:rFonts w:eastAsia="標楷體"/>
          <w:b/>
          <w:bCs/>
          <w:sz w:val="28"/>
        </w:rPr>
        <w:t>2-3-</w:t>
      </w:r>
      <w:r w:rsidR="00AD15B7">
        <w:rPr>
          <w:rFonts w:eastAsia="標楷體" w:hint="eastAsia"/>
          <w:b/>
          <w:bCs/>
          <w:sz w:val="28"/>
        </w:rPr>
        <w:t>4</w:t>
      </w:r>
      <w:r w:rsidRPr="00B118E9">
        <w:rPr>
          <w:rFonts w:eastAsia="標楷體"/>
          <w:b/>
          <w:bCs/>
          <w:sz w:val="28"/>
        </w:rPr>
        <w:t xml:space="preserve">  </w:t>
      </w:r>
      <w:r w:rsidRPr="00B118E9">
        <w:rPr>
          <w:rFonts w:eastAsia="標楷體"/>
          <w:b/>
          <w:bCs/>
          <w:sz w:val="28"/>
        </w:rPr>
        <w:t>餐飲業營業額變動概況</w:t>
      </w:r>
    </w:p>
    <w:tbl>
      <w:tblPr>
        <w:tblW w:w="8959" w:type="dxa"/>
        <w:tblCellMar>
          <w:left w:w="28" w:type="dxa"/>
          <w:right w:w="28" w:type="dxa"/>
        </w:tblCellMar>
        <w:tblLook w:val="0000" w:firstRow="0" w:lastRow="0" w:firstColumn="0" w:lastColumn="0" w:noHBand="0" w:noVBand="0"/>
      </w:tblPr>
      <w:tblGrid>
        <w:gridCol w:w="2722"/>
        <w:gridCol w:w="1559"/>
        <w:gridCol w:w="1559"/>
        <w:gridCol w:w="1559"/>
        <w:gridCol w:w="1560"/>
      </w:tblGrid>
      <w:tr w:rsidR="00F67965" w:rsidRPr="003B6B9A" w:rsidTr="00FB7596">
        <w:tc>
          <w:tcPr>
            <w:tcW w:w="2722" w:type="dxa"/>
            <w:vMerge w:val="restart"/>
            <w:tcBorders>
              <w:top w:val="single" w:sz="4" w:space="0" w:color="auto"/>
              <w:right w:val="single" w:sz="4" w:space="0" w:color="auto"/>
            </w:tcBorders>
            <w:vAlign w:val="center"/>
          </w:tcPr>
          <w:p w:rsidR="00F67965" w:rsidRPr="003B6B9A" w:rsidRDefault="00F67965" w:rsidP="00FB7596">
            <w:pPr>
              <w:snapToGrid w:val="0"/>
              <w:spacing w:line="300" w:lineRule="exact"/>
              <w:ind w:left="28" w:right="-28"/>
              <w:jc w:val="center"/>
              <w:rPr>
                <w:rFonts w:eastAsia="標楷體"/>
              </w:rPr>
            </w:pPr>
            <w:r w:rsidRPr="003B6B9A">
              <w:rPr>
                <w:rFonts w:eastAsia="標楷體" w:hint="eastAsia"/>
              </w:rPr>
              <w:t>行業別</w:t>
            </w:r>
          </w:p>
        </w:tc>
        <w:tc>
          <w:tcPr>
            <w:tcW w:w="1559" w:type="dxa"/>
            <w:tcBorders>
              <w:top w:val="single" w:sz="4" w:space="0" w:color="auto"/>
            </w:tcBorders>
          </w:tcPr>
          <w:p w:rsidR="00F67965" w:rsidRPr="003B6B9A" w:rsidRDefault="00F67965" w:rsidP="00A85D04">
            <w:pPr>
              <w:snapToGrid w:val="0"/>
              <w:spacing w:line="300" w:lineRule="exact"/>
              <w:ind w:left="28"/>
              <w:jc w:val="center"/>
              <w:rPr>
                <w:rFonts w:eastAsia="標楷體"/>
              </w:rPr>
            </w:pPr>
            <w:r w:rsidRPr="003B6B9A">
              <w:rPr>
                <w:rFonts w:eastAsia="標楷體" w:hint="eastAsia"/>
              </w:rPr>
              <w:t>104</w:t>
            </w:r>
            <w:r w:rsidRPr="003B6B9A">
              <w:rPr>
                <w:rFonts w:eastAsia="標楷體" w:hint="eastAsia"/>
              </w:rPr>
              <w:t>年</w:t>
            </w:r>
            <w:r w:rsidR="00A85D04">
              <w:rPr>
                <w:rFonts w:eastAsia="標楷體" w:hint="eastAsia"/>
              </w:rPr>
              <w:t>9</w:t>
            </w:r>
            <w:r w:rsidRPr="003B6B9A">
              <w:rPr>
                <w:rFonts w:eastAsia="標楷體" w:hint="eastAsia"/>
              </w:rPr>
              <w:t>月</w:t>
            </w:r>
          </w:p>
        </w:tc>
        <w:tc>
          <w:tcPr>
            <w:tcW w:w="1559" w:type="dxa"/>
            <w:tcBorders>
              <w:top w:val="single" w:sz="4" w:space="0" w:color="auto"/>
              <w:bottom w:val="single" w:sz="4" w:space="0" w:color="auto"/>
              <w:right w:val="double" w:sz="4" w:space="0" w:color="auto"/>
            </w:tcBorders>
            <w:vAlign w:val="center"/>
          </w:tcPr>
          <w:p w:rsidR="00F67965" w:rsidRPr="003B6B9A" w:rsidRDefault="00F67965" w:rsidP="00FB7596">
            <w:pPr>
              <w:snapToGrid w:val="0"/>
              <w:spacing w:line="300" w:lineRule="exact"/>
              <w:ind w:left="28" w:right="-142"/>
              <w:jc w:val="center"/>
              <w:rPr>
                <w:rFonts w:eastAsia="標楷體"/>
              </w:rPr>
            </w:pPr>
          </w:p>
        </w:tc>
        <w:tc>
          <w:tcPr>
            <w:tcW w:w="1559" w:type="dxa"/>
            <w:tcBorders>
              <w:top w:val="single" w:sz="4" w:space="0" w:color="auto"/>
              <w:left w:val="double" w:sz="4" w:space="0" w:color="auto"/>
              <w:right w:val="nil"/>
            </w:tcBorders>
          </w:tcPr>
          <w:p w:rsidR="00F67965" w:rsidRPr="003B6B9A" w:rsidRDefault="00F67965" w:rsidP="00A85D04">
            <w:pPr>
              <w:snapToGrid w:val="0"/>
              <w:spacing w:line="300" w:lineRule="exact"/>
              <w:ind w:left="28"/>
              <w:jc w:val="center"/>
              <w:rPr>
                <w:rFonts w:eastAsia="標楷體"/>
              </w:rPr>
            </w:pPr>
            <w:r w:rsidRPr="003B6B9A">
              <w:rPr>
                <w:rFonts w:eastAsia="標楷體" w:hint="eastAsia"/>
              </w:rPr>
              <w:t>104</w:t>
            </w:r>
            <w:r w:rsidRPr="003B6B9A">
              <w:rPr>
                <w:rFonts w:eastAsia="標楷體" w:hint="eastAsia"/>
              </w:rPr>
              <w:t>年</w:t>
            </w:r>
            <w:r w:rsidRPr="003B6B9A">
              <w:rPr>
                <w:rFonts w:eastAsia="標楷體" w:hint="eastAsia"/>
              </w:rPr>
              <w:t>1~</w:t>
            </w:r>
            <w:r w:rsidR="00A85D04">
              <w:rPr>
                <w:rFonts w:eastAsia="標楷體" w:hint="eastAsia"/>
              </w:rPr>
              <w:t>9</w:t>
            </w:r>
            <w:r w:rsidRPr="003B6B9A">
              <w:rPr>
                <w:rFonts w:eastAsia="標楷體" w:hint="eastAsia"/>
              </w:rPr>
              <w:t>月</w:t>
            </w:r>
          </w:p>
        </w:tc>
        <w:tc>
          <w:tcPr>
            <w:tcW w:w="1560" w:type="dxa"/>
            <w:tcBorders>
              <w:top w:val="single" w:sz="4" w:space="0" w:color="auto"/>
              <w:left w:val="nil"/>
              <w:bottom w:val="single" w:sz="4" w:space="0" w:color="auto"/>
            </w:tcBorders>
            <w:vAlign w:val="center"/>
          </w:tcPr>
          <w:p w:rsidR="00F67965" w:rsidRPr="003B6B9A" w:rsidRDefault="00F67965" w:rsidP="00FB7596">
            <w:pPr>
              <w:snapToGrid w:val="0"/>
              <w:spacing w:line="300" w:lineRule="exact"/>
              <w:ind w:left="28" w:right="-142"/>
              <w:jc w:val="center"/>
              <w:rPr>
                <w:rFonts w:eastAsia="標楷體"/>
              </w:rPr>
            </w:pPr>
          </w:p>
        </w:tc>
      </w:tr>
      <w:tr w:rsidR="00F67965" w:rsidRPr="003B6B9A" w:rsidTr="00FB7596">
        <w:tc>
          <w:tcPr>
            <w:tcW w:w="2722" w:type="dxa"/>
            <w:vMerge/>
            <w:tcBorders>
              <w:bottom w:val="single" w:sz="4" w:space="0" w:color="auto"/>
              <w:right w:val="single" w:sz="4" w:space="0" w:color="auto"/>
            </w:tcBorders>
            <w:vAlign w:val="center"/>
          </w:tcPr>
          <w:p w:rsidR="00F67965" w:rsidRPr="003B6B9A" w:rsidRDefault="00F67965" w:rsidP="00FB7596">
            <w:pPr>
              <w:snapToGrid w:val="0"/>
              <w:spacing w:line="300" w:lineRule="exact"/>
              <w:ind w:left="28" w:right="-142"/>
              <w:jc w:val="center"/>
              <w:rPr>
                <w:rFonts w:eastAsia="標楷體"/>
              </w:rPr>
            </w:pPr>
          </w:p>
        </w:tc>
        <w:tc>
          <w:tcPr>
            <w:tcW w:w="1559" w:type="dxa"/>
            <w:tcBorders>
              <w:bottom w:val="single" w:sz="4" w:space="0" w:color="auto"/>
              <w:right w:val="single" w:sz="4" w:space="0" w:color="auto"/>
            </w:tcBorders>
          </w:tcPr>
          <w:p w:rsidR="00F67965" w:rsidRPr="003B6B9A" w:rsidRDefault="00F67965" w:rsidP="00FB7596">
            <w:pPr>
              <w:snapToGrid w:val="0"/>
              <w:spacing w:line="300" w:lineRule="exact"/>
              <w:ind w:left="28"/>
              <w:jc w:val="center"/>
              <w:rPr>
                <w:rFonts w:eastAsia="標楷體"/>
              </w:rPr>
            </w:pPr>
            <w:r w:rsidRPr="003B6B9A">
              <w:rPr>
                <w:rFonts w:eastAsia="標楷體" w:hint="eastAsia"/>
              </w:rPr>
              <w:t>營業額</w:t>
            </w:r>
          </w:p>
          <w:p w:rsidR="00F67965" w:rsidRPr="003B6B9A" w:rsidRDefault="00F67965" w:rsidP="00FB7596">
            <w:pPr>
              <w:snapToGrid w:val="0"/>
              <w:spacing w:line="300" w:lineRule="exact"/>
              <w:ind w:left="28"/>
              <w:jc w:val="center"/>
              <w:rPr>
                <w:rFonts w:eastAsia="標楷體"/>
              </w:rPr>
            </w:pPr>
            <w:r w:rsidRPr="003B6B9A">
              <w:rPr>
                <w:rFonts w:eastAsia="標楷體" w:hint="eastAsia"/>
              </w:rPr>
              <w:t>(</w:t>
            </w:r>
            <w:r w:rsidRPr="003B6B9A">
              <w:rPr>
                <w:rFonts w:eastAsia="標楷體" w:hint="eastAsia"/>
              </w:rPr>
              <w:t>億元</w:t>
            </w:r>
            <w:r w:rsidRPr="003B6B9A">
              <w:rPr>
                <w:rFonts w:eastAsia="標楷體" w:hint="eastAsia"/>
              </w:rPr>
              <w:t>)</w:t>
            </w:r>
          </w:p>
        </w:tc>
        <w:tc>
          <w:tcPr>
            <w:tcW w:w="1559" w:type="dxa"/>
            <w:tcBorders>
              <w:top w:val="single" w:sz="4" w:space="0" w:color="auto"/>
              <w:left w:val="single" w:sz="4" w:space="0" w:color="auto"/>
              <w:bottom w:val="single" w:sz="4" w:space="0" w:color="auto"/>
              <w:right w:val="double" w:sz="4" w:space="0" w:color="auto"/>
            </w:tcBorders>
            <w:vAlign w:val="center"/>
          </w:tcPr>
          <w:p w:rsidR="00F67965" w:rsidRPr="003B6B9A" w:rsidRDefault="00F67965" w:rsidP="00FB7596">
            <w:pPr>
              <w:snapToGrid w:val="0"/>
              <w:spacing w:line="300" w:lineRule="exact"/>
              <w:ind w:left="28" w:right="-1"/>
              <w:jc w:val="center"/>
              <w:rPr>
                <w:rFonts w:eastAsia="標楷體"/>
              </w:rPr>
            </w:pPr>
            <w:r w:rsidRPr="003B6B9A">
              <w:rPr>
                <w:rFonts w:eastAsia="標楷體"/>
              </w:rPr>
              <w:t>較</w:t>
            </w:r>
            <w:r w:rsidRPr="003B6B9A">
              <w:rPr>
                <w:rFonts w:eastAsia="標楷體"/>
              </w:rPr>
              <w:t>10</w:t>
            </w:r>
            <w:r w:rsidRPr="003B6B9A">
              <w:rPr>
                <w:rFonts w:eastAsia="標楷體" w:hint="eastAsia"/>
              </w:rPr>
              <w:t>3</w:t>
            </w:r>
            <w:r w:rsidRPr="003B6B9A">
              <w:rPr>
                <w:rFonts w:eastAsia="標楷體"/>
              </w:rPr>
              <w:t>年同月</w:t>
            </w:r>
          </w:p>
          <w:p w:rsidR="00F67965" w:rsidRPr="003B6B9A" w:rsidRDefault="00F67965" w:rsidP="00FB7596">
            <w:pPr>
              <w:snapToGrid w:val="0"/>
              <w:spacing w:line="300" w:lineRule="exact"/>
              <w:ind w:left="28" w:right="-1"/>
              <w:jc w:val="center"/>
              <w:rPr>
                <w:rFonts w:eastAsia="標楷體"/>
              </w:rPr>
            </w:pPr>
            <w:r w:rsidRPr="003B6B9A">
              <w:rPr>
                <w:rFonts w:eastAsia="標楷體"/>
              </w:rPr>
              <w:t>增減</w:t>
            </w:r>
            <w:r w:rsidRPr="003B6B9A">
              <w:rPr>
                <w:rFonts w:eastAsia="標楷體"/>
              </w:rPr>
              <w:t>(</w:t>
            </w:r>
            <w:r w:rsidRPr="003B6B9A">
              <w:rPr>
                <w:rFonts w:eastAsia="標楷體" w:hint="eastAsia"/>
              </w:rPr>
              <w:t>%</w:t>
            </w:r>
            <w:r w:rsidRPr="003B6B9A">
              <w:rPr>
                <w:rFonts w:eastAsia="標楷體"/>
              </w:rPr>
              <w:t>)</w:t>
            </w:r>
          </w:p>
        </w:tc>
        <w:tc>
          <w:tcPr>
            <w:tcW w:w="1559" w:type="dxa"/>
            <w:tcBorders>
              <w:left w:val="double" w:sz="4" w:space="0" w:color="auto"/>
              <w:bottom w:val="single" w:sz="4" w:space="0" w:color="auto"/>
              <w:right w:val="single" w:sz="4" w:space="0" w:color="auto"/>
            </w:tcBorders>
          </w:tcPr>
          <w:p w:rsidR="00F67965" w:rsidRPr="003B6B9A" w:rsidRDefault="00F67965" w:rsidP="00FB7596">
            <w:pPr>
              <w:snapToGrid w:val="0"/>
              <w:spacing w:line="300" w:lineRule="exact"/>
              <w:ind w:left="28"/>
              <w:jc w:val="center"/>
              <w:rPr>
                <w:rFonts w:eastAsia="標楷體"/>
              </w:rPr>
            </w:pPr>
            <w:r w:rsidRPr="003B6B9A">
              <w:rPr>
                <w:rFonts w:eastAsia="標楷體" w:hint="eastAsia"/>
              </w:rPr>
              <w:t>營業額</w:t>
            </w:r>
          </w:p>
          <w:p w:rsidR="00F67965" w:rsidRPr="003B6B9A" w:rsidRDefault="00F67965" w:rsidP="00FB7596">
            <w:pPr>
              <w:snapToGrid w:val="0"/>
              <w:spacing w:line="300" w:lineRule="exact"/>
              <w:ind w:left="28"/>
              <w:jc w:val="center"/>
              <w:rPr>
                <w:rFonts w:eastAsia="標楷體"/>
              </w:rPr>
            </w:pPr>
            <w:r w:rsidRPr="003B6B9A">
              <w:rPr>
                <w:rFonts w:eastAsia="標楷體" w:hint="eastAsia"/>
              </w:rPr>
              <w:t>(</w:t>
            </w:r>
            <w:r w:rsidRPr="003B6B9A">
              <w:rPr>
                <w:rFonts w:eastAsia="標楷體" w:hint="eastAsia"/>
              </w:rPr>
              <w:t>億元</w:t>
            </w:r>
            <w:r w:rsidRPr="003B6B9A">
              <w:rPr>
                <w:rFonts w:eastAsia="標楷體" w:hint="eastAsia"/>
              </w:rPr>
              <w:t>)</w:t>
            </w:r>
          </w:p>
        </w:tc>
        <w:tc>
          <w:tcPr>
            <w:tcW w:w="1560" w:type="dxa"/>
            <w:tcBorders>
              <w:top w:val="single" w:sz="4" w:space="0" w:color="auto"/>
              <w:left w:val="single" w:sz="4" w:space="0" w:color="auto"/>
              <w:bottom w:val="single" w:sz="4" w:space="0" w:color="auto"/>
            </w:tcBorders>
            <w:vAlign w:val="center"/>
          </w:tcPr>
          <w:p w:rsidR="00F67965" w:rsidRPr="003B6B9A" w:rsidRDefault="00F67965" w:rsidP="00FB7596">
            <w:pPr>
              <w:snapToGrid w:val="0"/>
              <w:spacing w:line="300" w:lineRule="exact"/>
              <w:ind w:left="28" w:right="-1"/>
              <w:jc w:val="center"/>
              <w:rPr>
                <w:rFonts w:eastAsia="標楷體"/>
              </w:rPr>
            </w:pPr>
            <w:r w:rsidRPr="003B6B9A">
              <w:rPr>
                <w:rFonts w:eastAsia="標楷體"/>
              </w:rPr>
              <w:t>較</w:t>
            </w:r>
            <w:r w:rsidRPr="003B6B9A">
              <w:rPr>
                <w:rFonts w:eastAsia="標楷體"/>
              </w:rPr>
              <w:t>10</w:t>
            </w:r>
            <w:r w:rsidRPr="003B6B9A">
              <w:rPr>
                <w:rFonts w:eastAsia="標楷體" w:hint="eastAsia"/>
              </w:rPr>
              <w:t>3</w:t>
            </w:r>
            <w:r w:rsidRPr="003B6B9A">
              <w:rPr>
                <w:rFonts w:eastAsia="標楷體"/>
              </w:rPr>
              <w:t>年同</w:t>
            </w:r>
            <w:r w:rsidRPr="003B6B9A">
              <w:rPr>
                <w:rFonts w:eastAsia="標楷體" w:hint="eastAsia"/>
              </w:rPr>
              <w:t>期</w:t>
            </w:r>
          </w:p>
          <w:p w:rsidR="00F67965" w:rsidRPr="003B6B9A" w:rsidRDefault="00F67965" w:rsidP="00FB7596">
            <w:pPr>
              <w:snapToGrid w:val="0"/>
              <w:spacing w:line="300" w:lineRule="exact"/>
              <w:ind w:left="28" w:right="-1"/>
              <w:jc w:val="center"/>
              <w:rPr>
                <w:rFonts w:eastAsia="標楷體"/>
              </w:rPr>
            </w:pPr>
            <w:r w:rsidRPr="003B6B9A">
              <w:rPr>
                <w:rFonts w:eastAsia="標楷體"/>
              </w:rPr>
              <w:t>增減</w:t>
            </w:r>
            <w:r w:rsidRPr="003B6B9A">
              <w:rPr>
                <w:rFonts w:eastAsia="標楷體"/>
              </w:rPr>
              <w:t>(</w:t>
            </w:r>
            <w:r w:rsidRPr="003B6B9A">
              <w:rPr>
                <w:rFonts w:eastAsia="標楷體" w:hint="eastAsia"/>
              </w:rPr>
              <w:t>%</w:t>
            </w:r>
            <w:r w:rsidRPr="003B6B9A">
              <w:rPr>
                <w:rFonts w:eastAsia="標楷體"/>
              </w:rPr>
              <w:t>)</w:t>
            </w:r>
          </w:p>
        </w:tc>
      </w:tr>
      <w:tr w:rsidR="00B60652" w:rsidRPr="00A85D04" w:rsidTr="00FB7596">
        <w:tc>
          <w:tcPr>
            <w:tcW w:w="2722" w:type="dxa"/>
            <w:tcBorders>
              <w:top w:val="single" w:sz="4" w:space="0" w:color="auto"/>
              <w:right w:val="single" w:sz="4" w:space="0" w:color="auto"/>
            </w:tcBorders>
          </w:tcPr>
          <w:p w:rsidR="00B60652" w:rsidRPr="003B6B9A" w:rsidRDefault="00B60652" w:rsidP="00FB7596">
            <w:pPr>
              <w:snapToGrid w:val="0"/>
              <w:spacing w:line="320" w:lineRule="exact"/>
              <w:ind w:left="28" w:right="-142"/>
              <w:jc w:val="both"/>
              <w:rPr>
                <w:rFonts w:eastAsia="標楷體"/>
                <w:b/>
                <w:bCs/>
              </w:rPr>
            </w:pPr>
            <w:r w:rsidRPr="003B6B9A">
              <w:rPr>
                <w:rFonts w:eastAsia="標楷體"/>
                <w:b/>
                <w:bCs/>
              </w:rPr>
              <w:t>合計</w:t>
            </w:r>
          </w:p>
        </w:tc>
        <w:tc>
          <w:tcPr>
            <w:tcW w:w="1559" w:type="dxa"/>
            <w:tcBorders>
              <w:top w:val="single" w:sz="4" w:space="0" w:color="auto"/>
            </w:tcBorders>
            <w:vAlign w:val="center"/>
          </w:tcPr>
          <w:p w:rsidR="00B60652" w:rsidRPr="00A85D04" w:rsidRDefault="00B60652" w:rsidP="00A85D04">
            <w:pPr>
              <w:spacing w:beforeLines="20" w:before="72"/>
              <w:ind w:rightChars="20" w:right="48"/>
              <w:jc w:val="right"/>
              <w:rPr>
                <w:color w:val="000000"/>
              </w:rPr>
            </w:pPr>
            <w:r w:rsidRPr="00A85D04">
              <w:rPr>
                <w:color w:val="000000"/>
              </w:rPr>
              <w:t xml:space="preserve">332 </w:t>
            </w:r>
          </w:p>
        </w:tc>
        <w:tc>
          <w:tcPr>
            <w:tcW w:w="1559" w:type="dxa"/>
            <w:tcBorders>
              <w:top w:val="single" w:sz="4" w:space="0" w:color="auto"/>
              <w:left w:val="nil"/>
              <w:right w:val="double" w:sz="4" w:space="0" w:color="auto"/>
            </w:tcBorders>
            <w:vAlign w:val="center"/>
          </w:tcPr>
          <w:p w:rsidR="00B60652" w:rsidRPr="00B60652" w:rsidRDefault="00B60652" w:rsidP="00B60652">
            <w:pPr>
              <w:spacing w:beforeLines="20" w:before="72"/>
              <w:ind w:rightChars="20" w:right="48"/>
              <w:jc w:val="right"/>
              <w:rPr>
                <w:color w:val="000000"/>
              </w:rPr>
            </w:pPr>
            <w:r w:rsidRPr="00B60652">
              <w:rPr>
                <w:color w:val="000000"/>
              </w:rPr>
              <w:t xml:space="preserve">1.5 </w:t>
            </w:r>
          </w:p>
        </w:tc>
        <w:tc>
          <w:tcPr>
            <w:tcW w:w="1559" w:type="dxa"/>
            <w:tcBorders>
              <w:top w:val="single" w:sz="4" w:space="0" w:color="auto"/>
              <w:left w:val="double" w:sz="4" w:space="0" w:color="auto"/>
            </w:tcBorders>
            <w:vAlign w:val="center"/>
          </w:tcPr>
          <w:p w:rsidR="00B60652" w:rsidRPr="00A85D04" w:rsidRDefault="00B60652" w:rsidP="00A85D04">
            <w:pPr>
              <w:spacing w:beforeLines="20" w:before="72"/>
              <w:ind w:rightChars="20" w:right="48"/>
              <w:jc w:val="right"/>
              <w:rPr>
                <w:bCs/>
                <w:color w:val="000000"/>
              </w:rPr>
            </w:pPr>
            <w:r w:rsidRPr="00A85D04">
              <w:rPr>
                <w:bCs/>
                <w:color w:val="000000"/>
              </w:rPr>
              <w:t>3</w:t>
            </w:r>
            <w:r>
              <w:rPr>
                <w:rFonts w:hint="eastAsia"/>
                <w:bCs/>
                <w:color w:val="000000"/>
              </w:rPr>
              <w:t>,</w:t>
            </w:r>
            <w:r w:rsidRPr="00A85D04">
              <w:rPr>
                <w:bCs/>
                <w:color w:val="000000"/>
              </w:rPr>
              <w:t xml:space="preserve">198 </w:t>
            </w:r>
          </w:p>
        </w:tc>
        <w:tc>
          <w:tcPr>
            <w:tcW w:w="1560" w:type="dxa"/>
            <w:tcBorders>
              <w:top w:val="single" w:sz="4" w:space="0" w:color="auto"/>
            </w:tcBorders>
            <w:vAlign w:val="center"/>
          </w:tcPr>
          <w:p w:rsidR="00B60652" w:rsidRPr="00A85D04" w:rsidRDefault="00B60652" w:rsidP="00A85D04">
            <w:pPr>
              <w:spacing w:beforeLines="20" w:before="72"/>
              <w:ind w:rightChars="20" w:right="48"/>
              <w:jc w:val="right"/>
              <w:rPr>
                <w:color w:val="000000"/>
              </w:rPr>
            </w:pPr>
            <w:r w:rsidRPr="00A85D04">
              <w:rPr>
                <w:color w:val="000000"/>
              </w:rPr>
              <w:t xml:space="preserve">2.2 </w:t>
            </w:r>
          </w:p>
        </w:tc>
      </w:tr>
      <w:tr w:rsidR="00B60652" w:rsidRPr="00A85D04" w:rsidTr="00FB7596">
        <w:trPr>
          <w:trHeight w:val="80"/>
        </w:trPr>
        <w:tc>
          <w:tcPr>
            <w:tcW w:w="2722" w:type="dxa"/>
            <w:tcBorders>
              <w:right w:val="single" w:sz="4" w:space="0" w:color="auto"/>
            </w:tcBorders>
          </w:tcPr>
          <w:p w:rsidR="00B60652" w:rsidRPr="003B6B9A" w:rsidRDefault="00B60652" w:rsidP="00FB7596">
            <w:pPr>
              <w:snapToGrid w:val="0"/>
              <w:spacing w:line="400" w:lineRule="atLeast"/>
              <w:ind w:left="28" w:right="-142"/>
              <w:jc w:val="both"/>
              <w:rPr>
                <w:rFonts w:eastAsia="標楷體"/>
              </w:rPr>
            </w:pPr>
            <w:r w:rsidRPr="003B6B9A">
              <w:rPr>
                <w:rFonts w:eastAsia="標楷體"/>
              </w:rPr>
              <w:t xml:space="preserve">  </w:t>
            </w:r>
            <w:r w:rsidRPr="003B6B9A">
              <w:rPr>
                <w:rFonts w:eastAsia="標楷體"/>
              </w:rPr>
              <w:t>餐館業</w:t>
            </w:r>
          </w:p>
        </w:tc>
        <w:tc>
          <w:tcPr>
            <w:tcW w:w="1559" w:type="dxa"/>
            <w:vAlign w:val="center"/>
          </w:tcPr>
          <w:p w:rsidR="00B60652" w:rsidRPr="00A85D04" w:rsidRDefault="00B60652" w:rsidP="00A85D04">
            <w:pPr>
              <w:spacing w:beforeLines="20" w:before="72"/>
              <w:ind w:rightChars="20" w:right="48"/>
              <w:jc w:val="right"/>
              <w:rPr>
                <w:color w:val="000000"/>
              </w:rPr>
            </w:pPr>
            <w:r w:rsidRPr="00A85D04">
              <w:rPr>
                <w:color w:val="000000"/>
              </w:rPr>
              <w:t xml:space="preserve">277 </w:t>
            </w:r>
          </w:p>
        </w:tc>
        <w:tc>
          <w:tcPr>
            <w:tcW w:w="1559" w:type="dxa"/>
            <w:tcBorders>
              <w:left w:val="nil"/>
              <w:right w:val="double" w:sz="4" w:space="0" w:color="auto"/>
            </w:tcBorders>
            <w:vAlign w:val="center"/>
          </w:tcPr>
          <w:p w:rsidR="00B60652" w:rsidRPr="00B60652" w:rsidRDefault="00B60652" w:rsidP="00B60652">
            <w:pPr>
              <w:spacing w:beforeLines="20" w:before="72"/>
              <w:ind w:rightChars="20" w:right="48"/>
              <w:jc w:val="right"/>
              <w:rPr>
                <w:color w:val="000000"/>
              </w:rPr>
            </w:pPr>
            <w:r w:rsidRPr="00B60652">
              <w:rPr>
                <w:color w:val="000000"/>
              </w:rPr>
              <w:t xml:space="preserve">0.6 </w:t>
            </w:r>
          </w:p>
        </w:tc>
        <w:tc>
          <w:tcPr>
            <w:tcW w:w="1559" w:type="dxa"/>
            <w:tcBorders>
              <w:left w:val="double" w:sz="4" w:space="0" w:color="auto"/>
            </w:tcBorders>
            <w:vAlign w:val="center"/>
          </w:tcPr>
          <w:p w:rsidR="00B60652" w:rsidRPr="00A85D04" w:rsidRDefault="00B60652" w:rsidP="00A85D04">
            <w:pPr>
              <w:spacing w:beforeLines="20" w:before="72"/>
              <w:ind w:rightChars="20" w:right="48"/>
              <w:jc w:val="right"/>
              <w:rPr>
                <w:bCs/>
                <w:color w:val="000000"/>
              </w:rPr>
            </w:pPr>
            <w:r w:rsidRPr="00A85D04">
              <w:rPr>
                <w:bCs/>
                <w:color w:val="000000"/>
              </w:rPr>
              <w:t>2</w:t>
            </w:r>
            <w:r>
              <w:rPr>
                <w:rFonts w:hint="eastAsia"/>
                <w:bCs/>
                <w:color w:val="000000"/>
              </w:rPr>
              <w:t>,</w:t>
            </w:r>
            <w:r w:rsidRPr="00A85D04">
              <w:rPr>
                <w:bCs/>
                <w:color w:val="000000"/>
              </w:rPr>
              <w:t xml:space="preserve">715  </w:t>
            </w:r>
          </w:p>
        </w:tc>
        <w:tc>
          <w:tcPr>
            <w:tcW w:w="1560" w:type="dxa"/>
            <w:vAlign w:val="center"/>
          </w:tcPr>
          <w:p w:rsidR="00B60652" w:rsidRPr="00A85D04" w:rsidRDefault="00B60652" w:rsidP="00A85D04">
            <w:pPr>
              <w:spacing w:beforeLines="20" w:before="72"/>
              <w:ind w:rightChars="20" w:right="48"/>
              <w:jc w:val="right"/>
              <w:rPr>
                <w:color w:val="000000"/>
              </w:rPr>
            </w:pPr>
            <w:r w:rsidRPr="00A85D04">
              <w:rPr>
                <w:color w:val="000000"/>
              </w:rPr>
              <w:t xml:space="preserve">2.2 </w:t>
            </w:r>
          </w:p>
        </w:tc>
      </w:tr>
      <w:tr w:rsidR="00B60652" w:rsidRPr="00A85D04" w:rsidTr="00FB7596">
        <w:trPr>
          <w:trHeight w:val="80"/>
        </w:trPr>
        <w:tc>
          <w:tcPr>
            <w:tcW w:w="2722" w:type="dxa"/>
            <w:tcBorders>
              <w:right w:val="single" w:sz="4" w:space="0" w:color="auto"/>
            </w:tcBorders>
          </w:tcPr>
          <w:p w:rsidR="00B60652" w:rsidRPr="003B6B9A" w:rsidRDefault="00B60652" w:rsidP="00FB7596">
            <w:pPr>
              <w:snapToGrid w:val="0"/>
              <w:spacing w:line="400" w:lineRule="atLeast"/>
              <w:ind w:left="28" w:right="-142"/>
              <w:jc w:val="both"/>
              <w:rPr>
                <w:rFonts w:eastAsia="標楷體"/>
              </w:rPr>
            </w:pPr>
            <w:r w:rsidRPr="003B6B9A">
              <w:rPr>
                <w:rFonts w:eastAsia="標楷體"/>
              </w:rPr>
              <w:t xml:space="preserve">  </w:t>
            </w:r>
            <w:r w:rsidRPr="003B6B9A">
              <w:rPr>
                <w:rFonts w:eastAsia="標楷體"/>
              </w:rPr>
              <w:t>飲料店</w:t>
            </w:r>
            <w:r w:rsidR="00416E3A">
              <w:rPr>
                <w:rFonts w:eastAsia="標楷體" w:hint="eastAsia"/>
              </w:rPr>
              <w:t>業</w:t>
            </w:r>
          </w:p>
        </w:tc>
        <w:tc>
          <w:tcPr>
            <w:tcW w:w="1559" w:type="dxa"/>
            <w:vAlign w:val="center"/>
          </w:tcPr>
          <w:p w:rsidR="00B60652" w:rsidRPr="00A85D04" w:rsidRDefault="00B60652" w:rsidP="00A85D04">
            <w:pPr>
              <w:spacing w:beforeLines="20" w:before="72"/>
              <w:ind w:rightChars="20" w:right="48"/>
              <w:jc w:val="right"/>
              <w:rPr>
                <w:color w:val="000000"/>
              </w:rPr>
            </w:pPr>
            <w:r w:rsidRPr="00A85D04">
              <w:rPr>
                <w:color w:val="000000"/>
              </w:rPr>
              <w:t xml:space="preserve">40 </w:t>
            </w:r>
          </w:p>
        </w:tc>
        <w:tc>
          <w:tcPr>
            <w:tcW w:w="1559" w:type="dxa"/>
            <w:tcBorders>
              <w:left w:val="nil"/>
              <w:right w:val="double" w:sz="4" w:space="0" w:color="auto"/>
            </w:tcBorders>
            <w:vAlign w:val="center"/>
          </w:tcPr>
          <w:p w:rsidR="00B60652" w:rsidRPr="00B60652" w:rsidRDefault="00B60652" w:rsidP="00B60652">
            <w:pPr>
              <w:spacing w:beforeLines="20" w:before="72"/>
              <w:ind w:rightChars="20" w:right="48"/>
              <w:jc w:val="right"/>
              <w:rPr>
                <w:color w:val="000000"/>
              </w:rPr>
            </w:pPr>
            <w:r w:rsidRPr="00B60652">
              <w:rPr>
                <w:color w:val="000000"/>
              </w:rPr>
              <w:t xml:space="preserve">9.0 </w:t>
            </w:r>
          </w:p>
        </w:tc>
        <w:tc>
          <w:tcPr>
            <w:tcW w:w="1559" w:type="dxa"/>
            <w:tcBorders>
              <w:left w:val="double" w:sz="4" w:space="0" w:color="auto"/>
            </w:tcBorders>
            <w:vAlign w:val="center"/>
          </w:tcPr>
          <w:p w:rsidR="00B60652" w:rsidRPr="00A85D04" w:rsidRDefault="00B60652" w:rsidP="00A85D04">
            <w:pPr>
              <w:spacing w:beforeLines="20" w:before="72"/>
              <w:ind w:rightChars="20" w:right="48"/>
              <w:jc w:val="right"/>
              <w:rPr>
                <w:bCs/>
                <w:color w:val="000000"/>
              </w:rPr>
            </w:pPr>
            <w:r w:rsidRPr="00A85D04">
              <w:rPr>
                <w:bCs/>
                <w:color w:val="000000"/>
              </w:rPr>
              <w:t xml:space="preserve">350 </w:t>
            </w:r>
          </w:p>
        </w:tc>
        <w:tc>
          <w:tcPr>
            <w:tcW w:w="1560" w:type="dxa"/>
            <w:vAlign w:val="center"/>
          </w:tcPr>
          <w:p w:rsidR="00B60652" w:rsidRPr="00A85D04" w:rsidRDefault="00B60652" w:rsidP="00A85D04">
            <w:pPr>
              <w:spacing w:beforeLines="20" w:before="72"/>
              <w:ind w:rightChars="20" w:right="48"/>
              <w:jc w:val="right"/>
              <w:rPr>
                <w:color w:val="000000"/>
              </w:rPr>
            </w:pPr>
            <w:r w:rsidRPr="00A85D04">
              <w:rPr>
                <w:color w:val="000000"/>
              </w:rPr>
              <w:t xml:space="preserve">2.3 </w:t>
            </w:r>
          </w:p>
        </w:tc>
      </w:tr>
      <w:tr w:rsidR="00B60652" w:rsidRPr="00A85D04" w:rsidTr="00FB7596">
        <w:trPr>
          <w:trHeight w:val="80"/>
        </w:trPr>
        <w:tc>
          <w:tcPr>
            <w:tcW w:w="2722" w:type="dxa"/>
            <w:tcBorders>
              <w:bottom w:val="single" w:sz="4" w:space="0" w:color="auto"/>
              <w:right w:val="single" w:sz="4" w:space="0" w:color="auto"/>
            </w:tcBorders>
          </w:tcPr>
          <w:p w:rsidR="00B60652" w:rsidRPr="003B6B9A" w:rsidRDefault="00B60652" w:rsidP="00FB7596">
            <w:pPr>
              <w:snapToGrid w:val="0"/>
              <w:spacing w:line="400" w:lineRule="atLeast"/>
              <w:ind w:left="28" w:right="-142"/>
              <w:jc w:val="both"/>
              <w:rPr>
                <w:rFonts w:eastAsia="標楷體"/>
              </w:rPr>
            </w:pPr>
            <w:r w:rsidRPr="003B6B9A">
              <w:rPr>
                <w:rFonts w:eastAsia="標楷體"/>
              </w:rPr>
              <w:t xml:space="preserve">  </w:t>
            </w:r>
            <w:r w:rsidRPr="003B6B9A">
              <w:rPr>
                <w:rFonts w:eastAsia="標楷體"/>
              </w:rPr>
              <w:t>其他餐飲業</w:t>
            </w:r>
          </w:p>
        </w:tc>
        <w:tc>
          <w:tcPr>
            <w:tcW w:w="1559" w:type="dxa"/>
            <w:tcBorders>
              <w:bottom w:val="single" w:sz="4" w:space="0" w:color="auto"/>
            </w:tcBorders>
            <w:vAlign w:val="center"/>
          </w:tcPr>
          <w:p w:rsidR="00B60652" w:rsidRPr="00A85D04" w:rsidRDefault="00B60652" w:rsidP="00A85D04">
            <w:pPr>
              <w:spacing w:beforeLines="20" w:before="72"/>
              <w:ind w:rightChars="20" w:right="48"/>
              <w:jc w:val="right"/>
              <w:rPr>
                <w:color w:val="000000"/>
              </w:rPr>
            </w:pPr>
            <w:r w:rsidRPr="00A85D04">
              <w:rPr>
                <w:color w:val="000000"/>
              </w:rPr>
              <w:t xml:space="preserve">15 </w:t>
            </w:r>
          </w:p>
        </w:tc>
        <w:tc>
          <w:tcPr>
            <w:tcW w:w="1559" w:type="dxa"/>
            <w:tcBorders>
              <w:left w:val="nil"/>
              <w:bottom w:val="single" w:sz="4" w:space="0" w:color="auto"/>
              <w:right w:val="double" w:sz="4" w:space="0" w:color="auto"/>
            </w:tcBorders>
            <w:vAlign w:val="center"/>
          </w:tcPr>
          <w:p w:rsidR="00B60652" w:rsidRPr="00B60652" w:rsidRDefault="00B60652" w:rsidP="00B60652">
            <w:pPr>
              <w:spacing w:beforeLines="20" w:before="72"/>
              <w:ind w:rightChars="20" w:right="48"/>
              <w:jc w:val="right"/>
              <w:rPr>
                <w:color w:val="000000"/>
              </w:rPr>
            </w:pPr>
            <w:r w:rsidRPr="00B60652">
              <w:rPr>
                <w:color w:val="000000"/>
              </w:rPr>
              <w:t xml:space="preserve">-0.9 </w:t>
            </w:r>
          </w:p>
        </w:tc>
        <w:tc>
          <w:tcPr>
            <w:tcW w:w="1559" w:type="dxa"/>
            <w:tcBorders>
              <w:left w:val="double" w:sz="4" w:space="0" w:color="auto"/>
              <w:bottom w:val="single" w:sz="4" w:space="0" w:color="auto"/>
            </w:tcBorders>
            <w:vAlign w:val="center"/>
          </w:tcPr>
          <w:p w:rsidR="00B60652" w:rsidRPr="00A85D04" w:rsidRDefault="00B60652" w:rsidP="00A85D04">
            <w:pPr>
              <w:spacing w:beforeLines="20" w:before="72"/>
              <w:ind w:rightChars="20" w:right="48"/>
              <w:jc w:val="right"/>
              <w:rPr>
                <w:bCs/>
                <w:color w:val="000000"/>
              </w:rPr>
            </w:pPr>
            <w:r w:rsidRPr="00A85D04">
              <w:rPr>
                <w:bCs/>
                <w:color w:val="000000"/>
              </w:rPr>
              <w:t xml:space="preserve">132 </w:t>
            </w:r>
          </w:p>
        </w:tc>
        <w:tc>
          <w:tcPr>
            <w:tcW w:w="1560" w:type="dxa"/>
            <w:tcBorders>
              <w:bottom w:val="single" w:sz="4" w:space="0" w:color="auto"/>
            </w:tcBorders>
            <w:vAlign w:val="center"/>
          </w:tcPr>
          <w:p w:rsidR="00B60652" w:rsidRPr="00A85D04" w:rsidRDefault="00B60652" w:rsidP="00A85D04">
            <w:pPr>
              <w:spacing w:beforeLines="20" w:before="72"/>
              <w:ind w:rightChars="20" w:right="48"/>
              <w:jc w:val="right"/>
              <w:rPr>
                <w:color w:val="000000"/>
              </w:rPr>
            </w:pPr>
            <w:r w:rsidRPr="00A85D04">
              <w:rPr>
                <w:color w:val="000000"/>
              </w:rPr>
              <w:t xml:space="preserve">1.4 </w:t>
            </w:r>
          </w:p>
        </w:tc>
      </w:tr>
    </w:tbl>
    <w:p w:rsidR="00F67965" w:rsidRPr="00B118E9" w:rsidRDefault="00F67965" w:rsidP="00F67965">
      <w:pPr>
        <w:spacing w:afterLines="50" w:after="180"/>
        <w:textDirection w:val="lrTbV"/>
        <w:rPr>
          <w:rFonts w:eastAsia="標楷體"/>
          <w:sz w:val="22"/>
          <w:szCs w:val="22"/>
        </w:rPr>
      </w:pPr>
      <w:r w:rsidRPr="00B118E9">
        <w:rPr>
          <w:rFonts w:eastAsia="標楷體"/>
          <w:sz w:val="22"/>
          <w:szCs w:val="22"/>
        </w:rPr>
        <w:t>資料來源：經濟部統計處。</w:t>
      </w:r>
    </w:p>
    <w:p w:rsidR="003F3F99" w:rsidRPr="00F67965" w:rsidRDefault="003F3F99" w:rsidP="003F3F99">
      <w:pPr>
        <w:spacing w:afterLines="50" w:after="180"/>
        <w:textDirection w:val="lrTbV"/>
        <w:rPr>
          <w:rFonts w:eastAsia="標楷體"/>
          <w:sz w:val="22"/>
          <w:szCs w:val="22"/>
        </w:rPr>
      </w:pPr>
    </w:p>
    <w:p w:rsidR="003F3F99" w:rsidRPr="00B118E9" w:rsidRDefault="003F3F99" w:rsidP="003F3F99">
      <w:pPr>
        <w:spacing w:beforeLines="50" w:before="180" w:afterLines="50" w:after="180" w:line="380" w:lineRule="exact"/>
        <w:jc w:val="center"/>
        <w:textDirection w:val="lrTbV"/>
        <w:rPr>
          <w:rFonts w:eastAsia="標楷體"/>
          <w:b/>
          <w:bCs/>
          <w:color w:val="FF0000"/>
          <w:kern w:val="0"/>
          <w:sz w:val="28"/>
          <w:szCs w:val="20"/>
        </w:rPr>
      </w:pPr>
      <w:r w:rsidRPr="00B118E9">
        <w:rPr>
          <w:rFonts w:eastAsia="標楷體"/>
          <w:b/>
          <w:bCs/>
          <w:color w:val="FF0000"/>
        </w:rPr>
        <w:br w:type="page"/>
      </w:r>
    </w:p>
    <w:p w:rsidR="003F3F99" w:rsidRPr="00B118E9" w:rsidRDefault="00D24309" w:rsidP="003F3F99">
      <w:pPr>
        <w:keepNext/>
        <w:snapToGrid w:val="0"/>
        <w:spacing w:beforeLines="50" w:before="180" w:line="300" w:lineRule="auto"/>
        <w:ind w:rightChars="-25" w:right="-60"/>
        <w:outlineLvl w:val="2"/>
        <w:rPr>
          <w:rFonts w:eastAsia="標楷體"/>
          <w:b/>
          <w:bCs/>
          <w:sz w:val="32"/>
          <w:szCs w:val="32"/>
        </w:rPr>
      </w:pPr>
      <w:hyperlink w:anchor="c17" w:history="1">
        <w:bookmarkStart w:id="97" w:name="_Toc349916584"/>
        <w:bookmarkStart w:id="98" w:name="_Toc401923797"/>
        <w:bookmarkStart w:id="99" w:name="_Toc402171714"/>
        <w:bookmarkStart w:id="100" w:name="_Toc433892472"/>
        <w:r w:rsidR="003F3F99" w:rsidRPr="00B118E9">
          <w:rPr>
            <w:rFonts w:eastAsia="標楷體"/>
            <w:b/>
            <w:bCs/>
            <w:sz w:val="32"/>
            <w:szCs w:val="32"/>
          </w:rPr>
          <w:t>（四）貿易</w:t>
        </w:r>
        <w:bookmarkEnd w:id="97"/>
        <w:bookmarkEnd w:id="98"/>
        <w:bookmarkEnd w:id="99"/>
        <w:bookmarkEnd w:id="100"/>
      </w:hyperlink>
    </w:p>
    <w:p w:rsidR="00F67965" w:rsidRPr="004663FD" w:rsidRDefault="00F67965" w:rsidP="00F67965">
      <w:pPr>
        <w:widowControl/>
        <w:tabs>
          <w:tab w:val="left" w:pos="540"/>
        </w:tabs>
        <w:snapToGrid w:val="0"/>
        <w:spacing w:beforeLines="50" w:before="180" w:line="300" w:lineRule="auto"/>
        <w:jc w:val="both"/>
        <w:rPr>
          <w:rFonts w:eastAsia="標楷體"/>
          <w:b/>
          <w:bCs/>
          <w:color w:val="000000" w:themeColor="text1"/>
          <w:kern w:val="0"/>
          <w:sz w:val="28"/>
          <w:szCs w:val="20"/>
        </w:rPr>
      </w:pPr>
      <w:r w:rsidRPr="003678C1">
        <w:rPr>
          <w:rFonts w:eastAsia="標楷體"/>
          <w:b/>
          <w:bCs/>
          <w:color w:val="000000" w:themeColor="text1"/>
          <w:kern w:val="0"/>
          <w:sz w:val="28"/>
          <w:szCs w:val="20"/>
        </w:rPr>
        <w:t>１、</w:t>
      </w:r>
      <w:r w:rsidRPr="003678C1">
        <w:rPr>
          <w:rFonts w:eastAsia="標楷體" w:hint="eastAsia"/>
          <w:b/>
          <w:bCs/>
          <w:color w:val="000000" w:themeColor="text1"/>
          <w:kern w:val="0"/>
          <w:sz w:val="28"/>
          <w:szCs w:val="20"/>
        </w:rPr>
        <w:t>104</w:t>
      </w:r>
      <w:r w:rsidRPr="003678C1">
        <w:rPr>
          <w:rFonts w:eastAsia="標楷體" w:hint="eastAsia"/>
          <w:b/>
          <w:bCs/>
          <w:color w:val="000000" w:themeColor="text1"/>
          <w:kern w:val="0"/>
          <w:sz w:val="28"/>
          <w:szCs w:val="20"/>
        </w:rPr>
        <w:t>年</w:t>
      </w:r>
      <w:r w:rsidR="00B133E7">
        <w:rPr>
          <w:rFonts w:eastAsia="標楷體" w:hint="eastAsia"/>
          <w:b/>
          <w:bCs/>
          <w:color w:val="000000" w:themeColor="text1"/>
          <w:kern w:val="0"/>
          <w:sz w:val="28"/>
          <w:szCs w:val="20"/>
        </w:rPr>
        <w:t>9</w:t>
      </w:r>
      <w:r w:rsidRPr="003678C1">
        <w:rPr>
          <w:rFonts w:eastAsia="標楷體" w:hint="eastAsia"/>
          <w:b/>
          <w:bCs/>
          <w:color w:val="000000" w:themeColor="text1"/>
          <w:kern w:val="0"/>
          <w:sz w:val="28"/>
          <w:szCs w:val="20"/>
        </w:rPr>
        <w:t>月</w:t>
      </w:r>
      <w:r w:rsidRPr="004663FD">
        <w:rPr>
          <w:rFonts w:eastAsia="標楷體" w:hint="eastAsia"/>
          <w:b/>
          <w:bCs/>
          <w:color w:val="000000" w:themeColor="text1"/>
          <w:kern w:val="0"/>
          <w:sz w:val="28"/>
          <w:szCs w:val="20"/>
        </w:rPr>
        <w:t>出口減少</w:t>
      </w:r>
      <w:r w:rsidRPr="004663FD">
        <w:rPr>
          <w:rFonts w:eastAsia="標楷體" w:hint="eastAsia"/>
          <w:b/>
          <w:bCs/>
          <w:color w:val="000000" w:themeColor="text1"/>
          <w:kern w:val="0"/>
          <w:sz w:val="28"/>
          <w:szCs w:val="20"/>
        </w:rPr>
        <w:t>1</w:t>
      </w:r>
      <w:r w:rsidR="004663FD" w:rsidRPr="004663FD">
        <w:rPr>
          <w:rFonts w:eastAsia="標楷體" w:hint="eastAsia"/>
          <w:b/>
          <w:bCs/>
          <w:color w:val="000000" w:themeColor="text1"/>
          <w:kern w:val="0"/>
          <w:sz w:val="28"/>
          <w:szCs w:val="20"/>
        </w:rPr>
        <w:t>4</w:t>
      </w:r>
      <w:r w:rsidRPr="004663FD">
        <w:rPr>
          <w:rFonts w:eastAsia="標楷體" w:hint="eastAsia"/>
          <w:b/>
          <w:bCs/>
          <w:color w:val="000000" w:themeColor="text1"/>
          <w:kern w:val="0"/>
          <w:sz w:val="28"/>
          <w:szCs w:val="20"/>
        </w:rPr>
        <w:t>.</w:t>
      </w:r>
      <w:r w:rsidR="00B133E7">
        <w:rPr>
          <w:rFonts w:eastAsia="標楷體" w:hint="eastAsia"/>
          <w:b/>
          <w:bCs/>
          <w:color w:val="000000" w:themeColor="text1"/>
          <w:kern w:val="0"/>
          <w:sz w:val="28"/>
          <w:szCs w:val="20"/>
        </w:rPr>
        <w:t>6</w:t>
      </w:r>
      <w:r w:rsidRPr="004663FD">
        <w:rPr>
          <w:rFonts w:eastAsia="標楷體" w:hint="eastAsia"/>
          <w:b/>
          <w:bCs/>
          <w:color w:val="000000" w:themeColor="text1"/>
          <w:kern w:val="0"/>
          <w:sz w:val="28"/>
          <w:szCs w:val="20"/>
        </w:rPr>
        <w:t>%</w:t>
      </w:r>
      <w:r w:rsidRPr="004663FD">
        <w:rPr>
          <w:rFonts w:eastAsia="標楷體" w:hint="eastAsia"/>
          <w:b/>
          <w:bCs/>
          <w:color w:val="000000" w:themeColor="text1"/>
          <w:kern w:val="0"/>
          <w:sz w:val="28"/>
          <w:szCs w:val="20"/>
        </w:rPr>
        <w:t>、進口減少</w:t>
      </w:r>
      <w:r w:rsidR="001431AD">
        <w:rPr>
          <w:rFonts w:eastAsia="標楷體" w:hint="eastAsia"/>
          <w:b/>
          <w:bCs/>
          <w:color w:val="000000" w:themeColor="text1"/>
          <w:kern w:val="0"/>
          <w:sz w:val="28"/>
          <w:szCs w:val="20"/>
        </w:rPr>
        <w:t>24.4</w:t>
      </w:r>
      <w:r w:rsidRPr="004663FD">
        <w:rPr>
          <w:rFonts w:eastAsia="標楷體" w:hint="eastAsia"/>
          <w:b/>
          <w:bCs/>
          <w:color w:val="000000" w:themeColor="text1"/>
          <w:kern w:val="0"/>
          <w:sz w:val="28"/>
          <w:szCs w:val="20"/>
        </w:rPr>
        <w:t>%</w:t>
      </w:r>
    </w:p>
    <w:p w:rsidR="00F67965" w:rsidRPr="004663FD" w:rsidRDefault="00F67965" w:rsidP="00F67965">
      <w:pPr>
        <w:snapToGrid w:val="0"/>
        <w:spacing w:before="120" w:line="300" w:lineRule="auto"/>
        <w:ind w:right="-142" w:firstLineChars="202" w:firstLine="566"/>
        <w:jc w:val="both"/>
        <w:rPr>
          <w:rFonts w:eastAsia="標楷體"/>
          <w:color w:val="000000" w:themeColor="text1"/>
          <w:sz w:val="28"/>
        </w:rPr>
      </w:pPr>
      <w:r w:rsidRPr="004663FD">
        <w:rPr>
          <w:rFonts w:eastAsia="標楷體"/>
          <w:color w:val="000000" w:themeColor="text1"/>
          <w:sz w:val="28"/>
        </w:rPr>
        <w:t>104</w:t>
      </w:r>
      <w:r w:rsidRPr="004663FD">
        <w:rPr>
          <w:rFonts w:eastAsia="標楷體"/>
          <w:color w:val="000000" w:themeColor="text1"/>
          <w:sz w:val="28"/>
        </w:rPr>
        <w:t>年</w:t>
      </w:r>
      <w:r w:rsidR="0042324D">
        <w:rPr>
          <w:rFonts w:eastAsia="標楷體" w:hint="eastAsia"/>
          <w:color w:val="000000" w:themeColor="text1"/>
          <w:sz w:val="28"/>
        </w:rPr>
        <w:t>9</w:t>
      </w:r>
      <w:r w:rsidRPr="004663FD">
        <w:rPr>
          <w:rFonts w:eastAsia="標楷體"/>
          <w:color w:val="000000" w:themeColor="text1"/>
          <w:sz w:val="28"/>
        </w:rPr>
        <w:t>月出口</w:t>
      </w:r>
      <w:r w:rsidR="009975BD">
        <w:rPr>
          <w:rFonts w:eastAsia="標楷體" w:hint="eastAsia"/>
          <w:color w:val="000000" w:themeColor="text1"/>
          <w:sz w:val="28"/>
        </w:rPr>
        <w:t>225.4</w:t>
      </w:r>
      <w:r w:rsidRPr="004663FD">
        <w:rPr>
          <w:rFonts w:eastAsia="標楷體"/>
          <w:color w:val="000000" w:themeColor="text1"/>
          <w:sz w:val="28"/>
        </w:rPr>
        <w:t>億美元，較上年同月減少</w:t>
      </w:r>
      <w:r w:rsidR="009975BD">
        <w:rPr>
          <w:rFonts w:eastAsia="標楷體" w:hint="eastAsia"/>
          <w:color w:val="000000" w:themeColor="text1"/>
          <w:sz w:val="28"/>
        </w:rPr>
        <w:t>14.6</w:t>
      </w:r>
      <w:r w:rsidRPr="004663FD">
        <w:rPr>
          <w:rFonts w:eastAsia="標楷體"/>
          <w:color w:val="000000" w:themeColor="text1"/>
          <w:sz w:val="28"/>
        </w:rPr>
        <w:t>%</w:t>
      </w:r>
      <w:r w:rsidRPr="004663FD">
        <w:rPr>
          <w:rFonts w:eastAsia="標楷體"/>
          <w:color w:val="000000" w:themeColor="text1"/>
          <w:sz w:val="28"/>
        </w:rPr>
        <w:t>；進口</w:t>
      </w:r>
      <w:r w:rsidR="009975BD">
        <w:rPr>
          <w:rFonts w:eastAsia="標楷體" w:hint="eastAsia"/>
          <w:color w:val="000000" w:themeColor="text1"/>
          <w:sz w:val="28"/>
        </w:rPr>
        <w:t>17</w:t>
      </w:r>
      <w:r w:rsidR="00EB5E53">
        <w:rPr>
          <w:rFonts w:eastAsia="標楷體" w:hint="eastAsia"/>
          <w:color w:val="000000" w:themeColor="text1"/>
          <w:sz w:val="28"/>
        </w:rPr>
        <w:t>3.0</w:t>
      </w:r>
      <w:r w:rsidRPr="004663FD">
        <w:rPr>
          <w:rFonts w:eastAsia="標楷體"/>
          <w:color w:val="000000" w:themeColor="text1"/>
          <w:sz w:val="28"/>
        </w:rPr>
        <w:t>億美元，減少</w:t>
      </w:r>
      <w:r w:rsidR="009975BD">
        <w:rPr>
          <w:rFonts w:eastAsia="標楷體" w:hint="eastAsia"/>
          <w:color w:val="000000" w:themeColor="text1"/>
          <w:sz w:val="28"/>
        </w:rPr>
        <w:t>24.4</w:t>
      </w:r>
      <w:r w:rsidRPr="004663FD">
        <w:rPr>
          <w:rFonts w:eastAsia="標楷體"/>
          <w:color w:val="000000" w:themeColor="text1"/>
          <w:sz w:val="28"/>
        </w:rPr>
        <w:t>%</w:t>
      </w:r>
      <w:r w:rsidRPr="004663FD">
        <w:rPr>
          <w:rFonts w:eastAsia="標楷體"/>
          <w:color w:val="000000" w:themeColor="text1"/>
          <w:sz w:val="28"/>
        </w:rPr>
        <w:t>；出超</w:t>
      </w:r>
      <w:r w:rsidR="009975BD">
        <w:rPr>
          <w:rFonts w:eastAsia="標楷體" w:hint="eastAsia"/>
          <w:color w:val="000000" w:themeColor="text1"/>
          <w:sz w:val="28"/>
        </w:rPr>
        <w:t>52.</w:t>
      </w:r>
      <w:r w:rsidR="00C35B54">
        <w:rPr>
          <w:rFonts w:eastAsia="標楷體" w:hint="eastAsia"/>
          <w:color w:val="000000" w:themeColor="text1"/>
          <w:sz w:val="28"/>
        </w:rPr>
        <w:t>5</w:t>
      </w:r>
      <w:r w:rsidRPr="004663FD">
        <w:rPr>
          <w:rFonts w:eastAsia="標楷體"/>
          <w:color w:val="000000" w:themeColor="text1"/>
          <w:sz w:val="28"/>
        </w:rPr>
        <w:t>億美元。累計</w:t>
      </w:r>
      <w:r w:rsidRPr="004663FD">
        <w:rPr>
          <w:rFonts w:eastAsia="標楷體"/>
          <w:color w:val="000000" w:themeColor="text1"/>
          <w:sz w:val="28"/>
        </w:rPr>
        <w:t>1</w:t>
      </w:r>
      <w:r w:rsidRPr="004663FD">
        <w:rPr>
          <w:rFonts w:eastAsia="標楷體"/>
          <w:color w:val="000000" w:themeColor="text1"/>
          <w:sz w:val="28"/>
        </w:rPr>
        <w:t>至</w:t>
      </w:r>
      <w:r w:rsidR="0042324D">
        <w:rPr>
          <w:rFonts w:eastAsia="標楷體" w:hint="eastAsia"/>
          <w:color w:val="000000" w:themeColor="text1"/>
          <w:sz w:val="28"/>
        </w:rPr>
        <w:t>9</w:t>
      </w:r>
      <w:r w:rsidRPr="004663FD">
        <w:rPr>
          <w:rFonts w:eastAsia="標楷體"/>
          <w:color w:val="000000" w:themeColor="text1"/>
          <w:sz w:val="28"/>
        </w:rPr>
        <w:t>月出口</w:t>
      </w:r>
      <w:r w:rsidR="009975BD">
        <w:rPr>
          <w:rFonts w:eastAsia="標楷體" w:hint="eastAsia"/>
          <w:color w:val="000000" w:themeColor="text1"/>
          <w:sz w:val="28"/>
        </w:rPr>
        <w:t>2,123.8</w:t>
      </w:r>
      <w:r w:rsidRPr="004663FD">
        <w:rPr>
          <w:rFonts w:eastAsia="標楷體"/>
          <w:color w:val="000000" w:themeColor="text1"/>
          <w:sz w:val="28"/>
        </w:rPr>
        <w:t>億美元，進口</w:t>
      </w:r>
      <w:r w:rsidR="00D27745">
        <w:rPr>
          <w:rFonts w:eastAsia="標楷體" w:hint="eastAsia"/>
          <w:color w:val="000000" w:themeColor="text1"/>
          <w:sz w:val="28"/>
        </w:rPr>
        <w:t>1,738.3</w:t>
      </w:r>
      <w:r w:rsidRPr="004663FD">
        <w:rPr>
          <w:rFonts w:eastAsia="標楷體"/>
          <w:color w:val="000000" w:themeColor="text1"/>
          <w:sz w:val="28"/>
        </w:rPr>
        <w:t>億美元，分別較上年同期減少</w:t>
      </w:r>
      <w:r w:rsidR="00D27745">
        <w:rPr>
          <w:rFonts w:eastAsia="標楷體" w:hint="eastAsia"/>
          <w:color w:val="000000" w:themeColor="text1"/>
          <w:sz w:val="28"/>
        </w:rPr>
        <w:t>9.5</w:t>
      </w:r>
      <w:r w:rsidRPr="004663FD">
        <w:rPr>
          <w:rFonts w:eastAsia="標楷體"/>
          <w:color w:val="000000" w:themeColor="text1"/>
          <w:sz w:val="28"/>
        </w:rPr>
        <w:t>%</w:t>
      </w:r>
      <w:r w:rsidRPr="004663FD">
        <w:rPr>
          <w:rFonts w:eastAsia="標楷體"/>
          <w:color w:val="000000" w:themeColor="text1"/>
          <w:sz w:val="28"/>
        </w:rPr>
        <w:t>及</w:t>
      </w:r>
      <w:r w:rsidR="00D27745">
        <w:rPr>
          <w:rFonts w:eastAsia="標楷體" w:hint="eastAsia"/>
          <w:color w:val="000000" w:themeColor="text1"/>
          <w:sz w:val="28"/>
        </w:rPr>
        <w:t>16.5</w:t>
      </w:r>
      <w:r w:rsidRPr="004663FD">
        <w:rPr>
          <w:rFonts w:eastAsia="標楷體"/>
          <w:color w:val="000000" w:themeColor="text1"/>
          <w:sz w:val="28"/>
        </w:rPr>
        <w:t>%</w:t>
      </w:r>
      <w:r w:rsidRPr="004663FD">
        <w:rPr>
          <w:rFonts w:eastAsia="標楷體"/>
          <w:color w:val="000000" w:themeColor="text1"/>
          <w:sz w:val="28"/>
        </w:rPr>
        <w:t>；出超</w:t>
      </w:r>
      <w:r w:rsidR="00D27745">
        <w:rPr>
          <w:rFonts w:eastAsia="標楷體" w:hint="eastAsia"/>
          <w:color w:val="000000" w:themeColor="text1"/>
          <w:sz w:val="28"/>
        </w:rPr>
        <w:t>385.5</w:t>
      </w:r>
      <w:r w:rsidRPr="004663FD">
        <w:rPr>
          <w:rFonts w:eastAsia="標楷體"/>
          <w:color w:val="000000" w:themeColor="text1"/>
          <w:sz w:val="28"/>
        </w:rPr>
        <w:t>億美元。</w:t>
      </w:r>
    </w:p>
    <w:p w:rsidR="00F67965" w:rsidRDefault="00F67965" w:rsidP="00F67965">
      <w:pPr>
        <w:snapToGrid w:val="0"/>
        <w:spacing w:beforeLines="50" w:before="180" w:line="300" w:lineRule="auto"/>
        <w:jc w:val="center"/>
        <w:rPr>
          <w:rFonts w:eastAsia="標楷體"/>
          <w:b/>
          <w:bCs/>
          <w:sz w:val="28"/>
        </w:rPr>
      </w:pPr>
      <w:r w:rsidRPr="00B118E9">
        <w:rPr>
          <w:rFonts w:eastAsia="標楷體"/>
          <w:b/>
          <w:bCs/>
          <w:sz w:val="28"/>
        </w:rPr>
        <w:t>表</w:t>
      </w:r>
      <w:r w:rsidRPr="00B118E9">
        <w:rPr>
          <w:rFonts w:eastAsia="標楷體"/>
          <w:b/>
          <w:bCs/>
          <w:sz w:val="28"/>
        </w:rPr>
        <w:t xml:space="preserve"> 2-4-1   </w:t>
      </w:r>
      <w:r w:rsidRPr="00B118E9">
        <w:rPr>
          <w:rFonts w:eastAsia="標楷體"/>
          <w:b/>
          <w:bCs/>
          <w:sz w:val="28"/>
        </w:rPr>
        <w:t>對外貿易</w:t>
      </w:r>
    </w:p>
    <w:tbl>
      <w:tblPr>
        <w:tblW w:w="9277" w:type="dxa"/>
        <w:tblInd w:w="-256" w:type="dxa"/>
        <w:tblBorders>
          <w:top w:val="single" w:sz="4" w:space="0" w:color="auto"/>
          <w:left w:val="single" w:sz="4" w:space="0" w:color="auto"/>
          <w:bottom w:val="single" w:sz="4" w:space="0" w:color="auto"/>
          <w:right w:val="single" w:sz="4" w:space="0" w:color="auto"/>
        </w:tblBorders>
        <w:tblCellMar>
          <w:left w:w="28" w:type="dxa"/>
          <w:right w:w="28" w:type="dxa"/>
        </w:tblCellMar>
        <w:tblLook w:val="0000" w:firstRow="0" w:lastRow="0" w:firstColumn="0" w:lastColumn="0" w:noHBand="0" w:noVBand="0"/>
      </w:tblPr>
      <w:tblGrid>
        <w:gridCol w:w="1544"/>
        <w:gridCol w:w="1800"/>
        <w:gridCol w:w="1233"/>
        <w:gridCol w:w="1800"/>
        <w:gridCol w:w="1440"/>
        <w:gridCol w:w="1460"/>
      </w:tblGrid>
      <w:tr w:rsidR="00F67965" w:rsidRPr="003B6B9A" w:rsidTr="00FB7596">
        <w:trPr>
          <w:cantSplit/>
          <w:trHeight w:val="193"/>
        </w:trPr>
        <w:tc>
          <w:tcPr>
            <w:tcW w:w="1544" w:type="dxa"/>
            <w:vMerge w:val="restart"/>
            <w:tcBorders>
              <w:top w:val="single" w:sz="4" w:space="0" w:color="auto"/>
              <w:left w:val="nil"/>
              <w:bottom w:val="single" w:sz="4" w:space="0" w:color="auto"/>
              <w:right w:val="single" w:sz="4" w:space="0" w:color="auto"/>
            </w:tcBorders>
            <w:vAlign w:val="center"/>
          </w:tcPr>
          <w:p w:rsidR="00F67965" w:rsidRPr="003B6B9A" w:rsidRDefault="00F67965" w:rsidP="00FB7596">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40" w:lineRule="exact"/>
              <w:ind w:left="30" w:right="-6"/>
              <w:jc w:val="center"/>
              <w:rPr>
                <w:rFonts w:eastAsia="標楷體"/>
              </w:rPr>
            </w:pPr>
            <w:r w:rsidRPr="003B6B9A">
              <w:rPr>
                <w:rFonts w:eastAsia="標楷體"/>
              </w:rPr>
              <w:t>年</w:t>
            </w:r>
            <w:r w:rsidRPr="003B6B9A">
              <w:rPr>
                <w:rFonts w:eastAsia="標楷體"/>
              </w:rPr>
              <w:t>(</w:t>
            </w:r>
            <w:r w:rsidRPr="003B6B9A">
              <w:rPr>
                <w:rFonts w:eastAsia="標楷體"/>
              </w:rPr>
              <w:t>月</w:t>
            </w:r>
            <w:r w:rsidRPr="003B6B9A">
              <w:rPr>
                <w:rFonts w:eastAsia="標楷體"/>
              </w:rPr>
              <w:t>)</w:t>
            </w:r>
          </w:p>
        </w:tc>
        <w:tc>
          <w:tcPr>
            <w:tcW w:w="3033" w:type="dxa"/>
            <w:gridSpan w:val="2"/>
            <w:tcBorders>
              <w:top w:val="single" w:sz="4" w:space="0" w:color="auto"/>
              <w:left w:val="single" w:sz="4" w:space="0" w:color="auto"/>
              <w:bottom w:val="single" w:sz="4" w:space="0" w:color="auto"/>
              <w:right w:val="single" w:sz="4" w:space="0" w:color="auto"/>
            </w:tcBorders>
            <w:vAlign w:val="center"/>
          </w:tcPr>
          <w:p w:rsidR="00F67965" w:rsidRPr="003B6B9A" w:rsidRDefault="00F67965" w:rsidP="00FB7596">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40" w:lineRule="exact"/>
              <w:ind w:left="30" w:right="-6"/>
              <w:jc w:val="center"/>
              <w:rPr>
                <w:rFonts w:eastAsia="標楷體"/>
              </w:rPr>
            </w:pPr>
            <w:r w:rsidRPr="003B6B9A">
              <w:rPr>
                <w:rFonts w:eastAsia="標楷體"/>
              </w:rPr>
              <w:t>出</w:t>
            </w:r>
            <w:r w:rsidRPr="003B6B9A">
              <w:rPr>
                <w:rFonts w:eastAsia="標楷體"/>
              </w:rPr>
              <w:t xml:space="preserve">  </w:t>
            </w:r>
            <w:r w:rsidRPr="003B6B9A">
              <w:rPr>
                <w:rFonts w:eastAsia="標楷體"/>
              </w:rPr>
              <w:t>口</w:t>
            </w:r>
          </w:p>
        </w:tc>
        <w:tc>
          <w:tcPr>
            <w:tcW w:w="3240" w:type="dxa"/>
            <w:gridSpan w:val="2"/>
            <w:tcBorders>
              <w:top w:val="single" w:sz="4" w:space="0" w:color="auto"/>
              <w:left w:val="single" w:sz="4" w:space="0" w:color="auto"/>
              <w:bottom w:val="single" w:sz="4" w:space="0" w:color="auto"/>
              <w:right w:val="single" w:sz="4" w:space="0" w:color="auto"/>
            </w:tcBorders>
            <w:vAlign w:val="center"/>
          </w:tcPr>
          <w:p w:rsidR="00F67965" w:rsidRPr="003B6B9A" w:rsidRDefault="00F67965" w:rsidP="00FB7596">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40" w:lineRule="exact"/>
              <w:ind w:left="30" w:right="-6"/>
              <w:jc w:val="center"/>
              <w:rPr>
                <w:rFonts w:eastAsia="標楷體"/>
              </w:rPr>
            </w:pPr>
            <w:r w:rsidRPr="003B6B9A">
              <w:rPr>
                <w:rFonts w:eastAsia="標楷體"/>
              </w:rPr>
              <w:t>進</w:t>
            </w:r>
            <w:r w:rsidRPr="003B6B9A">
              <w:rPr>
                <w:rFonts w:eastAsia="標楷體"/>
              </w:rPr>
              <w:t xml:space="preserve">  </w:t>
            </w:r>
            <w:r w:rsidRPr="003B6B9A">
              <w:rPr>
                <w:rFonts w:eastAsia="標楷體"/>
              </w:rPr>
              <w:t>口</w:t>
            </w:r>
          </w:p>
        </w:tc>
        <w:tc>
          <w:tcPr>
            <w:tcW w:w="1460" w:type="dxa"/>
            <w:vMerge w:val="restart"/>
            <w:tcBorders>
              <w:top w:val="single" w:sz="4" w:space="0" w:color="auto"/>
              <w:left w:val="single" w:sz="4" w:space="0" w:color="auto"/>
              <w:bottom w:val="single" w:sz="4" w:space="0" w:color="auto"/>
              <w:right w:val="nil"/>
            </w:tcBorders>
            <w:vAlign w:val="center"/>
          </w:tcPr>
          <w:p w:rsidR="00F67965" w:rsidRPr="003B6B9A" w:rsidRDefault="00F67965" w:rsidP="00FB7596">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40" w:lineRule="exact"/>
              <w:ind w:left="30" w:right="-6"/>
              <w:jc w:val="center"/>
              <w:rPr>
                <w:rFonts w:eastAsia="標楷體"/>
              </w:rPr>
            </w:pPr>
            <w:r w:rsidRPr="003B6B9A">
              <w:rPr>
                <w:rFonts w:eastAsia="標楷體"/>
              </w:rPr>
              <w:t>出入超</w:t>
            </w:r>
          </w:p>
          <w:p w:rsidR="00F67965" w:rsidRPr="003B6B9A" w:rsidRDefault="00F67965" w:rsidP="00FB7596">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40" w:lineRule="exact"/>
              <w:ind w:left="30" w:right="-6"/>
              <w:jc w:val="center"/>
              <w:rPr>
                <w:rFonts w:eastAsia="標楷體"/>
              </w:rPr>
            </w:pPr>
            <w:r w:rsidRPr="003B6B9A">
              <w:rPr>
                <w:rFonts w:eastAsia="標楷體"/>
              </w:rPr>
              <w:t>(</w:t>
            </w:r>
            <w:r w:rsidRPr="003B6B9A">
              <w:rPr>
                <w:rFonts w:eastAsia="標楷體"/>
              </w:rPr>
              <w:t>億美元</w:t>
            </w:r>
            <w:r w:rsidRPr="003B6B9A">
              <w:rPr>
                <w:rFonts w:eastAsia="標楷體"/>
              </w:rPr>
              <w:t>)</w:t>
            </w:r>
          </w:p>
        </w:tc>
      </w:tr>
      <w:tr w:rsidR="00F67965" w:rsidRPr="003B6B9A" w:rsidTr="00FB7596">
        <w:trPr>
          <w:cantSplit/>
          <w:trHeight w:val="326"/>
        </w:trPr>
        <w:tc>
          <w:tcPr>
            <w:tcW w:w="1544" w:type="dxa"/>
            <w:vMerge/>
            <w:tcBorders>
              <w:top w:val="single" w:sz="4" w:space="0" w:color="auto"/>
              <w:left w:val="nil"/>
              <w:bottom w:val="single" w:sz="4" w:space="0" w:color="auto"/>
              <w:right w:val="single" w:sz="4" w:space="0" w:color="auto"/>
            </w:tcBorders>
            <w:vAlign w:val="center"/>
          </w:tcPr>
          <w:p w:rsidR="00F67965" w:rsidRPr="003B6B9A" w:rsidRDefault="00F67965" w:rsidP="00FB7596">
            <w:pPr>
              <w:snapToGrid w:val="0"/>
              <w:spacing w:line="340" w:lineRule="exact"/>
              <w:ind w:left="30"/>
              <w:rPr>
                <w:rFonts w:eastAsia="標楷體"/>
              </w:rPr>
            </w:pPr>
          </w:p>
        </w:tc>
        <w:tc>
          <w:tcPr>
            <w:tcW w:w="1800" w:type="dxa"/>
            <w:tcBorders>
              <w:top w:val="single" w:sz="4" w:space="0" w:color="auto"/>
              <w:left w:val="single" w:sz="4" w:space="0" w:color="auto"/>
              <w:bottom w:val="single" w:sz="4" w:space="0" w:color="auto"/>
              <w:right w:val="single" w:sz="4" w:space="0" w:color="auto"/>
            </w:tcBorders>
            <w:vAlign w:val="center"/>
          </w:tcPr>
          <w:p w:rsidR="00F67965" w:rsidRPr="003B6B9A" w:rsidRDefault="00F67965" w:rsidP="00FB7596">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40" w:lineRule="exact"/>
              <w:ind w:left="30" w:right="-6"/>
              <w:jc w:val="center"/>
              <w:rPr>
                <w:rFonts w:eastAsia="標楷體"/>
              </w:rPr>
            </w:pPr>
            <w:r w:rsidRPr="003B6B9A">
              <w:rPr>
                <w:rFonts w:eastAsia="標楷體"/>
              </w:rPr>
              <w:t>金額</w:t>
            </w:r>
            <w:r w:rsidRPr="003B6B9A">
              <w:rPr>
                <w:rFonts w:eastAsia="標楷體"/>
              </w:rPr>
              <w:t>(</w:t>
            </w:r>
            <w:r w:rsidRPr="003B6B9A">
              <w:rPr>
                <w:rFonts w:eastAsia="標楷體"/>
              </w:rPr>
              <w:t>億美元</w:t>
            </w:r>
            <w:r w:rsidRPr="003B6B9A">
              <w:rPr>
                <w:rFonts w:eastAsia="標楷體"/>
              </w:rPr>
              <w:t>)</w:t>
            </w:r>
          </w:p>
        </w:tc>
        <w:tc>
          <w:tcPr>
            <w:tcW w:w="1233" w:type="dxa"/>
            <w:tcBorders>
              <w:top w:val="single" w:sz="4" w:space="0" w:color="auto"/>
              <w:left w:val="single" w:sz="4" w:space="0" w:color="auto"/>
              <w:bottom w:val="single" w:sz="4" w:space="0" w:color="auto"/>
              <w:right w:val="single" w:sz="4" w:space="0" w:color="auto"/>
            </w:tcBorders>
            <w:vAlign w:val="center"/>
          </w:tcPr>
          <w:p w:rsidR="00F67965" w:rsidRPr="003B6B9A" w:rsidRDefault="00F67965" w:rsidP="00FB7596">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40" w:lineRule="exact"/>
              <w:ind w:left="30" w:right="-6"/>
              <w:jc w:val="center"/>
              <w:rPr>
                <w:rFonts w:eastAsia="標楷體"/>
              </w:rPr>
            </w:pPr>
            <w:r w:rsidRPr="003B6B9A">
              <w:rPr>
                <w:rFonts w:eastAsia="標楷體"/>
              </w:rPr>
              <w:t>年增率</w:t>
            </w:r>
            <w:r w:rsidRPr="003B6B9A">
              <w:rPr>
                <w:rFonts w:eastAsia="標楷體"/>
              </w:rPr>
              <w:t>(%)</w:t>
            </w:r>
          </w:p>
        </w:tc>
        <w:tc>
          <w:tcPr>
            <w:tcW w:w="1800" w:type="dxa"/>
            <w:tcBorders>
              <w:top w:val="single" w:sz="4" w:space="0" w:color="auto"/>
              <w:left w:val="single" w:sz="4" w:space="0" w:color="auto"/>
              <w:bottom w:val="single" w:sz="4" w:space="0" w:color="auto"/>
              <w:right w:val="single" w:sz="4" w:space="0" w:color="auto"/>
            </w:tcBorders>
            <w:vAlign w:val="center"/>
          </w:tcPr>
          <w:p w:rsidR="00F67965" w:rsidRPr="003B6B9A" w:rsidRDefault="00F67965" w:rsidP="00FB7596">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40" w:lineRule="exact"/>
              <w:ind w:left="30" w:right="-6"/>
              <w:jc w:val="center"/>
              <w:rPr>
                <w:rFonts w:eastAsia="標楷體"/>
              </w:rPr>
            </w:pPr>
            <w:r w:rsidRPr="003B6B9A">
              <w:rPr>
                <w:rFonts w:eastAsia="標楷體"/>
              </w:rPr>
              <w:t>金額</w:t>
            </w:r>
            <w:r w:rsidRPr="003B6B9A">
              <w:rPr>
                <w:rFonts w:eastAsia="標楷體"/>
              </w:rPr>
              <w:t>(</w:t>
            </w:r>
            <w:r w:rsidRPr="003B6B9A">
              <w:rPr>
                <w:rFonts w:eastAsia="標楷體"/>
              </w:rPr>
              <w:t>億美元</w:t>
            </w:r>
            <w:r w:rsidRPr="003B6B9A">
              <w:rPr>
                <w:rFonts w:eastAsia="標楷體"/>
              </w:rPr>
              <w:t>)</w:t>
            </w:r>
          </w:p>
        </w:tc>
        <w:tc>
          <w:tcPr>
            <w:tcW w:w="1440" w:type="dxa"/>
            <w:tcBorders>
              <w:top w:val="single" w:sz="4" w:space="0" w:color="auto"/>
              <w:left w:val="single" w:sz="4" w:space="0" w:color="auto"/>
              <w:bottom w:val="single" w:sz="4" w:space="0" w:color="auto"/>
              <w:right w:val="single" w:sz="4" w:space="0" w:color="auto"/>
            </w:tcBorders>
            <w:vAlign w:val="center"/>
          </w:tcPr>
          <w:p w:rsidR="00F67965" w:rsidRPr="003B6B9A" w:rsidRDefault="00F67965" w:rsidP="00FB7596">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40" w:lineRule="exact"/>
              <w:ind w:left="30" w:right="-6"/>
              <w:jc w:val="center"/>
              <w:rPr>
                <w:rFonts w:eastAsia="標楷體"/>
              </w:rPr>
            </w:pPr>
            <w:r w:rsidRPr="003B6B9A">
              <w:rPr>
                <w:rFonts w:eastAsia="標楷體"/>
              </w:rPr>
              <w:t>年增率</w:t>
            </w:r>
            <w:r w:rsidRPr="003B6B9A">
              <w:rPr>
                <w:rFonts w:eastAsia="標楷體"/>
              </w:rPr>
              <w:t>(%)</w:t>
            </w:r>
          </w:p>
        </w:tc>
        <w:tc>
          <w:tcPr>
            <w:tcW w:w="1460" w:type="dxa"/>
            <w:vMerge/>
            <w:tcBorders>
              <w:top w:val="single" w:sz="4" w:space="0" w:color="auto"/>
              <w:left w:val="single" w:sz="4" w:space="0" w:color="auto"/>
              <w:bottom w:val="single" w:sz="4" w:space="0" w:color="auto"/>
              <w:right w:val="nil"/>
            </w:tcBorders>
            <w:vAlign w:val="center"/>
          </w:tcPr>
          <w:p w:rsidR="00F67965" w:rsidRPr="003B6B9A" w:rsidRDefault="00F67965" w:rsidP="00FB7596">
            <w:pPr>
              <w:snapToGrid w:val="0"/>
              <w:spacing w:line="340" w:lineRule="exact"/>
              <w:ind w:left="30"/>
              <w:jc w:val="center"/>
              <w:rPr>
                <w:rFonts w:eastAsia="標楷體"/>
              </w:rPr>
            </w:pPr>
          </w:p>
        </w:tc>
      </w:tr>
      <w:tr w:rsidR="00F67965" w:rsidRPr="003B6B9A" w:rsidTr="00FB7596">
        <w:trPr>
          <w:trHeight w:val="351"/>
        </w:trPr>
        <w:tc>
          <w:tcPr>
            <w:tcW w:w="1544" w:type="dxa"/>
            <w:tcBorders>
              <w:top w:val="nil"/>
              <w:left w:val="nil"/>
              <w:bottom w:val="nil"/>
              <w:right w:val="single" w:sz="4" w:space="0" w:color="auto"/>
            </w:tcBorders>
          </w:tcPr>
          <w:p w:rsidR="00F67965" w:rsidRPr="003B6B9A" w:rsidRDefault="00F67965" w:rsidP="00FB7596">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left="28" w:right="-6"/>
              <w:jc w:val="both"/>
              <w:rPr>
                <w:rFonts w:eastAsia="標楷體"/>
                <w:b/>
                <w:bCs/>
              </w:rPr>
            </w:pPr>
            <w:r w:rsidRPr="003B6B9A">
              <w:rPr>
                <w:rFonts w:eastAsia="標楷體"/>
                <w:b/>
                <w:bCs/>
              </w:rPr>
              <w:t xml:space="preserve">  99</w:t>
            </w:r>
            <w:r w:rsidRPr="003B6B9A">
              <w:rPr>
                <w:rFonts w:eastAsia="標楷體"/>
                <w:b/>
                <w:bCs/>
              </w:rPr>
              <w:t>年</w:t>
            </w:r>
          </w:p>
        </w:tc>
        <w:tc>
          <w:tcPr>
            <w:tcW w:w="1800" w:type="dxa"/>
            <w:tcBorders>
              <w:top w:val="nil"/>
              <w:left w:val="single" w:sz="4" w:space="0" w:color="auto"/>
              <w:bottom w:val="nil"/>
              <w:right w:val="nil"/>
            </w:tcBorders>
            <w:vAlign w:val="center"/>
          </w:tcPr>
          <w:p w:rsidR="00F67965" w:rsidRPr="003B6B9A" w:rsidRDefault="00F67965" w:rsidP="00FB7596">
            <w:pPr>
              <w:snapToGrid w:val="0"/>
              <w:spacing w:line="320" w:lineRule="exact"/>
              <w:ind w:right="480"/>
              <w:jc w:val="right"/>
              <w:rPr>
                <w:rFonts w:eastAsia="標楷體"/>
                <w:b/>
                <w:bCs/>
              </w:rPr>
            </w:pPr>
            <w:r w:rsidRPr="003B6B9A">
              <w:rPr>
                <w:rFonts w:eastAsia="標楷體"/>
                <w:b/>
                <w:bCs/>
              </w:rPr>
              <w:t>2,746.0</w:t>
            </w:r>
          </w:p>
        </w:tc>
        <w:tc>
          <w:tcPr>
            <w:tcW w:w="1233" w:type="dxa"/>
            <w:tcBorders>
              <w:top w:val="nil"/>
              <w:left w:val="nil"/>
              <w:bottom w:val="nil"/>
              <w:right w:val="nil"/>
            </w:tcBorders>
            <w:vAlign w:val="center"/>
          </w:tcPr>
          <w:p w:rsidR="00F67965" w:rsidRPr="003B6B9A" w:rsidRDefault="00F67965" w:rsidP="00FB7596">
            <w:pPr>
              <w:snapToGrid w:val="0"/>
              <w:spacing w:line="320" w:lineRule="exact"/>
              <w:ind w:right="296"/>
              <w:jc w:val="right"/>
              <w:rPr>
                <w:rFonts w:eastAsia="標楷體"/>
                <w:b/>
                <w:bCs/>
              </w:rPr>
            </w:pPr>
            <w:r w:rsidRPr="003B6B9A">
              <w:rPr>
                <w:rFonts w:eastAsia="標楷體"/>
                <w:b/>
                <w:bCs/>
              </w:rPr>
              <w:t>34.8</w:t>
            </w:r>
          </w:p>
        </w:tc>
        <w:tc>
          <w:tcPr>
            <w:tcW w:w="1800" w:type="dxa"/>
            <w:tcBorders>
              <w:top w:val="nil"/>
              <w:left w:val="nil"/>
              <w:bottom w:val="nil"/>
              <w:right w:val="nil"/>
            </w:tcBorders>
            <w:vAlign w:val="center"/>
          </w:tcPr>
          <w:p w:rsidR="00F67965" w:rsidRPr="003B6B9A" w:rsidRDefault="00F67965" w:rsidP="00FB7596">
            <w:pPr>
              <w:snapToGrid w:val="0"/>
              <w:spacing w:line="320" w:lineRule="exact"/>
              <w:ind w:right="536"/>
              <w:jc w:val="right"/>
              <w:rPr>
                <w:rFonts w:eastAsia="標楷體"/>
                <w:b/>
                <w:bCs/>
              </w:rPr>
            </w:pPr>
            <w:r w:rsidRPr="003B6B9A">
              <w:rPr>
                <w:rFonts w:eastAsia="標楷體"/>
                <w:b/>
                <w:bCs/>
              </w:rPr>
              <w:t>2,512.4</w:t>
            </w:r>
          </w:p>
        </w:tc>
        <w:tc>
          <w:tcPr>
            <w:tcW w:w="1440" w:type="dxa"/>
            <w:tcBorders>
              <w:top w:val="nil"/>
              <w:left w:val="nil"/>
              <w:bottom w:val="nil"/>
              <w:right w:val="nil"/>
            </w:tcBorders>
            <w:vAlign w:val="center"/>
          </w:tcPr>
          <w:p w:rsidR="00F67965" w:rsidRPr="003B6B9A" w:rsidRDefault="00F67965" w:rsidP="00FB7596">
            <w:pPr>
              <w:snapToGrid w:val="0"/>
              <w:spacing w:line="320" w:lineRule="exact"/>
              <w:ind w:right="417"/>
              <w:jc w:val="right"/>
              <w:rPr>
                <w:rFonts w:eastAsia="標楷體"/>
                <w:b/>
                <w:bCs/>
              </w:rPr>
            </w:pPr>
            <w:r w:rsidRPr="003B6B9A">
              <w:rPr>
                <w:rFonts w:eastAsia="標楷體"/>
                <w:b/>
                <w:bCs/>
              </w:rPr>
              <w:t>44.1</w:t>
            </w:r>
          </w:p>
        </w:tc>
        <w:tc>
          <w:tcPr>
            <w:tcW w:w="1460" w:type="dxa"/>
            <w:tcBorders>
              <w:top w:val="nil"/>
              <w:left w:val="nil"/>
              <w:bottom w:val="nil"/>
              <w:right w:val="nil"/>
            </w:tcBorders>
            <w:vAlign w:val="center"/>
          </w:tcPr>
          <w:p w:rsidR="00F67965" w:rsidRPr="003B6B9A" w:rsidRDefault="00F67965" w:rsidP="00FB7596">
            <w:pPr>
              <w:snapToGrid w:val="0"/>
              <w:spacing w:line="320" w:lineRule="exact"/>
              <w:ind w:right="460"/>
              <w:jc w:val="right"/>
              <w:rPr>
                <w:rFonts w:eastAsia="標楷體"/>
                <w:b/>
                <w:bCs/>
              </w:rPr>
            </w:pPr>
            <w:r w:rsidRPr="003B6B9A">
              <w:rPr>
                <w:rFonts w:eastAsia="標楷體"/>
                <w:b/>
                <w:bCs/>
              </w:rPr>
              <w:t>233.6</w:t>
            </w:r>
          </w:p>
        </w:tc>
      </w:tr>
      <w:tr w:rsidR="00F67965" w:rsidRPr="003B6B9A" w:rsidTr="00FB7596">
        <w:trPr>
          <w:trHeight w:val="351"/>
        </w:trPr>
        <w:tc>
          <w:tcPr>
            <w:tcW w:w="1544" w:type="dxa"/>
            <w:tcBorders>
              <w:top w:val="nil"/>
              <w:left w:val="nil"/>
              <w:bottom w:val="nil"/>
              <w:right w:val="single" w:sz="4" w:space="0" w:color="auto"/>
            </w:tcBorders>
          </w:tcPr>
          <w:p w:rsidR="00F67965" w:rsidRPr="003B6B9A" w:rsidRDefault="00F67965" w:rsidP="00FB7596">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rPr>
                <w:rFonts w:eastAsia="標楷體"/>
                <w:b/>
                <w:bCs/>
              </w:rPr>
            </w:pPr>
            <w:r w:rsidRPr="003B6B9A">
              <w:rPr>
                <w:rFonts w:eastAsia="標楷體"/>
                <w:b/>
                <w:bCs/>
              </w:rPr>
              <w:t xml:space="preserve"> 100</w:t>
            </w:r>
            <w:r w:rsidRPr="003B6B9A">
              <w:rPr>
                <w:rFonts w:eastAsia="標楷體"/>
                <w:b/>
                <w:bCs/>
              </w:rPr>
              <w:t>年</w:t>
            </w:r>
          </w:p>
        </w:tc>
        <w:tc>
          <w:tcPr>
            <w:tcW w:w="1800" w:type="dxa"/>
            <w:tcBorders>
              <w:top w:val="nil"/>
              <w:left w:val="single" w:sz="4" w:space="0" w:color="auto"/>
              <w:bottom w:val="nil"/>
              <w:right w:val="nil"/>
            </w:tcBorders>
            <w:vAlign w:val="center"/>
          </w:tcPr>
          <w:p w:rsidR="00F67965" w:rsidRPr="003B6B9A" w:rsidRDefault="00F67965" w:rsidP="00FB7596">
            <w:pPr>
              <w:snapToGrid w:val="0"/>
              <w:spacing w:line="320" w:lineRule="exact"/>
              <w:ind w:right="480"/>
              <w:jc w:val="right"/>
              <w:rPr>
                <w:rFonts w:eastAsia="標楷體"/>
                <w:b/>
                <w:bCs/>
              </w:rPr>
            </w:pPr>
            <w:r w:rsidRPr="003B6B9A">
              <w:rPr>
                <w:rFonts w:eastAsia="標楷體"/>
                <w:b/>
                <w:bCs/>
              </w:rPr>
              <w:t>3,082.6</w:t>
            </w:r>
          </w:p>
        </w:tc>
        <w:tc>
          <w:tcPr>
            <w:tcW w:w="1233" w:type="dxa"/>
            <w:tcBorders>
              <w:top w:val="nil"/>
              <w:left w:val="nil"/>
              <w:bottom w:val="nil"/>
              <w:right w:val="nil"/>
            </w:tcBorders>
            <w:vAlign w:val="center"/>
          </w:tcPr>
          <w:p w:rsidR="00F67965" w:rsidRPr="003B6B9A" w:rsidRDefault="00F67965" w:rsidP="00FB7596">
            <w:pPr>
              <w:snapToGrid w:val="0"/>
              <w:spacing w:line="320" w:lineRule="exact"/>
              <w:ind w:right="296"/>
              <w:jc w:val="right"/>
              <w:rPr>
                <w:rFonts w:eastAsia="標楷體"/>
                <w:b/>
                <w:bCs/>
              </w:rPr>
            </w:pPr>
            <w:r w:rsidRPr="003B6B9A">
              <w:rPr>
                <w:rFonts w:eastAsia="標楷體"/>
                <w:b/>
                <w:bCs/>
              </w:rPr>
              <w:t>12.3</w:t>
            </w:r>
          </w:p>
        </w:tc>
        <w:tc>
          <w:tcPr>
            <w:tcW w:w="1800" w:type="dxa"/>
            <w:tcBorders>
              <w:top w:val="nil"/>
              <w:left w:val="nil"/>
              <w:bottom w:val="nil"/>
              <w:right w:val="nil"/>
            </w:tcBorders>
            <w:vAlign w:val="center"/>
          </w:tcPr>
          <w:p w:rsidR="00F67965" w:rsidRPr="003B6B9A" w:rsidRDefault="00F67965" w:rsidP="00FB7596">
            <w:pPr>
              <w:snapToGrid w:val="0"/>
              <w:spacing w:line="320" w:lineRule="exact"/>
              <w:ind w:right="536"/>
              <w:jc w:val="right"/>
              <w:rPr>
                <w:rFonts w:eastAsia="標楷體"/>
                <w:b/>
                <w:bCs/>
              </w:rPr>
            </w:pPr>
            <w:r w:rsidRPr="003B6B9A">
              <w:rPr>
                <w:rFonts w:eastAsia="標楷體"/>
                <w:b/>
                <w:bCs/>
              </w:rPr>
              <w:t>2,814.4</w:t>
            </w:r>
          </w:p>
        </w:tc>
        <w:tc>
          <w:tcPr>
            <w:tcW w:w="1440" w:type="dxa"/>
            <w:tcBorders>
              <w:top w:val="nil"/>
              <w:left w:val="nil"/>
              <w:bottom w:val="nil"/>
              <w:right w:val="nil"/>
            </w:tcBorders>
            <w:vAlign w:val="center"/>
          </w:tcPr>
          <w:p w:rsidR="00F67965" w:rsidRPr="003B6B9A" w:rsidRDefault="00F67965" w:rsidP="00FB7596">
            <w:pPr>
              <w:snapToGrid w:val="0"/>
              <w:spacing w:line="320" w:lineRule="exact"/>
              <w:ind w:right="417"/>
              <w:jc w:val="right"/>
              <w:rPr>
                <w:rFonts w:eastAsia="標楷體"/>
                <w:b/>
                <w:bCs/>
              </w:rPr>
            </w:pPr>
            <w:r w:rsidRPr="003B6B9A">
              <w:rPr>
                <w:rFonts w:eastAsia="標楷體"/>
                <w:b/>
                <w:bCs/>
              </w:rPr>
              <w:t>12.0</w:t>
            </w:r>
          </w:p>
        </w:tc>
        <w:tc>
          <w:tcPr>
            <w:tcW w:w="1460" w:type="dxa"/>
            <w:tcBorders>
              <w:top w:val="nil"/>
              <w:left w:val="nil"/>
              <w:bottom w:val="nil"/>
              <w:right w:val="nil"/>
            </w:tcBorders>
            <w:vAlign w:val="center"/>
          </w:tcPr>
          <w:p w:rsidR="00F67965" w:rsidRPr="003B6B9A" w:rsidRDefault="00F67965" w:rsidP="00FB7596">
            <w:pPr>
              <w:snapToGrid w:val="0"/>
              <w:spacing w:line="320" w:lineRule="exact"/>
              <w:ind w:right="460"/>
              <w:jc w:val="right"/>
              <w:rPr>
                <w:rFonts w:eastAsia="標楷體"/>
                <w:b/>
                <w:bCs/>
              </w:rPr>
            </w:pPr>
            <w:r w:rsidRPr="003B6B9A">
              <w:rPr>
                <w:rFonts w:eastAsia="標楷體"/>
                <w:b/>
                <w:bCs/>
              </w:rPr>
              <w:t>268.2</w:t>
            </w:r>
          </w:p>
        </w:tc>
      </w:tr>
      <w:tr w:rsidR="00F67965" w:rsidRPr="003B6B9A" w:rsidTr="00FB7596">
        <w:trPr>
          <w:trHeight w:val="351"/>
        </w:trPr>
        <w:tc>
          <w:tcPr>
            <w:tcW w:w="1544" w:type="dxa"/>
            <w:tcBorders>
              <w:top w:val="nil"/>
              <w:left w:val="nil"/>
              <w:bottom w:val="nil"/>
              <w:right w:val="single" w:sz="4" w:space="0" w:color="auto"/>
            </w:tcBorders>
          </w:tcPr>
          <w:p w:rsidR="00F67965" w:rsidRPr="003B6B9A" w:rsidRDefault="00F67965" w:rsidP="00FB7596">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rPr>
                <w:rFonts w:eastAsia="標楷體"/>
              </w:rPr>
            </w:pPr>
            <w:r w:rsidRPr="003B6B9A">
              <w:rPr>
                <w:rFonts w:eastAsia="標楷體"/>
                <w:b/>
                <w:bCs/>
              </w:rPr>
              <w:t xml:space="preserve"> 101</w:t>
            </w:r>
            <w:r w:rsidRPr="003B6B9A">
              <w:rPr>
                <w:rFonts w:eastAsia="標楷體"/>
                <w:b/>
                <w:bCs/>
              </w:rPr>
              <w:t>年</w:t>
            </w:r>
          </w:p>
        </w:tc>
        <w:tc>
          <w:tcPr>
            <w:tcW w:w="1800" w:type="dxa"/>
            <w:tcBorders>
              <w:top w:val="nil"/>
              <w:left w:val="single" w:sz="4" w:space="0" w:color="auto"/>
              <w:bottom w:val="nil"/>
              <w:right w:val="nil"/>
            </w:tcBorders>
            <w:vAlign w:val="center"/>
          </w:tcPr>
          <w:p w:rsidR="00F67965" w:rsidRPr="003B6B9A" w:rsidRDefault="00F67965" w:rsidP="00FB7596">
            <w:pPr>
              <w:snapToGrid w:val="0"/>
              <w:spacing w:line="320" w:lineRule="exact"/>
              <w:ind w:right="480"/>
              <w:jc w:val="right"/>
              <w:rPr>
                <w:rFonts w:eastAsia="標楷體"/>
                <w:b/>
                <w:bCs/>
              </w:rPr>
            </w:pPr>
            <w:r w:rsidRPr="003B6B9A">
              <w:rPr>
                <w:rFonts w:eastAsia="標楷體"/>
                <w:b/>
                <w:bCs/>
              </w:rPr>
              <w:t>3,011.8</w:t>
            </w:r>
          </w:p>
        </w:tc>
        <w:tc>
          <w:tcPr>
            <w:tcW w:w="1233" w:type="dxa"/>
            <w:tcBorders>
              <w:top w:val="nil"/>
              <w:left w:val="nil"/>
              <w:bottom w:val="nil"/>
              <w:right w:val="nil"/>
            </w:tcBorders>
            <w:vAlign w:val="center"/>
          </w:tcPr>
          <w:p w:rsidR="00F67965" w:rsidRPr="003B6B9A" w:rsidRDefault="00F67965" w:rsidP="00FB7596">
            <w:pPr>
              <w:snapToGrid w:val="0"/>
              <w:spacing w:line="320" w:lineRule="exact"/>
              <w:ind w:right="296"/>
              <w:jc w:val="right"/>
              <w:rPr>
                <w:rFonts w:eastAsia="標楷體"/>
                <w:b/>
                <w:bCs/>
              </w:rPr>
            </w:pPr>
            <w:r w:rsidRPr="003B6B9A">
              <w:rPr>
                <w:rFonts w:eastAsia="標楷體"/>
                <w:b/>
                <w:bCs/>
              </w:rPr>
              <w:t>-2.3</w:t>
            </w:r>
          </w:p>
        </w:tc>
        <w:tc>
          <w:tcPr>
            <w:tcW w:w="1800" w:type="dxa"/>
            <w:tcBorders>
              <w:top w:val="nil"/>
              <w:left w:val="nil"/>
              <w:bottom w:val="nil"/>
              <w:right w:val="nil"/>
            </w:tcBorders>
            <w:vAlign w:val="center"/>
          </w:tcPr>
          <w:p w:rsidR="00F67965" w:rsidRPr="003B6B9A" w:rsidRDefault="00F67965" w:rsidP="00FB7596">
            <w:pPr>
              <w:snapToGrid w:val="0"/>
              <w:spacing w:line="320" w:lineRule="exact"/>
              <w:ind w:right="536"/>
              <w:jc w:val="right"/>
              <w:rPr>
                <w:rFonts w:eastAsia="標楷體"/>
                <w:b/>
                <w:bCs/>
              </w:rPr>
            </w:pPr>
            <w:r w:rsidRPr="003B6B9A">
              <w:rPr>
                <w:rFonts w:eastAsia="標楷體"/>
                <w:b/>
                <w:bCs/>
              </w:rPr>
              <w:t>2,704.7</w:t>
            </w:r>
          </w:p>
        </w:tc>
        <w:tc>
          <w:tcPr>
            <w:tcW w:w="1440" w:type="dxa"/>
            <w:tcBorders>
              <w:top w:val="nil"/>
              <w:left w:val="nil"/>
              <w:bottom w:val="nil"/>
              <w:right w:val="nil"/>
            </w:tcBorders>
            <w:vAlign w:val="center"/>
          </w:tcPr>
          <w:p w:rsidR="00F67965" w:rsidRPr="003B6B9A" w:rsidRDefault="00F67965" w:rsidP="00FB7596">
            <w:pPr>
              <w:snapToGrid w:val="0"/>
              <w:spacing w:line="320" w:lineRule="exact"/>
              <w:ind w:right="417"/>
              <w:jc w:val="right"/>
              <w:rPr>
                <w:rFonts w:eastAsia="標楷體"/>
                <w:b/>
                <w:bCs/>
              </w:rPr>
            </w:pPr>
            <w:r w:rsidRPr="003B6B9A">
              <w:rPr>
                <w:rFonts w:eastAsia="標楷體"/>
                <w:b/>
                <w:bCs/>
              </w:rPr>
              <w:t>-3.9</w:t>
            </w:r>
          </w:p>
        </w:tc>
        <w:tc>
          <w:tcPr>
            <w:tcW w:w="1460" w:type="dxa"/>
            <w:tcBorders>
              <w:top w:val="nil"/>
              <w:left w:val="nil"/>
              <w:bottom w:val="nil"/>
              <w:right w:val="nil"/>
            </w:tcBorders>
            <w:vAlign w:val="center"/>
          </w:tcPr>
          <w:p w:rsidR="00F67965" w:rsidRPr="003B6B9A" w:rsidRDefault="00F67965" w:rsidP="00FB7596">
            <w:pPr>
              <w:snapToGrid w:val="0"/>
              <w:spacing w:line="320" w:lineRule="exact"/>
              <w:ind w:right="460"/>
              <w:jc w:val="right"/>
              <w:rPr>
                <w:rFonts w:eastAsia="標楷體"/>
                <w:b/>
                <w:bCs/>
              </w:rPr>
            </w:pPr>
            <w:r w:rsidRPr="003B6B9A">
              <w:rPr>
                <w:rFonts w:eastAsia="標楷體"/>
                <w:b/>
                <w:bCs/>
              </w:rPr>
              <w:t>307.1</w:t>
            </w:r>
          </w:p>
        </w:tc>
      </w:tr>
      <w:tr w:rsidR="00F67965" w:rsidRPr="003B6B9A" w:rsidTr="00FB7596">
        <w:trPr>
          <w:trHeight w:val="351"/>
        </w:trPr>
        <w:tc>
          <w:tcPr>
            <w:tcW w:w="1544" w:type="dxa"/>
            <w:tcBorders>
              <w:top w:val="nil"/>
              <w:left w:val="nil"/>
              <w:bottom w:val="nil"/>
              <w:right w:val="single" w:sz="4" w:space="0" w:color="auto"/>
            </w:tcBorders>
          </w:tcPr>
          <w:p w:rsidR="00F67965" w:rsidRPr="003B6B9A" w:rsidRDefault="00F67965" w:rsidP="00FB7596">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rPr>
                <w:rFonts w:eastAsia="標楷體"/>
              </w:rPr>
            </w:pPr>
            <w:r w:rsidRPr="003B6B9A">
              <w:rPr>
                <w:rFonts w:eastAsia="標楷體"/>
                <w:b/>
                <w:bCs/>
              </w:rPr>
              <w:t xml:space="preserve"> 102</w:t>
            </w:r>
            <w:r w:rsidRPr="003B6B9A">
              <w:rPr>
                <w:rFonts w:eastAsia="標楷體"/>
                <w:b/>
                <w:bCs/>
              </w:rPr>
              <w:t>年</w:t>
            </w:r>
          </w:p>
        </w:tc>
        <w:tc>
          <w:tcPr>
            <w:tcW w:w="1800" w:type="dxa"/>
            <w:tcBorders>
              <w:top w:val="nil"/>
              <w:left w:val="single" w:sz="4" w:space="0" w:color="auto"/>
              <w:bottom w:val="nil"/>
              <w:right w:val="nil"/>
            </w:tcBorders>
            <w:vAlign w:val="center"/>
          </w:tcPr>
          <w:p w:rsidR="00F67965" w:rsidRPr="003B6B9A" w:rsidRDefault="00F67965" w:rsidP="00FB7596">
            <w:pPr>
              <w:snapToGrid w:val="0"/>
              <w:spacing w:line="320" w:lineRule="exact"/>
              <w:ind w:right="480"/>
              <w:jc w:val="right"/>
              <w:rPr>
                <w:rFonts w:eastAsia="標楷體"/>
                <w:b/>
              </w:rPr>
            </w:pPr>
            <w:r w:rsidRPr="003B6B9A">
              <w:rPr>
                <w:rFonts w:eastAsia="標楷體"/>
                <w:b/>
              </w:rPr>
              <w:t>3,054.4</w:t>
            </w:r>
          </w:p>
        </w:tc>
        <w:tc>
          <w:tcPr>
            <w:tcW w:w="1233" w:type="dxa"/>
            <w:tcBorders>
              <w:top w:val="nil"/>
              <w:left w:val="nil"/>
              <w:bottom w:val="nil"/>
              <w:right w:val="nil"/>
            </w:tcBorders>
            <w:vAlign w:val="center"/>
          </w:tcPr>
          <w:p w:rsidR="00F67965" w:rsidRPr="003B6B9A" w:rsidRDefault="00F67965" w:rsidP="00FB7596">
            <w:pPr>
              <w:snapToGrid w:val="0"/>
              <w:spacing w:line="320" w:lineRule="exact"/>
              <w:ind w:right="296"/>
              <w:jc w:val="right"/>
              <w:rPr>
                <w:rFonts w:eastAsia="標楷體"/>
                <w:b/>
              </w:rPr>
            </w:pPr>
            <w:r w:rsidRPr="003B6B9A">
              <w:rPr>
                <w:rFonts w:eastAsia="標楷體"/>
                <w:b/>
              </w:rPr>
              <w:t>1.4</w:t>
            </w:r>
          </w:p>
        </w:tc>
        <w:tc>
          <w:tcPr>
            <w:tcW w:w="1800" w:type="dxa"/>
            <w:tcBorders>
              <w:top w:val="nil"/>
              <w:left w:val="nil"/>
              <w:bottom w:val="nil"/>
              <w:right w:val="nil"/>
            </w:tcBorders>
            <w:vAlign w:val="center"/>
          </w:tcPr>
          <w:p w:rsidR="00F67965" w:rsidRPr="003B6B9A" w:rsidRDefault="00F67965" w:rsidP="00FB7596">
            <w:pPr>
              <w:snapToGrid w:val="0"/>
              <w:spacing w:line="320" w:lineRule="exact"/>
              <w:ind w:right="536"/>
              <w:jc w:val="right"/>
              <w:rPr>
                <w:rFonts w:eastAsia="標楷體"/>
                <w:b/>
              </w:rPr>
            </w:pPr>
            <w:r w:rsidRPr="003B6B9A">
              <w:rPr>
                <w:rFonts w:eastAsia="標楷體"/>
                <w:b/>
              </w:rPr>
              <w:t>2,699.0</w:t>
            </w:r>
          </w:p>
        </w:tc>
        <w:tc>
          <w:tcPr>
            <w:tcW w:w="1440" w:type="dxa"/>
            <w:tcBorders>
              <w:top w:val="nil"/>
              <w:left w:val="nil"/>
              <w:bottom w:val="nil"/>
              <w:right w:val="nil"/>
            </w:tcBorders>
            <w:vAlign w:val="center"/>
          </w:tcPr>
          <w:p w:rsidR="00F67965" w:rsidRPr="003B6B9A" w:rsidRDefault="00F67965" w:rsidP="00FB7596">
            <w:pPr>
              <w:snapToGrid w:val="0"/>
              <w:spacing w:line="320" w:lineRule="exact"/>
              <w:ind w:right="417"/>
              <w:jc w:val="right"/>
              <w:rPr>
                <w:rFonts w:eastAsia="標楷體"/>
                <w:b/>
              </w:rPr>
            </w:pPr>
            <w:r w:rsidRPr="003B6B9A">
              <w:rPr>
                <w:rFonts w:eastAsia="標楷體"/>
                <w:b/>
              </w:rPr>
              <w:t>-0.2</w:t>
            </w:r>
          </w:p>
        </w:tc>
        <w:tc>
          <w:tcPr>
            <w:tcW w:w="1460" w:type="dxa"/>
            <w:tcBorders>
              <w:top w:val="nil"/>
              <w:left w:val="nil"/>
              <w:bottom w:val="nil"/>
              <w:right w:val="nil"/>
            </w:tcBorders>
            <w:vAlign w:val="center"/>
          </w:tcPr>
          <w:p w:rsidR="00F67965" w:rsidRPr="003B6B9A" w:rsidRDefault="00F67965" w:rsidP="00FB7596">
            <w:pPr>
              <w:snapToGrid w:val="0"/>
              <w:spacing w:line="320" w:lineRule="exact"/>
              <w:ind w:right="460"/>
              <w:jc w:val="right"/>
              <w:rPr>
                <w:rFonts w:eastAsia="標楷體"/>
                <w:b/>
              </w:rPr>
            </w:pPr>
            <w:r w:rsidRPr="003B6B9A">
              <w:rPr>
                <w:rFonts w:eastAsia="標楷體"/>
                <w:b/>
              </w:rPr>
              <w:t>355.4</w:t>
            </w:r>
          </w:p>
        </w:tc>
      </w:tr>
      <w:tr w:rsidR="00F67965" w:rsidRPr="003B6B9A" w:rsidTr="00FB7596">
        <w:trPr>
          <w:trHeight w:val="351"/>
        </w:trPr>
        <w:tc>
          <w:tcPr>
            <w:tcW w:w="1544" w:type="dxa"/>
            <w:tcBorders>
              <w:top w:val="nil"/>
              <w:left w:val="nil"/>
              <w:bottom w:val="nil"/>
              <w:right w:val="single" w:sz="4" w:space="0" w:color="auto"/>
            </w:tcBorders>
          </w:tcPr>
          <w:p w:rsidR="00F67965" w:rsidRPr="003B6B9A" w:rsidRDefault="00F67965" w:rsidP="00FB7596">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rPr>
                <w:rFonts w:eastAsia="標楷體"/>
              </w:rPr>
            </w:pPr>
            <w:r w:rsidRPr="003B6B9A">
              <w:rPr>
                <w:rFonts w:eastAsia="標楷體"/>
                <w:b/>
                <w:bCs/>
              </w:rPr>
              <w:t xml:space="preserve"> 103</w:t>
            </w:r>
            <w:r w:rsidRPr="003B6B9A">
              <w:rPr>
                <w:rFonts w:eastAsia="標楷體"/>
                <w:b/>
                <w:bCs/>
              </w:rPr>
              <w:t>年</w:t>
            </w:r>
          </w:p>
        </w:tc>
        <w:tc>
          <w:tcPr>
            <w:tcW w:w="1800" w:type="dxa"/>
            <w:tcBorders>
              <w:top w:val="nil"/>
              <w:left w:val="single" w:sz="4" w:space="0" w:color="auto"/>
              <w:bottom w:val="nil"/>
              <w:right w:val="nil"/>
            </w:tcBorders>
            <w:vAlign w:val="center"/>
          </w:tcPr>
          <w:p w:rsidR="00F67965" w:rsidRPr="003B6B9A" w:rsidRDefault="00F67965" w:rsidP="00FB7596">
            <w:pPr>
              <w:snapToGrid w:val="0"/>
              <w:spacing w:line="320" w:lineRule="exact"/>
              <w:ind w:right="480"/>
              <w:jc w:val="right"/>
              <w:rPr>
                <w:rFonts w:eastAsia="標楷體"/>
                <w:b/>
              </w:rPr>
            </w:pPr>
            <w:r w:rsidRPr="003B6B9A">
              <w:rPr>
                <w:rFonts w:eastAsia="標楷體"/>
                <w:b/>
              </w:rPr>
              <w:t>3,137.0</w:t>
            </w:r>
          </w:p>
        </w:tc>
        <w:tc>
          <w:tcPr>
            <w:tcW w:w="1233" w:type="dxa"/>
            <w:tcBorders>
              <w:top w:val="nil"/>
              <w:left w:val="nil"/>
              <w:bottom w:val="nil"/>
              <w:right w:val="nil"/>
            </w:tcBorders>
            <w:vAlign w:val="center"/>
          </w:tcPr>
          <w:p w:rsidR="00F67965" w:rsidRPr="003B6B9A" w:rsidRDefault="00F67965" w:rsidP="00FB7596">
            <w:pPr>
              <w:snapToGrid w:val="0"/>
              <w:spacing w:line="320" w:lineRule="exact"/>
              <w:ind w:right="296"/>
              <w:jc w:val="right"/>
              <w:rPr>
                <w:rFonts w:eastAsia="標楷體"/>
                <w:b/>
              </w:rPr>
            </w:pPr>
            <w:r w:rsidRPr="003B6B9A">
              <w:rPr>
                <w:rFonts w:eastAsia="標楷體"/>
                <w:b/>
              </w:rPr>
              <w:t>2.7</w:t>
            </w:r>
          </w:p>
        </w:tc>
        <w:tc>
          <w:tcPr>
            <w:tcW w:w="1800" w:type="dxa"/>
            <w:tcBorders>
              <w:top w:val="nil"/>
              <w:left w:val="nil"/>
              <w:bottom w:val="nil"/>
              <w:right w:val="nil"/>
            </w:tcBorders>
            <w:vAlign w:val="center"/>
          </w:tcPr>
          <w:p w:rsidR="00F67965" w:rsidRPr="003B6B9A" w:rsidRDefault="00F67965" w:rsidP="00FB7596">
            <w:pPr>
              <w:snapToGrid w:val="0"/>
              <w:spacing w:line="320" w:lineRule="exact"/>
              <w:ind w:right="536"/>
              <w:jc w:val="right"/>
              <w:rPr>
                <w:rFonts w:eastAsia="標楷體"/>
                <w:b/>
              </w:rPr>
            </w:pPr>
            <w:r w:rsidRPr="003B6B9A">
              <w:rPr>
                <w:rFonts w:eastAsia="標楷體"/>
                <w:b/>
              </w:rPr>
              <w:t>2,740.3</w:t>
            </w:r>
          </w:p>
        </w:tc>
        <w:tc>
          <w:tcPr>
            <w:tcW w:w="1440" w:type="dxa"/>
            <w:tcBorders>
              <w:top w:val="nil"/>
              <w:left w:val="nil"/>
              <w:bottom w:val="nil"/>
              <w:right w:val="nil"/>
            </w:tcBorders>
            <w:vAlign w:val="center"/>
          </w:tcPr>
          <w:p w:rsidR="00F67965" w:rsidRPr="003B6B9A" w:rsidRDefault="00F67965" w:rsidP="00FB7596">
            <w:pPr>
              <w:snapToGrid w:val="0"/>
              <w:spacing w:line="320" w:lineRule="exact"/>
              <w:ind w:right="417"/>
              <w:jc w:val="right"/>
              <w:rPr>
                <w:rFonts w:eastAsia="標楷體"/>
                <w:b/>
              </w:rPr>
            </w:pPr>
            <w:r w:rsidRPr="003B6B9A">
              <w:rPr>
                <w:rFonts w:eastAsia="標楷體"/>
                <w:b/>
              </w:rPr>
              <w:t>1.5</w:t>
            </w:r>
          </w:p>
        </w:tc>
        <w:tc>
          <w:tcPr>
            <w:tcW w:w="1460" w:type="dxa"/>
            <w:tcBorders>
              <w:top w:val="nil"/>
              <w:left w:val="nil"/>
              <w:bottom w:val="nil"/>
              <w:right w:val="nil"/>
            </w:tcBorders>
            <w:vAlign w:val="center"/>
          </w:tcPr>
          <w:p w:rsidR="00F67965" w:rsidRPr="003B6B9A" w:rsidRDefault="00F67965" w:rsidP="00FB7596">
            <w:pPr>
              <w:snapToGrid w:val="0"/>
              <w:spacing w:line="320" w:lineRule="exact"/>
              <w:ind w:right="460"/>
              <w:jc w:val="right"/>
              <w:rPr>
                <w:rFonts w:eastAsia="標楷體"/>
                <w:b/>
              </w:rPr>
            </w:pPr>
            <w:r w:rsidRPr="003B6B9A">
              <w:rPr>
                <w:rFonts w:eastAsia="標楷體"/>
                <w:b/>
              </w:rPr>
              <w:t>396.7</w:t>
            </w:r>
          </w:p>
        </w:tc>
      </w:tr>
      <w:tr w:rsidR="00FB7D89" w:rsidRPr="003B6B9A" w:rsidTr="00FB7596">
        <w:trPr>
          <w:trHeight w:val="351"/>
        </w:trPr>
        <w:tc>
          <w:tcPr>
            <w:tcW w:w="1544" w:type="dxa"/>
            <w:tcBorders>
              <w:top w:val="nil"/>
              <w:left w:val="nil"/>
              <w:bottom w:val="nil"/>
              <w:right w:val="single" w:sz="4" w:space="0" w:color="auto"/>
            </w:tcBorders>
          </w:tcPr>
          <w:p w:rsidR="00FB7D89" w:rsidRPr="003B6B9A" w:rsidRDefault="00FB7D89" w:rsidP="00FB7D89">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rPr>
            </w:pPr>
            <w:r w:rsidRPr="003B6B9A">
              <w:rPr>
                <w:rFonts w:eastAsia="標楷體"/>
              </w:rPr>
              <w:t>9</w:t>
            </w:r>
            <w:r w:rsidRPr="003B6B9A">
              <w:rPr>
                <w:rFonts w:eastAsia="標楷體"/>
              </w:rPr>
              <w:t>月</w:t>
            </w:r>
          </w:p>
        </w:tc>
        <w:tc>
          <w:tcPr>
            <w:tcW w:w="1800" w:type="dxa"/>
            <w:tcBorders>
              <w:top w:val="nil"/>
              <w:left w:val="single" w:sz="4" w:space="0" w:color="auto"/>
              <w:bottom w:val="nil"/>
              <w:right w:val="nil"/>
            </w:tcBorders>
            <w:vAlign w:val="center"/>
          </w:tcPr>
          <w:p w:rsidR="00FB7D89" w:rsidRPr="003B6B9A" w:rsidRDefault="00FB7D89" w:rsidP="00FB7D89">
            <w:pPr>
              <w:snapToGrid w:val="0"/>
              <w:spacing w:line="320" w:lineRule="exact"/>
              <w:ind w:right="480"/>
              <w:jc w:val="right"/>
              <w:rPr>
                <w:rFonts w:eastAsia="標楷體"/>
              </w:rPr>
            </w:pPr>
            <w:r w:rsidRPr="003B6B9A">
              <w:rPr>
                <w:rFonts w:eastAsia="標楷體"/>
              </w:rPr>
              <w:t>264.1</w:t>
            </w:r>
          </w:p>
        </w:tc>
        <w:tc>
          <w:tcPr>
            <w:tcW w:w="1233" w:type="dxa"/>
            <w:tcBorders>
              <w:top w:val="nil"/>
              <w:left w:val="nil"/>
              <w:bottom w:val="nil"/>
              <w:right w:val="nil"/>
            </w:tcBorders>
            <w:vAlign w:val="center"/>
          </w:tcPr>
          <w:p w:rsidR="00FB7D89" w:rsidRPr="003B6B9A" w:rsidRDefault="00FB7D89" w:rsidP="00FB7D89">
            <w:pPr>
              <w:snapToGrid w:val="0"/>
              <w:spacing w:line="320" w:lineRule="exact"/>
              <w:ind w:right="296"/>
              <w:jc w:val="right"/>
              <w:rPr>
                <w:rFonts w:eastAsia="標楷體"/>
              </w:rPr>
            </w:pPr>
            <w:r w:rsidRPr="003B6B9A">
              <w:rPr>
                <w:rFonts w:eastAsia="標楷體"/>
              </w:rPr>
              <w:t>4.6</w:t>
            </w:r>
          </w:p>
        </w:tc>
        <w:tc>
          <w:tcPr>
            <w:tcW w:w="1800" w:type="dxa"/>
            <w:tcBorders>
              <w:top w:val="nil"/>
              <w:left w:val="nil"/>
              <w:bottom w:val="nil"/>
              <w:right w:val="nil"/>
            </w:tcBorders>
            <w:vAlign w:val="center"/>
          </w:tcPr>
          <w:p w:rsidR="00FB7D89" w:rsidRPr="003B6B9A" w:rsidRDefault="00FB7D89" w:rsidP="00FB7D89">
            <w:pPr>
              <w:snapToGrid w:val="0"/>
              <w:spacing w:line="320" w:lineRule="exact"/>
              <w:ind w:right="536"/>
              <w:jc w:val="right"/>
              <w:rPr>
                <w:rFonts w:eastAsia="標楷體"/>
              </w:rPr>
            </w:pPr>
            <w:r w:rsidRPr="003B6B9A">
              <w:rPr>
                <w:rFonts w:eastAsia="標楷體"/>
              </w:rPr>
              <w:t>228.7</w:t>
            </w:r>
          </w:p>
        </w:tc>
        <w:tc>
          <w:tcPr>
            <w:tcW w:w="1440" w:type="dxa"/>
            <w:tcBorders>
              <w:top w:val="nil"/>
              <w:left w:val="nil"/>
              <w:bottom w:val="nil"/>
              <w:right w:val="nil"/>
            </w:tcBorders>
            <w:vAlign w:val="center"/>
          </w:tcPr>
          <w:p w:rsidR="00FB7D89" w:rsidRPr="003B6B9A" w:rsidRDefault="00FB7D89" w:rsidP="00FB7D89">
            <w:pPr>
              <w:snapToGrid w:val="0"/>
              <w:spacing w:line="320" w:lineRule="exact"/>
              <w:ind w:right="417"/>
              <w:jc w:val="right"/>
              <w:rPr>
                <w:rFonts w:eastAsia="標楷體"/>
              </w:rPr>
            </w:pPr>
            <w:r w:rsidRPr="003B6B9A">
              <w:rPr>
                <w:rFonts w:eastAsia="標楷體"/>
              </w:rPr>
              <w:t>-0.1</w:t>
            </w:r>
          </w:p>
        </w:tc>
        <w:tc>
          <w:tcPr>
            <w:tcW w:w="1460" w:type="dxa"/>
            <w:tcBorders>
              <w:top w:val="nil"/>
              <w:left w:val="nil"/>
              <w:bottom w:val="nil"/>
              <w:right w:val="nil"/>
            </w:tcBorders>
            <w:vAlign w:val="center"/>
          </w:tcPr>
          <w:p w:rsidR="00FB7D89" w:rsidRPr="003B6B9A" w:rsidRDefault="00FB7D89" w:rsidP="00FB7D89">
            <w:pPr>
              <w:snapToGrid w:val="0"/>
              <w:spacing w:line="320" w:lineRule="exact"/>
              <w:ind w:right="460"/>
              <w:jc w:val="right"/>
              <w:rPr>
                <w:rFonts w:eastAsia="標楷體"/>
              </w:rPr>
            </w:pPr>
            <w:r w:rsidRPr="003B6B9A">
              <w:rPr>
                <w:rFonts w:eastAsia="標楷體"/>
              </w:rPr>
              <w:t>35.4</w:t>
            </w:r>
          </w:p>
        </w:tc>
      </w:tr>
      <w:tr w:rsidR="00FB7D89" w:rsidRPr="003B6B9A" w:rsidTr="00FB7596">
        <w:trPr>
          <w:trHeight w:val="351"/>
        </w:trPr>
        <w:tc>
          <w:tcPr>
            <w:tcW w:w="1544" w:type="dxa"/>
            <w:tcBorders>
              <w:top w:val="nil"/>
              <w:left w:val="nil"/>
              <w:bottom w:val="nil"/>
              <w:right w:val="single" w:sz="4" w:space="0" w:color="auto"/>
            </w:tcBorders>
          </w:tcPr>
          <w:p w:rsidR="00FB7D89" w:rsidRPr="003B6B9A" w:rsidRDefault="00FB7D89" w:rsidP="00FB7D89">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rPr>
            </w:pPr>
            <w:r w:rsidRPr="003B6B9A">
              <w:rPr>
                <w:rFonts w:eastAsia="標楷體"/>
              </w:rPr>
              <w:t>10</w:t>
            </w:r>
            <w:r w:rsidRPr="003B6B9A">
              <w:rPr>
                <w:rFonts w:eastAsia="標楷體"/>
              </w:rPr>
              <w:t>月</w:t>
            </w:r>
          </w:p>
        </w:tc>
        <w:tc>
          <w:tcPr>
            <w:tcW w:w="1800" w:type="dxa"/>
            <w:tcBorders>
              <w:top w:val="nil"/>
              <w:left w:val="single" w:sz="4" w:space="0" w:color="auto"/>
              <w:bottom w:val="nil"/>
              <w:right w:val="nil"/>
            </w:tcBorders>
            <w:vAlign w:val="center"/>
          </w:tcPr>
          <w:p w:rsidR="00FB7D89" w:rsidRPr="003B6B9A" w:rsidRDefault="00FB7D89" w:rsidP="00FB7D89">
            <w:pPr>
              <w:snapToGrid w:val="0"/>
              <w:spacing w:line="320" w:lineRule="exact"/>
              <w:ind w:right="480"/>
              <w:jc w:val="right"/>
              <w:rPr>
                <w:rFonts w:eastAsia="標楷體"/>
              </w:rPr>
            </w:pPr>
            <w:r w:rsidRPr="003B6B9A">
              <w:rPr>
                <w:rFonts w:eastAsia="標楷體"/>
              </w:rPr>
              <w:t>268.8</w:t>
            </w:r>
          </w:p>
        </w:tc>
        <w:tc>
          <w:tcPr>
            <w:tcW w:w="1233" w:type="dxa"/>
            <w:tcBorders>
              <w:top w:val="nil"/>
              <w:left w:val="nil"/>
              <w:bottom w:val="nil"/>
              <w:right w:val="nil"/>
            </w:tcBorders>
            <w:vAlign w:val="center"/>
          </w:tcPr>
          <w:p w:rsidR="00FB7D89" w:rsidRPr="003B6B9A" w:rsidRDefault="00FB7D89" w:rsidP="00FB7D89">
            <w:pPr>
              <w:snapToGrid w:val="0"/>
              <w:spacing w:line="320" w:lineRule="exact"/>
              <w:ind w:right="296"/>
              <w:jc w:val="right"/>
              <w:rPr>
                <w:rFonts w:eastAsia="標楷體"/>
              </w:rPr>
            </w:pPr>
            <w:r w:rsidRPr="003B6B9A">
              <w:rPr>
                <w:rFonts w:eastAsia="標楷體"/>
              </w:rPr>
              <w:t>0.6</w:t>
            </w:r>
          </w:p>
        </w:tc>
        <w:tc>
          <w:tcPr>
            <w:tcW w:w="1800" w:type="dxa"/>
            <w:tcBorders>
              <w:top w:val="nil"/>
              <w:left w:val="nil"/>
              <w:bottom w:val="nil"/>
              <w:right w:val="nil"/>
            </w:tcBorders>
            <w:vAlign w:val="center"/>
          </w:tcPr>
          <w:p w:rsidR="00FB7D89" w:rsidRPr="003B6B9A" w:rsidRDefault="00FB7D89" w:rsidP="00FB7D89">
            <w:pPr>
              <w:snapToGrid w:val="0"/>
              <w:spacing w:line="320" w:lineRule="exact"/>
              <w:ind w:right="536"/>
              <w:jc w:val="right"/>
              <w:rPr>
                <w:rFonts w:eastAsia="標楷體"/>
              </w:rPr>
            </w:pPr>
            <w:r w:rsidRPr="003B6B9A">
              <w:rPr>
                <w:rFonts w:eastAsia="標楷體"/>
              </w:rPr>
              <w:t>222.6</w:t>
            </w:r>
          </w:p>
        </w:tc>
        <w:tc>
          <w:tcPr>
            <w:tcW w:w="1440" w:type="dxa"/>
            <w:tcBorders>
              <w:top w:val="nil"/>
              <w:left w:val="nil"/>
              <w:bottom w:val="nil"/>
              <w:right w:val="nil"/>
            </w:tcBorders>
            <w:vAlign w:val="center"/>
          </w:tcPr>
          <w:p w:rsidR="00FB7D89" w:rsidRPr="003B6B9A" w:rsidRDefault="00FB7D89" w:rsidP="00FB7D89">
            <w:pPr>
              <w:snapToGrid w:val="0"/>
              <w:spacing w:line="320" w:lineRule="exact"/>
              <w:ind w:right="417"/>
              <w:jc w:val="right"/>
              <w:rPr>
                <w:rFonts w:eastAsia="標楷體"/>
              </w:rPr>
            </w:pPr>
            <w:r w:rsidRPr="003B6B9A">
              <w:rPr>
                <w:rFonts w:eastAsia="標楷體"/>
              </w:rPr>
              <w:t>-1.5</w:t>
            </w:r>
          </w:p>
        </w:tc>
        <w:tc>
          <w:tcPr>
            <w:tcW w:w="1460" w:type="dxa"/>
            <w:tcBorders>
              <w:top w:val="nil"/>
              <w:left w:val="nil"/>
              <w:bottom w:val="nil"/>
              <w:right w:val="nil"/>
            </w:tcBorders>
            <w:vAlign w:val="center"/>
          </w:tcPr>
          <w:p w:rsidR="00FB7D89" w:rsidRPr="003B6B9A" w:rsidRDefault="00FB7D89" w:rsidP="00FB7D89">
            <w:pPr>
              <w:snapToGrid w:val="0"/>
              <w:spacing w:line="320" w:lineRule="exact"/>
              <w:ind w:right="460"/>
              <w:jc w:val="right"/>
              <w:rPr>
                <w:rFonts w:eastAsia="標楷體"/>
              </w:rPr>
            </w:pPr>
            <w:r w:rsidRPr="003B6B9A">
              <w:rPr>
                <w:rFonts w:eastAsia="標楷體"/>
              </w:rPr>
              <w:t>46.2</w:t>
            </w:r>
          </w:p>
        </w:tc>
      </w:tr>
      <w:tr w:rsidR="00FB7D89" w:rsidRPr="003B6B9A" w:rsidTr="00FB7596">
        <w:trPr>
          <w:trHeight w:val="351"/>
        </w:trPr>
        <w:tc>
          <w:tcPr>
            <w:tcW w:w="1544" w:type="dxa"/>
            <w:tcBorders>
              <w:top w:val="nil"/>
              <w:left w:val="nil"/>
              <w:bottom w:val="nil"/>
              <w:right w:val="single" w:sz="4" w:space="0" w:color="auto"/>
            </w:tcBorders>
          </w:tcPr>
          <w:p w:rsidR="00FB7D89" w:rsidRPr="003B6B9A" w:rsidRDefault="00FB7D89" w:rsidP="00FB7D89">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rPr>
            </w:pPr>
            <w:r w:rsidRPr="003B6B9A">
              <w:rPr>
                <w:rFonts w:eastAsia="標楷體"/>
              </w:rPr>
              <w:t>11</w:t>
            </w:r>
            <w:r w:rsidRPr="003B6B9A">
              <w:rPr>
                <w:rFonts w:eastAsia="標楷體"/>
              </w:rPr>
              <w:t>月</w:t>
            </w:r>
          </w:p>
        </w:tc>
        <w:tc>
          <w:tcPr>
            <w:tcW w:w="1800" w:type="dxa"/>
            <w:tcBorders>
              <w:top w:val="nil"/>
              <w:left w:val="single" w:sz="4" w:space="0" w:color="auto"/>
              <w:bottom w:val="nil"/>
              <w:right w:val="nil"/>
            </w:tcBorders>
            <w:vAlign w:val="center"/>
          </w:tcPr>
          <w:p w:rsidR="00FB7D89" w:rsidRPr="003B6B9A" w:rsidRDefault="00FB7D89" w:rsidP="00FB7D89">
            <w:pPr>
              <w:snapToGrid w:val="0"/>
              <w:spacing w:line="320" w:lineRule="exact"/>
              <w:ind w:right="480"/>
              <w:jc w:val="right"/>
              <w:rPr>
                <w:rFonts w:eastAsia="標楷體"/>
              </w:rPr>
            </w:pPr>
            <w:r w:rsidRPr="003B6B9A">
              <w:rPr>
                <w:rFonts w:eastAsia="標楷體"/>
              </w:rPr>
              <w:t>266.4</w:t>
            </w:r>
          </w:p>
        </w:tc>
        <w:tc>
          <w:tcPr>
            <w:tcW w:w="1233" w:type="dxa"/>
            <w:tcBorders>
              <w:top w:val="nil"/>
              <w:left w:val="nil"/>
              <w:bottom w:val="nil"/>
              <w:right w:val="nil"/>
            </w:tcBorders>
            <w:vAlign w:val="center"/>
          </w:tcPr>
          <w:p w:rsidR="00FB7D89" w:rsidRPr="003B6B9A" w:rsidRDefault="00FB7D89" w:rsidP="00FB7D89">
            <w:pPr>
              <w:snapToGrid w:val="0"/>
              <w:spacing w:line="320" w:lineRule="exact"/>
              <w:ind w:right="296"/>
              <w:jc w:val="right"/>
              <w:rPr>
                <w:rFonts w:eastAsia="標楷體"/>
              </w:rPr>
            </w:pPr>
            <w:r w:rsidRPr="003B6B9A">
              <w:rPr>
                <w:rFonts w:eastAsia="標楷體"/>
              </w:rPr>
              <w:t>3.5</w:t>
            </w:r>
          </w:p>
        </w:tc>
        <w:tc>
          <w:tcPr>
            <w:tcW w:w="1800" w:type="dxa"/>
            <w:tcBorders>
              <w:top w:val="nil"/>
              <w:left w:val="nil"/>
              <w:bottom w:val="nil"/>
              <w:right w:val="nil"/>
            </w:tcBorders>
            <w:vAlign w:val="center"/>
          </w:tcPr>
          <w:p w:rsidR="00FB7D89" w:rsidRPr="003B6B9A" w:rsidRDefault="00FB7D89" w:rsidP="00FB7D89">
            <w:pPr>
              <w:snapToGrid w:val="0"/>
              <w:spacing w:line="320" w:lineRule="exact"/>
              <w:ind w:right="536"/>
              <w:jc w:val="right"/>
              <w:rPr>
                <w:rFonts w:eastAsia="標楷體"/>
              </w:rPr>
            </w:pPr>
            <w:r w:rsidRPr="003B6B9A">
              <w:rPr>
                <w:rFonts w:eastAsia="標楷體"/>
              </w:rPr>
              <w:t>224.6</w:t>
            </w:r>
          </w:p>
        </w:tc>
        <w:tc>
          <w:tcPr>
            <w:tcW w:w="1440" w:type="dxa"/>
            <w:tcBorders>
              <w:top w:val="nil"/>
              <w:left w:val="nil"/>
              <w:bottom w:val="nil"/>
              <w:right w:val="nil"/>
            </w:tcBorders>
            <w:vAlign w:val="center"/>
          </w:tcPr>
          <w:p w:rsidR="00FB7D89" w:rsidRPr="003B6B9A" w:rsidRDefault="00FB7D89" w:rsidP="00FB7D89">
            <w:pPr>
              <w:snapToGrid w:val="0"/>
              <w:spacing w:line="320" w:lineRule="exact"/>
              <w:ind w:right="417"/>
              <w:jc w:val="right"/>
              <w:rPr>
                <w:rFonts w:eastAsia="標楷體"/>
              </w:rPr>
            </w:pPr>
            <w:r w:rsidRPr="003B6B9A">
              <w:rPr>
                <w:rFonts w:eastAsia="標楷體"/>
              </w:rPr>
              <w:t>5.0</w:t>
            </w:r>
          </w:p>
        </w:tc>
        <w:tc>
          <w:tcPr>
            <w:tcW w:w="1460" w:type="dxa"/>
            <w:tcBorders>
              <w:top w:val="nil"/>
              <w:left w:val="nil"/>
              <w:bottom w:val="nil"/>
              <w:right w:val="nil"/>
            </w:tcBorders>
            <w:vAlign w:val="center"/>
          </w:tcPr>
          <w:p w:rsidR="00FB7D89" w:rsidRPr="003B6B9A" w:rsidRDefault="00FB7D89" w:rsidP="00FB7D89">
            <w:pPr>
              <w:snapToGrid w:val="0"/>
              <w:spacing w:line="320" w:lineRule="exact"/>
              <w:ind w:right="460"/>
              <w:jc w:val="right"/>
              <w:rPr>
                <w:rFonts w:eastAsia="標楷體"/>
              </w:rPr>
            </w:pPr>
            <w:r w:rsidRPr="003B6B9A">
              <w:rPr>
                <w:rFonts w:eastAsia="標楷體"/>
              </w:rPr>
              <w:t>41.8</w:t>
            </w:r>
          </w:p>
        </w:tc>
      </w:tr>
      <w:tr w:rsidR="00FB7D89" w:rsidRPr="003B6B9A" w:rsidTr="00FB7596">
        <w:trPr>
          <w:trHeight w:val="351"/>
        </w:trPr>
        <w:tc>
          <w:tcPr>
            <w:tcW w:w="1544" w:type="dxa"/>
            <w:tcBorders>
              <w:top w:val="nil"/>
              <w:left w:val="nil"/>
              <w:bottom w:val="nil"/>
              <w:right w:val="single" w:sz="4" w:space="0" w:color="auto"/>
            </w:tcBorders>
          </w:tcPr>
          <w:p w:rsidR="00FB7D89" w:rsidRPr="003B6B9A" w:rsidRDefault="00FB7D89" w:rsidP="00FB7D89">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rPr>
            </w:pPr>
            <w:r w:rsidRPr="003B6B9A">
              <w:rPr>
                <w:rFonts w:eastAsia="標楷體"/>
              </w:rPr>
              <w:t>12</w:t>
            </w:r>
            <w:r w:rsidRPr="003B6B9A">
              <w:rPr>
                <w:rFonts w:eastAsia="標楷體"/>
              </w:rPr>
              <w:t>月</w:t>
            </w:r>
          </w:p>
        </w:tc>
        <w:tc>
          <w:tcPr>
            <w:tcW w:w="1800" w:type="dxa"/>
            <w:tcBorders>
              <w:top w:val="nil"/>
              <w:left w:val="single" w:sz="4" w:space="0" w:color="auto"/>
              <w:bottom w:val="nil"/>
              <w:right w:val="nil"/>
            </w:tcBorders>
            <w:vAlign w:val="center"/>
          </w:tcPr>
          <w:p w:rsidR="00FB7D89" w:rsidRPr="003B6B9A" w:rsidRDefault="00FB7D89" w:rsidP="00FB7D89">
            <w:pPr>
              <w:snapToGrid w:val="0"/>
              <w:spacing w:line="320" w:lineRule="exact"/>
              <w:ind w:right="480"/>
              <w:jc w:val="right"/>
              <w:rPr>
                <w:rFonts w:eastAsia="標楷體"/>
              </w:rPr>
            </w:pPr>
            <w:r w:rsidRPr="003B6B9A">
              <w:rPr>
                <w:rFonts w:eastAsia="標楷體"/>
              </w:rPr>
              <w:t>256.1</w:t>
            </w:r>
          </w:p>
        </w:tc>
        <w:tc>
          <w:tcPr>
            <w:tcW w:w="1233" w:type="dxa"/>
            <w:tcBorders>
              <w:top w:val="nil"/>
              <w:left w:val="nil"/>
              <w:bottom w:val="nil"/>
              <w:right w:val="nil"/>
            </w:tcBorders>
            <w:vAlign w:val="center"/>
          </w:tcPr>
          <w:p w:rsidR="00FB7D89" w:rsidRPr="003B6B9A" w:rsidRDefault="00FB7D89" w:rsidP="00FB7D89">
            <w:pPr>
              <w:snapToGrid w:val="0"/>
              <w:spacing w:line="320" w:lineRule="exact"/>
              <w:ind w:right="296"/>
              <w:jc w:val="right"/>
              <w:rPr>
                <w:rFonts w:eastAsia="標楷體"/>
              </w:rPr>
            </w:pPr>
            <w:r w:rsidRPr="003B6B9A">
              <w:rPr>
                <w:rFonts w:eastAsia="標楷體"/>
              </w:rPr>
              <w:t>-2.9</w:t>
            </w:r>
          </w:p>
        </w:tc>
        <w:tc>
          <w:tcPr>
            <w:tcW w:w="1800" w:type="dxa"/>
            <w:tcBorders>
              <w:top w:val="nil"/>
              <w:left w:val="nil"/>
              <w:bottom w:val="nil"/>
              <w:right w:val="nil"/>
            </w:tcBorders>
            <w:vAlign w:val="center"/>
          </w:tcPr>
          <w:p w:rsidR="00FB7D89" w:rsidRPr="003B6B9A" w:rsidRDefault="00FB7D89" w:rsidP="00FB7D89">
            <w:pPr>
              <w:snapToGrid w:val="0"/>
              <w:spacing w:line="320" w:lineRule="exact"/>
              <w:ind w:right="536"/>
              <w:jc w:val="right"/>
              <w:rPr>
                <w:rFonts w:eastAsia="標楷體"/>
              </w:rPr>
            </w:pPr>
            <w:r w:rsidRPr="003B6B9A">
              <w:rPr>
                <w:rFonts w:eastAsia="標楷體"/>
              </w:rPr>
              <w:t>212.0</w:t>
            </w:r>
          </w:p>
        </w:tc>
        <w:tc>
          <w:tcPr>
            <w:tcW w:w="1440" w:type="dxa"/>
            <w:tcBorders>
              <w:top w:val="nil"/>
              <w:left w:val="nil"/>
              <w:bottom w:val="nil"/>
              <w:right w:val="nil"/>
            </w:tcBorders>
            <w:vAlign w:val="center"/>
          </w:tcPr>
          <w:p w:rsidR="00FB7D89" w:rsidRPr="003B6B9A" w:rsidRDefault="00FB7D89" w:rsidP="00FB7D89">
            <w:pPr>
              <w:snapToGrid w:val="0"/>
              <w:spacing w:line="320" w:lineRule="exact"/>
              <w:ind w:right="417"/>
              <w:jc w:val="right"/>
              <w:rPr>
                <w:rFonts w:eastAsia="標楷體"/>
              </w:rPr>
            </w:pPr>
            <w:r w:rsidRPr="003B6B9A">
              <w:rPr>
                <w:rFonts w:eastAsia="標楷體"/>
              </w:rPr>
              <w:t>-12.3</w:t>
            </w:r>
          </w:p>
        </w:tc>
        <w:tc>
          <w:tcPr>
            <w:tcW w:w="1460" w:type="dxa"/>
            <w:tcBorders>
              <w:top w:val="nil"/>
              <w:left w:val="nil"/>
              <w:bottom w:val="nil"/>
              <w:right w:val="nil"/>
            </w:tcBorders>
            <w:vAlign w:val="center"/>
          </w:tcPr>
          <w:p w:rsidR="00FB7D89" w:rsidRPr="003B6B9A" w:rsidRDefault="00FB7D89" w:rsidP="00FB7D89">
            <w:pPr>
              <w:snapToGrid w:val="0"/>
              <w:spacing w:line="320" w:lineRule="exact"/>
              <w:ind w:right="460"/>
              <w:jc w:val="right"/>
              <w:rPr>
                <w:rFonts w:eastAsia="標楷體"/>
              </w:rPr>
            </w:pPr>
            <w:r w:rsidRPr="003B6B9A">
              <w:rPr>
                <w:rFonts w:eastAsia="標楷體"/>
              </w:rPr>
              <w:t>44.1</w:t>
            </w:r>
          </w:p>
        </w:tc>
      </w:tr>
      <w:tr w:rsidR="00FB7D89" w:rsidRPr="003B6B9A" w:rsidTr="00FB7596">
        <w:trPr>
          <w:trHeight w:val="351"/>
        </w:trPr>
        <w:tc>
          <w:tcPr>
            <w:tcW w:w="1544" w:type="dxa"/>
            <w:tcBorders>
              <w:top w:val="nil"/>
              <w:left w:val="nil"/>
              <w:bottom w:val="nil"/>
              <w:right w:val="single" w:sz="4" w:space="0" w:color="auto"/>
            </w:tcBorders>
          </w:tcPr>
          <w:p w:rsidR="00FB7D89" w:rsidRPr="003B6B9A" w:rsidRDefault="00FB7D89" w:rsidP="00B6483A">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rPr>
                <w:rFonts w:eastAsia="標楷體"/>
              </w:rPr>
            </w:pPr>
            <w:r w:rsidRPr="003B6B9A">
              <w:rPr>
                <w:rFonts w:eastAsia="標楷體"/>
                <w:b/>
                <w:bCs/>
              </w:rPr>
              <w:t xml:space="preserve"> 104</w:t>
            </w:r>
            <w:r w:rsidRPr="003B6B9A">
              <w:rPr>
                <w:rFonts w:eastAsia="標楷體"/>
                <w:b/>
                <w:bCs/>
              </w:rPr>
              <w:t>年</w:t>
            </w:r>
            <w:r w:rsidRPr="003B6B9A">
              <w:rPr>
                <w:rFonts w:eastAsia="標楷體"/>
                <w:b/>
                <w:bCs/>
              </w:rPr>
              <w:t>1~</w:t>
            </w:r>
            <w:r w:rsidR="00B6483A">
              <w:rPr>
                <w:rFonts w:eastAsia="標楷體" w:hint="eastAsia"/>
                <w:b/>
                <w:bCs/>
              </w:rPr>
              <w:t>9</w:t>
            </w:r>
            <w:r w:rsidRPr="003B6B9A">
              <w:rPr>
                <w:rFonts w:eastAsia="標楷體"/>
                <w:b/>
                <w:bCs/>
              </w:rPr>
              <w:t>月</w:t>
            </w:r>
          </w:p>
        </w:tc>
        <w:tc>
          <w:tcPr>
            <w:tcW w:w="1800" w:type="dxa"/>
            <w:tcBorders>
              <w:top w:val="nil"/>
              <w:left w:val="single" w:sz="4" w:space="0" w:color="auto"/>
              <w:bottom w:val="nil"/>
              <w:right w:val="nil"/>
            </w:tcBorders>
            <w:vAlign w:val="center"/>
          </w:tcPr>
          <w:p w:rsidR="00FB7D89" w:rsidRPr="00303C5C" w:rsidRDefault="00C2344D" w:rsidP="00FF52D4">
            <w:pPr>
              <w:snapToGrid w:val="0"/>
              <w:spacing w:line="320" w:lineRule="exact"/>
              <w:ind w:right="480"/>
              <w:jc w:val="right"/>
              <w:rPr>
                <w:rFonts w:eastAsia="標楷體"/>
                <w:b/>
                <w:color w:val="000000" w:themeColor="text1"/>
              </w:rPr>
            </w:pPr>
            <w:r>
              <w:rPr>
                <w:rFonts w:eastAsia="標楷體" w:hint="eastAsia"/>
                <w:b/>
                <w:color w:val="000000" w:themeColor="text1"/>
              </w:rPr>
              <w:t>2,12</w:t>
            </w:r>
            <w:r w:rsidR="00FF52D4">
              <w:rPr>
                <w:rFonts w:eastAsia="標楷體" w:hint="eastAsia"/>
                <w:b/>
                <w:color w:val="000000" w:themeColor="text1"/>
              </w:rPr>
              <w:t>3.8</w:t>
            </w:r>
          </w:p>
        </w:tc>
        <w:tc>
          <w:tcPr>
            <w:tcW w:w="1233" w:type="dxa"/>
            <w:tcBorders>
              <w:top w:val="nil"/>
              <w:left w:val="nil"/>
              <w:bottom w:val="nil"/>
              <w:right w:val="nil"/>
            </w:tcBorders>
            <w:vAlign w:val="center"/>
          </w:tcPr>
          <w:p w:rsidR="00FB7D89" w:rsidRPr="00303C5C" w:rsidRDefault="00C2344D" w:rsidP="00FF52D4">
            <w:pPr>
              <w:snapToGrid w:val="0"/>
              <w:spacing w:line="320" w:lineRule="exact"/>
              <w:ind w:right="296"/>
              <w:jc w:val="right"/>
              <w:rPr>
                <w:rFonts w:eastAsia="標楷體"/>
                <w:b/>
                <w:color w:val="000000" w:themeColor="text1"/>
              </w:rPr>
            </w:pPr>
            <w:r>
              <w:rPr>
                <w:rFonts w:eastAsia="標楷體" w:hint="eastAsia"/>
                <w:b/>
                <w:color w:val="000000" w:themeColor="text1"/>
              </w:rPr>
              <w:t>-9.</w:t>
            </w:r>
            <w:r w:rsidR="00FF52D4">
              <w:rPr>
                <w:rFonts w:eastAsia="標楷體" w:hint="eastAsia"/>
                <w:b/>
                <w:color w:val="000000" w:themeColor="text1"/>
              </w:rPr>
              <w:t>5</w:t>
            </w:r>
          </w:p>
        </w:tc>
        <w:tc>
          <w:tcPr>
            <w:tcW w:w="1800" w:type="dxa"/>
            <w:tcBorders>
              <w:top w:val="nil"/>
              <w:left w:val="nil"/>
              <w:bottom w:val="nil"/>
              <w:right w:val="nil"/>
            </w:tcBorders>
            <w:vAlign w:val="center"/>
          </w:tcPr>
          <w:p w:rsidR="00FB7D89" w:rsidRPr="00303C5C" w:rsidRDefault="00C2344D" w:rsidP="00FF52D4">
            <w:pPr>
              <w:snapToGrid w:val="0"/>
              <w:spacing w:line="320" w:lineRule="exact"/>
              <w:ind w:right="536"/>
              <w:jc w:val="right"/>
              <w:rPr>
                <w:rFonts w:eastAsia="標楷體"/>
                <w:b/>
                <w:color w:val="000000" w:themeColor="text1"/>
              </w:rPr>
            </w:pPr>
            <w:r>
              <w:rPr>
                <w:rFonts w:eastAsia="標楷體" w:hint="eastAsia"/>
                <w:b/>
                <w:color w:val="000000" w:themeColor="text1"/>
              </w:rPr>
              <w:t>1,738.</w:t>
            </w:r>
            <w:r w:rsidR="00FF52D4">
              <w:rPr>
                <w:rFonts w:eastAsia="標楷體" w:hint="eastAsia"/>
                <w:b/>
                <w:color w:val="000000" w:themeColor="text1"/>
              </w:rPr>
              <w:t>3</w:t>
            </w:r>
          </w:p>
        </w:tc>
        <w:tc>
          <w:tcPr>
            <w:tcW w:w="1440" w:type="dxa"/>
            <w:tcBorders>
              <w:top w:val="nil"/>
              <w:left w:val="nil"/>
              <w:bottom w:val="nil"/>
              <w:right w:val="nil"/>
            </w:tcBorders>
            <w:vAlign w:val="center"/>
          </w:tcPr>
          <w:p w:rsidR="00FB7D89" w:rsidRPr="00303C5C" w:rsidRDefault="00C2344D" w:rsidP="004663FD">
            <w:pPr>
              <w:snapToGrid w:val="0"/>
              <w:spacing w:line="320" w:lineRule="exact"/>
              <w:ind w:right="417"/>
              <w:jc w:val="right"/>
              <w:rPr>
                <w:rFonts w:eastAsia="標楷體"/>
                <w:b/>
                <w:color w:val="000000" w:themeColor="text1"/>
              </w:rPr>
            </w:pPr>
            <w:r>
              <w:rPr>
                <w:rFonts w:eastAsia="標楷體" w:hint="eastAsia"/>
                <w:b/>
                <w:color w:val="000000" w:themeColor="text1"/>
              </w:rPr>
              <w:t>-16.5</w:t>
            </w:r>
          </w:p>
        </w:tc>
        <w:tc>
          <w:tcPr>
            <w:tcW w:w="1460" w:type="dxa"/>
            <w:tcBorders>
              <w:top w:val="nil"/>
              <w:left w:val="nil"/>
              <w:bottom w:val="nil"/>
              <w:right w:val="nil"/>
            </w:tcBorders>
            <w:vAlign w:val="center"/>
          </w:tcPr>
          <w:p w:rsidR="00FB7D89" w:rsidRPr="00303C5C" w:rsidRDefault="00FF52D4" w:rsidP="004663FD">
            <w:pPr>
              <w:snapToGrid w:val="0"/>
              <w:spacing w:line="320" w:lineRule="exact"/>
              <w:ind w:right="460"/>
              <w:jc w:val="right"/>
              <w:rPr>
                <w:rFonts w:eastAsia="標楷體"/>
                <w:b/>
                <w:color w:val="000000" w:themeColor="text1"/>
              </w:rPr>
            </w:pPr>
            <w:r>
              <w:rPr>
                <w:rFonts w:eastAsia="標楷體" w:hint="eastAsia"/>
                <w:b/>
                <w:color w:val="000000" w:themeColor="text1"/>
              </w:rPr>
              <w:t>385.5</w:t>
            </w:r>
          </w:p>
        </w:tc>
      </w:tr>
      <w:tr w:rsidR="00FB7D89" w:rsidRPr="003B6B9A" w:rsidTr="00FB7596">
        <w:trPr>
          <w:trHeight w:val="351"/>
        </w:trPr>
        <w:tc>
          <w:tcPr>
            <w:tcW w:w="1544" w:type="dxa"/>
            <w:tcBorders>
              <w:top w:val="nil"/>
              <w:left w:val="nil"/>
              <w:bottom w:val="nil"/>
              <w:right w:val="single" w:sz="4" w:space="0" w:color="auto"/>
            </w:tcBorders>
          </w:tcPr>
          <w:p w:rsidR="00FB7D89" w:rsidRPr="003B6B9A" w:rsidRDefault="00FB7D89" w:rsidP="00FB7D89">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rPr>
            </w:pPr>
            <w:r w:rsidRPr="003B6B9A">
              <w:rPr>
                <w:rFonts w:eastAsia="標楷體"/>
                <w:bCs/>
              </w:rPr>
              <w:t>1</w:t>
            </w:r>
            <w:r w:rsidRPr="003B6B9A">
              <w:rPr>
                <w:rFonts w:eastAsia="標楷體"/>
                <w:bCs/>
              </w:rPr>
              <w:t>月</w:t>
            </w:r>
          </w:p>
        </w:tc>
        <w:tc>
          <w:tcPr>
            <w:tcW w:w="1800" w:type="dxa"/>
            <w:tcBorders>
              <w:top w:val="nil"/>
              <w:left w:val="single" w:sz="4" w:space="0" w:color="auto"/>
              <w:bottom w:val="nil"/>
              <w:right w:val="nil"/>
            </w:tcBorders>
            <w:vAlign w:val="center"/>
          </w:tcPr>
          <w:p w:rsidR="00FB7D89" w:rsidRPr="00797773" w:rsidRDefault="00FB7D89" w:rsidP="00FB7D89">
            <w:pPr>
              <w:snapToGrid w:val="0"/>
              <w:spacing w:line="320" w:lineRule="exact"/>
              <w:ind w:right="480"/>
              <w:jc w:val="right"/>
              <w:rPr>
                <w:rFonts w:eastAsia="標楷體"/>
                <w:color w:val="000000" w:themeColor="text1"/>
              </w:rPr>
            </w:pPr>
            <w:r w:rsidRPr="00797773">
              <w:rPr>
                <w:rFonts w:eastAsia="標楷體"/>
                <w:color w:val="000000" w:themeColor="text1"/>
              </w:rPr>
              <w:t>251.1</w:t>
            </w:r>
          </w:p>
        </w:tc>
        <w:tc>
          <w:tcPr>
            <w:tcW w:w="1233" w:type="dxa"/>
            <w:tcBorders>
              <w:top w:val="nil"/>
              <w:left w:val="nil"/>
              <w:bottom w:val="nil"/>
              <w:right w:val="nil"/>
            </w:tcBorders>
            <w:vAlign w:val="center"/>
          </w:tcPr>
          <w:p w:rsidR="00FB7D89" w:rsidRPr="00797773" w:rsidRDefault="00FB7D89" w:rsidP="00FB7D89">
            <w:pPr>
              <w:snapToGrid w:val="0"/>
              <w:spacing w:line="320" w:lineRule="exact"/>
              <w:ind w:right="296"/>
              <w:jc w:val="right"/>
              <w:rPr>
                <w:rFonts w:eastAsia="標楷體"/>
                <w:color w:val="000000" w:themeColor="text1"/>
              </w:rPr>
            </w:pPr>
            <w:r w:rsidRPr="00797773">
              <w:rPr>
                <w:rFonts w:eastAsia="標楷體"/>
                <w:color w:val="000000" w:themeColor="text1"/>
              </w:rPr>
              <w:t>3.4</w:t>
            </w:r>
          </w:p>
        </w:tc>
        <w:tc>
          <w:tcPr>
            <w:tcW w:w="1800" w:type="dxa"/>
            <w:tcBorders>
              <w:top w:val="nil"/>
              <w:left w:val="nil"/>
              <w:bottom w:val="nil"/>
              <w:right w:val="nil"/>
            </w:tcBorders>
            <w:vAlign w:val="center"/>
          </w:tcPr>
          <w:p w:rsidR="00FB7D89" w:rsidRPr="00797773" w:rsidRDefault="00FB7D89" w:rsidP="00B050EE">
            <w:pPr>
              <w:snapToGrid w:val="0"/>
              <w:spacing w:line="320" w:lineRule="exact"/>
              <w:ind w:right="536"/>
              <w:jc w:val="right"/>
              <w:rPr>
                <w:rFonts w:eastAsia="標楷體"/>
                <w:color w:val="000000" w:themeColor="text1"/>
              </w:rPr>
            </w:pPr>
            <w:r w:rsidRPr="00797773">
              <w:rPr>
                <w:rFonts w:eastAsia="標楷體"/>
                <w:color w:val="000000" w:themeColor="text1"/>
              </w:rPr>
              <w:t>203.</w:t>
            </w:r>
            <w:r w:rsidR="00B050EE">
              <w:rPr>
                <w:rFonts w:eastAsia="標楷體" w:hint="eastAsia"/>
                <w:color w:val="000000" w:themeColor="text1"/>
              </w:rPr>
              <w:t>2</w:t>
            </w:r>
          </w:p>
        </w:tc>
        <w:tc>
          <w:tcPr>
            <w:tcW w:w="1440" w:type="dxa"/>
            <w:tcBorders>
              <w:top w:val="nil"/>
              <w:left w:val="nil"/>
              <w:bottom w:val="nil"/>
              <w:right w:val="nil"/>
            </w:tcBorders>
            <w:vAlign w:val="center"/>
          </w:tcPr>
          <w:p w:rsidR="00FB7D89" w:rsidRPr="00797773" w:rsidRDefault="00FB7D89" w:rsidP="00FB7D89">
            <w:pPr>
              <w:snapToGrid w:val="0"/>
              <w:spacing w:line="320" w:lineRule="exact"/>
              <w:ind w:right="417"/>
              <w:jc w:val="right"/>
              <w:rPr>
                <w:rFonts w:eastAsia="標楷體"/>
                <w:color w:val="000000" w:themeColor="text1"/>
              </w:rPr>
            </w:pPr>
            <w:r w:rsidRPr="00797773">
              <w:rPr>
                <w:rFonts w:eastAsia="標楷體"/>
                <w:color w:val="000000" w:themeColor="text1"/>
              </w:rPr>
              <w:t>-4.7</w:t>
            </w:r>
          </w:p>
        </w:tc>
        <w:tc>
          <w:tcPr>
            <w:tcW w:w="1460" w:type="dxa"/>
            <w:tcBorders>
              <w:top w:val="nil"/>
              <w:left w:val="nil"/>
              <w:bottom w:val="nil"/>
              <w:right w:val="nil"/>
            </w:tcBorders>
            <w:vAlign w:val="center"/>
          </w:tcPr>
          <w:p w:rsidR="00FB7D89" w:rsidRPr="00797773" w:rsidRDefault="00FB7D89" w:rsidP="00FB7D89">
            <w:pPr>
              <w:snapToGrid w:val="0"/>
              <w:spacing w:line="320" w:lineRule="exact"/>
              <w:ind w:right="460"/>
              <w:jc w:val="right"/>
              <w:rPr>
                <w:rFonts w:eastAsia="標楷體"/>
                <w:color w:val="000000" w:themeColor="text1"/>
              </w:rPr>
            </w:pPr>
            <w:r w:rsidRPr="00797773">
              <w:rPr>
                <w:rFonts w:eastAsia="標楷體"/>
                <w:color w:val="000000" w:themeColor="text1"/>
              </w:rPr>
              <w:t>47.8</w:t>
            </w:r>
          </w:p>
        </w:tc>
      </w:tr>
      <w:tr w:rsidR="00FB7D89" w:rsidRPr="003B6B9A" w:rsidTr="00FB7596">
        <w:trPr>
          <w:trHeight w:val="351"/>
        </w:trPr>
        <w:tc>
          <w:tcPr>
            <w:tcW w:w="1544" w:type="dxa"/>
            <w:tcBorders>
              <w:top w:val="nil"/>
              <w:left w:val="nil"/>
              <w:bottom w:val="nil"/>
              <w:right w:val="single" w:sz="4" w:space="0" w:color="auto"/>
            </w:tcBorders>
          </w:tcPr>
          <w:p w:rsidR="00FB7D89" w:rsidRPr="003B6B9A" w:rsidRDefault="00FB7D89" w:rsidP="00FB7D89">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rPr>
            </w:pPr>
            <w:r w:rsidRPr="003B6B9A">
              <w:rPr>
                <w:rFonts w:eastAsia="標楷體"/>
                <w:bCs/>
              </w:rPr>
              <w:t>2</w:t>
            </w:r>
            <w:r w:rsidRPr="003B6B9A">
              <w:rPr>
                <w:rFonts w:eastAsia="標楷體"/>
                <w:bCs/>
              </w:rPr>
              <w:t>月</w:t>
            </w:r>
          </w:p>
        </w:tc>
        <w:tc>
          <w:tcPr>
            <w:tcW w:w="1800" w:type="dxa"/>
            <w:tcBorders>
              <w:top w:val="nil"/>
              <w:left w:val="single" w:sz="4" w:space="0" w:color="auto"/>
              <w:bottom w:val="nil"/>
              <w:right w:val="nil"/>
            </w:tcBorders>
            <w:vAlign w:val="center"/>
          </w:tcPr>
          <w:p w:rsidR="00FB7D89" w:rsidRPr="00797773" w:rsidRDefault="00FB7D89" w:rsidP="00FB7D89">
            <w:pPr>
              <w:snapToGrid w:val="0"/>
              <w:spacing w:line="320" w:lineRule="exact"/>
              <w:ind w:right="480"/>
              <w:jc w:val="right"/>
              <w:rPr>
                <w:rFonts w:eastAsia="標楷體"/>
                <w:color w:val="000000" w:themeColor="text1"/>
              </w:rPr>
            </w:pPr>
            <w:r w:rsidRPr="00797773">
              <w:rPr>
                <w:rFonts w:eastAsia="標楷體"/>
                <w:color w:val="000000" w:themeColor="text1"/>
              </w:rPr>
              <w:t>198.6</w:t>
            </w:r>
          </w:p>
        </w:tc>
        <w:tc>
          <w:tcPr>
            <w:tcW w:w="1233" w:type="dxa"/>
            <w:tcBorders>
              <w:top w:val="nil"/>
              <w:left w:val="nil"/>
              <w:bottom w:val="nil"/>
              <w:right w:val="nil"/>
            </w:tcBorders>
            <w:vAlign w:val="center"/>
          </w:tcPr>
          <w:p w:rsidR="00FB7D89" w:rsidRPr="00797773" w:rsidRDefault="00FB7D89" w:rsidP="00FB7D89">
            <w:pPr>
              <w:snapToGrid w:val="0"/>
              <w:spacing w:line="320" w:lineRule="exact"/>
              <w:ind w:right="296"/>
              <w:jc w:val="right"/>
              <w:rPr>
                <w:rFonts w:eastAsia="標楷體"/>
                <w:color w:val="000000" w:themeColor="text1"/>
              </w:rPr>
            </w:pPr>
            <w:r w:rsidRPr="00797773">
              <w:rPr>
                <w:rFonts w:eastAsia="標楷體"/>
                <w:color w:val="000000" w:themeColor="text1"/>
              </w:rPr>
              <w:t>-6.7</w:t>
            </w:r>
          </w:p>
        </w:tc>
        <w:tc>
          <w:tcPr>
            <w:tcW w:w="1800" w:type="dxa"/>
            <w:tcBorders>
              <w:top w:val="nil"/>
              <w:left w:val="nil"/>
              <w:bottom w:val="nil"/>
              <w:right w:val="nil"/>
            </w:tcBorders>
            <w:vAlign w:val="center"/>
          </w:tcPr>
          <w:p w:rsidR="00FB7D89" w:rsidRPr="00797773" w:rsidRDefault="00FB7D89" w:rsidP="00FB7D89">
            <w:pPr>
              <w:snapToGrid w:val="0"/>
              <w:spacing w:line="320" w:lineRule="exact"/>
              <w:ind w:right="536"/>
              <w:jc w:val="right"/>
              <w:rPr>
                <w:rFonts w:eastAsia="標楷體"/>
                <w:color w:val="000000" w:themeColor="text1"/>
              </w:rPr>
            </w:pPr>
            <w:r w:rsidRPr="00797773">
              <w:rPr>
                <w:rFonts w:eastAsia="標楷體"/>
                <w:color w:val="000000" w:themeColor="text1"/>
              </w:rPr>
              <w:t>153.0</w:t>
            </w:r>
          </w:p>
        </w:tc>
        <w:tc>
          <w:tcPr>
            <w:tcW w:w="1440" w:type="dxa"/>
            <w:tcBorders>
              <w:top w:val="nil"/>
              <w:left w:val="nil"/>
              <w:bottom w:val="nil"/>
              <w:right w:val="nil"/>
            </w:tcBorders>
            <w:vAlign w:val="center"/>
          </w:tcPr>
          <w:p w:rsidR="00FB7D89" w:rsidRPr="00797773" w:rsidRDefault="00FB7D89" w:rsidP="00FB7D89">
            <w:pPr>
              <w:snapToGrid w:val="0"/>
              <w:spacing w:line="320" w:lineRule="exact"/>
              <w:ind w:right="417"/>
              <w:jc w:val="right"/>
              <w:rPr>
                <w:rFonts w:eastAsia="標楷體"/>
                <w:color w:val="000000" w:themeColor="text1"/>
              </w:rPr>
            </w:pPr>
            <w:r w:rsidRPr="00797773">
              <w:rPr>
                <w:rFonts w:eastAsia="標楷體"/>
                <w:color w:val="000000" w:themeColor="text1"/>
              </w:rPr>
              <w:t>-22.4</w:t>
            </w:r>
          </w:p>
        </w:tc>
        <w:tc>
          <w:tcPr>
            <w:tcW w:w="1460" w:type="dxa"/>
            <w:tcBorders>
              <w:top w:val="nil"/>
              <w:left w:val="nil"/>
              <w:bottom w:val="nil"/>
              <w:right w:val="nil"/>
            </w:tcBorders>
            <w:vAlign w:val="center"/>
          </w:tcPr>
          <w:p w:rsidR="00FB7D89" w:rsidRPr="00797773" w:rsidRDefault="00FB7D89" w:rsidP="00FB7D89">
            <w:pPr>
              <w:snapToGrid w:val="0"/>
              <w:spacing w:line="320" w:lineRule="exact"/>
              <w:ind w:right="460"/>
              <w:jc w:val="right"/>
              <w:rPr>
                <w:rFonts w:eastAsia="標楷體"/>
                <w:color w:val="000000" w:themeColor="text1"/>
              </w:rPr>
            </w:pPr>
            <w:r w:rsidRPr="00797773">
              <w:rPr>
                <w:rFonts w:eastAsia="標楷體"/>
                <w:color w:val="000000" w:themeColor="text1"/>
              </w:rPr>
              <w:t>45.</w:t>
            </w:r>
            <w:r w:rsidRPr="00797773">
              <w:rPr>
                <w:rFonts w:eastAsia="標楷體" w:hint="eastAsia"/>
                <w:color w:val="000000" w:themeColor="text1"/>
              </w:rPr>
              <w:t>7</w:t>
            </w:r>
          </w:p>
        </w:tc>
      </w:tr>
      <w:tr w:rsidR="00FB7D89" w:rsidRPr="003B6B9A" w:rsidTr="00FB7596">
        <w:trPr>
          <w:trHeight w:val="351"/>
        </w:trPr>
        <w:tc>
          <w:tcPr>
            <w:tcW w:w="1544" w:type="dxa"/>
            <w:tcBorders>
              <w:top w:val="nil"/>
              <w:left w:val="nil"/>
              <w:bottom w:val="nil"/>
              <w:right w:val="single" w:sz="4" w:space="0" w:color="auto"/>
            </w:tcBorders>
          </w:tcPr>
          <w:p w:rsidR="00FB7D89" w:rsidRPr="003B6B9A" w:rsidRDefault="00FB7D89" w:rsidP="00FB7D89">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bCs/>
              </w:rPr>
            </w:pPr>
            <w:r w:rsidRPr="003B6B9A">
              <w:rPr>
                <w:rFonts w:eastAsia="標楷體"/>
                <w:bCs/>
              </w:rPr>
              <w:t>3</w:t>
            </w:r>
            <w:r w:rsidRPr="003B6B9A">
              <w:rPr>
                <w:rFonts w:eastAsia="標楷體"/>
                <w:bCs/>
              </w:rPr>
              <w:t>月</w:t>
            </w:r>
            <w:r w:rsidRPr="003B6B9A">
              <w:rPr>
                <w:rFonts w:eastAsia="標楷體"/>
                <w:bCs/>
              </w:rPr>
              <w:t xml:space="preserve"> </w:t>
            </w:r>
          </w:p>
        </w:tc>
        <w:tc>
          <w:tcPr>
            <w:tcW w:w="1800" w:type="dxa"/>
            <w:tcBorders>
              <w:top w:val="nil"/>
              <w:left w:val="single" w:sz="4" w:space="0" w:color="auto"/>
              <w:bottom w:val="nil"/>
              <w:right w:val="nil"/>
            </w:tcBorders>
            <w:vAlign w:val="center"/>
          </w:tcPr>
          <w:p w:rsidR="00FB7D89" w:rsidRPr="00797773" w:rsidRDefault="00FB7D89" w:rsidP="00FB7D89">
            <w:pPr>
              <w:snapToGrid w:val="0"/>
              <w:spacing w:line="320" w:lineRule="exact"/>
              <w:ind w:right="480"/>
              <w:jc w:val="right"/>
              <w:rPr>
                <w:rFonts w:eastAsia="標楷體"/>
                <w:color w:val="000000" w:themeColor="text1"/>
              </w:rPr>
            </w:pPr>
            <w:r w:rsidRPr="00797773">
              <w:rPr>
                <w:rFonts w:eastAsia="標楷體"/>
                <w:color w:val="000000" w:themeColor="text1"/>
              </w:rPr>
              <w:t>252.7</w:t>
            </w:r>
          </w:p>
        </w:tc>
        <w:tc>
          <w:tcPr>
            <w:tcW w:w="1233" w:type="dxa"/>
            <w:tcBorders>
              <w:top w:val="nil"/>
              <w:left w:val="nil"/>
              <w:bottom w:val="nil"/>
              <w:right w:val="nil"/>
            </w:tcBorders>
            <w:vAlign w:val="center"/>
          </w:tcPr>
          <w:p w:rsidR="00FB7D89" w:rsidRPr="00797773" w:rsidRDefault="00FB7D89" w:rsidP="00FB7D89">
            <w:pPr>
              <w:snapToGrid w:val="0"/>
              <w:spacing w:line="320" w:lineRule="exact"/>
              <w:ind w:right="296"/>
              <w:jc w:val="right"/>
              <w:rPr>
                <w:rFonts w:eastAsia="標楷體"/>
                <w:color w:val="000000" w:themeColor="text1"/>
              </w:rPr>
            </w:pPr>
            <w:r w:rsidRPr="00797773">
              <w:rPr>
                <w:rFonts w:eastAsia="標楷體"/>
                <w:color w:val="000000" w:themeColor="text1"/>
              </w:rPr>
              <w:t>-8.9</w:t>
            </w:r>
          </w:p>
        </w:tc>
        <w:tc>
          <w:tcPr>
            <w:tcW w:w="1800" w:type="dxa"/>
            <w:tcBorders>
              <w:top w:val="nil"/>
              <w:left w:val="nil"/>
              <w:bottom w:val="nil"/>
              <w:right w:val="nil"/>
            </w:tcBorders>
            <w:vAlign w:val="center"/>
          </w:tcPr>
          <w:p w:rsidR="00FB7D89" w:rsidRPr="00797773" w:rsidRDefault="00FB7D89" w:rsidP="00FB7D89">
            <w:pPr>
              <w:snapToGrid w:val="0"/>
              <w:spacing w:line="320" w:lineRule="exact"/>
              <w:ind w:right="536"/>
              <w:jc w:val="right"/>
              <w:rPr>
                <w:rFonts w:eastAsia="標楷體"/>
                <w:color w:val="000000" w:themeColor="text1"/>
              </w:rPr>
            </w:pPr>
            <w:r w:rsidRPr="00797773">
              <w:rPr>
                <w:rFonts w:eastAsia="標楷體"/>
                <w:color w:val="000000" w:themeColor="text1"/>
              </w:rPr>
              <w:t>212.1</w:t>
            </w:r>
          </w:p>
        </w:tc>
        <w:tc>
          <w:tcPr>
            <w:tcW w:w="1440" w:type="dxa"/>
            <w:tcBorders>
              <w:top w:val="nil"/>
              <w:left w:val="nil"/>
              <w:bottom w:val="nil"/>
              <w:right w:val="nil"/>
            </w:tcBorders>
            <w:vAlign w:val="center"/>
          </w:tcPr>
          <w:p w:rsidR="00FB7D89" w:rsidRPr="00797773" w:rsidRDefault="00FB7D89" w:rsidP="00FB7D89">
            <w:pPr>
              <w:snapToGrid w:val="0"/>
              <w:spacing w:line="320" w:lineRule="exact"/>
              <w:ind w:right="417"/>
              <w:jc w:val="right"/>
              <w:rPr>
                <w:rFonts w:eastAsia="標楷體"/>
                <w:color w:val="000000" w:themeColor="text1"/>
              </w:rPr>
            </w:pPr>
            <w:r w:rsidRPr="00797773">
              <w:rPr>
                <w:rFonts w:eastAsia="標楷體"/>
                <w:color w:val="000000" w:themeColor="text1"/>
              </w:rPr>
              <w:t>-17.7</w:t>
            </w:r>
          </w:p>
        </w:tc>
        <w:tc>
          <w:tcPr>
            <w:tcW w:w="1460" w:type="dxa"/>
            <w:tcBorders>
              <w:top w:val="nil"/>
              <w:left w:val="nil"/>
              <w:bottom w:val="nil"/>
              <w:right w:val="nil"/>
            </w:tcBorders>
            <w:vAlign w:val="center"/>
          </w:tcPr>
          <w:p w:rsidR="00FB7D89" w:rsidRPr="00797773" w:rsidRDefault="00FB7D89" w:rsidP="00FB7D89">
            <w:pPr>
              <w:snapToGrid w:val="0"/>
              <w:spacing w:line="320" w:lineRule="exact"/>
              <w:ind w:right="460"/>
              <w:jc w:val="right"/>
              <w:rPr>
                <w:rFonts w:eastAsia="標楷體"/>
                <w:color w:val="000000" w:themeColor="text1"/>
              </w:rPr>
            </w:pPr>
            <w:r w:rsidRPr="00797773">
              <w:rPr>
                <w:rFonts w:eastAsia="標楷體"/>
                <w:color w:val="000000" w:themeColor="text1"/>
              </w:rPr>
              <w:t>40.6</w:t>
            </w:r>
          </w:p>
        </w:tc>
      </w:tr>
      <w:tr w:rsidR="00FB7D89" w:rsidRPr="003B6B9A" w:rsidTr="00FB7596">
        <w:trPr>
          <w:trHeight w:val="351"/>
        </w:trPr>
        <w:tc>
          <w:tcPr>
            <w:tcW w:w="1544" w:type="dxa"/>
            <w:tcBorders>
              <w:top w:val="nil"/>
              <w:left w:val="nil"/>
              <w:bottom w:val="nil"/>
              <w:right w:val="single" w:sz="4" w:space="0" w:color="auto"/>
            </w:tcBorders>
          </w:tcPr>
          <w:p w:rsidR="00FB7D89" w:rsidRPr="003B6B9A" w:rsidRDefault="00FB7D89" w:rsidP="00FB7D89">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bCs/>
              </w:rPr>
            </w:pPr>
            <w:r w:rsidRPr="003B6B9A">
              <w:rPr>
                <w:rFonts w:eastAsia="標楷體"/>
                <w:bCs/>
              </w:rPr>
              <w:t>4</w:t>
            </w:r>
            <w:r w:rsidRPr="003B6B9A">
              <w:rPr>
                <w:rFonts w:eastAsia="標楷體"/>
                <w:bCs/>
              </w:rPr>
              <w:t>月</w:t>
            </w:r>
          </w:p>
        </w:tc>
        <w:tc>
          <w:tcPr>
            <w:tcW w:w="1800" w:type="dxa"/>
            <w:tcBorders>
              <w:top w:val="nil"/>
              <w:left w:val="single" w:sz="4" w:space="0" w:color="auto"/>
              <w:bottom w:val="nil"/>
              <w:right w:val="nil"/>
            </w:tcBorders>
            <w:vAlign w:val="center"/>
          </w:tcPr>
          <w:p w:rsidR="00FB7D89" w:rsidRPr="00797773" w:rsidRDefault="00FB7D89" w:rsidP="00FB7D89">
            <w:pPr>
              <w:snapToGrid w:val="0"/>
              <w:spacing w:line="320" w:lineRule="exact"/>
              <w:ind w:right="480"/>
              <w:jc w:val="right"/>
              <w:rPr>
                <w:rFonts w:eastAsia="標楷體"/>
                <w:color w:val="000000" w:themeColor="text1"/>
              </w:rPr>
            </w:pPr>
            <w:r w:rsidRPr="00797773">
              <w:rPr>
                <w:rFonts w:eastAsia="標楷體"/>
                <w:color w:val="000000" w:themeColor="text1"/>
              </w:rPr>
              <w:t>234.9</w:t>
            </w:r>
          </w:p>
        </w:tc>
        <w:tc>
          <w:tcPr>
            <w:tcW w:w="1233" w:type="dxa"/>
            <w:tcBorders>
              <w:top w:val="nil"/>
              <w:left w:val="nil"/>
              <w:bottom w:val="nil"/>
              <w:right w:val="nil"/>
            </w:tcBorders>
            <w:vAlign w:val="center"/>
          </w:tcPr>
          <w:p w:rsidR="00FB7D89" w:rsidRPr="00797773" w:rsidRDefault="00FB7D89" w:rsidP="00FB7D89">
            <w:pPr>
              <w:snapToGrid w:val="0"/>
              <w:spacing w:line="320" w:lineRule="exact"/>
              <w:ind w:right="296"/>
              <w:jc w:val="right"/>
              <w:rPr>
                <w:rFonts w:eastAsia="標楷體"/>
                <w:color w:val="000000" w:themeColor="text1"/>
              </w:rPr>
            </w:pPr>
            <w:r w:rsidRPr="00797773">
              <w:rPr>
                <w:rFonts w:eastAsia="標楷體"/>
                <w:color w:val="000000" w:themeColor="text1"/>
              </w:rPr>
              <w:t>-11.7</w:t>
            </w:r>
          </w:p>
        </w:tc>
        <w:tc>
          <w:tcPr>
            <w:tcW w:w="1800" w:type="dxa"/>
            <w:tcBorders>
              <w:top w:val="nil"/>
              <w:left w:val="nil"/>
              <w:bottom w:val="nil"/>
              <w:right w:val="nil"/>
            </w:tcBorders>
            <w:vAlign w:val="center"/>
          </w:tcPr>
          <w:p w:rsidR="00FB7D89" w:rsidRPr="00797773" w:rsidRDefault="00FB7D89" w:rsidP="00FB7D89">
            <w:pPr>
              <w:snapToGrid w:val="0"/>
              <w:spacing w:line="320" w:lineRule="exact"/>
              <w:ind w:right="536"/>
              <w:jc w:val="right"/>
              <w:rPr>
                <w:rFonts w:eastAsia="標楷體"/>
                <w:color w:val="000000" w:themeColor="text1"/>
              </w:rPr>
            </w:pPr>
            <w:r w:rsidRPr="00797773">
              <w:rPr>
                <w:rFonts w:eastAsia="標楷體"/>
                <w:color w:val="000000" w:themeColor="text1"/>
              </w:rPr>
              <w:t>187.</w:t>
            </w:r>
            <w:r w:rsidRPr="00797773">
              <w:rPr>
                <w:rFonts w:eastAsia="標楷體" w:hint="eastAsia"/>
                <w:color w:val="000000" w:themeColor="text1"/>
              </w:rPr>
              <w:t>4</w:t>
            </w:r>
          </w:p>
        </w:tc>
        <w:tc>
          <w:tcPr>
            <w:tcW w:w="1440" w:type="dxa"/>
            <w:tcBorders>
              <w:top w:val="nil"/>
              <w:left w:val="nil"/>
              <w:bottom w:val="nil"/>
              <w:right w:val="nil"/>
            </w:tcBorders>
            <w:vAlign w:val="center"/>
          </w:tcPr>
          <w:p w:rsidR="00FB7D89" w:rsidRPr="00797773" w:rsidRDefault="00FB7D89" w:rsidP="00FB7D89">
            <w:pPr>
              <w:snapToGrid w:val="0"/>
              <w:spacing w:line="320" w:lineRule="exact"/>
              <w:ind w:right="417"/>
              <w:jc w:val="right"/>
              <w:rPr>
                <w:rFonts w:eastAsia="標楷體"/>
                <w:color w:val="000000" w:themeColor="text1"/>
              </w:rPr>
            </w:pPr>
            <w:r w:rsidRPr="00797773">
              <w:rPr>
                <w:rFonts w:eastAsia="標楷體"/>
                <w:color w:val="000000" w:themeColor="text1"/>
              </w:rPr>
              <w:t>-22.1</w:t>
            </w:r>
          </w:p>
        </w:tc>
        <w:tc>
          <w:tcPr>
            <w:tcW w:w="1460" w:type="dxa"/>
            <w:tcBorders>
              <w:top w:val="nil"/>
              <w:left w:val="nil"/>
              <w:bottom w:val="nil"/>
              <w:right w:val="nil"/>
            </w:tcBorders>
            <w:vAlign w:val="center"/>
          </w:tcPr>
          <w:p w:rsidR="00FB7D89" w:rsidRPr="00797773" w:rsidRDefault="00FB7D89" w:rsidP="00FB7D89">
            <w:pPr>
              <w:snapToGrid w:val="0"/>
              <w:spacing w:line="320" w:lineRule="exact"/>
              <w:ind w:right="460"/>
              <w:jc w:val="right"/>
              <w:rPr>
                <w:rFonts w:eastAsia="標楷體"/>
                <w:color w:val="000000" w:themeColor="text1"/>
              </w:rPr>
            </w:pPr>
            <w:r w:rsidRPr="00797773">
              <w:rPr>
                <w:rFonts w:eastAsia="標楷體"/>
                <w:color w:val="000000" w:themeColor="text1"/>
              </w:rPr>
              <w:t>47.</w:t>
            </w:r>
            <w:r w:rsidRPr="00797773">
              <w:rPr>
                <w:rFonts w:eastAsia="標楷體" w:hint="eastAsia"/>
                <w:color w:val="000000" w:themeColor="text1"/>
              </w:rPr>
              <w:t>5</w:t>
            </w:r>
          </w:p>
        </w:tc>
      </w:tr>
      <w:tr w:rsidR="00FB7D89" w:rsidRPr="003B6B9A" w:rsidTr="00FB7596">
        <w:trPr>
          <w:trHeight w:val="351"/>
        </w:trPr>
        <w:tc>
          <w:tcPr>
            <w:tcW w:w="1544" w:type="dxa"/>
            <w:tcBorders>
              <w:top w:val="nil"/>
              <w:left w:val="nil"/>
              <w:bottom w:val="nil"/>
              <w:right w:val="single" w:sz="4" w:space="0" w:color="auto"/>
            </w:tcBorders>
          </w:tcPr>
          <w:p w:rsidR="00FB7D89" w:rsidRPr="003B6B9A" w:rsidRDefault="00FB7D89" w:rsidP="00FB7D89">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bCs/>
              </w:rPr>
            </w:pPr>
            <w:r>
              <w:rPr>
                <w:rFonts w:eastAsia="標楷體" w:hint="eastAsia"/>
                <w:bCs/>
              </w:rPr>
              <w:t>5</w:t>
            </w:r>
            <w:r w:rsidRPr="003B6B9A">
              <w:rPr>
                <w:rFonts w:eastAsia="標楷體"/>
                <w:bCs/>
              </w:rPr>
              <w:t>月</w:t>
            </w:r>
          </w:p>
        </w:tc>
        <w:tc>
          <w:tcPr>
            <w:tcW w:w="1800" w:type="dxa"/>
            <w:tcBorders>
              <w:top w:val="nil"/>
              <w:left w:val="single" w:sz="4" w:space="0" w:color="auto"/>
              <w:bottom w:val="nil"/>
              <w:right w:val="nil"/>
            </w:tcBorders>
            <w:vAlign w:val="center"/>
          </w:tcPr>
          <w:p w:rsidR="00FB7D89" w:rsidRPr="00797773" w:rsidRDefault="00FB7D89" w:rsidP="00FB7D89">
            <w:pPr>
              <w:snapToGrid w:val="0"/>
              <w:spacing w:line="320" w:lineRule="exact"/>
              <w:ind w:right="480"/>
              <w:jc w:val="right"/>
              <w:rPr>
                <w:rFonts w:eastAsia="標楷體"/>
                <w:color w:val="000000" w:themeColor="text1"/>
              </w:rPr>
            </w:pPr>
            <w:r w:rsidRPr="00797773">
              <w:rPr>
                <w:rFonts w:eastAsia="標楷體"/>
                <w:color w:val="000000" w:themeColor="text1"/>
              </w:rPr>
              <w:t>2</w:t>
            </w:r>
            <w:r w:rsidRPr="00797773">
              <w:rPr>
                <w:rFonts w:eastAsia="標楷體" w:hint="eastAsia"/>
                <w:color w:val="000000" w:themeColor="text1"/>
              </w:rPr>
              <w:t>56.3</w:t>
            </w:r>
          </w:p>
        </w:tc>
        <w:tc>
          <w:tcPr>
            <w:tcW w:w="1233" w:type="dxa"/>
            <w:tcBorders>
              <w:top w:val="nil"/>
              <w:left w:val="nil"/>
              <w:bottom w:val="nil"/>
              <w:right w:val="nil"/>
            </w:tcBorders>
            <w:vAlign w:val="center"/>
          </w:tcPr>
          <w:p w:rsidR="00FB7D89" w:rsidRPr="00797773" w:rsidRDefault="00FB7D89" w:rsidP="00FB7D89">
            <w:pPr>
              <w:snapToGrid w:val="0"/>
              <w:spacing w:line="320" w:lineRule="exact"/>
              <w:ind w:right="296"/>
              <w:jc w:val="right"/>
              <w:rPr>
                <w:rFonts w:eastAsia="標楷體"/>
                <w:color w:val="000000" w:themeColor="text1"/>
              </w:rPr>
            </w:pPr>
            <w:r w:rsidRPr="00797773">
              <w:rPr>
                <w:rFonts w:eastAsia="標楷體"/>
                <w:color w:val="000000" w:themeColor="text1"/>
              </w:rPr>
              <w:t>-</w:t>
            </w:r>
            <w:r w:rsidRPr="00797773">
              <w:rPr>
                <w:rFonts w:eastAsia="標楷體" w:hint="eastAsia"/>
                <w:color w:val="000000" w:themeColor="text1"/>
              </w:rPr>
              <w:t>3.8</w:t>
            </w:r>
          </w:p>
        </w:tc>
        <w:tc>
          <w:tcPr>
            <w:tcW w:w="1800" w:type="dxa"/>
            <w:tcBorders>
              <w:top w:val="nil"/>
              <w:left w:val="nil"/>
              <w:bottom w:val="nil"/>
              <w:right w:val="nil"/>
            </w:tcBorders>
            <w:vAlign w:val="center"/>
          </w:tcPr>
          <w:p w:rsidR="00FB7D89" w:rsidRPr="00797773" w:rsidRDefault="00FB7D89" w:rsidP="00FB7D89">
            <w:pPr>
              <w:snapToGrid w:val="0"/>
              <w:spacing w:line="320" w:lineRule="exact"/>
              <w:ind w:right="536"/>
              <w:jc w:val="right"/>
              <w:rPr>
                <w:rFonts w:eastAsia="標楷體"/>
                <w:color w:val="000000" w:themeColor="text1"/>
              </w:rPr>
            </w:pPr>
            <w:r w:rsidRPr="00797773">
              <w:rPr>
                <w:rFonts w:eastAsia="標楷體" w:hint="eastAsia"/>
                <w:color w:val="000000" w:themeColor="text1"/>
              </w:rPr>
              <w:t>202.1</w:t>
            </w:r>
          </w:p>
        </w:tc>
        <w:tc>
          <w:tcPr>
            <w:tcW w:w="1440" w:type="dxa"/>
            <w:tcBorders>
              <w:top w:val="nil"/>
              <w:left w:val="nil"/>
              <w:bottom w:val="nil"/>
              <w:right w:val="nil"/>
            </w:tcBorders>
            <w:vAlign w:val="center"/>
          </w:tcPr>
          <w:p w:rsidR="00FB7D89" w:rsidRPr="00797773" w:rsidRDefault="00FB7D89" w:rsidP="00FB7D89">
            <w:pPr>
              <w:snapToGrid w:val="0"/>
              <w:spacing w:line="320" w:lineRule="exact"/>
              <w:ind w:right="417"/>
              <w:jc w:val="right"/>
              <w:rPr>
                <w:rFonts w:eastAsia="標楷體"/>
                <w:color w:val="000000" w:themeColor="text1"/>
              </w:rPr>
            </w:pPr>
            <w:r w:rsidRPr="00797773">
              <w:rPr>
                <w:rFonts w:eastAsia="標楷體"/>
                <w:color w:val="000000" w:themeColor="text1"/>
              </w:rPr>
              <w:t>-</w:t>
            </w:r>
            <w:r w:rsidRPr="00797773">
              <w:rPr>
                <w:rFonts w:eastAsia="標楷體" w:hint="eastAsia"/>
                <w:color w:val="000000" w:themeColor="text1"/>
              </w:rPr>
              <w:t>5.4</w:t>
            </w:r>
          </w:p>
        </w:tc>
        <w:tc>
          <w:tcPr>
            <w:tcW w:w="1460" w:type="dxa"/>
            <w:tcBorders>
              <w:top w:val="nil"/>
              <w:left w:val="nil"/>
              <w:bottom w:val="nil"/>
              <w:right w:val="nil"/>
            </w:tcBorders>
            <w:vAlign w:val="center"/>
          </w:tcPr>
          <w:p w:rsidR="00FB7D89" w:rsidRPr="00797773" w:rsidRDefault="00FB7D89" w:rsidP="00FB7D89">
            <w:pPr>
              <w:snapToGrid w:val="0"/>
              <w:spacing w:line="320" w:lineRule="exact"/>
              <w:ind w:right="460"/>
              <w:jc w:val="right"/>
              <w:rPr>
                <w:rFonts w:eastAsia="標楷體"/>
                <w:color w:val="000000" w:themeColor="text1"/>
              </w:rPr>
            </w:pPr>
            <w:r w:rsidRPr="00797773">
              <w:rPr>
                <w:rFonts w:eastAsia="標楷體" w:hint="eastAsia"/>
                <w:color w:val="000000" w:themeColor="text1"/>
              </w:rPr>
              <w:t>54.2</w:t>
            </w:r>
          </w:p>
        </w:tc>
      </w:tr>
      <w:tr w:rsidR="00FB7D89" w:rsidRPr="003B6B9A" w:rsidTr="00FB7596">
        <w:trPr>
          <w:trHeight w:val="351"/>
        </w:trPr>
        <w:tc>
          <w:tcPr>
            <w:tcW w:w="1544" w:type="dxa"/>
            <w:tcBorders>
              <w:top w:val="nil"/>
              <w:left w:val="nil"/>
              <w:bottom w:val="nil"/>
              <w:right w:val="single" w:sz="4" w:space="0" w:color="auto"/>
            </w:tcBorders>
          </w:tcPr>
          <w:p w:rsidR="00FB7D89" w:rsidRPr="003B6B9A" w:rsidRDefault="00FB7D89" w:rsidP="00FB7D89">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bCs/>
              </w:rPr>
            </w:pPr>
            <w:r>
              <w:rPr>
                <w:rFonts w:eastAsia="標楷體" w:hint="eastAsia"/>
                <w:bCs/>
              </w:rPr>
              <w:t>6</w:t>
            </w:r>
            <w:r w:rsidRPr="003B6B9A">
              <w:rPr>
                <w:rFonts w:eastAsia="標楷體"/>
                <w:bCs/>
              </w:rPr>
              <w:t>月</w:t>
            </w:r>
          </w:p>
        </w:tc>
        <w:tc>
          <w:tcPr>
            <w:tcW w:w="1800" w:type="dxa"/>
            <w:tcBorders>
              <w:top w:val="nil"/>
              <w:left w:val="single" w:sz="4" w:space="0" w:color="auto"/>
              <w:bottom w:val="nil"/>
              <w:right w:val="nil"/>
            </w:tcBorders>
            <w:vAlign w:val="center"/>
          </w:tcPr>
          <w:p w:rsidR="00FB7D89" w:rsidRPr="00797773" w:rsidRDefault="00FB7D89" w:rsidP="00FB7D89">
            <w:pPr>
              <w:snapToGrid w:val="0"/>
              <w:spacing w:line="320" w:lineRule="exact"/>
              <w:ind w:right="480"/>
              <w:jc w:val="right"/>
              <w:rPr>
                <w:rFonts w:eastAsia="標楷體"/>
                <w:color w:val="000000" w:themeColor="text1"/>
              </w:rPr>
            </w:pPr>
            <w:r w:rsidRPr="00797773">
              <w:rPr>
                <w:rFonts w:eastAsia="標楷體"/>
                <w:color w:val="000000" w:themeColor="text1"/>
              </w:rPr>
              <w:t>230.</w:t>
            </w:r>
            <w:r w:rsidR="00797773" w:rsidRPr="00797773">
              <w:rPr>
                <w:rFonts w:eastAsia="標楷體" w:hint="eastAsia"/>
                <w:color w:val="000000" w:themeColor="text1"/>
              </w:rPr>
              <w:t>6</w:t>
            </w:r>
          </w:p>
        </w:tc>
        <w:tc>
          <w:tcPr>
            <w:tcW w:w="1233" w:type="dxa"/>
            <w:tcBorders>
              <w:top w:val="nil"/>
              <w:left w:val="nil"/>
              <w:bottom w:val="nil"/>
              <w:right w:val="nil"/>
            </w:tcBorders>
            <w:vAlign w:val="center"/>
          </w:tcPr>
          <w:p w:rsidR="00FB7D89" w:rsidRPr="00797773" w:rsidRDefault="00FB7D89" w:rsidP="00FB7D89">
            <w:pPr>
              <w:snapToGrid w:val="0"/>
              <w:spacing w:line="320" w:lineRule="exact"/>
              <w:ind w:right="296"/>
              <w:jc w:val="right"/>
              <w:rPr>
                <w:rFonts w:eastAsia="標楷體"/>
                <w:color w:val="000000" w:themeColor="text1"/>
              </w:rPr>
            </w:pPr>
            <w:r w:rsidRPr="00797773">
              <w:rPr>
                <w:rFonts w:eastAsia="標楷體"/>
                <w:color w:val="000000" w:themeColor="text1"/>
              </w:rPr>
              <w:t>-13.9</w:t>
            </w:r>
          </w:p>
        </w:tc>
        <w:tc>
          <w:tcPr>
            <w:tcW w:w="1800" w:type="dxa"/>
            <w:tcBorders>
              <w:top w:val="nil"/>
              <w:left w:val="nil"/>
              <w:bottom w:val="nil"/>
              <w:right w:val="nil"/>
            </w:tcBorders>
            <w:vAlign w:val="center"/>
          </w:tcPr>
          <w:p w:rsidR="00FB7D89" w:rsidRPr="00797773" w:rsidRDefault="00FB7D89" w:rsidP="00FB7D89">
            <w:pPr>
              <w:snapToGrid w:val="0"/>
              <w:spacing w:line="320" w:lineRule="exact"/>
              <w:ind w:right="536"/>
              <w:jc w:val="right"/>
              <w:rPr>
                <w:rFonts w:eastAsia="標楷體"/>
                <w:color w:val="000000" w:themeColor="text1"/>
              </w:rPr>
            </w:pPr>
            <w:r w:rsidRPr="00797773">
              <w:rPr>
                <w:rFonts w:eastAsia="標楷體"/>
                <w:color w:val="000000" w:themeColor="text1"/>
              </w:rPr>
              <w:t>208.</w:t>
            </w:r>
            <w:r w:rsidR="00797773" w:rsidRPr="00797773">
              <w:rPr>
                <w:rFonts w:eastAsia="標楷體" w:hint="eastAsia"/>
                <w:color w:val="000000" w:themeColor="text1"/>
              </w:rPr>
              <w:t>8</w:t>
            </w:r>
          </w:p>
        </w:tc>
        <w:tc>
          <w:tcPr>
            <w:tcW w:w="1440" w:type="dxa"/>
            <w:tcBorders>
              <w:top w:val="nil"/>
              <w:left w:val="nil"/>
              <w:bottom w:val="nil"/>
              <w:right w:val="nil"/>
            </w:tcBorders>
            <w:vAlign w:val="center"/>
          </w:tcPr>
          <w:p w:rsidR="00FB7D89" w:rsidRPr="00797773" w:rsidRDefault="00FB7D89" w:rsidP="00FB7D89">
            <w:pPr>
              <w:snapToGrid w:val="0"/>
              <w:spacing w:line="320" w:lineRule="exact"/>
              <w:ind w:right="417"/>
              <w:jc w:val="right"/>
              <w:rPr>
                <w:rFonts w:eastAsia="標楷體"/>
                <w:color w:val="000000" w:themeColor="text1"/>
              </w:rPr>
            </w:pPr>
            <w:r w:rsidRPr="00797773">
              <w:rPr>
                <w:rFonts w:eastAsia="標楷體"/>
                <w:color w:val="000000" w:themeColor="text1"/>
              </w:rPr>
              <w:t>-16.1</w:t>
            </w:r>
          </w:p>
        </w:tc>
        <w:tc>
          <w:tcPr>
            <w:tcW w:w="1460" w:type="dxa"/>
            <w:tcBorders>
              <w:top w:val="nil"/>
              <w:left w:val="nil"/>
              <w:bottom w:val="nil"/>
              <w:right w:val="nil"/>
            </w:tcBorders>
            <w:vAlign w:val="center"/>
          </w:tcPr>
          <w:p w:rsidR="00FB7D89" w:rsidRPr="00797773" w:rsidRDefault="00FB7D89" w:rsidP="00797773">
            <w:pPr>
              <w:snapToGrid w:val="0"/>
              <w:spacing w:line="320" w:lineRule="exact"/>
              <w:ind w:right="460"/>
              <w:jc w:val="right"/>
              <w:rPr>
                <w:rFonts w:eastAsia="標楷體"/>
                <w:color w:val="000000" w:themeColor="text1"/>
              </w:rPr>
            </w:pPr>
            <w:r w:rsidRPr="00797773">
              <w:rPr>
                <w:rFonts w:eastAsia="標楷體"/>
                <w:color w:val="000000" w:themeColor="text1"/>
              </w:rPr>
              <w:t>21.</w:t>
            </w:r>
            <w:r w:rsidR="00797773" w:rsidRPr="00797773">
              <w:rPr>
                <w:rFonts w:eastAsia="標楷體" w:hint="eastAsia"/>
                <w:color w:val="000000" w:themeColor="text1"/>
              </w:rPr>
              <w:t>7</w:t>
            </w:r>
          </w:p>
        </w:tc>
      </w:tr>
      <w:tr w:rsidR="00FB7D89" w:rsidRPr="003B6B9A" w:rsidTr="00FB7596">
        <w:trPr>
          <w:trHeight w:val="351"/>
        </w:trPr>
        <w:tc>
          <w:tcPr>
            <w:tcW w:w="1544" w:type="dxa"/>
            <w:tcBorders>
              <w:top w:val="nil"/>
              <w:left w:val="nil"/>
              <w:bottom w:val="nil"/>
              <w:right w:val="single" w:sz="4" w:space="0" w:color="auto"/>
            </w:tcBorders>
          </w:tcPr>
          <w:p w:rsidR="00FB7D89" w:rsidRDefault="00FB7D89" w:rsidP="00FB7D89">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bCs/>
              </w:rPr>
            </w:pPr>
            <w:r w:rsidRPr="003B6B9A">
              <w:rPr>
                <w:rFonts w:eastAsia="標楷體"/>
              </w:rPr>
              <w:t>7</w:t>
            </w:r>
            <w:r w:rsidRPr="003B6B9A">
              <w:rPr>
                <w:rFonts w:eastAsia="標楷體"/>
              </w:rPr>
              <w:t>月</w:t>
            </w:r>
          </w:p>
        </w:tc>
        <w:tc>
          <w:tcPr>
            <w:tcW w:w="1800" w:type="dxa"/>
            <w:tcBorders>
              <w:top w:val="nil"/>
              <w:left w:val="single" w:sz="4" w:space="0" w:color="auto"/>
              <w:bottom w:val="nil"/>
              <w:right w:val="nil"/>
            </w:tcBorders>
            <w:vAlign w:val="center"/>
          </w:tcPr>
          <w:p w:rsidR="00FB7D89" w:rsidRPr="00797773" w:rsidRDefault="00FB7D89" w:rsidP="00FB7D89">
            <w:pPr>
              <w:snapToGrid w:val="0"/>
              <w:spacing w:line="320" w:lineRule="exact"/>
              <w:ind w:right="480"/>
              <w:jc w:val="right"/>
              <w:rPr>
                <w:rFonts w:eastAsia="標楷體"/>
                <w:color w:val="000000" w:themeColor="text1"/>
              </w:rPr>
            </w:pPr>
            <w:r w:rsidRPr="00797773">
              <w:rPr>
                <w:rFonts w:eastAsia="標楷體"/>
                <w:color w:val="000000" w:themeColor="text1"/>
              </w:rPr>
              <w:t>23</w:t>
            </w:r>
            <w:r w:rsidRPr="00797773">
              <w:rPr>
                <w:rFonts w:eastAsia="標楷體" w:hint="eastAsia"/>
                <w:color w:val="000000" w:themeColor="text1"/>
              </w:rPr>
              <w:t>5</w:t>
            </w:r>
            <w:r w:rsidRPr="00797773">
              <w:rPr>
                <w:rFonts w:eastAsia="標楷體"/>
                <w:color w:val="000000" w:themeColor="text1"/>
              </w:rPr>
              <w:t>.</w:t>
            </w:r>
            <w:r w:rsidR="00797773">
              <w:rPr>
                <w:rFonts w:eastAsia="標楷體" w:hint="eastAsia"/>
                <w:color w:val="000000" w:themeColor="text1"/>
              </w:rPr>
              <w:t>2</w:t>
            </w:r>
          </w:p>
        </w:tc>
        <w:tc>
          <w:tcPr>
            <w:tcW w:w="1233" w:type="dxa"/>
            <w:tcBorders>
              <w:top w:val="nil"/>
              <w:left w:val="nil"/>
              <w:bottom w:val="nil"/>
              <w:right w:val="nil"/>
            </w:tcBorders>
            <w:vAlign w:val="center"/>
          </w:tcPr>
          <w:p w:rsidR="00FB7D89" w:rsidRPr="00797773" w:rsidRDefault="00FB7D89" w:rsidP="00797773">
            <w:pPr>
              <w:snapToGrid w:val="0"/>
              <w:spacing w:line="320" w:lineRule="exact"/>
              <w:ind w:right="296"/>
              <w:jc w:val="right"/>
              <w:rPr>
                <w:rFonts w:eastAsia="標楷體"/>
                <w:color w:val="000000" w:themeColor="text1"/>
              </w:rPr>
            </w:pPr>
            <w:r w:rsidRPr="00797773">
              <w:rPr>
                <w:rFonts w:eastAsia="標楷體"/>
                <w:color w:val="000000" w:themeColor="text1"/>
              </w:rPr>
              <w:t>-1</w:t>
            </w:r>
            <w:r w:rsidR="00797773">
              <w:rPr>
                <w:rFonts w:eastAsia="標楷體" w:hint="eastAsia"/>
                <w:color w:val="000000" w:themeColor="text1"/>
              </w:rPr>
              <w:t>2</w:t>
            </w:r>
            <w:r w:rsidRPr="00797773">
              <w:rPr>
                <w:rFonts w:eastAsia="標楷體"/>
                <w:color w:val="000000" w:themeColor="text1"/>
              </w:rPr>
              <w:t>.</w:t>
            </w:r>
            <w:r w:rsidR="00797773">
              <w:rPr>
                <w:rFonts w:eastAsia="標楷體" w:hint="eastAsia"/>
                <w:color w:val="000000" w:themeColor="text1"/>
              </w:rPr>
              <w:t>0</w:t>
            </w:r>
          </w:p>
        </w:tc>
        <w:tc>
          <w:tcPr>
            <w:tcW w:w="1800" w:type="dxa"/>
            <w:tcBorders>
              <w:top w:val="nil"/>
              <w:left w:val="nil"/>
              <w:bottom w:val="nil"/>
              <w:right w:val="nil"/>
            </w:tcBorders>
            <w:vAlign w:val="center"/>
          </w:tcPr>
          <w:p w:rsidR="00FB7D89" w:rsidRPr="00797773" w:rsidRDefault="00FB7D89" w:rsidP="00FB7D89">
            <w:pPr>
              <w:snapToGrid w:val="0"/>
              <w:spacing w:line="320" w:lineRule="exact"/>
              <w:ind w:right="536"/>
              <w:jc w:val="right"/>
              <w:rPr>
                <w:rFonts w:eastAsia="標楷體"/>
                <w:color w:val="000000" w:themeColor="text1"/>
              </w:rPr>
            </w:pPr>
            <w:r w:rsidRPr="00797773">
              <w:rPr>
                <w:rFonts w:eastAsia="標楷體" w:hint="eastAsia"/>
                <w:color w:val="000000" w:themeColor="text1"/>
              </w:rPr>
              <w:t>199</w:t>
            </w:r>
            <w:r w:rsidRPr="00797773">
              <w:rPr>
                <w:rFonts w:eastAsia="標楷體"/>
                <w:color w:val="000000" w:themeColor="text1"/>
              </w:rPr>
              <w:t>.</w:t>
            </w:r>
            <w:r w:rsidR="00797773">
              <w:rPr>
                <w:rFonts w:eastAsia="標楷體" w:hint="eastAsia"/>
                <w:color w:val="000000" w:themeColor="text1"/>
              </w:rPr>
              <w:t>1</w:t>
            </w:r>
          </w:p>
        </w:tc>
        <w:tc>
          <w:tcPr>
            <w:tcW w:w="1440" w:type="dxa"/>
            <w:tcBorders>
              <w:top w:val="nil"/>
              <w:left w:val="nil"/>
              <w:bottom w:val="nil"/>
              <w:right w:val="nil"/>
            </w:tcBorders>
            <w:vAlign w:val="center"/>
          </w:tcPr>
          <w:p w:rsidR="00FB7D89" w:rsidRPr="00797773" w:rsidRDefault="00FB7D89" w:rsidP="00FB7D89">
            <w:pPr>
              <w:snapToGrid w:val="0"/>
              <w:spacing w:line="320" w:lineRule="exact"/>
              <w:ind w:right="417"/>
              <w:jc w:val="right"/>
              <w:rPr>
                <w:rFonts w:eastAsia="標楷體"/>
                <w:color w:val="000000" w:themeColor="text1"/>
              </w:rPr>
            </w:pPr>
            <w:r w:rsidRPr="00797773">
              <w:rPr>
                <w:rFonts w:eastAsia="標楷體"/>
                <w:color w:val="000000" w:themeColor="text1"/>
              </w:rPr>
              <w:t>-1</w:t>
            </w:r>
            <w:r w:rsidRPr="00797773">
              <w:rPr>
                <w:rFonts w:eastAsia="標楷體" w:hint="eastAsia"/>
                <w:color w:val="000000" w:themeColor="text1"/>
              </w:rPr>
              <w:t>7</w:t>
            </w:r>
            <w:r w:rsidRPr="00797773">
              <w:rPr>
                <w:rFonts w:eastAsia="標楷體"/>
                <w:color w:val="000000" w:themeColor="text1"/>
              </w:rPr>
              <w:t>.</w:t>
            </w:r>
            <w:r w:rsidR="00797773">
              <w:rPr>
                <w:rFonts w:eastAsia="標楷體" w:hint="eastAsia"/>
                <w:color w:val="000000" w:themeColor="text1"/>
              </w:rPr>
              <w:t>5</w:t>
            </w:r>
          </w:p>
        </w:tc>
        <w:tc>
          <w:tcPr>
            <w:tcW w:w="1460" w:type="dxa"/>
            <w:tcBorders>
              <w:top w:val="nil"/>
              <w:left w:val="nil"/>
              <w:bottom w:val="nil"/>
              <w:right w:val="nil"/>
            </w:tcBorders>
            <w:vAlign w:val="center"/>
          </w:tcPr>
          <w:p w:rsidR="00FB7D89" w:rsidRPr="00797773" w:rsidRDefault="00FB7D89" w:rsidP="00FB7D89">
            <w:pPr>
              <w:snapToGrid w:val="0"/>
              <w:spacing w:line="320" w:lineRule="exact"/>
              <w:ind w:right="460"/>
              <w:jc w:val="right"/>
              <w:rPr>
                <w:rFonts w:eastAsia="標楷體"/>
                <w:color w:val="000000" w:themeColor="text1"/>
              </w:rPr>
            </w:pPr>
            <w:r w:rsidRPr="00797773">
              <w:rPr>
                <w:rFonts w:eastAsia="標楷體" w:hint="eastAsia"/>
                <w:color w:val="000000" w:themeColor="text1"/>
              </w:rPr>
              <w:t>36</w:t>
            </w:r>
            <w:r w:rsidRPr="00797773">
              <w:rPr>
                <w:rFonts w:eastAsia="標楷體"/>
                <w:color w:val="000000" w:themeColor="text1"/>
              </w:rPr>
              <w:t>.</w:t>
            </w:r>
            <w:r w:rsidR="00797773">
              <w:rPr>
                <w:rFonts w:eastAsia="標楷體" w:hint="eastAsia"/>
                <w:color w:val="000000" w:themeColor="text1"/>
              </w:rPr>
              <w:t>1</w:t>
            </w:r>
          </w:p>
        </w:tc>
      </w:tr>
      <w:tr w:rsidR="00FB7D89" w:rsidRPr="003B6B9A" w:rsidTr="009A5E93">
        <w:trPr>
          <w:trHeight w:val="351"/>
        </w:trPr>
        <w:tc>
          <w:tcPr>
            <w:tcW w:w="1544" w:type="dxa"/>
            <w:tcBorders>
              <w:top w:val="nil"/>
              <w:left w:val="nil"/>
              <w:bottom w:val="nil"/>
              <w:right w:val="single" w:sz="4" w:space="0" w:color="auto"/>
            </w:tcBorders>
          </w:tcPr>
          <w:p w:rsidR="00FB7D89" w:rsidRDefault="00FB7D89" w:rsidP="00FB7D89">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bCs/>
              </w:rPr>
            </w:pPr>
            <w:r>
              <w:rPr>
                <w:rFonts w:eastAsia="標楷體" w:hint="eastAsia"/>
              </w:rPr>
              <w:t>8</w:t>
            </w:r>
            <w:r w:rsidRPr="003B6B9A">
              <w:rPr>
                <w:rFonts w:eastAsia="標楷體"/>
              </w:rPr>
              <w:t>月</w:t>
            </w:r>
          </w:p>
        </w:tc>
        <w:tc>
          <w:tcPr>
            <w:tcW w:w="1800" w:type="dxa"/>
            <w:tcBorders>
              <w:top w:val="nil"/>
              <w:left w:val="single" w:sz="4" w:space="0" w:color="auto"/>
              <w:bottom w:val="nil"/>
              <w:right w:val="nil"/>
            </w:tcBorders>
            <w:vAlign w:val="center"/>
          </w:tcPr>
          <w:p w:rsidR="00FB7D89" w:rsidRPr="004663FD" w:rsidRDefault="00FB7D89" w:rsidP="00F67E11">
            <w:pPr>
              <w:snapToGrid w:val="0"/>
              <w:spacing w:line="320" w:lineRule="exact"/>
              <w:ind w:right="480"/>
              <w:jc w:val="right"/>
              <w:rPr>
                <w:rFonts w:eastAsia="標楷體"/>
                <w:color w:val="000000" w:themeColor="text1"/>
              </w:rPr>
            </w:pPr>
            <w:r w:rsidRPr="004663FD">
              <w:rPr>
                <w:rFonts w:eastAsia="標楷體"/>
                <w:color w:val="000000" w:themeColor="text1"/>
              </w:rPr>
              <w:t>23</w:t>
            </w:r>
            <w:r w:rsidR="004663FD" w:rsidRPr="004663FD">
              <w:rPr>
                <w:rFonts w:eastAsia="標楷體" w:hint="eastAsia"/>
                <w:color w:val="000000" w:themeColor="text1"/>
              </w:rPr>
              <w:t>9</w:t>
            </w:r>
            <w:r w:rsidRPr="004663FD">
              <w:rPr>
                <w:rFonts w:eastAsia="標楷體"/>
                <w:color w:val="000000" w:themeColor="text1"/>
              </w:rPr>
              <w:t>.</w:t>
            </w:r>
            <w:r w:rsidR="00F67E11">
              <w:rPr>
                <w:rFonts w:eastAsia="標楷體" w:hint="eastAsia"/>
                <w:color w:val="000000" w:themeColor="text1"/>
              </w:rPr>
              <w:t>0</w:t>
            </w:r>
          </w:p>
        </w:tc>
        <w:tc>
          <w:tcPr>
            <w:tcW w:w="1233" w:type="dxa"/>
            <w:tcBorders>
              <w:top w:val="nil"/>
              <w:left w:val="nil"/>
              <w:bottom w:val="nil"/>
              <w:right w:val="nil"/>
            </w:tcBorders>
            <w:vAlign w:val="center"/>
          </w:tcPr>
          <w:p w:rsidR="00FB7D89" w:rsidRPr="004663FD" w:rsidRDefault="00FB7D89" w:rsidP="00F67E11">
            <w:pPr>
              <w:snapToGrid w:val="0"/>
              <w:spacing w:line="320" w:lineRule="exact"/>
              <w:ind w:right="296"/>
              <w:jc w:val="right"/>
              <w:rPr>
                <w:rFonts w:eastAsia="標楷體"/>
                <w:color w:val="000000" w:themeColor="text1"/>
              </w:rPr>
            </w:pPr>
            <w:r w:rsidRPr="004663FD">
              <w:rPr>
                <w:rFonts w:eastAsia="標楷體"/>
                <w:color w:val="000000" w:themeColor="text1"/>
              </w:rPr>
              <w:t>-1</w:t>
            </w:r>
            <w:r w:rsidR="004663FD" w:rsidRPr="004663FD">
              <w:rPr>
                <w:rFonts w:eastAsia="標楷體" w:hint="eastAsia"/>
                <w:color w:val="000000" w:themeColor="text1"/>
              </w:rPr>
              <w:t>4</w:t>
            </w:r>
            <w:r w:rsidRPr="004663FD">
              <w:rPr>
                <w:rFonts w:eastAsia="標楷體"/>
                <w:color w:val="000000" w:themeColor="text1"/>
              </w:rPr>
              <w:t>.</w:t>
            </w:r>
            <w:r w:rsidR="00F67E11">
              <w:rPr>
                <w:rFonts w:eastAsia="標楷體" w:hint="eastAsia"/>
                <w:color w:val="000000" w:themeColor="text1"/>
              </w:rPr>
              <w:t>9</w:t>
            </w:r>
          </w:p>
        </w:tc>
        <w:tc>
          <w:tcPr>
            <w:tcW w:w="1800" w:type="dxa"/>
            <w:tcBorders>
              <w:top w:val="nil"/>
              <w:left w:val="nil"/>
              <w:bottom w:val="nil"/>
              <w:right w:val="nil"/>
            </w:tcBorders>
            <w:vAlign w:val="center"/>
          </w:tcPr>
          <w:p w:rsidR="00FB7D89" w:rsidRPr="004663FD" w:rsidRDefault="00FB7D89" w:rsidP="00F67E11">
            <w:pPr>
              <w:snapToGrid w:val="0"/>
              <w:spacing w:line="320" w:lineRule="exact"/>
              <w:ind w:right="536"/>
              <w:jc w:val="right"/>
              <w:rPr>
                <w:rFonts w:eastAsia="標楷體"/>
                <w:color w:val="000000" w:themeColor="text1"/>
              </w:rPr>
            </w:pPr>
            <w:r w:rsidRPr="004663FD">
              <w:rPr>
                <w:rFonts w:eastAsia="標楷體" w:hint="eastAsia"/>
                <w:color w:val="000000" w:themeColor="text1"/>
              </w:rPr>
              <w:t>199</w:t>
            </w:r>
            <w:r w:rsidRPr="004663FD">
              <w:rPr>
                <w:rFonts w:eastAsia="標楷體"/>
                <w:color w:val="000000" w:themeColor="text1"/>
              </w:rPr>
              <w:t>.</w:t>
            </w:r>
            <w:r w:rsidR="00F67E11">
              <w:rPr>
                <w:rFonts w:eastAsia="標楷體" w:hint="eastAsia"/>
                <w:color w:val="000000" w:themeColor="text1"/>
              </w:rPr>
              <w:t>6</w:t>
            </w:r>
          </w:p>
        </w:tc>
        <w:tc>
          <w:tcPr>
            <w:tcW w:w="1440" w:type="dxa"/>
            <w:tcBorders>
              <w:top w:val="nil"/>
              <w:left w:val="nil"/>
              <w:bottom w:val="nil"/>
              <w:right w:val="nil"/>
            </w:tcBorders>
            <w:vAlign w:val="center"/>
          </w:tcPr>
          <w:p w:rsidR="00FB7D89" w:rsidRPr="00797773" w:rsidRDefault="00FB7D89" w:rsidP="004663FD">
            <w:pPr>
              <w:snapToGrid w:val="0"/>
              <w:spacing w:line="320" w:lineRule="exact"/>
              <w:ind w:right="417"/>
              <w:jc w:val="right"/>
              <w:rPr>
                <w:rFonts w:eastAsia="標楷體"/>
                <w:color w:val="000000" w:themeColor="text1"/>
              </w:rPr>
            </w:pPr>
            <w:r w:rsidRPr="00797773">
              <w:rPr>
                <w:rFonts w:eastAsia="標楷體"/>
                <w:color w:val="000000" w:themeColor="text1"/>
              </w:rPr>
              <w:t>-1</w:t>
            </w:r>
            <w:r w:rsidR="004663FD" w:rsidRPr="00797773">
              <w:rPr>
                <w:rFonts w:eastAsia="標楷體" w:hint="eastAsia"/>
                <w:color w:val="000000" w:themeColor="text1"/>
              </w:rPr>
              <w:t>6</w:t>
            </w:r>
            <w:r w:rsidRPr="00797773">
              <w:rPr>
                <w:rFonts w:eastAsia="標楷體"/>
                <w:color w:val="000000" w:themeColor="text1"/>
              </w:rPr>
              <w:t>.</w:t>
            </w:r>
            <w:r w:rsidR="004663FD" w:rsidRPr="00797773">
              <w:rPr>
                <w:rFonts w:eastAsia="標楷體" w:hint="eastAsia"/>
                <w:color w:val="000000" w:themeColor="text1"/>
              </w:rPr>
              <w:t>7</w:t>
            </w:r>
          </w:p>
        </w:tc>
        <w:tc>
          <w:tcPr>
            <w:tcW w:w="1460" w:type="dxa"/>
            <w:tcBorders>
              <w:top w:val="nil"/>
              <w:left w:val="nil"/>
              <w:bottom w:val="nil"/>
              <w:right w:val="nil"/>
            </w:tcBorders>
            <w:vAlign w:val="center"/>
          </w:tcPr>
          <w:p w:rsidR="00FB7D89" w:rsidRPr="004663FD" w:rsidRDefault="00FB7D89" w:rsidP="00002212">
            <w:pPr>
              <w:snapToGrid w:val="0"/>
              <w:spacing w:line="320" w:lineRule="exact"/>
              <w:ind w:right="460"/>
              <w:jc w:val="right"/>
              <w:rPr>
                <w:rFonts w:eastAsia="標楷體"/>
                <w:color w:val="000000" w:themeColor="text1"/>
              </w:rPr>
            </w:pPr>
            <w:r w:rsidRPr="004663FD">
              <w:rPr>
                <w:rFonts w:eastAsia="標楷體" w:hint="eastAsia"/>
                <w:color w:val="000000" w:themeColor="text1"/>
              </w:rPr>
              <w:t>3</w:t>
            </w:r>
            <w:r w:rsidR="004663FD" w:rsidRPr="004663FD">
              <w:rPr>
                <w:rFonts w:eastAsia="標楷體" w:hint="eastAsia"/>
                <w:color w:val="000000" w:themeColor="text1"/>
              </w:rPr>
              <w:t>9</w:t>
            </w:r>
            <w:r w:rsidRPr="004663FD">
              <w:rPr>
                <w:rFonts w:eastAsia="標楷體"/>
                <w:color w:val="000000" w:themeColor="text1"/>
              </w:rPr>
              <w:t>.</w:t>
            </w:r>
            <w:r w:rsidR="00002212">
              <w:rPr>
                <w:rFonts w:eastAsia="標楷體" w:hint="eastAsia"/>
                <w:color w:val="000000" w:themeColor="text1"/>
              </w:rPr>
              <w:t>4</w:t>
            </w:r>
          </w:p>
        </w:tc>
      </w:tr>
      <w:tr w:rsidR="009A5E93" w:rsidRPr="003B6B9A" w:rsidTr="00FB7596">
        <w:trPr>
          <w:trHeight w:val="351"/>
        </w:trPr>
        <w:tc>
          <w:tcPr>
            <w:tcW w:w="1544" w:type="dxa"/>
            <w:tcBorders>
              <w:top w:val="nil"/>
              <w:left w:val="nil"/>
              <w:bottom w:val="single" w:sz="4" w:space="0" w:color="auto"/>
              <w:right w:val="single" w:sz="4" w:space="0" w:color="auto"/>
            </w:tcBorders>
          </w:tcPr>
          <w:p w:rsidR="009A5E93" w:rsidRDefault="009A5E93" w:rsidP="00FB7D89">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320" w:lineRule="exact"/>
              <w:ind w:right="-6"/>
              <w:jc w:val="center"/>
              <w:rPr>
                <w:rFonts w:eastAsia="標楷體"/>
              </w:rPr>
            </w:pPr>
            <w:r>
              <w:rPr>
                <w:rFonts w:eastAsia="標楷體" w:hint="eastAsia"/>
              </w:rPr>
              <w:t>9</w:t>
            </w:r>
            <w:r>
              <w:rPr>
                <w:rFonts w:eastAsia="標楷體" w:hint="eastAsia"/>
              </w:rPr>
              <w:t>月</w:t>
            </w:r>
          </w:p>
        </w:tc>
        <w:tc>
          <w:tcPr>
            <w:tcW w:w="1800" w:type="dxa"/>
            <w:tcBorders>
              <w:top w:val="nil"/>
              <w:left w:val="single" w:sz="4" w:space="0" w:color="auto"/>
              <w:bottom w:val="single" w:sz="4" w:space="0" w:color="auto"/>
              <w:right w:val="nil"/>
            </w:tcBorders>
            <w:vAlign w:val="center"/>
          </w:tcPr>
          <w:p w:rsidR="009A5E93" w:rsidRPr="004663FD" w:rsidRDefault="00C2344D" w:rsidP="00C2344D">
            <w:pPr>
              <w:snapToGrid w:val="0"/>
              <w:spacing w:line="320" w:lineRule="exact"/>
              <w:ind w:right="480"/>
              <w:jc w:val="right"/>
              <w:rPr>
                <w:rFonts w:eastAsia="標楷體"/>
                <w:color w:val="000000" w:themeColor="text1"/>
              </w:rPr>
            </w:pPr>
            <w:r>
              <w:rPr>
                <w:rFonts w:eastAsia="標楷體" w:hint="eastAsia"/>
                <w:color w:val="000000" w:themeColor="text1"/>
              </w:rPr>
              <w:t>225.4</w:t>
            </w:r>
          </w:p>
        </w:tc>
        <w:tc>
          <w:tcPr>
            <w:tcW w:w="1233" w:type="dxa"/>
            <w:tcBorders>
              <w:top w:val="nil"/>
              <w:left w:val="nil"/>
              <w:bottom w:val="single" w:sz="4" w:space="0" w:color="auto"/>
              <w:right w:val="nil"/>
            </w:tcBorders>
            <w:vAlign w:val="center"/>
          </w:tcPr>
          <w:p w:rsidR="009A5E93" w:rsidRPr="004663FD" w:rsidRDefault="00C2344D" w:rsidP="004663FD">
            <w:pPr>
              <w:snapToGrid w:val="0"/>
              <w:spacing w:line="320" w:lineRule="exact"/>
              <w:ind w:right="296"/>
              <w:jc w:val="right"/>
              <w:rPr>
                <w:rFonts w:eastAsia="標楷體"/>
                <w:color w:val="000000" w:themeColor="text1"/>
              </w:rPr>
            </w:pPr>
            <w:r>
              <w:rPr>
                <w:rFonts w:eastAsia="標楷體" w:hint="eastAsia"/>
                <w:color w:val="000000" w:themeColor="text1"/>
              </w:rPr>
              <w:t>-14.6</w:t>
            </w:r>
          </w:p>
        </w:tc>
        <w:tc>
          <w:tcPr>
            <w:tcW w:w="1800" w:type="dxa"/>
            <w:tcBorders>
              <w:top w:val="nil"/>
              <w:left w:val="nil"/>
              <w:bottom w:val="single" w:sz="4" w:space="0" w:color="auto"/>
              <w:right w:val="nil"/>
            </w:tcBorders>
            <w:vAlign w:val="center"/>
          </w:tcPr>
          <w:p w:rsidR="009A5E93" w:rsidRPr="004663FD" w:rsidRDefault="00C2344D" w:rsidP="00913E56">
            <w:pPr>
              <w:snapToGrid w:val="0"/>
              <w:spacing w:line="320" w:lineRule="exact"/>
              <w:ind w:right="536"/>
              <w:jc w:val="right"/>
              <w:rPr>
                <w:rFonts w:eastAsia="標楷體"/>
                <w:color w:val="000000" w:themeColor="text1"/>
              </w:rPr>
            </w:pPr>
            <w:r>
              <w:rPr>
                <w:rFonts w:eastAsia="標楷體" w:hint="eastAsia"/>
                <w:color w:val="000000" w:themeColor="text1"/>
              </w:rPr>
              <w:t>17</w:t>
            </w:r>
            <w:r w:rsidR="00EB5E53">
              <w:rPr>
                <w:rFonts w:eastAsia="標楷體" w:hint="eastAsia"/>
                <w:color w:val="000000" w:themeColor="text1"/>
              </w:rPr>
              <w:t>3.0</w:t>
            </w:r>
          </w:p>
        </w:tc>
        <w:tc>
          <w:tcPr>
            <w:tcW w:w="1440" w:type="dxa"/>
            <w:tcBorders>
              <w:top w:val="nil"/>
              <w:left w:val="nil"/>
              <w:bottom w:val="single" w:sz="4" w:space="0" w:color="auto"/>
              <w:right w:val="nil"/>
            </w:tcBorders>
            <w:vAlign w:val="center"/>
          </w:tcPr>
          <w:p w:rsidR="009A5E93" w:rsidRPr="00797773" w:rsidRDefault="00FF52D4" w:rsidP="00FF52D4">
            <w:pPr>
              <w:snapToGrid w:val="0"/>
              <w:spacing w:line="320" w:lineRule="exact"/>
              <w:ind w:right="417"/>
              <w:jc w:val="right"/>
              <w:rPr>
                <w:rFonts w:eastAsia="標楷體"/>
                <w:color w:val="000000" w:themeColor="text1"/>
              </w:rPr>
            </w:pPr>
            <w:r>
              <w:rPr>
                <w:rFonts w:eastAsia="標楷體" w:hint="eastAsia"/>
                <w:color w:val="000000" w:themeColor="text1"/>
              </w:rPr>
              <w:t>-24.4</w:t>
            </w:r>
          </w:p>
        </w:tc>
        <w:tc>
          <w:tcPr>
            <w:tcW w:w="1460" w:type="dxa"/>
            <w:tcBorders>
              <w:top w:val="nil"/>
              <w:left w:val="nil"/>
              <w:bottom w:val="single" w:sz="4" w:space="0" w:color="auto"/>
              <w:right w:val="nil"/>
            </w:tcBorders>
            <w:vAlign w:val="center"/>
          </w:tcPr>
          <w:p w:rsidR="009A5E93" w:rsidRPr="004663FD" w:rsidRDefault="00FF52D4" w:rsidP="00913E56">
            <w:pPr>
              <w:snapToGrid w:val="0"/>
              <w:spacing w:line="320" w:lineRule="exact"/>
              <w:ind w:right="460"/>
              <w:jc w:val="right"/>
              <w:rPr>
                <w:rFonts w:eastAsia="標楷體"/>
                <w:color w:val="000000" w:themeColor="text1"/>
              </w:rPr>
            </w:pPr>
            <w:r>
              <w:rPr>
                <w:rFonts w:eastAsia="標楷體" w:hint="eastAsia"/>
                <w:color w:val="000000" w:themeColor="text1"/>
              </w:rPr>
              <w:t>52.</w:t>
            </w:r>
            <w:r w:rsidR="00FB5BE6">
              <w:rPr>
                <w:rFonts w:eastAsia="標楷體" w:hint="eastAsia"/>
                <w:color w:val="000000" w:themeColor="text1"/>
              </w:rPr>
              <w:t>5</w:t>
            </w:r>
          </w:p>
        </w:tc>
      </w:tr>
    </w:tbl>
    <w:p w:rsidR="00F67965" w:rsidRPr="003B6B9A" w:rsidRDefault="00F67965" w:rsidP="00C13EC3">
      <w:pPr>
        <w:spacing w:line="320" w:lineRule="exact"/>
        <w:ind w:left="642" w:rightChars="-187" w:right="-449" w:hangingChars="292" w:hanging="642"/>
        <w:rPr>
          <w:rFonts w:eastAsia="標楷體"/>
          <w:sz w:val="22"/>
          <w:szCs w:val="22"/>
        </w:rPr>
      </w:pPr>
      <w:r w:rsidRPr="003B6B9A">
        <w:rPr>
          <w:rFonts w:eastAsia="標楷體"/>
          <w:sz w:val="22"/>
          <w:szCs w:val="22"/>
        </w:rPr>
        <w:t>註：</w:t>
      </w:r>
      <w:r w:rsidRPr="003B6B9A">
        <w:rPr>
          <w:rFonts w:eastAsia="標楷體"/>
          <w:sz w:val="22"/>
          <w:szCs w:val="22"/>
        </w:rPr>
        <w:t>1.</w:t>
      </w:r>
      <w:r w:rsidRPr="003B6B9A">
        <w:rPr>
          <w:rFonts w:eastAsia="標楷體"/>
          <w:sz w:val="22"/>
          <w:szCs w:val="22"/>
        </w:rPr>
        <w:t>自</w:t>
      </w:r>
      <w:r w:rsidRPr="003B6B9A">
        <w:rPr>
          <w:rFonts w:eastAsia="標楷體"/>
          <w:sz w:val="22"/>
          <w:szCs w:val="22"/>
        </w:rPr>
        <w:t>95</w:t>
      </w:r>
      <w:r w:rsidRPr="003B6B9A">
        <w:rPr>
          <w:rFonts w:eastAsia="標楷體"/>
          <w:sz w:val="22"/>
          <w:szCs w:val="22"/>
        </w:rPr>
        <w:t>年</w:t>
      </w:r>
      <w:r w:rsidRPr="003B6B9A">
        <w:rPr>
          <w:rFonts w:eastAsia="標楷體"/>
          <w:sz w:val="22"/>
          <w:szCs w:val="22"/>
        </w:rPr>
        <w:t>1</w:t>
      </w:r>
      <w:r w:rsidRPr="003B6B9A">
        <w:rPr>
          <w:rFonts w:eastAsia="標楷體"/>
          <w:sz w:val="22"/>
          <w:szCs w:val="22"/>
        </w:rPr>
        <w:t>月起，進出口貿易統計改依聯合國</w:t>
      </w:r>
      <w:r w:rsidRPr="003B6B9A">
        <w:rPr>
          <w:rFonts w:eastAsia="標楷體"/>
          <w:sz w:val="22"/>
          <w:szCs w:val="22"/>
        </w:rPr>
        <w:t>2004</w:t>
      </w:r>
      <w:r w:rsidRPr="003B6B9A">
        <w:rPr>
          <w:rFonts w:eastAsia="標楷體"/>
          <w:sz w:val="22"/>
          <w:szCs w:val="22"/>
        </w:rPr>
        <w:t>年版「國際商品貿易統計手冊」規範之準則編布，出口及進口總值改採「出口總值＝出口＋復出口」、「進口總值＝進口＋復進口」之編法列示。</w:t>
      </w:r>
    </w:p>
    <w:p w:rsidR="00F67965" w:rsidRPr="003B6B9A" w:rsidRDefault="00F67965" w:rsidP="00C13EC3">
      <w:pPr>
        <w:spacing w:line="320" w:lineRule="exact"/>
        <w:ind w:leftChars="177" w:left="612" w:rightChars="-187" w:right="-449" w:hangingChars="85" w:hanging="187"/>
        <w:rPr>
          <w:rFonts w:eastAsia="標楷體"/>
          <w:sz w:val="22"/>
          <w:szCs w:val="22"/>
        </w:rPr>
      </w:pPr>
      <w:r w:rsidRPr="003B6B9A">
        <w:rPr>
          <w:rFonts w:eastAsia="標楷體"/>
          <w:sz w:val="22"/>
          <w:szCs w:val="22"/>
        </w:rPr>
        <w:t>2.</w:t>
      </w:r>
      <w:r w:rsidRPr="003B6B9A">
        <w:rPr>
          <w:rFonts w:eastAsia="標楷體"/>
          <w:sz w:val="22"/>
          <w:szCs w:val="22"/>
        </w:rPr>
        <w:t>依據財政部定義，復出口：為外貨進口後因故退回或再轉售國外、或經簡易加工後再出口者。復進口：為國貨出口後因故退回或委外簡易加工後再進口。</w:t>
      </w:r>
    </w:p>
    <w:p w:rsidR="00F67965" w:rsidRPr="00B118E9" w:rsidRDefault="00F67965" w:rsidP="00F67965">
      <w:pPr>
        <w:spacing w:line="320" w:lineRule="exact"/>
        <w:rPr>
          <w:rFonts w:eastAsia="標楷體"/>
        </w:rPr>
      </w:pPr>
      <w:r w:rsidRPr="003B6B9A">
        <w:rPr>
          <w:rFonts w:eastAsia="標楷體"/>
          <w:sz w:val="22"/>
          <w:szCs w:val="22"/>
        </w:rPr>
        <w:t>資料來源：財政部進出口貿易統計。</w:t>
      </w:r>
    </w:p>
    <w:p w:rsidR="00F67965" w:rsidRPr="004250D1" w:rsidRDefault="00F67965" w:rsidP="00F67965">
      <w:pPr>
        <w:widowControl/>
        <w:tabs>
          <w:tab w:val="left" w:pos="540"/>
        </w:tabs>
        <w:snapToGrid w:val="0"/>
        <w:spacing w:beforeLines="50" w:before="180" w:line="300" w:lineRule="auto"/>
        <w:ind w:left="566" w:hangingChars="257" w:hanging="566"/>
        <w:jc w:val="both"/>
        <w:rPr>
          <w:rFonts w:eastAsia="標楷體"/>
          <w:b/>
          <w:bCs/>
          <w:color w:val="000000" w:themeColor="text1"/>
          <w:kern w:val="0"/>
          <w:sz w:val="28"/>
          <w:szCs w:val="20"/>
        </w:rPr>
      </w:pPr>
      <w:r w:rsidRPr="00B118E9">
        <w:rPr>
          <w:rFonts w:eastAsia="標楷體"/>
          <w:b/>
          <w:bCs/>
          <w:color w:val="FF0000"/>
          <w:kern w:val="0"/>
          <w:sz w:val="22"/>
          <w:szCs w:val="22"/>
        </w:rPr>
        <w:br w:type="page"/>
      </w:r>
      <w:r w:rsidRPr="007839BC">
        <w:rPr>
          <w:rFonts w:eastAsia="標楷體"/>
          <w:b/>
          <w:bCs/>
          <w:color w:val="000000" w:themeColor="text1"/>
          <w:kern w:val="0"/>
          <w:sz w:val="28"/>
          <w:szCs w:val="20"/>
        </w:rPr>
        <w:t>２、</w:t>
      </w:r>
      <w:r w:rsidRPr="007839BC">
        <w:rPr>
          <w:rFonts w:eastAsia="標楷體"/>
          <w:b/>
          <w:bCs/>
          <w:color w:val="000000" w:themeColor="text1"/>
          <w:kern w:val="0"/>
          <w:sz w:val="28"/>
          <w:szCs w:val="20"/>
        </w:rPr>
        <w:t>10</w:t>
      </w:r>
      <w:r w:rsidRPr="006A2DC0">
        <w:rPr>
          <w:rFonts w:eastAsia="標楷體"/>
          <w:b/>
          <w:bCs/>
          <w:color w:val="000000" w:themeColor="text1"/>
          <w:kern w:val="0"/>
          <w:sz w:val="28"/>
          <w:szCs w:val="20"/>
        </w:rPr>
        <w:t>4</w:t>
      </w:r>
      <w:r w:rsidRPr="006A2DC0">
        <w:rPr>
          <w:rFonts w:eastAsia="標楷體"/>
          <w:b/>
          <w:bCs/>
          <w:color w:val="000000" w:themeColor="text1"/>
          <w:kern w:val="0"/>
          <w:sz w:val="28"/>
          <w:szCs w:val="20"/>
        </w:rPr>
        <w:t>年</w:t>
      </w:r>
      <w:r w:rsidR="005D5ABC">
        <w:rPr>
          <w:rFonts w:eastAsia="標楷體" w:hint="eastAsia"/>
          <w:b/>
          <w:bCs/>
          <w:color w:val="000000" w:themeColor="text1"/>
          <w:kern w:val="0"/>
          <w:sz w:val="28"/>
          <w:szCs w:val="20"/>
        </w:rPr>
        <w:t>9</w:t>
      </w:r>
      <w:r w:rsidRPr="006A2DC0">
        <w:rPr>
          <w:rFonts w:eastAsia="標楷體"/>
          <w:b/>
          <w:bCs/>
          <w:color w:val="000000" w:themeColor="text1"/>
          <w:kern w:val="0"/>
          <w:sz w:val="28"/>
          <w:szCs w:val="20"/>
        </w:rPr>
        <w:t>月我對主要國家</w:t>
      </w:r>
      <w:r w:rsidRPr="006A2DC0">
        <w:rPr>
          <w:rFonts w:eastAsia="標楷體"/>
          <w:b/>
          <w:bCs/>
          <w:color w:val="000000" w:themeColor="text1"/>
          <w:kern w:val="0"/>
          <w:sz w:val="28"/>
          <w:szCs w:val="20"/>
        </w:rPr>
        <w:t>(</w:t>
      </w:r>
      <w:r w:rsidRPr="006A2DC0">
        <w:rPr>
          <w:rFonts w:eastAsia="標楷體"/>
          <w:b/>
          <w:bCs/>
          <w:color w:val="000000" w:themeColor="text1"/>
          <w:kern w:val="0"/>
          <w:sz w:val="28"/>
          <w:szCs w:val="20"/>
        </w:rPr>
        <w:t>地區</w:t>
      </w:r>
      <w:r w:rsidRPr="006A2DC0">
        <w:rPr>
          <w:rFonts w:eastAsia="標楷體"/>
          <w:b/>
          <w:bCs/>
          <w:color w:val="000000" w:themeColor="text1"/>
          <w:kern w:val="0"/>
          <w:sz w:val="28"/>
          <w:szCs w:val="20"/>
        </w:rPr>
        <w:t>)</w:t>
      </w:r>
      <w:r w:rsidRPr="006A2DC0">
        <w:rPr>
          <w:rFonts w:eastAsia="標楷體"/>
          <w:b/>
          <w:bCs/>
          <w:color w:val="000000" w:themeColor="text1"/>
          <w:kern w:val="0"/>
          <w:sz w:val="28"/>
          <w:szCs w:val="20"/>
        </w:rPr>
        <w:t>出口、進口</w:t>
      </w:r>
      <w:r w:rsidRPr="006A2DC0">
        <w:rPr>
          <w:rFonts w:eastAsia="標楷體" w:hint="eastAsia"/>
          <w:b/>
          <w:bCs/>
          <w:color w:val="000000" w:themeColor="text1"/>
          <w:kern w:val="0"/>
          <w:sz w:val="28"/>
          <w:szCs w:val="20"/>
        </w:rPr>
        <w:t>減</w:t>
      </w:r>
      <w:r w:rsidRPr="006A2DC0">
        <w:rPr>
          <w:rFonts w:eastAsia="標楷體"/>
          <w:b/>
          <w:bCs/>
          <w:color w:val="000000" w:themeColor="text1"/>
          <w:kern w:val="0"/>
          <w:sz w:val="28"/>
          <w:szCs w:val="20"/>
        </w:rPr>
        <w:t>幅</w:t>
      </w:r>
      <w:r w:rsidRPr="006A2DC0">
        <w:rPr>
          <w:rFonts w:eastAsia="標楷體" w:hint="eastAsia"/>
          <w:b/>
          <w:bCs/>
          <w:color w:val="000000" w:themeColor="text1"/>
          <w:kern w:val="0"/>
          <w:sz w:val="28"/>
          <w:szCs w:val="20"/>
        </w:rPr>
        <w:t>最多</w:t>
      </w:r>
      <w:r w:rsidRPr="004250D1">
        <w:rPr>
          <w:rFonts w:eastAsia="標楷體" w:hint="eastAsia"/>
          <w:b/>
          <w:bCs/>
          <w:color w:val="000000" w:themeColor="text1"/>
          <w:kern w:val="0"/>
          <w:sz w:val="28"/>
          <w:szCs w:val="20"/>
        </w:rPr>
        <w:t>分別</w:t>
      </w:r>
      <w:r w:rsidRPr="004250D1">
        <w:rPr>
          <w:rFonts w:eastAsia="標楷體"/>
          <w:b/>
          <w:bCs/>
          <w:color w:val="000000" w:themeColor="text1"/>
          <w:kern w:val="0"/>
          <w:sz w:val="28"/>
          <w:szCs w:val="20"/>
        </w:rPr>
        <w:t>為</w:t>
      </w:r>
      <w:r w:rsidR="004250D1" w:rsidRPr="004250D1">
        <w:rPr>
          <w:rFonts w:eastAsia="標楷體" w:hint="eastAsia"/>
          <w:b/>
          <w:bCs/>
          <w:color w:val="000000" w:themeColor="text1"/>
          <w:kern w:val="0"/>
          <w:sz w:val="28"/>
          <w:szCs w:val="20"/>
        </w:rPr>
        <w:t>印</w:t>
      </w:r>
      <w:r w:rsidR="005D5ABC">
        <w:rPr>
          <w:rFonts w:eastAsia="標楷體" w:hint="eastAsia"/>
          <w:b/>
          <w:bCs/>
          <w:color w:val="000000" w:themeColor="text1"/>
          <w:kern w:val="0"/>
          <w:sz w:val="28"/>
          <w:szCs w:val="20"/>
        </w:rPr>
        <w:t>度</w:t>
      </w:r>
      <w:r w:rsidR="004250D1" w:rsidRPr="004250D1">
        <w:rPr>
          <w:rFonts w:eastAsia="標楷體" w:hint="eastAsia"/>
          <w:b/>
          <w:bCs/>
          <w:color w:val="000000" w:themeColor="text1"/>
          <w:kern w:val="0"/>
          <w:sz w:val="28"/>
          <w:szCs w:val="20"/>
        </w:rPr>
        <w:t>及</w:t>
      </w:r>
      <w:r w:rsidR="005D5ABC">
        <w:rPr>
          <w:rFonts w:eastAsia="標楷體" w:hint="eastAsia"/>
          <w:b/>
          <w:bCs/>
          <w:color w:val="000000" w:themeColor="text1"/>
          <w:kern w:val="0"/>
          <w:sz w:val="28"/>
          <w:szCs w:val="20"/>
        </w:rPr>
        <w:t>荷蘭</w:t>
      </w:r>
    </w:p>
    <w:p w:rsidR="00F67965" w:rsidRPr="004250D1" w:rsidRDefault="008A44DD" w:rsidP="00F67965">
      <w:pPr>
        <w:numPr>
          <w:ilvl w:val="0"/>
          <w:numId w:val="4"/>
        </w:numPr>
        <w:snapToGrid w:val="0"/>
        <w:spacing w:beforeLines="50" w:before="180" w:line="300" w:lineRule="auto"/>
        <w:ind w:left="851" w:right="-142" w:hanging="567"/>
        <w:jc w:val="both"/>
        <w:rPr>
          <w:rFonts w:eastAsia="標楷體"/>
          <w:bCs/>
          <w:color w:val="000000" w:themeColor="text1"/>
          <w:sz w:val="28"/>
          <w:szCs w:val="22"/>
        </w:rPr>
      </w:pPr>
      <w:r>
        <w:rPr>
          <w:rFonts w:eastAsia="標楷體" w:hint="eastAsia"/>
          <w:bCs/>
          <w:color w:val="000000" w:themeColor="text1"/>
          <w:sz w:val="28"/>
          <w:szCs w:val="22"/>
        </w:rPr>
        <w:t>9</w:t>
      </w:r>
      <w:r w:rsidR="00F67965" w:rsidRPr="004250D1">
        <w:rPr>
          <w:rFonts w:eastAsia="標楷體"/>
          <w:bCs/>
          <w:color w:val="000000" w:themeColor="text1"/>
          <w:sz w:val="28"/>
          <w:szCs w:val="22"/>
        </w:rPr>
        <w:t>月我對主要國家</w:t>
      </w:r>
      <w:r w:rsidR="00F67965" w:rsidRPr="004250D1">
        <w:rPr>
          <w:rFonts w:eastAsia="標楷體"/>
          <w:bCs/>
          <w:color w:val="000000" w:themeColor="text1"/>
          <w:sz w:val="28"/>
          <w:szCs w:val="22"/>
        </w:rPr>
        <w:t>(</w:t>
      </w:r>
      <w:r w:rsidR="00F67965" w:rsidRPr="004250D1">
        <w:rPr>
          <w:rFonts w:eastAsia="標楷體"/>
          <w:bCs/>
          <w:color w:val="000000" w:themeColor="text1"/>
          <w:sz w:val="28"/>
          <w:szCs w:val="22"/>
        </w:rPr>
        <w:t>地區</w:t>
      </w:r>
      <w:r w:rsidR="00F67965" w:rsidRPr="004250D1">
        <w:rPr>
          <w:rFonts w:eastAsia="標楷體"/>
          <w:bCs/>
          <w:color w:val="000000" w:themeColor="text1"/>
          <w:sz w:val="28"/>
          <w:szCs w:val="22"/>
        </w:rPr>
        <w:t>)</w:t>
      </w:r>
      <w:r w:rsidR="00F67965" w:rsidRPr="004250D1">
        <w:rPr>
          <w:rFonts w:eastAsia="標楷體"/>
          <w:bCs/>
          <w:color w:val="000000" w:themeColor="text1"/>
          <w:sz w:val="28"/>
          <w:szCs w:val="22"/>
        </w:rPr>
        <w:t>出口</w:t>
      </w:r>
      <w:r w:rsidR="00F67965" w:rsidRPr="004250D1">
        <w:rPr>
          <w:rFonts w:eastAsia="標楷體" w:hint="eastAsia"/>
          <w:bCs/>
          <w:color w:val="000000" w:themeColor="text1"/>
          <w:sz w:val="28"/>
          <w:szCs w:val="22"/>
        </w:rPr>
        <w:t>減幅</w:t>
      </w:r>
      <w:r w:rsidR="00F67965" w:rsidRPr="004250D1">
        <w:rPr>
          <w:rFonts w:eastAsia="標楷體"/>
          <w:bCs/>
          <w:color w:val="000000" w:themeColor="text1"/>
          <w:sz w:val="28"/>
          <w:szCs w:val="22"/>
        </w:rPr>
        <w:t>最多為</w:t>
      </w:r>
      <w:r w:rsidR="004250D1" w:rsidRPr="004250D1">
        <w:rPr>
          <w:rFonts w:eastAsia="標楷體" w:hint="eastAsia"/>
          <w:bCs/>
          <w:color w:val="000000" w:themeColor="text1"/>
          <w:sz w:val="28"/>
          <w:szCs w:val="22"/>
        </w:rPr>
        <w:t>印</w:t>
      </w:r>
      <w:r>
        <w:rPr>
          <w:rFonts w:eastAsia="標楷體" w:hint="eastAsia"/>
          <w:bCs/>
          <w:color w:val="000000" w:themeColor="text1"/>
          <w:sz w:val="28"/>
          <w:szCs w:val="22"/>
        </w:rPr>
        <w:t>度</w:t>
      </w:r>
      <w:r w:rsidR="00F67965" w:rsidRPr="004250D1">
        <w:rPr>
          <w:rFonts w:eastAsia="標楷體"/>
          <w:bCs/>
          <w:color w:val="000000" w:themeColor="text1"/>
          <w:sz w:val="28"/>
          <w:szCs w:val="22"/>
        </w:rPr>
        <w:t>，</w:t>
      </w:r>
      <w:r w:rsidR="00F67965" w:rsidRPr="004250D1">
        <w:rPr>
          <w:rFonts w:eastAsia="標楷體" w:hint="eastAsia"/>
          <w:bCs/>
          <w:color w:val="000000" w:themeColor="text1"/>
          <w:sz w:val="28"/>
          <w:szCs w:val="22"/>
        </w:rPr>
        <w:t>達</w:t>
      </w:r>
      <w:r w:rsidR="004F1D6A">
        <w:rPr>
          <w:rFonts w:eastAsia="標楷體" w:hint="eastAsia"/>
          <w:bCs/>
          <w:color w:val="000000" w:themeColor="text1"/>
          <w:sz w:val="28"/>
          <w:szCs w:val="22"/>
        </w:rPr>
        <w:t>37.6</w:t>
      </w:r>
      <w:r w:rsidR="00F67965" w:rsidRPr="004250D1">
        <w:rPr>
          <w:rFonts w:eastAsia="標楷體"/>
          <w:bCs/>
          <w:color w:val="000000" w:themeColor="text1"/>
          <w:sz w:val="28"/>
          <w:szCs w:val="22"/>
        </w:rPr>
        <w:t>%</w:t>
      </w:r>
      <w:r w:rsidR="00F67965" w:rsidRPr="004250D1">
        <w:rPr>
          <w:rFonts w:eastAsia="標楷體"/>
          <w:bCs/>
          <w:color w:val="000000" w:themeColor="text1"/>
          <w:sz w:val="28"/>
          <w:szCs w:val="22"/>
        </w:rPr>
        <w:t>；進口</w:t>
      </w:r>
      <w:r w:rsidR="00F67965" w:rsidRPr="004250D1">
        <w:rPr>
          <w:rFonts w:eastAsia="標楷體" w:hint="eastAsia"/>
          <w:bCs/>
          <w:color w:val="000000" w:themeColor="text1"/>
          <w:sz w:val="28"/>
          <w:szCs w:val="22"/>
        </w:rPr>
        <w:t>減幅</w:t>
      </w:r>
      <w:r w:rsidR="00F67965" w:rsidRPr="004250D1">
        <w:rPr>
          <w:rFonts w:eastAsia="標楷體"/>
          <w:bCs/>
          <w:color w:val="000000" w:themeColor="text1"/>
          <w:sz w:val="28"/>
          <w:szCs w:val="22"/>
        </w:rPr>
        <w:t>最多為</w:t>
      </w:r>
      <w:r>
        <w:rPr>
          <w:rFonts w:eastAsia="標楷體" w:hint="eastAsia"/>
          <w:bCs/>
          <w:color w:val="000000" w:themeColor="text1"/>
          <w:sz w:val="28"/>
          <w:szCs w:val="22"/>
        </w:rPr>
        <w:t>荷蘭</w:t>
      </w:r>
      <w:r w:rsidR="00F67965" w:rsidRPr="004250D1">
        <w:rPr>
          <w:rFonts w:eastAsia="標楷體"/>
          <w:bCs/>
          <w:color w:val="000000" w:themeColor="text1"/>
          <w:sz w:val="28"/>
          <w:szCs w:val="22"/>
        </w:rPr>
        <w:t>，</w:t>
      </w:r>
      <w:r w:rsidR="00F67965" w:rsidRPr="004250D1">
        <w:rPr>
          <w:rFonts w:eastAsia="標楷體" w:hint="eastAsia"/>
          <w:bCs/>
          <w:color w:val="000000" w:themeColor="text1"/>
          <w:sz w:val="28"/>
          <w:szCs w:val="22"/>
        </w:rPr>
        <w:t>達</w:t>
      </w:r>
      <w:r w:rsidR="004F1D6A">
        <w:rPr>
          <w:rFonts w:eastAsia="標楷體" w:hint="eastAsia"/>
          <w:bCs/>
          <w:color w:val="000000" w:themeColor="text1"/>
          <w:sz w:val="28"/>
          <w:szCs w:val="22"/>
        </w:rPr>
        <w:t>61.7</w:t>
      </w:r>
      <w:r w:rsidR="00F67965" w:rsidRPr="004250D1">
        <w:rPr>
          <w:rFonts w:eastAsia="標楷體"/>
          <w:bCs/>
          <w:color w:val="000000" w:themeColor="text1"/>
          <w:sz w:val="28"/>
          <w:szCs w:val="22"/>
        </w:rPr>
        <w:t>%</w:t>
      </w:r>
      <w:r w:rsidR="00F67965" w:rsidRPr="004250D1">
        <w:rPr>
          <w:rFonts w:eastAsia="標楷體"/>
          <w:bCs/>
          <w:color w:val="000000" w:themeColor="text1"/>
          <w:sz w:val="28"/>
          <w:szCs w:val="22"/>
        </w:rPr>
        <w:t>。</w:t>
      </w:r>
    </w:p>
    <w:p w:rsidR="00F67965" w:rsidRPr="00A408B0" w:rsidRDefault="008A44DD" w:rsidP="00A408B0">
      <w:pPr>
        <w:widowControl/>
        <w:numPr>
          <w:ilvl w:val="0"/>
          <w:numId w:val="4"/>
        </w:numPr>
        <w:snapToGrid w:val="0"/>
        <w:spacing w:beforeLines="50" w:before="180" w:line="300" w:lineRule="auto"/>
        <w:ind w:left="851" w:right="-142" w:hanging="567"/>
        <w:jc w:val="both"/>
        <w:rPr>
          <w:rFonts w:eastAsia="標楷體"/>
          <w:bCs/>
          <w:color w:val="000000" w:themeColor="text1"/>
          <w:sz w:val="28"/>
          <w:szCs w:val="22"/>
        </w:rPr>
      </w:pPr>
      <w:r w:rsidRPr="00A408B0">
        <w:rPr>
          <w:rFonts w:eastAsia="標楷體" w:hint="eastAsia"/>
          <w:bCs/>
          <w:color w:val="000000" w:themeColor="text1"/>
          <w:sz w:val="28"/>
          <w:szCs w:val="22"/>
        </w:rPr>
        <w:t>9</w:t>
      </w:r>
      <w:r w:rsidR="00F67965" w:rsidRPr="00A408B0">
        <w:rPr>
          <w:rFonts w:eastAsia="標楷體"/>
          <w:bCs/>
          <w:color w:val="000000" w:themeColor="text1"/>
          <w:sz w:val="28"/>
          <w:szCs w:val="22"/>
        </w:rPr>
        <w:t>月我對主要貿易夥伴出</w:t>
      </w:r>
      <w:r w:rsidR="00F67965" w:rsidRPr="00A408B0">
        <w:rPr>
          <w:rFonts w:eastAsia="標楷體" w:hint="eastAsia"/>
          <w:bCs/>
          <w:color w:val="000000" w:themeColor="text1"/>
          <w:sz w:val="28"/>
          <w:szCs w:val="22"/>
        </w:rPr>
        <w:t>、進</w:t>
      </w:r>
      <w:r w:rsidR="00F67965" w:rsidRPr="00A408B0">
        <w:rPr>
          <w:rFonts w:eastAsia="標楷體"/>
          <w:bCs/>
          <w:color w:val="000000" w:themeColor="text1"/>
          <w:sz w:val="28"/>
          <w:szCs w:val="22"/>
        </w:rPr>
        <w:t>口，</w:t>
      </w:r>
      <w:r w:rsidR="00D82DE0">
        <w:rPr>
          <w:rFonts w:eastAsia="標楷體" w:hint="eastAsia"/>
          <w:bCs/>
          <w:color w:val="000000" w:themeColor="text1"/>
          <w:sz w:val="28"/>
          <w:szCs w:val="22"/>
        </w:rPr>
        <w:t>均</w:t>
      </w:r>
      <w:r w:rsidR="00F67965" w:rsidRPr="00A408B0">
        <w:rPr>
          <w:rFonts w:eastAsia="標楷體" w:hint="eastAsia"/>
          <w:bCs/>
          <w:color w:val="000000" w:themeColor="text1"/>
          <w:sz w:val="28"/>
          <w:szCs w:val="22"/>
        </w:rPr>
        <w:t>較上年同月衰退。出口方面，</w:t>
      </w:r>
      <w:r w:rsidR="004A5939" w:rsidRPr="00A408B0">
        <w:rPr>
          <w:rFonts w:eastAsia="標楷體"/>
          <w:bCs/>
          <w:color w:val="000000" w:themeColor="text1"/>
          <w:sz w:val="28"/>
          <w:szCs w:val="22"/>
        </w:rPr>
        <w:t>新加坡</w:t>
      </w:r>
      <w:r w:rsidR="004250D1" w:rsidRPr="00A408B0">
        <w:rPr>
          <w:rFonts w:eastAsia="標楷體" w:hint="eastAsia"/>
          <w:bCs/>
          <w:color w:val="000000" w:themeColor="text1"/>
          <w:sz w:val="28"/>
          <w:szCs w:val="22"/>
        </w:rPr>
        <w:t>、</w:t>
      </w:r>
      <w:r w:rsidR="004250D1" w:rsidRPr="00A408B0">
        <w:rPr>
          <w:rFonts w:eastAsia="標楷體"/>
          <w:bCs/>
          <w:color w:val="000000" w:themeColor="text1"/>
          <w:sz w:val="28"/>
          <w:szCs w:val="22"/>
        </w:rPr>
        <w:t>中國大陸</w:t>
      </w:r>
      <w:r w:rsidR="004250D1" w:rsidRPr="00A408B0">
        <w:rPr>
          <w:rFonts w:eastAsia="標楷體"/>
          <w:bCs/>
          <w:color w:val="000000" w:themeColor="text1"/>
          <w:sz w:val="28"/>
          <w:szCs w:val="22"/>
        </w:rPr>
        <w:t>(</w:t>
      </w:r>
      <w:r w:rsidR="004250D1" w:rsidRPr="00A408B0">
        <w:rPr>
          <w:rFonts w:eastAsia="標楷體"/>
          <w:bCs/>
          <w:color w:val="000000" w:themeColor="text1"/>
          <w:sz w:val="28"/>
          <w:szCs w:val="22"/>
        </w:rPr>
        <w:t>含香港</w:t>
      </w:r>
      <w:r w:rsidR="004250D1" w:rsidRPr="00A408B0">
        <w:rPr>
          <w:rFonts w:eastAsia="標楷體"/>
          <w:bCs/>
          <w:color w:val="000000" w:themeColor="text1"/>
          <w:sz w:val="28"/>
          <w:szCs w:val="22"/>
        </w:rPr>
        <w:t>)</w:t>
      </w:r>
      <w:r w:rsidR="004250D1" w:rsidRPr="00A408B0">
        <w:rPr>
          <w:rFonts w:eastAsia="標楷體" w:hint="eastAsia"/>
          <w:bCs/>
          <w:color w:val="000000" w:themeColor="text1"/>
          <w:sz w:val="28"/>
          <w:szCs w:val="22"/>
        </w:rPr>
        <w:t>、</w:t>
      </w:r>
      <w:r w:rsidR="004250D1" w:rsidRPr="00A408B0">
        <w:rPr>
          <w:rFonts w:eastAsia="標楷體"/>
          <w:bCs/>
          <w:color w:val="000000" w:themeColor="text1"/>
          <w:sz w:val="28"/>
          <w:szCs w:val="22"/>
        </w:rPr>
        <w:t>日本</w:t>
      </w:r>
      <w:r w:rsidR="004250D1" w:rsidRPr="00A408B0">
        <w:rPr>
          <w:rFonts w:eastAsia="標楷體" w:hint="eastAsia"/>
          <w:bCs/>
          <w:color w:val="000000" w:themeColor="text1"/>
          <w:sz w:val="28"/>
          <w:szCs w:val="22"/>
        </w:rPr>
        <w:t>、</w:t>
      </w:r>
      <w:r w:rsidR="004250D1" w:rsidRPr="00A408B0">
        <w:rPr>
          <w:rFonts w:eastAsia="標楷體"/>
          <w:bCs/>
          <w:color w:val="000000" w:themeColor="text1"/>
          <w:sz w:val="28"/>
          <w:szCs w:val="22"/>
        </w:rPr>
        <w:t>韓國</w:t>
      </w:r>
      <w:r w:rsidR="00F67965" w:rsidRPr="00A408B0">
        <w:rPr>
          <w:rFonts w:eastAsia="標楷體"/>
          <w:bCs/>
          <w:color w:val="000000" w:themeColor="text1"/>
          <w:sz w:val="28"/>
          <w:szCs w:val="22"/>
        </w:rPr>
        <w:t>及</w:t>
      </w:r>
      <w:r w:rsidR="004250D1" w:rsidRPr="00A408B0">
        <w:rPr>
          <w:rFonts w:eastAsia="標楷體"/>
          <w:bCs/>
          <w:color w:val="000000" w:themeColor="text1"/>
          <w:sz w:val="28"/>
          <w:szCs w:val="22"/>
        </w:rPr>
        <w:t>美國</w:t>
      </w:r>
      <w:r w:rsidR="00F67965" w:rsidRPr="00A408B0">
        <w:rPr>
          <w:rFonts w:eastAsia="標楷體"/>
          <w:bCs/>
          <w:color w:val="000000" w:themeColor="text1"/>
          <w:sz w:val="28"/>
          <w:szCs w:val="22"/>
        </w:rPr>
        <w:t>分別減少</w:t>
      </w:r>
      <w:r w:rsidR="004F1D6A">
        <w:rPr>
          <w:rFonts w:eastAsia="標楷體" w:hint="eastAsia"/>
          <w:bCs/>
          <w:color w:val="000000" w:themeColor="text1"/>
          <w:sz w:val="28"/>
          <w:szCs w:val="22"/>
        </w:rPr>
        <w:t>17.1</w:t>
      </w:r>
      <w:r w:rsidR="004A5939" w:rsidRPr="00A408B0">
        <w:rPr>
          <w:rFonts w:eastAsia="標楷體"/>
          <w:bCs/>
          <w:color w:val="000000" w:themeColor="text1"/>
          <w:sz w:val="28"/>
          <w:szCs w:val="22"/>
        </w:rPr>
        <w:t>%</w:t>
      </w:r>
      <w:r w:rsidR="004A5939" w:rsidRPr="00A408B0">
        <w:rPr>
          <w:rFonts w:eastAsia="標楷體" w:hint="eastAsia"/>
          <w:bCs/>
          <w:color w:val="000000" w:themeColor="text1"/>
          <w:sz w:val="28"/>
          <w:szCs w:val="22"/>
        </w:rPr>
        <w:t>、</w:t>
      </w:r>
      <w:r w:rsidR="004F1D6A">
        <w:rPr>
          <w:rFonts w:eastAsia="標楷體" w:hint="eastAsia"/>
          <w:bCs/>
          <w:color w:val="000000" w:themeColor="text1"/>
          <w:sz w:val="28"/>
          <w:szCs w:val="22"/>
        </w:rPr>
        <w:t>17.1</w:t>
      </w:r>
      <w:r w:rsidRPr="00A408B0">
        <w:rPr>
          <w:rFonts w:eastAsia="標楷體"/>
          <w:bCs/>
          <w:color w:val="000000" w:themeColor="text1"/>
          <w:sz w:val="28"/>
          <w:szCs w:val="22"/>
        </w:rPr>
        <w:t>%</w:t>
      </w:r>
      <w:r w:rsidRPr="00A408B0">
        <w:rPr>
          <w:rFonts w:eastAsia="標楷體" w:hint="eastAsia"/>
          <w:bCs/>
          <w:color w:val="000000" w:themeColor="text1"/>
          <w:sz w:val="28"/>
          <w:szCs w:val="22"/>
        </w:rPr>
        <w:t>、</w:t>
      </w:r>
      <w:r w:rsidR="004F1D6A">
        <w:rPr>
          <w:rFonts w:eastAsia="標楷體" w:hint="eastAsia"/>
          <w:bCs/>
          <w:color w:val="000000" w:themeColor="text1"/>
          <w:sz w:val="28"/>
          <w:szCs w:val="22"/>
        </w:rPr>
        <w:t>15.1</w:t>
      </w:r>
      <w:r w:rsidR="00F67965" w:rsidRPr="00A408B0">
        <w:rPr>
          <w:rFonts w:eastAsia="標楷體"/>
          <w:bCs/>
          <w:color w:val="000000" w:themeColor="text1"/>
          <w:sz w:val="28"/>
          <w:szCs w:val="22"/>
        </w:rPr>
        <w:t>%</w:t>
      </w:r>
      <w:r w:rsidR="004250D1" w:rsidRPr="00A408B0">
        <w:rPr>
          <w:rFonts w:eastAsia="標楷體" w:hint="eastAsia"/>
          <w:bCs/>
          <w:color w:val="000000" w:themeColor="text1"/>
          <w:sz w:val="28"/>
          <w:szCs w:val="22"/>
        </w:rPr>
        <w:t>、</w:t>
      </w:r>
      <w:r w:rsidR="004F1D6A">
        <w:rPr>
          <w:rFonts w:eastAsia="標楷體" w:hint="eastAsia"/>
          <w:bCs/>
          <w:color w:val="000000" w:themeColor="text1"/>
          <w:sz w:val="28"/>
          <w:szCs w:val="22"/>
        </w:rPr>
        <w:t>9.5</w:t>
      </w:r>
      <w:r w:rsidR="004250D1" w:rsidRPr="00A408B0">
        <w:rPr>
          <w:rFonts w:eastAsia="標楷體"/>
          <w:bCs/>
          <w:color w:val="000000" w:themeColor="text1"/>
          <w:sz w:val="28"/>
          <w:szCs w:val="22"/>
        </w:rPr>
        <w:t>%</w:t>
      </w:r>
      <w:r w:rsidR="004250D1" w:rsidRPr="00A408B0">
        <w:rPr>
          <w:rFonts w:eastAsia="標楷體" w:hint="eastAsia"/>
          <w:bCs/>
          <w:color w:val="000000" w:themeColor="text1"/>
          <w:sz w:val="28"/>
          <w:szCs w:val="22"/>
        </w:rPr>
        <w:t>及</w:t>
      </w:r>
      <w:r w:rsidR="00764A9A">
        <w:rPr>
          <w:rFonts w:eastAsia="標楷體" w:hint="eastAsia"/>
          <w:bCs/>
          <w:color w:val="000000" w:themeColor="text1"/>
          <w:sz w:val="28"/>
          <w:szCs w:val="22"/>
        </w:rPr>
        <w:t>0.4</w:t>
      </w:r>
      <w:r w:rsidR="00F67965" w:rsidRPr="00A408B0">
        <w:rPr>
          <w:rFonts w:eastAsia="標楷體"/>
          <w:bCs/>
          <w:color w:val="000000" w:themeColor="text1"/>
          <w:sz w:val="28"/>
          <w:szCs w:val="22"/>
        </w:rPr>
        <w:t>%</w:t>
      </w:r>
      <w:r w:rsidR="00F67965" w:rsidRPr="00A408B0">
        <w:rPr>
          <w:rFonts w:eastAsia="標楷體"/>
          <w:bCs/>
          <w:color w:val="000000" w:themeColor="text1"/>
          <w:sz w:val="28"/>
          <w:szCs w:val="22"/>
        </w:rPr>
        <w:t>；進口方面，</w:t>
      </w:r>
      <w:r w:rsidR="00A408B0" w:rsidRPr="00A408B0">
        <w:rPr>
          <w:rFonts w:eastAsia="標楷體"/>
          <w:bCs/>
          <w:color w:val="000000" w:themeColor="text1"/>
          <w:sz w:val="28"/>
          <w:szCs w:val="22"/>
        </w:rPr>
        <w:t>新加坡</w:t>
      </w:r>
      <w:r w:rsidR="00A408B0" w:rsidRPr="00A408B0">
        <w:rPr>
          <w:rFonts w:eastAsia="標楷體" w:hint="eastAsia"/>
          <w:bCs/>
          <w:color w:val="000000" w:themeColor="text1"/>
          <w:sz w:val="28"/>
          <w:szCs w:val="22"/>
        </w:rPr>
        <w:t>、</w:t>
      </w:r>
      <w:r w:rsidR="00A408B0" w:rsidRPr="00A408B0">
        <w:rPr>
          <w:rFonts w:eastAsia="標楷體"/>
          <w:bCs/>
          <w:color w:val="000000" w:themeColor="text1"/>
          <w:sz w:val="28"/>
          <w:szCs w:val="22"/>
        </w:rPr>
        <w:t>韓國</w:t>
      </w:r>
      <w:r w:rsidR="00A408B0" w:rsidRPr="00A408B0">
        <w:rPr>
          <w:rFonts w:eastAsia="標楷體" w:hint="eastAsia"/>
          <w:bCs/>
          <w:color w:val="000000" w:themeColor="text1"/>
          <w:sz w:val="28"/>
          <w:szCs w:val="22"/>
        </w:rPr>
        <w:t>、</w:t>
      </w:r>
      <w:r w:rsidR="00A408B0" w:rsidRPr="00A408B0">
        <w:rPr>
          <w:rFonts w:eastAsia="標楷體"/>
          <w:bCs/>
          <w:color w:val="000000" w:themeColor="text1"/>
          <w:sz w:val="28"/>
          <w:szCs w:val="22"/>
        </w:rPr>
        <w:t>中國大陸</w:t>
      </w:r>
      <w:r w:rsidR="00A408B0" w:rsidRPr="00A408B0">
        <w:rPr>
          <w:rFonts w:eastAsia="標楷體"/>
          <w:bCs/>
          <w:color w:val="000000" w:themeColor="text1"/>
          <w:sz w:val="28"/>
          <w:szCs w:val="22"/>
        </w:rPr>
        <w:t>(</w:t>
      </w:r>
      <w:r w:rsidR="00A408B0" w:rsidRPr="00A408B0">
        <w:rPr>
          <w:rFonts w:eastAsia="標楷體"/>
          <w:bCs/>
          <w:color w:val="000000" w:themeColor="text1"/>
          <w:sz w:val="28"/>
          <w:szCs w:val="22"/>
        </w:rPr>
        <w:t>含香港</w:t>
      </w:r>
      <w:r w:rsidR="00A408B0" w:rsidRPr="00A408B0">
        <w:rPr>
          <w:rFonts w:eastAsia="標楷體"/>
          <w:bCs/>
          <w:color w:val="000000" w:themeColor="text1"/>
          <w:sz w:val="28"/>
          <w:szCs w:val="22"/>
        </w:rPr>
        <w:t>)</w:t>
      </w:r>
      <w:r w:rsidR="00A408B0" w:rsidRPr="00A408B0">
        <w:rPr>
          <w:rFonts w:eastAsia="標楷體" w:hint="eastAsia"/>
          <w:bCs/>
          <w:color w:val="000000" w:themeColor="text1"/>
          <w:sz w:val="28"/>
          <w:szCs w:val="22"/>
        </w:rPr>
        <w:t>、</w:t>
      </w:r>
      <w:r w:rsidR="00A408B0" w:rsidRPr="00A408B0">
        <w:rPr>
          <w:rFonts w:eastAsia="標楷體"/>
          <w:bCs/>
          <w:color w:val="000000" w:themeColor="text1"/>
          <w:sz w:val="28"/>
          <w:szCs w:val="22"/>
        </w:rPr>
        <w:t>日本及</w:t>
      </w:r>
      <w:r w:rsidR="00F67965" w:rsidRPr="00A408B0">
        <w:rPr>
          <w:rFonts w:eastAsia="標楷體"/>
          <w:bCs/>
          <w:color w:val="000000" w:themeColor="text1"/>
          <w:sz w:val="28"/>
          <w:szCs w:val="22"/>
        </w:rPr>
        <w:t>美國</w:t>
      </w:r>
      <w:r w:rsidR="00A408B0" w:rsidRPr="00A408B0">
        <w:rPr>
          <w:rFonts w:eastAsia="標楷體"/>
          <w:bCs/>
          <w:color w:val="000000" w:themeColor="text1"/>
          <w:sz w:val="28"/>
          <w:szCs w:val="22"/>
        </w:rPr>
        <w:t>分別減少</w:t>
      </w:r>
      <w:r w:rsidR="004F1D6A">
        <w:rPr>
          <w:rFonts w:eastAsia="標楷體" w:hint="eastAsia"/>
          <w:bCs/>
          <w:color w:val="000000" w:themeColor="text1"/>
          <w:sz w:val="28"/>
          <w:szCs w:val="22"/>
        </w:rPr>
        <w:t>22.8</w:t>
      </w:r>
      <w:r w:rsidR="00A408B0" w:rsidRPr="00A408B0">
        <w:rPr>
          <w:rFonts w:eastAsia="標楷體"/>
          <w:bCs/>
          <w:color w:val="000000" w:themeColor="text1"/>
          <w:sz w:val="28"/>
          <w:szCs w:val="22"/>
        </w:rPr>
        <w:t>%</w:t>
      </w:r>
      <w:r w:rsidR="00A408B0" w:rsidRPr="00A408B0">
        <w:rPr>
          <w:rFonts w:eastAsia="標楷體" w:hint="eastAsia"/>
          <w:bCs/>
          <w:color w:val="000000" w:themeColor="text1"/>
          <w:sz w:val="28"/>
          <w:szCs w:val="22"/>
        </w:rPr>
        <w:t>、</w:t>
      </w:r>
      <w:r w:rsidR="004F1D6A">
        <w:rPr>
          <w:rFonts w:eastAsia="標楷體" w:hint="eastAsia"/>
          <w:bCs/>
          <w:color w:val="000000" w:themeColor="text1"/>
          <w:sz w:val="28"/>
          <w:szCs w:val="22"/>
        </w:rPr>
        <w:t>20.9</w:t>
      </w:r>
      <w:r w:rsidR="00A408B0" w:rsidRPr="00A408B0">
        <w:rPr>
          <w:rFonts w:eastAsia="標楷體"/>
          <w:bCs/>
          <w:color w:val="000000" w:themeColor="text1"/>
          <w:sz w:val="28"/>
          <w:szCs w:val="22"/>
        </w:rPr>
        <w:t>%</w:t>
      </w:r>
      <w:r w:rsidR="00A408B0" w:rsidRPr="00A408B0">
        <w:rPr>
          <w:rFonts w:eastAsia="標楷體" w:hint="eastAsia"/>
          <w:bCs/>
          <w:color w:val="000000" w:themeColor="text1"/>
          <w:sz w:val="28"/>
          <w:szCs w:val="22"/>
        </w:rPr>
        <w:t>、</w:t>
      </w:r>
      <w:r w:rsidR="004F1D6A">
        <w:rPr>
          <w:rFonts w:eastAsia="標楷體" w:hint="eastAsia"/>
          <w:bCs/>
          <w:color w:val="000000" w:themeColor="text1"/>
          <w:sz w:val="28"/>
          <w:szCs w:val="22"/>
        </w:rPr>
        <w:t>18.0</w:t>
      </w:r>
      <w:r w:rsidR="00A408B0" w:rsidRPr="00A408B0">
        <w:rPr>
          <w:rFonts w:eastAsia="標楷體"/>
          <w:bCs/>
          <w:color w:val="000000" w:themeColor="text1"/>
          <w:sz w:val="28"/>
          <w:szCs w:val="22"/>
        </w:rPr>
        <w:t>%</w:t>
      </w:r>
      <w:r w:rsidR="00A408B0">
        <w:rPr>
          <w:rFonts w:eastAsia="標楷體" w:hint="eastAsia"/>
          <w:bCs/>
          <w:color w:val="000000" w:themeColor="text1"/>
          <w:sz w:val="28"/>
          <w:szCs w:val="22"/>
        </w:rPr>
        <w:t>、</w:t>
      </w:r>
      <w:r w:rsidR="004F1D6A">
        <w:rPr>
          <w:rFonts w:eastAsia="標楷體" w:hint="eastAsia"/>
          <w:bCs/>
          <w:color w:val="000000" w:themeColor="text1"/>
          <w:sz w:val="28"/>
          <w:szCs w:val="22"/>
        </w:rPr>
        <w:t>9.9</w:t>
      </w:r>
      <w:r w:rsidR="00A408B0" w:rsidRPr="00A408B0">
        <w:rPr>
          <w:rFonts w:eastAsia="標楷體"/>
          <w:bCs/>
          <w:color w:val="000000" w:themeColor="text1"/>
          <w:sz w:val="28"/>
          <w:szCs w:val="22"/>
        </w:rPr>
        <w:t>%</w:t>
      </w:r>
      <w:r w:rsidR="00A408B0" w:rsidRPr="00A408B0">
        <w:rPr>
          <w:rFonts w:eastAsia="標楷體" w:hint="eastAsia"/>
          <w:bCs/>
          <w:color w:val="000000" w:themeColor="text1"/>
          <w:sz w:val="28"/>
          <w:szCs w:val="22"/>
        </w:rPr>
        <w:t>及</w:t>
      </w:r>
      <w:r w:rsidR="004F1D6A">
        <w:rPr>
          <w:rFonts w:eastAsia="標楷體" w:hint="eastAsia"/>
          <w:bCs/>
          <w:color w:val="000000" w:themeColor="text1"/>
          <w:sz w:val="28"/>
          <w:szCs w:val="22"/>
        </w:rPr>
        <w:t>9.5</w:t>
      </w:r>
      <w:r w:rsidR="00F67965" w:rsidRPr="00A408B0">
        <w:rPr>
          <w:rFonts w:eastAsia="標楷體"/>
          <w:bCs/>
          <w:color w:val="000000" w:themeColor="text1"/>
          <w:sz w:val="28"/>
          <w:szCs w:val="22"/>
        </w:rPr>
        <w:t>%</w:t>
      </w:r>
      <w:r w:rsidR="00F67965" w:rsidRPr="00A408B0">
        <w:rPr>
          <w:rFonts w:eastAsia="標楷體"/>
          <w:bCs/>
          <w:color w:val="000000" w:themeColor="text1"/>
          <w:sz w:val="28"/>
          <w:szCs w:val="22"/>
        </w:rPr>
        <w:t>。</w:t>
      </w:r>
    </w:p>
    <w:p w:rsidR="00F67965" w:rsidRPr="00FB7D89" w:rsidRDefault="00A25AC2" w:rsidP="00F67965">
      <w:pPr>
        <w:numPr>
          <w:ilvl w:val="0"/>
          <w:numId w:val="4"/>
        </w:numPr>
        <w:snapToGrid w:val="0"/>
        <w:spacing w:beforeLines="50" w:before="180" w:line="300" w:lineRule="auto"/>
        <w:ind w:left="851" w:right="-142" w:hanging="567"/>
        <w:jc w:val="both"/>
        <w:rPr>
          <w:rFonts w:eastAsia="標楷體"/>
          <w:bCs/>
          <w:color w:val="FF0000"/>
          <w:sz w:val="28"/>
          <w:szCs w:val="22"/>
        </w:rPr>
      </w:pPr>
      <w:r>
        <w:rPr>
          <w:rFonts w:eastAsia="標楷體" w:hint="eastAsia"/>
          <w:bCs/>
          <w:color w:val="000000" w:themeColor="text1"/>
          <w:sz w:val="28"/>
          <w:szCs w:val="22"/>
        </w:rPr>
        <w:t>9</w:t>
      </w:r>
      <w:r w:rsidR="00F67965" w:rsidRPr="004250D1">
        <w:rPr>
          <w:rFonts w:eastAsia="標楷體"/>
          <w:bCs/>
          <w:color w:val="000000" w:themeColor="text1"/>
          <w:sz w:val="28"/>
          <w:szCs w:val="22"/>
        </w:rPr>
        <w:t>月以中國大陸</w:t>
      </w:r>
      <w:r w:rsidR="00F67965" w:rsidRPr="004250D1">
        <w:rPr>
          <w:rFonts w:eastAsia="標楷體"/>
          <w:bCs/>
          <w:color w:val="000000" w:themeColor="text1"/>
          <w:sz w:val="28"/>
          <w:szCs w:val="22"/>
        </w:rPr>
        <w:t>(</w:t>
      </w:r>
      <w:r w:rsidR="00F67965" w:rsidRPr="004250D1">
        <w:rPr>
          <w:rFonts w:eastAsia="標楷體"/>
          <w:bCs/>
          <w:color w:val="000000" w:themeColor="text1"/>
          <w:sz w:val="28"/>
          <w:szCs w:val="22"/>
        </w:rPr>
        <w:t>含香港</w:t>
      </w:r>
      <w:r w:rsidR="00F67965" w:rsidRPr="004250D1">
        <w:rPr>
          <w:rFonts w:eastAsia="標楷體"/>
          <w:bCs/>
          <w:color w:val="000000" w:themeColor="text1"/>
          <w:sz w:val="28"/>
          <w:szCs w:val="22"/>
        </w:rPr>
        <w:t>)</w:t>
      </w:r>
      <w:r w:rsidR="00F67965" w:rsidRPr="004250D1">
        <w:rPr>
          <w:rFonts w:eastAsia="標楷體"/>
          <w:bCs/>
          <w:color w:val="000000" w:themeColor="text1"/>
          <w:sz w:val="28"/>
          <w:szCs w:val="22"/>
        </w:rPr>
        <w:t>為我最大出口國</w:t>
      </w:r>
      <w:r w:rsidR="00F67965" w:rsidRPr="004250D1">
        <w:rPr>
          <w:rFonts w:eastAsia="標楷體"/>
          <w:bCs/>
          <w:color w:val="000000" w:themeColor="text1"/>
          <w:sz w:val="28"/>
          <w:szCs w:val="22"/>
        </w:rPr>
        <w:t>(</w:t>
      </w:r>
      <w:r w:rsidR="00F67965" w:rsidRPr="004250D1">
        <w:rPr>
          <w:rFonts w:eastAsia="標楷體"/>
          <w:bCs/>
          <w:color w:val="000000" w:themeColor="text1"/>
          <w:sz w:val="28"/>
          <w:szCs w:val="22"/>
        </w:rPr>
        <w:t>地區</w:t>
      </w:r>
      <w:r w:rsidR="00F67965" w:rsidRPr="004250D1">
        <w:rPr>
          <w:rFonts w:eastAsia="標楷體"/>
          <w:bCs/>
          <w:color w:val="000000" w:themeColor="text1"/>
          <w:sz w:val="28"/>
          <w:szCs w:val="22"/>
        </w:rPr>
        <w:t>)</w:t>
      </w:r>
      <w:r w:rsidR="00F67965" w:rsidRPr="004250D1">
        <w:rPr>
          <w:rFonts w:eastAsia="標楷體"/>
          <w:bCs/>
          <w:color w:val="000000" w:themeColor="text1"/>
          <w:sz w:val="28"/>
          <w:szCs w:val="22"/>
        </w:rPr>
        <w:t>及進口國</w:t>
      </w:r>
      <w:r w:rsidR="00F67965" w:rsidRPr="004250D1">
        <w:rPr>
          <w:rFonts w:eastAsia="標楷體"/>
          <w:bCs/>
          <w:color w:val="000000" w:themeColor="text1"/>
          <w:sz w:val="28"/>
          <w:szCs w:val="22"/>
        </w:rPr>
        <w:t>(</w:t>
      </w:r>
      <w:r w:rsidR="00F67965" w:rsidRPr="004250D1">
        <w:rPr>
          <w:rFonts w:eastAsia="標楷體"/>
          <w:bCs/>
          <w:color w:val="000000" w:themeColor="text1"/>
          <w:sz w:val="28"/>
          <w:szCs w:val="22"/>
        </w:rPr>
        <w:t>地區</w:t>
      </w:r>
      <w:r w:rsidR="00F67965" w:rsidRPr="004250D1">
        <w:rPr>
          <w:rFonts w:eastAsia="標楷體"/>
          <w:bCs/>
          <w:color w:val="000000" w:themeColor="text1"/>
          <w:sz w:val="28"/>
          <w:szCs w:val="22"/>
        </w:rPr>
        <w:t>)</w:t>
      </w:r>
      <w:r w:rsidR="00F67965" w:rsidRPr="004250D1">
        <w:rPr>
          <w:rFonts w:eastAsia="標楷體"/>
          <w:bCs/>
          <w:color w:val="000000" w:themeColor="text1"/>
          <w:sz w:val="28"/>
          <w:szCs w:val="22"/>
        </w:rPr>
        <w:t>，亦為主要出超來源國</w:t>
      </w:r>
      <w:r w:rsidR="00F67965" w:rsidRPr="004250D1">
        <w:rPr>
          <w:rFonts w:eastAsia="標楷體"/>
          <w:bCs/>
          <w:color w:val="000000" w:themeColor="text1"/>
          <w:sz w:val="28"/>
          <w:szCs w:val="22"/>
        </w:rPr>
        <w:t>(</w:t>
      </w:r>
      <w:r w:rsidR="00F67965" w:rsidRPr="004250D1">
        <w:rPr>
          <w:rFonts w:eastAsia="標楷體"/>
          <w:bCs/>
          <w:color w:val="000000" w:themeColor="text1"/>
          <w:sz w:val="28"/>
          <w:szCs w:val="22"/>
        </w:rPr>
        <w:t>地區</w:t>
      </w:r>
      <w:r w:rsidR="00F67965" w:rsidRPr="004250D1">
        <w:rPr>
          <w:rFonts w:eastAsia="標楷體"/>
          <w:bCs/>
          <w:color w:val="000000" w:themeColor="text1"/>
          <w:sz w:val="28"/>
          <w:szCs w:val="22"/>
        </w:rPr>
        <w:t>)</w:t>
      </w:r>
      <w:r w:rsidR="00F67965" w:rsidRPr="004250D1">
        <w:rPr>
          <w:rFonts w:eastAsia="標楷體"/>
          <w:bCs/>
          <w:color w:val="000000" w:themeColor="text1"/>
          <w:sz w:val="28"/>
          <w:szCs w:val="22"/>
        </w:rPr>
        <w:t>，出超</w:t>
      </w:r>
      <w:r w:rsidR="007C4F79">
        <w:rPr>
          <w:rFonts w:eastAsia="標楷體" w:hint="eastAsia"/>
          <w:bCs/>
          <w:color w:val="000000" w:themeColor="text1"/>
          <w:sz w:val="28"/>
          <w:szCs w:val="22"/>
        </w:rPr>
        <w:t>49.4</w:t>
      </w:r>
      <w:r w:rsidR="00F67965" w:rsidRPr="004250D1">
        <w:rPr>
          <w:rFonts w:eastAsia="標楷體"/>
          <w:bCs/>
          <w:color w:val="000000" w:themeColor="text1"/>
          <w:sz w:val="28"/>
          <w:szCs w:val="22"/>
        </w:rPr>
        <w:t>億美元；主要入超來源國為日本，入超</w:t>
      </w:r>
      <w:r w:rsidR="007C4F79">
        <w:rPr>
          <w:rFonts w:eastAsia="標楷體" w:hint="eastAsia"/>
          <w:bCs/>
          <w:color w:val="000000" w:themeColor="text1"/>
          <w:sz w:val="28"/>
          <w:szCs w:val="22"/>
        </w:rPr>
        <w:t>15.6</w:t>
      </w:r>
      <w:r w:rsidR="00F67965" w:rsidRPr="004250D1">
        <w:rPr>
          <w:rFonts w:eastAsia="標楷體"/>
          <w:bCs/>
          <w:color w:val="000000" w:themeColor="text1"/>
          <w:sz w:val="28"/>
          <w:szCs w:val="22"/>
        </w:rPr>
        <w:t>億美元。</w:t>
      </w:r>
    </w:p>
    <w:p w:rsidR="00F67965" w:rsidRPr="00B118E9" w:rsidRDefault="00F67965" w:rsidP="00F67965">
      <w:pPr>
        <w:snapToGrid w:val="0"/>
        <w:ind w:right="-153"/>
        <w:jc w:val="center"/>
        <w:rPr>
          <w:rFonts w:eastAsia="標楷體"/>
          <w:b/>
          <w:bCs/>
          <w:sz w:val="28"/>
        </w:rPr>
      </w:pPr>
      <w:r w:rsidRPr="00B118E9">
        <w:rPr>
          <w:rFonts w:eastAsia="標楷體"/>
          <w:b/>
          <w:bCs/>
          <w:sz w:val="28"/>
        </w:rPr>
        <w:t>表</w:t>
      </w:r>
      <w:r w:rsidRPr="00B118E9">
        <w:rPr>
          <w:rFonts w:eastAsia="標楷體"/>
          <w:b/>
          <w:bCs/>
          <w:sz w:val="28"/>
        </w:rPr>
        <w:t xml:space="preserve">2-4-2  </w:t>
      </w:r>
      <w:r w:rsidRPr="00B118E9">
        <w:rPr>
          <w:rFonts w:eastAsia="標楷體"/>
          <w:b/>
          <w:bCs/>
          <w:sz w:val="28"/>
        </w:rPr>
        <w:t>主要貿易夥伴貿易概況</w:t>
      </w:r>
    </w:p>
    <w:p w:rsidR="00F67965" w:rsidRPr="00B118E9" w:rsidRDefault="00F67965" w:rsidP="00F67965">
      <w:pPr>
        <w:snapToGrid w:val="0"/>
        <w:spacing w:line="300" w:lineRule="auto"/>
        <w:ind w:right="140"/>
        <w:jc w:val="right"/>
        <w:rPr>
          <w:rFonts w:eastAsia="標楷體"/>
        </w:rPr>
      </w:pPr>
      <w:r w:rsidRPr="00B118E9">
        <w:rPr>
          <w:rFonts w:eastAsia="標楷體"/>
        </w:rPr>
        <w:t>單位：百萬美元；</w:t>
      </w:r>
      <w:r>
        <w:rPr>
          <w:rFonts w:eastAsia="標楷體" w:hint="eastAsia"/>
        </w:rPr>
        <w:t>%</w:t>
      </w:r>
    </w:p>
    <w:tbl>
      <w:tblPr>
        <w:tblW w:w="8586" w:type="dxa"/>
        <w:jc w:val="center"/>
        <w:tblInd w:w="-718" w:type="dxa"/>
        <w:tblBorders>
          <w:top w:val="single" w:sz="4" w:space="0" w:color="auto"/>
          <w:left w:val="single" w:sz="4" w:space="0" w:color="auto"/>
          <w:bottom w:val="single" w:sz="4" w:space="0" w:color="auto"/>
          <w:right w:val="single" w:sz="4" w:space="0" w:color="auto"/>
        </w:tblBorders>
        <w:tblLayout w:type="fixed"/>
        <w:tblCellMar>
          <w:left w:w="28" w:type="dxa"/>
          <w:right w:w="28" w:type="dxa"/>
        </w:tblCellMar>
        <w:tblLook w:val="0000" w:firstRow="0" w:lastRow="0" w:firstColumn="0" w:lastColumn="0" w:noHBand="0" w:noVBand="0"/>
      </w:tblPr>
      <w:tblGrid>
        <w:gridCol w:w="467"/>
        <w:gridCol w:w="2547"/>
        <w:gridCol w:w="1386"/>
        <w:gridCol w:w="1047"/>
        <w:gridCol w:w="1046"/>
        <w:gridCol w:w="1047"/>
        <w:gridCol w:w="1046"/>
      </w:tblGrid>
      <w:tr w:rsidR="00F67965" w:rsidRPr="003B6B9A" w:rsidTr="00FB7596">
        <w:trPr>
          <w:cantSplit/>
          <w:jc w:val="center"/>
        </w:trPr>
        <w:tc>
          <w:tcPr>
            <w:tcW w:w="467" w:type="dxa"/>
            <w:tcBorders>
              <w:top w:val="single" w:sz="4" w:space="0" w:color="auto"/>
              <w:left w:val="nil"/>
              <w:bottom w:val="single" w:sz="4" w:space="0" w:color="auto"/>
              <w:right w:val="nil"/>
            </w:tcBorders>
            <w:textDirection w:val="tbRlV"/>
            <w:vAlign w:val="center"/>
          </w:tcPr>
          <w:p w:rsidR="00F67965" w:rsidRPr="003B6B9A" w:rsidRDefault="00F67965" w:rsidP="00FB7596">
            <w:pPr>
              <w:snapToGrid w:val="0"/>
              <w:spacing w:line="240" w:lineRule="atLeast"/>
              <w:ind w:left="113" w:right="113"/>
              <w:jc w:val="center"/>
              <w:rPr>
                <w:rFonts w:eastAsia="標楷體"/>
              </w:rPr>
            </w:pPr>
          </w:p>
        </w:tc>
        <w:tc>
          <w:tcPr>
            <w:tcW w:w="2547" w:type="dxa"/>
            <w:tcBorders>
              <w:top w:val="single" w:sz="4" w:space="0" w:color="auto"/>
              <w:left w:val="nil"/>
              <w:bottom w:val="single" w:sz="4" w:space="0" w:color="auto"/>
              <w:right w:val="single" w:sz="4" w:space="0" w:color="auto"/>
            </w:tcBorders>
          </w:tcPr>
          <w:p w:rsidR="00F67965" w:rsidRPr="003B6B9A" w:rsidRDefault="00F67965" w:rsidP="00FB7596">
            <w:pPr>
              <w:snapToGrid w:val="0"/>
              <w:spacing w:line="400" w:lineRule="atLeast"/>
              <w:ind w:left="28" w:right="-40"/>
              <w:jc w:val="both"/>
              <w:rPr>
                <w:rFonts w:eastAsia="標楷體"/>
              </w:rPr>
            </w:pPr>
          </w:p>
        </w:tc>
        <w:tc>
          <w:tcPr>
            <w:tcW w:w="1386" w:type="dxa"/>
            <w:tcBorders>
              <w:top w:val="single" w:sz="4" w:space="0" w:color="auto"/>
              <w:left w:val="single" w:sz="4" w:space="0" w:color="auto"/>
              <w:bottom w:val="single" w:sz="4" w:space="0" w:color="auto"/>
              <w:right w:val="single" w:sz="4" w:space="0" w:color="auto"/>
            </w:tcBorders>
          </w:tcPr>
          <w:p w:rsidR="00F67965" w:rsidRPr="003B6B9A" w:rsidRDefault="00F67965" w:rsidP="00FB7596">
            <w:pPr>
              <w:snapToGrid w:val="0"/>
              <w:spacing w:line="400" w:lineRule="atLeast"/>
              <w:ind w:left="28" w:right="-40"/>
              <w:jc w:val="center"/>
              <w:rPr>
                <w:rFonts w:eastAsia="標楷體"/>
              </w:rPr>
            </w:pPr>
            <w:r w:rsidRPr="003B6B9A">
              <w:rPr>
                <w:rFonts w:eastAsia="標楷體"/>
              </w:rPr>
              <w:t>中國大陸</w:t>
            </w:r>
          </w:p>
          <w:p w:rsidR="00F67965" w:rsidRPr="003B6B9A" w:rsidRDefault="00F67965" w:rsidP="00FB7596">
            <w:pPr>
              <w:snapToGrid w:val="0"/>
              <w:spacing w:line="400" w:lineRule="atLeast"/>
              <w:ind w:left="28" w:right="-40"/>
              <w:jc w:val="center"/>
              <w:rPr>
                <w:rFonts w:eastAsia="標楷體"/>
              </w:rPr>
            </w:pPr>
            <w:r w:rsidRPr="003B6B9A">
              <w:rPr>
                <w:rFonts w:eastAsia="標楷體"/>
              </w:rPr>
              <w:t>(</w:t>
            </w:r>
            <w:r w:rsidRPr="003B6B9A">
              <w:rPr>
                <w:rFonts w:eastAsia="標楷體"/>
              </w:rPr>
              <w:t>含香港</w:t>
            </w:r>
            <w:r w:rsidRPr="003B6B9A">
              <w:rPr>
                <w:rFonts w:eastAsia="標楷體"/>
              </w:rPr>
              <w:t>)</w:t>
            </w:r>
          </w:p>
        </w:tc>
        <w:tc>
          <w:tcPr>
            <w:tcW w:w="1047" w:type="dxa"/>
            <w:tcBorders>
              <w:top w:val="single" w:sz="4" w:space="0" w:color="auto"/>
              <w:left w:val="single" w:sz="4" w:space="0" w:color="auto"/>
              <w:bottom w:val="single" w:sz="4" w:space="0" w:color="auto"/>
              <w:right w:val="single" w:sz="4" w:space="0" w:color="auto"/>
            </w:tcBorders>
            <w:vAlign w:val="center"/>
          </w:tcPr>
          <w:p w:rsidR="00F67965" w:rsidRPr="003B6B9A" w:rsidRDefault="00F67965" w:rsidP="00FB7596">
            <w:pPr>
              <w:snapToGrid w:val="0"/>
              <w:spacing w:line="400" w:lineRule="atLeast"/>
              <w:ind w:left="28" w:right="-40"/>
              <w:jc w:val="center"/>
              <w:rPr>
                <w:rFonts w:eastAsia="標楷體"/>
              </w:rPr>
            </w:pPr>
            <w:r w:rsidRPr="003B6B9A">
              <w:rPr>
                <w:rFonts w:eastAsia="標楷體"/>
              </w:rPr>
              <w:t>美國</w:t>
            </w:r>
          </w:p>
        </w:tc>
        <w:tc>
          <w:tcPr>
            <w:tcW w:w="1046" w:type="dxa"/>
            <w:tcBorders>
              <w:top w:val="single" w:sz="4" w:space="0" w:color="auto"/>
              <w:left w:val="single" w:sz="4" w:space="0" w:color="auto"/>
              <w:bottom w:val="single" w:sz="4" w:space="0" w:color="auto"/>
              <w:right w:val="single" w:sz="4" w:space="0" w:color="auto"/>
            </w:tcBorders>
            <w:vAlign w:val="center"/>
          </w:tcPr>
          <w:p w:rsidR="00F67965" w:rsidRPr="003B6B9A" w:rsidRDefault="00F67965" w:rsidP="00FB7596">
            <w:pPr>
              <w:snapToGrid w:val="0"/>
              <w:spacing w:line="400" w:lineRule="atLeast"/>
              <w:ind w:left="28" w:right="-40"/>
              <w:jc w:val="center"/>
              <w:rPr>
                <w:rFonts w:eastAsia="標楷體"/>
              </w:rPr>
            </w:pPr>
            <w:r w:rsidRPr="003B6B9A">
              <w:rPr>
                <w:rFonts w:eastAsia="標楷體"/>
              </w:rPr>
              <w:t>日本</w:t>
            </w:r>
          </w:p>
        </w:tc>
        <w:tc>
          <w:tcPr>
            <w:tcW w:w="1047" w:type="dxa"/>
            <w:tcBorders>
              <w:top w:val="single" w:sz="4" w:space="0" w:color="auto"/>
              <w:left w:val="single" w:sz="4" w:space="0" w:color="auto"/>
              <w:bottom w:val="single" w:sz="4" w:space="0" w:color="auto"/>
              <w:right w:val="single" w:sz="4" w:space="0" w:color="auto"/>
            </w:tcBorders>
            <w:vAlign w:val="center"/>
          </w:tcPr>
          <w:p w:rsidR="00F67965" w:rsidRPr="003B6B9A" w:rsidRDefault="00F67965" w:rsidP="00FB7596">
            <w:pPr>
              <w:snapToGrid w:val="0"/>
              <w:spacing w:line="400" w:lineRule="atLeast"/>
              <w:ind w:left="28" w:right="-40"/>
              <w:jc w:val="center"/>
              <w:rPr>
                <w:rFonts w:eastAsia="標楷體"/>
              </w:rPr>
            </w:pPr>
            <w:r w:rsidRPr="003B6B9A">
              <w:rPr>
                <w:rFonts w:eastAsia="標楷體"/>
              </w:rPr>
              <w:t>新加坡</w:t>
            </w:r>
          </w:p>
        </w:tc>
        <w:tc>
          <w:tcPr>
            <w:tcW w:w="1046" w:type="dxa"/>
            <w:tcBorders>
              <w:top w:val="single" w:sz="4" w:space="0" w:color="auto"/>
              <w:left w:val="single" w:sz="4" w:space="0" w:color="auto"/>
              <w:bottom w:val="single" w:sz="4" w:space="0" w:color="auto"/>
              <w:right w:val="nil"/>
            </w:tcBorders>
            <w:vAlign w:val="center"/>
          </w:tcPr>
          <w:p w:rsidR="00F67965" w:rsidRPr="003B6B9A" w:rsidRDefault="00F67965" w:rsidP="00FB7596">
            <w:pPr>
              <w:snapToGrid w:val="0"/>
              <w:spacing w:line="400" w:lineRule="atLeast"/>
              <w:ind w:left="28" w:right="-40"/>
              <w:jc w:val="center"/>
              <w:rPr>
                <w:rFonts w:eastAsia="標楷體"/>
              </w:rPr>
            </w:pPr>
            <w:r w:rsidRPr="003B6B9A">
              <w:rPr>
                <w:rFonts w:eastAsia="標楷體"/>
              </w:rPr>
              <w:t>韓國</w:t>
            </w:r>
          </w:p>
        </w:tc>
      </w:tr>
      <w:tr w:rsidR="00F67965" w:rsidRPr="003B6B9A" w:rsidTr="00FB7596">
        <w:trPr>
          <w:cantSplit/>
          <w:trHeight w:val="503"/>
          <w:jc w:val="center"/>
        </w:trPr>
        <w:tc>
          <w:tcPr>
            <w:tcW w:w="467" w:type="dxa"/>
            <w:vMerge w:val="restart"/>
            <w:tcBorders>
              <w:top w:val="single" w:sz="4" w:space="0" w:color="auto"/>
              <w:left w:val="nil"/>
              <w:right w:val="single" w:sz="4" w:space="0" w:color="auto"/>
            </w:tcBorders>
            <w:textDirection w:val="tbRlV"/>
            <w:vAlign w:val="center"/>
          </w:tcPr>
          <w:p w:rsidR="00F67965" w:rsidRPr="003B6B9A" w:rsidRDefault="00F67965" w:rsidP="00FB7596">
            <w:pPr>
              <w:snapToGrid w:val="0"/>
              <w:spacing w:line="320" w:lineRule="exact"/>
              <w:ind w:left="113" w:right="113"/>
              <w:jc w:val="center"/>
              <w:rPr>
                <w:rFonts w:eastAsia="標楷體"/>
              </w:rPr>
            </w:pPr>
            <w:r w:rsidRPr="003B6B9A">
              <w:rPr>
                <w:rFonts w:eastAsia="標楷體"/>
                <w:bCs/>
              </w:rPr>
              <w:t>出口至該國</w:t>
            </w:r>
          </w:p>
        </w:tc>
        <w:tc>
          <w:tcPr>
            <w:tcW w:w="2547" w:type="dxa"/>
            <w:tcBorders>
              <w:top w:val="single" w:sz="4" w:space="0" w:color="auto"/>
              <w:left w:val="single" w:sz="4" w:space="0" w:color="auto"/>
              <w:bottom w:val="nil"/>
              <w:right w:val="single" w:sz="4" w:space="0" w:color="auto"/>
            </w:tcBorders>
            <w:vAlign w:val="center"/>
          </w:tcPr>
          <w:p w:rsidR="00F67965" w:rsidRPr="003B6B9A" w:rsidRDefault="00F67965" w:rsidP="004F03A0">
            <w:pPr>
              <w:spacing w:line="400" w:lineRule="exact"/>
              <w:ind w:left="28" w:right="-40"/>
              <w:contextualSpacing/>
              <w:jc w:val="center"/>
              <w:rPr>
                <w:rFonts w:eastAsia="標楷體"/>
              </w:rPr>
            </w:pPr>
            <w:r w:rsidRPr="003B6B9A">
              <w:rPr>
                <w:rFonts w:eastAsia="標楷體"/>
              </w:rPr>
              <w:t>10</w:t>
            </w:r>
            <w:r w:rsidRPr="003B6B9A">
              <w:rPr>
                <w:rFonts w:eastAsia="標楷體" w:hint="eastAsia"/>
              </w:rPr>
              <w:t>4</w:t>
            </w:r>
            <w:r w:rsidRPr="003B6B9A">
              <w:rPr>
                <w:rFonts w:eastAsia="標楷體"/>
              </w:rPr>
              <w:t>年</w:t>
            </w:r>
            <w:r w:rsidR="004F03A0">
              <w:rPr>
                <w:rFonts w:eastAsia="標楷體" w:hint="eastAsia"/>
              </w:rPr>
              <w:t>9</w:t>
            </w:r>
            <w:r w:rsidR="004F03A0">
              <w:rPr>
                <w:rFonts w:eastAsia="標楷體" w:hint="eastAsia"/>
              </w:rPr>
              <w:t>月</w:t>
            </w:r>
            <w:r w:rsidRPr="003B6B9A">
              <w:rPr>
                <w:rFonts w:eastAsia="標楷體"/>
              </w:rPr>
              <w:t>金額</w:t>
            </w:r>
          </w:p>
        </w:tc>
        <w:tc>
          <w:tcPr>
            <w:tcW w:w="1386" w:type="dxa"/>
            <w:tcBorders>
              <w:top w:val="single" w:sz="4" w:space="0" w:color="auto"/>
              <w:left w:val="single" w:sz="4" w:space="0" w:color="auto"/>
              <w:bottom w:val="nil"/>
              <w:right w:val="nil"/>
            </w:tcBorders>
            <w:vAlign w:val="center"/>
          </w:tcPr>
          <w:p w:rsidR="00F67965" w:rsidRPr="006A2DC0" w:rsidRDefault="004F03A0" w:rsidP="00B508DD">
            <w:pPr>
              <w:spacing w:line="400" w:lineRule="exact"/>
              <w:ind w:left="28" w:right="-40"/>
              <w:contextualSpacing/>
              <w:jc w:val="center"/>
              <w:rPr>
                <w:rFonts w:eastAsia="標楷體"/>
                <w:color w:val="000000" w:themeColor="text1"/>
              </w:rPr>
            </w:pPr>
            <w:r>
              <w:rPr>
                <w:rFonts w:eastAsia="標楷體" w:hint="eastAsia"/>
                <w:color w:val="000000" w:themeColor="text1"/>
              </w:rPr>
              <w:t>8,520</w:t>
            </w:r>
          </w:p>
        </w:tc>
        <w:tc>
          <w:tcPr>
            <w:tcW w:w="1047" w:type="dxa"/>
            <w:tcBorders>
              <w:top w:val="nil"/>
              <w:left w:val="nil"/>
              <w:bottom w:val="nil"/>
              <w:right w:val="nil"/>
            </w:tcBorders>
            <w:vAlign w:val="center"/>
          </w:tcPr>
          <w:p w:rsidR="00F67965" w:rsidRPr="006A2DC0" w:rsidRDefault="00377D35" w:rsidP="00B508DD">
            <w:pPr>
              <w:spacing w:line="400" w:lineRule="exact"/>
              <w:ind w:left="28" w:right="-40"/>
              <w:contextualSpacing/>
              <w:jc w:val="center"/>
              <w:rPr>
                <w:rFonts w:eastAsia="標楷體"/>
                <w:color w:val="000000" w:themeColor="text1"/>
              </w:rPr>
            </w:pPr>
            <w:r>
              <w:rPr>
                <w:rFonts w:eastAsia="標楷體" w:hint="eastAsia"/>
                <w:color w:val="000000" w:themeColor="text1"/>
              </w:rPr>
              <w:t>2,878</w:t>
            </w:r>
          </w:p>
        </w:tc>
        <w:tc>
          <w:tcPr>
            <w:tcW w:w="1046" w:type="dxa"/>
            <w:tcBorders>
              <w:top w:val="nil"/>
              <w:left w:val="nil"/>
              <w:bottom w:val="nil"/>
              <w:right w:val="nil"/>
            </w:tcBorders>
            <w:vAlign w:val="center"/>
          </w:tcPr>
          <w:p w:rsidR="00F67965" w:rsidRPr="006A2DC0" w:rsidRDefault="00377D35" w:rsidP="00802417">
            <w:pPr>
              <w:spacing w:line="400" w:lineRule="exact"/>
              <w:ind w:left="28" w:right="-40"/>
              <w:contextualSpacing/>
              <w:jc w:val="center"/>
              <w:rPr>
                <w:rFonts w:eastAsia="標楷體"/>
                <w:color w:val="000000" w:themeColor="text1"/>
              </w:rPr>
            </w:pPr>
            <w:r>
              <w:rPr>
                <w:rFonts w:eastAsia="標楷體" w:hint="eastAsia"/>
                <w:color w:val="000000" w:themeColor="text1"/>
              </w:rPr>
              <w:t>1,567</w:t>
            </w:r>
          </w:p>
        </w:tc>
        <w:tc>
          <w:tcPr>
            <w:tcW w:w="1047" w:type="dxa"/>
            <w:tcBorders>
              <w:top w:val="nil"/>
              <w:left w:val="nil"/>
              <w:bottom w:val="nil"/>
              <w:right w:val="nil"/>
            </w:tcBorders>
            <w:vAlign w:val="center"/>
          </w:tcPr>
          <w:p w:rsidR="00F67965" w:rsidRPr="006A2DC0" w:rsidRDefault="00377D35" w:rsidP="00802417">
            <w:pPr>
              <w:spacing w:line="400" w:lineRule="exact"/>
              <w:ind w:left="28" w:right="-40"/>
              <w:contextualSpacing/>
              <w:jc w:val="center"/>
              <w:rPr>
                <w:rFonts w:eastAsia="標楷體"/>
                <w:color w:val="000000" w:themeColor="text1"/>
              </w:rPr>
            </w:pPr>
            <w:r>
              <w:rPr>
                <w:rFonts w:eastAsia="標楷體" w:hint="eastAsia"/>
                <w:color w:val="000000" w:themeColor="text1"/>
              </w:rPr>
              <w:t>1,369</w:t>
            </w:r>
          </w:p>
        </w:tc>
        <w:tc>
          <w:tcPr>
            <w:tcW w:w="1046" w:type="dxa"/>
            <w:tcBorders>
              <w:top w:val="nil"/>
              <w:left w:val="nil"/>
              <w:bottom w:val="nil"/>
              <w:right w:val="nil"/>
            </w:tcBorders>
            <w:vAlign w:val="center"/>
          </w:tcPr>
          <w:p w:rsidR="00F67965" w:rsidRPr="006A2DC0" w:rsidRDefault="00377D35" w:rsidP="00802417">
            <w:pPr>
              <w:spacing w:line="400" w:lineRule="exact"/>
              <w:ind w:left="28" w:right="-40"/>
              <w:contextualSpacing/>
              <w:jc w:val="center"/>
              <w:rPr>
                <w:rFonts w:eastAsia="標楷體"/>
                <w:color w:val="000000" w:themeColor="text1"/>
              </w:rPr>
            </w:pPr>
            <w:r>
              <w:rPr>
                <w:rFonts w:eastAsia="標楷體" w:hint="eastAsia"/>
                <w:color w:val="000000" w:themeColor="text1"/>
              </w:rPr>
              <w:t>950</w:t>
            </w:r>
          </w:p>
        </w:tc>
      </w:tr>
      <w:tr w:rsidR="00F67965" w:rsidRPr="003B6B9A" w:rsidTr="00FB7596">
        <w:trPr>
          <w:cantSplit/>
          <w:trHeight w:val="503"/>
          <w:jc w:val="center"/>
        </w:trPr>
        <w:tc>
          <w:tcPr>
            <w:tcW w:w="467" w:type="dxa"/>
            <w:vMerge/>
            <w:tcBorders>
              <w:left w:val="nil"/>
              <w:right w:val="single" w:sz="4" w:space="0" w:color="auto"/>
            </w:tcBorders>
            <w:vAlign w:val="center"/>
          </w:tcPr>
          <w:p w:rsidR="00F67965" w:rsidRPr="003B6B9A" w:rsidRDefault="00F67965" w:rsidP="00FB7596">
            <w:pPr>
              <w:snapToGrid w:val="0"/>
              <w:spacing w:line="320" w:lineRule="exact"/>
              <w:jc w:val="center"/>
              <w:rPr>
                <w:rFonts w:eastAsia="標楷體"/>
              </w:rPr>
            </w:pPr>
          </w:p>
        </w:tc>
        <w:tc>
          <w:tcPr>
            <w:tcW w:w="2547" w:type="dxa"/>
            <w:tcBorders>
              <w:top w:val="nil"/>
              <w:left w:val="single" w:sz="4" w:space="0" w:color="auto"/>
              <w:bottom w:val="nil"/>
              <w:right w:val="single" w:sz="4" w:space="0" w:color="auto"/>
            </w:tcBorders>
            <w:vAlign w:val="center"/>
          </w:tcPr>
          <w:p w:rsidR="00F67965" w:rsidRPr="003B6B9A" w:rsidRDefault="00F67965" w:rsidP="00FB7596">
            <w:pPr>
              <w:spacing w:line="400" w:lineRule="exact"/>
              <w:ind w:left="28" w:right="-40"/>
              <w:contextualSpacing/>
              <w:jc w:val="center"/>
              <w:rPr>
                <w:rFonts w:eastAsia="標楷體"/>
              </w:rPr>
            </w:pPr>
            <w:r w:rsidRPr="003B6B9A">
              <w:rPr>
                <w:rFonts w:eastAsia="標楷體" w:hint="eastAsia"/>
              </w:rPr>
              <w:t xml:space="preserve">         </w:t>
            </w:r>
            <w:r w:rsidRPr="003B6B9A">
              <w:rPr>
                <w:rFonts w:eastAsia="標楷體"/>
              </w:rPr>
              <w:t>比重</w:t>
            </w:r>
          </w:p>
        </w:tc>
        <w:tc>
          <w:tcPr>
            <w:tcW w:w="1386" w:type="dxa"/>
            <w:tcBorders>
              <w:top w:val="nil"/>
              <w:left w:val="single" w:sz="4" w:space="0" w:color="auto"/>
              <w:bottom w:val="nil"/>
              <w:right w:val="nil"/>
            </w:tcBorders>
            <w:vAlign w:val="center"/>
          </w:tcPr>
          <w:p w:rsidR="00F67965" w:rsidRPr="006A2DC0" w:rsidRDefault="004F03A0" w:rsidP="00B508DD">
            <w:pPr>
              <w:spacing w:line="400" w:lineRule="exact"/>
              <w:ind w:left="28" w:right="-40"/>
              <w:contextualSpacing/>
              <w:jc w:val="center"/>
              <w:rPr>
                <w:rFonts w:eastAsia="標楷體"/>
                <w:color w:val="000000" w:themeColor="text1"/>
              </w:rPr>
            </w:pPr>
            <w:r>
              <w:rPr>
                <w:rFonts w:eastAsia="標楷體" w:hint="eastAsia"/>
                <w:color w:val="000000" w:themeColor="text1"/>
              </w:rPr>
              <w:t>37.8</w:t>
            </w:r>
          </w:p>
        </w:tc>
        <w:tc>
          <w:tcPr>
            <w:tcW w:w="1047" w:type="dxa"/>
            <w:tcBorders>
              <w:top w:val="nil"/>
              <w:left w:val="nil"/>
              <w:bottom w:val="nil"/>
              <w:right w:val="nil"/>
            </w:tcBorders>
            <w:vAlign w:val="center"/>
          </w:tcPr>
          <w:p w:rsidR="00F67965" w:rsidRPr="006A2DC0" w:rsidRDefault="00377D35" w:rsidP="00B508DD">
            <w:pPr>
              <w:spacing w:line="400" w:lineRule="exact"/>
              <w:ind w:left="28" w:right="-40"/>
              <w:contextualSpacing/>
              <w:jc w:val="center"/>
              <w:rPr>
                <w:rFonts w:eastAsia="標楷體"/>
                <w:color w:val="000000" w:themeColor="text1"/>
              </w:rPr>
            </w:pPr>
            <w:r>
              <w:rPr>
                <w:rFonts w:eastAsia="標楷體" w:hint="eastAsia"/>
                <w:color w:val="000000" w:themeColor="text1"/>
              </w:rPr>
              <w:t>12.8</w:t>
            </w:r>
          </w:p>
        </w:tc>
        <w:tc>
          <w:tcPr>
            <w:tcW w:w="1046" w:type="dxa"/>
            <w:tcBorders>
              <w:top w:val="nil"/>
              <w:left w:val="nil"/>
              <w:bottom w:val="nil"/>
              <w:right w:val="nil"/>
            </w:tcBorders>
            <w:vAlign w:val="center"/>
          </w:tcPr>
          <w:p w:rsidR="00F67965" w:rsidRPr="006A2DC0" w:rsidRDefault="00377D35" w:rsidP="00802417">
            <w:pPr>
              <w:spacing w:line="400" w:lineRule="exact"/>
              <w:ind w:left="28" w:right="-40"/>
              <w:contextualSpacing/>
              <w:jc w:val="center"/>
              <w:rPr>
                <w:rFonts w:eastAsia="標楷體"/>
                <w:color w:val="000000" w:themeColor="text1"/>
              </w:rPr>
            </w:pPr>
            <w:r>
              <w:rPr>
                <w:rFonts w:eastAsia="標楷體" w:hint="eastAsia"/>
                <w:color w:val="000000" w:themeColor="text1"/>
              </w:rPr>
              <w:t>6.9</w:t>
            </w:r>
          </w:p>
        </w:tc>
        <w:tc>
          <w:tcPr>
            <w:tcW w:w="1047" w:type="dxa"/>
            <w:tcBorders>
              <w:top w:val="nil"/>
              <w:left w:val="nil"/>
              <w:bottom w:val="nil"/>
              <w:right w:val="nil"/>
            </w:tcBorders>
            <w:vAlign w:val="center"/>
          </w:tcPr>
          <w:p w:rsidR="00F67965" w:rsidRPr="006A2DC0" w:rsidRDefault="00377D35" w:rsidP="00FB7596">
            <w:pPr>
              <w:spacing w:line="400" w:lineRule="exact"/>
              <w:ind w:left="28" w:right="-40"/>
              <w:contextualSpacing/>
              <w:jc w:val="center"/>
              <w:rPr>
                <w:rFonts w:eastAsia="標楷體"/>
                <w:color w:val="000000" w:themeColor="text1"/>
              </w:rPr>
            </w:pPr>
            <w:r>
              <w:rPr>
                <w:rFonts w:eastAsia="標楷體" w:hint="eastAsia"/>
                <w:color w:val="000000" w:themeColor="text1"/>
              </w:rPr>
              <w:t>6.1</w:t>
            </w:r>
          </w:p>
        </w:tc>
        <w:tc>
          <w:tcPr>
            <w:tcW w:w="1046" w:type="dxa"/>
            <w:tcBorders>
              <w:top w:val="nil"/>
              <w:left w:val="nil"/>
              <w:bottom w:val="nil"/>
              <w:right w:val="nil"/>
            </w:tcBorders>
            <w:vAlign w:val="center"/>
          </w:tcPr>
          <w:p w:rsidR="00F67965" w:rsidRPr="006A2DC0" w:rsidRDefault="00377D35" w:rsidP="00FB7596">
            <w:pPr>
              <w:spacing w:line="400" w:lineRule="exact"/>
              <w:ind w:left="28" w:right="-40"/>
              <w:contextualSpacing/>
              <w:jc w:val="center"/>
              <w:rPr>
                <w:rFonts w:eastAsia="標楷體"/>
                <w:color w:val="000000" w:themeColor="text1"/>
              </w:rPr>
            </w:pPr>
            <w:r>
              <w:rPr>
                <w:rFonts w:eastAsia="標楷體" w:hint="eastAsia"/>
                <w:color w:val="000000" w:themeColor="text1"/>
              </w:rPr>
              <w:t>4.2</w:t>
            </w:r>
          </w:p>
        </w:tc>
      </w:tr>
      <w:tr w:rsidR="00F67965" w:rsidRPr="003B6B9A" w:rsidTr="00FB7596">
        <w:trPr>
          <w:cantSplit/>
          <w:trHeight w:val="503"/>
          <w:jc w:val="center"/>
        </w:trPr>
        <w:tc>
          <w:tcPr>
            <w:tcW w:w="467" w:type="dxa"/>
            <w:vMerge/>
            <w:tcBorders>
              <w:left w:val="nil"/>
              <w:right w:val="single" w:sz="4" w:space="0" w:color="auto"/>
            </w:tcBorders>
            <w:vAlign w:val="center"/>
          </w:tcPr>
          <w:p w:rsidR="00F67965" w:rsidRPr="003B6B9A" w:rsidRDefault="00F67965" w:rsidP="00FB7596">
            <w:pPr>
              <w:snapToGrid w:val="0"/>
              <w:spacing w:line="320" w:lineRule="exact"/>
              <w:jc w:val="center"/>
              <w:rPr>
                <w:rFonts w:eastAsia="標楷體"/>
              </w:rPr>
            </w:pPr>
          </w:p>
        </w:tc>
        <w:tc>
          <w:tcPr>
            <w:tcW w:w="2547" w:type="dxa"/>
            <w:tcBorders>
              <w:top w:val="nil"/>
              <w:left w:val="single" w:sz="4" w:space="0" w:color="auto"/>
              <w:bottom w:val="nil"/>
              <w:right w:val="single" w:sz="4" w:space="0" w:color="auto"/>
            </w:tcBorders>
            <w:vAlign w:val="center"/>
          </w:tcPr>
          <w:p w:rsidR="00F67965" w:rsidRPr="003B6B9A" w:rsidRDefault="00F67965" w:rsidP="00FB7596">
            <w:pPr>
              <w:spacing w:line="400" w:lineRule="exact"/>
              <w:ind w:left="28" w:right="-40"/>
              <w:contextualSpacing/>
              <w:jc w:val="center"/>
              <w:rPr>
                <w:rFonts w:eastAsia="標楷體"/>
              </w:rPr>
            </w:pPr>
            <w:r w:rsidRPr="003B6B9A">
              <w:rPr>
                <w:rFonts w:eastAsia="標楷體" w:hint="eastAsia"/>
              </w:rPr>
              <w:t xml:space="preserve">        </w:t>
            </w:r>
            <w:r w:rsidRPr="003B6B9A">
              <w:rPr>
                <w:rFonts w:eastAsia="標楷體" w:hint="eastAsia"/>
              </w:rPr>
              <w:t>年增</w:t>
            </w:r>
            <w:r w:rsidRPr="003B6B9A">
              <w:rPr>
                <w:rFonts w:eastAsia="標楷體"/>
              </w:rPr>
              <w:t>率</w:t>
            </w:r>
          </w:p>
        </w:tc>
        <w:tc>
          <w:tcPr>
            <w:tcW w:w="1386" w:type="dxa"/>
            <w:tcBorders>
              <w:top w:val="nil"/>
              <w:left w:val="single" w:sz="4" w:space="0" w:color="auto"/>
              <w:bottom w:val="nil"/>
              <w:right w:val="nil"/>
            </w:tcBorders>
            <w:vAlign w:val="center"/>
          </w:tcPr>
          <w:p w:rsidR="00F67965" w:rsidRPr="006A2DC0" w:rsidRDefault="004F03A0" w:rsidP="00B508DD">
            <w:pPr>
              <w:spacing w:line="400" w:lineRule="exact"/>
              <w:ind w:left="28" w:right="-40"/>
              <w:contextualSpacing/>
              <w:jc w:val="center"/>
              <w:rPr>
                <w:rFonts w:eastAsia="標楷體"/>
                <w:color w:val="000000" w:themeColor="text1"/>
              </w:rPr>
            </w:pPr>
            <w:r>
              <w:rPr>
                <w:rFonts w:eastAsia="標楷體" w:hint="eastAsia"/>
                <w:color w:val="000000" w:themeColor="text1"/>
              </w:rPr>
              <w:t>-17.1</w:t>
            </w:r>
          </w:p>
        </w:tc>
        <w:tc>
          <w:tcPr>
            <w:tcW w:w="1047" w:type="dxa"/>
            <w:tcBorders>
              <w:top w:val="nil"/>
              <w:left w:val="nil"/>
              <w:right w:val="nil"/>
            </w:tcBorders>
            <w:vAlign w:val="center"/>
          </w:tcPr>
          <w:p w:rsidR="00F67965" w:rsidRPr="006A2DC0" w:rsidRDefault="00377D35" w:rsidP="00B508DD">
            <w:pPr>
              <w:spacing w:line="400" w:lineRule="exact"/>
              <w:ind w:left="28" w:right="-40"/>
              <w:contextualSpacing/>
              <w:jc w:val="center"/>
              <w:rPr>
                <w:rFonts w:eastAsia="標楷體"/>
                <w:color w:val="000000" w:themeColor="text1"/>
              </w:rPr>
            </w:pPr>
            <w:r>
              <w:rPr>
                <w:rFonts w:eastAsia="標楷體" w:hint="eastAsia"/>
                <w:color w:val="000000" w:themeColor="text1"/>
              </w:rPr>
              <w:t>-0.4</w:t>
            </w:r>
          </w:p>
        </w:tc>
        <w:tc>
          <w:tcPr>
            <w:tcW w:w="1046" w:type="dxa"/>
            <w:tcBorders>
              <w:top w:val="nil"/>
              <w:left w:val="nil"/>
              <w:right w:val="nil"/>
            </w:tcBorders>
            <w:vAlign w:val="center"/>
          </w:tcPr>
          <w:p w:rsidR="00F67965" w:rsidRPr="006A2DC0" w:rsidRDefault="00F6658C" w:rsidP="00802417">
            <w:pPr>
              <w:spacing w:line="400" w:lineRule="exact"/>
              <w:ind w:left="28" w:right="-40"/>
              <w:contextualSpacing/>
              <w:jc w:val="center"/>
              <w:rPr>
                <w:rFonts w:eastAsia="標楷體"/>
                <w:color w:val="000000" w:themeColor="text1"/>
              </w:rPr>
            </w:pPr>
            <w:r>
              <w:rPr>
                <w:rFonts w:eastAsia="標楷體" w:hint="eastAsia"/>
                <w:color w:val="000000" w:themeColor="text1"/>
              </w:rPr>
              <w:t>-15.1</w:t>
            </w:r>
          </w:p>
        </w:tc>
        <w:tc>
          <w:tcPr>
            <w:tcW w:w="1047" w:type="dxa"/>
            <w:tcBorders>
              <w:top w:val="nil"/>
              <w:left w:val="nil"/>
              <w:right w:val="nil"/>
            </w:tcBorders>
            <w:vAlign w:val="center"/>
          </w:tcPr>
          <w:p w:rsidR="00F67965" w:rsidRPr="006A2DC0" w:rsidRDefault="00377D35" w:rsidP="00802417">
            <w:pPr>
              <w:spacing w:line="400" w:lineRule="exact"/>
              <w:ind w:left="28" w:right="-40"/>
              <w:contextualSpacing/>
              <w:jc w:val="center"/>
              <w:rPr>
                <w:rFonts w:eastAsia="標楷體"/>
                <w:color w:val="000000" w:themeColor="text1"/>
              </w:rPr>
            </w:pPr>
            <w:r>
              <w:rPr>
                <w:rFonts w:eastAsia="標楷體" w:hint="eastAsia"/>
                <w:color w:val="000000" w:themeColor="text1"/>
              </w:rPr>
              <w:t>-17.1</w:t>
            </w:r>
          </w:p>
        </w:tc>
        <w:tc>
          <w:tcPr>
            <w:tcW w:w="1046" w:type="dxa"/>
            <w:tcBorders>
              <w:top w:val="nil"/>
              <w:left w:val="nil"/>
              <w:right w:val="nil"/>
            </w:tcBorders>
            <w:vAlign w:val="center"/>
          </w:tcPr>
          <w:p w:rsidR="00F67965" w:rsidRPr="006A2DC0" w:rsidRDefault="00377D35" w:rsidP="00802417">
            <w:pPr>
              <w:spacing w:line="400" w:lineRule="exact"/>
              <w:ind w:left="28" w:right="-40"/>
              <w:contextualSpacing/>
              <w:jc w:val="center"/>
              <w:rPr>
                <w:rFonts w:eastAsia="標楷體"/>
                <w:color w:val="000000" w:themeColor="text1"/>
              </w:rPr>
            </w:pPr>
            <w:r>
              <w:rPr>
                <w:rFonts w:eastAsia="標楷體" w:hint="eastAsia"/>
                <w:color w:val="000000" w:themeColor="text1"/>
              </w:rPr>
              <w:t>-9.5</w:t>
            </w:r>
          </w:p>
        </w:tc>
      </w:tr>
      <w:tr w:rsidR="00F67965" w:rsidRPr="003B6B9A" w:rsidTr="00FB7596">
        <w:trPr>
          <w:cantSplit/>
          <w:trHeight w:val="503"/>
          <w:jc w:val="center"/>
        </w:trPr>
        <w:tc>
          <w:tcPr>
            <w:tcW w:w="467" w:type="dxa"/>
            <w:vMerge/>
            <w:tcBorders>
              <w:left w:val="nil"/>
              <w:right w:val="single" w:sz="4" w:space="0" w:color="auto"/>
            </w:tcBorders>
            <w:vAlign w:val="center"/>
          </w:tcPr>
          <w:p w:rsidR="00F67965" w:rsidRPr="003B6B9A" w:rsidRDefault="00F67965" w:rsidP="00FB7596">
            <w:pPr>
              <w:snapToGrid w:val="0"/>
              <w:spacing w:line="320" w:lineRule="exact"/>
              <w:jc w:val="center"/>
              <w:rPr>
                <w:rFonts w:eastAsia="標楷體"/>
              </w:rPr>
            </w:pPr>
          </w:p>
        </w:tc>
        <w:tc>
          <w:tcPr>
            <w:tcW w:w="2547" w:type="dxa"/>
            <w:tcBorders>
              <w:top w:val="nil"/>
              <w:left w:val="single" w:sz="4" w:space="0" w:color="auto"/>
              <w:bottom w:val="nil"/>
              <w:right w:val="single" w:sz="4" w:space="0" w:color="auto"/>
            </w:tcBorders>
            <w:vAlign w:val="center"/>
          </w:tcPr>
          <w:p w:rsidR="00F67965" w:rsidRPr="003B6B9A" w:rsidRDefault="00F67965" w:rsidP="004F03A0">
            <w:pPr>
              <w:spacing w:line="400" w:lineRule="exact"/>
              <w:ind w:left="28" w:right="-40"/>
              <w:contextualSpacing/>
              <w:jc w:val="center"/>
              <w:rPr>
                <w:rFonts w:eastAsia="標楷體"/>
              </w:rPr>
            </w:pPr>
            <w:r w:rsidRPr="003B6B9A">
              <w:rPr>
                <w:rFonts w:eastAsia="標楷體" w:hint="eastAsia"/>
              </w:rPr>
              <w:t>104</w:t>
            </w:r>
            <w:r w:rsidRPr="003B6B9A">
              <w:rPr>
                <w:rFonts w:eastAsia="標楷體" w:hint="eastAsia"/>
              </w:rPr>
              <w:t>年</w:t>
            </w:r>
            <w:r w:rsidRPr="003B6B9A">
              <w:rPr>
                <w:rFonts w:eastAsia="標楷體" w:hint="eastAsia"/>
              </w:rPr>
              <w:t>1</w:t>
            </w:r>
            <w:r w:rsidRPr="003B6B9A">
              <w:rPr>
                <w:rFonts w:eastAsia="標楷體" w:hint="eastAsia"/>
              </w:rPr>
              <w:t>至</w:t>
            </w:r>
            <w:r w:rsidR="004F03A0">
              <w:rPr>
                <w:rFonts w:eastAsia="標楷體" w:hint="eastAsia"/>
              </w:rPr>
              <w:t>9</w:t>
            </w:r>
            <w:r w:rsidRPr="003B6B9A">
              <w:rPr>
                <w:rFonts w:eastAsia="標楷體" w:hint="eastAsia"/>
              </w:rPr>
              <w:t>月金額</w:t>
            </w:r>
          </w:p>
        </w:tc>
        <w:tc>
          <w:tcPr>
            <w:tcW w:w="1386" w:type="dxa"/>
            <w:tcBorders>
              <w:top w:val="nil"/>
              <w:left w:val="single" w:sz="4" w:space="0" w:color="auto"/>
              <w:bottom w:val="nil"/>
              <w:right w:val="nil"/>
            </w:tcBorders>
            <w:vAlign w:val="center"/>
          </w:tcPr>
          <w:p w:rsidR="00F67965" w:rsidRPr="006A2DC0" w:rsidRDefault="004F03A0" w:rsidP="00F6658C">
            <w:pPr>
              <w:spacing w:line="400" w:lineRule="exact"/>
              <w:ind w:left="28" w:right="-40"/>
              <w:contextualSpacing/>
              <w:jc w:val="center"/>
              <w:rPr>
                <w:rFonts w:eastAsia="標楷體"/>
                <w:color w:val="000000" w:themeColor="text1"/>
              </w:rPr>
            </w:pPr>
            <w:r>
              <w:rPr>
                <w:rFonts w:eastAsia="標楷體" w:hint="eastAsia"/>
                <w:color w:val="000000" w:themeColor="text1"/>
              </w:rPr>
              <w:t>82,3</w:t>
            </w:r>
            <w:r w:rsidR="00F6658C">
              <w:rPr>
                <w:rFonts w:eastAsia="標楷體" w:hint="eastAsia"/>
                <w:color w:val="000000" w:themeColor="text1"/>
              </w:rPr>
              <w:t>73</w:t>
            </w:r>
          </w:p>
        </w:tc>
        <w:tc>
          <w:tcPr>
            <w:tcW w:w="1047" w:type="dxa"/>
            <w:tcBorders>
              <w:top w:val="nil"/>
              <w:left w:val="nil"/>
              <w:right w:val="nil"/>
            </w:tcBorders>
            <w:vAlign w:val="center"/>
          </w:tcPr>
          <w:p w:rsidR="00F67965" w:rsidRPr="006A2DC0" w:rsidRDefault="00377D35" w:rsidP="00B508DD">
            <w:pPr>
              <w:spacing w:line="400" w:lineRule="exact"/>
              <w:ind w:left="28" w:right="-40"/>
              <w:contextualSpacing/>
              <w:jc w:val="center"/>
              <w:rPr>
                <w:rFonts w:eastAsia="標楷體"/>
                <w:color w:val="000000" w:themeColor="text1"/>
              </w:rPr>
            </w:pPr>
            <w:r>
              <w:rPr>
                <w:rFonts w:eastAsia="標楷體" w:hint="eastAsia"/>
                <w:color w:val="000000" w:themeColor="text1"/>
              </w:rPr>
              <w:t>25,928</w:t>
            </w:r>
          </w:p>
        </w:tc>
        <w:tc>
          <w:tcPr>
            <w:tcW w:w="1046" w:type="dxa"/>
            <w:tcBorders>
              <w:top w:val="nil"/>
              <w:left w:val="nil"/>
              <w:right w:val="nil"/>
            </w:tcBorders>
            <w:vAlign w:val="center"/>
          </w:tcPr>
          <w:p w:rsidR="00F67965" w:rsidRPr="006A2DC0" w:rsidRDefault="00377D35" w:rsidP="00F6658C">
            <w:pPr>
              <w:spacing w:line="400" w:lineRule="exact"/>
              <w:ind w:left="28" w:right="-40"/>
              <w:contextualSpacing/>
              <w:jc w:val="center"/>
              <w:rPr>
                <w:rFonts w:eastAsia="標楷體"/>
                <w:color w:val="000000" w:themeColor="text1"/>
              </w:rPr>
            </w:pPr>
            <w:r>
              <w:rPr>
                <w:rFonts w:eastAsia="標楷體" w:hint="eastAsia"/>
                <w:color w:val="000000" w:themeColor="text1"/>
              </w:rPr>
              <w:t>14,45</w:t>
            </w:r>
            <w:r w:rsidR="00F6658C">
              <w:rPr>
                <w:rFonts w:eastAsia="標楷體" w:hint="eastAsia"/>
                <w:color w:val="000000" w:themeColor="text1"/>
              </w:rPr>
              <w:t>2</w:t>
            </w:r>
          </w:p>
        </w:tc>
        <w:tc>
          <w:tcPr>
            <w:tcW w:w="1047" w:type="dxa"/>
            <w:tcBorders>
              <w:top w:val="nil"/>
              <w:left w:val="nil"/>
              <w:right w:val="nil"/>
            </w:tcBorders>
            <w:vAlign w:val="center"/>
          </w:tcPr>
          <w:p w:rsidR="00F67965" w:rsidRPr="006A2DC0" w:rsidRDefault="00377D35" w:rsidP="00802417">
            <w:pPr>
              <w:spacing w:line="400" w:lineRule="exact"/>
              <w:ind w:left="28" w:right="-40"/>
              <w:contextualSpacing/>
              <w:jc w:val="center"/>
              <w:rPr>
                <w:rFonts w:eastAsia="標楷體"/>
                <w:color w:val="000000" w:themeColor="text1"/>
              </w:rPr>
            </w:pPr>
            <w:r>
              <w:rPr>
                <w:rFonts w:eastAsia="標楷體" w:hint="eastAsia"/>
                <w:color w:val="000000" w:themeColor="text1"/>
              </w:rPr>
              <w:t>13,3</w:t>
            </w:r>
            <w:r w:rsidR="00DA24BE">
              <w:rPr>
                <w:rFonts w:eastAsia="標楷體" w:hint="eastAsia"/>
                <w:color w:val="000000" w:themeColor="text1"/>
              </w:rPr>
              <w:t>68</w:t>
            </w:r>
          </w:p>
        </w:tc>
        <w:tc>
          <w:tcPr>
            <w:tcW w:w="1046" w:type="dxa"/>
            <w:tcBorders>
              <w:top w:val="nil"/>
              <w:left w:val="nil"/>
              <w:right w:val="nil"/>
            </w:tcBorders>
            <w:vAlign w:val="center"/>
          </w:tcPr>
          <w:p w:rsidR="00F67965" w:rsidRPr="006A2DC0" w:rsidRDefault="00377D35" w:rsidP="00DA24BE">
            <w:pPr>
              <w:spacing w:line="400" w:lineRule="exact"/>
              <w:ind w:left="28" w:right="-40"/>
              <w:contextualSpacing/>
              <w:jc w:val="center"/>
              <w:rPr>
                <w:rFonts w:eastAsia="標楷體"/>
                <w:color w:val="000000" w:themeColor="text1"/>
              </w:rPr>
            </w:pPr>
            <w:r>
              <w:rPr>
                <w:rFonts w:eastAsia="標楷體" w:hint="eastAsia"/>
                <w:color w:val="000000" w:themeColor="text1"/>
              </w:rPr>
              <w:t>9,58</w:t>
            </w:r>
            <w:r w:rsidR="00DA24BE">
              <w:rPr>
                <w:rFonts w:eastAsia="標楷體" w:hint="eastAsia"/>
                <w:color w:val="000000" w:themeColor="text1"/>
              </w:rPr>
              <w:t>9</w:t>
            </w:r>
          </w:p>
        </w:tc>
      </w:tr>
      <w:tr w:rsidR="00F67965" w:rsidRPr="003B6B9A" w:rsidTr="00FB7596">
        <w:trPr>
          <w:cantSplit/>
          <w:trHeight w:val="503"/>
          <w:jc w:val="center"/>
        </w:trPr>
        <w:tc>
          <w:tcPr>
            <w:tcW w:w="467" w:type="dxa"/>
            <w:vMerge/>
            <w:tcBorders>
              <w:left w:val="nil"/>
              <w:right w:val="single" w:sz="4" w:space="0" w:color="auto"/>
            </w:tcBorders>
            <w:vAlign w:val="center"/>
          </w:tcPr>
          <w:p w:rsidR="00F67965" w:rsidRPr="003B6B9A" w:rsidRDefault="00F67965" w:rsidP="00FB7596">
            <w:pPr>
              <w:snapToGrid w:val="0"/>
              <w:spacing w:line="320" w:lineRule="exact"/>
              <w:jc w:val="center"/>
              <w:rPr>
                <w:rFonts w:eastAsia="標楷體"/>
              </w:rPr>
            </w:pPr>
          </w:p>
        </w:tc>
        <w:tc>
          <w:tcPr>
            <w:tcW w:w="2547" w:type="dxa"/>
            <w:tcBorders>
              <w:top w:val="nil"/>
              <w:left w:val="single" w:sz="4" w:space="0" w:color="auto"/>
              <w:bottom w:val="nil"/>
              <w:right w:val="single" w:sz="4" w:space="0" w:color="auto"/>
            </w:tcBorders>
            <w:vAlign w:val="center"/>
          </w:tcPr>
          <w:p w:rsidR="00F67965" w:rsidRPr="003B6B9A" w:rsidRDefault="00F67965" w:rsidP="00FB7596">
            <w:pPr>
              <w:spacing w:line="400" w:lineRule="exact"/>
              <w:ind w:left="28" w:right="-40"/>
              <w:contextualSpacing/>
              <w:jc w:val="center"/>
              <w:rPr>
                <w:rFonts w:eastAsia="標楷體"/>
              </w:rPr>
            </w:pPr>
            <w:r w:rsidRPr="003B6B9A">
              <w:rPr>
                <w:rFonts w:eastAsia="標楷體" w:hint="eastAsia"/>
              </w:rPr>
              <w:t xml:space="preserve">         </w:t>
            </w:r>
            <w:r w:rsidRPr="003B6B9A">
              <w:rPr>
                <w:rFonts w:eastAsia="標楷體" w:hint="eastAsia"/>
              </w:rPr>
              <w:t>比重</w:t>
            </w:r>
          </w:p>
        </w:tc>
        <w:tc>
          <w:tcPr>
            <w:tcW w:w="1386" w:type="dxa"/>
            <w:tcBorders>
              <w:top w:val="nil"/>
              <w:left w:val="single" w:sz="4" w:space="0" w:color="auto"/>
              <w:bottom w:val="nil"/>
              <w:right w:val="nil"/>
            </w:tcBorders>
            <w:vAlign w:val="center"/>
          </w:tcPr>
          <w:p w:rsidR="00F67965" w:rsidRPr="006A2DC0" w:rsidRDefault="004F03A0" w:rsidP="00FB7596">
            <w:pPr>
              <w:spacing w:line="400" w:lineRule="exact"/>
              <w:ind w:left="28" w:right="-40"/>
              <w:contextualSpacing/>
              <w:jc w:val="center"/>
              <w:rPr>
                <w:rFonts w:eastAsia="標楷體"/>
                <w:color w:val="000000" w:themeColor="text1"/>
              </w:rPr>
            </w:pPr>
            <w:r>
              <w:rPr>
                <w:rFonts w:eastAsia="標楷體" w:hint="eastAsia"/>
                <w:color w:val="000000" w:themeColor="text1"/>
              </w:rPr>
              <w:t>38.8</w:t>
            </w:r>
          </w:p>
        </w:tc>
        <w:tc>
          <w:tcPr>
            <w:tcW w:w="1047" w:type="dxa"/>
            <w:tcBorders>
              <w:top w:val="nil"/>
              <w:left w:val="nil"/>
              <w:right w:val="nil"/>
            </w:tcBorders>
            <w:vAlign w:val="center"/>
          </w:tcPr>
          <w:p w:rsidR="00F67965" w:rsidRPr="006A2DC0" w:rsidRDefault="00377D35" w:rsidP="00FB7596">
            <w:pPr>
              <w:spacing w:line="400" w:lineRule="exact"/>
              <w:ind w:left="28" w:right="-40"/>
              <w:contextualSpacing/>
              <w:jc w:val="center"/>
              <w:rPr>
                <w:rFonts w:eastAsia="標楷體"/>
                <w:color w:val="000000" w:themeColor="text1"/>
              </w:rPr>
            </w:pPr>
            <w:r>
              <w:rPr>
                <w:rFonts w:eastAsia="標楷體" w:hint="eastAsia"/>
                <w:color w:val="000000" w:themeColor="text1"/>
              </w:rPr>
              <w:t>12.2</w:t>
            </w:r>
          </w:p>
        </w:tc>
        <w:tc>
          <w:tcPr>
            <w:tcW w:w="1046" w:type="dxa"/>
            <w:tcBorders>
              <w:top w:val="nil"/>
              <w:left w:val="nil"/>
              <w:right w:val="nil"/>
            </w:tcBorders>
            <w:vAlign w:val="center"/>
          </w:tcPr>
          <w:p w:rsidR="00F67965" w:rsidRPr="006A2DC0" w:rsidRDefault="00377D35" w:rsidP="00FB7596">
            <w:pPr>
              <w:spacing w:line="400" w:lineRule="exact"/>
              <w:ind w:left="28" w:right="-40"/>
              <w:contextualSpacing/>
              <w:jc w:val="center"/>
              <w:rPr>
                <w:rFonts w:eastAsia="標楷體"/>
                <w:color w:val="000000" w:themeColor="text1"/>
              </w:rPr>
            </w:pPr>
            <w:r>
              <w:rPr>
                <w:rFonts w:eastAsia="標楷體" w:hint="eastAsia"/>
                <w:color w:val="000000" w:themeColor="text1"/>
              </w:rPr>
              <w:t>6.8</w:t>
            </w:r>
          </w:p>
        </w:tc>
        <w:tc>
          <w:tcPr>
            <w:tcW w:w="1047" w:type="dxa"/>
            <w:tcBorders>
              <w:top w:val="nil"/>
              <w:left w:val="nil"/>
              <w:right w:val="nil"/>
            </w:tcBorders>
            <w:vAlign w:val="center"/>
          </w:tcPr>
          <w:p w:rsidR="00F67965" w:rsidRPr="006A2DC0" w:rsidRDefault="00377D35" w:rsidP="00FB7596">
            <w:pPr>
              <w:spacing w:line="400" w:lineRule="exact"/>
              <w:ind w:left="28" w:right="-40"/>
              <w:contextualSpacing/>
              <w:jc w:val="center"/>
              <w:rPr>
                <w:rFonts w:eastAsia="標楷體"/>
                <w:color w:val="000000" w:themeColor="text1"/>
              </w:rPr>
            </w:pPr>
            <w:r>
              <w:rPr>
                <w:rFonts w:eastAsia="標楷體" w:hint="eastAsia"/>
                <w:color w:val="000000" w:themeColor="text1"/>
              </w:rPr>
              <w:t>6.3</w:t>
            </w:r>
          </w:p>
        </w:tc>
        <w:tc>
          <w:tcPr>
            <w:tcW w:w="1046" w:type="dxa"/>
            <w:tcBorders>
              <w:top w:val="nil"/>
              <w:left w:val="nil"/>
              <w:right w:val="nil"/>
            </w:tcBorders>
            <w:vAlign w:val="center"/>
          </w:tcPr>
          <w:p w:rsidR="00F67965" w:rsidRPr="006A2DC0" w:rsidRDefault="00377D35" w:rsidP="00FB7596">
            <w:pPr>
              <w:spacing w:line="400" w:lineRule="exact"/>
              <w:ind w:left="28" w:right="-40"/>
              <w:contextualSpacing/>
              <w:jc w:val="center"/>
              <w:rPr>
                <w:rFonts w:eastAsia="標楷體"/>
                <w:color w:val="000000" w:themeColor="text1"/>
              </w:rPr>
            </w:pPr>
            <w:r>
              <w:rPr>
                <w:rFonts w:eastAsia="標楷體" w:hint="eastAsia"/>
                <w:color w:val="000000" w:themeColor="text1"/>
              </w:rPr>
              <w:t>4.5</w:t>
            </w:r>
          </w:p>
        </w:tc>
      </w:tr>
      <w:tr w:rsidR="00F67965" w:rsidRPr="003B6B9A" w:rsidTr="00FB7596">
        <w:trPr>
          <w:cantSplit/>
          <w:trHeight w:val="503"/>
          <w:jc w:val="center"/>
        </w:trPr>
        <w:tc>
          <w:tcPr>
            <w:tcW w:w="467" w:type="dxa"/>
            <w:vMerge/>
            <w:tcBorders>
              <w:left w:val="nil"/>
              <w:right w:val="single" w:sz="4" w:space="0" w:color="auto"/>
            </w:tcBorders>
            <w:vAlign w:val="center"/>
          </w:tcPr>
          <w:p w:rsidR="00F67965" w:rsidRPr="003B6B9A" w:rsidRDefault="00F67965" w:rsidP="00FB7596">
            <w:pPr>
              <w:snapToGrid w:val="0"/>
              <w:spacing w:line="320" w:lineRule="exact"/>
              <w:jc w:val="center"/>
              <w:rPr>
                <w:rFonts w:eastAsia="標楷體"/>
              </w:rPr>
            </w:pPr>
          </w:p>
        </w:tc>
        <w:tc>
          <w:tcPr>
            <w:tcW w:w="2547" w:type="dxa"/>
            <w:tcBorders>
              <w:top w:val="nil"/>
              <w:left w:val="single" w:sz="4" w:space="0" w:color="auto"/>
              <w:bottom w:val="double" w:sz="4" w:space="0" w:color="auto"/>
              <w:right w:val="single" w:sz="4" w:space="0" w:color="auto"/>
            </w:tcBorders>
            <w:vAlign w:val="center"/>
          </w:tcPr>
          <w:p w:rsidR="00F67965" w:rsidRPr="003B6B9A" w:rsidRDefault="00F67965" w:rsidP="00FB7596">
            <w:pPr>
              <w:spacing w:line="400" w:lineRule="exact"/>
              <w:ind w:left="28" w:right="-40"/>
              <w:contextualSpacing/>
              <w:jc w:val="center"/>
              <w:rPr>
                <w:rFonts w:eastAsia="標楷體"/>
              </w:rPr>
            </w:pPr>
            <w:r w:rsidRPr="003B6B9A">
              <w:rPr>
                <w:rFonts w:eastAsia="標楷體" w:hint="eastAsia"/>
              </w:rPr>
              <w:t xml:space="preserve">       </w:t>
            </w:r>
            <w:r w:rsidRPr="003B6B9A">
              <w:rPr>
                <w:rFonts w:eastAsia="標楷體" w:hint="eastAsia"/>
              </w:rPr>
              <w:t>年增率</w:t>
            </w:r>
          </w:p>
        </w:tc>
        <w:tc>
          <w:tcPr>
            <w:tcW w:w="1386" w:type="dxa"/>
            <w:tcBorders>
              <w:top w:val="nil"/>
              <w:left w:val="single" w:sz="4" w:space="0" w:color="auto"/>
              <w:bottom w:val="double" w:sz="4" w:space="0" w:color="auto"/>
              <w:right w:val="nil"/>
            </w:tcBorders>
            <w:vAlign w:val="center"/>
          </w:tcPr>
          <w:p w:rsidR="00F67965" w:rsidRPr="006A2DC0" w:rsidRDefault="004F03A0" w:rsidP="00B508DD">
            <w:pPr>
              <w:spacing w:line="400" w:lineRule="exact"/>
              <w:ind w:left="28" w:right="-40"/>
              <w:contextualSpacing/>
              <w:jc w:val="center"/>
              <w:rPr>
                <w:rFonts w:eastAsia="標楷體"/>
                <w:color w:val="000000" w:themeColor="text1"/>
              </w:rPr>
            </w:pPr>
            <w:r>
              <w:rPr>
                <w:rFonts w:eastAsia="標楷體" w:hint="eastAsia"/>
                <w:color w:val="000000" w:themeColor="text1"/>
              </w:rPr>
              <w:t>-11.1</w:t>
            </w:r>
          </w:p>
        </w:tc>
        <w:tc>
          <w:tcPr>
            <w:tcW w:w="1047" w:type="dxa"/>
            <w:tcBorders>
              <w:top w:val="nil"/>
              <w:left w:val="nil"/>
              <w:right w:val="nil"/>
            </w:tcBorders>
            <w:vAlign w:val="center"/>
          </w:tcPr>
          <w:p w:rsidR="00F67965" w:rsidRPr="006A2DC0" w:rsidRDefault="00377D35" w:rsidP="00B508DD">
            <w:pPr>
              <w:spacing w:line="400" w:lineRule="exact"/>
              <w:ind w:left="28" w:right="-40"/>
              <w:contextualSpacing/>
              <w:jc w:val="center"/>
              <w:rPr>
                <w:rFonts w:eastAsia="標楷體"/>
                <w:color w:val="000000" w:themeColor="text1"/>
              </w:rPr>
            </w:pPr>
            <w:r>
              <w:rPr>
                <w:rFonts w:eastAsia="標楷體" w:hint="eastAsia"/>
                <w:color w:val="000000" w:themeColor="text1"/>
              </w:rPr>
              <w:t>0.9</w:t>
            </w:r>
          </w:p>
        </w:tc>
        <w:tc>
          <w:tcPr>
            <w:tcW w:w="1046" w:type="dxa"/>
            <w:tcBorders>
              <w:top w:val="nil"/>
              <w:left w:val="nil"/>
              <w:right w:val="nil"/>
            </w:tcBorders>
            <w:vAlign w:val="center"/>
          </w:tcPr>
          <w:p w:rsidR="00F67965" w:rsidRPr="006A2DC0" w:rsidRDefault="00377D35" w:rsidP="00F6658C">
            <w:pPr>
              <w:spacing w:line="400" w:lineRule="exact"/>
              <w:ind w:left="28" w:right="-40"/>
              <w:contextualSpacing/>
              <w:jc w:val="center"/>
              <w:rPr>
                <w:rFonts w:eastAsia="標楷體"/>
                <w:color w:val="000000" w:themeColor="text1"/>
              </w:rPr>
            </w:pPr>
            <w:r>
              <w:rPr>
                <w:rFonts w:eastAsia="標楷體" w:hint="eastAsia"/>
                <w:color w:val="000000" w:themeColor="text1"/>
              </w:rPr>
              <w:t>-</w:t>
            </w:r>
            <w:r w:rsidR="00F6658C">
              <w:rPr>
                <w:rFonts w:eastAsia="標楷體" w:hint="eastAsia"/>
                <w:color w:val="000000" w:themeColor="text1"/>
              </w:rPr>
              <w:t>3.0</w:t>
            </w:r>
          </w:p>
        </w:tc>
        <w:tc>
          <w:tcPr>
            <w:tcW w:w="1047" w:type="dxa"/>
            <w:tcBorders>
              <w:top w:val="nil"/>
              <w:left w:val="nil"/>
              <w:right w:val="nil"/>
            </w:tcBorders>
            <w:vAlign w:val="center"/>
          </w:tcPr>
          <w:p w:rsidR="00F67965" w:rsidRPr="006A2DC0" w:rsidRDefault="00377D35" w:rsidP="00802417">
            <w:pPr>
              <w:spacing w:line="400" w:lineRule="exact"/>
              <w:ind w:left="28" w:right="-40"/>
              <w:contextualSpacing/>
              <w:jc w:val="center"/>
              <w:rPr>
                <w:rFonts w:eastAsia="標楷體"/>
                <w:color w:val="000000" w:themeColor="text1"/>
              </w:rPr>
            </w:pPr>
            <w:r>
              <w:rPr>
                <w:rFonts w:eastAsia="標楷體" w:hint="eastAsia"/>
                <w:color w:val="000000" w:themeColor="text1"/>
              </w:rPr>
              <w:t>-12.1</w:t>
            </w:r>
          </w:p>
        </w:tc>
        <w:tc>
          <w:tcPr>
            <w:tcW w:w="1046" w:type="dxa"/>
            <w:tcBorders>
              <w:top w:val="nil"/>
              <w:left w:val="nil"/>
              <w:right w:val="nil"/>
            </w:tcBorders>
            <w:vAlign w:val="center"/>
          </w:tcPr>
          <w:p w:rsidR="00F67965" w:rsidRPr="006A2DC0" w:rsidRDefault="00377D35" w:rsidP="00802417">
            <w:pPr>
              <w:spacing w:line="400" w:lineRule="exact"/>
              <w:ind w:left="28" w:right="-40"/>
              <w:contextualSpacing/>
              <w:jc w:val="center"/>
              <w:rPr>
                <w:rFonts w:eastAsia="標楷體"/>
                <w:color w:val="000000" w:themeColor="text1"/>
              </w:rPr>
            </w:pPr>
            <w:r>
              <w:rPr>
                <w:rFonts w:eastAsia="標楷體" w:hint="eastAsia"/>
                <w:color w:val="000000" w:themeColor="text1"/>
              </w:rPr>
              <w:t>2.7</w:t>
            </w:r>
          </w:p>
        </w:tc>
      </w:tr>
      <w:tr w:rsidR="00F67965" w:rsidRPr="003B6B9A" w:rsidTr="00FB7596">
        <w:trPr>
          <w:cantSplit/>
          <w:trHeight w:val="503"/>
          <w:jc w:val="center"/>
        </w:trPr>
        <w:tc>
          <w:tcPr>
            <w:tcW w:w="467" w:type="dxa"/>
            <w:vMerge w:val="restart"/>
            <w:tcBorders>
              <w:top w:val="double" w:sz="4" w:space="0" w:color="auto"/>
              <w:left w:val="nil"/>
              <w:right w:val="single" w:sz="4" w:space="0" w:color="auto"/>
            </w:tcBorders>
            <w:textDirection w:val="tbRlV"/>
            <w:vAlign w:val="center"/>
          </w:tcPr>
          <w:p w:rsidR="00F67965" w:rsidRPr="003B6B9A" w:rsidRDefault="00F67965" w:rsidP="00FB7596">
            <w:pPr>
              <w:snapToGrid w:val="0"/>
              <w:spacing w:line="320" w:lineRule="exact"/>
              <w:jc w:val="center"/>
              <w:rPr>
                <w:rFonts w:eastAsia="標楷體"/>
                <w:bCs/>
              </w:rPr>
            </w:pPr>
            <w:r w:rsidRPr="003B6B9A">
              <w:rPr>
                <w:rFonts w:eastAsia="標楷體"/>
                <w:bCs/>
              </w:rPr>
              <w:t>自該國進口</w:t>
            </w:r>
          </w:p>
        </w:tc>
        <w:tc>
          <w:tcPr>
            <w:tcW w:w="2547" w:type="dxa"/>
            <w:tcBorders>
              <w:top w:val="double" w:sz="4" w:space="0" w:color="auto"/>
              <w:left w:val="single" w:sz="4" w:space="0" w:color="auto"/>
              <w:bottom w:val="nil"/>
              <w:right w:val="single" w:sz="4" w:space="0" w:color="auto"/>
            </w:tcBorders>
            <w:vAlign w:val="center"/>
          </w:tcPr>
          <w:p w:rsidR="00F67965" w:rsidRPr="003B6B9A" w:rsidRDefault="00F67965" w:rsidP="004F03A0">
            <w:pPr>
              <w:spacing w:line="400" w:lineRule="exact"/>
              <w:ind w:left="28" w:right="-40"/>
              <w:contextualSpacing/>
              <w:jc w:val="center"/>
              <w:rPr>
                <w:rFonts w:eastAsia="標楷體"/>
              </w:rPr>
            </w:pPr>
            <w:r w:rsidRPr="003B6B9A">
              <w:rPr>
                <w:rFonts w:eastAsia="標楷體"/>
              </w:rPr>
              <w:t>10</w:t>
            </w:r>
            <w:r w:rsidRPr="003B6B9A">
              <w:rPr>
                <w:rFonts w:eastAsia="標楷體" w:hint="eastAsia"/>
              </w:rPr>
              <w:t>4</w:t>
            </w:r>
            <w:r w:rsidRPr="003B6B9A">
              <w:rPr>
                <w:rFonts w:eastAsia="標楷體"/>
              </w:rPr>
              <w:t>年</w:t>
            </w:r>
            <w:r w:rsidR="004F03A0">
              <w:rPr>
                <w:rFonts w:eastAsia="標楷體" w:hint="eastAsia"/>
              </w:rPr>
              <w:t>9</w:t>
            </w:r>
            <w:r w:rsidRPr="003B6B9A">
              <w:rPr>
                <w:rFonts w:eastAsia="標楷體"/>
              </w:rPr>
              <w:t>月金額</w:t>
            </w:r>
          </w:p>
        </w:tc>
        <w:tc>
          <w:tcPr>
            <w:tcW w:w="1386" w:type="dxa"/>
            <w:tcBorders>
              <w:top w:val="double" w:sz="4" w:space="0" w:color="auto"/>
              <w:left w:val="single" w:sz="4" w:space="0" w:color="auto"/>
              <w:bottom w:val="nil"/>
              <w:right w:val="nil"/>
            </w:tcBorders>
            <w:vAlign w:val="center"/>
          </w:tcPr>
          <w:p w:rsidR="00F67965" w:rsidRPr="006A2DC0" w:rsidRDefault="004F03A0" w:rsidP="00B508DD">
            <w:pPr>
              <w:spacing w:line="400" w:lineRule="exact"/>
              <w:ind w:left="28" w:right="-40"/>
              <w:contextualSpacing/>
              <w:jc w:val="center"/>
              <w:rPr>
                <w:rFonts w:eastAsia="標楷體"/>
                <w:color w:val="000000" w:themeColor="text1"/>
              </w:rPr>
            </w:pPr>
            <w:r>
              <w:rPr>
                <w:rFonts w:eastAsia="標楷體" w:hint="eastAsia"/>
                <w:color w:val="000000" w:themeColor="text1"/>
              </w:rPr>
              <w:t>3,580</w:t>
            </w:r>
          </w:p>
        </w:tc>
        <w:tc>
          <w:tcPr>
            <w:tcW w:w="1047" w:type="dxa"/>
            <w:tcBorders>
              <w:top w:val="double" w:sz="4" w:space="0" w:color="auto"/>
              <w:left w:val="nil"/>
              <w:bottom w:val="nil"/>
              <w:right w:val="nil"/>
            </w:tcBorders>
            <w:vAlign w:val="center"/>
          </w:tcPr>
          <w:p w:rsidR="00F67965" w:rsidRPr="006A2DC0" w:rsidRDefault="00377D35" w:rsidP="00B508DD">
            <w:pPr>
              <w:spacing w:line="400" w:lineRule="exact"/>
              <w:ind w:left="28" w:right="-40"/>
              <w:contextualSpacing/>
              <w:jc w:val="center"/>
              <w:rPr>
                <w:rFonts w:eastAsia="標楷體"/>
                <w:color w:val="000000" w:themeColor="text1"/>
              </w:rPr>
            </w:pPr>
            <w:r>
              <w:rPr>
                <w:rFonts w:eastAsia="標楷體" w:hint="eastAsia"/>
                <w:color w:val="000000" w:themeColor="text1"/>
              </w:rPr>
              <w:t>1,810</w:t>
            </w:r>
          </w:p>
        </w:tc>
        <w:tc>
          <w:tcPr>
            <w:tcW w:w="1046" w:type="dxa"/>
            <w:tcBorders>
              <w:top w:val="double" w:sz="4" w:space="0" w:color="auto"/>
              <w:left w:val="nil"/>
              <w:bottom w:val="nil"/>
              <w:right w:val="nil"/>
            </w:tcBorders>
            <w:vAlign w:val="center"/>
          </w:tcPr>
          <w:p w:rsidR="00F67965" w:rsidRPr="006A2DC0" w:rsidRDefault="00377D35" w:rsidP="00802417">
            <w:pPr>
              <w:spacing w:line="400" w:lineRule="exact"/>
              <w:ind w:left="28" w:right="-40"/>
              <w:contextualSpacing/>
              <w:jc w:val="center"/>
              <w:rPr>
                <w:rFonts w:eastAsia="標楷體"/>
                <w:color w:val="000000" w:themeColor="text1"/>
              </w:rPr>
            </w:pPr>
            <w:r>
              <w:rPr>
                <w:rFonts w:eastAsia="標楷體" w:hint="eastAsia"/>
                <w:color w:val="000000" w:themeColor="text1"/>
              </w:rPr>
              <w:t>3,128</w:t>
            </w:r>
          </w:p>
        </w:tc>
        <w:tc>
          <w:tcPr>
            <w:tcW w:w="1047" w:type="dxa"/>
            <w:tcBorders>
              <w:top w:val="double" w:sz="4" w:space="0" w:color="auto"/>
              <w:left w:val="nil"/>
              <w:bottom w:val="nil"/>
              <w:right w:val="nil"/>
            </w:tcBorders>
            <w:vAlign w:val="center"/>
          </w:tcPr>
          <w:p w:rsidR="00F67965" w:rsidRPr="006A2DC0" w:rsidRDefault="00377D35" w:rsidP="00802417">
            <w:pPr>
              <w:spacing w:line="400" w:lineRule="exact"/>
              <w:ind w:left="28" w:right="-40"/>
              <w:contextualSpacing/>
              <w:jc w:val="center"/>
              <w:rPr>
                <w:rFonts w:eastAsia="標楷體"/>
                <w:color w:val="000000" w:themeColor="text1"/>
              </w:rPr>
            </w:pPr>
            <w:r>
              <w:rPr>
                <w:rFonts w:eastAsia="標楷體" w:hint="eastAsia"/>
                <w:color w:val="000000" w:themeColor="text1"/>
              </w:rPr>
              <w:t>560</w:t>
            </w:r>
          </w:p>
        </w:tc>
        <w:tc>
          <w:tcPr>
            <w:tcW w:w="1046" w:type="dxa"/>
            <w:tcBorders>
              <w:top w:val="double" w:sz="4" w:space="0" w:color="auto"/>
              <w:left w:val="nil"/>
              <w:bottom w:val="nil"/>
              <w:right w:val="nil"/>
            </w:tcBorders>
            <w:vAlign w:val="center"/>
          </w:tcPr>
          <w:p w:rsidR="00F67965" w:rsidRPr="006A2DC0" w:rsidRDefault="00377D35" w:rsidP="00802417">
            <w:pPr>
              <w:spacing w:line="400" w:lineRule="exact"/>
              <w:ind w:left="28" w:right="-40"/>
              <w:contextualSpacing/>
              <w:jc w:val="center"/>
              <w:rPr>
                <w:rFonts w:eastAsia="標楷體"/>
                <w:color w:val="000000" w:themeColor="text1"/>
              </w:rPr>
            </w:pPr>
            <w:r>
              <w:rPr>
                <w:rFonts w:eastAsia="標楷體" w:hint="eastAsia"/>
                <w:color w:val="000000" w:themeColor="text1"/>
              </w:rPr>
              <w:t>934</w:t>
            </w:r>
          </w:p>
        </w:tc>
      </w:tr>
      <w:tr w:rsidR="00F67965" w:rsidRPr="003B6B9A" w:rsidTr="00FB7596">
        <w:trPr>
          <w:cantSplit/>
          <w:trHeight w:val="503"/>
          <w:jc w:val="center"/>
        </w:trPr>
        <w:tc>
          <w:tcPr>
            <w:tcW w:w="467" w:type="dxa"/>
            <w:vMerge/>
            <w:tcBorders>
              <w:left w:val="nil"/>
              <w:right w:val="single" w:sz="4" w:space="0" w:color="auto"/>
            </w:tcBorders>
            <w:textDirection w:val="tbRlV"/>
            <w:vAlign w:val="center"/>
          </w:tcPr>
          <w:p w:rsidR="00F67965" w:rsidRPr="003B6B9A" w:rsidRDefault="00F67965" w:rsidP="00FB7596">
            <w:pPr>
              <w:snapToGrid w:val="0"/>
              <w:spacing w:line="320" w:lineRule="exact"/>
              <w:jc w:val="center"/>
              <w:rPr>
                <w:rFonts w:eastAsia="標楷體"/>
                <w:b/>
                <w:bCs/>
              </w:rPr>
            </w:pPr>
          </w:p>
        </w:tc>
        <w:tc>
          <w:tcPr>
            <w:tcW w:w="2547" w:type="dxa"/>
            <w:tcBorders>
              <w:top w:val="nil"/>
              <w:left w:val="single" w:sz="4" w:space="0" w:color="auto"/>
              <w:bottom w:val="nil"/>
              <w:right w:val="single" w:sz="4" w:space="0" w:color="auto"/>
            </w:tcBorders>
            <w:vAlign w:val="center"/>
          </w:tcPr>
          <w:p w:rsidR="00F67965" w:rsidRPr="003B6B9A" w:rsidRDefault="00F67965" w:rsidP="00FB7596">
            <w:pPr>
              <w:spacing w:line="400" w:lineRule="exact"/>
              <w:ind w:left="28" w:right="-40"/>
              <w:contextualSpacing/>
              <w:jc w:val="center"/>
              <w:rPr>
                <w:rFonts w:eastAsia="標楷體"/>
              </w:rPr>
            </w:pPr>
            <w:r w:rsidRPr="003B6B9A">
              <w:rPr>
                <w:rFonts w:eastAsia="標楷體" w:hint="eastAsia"/>
              </w:rPr>
              <w:t xml:space="preserve">         </w:t>
            </w:r>
            <w:r w:rsidRPr="003B6B9A">
              <w:rPr>
                <w:rFonts w:eastAsia="標楷體"/>
              </w:rPr>
              <w:t>比重</w:t>
            </w:r>
          </w:p>
        </w:tc>
        <w:tc>
          <w:tcPr>
            <w:tcW w:w="1386" w:type="dxa"/>
            <w:tcBorders>
              <w:top w:val="nil"/>
              <w:left w:val="single" w:sz="4" w:space="0" w:color="auto"/>
              <w:bottom w:val="nil"/>
              <w:right w:val="nil"/>
            </w:tcBorders>
            <w:vAlign w:val="center"/>
          </w:tcPr>
          <w:p w:rsidR="00F67965" w:rsidRPr="006A2DC0" w:rsidRDefault="004F03A0" w:rsidP="00FB7596">
            <w:pPr>
              <w:spacing w:line="400" w:lineRule="exact"/>
              <w:ind w:left="28" w:right="-40"/>
              <w:contextualSpacing/>
              <w:jc w:val="center"/>
              <w:rPr>
                <w:rFonts w:eastAsia="標楷體"/>
                <w:color w:val="000000" w:themeColor="text1"/>
              </w:rPr>
            </w:pPr>
            <w:r>
              <w:rPr>
                <w:rFonts w:eastAsia="標楷體" w:hint="eastAsia"/>
                <w:color w:val="000000" w:themeColor="text1"/>
              </w:rPr>
              <w:t>20.7</w:t>
            </w:r>
          </w:p>
        </w:tc>
        <w:tc>
          <w:tcPr>
            <w:tcW w:w="1047" w:type="dxa"/>
            <w:tcBorders>
              <w:top w:val="nil"/>
              <w:left w:val="nil"/>
              <w:bottom w:val="nil"/>
              <w:right w:val="nil"/>
            </w:tcBorders>
            <w:vAlign w:val="center"/>
          </w:tcPr>
          <w:p w:rsidR="00F67965" w:rsidRPr="006A2DC0" w:rsidRDefault="00377D35" w:rsidP="00FB7596">
            <w:pPr>
              <w:spacing w:line="400" w:lineRule="exact"/>
              <w:ind w:left="28" w:right="-40"/>
              <w:contextualSpacing/>
              <w:jc w:val="center"/>
              <w:rPr>
                <w:rFonts w:eastAsia="標楷體"/>
                <w:color w:val="000000" w:themeColor="text1"/>
              </w:rPr>
            </w:pPr>
            <w:r>
              <w:rPr>
                <w:rFonts w:eastAsia="標楷體" w:hint="eastAsia"/>
                <w:color w:val="000000" w:themeColor="text1"/>
              </w:rPr>
              <w:t>10.5</w:t>
            </w:r>
          </w:p>
        </w:tc>
        <w:tc>
          <w:tcPr>
            <w:tcW w:w="1046" w:type="dxa"/>
            <w:tcBorders>
              <w:top w:val="nil"/>
              <w:left w:val="nil"/>
              <w:bottom w:val="nil"/>
              <w:right w:val="nil"/>
            </w:tcBorders>
            <w:vAlign w:val="center"/>
          </w:tcPr>
          <w:p w:rsidR="00F67965" w:rsidRPr="006A2DC0" w:rsidRDefault="00377D35" w:rsidP="00FB7596">
            <w:pPr>
              <w:spacing w:line="400" w:lineRule="exact"/>
              <w:ind w:left="28" w:right="-40"/>
              <w:contextualSpacing/>
              <w:jc w:val="center"/>
              <w:rPr>
                <w:rFonts w:eastAsia="標楷體"/>
                <w:color w:val="000000" w:themeColor="text1"/>
              </w:rPr>
            </w:pPr>
            <w:r>
              <w:rPr>
                <w:rFonts w:eastAsia="標楷體" w:hint="eastAsia"/>
                <w:color w:val="000000" w:themeColor="text1"/>
              </w:rPr>
              <w:t>18.1</w:t>
            </w:r>
          </w:p>
        </w:tc>
        <w:tc>
          <w:tcPr>
            <w:tcW w:w="1047" w:type="dxa"/>
            <w:tcBorders>
              <w:top w:val="nil"/>
              <w:left w:val="nil"/>
              <w:bottom w:val="nil"/>
              <w:right w:val="nil"/>
            </w:tcBorders>
            <w:vAlign w:val="center"/>
          </w:tcPr>
          <w:p w:rsidR="00F67965" w:rsidRPr="006A2DC0" w:rsidRDefault="00377D35" w:rsidP="00FB7596">
            <w:pPr>
              <w:spacing w:line="400" w:lineRule="exact"/>
              <w:ind w:left="28" w:right="-40"/>
              <w:contextualSpacing/>
              <w:jc w:val="center"/>
              <w:rPr>
                <w:rFonts w:eastAsia="標楷體"/>
                <w:color w:val="000000" w:themeColor="text1"/>
              </w:rPr>
            </w:pPr>
            <w:r>
              <w:rPr>
                <w:rFonts w:eastAsia="標楷體" w:hint="eastAsia"/>
                <w:color w:val="000000" w:themeColor="text1"/>
              </w:rPr>
              <w:t>3.2</w:t>
            </w:r>
          </w:p>
        </w:tc>
        <w:tc>
          <w:tcPr>
            <w:tcW w:w="1046" w:type="dxa"/>
            <w:tcBorders>
              <w:top w:val="nil"/>
              <w:left w:val="nil"/>
              <w:bottom w:val="nil"/>
              <w:right w:val="nil"/>
            </w:tcBorders>
            <w:vAlign w:val="center"/>
          </w:tcPr>
          <w:p w:rsidR="00F67965" w:rsidRPr="006A2DC0" w:rsidRDefault="00377D35" w:rsidP="00FB7596">
            <w:pPr>
              <w:spacing w:line="400" w:lineRule="exact"/>
              <w:ind w:left="28" w:right="-40"/>
              <w:contextualSpacing/>
              <w:jc w:val="center"/>
              <w:rPr>
                <w:rFonts w:eastAsia="標楷體"/>
                <w:color w:val="000000" w:themeColor="text1"/>
              </w:rPr>
            </w:pPr>
            <w:r>
              <w:rPr>
                <w:rFonts w:eastAsia="標楷體" w:hint="eastAsia"/>
                <w:color w:val="000000" w:themeColor="text1"/>
              </w:rPr>
              <w:t>5.4</w:t>
            </w:r>
          </w:p>
        </w:tc>
      </w:tr>
      <w:tr w:rsidR="00F67965" w:rsidRPr="003B6B9A" w:rsidTr="00FB7596">
        <w:trPr>
          <w:cantSplit/>
          <w:trHeight w:val="503"/>
          <w:jc w:val="center"/>
        </w:trPr>
        <w:tc>
          <w:tcPr>
            <w:tcW w:w="467" w:type="dxa"/>
            <w:vMerge/>
            <w:tcBorders>
              <w:left w:val="nil"/>
              <w:right w:val="single" w:sz="4" w:space="0" w:color="auto"/>
            </w:tcBorders>
            <w:vAlign w:val="center"/>
          </w:tcPr>
          <w:p w:rsidR="00F67965" w:rsidRPr="003B6B9A" w:rsidRDefault="00F67965" w:rsidP="00FB7596">
            <w:pPr>
              <w:snapToGrid w:val="0"/>
              <w:spacing w:line="320" w:lineRule="exact"/>
              <w:ind w:left="28"/>
              <w:rPr>
                <w:rFonts w:eastAsia="標楷體"/>
                <w:b/>
                <w:bCs/>
              </w:rPr>
            </w:pPr>
          </w:p>
        </w:tc>
        <w:tc>
          <w:tcPr>
            <w:tcW w:w="2547" w:type="dxa"/>
            <w:tcBorders>
              <w:top w:val="nil"/>
              <w:left w:val="single" w:sz="4" w:space="0" w:color="auto"/>
              <w:bottom w:val="nil"/>
              <w:right w:val="single" w:sz="4" w:space="0" w:color="auto"/>
            </w:tcBorders>
            <w:vAlign w:val="center"/>
          </w:tcPr>
          <w:p w:rsidR="00F67965" w:rsidRPr="003B6B9A" w:rsidRDefault="00F67965" w:rsidP="00FB7596">
            <w:pPr>
              <w:spacing w:line="400" w:lineRule="exact"/>
              <w:ind w:left="28" w:right="-40"/>
              <w:contextualSpacing/>
              <w:jc w:val="center"/>
              <w:rPr>
                <w:rFonts w:eastAsia="標楷體"/>
              </w:rPr>
            </w:pPr>
            <w:r w:rsidRPr="003B6B9A">
              <w:rPr>
                <w:rFonts w:eastAsia="標楷體" w:hint="eastAsia"/>
              </w:rPr>
              <w:t xml:space="preserve">        </w:t>
            </w:r>
            <w:r w:rsidRPr="003B6B9A">
              <w:rPr>
                <w:rFonts w:eastAsia="標楷體" w:hint="eastAsia"/>
              </w:rPr>
              <w:t>年增</w:t>
            </w:r>
            <w:r w:rsidRPr="003B6B9A">
              <w:rPr>
                <w:rFonts w:eastAsia="標楷體"/>
              </w:rPr>
              <w:t>率</w:t>
            </w:r>
          </w:p>
        </w:tc>
        <w:tc>
          <w:tcPr>
            <w:tcW w:w="1386" w:type="dxa"/>
            <w:tcBorders>
              <w:top w:val="nil"/>
              <w:left w:val="single" w:sz="4" w:space="0" w:color="auto"/>
              <w:bottom w:val="nil"/>
              <w:right w:val="nil"/>
            </w:tcBorders>
            <w:vAlign w:val="center"/>
          </w:tcPr>
          <w:p w:rsidR="00F67965" w:rsidRPr="006A2DC0" w:rsidRDefault="004F03A0" w:rsidP="00B508DD">
            <w:pPr>
              <w:spacing w:line="400" w:lineRule="exact"/>
              <w:ind w:left="28" w:right="-40"/>
              <w:contextualSpacing/>
              <w:jc w:val="center"/>
              <w:rPr>
                <w:rFonts w:eastAsia="標楷體"/>
                <w:color w:val="000000" w:themeColor="text1"/>
              </w:rPr>
            </w:pPr>
            <w:r>
              <w:rPr>
                <w:rFonts w:eastAsia="標楷體" w:hint="eastAsia"/>
                <w:color w:val="000000" w:themeColor="text1"/>
              </w:rPr>
              <w:t>-18.0</w:t>
            </w:r>
          </w:p>
        </w:tc>
        <w:tc>
          <w:tcPr>
            <w:tcW w:w="1047" w:type="dxa"/>
            <w:tcBorders>
              <w:top w:val="nil"/>
              <w:left w:val="nil"/>
              <w:bottom w:val="nil"/>
              <w:right w:val="nil"/>
            </w:tcBorders>
            <w:vAlign w:val="center"/>
          </w:tcPr>
          <w:p w:rsidR="00F67965" w:rsidRPr="006A2DC0" w:rsidRDefault="00377D35" w:rsidP="00B508DD">
            <w:pPr>
              <w:spacing w:line="400" w:lineRule="exact"/>
              <w:ind w:left="28" w:right="-40"/>
              <w:contextualSpacing/>
              <w:jc w:val="center"/>
              <w:rPr>
                <w:rFonts w:eastAsia="標楷體"/>
                <w:color w:val="000000" w:themeColor="text1"/>
              </w:rPr>
            </w:pPr>
            <w:r>
              <w:rPr>
                <w:rFonts w:eastAsia="標楷體" w:hint="eastAsia"/>
                <w:color w:val="000000" w:themeColor="text1"/>
              </w:rPr>
              <w:t>-9.5</w:t>
            </w:r>
          </w:p>
        </w:tc>
        <w:tc>
          <w:tcPr>
            <w:tcW w:w="1046" w:type="dxa"/>
            <w:tcBorders>
              <w:top w:val="nil"/>
              <w:left w:val="nil"/>
              <w:bottom w:val="nil"/>
              <w:right w:val="nil"/>
            </w:tcBorders>
            <w:vAlign w:val="center"/>
          </w:tcPr>
          <w:p w:rsidR="00F67965" w:rsidRPr="006A2DC0" w:rsidRDefault="00377D35" w:rsidP="00802417">
            <w:pPr>
              <w:spacing w:line="400" w:lineRule="exact"/>
              <w:ind w:left="28" w:right="-40"/>
              <w:contextualSpacing/>
              <w:jc w:val="center"/>
              <w:rPr>
                <w:rFonts w:eastAsia="標楷體"/>
                <w:color w:val="000000" w:themeColor="text1"/>
              </w:rPr>
            </w:pPr>
            <w:r>
              <w:rPr>
                <w:rFonts w:eastAsia="標楷體" w:hint="eastAsia"/>
                <w:color w:val="000000" w:themeColor="text1"/>
              </w:rPr>
              <w:t>-9.9</w:t>
            </w:r>
          </w:p>
        </w:tc>
        <w:tc>
          <w:tcPr>
            <w:tcW w:w="1047" w:type="dxa"/>
            <w:tcBorders>
              <w:top w:val="nil"/>
              <w:left w:val="nil"/>
              <w:bottom w:val="nil"/>
              <w:right w:val="nil"/>
            </w:tcBorders>
            <w:vAlign w:val="center"/>
          </w:tcPr>
          <w:p w:rsidR="00F67965" w:rsidRPr="006A2DC0" w:rsidRDefault="00F16EF1" w:rsidP="008F3B31">
            <w:pPr>
              <w:spacing w:line="400" w:lineRule="exact"/>
              <w:ind w:left="28" w:right="-40"/>
              <w:contextualSpacing/>
              <w:jc w:val="center"/>
              <w:rPr>
                <w:rFonts w:eastAsia="標楷體"/>
                <w:color w:val="000000" w:themeColor="text1"/>
              </w:rPr>
            </w:pPr>
            <w:r>
              <w:rPr>
                <w:rFonts w:eastAsia="標楷體" w:hint="eastAsia"/>
                <w:color w:val="000000" w:themeColor="text1"/>
              </w:rPr>
              <w:t>-</w:t>
            </w:r>
            <w:r w:rsidR="008F3B31">
              <w:rPr>
                <w:rFonts w:eastAsia="標楷體" w:hint="eastAsia"/>
                <w:color w:val="000000" w:themeColor="text1"/>
              </w:rPr>
              <w:t>22.8</w:t>
            </w:r>
          </w:p>
        </w:tc>
        <w:tc>
          <w:tcPr>
            <w:tcW w:w="1046" w:type="dxa"/>
            <w:tcBorders>
              <w:top w:val="nil"/>
              <w:left w:val="nil"/>
              <w:bottom w:val="nil"/>
              <w:right w:val="nil"/>
            </w:tcBorders>
            <w:vAlign w:val="center"/>
          </w:tcPr>
          <w:p w:rsidR="00F67965" w:rsidRPr="006A2DC0" w:rsidRDefault="00377D35" w:rsidP="00802417">
            <w:pPr>
              <w:spacing w:line="400" w:lineRule="exact"/>
              <w:ind w:left="28" w:right="-40"/>
              <w:contextualSpacing/>
              <w:jc w:val="center"/>
              <w:rPr>
                <w:rFonts w:eastAsia="標楷體"/>
                <w:color w:val="000000" w:themeColor="text1"/>
              </w:rPr>
            </w:pPr>
            <w:r>
              <w:rPr>
                <w:rFonts w:eastAsia="標楷體" w:hint="eastAsia"/>
                <w:color w:val="000000" w:themeColor="text1"/>
              </w:rPr>
              <w:t>-20.9</w:t>
            </w:r>
          </w:p>
        </w:tc>
      </w:tr>
      <w:tr w:rsidR="00F67965" w:rsidRPr="003B6B9A" w:rsidTr="00FB7596">
        <w:trPr>
          <w:cantSplit/>
          <w:trHeight w:val="503"/>
          <w:jc w:val="center"/>
        </w:trPr>
        <w:tc>
          <w:tcPr>
            <w:tcW w:w="467" w:type="dxa"/>
            <w:vMerge/>
            <w:tcBorders>
              <w:left w:val="nil"/>
              <w:right w:val="single" w:sz="4" w:space="0" w:color="auto"/>
            </w:tcBorders>
            <w:vAlign w:val="center"/>
          </w:tcPr>
          <w:p w:rsidR="00F67965" w:rsidRPr="003B6B9A" w:rsidRDefault="00F67965" w:rsidP="00FB7596">
            <w:pPr>
              <w:snapToGrid w:val="0"/>
              <w:spacing w:line="320" w:lineRule="exact"/>
              <w:ind w:left="28"/>
              <w:rPr>
                <w:rFonts w:eastAsia="標楷體"/>
                <w:b/>
                <w:bCs/>
              </w:rPr>
            </w:pPr>
          </w:p>
        </w:tc>
        <w:tc>
          <w:tcPr>
            <w:tcW w:w="2547" w:type="dxa"/>
            <w:tcBorders>
              <w:top w:val="nil"/>
              <w:left w:val="single" w:sz="4" w:space="0" w:color="auto"/>
              <w:bottom w:val="nil"/>
              <w:right w:val="single" w:sz="4" w:space="0" w:color="auto"/>
            </w:tcBorders>
            <w:vAlign w:val="center"/>
          </w:tcPr>
          <w:p w:rsidR="00F67965" w:rsidRPr="003B6B9A" w:rsidRDefault="00F67965" w:rsidP="004F03A0">
            <w:pPr>
              <w:spacing w:line="400" w:lineRule="exact"/>
              <w:ind w:left="28" w:right="-40"/>
              <w:contextualSpacing/>
              <w:jc w:val="center"/>
              <w:rPr>
                <w:rFonts w:eastAsia="標楷體"/>
              </w:rPr>
            </w:pPr>
            <w:r w:rsidRPr="003B6B9A">
              <w:rPr>
                <w:rFonts w:eastAsia="標楷體" w:hint="eastAsia"/>
              </w:rPr>
              <w:t>104</w:t>
            </w:r>
            <w:r w:rsidRPr="003B6B9A">
              <w:rPr>
                <w:rFonts w:eastAsia="標楷體" w:hint="eastAsia"/>
              </w:rPr>
              <w:t>年</w:t>
            </w:r>
            <w:r w:rsidRPr="003B6B9A">
              <w:rPr>
                <w:rFonts w:eastAsia="標楷體" w:hint="eastAsia"/>
              </w:rPr>
              <w:t>1</w:t>
            </w:r>
            <w:r w:rsidRPr="003B6B9A">
              <w:rPr>
                <w:rFonts w:eastAsia="標楷體" w:hint="eastAsia"/>
              </w:rPr>
              <w:t>至</w:t>
            </w:r>
            <w:r w:rsidR="004F03A0">
              <w:rPr>
                <w:rFonts w:eastAsia="標楷體" w:hint="eastAsia"/>
              </w:rPr>
              <w:t>9</w:t>
            </w:r>
            <w:r w:rsidRPr="003B6B9A">
              <w:rPr>
                <w:rFonts w:eastAsia="標楷體" w:hint="eastAsia"/>
              </w:rPr>
              <w:t>月金額</w:t>
            </w:r>
          </w:p>
        </w:tc>
        <w:tc>
          <w:tcPr>
            <w:tcW w:w="1386" w:type="dxa"/>
            <w:tcBorders>
              <w:top w:val="nil"/>
              <w:left w:val="single" w:sz="4" w:space="0" w:color="auto"/>
              <w:bottom w:val="nil"/>
              <w:right w:val="nil"/>
            </w:tcBorders>
            <w:vAlign w:val="center"/>
          </w:tcPr>
          <w:p w:rsidR="00F67965" w:rsidRPr="006A2DC0" w:rsidRDefault="004F03A0" w:rsidP="00F16EF1">
            <w:pPr>
              <w:spacing w:line="400" w:lineRule="exact"/>
              <w:ind w:left="28" w:right="-40"/>
              <w:contextualSpacing/>
              <w:jc w:val="center"/>
              <w:rPr>
                <w:rFonts w:eastAsia="標楷體"/>
                <w:color w:val="000000" w:themeColor="text1"/>
              </w:rPr>
            </w:pPr>
            <w:r>
              <w:rPr>
                <w:rFonts w:eastAsia="標楷體" w:hint="eastAsia"/>
                <w:color w:val="000000" w:themeColor="text1"/>
              </w:rPr>
              <w:t>33,87</w:t>
            </w:r>
            <w:r w:rsidR="00F16EF1">
              <w:rPr>
                <w:rFonts w:eastAsia="標楷體" w:hint="eastAsia"/>
                <w:color w:val="000000" w:themeColor="text1"/>
              </w:rPr>
              <w:t>5</w:t>
            </w:r>
          </w:p>
        </w:tc>
        <w:tc>
          <w:tcPr>
            <w:tcW w:w="1047" w:type="dxa"/>
            <w:tcBorders>
              <w:top w:val="nil"/>
              <w:left w:val="nil"/>
              <w:bottom w:val="nil"/>
              <w:right w:val="nil"/>
            </w:tcBorders>
            <w:vAlign w:val="center"/>
          </w:tcPr>
          <w:p w:rsidR="00F67965" w:rsidRPr="006A2DC0" w:rsidRDefault="00377D35" w:rsidP="00B508DD">
            <w:pPr>
              <w:spacing w:line="400" w:lineRule="exact"/>
              <w:ind w:left="28" w:right="-40"/>
              <w:contextualSpacing/>
              <w:jc w:val="center"/>
              <w:rPr>
                <w:rFonts w:eastAsia="標楷體"/>
                <w:color w:val="000000" w:themeColor="text1"/>
              </w:rPr>
            </w:pPr>
            <w:r>
              <w:rPr>
                <w:rFonts w:eastAsia="標楷體" w:hint="eastAsia"/>
                <w:color w:val="000000" w:themeColor="text1"/>
              </w:rPr>
              <w:t>19,329</w:t>
            </w:r>
          </w:p>
        </w:tc>
        <w:tc>
          <w:tcPr>
            <w:tcW w:w="1046" w:type="dxa"/>
            <w:tcBorders>
              <w:top w:val="nil"/>
              <w:left w:val="nil"/>
              <w:bottom w:val="nil"/>
              <w:right w:val="nil"/>
            </w:tcBorders>
            <w:vAlign w:val="center"/>
          </w:tcPr>
          <w:p w:rsidR="00F67965" w:rsidRPr="006A2DC0" w:rsidRDefault="00377D35" w:rsidP="00F16EF1">
            <w:pPr>
              <w:spacing w:line="400" w:lineRule="exact"/>
              <w:ind w:left="28" w:right="-40"/>
              <w:contextualSpacing/>
              <w:jc w:val="center"/>
              <w:rPr>
                <w:rFonts w:eastAsia="標楷體"/>
                <w:color w:val="000000" w:themeColor="text1"/>
              </w:rPr>
            </w:pPr>
            <w:r>
              <w:rPr>
                <w:rFonts w:eastAsia="標楷體" w:hint="eastAsia"/>
                <w:color w:val="000000" w:themeColor="text1"/>
              </w:rPr>
              <w:t>29,17</w:t>
            </w:r>
            <w:r w:rsidR="00F16EF1">
              <w:rPr>
                <w:rFonts w:eastAsia="標楷體" w:hint="eastAsia"/>
                <w:color w:val="000000" w:themeColor="text1"/>
              </w:rPr>
              <w:t>2</w:t>
            </w:r>
          </w:p>
        </w:tc>
        <w:tc>
          <w:tcPr>
            <w:tcW w:w="1047" w:type="dxa"/>
            <w:tcBorders>
              <w:top w:val="nil"/>
              <w:left w:val="nil"/>
              <w:bottom w:val="nil"/>
              <w:right w:val="nil"/>
            </w:tcBorders>
            <w:vAlign w:val="center"/>
          </w:tcPr>
          <w:p w:rsidR="00F67965" w:rsidRPr="006A2DC0" w:rsidRDefault="00377D35" w:rsidP="00802417">
            <w:pPr>
              <w:spacing w:line="400" w:lineRule="exact"/>
              <w:ind w:left="28" w:right="-40"/>
              <w:contextualSpacing/>
              <w:jc w:val="center"/>
              <w:rPr>
                <w:rFonts w:eastAsia="標楷體"/>
                <w:color w:val="000000" w:themeColor="text1"/>
              </w:rPr>
            </w:pPr>
            <w:r>
              <w:rPr>
                <w:rFonts w:eastAsia="標楷體" w:hint="eastAsia"/>
                <w:color w:val="000000" w:themeColor="text1"/>
              </w:rPr>
              <w:t>5,484</w:t>
            </w:r>
          </w:p>
        </w:tc>
        <w:tc>
          <w:tcPr>
            <w:tcW w:w="1046" w:type="dxa"/>
            <w:tcBorders>
              <w:top w:val="nil"/>
              <w:left w:val="nil"/>
              <w:bottom w:val="nil"/>
              <w:right w:val="nil"/>
            </w:tcBorders>
            <w:vAlign w:val="center"/>
          </w:tcPr>
          <w:p w:rsidR="00F67965" w:rsidRPr="006A2DC0" w:rsidRDefault="00377D35" w:rsidP="00F16EF1">
            <w:pPr>
              <w:spacing w:line="400" w:lineRule="exact"/>
              <w:ind w:left="28" w:right="-40"/>
              <w:contextualSpacing/>
              <w:jc w:val="center"/>
              <w:rPr>
                <w:rFonts w:eastAsia="標楷體"/>
                <w:color w:val="000000" w:themeColor="text1"/>
              </w:rPr>
            </w:pPr>
            <w:r>
              <w:rPr>
                <w:rFonts w:eastAsia="標楷體" w:hint="eastAsia"/>
                <w:color w:val="000000" w:themeColor="text1"/>
              </w:rPr>
              <w:t>9,8</w:t>
            </w:r>
            <w:r w:rsidR="00F16EF1">
              <w:rPr>
                <w:rFonts w:eastAsia="標楷體" w:hint="eastAsia"/>
                <w:color w:val="000000" w:themeColor="text1"/>
              </w:rPr>
              <w:t>39</w:t>
            </w:r>
          </w:p>
        </w:tc>
      </w:tr>
      <w:tr w:rsidR="00F67965" w:rsidRPr="003B6B9A" w:rsidTr="00FB7596">
        <w:trPr>
          <w:cantSplit/>
          <w:trHeight w:val="503"/>
          <w:jc w:val="center"/>
        </w:trPr>
        <w:tc>
          <w:tcPr>
            <w:tcW w:w="467" w:type="dxa"/>
            <w:vMerge/>
            <w:tcBorders>
              <w:left w:val="nil"/>
              <w:right w:val="single" w:sz="4" w:space="0" w:color="auto"/>
            </w:tcBorders>
            <w:vAlign w:val="center"/>
          </w:tcPr>
          <w:p w:rsidR="00F67965" w:rsidRPr="003B6B9A" w:rsidRDefault="00F67965" w:rsidP="00FB7596">
            <w:pPr>
              <w:snapToGrid w:val="0"/>
              <w:spacing w:line="320" w:lineRule="exact"/>
              <w:ind w:left="28"/>
              <w:rPr>
                <w:rFonts w:eastAsia="標楷體"/>
                <w:b/>
                <w:bCs/>
              </w:rPr>
            </w:pPr>
          </w:p>
        </w:tc>
        <w:tc>
          <w:tcPr>
            <w:tcW w:w="2547" w:type="dxa"/>
            <w:tcBorders>
              <w:top w:val="nil"/>
              <w:left w:val="single" w:sz="4" w:space="0" w:color="auto"/>
              <w:bottom w:val="nil"/>
              <w:right w:val="single" w:sz="4" w:space="0" w:color="auto"/>
            </w:tcBorders>
            <w:vAlign w:val="center"/>
          </w:tcPr>
          <w:p w:rsidR="00F67965" w:rsidRPr="003B6B9A" w:rsidRDefault="00F67965" w:rsidP="00FB7596">
            <w:pPr>
              <w:spacing w:line="400" w:lineRule="exact"/>
              <w:ind w:left="28" w:right="-40"/>
              <w:contextualSpacing/>
              <w:jc w:val="center"/>
              <w:rPr>
                <w:rFonts w:eastAsia="標楷體"/>
              </w:rPr>
            </w:pPr>
            <w:r w:rsidRPr="003B6B9A">
              <w:rPr>
                <w:rFonts w:eastAsia="標楷體" w:hint="eastAsia"/>
              </w:rPr>
              <w:t xml:space="preserve">         </w:t>
            </w:r>
            <w:r w:rsidRPr="003B6B9A">
              <w:rPr>
                <w:rFonts w:eastAsia="標楷體" w:hint="eastAsia"/>
              </w:rPr>
              <w:t>比重</w:t>
            </w:r>
          </w:p>
        </w:tc>
        <w:tc>
          <w:tcPr>
            <w:tcW w:w="1386" w:type="dxa"/>
            <w:tcBorders>
              <w:top w:val="nil"/>
              <w:left w:val="single" w:sz="4" w:space="0" w:color="auto"/>
              <w:bottom w:val="nil"/>
              <w:right w:val="nil"/>
            </w:tcBorders>
            <w:vAlign w:val="center"/>
          </w:tcPr>
          <w:p w:rsidR="00F67965" w:rsidRPr="006A2DC0" w:rsidRDefault="004F03A0" w:rsidP="004F03A0">
            <w:pPr>
              <w:spacing w:line="400" w:lineRule="exact"/>
              <w:ind w:left="28" w:right="-40"/>
              <w:contextualSpacing/>
              <w:jc w:val="center"/>
              <w:rPr>
                <w:rFonts w:eastAsia="標楷體"/>
                <w:color w:val="000000" w:themeColor="text1"/>
              </w:rPr>
            </w:pPr>
            <w:r>
              <w:rPr>
                <w:rFonts w:eastAsia="標楷體" w:hint="eastAsia"/>
                <w:color w:val="000000" w:themeColor="text1"/>
              </w:rPr>
              <w:t>19.5</w:t>
            </w:r>
          </w:p>
        </w:tc>
        <w:tc>
          <w:tcPr>
            <w:tcW w:w="1047" w:type="dxa"/>
            <w:tcBorders>
              <w:top w:val="nil"/>
              <w:left w:val="nil"/>
              <w:bottom w:val="nil"/>
              <w:right w:val="nil"/>
            </w:tcBorders>
            <w:vAlign w:val="center"/>
          </w:tcPr>
          <w:p w:rsidR="00F67965" w:rsidRPr="006A2DC0" w:rsidRDefault="00377D35" w:rsidP="00FB7596">
            <w:pPr>
              <w:spacing w:line="400" w:lineRule="exact"/>
              <w:ind w:left="28" w:right="-40"/>
              <w:contextualSpacing/>
              <w:jc w:val="center"/>
              <w:rPr>
                <w:rFonts w:eastAsia="標楷體"/>
                <w:color w:val="000000" w:themeColor="text1"/>
              </w:rPr>
            </w:pPr>
            <w:r>
              <w:rPr>
                <w:rFonts w:eastAsia="標楷體" w:hint="eastAsia"/>
                <w:color w:val="000000" w:themeColor="text1"/>
              </w:rPr>
              <w:t>11.1</w:t>
            </w:r>
          </w:p>
        </w:tc>
        <w:tc>
          <w:tcPr>
            <w:tcW w:w="1046" w:type="dxa"/>
            <w:tcBorders>
              <w:top w:val="nil"/>
              <w:left w:val="nil"/>
              <w:bottom w:val="nil"/>
              <w:right w:val="nil"/>
            </w:tcBorders>
            <w:vAlign w:val="center"/>
          </w:tcPr>
          <w:p w:rsidR="00F67965" w:rsidRPr="006A2DC0" w:rsidRDefault="00377D35" w:rsidP="00FB7596">
            <w:pPr>
              <w:spacing w:line="400" w:lineRule="exact"/>
              <w:ind w:left="28" w:right="-40"/>
              <w:contextualSpacing/>
              <w:jc w:val="center"/>
              <w:rPr>
                <w:rFonts w:eastAsia="標楷體"/>
                <w:color w:val="000000" w:themeColor="text1"/>
              </w:rPr>
            </w:pPr>
            <w:r>
              <w:rPr>
                <w:rFonts w:eastAsia="標楷體" w:hint="eastAsia"/>
                <w:color w:val="000000" w:themeColor="text1"/>
              </w:rPr>
              <w:t>16.8</w:t>
            </w:r>
          </w:p>
        </w:tc>
        <w:tc>
          <w:tcPr>
            <w:tcW w:w="1047" w:type="dxa"/>
            <w:tcBorders>
              <w:top w:val="nil"/>
              <w:left w:val="nil"/>
              <w:bottom w:val="nil"/>
              <w:right w:val="nil"/>
            </w:tcBorders>
            <w:vAlign w:val="center"/>
          </w:tcPr>
          <w:p w:rsidR="00F67965" w:rsidRPr="006A2DC0" w:rsidRDefault="00377D35" w:rsidP="00FB7596">
            <w:pPr>
              <w:spacing w:line="400" w:lineRule="exact"/>
              <w:ind w:left="28" w:right="-40"/>
              <w:contextualSpacing/>
              <w:jc w:val="center"/>
              <w:rPr>
                <w:rFonts w:eastAsia="標楷體"/>
                <w:color w:val="000000" w:themeColor="text1"/>
              </w:rPr>
            </w:pPr>
            <w:r>
              <w:rPr>
                <w:rFonts w:eastAsia="標楷體" w:hint="eastAsia"/>
                <w:color w:val="000000" w:themeColor="text1"/>
              </w:rPr>
              <w:t>3.2</w:t>
            </w:r>
          </w:p>
        </w:tc>
        <w:tc>
          <w:tcPr>
            <w:tcW w:w="1046" w:type="dxa"/>
            <w:tcBorders>
              <w:top w:val="nil"/>
              <w:left w:val="nil"/>
              <w:bottom w:val="nil"/>
              <w:right w:val="nil"/>
            </w:tcBorders>
            <w:vAlign w:val="center"/>
          </w:tcPr>
          <w:p w:rsidR="00F67965" w:rsidRPr="006A2DC0" w:rsidRDefault="00377D35" w:rsidP="00FB7596">
            <w:pPr>
              <w:spacing w:line="400" w:lineRule="exact"/>
              <w:ind w:left="28" w:right="-40"/>
              <w:contextualSpacing/>
              <w:jc w:val="center"/>
              <w:rPr>
                <w:rFonts w:eastAsia="標楷體"/>
                <w:color w:val="000000" w:themeColor="text1"/>
              </w:rPr>
            </w:pPr>
            <w:r>
              <w:rPr>
                <w:rFonts w:eastAsia="標楷體" w:hint="eastAsia"/>
                <w:color w:val="000000" w:themeColor="text1"/>
              </w:rPr>
              <w:t>5.7</w:t>
            </w:r>
          </w:p>
        </w:tc>
      </w:tr>
      <w:tr w:rsidR="00F67965" w:rsidRPr="003B6B9A" w:rsidTr="00FB7596">
        <w:trPr>
          <w:cantSplit/>
          <w:trHeight w:val="503"/>
          <w:jc w:val="center"/>
        </w:trPr>
        <w:tc>
          <w:tcPr>
            <w:tcW w:w="467" w:type="dxa"/>
            <w:vMerge/>
            <w:tcBorders>
              <w:left w:val="nil"/>
              <w:right w:val="single" w:sz="4" w:space="0" w:color="auto"/>
            </w:tcBorders>
            <w:vAlign w:val="center"/>
          </w:tcPr>
          <w:p w:rsidR="00F67965" w:rsidRPr="003B6B9A" w:rsidRDefault="00F67965" w:rsidP="00FB7596">
            <w:pPr>
              <w:snapToGrid w:val="0"/>
              <w:spacing w:line="320" w:lineRule="exact"/>
              <w:ind w:left="28"/>
              <w:rPr>
                <w:rFonts w:eastAsia="標楷體"/>
                <w:b/>
                <w:bCs/>
              </w:rPr>
            </w:pPr>
          </w:p>
        </w:tc>
        <w:tc>
          <w:tcPr>
            <w:tcW w:w="2547" w:type="dxa"/>
            <w:tcBorders>
              <w:top w:val="nil"/>
              <w:left w:val="single" w:sz="4" w:space="0" w:color="auto"/>
              <w:right w:val="single" w:sz="4" w:space="0" w:color="auto"/>
            </w:tcBorders>
            <w:vAlign w:val="center"/>
          </w:tcPr>
          <w:p w:rsidR="00F67965" w:rsidRPr="003B6B9A" w:rsidRDefault="00F67965" w:rsidP="00FB7596">
            <w:pPr>
              <w:spacing w:line="400" w:lineRule="exact"/>
              <w:ind w:left="28" w:right="-40"/>
              <w:contextualSpacing/>
              <w:jc w:val="center"/>
              <w:rPr>
                <w:rFonts w:eastAsia="標楷體"/>
              </w:rPr>
            </w:pPr>
            <w:r w:rsidRPr="003B6B9A">
              <w:rPr>
                <w:rFonts w:eastAsia="標楷體" w:hint="eastAsia"/>
              </w:rPr>
              <w:t xml:space="preserve">       </w:t>
            </w:r>
            <w:r w:rsidRPr="003B6B9A">
              <w:rPr>
                <w:rFonts w:eastAsia="標楷體" w:hint="eastAsia"/>
              </w:rPr>
              <w:t>年增率</w:t>
            </w:r>
          </w:p>
        </w:tc>
        <w:tc>
          <w:tcPr>
            <w:tcW w:w="1386" w:type="dxa"/>
            <w:tcBorders>
              <w:top w:val="nil"/>
              <w:left w:val="single" w:sz="4" w:space="0" w:color="auto"/>
              <w:right w:val="nil"/>
            </w:tcBorders>
            <w:vAlign w:val="center"/>
          </w:tcPr>
          <w:p w:rsidR="00F67965" w:rsidRPr="006A2DC0" w:rsidRDefault="004F03A0" w:rsidP="00B508DD">
            <w:pPr>
              <w:spacing w:line="400" w:lineRule="exact"/>
              <w:ind w:left="28" w:right="-40"/>
              <w:contextualSpacing/>
              <w:jc w:val="center"/>
              <w:rPr>
                <w:rFonts w:eastAsia="標楷體"/>
                <w:color w:val="000000" w:themeColor="text1"/>
              </w:rPr>
            </w:pPr>
            <w:r>
              <w:rPr>
                <w:rFonts w:eastAsia="標楷體" w:hint="eastAsia"/>
                <w:color w:val="000000" w:themeColor="text1"/>
              </w:rPr>
              <w:t>-8.3</w:t>
            </w:r>
          </w:p>
        </w:tc>
        <w:tc>
          <w:tcPr>
            <w:tcW w:w="1047" w:type="dxa"/>
            <w:tcBorders>
              <w:top w:val="nil"/>
              <w:left w:val="nil"/>
              <w:right w:val="nil"/>
            </w:tcBorders>
            <w:vAlign w:val="center"/>
          </w:tcPr>
          <w:p w:rsidR="00F67965" w:rsidRPr="006A2DC0" w:rsidRDefault="00377D35" w:rsidP="00FB7596">
            <w:pPr>
              <w:spacing w:line="400" w:lineRule="exact"/>
              <w:ind w:left="28" w:right="-40"/>
              <w:contextualSpacing/>
              <w:jc w:val="center"/>
              <w:rPr>
                <w:rFonts w:eastAsia="標楷體"/>
                <w:color w:val="000000" w:themeColor="text1"/>
              </w:rPr>
            </w:pPr>
            <w:r>
              <w:rPr>
                <w:rFonts w:eastAsia="標楷體" w:hint="eastAsia"/>
                <w:color w:val="000000" w:themeColor="text1"/>
              </w:rPr>
              <w:t>-4.5</w:t>
            </w:r>
          </w:p>
        </w:tc>
        <w:tc>
          <w:tcPr>
            <w:tcW w:w="1046" w:type="dxa"/>
            <w:tcBorders>
              <w:top w:val="nil"/>
              <w:left w:val="nil"/>
              <w:right w:val="nil"/>
            </w:tcBorders>
            <w:vAlign w:val="center"/>
          </w:tcPr>
          <w:p w:rsidR="00F67965" w:rsidRPr="006A2DC0" w:rsidRDefault="00377D35" w:rsidP="00802417">
            <w:pPr>
              <w:spacing w:line="400" w:lineRule="exact"/>
              <w:ind w:left="28" w:right="-40"/>
              <w:contextualSpacing/>
              <w:jc w:val="center"/>
              <w:rPr>
                <w:rFonts w:eastAsia="標楷體"/>
                <w:color w:val="000000" w:themeColor="text1"/>
              </w:rPr>
            </w:pPr>
            <w:r>
              <w:rPr>
                <w:rFonts w:eastAsia="標楷體" w:hint="eastAsia"/>
                <w:color w:val="000000" w:themeColor="text1"/>
              </w:rPr>
              <w:t>-7.5</w:t>
            </w:r>
          </w:p>
        </w:tc>
        <w:tc>
          <w:tcPr>
            <w:tcW w:w="1047" w:type="dxa"/>
            <w:tcBorders>
              <w:top w:val="nil"/>
              <w:left w:val="nil"/>
              <w:right w:val="nil"/>
            </w:tcBorders>
            <w:vAlign w:val="center"/>
          </w:tcPr>
          <w:p w:rsidR="00F67965" w:rsidRPr="006A2DC0" w:rsidRDefault="00377D35" w:rsidP="00802417">
            <w:pPr>
              <w:spacing w:line="400" w:lineRule="exact"/>
              <w:ind w:left="28" w:right="-40"/>
              <w:contextualSpacing/>
              <w:jc w:val="center"/>
              <w:rPr>
                <w:rFonts w:eastAsia="標楷體"/>
                <w:color w:val="000000" w:themeColor="text1"/>
              </w:rPr>
            </w:pPr>
            <w:r>
              <w:rPr>
                <w:rFonts w:eastAsia="標楷體" w:hint="eastAsia"/>
                <w:color w:val="000000" w:themeColor="text1"/>
              </w:rPr>
              <w:t>-14.1</w:t>
            </w:r>
          </w:p>
        </w:tc>
        <w:tc>
          <w:tcPr>
            <w:tcW w:w="1046" w:type="dxa"/>
            <w:tcBorders>
              <w:top w:val="nil"/>
              <w:left w:val="nil"/>
              <w:right w:val="nil"/>
            </w:tcBorders>
            <w:vAlign w:val="center"/>
          </w:tcPr>
          <w:p w:rsidR="00F67965" w:rsidRPr="006A2DC0" w:rsidRDefault="00377D35" w:rsidP="009630F4">
            <w:pPr>
              <w:spacing w:line="400" w:lineRule="exact"/>
              <w:ind w:left="28" w:right="-40"/>
              <w:contextualSpacing/>
              <w:jc w:val="center"/>
              <w:rPr>
                <w:rFonts w:eastAsia="標楷體"/>
                <w:color w:val="000000" w:themeColor="text1"/>
              </w:rPr>
            </w:pPr>
            <w:r>
              <w:rPr>
                <w:rFonts w:eastAsia="標楷體" w:hint="eastAsia"/>
                <w:color w:val="000000" w:themeColor="text1"/>
              </w:rPr>
              <w:t>-11.9</w:t>
            </w:r>
          </w:p>
        </w:tc>
      </w:tr>
    </w:tbl>
    <w:p w:rsidR="00F67965" w:rsidRPr="00B118E9" w:rsidRDefault="00F67965" w:rsidP="00F67965">
      <w:pPr>
        <w:spacing w:line="380" w:lineRule="exact"/>
        <w:ind w:leftChars="59" w:left="142"/>
        <w:rPr>
          <w:rFonts w:eastAsia="標楷體"/>
        </w:rPr>
      </w:pPr>
      <w:r w:rsidRPr="00B118E9">
        <w:rPr>
          <w:rFonts w:eastAsia="標楷體"/>
        </w:rPr>
        <w:t>資料來源：財政部。</w:t>
      </w:r>
    </w:p>
    <w:p w:rsidR="00F67965" w:rsidRPr="00C659F7" w:rsidRDefault="00F67965" w:rsidP="00F67965">
      <w:pPr>
        <w:widowControl/>
        <w:tabs>
          <w:tab w:val="left" w:pos="540"/>
        </w:tabs>
        <w:snapToGrid w:val="0"/>
        <w:spacing w:beforeLines="50" w:before="180" w:line="300" w:lineRule="auto"/>
        <w:ind w:left="566" w:hangingChars="202" w:hanging="566"/>
        <w:jc w:val="both"/>
        <w:rPr>
          <w:rFonts w:eastAsia="標楷體"/>
          <w:color w:val="000000" w:themeColor="text1"/>
          <w:kern w:val="0"/>
          <w:sz w:val="28"/>
          <w:szCs w:val="20"/>
        </w:rPr>
      </w:pPr>
      <w:r w:rsidRPr="00B118E9">
        <w:rPr>
          <w:rFonts w:eastAsia="標楷體"/>
          <w:color w:val="FF0000"/>
          <w:kern w:val="0"/>
          <w:sz w:val="28"/>
          <w:szCs w:val="20"/>
        </w:rPr>
        <w:br w:type="page"/>
      </w:r>
      <w:r w:rsidRPr="00B118E9">
        <w:rPr>
          <w:rFonts w:eastAsia="標楷體"/>
          <w:b/>
          <w:bCs/>
          <w:kern w:val="0"/>
          <w:sz w:val="28"/>
          <w:szCs w:val="20"/>
        </w:rPr>
        <w:t>３、</w:t>
      </w:r>
      <w:r w:rsidRPr="003B6B9A">
        <w:rPr>
          <w:rFonts w:eastAsia="標楷體"/>
          <w:b/>
          <w:bCs/>
          <w:kern w:val="0"/>
          <w:sz w:val="28"/>
          <w:szCs w:val="20"/>
        </w:rPr>
        <w:t>10</w:t>
      </w:r>
      <w:r w:rsidRPr="003B6B9A">
        <w:rPr>
          <w:rFonts w:eastAsia="標楷體" w:hint="eastAsia"/>
          <w:b/>
          <w:bCs/>
          <w:kern w:val="0"/>
          <w:sz w:val="28"/>
          <w:szCs w:val="20"/>
        </w:rPr>
        <w:t>4</w:t>
      </w:r>
      <w:r w:rsidRPr="003B6B9A">
        <w:rPr>
          <w:rFonts w:eastAsia="標楷體"/>
          <w:b/>
          <w:bCs/>
          <w:kern w:val="0"/>
          <w:sz w:val="28"/>
          <w:szCs w:val="20"/>
        </w:rPr>
        <w:t>年</w:t>
      </w:r>
      <w:r w:rsidR="0029478F">
        <w:rPr>
          <w:rFonts w:eastAsia="標楷體" w:hint="eastAsia"/>
          <w:b/>
          <w:bCs/>
          <w:kern w:val="0"/>
          <w:sz w:val="28"/>
          <w:szCs w:val="20"/>
        </w:rPr>
        <w:t>9</w:t>
      </w:r>
      <w:r w:rsidRPr="00C659F7">
        <w:rPr>
          <w:rFonts w:eastAsia="標楷體"/>
          <w:b/>
          <w:bCs/>
          <w:color w:val="000000" w:themeColor="text1"/>
          <w:kern w:val="0"/>
          <w:sz w:val="28"/>
          <w:szCs w:val="20"/>
        </w:rPr>
        <w:t>月按產品別觀察，出</w:t>
      </w:r>
      <w:r w:rsidRPr="00C659F7">
        <w:rPr>
          <w:rFonts w:eastAsia="標楷體" w:hint="eastAsia"/>
          <w:b/>
          <w:bCs/>
          <w:color w:val="000000" w:themeColor="text1"/>
          <w:kern w:val="0"/>
          <w:sz w:val="28"/>
          <w:szCs w:val="20"/>
        </w:rPr>
        <w:t>、進</w:t>
      </w:r>
      <w:r w:rsidRPr="00C659F7">
        <w:rPr>
          <w:rFonts w:eastAsia="標楷體"/>
          <w:b/>
          <w:bCs/>
          <w:color w:val="000000" w:themeColor="text1"/>
          <w:kern w:val="0"/>
          <w:sz w:val="28"/>
          <w:szCs w:val="20"/>
        </w:rPr>
        <w:t>口</w:t>
      </w:r>
      <w:r w:rsidRPr="00C659F7">
        <w:rPr>
          <w:rFonts w:eastAsia="標楷體" w:hint="eastAsia"/>
          <w:b/>
          <w:bCs/>
          <w:color w:val="000000" w:themeColor="text1"/>
          <w:kern w:val="0"/>
          <w:sz w:val="28"/>
          <w:szCs w:val="20"/>
        </w:rPr>
        <w:t>減幅最大分別為</w:t>
      </w:r>
      <w:r w:rsidR="0029478F">
        <w:rPr>
          <w:rFonts w:eastAsia="標楷體" w:hint="eastAsia"/>
          <w:b/>
          <w:bCs/>
          <w:color w:val="000000" w:themeColor="text1"/>
          <w:kern w:val="0"/>
          <w:sz w:val="28"/>
          <w:szCs w:val="20"/>
        </w:rPr>
        <w:t>石油煉製品</w:t>
      </w:r>
      <w:r w:rsidR="0029478F">
        <w:rPr>
          <w:rFonts w:eastAsia="標楷體" w:hint="eastAsia"/>
          <w:b/>
          <w:bCs/>
          <w:color w:val="000000" w:themeColor="text1"/>
          <w:kern w:val="0"/>
          <w:sz w:val="28"/>
          <w:szCs w:val="20"/>
        </w:rPr>
        <w:t>47.4</w:t>
      </w:r>
      <w:r w:rsidRPr="00F54A2A">
        <w:rPr>
          <w:rFonts w:eastAsia="標楷體" w:hint="eastAsia"/>
          <w:b/>
          <w:bCs/>
          <w:color w:val="000000" w:themeColor="text1"/>
          <w:kern w:val="0"/>
          <w:sz w:val="28"/>
          <w:szCs w:val="20"/>
        </w:rPr>
        <w:t>%</w:t>
      </w:r>
      <w:r w:rsidRPr="00F54A2A">
        <w:rPr>
          <w:rFonts w:eastAsia="標楷體" w:hint="eastAsia"/>
          <w:b/>
          <w:bCs/>
          <w:color w:val="000000" w:themeColor="text1"/>
          <w:kern w:val="0"/>
          <w:sz w:val="28"/>
          <w:szCs w:val="20"/>
        </w:rPr>
        <w:t>、原油</w:t>
      </w:r>
      <w:r w:rsidR="0029478F" w:rsidRPr="00F54A2A">
        <w:rPr>
          <w:rFonts w:eastAsia="標楷體" w:hint="eastAsia"/>
          <w:b/>
          <w:bCs/>
          <w:color w:val="000000" w:themeColor="text1"/>
          <w:kern w:val="0"/>
          <w:sz w:val="28"/>
          <w:szCs w:val="20"/>
        </w:rPr>
        <w:t>48.7</w:t>
      </w:r>
      <w:r w:rsidRPr="00F54A2A">
        <w:rPr>
          <w:rFonts w:eastAsia="標楷體" w:hint="eastAsia"/>
          <w:b/>
          <w:bCs/>
          <w:color w:val="000000" w:themeColor="text1"/>
          <w:kern w:val="0"/>
          <w:sz w:val="28"/>
          <w:szCs w:val="20"/>
        </w:rPr>
        <w:t>%</w:t>
      </w:r>
    </w:p>
    <w:p w:rsidR="00F67965" w:rsidRPr="00FB7D89" w:rsidRDefault="00D57515" w:rsidP="00F67965">
      <w:pPr>
        <w:numPr>
          <w:ilvl w:val="0"/>
          <w:numId w:val="12"/>
        </w:numPr>
        <w:snapToGrid w:val="0"/>
        <w:spacing w:beforeLines="50" w:before="180" w:line="300" w:lineRule="auto"/>
        <w:ind w:left="851" w:right="-142" w:hanging="567"/>
        <w:jc w:val="both"/>
        <w:rPr>
          <w:rFonts w:eastAsia="標楷體"/>
          <w:color w:val="FF0000"/>
          <w:kern w:val="0"/>
          <w:sz w:val="28"/>
          <w:szCs w:val="22"/>
        </w:rPr>
      </w:pPr>
      <w:r>
        <w:rPr>
          <w:rFonts w:eastAsia="標楷體" w:hint="eastAsia"/>
          <w:color w:val="000000" w:themeColor="text1"/>
          <w:kern w:val="0"/>
          <w:sz w:val="28"/>
          <w:szCs w:val="22"/>
        </w:rPr>
        <w:t>9</w:t>
      </w:r>
      <w:r w:rsidR="00F67965" w:rsidRPr="005D1271">
        <w:rPr>
          <w:rFonts w:eastAsia="標楷體"/>
          <w:color w:val="000000" w:themeColor="text1"/>
          <w:kern w:val="0"/>
          <w:sz w:val="28"/>
          <w:szCs w:val="22"/>
        </w:rPr>
        <w:t>月出口前</w:t>
      </w:r>
      <w:r w:rsidR="00F67965" w:rsidRPr="005D1271">
        <w:rPr>
          <w:rFonts w:eastAsia="標楷體"/>
          <w:color w:val="000000" w:themeColor="text1"/>
          <w:kern w:val="0"/>
          <w:sz w:val="28"/>
          <w:szCs w:val="22"/>
        </w:rPr>
        <w:t>3</w:t>
      </w:r>
      <w:r w:rsidR="00F67965" w:rsidRPr="005D1271">
        <w:rPr>
          <w:rFonts w:eastAsia="標楷體"/>
          <w:color w:val="000000" w:themeColor="text1"/>
          <w:kern w:val="0"/>
          <w:sz w:val="28"/>
          <w:szCs w:val="22"/>
        </w:rPr>
        <w:t>大貨品依序為：電子產品</w:t>
      </w:r>
      <w:r w:rsidR="00291C92">
        <w:rPr>
          <w:rFonts w:eastAsia="標楷體" w:hint="eastAsia"/>
          <w:color w:val="000000" w:themeColor="text1"/>
          <w:kern w:val="0"/>
          <w:sz w:val="28"/>
          <w:szCs w:val="22"/>
        </w:rPr>
        <w:t>80.1</w:t>
      </w:r>
      <w:r w:rsidR="00F67965" w:rsidRPr="005D1271">
        <w:rPr>
          <w:rFonts w:eastAsia="標楷體"/>
          <w:color w:val="000000" w:themeColor="text1"/>
          <w:kern w:val="0"/>
          <w:sz w:val="28"/>
          <w:szCs w:val="22"/>
        </w:rPr>
        <w:t>億美元，占出口總</w:t>
      </w:r>
      <w:r w:rsidR="00D82DE0">
        <w:rPr>
          <w:rFonts w:eastAsia="標楷體" w:hint="eastAsia"/>
          <w:color w:val="000000" w:themeColor="text1"/>
          <w:kern w:val="0"/>
          <w:sz w:val="28"/>
          <w:szCs w:val="22"/>
        </w:rPr>
        <w:t>值</w:t>
      </w:r>
      <w:r w:rsidR="00291C92">
        <w:rPr>
          <w:rFonts w:eastAsia="標楷體" w:hint="eastAsia"/>
          <w:color w:val="000000" w:themeColor="text1"/>
          <w:kern w:val="0"/>
          <w:sz w:val="28"/>
          <w:szCs w:val="22"/>
        </w:rPr>
        <w:t>35.6</w:t>
      </w:r>
      <w:r w:rsidR="00F67965" w:rsidRPr="005D1271">
        <w:rPr>
          <w:rFonts w:eastAsia="標楷體"/>
          <w:color w:val="000000" w:themeColor="text1"/>
          <w:kern w:val="0"/>
          <w:sz w:val="28"/>
          <w:szCs w:val="22"/>
        </w:rPr>
        <w:t>%</w:t>
      </w:r>
      <w:r w:rsidR="00F67965" w:rsidRPr="005D1271">
        <w:rPr>
          <w:rFonts w:eastAsia="標楷體"/>
          <w:color w:val="000000" w:themeColor="text1"/>
          <w:kern w:val="0"/>
          <w:sz w:val="28"/>
          <w:szCs w:val="22"/>
        </w:rPr>
        <w:t>，較上年同月減少</w:t>
      </w:r>
      <w:r w:rsidR="00291C92">
        <w:rPr>
          <w:rFonts w:eastAsia="標楷體" w:hint="eastAsia"/>
          <w:color w:val="000000" w:themeColor="text1"/>
          <w:kern w:val="0"/>
          <w:sz w:val="28"/>
          <w:szCs w:val="22"/>
        </w:rPr>
        <w:t>9.9</w:t>
      </w:r>
      <w:r w:rsidR="00F67965" w:rsidRPr="005D1271">
        <w:rPr>
          <w:rFonts w:eastAsia="標楷體"/>
          <w:color w:val="000000" w:themeColor="text1"/>
          <w:kern w:val="0"/>
          <w:sz w:val="28"/>
          <w:szCs w:val="22"/>
        </w:rPr>
        <w:t>%</w:t>
      </w:r>
      <w:r w:rsidR="00F67965" w:rsidRPr="005D1271">
        <w:rPr>
          <w:rFonts w:eastAsia="標楷體"/>
          <w:color w:val="000000" w:themeColor="text1"/>
          <w:kern w:val="0"/>
          <w:sz w:val="28"/>
          <w:szCs w:val="22"/>
        </w:rPr>
        <w:t>；基本金屬及其製品</w:t>
      </w:r>
      <w:r w:rsidR="00291C92">
        <w:rPr>
          <w:rFonts w:eastAsia="標楷體" w:hint="eastAsia"/>
          <w:color w:val="000000" w:themeColor="text1"/>
          <w:kern w:val="0"/>
          <w:sz w:val="28"/>
          <w:szCs w:val="22"/>
        </w:rPr>
        <w:t>19.9</w:t>
      </w:r>
      <w:r w:rsidR="00F67965" w:rsidRPr="005D1271">
        <w:rPr>
          <w:rFonts w:eastAsia="標楷體"/>
          <w:color w:val="000000" w:themeColor="text1"/>
          <w:kern w:val="0"/>
          <w:sz w:val="28"/>
          <w:szCs w:val="22"/>
        </w:rPr>
        <w:t>億美元，比重</w:t>
      </w:r>
      <w:r w:rsidR="00291C92">
        <w:rPr>
          <w:rFonts w:eastAsia="標楷體" w:hint="eastAsia"/>
          <w:color w:val="000000" w:themeColor="text1"/>
          <w:kern w:val="0"/>
          <w:sz w:val="28"/>
          <w:szCs w:val="22"/>
        </w:rPr>
        <w:t>8.8</w:t>
      </w:r>
      <w:r w:rsidR="00F67965" w:rsidRPr="005D1271">
        <w:rPr>
          <w:rFonts w:eastAsia="標楷體"/>
          <w:color w:val="000000" w:themeColor="text1"/>
          <w:kern w:val="0"/>
          <w:sz w:val="28"/>
          <w:szCs w:val="22"/>
        </w:rPr>
        <w:t>%</w:t>
      </w:r>
      <w:r w:rsidR="00F67965" w:rsidRPr="005D1271">
        <w:rPr>
          <w:rFonts w:eastAsia="標楷體"/>
          <w:color w:val="000000" w:themeColor="text1"/>
          <w:kern w:val="0"/>
          <w:sz w:val="28"/>
          <w:szCs w:val="22"/>
        </w:rPr>
        <w:t>，減少</w:t>
      </w:r>
      <w:r w:rsidR="00291C92">
        <w:rPr>
          <w:rFonts w:eastAsia="標楷體" w:hint="eastAsia"/>
          <w:color w:val="000000" w:themeColor="text1"/>
          <w:kern w:val="0"/>
          <w:sz w:val="28"/>
          <w:szCs w:val="22"/>
        </w:rPr>
        <w:t>16.9</w:t>
      </w:r>
      <w:r w:rsidR="00F67965" w:rsidRPr="005D1271">
        <w:rPr>
          <w:rFonts w:eastAsia="標楷體"/>
          <w:color w:val="000000" w:themeColor="text1"/>
          <w:kern w:val="0"/>
          <w:sz w:val="28"/>
          <w:szCs w:val="22"/>
        </w:rPr>
        <w:t>%</w:t>
      </w:r>
      <w:r w:rsidR="00F67965" w:rsidRPr="005D1271">
        <w:rPr>
          <w:rFonts w:eastAsia="標楷體"/>
          <w:color w:val="000000" w:themeColor="text1"/>
          <w:kern w:val="0"/>
          <w:sz w:val="28"/>
          <w:szCs w:val="22"/>
        </w:rPr>
        <w:t>；</w:t>
      </w:r>
      <w:r w:rsidR="007C21E4">
        <w:rPr>
          <w:rFonts w:eastAsia="標楷體" w:hint="eastAsia"/>
          <w:color w:val="000000" w:themeColor="text1"/>
          <w:kern w:val="0"/>
          <w:sz w:val="28"/>
          <w:szCs w:val="22"/>
        </w:rPr>
        <w:t>塑橡膠及其製品</w:t>
      </w:r>
      <w:r w:rsidR="00291C92">
        <w:rPr>
          <w:rFonts w:eastAsia="標楷體" w:hint="eastAsia"/>
          <w:color w:val="000000" w:themeColor="text1"/>
          <w:kern w:val="0"/>
          <w:sz w:val="28"/>
          <w:szCs w:val="22"/>
        </w:rPr>
        <w:t>16.2</w:t>
      </w:r>
      <w:r w:rsidR="00F67965" w:rsidRPr="005D1271">
        <w:rPr>
          <w:rFonts w:eastAsia="標楷體"/>
          <w:color w:val="000000" w:themeColor="text1"/>
          <w:kern w:val="0"/>
          <w:sz w:val="28"/>
          <w:szCs w:val="22"/>
        </w:rPr>
        <w:t>億美元，比重</w:t>
      </w:r>
      <w:r w:rsidR="00291C92">
        <w:rPr>
          <w:rFonts w:eastAsia="標楷體" w:hint="eastAsia"/>
          <w:color w:val="000000" w:themeColor="text1"/>
          <w:kern w:val="0"/>
          <w:sz w:val="28"/>
          <w:szCs w:val="22"/>
        </w:rPr>
        <w:t>7.2</w:t>
      </w:r>
      <w:r w:rsidR="00F67965" w:rsidRPr="005D1271">
        <w:rPr>
          <w:rFonts w:eastAsia="標楷體"/>
          <w:color w:val="000000" w:themeColor="text1"/>
          <w:kern w:val="0"/>
          <w:sz w:val="28"/>
          <w:szCs w:val="22"/>
        </w:rPr>
        <w:t>%</w:t>
      </w:r>
      <w:r w:rsidR="00F67965" w:rsidRPr="005D1271">
        <w:rPr>
          <w:rFonts w:eastAsia="標楷體"/>
          <w:color w:val="000000" w:themeColor="text1"/>
          <w:kern w:val="0"/>
          <w:sz w:val="28"/>
          <w:szCs w:val="22"/>
        </w:rPr>
        <w:t>，減少</w:t>
      </w:r>
      <w:r w:rsidR="00291C92">
        <w:rPr>
          <w:rFonts w:eastAsia="標楷體" w:hint="eastAsia"/>
          <w:color w:val="000000" w:themeColor="text1"/>
          <w:kern w:val="0"/>
          <w:sz w:val="28"/>
          <w:szCs w:val="22"/>
        </w:rPr>
        <w:t>10.6</w:t>
      </w:r>
      <w:r w:rsidR="00F67965" w:rsidRPr="005D1271">
        <w:rPr>
          <w:rFonts w:eastAsia="標楷體"/>
          <w:color w:val="000000" w:themeColor="text1"/>
          <w:kern w:val="0"/>
          <w:sz w:val="28"/>
          <w:szCs w:val="22"/>
        </w:rPr>
        <w:t>%</w:t>
      </w:r>
      <w:r w:rsidR="00F67965" w:rsidRPr="005D1271">
        <w:rPr>
          <w:rFonts w:eastAsia="標楷體"/>
          <w:color w:val="000000" w:themeColor="text1"/>
          <w:kern w:val="0"/>
          <w:sz w:val="28"/>
          <w:szCs w:val="22"/>
        </w:rPr>
        <w:t>。</w:t>
      </w:r>
    </w:p>
    <w:p w:rsidR="00F67965" w:rsidRPr="00B118E9" w:rsidRDefault="00A57E76" w:rsidP="00F67965">
      <w:pPr>
        <w:numPr>
          <w:ilvl w:val="0"/>
          <w:numId w:val="12"/>
        </w:numPr>
        <w:snapToGrid w:val="0"/>
        <w:spacing w:beforeLines="50" w:before="180" w:line="300" w:lineRule="auto"/>
        <w:ind w:left="851" w:right="-142" w:hanging="567"/>
        <w:jc w:val="both"/>
        <w:rPr>
          <w:rFonts w:eastAsia="標楷體"/>
          <w:color w:val="FF0000"/>
          <w:kern w:val="0"/>
          <w:sz w:val="28"/>
          <w:szCs w:val="22"/>
        </w:rPr>
      </w:pPr>
      <w:r>
        <w:rPr>
          <w:rFonts w:eastAsia="標楷體" w:hint="eastAsia"/>
          <w:color w:val="000000" w:themeColor="text1"/>
          <w:kern w:val="0"/>
          <w:sz w:val="28"/>
          <w:szCs w:val="22"/>
        </w:rPr>
        <w:t>9</w:t>
      </w:r>
      <w:r w:rsidR="00F67965" w:rsidRPr="004B2D0D">
        <w:rPr>
          <w:rFonts w:eastAsia="標楷體"/>
          <w:color w:val="000000" w:themeColor="text1"/>
          <w:kern w:val="0"/>
          <w:sz w:val="28"/>
          <w:szCs w:val="22"/>
        </w:rPr>
        <w:t>月進口前</w:t>
      </w:r>
      <w:r w:rsidR="00F67965" w:rsidRPr="004B2D0D">
        <w:rPr>
          <w:rFonts w:eastAsia="標楷體"/>
          <w:color w:val="000000" w:themeColor="text1"/>
          <w:kern w:val="0"/>
          <w:sz w:val="28"/>
          <w:szCs w:val="22"/>
        </w:rPr>
        <w:t>3</w:t>
      </w:r>
      <w:r w:rsidR="00F67965" w:rsidRPr="004B2D0D">
        <w:rPr>
          <w:rFonts w:eastAsia="標楷體"/>
          <w:color w:val="000000" w:themeColor="text1"/>
          <w:kern w:val="0"/>
          <w:sz w:val="28"/>
          <w:szCs w:val="22"/>
        </w:rPr>
        <w:t>大貨品依序為：</w:t>
      </w:r>
      <w:r w:rsidR="009B1321" w:rsidRPr="004B2D0D">
        <w:rPr>
          <w:rFonts w:eastAsia="標楷體"/>
          <w:color w:val="000000" w:themeColor="text1"/>
          <w:kern w:val="0"/>
          <w:sz w:val="28"/>
          <w:szCs w:val="22"/>
        </w:rPr>
        <w:t>電子產品</w:t>
      </w:r>
      <w:r w:rsidR="00291C92">
        <w:rPr>
          <w:rFonts w:eastAsia="標楷體" w:hint="eastAsia"/>
          <w:color w:val="000000" w:themeColor="text1"/>
          <w:kern w:val="0"/>
          <w:sz w:val="28"/>
          <w:szCs w:val="22"/>
        </w:rPr>
        <w:t>31.8</w:t>
      </w:r>
      <w:r w:rsidR="009B1321" w:rsidRPr="004B2D0D">
        <w:rPr>
          <w:rFonts w:eastAsia="標楷體"/>
          <w:color w:val="000000" w:themeColor="text1"/>
          <w:kern w:val="0"/>
          <w:sz w:val="28"/>
          <w:szCs w:val="22"/>
        </w:rPr>
        <w:t>億美元，</w:t>
      </w:r>
      <w:r w:rsidR="00D25153" w:rsidRPr="004B2D0D">
        <w:rPr>
          <w:rFonts w:eastAsia="標楷體"/>
          <w:color w:val="000000" w:themeColor="text1"/>
          <w:kern w:val="0"/>
          <w:sz w:val="28"/>
          <w:szCs w:val="22"/>
        </w:rPr>
        <w:t>占進口總值</w:t>
      </w:r>
      <w:r w:rsidR="00291C92">
        <w:rPr>
          <w:rFonts w:eastAsia="標楷體" w:hint="eastAsia"/>
          <w:color w:val="000000" w:themeColor="text1"/>
          <w:kern w:val="0"/>
          <w:sz w:val="28"/>
          <w:szCs w:val="22"/>
        </w:rPr>
        <w:t>18.4</w:t>
      </w:r>
      <w:r w:rsidR="009B1321" w:rsidRPr="004B2D0D">
        <w:rPr>
          <w:rFonts w:eastAsia="標楷體"/>
          <w:color w:val="000000" w:themeColor="text1"/>
          <w:kern w:val="0"/>
          <w:sz w:val="28"/>
          <w:szCs w:val="22"/>
        </w:rPr>
        <w:t>%</w:t>
      </w:r>
      <w:r w:rsidR="009B1321" w:rsidRPr="004B2D0D">
        <w:rPr>
          <w:rFonts w:eastAsia="標楷體"/>
          <w:color w:val="000000" w:themeColor="text1"/>
          <w:kern w:val="0"/>
          <w:sz w:val="28"/>
          <w:szCs w:val="22"/>
        </w:rPr>
        <w:t>，</w:t>
      </w:r>
      <w:r w:rsidR="00D82DE0" w:rsidRPr="004B2D0D">
        <w:rPr>
          <w:rFonts w:eastAsia="標楷體"/>
          <w:color w:val="000000" w:themeColor="text1"/>
          <w:kern w:val="0"/>
          <w:sz w:val="28"/>
          <w:szCs w:val="22"/>
        </w:rPr>
        <w:t>較上年同月</w:t>
      </w:r>
      <w:r w:rsidR="009B1321" w:rsidRPr="004B2D0D">
        <w:rPr>
          <w:rFonts w:eastAsia="標楷體"/>
          <w:color w:val="000000" w:themeColor="text1"/>
          <w:kern w:val="0"/>
          <w:sz w:val="28"/>
          <w:szCs w:val="22"/>
        </w:rPr>
        <w:t>減少</w:t>
      </w:r>
      <w:r w:rsidR="00291C92">
        <w:rPr>
          <w:rFonts w:eastAsia="標楷體" w:hint="eastAsia"/>
          <w:color w:val="000000" w:themeColor="text1"/>
          <w:kern w:val="0"/>
          <w:sz w:val="28"/>
          <w:szCs w:val="22"/>
        </w:rPr>
        <w:t>13.8</w:t>
      </w:r>
      <w:r w:rsidR="009B1321" w:rsidRPr="004B2D0D">
        <w:rPr>
          <w:rFonts w:eastAsia="標楷體"/>
          <w:color w:val="000000" w:themeColor="text1"/>
          <w:kern w:val="0"/>
          <w:sz w:val="28"/>
          <w:szCs w:val="22"/>
        </w:rPr>
        <w:t>%</w:t>
      </w:r>
      <w:r w:rsidR="009B1321" w:rsidRPr="004B2D0D">
        <w:rPr>
          <w:rFonts w:eastAsia="標楷體"/>
          <w:color w:val="000000" w:themeColor="text1"/>
          <w:kern w:val="0"/>
          <w:sz w:val="28"/>
          <w:szCs w:val="22"/>
        </w:rPr>
        <w:t>；</w:t>
      </w:r>
      <w:r w:rsidR="00F67965" w:rsidRPr="004B2D0D">
        <w:rPr>
          <w:rFonts w:eastAsia="標楷體"/>
          <w:color w:val="000000" w:themeColor="text1"/>
          <w:kern w:val="0"/>
          <w:sz w:val="28"/>
          <w:szCs w:val="22"/>
        </w:rPr>
        <w:t>礦產品</w:t>
      </w:r>
      <w:r w:rsidR="00291C92">
        <w:rPr>
          <w:rFonts w:eastAsia="標楷體" w:hint="eastAsia"/>
          <w:color w:val="000000" w:themeColor="text1"/>
          <w:kern w:val="0"/>
          <w:sz w:val="28"/>
          <w:szCs w:val="22"/>
        </w:rPr>
        <w:t>29.8</w:t>
      </w:r>
      <w:r w:rsidR="00F67965" w:rsidRPr="004B2D0D">
        <w:rPr>
          <w:rFonts w:eastAsia="標楷體"/>
          <w:color w:val="000000" w:themeColor="text1"/>
          <w:kern w:val="0"/>
          <w:sz w:val="28"/>
          <w:szCs w:val="22"/>
        </w:rPr>
        <w:t>億美元，</w:t>
      </w:r>
      <w:r w:rsidR="00D25153" w:rsidRPr="004B2D0D">
        <w:rPr>
          <w:rFonts w:eastAsia="標楷體"/>
          <w:color w:val="000000" w:themeColor="text1"/>
          <w:kern w:val="0"/>
          <w:sz w:val="28"/>
          <w:szCs w:val="22"/>
        </w:rPr>
        <w:t>比重</w:t>
      </w:r>
      <w:r w:rsidR="00291C92">
        <w:rPr>
          <w:rFonts w:eastAsia="標楷體" w:hint="eastAsia"/>
          <w:color w:val="000000" w:themeColor="text1"/>
          <w:kern w:val="0"/>
          <w:sz w:val="28"/>
          <w:szCs w:val="22"/>
        </w:rPr>
        <w:t>17.2</w:t>
      </w:r>
      <w:r w:rsidR="00F67965" w:rsidRPr="004B2D0D">
        <w:rPr>
          <w:rFonts w:eastAsia="標楷體"/>
          <w:color w:val="000000" w:themeColor="text1"/>
          <w:kern w:val="0"/>
          <w:sz w:val="28"/>
          <w:szCs w:val="22"/>
        </w:rPr>
        <w:t>%</w:t>
      </w:r>
      <w:r w:rsidR="00F67965" w:rsidRPr="004B2D0D">
        <w:rPr>
          <w:rFonts w:eastAsia="標楷體"/>
          <w:color w:val="000000" w:themeColor="text1"/>
          <w:kern w:val="0"/>
          <w:sz w:val="28"/>
          <w:szCs w:val="22"/>
        </w:rPr>
        <w:t>，減少</w:t>
      </w:r>
      <w:r w:rsidR="00291C92">
        <w:rPr>
          <w:rFonts w:eastAsia="標楷體" w:hint="eastAsia"/>
          <w:color w:val="000000" w:themeColor="text1"/>
          <w:kern w:val="0"/>
          <w:sz w:val="28"/>
          <w:szCs w:val="22"/>
        </w:rPr>
        <w:t>45.1</w:t>
      </w:r>
      <w:r w:rsidR="00F67965" w:rsidRPr="004B2D0D">
        <w:rPr>
          <w:rFonts w:eastAsia="標楷體"/>
          <w:color w:val="000000" w:themeColor="text1"/>
          <w:kern w:val="0"/>
          <w:sz w:val="28"/>
          <w:szCs w:val="22"/>
        </w:rPr>
        <w:t>%</w:t>
      </w:r>
      <w:r w:rsidR="00F67965" w:rsidRPr="004B2D0D">
        <w:rPr>
          <w:rFonts w:eastAsia="標楷體"/>
          <w:color w:val="000000" w:themeColor="text1"/>
          <w:kern w:val="0"/>
          <w:sz w:val="28"/>
          <w:szCs w:val="22"/>
        </w:rPr>
        <w:t>；化學品</w:t>
      </w:r>
      <w:r w:rsidR="00291C92">
        <w:rPr>
          <w:rFonts w:eastAsia="標楷體" w:hint="eastAsia"/>
          <w:color w:val="000000" w:themeColor="text1"/>
          <w:kern w:val="0"/>
          <w:sz w:val="28"/>
          <w:szCs w:val="22"/>
        </w:rPr>
        <w:t>19.8</w:t>
      </w:r>
      <w:r w:rsidR="00F67965" w:rsidRPr="004B2D0D">
        <w:rPr>
          <w:rFonts w:eastAsia="標楷體"/>
          <w:color w:val="000000" w:themeColor="text1"/>
          <w:kern w:val="0"/>
          <w:sz w:val="28"/>
          <w:szCs w:val="22"/>
        </w:rPr>
        <w:t>億美元，比重</w:t>
      </w:r>
      <w:r w:rsidR="00291C92">
        <w:rPr>
          <w:rFonts w:eastAsia="標楷體" w:hint="eastAsia"/>
          <w:color w:val="000000" w:themeColor="text1"/>
          <w:kern w:val="0"/>
          <w:sz w:val="28"/>
          <w:szCs w:val="22"/>
        </w:rPr>
        <w:t>11.4</w:t>
      </w:r>
      <w:r w:rsidR="00F67965" w:rsidRPr="004B2D0D">
        <w:rPr>
          <w:rFonts w:eastAsia="標楷體"/>
          <w:color w:val="000000" w:themeColor="text1"/>
          <w:kern w:val="0"/>
          <w:sz w:val="28"/>
          <w:szCs w:val="22"/>
        </w:rPr>
        <w:t>%</w:t>
      </w:r>
      <w:r w:rsidR="00F67965" w:rsidRPr="004B2D0D">
        <w:rPr>
          <w:rFonts w:eastAsia="標楷體"/>
          <w:color w:val="000000" w:themeColor="text1"/>
          <w:kern w:val="0"/>
          <w:sz w:val="28"/>
          <w:szCs w:val="22"/>
        </w:rPr>
        <w:t>，減少</w:t>
      </w:r>
      <w:r w:rsidR="00291C92">
        <w:rPr>
          <w:rFonts w:eastAsia="標楷體" w:hint="eastAsia"/>
          <w:color w:val="000000" w:themeColor="text1"/>
          <w:kern w:val="0"/>
          <w:sz w:val="28"/>
          <w:szCs w:val="22"/>
        </w:rPr>
        <w:t>22.2</w:t>
      </w:r>
      <w:r w:rsidR="00F67965" w:rsidRPr="004B2D0D">
        <w:rPr>
          <w:rFonts w:eastAsia="標楷體"/>
          <w:color w:val="000000" w:themeColor="text1"/>
          <w:kern w:val="0"/>
          <w:sz w:val="28"/>
          <w:szCs w:val="22"/>
        </w:rPr>
        <w:t>%</w:t>
      </w:r>
      <w:r w:rsidR="00F67965" w:rsidRPr="004B2D0D">
        <w:rPr>
          <w:rFonts w:eastAsia="標楷體"/>
          <w:color w:val="000000" w:themeColor="text1"/>
          <w:kern w:val="0"/>
          <w:sz w:val="28"/>
          <w:szCs w:val="22"/>
        </w:rPr>
        <w:t>。</w:t>
      </w:r>
    </w:p>
    <w:p w:rsidR="00F67965" w:rsidRPr="00B118E9" w:rsidRDefault="00F67965" w:rsidP="00F67965">
      <w:pPr>
        <w:snapToGrid w:val="0"/>
        <w:spacing w:before="100" w:beforeAutospacing="1" w:line="400" w:lineRule="exact"/>
        <w:ind w:right="-153"/>
        <w:jc w:val="center"/>
        <w:rPr>
          <w:rFonts w:eastAsia="標楷體"/>
        </w:rPr>
      </w:pPr>
      <w:r w:rsidRPr="00B118E9">
        <w:rPr>
          <w:rFonts w:eastAsia="標楷體"/>
          <w:b/>
          <w:bCs/>
          <w:sz w:val="28"/>
        </w:rPr>
        <w:t>表</w:t>
      </w:r>
      <w:r w:rsidRPr="00B118E9">
        <w:rPr>
          <w:rFonts w:eastAsia="標楷體"/>
          <w:b/>
          <w:bCs/>
          <w:sz w:val="28"/>
        </w:rPr>
        <w:t>2-4-3</w:t>
      </w:r>
      <w:r w:rsidRPr="00B118E9">
        <w:rPr>
          <w:rFonts w:eastAsia="標楷體"/>
          <w:b/>
          <w:bCs/>
          <w:sz w:val="28"/>
        </w:rPr>
        <w:t xml:space="preserve">　　</w:t>
      </w:r>
      <w:r w:rsidRPr="003B6B9A">
        <w:rPr>
          <w:rFonts w:eastAsia="標楷體"/>
          <w:b/>
          <w:bCs/>
          <w:sz w:val="28"/>
        </w:rPr>
        <w:t>10</w:t>
      </w:r>
      <w:r w:rsidRPr="003B6B9A">
        <w:rPr>
          <w:rFonts w:eastAsia="標楷體" w:hint="eastAsia"/>
          <w:b/>
          <w:bCs/>
          <w:sz w:val="28"/>
        </w:rPr>
        <w:t>4</w:t>
      </w:r>
      <w:r w:rsidRPr="003B6B9A">
        <w:rPr>
          <w:rFonts w:eastAsia="標楷體"/>
          <w:b/>
          <w:bCs/>
          <w:sz w:val="28"/>
        </w:rPr>
        <w:t>年</w:t>
      </w:r>
      <w:r w:rsidR="00A57E76">
        <w:rPr>
          <w:rFonts w:eastAsia="標楷體" w:hint="eastAsia"/>
          <w:b/>
          <w:bCs/>
          <w:sz w:val="28"/>
        </w:rPr>
        <w:t>9</w:t>
      </w:r>
      <w:r w:rsidRPr="003B6B9A">
        <w:rPr>
          <w:rFonts w:eastAsia="標楷體"/>
          <w:b/>
          <w:bCs/>
          <w:sz w:val="28"/>
        </w:rPr>
        <w:t>月重要出進口產品結構</w:t>
      </w:r>
    </w:p>
    <w:p w:rsidR="00F67965" w:rsidRPr="00B118E9" w:rsidRDefault="00F67965" w:rsidP="00F67965">
      <w:pPr>
        <w:snapToGrid w:val="0"/>
        <w:spacing w:line="300" w:lineRule="auto"/>
        <w:ind w:right="-510"/>
        <w:jc w:val="right"/>
        <w:rPr>
          <w:rFonts w:eastAsia="標楷體"/>
        </w:rPr>
      </w:pPr>
      <w:r w:rsidRPr="00B118E9">
        <w:rPr>
          <w:rFonts w:eastAsia="標楷體"/>
        </w:rPr>
        <w:t>單位：百萬美元；</w:t>
      </w:r>
      <w:r>
        <w:rPr>
          <w:rFonts w:eastAsia="標楷體" w:hint="eastAsia"/>
        </w:rPr>
        <w:t>%</w:t>
      </w:r>
    </w:p>
    <w:tbl>
      <w:tblPr>
        <w:tblW w:w="9498" w:type="dxa"/>
        <w:tblInd w:w="-398" w:type="dxa"/>
        <w:tblBorders>
          <w:top w:val="single" w:sz="4" w:space="0" w:color="auto"/>
          <w:left w:val="single" w:sz="4" w:space="0" w:color="auto"/>
          <w:bottom w:val="single" w:sz="4" w:space="0" w:color="auto"/>
          <w:right w:val="single" w:sz="4" w:space="0" w:color="auto"/>
        </w:tblBorders>
        <w:tblCellMar>
          <w:left w:w="28" w:type="dxa"/>
          <w:right w:w="28" w:type="dxa"/>
        </w:tblCellMar>
        <w:tblLook w:val="0000" w:firstRow="0" w:lastRow="0" w:firstColumn="0" w:lastColumn="0" w:noHBand="0" w:noVBand="0"/>
      </w:tblPr>
      <w:tblGrid>
        <w:gridCol w:w="2030"/>
        <w:gridCol w:w="1080"/>
        <w:gridCol w:w="784"/>
        <w:gridCol w:w="855"/>
        <w:gridCol w:w="2141"/>
        <w:gridCol w:w="1071"/>
        <w:gridCol w:w="730"/>
        <w:gridCol w:w="807"/>
      </w:tblGrid>
      <w:tr w:rsidR="00180B38" w:rsidRPr="003B6B9A" w:rsidTr="00FB7596">
        <w:trPr>
          <w:trHeight w:val="458"/>
        </w:trPr>
        <w:tc>
          <w:tcPr>
            <w:tcW w:w="2030" w:type="dxa"/>
            <w:tcBorders>
              <w:top w:val="single" w:sz="4" w:space="0" w:color="auto"/>
              <w:left w:val="nil"/>
              <w:bottom w:val="single" w:sz="4" w:space="0" w:color="auto"/>
              <w:right w:val="single" w:sz="4" w:space="0" w:color="auto"/>
            </w:tcBorders>
            <w:vAlign w:val="center"/>
          </w:tcPr>
          <w:p w:rsidR="00F67965" w:rsidRPr="003B6B9A" w:rsidRDefault="00F67965" w:rsidP="00FB7596">
            <w:pPr>
              <w:snapToGrid w:val="0"/>
              <w:ind w:left="28"/>
              <w:jc w:val="center"/>
              <w:rPr>
                <w:rFonts w:eastAsia="標楷體"/>
                <w:sz w:val="22"/>
              </w:rPr>
            </w:pPr>
            <w:r w:rsidRPr="003B6B9A">
              <w:rPr>
                <w:rFonts w:eastAsia="標楷體"/>
                <w:sz w:val="22"/>
              </w:rPr>
              <w:t>出口產品</w:t>
            </w:r>
          </w:p>
        </w:tc>
        <w:tc>
          <w:tcPr>
            <w:tcW w:w="1080" w:type="dxa"/>
            <w:tcBorders>
              <w:top w:val="single" w:sz="4" w:space="0" w:color="auto"/>
              <w:left w:val="single" w:sz="4" w:space="0" w:color="auto"/>
              <w:bottom w:val="single" w:sz="4" w:space="0" w:color="auto"/>
              <w:right w:val="single" w:sz="4" w:space="0" w:color="auto"/>
            </w:tcBorders>
            <w:vAlign w:val="center"/>
          </w:tcPr>
          <w:p w:rsidR="00F67965" w:rsidRPr="003B6B9A" w:rsidRDefault="00F67965" w:rsidP="00FB7596">
            <w:pPr>
              <w:snapToGrid w:val="0"/>
              <w:ind w:left="28"/>
              <w:jc w:val="center"/>
              <w:rPr>
                <w:rFonts w:eastAsia="標楷體"/>
                <w:sz w:val="22"/>
              </w:rPr>
            </w:pPr>
            <w:r w:rsidRPr="003B6B9A">
              <w:rPr>
                <w:rFonts w:eastAsia="標楷體"/>
                <w:sz w:val="22"/>
              </w:rPr>
              <w:t>金額</w:t>
            </w:r>
          </w:p>
        </w:tc>
        <w:tc>
          <w:tcPr>
            <w:tcW w:w="784" w:type="dxa"/>
            <w:tcBorders>
              <w:top w:val="single" w:sz="4" w:space="0" w:color="auto"/>
              <w:left w:val="single" w:sz="4" w:space="0" w:color="auto"/>
              <w:bottom w:val="single" w:sz="4" w:space="0" w:color="auto"/>
              <w:right w:val="single" w:sz="4" w:space="0" w:color="auto"/>
            </w:tcBorders>
            <w:vAlign w:val="center"/>
          </w:tcPr>
          <w:p w:rsidR="00F67965" w:rsidRPr="003B6B9A" w:rsidRDefault="00F67965" w:rsidP="00FB7596">
            <w:pPr>
              <w:snapToGrid w:val="0"/>
              <w:ind w:left="28"/>
              <w:jc w:val="center"/>
              <w:rPr>
                <w:rFonts w:eastAsia="標楷體"/>
                <w:sz w:val="22"/>
              </w:rPr>
            </w:pPr>
            <w:r w:rsidRPr="003B6B9A">
              <w:rPr>
                <w:rFonts w:eastAsia="標楷體"/>
                <w:sz w:val="22"/>
              </w:rPr>
              <w:t>比重</w:t>
            </w:r>
          </w:p>
        </w:tc>
        <w:tc>
          <w:tcPr>
            <w:tcW w:w="855" w:type="dxa"/>
            <w:tcBorders>
              <w:top w:val="single" w:sz="4" w:space="0" w:color="auto"/>
              <w:left w:val="single" w:sz="4" w:space="0" w:color="auto"/>
              <w:bottom w:val="single" w:sz="4" w:space="0" w:color="auto"/>
              <w:right w:val="single" w:sz="4" w:space="0" w:color="auto"/>
            </w:tcBorders>
            <w:vAlign w:val="center"/>
          </w:tcPr>
          <w:p w:rsidR="00F67965" w:rsidRPr="003B6B9A" w:rsidRDefault="00F67965" w:rsidP="00FB7596">
            <w:pPr>
              <w:snapToGrid w:val="0"/>
              <w:ind w:left="28"/>
              <w:jc w:val="center"/>
              <w:rPr>
                <w:rFonts w:eastAsia="標楷體"/>
                <w:sz w:val="22"/>
              </w:rPr>
            </w:pPr>
            <w:r w:rsidRPr="003B6B9A">
              <w:rPr>
                <w:rFonts w:eastAsia="標楷體"/>
                <w:sz w:val="22"/>
              </w:rPr>
              <w:t>年增率</w:t>
            </w:r>
          </w:p>
        </w:tc>
        <w:tc>
          <w:tcPr>
            <w:tcW w:w="2141" w:type="dxa"/>
            <w:tcBorders>
              <w:top w:val="single" w:sz="4" w:space="0" w:color="auto"/>
              <w:left w:val="double" w:sz="4" w:space="0" w:color="auto"/>
              <w:bottom w:val="single" w:sz="4" w:space="0" w:color="auto"/>
              <w:right w:val="single" w:sz="4" w:space="0" w:color="auto"/>
            </w:tcBorders>
            <w:vAlign w:val="center"/>
          </w:tcPr>
          <w:p w:rsidR="00F67965" w:rsidRPr="003B6B9A" w:rsidRDefault="00F67965" w:rsidP="00FB7596">
            <w:pPr>
              <w:snapToGrid w:val="0"/>
              <w:ind w:left="28"/>
              <w:jc w:val="center"/>
              <w:rPr>
                <w:rFonts w:eastAsia="標楷體"/>
                <w:sz w:val="22"/>
              </w:rPr>
            </w:pPr>
            <w:r w:rsidRPr="003B6B9A">
              <w:rPr>
                <w:rFonts w:eastAsia="標楷體"/>
                <w:sz w:val="22"/>
              </w:rPr>
              <w:t>進口產品</w:t>
            </w:r>
          </w:p>
        </w:tc>
        <w:tc>
          <w:tcPr>
            <w:tcW w:w="1071" w:type="dxa"/>
            <w:tcBorders>
              <w:top w:val="single" w:sz="4" w:space="0" w:color="auto"/>
              <w:left w:val="single" w:sz="4" w:space="0" w:color="auto"/>
              <w:bottom w:val="single" w:sz="4" w:space="0" w:color="auto"/>
              <w:right w:val="single" w:sz="4" w:space="0" w:color="auto"/>
            </w:tcBorders>
            <w:vAlign w:val="center"/>
          </w:tcPr>
          <w:p w:rsidR="00F67965" w:rsidRPr="003B6B9A" w:rsidRDefault="00F67965" w:rsidP="00FB7596">
            <w:pPr>
              <w:snapToGrid w:val="0"/>
              <w:ind w:left="28"/>
              <w:jc w:val="center"/>
              <w:rPr>
                <w:rFonts w:eastAsia="標楷體"/>
                <w:sz w:val="22"/>
              </w:rPr>
            </w:pPr>
            <w:r w:rsidRPr="003B6B9A">
              <w:rPr>
                <w:rFonts w:eastAsia="標楷體"/>
                <w:sz w:val="22"/>
              </w:rPr>
              <w:t>金額</w:t>
            </w:r>
          </w:p>
        </w:tc>
        <w:tc>
          <w:tcPr>
            <w:tcW w:w="730" w:type="dxa"/>
            <w:tcBorders>
              <w:top w:val="single" w:sz="4" w:space="0" w:color="auto"/>
              <w:left w:val="single" w:sz="4" w:space="0" w:color="auto"/>
              <w:bottom w:val="single" w:sz="4" w:space="0" w:color="auto"/>
              <w:right w:val="single" w:sz="4" w:space="0" w:color="auto"/>
            </w:tcBorders>
            <w:vAlign w:val="center"/>
          </w:tcPr>
          <w:p w:rsidR="00F67965" w:rsidRPr="003B6B9A" w:rsidRDefault="00F67965" w:rsidP="00FB7596">
            <w:pPr>
              <w:snapToGrid w:val="0"/>
              <w:ind w:left="28"/>
              <w:jc w:val="center"/>
              <w:rPr>
                <w:rFonts w:eastAsia="標楷體"/>
                <w:sz w:val="22"/>
              </w:rPr>
            </w:pPr>
            <w:r w:rsidRPr="003B6B9A">
              <w:rPr>
                <w:rFonts w:eastAsia="標楷體"/>
                <w:sz w:val="22"/>
              </w:rPr>
              <w:t>比重</w:t>
            </w:r>
          </w:p>
        </w:tc>
        <w:tc>
          <w:tcPr>
            <w:tcW w:w="807" w:type="dxa"/>
            <w:tcBorders>
              <w:top w:val="single" w:sz="4" w:space="0" w:color="auto"/>
              <w:left w:val="single" w:sz="4" w:space="0" w:color="auto"/>
              <w:bottom w:val="single" w:sz="4" w:space="0" w:color="auto"/>
              <w:right w:val="nil"/>
            </w:tcBorders>
            <w:vAlign w:val="center"/>
          </w:tcPr>
          <w:p w:rsidR="00F67965" w:rsidRPr="003B6B9A" w:rsidRDefault="00F67965" w:rsidP="00FB7596">
            <w:pPr>
              <w:snapToGrid w:val="0"/>
              <w:ind w:left="28"/>
              <w:jc w:val="center"/>
              <w:rPr>
                <w:rFonts w:eastAsia="標楷體"/>
                <w:sz w:val="22"/>
              </w:rPr>
            </w:pPr>
            <w:r w:rsidRPr="003B6B9A">
              <w:rPr>
                <w:rFonts w:eastAsia="標楷體"/>
                <w:sz w:val="22"/>
              </w:rPr>
              <w:t>年增率</w:t>
            </w:r>
          </w:p>
        </w:tc>
      </w:tr>
      <w:tr w:rsidR="00180B38" w:rsidRPr="003B6B9A" w:rsidTr="00FB7596">
        <w:trPr>
          <w:trHeight w:val="580"/>
        </w:trPr>
        <w:tc>
          <w:tcPr>
            <w:tcW w:w="2030" w:type="dxa"/>
            <w:tcBorders>
              <w:top w:val="single" w:sz="4" w:space="0" w:color="auto"/>
              <w:left w:val="nil"/>
              <w:bottom w:val="nil"/>
              <w:right w:val="single" w:sz="4" w:space="0" w:color="auto"/>
            </w:tcBorders>
            <w:vAlign w:val="center"/>
          </w:tcPr>
          <w:p w:rsidR="00F67965" w:rsidRPr="005D1271" w:rsidRDefault="00F67965" w:rsidP="00FB7596">
            <w:pPr>
              <w:topLinePunct/>
              <w:jc w:val="both"/>
              <w:rPr>
                <w:rFonts w:eastAsia="標楷體"/>
                <w:bCs/>
                <w:color w:val="000000" w:themeColor="text1"/>
                <w:szCs w:val="20"/>
              </w:rPr>
            </w:pPr>
            <w:r w:rsidRPr="005D1271">
              <w:rPr>
                <w:rFonts w:eastAsia="標楷體"/>
                <w:bCs/>
                <w:color w:val="000000" w:themeColor="text1"/>
                <w:szCs w:val="20"/>
              </w:rPr>
              <w:t>電子產品</w:t>
            </w:r>
          </w:p>
        </w:tc>
        <w:tc>
          <w:tcPr>
            <w:tcW w:w="1080" w:type="dxa"/>
            <w:tcBorders>
              <w:top w:val="single" w:sz="4" w:space="0" w:color="auto"/>
              <w:left w:val="single" w:sz="4" w:space="0" w:color="auto"/>
              <w:bottom w:val="nil"/>
              <w:right w:val="nil"/>
            </w:tcBorders>
            <w:vAlign w:val="center"/>
          </w:tcPr>
          <w:p w:rsidR="00F67965" w:rsidRPr="005D1271" w:rsidRDefault="00285E34" w:rsidP="005D1271">
            <w:pPr>
              <w:topLinePunct/>
              <w:jc w:val="center"/>
              <w:rPr>
                <w:rFonts w:eastAsia="標楷體"/>
                <w:bCs/>
                <w:color w:val="000000" w:themeColor="text1"/>
                <w:szCs w:val="20"/>
              </w:rPr>
            </w:pPr>
            <w:r>
              <w:rPr>
                <w:rFonts w:eastAsia="標楷體" w:hint="eastAsia"/>
                <w:bCs/>
                <w:color w:val="000000" w:themeColor="text1"/>
                <w:szCs w:val="20"/>
              </w:rPr>
              <w:t>8,014</w:t>
            </w:r>
          </w:p>
        </w:tc>
        <w:tc>
          <w:tcPr>
            <w:tcW w:w="784" w:type="dxa"/>
            <w:tcBorders>
              <w:top w:val="single" w:sz="4" w:space="0" w:color="auto"/>
              <w:left w:val="single" w:sz="4" w:space="0" w:color="auto"/>
              <w:bottom w:val="nil"/>
              <w:right w:val="single" w:sz="4" w:space="0" w:color="auto"/>
            </w:tcBorders>
            <w:vAlign w:val="center"/>
          </w:tcPr>
          <w:p w:rsidR="00F67965" w:rsidRPr="005D1271" w:rsidRDefault="00285E34" w:rsidP="005D1271">
            <w:pPr>
              <w:topLinePunct/>
              <w:jc w:val="center"/>
              <w:rPr>
                <w:rFonts w:eastAsia="標楷體"/>
                <w:bCs/>
                <w:color w:val="000000" w:themeColor="text1"/>
                <w:szCs w:val="20"/>
              </w:rPr>
            </w:pPr>
            <w:r>
              <w:rPr>
                <w:rFonts w:eastAsia="標楷體" w:hint="eastAsia"/>
                <w:bCs/>
                <w:color w:val="000000" w:themeColor="text1"/>
                <w:szCs w:val="20"/>
              </w:rPr>
              <w:t>35.6</w:t>
            </w:r>
          </w:p>
        </w:tc>
        <w:tc>
          <w:tcPr>
            <w:tcW w:w="855" w:type="dxa"/>
            <w:tcBorders>
              <w:top w:val="single" w:sz="4" w:space="0" w:color="auto"/>
              <w:left w:val="nil"/>
              <w:bottom w:val="nil"/>
              <w:right w:val="double" w:sz="4" w:space="0" w:color="auto"/>
            </w:tcBorders>
            <w:vAlign w:val="center"/>
          </w:tcPr>
          <w:p w:rsidR="00F67965" w:rsidRPr="005D1271" w:rsidRDefault="00285E34" w:rsidP="005D1271">
            <w:pPr>
              <w:topLinePunct/>
              <w:jc w:val="center"/>
              <w:rPr>
                <w:rFonts w:eastAsia="標楷體"/>
                <w:bCs/>
                <w:color w:val="000000" w:themeColor="text1"/>
                <w:szCs w:val="20"/>
              </w:rPr>
            </w:pPr>
            <w:r>
              <w:rPr>
                <w:rFonts w:eastAsia="標楷體" w:hint="eastAsia"/>
                <w:bCs/>
                <w:color w:val="000000" w:themeColor="text1"/>
                <w:szCs w:val="20"/>
              </w:rPr>
              <w:t>-9.9</w:t>
            </w:r>
          </w:p>
        </w:tc>
        <w:tc>
          <w:tcPr>
            <w:tcW w:w="2141" w:type="dxa"/>
            <w:tcBorders>
              <w:top w:val="single" w:sz="4" w:space="0" w:color="auto"/>
              <w:left w:val="double" w:sz="4" w:space="0" w:color="auto"/>
              <w:bottom w:val="nil"/>
              <w:right w:val="single" w:sz="4" w:space="0" w:color="auto"/>
            </w:tcBorders>
            <w:vAlign w:val="center"/>
          </w:tcPr>
          <w:p w:rsidR="00F67965" w:rsidRPr="005D1271" w:rsidRDefault="00276A15" w:rsidP="00276A15">
            <w:pPr>
              <w:topLinePunct/>
              <w:rPr>
                <w:rFonts w:eastAsia="標楷體"/>
                <w:bCs/>
                <w:color w:val="000000" w:themeColor="text1"/>
                <w:kern w:val="0"/>
                <w:szCs w:val="20"/>
              </w:rPr>
            </w:pPr>
            <w:r w:rsidRPr="005D1271">
              <w:rPr>
                <w:rFonts w:eastAsia="標楷體"/>
                <w:bCs/>
                <w:color w:val="000000" w:themeColor="text1"/>
                <w:szCs w:val="20"/>
              </w:rPr>
              <w:t>電子產品</w:t>
            </w:r>
          </w:p>
        </w:tc>
        <w:tc>
          <w:tcPr>
            <w:tcW w:w="1071" w:type="dxa"/>
            <w:tcBorders>
              <w:top w:val="single" w:sz="4" w:space="0" w:color="auto"/>
              <w:left w:val="single" w:sz="4" w:space="0" w:color="auto"/>
              <w:bottom w:val="nil"/>
              <w:right w:val="nil"/>
            </w:tcBorders>
            <w:vAlign w:val="center"/>
          </w:tcPr>
          <w:p w:rsidR="00F67965" w:rsidRPr="005D1271" w:rsidRDefault="00180B38" w:rsidP="00276A15">
            <w:pPr>
              <w:topLinePunct/>
              <w:jc w:val="center"/>
              <w:rPr>
                <w:rFonts w:eastAsia="標楷體"/>
                <w:bCs/>
                <w:color w:val="000000" w:themeColor="text1"/>
                <w:szCs w:val="20"/>
              </w:rPr>
            </w:pPr>
            <w:r>
              <w:rPr>
                <w:rFonts w:eastAsia="標楷體" w:hint="eastAsia"/>
                <w:bCs/>
                <w:color w:val="000000" w:themeColor="text1"/>
                <w:szCs w:val="20"/>
              </w:rPr>
              <w:t>3,176</w:t>
            </w:r>
          </w:p>
        </w:tc>
        <w:tc>
          <w:tcPr>
            <w:tcW w:w="730" w:type="dxa"/>
            <w:tcBorders>
              <w:top w:val="single" w:sz="4" w:space="0" w:color="auto"/>
              <w:left w:val="single" w:sz="4" w:space="0" w:color="auto"/>
              <w:bottom w:val="nil"/>
              <w:right w:val="single" w:sz="4" w:space="0" w:color="auto"/>
            </w:tcBorders>
            <w:vAlign w:val="center"/>
          </w:tcPr>
          <w:p w:rsidR="00F67965" w:rsidRPr="005D1271" w:rsidRDefault="00180B38" w:rsidP="00276A15">
            <w:pPr>
              <w:topLinePunct/>
              <w:jc w:val="center"/>
              <w:rPr>
                <w:rFonts w:eastAsia="標楷體"/>
                <w:bCs/>
                <w:color w:val="000000" w:themeColor="text1"/>
                <w:szCs w:val="20"/>
              </w:rPr>
            </w:pPr>
            <w:r>
              <w:rPr>
                <w:rFonts w:eastAsia="標楷體" w:hint="eastAsia"/>
                <w:bCs/>
                <w:color w:val="000000" w:themeColor="text1"/>
                <w:szCs w:val="20"/>
              </w:rPr>
              <w:t>18.4</w:t>
            </w:r>
          </w:p>
        </w:tc>
        <w:tc>
          <w:tcPr>
            <w:tcW w:w="807" w:type="dxa"/>
            <w:tcBorders>
              <w:top w:val="single" w:sz="4" w:space="0" w:color="auto"/>
              <w:left w:val="nil"/>
              <w:bottom w:val="nil"/>
              <w:right w:val="nil"/>
            </w:tcBorders>
            <w:vAlign w:val="center"/>
          </w:tcPr>
          <w:p w:rsidR="00F67965" w:rsidRPr="005D1271" w:rsidRDefault="00180B38" w:rsidP="005D1271">
            <w:pPr>
              <w:topLinePunct/>
              <w:jc w:val="center"/>
              <w:rPr>
                <w:rFonts w:eastAsia="標楷體"/>
                <w:bCs/>
                <w:color w:val="000000" w:themeColor="text1"/>
                <w:szCs w:val="20"/>
              </w:rPr>
            </w:pPr>
            <w:r>
              <w:rPr>
                <w:rFonts w:eastAsia="標楷體" w:hint="eastAsia"/>
                <w:bCs/>
                <w:color w:val="000000" w:themeColor="text1"/>
                <w:szCs w:val="20"/>
              </w:rPr>
              <w:t>-13.8</w:t>
            </w:r>
          </w:p>
        </w:tc>
      </w:tr>
      <w:tr w:rsidR="00180B38" w:rsidRPr="003B6B9A" w:rsidTr="00FB7596">
        <w:trPr>
          <w:trHeight w:val="580"/>
        </w:trPr>
        <w:tc>
          <w:tcPr>
            <w:tcW w:w="2030" w:type="dxa"/>
            <w:tcBorders>
              <w:top w:val="nil"/>
              <w:left w:val="nil"/>
              <w:bottom w:val="nil"/>
              <w:right w:val="single" w:sz="4" w:space="0" w:color="auto"/>
            </w:tcBorders>
            <w:vAlign w:val="center"/>
          </w:tcPr>
          <w:p w:rsidR="00F67965" w:rsidRPr="005D1271" w:rsidRDefault="00F67965" w:rsidP="00FB7596">
            <w:pPr>
              <w:topLinePunct/>
              <w:jc w:val="both"/>
              <w:rPr>
                <w:rFonts w:eastAsia="標楷體"/>
                <w:bCs/>
                <w:color w:val="000000" w:themeColor="text1"/>
                <w:szCs w:val="20"/>
              </w:rPr>
            </w:pPr>
            <w:r w:rsidRPr="005D1271">
              <w:rPr>
                <w:rFonts w:eastAsia="標楷體"/>
                <w:bCs/>
                <w:color w:val="000000" w:themeColor="text1"/>
                <w:szCs w:val="20"/>
              </w:rPr>
              <w:t>基本金屬及其製品</w:t>
            </w:r>
          </w:p>
        </w:tc>
        <w:tc>
          <w:tcPr>
            <w:tcW w:w="1080" w:type="dxa"/>
            <w:tcBorders>
              <w:top w:val="nil"/>
              <w:left w:val="single" w:sz="4" w:space="0" w:color="auto"/>
              <w:bottom w:val="nil"/>
              <w:right w:val="nil"/>
            </w:tcBorders>
            <w:vAlign w:val="center"/>
          </w:tcPr>
          <w:p w:rsidR="00F67965" w:rsidRPr="005D1271" w:rsidRDefault="00285E34" w:rsidP="005D1271">
            <w:pPr>
              <w:topLinePunct/>
              <w:jc w:val="center"/>
              <w:rPr>
                <w:rFonts w:eastAsia="標楷體"/>
                <w:bCs/>
                <w:color w:val="000000" w:themeColor="text1"/>
                <w:szCs w:val="20"/>
              </w:rPr>
            </w:pPr>
            <w:r>
              <w:rPr>
                <w:rFonts w:eastAsia="標楷體" w:hint="eastAsia"/>
                <w:bCs/>
                <w:color w:val="000000" w:themeColor="text1"/>
                <w:szCs w:val="20"/>
              </w:rPr>
              <w:t>1,987</w:t>
            </w:r>
          </w:p>
        </w:tc>
        <w:tc>
          <w:tcPr>
            <w:tcW w:w="784" w:type="dxa"/>
            <w:tcBorders>
              <w:top w:val="nil"/>
              <w:left w:val="single" w:sz="4" w:space="0" w:color="auto"/>
              <w:bottom w:val="nil"/>
              <w:right w:val="single" w:sz="4" w:space="0" w:color="auto"/>
            </w:tcBorders>
            <w:vAlign w:val="center"/>
          </w:tcPr>
          <w:p w:rsidR="00F67965" w:rsidRPr="005D1271" w:rsidRDefault="00285E34" w:rsidP="005D1271">
            <w:pPr>
              <w:topLinePunct/>
              <w:jc w:val="center"/>
              <w:rPr>
                <w:rFonts w:eastAsia="標楷體"/>
                <w:bCs/>
                <w:color w:val="000000" w:themeColor="text1"/>
                <w:szCs w:val="20"/>
              </w:rPr>
            </w:pPr>
            <w:r>
              <w:rPr>
                <w:rFonts w:eastAsia="標楷體" w:hint="eastAsia"/>
                <w:bCs/>
                <w:color w:val="000000" w:themeColor="text1"/>
                <w:szCs w:val="20"/>
              </w:rPr>
              <w:t>8.8</w:t>
            </w:r>
          </w:p>
        </w:tc>
        <w:tc>
          <w:tcPr>
            <w:tcW w:w="855" w:type="dxa"/>
            <w:tcBorders>
              <w:top w:val="nil"/>
              <w:left w:val="nil"/>
              <w:bottom w:val="nil"/>
              <w:right w:val="double" w:sz="4" w:space="0" w:color="auto"/>
            </w:tcBorders>
            <w:vAlign w:val="center"/>
          </w:tcPr>
          <w:p w:rsidR="00F67965" w:rsidRPr="005D1271" w:rsidRDefault="00285E34" w:rsidP="005D1271">
            <w:pPr>
              <w:topLinePunct/>
              <w:jc w:val="center"/>
              <w:rPr>
                <w:rFonts w:eastAsia="標楷體"/>
                <w:bCs/>
                <w:color w:val="000000" w:themeColor="text1"/>
                <w:szCs w:val="20"/>
              </w:rPr>
            </w:pPr>
            <w:r>
              <w:rPr>
                <w:rFonts w:eastAsia="標楷體" w:hint="eastAsia"/>
                <w:bCs/>
                <w:color w:val="000000" w:themeColor="text1"/>
                <w:szCs w:val="20"/>
              </w:rPr>
              <w:t>-16.9</w:t>
            </w:r>
          </w:p>
        </w:tc>
        <w:tc>
          <w:tcPr>
            <w:tcW w:w="2141" w:type="dxa"/>
            <w:tcBorders>
              <w:top w:val="nil"/>
              <w:left w:val="double" w:sz="4" w:space="0" w:color="auto"/>
              <w:bottom w:val="nil"/>
              <w:right w:val="single" w:sz="4" w:space="0" w:color="auto"/>
            </w:tcBorders>
            <w:vAlign w:val="center"/>
          </w:tcPr>
          <w:p w:rsidR="00F67965" w:rsidRPr="005D1271" w:rsidRDefault="00276A15" w:rsidP="00FB7596">
            <w:pPr>
              <w:topLinePunct/>
              <w:rPr>
                <w:rFonts w:eastAsia="標楷體"/>
                <w:bCs/>
                <w:color w:val="000000" w:themeColor="text1"/>
                <w:szCs w:val="20"/>
              </w:rPr>
            </w:pPr>
            <w:r w:rsidRPr="005D1271">
              <w:rPr>
                <w:rFonts w:eastAsia="標楷體"/>
                <w:bCs/>
                <w:color w:val="000000" w:themeColor="text1"/>
                <w:szCs w:val="20"/>
              </w:rPr>
              <w:t>礦產品</w:t>
            </w:r>
          </w:p>
        </w:tc>
        <w:tc>
          <w:tcPr>
            <w:tcW w:w="1071" w:type="dxa"/>
            <w:tcBorders>
              <w:top w:val="nil"/>
              <w:left w:val="single" w:sz="4" w:space="0" w:color="auto"/>
              <w:bottom w:val="nil"/>
              <w:right w:val="nil"/>
            </w:tcBorders>
            <w:vAlign w:val="center"/>
          </w:tcPr>
          <w:p w:rsidR="00F67965" w:rsidRPr="005D1271" w:rsidRDefault="00180B38" w:rsidP="00FB7596">
            <w:pPr>
              <w:topLinePunct/>
              <w:jc w:val="center"/>
              <w:rPr>
                <w:rFonts w:eastAsia="標楷體"/>
                <w:bCs/>
                <w:color w:val="000000" w:themeColor="text1"/>
                <w:szCs w:val="20"/>
              </w:rPr>
            </w:pPr>
            <w:r>
              <w:rPr>
                <w:rFonts w:eastAsia="標楷體" w:hint="eastAsia"/>
                <w:bCs/>
                <w:color w:val="000000" w:themeColor="text1"/>
                <w:szCs w:val="20"/>
              </w:rPr>
              <w:t>2,975</w:t>
            </w:r>
          </w:p>
        </w:tc>
        <w:tc>
          <w:tcPr>
            <w:tcW w:w="730" w:type="dxa"/>
            <w:tcBorders>
              <w:top w:val="nil"/>
              <w:left w:val="single" w:sz="4" w:space="0" w:color="auto"/>
              <w:bottom w:val="nil"/>
              <w:right w:val="single" w:sz="4" w:space="0" w:color="auto"/>
            </w:tcBorders>
            <w:vAlign w:val="center"/>
          </w:tcPr>
          <w:p w:rsidR="00F67965" w:rsidRPr="005D1271" w:rsidRDefault="00180B38" w:rsidP="005D1271">
            <w:pPr>
              <w:topLinePunct/>
              <w:jc w:val="center"/>
              <w:rPr>
                <w:rFonts w:eastAsia="標楷體"/>
                <w:bCs/>
                <w:color w:val="000000" w:themeColor="text1"/>
                <w:szCs w:val="20"/>
              </w:rPr>
            </w:pPr>
            <w:r>
              <w:rPr>
                <w:rFonts w:eastAsia="標楷體" w:hint="eastAsia"/>
                <w:bCs/>
                <w:color w:val="000000" w:themeColor="text1"/>
                <w:szCs w:val="20"/>
              </w:rPr>
              <w:t>17.2</w:t>
            </w:r>
          </w:p>
        </w:tc>
        <w:tc>
          <w:tcPr>
            <w:tcW w:w="807" w:type="dxa"/>
            <w:tcBorders>
              <w:top w:val="nil"/>
              <w:left w:val="nil"/>
              <w:bottom w:val="nil"/>
              <w:right w:val="nil"/>
            </w:tcBorders>
            <w:vAlign w:val="center"/>
          </w:tcPr>
          <w:p w:rsidR="00F67965" w:rsidRPr="005D1271" w:rsidRDefault="00180B38" w:rsidP="00180B38">
            <w:pPr>
              <w:topLinePunct/>
              <w:jc w:val="center"/>
              <w:rPr>
                <w:rFonts w:eastAsia="標楷體"/>
                <w:bCs/>
                <w:color w:val="000000" w:themeColor="text1"/>
                <w:szCs w:val="20"/>
              </w:rPr>
            </w:pPr>
            <w:r>
              <w:rPr>
                <w:rFonts w:eastAsia="標楷體" w:hint="eastAsia"/>
                <w:bCs/>
                <w:color w:val="000000" w:themeColor="text1"/>
                <w:szCs w:val="20"/>
              </w:rPr>
              <w:t>-45.1</w:t>
            </w:r>
          </w:p>
        </w:tc>
      </w:tr>
      <w:tr w:rsidR="00180B38" w:rsidRPr="003B6B9A" w:rsidTr="00FB7596">
        <w:trPr>
          <w:trHeight w:val="580"/>
        </w:trPr>
        <w:tc>
          <w:tcPr>
            <w:tcW w:w="2030" w:type="dxa"/>
            <w:tcBorders>
              <w:top w:val="nil"/>
              <w:left w:val="nil"/>
              <w:bottom w:val="nil"/>
              <w:right w:val="single" w:sz="4" w:space="0" w:color="auto"/>
            </w:tcBorders>
            <w:vAlign w:val="center"/>
          </w:tcPr>
          <w:p w:rsidR="00F67965" w:rsidRPr="005D1271" w:rsidRDefault="00F67965" w:rsidP="00FB7596">
            <w:pPr>
              <w:topLinePunct/>
              <w:jc w:val="both"/>
              <w:rPr>
                <w:rFonts w:eastAsia="標楷體"/>
                <w:bCs/>
                <w:color w:val="000000" w:themeColor="text1"/>
                <w:szCs w:val="20"/>
              </w:rPr>
            </w:pPr>
            <w:r w:rsidRPr="005D1271">
              <w:rPr>
                <w:rFonts w:eastAsia="標楷體"/>
                <w:bCs/>
                <w:color w:val="000000" w:themeColor="text1"/>
                <w:szCs w:val="20"/>
              </w:rPr>
              <w:t>塑橡膠及其製品</w:t>
            </w:r>
          </w:p>
        </w:tc>
        <w:tc>
          <w:tcPr>
            <w:tcW w:w="1080" w:type="dxa"/>
            <w:tcBorders>
              <w:top w:val="nil"/>
              <w:left w:val="single" w:sz="4" w:space="0" w:color="auto"/>
              <w:bottom w:val="nil"/>
              <w:right w:val="nil"/>
            </w:tcBorders>
            <w:vAlign w:val="center"/>
          </w:tcPr>
          <w:p w:rsidR="00F67965" w:rsidRPr="005D1271" w:rsidRDefault="00285E34" w:rsidP="00FB7596">
            <w:pPr>
              <w:topLinePunct/>
              <w:jc w:val="center"/>
              <w:rPr>
                <w:rFonts w:eastAsia="標楷體"/>
                <w:bCs/>
                <w:color w:val="000000" w:themeColor="text1"/>
                <w:szCs w:val="20"/>
              </w:rPr>
            </w:pPr>
            <w:r>
              <w:rPr>
                <w:rFonts w:eastAsia="標楷體" w:hint="eastAsia"/>
                <w:bCs/>
                <w:color w:val="000000" w:themeColor="text1"/>
                <w:szCs w:val="20"/>
              </w:rPr>
              <w:t>1,615</w:t>
            </w:r>
          </w:p>
        </w:tc>
        <w:tc>
          <w:tcPr>
            <w:tcW w:w="784" w:type="dxa"/>
            <w:tcBorders>
              <w:top w:val="nil"/>
              <w:left w:val="single" w:sz="4" w:space="0" w:color="auto"/>
              <w:bottom w:val="nil"/>
              <w:right w:val="single" w:sz="4" w:space="0" w:color="auto"/>
            </w:tcBorders>
            <w:vAlign w:val="center"/>
          </w:tcPr>
          <w:p w:rsidR="00F67965" w:rsidRPr="005D1271" w:rsidRDefault="00285E34" w:rsidP="00FB7596">
            <w:pPr>
              <w:topLinePunct/>
              <w:jc w:val="center"/>
              <w:rPr>
                <w:rFonts w:eastAsia="標楷體"/>
                <w:bCs/>
                <w:color w:val="000000" w:themeColor="text1"/>
                <w:szCs w:val="20"/>
              </w:rPr>
            </w:pPr>
            <w:r>
              <w:rPr>
                <w:rFonts w:eastAsia="標楷體" w:hint="eastAsia"/>
                <w:bCs/>
                <w:color w:val="000000" w:themeColor="text1"/>
                <w:szCs w:val="20"/>
              </w:rPr>
              <w:t>7.2</w:t>
            </w:r>
          </w:p>
        </w:tc>
        <w:tc>
          <w:tcPr>
            <w:tcW w:w="855" w:type="dxa"/>
            <w:tcBorders>
              <w:top w:val="nil"/>
              <w:left w:val="nil"/>
              <w:bottom w:val="nil"/>
              <w:right w:val="double" w:sz="4" w:space="0" w:color="auto"/>
            </w:tcBorders>
            <w:vAlign w:val="center"/>
          </w:tcPr>
          <w:p w:rsidR="00F67965" w:rsidRPr="005D1271" w:rsidRDefault="00285E34" w:rsidP="005D1271">
            <w:pPr>
              <w:topLinePunct/>
              <w:jc w:val="center"/>
              <w:rPr>
                <w:rFonts w:eastAsia="標楷體"/>
                <w:bCs/>
                <w:color w:val="000000" w:themeColor="text1"/>
                <w:szCs w:val="20"/>
              </w:rPr>
            </w:pPr>
            <w:r>
              <w:rPr>
                <w:rFonts w:eastAsia="標楷體" w:hint="eastAsia"/>
                <w:bCs/>
                <w:color w:val="000000" w:themeColor="text1"/>
                <w:szCs w:val="20"/>
              </w:rPr>
              <w:t>-10.6</w:t>
            </w:r>
          </w:p>
        </w:tc>
        <w:tc>
          <w:tcPr>
            <w:tcW w:w="2141" w:type="dxa"/>
            <w:tcBorders>
              <w:top w:val="nil"/>
              <w:left w:val="double" w:sz="4" w:space="0" w:color="auto"/>
              <w:bottom w:val="nil"/>
              <w:right w:val="single" w:sz="4" w:space="0" w:color="auto"/>
            </w:tcBorders>
            <w:vAlign w:val="center"/>
          </w:tcPr>
          <w:p w:rsidR="00F67965" w:rsidRPr="005D1271" w:rsidRDefault="00F67965" w:rsidP="00FB7596">
            <w:pPr>
              <w:topLinePunct/>
              <w:rPr>
                <w:rFonts w:eastAsia="標楷體"/>
                <w:bCs/>
                <w:color w:val="000000" w:themeColor="text1"/>
                <w:szCs w:val="20"/>
              </w:rPr>
            </w:pPr>
            <w:r w:rsidRPr="005D1271">
              <w:rPr>
                <w:rFonts w:eastAsia="標楷體"/>
                <w:bCs/>
                <w:color w:val="000000" w:themeColor="text1"/>
                <w:szCs w:val="20"/>
              </w:rPr>
              <w:t>化學品</w:t>
            </w:r>
          </w:p>
        </w:tc>
        <w:tc>
          <w:tcPr>
            <w:tcW w:w="1071" w:type="dxa"/>
            <w:tcBorders>
              <w:top w:val="nil"/>
              <w:left w:val="single" w:sz="4" w:space="0" w:color="auto"/>
              <w:bottom w:val="nil"/>
              <w:right w:val="nil"/>
            </w:tcBorders>
            <w:vAlign w:val="center"/>
          </w:tcPr>
          <w:p w:rsidR="00F67965" w:rsidRPr="005D1271" w:rsidRDefault="00180B38" w:rsidP="005D1271">
            <w:pPr>
              <w:topLinePunct/>
              <w:jc w:val="center"/>
              <w:rPr>
                <w:rFonts w:eastAsia="標楷體"/>
                <w:bCs/>
                <w:color w:val="000000" w:themeColor="text1"/>
                <w:szCs w:val="20"/>
              </w:rPr>
            </w:pPr>
            <w:r>
              <w:rPr>
                <w:rFonts w:eastAsia="標楷體" w:hint="eastAsia"/>
                <w:bCs/>
                <w:color w:val="000000" w:themeColor="text1"/>
                <w:szCs w:val="20"/>
              </w:rPr>
              <w:t>1,976</w:t>
            </w:r>
          </w:p>
        </w:tc>
        <w:tc>
          <w:tcPr>
            <w:tcW w:w="730" w:type="dxa"/>
            <w:tcBorders>
              <w:top w:val="nil"/>
              <w:left w:val="single" w:sz="4" w:space="0" w:color="auto"/>
              <w:bottom w:val="nil"/>
              <w:right w:val="single" w:sz="4" w:space="0" w:color="auto"/>
            </w:tcBorders>
            <w:vAlign w:val="center"/>
          </w:tcPr>
          <w:p w:rsidR="00F67965" w:rsidRPr="005D1271" w:rsidRDefault="00180B38" w:rsidP="005D1271">
            <w:pPr>
              <w:topLinePunct/>
              <w:jc w:val="center"/>
              <w:rPr>
                <w:rFonts w:eastAsia="標楷體"/>
                <w:bCs/>
                <w:color w:val="000000" w:themeColor="text1"/>
                <w:szCs w:val="20"/>
              </w:rPr>
            </w:pPr>
            <w:r>
              <w:rPr>
                <w:rFonts w:eastAsia="標楷體" w:hint="eastAsia"/>
                <w:bCs/>
                <w:color w:val="000000" w:themeColor="text1"/>
                <w:szCs w:val="20"/>
              </w:rPr>
              <w:t>11.4</w:t>
            </w:r>
          </w:p>
        </w:tc>
        <w:tc>
          <w:tcPr>
            <w:tcW w:w="807" w:type="dxa"/>
            <w:tcBorders>
              <w:top w:val="nil"/>
              <w:left w:val="nil"/>
              <w:bottom w:val="nil"/>
              <w:right w:val="nil"/>
            </w:tcBorders>
            <w:vAlign w:val="center"/>
          </w:tcPr>
          <w:p w:rsidR="00F67965" w:rsidRPr="005D1271" w:rsidRDefault="00180B38" w:rsidP="005D1271">
            <w:pPr>
              <w:topLinePunct/>
              <w:jc w:val="center"/>
              <w:rPr>
                <w:rFonts w:eastAsia="標楷體"/>
                <w:bCs/>
                <w:color w:val="000000" w:themeColor="text1"/>
                <w:szCs w:val="20"/>
              </w:rPr>
            </w:pPr>
            <w:r>
              <w:rPr>
                <w:rFonts w:eastAsia="標楷體" w:hint="eastAsia"/>
                <w:bCs/>
                <w:color w:val="000000" w:themeColor="text1"/>
                <w:szCs w:val="20"/>
              </w:rPr>
              <w:t>-22.2</w:t>
            </w:r>
          </w:p>
        </w:tc>
      </w:tr>
      <w:tr w:rsidR="00180B38" w:rsidRPr="003B6B9A" w:rsidTr="00FB7596">
        <w:trPr>
          <w:trHeight w:val="580"/>
        </w:trPr>
        <w:tc>
          <w:tcPr>
            <w:tcW w:w="2030" w:type="dxa"/>
            <w:tcBorders>
              <w:top w:val="nil"/>
              <w:left w:val="nil"/>
              <w:bottom w:val="nil"/>
              <w:right w:val="single" w:sz="4" w:space="0" w:color="auto"/>
            </w:tcBorders>
            <w:vAlign w:val="center"/>
          </w:tcPr>
          <w:p w:rsidR="00F67965" w:rsidRPr="005D1271" w:rsidRDefault="00F67965" w:rsidP="00FB7596">
            <w:pPr>
              <w:topLinePunct/>
              <w:jc w:val="both"/>
              <w:rPr>
                <w:rFonts w:eastAsia="標楷體"/>
                <w:bCs/>
                <w:color w:val="000000" w:themeColor="text1"/>
                <w:szCs w:val="20"/>
              </w:rPr>
            </w:pPr>
            <w:r w:rsidRPr="005D1271">
              <w:rPr>
                <w:rFonts w:eastAsia="標楷體"/>
                <w:bCs/>
                <w:color w:val="000000" w:themeColor="text1"/>
                <w:szCs w:val="20"/>
              </w:rPr>
              <w:t>機械</w:t>
            </w:r>
          </w:p>
        </w:tc>
        <w:tc>
          <w:tcPr>
            <w:tcW w:w="1080" w:type="dxa"/>
            <w:tcBorders>
              <w:top w:val="nil"/>
              <w:left w:val="single" w:sz="4" w:space="0" w:color="auto"/>
              <w:bottom w:val="nil"/>
              <w:right w:val="nil"/>
            </w:tcBorders>
            <w:vAlign w:val="center"/>
          </w:tcPr>
          <w:p w:rsidR="00F67965" w:rsidRPr="005D1271" w:rsidRDefault="00285E34" w:rsidP="005D1271">
            <w:pPr>
              <w:topLinePunct/>
              <w:jc w:val="center"/>
              <w:rPr>
                <w:rFonts w:eastAsia="標楷體"/>
                <w:bCs/>
                <w:color w:val="000000" w:themeColor="text1"/>
                <w:szCs w:val="20"/>
              </w:rPr>
            </w:pPr>
            <w:r>
              <w:rPr>
                <w:rFonts w:eastAsia="標楷體" w:hint="eastAsia"/>
                <w:bCs/>
                <w:color w:val="000000" w:themeColor="text1"/>
                <w:szCs w:val="20"/>
              </w:rPr>
              <w:t>1,458</w:t>
            </w:r>
          </w:p>
        </w:tc>
        <w:tc>
          <w:tcPr>
            <w:tcW w:w="784" w:type="dxa"/>
            <w:tcBorders>
              <w:top w:val="nil"/>
              <w:left w:val="single" w:sz="4" w:space="0" w:color="auto"/>
              <w:bottom w:val="nil"/>
              <w:right w:val="single" w:sz="4" w:space="0" w:color="auto"/>
            </w:tcBorders>
            <w:vAlign w:val="center"/>
          </w:tcPr>
          <w:p w:rsidR="00F67965" w:rsidRPr="005D1271" w:rsidRDefault="00285E34" w:rsidP="005D1271">
            <w:pPr>
              <w:topLinePunct/>
              <w:jc w:val="center"/>
              <w:rPr>
                <w:rFonts w:eastAsia="標楷體"/>
                <w:bCs/>
                <w:color w:val="000000" w:themeColor="text1"/>
                <w:szCs w:val="20"/>
              </w:rPr>
            </w:pPr>
            <w:r>
              <w:rPr>
                <w:rFonts w:eastAsia="標楷體" w:hint="eastAsia"/>
                <w:bCs/>
                <w:color w:val="000000" w:themeColor="text1"/>
                <w:szCs w:val="20"/>
              </w:rPr>
              <w:t>6.5</w:t>
            </w:r>
          </w:p>
        </w:tc>
        <w:tc>
          <w:tcPr>
            <w:tcW w:w="855" w:type="dxa"/>
            <w:tcBorders>
              <w:top w:val="nil"/>
              <w:left w:val="nil"/>
              <w:bottom w:val="nil"/>
              <w:right w:val="double" w:sz="4" w:space="0" w:color="auto"/>
            </w:tcBorders>
            <w:vAlign w:val="center"/>
          </w:tcPr>
          <w:p w:rsidR="00F67965" w:rsidRPr="005D1271" w:rsidRDefault="00782773" w:rsidP="00782773">
            <w:pPr>
              <w:topLinePunct/>
              <w:jc w:val="center"/>
              <w:rPr>
                <w:rFonts w:eastAsia="標楷體"/>
                <w:bCs/>
                <w:color w:val="000000" w:themeColor="text1"/>
                <w:szCs w:val="20"/>
              </w:rPr>
            </w:pPr>
            <w:r>
              <w:rPr>
                <w:rFonts w:eastAsia="標楷體" w:hint="eastAsia"/>
                <w:bCs/>
                <w:color w:val="000000" w:themeColor="text1"/>
                <w:szCs w:val="20"/>
              </w:rPr>
              <w:t>-11.4</w:t>
            </w:r>
          </w:p>
        </w:tc>
        <w:tc>
          <w:tcPr>
            <w:tcW w:w="2141" w:type="dxa"/>
            <w:tcBorders>
              <w:top w:val="nil"/>
              <w:left w:val="double" w:sz="4" w:space="0" w:color="auto"/>
              <w:bottom w:val="nil"/>
              <w:right w:val="single" w:sz="4" w:space="0" w:color="auto"/>
            </w:tcBorders>
            <w:vAlign w:val="center"/>
          </w:tcPr>
          <w:p w:rsidR="00F67965" w:rsidRPr="005D1271" w:rsidRDefault="00F67965" w:rsidP="00FB7596">
            <w:pPr>
              <w:topLinePunct/>
              <w:rPr>
                <w:rFonts w:eastAsia="標楷體"/>
                <w:bCs/>
                <w:color w:val="000000" w:themeColor="text1"/>
                <w:szCs w:val="20"/>
              </w:rPr>
            </w:pPr>
            <w:r w:rsidRPr="005D1271">
              <w:rPr>
                <w:rFonts w:eastAsia="標楷體"/>
                <w:bCs/>
                <w:color w:val="000000" w:themeColor="text1"/>
                <w:szCs w:val="20"/>
              </w:rPr>
              <w:t>機械</w:t>
            </w:r>
          </w:p>
        </w:tc>
        <w:tc>
          <w:tcPr>
            <w:tcW w:w="1071" w:type="dxa"/>
            <w:tcBorders>
              <w:top w:val="nil"/>
              <w:left w:val="single" w:sz="4" w:space="0" w:color="auto"/>
              <w:bottom w:val="nil"/>
              <w:right w:val="nil"/>
            </w:tcBorders>
            <w:vAlign w:val="center"/>
          </w:tcPr>
          <w:p w:rsidR="00F67965" w:rsidRPr="005D1271" w:rsidRDefault="00180B38" w:rsidP="005D1271">
            <w:pPr>
              <w:topLinePunct/>
              <w:jc w:val="center"/>
              <w:rPr>
                <w:rFonts w:eastAsia="標楷體"/>
                <w:bCs/>
                <w:color w:val="000000" w:themeColor="text1"/>
                <w:szCs w:val="20"/>
              </w:rPr>
            </w:pPr>
            <w:r>
              <w:rPr>
                <w:rFonts w:eastAsia="標楷體" w:hint="eastAsia"/>
                <w:bCs/>
                <w:color w:val="000000" w:themeColor="text1"/>
                <w:szCs w:val="20"/>
              </w:rPr>
              <w:t>1,750</w:t>
            </w:r>
          </w:p>
        </w:tc>
        <w:tc>
          <w:tcPr>
            <w:tcW w:w="730" w:type="dxa"/>
            <w:tcBorders>
              <w:top w:val="nil"/>
              <w:left w:val="single" w:sz="4" w:space="0" w:color="auto"/>
              <w:bottom w:val="nil"/>
              <w:right w:val="single" w:sz="4" w:space="0" w:color="auto"/>
            </w:tcBorders>
            <w:vAlign w:val="center"/>
          </w:tcPr>
          <w:p w:rsidR="00F67965" w:rsidRPr="005D1271" w:rsidRDefault="00180B38" w:rsidP="005D1271">
            <w:pPr>
              <w:topLinePunct/>
              <w:jc w:val="center"/>
              <w:rPr>
                <w:rFonts w:eastAsia="標楷體"/>
                <w:bCs/>
                <w:color w:val="000000" w:themeColor="text1"/>
                <w:szCs w:val="20"/>
              </w:rPr>
            </w:pPr>
            <w:r>
              <w:rPr>
                <w:rFonts w:eastAsia="標楷體" w:hint="eastAsia"/>
                <w:bCs/>
                <w:color w:val="000000" w:themeColor="text1"/>
                <w:szCs w:val="20"/>
              </w:rPr>
              <w:t>10.1</w:t>
            </w:r>
          </w:p>
        </w:tc>
        <w:tc>
          <w:tcPr>
            <w:tcW w:w="807" w:type="dxa"/>
            <w:tcBorders>
              <w:top w:val="nil"/>
              <w:left w:val="nil"/>
              <w:bottom w:val="nil"/>
              <w:right w:val="nil"/>
            </w:tcBorders>
            <w:vAlign w:val="center"/>
          </w:tcPr>
          <w:p w:rsidR="00F67965" w:rsidRPr="005D1271" w:rsidRDefault="00180B38" w:rsidP="005D1271">
            <w:pPr>
              <w:topLinePunct/>
              <w:jc w:val="center"/>
              <w:rPr>
                <w:rFonts w:eastAsia="標楷體"/>
                <w:bCs/>
                <w:color w:val="000000" w:themeColor="text1"/>
                <w:szCs w:val="20"/>
              </w:rPr>
            </w:pPr>
            <w:r>
              <w:rPr>
                <w:rFonts w:eastAsia="標楷體" w:hint="eastAsia"/>
                <w:bCs/>
                <w:color w:val="000000" w:themeColor="text1"/>
                <w:szCs w:val="20"/>
              </w:rPr>
              <w:t>-5.9</w:t>
            </w:r>
          </w:p>
        </w:tc>
      </w:tr>
      <w:tr w:rsidR="00180B38" w:rsidRPr="003B6B9A" w:rsidTr="00FB7596">
        <w:trPr>
          <w:trHeight w:val="580"/>
        </w:trPr>
        <w:tc>
          <w:tcPr>
            <w:tcW w:w="2030" w:type="dxa"/>
            <w:tcBorders>
              <w:top w:val="nil"/>
              <w:left w:val="nil"/>
              <w:bottom w:val="nil"/>
              <w:right w:val="single" w:sz="4" w:space="0" w:color="auto"/>
            </w:tcBorders>
            <w:vAlign w:val="center"/>
          </w:tcPr>
          <w:p w:rsidR="00F67965" w:rsidRPr="005D1271" w:rsidRDefault="009D21A2" w:rsidP="00782773">
            <w:pPr>
              <w:topLinePunct/>
              <w:rPr>
                <w:rFonts w:eastAsia="標楷體"/>
                <w:bCs/>
                <w:color w:val="000000" w:themeColor="text1"/>
                <w:szCs w:val="20"/>
              </w:rPr>
            </w:pPr>
            <w:r w:rsidRPr="005D1271">
              <w:rPr>
                <w:rFonts w:eastAsia="標楷體" w:hint="eastAsia"/>
                <w:bCs/>
                <w:color w:val="000000" w:themeColor="text1"/>
                <w:szCs w:val="20"/>
              </w:rPr>
              <w:t>光學</w:t>
            </w:r>
            <w:r w:rsidRPr="00782773">
              <w:rPr>
                <w:rFonts w:eastAsia="標楷體" w:hint="eastAsia"/>
                <w:bCs/>
                <w:color w:val="000000" w:themeColor="text1"/>
                <w:szCs w:val="20"/>
              </w:rPr>
              <w:t>、照相、計量、醫療等產品</w:t>
            </w:r>
          </w:p>
        </w:tc>
        <w:tc>
          <w:tcPr>
            <w:tcW w:w="1080" w:type="dxa"/>
            <w:tcBorders>
              <w:top w:val="nil"/>
              <w:left w:val="single" w:sz="4" w:space="0" w:color="auto"/>
              <w:bottom w:val="nil"/>
              <w:right w:val="nil"/>
            </w:tcBorders>
            <w:vAlign w:val="center"/>
          </w:tcPr>
          <w:p w:rsidR="00F67965" w:rsidRPr="005D1271" w:rsidRDefault="009D21A2" w:rsidP="009D21A2">
            <w:pPr>
              <w:topLinePunct/>
              <w:jc w:val="center"/>
              <w:rPr>
                <w:rFonts w:eastAsia="標楷體"/>
                <w:bCs/>
                <w:color w:val="000000" w:themeColor="text1"/>
                <w:szCs w:val="20"/>
              </w:rPr>
            </w:pPr>
            <w:r>
              <w:rPr>
                <w:rFonts w:eastAsia="標楷體" w:hint="eastAsia"/>
                <w:bCs/>
                <w:color w:val="000000" w:themeColor="text1"/>
                <w:szCs w:val="20"/>
              </w:rPr>
              <w:t>1,310</w:t>
            </w:r>
          </w:p>
        </w:tc>
        <w:tc>
          <w:tcPr>
            <w:tcW w:w="784" w:type="dxa"/>
            <w:tcBorders>
              <w:top w:val="nil"/>
              <w:left w:val="single" w:sz="4" w:space="0" w:color="auto"/>
              <w:bottom w:val="nil"/>
              <w:right w:val="single" w:sz="4" w:space="0" w:color="auto"/>
            </w:tcBorders>
            <w:vAlign w:val="center"/>
          </w:tcPr>
          <w:p w:rsidR="00F67965" w:rsidRPr="005D1271" w:rsidRDefault="00285E34" w:rsidP="005D1271">
            <w:pPr>
              <w:topLinePunct/>
              <w:jc w:val="center"/>
              <w:rPr>
                <w:rFonts w:eastAsia="標楷體"/>
                <w:bCs/>
                <w:color w:val="000000" w:themeColor="text1"/>
                <w:szCs w:val="20"/>
              </w:rPr>
            </w:pPr>
            <w:r>
              <w:rPr>
                <w:rFonts w:eastAsia="標楷體" w:hint="eastAsia"/>
                <w:bCs/>
                <w:color w:val="000000" w:themeColor="text1"/>
                <w:szCs w:val="20"/>
              </w:rPr>
              <w:t>5.8</w:t>
            </w:r>
          </w:p>
        </w:tc>
        <w:tc>
          <w:tcPr>
            <w:tcW w:w="855" w:type="dxa"/>
            <w:tcBorders>
              <w:top w:val="nil"/>
              <w:left w:val="nil"/>
              <w:bottom w:val="nil"/>
              <w:right w:val="double" w:sz="4" w:space="0" w:color="auto"/>
            </w:tcBorders>
            <w:vAlign w:val="center"/>
          </w:tcPr>
          <w:p w:rsidR="00F67965" w:rsidRPr="005D1271" w:rsidRDefault="00782773" w:rsidP="00782773">
            <w:pPr>
              <w:topLinePunct/>
              <w:jc w:val="center"/>
              <w:rPr>
                <w:rFonts w:eastAsia="標楷體"/>
                <w:bCs/>
                <w:color w:val="000000" w:themeColor="text1"/>
                <w:szCs w:val="20"/>
              </w:rPr>
            </w:pPr>
            <w:r>
              <w:rPr>
                <w:rFonts w:eastAsia="標楷體" w:hint="eastAsia"/>
                <w:bCs/>
                <w:color w:val="000000" w:themeColor="text1"/>
                <w:szCs w:val="20"/>
              </w:rPr>
              <w:t>-20.5</w:t>
            </w:r>
          </w:p>
        </w:tc>
        <w:tc>
          <w:tcPr>
            <w:tcW w:w="2141" w:type="dxa"/>
            <w:tcBorders>
              <w:top w:val="nil"/>
              <w:left w:val="double" w:sz="4" w:space="0" w:color="auto"/>
              <w:bottom w:val="nil"/>
              <w:right w:val="single" w:sz="4" w:space="0" w:color="auto"/>
            </w:tcBorders>
            <w:vAlign w:val="center"/>
          </w:tcPr>
          <w:p w:rsidR="00F67965" w:rsidRPr="005D1271" w:rsidRDefault="00F67965" w:rsidP="00FB7596">
            <w:pPr>
              <w:topLinePunct/>
              <w:rPr>
                <w:rFonts w:eastAsia="標楷體"/>
                <w:bCs/>
                <w:color w:val="000000" w:themeColor="text1"/>
                <w:szCs w:val="20"/>
              </w:rPr>
            </w:pPr>
            <w:r w:rsidRPr="005D1271">
              <w:rPr>
                <w:rFonts w:eastAsia="標楷體"/>
                <w:bCs/>
                <w:color w:val="000000" w:themeColor="text1"/>
                <w:szCs w:val="20"/>
              </w:rPr>
              <w:t>基本金屬及其製品</w:t>
            </w:r>
          </w:p>
        </w:tc>
        <w:tc>
          <w:tcPr>
            <w:tcW w:w="1071" w:type="dxa"/>
            <w:tcBorders>
              <w:top w:val="nil"/>
              <w:left w:val="single" w:sz="4" w:space="0" w:color="auto"/>
              <w:bottom w:val="nil"/>
              <w:right w:val="nil"/>
            </w:tcBorders>
            <w:vAlign w:val="center"/>
          </w:tcPr>
          <w:p w:rsidR="00F67965" w:rsidRPr="005D1271" w:rsidRDefault="00180B38" w:rsidP="005D1271">
            <w:pPr>
              <w:topLinePunct/>
              <w:jc w:val="center"/>
              <w:rPr>
                <w:rFonts w:eastAsia="標楷體"/>
                <w:bCs/>
                <w:color w:val="000000" w:themeColor="text1"/>
                <w:szCs w:val="20"/>
              </w:rPr>
            </w:pPr>
            <w:r>
              <w:rPr>
                <w:rFonts w:eastAsia="標楷體" w:hint="eastAsia"/>
                <w:bCs/>
                <w:color w:val="000000" w:themeColor="text1"/>
                <w:szCs w:val="20"/>
              </w:rPr>
              <w:t>1,285</w:t>
            </w:r>
          </w:p>
        </w:tc>
        <w:tc>
          <w:tcPr>
            <w:tcW w:w="730" w:type="dxa"/>
            <w:tcBorders>
              <w:top w:val="nil"/>
              <w:left w:val="single" w:sz="4" w:space="0" w:color="auto"/>
              <w:bottom w:val="nil"/>
              <w:right w:val="single" w:sz="4" w:space="0" w:color="auto"/>
            </w:tcBorders>
            <w:vAlign w:val="center"/>
          </w:tcPr>
          <w:p w:rsidR="00F67965" w:rsidRPr="005D1271" w:rsidRDefault="00180B38" w:rsidP="005D1271">
            <w:pPr>
              <w:topLinePunct/>
              <w:jc w:val="center"/>
              <w:rPr>
                <w:rFonts w:eastAsia="標楷體"/>
                <w:bCs/>
                <w:color w:val="000000" w:themeColor="text1"/>
                <w:szCs w:val="20"/>
              </w:rPr>
            </w:pPr>
            <w:r>
              <w:rPr>
                <w:rFonts w:eastAsia="標楷體" w:hint="eastAsia"/>
                <w:bCs/>
                <w:color w:val="000000" w:themeColor="text1"/>
                <w:szCs w:val="20"/>
              </w:rPr>
              <w:t>7.4</w:t>
            </w:r>
          </w:p>
        </w:tc>
        <w:tc>
          <w:tcPr>
            <w:tcW w:w="807" w:type="dxa"/>
            <w:tcBorders>
              <w:top w:val="nil"/>
              <w:left w:val="nil"/>
              <w:bottom w:val="nil"/>
              <w:right w:val="nil"/>
            </w:tcBorders>
            <w:vAlign w:val="center"/>
          </w:tcPr>
          <w:p w:rsidR="00F67965" w:rsidRPr="005D1271" w:rsidRDefault="00180B38" w:rsidP="005D1271">
            <w:pPr>
              <w:topLinePunct/>
              <w:jc w:val="center"/>
              <w:rPr>
                <w:rFonts w:eastAsia="標楷體"/>
                <w:bCs/>
                <w:color w:val="000000" w:themeColor="text1"/>
                <w:szCs w:val="20"/>
              </w:rPr>
            </w:pPr>
            <w:r>
              <w:rPr>
                <w:rFonts w:eastAsia="標楷體" w:hint="eastAsia"/>
                <w:bCs/>
                <w:color w:val="000000" w:themeColor="text1"/>
                <w:szCs w:val="20"/>
              </w:rPr>
              <w:t>-36.9</w:t>
            </w:r>
          </w:p>
        </w:tc>
      </w:tr>
      <w:tr w:rsidR="00180B38" w:rsidRPr="003B6B9A" w:rsidTr="00FB7596">
        <w:trPr>
          <w:trHeight w:val="580"/>
        </w:trPr>
        <w:tc>
          <w:tcPr>
            <w:tcW w:w="2030" w:type="dxa"/>
            <w:tcBorders>
              <w:top w:val="nil"/>
              <w:left w:val="nil"/>
              <w:bottom w:val="nil"/>
              <w:right w:val="single" w:sz="4" w:space="0" w:color="auto"/>
            </w:tcBorders>
            <w:vAlign w:val="center"/>
          </w:tcPr>
          <w:p w:rsidR="00F67965" w:rsidRPr="005D1271" w:rsidRDefault="009D21A2" w:rsidP="00FB7596">
            <w:pPr>
              <w:topLinePunct/>
              <w:jc w:val="both"/>
              <w:rPr>
                <w:rFonts w:eastAsia="標楷體"/>
                <w:bCs/>
                <w:color w:val="000000" w:themeColor="text1"/>
                <w:szCs w:val="20"/>
              </w:rPr>
            </w:pPr>
            <w:r w:rsidRPr="005D1271">
              <w:rPr>
                <w:rFonts w:eastAsia="標楷體" w:hint="eastAsia"/>
                <w:bCs/>
                <w:color w:val="000000" w:themeColor="text1"/>
                <w:szCs w:val="20"/>
              </w:rPr>
              <w:t>化學品</w:t>
            </w:r>
          </w:p>
        </w:tc>
        <w:tc>
          <w:tcPr>
            <w:tcW w:w="1080" w:type="dxa"/>
            <w:tcBorders>
              <w:top w:val="nil"/>
              <w:left w:val="single" w:sz="4" w:space="0" w:color="auto"/>
              <w:bottom w:val="nil"/>
              <w:right w:val="nil"/>
            </w:tcBorders>
            <w:vAlign w:val="center"/>
          </w:tcPr>
          <w:p w:rsidR="00F67965" w:rsidRPr="005D1271" w:rsidRDefault="009D21A2" w:rsidP="005D1271">
            <w:pPr>
              <w:topLinePunct/>
              <w:jc w:val="center"/>
              <w:rPr>
                <w:rFonts w:eastAsia="標楷體"/>
                <w:bCs/>
                <w:color w:val="000000" w:themeColor="text1"/>
                <w:szCs w:val="20"/>
              </w:rPr>
            </w:pPr>
            <w:r>
              <w:rPr>
                <w:rFonts w:eastAsia="標楷體" w:hint="eastAsia"/>
                <w:bCs/>
                <w:color w:val="000000" w:themeColor="text1"/>
                <w:szCs w:val="20"/>
              </w:rPr>
              <w:t>1,298</w:t>
            </w:r>
          </w:p>
        </w:tc>
        <w:tc>
          <w:tcPr>
            <w:tcW w:w="784" w:type="dxa"/>
            <w:tcBorders>
              <w:top w:val="nil"/>
              <w:left w:val="single" w:sz="4" w:space="0" w:color="auto"/>
              <w:bottom w:val="nil"/>
              <w:right w:val="single" w:sz="4" w:space="0" w:color="auto"/>
            </w:tcBorders>
            <w:vAlign w:val="center"/>
          </w:tcPr>
          <w:p w:rsidR="00F67965" w:rsidRPr="005D1271" w:rsidRDefault="00285E34" w:rsidP="005D1271">
            <w:pPr>
              <w:topLinePunct/>
              <w:jc w:val="center"/>
              <w:rPr>
                <w:rFonts w:eastAsia="標楷體"/>
                <w:bCs/>
                <w:color w:val="000000" w:themeColor="text1"/>
                <w:szCs w:val="20"/>
              </w:rPr>
            </w:pPr>
            <w:r>
              <w:rPr>
                <w:rFonts w:eastAsia="標楷體" w:hint="eastAsia"/>
                <w:bCs/>
                <w:color w:val="000000" w:themeColor="text1"/>
                <w:szCs w:val="20"/>
              </w:rPr>
              <w:t>5.8</w:t>
            </w:r>
          </w:p>
        </w:tc>
        <w:tc>
          <w:tcPr>
            <w:tcW w:w="855" w:type="dxa"/>
            <w:tcBorders>
              <w:top w:val="nil"/>
              <w:left w:val="nil"/>
              <w:bottom w:val="nil"/>
              <w:right w:val="double" w:sz="4" w:space="0" w:color="auto"/>
            </w:tcBorders>
            <w:vAlign w:val="center"/>
          </w:tcPr>
          <w:p w:rsidR="00F67965" w:rsidRPr="005D1271" w:rsidRDefault="009D21A2" w:rsidP="005D1271">
            <w:pPr>
              <w:topLinePunct/>
              <w:jc w:val="center"/>
              <w:rPr>
                <w:rFonts w:eastAsia="標楷體"/>
                <w:bCs/>
                <w:color w:val="000000" w:themeColor="text1"/>
                <w:szCs w:val="20"/>
              </w:rPr>
            </w:pPr>
            <w:r>
              <w:rPr>
                <w:rFonts w:eastAsia="標楷體" w:hint="eastAsia"/>
                <w:bCs/>
                <w:color w:val="000000" w:themeColor="text1"/>
                <w:szCs w:val="20"/>
              </w:rPr>
              <w:t>-24.9</w:t>
            </w:r>
          </w:p>
        </w:tc>
        <w:tc>
          <w:tcPr>
            <w:tcW w:w="2141" w:type="dxa"/>
            <w:tcBorders>
              <w:top w:val="nil"/>
              <w:left w:val="double" w:sz="4" w:space="0" w:color="auto"/>
              <w:bottom w:val="nil"/>
              <w:right w:val="single" w:sz="4" w:space="0" w:color="auto"/>
            </w:tcBorders>
            <w:vAlign w:val="center"/>
          </w:tcPr>
          <w:p w:rsidR="00F67965" w:rsidRPr="005D1271" w:rsidRDefault="00276A15" w:rsidP="00276A15">
            <w:pPr>
              <w:topLinePunct/>
              <w:rPr>
                <w:rFonts w:eastAsia="標楷體"/>
                <w:bCs/>
                <w:color w:val="000000" w:themeColor="text1"/>
                <w:szCs w:val="20"/>
              </w:rPr>
            </w:pPr>
            <w:r w:rsidRPr="005D1271">
              <w:rPr>
                <w:rFonts w:eastAsia="標楷體"/>
                <w:bCs/>
                <w:color w:val="000000" w:themeColor="text1"/>
                <w:szCs w:val="20"/>
              </w:rPr>
              <w:t>精密儀器、鐘錶、樂器</w:t>
            </w:r>
          </w:p>
        </w:tc>
        <w:tc>
          <w:tcPr>
            <w:tcW w:w="1071" w:type="dxa"/>
            <w:tcBorders>
              <w:top w:val="nil"/>
              <w:left w:val="single" w:sz="4" w:space="0" w:color="auto"/>
              <w:bottom w:val="nil"/>
              <w:right w:val="nil"/>
            </w:tcBorders>
            <w:vAlign w:val="center"/>
          </w:tcPr>
          <w:p w:rsidR="00F67965" w:rsidRPr="005D1271" w:rsidRDefault="00180B38" w:rsidP="00276A15">
            <w:pPr>
              <w:topLinePunct/>
              <w:jc w:val="center"/>
              <w:rPr>
                <w:rFonts w:eastAsia="標楷體"/>
                <w:bCs/>
                <w:color w:val="000000" w:themeColor="text1"/>
                <w:szCs w:val="20"/>
              </w:rPr>
            </w:pPr>
            <w:r>
              <w:rPr>
                <w:rFonts w:eastAsia="標楷體" w:hint="eastAsia"/>
                <w:bCs/>
                <w:color w:val="000000" w:themeColor="text1"/>
                <w:szCs w:val="20"/>
              </w:rPr>
              <w:t>809</w:t>
            </w:r>
          </w:p>
        </w:tc>
        <w:tc>
          <w:tcPr>
            <w:tcW w:w="730" w:type="dxa"/>
            <w:tcBorders>
              <w:top w:val="nil"/>
              <w:left w:val="single" w:sz="4" w:space="0" w:color="auto"/>
              <w:bottom w:val="nil"/>
              <w:right w:val="single" w:sz="4" w:space="0" w:color="auto"/>
            </w:tcBorders>
            <w:vAlign w:val="center"/>
          </w:tcPr>
          <w:p w:rsidR="00F67965" w:rsidRPr="005D1271" w:rsidRDefault="00180B38" w:rsidP="00276A15">
            <w:pPr>
              <w:topLinePunct/>
              <w:jc w:val="center"/>
              <w:rPr>
                <w:rFonts w:eastAsia="標楷體"/>
                <w:bCs/>
                <w:color w:val="000000" w:themeColor="text1"/>
                <w:szCs w:val="20"/>
              </w:rPr>
            </w:pPr>
            <w:r>
              <w:rPr>
                <w:rFonts w:eastAsia="標楷體" w:hint="eastAsia"/>
                <w:bCs/>
                <w:color w:val="000000" w:themeColor="text1"/>
                <w:szCs w:val="20"/>
              </w:rPr>
              <w:t>4.7</w:t>
            </w:r>
          </w:p>
        </w:tc>
        <w:tc>
          <w:tcPr>
            <w:tcW w:w="807" w:type="dxa"/>
            <w:tcBorders>
              <w:top w:val="nil"/>
              <w:left w:val="nil"/>
              <w:bottom w:val="nil"/>
              <w:right w:val="nil"/>
            </w:tcBorders>
            <w:vAlign w:val="center"/>
          </w:tcPr>
          <w:p w:rsidR="00F67965" w:rsidRPr="005D1271" w:rsidRDefault="00180B38" w:rsidP="005D1271">
            <w:pPr>
              <w:topLinePunct/>
              <w:jc w:val="center"/>
              <w:rPr>
                <w:rFonts w:eastAsia="標楷體"/>
                <w:bCs/>
                <w:color w:val="000000" w:themeColor="text1"/>
                <w:szCs w:val="20"/>
              </w:rPr>
            </w:pPr>
            <w:r>
              <w:rPr>
                <w:rFonts w:eastAsia="標楷體" w:hint="eastAsia"/>
                <w:bCs/>
                <w:color w:val="000000" w:themeColor="text1"/>
                <w:szCs w:val="20"/>
              </w:rPr>
              <w:t>-16.1</w:t>
            </w:r>
          </w:p>
        </w:tc>
      </w:tr>
      <w:tr w:rsidR="00180B38" w:rsidRPr="003B6B9A" w:rsidTr="00FB7596">
        <w:trPr>
          <w:trHeight w:val="580"/>
        </w:trPr>
        <w:tc>
          <w:tcPr>
            <w:tcW w:w="2030" w:type="dxa"/>
            <w:tcBorders>
              <w:top w:val="nil"/>
              <w:left w:val="nil"/>
              <w:bottom w:val="single" w:sz="4" w:space="0" w:color="auto"/>
              <w:right w:val="single" w:sz="4" w:space="0" w:color="auto"/>
            </w:tcBorders>
            <w:vAlign w:val="center"/>
          </w:tcPr>
          <w:p w:rsidR="00F67965" w:rsidRPr="005D1271" w:rsidRDefault="00F67965" w:rsidP="00FB7596">
            <w:pPr>
              <w:topLinePunct/>
              <w:jc w:val="both"/>
              <w:rPr>
                <w:rFonts w:eastAsia="標楷體"/>
                <w:bCs/>
                <w:color w:val="000000" w:themeColor="text1"/>
                <w:szCs w:val="20"/>
              </w:rPr>
            </w:pPr>
            <w:r w:rsidRPr="005D1271">
              <w:rPr>
                <w:rFonts w:eastAsia="標楷體" w:hint="eastAsia"/>
                <w:bCs/>
                <w:color w:val="000000" w:themeColor="text1"/>
                <w:szCs w:val="20"/>
              </w:rPr>
              <w:t>資訊與通信產品</w:t>
            </w:r>
          </w:p>
        </w:tc>
        <w:tc>
          <w:tcPr>
            <w:tcW w:w="1080" w:type="dxa"/>
            <w:tcBorders>
              <w:top w:val="nil"/>
              <w:left w:val="single" w:sz="4" w:space="0" w:color="auto"/>
              <w:bottom w:val="single" w:sz="4" w:space="0" w:color="auto"/>
              <w:right w:val="single" w:sz="4" w:space="0" w:color="auto"/>
            </w:tcBorders>
            <w:vAlign w:val="center"/>
          </w:tcPr>
          <w:p w:rsidR="00F67965" w:rsidRPr="005D1271" w:rsidRDefault="00285E34" w:rsidP="00FB7596">
            <w:pPr>
              <w:topLinePunct/>
              <w:jc w:val="center"/>
              <w:rPr>
                <w:rFonts w:eastAsia="標楷體"/>
                <w:bCs/>
                <w:color w:val="000000" w:themeColor="text1"/>
                <w:szCs w:val="20"/>
              </w:rPr>
            </w:pPr>
            <w:r>
              <w:rPr>
                <w:rFonts w:eastAsia="標楷體" w:hint="eastAsia"/>
                <w:bCs/>
                <w:color w:val="000000" w:themeColor="text1"/>
                <w:szCs w:val="20"/>
              </w:rPr>
              <w:t>888</w:t>
            </w:r>
          </w:p>
        </w:tc>
        <w:tc>
          <w:tcPr>
            <w:tcW w:w="784" w:type="dxa"/>
            <w:tcBorders>
              <w:top w:val="nil"/>
              <w:left w:val="single" w:sz="4" w:space="0" w:color="auto"/>
              <w:bottom w:val="single" w:sz="4" w:space="0" w:color="auto"/>
              <w:right w:val="single" w:sz="4" w:space="0" w:color="auto"/>
            </w:tcBorders>
            <w:vAlign w:val="center"/>
          </w:tcPr>
          <w:p w:rsidR="00F67965" w:rsidRPr="005D1271" w:rsidRDefault="00285E34" w:rsidP="005D1271">
            <w:pPr>
              <w:topLinePunct/>
              <w:jc w:val="center"/>
              <w:rPr>
                <w:rFonts w:eastAsia="標楷體"/>
                <w:bCs/>
                <w:color w:val="000000" w:themeColor="text1"/>
                <w:szCs w:val="20"/>
              </w:rPr>
            </w:pPr>
            <w:r>
              <w:rPr>
                <w:rFonts w:eastAsia="標楷體" w:hint="eastAsia"/>
                <w:bCs/>
                <w:color w:val="000000" w:themeColor="text1"/>
                <w:szCs w:val="20"/>
              </w:rPr>
              <w:t>3.9</w:t>
            </w:r>
          </w:p>
        </w:tc>
        <w:tc>
          <w:tcPr>
            <w:tcW w:w="855" w:type="dxa"/>
            <w:tcBorders>
              <w:top w:val="nil"/>
              <w:left w:val="single" w:sz="4" w:space="0" w:color="auto"/>
              <w:bottom w:val="single" w:sz="4" w:space="0" w:color="auto"/>
              <w:right w:val="double" w:sz="4" w:space="0" w:color="auto"/>
            </w:tcBorders>
            <w:vAlign w:val="center"/>
          </w:tcPr>
          <w:p w:rsidR="00F67965" w:rsidRPr="005D1271" w:rsidRDefault="00285E34" w:rsidP="005D1271">
            <w:pPr>
              <w:topLinePunct/>
              <w:jc w:val="center"/>
              <w:rPr>
                <w:rFonts w:eastAsia="標楷體"/>
                <w:bCs/>
                <w:color w:val="000000" w:themeColor="text1"/>
                <w:szCs w:val="20"/>
              </w:rPr>
            </w:pPr>
            <w:r>
              <w:rPr>
                <w:rFonts w:eastAsia="標楷體" w:hint="eastAsia"/>
                <w:bCs/>
                <w:color w:val="000000" w:themeColor="text1"/>
                <w:szCs w:val="20"/>
              </w:rPr>
              <w:t>-22.1</w:t>
            </w:r>
          </w:p>
        </w:tc>
        <w:tc>
          <w:tcPr>
            <w:tcW w:w="2141" w:type="dxa"/>
            <w:tcBorders>
              <w:top w:val="nil"/>
              <w:left w:val="double" w:sz="4" w:space="0" w:color="auto"/>
              <w:bottom w:val="single" w:sz="4" w:space="0" w:color="auto"/>
              <w:right w:val="single" w:sz="4" w:space="0" w:color="auto"/>
            </w:tcBorders>
            <w:vAlign w:val="center"/>
          </w:tcPr>
          <w:p w:rsidR="00F67965" w:rsidRPr="005D1271" w:rsidRDefault="00276A15" w:rsidP="00FB7596">
            <w:pPr>
              <w:topLinePunct/>
              <w:rPr>
                <w:rFonts w:eastAsia="標楷體"/>
                <w:bCs/>
                <w:color w:val="000000" w:themeColor="text1"/>
                <w:szCs w:val="20"/>
              </w:rPr>
            </w:pPr>
            <w:r w:rsidRPr="005D1271">
              <w:rPr>
                <w:rFonts w:eastAsia="標楷體" w:hint="eastAsia"/>
                <w:bCs/>
                <w:color w:val="000000" w:themeColor="text1"/>
                <w:szCs w:val="20"/>
              </w:rPr>
              <w:t>車輛、航空器、船舶及有關運輸設備</w:t>
            </w:r>
          </w:p>
        </w:tc>
        <w:tc>
          <w:tcPr>
            <w:tcW w:w="1071" w:type="dxa"/>
            <w:tcBorders>
              <w:top w:val="nil"/>
              <w:left w:val="single" w:sz="4" w:space="0" w:color="auto"/>
              <w:bottom w:val="single" w:sz="4" w:space="0" w:color="auto"/>
              <w:right w:val="single" w:sz="4" w:space="0" w:color="auto"/>
            </w:tcBorders>
            <w:vAlign w:val="center"/>
          </w:tcPr>
          <w:p w:rsidR="00F67965" w:rsidRPr="005D1271" w:rsidRDefault="00180B38" w:rsidP="005D1271">
            <w:pPr>
              <w:topLinePunct/>
              <w:jc w:val="center"/>
              <w:rPr>
                <w:rFonts w:eastAsia="標楷體"/>
                <w:bCs/>
                <w:color w:val="000000" w:themeColor="text1"/>
                <w:szCs w:val="20"/>
              </w:rPr>
            </w:pPr>
            <w:r>
              <w:rPr>
                <w:rFonts w:eastAsia="標楷體" w:hint="eastAsia"/>
                <w:bCs/>
                <w:color w:val="000000" w:themeColor="text1"/>
                <w:szCs w:val="20"/>
              </w:rPr>
              <w:t>706</w:t>
            </w:r>
          </w:p>
        </w:tc>
        <w:tc>
          <w:tcPr>
            <w:tcW w:w="730" w:type="dxa"/>
            <w:tcBorders>
              <w:top w:val="nil"/>
              <w:left w:val="single" w:sz="4" w:space="0" w:color="auto"/>
              <w:bottom w:val="single" w:sz="4" w:space="0" w:color="auto"/>
              <w:right w:val="single" w:sz="4" w:space="0" w:color="auto"/>
            </w:tcBorders>
            <w:vAlign w:val="center"/>
          </w:tcPr>
          <w:p w:rsidR="00F67965" w:rsidRPr="005D1271" w:rsidRDefault="00180B38" w:rsidP="005D1271">
            <w:pPr>
              <w:topLinePunct/>
              <w:jc w:val="center"/>
              <w:rPr>
                <w:rFonts w:eastAsia="標楷體"/>
                <w:bCs/>
                <w:color w:val="000000" w:themeColor="text1"/>
                <w:szCs w:val="20"/>
              </w:rPr>
            </w:pPr>
            <w:r>
              <w:rPr>
                <w:rFonts w:eastAsia="標楷體" w:hint="eastAsia"/>
                <w:bCs/>
                <w:color w:val="000000" w:themeColor="text1"/>
                <w:szCs w:val="20"/>
              </w:rPr>
              <w:t>4.1</w:t>
            </w:r>
          </w:p>
        </w:tc>
        <w:tc>
          <w:tcPr>
            <w:tcW w:w="807" w:type="dxa"/>
            <w:tcBorders>
              <w:top w:val="nil"/>
              <w:left w:val="single" w:sz="4" w:space="0" w:color="auto"/>
              <w:bottom w:val="single" w:sz="4" w:space="0" w:color="auto"/>
              <w:right w:val="nil"/>
            </w:tcBorders>
            <w:vAlign w:val="center"/>
          </w:tcPr>
          <w:p w:rsidR="00F67965" w:rsidRPr="005D1271" w:rsidRDefault="00180B38" w:rsidP="005D1271">
            <w:pPr>
              <w:topLinePunct/>
              <w:jc w:val="center"/>
              <w:rPr>
                <w:rFonts w:eastAsia="標楷體"/>
                <w:bCs/>
                <w:color w:val="000000" w:themeColor="text1"/>
                <w:szCs w:val="20"/>
              </w:rPr>
            </w:pPr>
            <w:r>
              <w:rPr>
                <w:rFonts w:eastAsia="標楷體" w:hint="eastAsia"/>
                <w:bCs/>
                <w:color w:val="000000" w:themeColor="text1"/>
                <w:szCs w:val="20"/>
              </w:rPr>
              <w:t>-6.3</w:t>
            </w:r>
          </w:p>
        </w:tc>
      </w:tr>
    </w:tbl>
    <w:p w:rsidR="003F3F99" w:rsidRPr="00B118E9" w:rsidRDefault="00F67965" w:rsidP="003F3F99">
      <w:pPr>
        <w:spacing w:line="400" w:lineRule="exact"/>
        <w:rPr>
          <w:rFonts w:eastAsia="標楷體"/>
          <w:kern w:val="0"/>
          <w:sz w:val="22"/>
          <w:szCs w:val="22"/>
        </w:rPr>
      </w:pPr>
      <w:r w:rsidRPr="00B118E9">
        <w:rPr>
          <w:rFonts w:eastAsia="標楷體"/>
          <w:kern w:val="0"/>
          <w:sz w:val="22"/>
          <w:szCs w:val="22"/>
        </w:rPr>
        <w:t>資料來源：財政部。</w:t>
      </w:r>
    </w:p>
    <w:p w:rsidR="003F3F99" w:rsidRPr="00B118E9" w:rsidRDefault="003F3F99" w:rsidP="003F3F99">
      <w:pPr>
        <w:widowControl/>
        <w:tabs>
          <w:tab w:val="left" w:pos="540"/>
        </w:tabs>
        <w:snapToGrid w:val="0"/>
        <w:spacing w:beforeLines="50" w:before="180" w:line="300" w:lineRule="auto"/>
        <w:jc w:val="both"/>
        <w:rPr>
          <w:rFonts w:eastAsia="標楷體"/>
          <w:b/>
          <w:bCs/>
          <w:color w:val="FF0000"/>
          <w:kern w:val="0"/>
          <w:sz w:val="32"/>
          <w:szCs w:val="32"/>
        </w:rPr>
      </w:pPr>
      <w:r w:rsidRPr="00B118E9">
        <w:rPr>
          <w:rFonts w:eastAsia="標楷體"/>
          <w:color w:val="FF0000"/>
          <w:kern w:val="0"/>
          <w:sz w:val="28"/>
          <w:szCs w:val="20"/>
        </w:rPr>
        <w:br w:type="page"/>
      </w:r>
    </w:p>
    <w:p w:rsidR="003F3F99" w:rsidRPr="00B118E9" w:rsidRDefault="003F3F99" w:rsidP="003F3F99">
      <w:pPr>
        <w:keepNext/>
        <w:spacing w:beforeLines="50" w:before="180" w:line="300" w:lineRule="auto"/>
        <w:ind w:rightChars="-25" w:right="-60"/>
        <w:outlineLvl w:val="2"/>
        <w:rPr>
          <w:rFonts w:eastAsia="標楷體"/>
          <w:b/>
          <w:bCs/>
          <w:sz w:val="32"/>
          <w:szCs w:val="32"/>
        </w:rPr>
      </w:pPr>
      <w:bookmarkStart w:id="101" w:name="_Toc349916585"/>
      <w:bookmarkStart w:id="102" w:name="_Toc401923798"/>
      <w:bookmarkStart w:id="103" w:name="_Toc402171715"/>
      <w:bookmarkStart w:id="104" w:name="_Toc433892473"/>
      <w:r w:rsidRPr="00B118E9">
        <w:rPr>
          <w:rFonts w:eastAsia="標楷體"/>
          <w:b/>
          <w:bCs/>
          <w:sz w:val="32"/>
          <w:szCs w:val="32"/>
        </w:rPr>
        <w:t>（五）外銷訂單</w:t>
      </w:r>
      <w:bookmarkEnd w:id="101"/>
      <w:bookmarkEnd w:id="102"/>
      <w:bookmarkEnd w:id="103"/>
      <w:bookmarkEnd w:id="104"/>
    </w:p>
    <w:p w:rsidR="00F67965" w:rsidRPr="00EA405E" w:rsidRDefault="00F67965" w:rsidP="00F67965">
      <w:pPr>
        <w:widowControl/>
        <w:tabs>
          <w:tab w:val="left" w:pos="540"/>
        </w:tabs>
        <w:snapToGrid w:val="0"/>
        <w:spacing w:line="300" w:lineRule="auto"/>
        <w:jc w:val="both"/>
        <w:rPr>
          <w:rFonts w:eastAsia="標楷體"/>
          <w:b/>
          <w:bCs/>
          <w:color w:val="000000" w:themeColor="text1"/>
          <w:kern w:val="0"/>
          <w:sz w:val="28"/>
          <w:szCs w:val="20"/>
        </w:rPr>
      </w:pPr>
      <w:r w:rsidRPr="00B118E9">
        <w:rPr>
          <w:rFonts w:eastAsia="標楷體"/>
          <w:b/>
          <w:bCs/>
          <w:kern w:val="0"/>
          <w:sz w:val="28"/>
          <w:szCs w:val="20"/>
        </w:rPr>
        <w:t>１、</w:t>
      </w:r>
      <w:r w:rsidRPr="006201E5">
        <w:rPr>
          <w:rFonts w:eastAsia="標楷體" w:hint="eastAsia"/>
          <w:b/>
          <w:bCs/>
          <w:kern w:val="0"/>
          <w:sz w:val="28"/>
          <w:szCs w:val="20"/>
        </w:rPr>
        <w:t>104</w:t>
      </w:r>
      <w:r w:rsidRPr="006201E5">
        <w:rPr>
          <w:rFonts w:eastAsia="標楷體" w:hint="eastAsia"/>
          <w:b/>
          <w:bCs/>
          <w:kern w:val="0"/>
          <w:sz w:val="28"/>
          <w:szCs w:val="20"/>
        </w:rPr>
        <w:t>年</w:t>
      </w:r>
      <w:r w:rsidR="00561276">
        <w:rPr>
          <w:rFonts w:eastAsia="標楷體" w:hint="eastAsia"/>
          <w:b/>
          <w:bCs/>
          <w:kern w:val="0"/>
          <w:sz w:val="28"/>
          <w:szCs w:val="20"/>
        </w:rPr>
        <w:t>9</w:t>
      </w:r>
      <w:r w:rsidRPr="006201E5">
        <w:rPr>
          <w:rFonts w:eastAsia="標楷體" w:hint="eastAsia"/>
          <w:b/>
          <w:bCs/>
          <w:kern w:val="0"/>
          <w:sz w:val="28"/>
          <w:szCs w:val="20"/>
        </w:rPr>
        <w:t>月外銷訂單</w:t>
      </w:r>
      <w:r w:rsidR="00561276">
        <w:rPr>
          <w:rFonts w:eastAsia="標楷體" w:hint="eastAsia"/>
          <w:b/>
          <w:bCs/>
          <w:kern w:val="0"/>
          <w:sz w:val="28"/>
          <w:szCs w:val="20"/>
        </w:rPr>
        <w:t>413.5</w:t>
      </w:r>
      <w:r w:rsidRPr="00EA405E">
        <w:rPr>
          <w:rFonts w:eastAsia="標楷體" w:hint="eastAsia"/>
          <w:b/>
          <w:bCs/>
          <w:color w:val="000000" w:themeColor="text1"/>
          <w:kern w:val="0"/>
          <w:sz w:val="28"/>
          <w:szCs w:val="20"/>
        </w:rPr>
        <w:t>億美元，</w:t>
      </w:r>
      <w:r w:rsidR="000F671E">
        <w:rPr>
          <w:rFonts w:eastAsia="標楷體" w:hint="eastAsia"/>
          <w:b/>
          <w:bCs/>
          <w:color w:val="000000" w:themeColor="text1"/>
          <w:kern w:val="0"/>
          <w:sz w:val="28"/>
          <w:szCs w:val="20"/>
        </w:rPr>
        <w:t>減少</w:t>
      </w:r>
      <w:r w:rsidR="00561276">
        <w:rPr>
          <w:rFonts w:eastAsia="標楷體" w:hint="eastAsia"/>
          <w:b/>
          <w:bCs/>
          <w:color w:val="000000" w:themeColor="text1"/>
          <w:kern w:val="0"/>
          <w:sz w:val="28"/>
          <w:szCs w:val="20"/>
        </w:rPr>
        <w:t>4.5</w:t>
      </w:r>
      <w:r w:rsidRPr="00EA405E">
        <w:rPr>
          <w:rFonts w:eastAsia="標楷體" w:hint="eastAsia"/>
          <w:b/>
          <w:bCs/>
          <w:color w:val="000000" w:themeColor="text1"/>
          <w:kern w:val="0"/>
          <w:sz w:val="28"/>
          <w:szCs w:val="20"/>
        </w:rPr>
        <w:t>%</w:t>
      </w:r>
    </w:p>
    <w:p w:rsidR="00F67965" w:rsidRPr="00EA405E" w:rsidRDefault="00F67965" w:rsidP="00F67965">
      <w:pPr>
        <w:widowControl/>
        <w:topLinePunct/>
        <w:snapToGrid w:val="0"/>
        <w:spacing w:beforeLines="50" w:before="180" w:line="300" w:lineRule="auto"/>
        <w:ind w:rightChars="-59" w:right="-142" w:firstLineChars="202" w:firstLine="566"/>
        <w:jc w:val="both"/>
        <w:rPr>
          <w:rFonts w:eastAsia="標楷體"/>
          <w:b/>
          <w:bCs/>
          <w:color w:val="000000" w:themeColor="text1"/>
          <w:sz w:val="28"/>
        </w:rPr>
      </w:pPr>
      <w:r w:rsidRPr="00EA405E">
        <w:rPr>
          <w:rFonts w:eastAsia="標楷體" w:hint="eastAsia"/>
          <w:color w:val="000000" w:themeColor="text1"/>
          <w:kern w:val="0"/>
          <w:sz w:val="28"/>
          <w:szCs w:val="20"/>
        </w:rPr>
        <w:t>104</w:t>
      </w:r>
      <w:r w:rsidRPr="00EA405E">
        <w:rPr>
          <w:rFonts w:eastAsia="標楷體" w:hint="eastAsia"/>
          <w:color w:val="000000" w:themeColor="text1"/>
          <w:kern w:val="0"/>
          <w:sz w:val="28"/>
          <w:szCs w:val="20"/>
        </w:rPr>
        <w:t>年</w:t>
      </w:r>
      <w:r w:rsidR="00561276">
        <w:rPr>
          <w:rFonts w:eastAsia="標楷體" w:hint="eastAsia"/>
          <w:color w:val="000000" w:themeColor="text1"/>
          <w:kern w:val="0"/>
          <w:sz w:val="28"/>
          <w:szCs w:val="20"/>
        </w:rPr>
        <w:t>9</w:t>
      </w:r>
      <w:r w:rsidRPr="00EA405E">
        <w:rPr>
          <w:rFonts w:eastAsia="標楷體" w:hint="eastAsia"/>
          <w:color w:val="000000" w:themeColor="text1"/>
          <w:kern w:val="0"/>
          <w:sz w:val="28"/>
          <w:szCs w:val="20"/>
        </w:rPr>
        <w:t>月外銷訂單金額</w:t>
      </w:r>
      <w:r w:rsidR="008F62AD">
        <w:rPr>
          <w:rFonts w:eastAsia="標楷體" w:hint="eastAsia"/>
          <w:color w:val="000000" w:themeColor="text1"/>
          <w:kern w:val="0"/>
          <w:sz w:val="28"/>
          <w:szCs w:val="20"/>
        </w:rPr>
        <w:t>413.5</w:t>
      </w:r>
      <w:r w:rsidRPr="00EA405E">
        <w:rPr>
          <w:rFonts w:eastAsia="標楷體" w:hint="eastAsia"/>
          <w:color w:val="000000" w:themeColor="text1"/>
          <w:kern w:val="0"/>
          <w:sz w:val="28"/>
          <w:szCs w:val="20"/>
        </w:rPr>
        <w:t>億美元，較上年同月減少</w:t>
      </w:r>
      <w:r w:rsidR="008F62AD">
        <w:rPr>
          <w:rFonts w:eastAsia="標楷體" w:hint="eastAsia"/>
          <w:color w:val="000000" w:themeColor="text1"/>
          <w:kern w:val="0"/>
          <w:sz w:val="28"/>
          <w:szCs w:val="20"/>
        </w:rPr>
        <w:t>19.7</w:t>
      </w:r>
      <w:r w:rsidRPr="00EA405E">
        <w:rPr>
          <w:rFonts w:eastAsia="標楷體" w:hint="eastAsia"/>
          <w:color w:val="000000" w:themeColor="text1"/>
          <w:kern w:val="0"/>
          <w:sz w:val="28"/>
          <w:szCs w:val="20"/>
        </w:rPr>
        <w:t>億美元，減少</w:t>
      </w:r>
      <w:r w:rsidR="008F62AD">
        <w:rPr>
          <w:rFonts w:eastAsia="標楷體" w:hint="eastAsia"/>
          <w:color w:val="000000" w:themeColor="text1"/>
          <w:kern w:val="0"/>
          <w:sz w:val="28"/>
          <w:szCs w:val="20"/>
        </w:rPr>
        <w:t>4.5</w:t>
      </w:r>
      <w:r w:rsidRPr="00EA405E">
        <w:rPr>
          <w:rFonts w:eastAsia="標楷體" w:hint="eastAsia"/>
          <w:color w:val="000000" w:themeColor="text1"/>
          <w:kern w:val="0"/>
          <w:sz w:val="28"/>
          <w:szCs w:val="20"/>
        </w:rPr>
        <w:t>%</w:t>
      </w:r>
      <w:r w:rsidRPr="00EA405E">
        <w:rPr>
          <w:rFonts w:eastAsia="標楷體" w:hint="eastAsia"/>
          <w:color w:val="000000" w:themeColor="text1"/>
          <w:kern w:val="0"/>
          <w:sz w:val="28"/>
          <w:szCs w:val="20"/>
        </w:rPr>
        <w:t>。累計</w:t>
      </w:r>
      <w:r w:rsidRPr="00EA405E">
        <w:rPr>
          <w:rFonts w:eastAsia="標楷體" w:hint="eastAsia"/>
          <w:color w:val="000000" w:themeColor="text1"/>
          <w:kern w:val="0"/>
          <w:sz w:val="28"/>
          <w:szCs w:val="20"/>
        </w:rPr>
        <w:t>1</w:t>
      </w:r>
      <w:r w:rsidRPr="00EA405E">
        <w:rPr>
          <w:rFonts w:eastAsia="標楷體" w:hint="eastAsia"/>
          <w:color w:val="000000" w:themeColor="text1"/>
          <w:kern w:val="0"/>
          <w:sz w:val="28"/>
          <w:szCs w:val="20"/>
        </w:rPr>
        <w:t>至</w:t>
      </w:r>
      <w:r w:rsidR="00561276">
        <w:rPr>
          <w:rFonts w:eastAsia="標楷體" w:hint="eastAsia"/>
          <w:color w:val="000000" w:themeColor="text1"/>
          <w:kern w:val="0"/>
          <w:sz w:val="28"/>
          <w:szCs w:val="20"/>
        </w:rPr>
        <w:t>9</w:t>
      </w:r>
      <w:r w:rsidRPr="00EA405E">
        <w:rPr>
          <w:rFonts w:eastAsia="標楷體" w:hint="eastAsia"/>
          <w:color w:val="000000" w:themeColor="text1"/>
          <w:kern w:val="0"/>
          <w:sz w:val="28"/>
          <w:szCs w:val="20"/>
        </w:rPr>
        <w:t>月外銷訂單金額</w:t>
      </w:r>
      <w:r w:rsidR="00896222">
        <w:rPr>
          <w:rFonts w:eastAsia="標楷體" w:hint="eastAsia"/>
          <w:color w:val="000000" w:themeColor="text1"/>
          <w:kern w:val="0"/>
          <w:sz w:val="28"/>
          <w:szCs w:val="20"/>
        </w:rPr>
        <w:t>3,297.1</w:t>
      </w:r>
      <w:r w:rsidRPr="00EA405E">
        <w:rPr>
          <w:rFonts w:eastAsia="標楷體" w:hint="eastAsia"/>
          <w:color w:val="000000" w:themeColor="text1"/>
          <w:kern w:val="0"/>
          <w:sz w:val="28"/>
          <w:szCs w:val="20"/>
        </w:rPr>
        <w:t>億美元，較上年同期減少</w:t>
      </w:r>
      <w:r w:rsidR="00896222">
        <w:rPr>
          <w:rFonts w:eastAsia="標楷體" w:hint="eastAsia"/>
          <w:color w:val="000000" w:themeColor="text1"/>
          <w:kern w:val="0"/>
          <w:sz w:val="28"/>
          <w:szCs w:val="20"/>
        </w:rPr>
        <w:t>104.6</w:t>
      </w:r>
      <w:r w:rsidRPr="00EA405E">
        <w:rPr>
          <w:rFonts w:eastAsia="標楷體" w:hint="eastAsia"/>
          <w:color w:val="000000" w:themeColor="text1"/>
          <w:kern w:val="0"/>
          <w:sz w:val="28"/>
          <w:szCs w:val="20"/>
        </w:rPr>
        <w:t>億美元，減少</w:t>
      </w:r>
      <w:r w:rsidR="00896222">
        <w:rPr>
          <w:rFonts w:eastAsia="標楷體" w:hint="eastAsia"/>
          <w:color w:val="000000" w:themeColor="text1"/>
          <w:kern w:val="0"/>
          <w:sz w:val="28"/>
          <w:szCs w:val="20"/>
        </w:rPr>
        <w:t>3.1</w:t>
      </w:r>
      <w:r w:rsidRPr="00EA405E">
        <w:rPr>
          <w:rFonts w:eastAsia="標楷體" w:hint="eastAsia"/>
          <w:color w:val="000000" w:themeColor="text1"/>
          <w:kern w:val="0"/>
          <w:sz w:val="28"/>
          <w:szCs w:val="20"/>
        </w:rPr>
        <w:t>%</w:t>
      </w:r>
      <w:r w:rsidRPr="00EA405E">
        <w:rPr>
          <w:rFonts w:eastAsia="標楷體" w:hint="eastAsia"/>
          <w:color w:val="000000" w:themeColor="text1"/>
          <w:kern w:val="0"/>
          <w:sz w:val="28"/>
          <w:szCs w:val="20"/>
        </w:rPr>
        <w:t>。</w:t>
      </w:r>
    </w:p>
    <w:p w:rsidR="00F67965" w:rsidRPr="00B118E9" w:rsidRDefault="00F67965" w:rsidP="00F67965">
      <w:pPr>
        <w:spacing w:afterLines="50" w:after="180" w:line="420" w:lineRule="exact"/>
        <w:jc w:val="center"/>
        <w:rPr>
          <w:rFonts w:eastAsia="標楷體"/>
          <w:sz w:val="28"/>
        </w:rPr>
      </w:pPr>
      <w:r w:rsidRPr="00B118E9">
        <w:rPr>
          <w:rFonts w:eastAsia="標楷體"/>
          <w:b/>
          <w:bCs/>
          <w:sz w:val="28"/>
        </w:rPr>
        <w:t>表</w:t>
      </w:r>
      <w:r w:rsidRPr="00B118E9">
        <w:rPr>
          <w:rFonts w:eastAsia="標楷體"/>
          <w:b/>
          <w:bCs/>
          <w:sz w:val="28"/>
        </w:rPr>
        <w:t>2-5-1</w:t>
      </w:r>
      <w:r w:rsidRPr="00B118E9">
        <w:rPr>
          <w:rFonts w:eastAsia="標楷體"/>
          <w:b/>
          <w:bCs/>
          <w:sz w:val="28"/>
        </w:rPr>
        <w:t xml:space="preserve">　外銷訂單</w:t>
      </w:r>
    </w:p>
    <w:tbl>
      <w:tblPr>
        <w:tblW w:w="0" w:type="auto"/>
        <w:jc w:val="center"/>
        <w:tblInd w:w="341" w:type="dxa"/>
        <w:tblBorders>
          <w:top w:val="single" w:sz="4" w:space="0" w:color="auto"/>
          <w:bottom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1743"/>
        <w:gridCol w:w="2880"/>
        <w:gridCol w:w="2880"/>
      </w:tblGrid>
      <w:tr w:rsidR="00F67965" w:rsidRPr="003B6B9A" w:rsidTr="00FB7596">
        <w:trPr>
          <w:jc w:val="center"/>
        </w:trPr>
        <w:tc>
          <w:tcPr>
            <w:tcW w:w="1743" w:type="dxa"/>
            <w:tcBorders>
              <w:bottom w:val="single" w:sz="4" w:space="0" w:color="auto"/>
              <w:right w:val="single" w:sz="4" w:space="0" w:color="auto"/>
            </w:tcBorders>
          </w:tcPr>
          <w:p w:rsidR="00F67965" w:rsidRPr="003B6B9A" w:rsidRDefault="00F67965" w:rsidP="00FB7596">
            <w:pPr>
              <w:spacing w:line="400" w:lineRule="exact"/>
              <w:jc w:val="center"/>
              <w:rPr>
                <w:rFonts w:eastAsia="標楷體"/>
              </w:rPr>
            </w:pPr>
            <w:r w:rsidRPr="003B6B9A">
              <w:rPr>
                <w:rFonts w:eastAsia="標楷體"/>
              </w:rPr>
              <w:t>年</w:t>
            </w:r>
            <w:r w:rsidRPr="003B6B9A">
              <w:rPr>
                <w:rFonts w:eastAsia="標楷體"/>
              </w:rPr>
              <w:t>(</w:t>
            </w:r>
            <w:r w:rsidRPr="003B6B9A">
              <w:rPr>
                <w:rFonts w:eastAsia="標楷體"/>
              </w:rPr>
              <w:t>月</w:t>
            </w:r>
            <w:r w:rsidRPr="003B6B9A">
              <w:rPr>
                <w:rFonts w:eastAsia="標楷體"/>
              </w:rPr>
              <w:t>)</w:t>
            </w:r>
          </w:p>
        </w:tc>
        <w:tc>
          <w:tcPr>
            <w:tcW w:w="2880" w:type="dxa"/>
            <w:tcBorders>
              <w:left w:val="single" w:sz="4" w:space="0" w:color="auto"/>
              <w:bottom w:val="single" w:sz="4" w:space="0" w:color="auto"/>
              <w:right w:val="single" w:sz="4" w:space="0" w:color="auto"/>
            </w:tcBorders>
          </w:tcPr>
          <w:p w:rsidR="00F67965" w:rsidRPr="003B6B9A" w:rsidRDefault="00F67965" w:rsidP="00FB7596">
            <w:pPr>
              <w:spacing w:line="400" w:lineRule="exact"/>
              <w:jc w:val="center"/>
              <w:rPr>
                <w:rFonts w:eastAsia="標楷體"/>
              </w:rPr>
            </w:pPr>
            <w:r w:rsidRPr="003B6B9A">
              <w:rPr>
                <w:rFonts w:eastAsia="標楷體"/>
              </w:rPr>
              <w:t>金額</w:t>
            </w:r>
            <w:r w:rsidRPr="003B6B9A">
              <w:rPr>
                <w:rFonts w:eastAsia="標楷體"/>
              </w:rPr>
              <w:t>(</w:t>
            </w:r>
            <w:r w:rsidRPr="003B6B9A">
              <w:rPr>
                <w:rFonts w:eastAsia="標楷體"/>
              </w:rPr>
              <w:t>億美元</w:t>
            </w:r>
            <w:r w:rsidRPr="003B6B9A">
              <w:rPr>
                <w:rFonts w:eastAsia="標楷體"/>
              </w:rPr>
              <w:t>)</w:t>
            </w:r>
          </w:p>
        </w:tc>
        <w:tc>
          <w:tcPr>
            <w:tcW w:w="2880" w:type="dxa"/>
            <w:tcBorders>
              <w:left w:val="single" w:sz="4" w:space="0" w:color="auto"/>
              <w:bottom w:val="single" w:sz="4" w:space="0" w:color="auto"/>
              <w:right w:val="nil"/>
            </w:tcBorders>
          </w:tcPr>
          <w:p w:rsidR="00F67965" w:rsidRPr="003B6B9A" w:rsidRDefault="00F67965" w:rsidP="00FB7596">
            <w:pPr>
              <w:spacing w:line="400" w:lineRule="exact"/>
              <w:jc w:val="center"/>
              <w:rPr>
                <w:rFonts w:eastAsia="標楷體"/>
              </w:rPr>
            </w:pPr>
            <w:r w:rsidRPr="003B6B9A">
              <w:rPr>
                <w:rFonts w:eastAsia="標楷體"/>
              </w:rPr>
              <w:t>年增率</w:t>
            </w:r>
            <w:r w:rsidRPr="003B6B9A">
              <w:rPr>
                <w:rFonts w:eastAsia="標楷體"/>
              </w:rPr>
              <w:t>(</w:t>
            </w:r>
            <w:r w:rsidRPr="003B6B9A">
              <w:rPr>
                <w:rFonts w:eastAsia="標楷體" w:hint="eastAsia"/>
              </w:rPr>
              <w:t>%</w:t>
            </w:r>
            <w:r w:rsidRPr="003B6B9A">
              <w:rPr>
                <w:rFonts w:eastAsia="標楷體"/>
              </w:rPr>
              <w:t>)</w:t>
            </w:r>
          </w:p>
        </w:tc>
      </w:tr>
      <w:tr w:rsidR="00F67965" w:rsidRPr="003B6B9A" w:rsidTr="00FB7596">
        <w:trPr>
          <w:jc w:val="center"/>
        </w:trPr>
        <w:tc>
          <w:tcPr>
            <w:tcW w:w="1743" w:type="dxa"/>
            <w:tcBorders>
              <w:top w:val="nil"/>
              <w:bottom w:val="nil"/>
              <w:right w:val="single" w:sz="4" w:space="0" w:color="auto"/>
            </w:tcBorders>
          </w:tcPr>
          <w:p w:rsidR="00F67965" w:rsidRPr="003B6B9A" w:rsidRDefault="00F67965" w:rsidP="00FB7596">
            <w:pPr>
              <w:snapToGrid w:val="0"/>
              <w:spacing w:line="360" w:lineRule="exact"/>
              <w:rPr>
                <w:rFonts w:eastAsia="標楷體"/>
                <w:b/>
                <w:bCs/>
              </w:rPr>
            </w:pPr>
            <w:r w:rsidRPr="003B6B9A">
              <w:rPr>
                <w:rFonts w:eastAsia="標楷體"/>
                <w:b/>
                <w:bCs/>
              </w:rPr>
              <w:t xml:space="preserve">  99</w:t>
            </w:r>
            <w:r w:rsidRPr="003B6B9A">
              <w:rPr>
                <w:rFonts w:eastAsia="標楷體"/>
                <w:b/>
                <w:bCs/>
              </w:rPr>
              <w:t>年</w:t>
            </w:r>
          </w:p>
        </w:tc>
        <w:tc>
          <w:tcPr>
            <w:tcW w:w="2880" w:type="dxa"/>
            <w:tcBorders>
              <w:top w:val="nil"/>
              <w:left w:val="single" w:sz="4" w:space="0" w:color="auto"/>
              <w:bottom w:val="nil"/>
              <w:right w:val="single" w:sz="4" w:space="0" w:color="auto"/>
            </w:tcBorders>
            <w:vAlign w:val="bottom"/>
          </w:tcPr>
          <w:p w:rsidR="00F67965" w:rsidRPr="003B6B9A" w:rsidRDefault="00F67965" w:rsidP="00FB7596">
            <w:pPr>
              <w:snapToGrid w:val="0"/>
              <w:spacing w:line="360" w:lineRule="exact"/>
              <w:ind w:rightChars="379" w:right="910"/>
              <w:jc w:val="right"/>
              <w:rPr>
                <w:rFonts w:eastAsia="標楷體"/>
                <w:b/>
                <w:bCs/>
              </w:rPr>
            </w:pPr>
            <w:r w:rsidRPr="003B6B9A">
              <w:rPr>
                <w:rFonts w:eastAsia="標楷體"/>
                <w:b/>
                <w:bCs/>
              </w:rPr>
              <w:t>4,067.</w:t>
            </w:r>
            <w:r w:rsidRPr="003B6B9A">
              <w:rPr>
                <w:rFonts w:eastAsia="標楷體" w:hint="eastAsia"/>
                <w:b/>
                <w:bCs/>
              </w:rPr>
              <w:t>1</w:t>
            </w:r>
          </w:p>
        </w:tc>
        <w:tc>
          <w:tcPr>
            <w:tcW w:w="2880" w:type="dxa"/>
            <w:tcBorders>
              <w:top w:val="nil"/>
              <w:left w:val="single" w:sz="4" w:space="0" w:color="auto"/>
              <w:bottom w:val="nil"/>
              <w:right w:val="nil"/>
            </w:tcBorders>
            <w:vAlign w:val="bottom"/>
          </w:tcPr>
          <w:p w:rsidR="00F67965" w:rsidRPr="003B6B9A" w:rsidRDefault="00F67965" w:rsidP="00FB7596">
            <w:pPr>
              <w:snapToGrid w:val="0"/>
              <w:spacing w:line="360" w:lineRule="exact"/>
              <w:ind w:rightChars="397" w:right="953"/>
              <w:jc w:val="right"/>
              <w:rPr>
                <w:rFonts w:eastAsia="標楷體"/>
                <w:b/>
                <w:bCs/>
              </w:rPr>
            </w:pPr>
            <w:r w:rsidRPr="003B6B9A">
              <w:rPr>
                <w:rFonts w:eastAsia="標楷體"/>
                <w:b/>
                <w:bCs/>
              </w:rPr>
              <w:t>26.1</w:t>
            </w:r>
          </w:p>
        </w:tc>
      </w:tr>
      <w:tr w:rsidR="00F67965" w:rsidRPr="003B6B9A" w:rsidTr="00FB7596">
        <w:trPr>
          <w:jc w:val="center"/>
        </w:trPr>
        <w:tc>
          <w:tcPr>
            <w:tcW w:w="1743" w:type="dxa"/>
            <w:tcBorders>
              <w:top w:val="nil"/>
              <w:bottom w:val="nil"/>
              <w:right w:val="single" w:sz="4" w:space="0" w:color="auto"/>
            </w:tcBorders>
          </w:tcPr>
          <w:p w:rsidR="00F67965" w:rsidRPr="003B6B9A" w:rsidRDefault="00F67965" w:rsidP="00FB7596">
            <w:pPr>
              <w:snapToGrid w:val="0"/>
              <w:spacing w:line="360" w:lineRule="exact"/>
              <w:rPr>
                <w:rFonts w:eastAsia="標楷體"/>
                <w:b/>
                <w:bCs/>
              </w:rPr>
            </w:pPr>
            <w:r w:rsidRPr="003B6B9A">
              <w:rPr>
                <w:rFonts w:eastAsia="標楷體"/>
                <w:b/>
                <w:bCs/>
              </w:rPr>
              <w:t xml:space="preserve"> 100</w:t>
            </w:r>
            <w:r w:rsidRPr="003B6B9A">
              <w:rPr>
                <w:rFonts w:eastAsia="標楷體"/>
                <w:b/>
                <w:bCs/>
              </w:rPr>
              <w:t>年</w:t>
            </w:r>
          </w:p>
        </w:tc>
        <w:tc>
          <w:tcPr>
            <w:tcW w:w="2880" w:type="dxa"/>
            <w:tcBorders>
              <w:top w:val="nil"/>
              <w:left w:val="single" w:sz="4" w:space="0" w:color="auto"/>
              <w:bottom w:val="nil"/>
              <w:right w:val="single" w:sz="4" w:space="0" w:color="auto"/>
            </w:tcBorders>
          </w:tcPr>
          <w:p w:rsidR="00F67965" w:rsidRPr="003B6B9A" w:rsidRDefault="00F67965" w:rsidP="00FB7596">
            <w:pPr>
              <w:snapToGrid w:val="0"/>
              <w:spacing w:line="360" w:lineRule="exact"/>
              <w:ind w:rightChars="379" w:right="910"/>
              <w:jc w:val="right"/>
              <w:rPr>
                <w:rFonts w:eastAsia="標楷體"/>
                <w:b/>
                <w:bCs/>
                <w:noProof/>
              </w:rPr>
            </w:pPr>
            <w:r w:rsidRPr="003B6B9A">
              <w:rPr>
                <w:rFonts w:eastAsia="標楷體"/>
                <w:b/>
                <w:bCs/>
                <w:noProof/>
              </w:rPr>
              <w:t>4,361.</w:t>
            </w:r>
            <w:r w:rsidRPr="003B6B9A">
              <w:rPr>
                <w:rFonts w:eastAsia="標楷體" w:hint="eastAsia"/>
                <w:b/>
                <w:bCs/>
                <w:noProof/>
              </w:rPr>
              <w:t>2</w:t>
            </w:r>
          </w:p>
        </w:tc>
        <w:tc>
          <w:tcPr>
            <w:tcW w:w="2880" w:type="dxa"/>
            <w:tcBorders>
              <w:top w:val="nil"/>
              <w:left w:val="single" w:sz="4" w:space="0" w:color="auto"/>
              <w:bottom w:val="nil"/>
              <w:right w:val="nil"/>
            </w:tcBorders>
          </w:tcPr>
          <w:p w:rsidR="00F67965" w:rsidRPr="003B6B9A" w:rsidRDefault="00F67965" w:rsidP="00FB7596">
            <w:pPr>
              <w:snapToGrid w:val="0"/>
              <w:spacing w:line="360" w:lineRule="exact"/>
              <w:ind w:rightChars="397" w:right="953"/>
              <w:jc w:val="right"/>
              <w:rPr>
                <w:rFonts w:eastAsia="標楷體"/>
                <w:b/>
                <w:bCs/>
                <w:noProof/>
              </w:rPr>
            </w:pPr>
            <w:r w:rsidRPr="003B6B9A">
              <w:rPr>
                <w:rFonts w:eastAsia="標楷體"/>
                <w:b/>
                <w:bCs/>
                <w:noProof/>
              </w:rPr>
              <w:t>7.2</w:t>
            </w:r>
          </w:p>
        </w:tc>
      </w:tr>
      <w:tr w:rsidR="00F67965" w:rsidRPr="003B6B9A" w:rsidTr="00FB7596">
        <w:trPr>
          <w:jc w:val="center"/>
        </w:trPr>
        <w:tc>
          <w:tcPr>
            <w:tcW w:w="1743" w:type="dxa"/>
            <w:tcBorders>
              <w:top w:val="nil"/>
              <w:bottom w:val="nil"/>
              <w:right w:val="single" w:sz="4" w:space="0" w:color="auto"/>
            </w:tcBorders>
          </w:tcPr>
          <w:p w:rsidR="00F67965" w:rsidRPr="003B6B9A" w:rsidRDefault="00F67965" w:rsidP="00FB7596">
            <w:pPr>
              <w:snapToGrid w:val="0"/>
              <w:spacing w:line="360" w:lineRule="exact"/>
              <w:rPr>
                <w:rFonts w:eastAsia="標楷體"/>
              </w:rPr>
            </w:pPr>
            <w:r w:rsidRPr="003B6B9A">
              <w:rPr>
                <w:rFonts w:eastAsia="標楷體"/>
                <w:b/>
                <w:bCs/>
              </w:rPr>
              <w:t xml:space="preserve"> 101</w:t>
            </w:r>
            <w:r w:rsidRPr="003B6B9A">
              <w:rPr>
                <w:rFonts w:eastAsia="標楷體"/>
                <w:b/>
                <w:bCs/>
              </w:rPr>
              <w:t>年</w:t>
            </w:r>
          </w:p>
        </w:tc>
        <w:tc>
          <w:tcPr>
            <w:tcW w:w="2880" w:type="dxa"/>
            <w:tcBorders>
              <w:top w:val="nil"/>
              <w:left w:val="single" w:sz="4" w:space="0" w:color="auto"/>
              <w:bottom w:val="nil"/>
              <w:right w:val="single" w:sz="4" w:space="0" w:color="auto"/>
            </w:tcBorders>
          </w:tcPr>
          <w:p w:rsidR="00F67965" w:rsidRPr="003B6B9A" w:rsidRDefault="00F67965" w:rsidP="00FB7596">
            <w:pPr>
              <w:snapToGrid w:val="0"/>
              <w:spacing w:line="360" w:lineRule="exact"/>
              <w:ind w:rightChars="379" w:right="910"/>
              <w:jc w:val="right"/>
              <w:rPr>
                <w:rFonts w:eastAsia="標楷體"/>
                <w:b/>
                <w:bCs/>
                <w:noProof/>
              </w:rPr>
            </w:pPr>
            <w:r w:rsidRPr="003B6B9A">
              <w:rPr>
                <w:rFonts w:eastAsia="標楷體"/>
                <w:b/>
                <w:bCs/>
                <w:noProof/>
              </w:rPr>
              <w:t>4,410.</w:t>
            </w:r>
            <w:r w:rsidRPr="003B6B9A">
              <w:rPr>
                <w:rFonts w:eastAsia="標楷體" w:hint="eastAsia"/>
                <w:b/>
                <w:bCs/>
                <w:noProof/>
              </w:rPr>
              <w:t>0</w:t>
            </w:r>
          </w:p>
        </w:tc>
        <w:tc>
          <w:tcPr>
            <w:tcW w:w="2880" w:type="dxa"/>
            <w:tcBorders>
              <w:top w:val="nil"/>
              <w:left w:val="single" w:sz="4" w:space="0" w:color="auto"/>
              <w:bottom w:val="nil"/>
              <w:right w:val="nil"/>
            </w:tcBorders>
          </w:tcPr>
          <w:p w:rsidR="00F67965" w:rsidRPr="003B6B9A" w:rsidRDefault="00F67965" w:rsidP="00FB7596">
            <w:pPr>
              <w:snapToGrid w:val="0"/>
              <w:spacing w:line="360" w:lineRule="exact"/>
              <w:ind w:rightChars="397" w:right="953"/>
              <w:jc w:val="right"/>
              <w:rPr>
                <w:rFonts w:eastAsia="標楷體"/>
                <w:b/>
                <w:bCs/>
                <w:noProof/>
              </w:rPr>
            </w:pPr>
            <w:r w:rsidRPr="003B6B9A">
              <w:rPr>
                <w:rFonts w:eastAsia="標楷體"/>
                <w:b/>
                <w:bCs/>
                <w:noProof/>
              </w:rPr>
              <w:t>1.1</w:t>
            </w:r>
          </w:p>
        </w:tc>
      </w:tr>
      <w:tr w:rsidR="00F67965" w:rsidRPr="003B6B9A" w:rsidTr="00FB7596">
        <w:trPr>
          <w:jc w:val="center"/>
        </w:trPr>
        <w:tc>
          <w:tcPr>
            <w:tcW w:w="1743" w:type="dxa"/>
            <w:tcBorders>
              <w:top w:val="nil"/>
              <w:bottom w:val="nil"/>
              <w:right w:val="single" w:sz="4" w:space="0" w:color="auto"/>
            </w:tcBorders>
          </w:tcPr>
          <w:p w:rsidR="00F67965" w:rsidRPr="003B6B9A" w:rsidRDefault="00F67965" w:rsidP="00FB7596">
            <w:pPr>
              <w:snapToGrid w:val="0"/>
              <w:spacing w:line="360" w:lineRule="exact"/>
              <w:rPr>
                <w:rFonts w:eastAsia="標楷體"/>
                <w:b/>
              </w:rPr>
            </w:pPr>
            <w:r w:rsidRPr="003B6B9A">
              <w:rPr>
                <w:rFonts w:eastAsia="標楷體"/>
                <w:b/>
              </w:rPr>
              <w:t xml:space="preserve"> 102</w:t>
            </w:r>
            <w:r w:rsidRPr="003B6B9A">
              <w:rPr>
                <w:rFonts w:eastAsia="標楷體"/>
                <w:b/>
              </w:rPr>
              <w:t>年</w:t>
            </w:r>
          </w:p>
        </w:tc>
        <w:tc>
          <w:tcPr>
            <w:tcW w:w="2880" w:type="dxa"/>
            <w:tcBorders>
              <w:top w:val="nil"/>
              <w:left w:val="single" w:sz="4" w:space="0" w:color="auto"/>
              <w:bottom w:val="nil"/>
              <w:right w:val="single" w:sz="4" w:space="0" w:color="auto"/>
            </w:tcBorders>
          </w:tcPr>
          <w:p w:rsidR="00F67965" w:rsidRPr="003B6B9A" w:rsidRDefault="00F67965" w:rsidP="00FB7596">
            <w:pPr>
              <w:snapToGrid w:val="0"/>
              <w:spacing w:line="360" w:lineRule="exact"/>
              <w:ind w:rightChars="379" w:right="910"/>
              <w:jc w:val="right"/>
              <w:rPr>
                <w:rFonts w:eastAsia="標楷體"/>
                <w:b/>
                <w:noProof/>
              </w:rPr>
            </w:pPr>
            <w:r w:rsidRPr="003B6B9A">
              <w:rPr>
                <w:rFonts w:eastAsia="標楷體"/>
                <w:b/>
                <w:noProof/>
              </w:rPr>
              <w:t>4,429.3</w:t>
            </w:r>
          </w:p>
        </w:tc>
        <w:tc>
          <w:tcPr>
            <w:tcW w:w="2880" w:type="dxa"/>
            <w:tcBorders>
              <w:top w:val="nil"/>
              <w:left w:val="single" w:sz="4" w:space="0" w:color="auto"/>
              <w:bottom w:val="nil"/>
              <w:right w:val="nil"/>
            </w:tcBorders>
          </w:tcPr>
          <w:p w:rsidR="00F67965" w:rsidRPr="003B6B9A" w:rsidRDefault="00F67965" w:rsidP="00FB7596">
            <w:pPr>
              <w:snapToGrid w:val="0"/>
              <w:spacing w:line="360" w:lineRule="exact"/>
              <w:ind w:rightChars="397" w:right="953"/>
              <w:jc w:val="right"/>
              <w:rPr>
                <w:rFonts w:eastAsia="標楷體"/>
                <w:b/>
                <w:noProof/>
              </w:rPr>
            </w:pPr>
            <w:r w:rsidRPr="003B6B9A">
              <w:rPr>
                <w:rFonts w:eastAsia="標楷體"/>
                <w:b/>
                <w:noProof/>
              </w:rPr>
              <w:t>0.4</w:t>
            </w:r>
          </w:p>
        </w:tc>
      </w:tr>
      <w:tr w:rsidR="00F67965" w:rsidRPr="003B6B9A" w:rsidTr="00FB7596">
        <w:trPr>
          <w:jc w:val="center"/>
        </w:trPr>
        <w:tc>
          <w:tcPr>
            <w:tcW w:w="1743" w:type="dxa"/>
            <w:tcBorders>
              <w:top w:val="nil"/>
              <w:bottom w:val="nil"/>
              <w:right w:val="single" w:sz="4" w:space="0" w:color="auto"/>
            </w:tcBorders>
          </w:tcPr>
          <w:p w:rsidR="00F67965" w:rsidRPr="003B6B9A" w:rsidRDefault="00F67965" w:rsidP="00FB7596">
            <w:pPr>
              <w:snapToGrid w:val="0"/>
              <w:spacing w:line="360" w:lineRule="exact"/>
              <w:rPr>
                <w:rFonts w:eastAsia="標楷體"/>
                <w:b/>
              </w:rPr>
            </w:pPr>
            <w:r w:rsidRPr="003B6B9A">
              <w:rPr>
                <w:rFonts w:eastAsia="標楷體"/>
                <w:b/>
              </w:rPr>
              <w:t xml:space="preserve"> 103</w:t>
            </w:r>
            <w:r w:rsidRPr="003B6B9A">
              <w:rPr>
                <w:rFonts w:eastAsia="標楷體"/>
                <w:b/>
              </w:rPr>
              <w:t>年</w:t>
            </w:r>
          </w:p>
        </w:tc>
        <w:tc>
          <w:tcPr>
            <w:tcW w:w="2880" w:type="dxa"/>
            <w:tcBorders>
              <w:top w:val="nil"/>
              <w:left w:val="single" w:sz="4" w:space="0" w:color="auto"/>
              <w:bottom w:val="nil"/>
              <w:right w:val="single" w:sz="4" w:space="0" w:color="auto"/>
            </w:tcBorders>
          </w:tcPr>
          <w:p w:rsidR="00F67965" w:rsidRPr="003B6B9A" w:rsidRDefault="00F67965" w:rsidP="00FB7596">
            <w:pPr>
              <w:snapToGrid w:val="0"/>
              <w:spacing w:line="360" w:lineRule="exact"/>
              <w:ind w:rightChars="379" w:right="910"/>
              <w:jc w:val="right"/>
              <w:rPr>
                <w:rFonts w:eastAsia="標楷體"/>
                <w:b/>
              </w:rPr>
            </w:pPr>
            <w:r w:rsidRPr="003B6B9A">
              <w:rPr>
                <w:rFonts w:eastAsia="標楷體"/>
                <w:b/>
              </w:rPr>
              <w:t>4,728.1</w:t>
            </w:r>
          </w:p>
        </w:tc>
        <w:tc>
          <w:tcPr>
            <w:tcW w:w="2880" w:type="dxa"/>
            <w:tcBorders>
              <w:top w:val="nil"/>
              <w:left w:val="single" w:sz="4" w:space="0" w:color="auto"/>
              <w:bottom w:val="nil"/>
              <w:right w:val="nil"/>
            </w:tcBorders>
          </w:tcPr>
          <w:p w:rsidR="00F67965" w:rsidRPr="003B6B9A" w:rsidRDefault="00F67965" w:rsidP="00FB7596">
            <w:pPr>
              <w:snapToGrid w:val="0"/>
              <w:spacing w:line="360" w:lineRule="exact"/>
              <w:ind w:rightChars="397" w:right="953"/>
              <w:jc w:val="right"/>
              <w:rPr>
                <w:rFonts w:eastAsia="標楷體"/>
                <w:b/>
              </w:rPr>
            </w:pPr>
            <w:r w:rsidRPr="003B6B9A">
              <w:rPr>
                <w:rFonts w:eastAsia="標楷體" w:hint="eastAsia"/>
                <w:b/>
              </w:rPr>
              <w:t>6.7</w:t>
            </w:r>
          </w:p>
        </w:tc>
      </w:tr>
      <w:tr w:rsidR="00FB7D89" w:rsidRPr="003B6B9A" w:rsidTr="00FB7596">
        <w:trPr>
          <w:jc w:val="center"/>
        </w:trPr>
        <w:tc>
          <w:tcPr>
            <w:tcW w:w="1743" w:type="dxa"/>
            <w:tcBorders>
              <w:top w:val="nil"/>
              <w:bottom w:val="nil"/>
              <w:right w:val="single" w:sz="4" w:space="0" w:color="auto"/>
            </w:tcBorders>
          </w:tcPr>
          <w:p w:rsidR="00FB7D89" w:rsidRPr="003B6B9A" w:rsidRDefault="00FB7D89" w:rsidP="00FB7D89">
            <w:pPr>
              <w:snapToGrid w:val="0"/>
              <w:spacing w:line="360" w:lineRule="exact"/>
              <w:ind w:firstLineChars="292" w:firstLine="701"/>
              <w:rPr>
                <w:rFonts w:eastAsia="標楷體"/>
              </w:rPr>
            </w:pPr>
            <w:r w:rsidRPr="003B6B9A">
              <w:rPr>
                <w:rFonts w:eastAsia="標楷體" w:hint="eastAsia"/>
              </w:rPr>
              <w:t>9</w:t>
            </w:r>
            <w:r w:rsidRPr="003B6B9A">
              <w:rPr>
                <w:rFonts w:eastAsia="標楷體" w:hint="eastAsia"/>
              </w:rPr>
              <w:t>月</w:t>
            </w:r>
          </w:p>
        </w:tc>
        <w:tc>
          <w:tcPr>
            <w:tcW w:w="2880" w:type="dxa"/>
            <w:tcBorders>
              <w:top w:val="nil"/>
              <w:left w:val="single" w:sz="4" w:space="0" w:color="auto"/>
              <w:bottom w:val="nil"/>
              <w:right w:val="single" w:sz="4" w:space="0" w:color="auto"/>
            </w:tcBorders>
          </w:tcPr>
          <w:p w:rsidR="00FB7D89" w:rsidRPr="003B6B9A" w:rsidRDefault="00FB7D89" w:rsidP="00FB7D89">
            <w:pPr>
              <w:snapToGrid w:val="0"/>
              <w:spacing w:line="360" w:lineRule="exact"/>
              <w:ind w:rightChars="379" w:right="910"/>
              <w:jc w:val="right"/>
              <w:rPr>
                <w:rFonts w:eastAsia="標楷體"/>
              </w:rPr>
            </w:pPr>
            <w:r w:rsidRPr="003B6B9A">
              <w:rPr>
                <w:rFonts w:eastAsia="標楷體" w:hint="eastAsia"/>
              </w:rPr>
              <w:t>433.1</w:t>
            </w:r>
          </w:p>
        </w:tc>
        <w:tc>
          <w:tcPr>
            <w:tcW w:w="2880" w:type="dxa"/>
            <w:tcBorders>
              <w:top w:val="nil"/>
              <w:left w:val="single" w:sz="4" w:space="0" w:color="auto"/>
              <w:bottom w:val="nil"/>
              <w:right w:val="nil"/>
            </w:tcBorders>
          </w:tcPr>
          <w:p w:rsidR="00FB7D89" w:rsidRPr="003B6B9A" w:rsidRDefault="00FB7D89" w:rsidP="00FB7D89">
            <w:pPr>
              <w:snapToGrid w:val="0"/>
              <w:spacing w:line="360" w:lineRule="exact"/>
              <w:ind w:rightChars="397" w:right="953"/>
              <w:jc w:val="right"/>
              <w:rPr>
                <w:rFonts w:eastAsia="標楷體"/>
              </w:rPr>
            </w:pPr>
            <w:r w:rsidRPr="003B6B9A">
              <w:rPr>
                <w:rFonts w:eastAsia="標楷體" w:hint="eastAsia"/>
              </w:rPr>
              <w:t>12.7</w:t>
            </w:r>
          </w:p>
        </w:tc>
      </w:tr>
      <w:tr w:rsidR="00FB7D89" w:rsidRPr="003B6B9A" w:rsidTr="00FB7596">
        <w:trPr>
          <w:jc w:val="center"/>
        </w:trPr>
        <w:tc>
          <w:tcPr>
            <w:tcW w:w="1743" w:type="dxa"/>
            <w:tcBorders>
              <w:top w:val="nil"/>
              <w:bottom w:val="nil"/>
              <w:right w:val="single" w:sz="4" w:space="0" w:color="auto"/>
            </w:tcBorders>
          </w:tcPr>
          <w:p w:rsidR="00FB7D89" w:rsidRPr="003B6B9A" w:rsidRDefault="00FB7D89" w:rsidP="00FB7D89">
            <w:pPr>
              <w:snapToGrid w:val="0"/>
              <w:spacing w:line="360" w:lineRule="exact"/>
              <w:rPr>
                <w:rFonts w:eastAsia="標楷體"/>
              </w:rPr>
            </w:pPr>
            <w:r w:rsidRPr="003B6B9A">
              <w:rPr>
                <w:rFonts w:eastAsia="標楷體" w:hint="eastAsia"/>
              </w:rPr>
              <w:t xml:space="preserve">     10</w:t>
            </w:r>
            <w:r w:rsidRPr="003B6B9A">
              <w:rPr>
                <w:rFonts w:eastAsia="標楷體" w:hint="eastAsia"/>
              </w:rPr>
              <w:t>月</w:t>
            </w:r>
          </w:p>
        </w:tc>
        <w:tc>
          <w:tcPr>
            <w:tcW w:w="2880" w:type="dxa"/>
            <w:tcBorders>
              <w:top w:val="nil"/>
              <w:left w:val="single" w:sz="4" w:space="0" w:color="auto"/>
              <w:bottom w:val="nil"/>
              <w:right w:val="single" w:sz="4" w:space="0" w:color="auto"/>
            </w:tcBorders>
          </w:tcPr>
          <w:p w:rsidR="00FB7D89" w:rsidRPr="003B6B9A" w:rsidRDefault="00FB7D89" w:rsidP="00FB7D89">
            <w:pPr>
              <w:snapToGrid w:val="0"/>
              <w:spacing w:line="360" w:lineRule="exact"/>
              <w:ind w:rightChars="379" w:right="910"/>
              <w:jc w:val="right"/>
              <w:rPr>
                <w:rFonts w:eastAsia="標楷體"/>
              </w:rPr>
            </w:pPr>
            <w:r w:rsidRPr="003B6B9A">
              <w:rPr>
                <w:rFonts w:eastAsia="標楷體" w:hint="eastAsia"/>
              </w:rPr>
              <w:t>449.1</w:t>
            </w:r>
          </w:p>
        </w:tc>
        <w:tc>
          <w:tcPr>
            <w:tcW w:w="2880" w:type="dxa"/>
            <w:tcBorders>
              <w:top w:val="nil"/>
              <w:left w:val="single" w:sz="4" w:space="0" w:color="auto"/>
              <w:bottom w:val="nil"/>
              <w:right w:val="nil"/>
            </w:tcBorders>
          </w:tcPr>
          <w:p w:rsidR="00FB7D89" w:rsidRPr="003B6B9A" w:rsidRDefault="00FB7D89" w:rsidP="00FB7D89">
            <w:pPr>
              <w:snapToGrid w:val="0"/>
              <w:spacing w:line="360" w:lineRule="exact"/>
              <w:ind w:rightChars="397" w:right="953"/>
              <w:jc w:val="right"/>
              <w:rPr>
                <w:rFonts w:eastAsia="標楷體"/>
              </w:rPr>
            </w:pPr>
            <w:r w:rsidRPr="003B6B9A">
              <w:rPr>
                <w:rFonts w:eastAsia="標楷體" w:hint="eastAsia"/>
              </w:rPr>
              <w:t>13.4</w:t>
            </w:r>
          </w:p>
        </w:tc>
      </w:tr>
      <w:tr w:rsidR="00FB7D89" w:rsidRPr="003B6B9A" w:rsidTr="00FB7596">
        <w:trPr>
          <w:jc w:val="center"/>
        </w:trPr>
        <w:tc>
          <w:tcPr>
            <w:tcW w:w="1743" w:type="dxa"/>
            <w:tcBorders>
              <w:top w:val="nil"/>
              <w:bottom w:val="nil"/>
              <w:right w:val="single" w:sz="4" w:space="0" w:color="auto"/>
            </w:tcBorders>
          </w:tcPr>
          <w:p w:rsidR="00FB7D89" w:rsidRPr="003B6B9A" w:rsidRDefault="00FB7D89" w:rsidP="00FB7D89">
            <w:pPr>
              <w:snapToGrid w:val="0"/>
              <w:spacing w:line="360" w:lineRule="exact"/>
              <w:rPr>
                <w:rFonts w:eastAsia="標楷體"/>
              </w:rPr>
            </w:pPr>
            <w:r w:rsidRPr="003B6B9A">
              <w:rPr>
                <w:rFonts w:eastAsia="標楷體" w:hint="eastAsia"/>
              </w:rPr>
              <w:t xml:space="preserve">     11</w:t>
            </w:r>
            <w:r w:rsidRPr="003B6B9A">
              <w:rPr>
                <w:rFonts w:eastAsia="標楷體" w:hint="eastAsia"/>
              </w:rPr>
              <w:t>月</w:t>
            </w:r>
          </w:p>
        </w:tc>
        <w:tc>
          <w:tcPr>
            <w:tcW w:w="2880" w:type="dxa"/>
            <w:tcBorders>
              <w:top w:val="nil"/>
              <w:left w:val="single" w:sz="4" w:space="0" w:color="auto"/>
              <w:bottom w:val="nil"/>
              <w:right w:val="single" w:sz="4" w:space="0" w:color="auto"/>
            </w:tcBorders>
          </w:tcPr>
          <w:p w:rsidR="00FB7D89" w:rsidRPr="003B6B9A" w:rsidRDefault="00FB7D89" w:rsidP="00FB7D89">
            <w:pPr>
              <w:snapToGrid w:val="0"/>
              <w:spacing w:line="360" w:lineRule="exact"/>
              <w:ind w:rightChars="379" w:right="910"/>
              <w:jc w:val="right"/>
              <w:rPr>
                <w:rFonts w:eastAsia="標楷體"/>
              </w:rPr>
            </w:pPr>
            <w:r w:rsidRPr="003B6B9A">
              <w:rPr>
                <w:rFonts w:eastAsia="標楷體" w:hint="eastAsia"/>
              </w:rPr>
              <w:t>435.1</w:t>
            </w:r>
          </w:p>
        </w:tc>
        <w:tc>
          <w:tcPr>
            <w:tcW w:w="2880" w:type="dxa"/>
            <w:tcBorders>
              <w:top w:val="nil"/>
              <w:left w:val="single" w:sz="4" w:space="0" w:color="auto"/>
              <w:bottom w:val="nil"/>
              <w:right w:val="nil"/>
            </w:tcBorders>
          </w:tcPr>
          <w:p w:rsidR="00FB7D89" w:rsidRPr="003B6B9A" w:rsidRDefault="00FB7D89" w:rsidP="00FB7D89">
            <w:pPr>
              <w:snapToGrid w:val="0"/>
              <w:spacing w:line="360" w:lineRule="exact"/>
              <w:ind w:rightChars="397" w:right="953"/>
              <w:jc w:val="right"/>
              <w:rPr>
                <w:rFonts w:eastAsia="標楷體"/>
              </w:rPr>
            </w:pPr>
            <w:r w:rsidRPr="003B6B9A">
              <w:rPr>
                <w:rFonts w:eastAsia="標楷體" w:hint="eastAsia"/>
              </w:rPr>
              <w:t>6.0</w:t>
            </w:r>
          </w:p>
        </w:tc>
      </w:tr>
      <w:tr w:rsidR="00FB7D89" w:rsidRPr="003B6B9A" w:rsidTr="00FB7596">
        <w:trPr>
          <w:jc w:val="center"/>
        </w:trPr>
        <w:tc>
          <w:tcPr>
            <w:tcW w:w="1743" w:type="dxa"/>
            <w:tcBorders>
              <w:top w:val="nil"/>
              <w:bottom w:val="nil"/>
              <w:right w:val="single" w:sz="4" w:space="0" w:color="auto"/>
            </w:tcBorders>
          </w:tcPr>
          <w:p w:rsidR="00FB7D89" w:rsidRPr="003B6B9A" w:rsidRDefault="00FB7D89" w:rsidP="00FB7D89">
            <w:pPr>
              <w:snapToGrid w:val="0"/>
              <w:spacing w:line="360" w:lineRule="exact"/>
              <w:rPr>
                <w:rFonts w:eastAsia="標楷體"/>
              </w:rPr>
            </w:pPr>
            <w:r w:rsidRPr="003B6B9A">
              <w:rPr>
                <w:rFonts w:eastAsia="標楷體" w:hint="eastAsia"/>
              </w:rPr>
              <w:t xml:space="preserve">     12</w:t>
            </w:r>
            <w:r w:rsidRPr="003B6B9A">
              <w:rPr>
                <w:rFonts w:eastAsia="標楷體" w:hint="eastAsia"/>
              </w:rPr>
              <w:t>月</w:t>
            </w:r>
          </w:p>
        </w:tc>
        <w:tc>
          <w:tcPr>
            <w:tcW w:w="2880" w:type="dxa"/>
            <w:tcBorders>
              <w:top w:val="nil"/>
              <w:left w:val="single" w:sz="4" w:space="0" w:color="auto"/>
              <w:bottom w:val="nil"/>
              <w:right w:val="single" w:sz="4" w:space="0" w:color="auto"/>
            </w:tcBorders>
          </w:tcPr>
          <w:p w:rsidR="00FB7D89" w:rsidRPr="003B6B9A" w:rsidRDefault="00FB7D89" w:rsidP="00FB7D89">
            <w:pPr>
              <w:snapToGrid w:val="0"/>
              <w:spacing w:line="360" w:lineRule="exact"/>
              <w:ind w:rightChars="379" w:right="910"/>
              <w:jc w:val="right"/>
              <w:rPr>
                <w:rFonts w:eastAsia="標楷體"/>
              </w:rPr>
            </w:pPr>
            <w:r w:rsidRPr="003B6B9A">
              <w:rPr>
                <w:rFonts w:eastAsia="標楷體"/>
              </w:rPr>
              <w:t>442.3</w:t>
            </w:r>
          </w:p>
        </w:tc>
        <w:tc>
          <w:tcPr>
            <w:tcW w:w="2880" w:type="dxa"/>
            <w:tcBorders>
              <w:top w:val="nil"/>
              <w:left w:val="single" w:sz="4" w:space="0" w:color="auto"/>
              <w:bottom w:val="nil"/>
              <w:right w:val="nil"/>
            </w:tcBorders>
          </w:tcPr>
          <w:p w:rsidR="00FB7D89" w:rsidRPr="003B6B9A" w:rsidRDefault="00FB7D89" w:rsidP="00FB7D89">
            <w:pPr>
              <w:snapToGrid w:val="0"/>
              <w:spacing w:line="360" w:lineRule="exact"/>
              <w:ind w:rightChars="397" w:right="953"/>
              <w:jc w:val="right"/>
              <w:rPr>
                <w:rFonts w:eastAsia="標楷體"/>
              </w:rPr>
            </w:pPr>
            <w:r w:rsidRPr="003B6B9A">
              <w:rPr>
                <w:rFonts w:eastAsia="標楷體" w:hint="eastAsia"/>
              </w:rPr>
              <w:t>4.5</w:t>
            </w:r>
          </w:p>
        </w:tc>
      </w:tr>
      <w:tr w:rsidR="00FB7D89" w:rsidRPr="003B6B9A" w:rsidTr="00FB7596">
        <w:trPr>
          <w:jc w:val="center"/>
        </w:trPr>
        <w:tc>
          <w:tcPr>
            <w:tcW w:w="1743" w:type="dxa"/>
            <w:tcBorders>
              <w:top w:val="nil"/>
              <w:bottom w:val="nil"/>
              <w:right w:val="single" w:sz="4" w:space="0" w:color="auto"/>
            </w:tcBorders>
          </w:tcPr>
          <w:p w:rsidR="00FB7D89" w:rsidRPr="003B6B9A" w:rsidRDefault="00FB7D89" w:rsidP="008B43A1">
            <w:pPr>
              <w:snapToGrid w:val="0"/>
              <w:spacing w:line="360" w:lineRule="exact"/>
              <w:rPr>
                <w:rFonts w:eastAsia="標楷體"/>
              </w:rPr>
            </w:pPr>
            <w:r w:rsidRPr="003B6B9A">
              <w:rPr>
                <w:rFonts w:eastAsia="標楷體"/>
                <w:b/>
              </w:rPr>
              <w:t>10</w:t>
            </w:r>
            <w:r w:rsidRPr="003B6B9A">
              <w:rPr>
                <w:rFonts w:eastAsia="標楷體" w:hint="eastAsia"/>
                <w:b/>
              </w:rPr>
              <w:t>4</w:t>
            </w:r>
            <w:r w:rsidRPr="003B6B9A">
              <w:rPr>
                <w:rFonts w:eastAsia="標楷體"/>
                <w:b/>
              </w:rPr>
              <w:t>年</w:t>
            </w:r>
            <w:r w:rsidRPr="003B6B9A">
              <w:rPr>
                <w:rFonts w:eastAsia="標楷體" w:hint="eastAsia"/>
                <w:b/>
              </w:rPr>
              <w:t>1~</w:t>
            </w:r>
            <w:r w:rsidR="008B43A1">
              <w:rPr>
                <w:rFonts w:eastAsia="標楷體" w:hint="eastAsia"/>
                <w:b/>
              </w:rPr>
              <w:t>9</w:t>
            </w:r>
            <w:r w:rsidRPr="003B6B9A">
              <w:rPr>
                <w:rFonts w:eastAsia="標楷體" w:hint="eastAsia"/>
                <w:b/>
              </w:rPr>
              <w:t>月</w:t>
            </w:r>
          </w:p>
        </w:tc>
        <w:tc>
          <w:tcPr>
            <w:tcW w:w="2880" w:type="dxa"/>
            <w:tcBorders>
              <w:top w:val="nil"/>
              <w:left w:val="single" w:sz="4" w:space="0" w:color="auto"/>
              <w:bottom w:val="nil"/>
              <w:right w:val="single" w:sz="4" w:space="0" w:color="auto"/>
            </w:tcBorders>
          </w:tcPr>
          <w:p w:rsidR="00FB7D89" w:rsidRPr="003B6B9A" w:rsidRDefault="008B43A1" w:rsidP="00EA405E">
            <w:pPr>
              <w:snapToGrid w:val="0"/>
              <w:spacing w:line="360" w:lineRule="exact"/>
              <w:ind w:rightChars="379" w:right="910"/>
              <w:jc w:val="right"/>
              <w:rPr>
                <w:rFonts w:eastAsia="標楷體"/>
                <w:b/>
              </w:rPr>
            </w:pPr>
            <w:r>
              <w:rPr>
                <w:rFonts w:eastAsia="標楷體" w:hint="eastAsia"/>
                <w:b/>
              </w:rPr>
              <w:t>3,297.1</w:t>
            </w:r>
          </w:p>
        </w:tc>
        <w:tc>
          <w:tcPr>
            <w:tcW w:w="2880" w:type="dxa"/>
            <w:tcBorders>
              <w:top w:val="nil"/>
              <w:left w:val="single" w:sz="4" w:space="0" w:color="auto"/>
              <w:bottom w:val="nil"/>
              <w:right w:val="nil"/>
            </w:tcBorders>
          </w:tcPr>
          <w:p w:rsidR="00FB7D89" w:rsidRPr="003B6B9A" w:rsidRDefault="00FB7D89" w:rsidP="008B43A1">
            <w:pPr>
              <w:snapToGrid w:val="0"/>
              <w:spacing w:line="360" w:lineRule="exact"/>
              <w:ind w:rightChars="397" w:right="953"/>
              <w:jc w:val="right"/>
              <w:rPr>
                <w:rFonts w:eastAsia="標楷體"/>
                <w:b/>
              </w:rPr>
            </w:pPr>
            <w:r w:rsidRPr="00733330">
              <w:rPr>
                <w:rFonts w:eastAsia="標楷體"/>
                <w:b/>
              </w:rPr>
              <w:t>-</w:t>
            </w:r>
            <w:r w:rsidR="008B43A1">
              <w:rPr>
                <w:rFonts w:eastAsia="標楷體" w:hint="eastAsia"/>
                <w:b/>
              </w:rPr>
              <w:t>3.1</w:t>
            </w:r>
          </w:p>
        </w:tc>
      </w:tr>
      <w:tr w:rsidR="00FB7D89" w:rsidRPr="003B6B9A" w:rsidTr="00FB7596">
        <w:trPr>
          <w:jc w:val="center"/>
        </w:trPr>
        <w:tc>
          <w:tcPr>
            <w:tcW w:w="1743" w:type="dxa"/>
            <w:tcBorders>
              <w:top w:val="nil"/>
              <w:bottom w:val="nil"/>
              <w:right w:val="single" w:sz="4" w:space="0" w:color="auto"/>
            </w:tcBorders>
          </w:tcPr>
          <w:p w:rsidR="00FB7D89" w:rsidRPr="003B6B9A" w:rsidRDefault="00FB7D89" w:rsidP="00FB7D89">
            <w:pPr>
              <w:snapToGrid w:val="0"/>
              <w:spacing w:line="360" w:lineRule="exact"/>
              <w:rPr>
                <w:rFonts w:eastAsia="標楷體"/>
              </w:rPr>
            </w:pPr>
            <w:r w:rsidRPr="003B6B9A">
              <w:rPr>
                <w:rFonts w:eastAsia="標楷體" w:hint="eastAsia"/>
              </w:rPr>
              <w:t xml:space="preserve">     1</w:t>
            </w:r>
            <w:r w:rsidRPr="003B6B9A">
              <w:rPr>
                <w:rFonts w:eastAsia="標楷體" w:hint="eastAsia"/>
              </w:rPr>
              <w:t>月</w:t>
            </w:r>
          </w:p>
        </w:tc>
        <w:tc>
          <w:tcPr>
            <w:tcW w:w="2880" w:type="dxa"/>
            <w:tcBorders>
              <w:top w:val="nil"/>
              <w:left w:val="single" w:sz="4" w:space="0" w:color="auto"/>
              <w:bottom w:val="nil"/>
              <w:right w:val="single" w:sz="4" w:space="0" w:color="auto"/>
            </w:tcBorders>
          </w:tcPr>
          <w:p w:rsidR="00FB7D89" w:rsidRPr="003B6B9A" w:rsidRDefault="00FB7D89" w:rsidP="00FB7D89">
            <w:pPr>
              <w:snapToGrid w:val="0"/>
              <w:spacing w:line="360" w:lineRule="exact"/>
              <w:ind w:rightChars="379" w:right="910"/>
              <w:jc w:val="right"/>
              <w:rPr>
                <w:rFonts w:eastAsia="標楷體"/>
              </w:rPr>
            </w:pPr>
            <w:r w:rsidRPr="003B6B9A">
              <w:rPr>
                <w:rFonts w:eastAsia="標楷體" w:hint="eastAsia"/>
              </w:rPr>
              <w:t>390</w:t>
            </w:r>
            <w:r w:rsidRPr="003B6B9A">
              <w:rPr>
                <w:rFonts w:eastAsia="標楷體"/>
              </w:rPr>
              <w:t>.</w:t>
            </w:r>
            <w:r w:rsidRPr="003B6B9A">
              <w:rPr>
                <w:rFonts w:eastAsia="標楷體" w:hint="eastAsia"/>
              </w:rPr>
              <w:t>4</w:t>
            </w:r>
          </w:p>
        </w:tc>
        <w:tc>
          <w:tcPr>
            <w:tcW w:w="2880" w:type="dxa"/>
            <w:tcBorders>
              <w:top w:val="nil"/>
              <w:left w:val="single" w:sz="4" w:space="0" w:color="auto"/>
              <w:bottom w:val="nil"/>
              <w:right w:val="nil"/>
            </w:tcBorders>
          </w:tcPr>
          <w:p w:rsidR="00FB7D89" w:rsidRPr="003B6B9A" w:rsidRDefault="00FB7D89" w:rsidP="00FB7D89">
            <w:pPr>
              <w:snapToGrid w:val="0"/>
              <w:spacing w:line="360" w:lineRule="exact"/>
              <w:ind w:rightChars="397" w:right="953"/>
              <w:jc w:val="right"/>
              <w:rPr>
                <w:rFonts w:eastAsia="標楷體"/>
              </w:rPr>
            </w:pPr>
            <w:r w:rsidRPr="003B6B9A">
              <w:rPr>
                <w:rFonts w:eastAsia="標楷體" w:hint="eastAsia"/>
              </w:rPr>
              <w:t>8.1</w:t>
            </w:r>
          </w:p>
        </w:tc>
      </w:tr>
      <w:tr w:rsidR="00FB7D89" w:rsidRPr="003B6B9A" w:rsidTr="00FB7596">
        <w:trPr>
          <w:jc w:val="center"/>
        </w:trPr>
        <w:tc>
          <w:tcPr>
            <w:tcW w:w="1743" w:type="dxa"/>
            <w:tcBorders>
              <w:top w:val="nil"/>
              <w:bottom w:val="nil"/>
              <w:right w:val="single" w:sz="4" w:space="0" w:color="auto"/>
            </w:tcBorders>
          </w:tcPr>
          <w:p w:rsidR="00FB7D89" w:rsidRPr="003B6B9A" w:rsidRDefault="00FB7D89" w:rsidP="00FB7D89">
            <w:pPr>
              <w:snapToGrid w:val="0"/>
              <w:spacing w:line="360" w:lineRule="exact"/>
              <w:rPr>
                <w:rFonts w:eastAsia="標楷體"/>
              </w:rPr>
            </w:pPr>
            <w:r w:rsidRPr="003B6B9A">
              <w:rPr>
                <w:rFonts w:eastAsia="標楷體" w:hint="eastAsia"/>
              </w:rPr>
              <w:t xml:space="preserve">     2</w:t>
            </w:r>
            <w:r w:rsidRPr="003B6B9A">
              <w:rPr>
                <w:rFonts w:eastAsia="標楷體" w:hint="eastAsia"/>
              </w:rPr>
              <w:t>月</w:t>
            </w:r>
          </w:p>
        </w:tc>
        <w:tc>
          <w:tcPr>
            <w:tcW w:w="2880" w:type="dxa"/>
            <w:tcBorders>
              <w:top w:val="nil"/>
              <w:left w:val="single" w:sz="4" w:space="0" w:color="auto"/>
              <w:bottom w:val="nil"/>
              <w:right w:val="single" w:sz="4" w:space="0" w:color="auto"/>
            </w:tcBorders>
          </w:tcPr>
          <w:p w:rsidR="00FB7D89" w:rsidRPr="003B6B9A" w:rsidRDefault="00FB7D89" w:rsidP="00FB7D89">
            <w:pPr>
              <w:snapToGrid w:val="0"/>
              <w:spacing w:line="360" w:lineRule="exact"/>
              <w:ind w:rightChars="379" w:right="910"/>
              <w:jc w:val="right"/>
              <w:rPr>
                <w:rFonts w:eastAsia="標楷體"/>
              </w:rPr>
            </w:pPr>
            <w:r w:rsidRPr="003B6B9A">
              <w:rPr>
                <w:rFonts w:eastAsia="標楷體" w:hint="eastAsia"/>
              </w:rPr>
              <w:t>298</w:t>
            </w:r>
            <w:r w:rsidRPr="003B6B9A">
              <w:rPr>
                <w:rFonts w:eastAsia="標楷體"/>
              </w:rPr>
              <w:t>.</w:t>
            </w:r>
            <w:r w:rsidRPr="003B6B9A">
              <w:rPr>
                <w:rFonts w:eastAsia="標楷體" w:hint="eastAsia"/>
              </w:rPr>
              <w:t>9</w:t>
            </w:r>
          </w:p>
        </w:tc>
        <w:tc>
          <w:tcPr>
            <w:tcW w:w="2880" w:type="dxa"/>
            <w:tcBorders>
              <w:top w:val="nil"/>
              <w:left w:val="single" w:sz="4" w:space="0" w:color="auto"/>
              <w:bottom w:val="nil"/>
              <w:right w:val="nil"/>
            </w:tcBorders>
          </w:tcPr>
          <w:p w:rsidR="00FB7D89" w:rsidRPr="003B6B9A" w:rsidRDefault="00FB7D89" w:rsidP="00FB7D89">
            <w:pPr>
              <w:snapToGrid w:val="0"/>
              <w:spacing w:line="360" w:lineRule="exact"/>
              <w:ind w:rightChars="397" w:right="953"/>
              <w:jc w:val="right"/>
              <w:rPr>
                <w:rFonts w:eastAsia="標楷體"/>
              </w:rPr>
            </w:pPr>
            <w:r w:rsidRPr="003B6B9A">
              <w:rPr>
                <w:rFonts w:eastAsia="標楷體" w:hint="eastAsia"/>
              </w:rPr>
              <w:t>-2.7</w:t>
            </w:r>
          </w:p>
        </w:tc>
      </w:tr>
      <w:tr w:rsidR="00FB7D89" w:rsidRPr="003B6B9A" w:rsidTr="00FB7596">
        <w:trPr>
          <w:jc w:val="center"/>
        </w:trPr>
        <w:tc>
          <w:tcPr>
            <w:tcW w:w="1743" w:type="dxa"/>
            <w:tcBorders>
              <w:top w:val="nil"/>
              <w:bottom w:val="nil"/>
              <w:right w:val="single" w:sz="4" w:space="0" w:color="auto"/>
            </w:tcBorders>
          </w:tcPr>
          <w:p w:rsidR="00FB7D89" w:rsidRPr="003B6B9A" w:rsidRDefault="00FB7D89" w:rsidP="00FB7D89">
            <w:pPr>
              <w:snapToGrid w:val="0"/>
              <w:spacing w:line="360" w:lineRule="exact"/>
              <w:rPr>
                <w:rFonts w:eastAsia="標楷體"/>
              </w:rPr>
            </w:pPr>
            <w:r w:rsidRPr="003B6B9A">
              <w:rPr>
                <w:rFonts w:eastAsia="標楷體" w:hint="eastAsia"/>
              </w:rPr>
              <w:t xml:space="preserve">     3</w:t>
            </w:r>
            <w:r w:rsidRPr="003B6B9A">
              <w:rPr>
                <w:rFonts w:eastAsia="標楷體" w:hint="eastAsia"/>
              </w:rPr>
              <w:t>月</w:t>
            </w:r>
          </w:p>
        </w:tc>
        <w:tc>
          <w:tcPr>
            <w:tcW w:w="2880" w:type="dxa"/>
            <w:tcBorders>
              <w:top w:val="nil"/>
              <w:left w:val="single" w:sz="4" w:space="0" w:color="auto"/>
              <w:bottom w:val="nil"/>
              <w:right w:val="single" w:sz="4" w:space="0" w:color="auto"/>
            </w:tcBorders>
          </w:tcPr>
          <w:p w:rsidR="00FB7D89" w:rsidRPr="003B6B9A" w:rsidRDefault="00FB7D89" w:rsidP="00FB7D89">
            <w:pPr>
              <w:snapToGrid w:val="0"/>
              <w:spacing w:line="360" w:lineRule="exact"/>
              <w:ind w:rightChars="379" w:right="910"/>
              <w:jc w:val="right"/>
              <w:rPr>
                <w:rFonts w:eastAsia="標楷體"/>
              </w:rPr>
            </w:pPr>
            <w:r w:rsidRPr="003B6B9A">
              <w:rPr>
                <w:rFonts w:eastAsia="標楷體" w:hint="eastAsia"/>
              </w:rPr>
              <w:t>384.3</w:t>
            </w:r>
          </w:p>
        </w:tc>
        <w:tc>
          <w:tcPr>
            <w:tcW w:w="2880" w:type="dxa"/>
            <w:tcBorders>
              <w:top w:val="nil"/>
              <w:left w:val="single" w:sz="4" w:space="0" w:color="auto"/>
              <w:bottom w:val="nil"/>
              <w:right w:val="nil"/>
            </w:tcBorders>
          </w:tcPr>
          <w:p w:rsidR="00FB7D89" w:rsidRPr="003B6B9A" w:rsidRDefault="00FB7D89" w:rsidP="00FB7D89">
            <w:pPr>
              <w:snapToGrid w:val="0"/>
              <w:spacing w:line="360" w:lineRule="exact"/>
              <w:ind w:rightChars="397" w:right="953"/>
              <w:jc w:val="right"/>
              <w:rPr>
                <w:rFonts w:eastAsia="標楷體"/>
              </w:rPr>
            </w:pPr>
            <w:r w:rsidRPr="003B6B9A">
              <w:rPr>
                <w:rFonts w:eastAsia="標楷體" w:hint="eastAsia"/>
              </w:rPr>
              <w:t>1.3</w:t>
            </w:r>
          </w:p>
        </w:tc>
      </w:tr>
      <w:tr w:rsidR="00FB7D89" w:rsidRPr="003B6B9A" w:rsidTr="00FB7596">
        <w:trPr>
          <w:jc w:val="center"/>
        </w:trPr>
        <w:tc>
          <w:tcPr>
            <w:tcW w:w="1743" w:type="dxa"/>
            <w:tcBorders>
              <w:top w:val="nil"/>
              <w:bottom w:val="nil"/>
              <w:right w:val="single" w:sz="4" w:space="0" w:color="auto"/>
            </w:tcBorders>
          </w:tcPr>
          <w:p w:rsidR="00FB7D89" w:rsidRPr="003B6B9A" w:rsidRDefault="00FB7D89" w:rsidP="00FB7D89">
            <w:pPr>
              <w:snapToGrid w:val="0"/>
              <w:spacing w:line="360" w:lineRule="exact"/>
              <w:rPr>
                <w:rFonts w:eastAsia="標楷體"/>
              </w:rPr>
            </w:pPr>
            <w:r w:rsidRPr="003B6B9A">
              <w:rPr>
                <w:rFonts w:eastAsia="標楷體" w:hint="eastAsia"/>
              </w:rPr>
              <w:t xml:space="preserve">     4</w:t>
            </w:r>
            <w:r w:rsidRPr="003B6B9A">
              <w:rPr>
                <w:rFonts w:eastAsia="標楷體" w:hint="eastAsia"/>
              </w:rPr>
              <w:t>月</w:t>
            </w:r>
          </w:p>
        </w:tc>
        <w:tc>
          <w:tcPr>
            <w:tcW w:w="2880" w:type="dxa"/>
            <w:tcBorders>
              <w:top w:val="nil"/>
              <w:left w:val="single" w:sz="4" w:space="0" w:color="auto"/>
              <w:bottom w:val="nil"/>
              <w:right w:val="single" w:sz="4" w:space="0" w:color="auto"/>
            </w:tcBorders>
          </w:tcPr>
          <w:p w:rsidR="00FB7D89" w:rsidRPr="003B6B9A" w:rsidRDefault="00FB7D89" w:rsidP="00FB7D89">
            <w:pPr>
              <w:snapToGrid w:val="0"/>
              <w:spacing w:line="360" w:lineRule="exact"/>
              <w:ind w:rightChars="379" w:right="910"/>
              <w:jc w:val="right"/>
              <w:rPr>
                <w:rFonts w:eastAsia="標楷體"/>
              </w:rPr>
            </w:pPr>
            <w:r w:rsidRPr="003B6B9A">
              <w:rPr>
                <w:rFonts w:eastAsia="標楷體" w:hint="eastAsia"/>
              </w:rPr>
              <w:t>373.2</w:t>
            </w:r>
          </w:p>
        </w:tc>
        <w:tc>
          <w:tcPr>
            <w:tcW w:w="2880" w:type="dxa"/>
            <w:tcBorders>
              <w:top w:val="nil"/>
              <w:left w:val="single" w:sz="4" w:space="0" w:color="auto"/>
              <w:bottom w:val="nil"/>
              <w:right w:val="nil"/>
            </w:tcBorders>
          </w:tcPr>
          <w:p w:rsidR="00FB7D89" w:rsidRPr="003B6B9A" w:rsidRDefault="00FB7D89" w:rsidP="00FB7D89">
            <w:pPr>
              <w:snapToGrid w:val="0"/>
              <w:spacing w:line="360" w:lineRule="exact"/>
              <w:ind w:rightChars="397" w:right="953"/>
              <w:jc w:val="right"/>
              <w:rPr>
                <w:rFonts w:eastAsia="標楷體"/>
              </w:rPr>
            </w:pPr>
            <w:r w:rsidRPr="003B6B9A">
              <w:rPr>
                <w:rFonts w:eastAsia="標楷體" w:hint="eastAsia"/>
              </w:rPr>
              <w:t>-4.0</w:t>
            </w:r>
          </w:p>
        </w:tc>
      </w:tr>
      <w:tr w:rsidR="00FB7D89" w:rsidRPr="003B6B9A" w:rsidTr="00FB7596">
        <w:trPr>
          <w:jc w:val="center"/>
        </w:trPr>
        <w:tc>
          <w:tcPr>
            <w:tcW w:w="1743" w:type="dxa"/>
            <w:tcBorders>
              <w:top w:val="nil"/>
              <w:bottom w:val="nil"/>
              <w:right w:val="single" w:sz="4" w:space="0" w:color="auto"/>
            </w:tcBorders>
          </w:tcPr>
          <w:p w:rsidR="00FB7D89" w:rsidRPr="003B6B9A" w:rsidRDefault="00FB7D89" w:rsidP="00FB7D89">
            <w:pPr>
              <w:snapToGrid w:val="0"/>
              <w:spacing w:line="360" w:lineRule="exact"/>
              <w:rPr>
                <w:rFonts w:eastAsia="標楷體"/>
              </w:rPr>
            </w:pPr>
            <w:r w:rsidRPr="003B6B9A">
              <w:rPr>
                <w:rFonts w:eastAsia="標楷體" w:hint="eastAsia"/>
              </w:rPr>
              <w:t xml:space="preserve">     </w:t>
            </w:r>
            <w:r>
              <w:rPr>
                <w:rFonts w:eastAsia="標楷體" w:hint="eastAsia"/>
              </w:rPr>
              <w:t>5</w:t>
            </w:r>
            <w:r w:rsidRPr="003B6B9A">
              <w:rPr>
                <w:rFonts w:eastAsia="標楷體" w:hint="eastAsia"/>
              </w:rPr>
              <w:t>月</w:t>
            </w:r>
          </w:p>
        </w:tc>
        <w:tc>
          <w:tcPr>
            <w:tcW w:w="2880" w:type="dxa"/>
            <w:tcBorders>
              <w:top w:val="nil"/>
              <w:left w:val="single" w:sz="4" w:space="0" w:color="auto"/>
              <w:bottom w:val="nil"/>
              <w:right w:val="single" w:sz="4" w:space="0" w:color="auto"/>
            </w:tcBorders>
          </w:tcPr>
          <w:p w:rsidR="00FB7D89" w:rsidRPr="003B6B9A" w:rsidRDefault="00FB7D89" w:rsidP="00FB7D89">
            <w:pPr>
              <w:snapToGrid w:val="0"/>
              <w:spacing w:line="360" w:lineRule="exact"/>
              <w:ind w:rightChars="379" w:right="910"/>
              <w:jc w:val="right"/>
              <w:rPr>
                <w:rFonts w:eastAsia="標楷體"/>
              </w:rPr>
            </w:pPr>
            <w:r w:rsidRPr="003B6B9A">
              <w:rPr>
                <w:rFonts w:eastAsia="標楷體" w:hint="eastAsia"/>
              </w:rPr>
              <w:t>3</w:t>
            </w:r>
            <w:r>
              <w:rPr>
                <w:rFonts w:eastAsia="標楷體" w:hint="eastAsia"/>
              </w:rPr>
              <w:t>57.9</w:t>
            </w:r>
          </w:p>
        </w:tc>
        <w:tc>
          <w:tcPr>
            <w:tcW w:w="2880" w:type="dxa"/>
            <w:tcBorders>
              <w:top w:val="nil"/>
              <w:left w:val="single" w:sz="4" w:space="0" w:color="auto"/>
              <w:bottom w:val="nil"/>
              <w:right w:val="nil"/>
            </w:tcBorders>
          </w:tcPr>
          <w:p w:rsidR="00FB7D89" w:rsidRPr="003B6B9A" w:rsidRDefault="00FB7D89" w:rsidP="00FB7D89">
            <w:pPr>
              <w:snapToGrid w:val="0"/>
              <w:spacing w:line="360" w:lineRule="exact"/>
              <w:ind w:rightChars="397" w:right="953"/>
              <w:jc w:val="right"/>
              <w:rPr>
                <w:rFonts w:eastAsia="標楷體"/>
              </w:rPr>
            </w:pPr>
            <w:r w:rsidRPr="003B6B9A">
              <w:rPr>
                <w:rFonts w:eastAsia="標楷體" w:hint="eastAsia"/>
              </w:rPr>
              <w:t>-</w:t>
            </w:r>
            <w:r>
              <w:rPr>
                <w:rFonts w:eastAsia="標楷體" w:hint="eastAsia"/>
              </w:rPr>
              <w:t>5.9</w:t>
            </w:r>
          </w:p>
        </w:tc>
      </w:tr>
      <w:tr w:rsidR="00FB7D89" w:rsidRPr="003B6B9A" w:rsidTr="00FB7596">
        <w:trPr>
          <w:jc w:val="center"/>
        </w:trPr>
        <w:tc>
          <w:tcPr>
            <w:tcW w:w="1743" w:type="dxa"/>
            <w:tcBorders>
              <w:top w:val="nil"/>
              <w:bottom w:val="nil"/>
              <w:right w:val="single" w:sz="4" w:space="0" w:color="auto"/>
            </w:tcBorders>
          </w:tcPr>
          <w:p w:rsidR="00FB7D89" w:rsidRPr="003B6B9A" w:rsidRDefault="00FB7D89" w:rsidP="00FB7D89">
            <w:pPr>
              <w:snapToGrid w:val="0"/>
              <w:spacing w:line="360" w:lineRule="exact"/>
              <w:rPr>
                <w:rFonts w:eastAsia="標楷體"/>
              </w:rPr>
            </w:pPr>
            <w:r w:rsidRPr="003B6B9A">
              <w:rPr>
                <w:rFonts w:eastAsia="標楷體" w:hint="eastAsia"/>
              </w:rPr>
              <w:t xml:space="preserve">     </w:t>
            </w:r>
            <w:r>
              <w:rPr>
                <w:rFonts w:eastAsia="標楷體" w:hint="eastAsia"/>
              </w:rPr>
              <w:t>6</w:t>
            </w:r>
            <w:r w:rsidRPr="003B6B9A">
              <w:rPr>
                <w:rFonts w:eastAsia="標楷體" w:hint="eastAsia"/>
              </w:rPr>
              <w:t>月</w:t>
            </w:r>
          </w:p>
        </w:tc>
        <w:tc>
          <w:tcPr>
            <w:tcW w:w="2880" w:type="dxa"/>
            <w:tcBorders>
              <w:top w:val="nil"/>
              <w:left w:val="single" w:sz="4" w:space="0" w:color="auto"/>
              <w:bottom w:val="nil"/>
              <w:right w:val="single" w:sz="4" w:space="0" w:color="auto"/>
            </w:tcBorders>
          </w:tcPr>
          <w:p w:rsidR="00FB7D89" w:rsidRPr="003B6B9A" w:rsidRDefault="00FB7D89" w:rsidP="00FB7D89">
            <w:pPr>
              <w:snapToGrid w:val="0"/>
              <w:spacing w:line="360" w:lineRule="exact"/>
              <w:ind w:rightChars="379" w:right="910"/>
              <w:jc w:val="right"/>
              <w:rPr>
                <w:rFonts w:eastAsia="標楷體"/>
              </w:rPr>
            </w:pPr>
            <w:r w:rsidRPr="00733330">
              <w:rPr>
                <w:rFonts w:eastAsia="標楷體"/>
              </w:rPr>
              <w:t>365.8</w:t>
            </w:r>
          </w:p>
        </w:tc>
        <w:tc>
          <w:tcPr>
            <w:tcW w:w="2880" w:type="dxa"/>
            <w:tcBorders>
              <w:top w:val="nil"/>
              <w:left w:val="single" w:sz="4" w:space="0" w:color="auto"/>
              <w:bottom w:val="nil"/>
              <w:right w:val="nil"/>
            </w:tcBorders>
          </w:tcPr>
          <w:p w:rsidR="00FB7D89" w:rsidRPr="003B6B9A" w:rsidRDefault="00FB7D89" w:rsidP="00FB7D89">
            <w:pPr>
              <w:snapToGrid w:val="0"/>
              <w:spacing w:line="360" w:lineRule="exact"/>
              <w:ind w:rightChars="397" w:right="953"/>
              <w:jc w:val="right"/>
              <w:rPr>
                <w:rFonts w:eastAsia="標楷體"/>
              </w:rPr>
            </w:pPr>
            <w:r w:rsidRPr="003B6B9A">
              <w:rPr>
                <w:rFonts w:eastAsia="標楷體" w:hint="eastAsia"/>
              </w:rPr>
              <w:t>-</w:t>
            </w:r>
            <w:r>
              <w:rPr>
                <w:rFonts w:eastAsia="標楷體" w:hint="eastAsia"/>
              </w:rPr>
              <w:t>5.8</w:t>
            </w:r>
          </w:p>
        </w:tc>
      </w:tr>
      <w:tr w:rsidR="00FB7D89" w:rsidRPr="003B6B9A" w:rsidTr="00FB7596">
        <w:trPr>
          <w:jc w:val="center"/>
        </w:trPr>
        <w:tc>
          <w:tcPr>
            <w:tcW w:w="1743" w:type="dxa"/>
            <w:tcBorders>
              <w:top w:val="nil"/>
              <w:bottom w:val="nil"/>
              <w:right w:val="single" w:sz="4" w:space="0" w:color="auto"/>
            </w:tcBorders>
          </w:tcPr>
          <w:p w:rsidR="00FB7D89" w:rsidRPr="003B6B9A" w:rsidRDefault="00FB7D89" w:rsidP="00FB7D89">
            <w:pPr>
              <w:snapToGrid w:val="0"/>
              <w:spacing w:line="360" w:lineRule="exact"/>
              <w:rPr>
                <w:rFonts w:eastAsia="標楷體"/>
              </w:rPr>
            </w:pPr>
            <w:r w:rsidRPr="003B6B9A">
              <w:rPr>
                <w:rFonts w:eastAsia="標楷體" w:hint="eastAsia"/>
              </w:rPr>
              <w:t xml:space="preserve">     </w:t>
            </w:r>
            <w:r>
              <w:rPr>
                <w:rFonts w:eastAsia="標楷體" w:hint="eastAsia"/>
              </w:rPr>
              <w:t>7</w:t>
            </w:r>
            <w:r w:rsidRPr="003B6B9A">
              <w:rPr>
                <w:rFonts w:eastAsia="標楷體" w:hint="eastAsia"/>
              </w:rPr>
              <w:t>月</w:t>
            </w:r>
          </w:p>
        </w:tc>
        <w:tc>
          <w:tcPr>
            <w:tcW w:w="2880" w:type="dxa"/>
            <w:tcBorders>
              <w:top w:val="nil"/>
              <w:left w:val="single" w:sz="4" w:space="0" w:color="auto"/>
              <w:bottom w:val="nil"/>
              <w:right w:val="single" w:sz="4" w:space="0" w:color="auto"/>
            </w:tcBorders>
          </w:tcPr>
          <w:p w:rsidR="00FB7D89" w:rsidRPr="003B6B9A" w:rsidRDefault="00FB7D89" w:rsidP="00FB7D89">
            <w:pPr>
              <w:snapToGrid w:val="0"/>
              <w:spacing w:line="360" w:lineRule="exact"/>
              <w:ind w:rightChars="379" w:right="910"/>
              <w:jc w:val="right"/>
              <w:rPr>
                <w:rFonts w:eastAsia="標楷體"/>
              </w:rPr>
            </w:pPr>
            <w:r w:rsidRPr="006846B4">
              <w:rPr>
                <w:rFonts w:eastAsia="標楷體"/>
              </w:rPr>
              <w:t>362.9</w:t>
            </w:r>
          </w:p>
        </w:tc>
        <w:tc>
          <w:tcPr>
            <w:tcW w:w="2880" w:type="dxa"/>
            <w:tcBorders>
              <w:top w:val="nil"/>
              <w:left w:val="single" w:sz="4" w:space="0" w:color="auto"/>
              <w:bottom w:val="nil"/>
              <w:right w:val="nil"/>
            </w:tcBorders>
          </w:tcPr>
          <w:p w:rsidR="00FB7D89" w:rsidRPr="003B6B9A" w:rsidRDefault="00FB7D89" w:rsidP="00FB7D89">
            <w:pPr>
              <w:snapToGrid w:val="0"/>
              <w:spacing w:line="360" w:lineRule="exact"/>
              <w:ind w:rightChars="397" w:right="953"/>
              <w:jc w:val="right"/>
              <w:rPr>
                <w:rFonts w:eastAsia="標楷體"/>
              </w:rPr>
            </w:pPr>
            <w:r w:rsidRPr="003B6B9A">
              <w:rPr>
                <w:rFonts w:eastAsia="標楷體" w:hint="eastAsia"/>
              </w:rPr>
              <w:t>-</w:t>
            </w:r>
            <w:r>
              <w:rPr>
                <w:rFonts w:eastAsia="標楷體" w:hint="eastAsia"/>
              </w:rPr>
              <w:t>5.0</w:t>
            </w:r>
          </w:p>
        </w:tc>
      </w:tr>
      <w:tr w:rsidR="00FB7D89" w:rsidRPr="003B6B9A" w:rsidTr="009309BC">
        <w:trPr>
          <w:jc w:val="center"/>
        </w:trPr>
        <w:tc>
          <w:tcPr>
            <w:tcW w:w="1743" w:type="dxa"/>
            <w:tcBorders>
              <w:top w:val="nil"/>
              <w:bottom w:val="nil"/>
              <w:right w:val="single" w:sz="4" w:space="0" w:color="auto"/>
            </w:tcBorders>
          </w:tcPr>
          <w:p w:rsidR="00FB7D89" w:rsidRPr="003B6B9A" w:rsidRDefault="00FB7D89" w:rsidP="00FB7D89">
            <w:pPr>
              <w:snapToGrid w:val="0"/>
              <w:spacing w:line="360" w:lineRule="exact"/>
              <w:rPr>
                <w:rFonts w:eastAsia="標楷體"/>
              </w:rPr>
            </w:pPr>
            <w:r w:rsidRPr="003B6B9A">
              <w:rPr>
                <w:rFonts w:eastAsia="標楷體" w:hint="eastAsia"/>
              </w:rPr>
              <w:t xml:space="preserve">     </w:t>
            </w:r>
            <w:r>
              <w:rPr>
                <w:rFonts w:eastAsia="標楷體" w:hint="eastAsia"/>
              </w:rPr>
              <w:t>8</w:t>
            </w:r>
            <w:r w:rsidRPr="003B6B9A">
              <w:rPr>
                <w:rFonts w:eastAsia="標楷體" w:hint="eastAsia"/>
              </w:rPr>
              <w:t>月</w:t>
            </w:r>
          </w:p>
        </w:tc>
        <w:tc>
          <w:tcPr>
            <w:tcW w:w="2880" w:type="dxa"/>
            <w:tcBorders>
              <w:top w:val="nil"/>
              <w:left w:val="single" w:sz="4" w:space="0" w:color="auto"/>
              <w:bottom w:val="nil"/>
              <w:right w:val="single" w:sz="4" w:space="0" w:color="auto"/>
            </w:tcBorders>
          </w:tcPr>
          <w:p w:rsidR="00FB7D89" w:rsidRPr="00EA405E" w:rsidRDefault="00FB7D89" w:rsidP="00EA405E">
            <w:pPr>
              <w:snapToGrid w:val="0"/>
              <w:spacing w:line="360" w:lineRule="exact"/>
              <w:ind w:rightChars="379" w:right="910"/>
              <w:jc w:val="right"/>
              <w:rPr>
                <w:rFonts w:eastAsia="標楷體"/>
                <w:color w:val="000000" w:themeColor="text1"/>
              </w:rPr>
            </w:pPr>
            <w:r w:rsidRPr="00EA405E">
              <w:rPr>
                <w:rFonts w:eastAsia="標楷體"/>
                <w:color w:val="000000" w:themeColor="text1"/>
              </w:rPr>
              <w:t>3</w:t>
            </w:r>
            <w:r w:rsidR="00EA405E" w:rsidRPr="00EA405E">
              <w:rPr>
                <w:rFonts w:eastAsia="標楷體" w:hint="eastAsia"/>
                <w:color w:val="000000" w:themeColor="text1"/>
              </w:rPr>
              <w:t>50</w:t>
            </w:r>
            <w:r w:rsidRPr="00EA405E">
              <w:rPr>
                <w:rFonts w:eastAsia="標楷體"/>
                <w:color w:val="000000" w:themeColor="text1"/>
              </w:rPr>
              <w:t>.</w:t>
            </w:r>
            <w:r w:rsidR="00EA405E" w:rsidRPr="00EA405E">
              <w:rPr>
                <w:rFonts w:eastAsia="標楷體" w:hint="eastAsia"/>
                <w:color w:val="000000" w:themeColor="text1"/>
              </w:rPr>
              <w:t>3</w:t>
            </w:r>
          </w:p>
        </w:tc>
        <w:tc>
          <w:tcPr>
            <w:tcW w:w="2880" w:type="dxa"/>
            <w:tcBorders>
              <w:top w:val="nil"/>
              <w:left w:val="single" w:sz="4" w:space="0" w:color="auto"/>
              <w:bottom w:val="nil"/>
              <w:right w:val="nil"/>
            </w:tcBorders>
          </w:tcPr>
          <w:p w:rsidR="00FB7D89" w:rsidRPr="00EA405E" w:rsidRDefault="00FB7D89" w:rsidP="00EA405E">
            <w:pPr>
              <w:snapToGrid w:val="0"/>
              <w:spacing w:line="360" w:lineRule="exact"/>
              <w:ind w:rightChars="397" w:right="953"/>
              <w:jc w:val="right"/>
              <w:rPr>
                <w:rFonts w:eastAsia="標楷體"/>
                <w:color w:val="000000" w:themeColor="text1"/>
              </w:rPr>
            </w:pPr>
            <w:r w:rsidRPr="00EA405E">
              <w:rPr>
                <w:rFonts w:eastAsia="標楷體" w:hint="eastAsia"/>
                <w:color w:val="000000" w:themeColor="text1"/>
              </w:rPr>
              <w:t>-</w:t>
            </w:r>
            <w:r w:rsidR="00EA405E" w:rsidRPr="00EA405E">
              <w:rPr>
                <w:rFonts w:eastAsia="標楷體" w:hint="eastAsia"/>
                <w:color w:val="000000" w:themeColor="text1"/>
              </w:rPr>
              <w:t>8</w:t>
            </w:r>
            <w:r w:rsidRPr="00EA405E">
              <w:rPr>
                <w:rFonts w:eastAsia="標楷體" w:hint="eastAsia"/>
                <w:color w:val="000000" w:themeColor="text1"/>
              </w:rPr>
              <w:t>.</w:t>
            </w:r>
            <w:r w:rsidR="00EA405E" w:rsidRPr="00EA405E">
              <w:rPr>
                <w:rFonts w:eastAsia="標楷體" w:hint="eastAsia"/>
                <w:color w:val="000000" w:themeColor="text1"/>
              </w:rPr>
              <w:t>3</w:t>
            </w:r>
          </w:p>
        </w:tc>
      </w:tr>
      <w:tr w:rsidR="009309BC" w:rsidRPr="003B6B9A" w:rsidTr="00FB7596">
        <w:trPr>
          <w:jc w:val="center"/>
        </w:trPr>
        <w:tc>
          <w:tcPr>
            <w:tcW w:w="1743" w:type="dxa"/>
            <w:tcBorders>
              <w:top w:val="nil"/>
              <w:bottom w:val="single" w:sz="4" w:space="0" w:color="auto"/>
              <w:right w:val="single" w:sz="4" w:space="0" w:color="auto"/>
            </w:tcBorders>
          </w:tcPr>
          <w:p w:rsidR="009309BC" w:rsidRPr="003B6B9A" w:rsidRDefault="009309BC" w:rsidP="009309BC">
            <w:pPr>
              <w:snapToGrid w:val="0"/>
              <w:spacing w:line="360" w:lineRule="exact"/>
              <w:ind w:firstLineChars="252" w:firstLine="605"/>
              <w:rPr>
                <w:rFonts w:eastAsia="標楷體"/>
              </w:rPr>
            </w:pPr>
            <w:r>
              <w:rPr>
                <w:rFonts w:eastAsia="標楷體" w:hint="eastAsia"/>
              </w:rPr>
              <w:t>9</w:t>
            </w:r>
            <w:r>
              <w:rPr>
                <w:rFonts w:eastAsia="標楷體" w:hint="eastAsia"/>
              </w:rPr>
              <w:t>月</w:t>
            </w:r>
          </w:p>
        </w:tc>
        <w:tc>
          <w:tcPr>
            <w:tcW w:w="2880" w:type="dxa"/>
            <w:tcBorders>
              <w:top w:val="nil"/>
              <w:left w:val="single" w:sz="4" w:space="0" w:color="auto"/>
              <w:bottom w:val="single" w:sz="4" w:space="0" w:color="auto"/>
              <w:right w:val="single" w:sz="4" w:space="0" w:color="auto"/>
            </w:tcBorders>
          </w:tcPr>
          <w:p w:rsidR="009309BC" w:rsidRPr="00EA405E" w:rsidRDefault="009309BC" w:rsidP="00F6135D">
            <w:pPr>
              <w:snapToGrid w:val="0"/>
              <w:spacing w:line="360" w:lineRule="exact"/>
              <w:ind w:rightChars="379" w:right="910"/>
              <w:jc w:val="right"/>
              <w:rPr>
                <w:rFonts w:eastAsia="標楷體"/>
                <w:color w:val="000000" w:themeColor="text1"/>
              </w:rPr>
            </w:pPr>
            <w:r>
              <w:rPr>
                <w:rFonts w:eastAsia="標楷體" w:hint="eastAsia"/>
                <w:color w:val="000000" w:themeColor="text1"/>
              </w:rPr>
              <w:t>413.5</w:t>
            </w:r>
          </w:p>
        </w:tc>
        <w:tc>
          <w:tcPr>
            <w:tcW w:w="2880" w:type="dxa"/>
            <w:tcBorders>
              <w:top w:val="nil"/>
              <w:left w:val="single" w:sz="4" w:space="0" w:color="auto"/>
              <w:bottom w:val="single" w:sz="4" w:space="0" w:color="auto"/>
              <w:right w:val="nil"/>
            </w:tcBorders>
          </w:tcPr>
          <w:p w:rsidR="009309BC" w:rsidRPr="00EA405E" w:rsidRDefault="009309BC" w:rsidP="00EA405E">
            <w:pPr>
              <w:snapToGrid w:val="0"/>
              <w:spacing w:line="360" w:lineRule="exact"/>
              <w:ind w:rightChars="397" w:right="953"/>
              <w:jc w:val="right"/>
              <w:rPr>
                <w:rFonts w:eastAsia="標楷體"/>
                <w:color w:val="000000" w:themeColor="text1"/>
              </w:rPr>
            </w:pPr>
            <w:r>
              <w:rPr>
                <w:rFonts w:eastAsia="標楷體" w:hint="eastAsia"/>
                <w:color w:val="000000" w:themeColor="text1"/>
              </w:rPr>
              <w:t>-4.5</w:t>
            </w:r>
          </w:p>
        </w:tc>
      </w:tr>
    </w:tbl>
    <w:p w:rsidR="00F67965" w:rsidRPr="00B118E9" w:rsidRDefault="00F67965" w:rsidP="00F67965">
      <w:pPr>
        <w:widowControl/>
        <w:snapToGrid w:val="0"/>
        <w:spacing w:line="240" w:lineRule="atLeast"/>
        <w:ind w:leftChars="236" w:left="566"/>
        <w:jc w:val="both"/>
        <w:rPr>
          <w:rFonts w:eastAsia="標楷體"/>
          <w:kern w:val="0"/>
          <w:sz w:val="22"/>
          <w:szCs w:val="22"/>
        </w:rPr>
      </w:pPr>
      <w:r w:rsidRPr="00B118E9">
        <w:rPr>
          <w:rFonts w:eastAsia="標楷體"/>
          <w:kern w:val="0"/>
          <w:sz w:val="22"/>
          <w:szCs w:val="22"/>
        </w:rPr>
        <w:t>資料來源：經濟部統計處。</w:t>
      </w:r>
    </w:p>
    <w:p w:rsidR="00F67965" w:rsidRPr="00FB7D89" w:rsidRDefault="00F67965" w:rsidP="00F67965">
      <w:pPr>
        <w:widowControl/>
        <w:tabs>
          <w:tab w:val="left" w:pos="540"/>
        </w:tabs>
        <w:snapToGrid w:val="0"/>
        <w:spacing w:beforeLines="100" w:before="360" w:afterLines="50" w:after="180" w:line="300" w:lineRule="auto"/>
        <w:ind w:left="566" w:hangingChars="202" w:hanging="566"/>
        <w:jc w:val="both"/>
        <w:rPr>
          <w:rFonts w:eastAsia="標楷體"/>
          <w:b/>
          <w:color w:val="FF0000"/>
          <w:spacing w:val="-4"/>
          <w:kern w:val="0"/>
          <w:sz w:val="28"/>
          <w:szCs w:val="20"/>
        </w:rPr>
      </w:pPr>
      <w:r w:rsidRPr="00B118E9">
        <w:rPr>
          <w:rFonts w:eastAsia="標楷體"/>
          <w:b/>
          <w:bCs/>
          <w:kern w:val="0"/>
          <w:sz w:val="28"/>
          <w:szCs w:val="20"/>
        </w:rPr>
        <w:t>２、</w:t>
      </w:r>
      <w:r w:rsidRPr="003B6B9A">
        <w:rPr>
          <w:rFonts w:eastAsia="標楷體"/>
          <w:b/>
          <w:spacing w:val="-4"/>
          <w:kern w:val="0"/>
          <w:sz w:val="28"/>
          <w:szCs w:val="20"/>
        </w:rPr>
        <w:t>10</w:t>
      </w:r>
      <w:r w:rsidRPr="003B6B9A">
        <w:rPr>
          <w:rFonts w:eastAsia="標楷體" w:hint="eastAsia"/>
          <w:b/>
          <w:spacing w:val="-4"/>
          <w:kern w:val="0"/>
          <w:sz w:val="28"/>
          <w:szCs w:val="20"/>
        </w:rPr>
        <w:t>4</w:t>
      </w:r>
      <w:r w:rsidRPr="003B6B9A">
        <w:rPr>
          <w:rFonts w:eastAsia="標楷體"/>
          <w:b/>
          <w:spacing w:val="-4"/>
          <w:kern w:val="0"/>
          <w:sz w:val="28"/>
          <w:szCs w:val="20"/>
        </w:rPr>
        <w:t>年</w:t>
      </w:r>
      <w:r w:rsidR="00C87F21">
        <w:rPr>
          <w:rFonts w:eastAsia="標楷體" w:hint="eastAsia"/>
          <w:b/>
          <w:spacing w:val="-4"/>
          <w:kern w:val="0"/>
          <w:sz w:val="28"/>
          <w:szCs w:val="20"/>
        </w:rPr>
        <w:t>9</w:t>
      </w:r>
      <w:r w:rsidRPr="003B6B9A">
        <w:rPr>
          <w:rFonts w:eastAsia="標楷體"/>
          <w:b/>
          <w:spacing w:val="-4"/>
          <w:kern w:val="0"/>
          <w:sz w:val="28"/>
          <w:szCs w:val="20"/>
        </w:rPr>
        <w:t>月訂單金額中</w:t>
      </w:r>
      <w:r w:rsidRPr="00795418">
        <w:rPr>
          <w:rFonts w:eastAsia="標楷體"/>
          <w:b/>
          <w:color w:val="000000" w:themeColor="text1"/>
          <w:spacing w:val="-4"/>
          <w:kern w:val="0"/>
          <w:sz w:val="28"/>
          <w:szCs w:val="20"/>
        </w:rPr>
        <w:t>，資訊通信</w:t>
      </w:r>
      <w:r w:rsidRPr="00795418">
        <w:rPr>
          <w:rFonts w:eastAsia="標楷體" w:hint="eastAsia"/>
          <w:b/>
          <w:color w:val="000000" w:themeColor="text1"/>
          <w:spacing w:val="-4"/>
          <w:kern w:val="0"/>
          <w:sz w:val="28"/>
          <w:szCs w:val="20"/>
        </w:rPr>
        <w:t>產品</w:t>
      </w:r>
      <w:r w:rsidRPr="00795418">
        <w:rPr>
          <w:rFonts w:eastAsia="標楷體"/>
          <w:b/>
          <w:color w:val="000000" w:themeColor="text1"/>
          <w:spacing w:val="-4"/>
          <w:kern w:val="0"/>
          <w:sz w:val="28"/>
          <w:szCs w:val="20"/>
        </w:rPr>
        <w:t>、電子產品</w:t>
      </w:r>
      <w:r w:rsidRPr="00795418">
        <w:rPr>
          <w:rFonts w:eastAsia="標楷體" w:hint="eastAsia"/>
          <w:b/>
          <w:color w:val="000000" w:themeColor="text1"/>
          <w:spacing w:val="-4"/>
          <w:kern w:val="0"/>
          <w:sz w:val="28"/>
          <w:szCs w:val="20"/>
        </w:rPr>
        <w:t>為我國前二大接單貨品</w:t>
      </w:r>
      <w:r w:rsidRPr="009B7592">
        <w:rPr>
          <w:rFonts w:eastAsia="標楷體" w:hint="eastAsia"/>
          <w:b/>
          <w:color w:val="000000" w:themeColor="text1"/>
          <w:spacing w:val="-4"/>
          <w:kern w:val="0"/>
          <w:sz w:val="28"/>
          <w:szCs w:val="20"/>
        </w:rPr>
        <w:t>，增減幅最大者分別為</w:t>
      </w:r>
      <w:r w:rsidR="002B27D5" w:rsidRPr="009B7592">
        <w:rPr>
          <w:rFonts w:eastAsia="標楷體" w:hint="eastAsia"/>
          <w:b/>
          <w:color w:val="000000" w:themeColor="text1"/>
          <w:spacing w:val="-4"/>
          <w:kern w:val="0"/>
          <w:sz w:val="28"/>
          <w:szCs w:val="20"/>
        </w:rPr>
        <w:t>鞋、帽、傘、人髮及羽毛製品、人造花</w:t>
      </w:r>
      <w:r w:rsidRPr="009B7592">
        <w:rPr>
          <w:rFonts w:eastAsia="標楷體" w:hint="eastAsia"/>
          <w:b/>
          <w:color w:val="000000" w:themeColor="text1"/>
          <w:spacing w:val="-4"/>
          <w:kern w:val="0"/>
          <w:sz w:val="28"/>
          <w:szCs w:val="20"/>
        </w:rPr>
        <w:t>，以及動植物及其產</w:t>
      </w:r>
      <w:r w:rsidRPr="009B7592">
        <w:rPr>
          <w:rFonts w:eastAsia="標楷體"/>
          <w:b/>
          <w:color w:val="000000" w:themeColor="text1"/>
          <w:spacing w:val="-4"/>
          <w:kern w:val="0"/>
          <w:sz w:val="28"/>
          <w:szCs w:val="20"/>
        </w:rPr>
        <w:t>品</w:t>
      </w:r>
    </w:p>
    <w:p w:rsidR="00F67965" w:rsidRPr="00B1559D" w:rsidRDefault="00F67965" w:rsidP="00F67965">
      <w:pPr>
        <w:numPr>
          <w:ilvl w:val="0"/>
          <w:numId w:val="5"/>
        </w:numPr>
        <w:snapToGrid w:val="0"/>
        <w:spacing w:line="300" w:lineRule="auto"/>
        <w:ind w:left="851" w:right="-142" w:hanging="567"/>
        <w:jc w:val="both"/>
        <w:rPr>
          <w:rFonts w:eastAsia="標楷體"/>
          <w:color w:val="FF0000"/>
          <w:spacing w:val="-4"/>
          <w:sz w:val="28"/>
          <w:szCs w:val="22"/>
        </w:rPr>
      </w:pPr>
      <w:r w:rsidRPr="001107E6">
        <w:rPr>
          <w:rFonts w:eastAsia="標楷體"/>
          <w:spacing w:val="-4"/>
          <w:sz w:val="28"/>
          <w:szCs w:val="22"/>
        </w:rPr>
        <w:t>10</w:t>
      </w:r>
      <w:r w:rsidRPr="001107E6">
        <w:rPr>
          <w:rFonts w:eastAsia="標楷體" w:hint="eastAsia"/>
          <w:spacing w:val="-4"/>
          <w:sz w:val="28"/>
          <w:szCs w:val="22"/>
        </w:rPr>
        <w:t>4</w:t>
      </w:r>
      <w:r w:rsidRPr="001107E6">
        <w:rPr>
          <w:rFonts w:eastAsia="標楷體"/>
          <w:spacing w:val="-4"/>
          <w:sz w:val="28"/>
          <w:szCs w:val="22"/>
        </w:rPr>
        <w:t>年</w:t>
      </w:r>
      <w:r w:rsidR="00C87F21">
        <w:rPr>
          <w:rFonts w:eastAsia="標楷體" w:hint="eastAsia"/>
          <w:spacing w:val="-4"/>
          <w:sz w:val="28"/>
          <w:szCs w:val="22"/>
        </w:rPr>
        <w:t>9</w:t>
      </w:r>
      <w:r w:rsidRPr="001107E6">
        <w:rPr>
          <w:rFonts w:eastAsia="標楷體"/>
          <w:spacing w:val="-4"/>
          <w:sz w:val="28"/>
          <w:szCs w:val="22"/>
        </w:rPr>
        <w:t>月主要訂單貨品中以</w:t>
      </w:r>
      <w:r w:rsidRPr="001107E6">
        <w:rPr>
          <w:rFonts w:eastAsia="標楷體" w:hint="eastAsia"/>
          <w:bCs/>
          <w:spacing w:val="-4"/>
          <w:sz w:val="28"/>
          <w:szCs w:val="22"/>
        </w:rPr>
        <w:t>資訊通信產品</w:t>
      </w:r>
      <w:r w:rsidRPr="001107E6">
        <w:rPr>
          <w:rFonts w:eastAsia="標楷體"/>
          <w:bCs/>
          <w:spacing w:val="-4"/>
          <w:sz w:val="28"/>
          <w:szCs w:val="22"/>
        </w:rPr>
        <w:t>、</w:t>
      </w:r>
      <w:r w:rsidRPr="001107E6">
        <w:rPr>
          <w:rFonts w:eastAsia="標楷體" w:hint="eastAsia"/>
          <w:bCs/>
          <w:spacing w:val="-4"/>
          <w:sz w:val="28"/>
          <w:szCs w:val="22"/>
        </w:rPr>
        <w:t>電子</w:t>
      </w:r>
      <w:r w:rsidRPr="001107E6">
        <w:rPr>
          <w:rFonts w:eastAsia="標楷體"/>
          <w:bCs/>
          <w:spacing w:val="-4"/>
          <w:sz w:val="28"/>
          <w:szCs w:val="22"/>
        </w:rPr>
        <w:t>產品</w:t>
      </w:r>
      <w:r w:rsidRPr="001107E6">
        <w:rPr>
          <w:rFonts w:eastAsia="標楷體"/>
          <w:spacing w:val="-4"/>
          <w:sz w:val="28"/>
          <w:szCs w:val="22"/>
        </w:rPr>
        <w:t>為主，</w:t>
      </w:r>
      <w:r w:rsidRPr="001107E6">
        <w:rPr>
          <w:rFonts w:eastAsia="標楷體" w:hint="eastAsia"/>
          <w:spacing w:val="-4"/>
          <w:sz w:val="28"/>
          <w:szCs w:val="22"/>
        </w:rPr>
        <w:t>分別</w:t>
      </w:r>
      <w:r w:rsidRPr="001107E6">
        <w:rPr>
          <w:rFonts w:eastAsia="標楷體"/>
          <w:spacing w:val="-4"/>
          <w:sz w:val="28"/>
          <w:szCs w:val="22"/>
        </w:rPr>
        <w:t>占訂單總額的</w:t>
      </w:r>
      <w:r w:rsidR="007D32D6">
        <w:rPr>
          <w:rFonts w:eastAsia="標楷體" w:hint="eastAsia"/>
          <w:spacing w:val="-4"/>
          <w:sz w:val="28"/>
          <w:szCs w:val="22"/>
        </w:rPr>
        <w:t>32.</w:t>
      </w:r>
      <w:r w:rsidR="00747B37">
        <w:rPr>
          <w:rFonts w:eastAsia="標楷體" w:hint="eastAsia"/>
          <w:spacing w:val="-4"/>
          <w:sz w:val="28"/>
          <w:szCs w:val="22"/>
        </w:rPr>
        <w:t>8</w:t>
      </w:r>
      <w:r w:rsidRPr="00824D0A">
        <w:rPr>
          <w:rFonts w:eastAsia="標楷體" w:hint="eastAsia"/>
          <w:color w:val="000000" w:themeColor="text1"/>
          <w:spacing w:val="-4"/>
          <w:sz w:val="28"/>
          <w:szCs w:val="22"/>
        </w:rPr>
        <w:t>%</w:t>
      </w:r>
      <w:r w:rsidRPr="00824D0A">
        <w:rPr>
          <w:rFonts w:eastAsia="標楷體"/>
          <w:color w:val="000000" w:themeColor="text1"/>
          <w:spacing w:val="-4"/>
          <w:sz w:val="28"/>
          <w:szCs w:val="22"/>
        </w:rPr>
        <w:t>及</w:t>
      </w:r>
      <w:r w:rsidR="00747B37">
        <w:rPr>
          <w:rFonts w:eastAsia="標楷體" w:hint="eastAsia"/>
          <w:color w:val="000000" w:themeColor="text1"/>
          <w:spacing w:val="-4"/>
          <w:sz w:val="28"/>
          <w:szCs w:val="22"/>
        </w:rPr>
        <w:t>25.5</w:t>
      </w:r>
      <w:r w:rsidRPr="00824D0A">
        <w:rPr>
          <w:rFonts w:eastAsia="標楷體" w:hint="eastAsia"/>
          <w:color w:val="000000" w:themeColor="text1"/>
          <w:spacing w:val="-4"/>
          <w:sz w:val="28"/>
          <w:szCs w:val="22"/>
        </w:rPr>
        <w:t>%</w:t>
      </w:r>
      <w:r w:rsidRPr="00824D0A">
        <w:rPr>
          <w:rFonts w:eastAsia="標楷體"/>
          <w:color w:val="000000" w:themeColor="text1"/>
          <w:spacing w:val="-4"/>
          <w:sz w:val="28"/>
          <w:szCs w:val="22"/>
        </w:rPr>
        <w:t>，較上</w:t>
      </w:r>
      <w:r w:rsidRPr="00795418">
        <w:rPr>
          <w:rFonts w:eastAsia="標楷體"/>
          <w:color w:val="000000" w:themeColor="text1"/>
          <w:spacing w:val="-4"/>
          <w:sz w:val="28"/>
          <w:szCs w:val="22"/>
        </w:rPr>
        <w:t>年同月增加</w:t>
      </w:r>
      <w:r w:rsidR="00747B37">
        <w:rPr>
          <w:rFonts w:eastAsia="標楷體" w:hint="eastAsia"/>
          <w:color w:val="000000" w:themeColor="text1"/>
          <w:spacing w:val="-4"/>
          <w:sz w:val="28"/>
          <w:szCs w:val="22"/>
        </w:rPr>
        <w:t>5.4</w:t>
      </w:r>
      <w:r w:rsidRPr="00795418">
        <w:rPr>
          <w:rFonts w:eastAsia="標楷體" w:hint="eastAsia"/>
          <w:color w:val="000000" w:themeColor="text1"/>
          <w:spacing w:val="-4"/>
          <w:sz w:val="28"/>
          <w:szCs w:val="22"/>
        </w:rPr>
        <w:t>%</w:t>
      </w:r>
      <w:r w:rsidRPr="00795418">
        <w:rPr>
          <w:rFonts w:eastAsia="標楷體"/>
          <w:color w:val="000000" w:themeColor="text1"/>
          <w:spacing w:val="-4"/>
          <w:sz w:val="28"/>
          <w:szCs w:val="22"/>
        </w:rPr>
        <w:t>及</w:t>
      </w:r>
      <w:r w:rsidRPr="00795418">
        <w:rPr>
          <w:rFonts w:eastAsia="標楷體" w:hint="eastAsia"/>
          <w:color w:val="000000" w:themeColor="text1"/>
          <w:spacing w:val="-4"/>
          <w:sz w:val="28"/>
          <w:szCs w:val="22"/>
        </w:rPr>
        <w:t>減少</w:t>
      </w:r>
      <w:r w:rsidR="00747B37">
        <w:rPr>
          <w:rFonts w:eastAsia="標楷體" w:hint="eastAsia"/>
          <w:color w:val="000000" w:themeColor="text1"/>
          <w:spacing w:val="-4"/>
          <w:sz w:val="28"/>
          <w:szCs w:val="22"/>
        </w:rPr>
        <w:t>5.6</w:t>
      </w:r>
      <w:r w:rsidRPr="00795418">
        <w:rPr>
          <w:rFonts w:eastAsia="標楷體" w:hint="eastAsia"/>
          <w:color w:val="000000" w:themeColor="text1"/>
          <w:spacing w:val="-4"/>
          <w:sz w:val="28"/>
          <w:szCs w:val="22"/>
        </w:rPr>
        <w:t>%</w:t>
      </w:r>
      <w:r w:rsidRPr="00795418">
        <w:rPr>
          <w:rFonts w:eastAsia="標楷體"/>
          <w:color w:val="000000" w:themeColor="text1"/>
          <w:spacing w:val="-4"/>
          <w:sz w:val="28"/>
          <w:szCs w:val="22"/>
        </w:rPr>
        <w:t>。</w:t>
      </w:r>
    </w:p>
    <w:p w:rsidR="00B1559D" w:rsidRPr="00FB7D89" w:rsidRDefault="00B1559D" w:rsidP="00F67965">
      <w:pPr>
        <w:numPr>
          <w:ilvl w:val="0"/>
          <w:numId w:val="5"/>
        </w:numPr>
        <w:snapToGrid w:val="0"/>
        <w:spacing w:line="300" w:lineRule="auto"/>
        <w:ind w:left="851" w:right="-142" w:hanging="567"/>
        <w:jc w:val="both"/>
        <w:rPr>
          <w:rFonts w:eastAsia="標楷體"/>
          <w:color w:val="FF0000"/>
          <w:spacing w:val="-4"/>
          <w:sz w:val="28"/>
          <w:szCs w:val="22"/>
        </w:rPr>
      </w:pPr>
      <w:r w:rsidRPr="003B6B9A">
        <w:rPr>
          <w:rFonts w:eastAsia="標楷體"/>
          <w:spacing w:val="-4"/>
          <w:sz w:val="28"/>
          <w:szCs w:val="22"/>
        </w:rPr>
        <w:t>10</w:t>
      </w:r>
      <w:r w:rsidRPr="003B6B9A">
        <w:rPr>
          <w:rFonts w:eastAsia="標楷體" w:hint="eastAsia"/>
          <w:spacing w:val="-4"/>
          <w:sz w:val="28"/>
          <w:szCs w:val="22"/>
        </w:rPr>
        <w:t>4</w:t>
      </w:r>
      <w:r w:rsidRPr="003B6B9A">
        <w:rPr>
          <w:rFonts w:eastAsia="標楷體"/>
          <w:spacing w:val="-4"/>
          <w:sz w:val="28"/>
          <w:szCs w:val="22"/>
        </w:rPr>
        <w:t>年</w:t>
      </w:r>
      <w:r>
        <w:rPr>
          <w:rFonts w:eastAsia="標楷體" w:hint="eastAsia"/>
          <w:spacing w:val="-4"/>
          <w:sz w:val="28"/>
          <w:szCs w:val="22"/>
        </w:rPr>
        <w:t>9</w:t>
      </w:r>
      <w:r w:rsidRPr="003B6B9A">
        <w:rPr>
          <w:rFonts w:eastAsia="標楷體"/>
          <w:spacing w:val="-4"/>
          <w:sz w:val="28"/>
          <w:szCs w:val="22"/>
        </w:rPr>
        <w:t>月各類接單貨品中</w:t>
      </w:r>
      <w:r w:rsidRPr="009B7592">
        <w:rPr>
          <w:rFonts w:eastAsia="標楷體"/>
          <w:color w:val="000000" w:themeColor="text1"/>
          <w:spacing w:val="-4"/>
          <w:sz w:val="28"/>
          <w:szCs w:val="22"/>
        </w:rPr>
        <w:t>，</w:t>
      </w:r>
      <w:r w:rsidRPr="009B7592">
        <w:rPr>
          <w:rFonts w:eastAsia="標楷體" w:hint="eastAsia"/>
          <w:color w:val="000000" w:themeColor="text1"/>
          <w:spacing w:val="-4"/>
          <w:sz w:val="28"/>
          <w:szCs w:val="22"/>
        </w:rPr>
        <w:t>以鞋、帽、傘、人髮及羽毛製品、人造花增加</w:t>
      </w:r>
      <w:r w:rsidR="009D7E96">
        <w:rPr>
          <w:rFonts w:eastAsia="標楷體" w:hint="eastAsia"/>
          <w:color w:val="000000" w:themeColor="text1"/>
          <w:spacing w:val="-4"/>
          <w:sz w:val="28"/>
          <w:szCs w:val="22"/>
        </w:rPr>
        <w:t>17.62</w:t>
      </w:r>
      <w:r w:rsidRPr="009B7592">
        <w:rPr>
          <w:rFonts w:eastAsia="標楷體" w:hint="eastAsia"/>
          <w:color w:val="000000" w:themeColor="text1"/>
          <w:spacing w:val="-4"/>
          <w:sz w:val="28"/>
          <w:szCs w:val="22"/>
        </w:rPr>
        <w:t>%</w:t>
      </w:r>
      <w:r w:rsidRPr="009B7592">
        <w:rPr>
          <w:rFonts w:eastAsia="標楷體" w:hint="eastAsia"/>
          <w:color w:val="000000" w:themeColor="text1"/>
          <w:spacing w:val="-4"/>
          <w:sz w:val="28"/>
          <w:szCs w:val="22"/>
        </w:rPr>
        <w:t>最多；動植物及其產</w:t>
      </w:r>
      <w:r w:rsidRPr="009B7592">
        <w:rPr>
          <w:rFonts w:eastAsia="標楷體"/>
          <w:color w:val="000000" w:themeColor="text1"/>
          <w:spacing w:val="-4"/>
          <w:sz w:val="28"/>
          <w:szCs w:val="22"/>
        </w:rPr>
        <w:t>品減少</w:t>
      </w:r>
      <w:r w:rsidR="009B491D">
        <w:rPr>
          <w:rFonts w:eastAsia="標楷體" w:hint="eastAsia"/>
          <w:color w:val="000000" w:themeColor="text1"/>
          <w:spacing w:val="-4"/>
          <w:sz w:val="28"/>
          <w:szCs w:val="22"/>
        </w:rPr>
        <w:t>26.70</w:t>
      </w:r>
      <w:r w:rsidRPr="009B7592">
        <w:rPr>
          <w:rFonts w:eastAsia="標楷體" w:hint="eastAsia"/>
          <w:color w:val="000000" w:themeColor="text1"/>
          <w:spacing w:val="-4"/>
          <w:sz w:val="28"/>
          <w:szCs w:val="22"/>
        </w:rPr>
        <w:t>%</w:t>
      </w:r>
      <w:r w:rsidRPr="009B7592">
        <w:rPr>
          <w:rFonts w:eastAsia="標楷體"/>
          <w:color w:val="000000" w:themeColor="text1"/>
          <w:spacing w:val="-4"/>
          <w:sz w:val="28"/>
          <w:szCs w:val="22"/>
        </w:rPr>
        <w:t>最多</w:t>
      </w:r>
      <w:r w:rsidRPr="009B7592">
        <w:rPr>
          <w:rFonts w:eastAsia="標楷體" w:hint="eastAsia"/>
          <w:color w:val="000000" w:themeColor="text1"/>
          <w:spacing w:val="-4"/>
          <w:sz w:val="28"/>
          <w:szCs w:val="22"/>
        </w:rPr>
        <w:t>。</w:t>
      </w:r>
    </w:p>
    <w:p w:rsidR="00F67965" w:rsidRPr="00B118E9" w:rsidRDefault="00F67965" w:rsidP="00F67965">
      <w:pPr>
        <w:spacing w:beforeLines="50" w:before="180" w:afterLines="50" w:after="180"/>
        <w:jc w:val="center"/>
        <w:rPr>
          <w:rFonts w:eastAsia="標楷體"/>
          <w:sz w:val="28"/>
        </w:rPr>
      </w:pPr>
      <w:r w:rsidRPr="00B118E9">
        <w:rPr>
          <w:rFonts w:eastAsia="標楷體"/>
          <w:b/>
          <w:bCs/>
          <w:sz w:val="28"/>
        </w:rPr>
        <w:t>表</w:t>
      </w:r>
      <w:r w:rsidRPr="00B118E9">
        <w:rPr>
          <w:rFonts w:eastAsia="標楷體"/>
          <w:b/>
          <w:bCs/>
          <w:sz w:val="28"/>
        </w:rPr>
        <w:t xml:space="preserve"> 2-5-2  </w:t>
      </w:r>
      <w:r w:rsidRPr="003B6B9A">
        <w:rPr>
          <w:rFonts w:eastAsia="標楷體" w:hint="eastAsia"/>
          <w:b/>
          <w:bCs/>
          <w:sz w:val="28"/>
        </w:rPr>
        <w:t>104</w:t>
      </w:r>
      <w:r w:rsidRPr="003B6B9A">
        <w:rPr>
          <w:rFonts w:eastAsia="標楷體" w:hint="eastAsia"/>
          <w:b/>
          <w:bCs/>
          <w:sz w:val="28"/>
        </w:rPr>
        <w:t>年</w:t>
      </w:r>
      <w:r w:rsidR="00BE316E">
        <w:rPr>
          <w:rFonts w:eastAsia="標楷體" w:hint="eastAsia"/>
          <w:b/>
          <w:bCs/>
          <w:sz w:val="28"/>
        </w:rPr>
        <w:t>9</w:t>
      </w:r>
      <w:r w:rsidRPr="003B6B9A">
        <w:rPr>
          <w:rFonts w:eastAsia="標楷體" w:hint="eastAsia"/>
          <w:b/>
          <w:bCs/>
          <w:sz w:val="28"/>
        </w:rPr>
        <w:t>月外銷訂單主要貨品結構</w:t>
      </w:r>
    </w:p>
    <w:tbl>
      <w:tblPr>
        <w:tblW w:w="7951" w:type="dxa"/>
        <w:jc w:val="center"/>
        <w:tblBorders>
          <w:top w:val="single" w:sz="4" w:space="0" w:color="auto"/>
          <w:left w:val="single" w:sz="4" w:space="0" w:color="auto"/>
          <w:bottom w:val="single" w:sz="4" w:space="0" w:color="auto"/>
          <w:right w:val="single" w:sz="4" w:space="0" w:color="auto"/>
        </w:tblBorders>
        <w:tblCellMar>
          <w:left w:w="28" w:type="dxa"/>
          <w:right w:w="28" w:type="dxa"/>
        </w:tblCellMar>
        <w:tblLook w:val="0000" w:firstRow="0" w:lastRow="0" w:firstColumn="0" w:lastColumn="0" w:noHBand="0" w:noVBand="0"/>
      </w:tblPr>
      <w:tblGrid>
        <w:gridCol w:w="2046"/>
        <w:gridCol w:w="1736"/>
        <w:gridCol w:w="1736"/>
        <w:gridCol w:w="2433"/>
      </w:tblGrid>
      <w:tr w:rsidR="00F67965" w:rsidRPr="003B6B9A" w:rsidTr="00FB7596">
        <w:trPr>
          <w:jc w:val="center"/>
        </w:trPr>
        <w:tc>
          <w:tcPr>
            <w:tcW w:w="2046" w:type="dxa"/>
            <w:tcBorders>
              <w:top w:val="single" w:sz="4" w:space="0" w:color="auto"/>
              <w:left w:val="nil"/>
              <w:bottom w:val="single" w:sz="4" w:space="0" w:color="auto"/>
              <w:right w:val="single" w:sz="4" w:space="0" w:color="auto"/>
            </w:tcBorders>
            <w:vAlign w:val="center"/>
          </w:tcPr>
          <w:p w:rsidR="00F67965" w:rsidRPr="003B6B9A" w:rsidRDefault="00F67965" w:rsidP="00FB7596">
            <w:pPr>
              <w:adjustRightInd w:val="0"/>
              <w:snapToGrid w:val="0"/>
              <w:spacing w:line="360" w:lineRule="atLeast"/>
              <w:ind w:left="28" w:right="-40"/>
              <w:jc w:val="center"/>
              <w:rPr>
                <w:rFonts w:eastAsia="標楷體"/>
              </w:rPr>
            </w:pPr>
            <w:r w:rsidRPr="003B6B9A">
              <w:rPr>
                <w:rFonts w:eastAsia="標楷體"/>
              </w:rPr>
              <w:t>貨品類別</w:t>
            </w:r>
          </w:p>
        </w:tc>
        <w:tc>
          <w:tcPr>
            <w:tcW w:w="1736" w:type="dxa"/>
            <w:tcBorders>
              <w:top w:val="single" w:sz="4" w:space="0" w:color="auto"/>
              <w:left w:val="single" w:sz="4" w:space="0" w:color="auto"/>
              <w:bottom w:val="single" w:sz="4" w:space="0" w:color="auto"/>
              <w:right w:val="single" w:sz="4" w:space="0" w:color="auto"/>
            </w:tcBorders>
            <w:vAlign w:val="center"/>
          </w:tcPr>
          <w:p w:rsidR="00F67965" w:rsidRPr="003B6B9A" w:rsidRDefault="00F67965" w:rsidP="00FB7596">
            <w:pPr>
              <w:snapToGrid w:val="0"/>
              <w:spacing w:line="360" w:lineRule="atLeast"/>
              <w:ind w:left="28" w:right="-40"/>
              <w:jc w:val="center"/>
              <w:rPr>
                <w:rFonts w:eastAsia="標楷體"/>
              </w:rPr>
            </w:pPr>
            <w:r w:rsidRPr="003B6B9A">
              <w:rPr>
                <w:rFonts w:eastAsia="標楷體"/>
              </w:rPr>
              <w:t>10</w:t>
            </w:r>
            <w:r w:rsidRPr="003B6B9A">
              <w:rPr>
                <w:rFonts w:eastAsia="標楷體" w:hint="eastAsia"/>
              </w:rPr>
              <w:t>4</w:t>
            </w:r>
            <w:r w:rsidRPr="003B6B9A">
              <w:rPr>
                <w:rFonts w:eastAsia="標楷體"/>
              </w:rPr>
              <w:t>年</w:t>
            </w:r>
            <w:r w:rsidR="00BE316E">
              <w:rPr>
                <w:rFonts w:eastAsia="標楷體" w:hint="eastAsia"/>
              </w:rPr>
              <w:t>9</w:t>
            </w:r>
            <w:r w:rsidRPr="003B6B9A">
              <w:rPr>
                <w:rFonts w:eastAsia="標楷體"/>
              </w:rPr>
              <w:t>月金額</w:t>
            </w:r>
          </w:p>
          <w:p w:rsidR="00F67965" w:rsidRPr="003B6B9A" w:rsidRDefault="00F67965" w:rsidP="00FB7596">
            <w:pPr>
              <w:snapToGrid w:val="0"/>
              <w:spacing w:line="360" w:lineRule="atLeast"/>
              <w:ind w:left="28" w:right="-40"/>
              <w:jc w:val="center"/>
              <w:rPr>
                <w:rFonts w:eastAsia="標楷體"/>
              </w:rPr>
            </w:pPr>
            <w:r w:rsidRPr="003B6B9A">
              <w:rPr>
                <w:rFonts w:eastAsia="標楷體"/>
              </w:rPr>
              <w:t>(</w:t>
            </w:r>
            <w:r w:rsidRPr="003B6B9A">
              <w:rPr>
                <w:rFonts w:eastAsia="標楷體"/>
              </w:rPr>
              <w:t>億美元</w:t>
            </w:r>
            <w:r w:rsidRPr="003B6B9A">
              <w:rPr>
                <w:rFonts w:eastAsia="標楷體"/>
              </w:rPr>
              <w:t>)</w:t>
            </w:r>
          </w:p>
        </w:tc>
        <w:tc>
          <w:tcPr>
            <w:tcW w:w="1736" w:type="dxa"/>
            <w:tcBorders>
              <w:top w:val="single" w:sz="4" w:space="0" w:color="auto"/>
              <w:left w:val="single" w:sz="4" w:space="0" w:color="auto"/>
              <w:bottom w:val="single" w:sz="4" w:space="0" w:color="auto"/>
              <w:right w:val="single" w:sz="4" w:space="0" w:color="auto"/>
            </w:tcBorders>
          </w:tcPr>
          <w:p w:rsidR="00F67965" w:rsidRPr="003B6B9A" w:rsidRDefault="00F67965" w:rsidP="00FB7596">
            <w:pPr>
              <w:snapToGrid w:val="0"/>
              <w:spacing w:line="560" w:lineRule="exact"/>
              <w:ind w:left="28" w:right="-40"/>
              <w:jc w:val="center"/>
              <w:rPr>
                <w:rFonts w:eastAsia="標楷體"/>
              </w:rPr>
            </w:pPr>
            <w:r w:rsidRPr="003B6B9A">
              <w:rPr>
                <w:rFonts w:eastAsia="標楷體"/>
              </w:rPr>
              <w:t>比重</w:t>
            </w:r>
            <w:r w:rsidRPr="003B6B9A">
              <w:rPr>
                <w:rFonts w:eastAsia="標楷體"/>
              </w:rPr>
              <w:t>(</w:t>
            </w:r>
            <w:r w:rsidRPr="003B6B9A">
              <w:rPr>
                <w:rFonts w:eastAsia="標楷體" w:hint="eastAsia"/>
              </w:rPr>
              <w:t>%</w:t>
            </w:r>
            <w:r w:rsidRPr="003B6B9A">
              <w:rPr>
                <w:rFonts w:eastAsia="標楷體"/>
              </w:rPr>
              <w:t>)</w:t>
            </w:r>
          </w:p>
        </w:tc>
        <w:tc>
          <w:tcPr>
            <w:tcW w:w="2433" w:type="dxa"/>
            <w:tcBorders>
              <w:top w:val="single" w:sz="4" w:space="0" w:color="auto"/>
              <w:left w:val="single" w:sz="4" w:space="0" w:color="auto"/>
              <w:bottom w:val="single" w:sz="4" w:space="0" w:color="auto"/>
              <w:right w:val="nil"/>
            </w:tcBorders>
            <w:vAlign w:val="center"/>
          </w:tcPr>
          <w:p w:rsidR="00F67965" w:rsidRPr="003B6B9A" w:rsidRDefault="00F67965" w:rsidP="00FB7596">
            <w:pPr>
              <w:snapToGrid w:val="0"/>
              <w:spacing w:line="360" w:lineRule="atLeast"/>
              <w:ind w:left="28" w:right="-40"/>
              <w:jc w:val="center"/>
              <w:rPr>
                <w:rFonts w:eastAsia="標楷體"/>
              </w:rPr>
            </w:pPr>
            <w:r w:rsidRPr="003B6B9A">
              <w:rPr>
                <w:rFonts w:eastAsia="標楷體"/>
              </w:rPr>
              <w:t>較</w:t>
            </w:r>
            <w:r w:rsidRPr="003B6B9A">
              <w:rPr>
                <w:rFonts w:eastAsia="標楷體"/>
              </w:rPr>
              <w:t>10</w:t>
            </w:r>
            <w:r w:rsidRPr="003B6B9A">
              <w:rPr>
                <w:rFonts w:eastAsia="標楷體" w:hint="eastAsia"/>
              </w:rPr>
              <w:t>3</w:t>
            </w:r>
            <w:r w:rsidRPr="003B6B9A">
              <w:rPr>
                <w:rFonts w:eastAsia="標楷體"/>
              </w:rPr>
              <w:t>年同月</w:t>
            </w:r>
          </w:p>
          <w:p w:rsidR="00F67965" w:rsidRPr="003B6B9A" w:rsidRDefault="00F67965" w:rsidP="00FB7596">
            <w:pPr>
              <w:snapToGrid w:val="0"/>
              <w:spacing w:line="360" w:lineRule="atLeast"/>
              <w:ind w:left="28" w:right="-40"/>
              <w:jc w:val="center"/>
              <w:rPr>
                <w:rFonts w:eastAsia="標楷體"/>
              </w:rPr>
            </w:pPr>
            <w:r w:rsidRPr="003B6B9A">
              <w:rPr>
                <w:rFonts w:eastAsia="標楷體"/>
              </w:rPr>
              <w:t>增減</w:t>
            </w:r>
            <w:r w:rsidRPr="003B6B9A">
              <w:rPr>
                <w:rFonts w:eastAsia="標楷體"/>
              </w:rPr>
              <w:t>(</w:t>
            </w:r>
            <w:r w:rsidRPr="003B6B9A">
              <w:rPr>
                <w:rFonts w:eastAsia="標楷體" w:hint="eastAsia"/>
              </w:rPr>
              <w:t>%</w:t>
            </w:r>
            <w:r w:rsidRPr="003B6B9A">
              <w:rPr>
                <w:rFonts w:eastAsia="標楷體"/>
              </w:rPr>
              <w:t xml:space="preserve">) </w:t>
            </w:r>
          </w:p>
        </w:tc>
      </w:tr>
      <w:tr w:rsidR="00F67965" w:rsidRPr="003B6B9A" w:rsidTr="00FB7596">
        <w:trPr>
          <w:jc w:val="center"/>
        </w:trPr>
        <w:tc>
          <w:tcPr>
            <w:tcW w:w="2046" w:type="dxa"/>
            <w:tcBorders>
              <w:top w:val="nil"/>
              <w:left w:val="nil"/>
              <w:bottom w:val="nil"/>
              <w:right w:val="single" w:sz="4" w:space="0" w:color="auto"/>
            </w:tcBorders>
            <w:vAlign w:val="center"/>
          </w:tcPr>
          <w:p w:rsidR="00F67965" w:rsidRPr="003B6B9A" w:rsidRDefault="00F67965" w:rsidP="00FB7596">
            <w:pPr>
              <w:snapToGrid w:val="0"/>
              <w:spacing w:line="400" w:lineRule="atLeast"/>
              <w:ind w:left="28" w:right="-40"/>
              <w:jc w:val="both"/>
              <w:rPr>
                <w:rFonts w:eastAsia="標楷體"/>
              </w:rPr>
            </w:pPr>
            <w:r w:rsidRPr="003B6B9A">
              <w:rPr>
                <w:rFonts w:eastAsia="標楷體"/>
              </w:rPr>
              <w:t>資訊通信</w:t>
            </w:r>
          </w:p>
        </w:tc>
        <w:tc>
          <w:tcPr>
            <w:tcW w:w="1736" w:type="dxa"/>
            <w:tcBorders>
              <w:top w:val="nil"/>
              <w:left w:val="single" w:sz="4" w:space="0" w:color="auto"/>
              <w:bottom w:val="nil"/>
              <w:right w:val="single" w:sz="4" w:space="0" w:color="auto"/>
            </w:tcBorders>
          </w:tcPr>
          <w:p w:rsidR="00F67965" w:rsidRPr="00EA405E" w:rsidRDefault="005421A5" w:rsidP="00FB7596">
            <w:pPr>
              <w:snapToGrid w:val="0"/>
              <w:spacing w:line="400" w:lineRule="exact"/>
              <w:ind w:left="12" w:right="-40"/>
              <w:jc w:val="center"/>
              <w:rPr>
                <w:rFonts w:eastAsia="標楷體"/>
                <w:color w:val="000000" w:themeColor="text1"/>
              </w:rPr>
            </w:pPr>
            <w:r>
              <w:rPr>
                <w:rFonts w:eastAsia="標楷體" w:hint="eastAsia"/>
                <w:color w:val="000000" w:themeColor="text1"/>
              </w:rPr>
              <w:t>135.5</w:t>
            </w:r>
          </w:p>
        </w:tc>
        <w:tc>
          <w:tcPr>
            <w:tcW w:w="1736" w:type="dxa"/>
            <w:tcBorders>
              <w:top w:val="nil"/>
              <w:left w:val="single" w:sz="4" w:space="0" w:color="auto"/>
              <w:bottom w:val="nil"/>
              <w:right w:val="single" w:sz="4" w:space="0" w:color="auto"/>
            </w:tcBorders>
            <w:vAlign w:val="center"/>
          </w:tcPr>
          <w:p w:rsidR="00F67965" w:rsidRPr="00824D0A" w:rsidRDefault="00B42B0E" w:rsidP="00824D0A">
            <w:pPr>
              <w:snapToGrid w:val="0"/>
              <w:spacing w:line="400" w:lineRule="exact"/>
              <w:ind w:left="12" w:right="521"/>
              <w:jc w:val="right"/>
              <w:rPr>
                <w:rFonts w:eastAsia="標楷體"/>
                <w:color w:val="000000" w:themeColor="text1"/>
              </w:rPr>
            </w:pPr>
            <w:r>
              <w:rPr>
                <w:rFonts w:eastAsia="標楷體" w:hint="eastAsia"/>
                <w:color w:val="000000" w:themeColor="text1"/>
              </w:rPr>
              <w:t>32.8</w:t>
            </w:r>
          </w:p>
        </w:tc>
        <w:tc>
          <w:tcPr>
            <w:tcW w:w="2433" w:type="dxa"/>
            <w:tcBorders>
              <w:top w:val="nil"/>
              <w:left w:val="nil"/>
              <w:bottom w:val="nil"/>
              <w:right w:val="nil"/>
            </w:tcBorders>
            <w:vAlign w:val="center"/>
          </w:tcPr>
          <w:p w:rsidR="00F67965" w:rsidRPr="00EA405E" w:rsidRDefault="00B42B0E" w:rsidP="00EA405E">
            <w:pPr>
              <w:snapToGrid w:val="0"/>
              <w:spacing w:line="400" w:lineRule="exact"/>
              <w:ind w:left="11" w:right="969"/>
              <w:jc w:val="right"/>
              <w:rPr>
                <w:rFonts w:eastAsia="標楷體"/>
                <w:color w:val="000000" w:themeColor="text1"/>
              </w:rPr>
            </w:pPr>
            <w:r>
              <w:rPr>
                <w:rFonts w:eastAsia="標楷體" w:hint="eastAsia"/>
                <w:color w:val="000000" w:themeColor="text1"/>
              </w:rPr>
              <w:t>5.4</w:t>
            </w:r>
          </w:p>
        </w:tc>
      </w:tr>
      <w:tr w:rsidR="00F67965" w:rsidRPr="003B6B9A" w:rsidTr="00FB7596">
        <w:trPr>
          <w:jc w:val="center"/>
        </w:trPr>
        <w:tc>
          <w:tcPr>
            <w:tcW w:w="2046" w:type="dxa"/>
            <w:tcBorders>
              <w:top w:val="nil"/>
              <w:left w:val="nil"/>
              <w:bottom w:val="nil"/>
              <w:right w:val="single" w:sz="4" w:space="0" w:color="auto"/>
            </w:tcBorders>
            <w:vAlign w:val="center"/>
          </w:tcPr>
          <w:p w:rsidR="00F67965" w:rsidRPr="003B6B9A" w:rsidRDefault="00F67965" w:rsidP="00FB7596">
            <w:pPr>
              <w:snapToGrid w:val="0"/>
              <w:spacing w:line="400" w:lineRule="atLeast"/>
              <w:ind w:left="28" w:right="-40"/>
              <w:jc w:val="both"/>
              <w:rPr>
                <w:rFonts w:eastAsia="標楷體"/>
              </w:rPr>
            </w:pPr>
            <w:r w:rsidRPr="003B6B9A">
              <w:rPr>
                <w:rFonts w:eastAsia="標楷體"/>
              </w:rPr>
              <w:t>電子產品</w:t>
            </w:r>
          </w:p>
        </w:tc>
        <w:tc>
          <w:tcPr>
            <w:tcW w:w="1736" w:type="dxa"/>
            <w:tcBorders>
              <w:top w:val="nil"/>
              <w:left w:val="single" w:sz="4" w:space="0" w:color="auto"/>
              <w:bottom w:val="nil"/>
              <w:right w:val="single" w:sz="4" w:space="0" w:color="auto"/>
            </w:tcBorders>
          </w:tcPr>
          <w:p w:rsidR="00F67965" w:rsidRPr="00EA405E" w:rsidRDefault="005421A5" w:rsidP="00EA405E">
            <w:pPr>
              <w:snapToGrid w:val="0"/>
              <w:spacing w:line="400" w:lineRule="exact"/>
              <w:ind w:left="12" w:right="-40"/>
              <w:jc w:val="center"/>
              <w:rPr>
                <w:rFonts w:eastAsia="標楷體"/>
                <w:color w:val="000000" w:themeColor="text1"/>
              </w:rPr>
            </w:pPr>
            <w:r>
              <w:rPr>
                <w:rFonts w:eastAsia="標楷體" w:hint="eastAsia"/>
                <w:color w:val="000000" w:themeColor="text1"/>
              </w:rPr>
              <w:t>105.3</w:t>
            </w:r>
          </w:p>
        </w:tc>
        <w:tc>
          <w:tcPr>
            <w:tcW w:w="1736" w:type="dxa"/>
            <w:tcBorders>
              <w:top w:val="nil"/>
              <w:left w:val="single" w:sz="4" w:space="0" w:color="auto"/>
              <w:bottom w:val="nil"/>
              <w:right w:val="single" w:sz="4" w:space="0" w:color="auto"/>
            </w:tcBorders>
            <w:vAlign w:val="center"/>
          </w:tcPr>
          <w:p w:rsidR="00F67965" w:rsidRPr="00824D0A" w:rsidRDefault="00B42B0E" w:rsidP="00824D0A">
            <w:pPr>
              <w:snapToGrid w:val="0"/>
              <w:spacing w:line="400" w:lineRule="exact"/>
              <w:ind w:left="12" w:right="521"/>
              <w:jc w:val="right"/>
              <w:rPr>
                <w:rFonts w:eastAsia="標楷體"/>
                <w:color w:val="000000" w:themeColor="text1"/>
              </w:rPr>
            </w:pPr>
            <w:r>
              <w:rPr>
                <w:rFonts w:eastAsia="標楷體" w:hint="eastAsia"/>
                <w:color w:val="000000" w:themeColor="text1"/>
              </w:rPr>
              <w:t>25.5</w:t>
            </w:r>
          </w:p>
        </w:tc>
        <w:tc>
          <w:tcPr>
            <w:tcW w:w="2433" w:type="dxa"/>
            <w:tcBorders>
              <w:top w:val="nil"/>
              <w:left w:val="nil"/>
              <w:bottom w:val="nil"/>
              <w:right w:val="nil"/>
            </w:tcBorders>
            <w:vAlign w:val="center"/>
          </w:tcPr>
          <w:p w:rsidR="00F67965" w:rsidRPr="00EA405E" w:rsidRDefault="00B42B0E" w:rsidP="00EA405E">
            <w:pPr>
              <w:snapToGrid w:val="0"/>
              <w:spacing w:line="400" w:lineRule="exact"/>
              <w:ind w:left="11" w:right="969"/>
              <w:jc w:val="right"/>
              <w:rPr>
                <w:rFonts w:eastAsia="標楷體"/>
                <w:color w:val="000000" w:themeColor="text1"/>
              </w:rPr>
            </w:pPr>
            <w:r>
              <w:rPr>
                <w:rFonts w:eastAsia="標楷體" w:hint="eastAsia"/>
                <w:color w:val="000000" w:themeColor="text1"/>
              </w:rPr>
              <w:t>-5.6</w:t>
            </w:r>
          </w:p>
        </w:tc>
      </w:tr>
      <w:tr w:rsidR="00F67965" w:rsidRPr="003B6B9A" w:rsidTr="00FB7596">
        <w:trPr>
          <w:jc w:val="center"/>
        </w:trPr>
        <w:tc>
          <w:tcPr>
            <w:tcW w:w="2046" w:type="dxa"/>
            <w:tcBorders>
              <w:top w:val="nil"/>
              <w:left w:val="nil"/>
              <w:bottom w:val="nil"/>
              <w:right w:val="single" w:sz="4" w:space="0" w:color="auto"/>
            </w:tcBorders>
            <w:vAlign w:val="center"/>
          </w:tcPr>
          <w:p w:rsidR="00F67965" w:rsidRPr="003B6B9A" w:rsidRDefault="00F67965" w:rsidP="00FB7596">
            <w:pPr>
              <w:snapToGrid w:val="0"/>
              <w:spacing w:line="400" w:lineRule="atLeast"/>
              <w:ind w:left="28" w:right="-40"/>
              <w:jc w:val="both"/>
              <w:rPr>
                <w:rFonts w:eastAsia="標楷體"/>
              </w:rPr>
            </w:pPr>
            <w:r w:rsidRPr="003B6B9A">
              <w:rPr>
                <w:rFonts w:eastAsia="標楷體"/>
              </w:rPr>
              <w:t>精密儀器</w:t>
            </w:r>
          </w:p>
        </w:tc>
        <w:tc>
          <w:tcPr>
            <w:tcW w:w="1736" w:type="dxa"/>
            <w:tcBorders>
              <w:top w:val="nil"/>
              <w:left w:val="single" w:sz="4" w:space="0" w:color="auto"/>
              <w:bottom w:val="nil"/>
              <w:right w:val="single" w:sz="4" w:space="0" w:color="auto"/>
            </w:tcBorders>
          </w:tcPr>
          <w:p w:rsidR="00F67965" w:rsidRPr="00EA405E" w:rsidRDefault="005421A5" w:rsidP="00FB7596">
            <w:pPr>
              <w:snapToGrid w:val="0"/>
              <w:spacing w:line="400" w:lineRule="exact"/>
              <w:ind w:left="12" w:right="-40"/>
              <w:jc w:val="center"/>
              <w:rPr>
                <w:rFonts w:eastAsia="標楷體"/>
                <w:color w:val="000000" w:themeColor="text1"/>
              </w:rPr>
            </w:pPr>
            <w:r>
              <w:rPr>
                <w:rFonts w:eastAsia="標楷體" w:hint="eastAsia"/>
                <w:color w:val="000000" w:themeColor="text1"/>
              </w:rPr>
              <w:t>24.0</w:t>
            </w:r>
          </w:p>
        </w:tc>
        <w:tc>
          <w:tcPr>
            <w:tcW w:w="1736" w:type="dxa"/>
            <w:tcBorders>
              <w:top w:val="nil"/>
              <w:left w:val="single" w:sz="4" w:space="0" w:color="auto"/>
              <w:bottom w:val="nil"/>
              <w:right w:val="single" w:sz="4" w:space="0" w:color="auto"/>
            </w:tcBorders>
            <w:vAlign w:val="center"/>
          </w:tcPr>
          <w:p w:rsidR="00F67965" w:rsidRPr="00824D0A" w:rsidRDefault="00B42B0E" w:rsidP="00FB7596">
            <w:pPr>
              <w:snapToGrid w:val="0"/>
              <w:spacing w:line="400" w:lineRule="exact"/>
              <w:ind w:left="12" w:right="521"/>
              <w:jc w:val="right"/>
              <w:rPr>
                <w:rFonts w:eastAsia="標楷體"/>
                <w:color w:val="000000" w:themeColor="text1"/>
              </w:rPr>
            </w:pPr>
            <w:r>
              <w:rPr>
                <w:rFonts w:eastAsia="標楷體" w:hint="eastAsia"/>
                <w:color w:val="000000" w:themeColor="text1"/>
              </w:rPr>
              <w:t>5.8</w:t>
            </w:r>
          </w:p>
        </w:tc>
        <w:tc>
          <w:tcPr>
            <w:tcW w:w="2433" w:type="dxa"/>
            <w:tcBorders>
              <w:top w:val="nil"/>
              <w:left w:val="nil"/>
              <w:bottom w:val="nil"/>
              <w:right w:val="nil"/>
            </w:tcBorders>
            <w:vAlign w:val="center"/>
          </w:tcPr>
          <w:p w:rsidR="00F67965" w:rsidRPr="00EA405E" w:rsidRDefault="00B42B0E" w:rsidP="00EA405E">
            <w:pPr>
              <w:snapToGrid w:val="0"/>
              <w:spacing w:line="400" w:lineRule="exact"/>
              <w:ind w:left="11" w:right="969"/>
              <w:jc w:val="right"/>
              <w:rPr>
                <w:rFonts w:eastAsia="標楷體"/>
                <w:color w:val="000000" w:themeColor="text1"/>
              </w:rPr>
            </w:pPr>
            <w:r>
              <w:rPr>
                <w:rFonts w:eastAsia="標楷體" w:hint="eastAsia"/>
                <w:color w:val="000000" w:themeColor="text1"/>
              </w:rPr>
              <w:t>-15.9</w:t>
            </w:r>
          </w:p>
        </w:tc>
      </w:tr>
      <w:tr w:rsidR="00F67965" w:rsidRPr="003B6B9A" w:rsidTr="00FB7596">
        <w:trPr>
          <w:jc w:val="center"/>
        </w:trPr>
        <w:tc>
          <w:tcPr>
            <w:tcW w:w="2046" w:type="dxa"/>
            <w:tcBorders>
              <w:top w:val="nil"/>
              <w:left w:val="nil"/>
              <w:bottom w:val="nil"/>
              <w:right w:val="single" w:sz="4" w:space="0" w:color="auto"/>
            </w:tcBorders>
            <w:vAlign w:val="center"/>
          </w:tcPr>
          <w:p w:rsidR="00F67965" w:rsidRPr="003B6B9A" w:rsidRDefault="00F67965" w:rsidP="00FB7596">
            <w:pPr>
              <w:snapToGrid w:val="0"/>
              <w:spacing w:line="400" w:lineRule="atLeast"/>
              <w:ind w:left="28" w:right="-40"/>
              <w:jc w:val="both"/>
              <w:rPr>
                <w:rFonts w:eastAsia="標楷體"/>
              </w:rPr>
            </w:pPr>
            <w:r w:rsidRPr="003B6B9A">
              <w:rPr>
                <w:rFonts w:eastAsia="標楷體"/>
              </w:rPr>
              <w:t>基本金屬</w:t>
            </w:r>
          </w:p>
        </w:tc>
        <w:tc>
          <w:tcPr>
            <w:tcW w:w="1736" w:type="dxa"/>
            <w:tcBorders>
              <w:top w:val="nil"/>
              <w:left w:val="single" w:sz="4" w:space="0" w:color="auto"/>
              <w:bottom w:val="nil"/>
              <w:right w:val="single" w:sz="4" w:space="0" w:color="auto"/>
            </w:tcBorders>
          </w:tcPr>
          <w:p w:rsidR="00F67965" w:rsidRPr="00EA405E" w:rsidRDefault="005421A5" w:rsidP="00EA405E">
            <w:pPr>
              <w:snapToGrid w:val="0"/>
              <w:spacing w:line="400" w:lineRule="exact"/>
              <w:ind w:left="12" w:right="-40"/>
              <w:jc w:val="center"/>
              <w:rPr>
                <w:rFonts w:eastAsia="標楷體"/>
                <w:color w:val="000000" w:themeColor="text1"/>
              </w:rPr>
            </w:pPr>
            <w:r>
              <w:rPr>
                <w:rFonts w:eastAsia="標楷體" w:hint="eastAsia"/>
                <w:color w:val="000000" w:themeColor="text1"/>
              </w:rPr>
              <w:t>19.3</w:t>
            </w:r>
          </w:p>
        </w:tc>
        <w:tc>
          <w:tcPr>
            <w:tcW w:w="1736" w:type="dxa"/>
            <w:tcBorders>
              <w:top w:val="nil"/>
              <w:left w:val="single" w:sz="4" w:space="0" w:color="auto"/>
              <w:bottom w:val="nil"/>
              <w:right w:val="single" w:sz="4" w:space="0" w:color="auto"/>
            </w:tcBorders>
            <w:vAlign w:val="center"/>
          </w:tcPr>
          <w:p w:rsidR="00F67965" w:rsidRPr="00824D0A" w:rsidRDefault="00B42B0E" w:rsidP="00FB7596">
            <w:pPr>
              <w:snapToGrid w:val="0"/>
              <w:spacing w:line="400" w:lineRule="exact"/>
              <w:ind w:left="12" w:right="521"/>
              <w:jc w:val="right"/>
              <w:rPr>
                <w:rFonts w:eastAsia="標楷體"/>
                <w:color w:val="000000" w:themeColor="text1"/>
              </w:rPr>
            </w:pPr>
            <w:r>
              <w:rPr>
                <w:rFonts w:eastAsia="標楷體" w:hint="eastAsia"/>
                <w:color w:val="000000" w:themeColor="text1"/>
              </w:rPr>
              <w:t>4.7</w:t>
            </w:r>
          </w:p>
        </w:tc>
        <w:tc>
          <w:tcPr>
            <w:tcW w:w="2433" w:type="dxa"/>
            <w:tcBorders>
              <w:top w:val="nil"/>
              <w:left w:val="nil"/>
              <w:bottom w:val="nil"/>
              <w:right w:val="nil"/>
            </w:tcBorders>
            <w:vAlign w:val="center"/>
          </w:tcPr>
          <w:p w:rsidR="00F67965" w:rsidRPr="00EA405E" w:rsidRDefault="00B42B0E" w:rsidP="00EA405E">
            <w:pPr>
              <w:snapToGrid w:val="0"/>
              <w:spacing w:line="400" w:lineRule="exact"/>
              <w:ind w:left="12" w:right="969"/>
              <w:jc w:val="right"/>
              <w:rPr>
                <w:rFonts w:eastAsia="標楷體"/>
                <w:color w:val="000000" w:themeColor="text1"/>
              </w:rPr>
            </w:pPr>
            <w:r>
              <w:rPr>
                <w:rFonts w:eastAsia="標楷體" w:hint="eastAsia"/>
                <w:color w:val="000000" w:themeColor="text1"/>
              </w:rPr>
              <w:t>-19.0</w:t>
            </w:r>
          </w:p>
        </w:tc>
      </w:tr>
      <w:tr w:rsidR="00F67965" w:rsidRPr="003B6B9A" w:rsidTr="00FB7596">
        <w:trPr>
          <w:jc w:val="center"/>
        </w:trPr>
        <w:tc>
          <w:tcPr>
            <w:tcW w:w="2046" w:type="dxa"/>
            <w:tcBorders>
              <w:top w:val="nil"/>
              <w:left w:val="nil"/>
              <w:bottom w:val="nil"/>
              <w:right w:val="single" w:sz="4" w:space="0" w:color="auto"/>
            </w:tcBorders>
            <w:vAlign w:val="center"/>
          </w:tcPr>
          <w:p w:rsidR="00F67965" w:rsidRPr="003B6B9A" w:rsidRDefault="00E429FF" w:rsidP="00E429FF">
            <w:pPr>
              <w:snapToGrid w:val="0"/>
              <w:spacing w:line="400" w:lineRule="atLeast"/>
              <w:ind w:left="28" w:right="-40"/>
              <w:jc w:val="both"/>
              <w:rPr>
                <w:rFonts w:eastAsia="標楷體"/>
              </w:rPr>
            </w:pPr>
            <w:r w:rsidRPr="003B6B9A">
              <w:rPr>
                <w:rFonts w:eastAsia="標楷體"/>
              </w:rPr>
              <w:t>塑橡膠製品</w:t>
            </w:r>
          </w:p>
        </w:tc>
        <w:tc>
          <w:tcPr>
            <w:tcW w:w="1736" w:type="dxa"/>
            <w:tcBorders>
              <w:top w:val="nil"/>
              <w:left w:val="single" w:sz="4" w:space="0" w:color="auto"/>
              <w:bottom w:val="nil"/>
              <w:right w:val="single" w:sz="4" w:space="0" w:color="auto"/>
            </w:tcBorders>
          </w:tcPr>
          <w:p w:rsidR="00F67965" w:rsidRPr="00EA405E" w:rsidRDefault="005421A5" w:rsidP="00BB6C6F">
            <w:pPr>
              <w:snapToGrid w:val="0"/>
              <w:spacing w:line="400" w:lineRule="exact"/>
              <w:ind w:left="12" w:right="-40"/>
              <w:jc w:val="center"/>
              <w:rPr>
                <w:rFonts w:eastAsia="標楷體"/>
                <w:color w:val="000000" w:themeColor="text1"/>
              </w:rPr>
            </w:pPr>
            <w:r>
              <w:rPr>
                <w:rFonts w:eastAsia="標楷體" w:hint="eastAsia"/>
                <w:color w:val="000000" w:themeColor="text1"/>
              </w:rPr>
              <w:t>16.7</w:t>
            </w:r>
          </w:p>
        </w:tc>
        <w:tc>
          <w:tcPr>
            <w:tcW w:w="1736" w:type="dxa"/>
            <w:tcBorders>
              <w:top w:val="nil"/>
              <w:left w:val="single" w:sz="4" w:space="0" w:color="auto"/>
              <w:bottom w:val="nil"/>
              <w:right w:val="single" w:sz="4" w:space="0" w:color="auto"/>
            </w:tcBorders>
            <w:vAlign w:val="center"/>
          </w:tcPr>
          <w:p w:rsidR="00F67965" w:rsidRPr="00824D0A" w:rsidRDefault="00B42B0E" w:rsidP="00BB6C6F">
            <w:pPr>
              <w:snapToGrid w:val="0"/>
              <w:spacing w:line="400" w:lineRule="exact"/>
              <w:ind w:left="12" w:right="521"/>
              <w:jc w:val="right"/>
              <w:rPr>
                <w:rFonts w:eastAsia="標楷體"/>
                <w:color w:val="000000" w:themeColor="text1"/>
              </w:rPr>
            </w:pPr>
            <w:r>
              <w:rPr>
                <w:rFonts w:eastAsia="標楷體" w:hint="eastAsia"/>
                <w:color w:val="000000" w:themeColor="text1"/>
              </w:rPr>
              <w:t>4.0</w:t>
            </w:r>
          </w:p>
        </w:tc>
        <w:tc>
          <w:tcPr>
            <w:tcW w:w="2433" w:type="dxa"/>
            <w:tcBorders>
              <w:top w:val="nil"/>
              <w:left w:val="nil"/>
              <w:bottom w:val="nil"/>
              <w:right w:val="nil"/>
            </w:tcBorders>
            <w:vAlign w:val="center"/>
          </w:tcPr>
          <w:p w:rsidR="00F67965" w:rsidRPr="00EA405E" w:rsidRDefault="00B42B0E" w:rsidP="007963FF">
            <w:pPr>
              <w:snapToGrid w:val="0"/>
              <w:spacing w:line="400" w:lineRule="exact"/>
              <w:ind w:left="11" w:right="969"/>
              <w:jc w:val="right"/>
              <w:rPr>
                <w:rFonts w:eastAsia="標楷體"/>
                <w:color w:val="000000" w:themeColor="text1"/>
              </w:rPr>
            </w:pPr>
            <w:r>
              <w:rPr>
                <w:rFonts w:eastAsia="標楷體" w:hint="eastAsia"/>
                <w:color w:val="000000" w:themeColor="text1"/>
              </w:rPr>
              <w:t>-13.4</w:t>
            </w:r>
          </w:p>
        </w:tc>
      </w:tr>
      <w:tr w:rsidR="00F67965" w:rsidRPr="003B6B9A" w:rsidTr="00FB7596">
        <w:trPr>
          <w:jc w:val="center"/>
        </w:trPr>
        <w:tc>
          <w:tcPr>
            <w:tcW w:w="2046" w:type="dxa"/>
            <w:tcBorders>
              <w:top w:val="nil"/>
              <w:left w:val="nil"/>
              <w:bottom w:val="nil"/>
              <w:right w:val="single" w:sz="4" w:space="0" w:color="auto"/>
            </w:tcBorders>
            <w:vAlign w:val="center"/>
          </w:tcPr>
          <w:p w:rsidR="00F67965" w:rsidRPr="003B6B9A" w:rsidRDefault="00E429FF" w:rsidP="00FB7596">
            <w:pPr>
              <w:snapToGrid w:val="0"/>
              <w:spacing w:line="400" w:lineRule="atLeast"/>
              <w:ind w:left="28" w:right="-40"/>
              <w:jc w:val="both"/>
              <w:rPr>
                <w:rFonts w:eastAsia="標楷體"/>
              </w:rPr>
            </w:pPr>
            <w:r w:rsidRPr="003B6B9A">
              <w:rPr>
                <w:rFonts w:eastAsia="標楷體" w:hint="eastAsia"/>
              </w:rPr>
              <w:t>化學品</w:t>
            </w:r>
          </w:p>
        </w:tc>
        <w:tc>
          <w:tcPr>
            <w:tcW w:w="1736" w:type="dxa"/>
            <w:tcBorders>
              <w:top w:val="nil"/>
              <w:left w:val="single" w:sz="4" w:space="0" w:color="auto"/>
              <w:bottom w:val="nil"/>
              <w:right w:val="single" w:sz="4" w:space="0" w:color="auto"/>
            </w:tcBorders>
          </w:tcPr>
          <w:p w:rsidR="00F67965" w:rsidRPr="00EA405E" w:rsidRDefault="005421A5" w:rsidP="00BB6C6F">
            <w:pPr>
              <w:snapToGrid w:val="0"/>
              <w:spacing w:line="400" w:lineRule="exact"/>
              <w:ind w:left="12" w:right="-40"/>
              <w:jc w:val="center"/>
              <w:rPr>
                <w:rFonts w:eastAsia="標楷體"/>
                <w:color w:val="000000" w:themeColor="text1"/>
              </w:rPr>
            </w:pPr>
            <w:r>
              <w:rPr>
                <w:rFonts w:eastAsia="標楷體" w:hint="eastAsia"/>
                <w:color w:val="000000" w:themeColor="text1"/>
              </w:rPr>
              <w:t>16.3</w:t>
            </w:r>
          </w:p>
        </w:tc>
        <w:tc>
          <w:tcPr>
            <w:tcW w:w="1736" w:type="dxa"/>
            <w:tcBorders>
              <w:top w:val="nil"/>
              <w:left w:val="single" w:sz="4" w:space="0" w:color="auto"/>
              <w:bottom w:val="nil"/>
              <w:right w:val="single" w:sz="4" w:space="0" w:color="auto"/>
            </w:tcBorders>
            <w:vAlign w:val="center"/>
          </w:tcPr>
          <w:p w:rsidR="00F67965" w:rsidRPr="00824D0A" w:rsidRDefault="00B42B0E" w:rsidP="00FB7596">
            <w:pPr>
              <w:snapToGrid w:val="0"/>
              <w:spacing w:line="400" w:lineRule="exact"/>
              <w:ind w:left="12" w:right="521"/>
              <w:jc w:val="right"/>
              <w:rPr>
                <w:rFonts w:eastAsia="標楷體"/>
                <w:color w:val="000000" w:themeColor="text1"/>
              </w:rPr>
            </w:pPr>
            <w:r>
              <w:rPr>
                <w:rFonts w:eastAsia="標楷體" w:hint="eastAsia"/>
                <w:color w:val="000000" w:themeColor="text1"/>
              </w:rPr>
              <w:t>4.0</w:t>
            </w:r>
          </w:p>
        </w:tc>
        <w:tc>
          <w:tcPr>
            <w:tcW w:w="2433" w:type="dxa"/>
            <w:tcBorders>
              <w:top w:val="nil"/>
              <w:left w:val="nil"/>
              <w:bottom w:val="nil"/>
              <w:right w:val="nil"/>
            </w:tcBorders>
            <w:vAlign w:val="center"/>
          </w:tcPr>
          <w:p w:rsidR="00F67965" w:rsidRPr="00EA405E" w:rsidRDefault="00B42B0E" w:rsidP="00B42B0E">
            <w:pPr>
              <w:snapToGrid w:val="0"/>
              <w:spacing w:line="400" w:lineRule="exact"/>
              <w:ind w:left="12" w:right="969"/>
              <w:jc w:val="right"/>
              <w:rPr>
                <w:rFonts w:eastAsia="標楷體"/>
                <w:color w:val="000000" w:themeColor="text1"/>
              </w:rPr>
            </w:pPr>
            <w:r>
              <w:rPr>
                <w:rFonts w:eastAsia="標楷體" w:hint="eastAsia"/>
                <w:color w:val="000000" w:themeColor="text1"/>
              </w:rPr>
              <w:t>-8.2</w:t>
            </w:r>
          </w:p>
        </w:tc>
      </w:tr>
      <w:tr w:rsidR="00F67965" w:rsidRPr="003B6B9A" w:rsidTr="00FB7596">
        <w:trPr>
          <w:trHeight w:val="417"/>
          <w:jc w:val="center"/>
        </w:trPr>
        <w:tc>
          <w:tcPr>
            <w:tcW w:w="2046" w:type="dxa"/>
            <w:tcBorders>
              <w:top w:val="nil"/>
              <w:left w:val="nil"/>
              <w:bottom w:val="nil"/>
              <w:right w:val="single" w:sz="4" w:space="0" w:color="auto"/>
            </w:tcBorders>
            <w:vAlign w:val="center"/>
          </w:tcPr>
          <w:p w:rsidR="00F67965" w:rsidRPr="003B6B9A" w:rsidRDefault="00E429FF" w:rsidP="00FB7596">
            <w:pPr>
              <w:snapToGrid w:val="0"/>
              <w:spacing w:line="400" w:lineRule="atLeast"/>
              <w:ind w:left="28" w:right="-40"/>
              <w:jc w:val="both"/>
              <w:rPr>
                <w:rFonts w:eastAsia="標楷體"/>
              </w:rPr>
            </w:pPr>
            <w:r w:rsidRPr="003B6B9A">
              <w:rPr>
                <w:rFonts w:eastAsia="標楷體"/>
              </w:rPr>
              <w:t>機械</w:t>
            </w:r>
          </w:p>
        </w:tc>
        <w:tc>
          <w:tcPr>
            <w:tcW w:w="1736" w:type="dxa"/>
            <w:tcBorders>
              <w:top w:val="nil"/>
              <w:left w:val="single" w:sz="4" w:space="0" w:color="auto"/>
              <w:bottom w:val="nil"/>
              <w:right w:val="single" w:sz="4" w:space="0" w:color="auto"/>
            </w:tcBorders>
          </w:tcPr>
          <w:p w:rsidR="00F67965" w:rsidRPr="00EA405E" w:rsidRDefault="005421A5" w:rsidP="00BB6C6F">
            <w:pPr>
              <w:snapToGrid w:val="0"/>
              <w:spacing w:line="400" w:lineRule="exact"/>
              <w:ind w:left="12" w:right="-40"/>
              <w:jc w:val="center"/>
              <w:rPr>
                <w:rFonts w:eastAsia="標楷體"/>
                <w:color w:val="000000" w:themeColor="text1"/>
              </w:rPr>
            </w:pPr>
            <w:r>
              <w:rPr>
                <w:rFonts w:eastAsia="標楷體" w:hint="eastAsia"/>
                <w:color w:val="000000" w:themeColor="text1"/>
              </w:rPr>
              <w:t>16.1</w:t>
            </w:r>
          </w:p>
        </w:tc>
        <w:tc>
          <w:tcPr>
            <w:tcW w:w="1736" w:type="dxa"/>
            <w:tcBorders>
              <w:top w:val="nil"/>
              <w:left w:val="single" w:sz="4" w:space="0" w:color="auto"/>
              <w:bottom w:val="nil"/>
              <w:right w:val="single" w:sz="4" w:space="0" w:color="auto"/>
            </w:tcBorders>
            <w:vAlign w:val="center"/>
          </w:tcPr>
          <w:p w:rsidR="00F67965" w:rsidRPr="00824D0A" w:rsidRDefault="00B42B0E" w:rsidP="00FB7596">
            <w:pPr>
              <w:snapToGrid w:val="0"/>
              <w:spacing w:line="400" w:lineRule="exact"/>
              <w:ind w:left="12" w:right="521"/>
              <w:jc w:val="right"/>
              <w:rPr>
                <w:rFonts w:eastAsia="標楷體"/>
                <w:color w:val="000000" w:themeColor="text1"/>
              </w:rPr>
            </w:pPr>
            <w:r>
              <w:rPr>
                <w:rFonts w:eastAsia="標楷體" w:hint="eastAsia"/>
                <w:color w:val="000000" w:themeColor="text1"/>
              </w:rPr>
              <w:t>3.9</w:t>
            </w:r>
          </w:p>
        </w:tc>
        <w:tc>
          <w:tcPr>
            <w:tcW w:w="2433" w:type="dxa"/>
            <w:tcBorders>
              <w:top w:val="nil"/>
              <w:left w:val="nil"/>
              <w:bottom w:val="nil"/>
              <w:right w:val="nil"/>
            </w:tcBorders>
            <w:vAlign w:val="center"/>
          </w:tcPr>
          <w:p w:rsidR="00F67965" w:rsidRPr="00EA405E" w:rsidRDefault="00B42B0E" w:rsidP="00EA405E">
            <w:pPr>
              <w:snapToGrid w:val="0"/>
              <w:spacing w:line="400" w:lineRule="exact"/>
              <w:ind w:left="12" w:right="969"/>
              <w:jc w:val="right"/>
              <w:rPr>
                <w:rFonts w:eastAsia="標楷體"/>
                <w:color w:val="000000" w:themeColor="text1"/>
              </w:rPr>
            </w:pPr>
            <w:r>
              <w:rPr>
                <w:rFonts w:eastAsia="標楷體" w:hint="eastAsia"/>
                <w:color w:val="000000" w:themeColor="text1"/>
              </w:rPr>
              <w:t>-14.3</w:t>
            </w:r>
          </w:p>
        </w:tc>
      </w:tr>
      <w:tr w:rsidR="00F67965" w:rsidRPr="003B6B9A" w:rsidTr="00FB7596">
        <w:trPr>
          <w:jc w:val="center"/>
        </w:trPr>
        <w:tc>
          <w:tcPr>
            <w:tcW w:w="2046" w:type="dxa"/>
            <w:tcBorders>
              <w:top w:val="nil"/>
              <w:left w:val="nil"/>
              <w:bottom w:val="single" w:sz="4" w:space="0" w:color="auto"/>
              <w:right w:val="single" w:sz="4" w:space="0" w:color="auto"/>
            </w:tcBorders>
            <w:vAlign w:val="center"/>
          </w:tcPr>
          <w:p w:rsidR="00F67965" w:rsidRPr="003B6B9A" w:rsidRDefault="00F67965" w:rsidP="00FB7596">
            <w:pPr>
              <w:snapToGrid w:val="0"/>
              <w:spacing w:line="400" w:lineRule="atLeast"/>
              <w:ind w:left="28" w:right="-40"/>
              <w:jc w:val="both"/>
              <w:rPr>
                <w:rFonts w:eastAsia="標楷體"/>
              </w:rPr>
            </w:pPr>
            <w:r w:rsidRPr="003B6B9A">
              <w:rPr>
                <w:rFonts w:eastAsia="標楷體"/>
              </w:rPr>
              <w:t>電機產品</w:t>
            </w:r>
          </w:p>
        </w:tc>
        <w:tc>
          <w:tcPr>
            <w:tcW w:w="1736" w:type="dxa"/>
            <w:tcBorders>
              <w:top w:val="nil"/>
              <w:left w:val="single" w:sz="4" w:space="0" w:color="auto"/>
              <w:bottom w:val="single" w:sz="4" w:space="0" w:color="auto"/>
              <w:right w:val="single" w:sz="4" w:space="0" w:color="auto"/>
            </w:tcBorders>
            <w:vAlign w:val="center"/>
          </w:tcPr>
          <w:p w:rsidR="00F67965" w:rsidRPr="00FB7D89" w:rsidRDefault="005421A5" w:rsidP="00FB7596">
            <w:pPr>
              <w:snapToGrid w:val="0"/>
              <w:spacing w:line="400" w:lineRule="exact"/>
              <w:ind w:left="12" w:right="-40"/>
              <w:jc w:val="center"/>
              <w:rPr>
                <w:rFonts w:eastAsia="標楷體"/>
                <w:color w:val="FF0000"/>
              </w:rPr>
            </w:pPr>
            <w:r w:rsidRPr="005421A5">
              <w:rPr>
                <w:rFonts w:eastAsia="標楷體" w:hint="eastAsia"/>
                <w:color w:val="000000" w:themeColor="text1"/>
              </w:rPr>
              <w:t>14.4</w:t>
            </w:r>
          </w:p>
        </w:tc>
        <w:tc>
          <w:tcPr>
            <w:tcW w:w="1736" w:type="dxa"/>
            <w:tcBorders>
              <w:top w:val="nil"/>
              <w:left w:val="single" w:sz="4" w:space="0" w:color="auto"/>
              <w:bottom w:val="single" w:sz="4" w:space="0" w:color="auto"/>
              <w:right w:val="single" w:sz="4" w:space="0" w:color="auto"/>
            </w:tcBorders>
            <w:vAlign w:val="center"/>
          </w:tcPr>
          <w:p w:rsidR="00F67965" w:rsidRPr="00824D0A" w:rsidRDefault="00B42B0E" w:rsidP="00FB7596">
            <w:pPr>
              <w:snapToGrid w:val="0"/>
              <w:spacing w:line="400" w:lineRule="exact"/>
              <w:ind w:left="12" w:right="521"/>
              <w:jc w:val="right"/>
              <w:rPr>
                <w:rFonts w:eastAsia="標楷體"/>
                <w:color w:val="000000" w:themeColor="text1"/>
              </w:rPr>
            </w:pPr>
            <w:r>
              <w:rPr>
                <w:rFonts w:eastAsia="標楷體" w:hint="eastAsia"/>
                <w:color w:val="000000" w:themeColor="text1"/>
              </w:rPr>
              <w:t>3.5</w:t>
            </w:r>
          </w:p>
        </w:tc>
        <w:tc>
          <w:tcPr>
            <w:tcW w:w="2433" w:type="dxa"/>
            <w:tcBorders>
              <w:top w:val="nil"/>
              <w:left w:val="nil"/>
              <w:bottom w:val="single" w:sz="4" w:space="0" w:color="auto"/>
              <w:right w:val="nil"/>
            </w:tcBorders>
            <w:vAlign w:val="center"/>
          </w:tcPr>
          <w:p w:rsidR="00F67965" w:rsidRPr="003C6349" w:rsidRDefault="00B42B0E" w:rsidP="00B42B0E">
            <w:pPr>
              <w:snapToGrid w:val="0"/>
              <w:spacing w:line="400" w:lineRule="exact"/>
              <w:ind w:left="11" w:right="969"/>
              <w:jc w:val="right"/>
              <w:rPr>
                <w:rFonts w:eastAsia="標楷體"/>
                <w:color w:val="000000" w:themeColor="text1"/>
              </w:rPr>
            </w:pPr>
            <w:r>
              <w:rPr>
                <w:rFonts w:eastAsia="標楷體" w:hint="eastAsia"/>
                <w:color w:val="000000" w:themeColor="text1"/>
              </w:rPr>
              <w:t>4.9</w:t>
            </w:r>
          </w:p>
        </w:tc>
      </w:tr>
    </w:tbl>
    <w:p w:rsidR="00F67965" w:rsidRPr="00B118E9" w:rsidRDefault="00F67965" w:rsidP="00F67965">
      <w:pPr>
        <w:ind w:firstLineChars="146" w:firstLine="321"/>
        <w:rPr>
          <w:rFonts w:eastAsia="標楷體"/>
          <w:spacing w:val="-4"/>
          <w:kern w:val="0"/>
          <w:sz w:val="22"/>
          <w:szCs w:val="22"/>
        </w:rPr>
      </w:pPr>
      <w:r w:rsidRPr="00B118E9">
        <w:rPr>
          <w:rFonts w:eastAsia="標楷體"/>
          <w:sz w:val="22"/>
          <w:szCs w:val="22"/>
        </w:rPr>
        <w:t>資料來源：經濟部統計處。</w:t>
      </w:r>
    </w:p>
    <w:p w:rsidR="00F67965" w:rsidRPr="00683AF1" w:rsidRDefault="00F67965" w:rsidP="00F67965">
      <w:pPr>
        <w:widowControl/>
        <w:tabs>
          <w:tab w:val="left" w:pos="540"/>
        </w:tabs>
        <w:snapToGrid w:val="0"/>
        <w:spacing w:beforeLines="100" w:before="360" w:line="300" w:lineRule="auto"/>
        <w:jc w:val="both"/>
        <w:rPr>
          <w:rFonts w:eastAsia="標楷體"/>
          <w:b/>
          <w:bCs/>
          <w:color w:val="000000" w:themeColor="text1"/>
          <w:kern w:val="0"/>
          <w:sz w:val="28"/>
          <w:szCs w:val="20"/>
        </w:rPr>
      </w:pPr>
      <w:r w:rsidRPr="00B118E9">
        <w:rPr>
          <w:rFonts w:eastAsia="標楷體"/>
          <w:b/>
          <w:bCs/>
          <w:kern w:val="0"/>
          <w:sz w:val="28"/>
          <w:szCs w:val="20"/>
        </w:rPr>
        <w:t>３、</w:t>
      </w:r>
      <w:r w:rsidRPr="003B6B9A">
        <w:rPr>
          <w:rFonts w:eastAsia="標楷體"/>
          <w:b/>
          <w:bCs/>
          <w:kern w:val="0"/>
          <w:sz w:val="28"/>
          <w:szCs w:val="20"/>
        </w:rPr>
        <w:t>104</w:t>
      </w:r>
      <w:r w:rsidRPr="003B6B9A">
        <w:rPr>
          <w:rFonts w:eastAsia="標楷體"/>
          <w:b/>
          <w:bCs/>
          <w:kern w:val="0"/>
          <w:sz w:val="28"/>
          <w:szCs w:val="20"/>
        </w:rPr>
        <w:t>年</w:t>
      </w:r>
      <w:r w:rsidR="00E173C7">
        <w:rPr>
          <w:rFonts w:eastAsia="標楷體" w:hint="eastAsia"/>
          <w:b/>
          <w:bCs/>
          <w:kern w:val="0"/>
          <w:sz w:val="28"/>
          <w:szCs w:val="20"/>
        </w:rPr>
        <w:t>9</w:t>
      </w:r>
      <w:r w:rsidRPr="003B6B9A">
        <w:rPr>
          <w:rFonts w:eastAsia="標楷體"/>
          <w:b/>
          <w:bCs/>
          <w:kern w:val="0"/>
          <w:sz w:val="28"/>
          <w:szCs w:val="20"/>
        </w:rPr>
        <w:t>月外銷訂單海外生產比重</w:t>
      </w:r>
      <w:r w:rsidRPr="00683AF1">
        <w:rPr>
          <w:rFonts w:eastAsia="標楷體"/>
          <w:b/>
          <w:bCs/>
          <w:color w:val="000000" w:themeColor="text1"/>
          <w:kern w:val="0"/>
          <w:sz w:val="28"/>
          <w:szCs w:val="20"/>
        </w:rPr>
        <w:t>為</w:t>
      </w:r>
      <w:r w:rsidR="00E173C7">
        <w:rPr>
          <w:rFonts w:eastAsia="標楷體" w:hint="eastAsia"/>
          <w:b/>
          <w:bCs/>
          <w:color w:val="000000" w:themeColor="text1"/>
          <w:kern w:val="0"/>
          <w:sz w:val="28"/>
          <w:szCs w:val="20"/>
        </w:rPr>
        <w:t>59.0</w:t>
      </w:r>
      <w:r w:rsidRPr="00683AF1">
        <w:rPr>
          <w:rFonts w:eastAsia="標楷體"/>
          <w:b/>
          <w:bCs/>
          <w:color w:val="000000" w:themeColor="text1"/>
          <w:kern w:val="0"/>
          <w:sz w:val="28"/>
          <w:szCs w:val="20"/>
        </w:rPr>
        <w:t>%</w:t>
      </w:r>
    </w:p>
    <w:p w:rsidR="00F67965" w:rsidRPr="00683AF1" w:rsidRDefault="00F67965" w:rsidP="00F67965">
      <w:pPr>
        <w:widowControl/>
        <w:topLinePunct/>
        <w:snapToGrid w:val="0"/>
        <w:spacing w:beforeLines="50" w:before="180" w:line="300" w:lineRule="auto"/>
        <w:ind w:rightChars="-59" w:right="-142" w:firstLineChars="202" w:firstLine="566"/>
        <w:jc w:val="both"/>
        <w:rPr>
          <w:rFonts w:eastAsia="標楷體"/>
          <w:color w:val="000000" w:themeColor="text1"/>
          <w:kern w:val="0"/>
          <w:sz w:val="28"/>
          <w:szCs w:val="20"/>
        </w:rPr>
      </w:pPr>
      <w:r w:rsidRPr="00683AF1">
        <w:rPr>
          <w:rFonts w:eastAsia="標楷體"/>
          <w:color w:val="000000" w:themeColor="text1"/>
          <w:kern w:val="0"/>
          <w:sz w:val="28"/>
          <w:szCs w:val="20"/>
        </w:rPr>
        <w:t>104</w:t>
      </w:r>
      <w:r w:rsidRPr="00683AF1">
        <w:rPr>
          <w:rFonts w:eastAsia="標楷體"/>
          <w:color w:val="000000" w:themeColor="text1"/>
          <w:kern w:val="0"/>
          <w:sz w:val="28"/>
          <w:szCs w:val="20"/>
        </w:rPr>
        <w:t>年</w:t>
      </w:r>
      <w:r w:rsidR="00E173C7">
        <w:rPr>
          <w:rFonts w:eastAsia="標楷體" w:hint="eastAsia"/>
          <w:color w:val="000000" w:themeColor="text1"/>
          <w:kern w:val="0"/>
          <w:sz w:val="28"/>
          <w:szCs w:val="20"/>
        </w:rPr>
        <w:t>9</w:t>
      </w:r>
      <w:r w:rsidRPr="00683AF1">
        <w:rPr>
          <w:rFonts w:eastAsia="標楷體"/>
          <w:color w:val="000000" w:themeColor="text1"/>
          <w:kern w:val="0"/>
          <w:sz w:val="28"/>
          <w:szCs w:val="20"/>
        </w:rPr>
        <w:t>月外銷訂單海外生產比重</w:t>
      </w:r>
      <w:r w:rsidR="00FF1B71">
        <w:rPr>
          <w:rFonts w:eastAsia="標楷體" w:hint="eastAsia"/>
          <w:color w:val="000000" w:themeColor="text1"/>
          <w:kern w:val="0"/>
          <w:sz w:val="28"/>
          <w:szCs w:val="20"/>
        </w:rPr>
        <w:t>59.0</w:t>
      </w:r>
      <w:r w:rsidRPr="00683AF1">
        <w:rPr>
          <w:rFonts w:eastAsia="標楷體"/>
          <w:color w:val="000000" w:themeColor="text1"/>
          <w:kern w:val="0"/>
          <w:sz w:val="28"/>
          <w:szCs w:val="20"/>
        </w:rPr>
        <w:t>%</w:t>
      </w:r>
      <w:r w:rsidRPr="00683AF1">
        <w:rPr>
          <w:rFonts w:eastAsia="標楷體"/>
          <w:color w:val="000000" w:themeColor="text1"/>
          <w:kern w:val="0"/>
          <w:sz w:val="28"/>
          <w:szCs w:val="20"/>
        </w:rPr>
        <w:t>，其中以資訊通信產品</w:t>
      </w:r>
      <w:r w:rsidR="00D636E2">
        <w:rPr>
          <w:rFonts w:eastAsia="標楷體" w:hint="eastAsia"/>
          <w:color w:val="000000" w:themeColor="text1"/>
          <w:kern w:val="0"/>
          <w:sz w:val="28"/>
          <w:szCs w:val="20"/>
        </w:rPr>
        <w:t>93.3</w:t>
      </w:r>
      <w:r w:rsidRPr="00683AF1">
        <w:rPr>
          <w:rFonts w:eastAsia="標楷體"/>
          <w:color w:val="000000" w:themeColor="text1"/>
          <w:kern w:val="0"/>
          <w:sz w:val="28"/>
          <w:szCs w:val="20"/>
        </w:rPr>
        <w:t>%</w:t>
      </w:r>
      <w:r w:rsidRPr="00683AF1">
        <w:rPr>
          <w:rFonts w:eastAsia="標楷體"/>
          <w:color w:val="000000" w:themeColor="text1"/>
          <w:kern w:val="0"/>
          <w:sz w:val="28"/>
          <w:szCs w:val="20"/>
        </w:rPr>
        <w:t>最高，其次為</w:t>
      </w:r>
      <w:r w:rsidRPr="00683AF1">
        <w:rPr>
          <w:rFonts w:eastAsia="標楷體" w:hint="eastAsia"/>
          <w:color w:val="000000" w:themeColor="text1"/>
          <w:kern w:val="0"/>
          <w:sz w:val="28"/>
          <w:szCs w:val="20"/>
        </w:rPr>
        <w:t>電機產品</w:t>
      </w:r>
      <w:r w:rsidR="00D636E2">
        <w:rPr>
          <w:rFonts w:eastAsia="標楷體" w:hint="eastAsia"/>
          <w:color w:val="000000" w:themeColor="text1"/>
          <w:kern w:val="0"/>
          <w:sz w:val="28"/>
          <w:szCs w:val="20"/>
        </w:rPr>
        <w:t>71.8</w:t>
      </w:r>
      <w:r w:rsidRPr="00683AF1">
        <w:rPr>
          <w:rFonts w:eastAsia="標楷體" w:hint="eastAsia"/>
          <w:color w:val="000000" w:themeColor="text1"/>
          <w:kern w:val="0"/>
          <w:sz w:val="28"/>
          <w:szCs w:val="20"/>
        </w:rPr>
        <w:t>%</w:t>
      </w:r>
      <w:r w:rsidRPr="00683AF1">
        <w:rPr>
          <w:rFonts w:eastAsia="標楷體" w:hint="eastAsia"/>
          <w:color w:val="000000" w:themeColor="text1"/>
          <w:kern w:val="0"/>
          <w:sz w:val="28"/>
          <w:szCs w:val="20"/>
        </w:rPr>
        <w:t>、精密儀器</w:t>
      </w:r>
      <w:r w:rsidR="00D636E2">
        <w:rPr>
          <w:rFonts w:eastAsia="標楷體" w:hint="eastAsia"/>
          <w:color w:val="000000" w:themeColor="text1"/>
          <w:kern w:val="0"/>
          <w:sz w:val="28"/>
          <w:szCs w:val="20"/>
        </w:rPr>
        <w:t>53.4</w:t>
      </w:r>
      <w:r w:rsidRPr="00683AF1">
        <w:rPr>
          <w:rFonts w:eastAsia="標楷體"/>
          <w:color w:val="000000" w:themeColor="text1"/>
          <w:kern w:val="0"/>
          <w:sz w:val="28"/>
          <w:szCs w:val="20"/>
        </w:rPr>
        <w:t>%</w:t>
      </w:r>
      <w:r w:rsidRPr="00683AF1">
        <w:rPr>
          <w:rFonts w:eastAsia="標楷體"/>
          <w:color w:val="000000" w:themeColor="text1"/>
          <w:kern w:val="0"/>
          <w:sz w:val="28"/>
          <w:szCs w:val="20"/>
        </w:rPr>
        <w:t>。累計</w:t>
      </w:r>
      <w:r w:rsidRPr="00683AF1">
        <w:rPr>
          <w:rFonts w:eastAsia="標楷體"/>
          <w:color w:val="000000" w:themeColor="text1"/>
          <w:kern w:val="0"/>
          <w:sz w:val="28"/>
          <w:szCs w:val="20"/>
        </w:rPr>
        <w:t>1</w:t>
      </w:r>
      <w:r w:rsidRPr="00683AF1">
        <w:rPr>
          <w:rFonts w:eastAsia="標楷體"/>
          <w:color w:val="000000" w:themeColor="text1"/>
          <w:kern w:val="0"/>
          <w:sz w:val="28"/>
          <w:szCs w:val="20"/>
        </w:rPr>
        <w:t>至</w:t>
      </w:r>
      <w:r w:rsidR="00C87545">
        <w:rPr>
          <w:rFonts w:eastAsia="標楷體" w:hint="eastAsia"/>
          <w:color w:val="000000" w:themeColor="text1"/>
          <w:kern w:val="0"/>
          <w:sz w:val="28"/>
          <w:szCs w:val="20"/>
        </w:rPr>
        <w:t>9</w:t>
      </w:r>
      <w:r w:rsidRPr="00683AF1">
        <w:rPr>
          <w:rFonts w:eastAsia="標楷體"/>
          <w:color w:val="000000" w:themeColor="text1"/>
          <w:kern w:val="0"/>
          <w:sz w:val="28"/>
          <w:szCs w:val="20"/>
        </w:rPr>
        <w:t>月，外銷訂單海外生產比重為</w:t>
      </w:r>
      <w:r w:rsidR="00D636E2">
        <w:rPr>
          <w:rFonts w:eastAsia="標楷體" w:hint="eastAsia"/>
          <w:color w:val="000000" w:themeColor="text1"/>
          <w:kern w:val="0"/>
          <w:sz w:val="28"/>
          <w:szCs w:val="20"/>
        </w:rPr>
        <w:t>54.0</w:t>
      </w:r>
      <w:r w:rsidRPr="00683AF1">
        <w:rPr>
          <w:rFonts w:eastAsia="標楷體"/>
          <w:color w:val="000000" w:themeColor="text1"/>
          <w:kern w:val="0"/>
          <w:sz w:val="28"/>
          <w:szCs w:val="20"/>
        </w:rPr>
        <w:t>%</w:t>
      </w:r>
      <w:r w:rsidRPr="00683AF1">
        <w:rPr>
          <w:rFonts w:eastAsia="標楷體"/>
          <w:color w:val="000000" w:themeColor="text1"/>
          <w:kern w:val="0"/>
          <w:sz w:val="28"/>
          <w:szCs w:val="20"/>
        </w:rPr>
        <w:t>。</w:t>
      </w:r>
    </w:p>
    <w:p w:rsidR="00F67965" w:rsidRPr="009020D1" w:rsidRDefault="00F67965" w:rsidP="00F67965">
      <w:pPr>
        <w:widowControl/>
        <w:tabs>
          <w:tab w:val="left" w:pos="851"/>
        </w:tabs>
        <w:snapToGrid w:val="0"/>
        <w:spacing w:beforeLines="100" w:before="360" w:line="300" w:lineRule="auto"/>
        <w:ind w:left="566" w:hangingChars="202" w:hanging="566"/>
        <w:jc w:val="both"/>
        <w:rPr>
          <w:rFonts w:eastAsia="標楷體"/>
          <w:b/>
          <w:bCs/>
          <w:color w:val="000000" w:themeColor="text1"/>
          <w:kern w:val="0"/>
          <w:sz w:val="28"/>
          <w:szCs w:val="20"/>
        </w:rPr>
      </w:pPr>
      <w:r w:rsidRPr="00B118E9">
        <w:rPr>
          <w:rFonts w:eastAsia="標楷體"/>
          <w:b/>
          <w:bCs/>
          <w:kern w:val="0"/>
          <w:sz w:val="28"/>
          <w:szCs w:val="20"/>
        </w:rPr>
        <w:t>４、</w:t>
      </w:r>
      <w:r w:rsidRPr="003B6B9A">
        <w:rPr>
          <w:rFonts w:eastAsia="標楷體"/>
          <w:b/>
          <w:bCs/>
          <w:kern w:val="0"/>
          <w:sz w:val="28"/>
          <w:szCs w:val="20"/>
        </w:rPr>
        <w:t>104</w:t>
      </w:r>
      <w:r w:rsidRPr="003B6B9A">
        <w:rPr>
          <w:rFonts w:eastAsia="標楷體"/>
          <w:b/>
          <w:bCs/>
          <w:kern w:val="0"/>
          <w:sz w:val="28"/>
          <w:szCs w:val="20"/>
        </w:rPr>
        <w:t>年</w:t>
      </w:r>
      <w:r w:rsidR="00F9494E">
        <w:rPr>
          <w:rFonts w:eastAsia="標楷體" w:hint="eastAsia"/>
          <w:b/>
          <w:bCs/>
          <w:kern w:val="0"/>
          <w:sz w:val="28"/>
          <w:szCs w:val="20"/>
        </w:rPr>
        <w:t>9</w:t>
      </w:r>
      <w:r w:rsidRPr="003B6B9A">
        <w:rPr>
          <w:rFonts w:eastAsia="標楷體"/>
          <w:b/>
          <w:bCs/>
          <w:kern w:val="0"/>
          <w:sz w:val="28"/>
          <w:szCs w:val="20"/>
        </w:rPr>
        <w:t>月主要</w:t>
      </w:r>
      <w:r w:rsidR="00A70337" w:rsidRPr="003B6B9A">
        <w:rPr>
          <w:rFonts w:eastAsia="標楷體"/>
          <w:b/>
          <w:bCs/>
          <w:kern w:val="0"/>
          <w:sz w:val="28"/>
          <w:szCs w:val="20"/>
        </w:rPr>
        <w:t>地區</w:t>
      </w:r>
      <w:r w:rsidR="003B5FA4" w:rsidRPr="003B6B9A">
        <w:rPr>
          <w:rFonts w:eastAsia="標楷體"/>
          <w:b/>
          <w:bCs/>
          <w:kern w:val="0"/>
          <w:sz w:val="28"/>
          <w:szCs w:val="20"/>
        </w:rPr>
        <w:t>接單</w:t>
      </w:r>
      <w:r w:rsidR="00A70337">
        <w:rPr>
          <w:rFonts w:eastAsia="標楷體" w:hint="eastAsia"/>
          <w:b/>
          <w:bCs/>
          <w:kern w:val="0"/>
          <w:sz w:val="28"/>
          <w:szCs w:val="20"/>
        </w:rPr>
        <w:t>以日本減少</w:t>
      </w:r>
      <w:r w:rsidR="00A70337">
        <w:rPr>
          <w:rFonts w:eastAsia="標楷體" w:hint="eastAsia"/>
          <w:b/>
          <w:bCs/>
          <w:kern w:val="0"/>
          <w:sz w:val="28"/>
          <w:szCs w:val="20"/>
        </w:rPr>
        <w:t>16.7</w:t>
      </w:r>
      <w:r w:rsidR="004467E9" w:rsidRPr="001F468C">
        <w:rPr>
          <w:rFonts w:eastAsia="標楷體"/>
          <w:b/>
          <w:bCs/>
          <w:color w:val="000000" w:themeColor="text1"/>
          <w:kern w:val="0"/>
          <w:sz w:val="28"/>
          <w:szCs w:val="20"/>
        </w:rPr>
        <w:t>%</w:t>
      </w:r>
      <w:r w:rsidR="00A70337">
        <w:rPr>
          <w:rFonts w:eastAsia="標楷體" w:hint="eastAsia"/>
          <w:b/>
          <w:bCs/>
          <w:color w:val="000000" w:themeColor="text1"/>
          <w:kern w:val="0"/>
          <w:sz w:val="28"/>
          <w:szCs w:val="20"/>
        </w:rPr>
        <w:t>最多</w:t>
      </w:r>
    </w:p>
    <w:p w:rsidR="00F67965" w:rsidRPr="00950B80" w:rsidRDefault="00F67965" w:rsidP="00F67965">
      <w:pPr>
        <w:widowControl/>
        <w:topLinePunct/>
        <w:snapToGrid w:val="0"/>
        <w:spacing w:beforeLines="50" w:before="180" w:line="300" w:lineRule="auto"/>
        <w:ind w:rightChars="-59" w:right="-142" w:firstLineChars="202" w:firstLine="566"/>
        <w:jc w:val="both"/>
        <w:rPr>
          <w:rFonts w:eastAsia="標楷體"/>
          <w:color w:val="000000" w:themeColor="text1"/>
          <w:kern w:val="0"/>
          <w:sz w:val="28"/>
          <w:szCs w:val="20"/>
        </w:rPr>
      </w:pPr>
      <w:r w:rsidRPr="006201E5">
        <w:rPr>
          <w:rFonts w:eastAsia="標楷體"/>
          <w:kern w:val="0"/>
          <w:sz w:val="28"/>
          <w:szCs w:val="20"/>
        </w:rPr>
        <w:t>104</w:t>
      </w:r>
      <w:r w:rsidRPr="006201E5">
        <w:rPr>
          <w:rFonts w:eastAsia="標楷體"/>
          <w:kern w:val="0"/>
          <w:sz w:val="28"/>
          <w:szCs w:val="20"/>
        </w:rPr>
        <w:t>年</w:t>
      </w:r>
      <w:r w:rsidR="00F9494E">
        <w:rPr>
          <w:rFonts w:eastAsia="標楷體" w:hint="eastAsia"/>
          <w:kern w:val="0"/>
          <w:sz w:val="28"/>
          <w:szCs w:val="20"/>
        </w:rPr>
        <w:t>9</w:t>
      </w:r>
      <w:r w:rsidRPr="006201E5">
        <w:rPr>
          <w:rFonts w:eastAsia="標楷體"/>
          <w:kern w:val="0"/>
          <w:sz w:val="28"/>
          <w:szCs w:val="20"/>
        </w:rPr>
        <w:t>月</w:t>
      </w:r>
      <w:r w:rsidRPr="00950B80">
        <w:rPr>
          <w:rFonts w:eastAsia="標楷體"/>
          <w:color w:val="000000" w:themeColor="text1"/>
          <w:kern w:val="0"/>
          <w:sz w:val="28"/>
          <w:szCs w:val="20"/>
        </w:rPr>
        <w:t>以美國及中國大陸</w:t>
      </w:r>
      <w:r w:rsidRPr="00950B80">
        <w:rPr>
          <w:rFonts w:eastAsia="標楷體"/>
          <w:color w:val="000000" w:themeColor="text1"/>
          <w:kern w:val="0"/>
          <w:sz w:val="28"/>
          <w:szCs w:val="20"/>
        </w:rPr>
        <w:t>(</w:t>
      </w:r>
      <w:r w:rsidRPr="00950B80">
        <w:rPr>
          <w:rFonts w:eastAsia="標楷體"/>
          <w:color w:val="000000" w:themeColor="text1"/>
          <w:kern w:val="0"/>
          <w:sz w:val="28"/>
          <w:szCs w:val="20"/>
        </w:rPr>
        <w:t>含香港</w:t>
      </w:r>
      <w:r w:rsidRPr="00950B80">
        <w:rPr>
          <w:rFonts w:eastAsia="標楷體"/>
          <w:color w:val="000000" w:themeColor="text1"/>
          <w:kern w:val="0"/>
          <w:sz w:val="28"/>
          <w:szCs w:val="20"/>
        </w:rPr>
        <w:t>)</w:t>
      </w:r>
      <w:r w:rsidRPr="00950B80">
        <w:rPr>
          <w:rFonts w:eastAsia="標楷體"/>
          <w:color w:val="000000" w:themeColor="text1"/>
          <w:kern w:val="0"/>
          <w:sz w:val="28"/>
          <w:szCs w:val="20"/>
        </w:rPr>
        <w:t>為主要接單地區，金額分別為</w:t>
      </w:r>
      <w:r w:rsidR="0004775B">
        <w:rPr>
          <w:rFonts w:eastAsia="標楷體" w:hint="eastAsia"/>
          <w:color w:val="000000" w:themeColor="text1"/>
          <w:kern w:val="0"/>
          <w:sz w:val="28"/>
          <w:szCs w:val="20"/>
        </w:rPr>
        <w:t>114.3</w:t>
      </w:r>
      <w:r w:rsidRPr="00950B80">
        <w:rPr>
          <w:rFonts w:eastAsia="標楷體"/>
          <w:color w:val="000000" w:themeColor="text1"/>
          <w:kern w:val="0"/>
          <w:sz w:val="28"/>
          <w:szCs w:val="20"/>
        </w:rPr>
        <w:t>億美元及</w:t>
      </w:r>
      <w:r w:rsidR="0004775B">
        <w:rPr>
          <w:rFonts w:eastAsia="標楷體" w:hint="eastAsia"/>
          <w:color w:val="000000" w:themeColor="text1"/>
          <w:kern w:val="0"/>
          <w:sz w:val="28"/>
          <w:szCs w:val="20"/>
        </w:rPr>
        <w:t>93.8</w:t>
      </w:r>
      <w:r w:rsidRPr="00950B80">
        <w:rPr>
          <w:rFonts w:eastAsia="標楷體"/>
          <w:color w:val="000000" w:themeColor="text1"/>
          <w:kern w:val="0"/>
          <w:sz w:val="28"/>
          <w:szCs w:val="20"/>
        </w:rPr>
        <w:t>億美</w:t>
      </w:r>
      <w:r w:rsidRPr="001A6C95">
        <w:rPr>
          <w:rFonts w:eastAsia="標楷體"/>
          <w:color w:val="000000" w:themeColor="text1"/>
          <w:kern w:val="0"/>
          <w:sz w:val="28"/>
          <w:szCs w:val="20"/>
        </w:rPr>
        <w:t>元，占外銷接單總額的</w:t>
      </w:r>
      <w:r w:rsidR="0004775B">
        <w:rPr>
          <w:rFonts w:eastAsia="標楷體" w:hint="eastAsia"/>
          <w:color w:val="000000" w:themeColor="text1"/>
          <w:kern w:val="0"/>
          <w:sz w:val="28"/>
          <w:szCs w:val="20"/>
        </w:rPr>
        <w:t>27.6</w:t>
      </w:r>
      <w:r w:rsidRPr="001A6C95">
        <w:rPr>
          <w:rFonts w:eastAsia="標楷體"/>
          <w:color w:val="000000" w:themeColor="text1"/>
          <w:kern w:val="0"/>
          <w:sz w:val="28"/>
          <w:szCs w:val="20"/>
        </w:rPr>
        <w:t>%</w:t>
      </w:r>
      <w:r w:rsidRPr="001A6C95">
        <w:rPr>
          <w:rFonts w:eastAsia="標楷體"/>
          <w:color w:val="000000" w:themeColor="text1"/>
          <w:kern w:val="0"/>
          <w:sz w:val="28"/>
          <w:szCs w:val="20"/>
        </w:rPr>
        <w:t>及</w:t>
      </w:r>
      <w:r w:rsidR="0004775B">
        <w:rPr>
          <w:rFonts w:eastAsia="標楷體" w:hint="eastAsia"/>
          <w:color w:val="000000" w:themeColor="text1"/>
          <w:kern w:val="0"/>
          <w:sz w:val="28"/>
          <w:szCs w:val="20"/>
        </w:rPr>
        <w:t>22.7</w:t>
      </w:r>
      <w:r w:rsidRPr="001A6C95">
        <w:rPr>
          <w:rFonts w:eastAsia="標楷體"/>
          <w:color w:val="000000" w:themeColor="text1"/>
          <w:kern w:val="0"/>
          <w:sz w:val="28"/>
          <w:szCs w:val="20"/>
        </w:rPr>
        <w:t>%</w:t>
      </w:r>
      <w:r w:rsidRPr="001A6C95">
        <w:rPr>
          <w:rFonts w:eastAsia="標楷體"/>
          <w:color w:val="000000" w:themeColor="text1"/>
          <w:kern w:val="0"/>
          <w:sz w:val="28"/>
          <w:szCs w:val="20"/>
        </w:rPr>
        <w:t>，</w:t>
      </w:r>
      <w:r w:rsidRPr="00950B80">
        <w:rPr>
          <w:rFonts w:eastAsia="標楷體"/>
          <w:color w:val="000000" w:themeColor="text1"/>
          <w:kern w:val="0"/>
          <w:sz w:val="28"/>
          <w:szCs w:val="20"/>
        </w:rPr>
        <w:t>較上年同月分別增加</w:t>
      </w:r>
      <w:r w:rsidR="0004775B">
        <w:rPr>
          <w:rFonts w:eastAsia="標楷體" w:hint="eastAsia"/>
          <w:color w:val="000000" w:themeColor="text1"/>
          <w:kern w:val="0"/>
          <w:sz w:val="28"/>
          <w:szCs w:val="20"/>
        </w:rPr>
        <w:t>0.6</w:t>
      </w:r>
      <w:r w:rsidRPr="00950B80">
        <w:rPr>
          <w:rFonts w:eastAsia="標楷體"/>
          <w:color w:val="000000" w:themeColor="text1"/>
          <w:kern w:val="0"/>
          <w:sz w:val="28"/>
          <w:szCs w:val="20"/>
        </w:rPr>
        <w:t>%</w:t>
      </w:r>
      <w:r w:rsidRPr="00950B80">
        <w:rPr>
          <w:rFonts w:eastAsia="標楷體"/>
          <w:color w:val="000000" w:themeColor="text1"/>
          <w:kern w:val="0"/>
          <w:sz w:val="28"/>
          <w:szCs w:val="20"/>
        </w:rPr>
        <w:t>及減少</w:t>
      </w:r>
      <w:r w:rsidR="0004775B">
        <w:rPr>
          <w:rFonts w:eastAsia="標楷體" w:hint="eastAsia"/>
          <w:color w:val="000000" w:themeColor="text1"/>
          <w:kern w:val="0"/>
          <w:sz w:val="28"/>
          <w:szCs w:val="20"/>
        </w:rPr>
        <w:t>9.8</w:t>
      </w:r>
      <w:r w:rsidRPr="00950B80">
        <w:rPr>
          <w:rFonts w:eastAsia="標楷體"/>
          <w:color w:val="000000" w:themeColor="text1"/>
          <w:kern w:val="0"/>
          <w:sz w:val="28"/>
          <w:szCs w:val="20"/>
        </w:rPr>
        <w:t>%</w:t>
      </w:r>
      <w:r w:rsidRPr="00950B80">
        <w:rPr>
          <w:rFonts w:eastAsia="標楷體"/>
          <w:color w:val="000000" w:themeColor="text1"/>
          <w:kern w:val="0"/>
          <w:sz w:val="28"/>
          <w:szCs w:val="20"/>
        </w:rPr>
        <w:t>，另歐洲</w:t>
      </w:r>
      <w:r w:rsidR="008521C8">
        <w:rPr>
          <w:rFonts w:eastAsia="標楷體" w:hint="eastAsia"/>
          <w:color w:val="000000" w:themeColor="text1"/>
          <w:kern w:val="0"/>
          <w:sz w:val="28"/>
          <w:szCs w:val="20"/>
        </w:rPr>
        <w:t>增加</w:t>
      </w:r>
      <w:r w:rsidR="008521C8">
        <w:rPr>
          <w:rFonts w:eastAsia="標楷體" w:hint="eastAsia"/>
          <w:color w:val="000000" w:themeColor="text1"/>
          <w:kern w:val="0"/>
          <w:sz w:val="28"/>
          <w:szCs w:val="20"/>
        </w:rPr>
        <w:t>1.8</w:t>
      </w:r>
      <w:r w:rsidR="008521C8" w:rsidRPr="00950B80">
        <w:rPr>
          <w:rFonts w:eastAsia="標楷體"/>
          <w:color w:val="000000" w:themeColor="text1"/>
          <w:kern w:val="0"/>
          <w:sz w:val="28"/>
          <w:szCs w:val="20"/>
        </w:rPr>
        <w:t>%</w:t>
      </w:r>
      <w:r w:rsidR="008521C8">
        <w:rPr>
          <w:rFonts w:eastAsia="標楷體" w:hint="eastAsia"/>
          <w:color w:val="000000" w:themeColor="text1"/>
          <w:kern w:val="0"/>
          <w:sz w:val="28"/>
          <w:szCs w:val="20"/>
        </w:rPr>
        <w:t>，</w:t>
      </w:r>
      <w:r w:rsidRPr="00950B80">
        <w:rPr>
          <w:rFonts w:eastAsia="標楷體"/>
          <w:color w:val="000000" w:themeColor="text1"/>
          <w:kern w:val="0"/>
          <w:sz w:val="28"/>
          <w:szCs w:val="20"/>
        </w:rPr>
        <w:t>東協六國及日本則分別</w:t>
      </w:r>
      <w:r w:rsidR="00F9494E" w:rsidRPr="00950B80">
        <w:rPr>
          <w:rFonts w:eastAsia="標楷體"/>
          <w:color w:val="000000" w:themeColor="text1"/>
          <w:kern w:val="0"/>
          <w:sz w:val="28"/>
          <w:szCs w:val="20"/>
        </w:rPr>
        <w:t>減少</w:t>
      </w:r>
      <w:r w:rsidR="0004775B">
        <w:rPr>
          <w:rFonts w:eastAsia="標楷體" w:hint="eastAsia"/>
          <w:color w:val="000000" w:themeColor="text1"/>
          <w:kern w:val="0"/>
          <w:sz w:val="28"/>
          <w:szCs w:val="20"/>
        </w:rPr>
        <w:t>5.4</w:t>
      </w:r>
      <w:r w:rsidRPr="00950B80">
        <w:rPr>
          <w:rFonts w:eastAsia="標楷體"/>
          <w:color w:val="000000" w:themeColor="text1"/>
          <w:kern w:val="0"/>
          <w:sz w:val="28"/>
          <w:szCs w:val="20"/>
        </w:rPr>
        <w:t>%</w:t>
      </w:r>
      <w:r w:rsidRPr="00950B80">
        <w:rPr>
          <w:rFonts w:eastAsia="標楷體"/>
          <w:color w:val="000000" w:themeColor="text1"/>
          <w:kern w:val="0"/>
          <w:sz w:val="28"/>
          <w:szCs w:val="20"/>
        </w:rPr>
        <w:t>及</w:t>
      </w:r>
      <w:r w:rsidR="0004775B">
        <w:rPr>
          <w:rFonts w:eastAsia="標楷體" w:hint="eastAsia"/>
          <w:color w:val="000000" w:themeColor="text1"/>
          <w:kern w:val="0"/>
          <w:sz w:val="28"/>
          <w:szCs w:val="20"/>
        </w:rPr>
        <w:t>16.7</w:t>
      </w:r>
      <w:r w:rsidRPr="00950B80">
        <w:rPr>
          <w:rFonts w:eastAsia="標楷體"/>
          <w:color w:val="000000" w:themeColor="text1"/>
          <w:kern w:val="0"/>
          <w:sz w:val="28"/>
          <w:szCs w:val="20"/>
        </w:rPr>
        <w:t>%</w:t>
      </w:r>
      <w:r w:rsidRPr="00950B80">
        <w:rPr>
          <w:rFonts w:eastAsia="標楷體"/>
          <w:color w:val="000000" w:themeColor="text1"/>
          <w:kern w:val="0"/>
          <w:sz w:val="28"/>
          <w:szCs w:val="20"/>
        </w:rPr>
        <w:t>。</w:t>
      </w:r>
    </w:p>
    <w:p w:rsidR="00F67965" w:rsidRPr="00B118E9" w:rsidRDefault="00F67965" w:rsidP="00F67965">
      <w:pPr>
        <w:widowControl/>
        <w:topLinePunct/>
        <w:snapToGrid w:val="0"/>
        <w:spacing w:beforeLines="50" w:before="180" w:line="300" w:lineRule="auto"/>
        <w:ind w:rightChars="-59" w:right="-142" w:firstLineChars="202" w:firstLine="566"/>
        <w:jc w:val="both"/>
        <w:rPr>
          <w:rFonts w:eastAsia="標楷體"/>
          <w:color w:val="FF0000"/>
          <w:kern w:val="0"/>
          <w:sz w:val="28"/>
          <w:szCs w:val="20"/>
        </w:rPr>
      </w:pPr>
      <w:r w:rsidRPr="00B118E9">
        <w:rPr>
          <w:rFonts w:eastAsia="標楷體"/>
          <w:color w:val="FF0000"/>
          <w:kern w:val="0"/>
          <w:sz w:val="28"/>
          <w:szCs w:val="20"/>
        </w:rPr>
        <w:br w:type="page"/>
      </w:r>
    </w:p>
    <w:p w:rsidR="00F67965" w:rsidRPr="00B118E9" w:rsidRDefault="00F67965" w:rsidP="00F67965">
      <w:pPr>
        <w:snapToGrid w:val="0"/>
        <w:spacing w:beforeLines="50" w:before="180" w:line="300" w:lineRule="auto"/>
        <w:jc w:val="center"/>
        <w:rPr>
          <w:rFonts w:eastAsia="標楷體"/>
          <w:b/>
          <w:bCs/>
          <w:sz w:val="28"/>
        </w:rPr>
      </w:pPr>
      <w:r w:rsidRPr="00B118E9">
        <w:rPr>
          <w:rFonts w:eastAsia="標楷體"/>
          <w:b/>
          <w:bCs/>
          <w:sz w:val="28"/>
        </w:rPr>
        <w:t>表</w:t>
      </w:r>
      <w:r w:rsidRPr="00B118E9">
        <w:rPr>
          <w:rFonts w:eastAsia="標楷體"/>
          <w:b/>
          <w:bCs/>
          <w:sz w:val="28"/>
        </w:rPr>
        <w:t xml:space="preserve"> 2-5-3</w:t>
      </w:r>
      <w:r w:rsidRPr="00B118E9">
        <w:rPr>
          <w:rFonts w:eastAsia="標楷體"/>
          <w:b/>
          <w:bCs/>
          <w:sz w:val="28"/>
        </w:rPr>
        <w:t xml:space="preserve">　外銷訂單海外生產比重</w:t>
      </w:r>
    </w:p>
    <w:p w:rsidR="00F67965" w:rsidRPr="00B118E9" w:rsidRDefault="00F67965" w:rsidP="00F67965">
      <w:pPr>
        <w:jc w:val="right"/>
        <w:rPr>
          <w:rFonts w:eastAsia="標楷體"/>
          <w:sz w:val="28"/>
        </w:rPr>
      </w:pPr>
      <w:r w:rsidRPr="00B118E9">
        <w:rPr>
          <w:rFonts w:eastAsia="標楷體"/>
          <w:spacing w:val="-20"/>
        </w:rPr>
        <w:t>單位：</w:t>
      </w:r>
      <w:r>
        <w:rPr>
          <w:rFonts w:eastAsia="標楷體" w:hint="eastAsia"/>
          <w:spacing w:val="-20"/>
        </w:rPr>
        <w:t>%</w:t>
      </w:r>
    </w:p>
    <w:tbl>
      <w:tblPr>
        <w:tblW w:w="8163" w:type="dxa"/>
        <w:jc w:val="center"/>
        <w:tblInd w:w="-186" w:type="dxa"/>
        <w:tblBorders>
          <w:top w:val="single" w:sz="4" w:space="0" w:color="auto"/>
          <w:left w:val="single" w:sz="4" w:space="0" w:color="auto"/>
          <w:bottom w:val="single" w:sz="4" w:space="0" w:color="auto"/>
          <w:right w:val="single" w:sz="4" w:space="0" w:color="auto"/>
        </w:tblBorders>
        <w:tblCellMar>
          <w:left w:w="28" w:type="dxa"/>
          <w:right w:w="28" w:type="dxa"/>
        </w:tblCellMar>
        <w:tblLook w:val="0000" w:firstRow="0" w:lastRow="0" w:firstColumn="0" w:lastColumn="0" w:noHBand="0" w:noVBand="0"/>
      </w:tblPr>
      <w:tblGrid>
        <w:gridCol w:w="1448"/>
        <w:gridCol w:w="1119"/>
        <w:gridCol w:w="1119"/>
        <w:gridCol w:w="1119"/>
        <w:gridCol w:w="1119"/>
        <w:gridCol w:w="1119"/>
        <w:gridCol w:w="1120"/>
      </w:tblGrid>
      <w:tr w:rsidR="00F67965" w:rsidRPr="003B6B9A" w:rsidTr="00FB7596">
        <w:trPr>
          <w:trHeight w:val="397"/>
          <w:jc w:val="center"/>
        </w:trPr>
        <w:tc>
          <w:tcPr>
            <w:tcW w:w="1448" w:type="dxa"/>
            <w:tcBorders>
              <w:top w:val="single" w:sz="4" w:space="0" w:color="auto"/>
              <w:left w:val="nil"/>
              <w:bottom w:val="single" w:sz="4" w:space="0" w:color="auto"/>
              <w:right w:val="single" w:sz="4" w:space="0" w:color="auto"/>
            </w:tcBorders>
            <w:vAlign w:val="center"/>
          </w:tcPr>
          <w:p w:rsidR="00F67965" w:rsidRPr="003B6B9A" w:rsidRDefault="00F67965" w:rsidP="00FB7596">
            <w:pPr>
              <w:snapToGrid w:val="0"/>
              <w:spacing w:line="300" w:lineRule="exact"/>
              <w:ind w:left="28" w:right="-40"/>
              <w:jc w:val="center"/>
              <w:rPr>
                <w:rFonts w:eastAsia="標楷體"/>
              </w:rPr>
            </w:pPr>
            <w:r w:rsidRPr="003B6B9A">
              <w:rPr>
                <w:rFonts w:eastAsia="標楷體"/>
              </w:rPr>
              <w:t>年</w:t>
            </w:r>
            <w:r w:rsidRPr="003B6B9A">
              <w:rPr>
                <w:rFonts w:eastAsia="標楷體"/>
              </w:rPr>
              <w:t>(</w:t>
            </w:r>
            <w:r w:rsidRPr="003B6B9A">
              <w:rPr>
                <w:rFonts w:eastAsia="標楷體"/>
              </w:rPr>
              <w:t>月</w:t>
            </w:r>
            <w:r w:rsidRPr="003B6B9A">
              <w:rPr>
                <w:rFonts w:eastAsia="標楷體"/>
              </w:rPr>
              <w:t>)</w:t>
            </w:r>
          </w:p>
        </w:tc>
        <w:tc>
          <w:tcPr>
            <w:tcW w:w="1119" w:type="dxa"/>
            <w:tcBorders>
              <w:top w:val="single" w:sz="4" w:space="0" w:color="auto"/>
              <w:left w:val="single" w:sz="4" w:space="0" w:color="auto"/>
              <w:bottom w:val="single" w:sz="4" w:space="0" w:color="auto"/>
              <w:right w:val="single" w:sz="4" w:space="0" w:color="auto"/>
            </w:tcBorders>
            <w:vAlign w:val="center"/>
          </w:tcPr>
          <w:p w:rsidR="00F67965" w:rsidRPr="003B6B9A" w:rsidRDefault="00F67965" w:rsidP="00FB7596">
            <w:pPr>
              <w:snapToGrid w:val="0"/>
              <w:spacing w:line="300" w:lineRule="exact"/>
              <w:ind w:left="28" w:right="-40"/>
              <w:jc w:val="center"/>
              <w:rPr>
                <w:rFonts w:eastAsia="標楷體"/>
              </w:rPr>
            </w:pPr>
            <w:r w:rsidRPr="003B6B9A">
              <w:rPr>
                <w:rFonts w:eastAsia="標楷體"/>
              </w:rPr>
              <w:t>總計</w:t>
            </w:r>
          </w:p>
        </w:tc>
        <w:tc>
          <w:tcPr>
            <w:tcW w:w="1119" w:type="dxa"/>
            <w:tcBorders>
              <w:top w:val="single" w:sz="4" w:space="0" w:color="auto"/>
              <w:left w:val="single" w:sz="4" w:space="0" w:color="auto"/>
              <w:bottom w:val="single" w:sz="4" w:space="0" w:color="auto"/>
              <w:right w:val="single" w:sz="4" w:space="0" w:color="auto"/>
            </w:tcBorders>
            <w:vAlign w:val="center"/>
          </w:tcPr>
          <w:p w:rsidR="00F67965" w:rsidRPr="003B6B9A" w:rsidRDefault="00F67965" w:rsidP="00FB7596">
            <w:pPr>
              <w:snapToGrid w:val="0"/>
              <w:spacing w:line="300" w:lineRule="exact"/>
              <w:ind w:left="28" w:right="-40"/>
              <w:jc w:val="center"/>
              <w:rPr>
                <w:rFonts w:eastAsia="標楷體"/>
              </w:rPr>
            </w:pPr>
            <w:r w:rsidRPr="003B6B9A">
              <w:rPr>
                <w:rFonts w:eastAsia="標楷體"/>
              </w:rPr>
              <w:t>資訊通信</w:t>
            </w:r>
          </w:p>
        </w:tc>
        <w:tc>
          <w:tcPr>
            <w:tcW w:w="1119" w:type="dxa"/>
            <w:tcBorders>
              <w:top w:val="single" w:sz="4" w:space="0" w:color="auto"/>
              <w:left w:val="single" w:sz="4" w:space="0" w:color="auto"/>
              <w:bottom w:val="single" w:sz="4" w:space="0" w:color="auto"/>
              <w:right w:val="single" w:sz="4" w:space="0" w:color="auto"/>
            </w:tcBorders>
            <w:vAlign w:val="center"/>
          </w:tcPr>
          <w:p w:rsidR="00F67965" w:rsidRPr="003B6B9A" w:rsidRDefault="00F67965" w:rsidP="00FB7596">
            <w:pPr>
              <w:snapToGrid w:val="0"/>
              <w:spacing w:line="300" w:lineRule="exact"/>
              <w:ind w:left="28" w:right="-40"/>
              <w:jc w:val="center"/>
              <w:rPr>
                <w:rFonts w:eastAsia="標楷體"/>
              </w:rPr>
            </w:pPr>
            <w:r w:rsidRPr="003B6B9A">
              <w:rPr>
                <w:rFonts w:eastAsia="標楷體"/>
              </w:rPr>
              <w:t>電子產品</w:t>
            </w:r>
          </w:p>
        </w:tc>
        <w:tc>
          <w:tcPr>
            <w:tcW w:w="1119" w:type="dxa"/>
            <w:tcBorders>
              <w:top w:val="single" w:sz="4" w:space="0" w:color="auto"/>
              <w:left w:val="single" w:sz="4" w:space="0" w:color="auto"/>
              <w:bottom w:val="single" w:sz="4" w:space="0" w:color="auto"/>
              <w:right w:val="single" w:sz="4" w:space="0" w:color="auto"/>
            </w:tcBorders>
            <w:vAlign w:val="center"/>
          </w:tcPr>
          <w:p w:rsidR="00F67965" w:rsidRPr="003B6B9A" w:rsidRDefault="00F67965" w:rsidP="00FB7596">
            <w:pPr>
              <w:snapToGrid w:val="0"/>
              <w:spacing w:line="300" w:lineRule="exact"/>
              <w:ind w:left="28" w:right="-40"/>
              <w:jc w:val="center"/>
              <w:rPr>
                <w:rFonts w:eastAsia="標楷體"/>
              </w:rPr>
            </w:pPr>
            <w:r w:rsidRPr="003B6B9A">
              <w:rPr>
                <w:rFonts w:eastAsia="標楷體"/>
              </w:rPr>
              <w:t>機械</w:t>
            </w:r>
          </w:p>
        </w:tc>
        <w:tc>
          <w:tcPr>
            <w:tcW w:w="1119" w:type="dxa"/>
            <w:tcBorders>
              <w:top w:val="single" w:sz="4" w:space="0" w:color="auto"/>
              <w:left w:val="single" w:sz="4" w:space="0" w:color="auto"/>
              <w:bottom w:val="single" w:sz="4" w:space="0" w:color="auto"/>
              <w:right w:val="single" w:sz="4" w:space="0" w:color="auto"/>
            </w:tcBorders>
            <w:vAlign w:val="center"/>
          </w:tcPr>
          <w:p w:rsidR="00F67965" w:rsidRPr="003B6B9A" w:rsidRDefault="00F67965" w:rsidP="00FB7596">
            <w:pPr>
              <w:snapToGrid w:val="0"/>
              <w:spacing w:line="300" w:lineRule="exact"/>
              <w:ind w:left="28" w:right="-40"/>
              <w:jc w:val="center"/>
              <w:rPr>
                <w:rFonts w:eastAsia="標楷體"/>
              </w:rPr>
            </w:pPr>
            <w:r w:rsidRPr="003B6B9A">
              <w:rPr>
                <w:rFonts w:eastAsia="標楷體"/>
              </w:rPr>
              <w:t>電機產品</w:t>
            </w:r>
          </w:p>
        </w:tc>
        <w:tc>
          <w:tcPr>
            <w:tcW w:w="1120" w:type="dxa"/>
            <w:tcBorders>
              <w:top w:val="single" w:sz="4" w:space="0" w:color="auto"/>
              <w:left w:val="single" w:sz="4" w:space="0" w:color="auto"/>
              <w:bottom w:val="single" w:sz="4" w:space="0" w:color="auto"/>
              <w:right w:val="nil"/>
            </w:tcBorders>
            <w:vAlign w:val="center"/>
          </w:tcPr>
          <w:p w:rsidR="00F67965" w:rsidRPr="003B6B9A" w:rsidRDefault="00F67965" w:rsidP="00FB7596">
            <w:pPr>
              <w:snapToGrid w:val="0"/>
              <w:spacing w:line="300" w:lineRule="exact"/>
              <w:ind w:left="28" w:right="-40"/>
              <w:jc w:val="center"/>
              <w:rPr>
                <w:rFonts w:eastAsia="標楷體"/>
              </w:rPr>
            </w:pPr>
            <w:r w:rsidRPr="003B6B9A">
              <w:rPr>
                <w:rFonts w:eastAsia="標楷體"/>
              </w:rPr>
              <w:t>精密儀器</w:t>
            </w:r>
          </w:p>
        </w:tc>
      </w:tr>
      <w:tr w:rsidR="00F67965" w:rsidRPr="003B6B9A" w:rsidTr="00FB7596">
        <w:trPr>
          <w:trHeight w:val="86"/>
          <w:jc w:val="center"/>
        </w:trPr>
        <w:tc>
          <w:tcPr>
            <w:tcW w:w="1448" w:type="dxa"/>
            <w:tcBorders>
              <w:top w:val="nil"/>
              <w:left w:val="nil"/>
              <w:bottom w:val="nil"/>
              <w:right w:val="single" w:sz="4" w:space="0" w:color="auto"/>
            </w:tcBorders>
          </w:tcPr>
          <w:p w:rsidR="00F67965" w:rsidRPr="003B6B9A" w:rsidRDefault="00F67965" w:rsidP="00FB7596">
            <w:pPr>
              <w:snapToGrid w:val="0"/>
              <w:spacing w:line="400" w:lineRule="exact"/>
              <w:ind w:left="31" w:right="459" w:hangingChars="13" w:hanging="31"/>
              <w:jc w:val="both"/>
              <w:rPr>
                <w:rFonts w:eastAsia="標楷體"/>
                <w:b/>
                <w:bCs/>
              </w:rPr>
            </w:pPr>
            <w:r w:rsidRPr="003B6B9A">
              <w:rPr>
                <w:rFonts w:eastAsia="標楷體"/>
                <w:b/>
                <w:bCs/>
              </w:rPr>
              <w:t xml:space="preserve">  99</w:t>
            </w:r>
            <w:r w:rsidRPr="003B6B9A">
              <w:rPr>
                <w:rFonts w:eastAsia="標楷體"/>
                <w:b/>
                <w:bCs/>
              </w:rPr>
              <w:t>年</w:t>
            </w:r>
          </w:p>
        </w:tc>
        <w:tc>
          <w:tcPr>
            <w:tcW w:w="1119" w:type="dxa"/>
            <w:tcBorders>
              <w:top w:val="nil"/>
              <w:left w:val="nil"/>
              <w:bottom w:val="nil"/>
              <w:right w:val="nil"/>
            </w:tcBorders>
            <w:vAlign w:val="bottom"/>
          </w:tcPr>
          <w:p w:rsidR="00F67965" w:rsidRPr="003B6B9A" w:rsidRDefault="00F67965" w:rsidP="00FB7596">
            <w:pPr>
              <w:snapToGrid w:val="0"/>
              <w:spacing w:line="400" w:lineRule="exact"/>
              <w:jc w:val="center"/>
              <w:rPr>
                <w:rFonts w:eastAsia="標楷體"/>
                <w:b/>
                <w:bCs/>
              </w:rPr>
            </w:pPr>
            <w:r w:rsidRPr="003B6B9A">
              <w:rPr>
                <w:rFonts w:eastAsia="標楷體"/>
                <w:b/>
                <w:bCs/>
              </w:rPr>
              <w:t>50.4</w:t>
            </w:r>
          </w:p>
        </w:tc>
        <w:tc>
          <w:tcPr>
            <w:tcW w:w="1119" w:type="dxa"/>
            <w:tcBorders>
              <w:top w:val="nil"/>
              <w:left w:val="nil"/>
              <w:bottom w:val="nil"/>
              <w:right w:val="nil"/>
            </w:tcBorders>
            <w:vAlign w:val="bottom"/>
          </w:tcPr>
          <w:p w:rsidR="00F67965" w:rsidRPr="003B6B9A" w:rsidRDefault="00F67965" w:rsidP="00FB7596">
            <w:pPr>
              <w:snapToGrid w:val="0"/>
              <w:spacing w:line="400" w:lineRule="exact"/>
              <w:jc w:val="center"/>
              <w:rPr>
                <w:rFonts w:eastAsia="標楷體"/>
                <w:b/>
                <w:bCs/>
              </w:rPr>
            </w:pPr>
            <w:r w:rsidRPr="003B6B9A">
              <w:rPr>
                <w:rFonts w:eastAsia="標楷體"/>
                <w:b/>
                <w:bCs/>
              </w:rPr>
              <w:t>84.8</w:t>
            </w:r>
          </w:p>
        </w:tc>
        <w:tc>
          <w:tcPr>
            <w:tcW w:w="1119" w:type="dxa"/>
            <w:tcBorders>
              <w:top w:val="nil"/>
              <w:left w:val="nil"/>
              <w:bottom w:val="nil"/>
              <w:right w:val="nil"/>
            </w:tcBorders>
            <w:vAlign w:val="bottom"/>
          </w:tcPr>
          <w:p w:rsidR="00F67965" w:rsidRPr="003B6B9A" w:rsidRDefault="00F67965" w:rsidP="00FB7596">
            <w:pPr>
              <w:snapToGrid w:val="0"/>
              <w:spacing w:line="400" w:lineRule="exact"/>
              <w:jc w:val="center"/>
              <w:rPr>
                <w:rFonts w:eastAsia="標楷體"/>
                <w:b/>
                <w:bCs/>
              </w:rPr>
            </w:pPr>
            <w:r w:rsidRPr="003B6B9A">
              <w:rPr>
                <w:rFonts w:eastAsia="標楷體"/>
                <w:b/>
                <w:bCs/>
              </w:rPr>
              <w:t>49.5</w:t>
            </w:r>
          </w:p>
        </w:tc>
        <w:tc>
          <w:tcPr>
            <w:tcW w:w="1119" w:type="dxa"/>
            <w:tcBorders>
              <w:top w:val="nil"/>
              <w:left w:val="nil"/>
              <w:bottom w:val="nil"/>
              <w:right w:val="nil"/>
            </w:tcBorders>
            <w:vAlign w:val="bottom"/>
          </w:tcPr>
          <w:p w:rsidR="00F67965" w:rsidRPr="003B6B9A" w:rsidRDefault="00F67965" w:rsidP="00FB7596">
            <w:pPr>
              <w:snapToGrid w:val="0"/>
              <w:spacing w:line="400" w:lineRule="exact"/>
              <w:jc w:val="center"/>
              <w:rPr>
                <w:rFonts w:eastAsia="標楷體"/>
                <w:b/>
                <w:bCs/>
              </w:rPr>
            </w:pPr>
            <w:r w:rsidRPr="003B6B9A">
              <w:rPr>
                <w:rFonts w:eastAsia="標楷體"/>
                <w:b/>
                <w:bCs/>
              </w:rPr>
              <w:t>21.9</w:t>
            </w:r>
          </w:p>
        </w:tc>
        <w:tc>
          <w:tcPr>
            <w:tcW w:w="1119" w:type="dxa"/>
            <w:tcBorders>
              <w:top w:val="nil"/>
              <w:left w:val="nil"/>
              <w:bottom w:val="nil"/>
              <w:right w:val="nil"/>
            </w:tcBorders>
            <w:vAlign w:val="bottom"/>
          </w:tcPr>
          <w:p w:rsidR="00F67965" w:rsidRPr="003B6B9A" w:rsidRDefault="00F67965" w:rsidP="00FB7596">
            <w:pPr>
              <w:snapToGrid w:val="0"/>
              <w:spacing w:line="400" w:lineRule="exact"/>
              <w:jc w:val="center"/>
              <w:rPr>
                <w:rFonts w:eastAsia="標楷體"/>
                <w:b/>
                <w:bCs/>
              </w:rPr>
            </w:pPr>
            <w:r w:rsidRPr="003B6B9A">
              <w:rPr>
                <w:rFonts w:eastAsia="標楷體"/>
                <w:b/>
                <w:bCs/>
              </w:rPr>
              <w:t>58.6</w:t>
            </w:r>
          </w:p>
        </w:tc>
        <w:tc>
          <w:tcPr>
            <w:tcW w:w="1120" w:type="dxa"/>
            <w:tcBorders>
              <w:top w:val="nil"/>
              <w:left w:val="nil"/>
              <w:bottom w:val="nil"/>
              <w:right w:val="nil"/>
            </w:tcBorders>
            <w:vAlign w:val="bottom"/>
          </w:tcPr>
          <w:p w:rsidR="00F67965" w:rsidRPr="003B6B9A" w:rsidRDefault="00F67965" w:rsidP="00FB7596">
            <w:pPr>
              <w:snapToGrid w:val="0"/>
              <w:spacing w:line="400" w:lineRule="exact"/>
              <w:jc w:val="center"/>
              <w:rPr>
                <w:rFonts w:eastAsia="標楷體"/>
                <w:b/>
                <w:bCs/>
              </w:rPr>
            </w:pPr>
            <w:r w:rsidRPr="003B6B9A">
              <w:rPr>
                <w:rFonts w:eastAsia="標楷體"/>
                <w:b/>
                <w:bCs/>
              </w:rPr>
              <w:t>56.6</w:t>
            </w:r>
          </w:p>
        </w:tc>
      </w:tr>
      <w:tr w:rsidR="00F67965" w:rsidRPr="003B6B9A" w:rsidTr="00FB7596">
        <w:trPr>
          <w:trHeight w:val="86"/>
          <w:jc w:val="center"/>
        </w:trPr>
        <w:tc>
          <w:tcPr>
            <w:tcW w:w="1448" w:type="dxa"/>
            <w:tcBorders>
              <w:top w:val="nil"/>
              <w:left w:val="nil"/>
              <w:bottom w:val="nil"/>
              <w:right w:val="single" w:sz="4" w:space="0" w:color="auto"/>
            </w:tcBorders>
          </w:tcPr>
          <w:p w:rsidR="00F67965" w:rsidRPr="003B6B9A" w:rsidRDefault="00F67965" w:rsidP="00FB7596">
            <w:pPr>
              <w:snapToGrid w:val="0"/>
              <w:spacing w:line="400" w:lineRule="exact"/>
              <w:ind w:left="31" w:right="459" w:hangingChars="13" w:hanging="31"/>
              <w:jc w:val="both"/>
              <w:rPr>
                <w:rFonts w:eastAsia="標楷體"/>
                <w:b/>
                <w:bCs/>
              </w:rPr>
            </w:pPr>
            <w:r w:rsidRPr="003B6B9A">
              <w:rPr>
                <w:rFonts w:eastAsia="標楷體"/>
                <w:b/>
                <w:bCs/>
              </w:rPr>
              <w:t xml:space="preserve"> 100</w:t>
            </w:r>
            <w:r w:rsidRPr="003B6B9A">
              <w:rPr>
                <w:rFonts w:eastAsia="標楷體"/>
                <w:b/>
                <w:bCs/>
              </w:rPr>
              <w:t>年</w:t>
            </w:r>
          </w:p>
        </w:tc>
        <w:tc>
          <w:tcPr>
            <w:tcW w:w="1119" w:type="dxa"/>
            <w:tcBorders>
              <w:top w:val="nil"/>
              <w:left w:val="nil"/>
              <w:bottom w:val="nil"/>
              <w:right w:val="nil"/>
            </w:tcBorders>
            <w:vAlign w:val="bottom"/>
          </w:tcPr>
          <w:p w:rsidR="00F67965" w:rsidRPr="003B6B9A" w:rsidRDefault="00F67965" w:rsidP="00FB7596">
            <w:pPr>
              <w:jc w:val="center"/>
              <w:rPr>
                <w:rFonts w:eastAsia="標楷體"/>
                <w:b/>
                <w:bCs/>
                <w:szCs w:val="20"/>
              </w:rPr>
            </w:pPr>
            <w:r w:rsidRPr="003B6B9A">
              <w:rPr>
                <w:rFonts w:eastAsia="標楷體"/>
                <w:b/>
                <w:bCs/>
                <w:szCs w:val="20"/>
              </w:rPr>
              <w:t>50.5</w:t>
            </w:r>
          </w:p>
        </w:tc>
        <w:tc>
          <w:tcPr>
            <w:tcW w:w="1119" w:type="dxa"/>
            <w:tcBorders>
              <w:top w:val="nil"/>
              <w:left w:val="nil"/>
              <w:bottom w:val="nil"/>
              <w:right w:val="nil"/>
            </w:tcBorders>
            <w:vAlign w:val="bottom"/>
          </w:tcPr>
          <w:p w:rsidR="00F67965" w:rsidRPr="003B6B9A" w:rsidRDefault="00F67965" w:rsidP="00FB7596">
            <w:pPr>
              <w:jc w:val="center"/>
              <w:rPr>
                <w:rFonts w:eastAsia="標楷體"/>
                <w:b/>
                <w:bCs/>
                <w:szCs w:val="20"/>
              </w:rPr>
            </w:pPr>
            <w:r w:rsidRPr="003B6B9A">
              <w:rPr>
                <w:rFonts w:eastAsia="標楷體"/>
                <w:b/>
                <w:bCs/>
                <w:szCs w:val="20"/>
              </w:rPr>
              <w:t>83.6</w:t>
            </w:r>
          </w:p>
        </w:tc>
        <w:tc>
          <w:tcPr>
            <w:tcW w:w="1119" w:type="dxa"/>
            <w:tcBorders>
              <w:top w:val="nil"/>
              <w:left w:val="nil"/>
              <w:bottom w:val="nil"/>
              <w:right w:val="nil"/>
            </w:tcBorders>
            <w:vAlign w:val="bottom"/>
          </w:tcPr>
          <w:p w:rsidR="00F67965" w:rsidRPr="003B6B9A" w:rsidRDefault="00F67965" w:rsidP="00FB7596">
            <w:pPr>
              <w:jc w:val="center"/>
              <w:rPr>
                <w:rFonts w:eastAsia="標楷體"/>
                <w:b/>
                <w:bCs/>
                <w:szCs w:val="20"/>
              </w:rPr>
            </w:pPr>
            <w:r w:rsidRPr="003B6B9A">
              <w:rPr>
                <w:rFonts w:eastAsia="標楷體"/>
                <w:b/>
                <w:bCs/>
                <w:szCs w:val="20"/>
              </w:rPr>
              <w:t>52.3</w:t>
            </w:r>
          </w:p>
        </w:tc>
        <w:tc>
          <w:tcPr>
            <w:tcW w:w="1119" w:type="dxa"/>
            <w:tcBorders>
              <w:top w:val="nil"/>
              <w:left w:val="nil"/>
              <w:bottom w:val="nil"/>
              <w:right w:val="nil"/>
            </w:tcBorders>
            <w:vAlign w:val="bottom"/>
          </w:tcPr>
          <w:p w:rsidR="00F67965" w:rsidRPr="003B6B9A" w:rsidRDefault="00F67965" w:rsidP="00FB7596">
            <w:pPr>
              <w:jc w:val="center"/>
              <w:rPr>
                <w:rFonts w:eastAsia="標楷體"/>
                <w:b/>
                <w:bCs/>
                <w:szCs w:val="20"/>
              </w:rPr>
            </w:pPr>
            <w:r w:rsidRPr="003B6B9A">
              <w:rPr>
                <w:rFonts w:eastAsia="標楷體"/>
                <w:b/>
                <w:bCs/>
                <w:szCs w:val="20"/>
              </w:rPr>
              <w:t>20.2</w:t>
            </w:r>
          </w:p>
        </w:tc>
        <w:tc>
          <w:tcPr>
            <w:tcW w:w="1119" w:type="dxa"/>
            <w:tcBorders>
              <w:top w:val="nil"/>
              <w:left w:val="nil"/>
              <w:bottom w:val="nil"/>
              <w:right w:val="nil"/>
            </w:tcBorders>
            <w:vAlign w:val="bottom"/>
          </w:tcPr>
          <w:p w:rsidR="00F67965" w:rsidRPr="003B6B9A" w:rsidRDefault="00F67965" w:rsidP="00FB7596">
            <w:pPr>
              <w:jc w:val="center"/>
              <w:rPr>
                <w:rFonts w:eastAsia="標楷體"/>
                <w:b/>
                <w:bCs/>
                <w:szCs w:val="20"/>
              </w:rPr>
            </w:pPr>
            <w:r w:rsidRPr="003B6B9A">
              <w:rPr>
                <w:rFonts w:eastAsia="標楷體"/>
                <w:b/>
                <w:bCs/>
                <w:szCs w:val="20"/>
              </w:rPr>
              <w:t>62.4</w:t>
            </w:r>
          </w:p>
        </w:tc>
        <w:tc>
          <w:tcPr>
            <w:tcW w:w="1120" w:type="dxa"/>
            <w:tcBorders>
              <w:top w:val="nil"/>
              <w:left w:val="nil"/>
              <w:bottom w:val="nil"/>
              <w:right w:val="nil"/>
            </w:tcBorders>
            <w:vAlign w:val="bottom"/>
          </w:tcPr>
          <w:p w:rsidR="00F67965" w:rsidRPr="003B6B9A" w:rsidRDefault="00F67965" w:rsidP="00FB7596">
            <w:pPr>
              <w:jc w:val="center"/>
              <w:rPr>
                <w:rFonts w:eastAsia="標楷體"/>
                <w:b/>
                <w:bCs/>
                <w:szCs w:val="20"/>
              </w:rPr>
            </w:pPr>
            <w:r w:rsidRPr="003B6B9A">
              <w:rPr>
                <w:rFonts w:eastAsia="標楷體"/>
                <w:b/>
                <w:bCs/>
                <w:szCs w:val="20"/>
              </w:rPr>
              <w:t>60.0</w:t>
            </w:r>
          </w:p>
        </w:tc>
      </w:tr>
      <w:tr w:rsidR="00F67965" w:rsidRPr="003B6B9A" w:rsidTr="00FB7596">
        <w:trPr>
          <w:trHeight w:val="86"/>
          <w:jc w:val="center"/>
        </w:trPr>
        <w:tc>
          <w:tcPr>
            <w:tcW w:w="1448" w:type="dxa"/>
            <w:tcBorders>
              <w:top w:val="nil"/>
              <w:left w:val="nil"/>
              <w:bottom w:val="nil"/>
              <w:right w:val="single" w:sz="4" w:space="0" w:color="auto"/>
            </w:tcBorders>
          </w:tcPr>
          <w:p w:rsidR="00F67965" w:rsidRPr="003B6B9A" w:rsidRDefault="00F67965" w:rsidP="00FB7596">
            <w:pPr>
              <w:snapToGrid w:val="0"/>
              <w:spacing w:line="400" w:lineRule="exact"/>
              <w:ind w:left="31" w:right="459" w:hangingChars="13" w:hanging="31"/>
              <w:jc w:val="both"/>
              <w:rPr>
                <w:rFonts w:eastAsia="標楷體"/>
              </w:rPr>
            </w:pPr>
            <w:r w:rsidRPr="003B6B9A">
              <w:rPr>
                <w:rFonts w:eastAsia="標楷體"/>
                <w:b/>
                <w:bCs/>
              </w:rPr>
              <w:t xml:space="preserve"> 101</w:t>
            </w:r>
            <w:r w:rsidRPr="003B6B9A">
              <w:rPr>
                <w:rFonts w:eastAsia="標楷體"/>
                <w:b/>
                <w:bCs/>
              </w:rPr>
              <w:t>年</w:t>
            </w:r>
          </w:p>
        </w:tc>
        <w:tc>
          <w:tcPr>
            <w:tcW w:w="1119" w:type="dxa"/>
            <w:tcBorders>
              <w:top w:val="nil"/>
              <w:left w:val="nil"/>
              <w:bottom w:val="nil"/>
              <w:right w:val="nil"/>
            </w:tcBorders>
            <w:vAlign w:val="center"/>
          </w:tcPr>
          <w:p w:rsidR="00F67965" w:rsidRPr="003B6B9A" w:rsidRDefault="00F67965" w:rsidP="00FB7596">
            <w:pPr>
              <w:jc w:val="center"/>
              <w:rPr>
                <w:rFonts w:eastAsia="標楷體"/>
                <w:b/>
                <w:bCs/>
                <w:szCs w:val="20"/>
              </w:rPr>
            </w:pPr>
            <w:r w:rsidRPr="003B6B9A">
              <w:rPr>
                <w:rFonts w:eastAsia="標楷體"/>
                <w:b/>
                <w:bCs/>
                <w:szCs w:val="20"/>
              </w:rPr>
              <w:t>50.9</w:t>
            </w:r>
          </w:p>
        </w:tc>
        <w:tc>
          <w:tcPr>
            <w:tcW w:w="1119" w:type="dxa"/>
            <w:tcBorders>
              <w:top w:val="nil"/>
              <w:left w:val="nil"/>
              <w:bottom w:val="nil"/>
              <w:right w:val="nil"/>
            </w:tcBorders>
            <w:vAlign w:val="center"/>
          </w:tcPr>
          <w:p w:rsidR="00F67965" w:rsidRPr="003B6B9A" w:rsidRDefault="00F67965" w:rsidP="00FB7596">
            <w:pPr>
              <w:jc w:val="center"/>
              <w:rPr>
                <w:rFonts w:eastAsia="標楷體"/>
                <w:b/>
                <w:bCs/>
                <w:szCs w:val="20"/>
              </w:rPr>
            </w:pPr>
            <w:r w:rsidRPr="003B6B9A">
              <w:rPr>
                <w:rFonts w:eastAsia="標楷體"/>
                <w:b/>
                <w:bCs/>
                <w:szCs w:val="20"/>
              </w:rPr>
              <w:t>84.6</w:t>
            </w:r>
          </w:p>
        </w:tc>
        <w:tc>
          <w:tcPr>
            <w:tcW w:w="1119" w:type="dxa"/>
            <w:tcBorders>
              <w:top w:val="nil"/>
              <w:left w:val="nil"/>
              <w:bottom w:val="nil"/>
              <w:right w:val="nil"/>
            </w:tcBorders>
            <w:vAlign w:val="center"/>
          </w:tcPr>
          <w:p w:rsidR="00F67965" w:rsidRPr="003B6B9A" w:rsidRDefault="00F67965" w:rsidP="00FB7596">
            <w:pPr>
              <w:jc w:val="center"/>
              <w:rPr>
                <w:rFonts w:eastAsia="標楷體"/>
                <w:b/>
                <w:bCs/>
                <w:szCs w:val="20"/>
              </w:rPr>
            </w:pPr>
            <w:r w:rsidRPr="003B6B9A">
              <w:rPr>
                <w:rFonts w:eastAsia="標楷體"/>
                <w:b/>
                <w:bCs/>
                <w:szCs w:val="20"/>
              </w:rPr>
              <w:t>52.4</w:t>
            </w:r>
          </w:p>
        </w:tc>
        <w:tc>
          <w:tcPr>
            <w:tcW w:w="1119" w:type="dxa"/>
            <w:tcBorders>
              <w:top w:val="nil"/>
              <w:left w:val="nil"/>
              <w:bottom w:val="nil"/>
              <w:right w:val="nil"/>
            </w:tcBorders>
            <w:vAlign w:val="center"/>
          </w:tcPr>
          <w:p w:rsidR="00F67965" w:rsidRPr="003B6B9A" w:rsidRDefault="00F67965" w:rsidP="00FB7596">
            <w:pPr>
              <w:jc w:val="center"/>
              <w:rPr>
                <w:rFonts w:eastAsia="標楷體"/>
                <w:b/>
                <w:bCs/>
                <w:szCs w:val="20"/>
              </w:rPr>
            </w:pPr>
            <w:r w:rsidRPr="003B6B9A">
              <w:rPr>
                <w:rFonts w:eastAsia="標楷體"/>
                <w:b/>
                <w:bCs/>
                <w:szCs w:val="20"/>
              </w:rPr>
              <w:t>18.7</w:t>
            </w:r>
          </w:p>
        </w:tc>
        <w:tc>
          <w:tcPr>
            <w:tcW w:w="1119" w:type="dxa"/>
            <w:tcBorders>
              <w:top w:val="nil"/>
              <w:left w:val="nil"/>
              <w:bottom w:val="nil"/>
              <w:right w:val="nil"/>
            </w:tcBorders>
            <w:vAlign w:val="center"/>
          </w:tcPr>
          <w:p w:rsidR="00F67965" w:rsidRPr="003B6B9A" w:rsidRDefault="00F67965" w:rsidP="00FB7596">
            <w:pPr>
              <w:jc w:val="center"/>
              <w:rPr>
                <w:rFonts w:eastAsia="標楷體"/>
                <w:b/>
                <w:bCs/>
                <w:szCs w:val="20"/>
              </w:rPr>
            </w:pPr>
            <w:r w:rsidRPr="003B6B9A">
              <w:rPr>
                <w:rFonts w:eastAsia="標楷體"/>
                <w:b/>
                <w:bCs/>
                <w:szCs w:val="20"/>
              </w:rPr>
              <w:t>67.8</w:t>
            </w:r>
          </w:p>
        </w:tc>
        <w:tc>
          <w:tcPr>
            <w:tcW w:w="1120" w:type="dxa"/>
            <w:tcBorders>
              <w:top w:val="nil"/>
              <w:left w:val="nil"/>
              <w:bottom w:val="nil"/>
              <w:right w:val="nil"/>
            </w:tcBorders>
            <w:vAlign w:val="center"/>
          </w:tcPr>
          <w:p w:rsidR="00F67965" w:rsidRPr="003B6B9A" w:rsidRDefault="00F67965" w:rsidP="00FB7596">
            <w:pPr>
              <w:jc w:val="center"/>
              <w:rPr>
                <w:rFonts w:eastAsia="標楷體"/>
                <w:b/>
                <w:bCs/>
                <w:szCs w:val="20"/>
              </w:rPr>
            </w:pPr>
            <w:r w:rsidRPr="003B6B9A">
              <w:rPr>
                <w:rFonts w:eastAsia="標楷體"/>
                <w:b/>
                <w:bCs/>
                <w:szCs w:val="20"/>
              </w:rPr>
              <w:t>56.5</w:t>
            </w:r>
          </w:p>
        </w:tc>
      </w:tr>
      <w:tr w:rsidR="00F67965" w:rsidRPr="003B6B9A" w:rsidTr="00FB7596">
        <w:trPr>
          <w:trHeight w:val="86"/>
          <w:jc w:val="center"/>
        </w:trPr>
        <w:tc>
          <w:tcPr>
            <w:tcW w:w="1448" w:type="dxa"/>
            <w:tcBorders>
              <w:top w:val="nil"/>
              <w:left w:val="nil"/>
              <w:bottom w:val="nil"/>
              <w:right w:val="single" w:sz="4" w:space="0" w:color="auto"/>
            </w:tcBorders>
          </w:tcPr>
          <w:p w:rsidR="00F67965" w:rsidRPr="003B6B9A" w:rsidRDefault="00F67965" w:rsidP="00FB7596">
            <w:pPr>
              <w:snapToGrid w:val="0"/>
              <w:spacing w:line="400" w:lineRule="exact"/>
              <w:ind w:left="31" w:right="459" w:hangingChars="13" w:hanging="31"/>
              <w:jc w:val="both"/>
              <w:rPr>
                <w:rFonts w:eastAsia="標楷體"/>
              </w:rPr>
            </w:pPr>
            <w:r w:rsidRPr="003B6B9A">
              <w:rPr>
                <w:rFonts w:eastAsia="標楷體"/>
                <w:b/>
                <w:bCs/>
              </w:rPr>
              <w:t xml:space="preserve"> 102</w:t>
            </w:r>
            <w:r w:rsidRPr="003B6B9A">
              <w:rPr>
                <w:rFonts w:eastAsia="標楷體"/>
                <w:b/>
                <w:bCs/>
              </w:rPr>
              <w:t>年</w:t>
            </w:r>
          </w:p>
        </w:tc>
        <w:tc>
          <w:tcPr>
            <w:tcW w:w="1119" w:type="dxa"/>
            <w:tcBorders>
              <w:top w:val="nil"/>
              <w:left w:val="nil"/>
              <w:bottom w:val="nil"/>
              <w:right w:val="nil"/>
            </w:tcBorders>
            <w:vAlign w:val="bottom"/>
          </w:tcPr>
          <w:p w:rsidR="00F67965" w:rsidRPr="003B6B9A" w:rsidRDefault="00F67965" w:rsidP="00FB7596">
            <w:pPr>
              <w:jc w:val="center"/>
              <w:rPr>
                <w:rFonts w:eastAsia="標楷體"/>
                <w:b/>
                <w:szCs w:val="20"/>
              </w:rPr>
            </w:pPr>
            <w:r w:rsidRPr="003B6B9A">
              <w:rPr>
                <w:rFonts w:eastAsia="標楷體"/>
                <w:b/>
                <w:szCs w:val="20"/>
              </w:rPr>
              <w:t>51.5</w:t>
            </w:r>
          </w:p>
        </w:tc>
        <w:tc>
          <w:tcPr>
            <w:tcW w:w="1119" w:type="dxa"/>
            <w:tcBorders>
              <w:top w:val="nil"/>
              <w:left w:val="nil"/>
              <w:bottom w:val="nil"/>
              <w:right w:val="nil"/>
            </w:tcBorders>
            <w:vAlign w:val="bottom"/>
          </w:tcPr>
          <w:p w:rsidR="00F67965" w:rsidRPr="003B6B9A" w:rsidRDefault="00F67965" w:rsidP="00FB7596">
            <w:pPr>
              <w:jc w:val="center"/>
              <w:rPr>
                <w:rFonts w:eastAsia="標楷體"/>
                <w:b/>
                <w:szCs w:val="20"/>
              </w:rPr>
            </w:pPr>
            <w:r w:rsidRPr="003B6B9A">
              <w:rPr>
                <w:rFonts w:eastAsia="標楷體"/>
                <w:b/>
                <w:szCs w:val="20"/>
              </w:rPr>
              <w:t>87.3</w:t>
            </w:r>
          </w:p>
        </w:tc>
        <w:tc>
          <w:tcPr>
            <w:tcW w:w="1119" w:type="dxa"/>
            <w:tcBorders>
              <w:top w:val="nil"/>
              <w:left w:val="nil"/>
              <w:bottom w:val="nil"/>
              <w:right w:val="nil"/>
            </w:tcBorders>
            <w:vAlign w:val="bottom"/>
          </w:tcPr>
          <w:p w:rsidR="00F67965" w:rsidRPr="003B6B9A" w:rsidRDefault="00F67965" w:rsidP="00FB7596">
            <w:pPr>
              <w:jc w:val="center"/>
              <w:rPr>
                <w:rFonts w:eastAsia="標楷體"/>
                <w:b/>
                <w:szCs w:val="20"/>
              </w:rPr>
            </w:pPr>
            <w:r w:rsidRPr="003B6B9A">
              <w:rPr>
                <w:rFonts w:eastAsia="標楷體"/>
                <w:b/>
                <w:szCs w:val="20"/>
              </w:rPr>
              <w:t>50.7</w:t>
            </w:r>
          </w:p>
        </w:tc>
        <w:tc>
          <w:tcPr>
            <w:tcW w:w="1119" w:type="dxa"/>
            <w:tcBorders>
              <w:top w:val="nil"/>
              <w:left w:val="nil"/>
              <w:bottom w:val="nil"/>
              <w:right w:val="nil"/>
            </w:tcBorders>
            <w:vAlign w:val="bottom"/>
          </w:tcPr>
          <w:p w:rsidR="00F67965" w:rsidRPr="003B6B9A" w:rsidRDefault="00F67965" w:rsidP="00FB7596">
            <w:pPr>
              <w:jc w:val="center"/>
              <w:rPr>
                <w:rFonts w:eastAsia="標楷體"/>
                <w:b/>
                <w:szCs w:val="20"/>
              </w:rPr>
            </w:pPr>
            <w:r w:rsidRPr="003B6B9A">
              <w:rPr>
                <w:rFonts w:eastAsia="標楷體"/>
                <w:b/>
                <w:szCs w:val="20"/>
              </w:rPr>
              <w:t>16.5</w:t>
            </w:r>
          </w:p>
        </w:tc>
        <w:tc>
          <w:tcPr>
            <w:tcW w:w="1119" w:type="dxa"/>
            <w:tcBorders>
              <w:top w:val="nil"/>
              <w:left w:val="nil"/>
              <w:bottom w:val="nil"/>
              <w:right w:val="nil"/>
            </w:tcBorders>
            <w:vAlign w:val="bottom"/>
          </w:tcPr>
          <w:p w:rsidR="00F67965" w:rsidRPr="003B6B9A" w:rsidRDefault="00F67965" w:rsidP="00FB7596">
            <w:pPr>
              <w:jc w:val="center"/>
              <w:rPr>
                <w:rFonts w:eastAsia="標楷體"/>
                <w:b/>
                <w:szCs w:val="20"/>
              </w:rPr>
            </w:pPr>
            <w:r w:rsidRPr="003B6B9A">
              <w:rPr>
                <w:rFonts w:eastAsia="標楷體"/>
                <w:b/>
                <w:szCs w:val="20"/>
              </w:rPr>
              <w:t>69.0</w:t>
            </w:r>
          </w:p>
        </w:tc>
        <w:tc>
          <w:tcPr>
            <w:tcW w:w="1120" w:type="dxa"/>
            <w:tcBorders>
              <w:top w:val="nil"/>
              <w:left w:val="nil"/>
              <w:bottom w:val="nil"/>
              <w:right w:val="nil"/>
            </w:tcBorders>
            <w:vAlign w:val="bottom"/>
          </w:tcPr>
          <w:p w:rsidR="00F67965" w:rsidRPr="003B6B9A" w:rsidRDefault="00F67965" w:rsidP="00FB7596">
            <w:pPr>
              <w:jc w:val="center"/>
              <w:rPr>
                <w:rFonts w:eastAsia="標楷體"/>
                <w:b/>
                <w:szCs w:val="20"/>
              </w:rPr>
            </w:pPr>
            <w:r w:rsidRPr="003B6B9A">
              <w:rPr>
                <w:rFonts w:eastAsia="標楷體"/>
                <w:b/>
                <w:szCs w:val="20"/>
              </w:rPr>
              <w:t>52.9</w:t>
            </w:r>
          </w:p>
        </w:tc>
      </w:tr>
      <w:tr w:rsidR="00F67965" w:rsidRPr="003B6B9A" w:rsidTr="00FB7596">
        <w:trPr>
          <w:trHeight w:val="86"/>
          <w:jc w:val="center"/>
        </w:trPr>
        <w:tc>
          <w:tcPr>
            <w:tcW w:w="1448" w:type="dxa"/>
            <w:tcBorders>
              <w:top w:val="nil"/>
              <w:left w:val="nil"/>
              <w:bottom w:val="nil"/>
              <w:right w:val="single" w:sz="4" w:space="0" w:color="auto"/>
            </w:tcBorders>
          </w:tcPr>
          <w:p w:rsidR="00F67965" w:rsidRPr="003B6B9A" w:rsidRDefault="00F67965" w:rsidP="00FB7596">
            <w:pPr>
              <w:snapToGrid w:val="0"/>
              <w:spacing w:line="400" w:lineRule="exact"/>
              <w:ind w:left="31" w:right="459" w:hangingChars="13" w:hanging="31"/>
              <w:jc w:val="both"/>
              <w:rPr>
                <w:rFonts w:eastAsia="標楷體"/>
              </w:rPr>
            </w:pPr>
            <w:r w:rsidRPr="003B6B9A">
              <w:rPr>
                <w:rFonts w:eastAsia="標楷體"/>
                <w:b/>
                <w:bCs/>
              </w:rPr>
              <w:t xml:space="preserve"> 103</w:t>
            </w:r>
            <w:r w:rsidRPr="003B6B9A">
              <w:rPr>
                <w:rFonts w:eastAsia="標楷體"/>
                <w:b/>
                <w:bCs/>
              </w:rPr>
              <w:t>年</w:t>
            </w:r>
          </w:p>
        </w:tc>
        <w:tc>
          <w:tcPr>
            <w:tcW w:w="1119" w:type="dxa"/>
            <w:tcBorders>
              <w:top w:val="nil"/>
              <w:left w:val="nil"/>
              <w:bottom w:val="nil"/>
              <w:right w:val="nil"/>
            </w:tcBorders>
            <w:vAlign w:val="center"/>
          </w:tcPr>
          <w:p w:rsidR="00F67965" w:rsidRPr="003B6B9A" w:rsidRDefault="00F67965" w:rsidP="00FB7596">
            <w:pPr>
              <w:jc w:val="center"/>
              <w:rPr>
                <w:rFonts w:eastAsia="標楷體"/>
                <w:b/>
                <w:szCs w:val="20"/>
              </w:rPr>
            </w:pPr>
            <w:r w:rsidRPr="003B6B9A">
              <w:rPr>
                <w:rFonts w:eastAsia="標楷體"/>
                <w:b/>
                <w:szCs w:val="20"/>
              </w:rPr>
              <w:t>52.6</w:t>
            </w:r>
          </w:p>
        </w:tc>
        <w:tc>
          <w:tcPr>
            <w:tcW w:w="1119" w:type="dxa"/>
            <w:tcBorders>
              <w:top w:val="nil"/>
              <w:left w:val="nil"/>
              <w:bottom w:val="nil"/>
              <w:right w:val="nil"/>
            </w:tcBorders>
            <w:vAlign w:val="center"/>
          </w:tcPr>
          <w:p w:rsidR="00F67965" w:rsidRPr="003B6B9A" w:rsidRDefault="00F67965" w:rsidP="00FB7596">
            <w:pPr>
              <w:jc w:val="center"/>
              <w:rPr>
                <w:rFonts w:eastAsia="標楷體"/>
                <w:b/>
                <w:szCs w:val="20"/>
              </w:rPr>
            </w:pPr>
            <w:r w:rsidRPr="003B6B9A">
              <w:rPr>
                <w:rFonts w:eastAsia="標楷體"/>
                <w:b/>
                <w:szCs w:val="20"/>
              </w:rPr>
              <w:t>90.9</w:t>
            </w:r>
          </w:p>
        </w:tc>
        <w:tc>
          <w:tcPr>
            <w:tcW w:w="1119" w:type="dxa"/>
            <w:tcBorders>
              <w:top w:val="nil"/>
              <w:left w:val="nil"/>
              <w:bottom w:val="nil"/>
              <w:right w:val="nil"/>
            </w:tcBorders>
            <w:vAlign w:val="center"/>
          </w:tcPr>
          <w:p w:rsidR="00F67965" w:rsidRPr="003B6B9A" w:rsidRDefault="00F67965" w:rsidP="00FB7596">
            <w:pPr>
              <w:jc w:val="center"/>
              <w:rPr>
                <w:rFonts w:eastAsia="標楷體"/>
                <w:b/>
                <w:szCs w:val="20"/>
              </w:rPr>
            </w:pPr>
            <w:r w:rsidRPr="003B6B9A">
              <w:rPr>
                <w:rFonts w:eastAsia="標楷體"/>
                <w:b/>
                <w:szCs w:val="20"/>
              </w:rPr>
              <w:t>51.7</w:t>
            </w:r>
          </w:p>
        </w:tc>
        <w:tc>
          <w:tcPr>
            <w:tcW w:w="1119" w:type="dxa"/>
            <w:tcBorders>
              <w:top w:val="nil"/>
              <w:left w:val="nil"/>
              <w:bottom w:val="nil"/>
              <w:right w:val="nil"/>
            </w:tcBorders>
            <w:vAlign w:val="center"/>
          </w:tcPr>
          <w:p w:rsidR="00F67965" w:rsidRPr="003B6B9A" w:rsidRDefault="00F67965" w:rsidP="00FB7596">
            <w:pPr>
              <w:jc w:val="center"/>
              <w:rPr>
                <w:rFonts w:eastAsia="標楷體"/>
                <w:b/>
                <w:szCs w:val="20"/>
              </w:rPr>
            </w:pPr>
            <w:r w:rsidRPr="003B6B9A">
              <w:rPr>
                <w:rFonts w:eastAsia="標楷體"/>
                <w:b/>
                <w:szCs w:val="20"/>
              </w:rPr>
              <w:t>18.6</w:t>
            </w:r>
          </w:p>
        </w:tc>
        <w:tc>
          <w:tcPr>
            <w:tcW w:w="1119" w:type="dxa"/>
            <w:tcBorders>
              <w:top w:val="nil"/>
              <w:left w:val="nil"/>
              <w:bottom w:val="nil"/>
              <w:right w:val="nil"/>
            </w:tcBorders>
            <w:vAlign w:val="center"/>
          </w:tcPr>
          <w:p w:rsidR="00F67965" w:rsidRPr="003B6B9A" w:rsidRDefault="00F67965" w:rsidP="00FB7596">
            <w:pPr>
              <w:jc w:val="center"/>
              <w:rPr>
                <w:rFonts w:eastAsia="標楷體"/>
                <w:b/>
                <w:szCs w:val="20"/>
              </w:rPr>
            </w:pPr>
            <w:r w:rsidRPr="003B6B9A">
              <w:rPr>
                <w:rFonts w:eastAsia="標楷體"/>
                <w:b/>
                <w:szCs w:val="20"/>
              </w:rPr>
              <w:t>67.9</w:t>
            </w:r>
          </w:p>
        </w:tc>
        <w:tc>
          <w:tcPr>
            <w:tcW w:w="1120" w:type="dxa"/>
            <w:tcBorders>
              <w:top w:val="nil"/>
              <w:left w:val="nil"/>
              <w:bottom w:val="nil"/>
              <w:right w:val="nil"/>
            </w:tcBorders>
            <w:vAlign w:val="center"/>
          </w:tcPr>
          <w:p w:rsidR="00F67965" w:rsidRPr="003B6B9A" w:rsidRDefault="00F67965" w:rsidP="00FB7596">
            <w:pPr>
              <w:jc w:val="center"/>
              <w:rPr>
                <w:rFonts w:eastAsia="標楷體"/>
                <w:b/>
                <w:szCs w:val="20"/>
              </w:rPr>
            </w:pPr>
            <w:r w:rsidRPr="003B6B9A">
              <w:rPr>
                <w:rFonts w:eastAsia="標楷體"/>
                <w:b/>
                <w:szCs w:val="20"/>
              </w:rPr>
              <w:t>53.0</w:t>
            </w:r>
          </w:p>
        </w:tc>
      </w:tr>
      <w:tr w:rsidR="00F87E96" w:rsidRPr="003B6B9A" w:rsidTr="00FB7596">
        <w:trPr>
          <w:trHeight w:val="86"/>
          <w:jc w:val="center"/>
        </w:trPr>
        <w:tc>
          <w:tcPr>
            <w:tcW w:w="1448" w:type="dxa"/>
            <w:tcBorders>
              <w:top w:val="nil"/>
              <w:left w:val="nil"/>
              <w:bottom w:val="nil"/>
              <w:right w:val="single" w:sz="4" w:space="0" w:color="auto"/>
            </w:tcBorders>
          </w:tcPr>
          <w:p w:rsidR="00F87E96" w:rsidRPr="003B6B9A" w:rsidRDefault="00F87E96" w:rsidP="00EA405E">
            <w:pPr>
              <w:snapToGrid w:val="0"/>
              <w:spacing w:line="400" w:lineRule="exact"/>
              <w:ind w:leftChars="-11" w:left="-26" w:right="240" w:firstLineChars="200" w:firstLine="480"/>
              <w:jc w:val="both"/>
              <w:rPr>
                <w:rFonts w:eastAsia="標楷體"/>
              </w:rPr>
            </w:pPr>
            <w:r w:rsidRPr="003B6B9A">
              <w:rPr>
                <w:rFonts w:eastAsia="標楷體"/>
              </w:rPr>
              <w:t>9</w:t>
            </w:r>
            <w:r w:rsidRPr="003B6B9A">
              <w:rPr>
                <w:rFonts w:eastAsia="標楷體"/>
              </w:rPr>
              <w:t>月</w:t>
            </w:r>
          </w:p>
        </w:tc>
        <w:tc>
          <w:tcPr>
            <w:tcW w:w="1119" w:type="dxa"/>
            <w:tcBorders>
              <w:top w:val="nil"/>
              <w:left w:val="nil"/>
              <w:bottom w:val="nil"/>
              <w:right w:val="nil"/>
            </w:tcBorders>
            <w:vAlign w:val="bottom"/>
          </w:tcPr>
          <w:p w:rsidR="00F87E96" w:rsidRPr="003B6B9A" w:rsidRDefault="00F87E96" w:rsidP="00EA405E">
            <w:pPr>
              <w:jc w:val="center"/>
              <w:rPr>
                <w:rFonts w:eastAsia="標楷體"/>
                <w:szCs w:val="20"/>
              </w:rPr>
            </w:pPr>
            <w:r w:rsidRPr="003B6B9A">
              <w:rPr>
                <w:rFonts w:eastAsia="標楷體"/>
                <w:szCs w:val="20"/>
              </w:rPr>
              <w:t>55.6</w:t>
            </w:r>
          </w:p>
        </w:tc>
        <w:tc>
          <w:tcPr>
            <w:tcW w:w="1119" w:type="dxa"/>
            <w:tcBorders>
              <w:top w:val="nil"/>
              <w:left w:val="nil"/>
              <w:bottom w:val="nil"/>
              <w:right w:val="nil"/>
            </w:tcBorders>
            <w:vAlign w:val="bottom"/>
          </w:tcPr>
          <w:p w:rsidR="00F87E96" w:rsidRPr="003B6B9A" w:rsidRDefault="00F87E96" w:rsidP="00EA405E">
            <w:pPr>
              <w:jc w:val="center"/>
              <w:rPr>
                <w:rFonts w:eastAsia="標楷體"/>
                <w:szCs w:val="20"/>
              </w:rPr>
            </w:pPr>
            <w:r w:rsidRPr="003B6B9A">
              <w:rPr>
                <w:rFonts w:eastAsia="標楷體"/>
                <w:szCs w:val="20"/>
              </w:rPr>
              <w:t>92.0</w:t>
            </w:r>
          </w:p>
        </w:tc>
        <w:tc>
          <w:tcPr>
            <w:tcW w:w="1119" w:type="dxa"/>
            <w:tcBorders>
              <w:top w:val="nil"/>
              <w:left w:val="nil"/>
              <w:bottom w:val="nil"/>
              <w:right w:val="nil"/>
            </w:tcBorders>
            <w:vAlign w:val="bottom"/>
          </w:tcPr>
          <w:p w:rsidR="00F87E96" w:rsidRPr="003B6B9A" w:rsidRDefault="00F87E96" w:rsidP="00EA405E">
            <w:pPr>
              <w:jc w:val="center"/>
              <w:rPr>
                <w:rFonts w:eastAsia="標楷體"/>
                <w:szCs w:val="20"/>
              </w:rPr>
            </w:pPr>
            <w:r w:rsidRPr="003B6B9A">
              <w:rPr>
                <w:rFonts w:eastAsia="標楷體"/>
                <w:szCs w:val="20"/>
              </w:rPr>
              <w:t>52.7</w:t>
            </w:r>
          </w:p>
        </w:tc>
        <w:tc>
          <w:tcPr>
            <w:tcW w:w="1119" w:type="dxa"/>
            <w:tcBorders>
              <w:top w:val="nil"/>
              <w:left w:val="nil"/>
              <w:bottom w:val="nil"/>
              <w:right w:val="nil"/>
            </w:tcBorders>
            <w:vAlign w:val="bottom"/>
          </w:tcPr>
          <w:p w:rsidR="00F87E96" w:rsidRPr="003B6B9A" w:rsidRDefault="00F87E96" w:rsidP="00EA405E">
            <w:pPr>
              <w:jc w:val="center"/>
              <w:rPr>
                <w:rFonts w:eastAsia="標楷體"/>
                <w:szCs w:val="20"/>
              </w:rPr>
            </w:pPr>
            <w:r w:rsidRPr="003B6B9A">
              <w:rPr>
                <w:rFonts w:eastAsia="標楷體"/>
                <w:szCs w:val="20"/>
              </w:rPr>
              <w:t>23.6</w:t>
            </w:r>
          </w:p>
        </w:tc>
        <w:tc>
          <w:tcPr>
            <w:tcW w:w="1119" w:type="dxa"/>
            <w:tcBorders>
              <w:top w:val="nil"/>
              <w:left w:val="nil"/>
              <w:bottom w:val="nil"/>
              <w:right w:val="nil"/>
            </w:tcBorders>
            <w:vAlign w:val="bottom"/>
          </w:tcPr>
          <w:p w:rsidR="00F87E96" w:rsidRPr="003B6B9A" w:rsidRDefault="00F87E96" w:rsidP="00EA405E">
            <w:pPr>
              <w:jc w:val="center"/>
              <w:rPr>
                <w:rFonts w:eastAsia="標楷體"/>
                <w:szCs w:val="20"/>
              </w:rPr>
            </w:pPr>
            <w:r w:rsidRPr="003B6B9A">
              <w:rPr>
                <w:rFonts w:eastAsia="標楷體"/>
                <w:szCs w:val="20"/>
              </w:rPr>
              <w:t>70.1</w:t>
            </w:r>
          </w:p>
        </w:tc>
        <w:tc>
          <w:tcPr>
            <w:tcW w:w="1120" w:type="dxa"/>
            <w:tcBorders>
              <w:top w:val="nil"/>
              <w:left w:val="nil"/>
              <w:bottom w:val="nil"/>
              <w:right w:val="nil"/>
            </w:tcBorders>
            <w:vAlign w:val="bottom"/>
          </w:tcPr>
          <w:p w:rsidR="00F87E96" w:rsidRPr="003B6B9A" w:rsidRDefault="00F87E96" w:rsidP="00EA405E">
            <w:pPr>
              <w:jc w:val="center"/>
              <w:rPr>
                <w:rFonts w:eastAsia="標楷體"/>
                <w:szCs w:val="20"/>
              </w:rPr>
            </w:pPr>
            <w:r w:rsidRPr="003B6B9A">
              <w:rPr>
                <w:rFonts w:eastAsia="標楷體"/>
                <w:szCs w:val="20"/>
              </w:rPr>
              <w:t>52.2</w:t>
            </w:r>
          </w:p>
        </w:tc>
      </w:tr>
      <w:tr w:rsidR="00F87E96" w:rsidRPr="003B6B9A" w:rsidTr="00FB7596">
        <w:trPr>
          <w:trHeight w:val="86"/>
          <w:jc w:val="center"/>
        </w:trPr>
        <w:tc>
          <w:tcPr>
            <w:tcW w:w="1448" w:type="dxa"/>
            <w:tcBorders>
              <w:top w:val="nil"/>
              <w:left w:val="nil"/>
              <w:bottom w:val="nil"/>
              <w:right w:val="single" w:sz="4" w:space="0" w:color="auto"/>
            </w:tcBorders>
          </w:tcPr>
          <w:p w:rsidR="00F87E96" w:rsidRPr="003B6B9A" w:rsidRDefault="00F87E96" w:rsidP="00EA405E">
            <w:pPr>
              <w:snapToGrid w:val="0"/>
              <w:spacing w:line="400" w:lineRule="exact"/>
              <w:ind w:leftChars="-11" w:left="-26" w:right="240" w:firstLineChars="200" w:firstLine="480"/>
              <w:jc w:val="both"/>
              <w:rPr>
                <w:rFonts w:eastAsia="標楷體"/>
              </w:rPr>
            </w:pPr>
            <w:r w:rsidRPr="003B6B9A">
              <w:rPr>
                <w:rFonts w:eastAsia="標楷體"/>
              </w:rPr>
              <w:t>10</w:t>
            </w:r>
            <w:r w:rsidRPr="003B6B9A">
              <w:rPr>
                <w:rFonts w:eastAsia="標楷體"/>
              </w:rPr>
              <w:t>月</w:t>
            </w:r>
          </w:p>
        </w:tc>
        <w:tc>
          <w:tcPr>
            <w:tcW w:w="1119" w:type="dxa"/>
            <w:tcBorders>
              <w:top w:val="nil"/>
              <w:left w:val="nil"/>
              <w:bottom w:val="nil"/>
              <w:right w:val="nil"/>
            </w:tcBorders>
            <w:vAlign w:val="bottom"/>
          </w:tcPr>
          <w:p w:rsidR="00F87E96" w:rsidRPr="003B6B9A" w:rsidRDefault="00F87E96" w:rsidP="00EA405E">
            <w:pPr>
              <w:jc w:val="center"/>
              <w:rPr>
                <w:rFonts w:eastAsia="標楷體"/>
                <w:szCs w:val="20"/>
              </w:rPr>
            </w:pPr>
            <w:r w:rsidRPr="003B6B9A">
              <w:rPr>
                <w:rFonts w:eastAsia="標楷體"/>
                <w:szCs w:val="20"/>
              </w:rPr>
              <w:t>55.1</w:t>
            </w:r>
          </w:p>
        </w:tc>
        <w:tc>
          <w:tcPr>
            <w:tcW w:w="1119" w:type="dxa"/>
            <w:tcBorders>
              <w:top w:val="nil"/>
              <w:left w:val="nil"/>
              <w:bottom w:val="nil"/>
              <w:right w:val="nil"/>
            </w:tcBorders>
            <w:vAlign w:val="bottom"/>
          </w:tcPr>
          <w:p w:rsidR="00F87E96" w:rsidRPr="003B6B9A" w:rsidRDefault="00F87E96" w:rsidP="00EA405E">
            <w:pPr>
              <w:jc w:val="center"/>
              <w:rPr>
                <w:rFonts w:eastAsia="標楷體"/>
                <w:szCs w:val="20"/>
              </w:rPr>
            </w:pPr>
            <w:r w:rsidRPr="003B6B9A">
              <w:rPr>
                <w:rFonts w:eastAsia="標楷體"/>
                <w:szCs w:val="20"/>
              </w:rPr>
              <w:t>91.6</w:t>
            </w:r>
          </w:p>
        </w:tc>
        <w:tc>
          <w:tcPr>
            <w:tcW w:w="1119" w:type="dxa"/>
            <w:tcBorders>
              <w:top w:val="nil"/>
              <w:left w:val="nil"/>
              <w:bottom w:val="nil"/>
              <w:right w:val="nil"/>
            </w:tcBorders>
            <w:vAlign w:val="bottom"/>
          </w:tcPr>
          <w:p w:rsidR="00F87E96" w:rsidRPr="003B6B9A" w:rsidRDefault="00F87E96" w:rsidP="00EA405E">
            <w:pPr>
              <w:jc w:val="center"/>
              <w:rPr>
                <w:rFonts w:eastAsia="標楷體"/>
                <w:szCs w:val="20"/>
              </w:rPr>
            </w:pPr>
            <w:r w:rsidRPr="003B6B9A">
              <w:rPr>
                <w:rFonts w:eastAsia="標楷體"/>
                <w:szCs w:val="20"/>
              </w:rPr>
              <w:t>53.4</w:t>
            </w:r>
          </w:p>
        </w:tc>
        <w:tc>
          <w:tcPr>
            <w:tcW w:w="1119" w:type="dxa"/>
            <w:tcBorders>
              <w:top w:val="nil"/>
              <w:left w:val="nil"/>
              <w:bottom w:val="nil"/>
              <w:right w:val="nil"/>
            </w:tcBorders>
            <w:vAlign w:val="bottom"/>
          </w:tcPr>
          <w:p w:rsidR="00F87E96" w:rsidRPr="003B6B9A" w:rsidRDefault="00F87E96" w:rsidP="00EA405E">
            <w:pPr>
              <w:jc w:val="center"/>
              <w:rPr>
                <w:rFonts w:eastAsia="標楷體"/>
                <w:szCs w:val="20"/>
              </w:rPr>
            </w:pPr>
            <w:r w:rsidRPr="003B6B9A">
              <w:rPr>
                <w:rFonts w:eastAsia="標楷體"/>
                <w:szCs w:val="20"/>
              </w:rPr>
              <w:t>20.8</w:t>
            </w:r>
          </w:p>
        </w:tc>
        <w:tc>
          <w:tcPr>
            <w:tcW w:w="1119" w:type="dxa"/>
            <w:tcBorders>
              <w:top w:val="nil"/>
              <w:left w:val="nil"/>
              <w:bottom w:val="nil"/>
              <w:right w:val="nil"/>
            </w:tcBorders>
            <w:vAlign w:val="bottom"/>
          </w:tcPr>
          <w:p w:rsidR="00F87E96" w:rsidRPr="003B6B9A" w:rsidRDefault="00F87E96" w:rsidP="00EA405E">
            <w:pPr>
              <w:jc w:val="center"/>
              <w:rPr>
                <w:rFonts w:eastAsia="標楷體"/>
                <w:szCs w:val="20"/>
              </w:rPr>
            </w:pPr>
            <w:r w:rsidRPr="003B6B9A">
              <w:rPr>
                <w:rFonts w:eastAsia="標楷體"/>
                <w:szCs w:val="20"/>
              </w:rPr>
              <w:t>68.6</w:t>
            </w:r>
          </w:p>
        </w:tc>
        <w:tc>
          <w:tcPr>
            <w:tcW w:w="1120" w:type="dxa"/>
            <w:tcBorders>
              <w:top w:val="nil"/>
              <w:left w:val="nil"/>
              <w:bottom w:val="nil"/>
              <w:right w:val="nil"/>
            </w:tcBorders>
            <w:vAlign w:val="bottom"/>
          </w:tcPr>
          <w:p w:rsidR="00F87E96" w:rsidRPr="003B6B9A" w:rsidRDefault="00F87E96" w:rsidP="00EA405E">
            <w:pPr>
              <w:jc w:val="center"/>
              <w:rPr>
                <w:rFonts w:eastAsia="標楷體"/>
                <w:szCs w:val="20"/>
              </w:rPr>
            </w:pPr>
            <w:r w:rsidRPr="003B6B9A">
              <w:rPr>
                <w:rFonts w:eastAsia="標楷體"/>
                <w:szCs w:val="20"/>
              </w:rPr>
              <w:t>52.8</w:t>
            </w:r>
          </w:p>
        </w:tc>
      </w:tr>
      <w:tr w:rsidR="00F87E96" w:rsidRPr="003B6B9A" w:rsidTr="00FB7596">
        <w:trPr>
          <w:trHeight w:val="86"/>
          <w:jc w:val="center"/>
        </w:trPr>
        <w:tc>
          <w:tcPr>
            <w:tcW w:w="1448" w:type="dxa"/>
            <w:tcBorders>
              <w:top w:val="nil"/>
              <w:left w:val="nil"/>
              <w:bottom w:val="nil"/>
              <w:right w:val="single" w:sz="4" w:space="0" w:color="auto"/>
            </w:tcBorders>
          </w:tcPr>
          <w:p w:rsidR="00F87E96" w:rsidRPr="003B6B9A" w:rsidRDefault="00F87E96" w:rsidP="00EA405E">
            <w:pPr>
              <w:snapToGrid w:val="0"/>
              <w:spacing w:line="400" w:lineRule="exact"/>
              <w:ind w:leftChars="-11" w:left="-26" w:right="240" w:firstLineChars="200" w:firstLine="480"/>
              <w:jc w:val="both"/>
              <w:rPr>
                <w:rFonts w:eastAsia="標楷體"/>
              </w:rPr>
            </w:pPr>
            <w:r w:rsidRPr="003B6B9A">
              <w:rPr>
                <w:rFonts w:eastAsia="標楷體"/>
              </w:rPr>
              <w:t>11</w:t>
            </w:r>
            <w:r w:rsidRPr="003B6B9A">
              <w:rPr>
                <w:rFonts w:eastAsia="標楷體"/>
              </w:rPr>
              <w:t>月</w:t>
            </w:r>
          </w:p>
        </w:tc>
        <w:tc>
          <w:tcPr>
            <w:tcW w:w="1119" w:type="dxa"/>
            <w:tcBorders>
              <w:top w:val="nil"/>
              <w:left w:val="nil"/>
              <w:bottom w:val="nil"/>
              <w:right w:val="nil"/>
            </w:tcBorders>
            <w:vAlign w:val="bottom"/>
          </w:tcPr>
          <w:p w:rsidR="00F87E96" w:rsidRPr="003B6B9A" w:rsidRDefault="00F87E96" w:rsidP="00EA405E">
            <w:pPr>
              <w:jc w:val="center"/>
              <w:rPr>
                <w:rFonts w:eastAsia="標楷體"/>
                <w:szCs w:val="20"/>
              </w:rPr>
            </w:pPr>
            <w:r w:rsidRPr="003B6B9A">
              <w:rPr>
                <w:rFonts w:eastAsia="標楷體"/>
                <w:szCs w:val="20"/>
              </w:rPr>
              <w:t>56.8</w:t>
            </w:r>
          </w:p>
        </w:tc>
        <w:tc>
          <w:tcPr>
            <w:tcW w:w="1119" w:type="dxa"/>
            <w:tcBorders>
              <w:top w:val="nil"/>
              <w:left w:val="nil"/>
              <w:bottom w:val="nil"/>
              <w:right w:val="nil"/>
            </w:tcBorders>
            <w:vAlign w:val="bottom"/>
          </w:tcPr>
          <w:p w:rsidR="00F87E96" w:rsidRPr="003B6B9A" w:rsidRDefault="00F87E96" w:rsidP="00EA405E">
            <w:pPr>
              <w:jc w:val="center"/>
              <w:rPr>
                <w:rFonts w:eastAsia="標楷體"/>
                <w:szCs w:val="20"/>
              </w:rPr>
            </w:pPr>
            <w:r w:rsidRPr="003B6B9A">
              <w:rPr>
                <w:rFonts w:eastAsia="標楷體"/>
                <w:szCs w:val="20"/>
              </w:rPr>
              <w:t>91.9</w:t>
            </w:r>
          </w:p>
        </w:tc>
        <w:tc>
          <w:tcPr>
            <w:tcW w:w="1119" w:type="dxa"/>
            <w:tcBorders>
              <w:top w:val="nil"/>
              <w:left w:val="nil"/>
              <w:bottom w:val="nil"/>
              <w:right w:val="nil"/>
            </w:tcBorders>
            <w:vAlign w:val="bottom"/>
          </w:tcPr>
          <w:p w:rsidR="00F87E96" w:rsidRPr="003B6B9A" w:rsidRDefault="00F87E96" w:rsidP="00EA405E">
            <w:pPr>
              <w:jc w:val="center"/>
              <w:rPr>
                <w:rFonts w:eastAsia="標楷體"/>
                <w:szCs w:val="20"/>
              </w:rPr>
            </w:pPr>
            <w:r w:rsidRPr="003B6B9A">
              <w:rPr>
                <w:rFonts w:eastAsia="標楷體"/>
                <w:szCs w:val="20"/>
              </w:rPr>
              <w:t>52.6</w:t>
            </w:r>
          </w:p>
        </w:tc>
        <w:tc>
          <w:tcPr>
            <w:tcW w:w="1119" w:type="dxa"/>
            <w:tcBorders>
              <w:top w:val="nil"/>
              <w:left w:val="nil"/>
              <w:bottom w:val="nil"/>
              <w:right w:val="nil"/>
            </w:tcBorders>
            <w:vAlign w:val="bottom"/>
          </w:tcPr>
          <w:p w:rsidR="00F87E96" w:rsidRPr="003B6B9A" w:rsidRDefault="00F87E96" w:rsidP="00EA405E">
            <w:pPr>
              <w:jc w:val="center"/>
              <w:rPr>
                <w:rFonts w:eastAsia="標楷體"/>
                <w:szCs w:val="20"/>
              </w:rPr>
            </w:pPr>
            <w:r w:rsidRPr="003B6B9A">
              <w:rPr>
                <w:rFonts w:eastAsia="標楷體"/>
                <w:szCs w:val="20"/>
              </w:rPr>
              <w:t>21.7</w:t>
            </w:r>
          </w:p>
        </w:tc>
        <w:tc>
          <w:tcPr>
            <w:tcW w:w="1119" w:type="dxa"/>
            <w:tcBorders>
              <w:top w:val="nil"/>
              <w:left w:val="nil"/>
              <w:bottom w:val="nil"/>
              <w:right w:val="nil"/>
            </w:tcBorders>
            <w:vAlign w:val="bottom"/>
          </w:tcPr>
          <w:p w:rsidR="00F87E96" w:rsidRPr="003B6B9A" w:rsidRDefault="00F87E96" w:rsidP="00EA405E">
            <w:pPr>
              <w:jc w:val="center"/>
              <w:rPr>
                <w:rFonts w:eastAsia="標楷體"/>
                <w:szCs w:val="20"/>
              </w:rPr>
            </w:pPr>
            <w:r w:rsidRPr="003B6B9A">
              <w:rPr>
                <w:rFonts w:eastAsia="標楷體"/>
                <w:szCs w:val="20"/>
              </w:rPr>
              <w:t>68.8</w:t>
            </w:r>
          </w:p>
        </w:tc>
        <w:tc>
          <w:tcPr>
            <w:tcW w:w="1120" w:type="dxa"/>
            <w:tcBorders>
              <w:top w:val="nil"/>
              <w:left w:val="nil"/>
              <w:bottom w:val="nil"/>
              <w:right w:val="nil"/>
            </w:tcBorders>
            <w:vAlign w:val="bottom"/>
          </w:tcPr>
          <w:p w:rsidR="00F87E96" w:rsidRPr="003B6B9A" w:rsidRDefault="00F87E96" w:rsidP="00EA405E">
            <w:pPr>
              <w:jc w:val="center"/>
              <w:rPr>
                <w:rFonts w:eastAsia="標楷體"/>
                <w:szCs w:val="20"/>
              </w:rPr>
            </w:pPr>
            <w:r w:rsidRPr="003B6B9A">
              <w:rPr>
                <w:rFonts w:eastAsia="標楷體"/>
                <w:szCs w:val="20"/>
              </w:rPr>
              <w:t>52.1</w:t>
            </w:r>
          </w:p>
        </w:tc>
      </w:tr>
      <w:tr w:rsidR="00F87E96" w:rsidRPr="003B6B9A" w:rsidTr="00EA405E">
        <w:trPr>
          <w:trHeight w:val="86"/>
          <w:jc w:val="center"/>
        </w:trPr>
        <w:tc>
          <w:tcPr>
            <w:tcW w:w="1448" w:type="dxa"/>
            <w:tcBorders>
              <w:top w:val="nil"/>
              <w:left w:val="nil"/>
              <w:bottom w:val="nil"/>
              <w:right w:val="single" w:sz="4" w:space="0" w:color="auto"/>
            </w:tcBorders>
          </w:tcPr>
          <w:p w:rsidR="00F87E96" w:rsidRPr="003B6B9A" w:rsidRDefault="00F87E96" w:rsidP="00EA405E">
            <w:pPr>
              <w:snapToGrid w:val="0"/>
              <w:spacing w:line="400" w:lineRule="exact"/>
              <w:ind w:leftChars="-11" w:left="-26" w:right="240" w:firstLineChars="200" w:firstLine="480"/>
              <w:jc w:val="both"/>
              <w:rPr>
                <w:rFonts w:eastAsia="標楷體"/>
              </w:rPr>
            </w:pPr>
            <w:r w:rsidRPr="003B6B9A">
              <w:rPr>
                <w:rFonts w:eastAsia="標楷體"/>
              </w:rPr>
              <w:t>12</w:t>
            </w:r>
            <w:r w:rsidRPr="003B6B9A">
              <w:rPr>
                <w:rFonts w:eastAsia="標楷體"/>
              </w:rPr>
              <w:t>月</w:t>
            </w:r>
          </w:p>
        </w:tc>
        <w:tc>
          <w:tcPr>
            <w:tcW w:w="1119" w:type="dxa"/>
            <w:tcBorders>
              <w:top w:val="nil"/>
              <w:left w:val="nil"/>
              <w:bottom w:val="nil"/>
              <w:right w:val="nil"/>
            </w:tcBorders>
            <w:vAlign w:val="center"/>
          </w:tcPr>
          <w:p w:rsidR="00F87E96" w:rsidRPr="003B6B9A" w:rsidRDefault="00F87E96" w:rsidP="00EA405E">
            <w:pPr>
              <w:jc w:val="center"/>
              <w:rPr>
                <w:rFonts w:eastAsia="標楷體"/>
                <w:szCs w:val="20"/>
              </w:rPr>
            </w:pPr>
            <w:r w:rsidRPr="003B6B9A">
              <w:rPr>
                <w:rFonts w:eastAsia="標楷體"/>
                <w:szCs w:val="20"/>
              </w:rPr>
              <w:t>57.5</w:t>
            </w:r>
          </w:p>
        </w:tc>
        <w:tc>
          <w:tcPr>
            <w:tcW w:w="1119" w:type="dxa"/>
            <w:tcBorders>
              <w:top w:val="nil"/>
              <w:left w:val="nil"/>
              <w:bottom w:val="nil"/>
              <w:right w:val="nil"/>
            </w:tcBorders>
            <w:vAlign w:val="center"/>
          </w:tcPr>
          <w:p w:rsidR="00F87E96" w:rsidRPr="003B6B9A" w:rsidRDefault="00F87E96" w:rsidP="00EA405E">
            <w:pPr>
              <w:jc w:val="center"/>
              <w:rPr>
                <w:rFonts w:eastAsia="標楷體"/>
                <w:szCs w:val="20"/>
              </w:rPr>
            </w:pPr>
            <w:r w:rsidRPr="003B6B9A">
              <w:rPr>
                <w:rFonts w:eastAsia="標楷體"/>
                <w:szCs w:val="20"/>
              </w:rPr>
              <w:t>92.4</w:t>
            </w:r>
          </w:p>
        </w:tc>
        <w:tc>
          <w:tcPr>
            <w:tcW w:w="1119" w:type="dxa"/>
            <w:tcBorders>
              <w:top w:val="nil"/>
              <w:left w:val="nil"/>
              <w:bottom w:val="nil"/>
              <w:right w:val="nil"/>
            </w:tcBorders>
            <w:vAlign w:val="center"/>
          </w:tcPr>
          <w:p w:rsidR="00F87E96" w:rsidRPr="003B6B9A" w:rsidRDefault="00F87E96" w:rsidP="00EA405E">
            <w:pPr>
              <w:jc w:val="center"/>
              <w:rPr>
                <w:rFonts w:eastAsia="標楷體"/>
                <w:szCs w:val="20"/>
              </w:rPr>
            </w:pPr>
            <w:r w:rsidRPr="003B6B9A">
              <w:rPr>
                <w:rFonts w:eastAsia="標楷體"/>
                <w:szCs w:val="20"/>
              </w:rPr>
              <w:t>55.9</w:t>
            </w:r>
          </w:p>
        </w:tc>
        <w:tc>
          <w:tcPr>
            <w:tcW w:w="1119" w:type="dxa"/>
            <w:tcBorders>
              <w:top w:val="nil"/>
              <w:left w:val="nil"/>
              <w:bottom w:val="nil"/>
              <w:right w:val="nil"/>
            </w:tcBorders>
            <w:vAlign w:val="center"/>
          </w:tcPr>
          <w:p w:rsidR="00F87E96" w:rsidRPr="003B6B9A" w:rsidRDefault="00F87E96" w:rsidP="00EA405E">
            <w:pPr>
              <w:jc w:val="center"/>
              <w:rPr>
                <w:rFonts w:eastAsia="標楷體"/>
                <w:szCs w:val="20"/>
              </w:rPr>
            </w:pPr>
            <w:r w:rsidRPr="003B6B9A">
              <w:rPr>
                <w:rFonts w:eastAsia="標楷體"/>
                <w:szCs w:val="20"/>
              </w:rPr>
              <w:t>18.1</w:t>
            </w:r>
          </w:p>
        </w:tc>
        <w:tc>
          <w:tcPr>
            <w:tcW w:w="1119" w:type="dxa"/>
            <w:tcBorders>
              <w:top w:val="nil"/>
              <w:left w:val="nil"/>
              <w:bottom w:val="nil"/>
              <w:right w:val="nil"/>
            </w:tcBorders>
            <w:vAlign w:val="center"/>
          </w:tcPr>
          <w:p w:rsidR="00F87E96" w:rsidRPr="003B6B9A" w:rsidRDefault="00F87E96" w:rsidP="00EA405E">
            <w:pPr>
              <w:jc w:val="center"/>
              <w:rPr>
                <w:rFonts w:eastAsia="標楷體"/>
                <w:szCs w:val="20"/>
              </w:rPr>
            </w:pPr>
            <w:r w:rsidRPr="003B6B9A">
              <w:rPr>
                <w:rFonts w:eastAsia="標楷體"/>
                <w:szCs w:val="20"/>
              </w:rPr>
              <w:t>68.0</w:t>
            </w:r>
          </w:p>
        </w:tc>
        <w:tc>
          <w:tcPr>
            <w:tcW w:w="1120" w:type="dxa"/>
            <w:tcBorders>
              <w:top w:val="nil"/>
              <w:left w:val="nil"/>
              <w:bottom w:val="nil"/>
              <w:right w:val="nil"/>
            </w:tcBorders>
            <w:vAlign w:val="center"/>
          </w:tcPr>
          <w:p w:rsidR="00F87E96" w:rsidRPr="003B6B9A" w:rsidRDefault="00F87E96" w:rsidP="00EA405E">
            <w:pPr>
              <w:jc w:val="center"/>
              <w:rPr>
                <w:rFonts w:eastAsia="標楷體"/>
                <w:szCs w:val="20"/>
              </w:rPr>
            </w:pPr>
            <w:r w:rsidRPr="003B6B9A">
              <w:rPr>
                <w:rFonts w:eastAsia="標楷體"/>
                <w:szCs w:val="20"/>
              </w:rPr>
              <w:t>52.2</w:t>
            </w:r>
          </w:p>
        </w:tc>
      </w:tr>
      <w:tr w:rsidR="00F87E96" w:rsidRPr="003B6B9A" w:rsidTr="00EA405E">
        <w:trPr>
          <w:trHeight w:val="86"/>
          <w:jc w:val="center"/>
        </w:trPr>
        <w:tc>
          <w:tcPr>
            <w:tcW w:w="1448" w:type="dxa"/>
            <w:tcBorders>
              <w:top w:val="nil"/>
              <w:left w:val="nil"/>
              <w:bottom w:val="nil"/>
              <w:right w:val="single" w:sz="4" w:space="0" w:color="auto"/>
            </w:tcBorders>
          </w:tcPr>
          <w:p w:rsidR="00683AF1" w:rsidRPr="003B6B9A" w:rsidRDefault="00F87E96" w:rsidP="009704C8">
            <w:pPr>
              <w:snapToGrid w:val="0"/>
              <w:spacing w:line="400" w:lineRule="exact"/>
              <w:ind w:right="30"/>
              <w:rPr>
                <w:rFonts w:eastAsia="標楷體"/>
                <w:b/>
              </w:rPr>
            </w:pPr>
            <w:r w:rsidRPr="003B6B9A">
              <w:rPr>
                <w:rFonts w:eastAsia="標楷體"/>
                <w:b/>
              </w:rPr>
              <w:t>104</w:t>
            </w:r>
            <w:r w:rsidRPr="003B6B9A">
              <w:rPr>
                <w:rFonts w:eastAsia="標楷體"/>
                <w:b/>
              </w:rPr>
              <w:t>年</w:t>
            </w:r>
            <w:r w:rsidRPr="003B6B9A">
              <w:rPr>
                <w:rFonts w:eastAsia="標楷體"/>
                <w:b/>
              </w:rPr>
              <w:t>1~</w:t>
            </w:r>
            <w:r w:rsidR="009704C8">
              <w:rPr>
                <w:rFonts w:eastAsia="標楷體" w:hint="eastAsia"/>
                <w:b/>
              </w:rPr>
              <w:t>9</w:t>
            </w:r>
            <w:r w:rsidRPr="003B6B9A">
              <w:rPr>
                <w:rFonts w:eastAsia="標楷體"/>
                <w:b/>
              </w:rPr>
              <w:t>月</w:t>
            </w:r>
          </w:p>
        </w:tc>
        <w:tc>
          <w:tcPr>
            <w:tcW w:w="1119" w:type="dxa"/>
            <w:tcBorders>
              <w:top w:val="nil"/>
              <w:left w:val="nil"/>
              <w:bottom w:val="nil"/>
              <w:right w:val="nil"/>
            </w:tcBorders>
          </w:tcPr>
          <w:p w:rsidR="00F87E96" w:rsidRPr="00795418" w:rsidRDefault="004A24D8" w:rsidP="00795418">
            <w:pPr>
              <w:jc w:val="center"/>
              <w:rPr>
                <w:rFonts w:eastAsia="標楷體"/>
                <w:b/>
                <w:color w:val="000000" w:themeColor="text1"/>
                <w:szCs w:val="20"/>
              </w:rPr>
            </w:pPr>
            <w:r>
              <w:rPr>
                <w:rFonts w:eastAsia="標楷體" w:hint="eastAsia"/>
                <w:b/>
                <w:color w:val="000000" w:themeColor="text1"/>
                <w:szCs w:val="20"/>
              </w:rPr>
              <w:t>54.0</w:t>
            </w:r>
          </w:p>
        </w:tc>
        <w:tc>
          <w:tcPr>
            <w:tcW w:w="1119" w:type="dxa"/>
            <w:tcBorders>
              <w:top w:val="nil"/>
              <w:left w:val="nil"/>
              <w:bottom w:val="nil"/>
              <w:right w:val="nil"/>
            </w:tcBorders>
          </w:tcPr>
          <w:p w:rsidR="00F87E96" w:rsidRPr="00795418" w:rsidRDefault="004A24D8" w:rsidP="00795418">
            <w:pPr>
              <w:jc w:val="center"/>
              <w:rPr>
                <w:rFonts w:eastAsia="標楷體"/>
                <w:b/>
                <w:color w:val="000000" w:themeColor="text1"/>
                <w:szCs w:val="20"/>
              </w:rPr>
            </w:pPr>
            <w:r>
              <w:rPr>
                <w:rFonts w:eastAsia="標楷體" w:hint="eastAsia"/>
                <w:b/>
                <w:color w:val="000000" w:themeColor="text1"/>
                <w:szCs w:val="20"/>
              </w:rPr>
              <w:t>92.1</w:t>
            </w:r>
          </w:p>
        </w:tc>
        <w:tc>
          <w:tcPr>
            <w:tcW w:w="1119" w:type="dxa"/>
            <w:tcBorders>
              <w:top w:val="nil"/>
              <w:left w:val="nil"/>
              <w:bottom w:val="nil"/>
              <w:right w:val="nil"/>
            </w:tcBorders>
          </w:tcPr>
          <w:p w:rsidR="00F87E96" w:rsidRPr="00795418" w:rsidRDefault="004A24D8" w:rsidP="00795418">
            <w:pPr>
              <w:jc w:val="center"/>
              <w:rPr>
                <w:rFonts w:eastAsia="標楷體"/>
                <w:b/>
                <w:color w:val="000000" w:themeColor="text1"/>
                <w:szCs w:val="20"/>
              </w:rPr>
            </w:pPr>
            <w:r>
              <w:rPr>
                <w:rFonts w:eastAsia="標楷體" w:hint="eastAsia"/>
                <w:b/>
                <w:color w:val="000000" w:themeColor="text1"/>
                <w:szCs w:val="20"/>
              </w:rPr>
              <w:t>50.4</w:t>
            </w:r>
          </w:p>
        </w:tc>
        <w:tc>
          <w:tcPr>
            <w:tcW w:w="1119" w:type="dxa"/>
            <w:tcBorders>
              <w:top w:val="nil"/>
              <w:left w:val="nil"/>
              <w:bottom w:val="nil"/>
              <w:right w:val="nil"/>
            </w:tcBorders>
          </w:tcPr>
          <w:p w:rsidR="00F87E96" w:rsidRPr="00795418" w:rsidRDefault="004A24D8" w:rsidP="00795418">
            <w:pPr>
              <w:jc w:val="center"/>
              <w:rPr>
                <w:rFonts w:eastAsia="標楷體"/>
                <w:b/>
                <w:color w:val="000000" w:themeColor="text1"/>
                <w:szCs w:val="20"/>
              </w:rPr>
            </w:pPr>
            <w:r>
              <w:rPr>
                <w:rFonts w:eastAsia="標楷體" w:hint="eastAsia"/>
                <w:b/>
                <w:color w:val="000000" w:themeColor="text1"/>
                <w:szCs w:val="20"/>
              </w:rPr>
              <w:t>20.6</w:t>
            </w:r>
          </w:p>
        </w:tc>
        <w:tc>
          <w:tcPr>
            <w:tcW w:w="1119" w:type="dxa"/>
            <w:tcBorders>
              <w:top w:val="nil"/>
              <w:left w:val="nil"/>
              <w:bottom w:val="nil"/>
              <w:right w:val="nil"/>
            </w:tcBorders>
          </w:tcPr>
          <w:p w:rsidR="00F87E96" w:rsidRPr="00795418" w:rsidRDefault="004A24D8" w:rsidP="00795418">
            <w:pPr>
              <w:jc w:val="center"/>
              <w:rPr>
                <w:rFonts w:eastAsia="標楷體"/>
                <w:b/>
                <w:color w:val="000000" w:themeColor="text1"/>
                <w:szCs w:val="20"/>
              </w:rPr>
            </w:pPr>
            <w:r>
              <w:rPr>
                <w:rFonts w:eastAsia="標楷體" w:hint="eastAsia"/>
                <w:b/>
                <w:color w:val="000000" w:themeColor="text1"/>
                <w:szCs w:val="20"/>
              </w:rPr>
              <w:t>66.7</w:t>
            </w:r>
          </w:p>
        </w:tc>
        <w:tc>
          <w:tcPr>
            <w:tcW w:w="1120" w:type="dxa"/>
            <w:tcBorders>
              <w:top w:val="nil"/>
              <w:left w:val="nil"/>
              <w:bottom w:val="nil"/>
              <w:right w:val="nil"/>
            </w:tcBorders>
          </w:tcPr>
          <w:p w:rsidR="00F87E96" w:rsidRPr="00795418" w:rsidRDefault="004A24D8" w:rsidP="00EA405E">
            <w:pPr>
              <w:jc w:val="center"/>
              <w:rPr>
                <w:rFonts w:eastAsia="標楷體"/>
                <w:b/>
                <w:color w:val="000000" w:themeColor="text1"/>
                <w:szCs w:val="20"/>
              </w:rPr>
            </w:pPr>
            <w:r>
              <w:rPr>
                <w:rFonts w:eastAsia="標楷體" w:hint="eastAsia"/>
                <w:b/>
                <w:color w:val="000000" w:themeColor="text1"/>
                <w:szCs w:val="20"/>
              </w:rPr>
              <w:t>51.1</w:t>
            </w:r>
          </w:p>
        </w:tc>
      </w:tr>
      <w:tr w:rsidR="00F87E96" w:rsidRPr="003B6B9A" w:rsidTr="00EA405E">
        <w:trPr>
          <w:trHeight w:val="86"/>
          <w:jc w:val="center"/>
        </w:trPr>
        <w:tc>
          <w:tcPr>
            <w:tcW w:w="1448" w:type="dxa"/>
            <w:tcBorders>
              <w:top w:val="nil"/>
              <w:left w:val="nil"/>
              <w:bottom w:val="nil"/>
              <w:right w:val="single" w:sz="4" w:space="0" w:color="auto"/>
            </w:tcBorders>
          </w:tcPr>
          <w:p w:rsidR="00F87E96" w:rsidRPr="003B6B9A" w:rsidRDefault="00F87E96" w:rsidP="00EA405E">
            <w:pPr>
              <w:snapToGrid w:val="0"/>
              <w:spacing w:line="400" w:lineRule="exact"/>
              <w:ind w:leftChars="-11" w:left="-26" w:right="240" w:firstLineChars="200" w:firstLine="480"/>
              <w:jc w:val="both"/>
              <w:rPr>
                <w:rFonts w:eastAsia="標楷體"/>
              </w:rPr>
            </w:pPr>
            <w:r w:rsidRPr="003B6B9A">
              <w:rPr>
                <w:rFonts w:eastAsia="標楷體"/>
              </w:rPr>
              <w:t>1</w:t>
            </w:r>
            <w:r w:rsidRPr="003B6B9A">
              <w:rPr>
                <w:rFonts w:eastAsia="標楷體"/>
              </w:rPr>
              <w:t>月</w:t>
            </w:r>
          </w:p>
        </w:tc>
        <w:tc>
          <w:tcPr>
            <w:tcW w:w="1119" w:type="dxa"/>
            <w:tcBorders>
              <w:top w:val="nil"/>
              <w:left w:val="nil"/>
              <w:bottom w:val="nil"/>
              <w:right w:val="nil"/>
            </w:tcBorders>
            <w:vAlign w:val="center"/>
          </w:tcPr>
          <w:p w:rsidR="00F87E96" w:rsidRPr="00795418" w:rsidRDefault="00F87E96" w:rsidP="00EA405E">
            <w:pPr>
              <w:jc w:val="center"/>
              <w:rPr>
                <w:rFonts w:eastAsia="標楷體"/>
                <w:color w:val="000000" w:themeColor="text1"/>
                <w:szCs w:val="20"/>
              </w:rPr>
            </w:pPr>
            <w:r w:rsidRPr="00795418">
              <w:rPr>
                <w:rFonts w:eastAsia="標楷體"/>
                <w:color w:val="000000" w:themeColor="text1"/>
                <w:szCs w:val="20"/>
              </w:rPr>
              <w:t>54.8</w:t>
            </w:r>
          </w:p>
        </w:tc>
        <w:tc>
          <w:tcPr>
            <w:tcW w:w="1119" w:type="dxa"/>
            <w:tcBorders>
              <w:top w:val="nil"/>
              <w:left w:val="nil"/>
              <w:bottom w:val="nil"/>
              <w:right w:val="nil"/>
            </w:tcBorders>
            <w:vAlign w:val="center"/>
          </w:tcPr>
          <w:p w:rsidR="00F87E96" w:rsidRPr="00795418" w:rsidRDefault="00F87E96" w:rsidP="00EA405E">
            <w:pPr>
              <w:jc w:val="center"/>
              <w:rPr>
                <w:rFonts w:eastAsia="標楷體"/>
                <w:color w:val="000000" w:themeColor="text1"/>
                <w:szCs w:val="20"/>
              </w:rPr>
            </w:pPr>
            <w:r w:rsidRPr="00795418">
              <w:rPr>
                <w:rFonts w:eastAsia="標楷體"/>
                <w:color w:val="000000" w:themeColor="text1"/>
                <w:szCs w:val="20"/>
              </w:rPr>
              <w:t>92.1</w:t>
            </w:r>
          </w:p>
        </w:tc>
        <w:tc>
          <w:tcPr>
            <w:tcW w:w="1119" w:type="dxa"/>
            <w:tcBorders>
              <w:top w:val="nil"/>
              <w:left w:val="nil"/>
              <w:bottom w:val="nil"/>
              <w:right w:val="nil"/>
            </w:tcBorders>
            <w:vAlign w:val="center"/>
          </w:tcPr>
          <w:p w:rsidR="00F87E96" w:rsidRPr="00795418" w:rsidRDefault="00F87E96" w:rsidP="00EA405E">
            <w:pPr>
              <w:jc w:val="center"/>
              <w:rPr>
                <w:rFonts w:eastAsia="標楷體"/>
                <w:color w:val="000000" w:themeColor="text1"/>
                <w:szCs w:val="20"/>
              </w:rPr>
            </w:pPr>
            <w:r w:rsidRPr="00795418">
              <w:rPr>
                <w:rFonts w:eastAsia="標楷體"/>
                <w:color w:val="000000" w:themeColor="text1"/>
                <w:szCs w:val="20"/>
              </w:rPr>
              <w:t>51.1</w:t>
            </w:r>
          </w:p>
        </w:tc>
        <w:tc>
          <w:tcPr>
            <w:tcW w:w="1119" w:type="dxa"/>
            <w:tcBorders>
              <w:top w:val="nil"/>
              <w:left w:val="nil"/>
              <w:bottom w:val="nil"/>
              <w:right w:val="nil"/>
            </w:tcBorders>
            <w:vAlign w:val="center"/>
          </w:tcPr>
          <w:p w:rsidR="00F87E96" w:rsidRPr="00795418" w:rsidRDefault="00F87E96" w:rsidP="00EA405E">
            <w:pPr>
              <w:jc w:val="center"/>
              <w:rPr>
                <w:rFonts w:eastAsia="標楷體"/>
                <w:color w:val="000000" w:themeColor="text1"/>
                <w:szCs w:val="20"/>
              </w:rPr>
            </w:pPr>
            <w:r w:rsidRPr="00795418">
              <w:rPr>
                <w:rFonts w:eastAsia="標楷體"/>
                <w:color w:val="000000" w:themeColor="text1"/>
                <w:szCs w:val="20"/>
              </w:rPr>
              <w:t>19.8</w:t>
            </w:r>
          </w:p>
        </w:tc>
        <w:tc>
          <w:tcPr>
            <w:tcW w:w="1119" w:type="dxa"/>
            <w:tcBorders>
              <w:top w:val="nil"/>
              <w:left w:val="nil"/>
              <w:bottom w:val="nil"/>
              <w:right w:val="nil"/>
            </w:tcBorders>
            <w:vAlign w:val="center"/>
          </w:tcPr>
          <w:p w:rsidR="00F87E96" w:rsidRPr="00795418" w:rsidRDefault="00F87E96" w:rsidP="00EA405E">
            <w:pPr>
              <w:jc w:val="center"/>
              <w:rPr>
                <w:rFonts w:eastAsia="標楷體"/>
                <w:color w:val="000000" w:themeColor="text1"/>
                <w:szCs w:val="20"/>
              </w:rPr>
            </w:pPr>
            <w:r w:rsidRPr="00795418">
              <w:rPr>
                <w:rFonts w:eastAsia="標楷體"/>
                <w:color w:val="000000" w:themeColor="text1"/>
                <w:szCs w:val="20"/>
              </w:rPr>
              <w:t>67.7</w:t>
            </w:r>
          </w:p>
        </w:tc>
        <w:tc>
          <w:tcPr>
            <w:tcW w:w="1120" w:type="dxa"/>
            <w:tcBorders>
              <w:top w:val="nil"/>
              <w:left w:val="nil"/>
              <w:bottom w:val="nil"/>
              <w:right w:val="nil"/>
            </w:tcBorders>
            <w:vAlign w:val="center"/>
          </w:tcPr>
          <w:p w:rsidR="00F87E96" w:rsidRPr="00795418" w:rsidRDefault="00F87E96" w:rsidP="00EA405E">
            <w:pPr>
              <w:jc w:val="center"/>
              <w:rPr>
                <w:rFonts w:eastAsia="標楷體"/>
                <w:color w:val="000000" w:themeColor="text1"/>
                <w:szCs w:val="20"/>
              </w:rPr>
            </w:pPr>
            <w:r w:rsidRPr="00795418">
              <w:rPr>
                <w:rFonts w:eastAsia="標楷體"/>
                <w:color w:val="000000" w:themeColor="text1"/>
                <w:szCs w:val="20"/>
              </w:rPr>
              <w:t>50.3</w:t>
            </w:r>
          </w:p>
        </w:tc>
      </w:tr>
      <w:tr w:rsidR="00F87E96" w:rsidRPr="003B6B9A" w:rsidTr="00FB7596">
        <w:trPr>
          <w:trHeight w:val="86"/>
          <w:jc w:val="center"/>
        </w:trPr>
        <w:tc>
          <w:tcPr>
            <w:tcW w:w="1448" w:type="dxa"/>
            <w:tcBorders>
              <w:top w:val="nil"/>
              <w:left w:val="nil"/>
              <w:bottom w:val="nil"/>
              <w:right w:val="single" w:sz="4" w:space="0" w:color="auto"/>
            </w:tcBorders>
          </w:tcPr>
          <w:p w:rsidR="00F87E96" w:rsidRPr="003B6B9A" w:rsidRDefault="00F87E96" w:rsidP="00EA405E">
            <w:pPr>
              <w:snapToGrid w:val="0"/>
              <w:spacing w:line="400" w:lineRule="exact"/>
              <w:ind w:leftChars="-11" w:left="-26" w:right="240" w:firstLineChars="200" w:firstLine="480"/>
              <w:jc w:val="both"/>
              <w:rPr>
                <w:rFonts w:eastAsia="標楷體"/>
              </w:rPr>
            </w:pPr>
            <w:r w:rsidRPr="003B6B9A">
              <w:rPr>
                <w:rFonts w:eastAsia="標楷體"/>
              </w:rPr>
              <w:t>2</w:t>
            </w:r>
            <w:r w:rsidRPr="003B6B9A">
              <w:rPr>
                <w:rFonts w:eastAsia="標楷體"/>
              </w:rPr>
              <w:t>月</w:t>
            </w:r>
          </w:p>
        </w:tc>
        <w:tc>
          <w:tcPr>
            <w:tcW w:w="1119" w:type="dxa"/>
            <w:tcBorders>
              <w:top w:val="nil"/>
              <w:left w:val="nil"/>
              <w:bottom w:val="nil"/>
              <w:right w:val="nil"/>
            </w:tcBorders>
            <w:vAlign w:val="center"/>
          </w:tcPr>
          <w:p w:rsidR="00F87E96" w:rsidRPr="00795418" w:rsidRDefault="00F87E96" w:rsidP="00EA405E">
            <w:pPr>
              <w:jc w:val="center"/>
              <w:rPr>
                <w:rFonts w:eastAsia="標楷體"/>
                <w:color w:val="000000" w:themeColor="text1"/>
                <w:szCs w:val="20"/>
              </w:rPr>
            </w:pPr>
            <w:r w:rsidRPr="00795418">
              <w:rPr>
                <w:rFonts w:eastAsia="標楷體"/>
                <w:color w:val="000000" w:themeColor="text1"/>
                <w:szCs w:val="20"/>
              </w:rPr>
              <w:t>52.3</w:t>
            </w:r>
          </w:p>
        </w:tc>
        <w:tc>
          <w:tcPr>
            <w:tcW w:w="1119" w:type="dxa"/>
            <w:tcBorders>
              <w:top w:val="nil"/>
              <w:left w:val="nil"/>
              <w:bottom w:val="nil"/>
              <w:right w:val="nil"/>
            </w:tcBorders>
            <w:vAlign w:val="center"/>
          </w:tcPr>
          <w:p w:rsidR="00F87E96" w:rsidRPr="00795418" w:rsidRDefault="00F87E96" w:rsidP="00EA405E">
            <w:pPr>
              <w:jc w:val="center"/>
              <w:rPr>
                <w:rFonts w:eastAsia="標楷體"/>
                <w:color w:val="000000" w:themeColor="text1"/>
                <w:szCs w:val="20"/>
              </w:rPr>
            </w:pPr>
            <w:r w:rsidRPr="00795418">
              <w:rPr>
                <w:rFonts w:eastAsia="標楷體"/>
                <w:color w:val="000000" w:themeColor="text1"/>
                <w:szCs w:val="20"/>
              </w:rPr>
              <w:t>91.9</w:t>
            </w:r>
          </w:p>
        </w:tc>
        <w:tc>
          <w:tcPr>
            <w:tcW w:w="1119" w:type="dxa"/>
            <w:tcBorders>
              <w:top w:val="nil"/>
              <w:left w:val="nil"/>
              <w:bottom w:val="nil"/>
              <w:right w:val="nil"/>
            </w:tcBorders>
            <w:vAlign w:val="center"/>
          </w:tcPr>
          <w:p w:rsidR="00F87E96" w:rsidRPr="00795418" w:rsidRDefault="00F87E96" w:rsidP="00EA405E">
            <w:pPr>
              <w:jc w:val="center"/>
              <w:rPr>
                <w:rFonts w:eastAsia="標楷體"/>
                <w:color w:val="000000" w:themeColor="text1"/>
                <w:szCs w:val="20"/>
              </w:rPr>
            </w:pPr>
            <w:r w:rsidRPr="00795418">
              <w:rPr>
                <w:rFonts w:eastAsia="標楷體"/>
                <w:color w:val="000000" w:themeColor="text1"/>
                <w:szCs w:val="20"/>
              </w:rPr>
              <w:t>50.1</w:t>
            </w:r>
          </w:p>
        </w:tc>
        <w:tc>
          <w:tcPr>
            <w:tcW w:w="1119" w:type="dxa"/>
            <w:tcBorders>
              <w:top w:val="nil"/>
              <w:left w:val="nil"/>
              <w:bottom w:val="nil"/>
              <w:right w:val="nil"/>
            </w:tcBorders>
            <w:vAlign w:val="center"/>
          </w:tcPr>
          <w:p w:rsidR="00F87E96" w:rsidRPr="00795418" w:rsidRDefault="00F87E96" w:rsidP="00EA405E">
            <w:pPr>
              <w:jc w:val="center"/>
              <w:rPr>
                <w:rFonts w:eastAsia="標楷體"/>
                <w:color w:val="000000" w:themeColor="text1"/>
                <w:szCs w:val="20"/>
              </w:rPr>
            </w:pPr>
            <w:r w:rsidRPr="00795418">
              <w:rPr>
                <w:rFonts w:eastAsia="標楷體"/>
                <w:color w:val="000000" w:themeColor="text1"/>
                <w:szCs w:val="20"/>
              </w:rPr>
              <w:t>22.2</w:t>
            </w:r>
          </w:p>
        </w:tc>
        <w:tc>
          <w:tcPr>
            <w:tcW w:w="1119" w:type="dxa"/>
            <w:tcBorders>
              <w:top w:val="nil"/>
              <w:left w:val="nil"/>
              <w:bottom w:val="nil"/>
              <w:right w:val="nil"/>
            </w:tcBorders>
            <w:vAlign w:val="center"/>
          </w:tcPr>
          <w:p w:rsidR="00F87E96" w:rsidRPr="00795418" w:rsidRDefault="00F87E96" w:rsidP="00EA405E">
            <w:pPr>
              <w:jc w:val="center"/>
              <w:rPr>
                <w:rFonts w:eastAsia="標楷體"/>
                <w:color w:val="000000" w:themeColor="text1"/>
                <w:szCs w:val="20"/>
              </w:rPr>
            </w:pPr>
            <w:r w:rsidRPr="00795418">
              <w:rPr>
                <w:rFonts w:eastAsia="標楷體"/>
                <w:color w:val="000000" w:themeColor="text1"/>
                <w:szCs w:val="20"/>
              </w:rPr>
              <w:t>62.8</w:t>
            </w:r>
          </w:p>
        </w:tc>
        <w:tc>
          <w:tcPr>
            <w:tcW w:w="1120" w:type="dxa"/>
            <w:tcBorders>
              <w:top w:val="nil"/>
              <w:left w:val="nil"/>
              <w:bottom w:val="nil"/>
              <w:right w:val="nil"/>
            </w:tcBorders>
            <w:vAlign w:val="center"/>
          </w:tcPr>
          <w:p w:rsidR="00F87E96" w:rsidRPr="00795418" w:rsidRDefault="00F87E96" w:rsidP="00EA405E">
            <w:pPr>
              <w:jc w:val="center"/>
              <w:rPr>
                <w:rFonts w:eastAsia="標楷體"/>
                <w:color w:val="000000" w:themeColor="text1"/>
                <w:szCs w:val="20"/>
              </w:rPr>
            </w:pPr>
            <w:r w:rsidRPr="00795418">
              <w:rPr>
                <w:rFonts w:eastAsia="標楷體"/>
                <w:color w:val="000000" w:themeColor="text1"/>
                <w:szCs w:val="20"/>
              </w:rPr>
              <w:t>50.0</w:t>
            </w:r>
          </w:p>
        </w:tc>
      </w:tr>
      <w:tr w:rsidR="00F87E96" w:rsidRPr="003B6B9A" w:rsidTr="00FB7596">
        <w:trPr>
          <w:trHeight w:val="86"/>
          <w:jc w:val="center"/>
        </w:trPr>
        <w:tc>
          <w:tcPr>
            <w:tcW w:w="1448" w:type="dxa"/>
            <w:tcBorders>
              <w:top w:val="nil"/>
              <w:left w:val="nil"/>
              <w:bottom w:val="nil"/>
              <w:right w:val="single" w:sz="4" w:space="0" w:color="auto"/>
            </w:tcBorders>
          </w:tcPr>
          <w:p w:rsidR="00F87E96" w:rsidRPr="003B6B9A" w:rsidRDefault="00F87E96" w:rsidP="00EA405E">
            <w:pPr>
              <w:snapToGrid w:val="0"/>
              <w:spacing w:line="400" w:lineRule="exact"/>
              <w:ind w:leftChars="-11" w:left="-26" w:right="240" w:firstLineChars="200" w:firstLine="480"/>
              <w:jc w:val="both"/>
              <w:rPr>
                <w:rFonts w:eastAsia="標楷體"/>
              </w:rPr>
            </w:pPr>
            <w:r w:rsidRPr="003B6B9A">
              <w:rPr>
                <w:rFonts w:eastAsia="標楷體"/>
              </w:rPr>
              <w:t>3</w:t>
            </w:r>
            <w:r w:rsidRPr="003B6B9A">
              <w:rPr>
                <w:rFonts w:eastAsia="標楷體"/>
              </w:rPr>
              <w:t>月</w:t>
            </w:r>
          </w:p>
        </w:tc>
        <w:tc>
          <w:tcPr>
            <w:tcW w:w="1119" w:type="dxa"/>
            <w:tcBorders>
              <w:top w:val="nil"/>
              <w:left w:val="nil"/>
              <w:bottom w:val="nil"/>
              <w:right w:val="nil"/>
            </w:tcBorders>
            <w:vAlign w:val="center"/>
          </w:tcPr>
          <w:p w:rsidR="00F87E96" w:rsidRPr="00795418" w:rsidRDefault="00F87E96" w:rsidP="00EA405E">
            <w:pPr>
              <w:jc w:val="center"/>
              <w:rPr>
                <w:rFonts w:eastAsia="標楷體"/>
                <w:color w:val="000000" w:themeColor="text1"/>
                <w:szCs w:val="20"/>
              </w:rPr>
            </w:pPr>
            <w:r w:rsidRPr="00795418">
              <w:rPr>
                <w:rFonts w:eastAsia="標楷體"/>
                <w:color w:val="000000" w:themeColor="text1"/>
                <w:szCs w:val="20"/>
              </w:rPr>
              <w:t>52.1</w:t>
            </w:r>
          </w:p>
        </w:tc>
        <w:tc>
          <w:tcPr>
            <w:tcW w:w="1119" w:type="dxa"/>
            <w:tcBorders>
              <w:top w:val="nil"/>
              <w:left w:val="nil"/>
              <w:bottom w:val="nil"/>
              <w:right w:val="nil"/>
            </w:tcBorders>
            <w:vAlign w:val="center"/>
          </w:tcPr>
          <w:p w:rsidR="00F87E96" w:rsidRPr="00795418" w:rsidRDefault="00F87E96" w:rsidP="00EA405E">
            <w:pPr>
              <w:jc w:val="center"/>
              <w:rPr>
                <w:rFonts w:eastAsia="標楷體"/>
                <w:color w:val="000000" w:themeColor="text1"/>
                <w:szCs w:val="20"/>
              </w:rPr>
            </w:pPr>
            <w:r w:rsidRPr="00795418">
              <w:rPr>
                <w:rFonts w:eastAsia="標楷體"/>
                <w:color w:val="000000" w:themeColor="text1"/>
                <w:szCs w:val="20"/>
              </w:rPr>
              <w:t>90.9</w:t>
            </w:r>
          </w:p>
        </w:tc>
        <w:tc>
          <w:tcPr>
            <w:tcW w:w="1119" w:type="dxa"/>
            <w:tcBorders>
              <w:top w:val="nil"/>
              <w:left w:val="nil"/>
              <w:bottom w:val="nil"/>
              <w:right w:val="nil"/>
            </w:tcBorders>
            <w:vAlign w:val="center"/>
          </w:tcPr>
          <w:p w:rsidR="00F87E96" w:rsidRPr="00795418" w:rsidRDefault="00F87E96" w:rsidP="00EA405E">
            <w:pPr>
              <w:jc w:val="center"/>
              <w:rPr>
                <w:rFonts w:eastAsia="標楷體"/>
                <w:color w:val="000000" w:themeColor="text1"/>
                <w:szCs w:val="20"/>
              </w:rPr>
            </w:pPr>
            <w:r w:rsidRPr="00795418">
              <w:rPr>
                <w:rFonts w:eastAsia="標楷體"/>
                <w:color w:val="000000" w:themeColor="text1"/>
                <w:szCs w:val="20"/>
              </w:rPr>
              <w:t>50.7</w:t>
            </w:r>
          </w:p>
        </w:tc>
        <w:tc>
          <w:tcPr>
            <w:tcW w:w="1119" w:type="dxa"/>
            <w:tcBorders>
              <w:top w:val="nil"/>
              <w:left w:val="nil"/>
              <w:bottom w:val="nil"/>
              <w:right w:val="nil"/>
            </w:tcBorders>
            <w:vAlign w:val="center"/>
          </w:tcPr>
          <w:p w:rsidR="00F87E96" w:rsidRPr="00795418" w:rsidRDefault="00F87E96" w:rsidP="00EA405E">
            <w:pPr>
              <w:jc w:val="center"/>
              <w:rPr>
                <w:rFonts w:eastAsia="標楷體"/>
                <w:color w:val="000000" w:themeColor="text1"/>
                <w:szCs w:val="20"/>
              </w:rPr>
            </w:pPr>
            <w:r w:rsidRPr="00795418">
              <w:rPr>
                <w:rFonts w:eastAsia="標楷體"/>
                <w:color w:val="000000" w:themeColor="text1"/>
                <w:szCs w:val="20"/>
              </w:rPr>
              <w:t>20.4</w:t>
            </w:r>
          </w:p>
        </w:tc>
        <w:tc>
          <w:tcPr>
            <w:tcW w:w="1119" w:type="dxa"/>
            <w:tcBorders>
              <w:top w:val="nil"/>
              <w:left w:val="nil"/>
              <w:bottom w:val="nil"/>
              <w:right w:val="nil"/>
            </w:tcBorders>
            <w:vAlign w:val="center"/>
          </w:tcPr>
          <w:p w:rsidR="00F87E96" w:rsidRPr="00795418" w:rsidRDefault="00F87E96" w:rsidP="00EA405E">
            <w:pPr>
              <w:jc w:val="center"/>
              <w:rPr>
                <w:rFonts w:eastAsia="標楷體"/>
                <w:color w:val="000000" w:themeColor="text1"/>
                <w:szCs w:val="20"/>
              </w:rPr>
            </w:pPr>
            <w:r w:rsidRPr="00795418">
              <w:rPr>
                <w:rFonts w:eastAsia="標楷體"/>
                <w:color w:val="000000" w:themeColor="text1"/>
                <w:szCs w:val="20"/>
              </w:rPr>
              <w:t>64.0</w:t>
            </w:r>
          </w:p>
        </w:tc>
        <w:tc>
          <w:tcPr>
            <w:tcW w:w="1120" w:type="dxa"/>
            <w:tcBorders>
              <w:top w:val="nil"/>
              <w:left w:val="nil"/>
              <w:bottom w:val="nil"/>
              <w:right w:val="nil"/>
            </w:tcBorders>
            <w:vAlign w:val="center"/>
          </w:tcPr>
          <w:p w:rsidR="00F87E96" w:rsidRPr="00795418" w:rsidRDefault="00F87E96" w:rsidP="00EA405E">
            <w:pPr>
              <w:jc w:val="center"/>
              <w:rPr>
                <w:rFonts w:eastAsia="標楷體"/>
                <w:color w:val="000000" w:themeColor="text1"/>
                <w:szCs w:val="20"/>
              </w:rPr>
            </w:pPr>
            <w:r w:rsidRPr="00795418">
              <w:rPr>
                <w:rFonts w:eastAsia="標楷體"/>
                <w:color w:val="000000" w:themeColor="text1"/>
                <w:szCs w:val="20"/>
              </w:rPr>
              <w:t>49.9</w:t>
            </w:r>
          </w:p>
        </w:tc>
      </w:tr>
      <w:tr w:rsidR="00F87E96" w:rsidRPr="003B6B9A" w:rsidTr="00FB7596">
        <w:trPr>
          <w:trHeight w:val="86"/>
          <w:jc w:val="center"/>
        </w:trPr>
        <w:tc>
          <w:tcPr>
            <w:tcW w:w="1448" w:type="dxa"/>
            <w:tcBorders>
              <w:top w:val="nil"/>
              <w:left w:val="nil"/>
              <w:bottom w:val="nil"/>
              <w:right w:val="single" w:sz="4" w:space="0" w:color="auto"/>
            </w:tcBorders>
          </w:tcPr>
          <w:p w:rsidR="00F87E96" w:rsidRPr="003B6B9A" w:rsidRDefault="00F87E96" w:rsidP="00EA405E">
            <w:pPr>
              <w:snapToGrid w:val="0"/>
              <w:spacing w:line="400" w:lineRule="exact"/>
              <w:ind w:leftChars="-11" w:left="-26" w:right="240" w:firstLineChars="200" w:firstLine="480"/>
              <w:jc w:val="both"/>
              <w:rPr>
                <w:rFonts w:eastAsia="標楷體"/>
              </w:rPr>
            </w:pPr>
            <w:r w:rsidRPr="003B6B9A">
              <w:rPr>
                <w:rFonts w:eastAsia="標楷體"/>
              </w:rPr>
              <w:t>4</w:t>
            </w:r>
            <w:r w:rsidRPr="003B6B9A">
              <w:rPr>
                <w:rFonts w:eastAsia="標楷體"/>
              </w:rPr>
              <w:t>月</w:t>
            </w:r>
          </w:p>
        </w:tc>
        <w:tc>
          <w:tcPr>
            <w:tcW w:w="1119" w:type="dxa"/>
            <w:tcBorders>
              <w:top w:val="nil"/>
              <w:left w:val="nil"/>
              <w:bottom w:val="nil"/>
              <w:right w:val="nil"/>
            </w:tcBorders>
            <w:vAlign w:val="center"/>
          </w:tcPr>
          <w:p w:rsidR="00F87E96" w:rsidRPr="00795418" w:rsidRDefault="00F87E96" w:rsidP="00EA405E">
            <w:pPr>
              <w:jc w:val="center"/>
              <w:rPr>
                <w:rFonts w:eastAsia="標楷體"/>
                <w:color w:val="000000" w:themeColor="text1"/>
                <w:szCs w:val="20"/>
              </w:rPr>
            </w:pPr>
            <w:r w:rsidRPr="00795418">
              <w:rPr>
                <w:rFonts w:eastAsia="標楷體"/>
                <w:color w:val="000000" w:themeColor="text1"/>
                <w:szCs w:val="20"/>
              </w:rPr>
              <w:t>53.1</w:t>
            </w:r>
          </w:p>
        </w:tc>
        <w:tc>
          <w:tcPr>
            <w:tcW w:w="1119" w:type="dxa"/>
            <w:tcBorders>
              <w:top w:val="nil"/>
              <w:left w:val="nil"/>
              <w:bottom w:val="nil"/>
              <w:right w:val="nil"/>
            </w:tcBorders>
            <w:vAlign w:val="center"/>
          </w:tcPr>
          <w:p w:rsidR="00F87E96" w:rsidRPr="00795418" w:rsidRDefault="00F87E96" w:rsidP="00EA405E">
            <w:pPr>
              <w:jc w:val="center"/>
              <w:rPr>
                <w:rFonts w:eastAsia="標楷體"/>
                <w:color w:val="000000" w:themeColor="text1"/>
                <w:szCs w:val="20"/>
              </w:rPr>
            </w:pPr>
            <w:r w:rsidRPr="00795418">
              <w:rPr>
                <w:rFonts w:eastAsia="標楷體"/>
                <w:color w:val="000000" w:themeColor="text1"/>
                <w:szCs w:val="20"/>
              </w:rPr>
              <w:t>91.4</w:t>
            </w:r>
          </w:p>
        </w:tc>
        <w:tc>
          <w:tcPr>
            <w:tcW w:w="1119" w:type="dxa"/>
            <w:tcBorders>
              <w:top w:val="nil"/>
              <w:left w:val="nil"/>
              <w:bottom w:val="nil"/>
              <w:right w:val="nil"/>
            </w:tcBorders>
            <w:vAlign w:val="center"/>
          </w:tcPr>
          <w:p w:rsidR="00F87E96" w:rsidRPr="00795418" w:rsidRDefault="00F87E96" w:rsidP="00EA405E">
            <w:pPr>
              <w:jc w:val="center"/>
              <w:rPr>
                <w:rFonts w:eastAsia="標楷體"/>
                <w:color w:val="000000" w:themeColor="text1"/>
                <w:szCs w:val="20"/>
              </w:rPr>
            </w:pPr>
            <w:r w:rsidRPr="00795418">
              <w:rPr>
                <w:rFonts w:eastAsia="標楷體"/>
                <w:color w:val="000000" w:themeColor="text1"/>
                <w:szCs w:val="20"/>
              </w:rPr>
              <w:t>51.7</w:t>
            </w:r>
          </w:p>
        </w:tc>
        <w:tc>
          <w:tcPr>
            <w:tcW w:w="1119" w:type="dxa"/>
            <w:tcBorders>
              <w:top w:val="nil"/>
              <w:left w:val="nil"/>
              <w:bottom w:val="nil"/>
              <w:right w:val="nil"/>
            </w:tcBorders>
            <w:vAlign w:val="center"/>
          </w:tcPr>
          <w:p w:rsidR="00F87E96" w:rsidRPr="00795418" w:rsidRDefault="00F87E96" w:rsidP="00EA405E">
            <w:pPr>
              <w:jc w:val="center"/>
              <w:rPr>
                <w:rFonts w:eastAsia="標楷體"/>
                <w:color w:val="000000" w:themeColor="text1"/>
                <w:szCs w:val="20"/>
              </w:rPr>
            </w:pPr>
            <w:r w:rsidRPr="00795418">
              <w:rPr>
                <w:rFonts w:eastAsia="標楷體"/>
                <w:color w:val="000000" w:themeColor="text1"/>
                <w:szCs w:val="20"/>
              </w:rPr>
              <w:t>18.4</w:t>
            </w:r>
          </w:p>
        </w:tc>
        <w:tc>
          <w:tcPr>
            <w:tcW w:w="1119" w:type="dxa"/>
            <w:tcBorders>
              <w:top w:val="nil"/>
              <w:left w:val="nil"/>
              <w:bottom w:val="nil"/>
              <w:right w:val="nil"/>
            </w:tcBorders>
            <w:vAlign w:val="center"/>
          </w:tcPr>
          <w:p w:rsidR="00F87E96" w:rsidRPr="00795418" w:rsidRDefault="00F87E96" w:rsidP="00EA405E">
            <w:pPr>
              <w:jc w:val="center"/>
              <w:rPr>
                <w:rFonts w:eastAsia="標楷體"/>
                <w:color w:val="000000" w:themeColor="text1"/>
                <w:szCs w:val="20"/>
              </w:rPr>
            </w:pPr>
            <w:r w:rsidRPr="00795418">
              <w:rPr>
                <w:rFonts w:eastAsia="標楷體"/>
                <w:color w:val="000000" w:themeColor="text1"/>
                <w:szCs w:val="20"/>
              </w:rPr>
              <w:t>68.4</w:t>
            </w:r>
          </w:p>
        </w:tc>
        <w:tc>
          <w:tcPr>
            <w:tcW w:w="1120" w:type="dxa"/>
            <w:tcBorders>
              <w:top w:val="nil"/>
              <w:left w:val="nil"/>
              <w:bottom w:val="nil"/>
              <w:right w:val="nil"/>
            </w:tcBorders>
            <w:vAlign w:val="center"/>
          </w:tcPr>
          <w:p w:rsidR="00F87E96" w:rsidRPr="00795418" w:rsidRDefault="00F87E96" w:rsidP="00EA405E">
            <w:pPr>
              <w:jc w:val="center"/>
              <w:rPr>
                <w:rFonts w:eastAsia="標楷體"/>
                <w:color w:val="000000" w:themeColor="text1"/>
                <w:szCs w:val="20"/>
              </w:rPr>
            </w:pPr>
            <w:r w:rsidRPr="00795418">
              <w:rPr>
                <w:rFonts w:eastAsia="標楷體"/>
                <w:color w:val="000000" w:themeColor="text1"/>
                <w:szCs w:val="20"/>
              </w:rPr>
              <w:t>51.6</w:t>
            </w:r>
          </w:p>
        </w:tc>
      </w:tr>
      <w:tr w:rsidR="00F87E96" w:rsidRPr="003B6B9A" w:rsidTr="00FB7596">
        <w:trPr>
          <w:trHeight w:val="86"/>
          <w:jc w:val="center"/>
        </w:trPr>
        <w:tc>
          <w:tcPr>
            <w:tcW w:w="1448" w:type="dxa"/>
            <w:tcBorders>
              <w:top w:val="nil"/>
              <w:left w:val="nil"/>
              <w:bottom w:val="nil"/>
              <w:right w:val="single" w:sz="4" w:space="0" w:color="auto"/>
            </w:tcBorders>
          </w:tcPr>
          <w:p w:rsidR="00F87E96" w:rsidRPr="003B6B9A" w:rsidRDefault="00F87E96" w:rsidP="00EA405E">
            <w:pPr>
              <w:snapToGrid w:val="0"/>
              <w:spacing w:line="400" w:lineRule="exact"/>
              <w:ind w:leftChars="-11" w:left="-26" w:right="240" w:firstLineChars="200" w:firstLine="480"/>
              <w:jc w:val="both"/>
              <w:rPr>
                <w:rFonts w:eastAsia="標楷體"/>
              </w:rPr>
            </w:pPr>
            <w:r>
              <w:rPr>
                <w:rFonts w:eastAsia="標楷體" w:hint="eastAsia"/>
              </w:rPr>
              <w:t>5</w:t>
            </w:r>
            <w:r w:rsidRPr="003B6B9A">
              <w:rPr>
                <w:rFonts w:eastAsia="標楷體"/>
              </w:rPr>
              <w:t>月</w:t>
            </w:r>
          </w:p>
        </w:tc>
        <w:tc>
          <w:tcPr>
            <w:tcW w:w="1119" w:type="dxa"/>
            <w:tcBorders>
              <w:top w:val="nil"/>
              <w:left w:val="nil"/>
              <w:bottom w:val="nil"/>
              <w:right w:val="nil"/>
            </w:tcBorders>
            <w:vAlign w:val="center"/>
          </w:tcPr>
          <w:p w:rsidR="00F87E96" w:rsidRPr="00795418" w:rsidRDefault="00F87E96" w:rsidP="00EA405E">
            <w:pPr>
              <w:jc w:val="center"/>
              <w:rPr>
                <w:rFonts w:eastAsia="標楷體"/>
                <w:color w:val="000000" w:themeColor="text1"/>
                <w:szCs w:val="20"/>
              </w:rPr>
            </w:pPr>
            <w:r w:rsidRPr="00795418">
              <w:rPr>
                <w:rFonts w:eastAsia="標楷體"/>
                <w:color w:val="000000" w:themeColor="text1"/>
                <w:szCs w:val="20"/>
              </w:rPr>
              <w:t>53.</w:t>
            </w:r>
            <w:r w:rsidRPr="00795418">
              <w:rPr>
                <w:rFonts w:eastAsia="標楷體" w:hint="eastAsia"/>
                <w:color w:val="000000" w:themeColor="text1"/>
                <w:szCs w:val="20"/>
              </w:rPr>
              <w:t>2</w:t>
            </w:r>
          </w:p>
        </w:tc>
        <w:tc>
          <w:tcPr>
            <w:tcW w:w="1119" w:type="dxa"/>
            <w:tcBorders>
              <w:top w:val="nil"/>
              <w:left w:val="nil"/>
              <w:bottom w:val="nil"/>
              <w:right w:val="nil"/>
            </w:tcBorders>
            <w:vAlign w:val="center"/>
          </w:tcPr>
          <w:p w:rsidR="00F87E96" w:rsidRPr="00795418" w:rsidRDefault="00F87E96" w:rsidP="00EA405E">
            <w:pPr>
              <w:jc w:val="center"/>
              <w:rPr>
                <w:rFonts w:eastAsia="標楷體"/>
                <w:color w:val="000000" w:themeColor="text1"/>
                <w:szCs w:val="20"/>
              </w:rPr>
            </w:pPr>
            <w:r w:rsidRPr="00795418">
              <w:rPr>
                <w:rFonts w:eastAsia="標楷體"/>
                <w:color w:val="000000" w:themeColor="text1"/>
                <w:szCs w:val="20"/>
              </w:rPr>
              <w:t>91.</w:t>
            </w:r>
            <w:r w:rsidRPr="00795418">
              <w:rPr>
                <w:rFonts w:eastAsia="標楷體" w:hint="eastAsia"/>
                <w:color w:val="000000" w:themeColor="text1"/>
                <w:szCs w:val="20"/>
              </w:rPr>
              <w:t>9</w:t>
            </w:r>
          </w:p>
        </w:tc>
        <w:tc>
          <w:tcPr>
            <w:tcW w:w="1119" w:type="dxa"/>
            <w:tcBorders>
              <w:top w:val="nil"/>
              <w:left w:val="nil"/>
              <w:bottom w:val="nil"/>
              <w:right w:val="nil"/>
            </w:tcBorders>
            <w:vAlign w:val="center"/>
          </w:tcPr>
          <w:p w:rsidR="00F87E96" w:rsidRPr="00795418" w:rsidRDefault="00F87E96" w:rsidP="00EA405E">
            <w:pPr>
              <w:jc w:val="center"/>
              <w:rPr>
                <w:rFonts w:eastAsia="標楷體"/>
                <w:color w:val="000000" w:themeColor="text1"/>
                <w:szCs w:val="20"/>
              </w:rPr>
            </w:pPr>
            <w:r w:rsidRPr="00795418">
              <w:rPr>
                <w:rFonts w:eastAsia="標楷體"/>
                <w:color w:val="000000" w:themeColor="text1"/>
                <w:szCs w:val="20"/>
              </w:rPr>
              <w:t>5</w:t>
            </w:r>
            <w:r w:rsidRPr="00795418">
              <w:rPr>
                <w:rFonts w:eastAsia="標楷體" w:hint="eastAsia"/>
                <w:color w:val="000000" w:themeColor="text1"/>
                <w:szCs w:val="20"/>
              </w:rPr>
              <w:t>0.1</w:t>
            </w:r>
          </w:p>
        </w:tc>
        <w:tc>
          <w:tcPr>
            <w:tcW w:w="1119" w:type="dxa"/>
            <w:tcBorders>
              <w:top w:val="nil"/>
              <w:left w:val="nil"/>
              <w:bottom w:val="nil"/>
              <w:right w:val="nil"/>
            </w:tcBorders>
            <w:vAlign w:val="center"/>
          </w:tcPr>
          <w:p w:rsidR="00F87E96" w:rsidRPr="00795418" w:rsidRDefault="00F87E96" w:rsidP="00EA405E">
            <w:pPr>
              <w:jc w:val="center"/>
              <w:rPr>
                <w:rFonts w:eastAsia="標楷體"/>
                <w:color w:val="000000" w:themeColor="text1"/>
                <w:szCs w:val="20"/>
              </w:rPr>
            </w:pPr>
            <w:r w:rsidRPr="00795418">
              <w:rPr>
                <w:rFonts w:eastAsia="標楷體" w:hint="eastAsia"/>
                <w:color w:val="000000" w:themeColor="text1"/>
                <w:szCs w:val="20"/>
              </w:rPr>
              <w:t>20.2</w:t>
            </w:r>
          </w:p>
        </w:tc>
        <w:tc>
          <w:tcPr>
            <w:tcW w:w="1119" w:type="dxa"/>
            <w:tcBorders>
              <w:top w:val="nil"/>
              <w:left w:val="nil"/>
              <w:bottom w:val="nil"/>
              <w:right w:val="nil"/>
            </w:tcBorders>
            <w:vAlign w:val="center"/>
          </w:tcPr>
          <w:p w:rsidR="00F87E96" w:rsidRPr="00795418" w:rsidRDefault="00F87E96" w:rsidP="00EA405E">
            <w:pPr>
              <w:jc w:val="center"/>
              <w:rPr>
                <w:rFonts w:eastAsia="標楷體"/>
                <w:color w:val="000000" w:themeColor="text1"/>
                <w:szCs w:val="20"/>
              </w:rPr>
            </w:pPr>
            <w:r w:rsidRPr="00795418">
              <w:rPr>
                <w:rFonts w:eastAsia="標楷體"/>
                <w:color w:val="000000" w:themeColor="text1"/>
                <w:szCs w:val="20"/>
              </w:rPr>
              <w:t>6</w:t>
            </w:r>
            <w:r w:rsidRPr="00795418">
              <w:rPr>
                <w:rFonts w:eastAsia="標楷體" w:hint="eastAsia"/>
                <w:color w:val="000000" w:themeColor="text1"/>
                <w:szCs w:val="20"/>
              </w:rPr>
              <w:t>4</w:t>
            </w:r>
            <w:r w:rsidRPr="00795418">
              <w:rPr>
                <w:rFonts w:eastAsia="標楷體"/>
                <w:color w:val="000000" w:themeColor="text1"/>
                <w:szCs w:val="20"/>
              </w:rPr>
              <w:t>.4</w:t>
            </w:r>
          </w:p>
        </w:tc>
        <w:tc>
          <w:tcPr>
            <w:tcW w:w="1120" w:type="dxa"/>
            <w:tcBorders>
              <w:top w:val="nil"/>
              <w:left w:val="nil"/>
              <w:bottom w:val="nil"/>
              <w:right w:val="nil"/>
            </w:tcBorders>
            <w:vAlign w:val="center"/>
          </w:tcPr>
          <w:p w:rsidR="00F87E96" w:rsidRPr="00795418" w:rsidRDefault="00F87E96" w:rsidP="00EA405E">
            <w:pPr>
              <w:jc w:val="center"/>
              <w:rPr>
                <w:rFonts w:eastAsia="標楷體"/>
                <w:color w:val="000000" w:themeColor="text1"/>
                <w:szCs w:val="20"/>
              </w:rPr>
            </w:pPr>
            <w:r w:rsidRPr="00795418">
              <w:rPr>
                <w:rFonts w:eastAsia="標楷體"/>
                <w:color w:val="000000" w:themeColor="text1"/>
                <w:szCs w:val="20"/>
              </w:rPr>
              <w:t>51.</w:t>
            </w:r>
            <w:r w:rsidRPr="00795418">
              <w:rPr>
                <w:rFonts w:eastAsia="標楷體" w:hint="eastAsia"/>
                <w:color w:val="000000" w:themeColor="text1"/>
                <w:szCs w:val="20"/>
              </w:rPr>
              <w:t>2</w:t>
            </w:r>
          </w:p>
        </w:tc>
      </w:tr>
      <w:tr w:rsidR="00F87E96" w:rsidRPr="003B6B9A" w:rsidTr="00EA405E">
        <w:trPr>
          <w:trHeight w:val="86"/>
          <w:jc w:val="center"/>
        </w:trPr>
        <w:tc>
          <w:tcPr>
            <w:tcW w:w="1448" w:type="dxa"/>
            <w:tcBorders>
              <w:top w:val="nil"/>
              <w:left w:val="nil"/>
              <w:bottom w:val="nil"/>
              <w:right w:val="single" w:sz="4" w:space="0" w:color="auto"/>
            </w:tcBorders>
          </w:tcPr>
          <w:p w:rsidR="00F87E96" w:rsidRPr="003B6B9A" w:rsidRDefault="00F87E96" w:rsidP="00EA405E">
            <w:pPr>
              <w:snapToGrid w:val="0"/>
              <w:spacing w:line="400" w:lineRule="exact"/>
              <w:ind w:leftChars="-11" w:left="-26" w:right="240" w:firstLineChars="200" w:firstLine="480"/>
              <w:jc w:val="both"/>
              <w:rPr>
                <w:rFonts w:eastAsia="標楷體"/>
              </w:rPr>
            </w:pPr>
            <w:r>
              <w:rPr>
                <w:rFonts w:eastAsia="標楷體" w:hint="eastAsia"/>
              </w:rPr>
              <w:t>6</w:t>
            </w:r>
            <w:r w:rsidRPr="003B6B9A">
              <w:rPr>
                <w:rFonts w:eastAsia="標楷體"/>
              </w:rPr>
              <w:t>月</w:t>
            </w:r>
          </w:p>
        </w:tc>
        <w:tc>
          <w:tcPr>
            <w:tcW w:w="1119" w:type="dxa"/>
            <w:tcBorders>
              <w:top w:val="nil"/>
              <w:left w:val="nil"/>
              <w:bottom w:val="nil"/>
              <w:right w:val="nil"/>
            </w:tcBorders>
          </w:tcPr>
          <w:p w:rsidR="00F87E96" w:rsidRPr="00795418" w:rsidRDefault="00F87E96" w:rsidP="00EA405E">
            <w:pPr>
              <w:jc w:val="center"/>
              <w:rPr>
                <w:rFonts w:eastAsia="標楷體"/>
                <w:color w:val="000000" w:themeColor="text1"/>
                <w:szCs w:val="20"/>
              </w:rPr>
            </w:pPr>
            <w:r w:rsidRPr="00795418">
              <w:rPr>
                <w:rFonts w:eastAsia="標楷體"/>
                <w:color w:val="000000" w:themeColor="text1"/>
                <w:szCs w:val="20"/>
              </w:rPr>
              <w:t xml:space="preserve">53.9 </w:t>
            </w:r>
          </w:p>
        </w:tc>
        <w:tc>
          <w:tcPr>
            <w:tcW w:w="1119" w:type="dxa"/>
            <w:tcBorders>
              <w:top w:val="nil"/>
              <w:left w:val="nil"/>
              <w:bottom w:val="nil"/>
              <w:right w:val="nil"/>
            </w:tcBorders>
          </w:tcPr>
          <w:p w:rsidR="00F87E96" w:rsidRPr="00795418" w:rsidRDefault="00F87E96" w:rsidP="00EA405E">
            <w:pPr>
              <w:jc w:val="center"/>
              <w:rPr>
                <w:rFonts w:eastAsia="標楷體"/>
                <w:color w:val="000000" w:themeColor="text1"/>
                <w:szCs w:val="20"/>
              </w:rPr>
            </w:pPr>
            <w:r w:rsidRPr="00795418">
              <w:rPr>
                <w:rFonts w:eastAsia="標楷體"/>
                <w:color w:val="000000" w:themeColor="text1"/>
                <w:szCs w:val="20"/>
              </w:rPr>
              <w:t xml:space="preserve">92.4 </w:t>
            </w:r>
          </w:p>
        </w:tc>
        <w:tc>
          <w:tcPr>
            <w:tcW w:w="1119" w:type="dxa"/>
            <w:tcBorders>
              <w:top w:val="nil"/>
              <w:left w:val="nil"/>
              <w:bottom w:val="nil"/>
              <w:right w:val="nil"/>
            </w:tcBorders>
          </w:tcPr>
          <w:p w:rsidR="00F87E96" w:rsidRPr="00795418" w:rsidRDefault="00F87E96" w:rsidP="00EA405E">
            <w:pPr>
              <w:jc w:val="center"/>
              <w:rPr>
                <w:rFonts w:eastAsia="標楷體"/>
                <w:color w:val="000000" w:themeColor="text1"/>
                <w:szCs w:val="20"/>
              </w:rPr>
            </w:pPr>
            <w:r w:rsidRPr="00795418">
              <w:rPr>
                <w:rFonts w:eastAsia="標楷體"/>
                <w:color w:val="000000" w:themeColor="text1"/>
                <w:szCs w:val="20"/>
              </w:rPr>
              <w:t xml:space="preserve">51.4 </w:t>
            </w:r>
          </w:p>
        </w:tc>
        <w:tc>
          <w:tcPr>
            <w:tcW w:w="1119" w:type="dxa"/>
            <w:tcBorders>
              <w:top w:val="nil"/>
              <w:left w:val="nil"/>
              <w:bottom w:val="nil"/>
              <w:right w:val="nil"/>
            </w:tcBorders>
          </w:tcPr>
          <w:p w:rsidR="00F87E96" w:rsidRPr="00795418" w:rsidRDefault="00F87E96" w:rsidP="00EA405E">
            <w:pPr>
              <w:jc w:val="center"/>
              <w:rPr>
                <w:rFonts w:eastAsia="標楷體"/>
                <w:color w:val="000000" w:themeColor="text1"/>
                <w:szCs w:val="20"/>
              </w:rPr>
            </w:pPr>
            <w:r w:rsidRPr="00795418">
              <w:rPr>
                <w:rFonts w:eastAsia="標楷體"/>
                <w:color w:val="000000" w:themeColor="text1"/>
                <w:szCs w:val="20"/>
              </w:rPr>
              <w:t xml:space="preserve">21.9 </w:t>
            </w:r>
          </w:p>
        </w:tc>
        <w:tc>
          <w:tcPr>
            <w:tcW w:w="1119" w:type="dxa"/>
            <w:tcBorders>
              <w:top w:val="nil"/>
              <w:left w:val="nil"/>
              <w:bottom w:val="nil"/>
              <w:right w:val="nil"/>
            </w:tcBorders>
          </w:tcPr>
          <w:p w:rsidR="00F87E96" w:rsidRPr="00795418" w:rsidRDefault="00F87E96" w:rsidP="00EA405E">
            <w:pPr>
              <w:jc w:val="center"/>
              <w:rPr>
                <w:rFonts w:eastAsia="標楷體"/>
                <w:color w:val="000000" w:themeColor="text1"/>
                <w:szCs w:val="20"/>
              </w:rPr>
            </w:pPr>
            <w:r w:rsidRPr="00795418">
              <w:rPr>
                <w:rFonts w:eastAsia="標楷體"/>
                <w:color w:val="000000" w:themeColor="text1"/>
                <w:szCs w:val="20"/>
              </w:rPr>
              <w:t xml:space="preserve">63.9 </w:t>
            </w:r>
          </w:p>
        </w:tc>
        <w:tc>
          <w:tcPr>
            <w:tcW w:w="1120" w:type="dxa"/>
            <w:tcBorders>
              <w:top w:val="nil"/>
              <w:left w:val="nil"/>
              <w:bottom w:val="nil"/>
              <w:right w:val="nil"/>
            </w:tcBorders>
          </w:tcPr>
          <w:p w:rsidR="00F87E96" w:rsidRPr="00795418" w:rsidRDefault="00F87E96" w:rsidP="00EA405E">
            <w:pPr>
              <w:jc w:val="center"/>
              <w:rPr>
                <w:rFonts w:eastAsia="標楷體"/>
                <w:color w:val="000000" w:themeColor="text1"/>
                <w:szCs w:val="20"/>
              </w:rPr>
            </w:pPr>
            <w:r w:rsidRPr="00795418">
              <w:rPr>
                <w:rFonts w:eastAsia="標楷體"/>
                <w:color w:val="000000" w:themeColor="text1"/>
                <w:szCs w:val="20"/>
              </w:rPr>
              <w:t xml:space="preserve">51.8 </w:t>
            </w:r>
          </w:p>
        </w:tc>
      </w:tr>
      <w:tr w:rsidR="00F87E96" w:rsidRPr="003B6B9A" w:rsidTr="00FB7596">
        <w:trPr>
          <w:trHeight w:val="86"/>
          <w:jc w:val="center"/>
        </w:trPr>
        <w:tc>
          <w:tcPr>
            <w:tcW w:w="1448" w:type="dxa"/>
            <w:tcBorders>
              <w:top w:val="nil"/>
              <w:left w:val="nil"/>
              <w:bottom w:val="nil"/>
              <w:right w:val="single" w:sz="4" w:space="0" w:color="auto"/>
            </w:tcBorders>
          </w:tcPr>
          <w:p w:rsidR="00F87E96" w:rsidRPr="003B6B9A" w:rsidRDefault="00F87E96" w:rsidP="00EA405E">
            <w:pPr>
              <w:snapToGrid w:val="0"/>
              <w:spacing w:line="400" w:lineRule="exact"/>
              <w:ind w:leftChars="-11" w:left="-26" w:right="240" w:firstLineChars="200" w:firstLine="480"/>
              <w:jc w:val="both"/>
              <w:rPr>
                <w:rFonts w:eastAsia="標楷體"/>
              </w:rPr>
            </w:pPr>
            <w:r>
              <w:rPr>
                <w:rFonts w:eastAsia="標楷體" w:hint="eastAsia"/>
              </w:rPr>
              <w:t>7</w:t>
            </w:r>
            <w:r w:rsidRPr="003B6B9A">
              <w:rPr>
                <w:rFonts w:eastAsia="標楷體"/>
              </w:rPr>
              <w:t>月</w:t>
            </w:r>
          </w:p>
        </w:tc>
        <w:tc>
          <w:tcPr>
            <w:tcW w:w="1119" w:type="dxa"/>
            <w:tcBorders>
              <w:top w:val="nil"/>
              <w:left w:val="nil"/>
              <w:bottom w:val="nil"/>
              <w:right w:val="nil"/>
            </w:tcBorders>
          </w:tcPr>
          <w:p w:rsidR="00F87E96" w:rsidRPr="00795418" w:rsidRDefault="00F87E96" w:rsidP="00EA405E">
            <w:pPr>
              <w:jc w:val="center"/>
              <w:rPr>
                <w:rFonts w:eastAsia="標楷體"/>
                <w:color w:val="000000" w:themeColor="text1"/>
                <w:szCs w:val="20"/>
              </w:rPr>
            </w:pPr>
            <w:r w:rsidRPr="00795418">
              <w:rPr>
                <w:rFonts w:eastAsia="標楷體"/>
                <w:color w:val="000000" w:themeColor="text1"/>
                <w:szCs w:val="20"/>
              </w:rPr>
              <w:t xml:space="preserve">53.1 </w:t>
            </w:r>
          </w:p>
        </w:tc>
        <w:tc>
          <w:tcPr>
            <w:tcW w:w="1119" w:type="dxa"/>
            <w:tcBorders>
              <w:top w:val="nil"/>
              <w:left w:val="nil"/>
              <w:bottom w:val="nil"/>
              <w:right w:val="nil"/>
            </w:tcBorders>
          </w:tcPr>
          <w:p w:rsidR="00F87E96" w:rsidRPr="00795418" w:rsidRDefault="00F87E96" w:rsidP="00EA405E">
            <w:pPr>
              <w:jc w:val="center"/>
              <w:rPr>
                <w:rFonts w:eastAsia="標楷體"/>
                <w:color w:val="000000" w:themeColor="text1"/>
                <w:szCs w:val="20"/>
              </w:rPr>
            </w:pPr>
            <w:r w:rsidRPr="00795418">
              <w:rPr>
                <w:rFonts w:eastAsia="標楷體"/>
                <w:color w:val="000000" w:themeColor="text1"/>
                <w:szCs w:val="20"/>
              </w:rPr>
              <w:t xml:space="preserve">92.4 </w:t>
            </w:r>
          </w:p>
        </w:tc>
        <w:tc>
          <w:tcPr>
            <w:tcW w:w="1119" w:type="dxa"/>
            <w:tcBorders>
              <w:top w:val="nil"/>
              <w:left w:val="nil"/>
              <w:bottom w:val="nil"/>
              <w:right w:val="nil"/>
            </w:tcBorders>
          </w:tcPr>
          <w:p w:rsidR="00F87E96" w:rsidRPr="00795418" w:rsidRDefault="00F87E96" w:rsidP="00EA405E">
            <w:pPr>
              <w:jc w:val="center"/>
              <w:rPr>
                <w:rFonts w:eastAsia="標楷體"/>
                <w:color w:val="000000" w:themeColor="text1"/>
                <w:szCs w:val="20"/>
              </w:rPr>
            </w:pPr>
            <w:r w:rsidRPr="00795418">
              <w:rPr>
                <w:rFonts w:eastAsia="標楷體"/>
                <w:color w:val="000000" w:themeColor="text1"/>
                <w:szCs w:val="20"/>
              </w:rPr>
              <w:t xml:space="preserve">47.8 </w:t>
            </w:r>
          </w:p>
        </w:tc>
        <w:tc>
          <w:tcPr>
            <w:tcW w:w="1119" w:type="dxa"/>
            <w:tcBorders>
              <w:top w:val="nil"/>
              <w:left w:val="nil"/>
              <w:bottom w:val="nil"/>
              <w:right w:val="nil"/>
            </w:tcBorders>
          </w:tcPr>
          <w:p w:rsidR="00F87E96" w:rsidRPr="00795418" w:rsidRDefault="00F87E96" w:rsidP="00EA405E">
            <w:pPr>
              <w:jc w:val="center"/>
              <w:rPr>
                <w:rFonts w:eastAsia="標楷體"/>
                <w:color w:val="000000" w:themeColor="text1"/>
                <w:szCs w:val="20"/>
              </w:rPr>
            </w:pPr>
            <w:r w:rsidRPr="00795418">
              <w:rPr>
                <w:rFonts w:eastAsia="標楷體"/>
                <w:color w:val="000000" w:themeColor="text1"/>
                <w:szCs w:val="20"/>
              </w:rPr>
              <w:t xml:space="preserve">19.0 </w:t>
            </w:r>
          </w:p>
        </w:tc>
        <w:tc>
          <w:tcPr>
            <w:tcW w:w="1119" w:type="dxa"/>
            <w:tcBorders>
              <w:top w:val="nil"/>
              <w:left w:val="nil"/>
              <w:bottom w:val="nil"/>
              <w:right w:val="nil"/>
            </w:tcBorders>
          </w:tcPr>
          <w:p w:rsidR="00F87E96" w:rsidRPr="00795418" w:rsidRDefault="00F87E96" w:rsidP="00EA405E">
            <w:pPr>
              <w:jc w:val="center"/>
              <w:rPr>
                <w:rFonts w:eastAsia="標楷體"/>
                <w:color w:val="000000" w:themeColor="text1"/>
                <w:szCs w:val="20"/>
              </w:rPr>
            </w:pPr>
            <w:r w:rsidRPr="00795418">
              <w:rPr>
                <w:rFonts w:eastAsia="標楷體"/>
                <w:color w:val="000000" w:themeColor="text1"/>
                <w:szCs w:val="20"/>
              </w:rPr>
              <w:t xml:space="preserve">67.9 </w:t>
            </w:r>
          </w:p>
        </w:tc>
        <w:tc>
          <w:tcPr>
            <w:tcW w:w="1120" w:type="dxa"/>
            <w:tcBorders>
              <w:top w:val="nil"/>
              <w:left w:val="nil"/>
              <w:bottom w:val="nil"/>
              <w:right w:val="nil"/>
            </w:tcBorders>
          </w:tcPr>
          <w:p w:rsidR="00F87E96" w:rsidRPr="00795418" w:rsidRDefault="00F87E96" w:rsidP="00EA405E">
            <w:pPr>
              <w:jc w:val="center"/>
              <w:rPr>
                <w:rFonts w:eastAsia="標楷體"/>
                <w:color w:val="000000" w:themeColor="text1"/>
                <w:szCs w:val="20"/>
              </w:rPr>
            </w:pPr>
            <w:r w:rsidRPr="00795418">
              <w:rPr>
                <w:rFonts w:eastAsia="標楷體"/>
                <w:color w:val="000000" w:themeColor="text1"/>
                <w:szCs w:val="20"/>
              </w:rPr>
              <w:t xml:space="preserve">51.0 </w:t>
            </w:r>
          </w:p>
        </w:tc>
      </w:tr>
      <w:tr w:rsidR="00F87E96" w:rsidRPr="003B6B9A" w:rsidTr="009704C8">
        <w:trPr>
          <w:trHeight w:val="86"/>
          <w:jc w:val="center"/>
        </w:trPr>
        <w:tc>
          <w:tcPr>
            <w:tcW w:w="1448" w:type="dxa"/>
            <w:tcBorders>
              <w:top w:val="nil"/>
              <w:left w:val="nil"/>
              <w:bottom w:val="nil"/>
              <w:right w:val="single" w:sz="4" w:space="0" w:color="auto"/>
            </w:tcBorders>
          </w:tcPr>
          <w:p w:rsidR="00F87E96" w:rsidRPr="003B6B9A" w:rsidRDefault="00F87E96" w:rsidP="00EA405E">
            <w:pPr>
              <w:snapToGrid w:val="0"/>
              <w:spacing w:line="400" w:lineRule="exact"/>
              <w:ind w:leftChars="-11" w:left="-26" w:right="240" w:firstLineChars="200" w:firstLine="480"/>
              <w:jc w:val="both"/>
              <w:rPr>
                <w:rFonts w:eastAsia="標楷體"/>
              </w:rPr>
            </w:pPr>
            <w:r>
              <w:rPr>
                <w:rFonts w:eastAsia="標楷體" w:hint="eastAsia"/>
              </w:rPr>
              <w:t>8</w:t>
            </w:r>
            <w:r w:rsidRPr="003B6B9A">
              <w:rPr>
                <w:rFonts w:eastAsia="標楷體"/>
              </w:rPr>
              <w:t>月</w:t>
            </w:r>
          </w:p>
        </w:tc>
        <w:tc>
          <w:tcPr>
            <w:tcW w:w="1119" w:type="dxa"/>
            <w:tcBorders>
              <w:top w:val="nil"/>
              <w:left w:val="nil"/>
              <w:bottom w:val="nil"/>
              <w:right w:val="nil"/>
            </w:tcBorders>
          </w:tcPr>
          <w:p w:rsidR="00F87E96" w:rsidRPr="00795418" w:rsidRDefault="00F87E96" w:rsidP="00795418">
            <w:pPr>
              <w:jc w:val="center"/>
              <w:rPr>
                <w:rFonts w:eastAsia="標楷體"/>
                <w:color w:val="000000" w:themeColor="text1"/>
                <w:szCs w:val="20"/>
              </w:rPr>
            </w:pPr>
            <w:r w:rsidRPr="00795418">
              <w:rPr>
                <w:rFonts w:eastAsia="標楷體"/>
                <w:color w:val="000000" w:themeColor="text1"/>
                <w:szCs w:val="20"/>
              </w:rPr>
              <w:t>5</w:t>
            </w:r>
            <w:r w:rsidR="00795418" w:rsidRPr="00795418">
              <w:rPr>
                <w:rFonts w:eastAsia="標楷體" w:hint="eastAsia"/>
                <w:color w:val="000000" w:themeColor="text1"/>
                <w:szCs w:val="20"/>
              </w:rPr>
              <w:t>4</w:t>
            </w:r>
            <w:r w:rsidRPr="00795418">
              <w:rPr>
                <w:rFonts w:eastAsia="標楷體"/>
                <w:color w:val="000000" w:themeColor="text1"/>
                <w:szCs w:val="20"/>
              </w:rPr>
              <w:t>.</w:t>
            </w:r>
            <w:r w:rsidR="00795418" w:rsidRPr="00795418">
              <w:rPr>
                <w:rFonts w:eastAsia="標楷體" w:hint="eastAsia"/>
                <w:color w:val="000000" w:themeColor="text1"/>
                <w:szCs w:val="20"/>
              </w:rPr>
              <w:t>3</w:t>
            </w:r>
            <w:r w:rsidRPr="00795418">
              <w:rPr>
                <w:rFonts w:eastAsia="標楷體"/>
                <w:color w:val="000000" w:themeColor="text1"/>
                <w:szCs w:val="20"/>
              </w:rPr>
              <w:t xml:space="preserve"> </w:t>
            </w:r>
          </w:p>
        </w:tc>
        <w:tc>
          <w:tcPr>
            <w:tcW w:w="1119" w:type="dxa"/>
            <w:tcBorders>
              <w:top w:val="nil"/>
              <w:left w:val="nil"/>
              <w:bottom w:val="nil"/>
              <w:right w:val="nil"/>
            </w:tcBorders>
          </w:tcPr>
          <w:p w:rsidR="00F87E96" w:rsidRPr="00795418" w:rsidRDefault="00F87E96" w:rsidP="00795418">
            <w:pPr>
              <w:jc w:val="center"/>
              <w:rPr>
                <w:rFonts w:eastAsia="標楷體"/>
                <w:color w:val="000000" w:themeColor="text1"/>
                <w:szCs w:val="20"/>
              </w:rPr>
            </w:pPr>
            <w:r w:rsidRPr="00795418">
              <w:rPr>
                <w:rFonts w:eastAsia="標楷體"/>
                <w:color w:val="000000" w:themeColor="text1"/>
                <w:szCs w:val="20"/>
              </w:rPr>
              <w:t>92.</w:t>
            </w:r>
            <w:r w:rsidR="00795418" w:rsidRPr="00795418">
              <w:rPr>
                <w:rFonts w:eastAsia="標楷體" w:hint="eastAsia"/>
                <w:color w:val="000000" w:themeColor="text1"/>
                <w:szCs w:val="20"/>
              </w:rPr>
              <w:t>8</w:t>
            </w:r>
            <w:r w:rsidRPr="00795418">
              <w:rPr>
                <w:rFonts w:eastAsia="標楷體"/>
                <w:color w:val="000000" w:themeColor="text1"/>
                <w:szCs w:val="20"/>
              </w:rPr>
              <w:t xml:space="preserve"> </w:t>
            </w:r>
          </w:p>
        </w:tc>
        <w:tc>
          <w:tcPr>
            <w:tcW w:w="1119" w:type="dxa"/>
            <w:tcBorders>
              <w:top w:val="nil"/>
              <w:left w:val="nil"/>
              <w:bottom w:val="nil"/>
              <w:right w:val="nil"/>
            </w:tcBorders>
          </w:tcPr>
          <w:p w:rsidR="00F87E96" w:rsidRPr="00795418" w:rsidRDefault="00F87E96" w:rsidP="00795418">
            <w:pPr>
              <w:jc w:val="center"/>
              <w:rPr>
                <w:rFonts w:eastAsia="標楷體"/>
                <w:color w:val="000000" w:themeColor="text1"/>
                <w:szCs w:val="20"/>
              </w:rPr>
            </w:pPr>
            <w:r w:rsidRPr="00795418">
              <w:rPr>
                <w:rFonts w:eastAsia="標楷體"/>
                <w:color w:val="000000" w:themeColor="text1"/>
                <w:szCs w:val="20"/>
              </w:rPr>
              <w:t>4</w:t>
            </w:r>
            <w:r w:rsidR="00795418" w:rsidRPr="00795418">
              <w:rPr>
                <w:rFonts w:eastAsia="標楷體" w:hint="eastAsia"/>
                <w:color w:val="000000" w:themeColor="text1"/>
                <w:szCs w:val="20"/>
              </w:rPr>
              <w:t>9</w:t>
            </w:r>
            <w:r w:rsidRPr="00795418">
              <w:rPr>
                <w:rFonts w:eastAsia="標楷體"/>
                <w:color w:val="000000" w:themeColor="text1"/>
                <w:szCs w:val="20"/>
              </w:rPr>
              <w:t>.</w:t>
            </w:r>
            <w:r w:rsidR="00795418" w:rsidRPr="00795418">
              <w:rPr>
                <w:rFonts w:eastAsia="標楷體" w:hint="eastAsia"/>
                <w:color w:val="000000" w:themeColor="text1"/>
                <w:szCs w:val="20"/>
              </w:rPr>
              <w:t>0</w:t>
            </w:r>
            <w:r w:rsidRPr="00795418">
              <w:rPr>
                <w:rFonts w:eastAsia="標楷體"/>
                <w:color w:val="000000" w:themeColor="text1"/>
                <w:szCs w:val="20"/>
              </w:rPr>
              <w:t xml:space="preserve"> </w:t>
            </w:r>
          </w:p>
        </w:tc>
        <w:tc>
          <w:tcPr>
            <w:tcW w:w="1119" w:type="dxa"/>
            <w:tcBorders>
              <w:top w:val="nil"/>
              <w:left w:val="nil"/>
              <w:bottom w:val="nil"/>
              <w:right w:val="nil"/>
            </w:tcBorders>
          </w:tcPr>
          <w:p w:rsidR="00F87E96" w:rsidRPr="00795418" w:rsidRDefault="00795418" w:rsidP="00795418">
            <w:pPr>
              <w:jc w:val="center"/>
              <w:rPr>
                <w:rFonts w:eastAsia="標楷體"/>
                <w:color w:val="000000" w:themeColor="text1"/>
                <w:szCs w:val="20"/>
              </w:rPr>
            </w:pPr>
            <w:r w:rsidRPr="00795418">
              <w:rPr>
                <w:rFonts w:eastAsia="標楷體" w:hint="eastAsia"/>
                <w:color w:val="000000" w:themeColor="text1"/>
                <w:szCs w:val="20"/>
              </w:rPr>
              <w:t>22</w:t>
            </w:r>
            <w:r w:rsidR="00F87E96" w:rsidRPr="00795418">
              <w:rPr>
                <w:rFonts w:eastAsia="標楷體"/>
                <w:color w:val="000000" w:themeColor="text1"/>
                <w:szCs w:val="20"/>
              </w:rPr>
              <w:t>.</w:t>
            </w:r>
            <w:r w:rsidRPr="00795418">
              <w:rPr>
                <w:rFonts w:eastAsia="標楷體" w:hint="eastAsia"/>
                <w:color w:val="000000" w:themeColor="text1"/>
                <w:szCs w:val="20"/>
              </w:rPr>
              <w:t>1</w:t>
            </w:r>
            <w:r w:rsidR="00F87E96" w:rsidRPr="00795418">
              <w:rPr>
                <w:rFonts w:eastAsia="標楷體"/>
                <w:color w:val="000000" w:themeColor="text1"/>
                <w:szCs w:val="20"/>
              </w:rPr>
              <w:t xml:space="preserve"> </w:t>
            </w:r>
          </w:p>
        </w:tc>
        <w:tc>
          <w:tcPr>
            <w:tcW w:w="1119" w:type="dxa"/>
            <w:tcBorders>
              <w:top w:val="nil"/>
              <w:left w:val="nil"/>
              <w:bottom w:val="nil"/>
              <w:right w:val="nil"/>
            </w:tcBorders>
          </w:tcPr>
          <w:p w:rsidR="00F87E96" w:rsidRPr="00795418" w:rsidRDefault="00F87E96" w:rsidP="00795418">
            <w:pPr>
              <w:jc w:val="center"/>
              <w:rPr>
                <w:rFonts w:eastAsia="標楷體"/>
                <w:color w:val="000000" w:themeColor="text1"/>
                <w:szCs w:val="20"/>
              </w:rPr>
            </w:pPr>
            <w:r w:rsidRPr="00795418">
              <w:rPr>
                <w:rFonts w:eastAsia="標楷體"/>
                <w:color w:val="000000" w:themeColor="text1"/>
                <w:szCs w:val="20"/>
              </w:rPr>
              <w:t>6</w:t>
            </w:r>
            <w:r w:rsidR="00795418" w:rsidRPr="00795418">
              <w:rPr>
                <w:rFonts w:eastAsia="標楷體" w:hint="eastAsia"/>
                <w:color w:val="000000" w:themeColor="text1"/>
                <w:szCs w:val="20"/>
              </w:rPr>
              <w:t>9</w:t>
            </w:r>
            <w:r w:rsidRPr="00795418">
              <w:rPr>
                <w:rFonts w:eastAsia="標楷體"/>
                <w:color w:val="000000" w:themeColor="text1"/>
                <w:szCs w:val="20"/>
              </w:rPr>
              <w:t>.</w:t>
            </w:r>
            <w:r w:rsidR="00795418" w:rsidRPr="00795418">
              <w:rPr>
                <w:rFonts w:eastAsia="標楷體" w:hint="eastAsia"/>
                <w:color w:val="000000" w:themeColor="text1"/>
                <w:szCs w:val="20"/>
              </w:rPr>
              <w:t>6</w:t>
            </w:r>
            <w:r w:rsidRPr="00795418">
              <w:rPr>
                <w:rFonts w:eastAsia="標楷體"/>
                <w:color w:val="000000" w:themeColor="text1"/>
                <w:szCs w:val="20"/>
              </w:rPr>
              <w:t xml:space="preserve"> </w:t>
            </w:r>
          </w:p>
        </w:tc>
        <w:tc>
          <w:tcPr>
            <w:tcW w:w="1120" w:type="dxa"/>
            <w:tcBorders>
              <w:top w:val="nil"/>
              <w:left w:val="nil"/>
              <w:bottom w:val="nil"/>
              <w:right w:val="nil"/>
            </w:tcBorders>
          </w:tcPr>
          <w:p w:rsidR="00F87E96" w:rsidRPr="00795418" w:rsidRDefault="00795418" w:rsidP="00EA405E">
            <w:pPr>
              <w:jc w:val="center"/>
              <w:rPr>
                <w:rFonts w:eastAsia="標楷體"/>
                <w:color w:val="000000" w:themeColor="text1"/>
                <w:szCs w:val="20"/>
              </w:rPr>
            </w:pPr>
            <w:r w:rsidRPr="00795418">
              <w:rPr>
                <w:rFonts w:eastAsia="標楷體"/>
                <w:color w:val="000000" w:themeColor="text1"/>
                <w:szCs w:val="20"/>
              </w:rPr>
              <w:t>51.</w:t>
            </w:r>
            <w:r w:rsidRPr="00795418">
              <w:rPr>
                <w:rFonts w:eastAsia="標楷體" w:hint="eastAsia"/>
                <w:color w:val="000000" w:themeColor="text1"/>
                <w:szCs w:val="20"/>
              </w:rPr>
              <w:t>1</w:t>
            </w:r>
            <w:r w:rsidR="00F87E96" w:rsidRPr="00795418">
              <w:rPr>
                <w:rFonts w:eastAsia="標楷體"/>
                <w:color w:val="000000" w:themeColor="text1"/>
                <w:szCs w:val="20"/>
              </w:rPr>
              <w:t xml:space="preserve"> </w:t>
            </w:r>
          </w:p>
        </w:tc>
      </w:tr>
      <w:tr w:rsidR="009704C8" w:rsidRPr="003B6B9A" w:rsidTr="00FB7596">
        <w:trPr>
          <w:trHeight w:val="86"/>
          <w:jc w:val="center"/>
        </w:trPr>
        <w:tc>
          <w:tcPr>
            <w:tcW w:w="1448" w:type="dxa"/>
            <w:tcBorders>
              <w:top w:val="nil"/>
              <w:left w:val="nil"/>
              <w:bottom w:val="single" w:sz="4" w:space="0" w:color="auto"/>
              <w:right w:val="single" w:sz="4" w:space="0" w:color="auto"/>
            </w:tcBorders>
          </w:tcPr>
          <w:p w:rsidR="009704C8" w:rsidRDefault="009704C8" w:rsidP="009704C8">
            <w:pPr>
              <w:snapToGrid w:val="0"/>
              <w:spacing w:line="400" w:lineRule="exact"/>
              <w:ind w:leftChars="-11" w:left="-26" w:right="240" w:firstLineChars="200" w:firstLine="480"/>
              <w:jc w:val="both"/>
              <w:rPr>
                <w:rFonts w:eastAsia="標楷體"/>
              </w:rPr>
            </w:pPr>
            <w:r>
              <w:rPr>
                <w:rFonts w:eastAsia="標楷體" w:hint="eastAsia"/>
              </w:rPr>
              <w:t>9</w:t>
            </w:r>
            <w:r>
              <w:rPr>
                <w:rFonts w:eastAsia="標楷體" w:hint="eastAsia"/>
              </w:rPr>
              <w:t>月</w:t>
            </w:r>
          </w:p>
        </w:tc>
        <w:tc>
          <w:tcPr>
            <w:tcW w:w="1119" w:type="dxa"/>
            <w:tcBorders>
              <w:top w:val="nil"/>
              <w:left w:val="nil"/>
              <w:bottom w:val="single" w:sz="4" w:space="0" w:color="auto"/>
              <w:right w:val="nil"/>
            </w:tcBorders>
          </w:tcPr>
          <w:p w:rsidR="009704C8" w:rsidRPr="00795418" w:rsidRDefault="00724B02" w:rsidP="00795418">
            <w:pPr>
              <w:jc w:val="center"/>
              <w:rPr>
                <w:rFonts w:eastAsia="標楷體"/>
                <w:color w:val="000000" w:themeColor="text1"/>
                <w:szCs w:val="20"/>
              </w:rPr>
            </w:pPr>
            <w:r>
              <w:rPr>
                <w:rFonts w:eastAsia="標楷體" w:hint="eastAsia"/>
                <w:color w:val="000000" w:themeColor="text1"/>
                <w:szCs w:val="20"/>
              </w:rPr>
              <w:t>59.0</w:t>
            </w:r>
          </w:p>
        </w:tc>
        <w:tc>
          <w:tcPr>
            <w:tcW w:w="1119" w:type="dxa"/>
            <w:tcBorders>
              <w:top w:val="nil"/>
              <w:left w:val="nil"/>
              <w:bottom w:val="single" w:sz="4" w:space="0" w:color="auto"/>
              <w:right w:val="nil"/>
            </w:tcBorders>
          </w:tcPr>
          <w:p w:rsidR="009704C8" w:rsidRPr="00795418" w:rsidRDefault="00724B02" w:rsidP="00795418">
            <w:pPr>
              <w:jc w:val="center"/>
              <w:rPr>
                <w:rFonts w:eastAsia="標楷體"/>
                <w:color w:val="000000" w:themeColor="text1"/>
                <w:szCs w:val="20"/>
              </w:rPr>
            </w:pPr>
            <w:r>
              <w:rPr>
                <w:rFonts w:eastAsia="標楷體" w:hint="eastAsia"/>
                <w:color w:val="000000" w:themeColor="text1"/>
                <w:szCs w:val="20"/>
              </w:rPr>
              <w:t>93.3</w:t>
            </w:r>
          </w:p>
        </w:tc>
        <w:tc>
          <w:tcPr>
            <w:tcW w:w="1119" w:type="dxa"/>
            <w:tcBorders>
              <w:top w:val="nil"/>
              <w:left w:val="nil"/>
              <w:bottom w:val="single" w:sz="4" w:space="0" w:color="auto"/>
              <w:right w:val="nil"/>
            </w:tcBorders>
          </w:tcPr>
          <w:p w:rsidR="009704C8" w:rsidRPr="00795418" w:rsidRDefault="00724B02" w:rsidP="00795418">
            <w:pPr>
              <w:jc w:val="center"/>
              <w:rPr>
                <w:rFonts w:eastAsia="標楷體"/>
                <w:color w:val="000000" w:themeColor="text1"/>
                <w:szCs w:val="20"/>
              </w:rPr>
            </w:pPr>
            <w:r>
              <w:rPr>
                <w:rFonts w:eastAsia="標楷體" w:hint="eastAsia"/>
                <w:color w:val="000000" w:themeColor="text1"/>
                <w:szCs w:val="20"/>
              </w:rPr>
              <w:t>52.0</w:t>
            </w:r>
          </w:p>
        </w:tc>
        <w:tc>
          <w:tcPr>
            <w:tcW w:w="1119" w:type="dxa"/>
            <w:tcBorders>
              <w:top w:val="nil"/>
              <w:left w:val="nil"/>
              <w:bottom w:val="single" w:sz="4" w:space="0" w:color="auto"/>
              <w:right w:val="nil"/>
            </w:tcBorders>
          </w:tcPr>
          <w:p w:rsidR="009704C8" w:rsidRPr="00795418" w:rsidRDefault="00724B02" w:rsidP="00795418">
            <w:pPr>
              <w:jc w:val="center"/>
              <w:rPr>
                <w:rFonts w:eastAsia="標楷體"/>
                <w:color w:val="000000" w:themeColor="text1"/>
                <w:szCs w:val="20"/>
              </w:rPr>
            </w:pPr>
            <w:r>
              <w:rPr>
                <w:rFonts w:eastAsia="標楷體" w:hint="eastAsia"/>
                <w:color w:val="000000" w:themeColor="text1"/>
                <w:szCs w:val="20"/>
              </w:rPr>
              <w:t>21.6</w:t>
            </w:r>
          </w:p>
        </w:tc>
        <w:tc>
          <w:tcPr>
            <w:tcW w:w="1119" w:type="dxa"/>
            <w:tcBorders>
              <w:top w:val="nil"/>
              <w:left w:val="nil"/>
              <w:bottom w:val="single" w:sz="4" w:space="0" w:color="auto"/>
              <w:right w:val="nil"/>
            </w:tcBorders>
          </w:tcPr>
          <w:p w:rsidR="009704C8" w:rsidRPr="00795418" w:rsidRDefault="00724B02" w:rsidP="00795418">
            <w:pPr>
              <w:jc w:val="center"/>
              <w:rPr>
                <w:rFonts w:eastAsia="標楷體"/>
                <w:color w:val="000000" w:themeColor="text1"/>
                <w:szCs w:val="20"/>
              </w:rPr>
            </w:pPr>
            <w:r>
              <w:rPr>
                <w:rFonts w:eastAsia="標楷體" w:hint="eastAsia"/>
                <w:color w:val="000000" w:themeColor="text1"/>
                <w:szCs w:val="20"/>
              </w:rPr>
              <w:t>71.8</w:t>
            </w:r>
          </w:p>
        </w:tc>
        <w:tc>
          <w:tcPr>
            <w:tcW w:w="1120" w:type="dxa"/>
            <w:tcBorders>
              <w:top w:val="nil"/>
              <w:left w:val="nil"/>
              <w:bottom w:val="single" w:sz="4" w:space="0" w:color="auto"/>
              <w:right w:val="nil"/>
            </w:tcBorders>
          </w:tcPr>
          <w:p w:rsidR="009704C8" w:rsidRPr="00795418" w:rsidRDefault="00724B02" w:rsidP="00EA405E">
            <w:pPr>
              <w:jc w:val="center"/>
              <w:rPr>
                <w:rFonts w:eastAsia="標楷體"/>
                <w:color w:val="000000" w:themeColor="text1"/>
                <w:szCs w:val="20"/>
              </w:rPr>
            </w:pPr>
            <w:r>
              <w:rPr>
                <w:rFonts w:eastAsia="標楷體" w:hint="eastAsia"/>
                <w:color w:val="000000" w:themeColor="text1"/>
                <w:szCs w:val="20"/>
              </w:rPr>
              <w:t>53.4</w:t>
            </w:r>
          </w:p>
        </w:tc>
      </w:tr>
    </w:tbl>
    <w:p w:rsidR="00F67965" w:rsidRPr="00B118E9" w:rsidRDefault="00F67965" w:rsidP="00F67965">
      <w:pPr>
        <w:widowControl/>
        <w:snapToGrid w:val="0"/>
        <w:spacing w:line="240" w:lineRule="atLeast"/>
        <w:jc w:val="both"/>
        <w:rPr>
          <w:rFonts w:eastAsia="標楷體"/>
          <w:kern w:val="0"/>
          <w:sz w:val="22"/>
          <w:szCs w:val="22"/>
        </w:rPr>
      </w:pPr>
      <w:r w:rsidRPr="00B118E9">
        <w:rPr>
          <w:rFonts w:eastAsia="標楷體"/>
          <w:kern w:val="0"/>
          <w:sz w:val="22"/>
          <w:szCs w:val="22"/>
        </w:rPr>
        <w:t>資料來源：經濟部統計處。</w:t>
      </w:r>
    </w:p>
    <w:p w:rsidR="00F67965" w:rsidRPr="00B118E9" w:rsidRDefault="00F67965" w:rsidP="00F67965">
      <w:pPr>
        <w:widowControl/>
        <w:snapToGrid w:val="0"/>
        <w:spacing w:line="240" w:lineRule="atLeast"/>
        <w:jc w:val="both"/>
        <w:rPr>
          <w:rFonts w:eastAsia="標楷體"/>
          <w:color w:val="FF0000"/>
          <w:kern w:val="0"/>
          <w:szCs w:val="20"/>
        </w:rPr>
      </w:pPr>
    </w:p>
    <w:p w:rsidR="00F67965" w:rsidRPr="00B118E9" w:rsidRDefault="00F67965" w:rsidP="00F67965">
      <w:pPr>
        <w:spacing w:afterLines="50" w:after="180"/>
        <w:jc w:val="center"/>
        <w:rPr>
          <w:rFonts w:eastAsia="標楷體"/>
          <w:b/>
          <w:sz w:val="28"/>
          <w:szCs w:val="28"/>
        </w:rPr>
      </w:pPr>
      <w:r w:rsidRPr="00B118E9">
        <w:rPr>
          <w:rFonts w:eastAsia="標楷體"/>
          <w:b/>
          <w:sz w:val="28"/>
          <w:szCs w:val="28"/>
        </w:rPr>
        <w:t>表</w:t>
      </w:r>
      <w:r w:rsidRPr="00B118E9">
        <w:rPr>
          <w:rFonts w:eastAsia="標楷體"/>
          <w:b/>
          <w:sz w:val="28"/>
          <w:szCs w:val="28"/>
        </w:rPr>
        <w:t xml:space="preserve"> 2-5-4</w:t>
      </w:r>
      <w:r w:rsidRPr="00B118E9">
        <w:rPr>
          <w:rFonts w:eastAsia="標楷體"/>
          <w:b/>
          <w:sz w:val="28"/>
          <w:szCs w:val="28"/>
        </w:rPr>
        <w:t xml:space="preserve">　我國在各主要地區（國家）外銷接單情形</w:t>
      </w:r>
    </w:p>
    <w:tbl>
      <w:tblPr>
        <w:tblW w:w="7492" w:type="dxa"/>
        <w:jc w:val="center"/>
        <w:tblInd w:w="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2378"/>
        <w:gridCol w:w="2226"/>
        <w:gridCol w:w="2888"/>
      </w:tblGrid>
      <w:tr w:rsidR="00F67965" w:rsidRPr="003B6B9A" w:rsidTr="00FB7596">
        <w:trPr>
          <w:cantSplit/>
          <w:trHeight w:val="304"/>
          <w:jc w:val="center"/>
        </w:trPr>
        <w:tc>
          <w:tcPr>
            <w:tcW w:w="2378" w:type="dxa"/>
            <w:vMerge w:val="restart"/>
            <w:tcBorders>
              <w:left w:val="nil"/>
            </w:tcBorders>
            <w:vAlign w:val="center"/>
          </w:tcPr>
          <w:p w:rsidR="00F67965" w:rsidRPr="003B6B9A" w:rsidRDefault="00F67965" w:rsidP="00FB7596">
            <w:pPr>
              <w:snapToGrid w:val="0"/>
              <w:spacing w:line="360" w:lineRule="atLeast"/>
              <w:ind w:left="33" w:right="-40"/>
              <w:jc w:val="center"/>
              <w:rPr>
                <w:rFonts w:eastAsia="標楷體"/>
              </w:rPr>
            </w:pPr>
            <w:r w:rsidRPr="003B6B9A">
              <w:rPr>
                <w:rFonts w:eastAsia="標楷體"/>
              </w:rPr>
              <w:t>地區別</w:t>
            </w:r>
          </w:p>
        </w:tc>
        <w:tc>
          <w:tcPr>
            <w:tcW w:w="5114" w:type="dxa"/>
            <w:gridSpan w:val="2"/>
            <w:tcBorders>
              <w:bottom w:val="single" w:sz="4" w:space="0" w:color="auto"/>
              <w:right w:val="nil"/>
            </w:tcBorders>
            <w:vAlign w:val="center"/>
          </w:tcPr>
          <w:p w:rsidR="00F67965" w:rsidRPr="003B6B9A" w:rsidRDefault="00F67965" w:rsidP="00766734">
            <w:pPr>
              <w:snapToGrid w:val="0"/>
              <w:spacing w:line="360" w:lineRule="atLeast"/>
              <w:ind w:left="28" w:right="-40"/>
              <w:jc w:val="center"/>
              <w:rPr>
                <w:rFonts w:eastAsia="標楷體"/>
              </w:rPr>
            </w:pPr>
            <w:r w:rsidRPr="003B6B9A">
              <w:rPr>
                <w:rFonts w:eastAsia="標楷體"/>
              </w:rPr>
              <w:t>104</w:t>
            </w:r>
            <w:r w:rsidRPr="003B6B9A">
              <w:rPr>
                <w:rFonts w:eastAsia="標楷體"/>
              </w:rPr>
              <w:t>年</w:t>
            </w:r>
            <w:r w:rsidR="00766734">
              <w:rPr>
                <w:rFonts w:eastAsia="標楷體" w:hint="eastAsia"/>
              </w:rPr>
              <w:t>9</w:t>
            </w:r>
            <w:r w:rsidRPr="003B6B9A">
              <w:rPr>
                <w:rFonts w:eastAsia="標楷體"/>
              </w:rPr>
              <w:t>月</w:t>
            </w:r>
          </w:p>
        </w:tc>
      </w:tr>
      <w:tr w:rsidR="00F67965" w:rsidRPr="003B6B9A" w:rsidTr="00FB7596">
        <w:trPr>
          <w:cantSplit/>
          <w:trHeight w:val="135"/>
          <w:jc w:val="center"/>
        </w:trPr>
        <w:tc>
          <w:tcPr>
            <w:tcW w:w="2378" w:type="dxa"/>
            <w:vMerge/>
            <w:tcBorders>
              <w:left w:val="nil"/>
              <w:bottom w:val="single" w:sz="4" w:space="0" w:color="auto"/>
            </w:tcBorders>
            <w:vAlign w:val="center"/>
          </w:tcPr>
          <w:p w:rsidR="00F67965" w:rsidRPr="003B6B9A" w:rsidRDefault="00F67965" w:rsidP="00FB7596">
            <w:pPr>
              <w:snapToGrid w:val="0"/>
              <w:spacing w:line="360" w:lineRule="atLeast"/>
              <w:ind w:left="28" w:right="-40"/>
              <w:jc w:val="center"/>
              <w:rPr>
                <w:rFonts w:eastAsia="標楷體"/>
              </w:rPr>
            </w:pPr>
          </w:p>
        </w:tc>
        <w:tc>
          <w:tcPr>
            <w:tcW w:w="2226" w:type="dxa"/>
            <w:tcBorders>
              <w:bottom w:val="single" w:sz="4" w:space="0" w:color="auto"/>
            </w:tcBorders>
            <w:vAlign w:val="center"/>
          </w:tcPr>
          <w:p w:rsidR="00F67965" w:rsidRPr="003B6B9A" w:rsidRDefault="00F67965" w:rsidP="00FB7596">
            <w:pPr>
              <w:snapToGrid w:val="0"/>
              <w:spacing w:line="360" w:lineRule="atLeast"/>
              <w:ind w:left="28" w:right="-40"/>
              <w:jc w:val="center"/>
              <w:rPr>
                <w:rFonts w:eastAsia="標楷體"/>
              </w:rPr>
            </w:pPr>
            <w:r w:rsidRPr="003B6B9A">
              <w:rPr>
                <w:rFonts w:eastAsia="標楷體"/>
              </w:rPr>
              <w:t>金額</w:t>
            </w:r>
          </w:p>
          <w:p w:rsidR="00F67965" w:rsidRPr="003B6B9A" w:rsidRDefault="00F67965" w:rsidP="00FB7596">
            <w:pPr>
              <w:snapToGrid w:val="0"/>
              <w:spacing w:line="360" w:lineRule="atLeast"/>
              <w:ind w:left="28" w:right="-40"/>
              <w:jc w:val="center"/>
              <w:rPr>
                <w:rFonts w:eastAsia="標楷體"/>
              </w:rPr>
            </w:pPr>
            <w:r w:rsidRPr="003B6B9A">
              <w:rPr>
                <w:rFonts w:eastAsia="標楷體"/>
              </w:rPr>
              <w:t>(</w:t>
            </w:r>
            <w:r w:rsidRPr="003B6B9A">
              <w:rPr>
                <w:rFonts w:eastAsia="標楷體"/>
              </w:rPr>
              <w:t>億美元</w:t>
            </w:r>
            <w:r w:rsidRPr="003B6B9A">
              <w:rPr>
                <w:rFonts w:eastAsia="標楷體"/>
              </w:rPr>
              <w:t>)</w:t>
            </w:r>
          </w:p>
        </w:tc>
        <w:tc>
          <w:tcPr>
            <w:tcW w:w="2888" w:type="dxa"/>
            <w:tcBorders>
              <w:bottom w:val="single" w:sz="4" w:space="0" w:color="auto"/>
              <w:right w:val="nil"/>
            </w:tcBorders>
            <w:vAlign w:val="center"/>
          </w:tcPr>
          <w:p w:rsidR="00F67965" w:rsidRPr="003B6B9A" w:rsidRDefault="00F67965" w:rsidP="00FB7596">
            <w:pPr>
              <w:adjustRightInd w:val="0"/>
              <w:snapToGrid w:val="0"/>
              <w:spacing w:line="360" w:lineRule="atLeast"/>
              <w:jc w:val="center"/>
              <w:rPr>
                <w:rFonts w:eastAsia="標楷體"/>
              </w:rPr>
            </w:pPr>
            <w:r w:rsidRPr="003B6B9A">
              <w:rPr>
                <w:rFonts w:eastAsia="標楷體"/>
              </w:rPr>
              <w:t>較</w:t>
            </w:r>
            <w:r w:rsidRPr="003B6B9A">
              <w:rPr>
                <w:rFonts w:eastAsia="標楷體"/>
              </w:rPr>
              <w:t>103</w:t>
            </w:r>
            <w:r w:rsidRPr="003B6B9A">
              <w:rPr>
                <w:rFonts w:eastAsia="標楷體"/>
              </w:rPr>
              <w:t>年同月增減率</w:t>
            </w:r>
            <w:r w:rsidRPr="003B6B9A">
              <w:rPr>
                <w:rFonts w:eastAsia="標楷體"/>
              </w:rPr>
              <w:t>(%)</w:t>
            </w:r>
          </w:p>
        </w:tc>
      </w:tr>
      <w:tr w:rsidR="00F67965" w:rsidRPr="003B6B9A" w:rsidTr="00FB7596">
        <w:trPr>
          <w:jc w:val="center"/>
        </w:trPr>
        <w:tc>
          <w:tcPr>
            <w:tcW w:w="2378" w:type="dxa"/>
            <w:tcBorders>
              <w:left w:val="nil"/>
              <w:bottom w:val="nil"/>
            </w:tcBorders>
          </w:tcPr>
          <w:p w:rsidR="00F67965" w:rsidRPr="003B6B9A" w:rsidRDefault="00F67965" w:rsidP="00FB7596">
            <w:pPr>
              <w:snapToGrid w:val="0"/>
              <w:spacing w:line="360" w:lineRule="atLeast"/>
              <w:ind w:left="28" w:right="-40"/>
              <w:jc w:val="center"/>
              <w:rPr>
                <w:rFonts w:eastAsia="標楷體"/>
              </w:rPr>
            </w:pPr>
            <w:r w:rsidRPr="003B6B9A">
              <w:rPr>
                <w:rFonts w:eastAsia="標楷體"/>
              </w:rPr>
              <w:t>美國</w:t>
            </w:r>
          </w:p>
        </w:tc>
        <w:tc>
          <w:tcPr>
            <w:tcW w:w="2226" w:type="dxa"/>
            <w:tcBorders>
              <w:bottom w:val="nil"/>
              <w:right w:val="nil"/>
            </w:tcBorders>
            <w:vAlign w:val="center"/>
          </w:tcPr>
          <w:p w:rsidR="00F67965" w:rsidRPr="00950B80" w:rsidRDefault="00F72856" w:rsidP="00950B80">
            <w:pPr>
              <w:snapToGrid w:val="0"/>
              <w:spacing w:line="360" w:lineRule="atLeast"/>
              <w:ind w:left="28" w:right="-40"/>
              <w:jc w:val="center"/>
              <w:rPr>
                <w:rFonts w:eastAsia="標楷體"/>
                <w:color w:val="000000" w:themeColor="text1"/>
              </w:rPr>
            </w:pPr>
            <w:r>
              <w:rPr>
                <w:rFonts w:eastAsia="標楷體" w:hint="eastAsia"/>
                <w:color w:val="000000" w:themeColor="text1"/>
              </w:rPr>
              <w:t>114.3</w:t>
            </w:r>
          </w:p>
        </w:tc>
        <w:tc>
          <w:tcPr>
            <w:tcW w:w="2888" w:type="dxa"/>
            <w:tcBorders>
              <w:bottom w:val="nil"/>
              <w:right w:val="nil"/>
            </w:tcBorders>
          </w:tcPr>
          <w:p w:rsidR="00F67965" w:rsidRPr="00950B80" w:rsidRDefault="00F72856" w:rsidP="00950B80">
            <w:pPr>
              <w:snapToGrid w:val="0"/>
              <w:spacing w:line="360" w:lineRule="atLeast"/>
              <w:ind w:left="28" w:right="1070"/>
              <w:jc w:val="right"/>
              <w:rPr>
                <w:rFonts w:eastAsia="標楷體"/>
                <w:color w:val="000000" w:themeColor="text1"/>
              </w:rPr>
            </w:pPr>
            <w:r>
              <w:rPr>
                <w:rFonts w:eastAsia="標楷體" w:hint="eastAsia"/>
                <w:color w:val="000000" w:themeColor="text1"/>
              </w:rPr>
              <w:t>0.6</w:t>
            </w:r>
          </w:p>
        </w:tc>
      </w:tr>
      <w:tr w:rsidR="00F67965" w:rsidRPr="003B6B9A" w:rsidTr="00FB7596">
        <w:trPr>
          <w:jc w:val="center"/>
        </w:trPr>
        <w:tc>
          <w:tcPr>
            <w:tcW w:w="2378" w:type="dxa"/>
            <w:tcBorders>
              <w:top w:val="nil"/>
              <w:left w:val="nil"/>
              <w:bottom w:val="nil"/>
            </w:tcBorders>
          </w:tcPr>
          <w:p w:rsidR="00F67965" w:rsidRPr="003B6B9A" w:rsidRDefault="00F67965" w:rsidP="00FB7596">
            <w:pPr>
              <w:snapToGrid w:val="0"/>
              <w:spacing w:line="360" w:lineRule="atLeast"/>
              <w:ind w:left="28" w:right="-40"/>
              <w:jc w:val="center"/>
              <w:rPr>
                <w:rFonts w:eastAsia="標楷體"/>
              </w:rPr>
            </w:pPr>
            <w:r w:rsidRPr="003B6B9A">
              <w:rPr>
                <w:rFonts w:eastAsia="標楷體"/>
              </w:rPr>
              <w:t>中國大陸（含香港）</w:t>
            </w:r>
          </w:p>
        </w:tc>
        <w:tc>
          <w:tcPr>
            <w:tcW w:w="2226" w:type="dxa"/>
            <w:tcBorders>
              <w:top w:val="nil"/>
              <w:bottom w:val="nil"/>
              <w:right w:val="nil"/>
            </w:tcBorders>
            <w:vAlign w:val="center"/>
          </w:tcPr>
          <w:p w:rsidR="00F67965" w:rsidRPr="00950B80" w:rsidRDefault="00F72856" w:rsidP="00950B80">
            <w:pPr>
              <w:snapToGrid w:val="0"/>
              <w:spacing w:line="360" w:lineRule="atLeast"/>
              <w:ind w:left="28" w:right="-40"/>
              <w:jc w:val="center"/>
              <w:rPr>
                <w:rFonts w:eastAsia="標楷體"/>
                <w:color w:val="000000" w:themeColor="text1"/>
              </w:rPr>
            </w:pPr>
            <w:r>
              <w:rPr>
                <w:rFonts w:eastAsia="標楷體" w:hint="eastAsia"/>
                <w:color w:val="000000" w:themeColor="text1"/>
              </w:rPr>
              <w:t>93.8</w:t>
            </w:r>
          </w:p>
        </w:tc>
        <w:tc>
          <w:tcPr>
            <w:tcW w:w="2888" w:type="dxa"/>
            <w:tcBorders>
              <w:top w:val="nil"/>
              <w:bottom w:val="nil"/>
              <w:right w:val="nil"/>
            </w:tcBorders>
          </w:tcPr>
          <w:p w:rsidR="00F67965" w:rsidRPr="00950B80" w:rsidRDefault="00F72856" w:rsidP="00FB7596">
            <w:pPr>
              <w:snapToGrid w:val="0"/>
              <w:spacing w:line="360" w:lineRule="atLeast"/>
              <w:ind w:left="28" w:right="1070"/>
              <w:jc w:val="right"/>
              <w:rPr>
                <w:rFonts w:eastAsia="標楷體"/>
                <w:color w:val="000000" w:themeColor="text1"/>
              </w:rPr>
            </w:pPr>
            <w:r>
              <w:rPr>
                <w:rFonts w:eastAsia="標楷體" w:hint="eastAsia"/>
                <w:color w:val="000000" w:themeColor="text1"/>
              </w:rPr>
              <w:t>-9.8</w:t>
            </w:r>
          </w:p>
        </w:tc>
      </w:tr>
      <w:tr w:rsidR="00F67965" w:rsidRPr="003B6B9A" w:rsidTr="00FB7596">
        <w:trPr>
          <w:jc w:val="center"/>
        </w:trPr>
        <w:tc>
          <w:tcPr>
            <w:tcW w:w="2378" w:type="dxa"/>
            <w:tcBorders>
              <w:top w:val="nil"/>
              <w:left w:val="nil"/>
              <w:bottom w:val="nil"/>
            </w:tcBorders>
          </w:tcPr>
          <w:p w:rsidR="00F67965" w:rsidRPr="003B6B9A" w:rsidRDefault="00F67965" w:rsidP="00FB7596">
            <w:pPr>
              <w:snapToGrid w:val="0"/>
              <w:spacing w:line="360" w:lineRule="atLeast"/>
              <w:ind w:left="28" w:right="-40"/>
              <w:jc w:val="center"/>
              <w:rPr>
                <w:rFonts w:eastAsia="標楷體"/>
              </w:rPr>
            </w:pPr>
            <w:r w:rsidRPr="003B6B9A">
              <w:rPr>
                <w:rFonts w:eastAsia="標楷體"/>
              </w:rPr>
              <w:t>歐洲</w:t>
            </w:r>
          </w:p>
        </w:tc>
        <w:tc>
          <w:tcPr>
            <w:tcW w:w="2226" w:type="dxa"/>
            <w:tcBorders>
              <w:top w:val="nil"/>
              <w:bottom w:val="nil"/>
              <w:right w:val="nil"/>
            </w:tcBorders>
            <w:vAlign w:val="center"/>
          </w:tcPr>
          <w:p w:rsidR="00F67965" w:rsidRPr="00950B80" w:rsidRDefault="00F72856" w:rsidP="00FB7596">
            <w:pPr>
              <w:snapToGrid w:val="0"/>
              <w:spacing w:line="360" w:lineRule="atLeast"/>
              <w:ind w:left="28" w:right="-40"/>
              <w:jc w:val="center"/>
              <w:rPr>
                <w:rFonts w:eastAsia="標楷體"/>
                <w:color w:val="000000" w:themeColor="text1"/>
              </w:rPr>
            </w:pPr>
            <w:r>
              <w:rPr>
                <w:rFonts w:eastAsia="標楷體" w:hint="eastAsia"/>
                <w:color w:val="000000" w:themeColor="text1"/>
              </w:rPr>
              <w:t>92.8</w:t>
            </w:r>
          </w:p>
        </w:tc>
        <w:tc>
          <w:tcPr>
            <w:tcW w:w="2888" w:type="dxa"/>
            <w:tcBorders>
              <w:top w:val="nil"/>
              <w:bottom w:val="nil"/>
              <w:right w:val="nil"/>
            </w:tcBorders>
          </w:tcPr>
          <w:p w:rsidR="00F67965" w:rsidRPr="00950B80" w:rsidRDefault="00F72856" w:rsidP="00FB7596">
            <w:pPr>
              <w:snapToGrid w:val="0"/>
              <w:spacing w:line="360" w:lineRule="atLeast"/>
              <w:ind w:left="28" w:right="1070"/>
              <w:jc w:val="right"/>
              <w:rPr>
                <w:rFonts w:eastAsia="標楷體"/>
                <w:color w:val="000000" w:themeColor="text1"/>
              </w:rPr>
            </w:pPr>
            <w:r>
              <w:rPr>
                <w:rFonts w:eastAsia="標楷體" w:hint="eastAsia"/>
                <w:color w:val="000000" w:themeColor="text1"/>
              </w:rPr>
              <w:t>1.8</w:t>
            </w:r>
          </w:p>
        </w:tc>
      </w:tr>
      <w:tr w:rsidR="00F67965" w:rsidRPr="003B6B9A" w:rsidTr="00FB7596">
        <w:trPr>
          <w:jc w:val="center"/>
        </w:trPr>
        <w:tc>
          <w:tcPr>
            <w:tcW w:w="2378" w:type="dxa"/>
            <w:tcBorders>
              <w:top w:val="nil"/>
              <w:left w:val="nil"/>
              <w:bottom w:val="nil"/>
            </w:tcBorders>
          </w:tcPr>
          <w:p w:rsidR="00F67965" w:rsidRPr="003B6B9A" w:rsidRDefault="00F67965" w:rsidP="00FB7596">
            <w:pPr>
              <w:snapToGrid w:val="0"/>
              <w:spacing w:line="360" w:lineRule="atLeast"/>
              <w:ind w:left="28" w:right="-40"/>
              <w:jc w:val="center"/>
              <w:rPr>
                <w:rFonts w:eastAsia="標楷體"/>
              </w:rPr>
            </w:pPr>
            <w:r w:rsidRPr="003B6B9A">
              <w:rPr>
                <w:rFonts w:eastAsia="標楷體"/>
              </w:rPr>
              <w:t>東協六國</w:t>
            </w:r>
          </w:p>
        </w:tc>
        <w:tc>
          <w:tcPr>
            <w:tcW w:w="2226" w:type="dxa"/>
            <w:tcBorders>
              <w:top w:val="nil"/>
              <w:bottom w:val="nil"/>
              <w:right w:val="nil"/>
            </w:tcBorders>
            <w:vAlign w:val="center"/>
          </w:tcPr>
          <w:p w:rsidR="00F67965" w:rsidRPr="00950B80" w:rsidRDefault="00F72856" w:rsidP="00FB7596">
            <w:pPr>
              <w:snapToGrid w:val="0"/>
              <w:spacing w:line="360" w:lineRule="atLeast"/>
              <w:ind w:left="28" w:right="-40"/>
              <w:jc w:val="center"/>
              <w:rPr>
                <w:rFonts w:eastAsia="標楷體"/>
                <w:color w:val="000000" w:themeColor="text1"/>
              </w:rPr>
            </w:pPr>
            <w:r>
              <w:rPr>
                <w:rFonts w:eastAsia="標楷體" w:hint="eastAsia"/>
                <w:color w:val="000000" w:themeColor="text1"/>
              </w:rPr>
              <w:t>42.9</w:t>
            </w:r>
          </w:p>
        </w:tc>
        <w:tc>
          <w:tcPr>
            <w:tcW w:w="2888" w:type="dxa"/>
            <w:tcBorders>
              <w:top w:val="nil"/>
              <w:bottom w:val="nil"/>
              <w:right w:val="nil"/>
            </w:tcBorders>
          </w:tcPr>
          <w:p w:rsidR="00F67965" w:rsidRPr="00950B80" w:rsidRDefault="00F72856" w:rsidP="00FB7596">
            <w:pPr>
              <w:snapToGrid w:val="0"/>
              <w:spacing w:line="360" w:lineRule="atLeast"/>
              <w:ind w:left="28" w:right="1070"/>
              <w:jc w:val="right"/>
              <w:rPr>
                <w:rFonts w:eastAsia="標楷體"/>
                <w:color w:val="000000" w:themeColor="text1"/>
              </w:rPr>
            </w:pPr>
            <w:r>
              <w:rPr>
                <w:rFonts w:eastAsia="標楷體" w:hint="eastAsia"/>
                <w:color w:val="000000" w:themeColor="text1"/>
              </w:rPr>
              <w:t>-5.4</w:t>
            </w:r>
          </w:p>
        </w:tc>
      </w:tr>
      <w:tr w:rsidR="00F67965" w:rsidRPr="003B6B9A" w:rsidTr="00FB7596">
        <w:trPr>
          <w:trHeight w:val="425"/>
          <w:jc w:val="center"/>
        </w:trPr>
        <w:tc>
          <w:tcPr>
            <w:tcW w:w="2378" w:type="dxa"/>
            <w:tcBorders>
              <w:top w:val="nil"/>
              <w:left w:val="nil"/>
            </w:tcBorders>
          </w:tcPr>
          <w:p w:rsidR="00F67965" w:rsidRPr="003B6B9A" w:rsidRDefault="00F67965" w:rsidP="00FB7596">
            <w:pPr>
              <w:snapToGrid w:val="0"/>
              <w:spacing w:line="360" w:lineRule="atLeast"/>
              <w:ind w:left="28" w:right="-40"/>
              <w:jc w:val="center"/>
              <w:rPr>
                <w:rFonts w:eastAsia="標楷體"/>
              </w:rPr>
            </w:pPr>
            <w:r w:rsidRPr="003B6B9A">
              <w:rPr>
                <w:rFonts w:eastAsia="標楷體"/>
              </w:rPr>
              <w:t>日本</w:t>
            </w:r>
          </w:p>
        </w:tc>
        <w:tc>
          <w:tcPr>
            <w:tcW w:w="2226" w:type="dxa"/>
            <w:tcBorders>
              <w:top w:val="nil"/>
              <w:right w:val="nil"/>
            </w:tcBorders>
            <w:vAlign w:val="center"/>
          </w:tcPr>
          <w:p w:rsidR="00F67965" w:rsidRPr="00950B80" w:rsidRDefault="00F72856" w:rsidP="00FB7596">
            <w:pPr>
              <w:snapToGrid w:val="0"/>
              <w:spacing w:line="360" w:lineRule="atLeast"/>
              <w:ind w:left="28" w:right="-40"/>
              <w:jc w:val="center"/>
              <w:rPr>
                <w:rFonts w:eastAsia="標楷體"/>
                <w:color w:val="000000" w:themeColor="text1"/>
              </w:rPr>
            </w:pPr>
            <w:r>
              <w:rPr>
                <w:rFonts w:eastAsia="標楷體" w:hint="eastAsia"/>
                <w:color w:val="000000" w:themeColor="text1"/>
              </w:rPr>
              <w:t>27.7</w:t>
            </w:r>
          </w:p>
        </w:tc>
        <w:tc>
          <w:tcPr>
            <w:tcW w:w="2888" w:type="dxa"/>
            <w:tcBorders>
              <w:top w:val="nil"/>
              <w:right w:val="nil"/>
            </w:tcBorders>
          </w:tcPr>
          <w:p w:rsidR="00F67965" w:rsidRPr="00950B80" w:rsidRDefault="00F72856" w:rsidP="00FB7596">
            <w:pPr>
              <w:snapToGrid w:val="0"/>
              <w:spacing w:line="360" w:lineRule="atLeast"/>
              <w:ind w:left="28" w:right="1070"/>
              <w:jc w:val="right"/>
              <w:rPr>
                <w:rFonts w:eastAsia="標楷體"/>
                <w:color w:val="000000" w:themeColor="text1"/>
              </w:rPr>
            </w:pPr>
            <w:r>
              <w:rPr>
                <w:rFonts w:eastAsia="標楷體" w:hint="eastAsia"/>
                <w:color w:val="000000" w:themeColor="text1"/>
              </w:rPr>
              <w:t>-16.7</w:t>
            </w:r>
          </w:p>
        </w:tc>
      </w:tr>
    </w:tbl>
    <w:p w:rsidR="003F3F99" w:rsidRPr="00B118E9" w:rsidRDefault="00F67965" w:rsidP="00AD2585">
      <w:pPr>
        <w:widowControl/>
        <w:snapToGrid w:val="0"/>
        <w:spacing w:line="240" w:lineRule="atLeast"/>
        <w:ind w:leftChars="177" w:left="425" w:firstLine="1"/>
        <w:rPr>
          <w:rFonts w:eastAsia="標楷體"/>
          <w:kern w:val="0"/>
          <w:sz w:val="22"/>
          <w:szCs w:val="22"/>
        </w:rPr>
      </w:pPr>
      <w:r w:rsidRPr="00B118E9">
        <w:rPr>
          <w:rFonts w:eastAsia="標楷體"/>
          <w:kern w:val="0"/>
          <w:sz w:val="22"/>
          <w:szCs w:val="22"/>
        </w:rPr>
        <w:t>資料來源：經濟部統計處。</w:t>
      </w:r>
    </w:p>
    <w:p w:rsidR="003F3F99" w:rsidRPr="00B118E9" w:rsidRDefault="003F3F99" w:rsidP="003F3F99">
      <w:pPr>
        <w:widowControl/>
        <w:rPr>
          <w:rFonts w:eastAsia="標楷體"/>
          <w:color w:val="FF0000"/>
          <w:kern w:val="0"/>
          <w:sz w:val="22"/>
          <w:szCs w:val="22"/>
        </w:rPr>
      </w:pPr>
      <w:r w:rsidRPr="00B118E9">
        <w:rPr>
          <w:rFonts w:eastAsia="標楷體"/>
          <w:color w:val="FF0000"/>
          <w:sz w:val="22"/>
          <w:szCs w:val="22"/>
        </w:rPr>
        <w:br w:type="page"/>
      </w:r>
    </w:p>
    <w:p w:rsidR="000F332D" w:rsidRPr="00B118E9" w:rsidRDefault="000F332D" w:rsidP="00CE6F96">
      <w:pPr>
        <w:pStyle w:val="t-3"/>
        <w:snapToGrid w:val="0"/>
        <w:spacing w:beforeLines="50" w:before="180"/>
        <w:ind w:right="-60"/>
      </w:pPr>
      <w:bookmarkStart w:id="105" w:name="_Toc401923799"/>
      <w:bookmarkStart w:id="106" w:name="_Toc402171716"/>
      <w:bookmarkStart w:id="107" w:name="_Toc433892474"/>
      <w:r w:rsidRPr="00B118E9">
        <w:t>（六）投資</w:t>
      </w:r>
      <w:bookmarkEnd w:id="105"/>
      <w:bookmarkEnd w:id="106"/>
      <w:bookmarkEnd w:id="107"/>
    </w:p>
    <w:p w:rsidR="0050265C" w:rsidRPr="00B118E9" w:rsidRDefault="0050265C" w:rsidP="0050265C">
      <w:pPr>
        <w:pStyle w:val="k3a"/>
        <w:tabs>
          <w:tab w:val="left" w:pos="540"/>
        </w:tabs>
        <w:spacing w:before="180" w:line="288" w:lineRule="auto"/>
        <w:ind w:leftChars="0" w:left="0" w:right="0" w:firstLineChars="0" w:firstLine="0"/>
        <w:rPr>
          <w:b/>
          <w:bCs/>
        </w:rPr>
      </w:pPr>
      <w:r w:rsidRPr="00B118E9">
        <w:rPr>
          <w:b/>
          <w:bCs/>
        </w:rPr>
        <w:t>１、</w:t>
      </w:r>
      <w:r w:rsidRPr="003B6B9A">
        <w:rPr>
          <w:b/>
          <w:bCs/>
        </w:rPr>
        <w:t>10</w:t>
      </w:r>
      <w:r w:rsidRPr="003B6B9A">
        <w:rPr>
          <w:rFonts w:hint="eastAsia"/>
          <w:b/>
          <w:bCs/>
        </w:rPr>
        <w:t>4</w:t>
      </w:r>
      <w:r w:rsidRPr="003B6B9A">
        <w:rPr>
          <w:b/>
          <w:bCs/>
        </w:rPr>
        <w:t>年國內投資成長率預</w:t>
      </w:r>
      <w:r w:rsidRPr="003B6B9A">
        <w:rPr>
          <w:rFonts w:hint="eastAsia"/>
          <w:b/>
          <w:bCs/>
        </w:rPr>
        <w:t>估</w:t>
      </w:r>
      <w:r w:rsidRPr="003B6B9A">
        <w:rPr>
          <w:b/>
          <w:bCs/>
        </w:rPr>
        <w:t>為</w:t>
      </w:r>
      <w:r>
        <w:rPr>
          <w:rFonts w:hint="eastAsia"/>
          <w:b/>
          <w:bCs/>
        </w:rPr>
        <w:t>1</w:t>
      </w:r>
      <w:r w:rsidRPr="003B6B9A">
        <w:rPr>
          <w:rFonts w:hint="eastAsia"/>
          <w:b/>
          <w:bCs/>
        </w:rPr>
        <w:t>.</w:t>
      </w:r>
      <w:r>
        <w:rPr>
          <w:rFonts w:hint="eastAsia"/>
          <w:b/>
          <w:bCs/>
        </w:rPr>
        <w:t>62</w:t>
      </w:r>
      <w:r w:rsidRPr="003B6B9A">
        <w:rPr>
          <w:b/>
          <w:bCs/>
        </w:rPr>
        <w:t>%</w:t>
      </w:r>
    </w:p>
    <w:p w:rsidR="0050265C" w:rsidRPr="00B118E9" w:rsidRDefault="0050265C" w:rsidP="0050265C">
      <w:pPr>
        <w:pStyle w:val="afffff"/>
        <w:numPr>
          <w:ilvl w:val="0"/>
          <w:numId w:val="6"/>
        </w:numPr>
        <w:snapToGrid w:val="0"/>
        <w:spacing w:before="180" w:line="300" w:lineRule="auto"/>
        <w:ind w:leftChars="0" w:left="709" w:rightChars="-59" w:right="-142" w:firstLineChars="0" w:hanging="425"/>
        <w:rPr>
          <w:rFonts w:ascii="Times New Roman" w:eastAsia="標楷體" w:hAnsi="Times New Roman"/>
          <w:sz w:val="28"/>
          <w:szCs w:val="28"/>
        </w:rPr>
      </w:pPr>
      <w:r w:rsidRPr="003B6B9A">
        <w:rPr>
          <w:rFonts w:ascii="Times New Roman" w:eastAsia="標楷體" w:hAnsi="Times New Roman"/>
          <w:sz w:val="28"/>
          <w:szCs w:val="28"/>
        </w:rPr>
        <w:t>民間投資方面，</w:t>
      </w:r>
      <w:r w:rsidRPr="004675FE">
        <w:rPr>
          <w:rFonts w:ascii="Times New Roman" w:eastAsia="標楷體" w:hAnsi="Times New Roman" w:hint="eastAsia"/>
          <w:sz w:val="28"/>
          <w:szCs w:val="28"/>
        </w:rPr>
        <w:t>物聯網</w:t>
      </w:r>
      <w:r w:rsidRPr="004675FE">
        <w:rPr>
          <w:rFonts w:ascii="Times New Roman" w:eastAsia="標楷體" w:hAnsi="Times New Roman" w:hint="eastAsia"/>
          <w:sz w:val="28"/>
          <w:szCs w:val="28"/>
        </w:rPr>
        <w:t>(IOT)</w:t>
      </w:r>
      <w:r w:rsidRPr="004675FE">
        <w:rPr>
          <w:rFonts w:ascii="Times New Roman" w:eastAsia="標楷體" w:hAnsi="Times New Roman" w:hint="eastAsia"/>
          <w:sz w:val="28"/>
          <w:szCs w:val="28"/>
        </w:rPr>
        <w:t>、大數據等新興應用商機，</w:t>
      </w:r>
      <w:r>
        <w:rPr>
          <w:rFonts w:ascii="Times New Roman" w:eastAsia="標楷體" w:hAnsi="Times New Roman" w:hint="eastAsia"/>
          <w:sz w:val="28"/>
          <w:szCs w:val="28"/>
        </w:rPr>
        <w:t>及為</w:t>
      </w:r>
      <w:r w:rsidRPr="004675FE">
        <w:rPr>
          <w:rFonts w:ascii="Times New Roman" w:eastAsia="標楷體" w:hAnsi="Times New Roman" w:hint="eastAsia"/>
          <w:sz w:val="28"/>
          <w:szCs w:val="28"/>
        </w:rPr>
        <w:t>維持製程領先，半導體及相關供應鏈業者高階產能投資可望延續；惟全球景氣復甦仍緩，加以營建投資保守，約制成長力道，</w:t>
      </w:r>
      <w:r w:rsidRPr="003B6B9A">
        <w:rPr>
          <w:rFonts w:ascii="Times New Roman" w:eastAsia="標楷體" w:hAnsi="Times New Roman"/>
          <w:sz w:val="28"/>
          <w:szCs w:val="28"/>
        </w:rPr>
        <w:t>預測</w:t>
      </w:r>
      <w:r w:rsidRPr="003B6B9A">
        <w:rPr>
          <w:rFonts w:ascii="Times New Roman" w:eastAsia="標楷體" w:hAnsi="Times New Roman"/>
          <w:sz w:val="28"/>
          <w:szCs w:val="28"/>
        </w:rPr>
        <w:t>104</w:t>
      </w:r>
      <w:r w:rsidRPr="003B6B9A">
        <w:rPr>
          <w:rFonts w:ascii="Times New Roman" w:eastAsia="標楷體" w:hAnsi="Times New Roman"/>
          <w:sz w:val="28"/>
          <w:szCs w:val="28"/>
        </w:rPr>
        <w:t>年民間投資實質成長</w:t>
      </w:r>
      <w:r>
        <w:rPr>
          <w:rFonts w:ascii="Times New Roman" w:eastAsia="標楷體" w:hAnsi="Times New Roman" w:hint="eastAsia"/>
          <w:sz w:val="28"/>
          <w:szCs w:val="28"/>
        </w:rPr>
        <w:t>2</w:t>
      </w:r>
      <w:r w:rsidRPr="003B6B9A">
        <w:rPr>
          <w:rFonts w:ascii="Times New Roman" w:eastAsia="標楷體" w:hAnsi="Times New Roman"/>
          <w:sz w:val="28"/>
          <w:szCs w:val="28"/>
        </w:rPr>
        <w:t>.</w:t>
      </w:r>
      <w:r>
        <w:rPr>
          <w:rFonts w:ascii="Times New Roman" w:eastAsia="標楷體" w:hAnsi="Times New Roman" w:hint="eastAsia"/>
          <w:sz w:val="28"/>
          <w:szCs w:val="28"/>
        </w:rPr>
        <w:t>65%</w:t>
      </w:r>
      <w:r>
        <w:rPr>
          <w:rFonts w:ascii="Times New Roman" w:eastAsia="標楷體" w:hAnsi="Times New Roman" w:hint="eastAsia"/>
          <w:sz w:val="28"/>
          <w:szCs w:val="28"/>
        </w:rPr>
        <w:t>，</w:t>
      </w:r>
      <w:r>
        <w:rPr>
          <w:rFonts w:ascii="Times New Roman" w:eastAsia="標楷體" w:hAnsi="Times New Roman" w:hint="eastAsia"/>
          <w:sz w:val="28"/>
          <w:szCs w:val="28"/>
        </w:rPr>
        <w:t>105</w:t>
      </w:r>
      <w:r>
        <w:rPr>
          <w:rFonts w:ascii="Times New Roman" w:eastAsia="標楷體" w:hAnsi="Times New Roman" w:hint="eastAsia"/>
          <w:sz w:val="28"/>
          <w:szCs w:val="28"/>
        </w:rPr>
        <w:t>年成長</w:t>
      </w:r>
      <w:r>
        <w:rPr>
          <w:rFonts w:ascii="Times New Roman" w:eastAsia="標楷體" w:hAnsi="Times New Roman" w:hint="eastAsia"/>
          <w:sz w:val="28"/>
          <w:szCs w:val="28"/>
        </w:rPr>
        <w:t>1.33</w:t>
      </w:r>
      <w:r w:rsidRPr="003B6B9A">
        <w:rPr>
          <w:rFonts w:ascii="Times New Roman" w:eastAsia="標楷體" w:hAnsi="Times New Roman" w:hint="eastAsia"/>
          <w:sz w:val="28"/>
          <w:szCs w:val="28"/>
        </w:rPr>
        <w:t>%</w:t>
      </w:r>
      <w:r w:rsidRPr="003B6B9A">
        <w:rPr>
          <w:rFonts w:ascii="Times New Roman" w:eastAsia="標楷體" w:hAnsi="Times New Roman"/>
          <w:sz w:val="28"/>
          <w:szCs w:val="28"/>
        </w:rPr>
        <w:t>。</w:t>
      </w:r>
    </w:p>
    <w:p w:rsidR="0050265C" w:rsidRDefault="0050265C" w:rsidP="0050265C">
      <w:pPr>
        <w:pStyle w:val="afffff"/>
        <w:numPr>
          <w:ilvl w:val="0"/>
          <w:numId w:val="6"/>
        </w:numPr>
        <w:snapToGrid w:val="0"/>
        <w:spacing w:before="180" w:line="300" w:lineRule="auto"/>
        <w:ind w:leftChars="0" w:left="714" w:rightChars="-59" w:right="-142" w:firstLineChars="0" w:hanging="430"/>
        <w:rPr>
          <w:rFonts w:ascii="Times New Roman" w:eastAsia="標楷體" w:hAnsi="Times New Roman"/>
          <w:sz w:val="28"/>
          <w:szCs w:val="28"/>
        </w:rPr>
      </w:pPr>
      <w:r w:rsidRPr="003B6B9A">
        <w:rPr>
          <w:rFonts w:ascii="Times New Roman" w:eastAsia="標楷體" w:hAnsi="Times New Roman" w:hint="eastAsia"/>
          <w:sz w:val="28"/>
          <w:szCs w:val="28"/>
        </w:rPr>
        <w:t>政府</w:t>
      </w:r>
      <w:r w:rsidRPr="003B6B9A">
        <w:rPr>
          <w:rFonts w:ascii="Times New Roman" w:eastAsia="標楷體" w:hAnsi="Times New Roman"/>
          <w:sz w:val="28"/>
          <w:szCs w:val="28"/>
        </w:rPr>
        <w:t>投資</w:t>
      </w:r>
      <w:r w:rsidRPr="003B6B9A">
        <w:rPr>
          <w:rFonts w:ascii="Times New Roman" w:eastAsia="標楷體" w:hAnsi="Times New Roman" w:hint="eastAsia"/>
          <w:sz w:val="28"/>
          <w:szCs w:val="28"/>
        </w:rPr>
        <w:t>方面</w:t>
      </w:r>
      <w:r>
        <w:rPr>
          <w:rFonts w:ascii="Times New Roman" w:eastAsia="標楷體" w:hAnsi="Times New Roman" w:hint="eastAsia"/>
          <w:sz w:val="28"/>
          <w:szCs w:val="28"/>
        </w:rPr>
        <w:t>，因大型公共建設已過執行高峰，</w:t>
      </w:r>
      <w:r w:rsidRPr="003B6B9A">
        <w:rPr>
          <w:rFonts w:ascii="Times New Roman" w:eastAsia="標楷體" w:hAnsi="Times New Roman" w:hint="eastAsia"/>
          <w:sz w:val="28"/>
          <w:szCs w:val="28"/>
        </w:rPr>
        <w:t>預測</w:t>
      </w:r>
      <w:r w:rsidRPr="003B6B9A">
        <w:rPr>
          <w:rFonts w:ascii="Times New Roman" w:eastAsia="標楷體" w:hAnsi="Times New Roman" w:hint="eastAsia"/>
          <w:sz w:val="28"/>
          <w:szCs w:val="28"/>
        </w:rPr>
        <w:t>104</w:t>
      </w:r>
      <w:r w:rsidRPr="003B6B9A">
        <w:rPr>
          <w:rFonts w:ascii="Times New Roman" w:eastAsia="標楷體" w:hAnsi="Times New Roman" w:hint="eastAsia"/>
          <w:sz w:val="28"/>
          <w:szCs w:val="28"/>
        </w:rPr>
        <w:t>年負</w:t>
      </w:r>
      <w:r w:rsidRPr="003B6B9A">
        <w:rPr>
          <w:rFonts w:ascii="Times New Roman" w:eastAsia="標楷體" w:hAnsi="Times New Roman"/>
          <w:sz w:val="28"/>
          <w:szCs w:val="28"/>
        </w:rPr>
        <w:t>成長</w:t>
      </w:r>
      <w:r>
        <w:rPr>
          <w:rFonts w:ascii="Times New Roman" w:eastAsia="標楷體" w:hAnsi="Times New Roman" w:hint="eastAsia"/>
          <w:sz w:val="28"/>
          <w:szCs w:val="28"/>
        </w:rPr>
        <w:t>2</w:t>
      </w:r>
      <w:r w:rsidRPr="003B6B9A">
        <w:rPr>
          <w:rFonts w:ascii="Times New Roman" w:eastAsia="標楷體" w:hAnsi="Times New Roman" w:hint="eastAsia"/>
          <w:sz w:val="28"/>
          <w:szCs w:val="28"/>
        </w:rPr>
        <w:t>.</w:t>
      </w:r>
      <w:r>
        <w:rPr>
          <w:rFonts w:ascii="Times New Roman" w:eastAsia="標楷體" w:hAnsi="Times New Roman" w:hint="eastAsia"/>
          <w:sz w:val="28"/>
          <w:szCs w:val="28"/>
        </w:rPr>
        <w:t>18</w:t>
      </w:r>
      <w:r w:rsidRPr="003B6B9A">
        <w:rPr>
          <w:rFonts w:ascii="Times New Roman" w:eastAsia="標楷體" w:hAnsi="Times New Roman" w:hint="eastAsia"/>
          <w:sz w:val="28"/>
          <w:szCs w:val="28"/>
        </w:rPr>
        <w:t>%</w:t>
      </w:r>
      <w:r w:rsidRPr="003B6B9A">
        <w:rPr>
          <w:rFonts w:ascii="Times New Roman" w:eastAsia="標楷體" w:hAnsi="Times New Roman" w:hint="eastAsia"/>
          <w:sz w:val="28"/>
          <w:szCs w:val="28"/>
        </w:rPr>
        <w:t>，公營事業投資亦負成長</w:t>
      </w:r>
      <w:r>
        <w:rPr>
          <w:rFonts w:ascii="Times New Roman" w:eastAsia="標楷體" w:hAnsi="Times New Roman" w:hint="eastAsia"/>
          <w:sz w:val="28"/>
          <w:szCs w:val="28"/>
        </w:rPr>
        <w:t>3</w:t>
      </w:r>
      <w:r w:rsidRPr="003B6B9A">
        <w:rPr>
          <w:rFonts w:ascii="Times New Roman" w:eastAsia="標楷體" w:hAnsi="Times New Roman" w:hint="eastAsia"/>
          <w:sz w:val="28"/>
          <w:szCs w:val="28"/>
        </w:rPr>
        <w:t>.</w:t>
      </w:r>
      <w:r>
        <w:rPr>
          <w:rFonts w:ascii="Times New Roman" w:eastAsia="標楷體" w:hAnsi="Times New Roman" w:hint="eastAsia"/>
          <w:sz w:val="28"/>
          <w:szCs w:val="28"/>
        </w:rPr>
        <w:t>71</w:t>
      </w:r>
      <w:r w:rsidRPr="003B6B9A">
        <w:rPr>
          <w:rFonts w:ascii="Times New Roman" w:eastAsia="標楷體" w:hAnsi="Times New Roman" w:hint="eastAsia"/>
          <w:sz w:val="28"/>
          <w:szCs w:val="28"/>
        </w:rPr>
        <w:t>%</w:t>
      </w:r>
      <w:r>
        <w:rPr>
          <w:rFonts w:ascii="Times New Roman" w:eastAsia="標楷體" w:hAnsi="Times New Roman" w:hint="eastAsia"/>
          <w:sz w:val="28"/>
          <w:szCs w:val="28"/>
        </w:rPr>
        <w:t>；</w:t>
      </w:r>
      <w:r>
        <w:rPr>
          <w:rFonts w:ascii="Times New Roman" w:eastAsia="標楷體" w:hAnsi="Times New Roman" w:hint="eastAsia"/>
          <w:sz w:val="28"/>
          <w:szCs w:val="28"/>
        </w:rPr>
        <w:t>105</w:t>
      </w:r>
      <w:r>
        <w:rPr>
          <w:rFonts w:ascii="Times New Roman" w:eastAsia="標楷體" w:hAnsi="Times New Roman" w:hint="eastAsia"/>
          <w:sz w:val="28"/>
          <w:szCs w:val="28"/>
        </w:rPr>
        <w:t>年採取擴張性財政政策，政府及公營事業投資分別轉為正成長</w:t>
      </w:r>
      <w:r>
        <w:rPr>
          <w:rFonts w:ascii="Times New Roman" w:eastAsia="標楷體" w:hAnsi="Times New Roman" w:hint="eastAsia"/>
          <w:sz w:val="28"/>
          <w:szCs w:val="28"/>
        </w:rPr>
        <w:t>2.33</w:t>
      </w:r>
      <w:r w:rsidRPr="003B6B9A">
        <w:rPr>
          <w:rFonts w:ascii="Times New Roman" w:eastAsia="標楷體" w:hAnsi="Times New Roman" w:hint="eastAsia"/>
          <w:sz w:val="28"/>
          <w:szCs w:val="28"/>
        </w:rPr>
        <w:t>%</w:t>
      </w:r>
      <w:r>
        <w:rPr>
          <w:rFonts w:ascii="Times New Roman" w:eastAsia="標楷體" w:hAnsi="Times New Roman" w:hint="eastAsia"/>
          <w:sz w:val="28"/>
          <w:szCs w:val="28"/>
        </w:rPr>
        <w:t>、</w:t>
      </w:r>
      <w:r>
        <w:rPr>
          <w:rFonts w:ascii="Times New Roman" w:eastAsia="標楷體" w:hAnsi="Times New Roman" w:hint="eastAsia"/>
          <w:sz w:val="28"/>
          <w:szCs w:val="28"/>
        </w:rPr>
        <w:t>4.76</w:t>
      </w:r>
      <w:r w:rsidRPr="003B6B9A">
        <w:rPr>
          <w:rFonts w:ascii="Times New Roman" w:eastAsia="標楷體" w:hAnsi="Times New Roman" w:hint="eastAsia"/>
          <w:sz w:val="28"/>
          <w:szCs w:val="28"/>
        </w:rPr>
        <w:t>%</w:t>
      </w:r>
      <w:r w:rsidRPr="003B6B9A">
        <w:rPr>
          <w:rFonts w:ascii="Times New Roman" w:eastAsia="標楷體" w:hAnsi="Times New Roman"/>
          <w:sz w:val="28"/>
          <w:szCs w:val="28"/>
        </w:rPr>
        <w:t>。</w:t>
      </w:r>
    </w:p>
    <w:p w:rsidR="0050265C" w:rsidRPr="00B118E9" w:rsidRDefault="0050265C" w:rsidP="0050265C">
      <w:pPr>
        <w:snapToGrid w:val="0"/>
        <w:spacing w:beforeLines="50" w:before="180"/>
        <w:jc w:val="center"/>
        <w:rPr>
          <w:rFonts w:eastAsia="標楷體"/>
          <w:b/>
          <w:bCs/>
          <w:sz w:val="28"/>
        </w:rPr>
      </w:pPr>
      <w:r w:rsidRPr="00B118E9">
        <w:rPr>
          <w:rFonts w:eastAsia="標楷體"/>
          <w:b/>
          <w:bCs/>
          <w:sz w:val="28"/>
        </w:rPr>
        <w:t>表</w:t>
      </w:r>
      <w:r w:rsidRPr="00B118E9">
        <w:rPr>
          <w:rFonts w:eastAsia="標楷體"/>
          <w:b/>
          <w:bCs/>
          <w:sz w:val="28"/>
        </w:rPr>
        <w:t xml:space="preserve"> 2-6-1  </w:t>
      </w:r>
      <w:r w:rsidRPr="00B118E9">
        <w:rPr>
          <w:rFonts w:eastAsia="標楷體"/>
          <w:b/>
          <w:bCs/>
          <w:sz w:val="28"/>
        </w:rPr>
        <w:t>國內固定資本形成毛額</w:t>
      </w:r>
    </w:p>
    <w:p w:rsidR="0050265C" w:rsidRPr="00B118E9" w:rsidRDefault="0050265C" w:rsidP="0050265C">
      <w:pPr>
        <w:snapToGrid w:val="0"/>
        <w:spacing w:line="240" w:lineRule="atLeast"/>
        <w:ind w:rightChars="13" w:right="31"/>
        <w:jc w:val="right"/>
        <w:rPr>
          <w:rFonts w:eastAsia="標楷體"/>
          <w:b/>
          <w:bCs/>
        </w:rPr>
      </w:pPr>
      <w:r w:rsidRPr="00B118E9">
        <w:rPr>
          <w:rFonts w:eastAsia="標楷體"/>
        </w:rPr>
        <w:t>單位：億元；</w:t>
      </w:r>
      <w:r>
        <w:rPr>
          <w:rFonts w:eastAsia="標楷體" w:hint="eastAsia"/>
        </w:rPr>
        <w:t>%</w:t>
      </w:r>
    </w:p>
    <w:tbl>
      <w:tblPr>
        <w:tblW w:w="8561" w:type="dxa"/>
        <w:jc w:val="center"/>
        <w:tblInd w:w="-34" w:type="dxa"/>
        <w:tblBorders>
          <w:top w:val="single" w:sz="4" w:space="0" w:color="auto"/>
          <w:bottom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1361"/>
        <w:gridCol w:w="833"/>
        <w:gridCol w:w="900"/>
        <w:gridCol w:w="865"/>
        <w:gridCol w:w="935"/>
        <w:gridCol w:w="865"/>
        <w:gridCol w:w="935"/>
        <w:gridCol w:w="900"/>
        <w:gridCol w:w="967"/>
      </w:tblGrid>
      <w:tr w:rsidR="0050265C" w:rsidRPr="003B6B9A" w:rsidTr="000634A6">
        <w:trPr>
          <w:cantSplit/>
          <w:jc w:val="center"/>
        </w:trPr>
        <w:tc>
          <w:tcPr>
            <w:tcW w:w="1361" w:type="dxa"/>
            <w:tcBorders>
              <w:top w:val="single" w:sz="4" w:space="0" w:color="auto"/>
              <w:left w:val="nil"/>
              <w:bottom w:val="nil"/>
            </w:tcBorders>
          </w:tcPr>
          <w:p w:rsidR="0050265C" w:rsidRPr="003B6B9A" w:rsidRDefault="0050265C" w:rsidP="000634A6">
            <w:pPr>
              <w:snapToGrid w:val="0"/>
              <w:spacing w:line="360" w:lineRule="exact"/>
              <w:jc w:val="both"/>
              <w:rPr>
                <w:rFonts w:eastAsia="標楷體"/>
              </w:rPr>
            </w:pPr>
          </w:p>
        </w:tc>
        <w:tc>
          <w:tcPr>
            <w:tcW w:w="1733" w:type="dxa"/>
            <w:gridSpan w:val="2"/>
            <w:tcBorders>
              <w:top w:val="single" w:sz="4" w:space="0" w:color="auto"/>
              <w:bottom w:val="single" w:sz="4" w:space="0" w:color="auto"/>
            </w:tcBorders>
            <w:vAlign w:val="center"/>
          </w:tcPr>
          <w:p w:rsidR="0050265C" w:rsidRPr="003B6B9A" w:rsidRDefault="0050265C" w:rsidP="000634A6">
            <w:pPr>
              <w:snapToGrid w:val="0"/>
              <w:spacing w:line="360" w:lineRule="exact"/>
              <w:jc w:val="center"/>
              <w:rPr>
                <w:rFonts w:eastAsia="標楷體"/>
              </w:rPr>
            </w:pPr>
            <w:r w:rsidRPr="003B6B9A">
              <w:rPr>
                <w:rFonts w:eastAsia="標楷體"/>
              </w:rPr>
              <w:t>國內投資</w:t>
            </w:r>
          </w:p>
        </w:tc>
        <w:tc>
          <w:tcPr>
            <w:tcW w:w="1800" w:type="dxa"/>
            <w:gridSpan w:val="2"/>
            <w:tcBorders>
              <w:top w:val="single" w:sz="4" w:space="0" w:color="auto"/>
              <w:bottom w:val="single" w:sz="4" w:space="0" w:color="auto"/>
            </w:tcBorders>
            <w:vAlign w:val="center"/>
          </w:tcPr>
          <w:p w:rsidR="0050265C" w:rsidRPr="003B6B9A" w:rsidRDefault="0050265C" w:rsidP="000634A6">
            <w:pPr>
              <w:tabs>
                <w:tab w:val="left" w:pos="1590"/>
              </w:tabs>
              <w:snapToGrid w:val="0"/>
              <w:spacing w:line="360" w:lineRule="exact"/>
              <w:jc w:val="center"/>
              <w:rPr>
                <w:rFonts w:eastAsia="標楷體"/>
              </w:rPr>
            </w:pPr>
            <w:r w:rsidRPr="003B6B9A">
              <w:rPr>
                <w:rFonts w:eastAsia="標楷體"/>
              </w:rPr>
              <w:t>民間投資</w:t>
            </w:r>
          </w:p>
        </w:tc>
        <w:tc>
          <w:tcPr>
            <w:tcW w:w="1800" w:type="dxa"/>
            <w:gridSpan w:val="2"/>
            <w:tcBorders>
              <w:top w:val="single" w:sz="4" w:space="0" w:color="auto"/>
              <w:bottom w:val="single" w:sz="4" w:space="0" w:color="auto"/>
            </w:tcBorders>
            <w:vAlign w:val="center"/>
          </w:tcPr>
          <w:p w:rsidR="0050265C" w:rsidRPr="003B6B9A" w:rsidRDefault="0050265C" w:rsidP="000634A6">
            <w:pPr>
              <w:snapToGrid w:val="0"/>
              <w:spacing w:line="360" w:lineRule="exact"/>
              <w:jc w:val="center"/>
              <w:rPr>
                <w:rFonts w:eastAsia="標楷體"/>
              </w:rPr>
            </w:pPr>
            <w:r w:rsidRPr="003B6B9A">
              <w:rPr>
                <w:rFonts w:eastAsia="標楷體"/>
              </w:rPr>
              <w:t>公營事業投資</w:t>
            </w:r>
          </w:p>
        </w:tc>
        <w:tc>
          <w:tcPr>
            <w:tcW w:w="1867" w:type="dxa"/>
            <w:gridSpan w:val="2"/>
            <w:tcBorders>
              <w:top w:val="single" w:sz="4" w:space="0" w:color="auto"/>
              <w:bottom w:val="single" w:sz="4" w:space="0" w:color="auto"/>
              <w:right w:val="nil"/>
            </w:tcBorders>
            <w:vAlign w:val="center"/>
          </w:tcPr>
          <w:p w:rsidR="0050265C" w:rsidRPr="003B6B9A" w:rsidRDefault="0050265C" w:rsidP="000634A6">
            <w:pPr>
              <w:snapToGrid w:val="0"/>
              <w:spacing w:line="360" w:lineRule="exact"/>
              <w:jc w:val="center"/>
              <w:rPr>
                <w:rFonts w:eastAsia="標楷體"/>
              </w:rPr>
            </w:pPr>
            <w:r w:rsidRPr="003B6B9A">
              <w:rPr>
                <w:rFonts w:eastAsia="標楷體"/>
              </w:rPr>
              <w:t>政府投資</w:t>
            </w:r>
          </w:p>
        </w:tc>
      </w:tr>
      <w:tr w:rsidR="0050265C" w:rsidRPr="003B6B9A" w:rsidTr="000634A6">
        <w:trPr>
          <w:trHeight w:val="367"/>
          <w:jc w:val="center"/>
        </w:trPr>
        <w:tc>
          <w:tcPr>
            <w:tcW w:w="1361" w:type="dxa"/>
            <w:tcBorders>
              <w:top w:val="nil"/>
              <w:left w:val="nil"/>
              <w:bottom w:val="single" w:sz="4" w:space="0" w:color="auto"/>
            </w:tcBorders>
          </w:tcPr>
          <w:p w:rsidR="0050265C" w:rsidRPr="003B6B9A" w:rsidRDefault="0050265C" w:rsidP="000634A6">
            <w:pPr>
              <w:snapToGrid w:val="0"/>
              <w:spacing w:line="360" w:lineRule="exact"/>
              <w:jc w:val="both"/>
              <w:rPr>
                <w:rFonts w:eastAsia="標楷體"/>
              </w:rPr>
            </w:pPr>
          </w:p>
        </w:tc>
        <w:tc>
          <w:tcPr>
            <w:tcW w:w="833" w:type="dxa"/>
            <w:tcBorders>
              <w:top w:val="single" w:sz="4" w:space="0" w:color="auto"/>
              <w:bottom w:val="single" w:sz="4" w:space="0" w:color="auto"/>
            </w:tcBorders>
            <w:vAlign w:val="center"/>
          </w:tcPr>
          <w:p w:rsidR="0050265C" w:rsidRPr="003B6B9A" w:rsidRDefault="0050265C" w:rsidP="000634A6">
            <w:pPr>
              <w:snapToGrid w:val="0"/>
              <w:spacing w:line="360" w:lineRule="exact"/>
              <w:jc w:val="center"/>
              <w:rPr>
                <w:rFonts w:eastAsia="標楷體"/>
              </w:rPr>
            </w:pPr>
            <w:r w:rsidRPr="003B6B9A">
              <w:rPr>
                <w:rFonts w:eastAsia="標楷體"/>
              </w:rPr>
              <w:t>金額</w:t>
            </w:r>
          </w:p>
        </w:tc>
        <w:tc>
          <w:tcPr>
            <w:tcW w:w="900" w:type="dxa"/>
            <w:tcBorders>
              <w:top w:val="single" w:sz="4" w:space="0" w:color="auto"/>
              <w:bottom w:val="single" w:sz="4" w:space="0" w:color="auto"/>
            </w:tcBorders>
            <w:vAlign w:val="center"/>
          </w:tcPr>
          <w:p w:rsidR="0050265C" w:rsidRPr="003B6B9A" w:rsidRDefault="0050265C" w:rsidP="000634A6">
            <w:pPr>
              <w:snapToGrid w:val="0"/>
              <w:spacing w:line="360" w:lineRule="exact"/>
              <w:jc w:val="center"/>
              <w:rPr>
                <w:rFonts w:eastAsia="標楷體"/>
              </w:rPr>
            </w:pPr>
            <w:r w:rsidRPr="003B6B9A">
              <w:rPr>
                <w:rFonts w:eastAsia="標楷體"/>
              </w:rPr>
              <w:t>成長率</w:t>
            </w:r>
          </w:p>
        </w:tc>
        <w:tc>
          <w:tcPr>
            <w:tcW w:w="865" w:type="dxa"/>
            <w:tcBorders>
              <w:top w:val="single" w:sz="4" w:space="0" w:color="auto"/>
              <w:bottom w:val="single" w:sz="4" w:space="0" w:color="auto"/>
            </w:tcBorders>
            <w:vAlign w:val="center"/>
          </w:tcPr>
          <w:p w:rsidR="0050265C" w:rsidRPr="003B6B9A" w:rsidRDefault="0050265C" w:rsidP="000634A6">
            <w:pPr>
              <w:snapToGrid w:val="0"/>
              <w:spacing w:line="360" w:lineRule="exact"/>
              <w:jc w:val="center"/>
              <w:rPr>
                <w:rFonts w:eastAsia="標楷體"/>
              </w:rPr>
            </w:pPr>
            <w:r w:rsidRPr="003B6B9A">
              <w:rPr>
                <w:rFonts w:eastAsia="標楷體"/>
              </w:rPr>
              <w:t>金額</w:t>
            </w:r>
          </w:p>
        </w:tc>
        <w:tc>
          <w:tcPr>
            <w:tcW w:w="935" w:type="dxa"/>
            <w:tcBorders>
              <w:top w:val="single" w:sz="4" w:space="0" w:color="auto"/>
              <w:bottom w:val="single" w:sz="4" w:space="0" w:color="auto"/>
            </w:tcBorders>
            <w:vAlign w:val="center"/>
          </w:tcPr>
          <w:p w:rsidR="0050265C" w:rsidRPr="003B6B9A" w:rsidRDefault="0050265C" w:rsidP="000634A6">
            <w:pPr>
              <w:snapToGrid w:val="0"/>
              <w:spacing w:line="360" w:lineRule="exact"/>
              <w:jc w:val="center"/>
              <w:rPr>
                <w:rFonts w:eastAsia="標楷體"/>
              </w:rPr>
            </w:pPr>
            <w:r w:rsidRPr="003B6B9A">
              <w:rPr>
                <w:rFonts w:eastAsia="標楷體"/>
              </w:rPr>
              <w:t>成長率</w:t>
            </w:r>
          </w:p>
        </w:tc>
        <w:tc>
          <w:tcPr>
            <w:tcW w:w="865" w:type="dxa"/>
            <w:tcBorders>
              <w:top w:val="single" w:sz="4" w:space="0" w:color="auto"/>
              <w:bottom w:val="single" w:sz="4" w:space="0" w:color="auto"/>
            </w:tcBorders>
            <w:vAlign w:val="center"/>
          </w:tcPr>
          <w:p w:rsidR="0050265C" w:rsidRPr="003B6B9A" w:rsidRDefault="0050265C" w:rsidP="000634A6">
            <w:pPr>
              <w:snapToGrid w:val="0"/>
              <w:spacing w:line="360" w:lineRule="exact"/>
              <w:jc w:val="center"/>
              <w:rPr>
                <w:rFonts w:eastAsia="標楷體"/>
              </w:rPr>
            </w:pPr>
            <w:r w:rsidRPr="003B6B9A">
              <w:rPr>
                <w:rFonts w:eastAsia="標楷體"/>
              </w:rPr>
              <w:t>金額</w:t>
            </w:r>
          </w:p>
        </w:tc>
        <w:tc>
          <w:tcPr>
            <w:tcW w:w="935" w:type="dxa"/>
            <w:tcBorders>
              <w:top w:val="single" w:sz="4" w:space="0" w:color="auto"/>
              <w:bottom w:val="single" w:sz="4" w:space="0" w:color="auto"/>
            </w:tcBorders>
            <w:vAlign w:val="center"/>
          </w:tcPr>
          <w:p w:rsidR="0050265C" w:rsidRPr="003B6B9A" w:rsidRDefault="0050265C" w:rsidP="000634A6">
            <w:pPr>
              <w:snapToGrid w:val="0"/>
              <w:spacing w:line="360" w:lineRule="exact"/>
              <w:jc w:val="center"/>
              <w:rPr>
                <w:rFonts w:eastAsia="標楷體"/>
              </w:rPr>
            </w:pPr>
            <w:r w:rsidRPr="003B6B9A">
              <w:rPr>
                <w:rFonts w:eastAsia="標楷體"/>
              </w:rPr>
              <w:t>成長率</w:t>
            </w:r>
          </w:p>
        </w:tc>
        <w:tc>
          <w:tcPr>
            <w:tcW w:w="900" w:type="dxa"/>
            <w:tcBorders>
              <w:top w:val="single" w:sz="4" w:space="0" w:color="auto"/>
              <w:bottom w:val="single" w:sz="4" w:space="0" w:color="auto"/>
            </w:tcBorders>
            <w:vAlign w:val="center"/>
          </w:tcPr>
          <w:p w:rsidR="0050265C" w:rsidRPr="003B6B9A" w:rsidRDefault="0050265C" w:rsidP="000634A6">
            <w:pPr>
              <w:snapToGrid w:val="0"/>
              <w:spacing w:line="360" w:lineRule="exact"/>
              <w:jc w:val="center"/>
              <w:rPr>
                <w:rFonts w:eastAsia="標楷體"/>
              </w:rPr>
            </w:pPr>
            <w:r w:rsidRPr="003B6B9A">
              <w:rPr>
                <w:rFonts w:eastAsia="標楷體"/>
              </w:rPr>
              <w:t>金額</w:t>
            </w:r>
          </w:p>
        </w:tc>
        <w:tc>
          <w:tcPr>
            <w:tcW w:w="967" w:type="dxa"/>
            <w:tcBorders>
              <w:top w:val="single" w:sz="4" w:space="0" w:color="auto"/>
              <w:bottom w:val="single" w:sz="4" w:space="0" w:color="auto"/>
              <w:right w:val="nil"/>
            </w:tcBorders>
            <w:vAlign w:val="center"/>
          </w:tcPr>
          <w:p w:rsidR="0050265C" w:rsidRPr="003B6B9A" w:rsidRDefault="0050265C" w:rsidP="000634A6">
            <w:pPr>
              <w:snapToGrid w:val="0"/>
              <w:spacing w:line="360" w:lineRule="exact"/>
              <w:jc w:val="center"/>
              <w:rPr>
                <w:rFonts w:eastAsia="標楷體"/>
              </w:rPr>
            </w:pPr>
            <w:r w:rsidRPr="003B6B9A">
              <w:rPr>
                <w:rFonts w:eastAsia="標楷體"/>
              </w:rPr>
              <w:t>成長率</w:t>
            </w:r>
          </w:p>
        </w:tc>
      </w:tr>
      <w:tr w:rsidR="0050265C" w:rsidRPr="003B6B9A" w:rsidTr="000634A6">
        <w:trPr>
          <w:jc w:val="center"/>
        </w:trPr>
        <w:tc>
          <w:tcPr>
            <w:tcW w:w="1361" w:type="dxa"/>
            <w:tcBorders>
              <w:top w:val="nil"/>
              <w:left w:val="nil"/>
              <w:bottom w:val="nil"/>
            </w:tcBorders>
            <w:vAlign w:val="center"/>
          </w:tcPr>
          <w:p w:rsidR="0050265C" w:rsidRPr="003B6B9A" w:rsidRDefault="0050265C" w:rsidP="000634A6">
            <w:pPr>
              <w:snapToGrid w:val="0"/>
              <w:spacing w:line="380" w:lineRule="exact"/>
              <w:jc w:val="both"/>
              <w:rPr>
                <w:rFonts w:eastAsia="標楷體"/>
              </w:rPr>
            </w:pPr>
            <w:r w:rsidRPr="003B6B9A">
              <w:rPr>
                <w:rFonts w:eastAsia="標楷體"/>
                <w:b/>
                <w:bCs/>
              </w:rPr>
              <w:t>99</w:t>
            </w:r>
            <w:r w:rsidRPr="003B6B9A">
              <w:rPr>
                <w:rFonts w:eastAsia="標楷體"/>
                <w:b/>
                <w:bCs/>
              </w:rPr>
              <w:t>年</w:t>
            </w:r>
          </w:p>
        </w:tc>
        <w:tc>
          <w:tcPr>
            <w:tcW w:w="833" w:type="dxa"/>
            <w:tcBorders>
              <w:top w:val="nil"/>
              <w:bottom w:val="nil"/>
              <w:right w:val="nil"/>
            </w:tcBorders>
            <w:vAlign w:val="center"/>
          </w:tcPr>
          <w:p w:rsidR="0050265C" w:rsidRPr="003B6B9A" w:rsidRDefault="0050265C" w:rsidP="000634A6">
            <w:pPr>
              <w:snapToGrid w:val="0"/>
              <w:spacing w:line="380" w:lineRule="exact"/>
              <w:jc w:val="right"/>
              <w:rPr>
                <w:rFonts w:eastAsia="標楷體"/>
                <w:b/>
                <w:bCs/>
              </w:rPr>
            </w:pPr>
            <w:r w:rsidRPr="003B6B9A">
              <w:rPr>
                <w:rFonts w:eastAsia="標楷體"/>
                <w:b/>
                <w:bCs/>
              </w:rPr>
              <w:t>33,359</w:t>
            </w:r>
          </w:p>
        </w:tc>
        <w:tc>
          <w:tcPr>
            <w:tcW w:w="900" w:type="dxa"/>
            <w:tcBorders>
              <w:top w:val="nil"/>
              <w:left w:val="nil"/>
              <w:bottom w:val="nil"/>
              <w:right w:val="nil"/>
            </w:tcBorders>
            <w:vAlign w:val="center"/>
          </w:tcPr>
          <w:p w:rsidR="0050265C" w:rsidRPr="003B6B9A" w:rsidRDefault="0050265C" w:rsidP="000634A6">
            <w:pPr>
              <w:snapToGrid w:val="0"/>
              <w:spacing w:line="380" w:lineRule="exact"/>
              <w:jc w:val="right"/>
              <w:rPr>
                <w:rFonts w:eastAsia="標楷體"/>
                <w:b/>
                <w:bCs/>
              </w:rPr>
            </w:pPr>
            <w:r w:rsidRPr="003B6B9A">
              <w:rPr>
                <w:rFonts w:eastAsia="標楷體"/>
                <w:b/>
                <w:bCs/>
              </w:rPr>
              <w:t>19.31</w:t>
            </w:r>
          </w:p>
        </w:tc>
        <w:tc>
          <w:tcPr>
            <w:tcW w:w="865" w:type="dxa"/>
            <w:tcBorders>
              <w:top w:val="nil"/>
              <w:left w:val="nil"/>
              <w:bottom w:val="nil"/>
              <w:right w:val="nil"/>
            </w:tcBorders>
            <w:vAlign w:val="center"/>
          </w:tcPr>
          <w:p w:rsidR="0050265C" w:rsidRPr="003B6B9A" w:rsidRDefault="0050265C" w:rsidP="000634A6">
            <w:pPr>
              <w:snapToGrid w:val="0"/>
              <w:spacing w:line="380" w:lineRule="exact"/>
              <w:jc w:val="right"/>
              <w:rPr>
                <w:rFonts w:eastAsia="標楷體"/>
                <w:b/>
                <w:bCs/>
              </w:rPr>
            </w:pPr>
            <w:r w:rsidRPr="003B6B9A">
              <w:rPr>
                <w:rFonts w:eastAsia="標楷體"/>
                <w:b/>
                <w:bCs/>
              </w:rPr>
              <w:t>24,970</w:t>
            </w:r>
          </w:p>
        </w:tc>
        <w:tc>
          <w:tcPr>
            <w:tcW w:w="935" w:type="dxa"/>
            <w:tcBorders>
              <w:top w:val="nil"/>
              <w:left w:val="nil"/>
              <w:bottom w:val="nil"/>
              <w:right w:val="nil"/>
            </w:tcBorders>
            <w:vAlign w:val="center"/>
          </w:tcPr>
          <w:p w:rsidR="0050265C" w:rsidRPr="003B6B9A" w:rsidRDefault="0050265C" w:rsidP="000634A6">
            <w:pPr>
              <w:snapToGrid w:val="0"/>
              <w:spacing w:line="380" w:lineRule="exact"/>
              <w:jc w:val="right"/>
              <w:rPr>
                <w:rFonts w:eastAsia="標楷體"/>
                <w:b/>
                <w:bCs/>
              </w:rPr>
            </w:pPr>
            <w:r w:rsidRPr="003B6B9A">
              <w:rPr>
                <w:rFonts w:eastAsia="標楷體"/>
                <w:b/>
                <w:bCs/>
              </w:rPr>
              <w:t>27.63</w:t>
            </w:r>
          </w:p>
        </w:tc>
        <w:tc>
          <w:tcPr>
            <w:tcW w:w="865" w:type="dxa"/>
            <w:tcBorders>
              <w:top w:val="nil"/>
              <w:left w:val="nil"/>
              <w:bottom w:val="nil"/>
              <w:right w:val="nil"/>
            </w:tcBorders>
            <w:vAlign w:val="center"/>
          </w:tcPr>
          <w:p w:rsidR="0050265C" w:rsidRPr="003B6B9A" w:rsidRDefault="0050265C" w:rsidP="000634A6">
            <w:pPr>
              <w:snapToGrid w:val="0"/>
              <w:spacing w:line="380" w:lineRule="exact"/>
              <w:jc w:val="right"/>
              <w:rPr>
                <w:rFonts w:eastAsia="標楷體"/>
                <w:b/>
                <w:bCs/>
              </w:rPr>
            </w:pPr>
            <w:r w:rsidRPr="003B6B9A">
              <w:rPr>
                <w:rFonts w:eastAsia="標楷體"/>
                <w:b/>
                <w:bCs/>
              </w:rPr>
              <w:t>2,498</w:t>
            </w:r>
          </w:p>
        </w:tc>
        <w:tc>
          <w:tcPr>
            <w:tcW w:w="935" w:type="dxa"/>
            <w:tcBorders>
              <w:top w:val="nil"/>
              <w:left w:val="nil"/>
              <w:bottom w:val="nil"/>
              <w:right w:val="nil"/>
            </w:tcBorders>
            <w:vAlign w:val="center"/>
          </w:tcPr>
          <w:p w:rsidR="0050265C" w:rsidRPr="003B6B9A" w:rsidRDefault="0050265C" w:rsidP="000634A6">
            <w:pPr>
              <w:snapToGrid w:val="0"/>
              <w:spacing w:line="380" w:lineRule="exact"/>
              <w:jc w:val="right"/>
              <w:rPr>
                <w:rFonts w:eastAsia="標楷體"/>
                <w:b/>
                <w:bCs/>
              </w:rPr>
            </w:pPr>
            <w:r w:rsidRPr="003B6B9A">
              <w:rPr>
                <w:rFonts w:eastAsia="標楷體"/>
                <w:b/>
                <w:bCs/>
              </w:rPr>
              <w:t>7.49</w:t>
            </w:r>
          </w:p>
        </w:tc>
        <w:tc>
          <w:tcPr>
            <w:tcW w:w="900" w:type="dxa"/>
            <w:tcBorders>
              <w:top w:val="nil"/>
              <w:left w:val="nil"/>
              <w:bottom w:val="nil"/>
              <w:right w:val="nil"/>
            </w:tcBorders>
            <w:vAlign w:val="center"/>
          </w:tcPr>
          <w:p w:rsidR="0050265C" w:rsidRPr="003B6B9A" w:rsidRDefault="0050265C" w:rsidP="000634A6">
            <w:pPr>
              <w:snapToGrid w:val="0"/>
              <w:spacing w:line="380" w:lineRule="exact"/>
              <w:jc w:val="right"/>
              <w:rPr>
                <w:rFonts w:eastAsia="標楷體"/>
                <w:b/>
                <w:bCs/>
              </w:rPr>
            </w:pPr>
            <w:r w:rsidRPr="003B6B9A">
              <w:rPr>
                <w:rFonts w:eastAsia="標楷體"/>
                <w:b/>
                <w:bCs/>
              </w:rPr>
              <w:t>5,891</w:t>
            </w:r>
          </w:p>
        </w:tc>
        <w:tc>
          <w:tcPr>
            <w:tcW w:w="967" w:type="dxa"/>
            <w:tcBorders>
              <w:top w:val="nil"/>
              <w:left w:val="nil"/>
              <w:bottom w:val="nil"/>
              <w:right w:val="nil"/>
            </w:tcBorders>
            <w:vAlign w:val="center"/>
          </w:tcPr>
          <w:p w:rsidR="0050265C" w:rsidRPr="003B6B9A" w:rsidRDefault="0050265C" w:rsidP="000634A6">
            <w:pPr>
              <w:snapToGrid w:val="0"/>
              <w:spacing w:line="380" w:lineRule="exact"/>
              <w:jc w:val="right"/>
              <w:rPr>
                <w:rFonts w:eastAsia="標楷體"/>
                <w:b/>
                <w:bCs/>
              </w:rPr>
            </w:pPr>
            <w:r w:rsidRPr="003B6B9A">
              <w:rPr>
                <w:rFonts w:eastAsia="標楷體"/>
                <w:b/>
                <w:bCs/>
              </w:rPr>
              <w:t>-2.92</w:t>
            </w:r>
          </w:p>
        </w:tc>
      </w:tr>
      <w:tr w:rsidR="0050265C" w:rsidRPr="003B6B9A" w:rsidTr="000634A6">
        <w:trPr>
          <w:jc w:val="center"/>
        </w:trPr>
        <w:tc>
          <w:tcPr>
            <w:tcW w:w="1361" w:type="dxa"/>
            <w:tcBorders>
              <w:top w:val="nil"/>
              <w:left w:val="nil"/>
              <w:bottom w:val="nil"/>
            </w:tcBorders>
            <w:vAlign w:val="center"/>
          </w:tcPr>
          <w:p w:rsidR="0050265C" w:rsidRPr="003B6B9A" w:rsidRDefault="0050265C" w:rsidP="000634A6">
            <w:pPr>
              <w:snapToGrid w:val="0"/>
              <w:spacing w:line="380" w:lineRule="exact"/>
              <w:jc w:val="both"/>
              <w:rPr>
                <w:rFonts w:eastAsia="標楷體"/>
              </w:rPr>
            </w:pPr>
            <w:r w:rsidRPr="003B6B9A">
              <w:rPr>
                <w:rFonts w:eastAsia="標楷體"/>
                <w:b/>
                <w:bCs/>
              </w:rPr>
              <w:t>100</w:t>
            </w:r>
            <w:r w:rsidRPr="003B6B9A">
              <w:rPr>
                <w:rFonts w:eastAsia="標楷體"/>
                <w:b/>
                <w:bCs/>
              </w:rPr>
              <w:t>年</w:t>
            </w:r>
          </w:p>
        </w:tc>
        <w:tc>
          <w:tcPr>
            <w:tcW w:w="833" w:type="dxa"/>
            <w:tcBorders>
              <w:top w:val="nil"/>
              <w:bottom w:val="nil"/>
              <w:right w:val="nil"/>
            </w:tcBorders>
            <w:vAlign w:val="center"/>
          </w:tcPr>
          <w:p w:rsidR="0050265C" w:rsidRPr="003B6B9A" w:rsidRDefault="0050265C" w:rsidP="000634A6">
            <w:pPr>
              <w:snapToGrid w:val="0"/>
              <w:spacing w:line="380" w:lineRule="exact"/>
              <w:jc w:val="right"/>
              <w:rPr>
                <w:rFonts w:eastAsia="標楷體"/>
                <w:b/>
                <w:bCs/>
              </w:rPr>
            </w:pPr>
            <w:r w:rsidRPr="003B6B9A">
              <w:rPr>
                <w:rFonts w:eastAsia="標楷體"/>
                <w:b/>
                <w:bCs/>
              </w:rPr>
              <w:t>33,469</w:t>
            </w:r>
          </w:p>
        </w:tc>
        <w:tc>
          <w:tcPr>
            <w:tcW w:w="900" w:type="dxa"/>
            <w:tcBorders>
              <w:top w:val="nil"/>
              <w:left w:val="nil"/>
              <w:bottom w:val="nil"/>
              <w:right w:val="nil"/>
            </w:tcBorders>
            <w:vAlign w:val="center"/>
          </w:tcPr>
          <w:p w:rsidR="0050265C" w:rsidRPr="003B6B9A" w:rsidRDefault="0050265C" w:rsidP="000634A6">
            <w:pPr>
              <w:spacing w:line="380" w:lineRule="exact"/>
              <w:jc w:val="right"/>
              <w:rPr>
                <w:b/>
                <w:bCs/>
              </w:rPr>
            </w:pPr>
            <w:r w:rsidRPr="003B6B9A">
              <w:rPr>
                <w:b/>
                <w:bCs/>
              </w:rPr>
              <w:t>-1.15</w:t>
            </w:r>
          </w:p>
        </w:tc>
        <w:tc>
          <w:tcPr>
            <w:tcW w:w="865" w:type="dxa"/>
            <w:tcBorders>
              <w:top w:val="nil"/>
              <w:left w:val="nil"/>
              <w:bottom w:val="nil"/>
              <w:right w:val="nil"/>
            </w:tcBorders>
            <w:vAlign w:val="center"/>
          </w:tcPr>
          <w:p w:rsidR="0050265C" w:rsidRPr="003B6B9A" w:rsidRDefault="0050265C" w:rsidP="000634A6">
            <w:pPr>
              <w:snapToGrid w:val="0"/>
              <w:spacing w:line="380" w:lineRule="exact"/>
              <w:jc w:val="right"/>
              <w:rPr>
                <w:rFonts w:eastAsia="標楷體"/>
                <w:b/>
                <w:bCs/>
              </w:rPr>
            </w:pPr>
            <w:r w:rsidRPr="003B6B9A">
              <w:rPr>
                <w:rFonts w:eastAsia="標楷體"/>
                <w:b/>
                <w:bCs/>
              </w:rPr>
              <w:t>25,585</w:t>
            </w:r>
          </w:p>
        </w:tc>
        <w:tc>
          <w:tcPr>
            <w:tcW w:w="935" w:type="dxa"/>
            <w:tcBorders>
              <w:top w:val="nil"/>
              <w:left w:val="nil"/>
              <w:bottom w:val="nil"/>
              <w:right w:val="nil"/>
            </w:tcBorders>
            <w:vAlign w:val="center"/>
          </w:tcPr>
          <w:p w:rsidR="0050265C" w:rsidRPr="003B6B9A" w:rsidRDefault="0050265C" w:rsidP="000634A6">
            <w:pPr>
              <w:spacing w:line="380" w:lineRule="exact"/>
              <w:jc w:val="right"/>
              <w:rPr>
                <w:b/>
                <w:bCs/>
              </w:rPr>
            </w:pPr>
            <w:r w:rsidRPr="003B6B9A">
              <w:rPr>
                <w:b/>
                <w:bCs/>
              </w:rPr>
              <w:t>1.20</w:t>
            </w:r>
          </w:p>
        </w:tc>
        <w:tc>
          <w:tcPr>
            <w:tcW w:w="865" w:type="dxa"/>
            <w:tcBorders>
              <w:top w:val="nil"/>
              <w:left w:val="nil"/>
              <w:bottom w:val="nil"/>
              <w:right w:val="nil"/>
            </w:tcBorders>
            <w:vAlign w:val="center"/>
          </w:tcPr>
          <w:p w:rsidR="0050265C" w:rsidRPr="003B6B9A" w:rsidRDefault="0050265C" w:rsidP="000634A6">
            <w:pPr>
              <w:snapToGrid w:val="0"/>
              <w:spacing w:line="380" w:lineRule="exact"/>
              <w:jc w:val="right"/>
              <w:rPr>
                <w:rFonts w:eastAsia="標楷體"/>
                <w:b/>
                <w:bCs/>
              </w:rPr>
            </w:pPr>
            <w:r w:rsidRPr="003B6B9A">
              <w:rPr>
                <w:rFonts w:eastAsia="標楷體"/>
                <w:b/>
                <w:bCs/>
              </w:rPr>
              <w:t>2,199</w:t>
            </w:r>
          </w:p>
        </w:tc>
        <w:tc>
          <w:tcPr>
            <w:tcW w:w="935" w:type="dxa"/>
            <w:tcBorders>
              <w:top w:val="nil"/>
              <w:left w:val="nil"/>
              <w:bottom w:val="nil"/>
              <w:right w:val="nil"/>
            </w:tcBorders>
            <w:vAlign w:val="center"/>
          </w:tcPr>
          <w:p w:rsidR="0050265C" w:rsidRPr="003B6B9A" w:rsidRDefault="0050265C" w:rsidP="000634A6">
            <w:pPr>
              <w:spacing w:line="380" w:lineRule="exact"/>
              <w:jc w:val="right"/>
              <w:rPr>
                <w:b/>
                <w:bCs/>
              </w:rPr>
            </w:pPr>
            <w:r w:rsidRPr="003B6B9A">
              <w:rPr>
                <w:b/>
                <w:bCs/>
              </w:rPr>
              <w:t>-13.44</w:t>
            </w:r>
          </w:p>
        </w:tc>
        <w:tc>
          <w:tcPr>
            <w:tcW w:w="900" w:type="dxa"/>
            <w:tcBorders>
              <w:top w:val="nil"/>
              <w:left w:val="nil"/>
              <w:bottom w:val="nil"/>
              <w:right w:val="nil"/>
            </w:tcBorders>
            <w:vAlign w:val="center"/>
          </w:tcPr>
          <w:p w:rsidR="0050265C" w:rsidRPr="003B6B9A" w:rsidRDefault="0050265C" w:rsidP="000634A6">
            <w:pPr>
              <w:snapToGrid w:val="0"/>
              <w:spacing w:line="380" w:lineRule="exact"/>
              <w:jc w:val="right"/>
              <w:rPr>
                <w:rFonts w:eastAsia="標楷體"/>
                <w:b/>
                <w:bCs/>
              </w:rPr>
            </w:pPr>
            <w:r w:rsidRPr="003B6B9A">
              <w:rPr>
                <w:rFonts w:eastAsia="標楷體"/>
                <w:b/>
                <w:bCs/>
              </w:rPr>
              <w:t>5,686</w:t>
            </w:r>
          </w:p>
        </w:tc>
        <w:tc>
          <w:tcPr>
            <w:tcW w:w="967" w:type="dxa"/>
            <w:tcBorders>
              <w:top w:val="nil"/>
              <w:left w:val="nil"/>
              <w:bottom w:val="nil"/>
              <w:right w:val="nil"/>
            </w:tcBorders>
            <w:vAlign w:val="center"/>
          </w:tcPr>
          <w:p w:rsidR="0050265C" w:rsidRPr="003B6B9A" w:rsidRDefault="0050265C" w:rsidP="000634A6">
            <w:pPr>
              <w:spacing w:line="380" w:lineRule="exact"/>
              <w:jc w:val="right"/>
              <w:rPr>
                <w:b/>
                <w:bCs/>
              </w:rPr>
            </w:pPr>
            <w:r w:rsidRPr="003B6B9A">
              <w:rPr>
                <w:b/>
                <w:bCs/>
              </w:rPr>
              <w:t>-5.78</w:t>
            </w:r>
          </w:p>
        </w:tc>
      </w:tr>
      <w:tr w:rsidR="0050265C" w:rsidRPr="003B6B9A" w:rsidTr="000634A6">
        <w:trPr>
          <w:jc w:val="center"/>
        </w:trPr>
        <w:tc>
          <w:tcPr>
            <w:tcW w:w="1361" w:type="dxa"/>
            <w:tcBorders>
              <w:top w:val="nil"/>
              <w:left w:val="nil"/>
              <w:bottom w:val="nil"/>
            </w:tcBorders>
            <w:vAlign w:val="center"/>
          </w:tcPr>
          <w:p w:rsidR="0050265C" w:rsidRPr="003B6B9A" w:rsidRDefault="0050265C" w:rsidP="000634A6">
            <w:pPr>
              <w:snapToGrid w:val="0"/>
              <w:spacing w:line="380" w:lineRule="exact"/>
              <w:jc w:val="both"/>
              <w:rPr>
                <w:rFonts w:eastAsia="標楷體"/>
              </w:rPr>
            </w:pPr>
            <w:r w:rsidRPr="003B6B9A">
              <w:rPr>
                <w:rFonts w:eastAsia="標楷體"/>
                <w:b/>
                <w:bCs/>
              </w:rPr>
              <w:t>101</w:t>
            </w:r>
            <w:r w:rsidRPr="003B6B9A">
              <w:rPr>
                <w:rFonts w:eastAsia="標楷體"/>
                <w:b/>
                <w:bCs/>
              </w:rPr>
              <w:t>年</w:t>
            </w:r>
          </w:p>
        </w:tc>
        <w:tc>
          <w:tcPr>
            <w:tcW w:w="833" w:type="dxa"/>
            <w:tcBorders>
              <w:top w:val="nil"/>
              <w:bottom w:val="nil"/>
              <w:right w:val="nil"/>
            </w:tcBorders>
            <w:vAlign w:val="center"/>
          </w:tcPr>
          <w:p w:rsidR="0050265C" w:rsidRPr="003B6B9A" w:rsidRDefault="0050265C" w:rsidP="000634A6">
            <w:pPr>
              <w:snapToGrid w:val="0"/>
              <w:spacing w:line="380" w:lineRule="exact"/>
              <w:jc w:val="right"/>
              <w:rPr>
                <w:rFonts w:eastAsia="標楷體"/>
                <w:b/>
                <w:bCs/>
              </w:rPr>
            </w:pPr>
            <w:r w:rsidRPr="003B6B9A">
              <w:rPr>
                <w:rFonts w:eastAsia="標楷體"/>
                <w:b/>
                <w:bCs/>
              </w:rPr>
              <w:t>32,821</w:t>
            </w:r>
          </w:p>
        </w:tc>
        <w:tc>
          <w:tcPr>
            <w:tcW w:w="900" w:type="dxa"/>
            <w:tcBorders>
              <w:top w:val="nil"/>
              <w:left w:val="nil"/>
              <w:bottom w:val="nil"/>
              <w:right w:val="nil"/>
            </w:tcBorders>
            <w:vAlign w:val="center"/>
          </w:tcPr>
          <w:p w:rsidR="0050265C" w:rsidRPr="003B6B9A" w:rsidRDefault="0050265C" w:rsidP="000634A6">
            <w:pPr>
              <w:spacing w:line="380" w:lineRule="exact"/>
              <w:jc w:val="right"/>
              <w:rPr>
                <w:b/>
                <w:bCs/>
              </w:rPr>
            </w:pPr>
            <w:r w:rsidRPr="003B6B9A">
              <w:rPr>
                <w:b/>
                <w:bCs/>
              </w:rPr>
              <w:t>-2.61</w:t>
            </w:r>
          </w:p>
        </w:tc>
        <w:tc>
          <w:tcPr>
            <w:tcW w:w="865" w:type="dxa"/>
            <w:tcBorders>
              <w:top w:val="nil"/>
              <w:left w:val="nil"/>
              <w:bottom w:val="nil"/>
              <w:right w:val="nil"/>
            </w:tcBorders>
            <w:vAlign w:val="center"/>
          </w:tcPr>
          <w:p w:rsidR="0050265C" w:rsidRPr="003B6B9A" w:rsidRDefault="0050265C" w:rsidP="000634A6">
            <w:pPr>
              <w:snapToGrid w:val="0"/>
              <w:spacing w:line="380" w:lineRule="exact"/>
              <w:jc w:val="right"/>
              <w:rPr>
                <w:rFonts w:eastAsia="標楷體"/>
                <w:b/>
                <w:bCs/>
              </w:rPr>
            </w:pPr>
            <w:r w:rsidRPr="003B6B9A">
              <w:rPr>
                <w:rFonts w:eastAsia="標楷體"/>
                <w:b/>
                <w:bCs/>
              </w:rPr>
              <w:t>25,670</w:t>
            </w:r>
          </w:p>
        </w:tc>
        <w:tc>
          <w:tcPr>
            <w:tcW w:w="935" w:type="dxa"/>
            <w:tcBorders>
              <w:top w:val="nil"/>
              <w:left w:val="nil"/>
              <w:bottom w:val="nil"/>
              <w:right w:val="nil"/>
            </w:tcBorders>
            <w:vAlign w:val="center"/>
          </w:tcPr>
          <w:p w:rsidR="0050265C" w:rsidRPr="003B6B9A" w:rsidRDefault="0050265C" w:rsidP="000634A6">
            <w:pPr>
              <w:spacing w:line="380" w:lineRule="exact"/>
              <w:jc w:val="right"/>
              <w:rPr>
                <w:b/>
                <w:bCs/>
              </w:rPr>
            </w:pPr>
            <w:r w:rsidRPr="003B6B9A">
              <w:rPr>
                <w:b/>
                <w:bCs/>
              </w:rPr>
              <w:t>-0.35</w:t>
            </w:r>
          </w:p>
        </w:tc>
        <w:tc>
          <w:tcPr>
            <w:tcW w:w="865" w:type="dxa"/>
            <w:tcBorders>
              <w:top w:val="nil"/>
              <w:left w:val="nil"/>
              <w:bottom w:val="nil"/>
              <w:right w:val="nil"/>
            </w:tcBorders>
            <w:vAlign w:val="center"/>
          </w:tcPr>
          <w:p w:rsidR="0050265C" w:rsidRPr="003B6B9A" w:rsidRDefault="0050265C" w:rsidP="000634A6">
            <w:pPr>
              <w:snapToGrid w:val="0"/>
              <w:spacing w:line="380" w:lineRule="exact"/>
              <w:jc w:val="right"/>
              <w:rPr>
                <w:rFonts w:eastAsia="標楷體"/>
                <w:b/>
                <w:bCs/>
              </w:rPr>
            </w:pPr>
            <w:r w:rsidRPr="003B6B9A">
              <w:rPr>
                <w:rFonts w:eastAsia="標楷體"/>
                <w:b/>
                <w:bCs/>
              </w:rPr>
              <w:t>2,041</w:t>
            </w:r>
          </w:p>
        </w:tc>
        <w:tc>
          <w:tcPr>
            <w:tcW w:w="935" w:type="dxa"/>
            <w:tcBorders>
              <w:top w:val="nil"/>
              <w:left w:val="nil"/>
              <w:bottom w:val="nil"/>
              <w:right w:val="nil"/>
            </w:tcBorders>
            <w:vAlign w:val="center"/>
          </w:tcPr>
          <w:p w:rsidR="0050265C" w:rsidRPr="003B6B9A" w:rsidRDefault="0050265C" w:rsidP="000634A6">
            <w:pPr>
              <w:spacing w:line="380" w:lineRule="exact"/>
              <w:jc w:val="right"/>
              <w:rPr>
                <w:b/>
                <w:bCs/>
              </w:rPr>
            </w:pPr>
            <w:r w:rsidRPr="003B6B9A">
              <w:rPr>
                <w:b/>
                <w:bCs/>
              </w:rPr>
              <w:t>-7.42</w:t>
            </w:r>
          </w:p>
        </w:tc>
        <w:tc>
          <w:tcPr>
            <w:tcW w:w="900" w:type="dxa"/>
            <w:tcBorders>
              <w:top w:val="nil"/>
              <w:left w:val="nil"/>
              <w:bottom w:val="nil"/>
              <w:right w:val="nil"/>
            </w:tcBorders>
            <w:vAlign w:val="center"/>
          </w:tcPr>
          <w:p w:rsidR="0050265C" w:rsidRPr="003B6B9A" w:rsidRDefault="0050265C" w:rsidP="000634A6">
            <w:pPr>
              <w:snapToGrid w:val="0"/>
              <w:spacing w:line="380" w:lineRule="exact"/>
              <w:jc w:val="right"/>
              <w:rPr>
                <w:rFonts w:eastAsia="標楷體"/>
                <w:b/>
                <w:bCs/>
              </w:rPr>
            </w:pPr>
            <w:r w:rsidRPr="003B6B9A">
              <w:rPr>
                <w:rFonts w:eastAsia="標楷體"/>
                <w:b/>
                <w:bCs/>
              </w:rPr>
              <w:t>5,110</w:t>
            </w:r>
          </w:p>
        </w:tc>
        <w:tc>
          <w:tcPr>
            <w:tcW w:w="967" w:type="dxa"/>
            <w:tcBorders>
              <w:top w:val="nil"/>
              <w:left w:val="nil"/>
              <w:bottom w:val="nil"/>
              <w:right w:val="nil"/>
            </w:tcBorders>
            <w:vAlign w:val="center"/>
          </w:tcPr>
          <w:p w:rsidR="0050265C" w:rsidRPr="003B6B9A" w:rsidRDefault="0050265C" w:rsidP="000634A6">
            <w:pPr>
              <w:spacing w:line="380" w:lineRule="exact"/>
              <w:jc w:val="right"/>
              <w:rPr>
                <w:b/>
                <w:bCs/>
              </w:rPr>
            </w:pPr>
            <w:r w:rsidRPr="003B6B9A">
              <w:rPr>
                <w:b/>
                <w:bCs/>
              </w:rPr>
              <w:t>-10.95</w:t>
            </w:r>
          </w:p>
        </w:tc>
      </w:tr>
      <w:tr w:rsidR="0050265C" w:rsidRPr="003B6B9A" w:rsidTr="000634A6">
        <w:trPr>
          <w:jc w:val="center"/>
        </w:trPr>
        <w:tc>
          <w:tcPr>
            <w:tcW w:w="1361" w:type="dxa"/>
            <w:tcBorders>
              <w:top w:val="nil"/>
              <w:left w:val="nil"/>
              <w:bottom w:val="nil"/>
            </w:tcBorders>
            <w:vAlign w:val="center"/>
          </w:tcPr>
          <w:p w:rsidR="0050265C" w:rsidRPr="003B6B9A" w:rsidRDefault="0050265C" w:rsidP="000634A6">
            <w:pPr>
              <w:adjustRightInd w:val="0"/>
              <w:spacing w:line="380" w:lineRule="exact"/>
              <w:jc w:val="both"/>
              <w:rPr>
                <w:rFonts w:eastAsia="標楷體"/>
                <w:b/>
                <w:snapToGrid w:val="0"/>
                <w:kern w:val="0"/>
              </w:rPr>
            </w:pPr>
            <w:r w:rsidRPr="003B6B9A">
              <w:rPr>
                <w:rFonts w:eastAsia="標楷體"/>
                <w:b/>
                <w:snapToGrid w:val="0"/>
                <w:kern w:val="0"/>
              </w:rPr>
              <w:t>102</w:t>
            </w:r>
            <w:r w:rsidRPr="003B6B9A">
              <w:rPr>
                <w:rFonts w:eastAsia="標楷體"/>
                <w:b/>
                <w:snapToGrid w:val="0"/>
                <w:kern w:val="0"/>
              </w:rPr>
              <w:t>年</w:t>
            </w:r>
          </w:p>
        </w:tc>
        <w:tc>
          <w:tcPr>
            <w:tcW w:w="833" w:type="dxa"/>
            <w:tcBorders>
              <w:top w:val="nil"/>
              <w:bottom w:val="nil"/>
              <w:right w:val="nil"/>
            </w:tcBorders>
            <w:vAlign w:val="center"/>
          </w:tcPr>
          <w:p w:rsidR="0050265C" w:rsidRPr="003B6B9A" w:rsidRDefault="0050265C" w:rsidP="000634A6">
            <w:pPr>
              <w:snapToGrid w:val="0"/>
              <w:spacing w:line="380" w:lineRule="exact"/>
              <w:jc w:val="right"/>
              <w:rPr>
                <w:rFonts w:eastAsia="標楷體"/>
                <w:b/>
              </w:rPr>
            </w:pPr>
            <w:r w:rsidRPr="003B6B9A">
              <w:rPr>
                <w:rFonts w:eastAsia="標楷體"/>
                <w:b/>
              </w:rPr>
              <w:t>33,712</w:t>
            </w:r>
          </w:p>
        </w:tc>
        <w:tc>
          <w:tcPr>
            <w:tcW w:w="900" w:type="dxa"/>
            <w:tcBorders>
              <w:top w:val="nil"/>
              <w:left w:val="nil"/>
              <w:bottom w:val="nil"/>
              <w:right w:val="nil"/>
            </w:tcBorders>
            <w:vAlign w:val="center"/>
          </w:tcPr>
          <w:p w:rsidR="0050265C" w:rsidRPr="003B6B9A" w:rsidRDefault="0050265C" w:rsidP="000634A6">
            <w:pPr>
              <w:spacing w:line="380" w:lineRule="exact"/>
              <w:jc w:val="right"/>
              <w:rPr>
                <w:b/>
              </w:rPr>
            </w:pPr>
            <w:r w:rsidRPr="003B6B9A">
              <w:rPr>
                <w:b/>
              </w:rPr>
              <w:t>4.98</w:t>
            </w:r>
          </w:p>
        </w:tc>
        <w:tc>
          <w:tcPr>
            <w:tcW w:w="865" w:type="dxa"/>
            <w:tcBorders>
              <w:top w:val="nil"/>
              <w:left w:val="nil"/>
              <w:bottom w:val="nil"/>
              <w:right w:val="nil"/>
            </w:tcBorders>
          </w:tcPr>
          <w:p w:rsidR="0050265C" w:rsidRPr="003B6B9A" w:rsidRDefault="0050265C" w:rsidP="000634A6">
            <w:pPr>
              <w:spacing w:line="380" w:lineRule="exact"/>
              <w:jc w:val="right"/>
              <w:rPr>
                <w:b/>
              </w:rPr>
            </w:pPr>
            <w:r w:rsidRPr="003B6B9A">
              <w:rPr>
                <w:b/>
              </w:rPr>
              <w:t>26,771</w:t>
            </w:r>
          </w:p>
        </w:tc>
        <w:tc>
          <w:tcPr>
            <w:tcW w:w="935" w:type="dxa"/>
            <w:tcBorders>
              <w:top w:val="nil"/>
              <w:left w:val="nil"/>
              <w:bottom w:val="nil"/>
              <w:right w:val="nil"/>
            </w:tcBorders>
            <w:vAlign w:val="center"/>
          </w:tcPr>
          <w:p w:rsidR="0050265C" w:rsidRPr="003B6B9A" w:rsidRDefault="0050265C" w:rsidP="000634A6">
            <w:pPr>
              <w:spacing w:line="380" w:lineRule="exact"/>
              <w:jc w:val="right"/>
              <w:rPr>
                <w:b/>
              </w:rPr>
            </w:pPr>
            <w:r w:rsidRPr="003B6B9A">
              <w:rPr>
                <w:b/>
              </w:rPr>
              <w:t>6.67</w:t>
            </w:r>
          </w:p>
        </w:tc>
        <w:tc>
          <w:tcPr>
            <w:tcW w:w="865" w:type="dxa"/>
            <w:tcBorders>
              <w:top w:val="nil"/>
              <w:left w:val="nil"/>
              <w:bottom w:val="nil"/>
              <w:right w:val="nil"/>
            </w:tcBorders>
          </w:tcPr>
          <w:p w:rsidR="0050265C" w:rsidRPr="003B6B9A" w:rsidRDefault="0050265C" w:rsidP="000634A6">
            <w:pPr>
              <w:spacing w:line="380" w:lineRule="exact"/>
              <w:jc w:val="right"/>
              <w:rPr>
                <w:b/>
              </w:rPr>
            </w:pPr>
            <w:r w:rsidRPr="003B6B9A">
              <w:rPr>
                <w:b/>
              </w:rPr>
              <w:t>2,004</w:t>
            </w:r>
          </w:p>
        </w:tc>
        <w:tc>
          <w:tcPr>
            <w:tcW w:w="935" w:type="dxa"/>
            <w:tcBorders>
              <w:top w:val="nil"/>
              <w:left w:val="nil"/>
              <w:bottom w:val="nil"/>
              <w:right w:val="nil"/>
            </w:tcBorders>
            <w:vAlign w:val="center"/>
          </w:tcPr>
          <w:p w:rsidR="0050265C" w:rsidRPr="003B6B9A" w:rsidRDefault="0050265C" w:rsidP="000634A6">
            <w:pPr>
              <w:spacing w:line="380" w:lineRule="exact"/>
              <w:jc w:val="right"/>
              <w:rPr>
                <w:b/>
              </w:rPr>
            </w:pPr>
            <w:r w:rsidRPr="003B6B9A">
              <w:rPr>
                <w:b/>
              </w:rPr>
              <w:t>2.96</w:t>
            </w:r>
          </w:p>
        </w:tc>
        <w:tc>
          <w:tcPr>
            <w:tcW w:w="900" w:type="dxa"/>
            <w:tcBorders>
              <w:top w:val="nil"/>
              <w:left w:val="nil"/>
              <w:bottom w:val="nil"/>
              <w:right w:val="nil"/>
            </w:tcBorders>
          </w:tcPr>
          <w:p w:rsidR="0050265C" w:rsidRPr="003B6B9A" w:rsidRDefault="0050265C" w:rsidP="000634A6">
            <w:pPr>
              <w:spacing w:line="380" w:lineRule="exact"/>
              <w:jc w:val="right"/>
              <w:rPr>
                <w:b/>
              </w:rPr>
            </w:pPr>
            <w:r w:rsidRPr="003B6B9A">
              <w:rPr>
                <w:b/>
              </w:rPr>
              <w:t>4,936</w:t>
            </w:r>
          </w:p>
        </w:tc>
        <w:tc>
          <w:tcPr>
            <w:tcW w:w="967" w:type="dxa"/>
            <w:tcBorders>
              <w:top w:val="nil"/>
              <w:left w:val="nil"/>
              <w:bottom w:val="nil"/>
              <w:right w:val="nil"/>
            </w:tcBorders>
            <w:vAlign w:val="center"/>
          </w:tcPr>
          <w:p w:rsidR="0050265C" w:rsidRPr="003B6B9A" w:rsidRDefault="0050265C" w:rsidP="000634A6">
            <w:pPr>
              <w:spacing w:line="380" w:lineRule="exact"/>
              <w:jc w:val="right"/>
              <w:rPr>
                <w:b/>
              </w:rPr>
            </w:pPr>
            <w:r w:rsidRPr="003B6B9A">
              <w:rPr>
                <w:b/>
              </w:rPr>
              <w:t>-2.70</w:t>
            </w:r>
          </w:p>
        </w:tc>
      </w:tr>
      <w:tr w:rsidR="0050265C" w:rsidRPr="003B6B9A" w:rsidTr="000634A6">
        <w:trPr>
          <w:jc w:val="center"/>
        </w:trPr>
        <w:tc>
          <w:tcPr>
            <w:tcW w:w="1361" w:type="dxa"/>
            <w:tcBorders>
              <w:top w:val="nil"/>
              <w:left w:val="nil"/>
              <w:bottom w:val="nil"/>
            </w:tcBorders>
            <w:vAlign w:val="center"/>
          </w:tcPr>
          <w:p w:rsidR="0050265C" w:rsidRPr="003B6B9A" w:rsidRDefault="0050265C" w:rsidP="000634A6">
            <w:pPr>
              <w:adjustRightInd w:val="0"/>
              <w:spacing w:line="380" w:lineRule="exact"/>
              <w:jc w:val="both"/>
              <w:rPr>
                <w:rFonts w:eastAsia="標楷體"/>
                <w:b/>
                <w:snapToGrid w:val="0"/>
                <w:kern w:val="0"/>
              </w:rPr>
            </w:pPr>
            <w:r w:rsidRPr="003B6B9A">
              <w:rPr>
                <w:rFonts w:eastAsia="標楷體"/>
                <w:b/>
                <w:snapToGrid w:val="0"/>
                <w:kern w:val="0"/>
              </w:rPr>
              <w:t>103</w:t>
            </w:r>
            <w:r w:rsidRPr="003B6B9A">
              <w:rPr>
                <w:rFonts w:eastAsia="標楷體"/>
                <w:b/>
                <w:snapToGrid w:val="0"/>
                <w:kern w:val="0"/>
              </w:rPr>
              <w:t>年</w:t>
            </w:r>
            <w:r w:rsidRPr="003B6B9A">
              <w:rPr>
                <w:rFonts w:eastAsia="標楷體"/>
                <w:b/>
                <w:snapToGrid w:val="0"/>
                <w:kern w:val="0"/>
              </w:rPr>
              <w:t>(r)</w:t>
            </w:r>
          </w:p>
        </w:tc>
        <w:tc>
          <w:tcPr>
            <w:tcW w:w="833" w:type="dxa"/>
            <w:tcBorders>
              <w:top w:val="nil"/>
              <w:bottom w:val="nil"/>
              <w:right w:val="nil"/>
            </w:tcBorders>
            <w:vAlign w:val="center"/>
          </w:tcPr>
          <w:p w:rsidR="0050265C" w:rsidRPr="003B6B9A" w:rsidRDefault="0050265C" w:rsidP="000634A6">
            <w:pPr>
              <w:snapToGrid w:val="0"/>
              <w:spacing w:line="380" w:lineRule="exact"/>
              <w:jc w:val="right"/>
              <w:rPr>
                <w:rFonts w:eastAsia="標楷體"/>
                <w:b/>
              </w:rPr>
            </w:pPr>
            <w:r w:rsidRPr="003B6B9A">
              <w:rPr>
                <w:rFonts w:eastAsia="標楷體"/>
                <w:b/>
              </w:rPr>
              <w:t>34,716</w:t>
            </w:r>
          </w:p>
        </w:tc>
        <w:tc>
          <w:tcPr>
            <w:tcW w:w="900" w:type="dxa"/>
            <w:tcBorders>
              <w:top w:val="nil"/>
              <w:left w:val="nil"/>
              <w:bottom w:val="nil"/>
              <w:right w:val="nil"/>
            </w:tcBorders>
            <w:vAlign w:val="center"/>
          </w:tcPr>
          <w:p w:rsidR="0050265C" w:rsidRPr="00352E7A" w:rsidRDefault="0050265C" w:rsidP="000634A6">
            <w:pPr>
              <w:spacing w:line="380" w:lineRule="exact"/>
              <w:jc w:val="right"/>
              <w:rPr>
                <w:b/>
                <w:color w:val="000000" w:themeColor="text1"/>
              </w:rPr>
            </w:pPr>
            <w:r w:rsidRPr="00352E7A">
              <w:rPr>
                <w:b/>
                <w:color w:val="000000" w:themeColor="text1"/>
              </w:rPr>
              <w:t>1.84</w:t>
            </w:r>
          </w:p>
        </w:tc>
        <w:tc>
          <w:tcPr>
            <w:tcW w:w="865" w:type="dxa"/>
            <w:tcBorders>
              <w:top w:val="nil"/>
              <w:left w:val="nil"/>
              <w:bottom w:val="nil"/>
              <w:right w:val="nil"/>
            </w:tcBorders>
          </w:tcPr>
          <w:p w:rsidR="0050265C" w:rsidRPr="003B6B9A" w:rsidRDefault="0050265C" w:rsidP="000634A6">
            <w:pPr>
              <w:spacing w:line="380" w:lineRule="exact"/>
              <w:jc w:val="right"/>
              <w:rPr>
                <w:b/>
              </w:rPr>
            </w:pPr>
            <w:r w:rsidRPr="003B6B9A">
              <w:rPr>
                <w:b/>
              </w:rPr>
              <w:t>28,013</w:t>
            </w:r>
          </w:p>
        </w:tc>
        <w:tc>
          <w:tcPr>
            <w:tcW w:w="935" w:type="dxa"/>
            <w:tcBorders>
              <w:top w:val="nil"/>
              <w:left w:val="nil"/>
              <w:bottom w:val="nil"/>
              <w:right w:val="nil"/>
            </w:tcBorders>
            <w:vAlign w:val="center"/>
          </w:tcPr>
          <w:p w:rsidR="0050265C" w:rsidRPr="00352E7A" w:rsidRDefault="0050265C" w:rsidP="000634A6">
            <w:pPr>
              <w:spacing w:line="380" w:lineRule="exact"/>
              <w:jc w:val="right"/>
              <w:rPr>
                <w:b/>
                <w:color w:val="000000" w:themeColor="text1"/>
              </w:rPr>
            </w:pPr>
            <w:r w:rsidRPr="00352E7A">
              <w:rPr>
                <w:b/>
                <w:color w:val="000000" w:themeColor="text1"/>
              </w:rPr>
              <w:t>3.46</w:t>
            </w:r>
          </w:p>
        </w:tc>
        <w:tc>
          <w:tcPr>
            <w:tcW w:w="865" w:type="dxa"/>
            <w:tcBorders>
              <w:top w:val="nil"/>
              <w:left w:val="nil"/>
              <w:bottom w:val="nil"/>
              <w:right w:val="nil"/>
            </w:tcBorders>
          </w:tcPr>
          <w:p w:rsidR="0050265C" w:rsidRPr="00352E7A" w:rsidRDefault="0050265C" w:rsidP="000634A6">
            <w:pPr>
              <w:spacing w:line="380" w:lineRule="exact"/>
              <w:jc w:val="right"/>
              <w:rPr>
                <w:b/>
                <w:color w:val="000000" w:themeColor="text1"/>
              </w:rPr>
            </w:pPr>
            <w:r w:rsidRPr="00352E7A">
              <w:rPr>
                <w:b/>
                <w:color w:val="000000" w:themeColor="text1"/>
              </w:rPr>
              <w:t>2,100</w:t>
            </w:r>
          </w:p>
        </w:tc>
        <w:tc>
          <w:tcPr>
            <w:tcW w:w="935" w:type="dxa"/>
            <w:tcBorders>
              <w:top w:val="nil"/>
              <w:left w:val="nil"/>
              <w:bottom w:val="nil"/>
              <w:right w:val="nil"/>
            </w:tcBorders>
            <w:vAlign w:val="center"/>
          </w:tcPr>
          <w:p w:rsidR="0050265C" w:rsidRPr="00352E7A" w:rsidRDefault="0050265C" w:rsidP="000634A6">
            <w:pPr>
              <w:spacing w:line="380" w:lineRule="exact"/>
              <w:jc w:val="right"/>
              <w:rPr>
                <w:b/>
                <w:color w:val="000000" w:themeColor="text1"/>
              </w:rPr>
            </w:pPr>
            <w:r w:rsidRPr="00352E7A">
              <w:rPr>
                <w:b/>
                <w:color w:val="000000" w:themeColor="text1"/>
              </w:rPr>
              <w:t>4.42</w:t>
            </w:r>
          </w:p>
        </w:tc>
        <w:tc>
          <w:tcPr>
            <w:tcW w:w="900" w:type="dxa"/>
            <w:tcBorders>
              <w:top w:val="nil"/>
              <w:left w:val="nil"/>
              <w:bottom w:val="nil"/>
              <w:right w:val="nil"/>
            </w:tcBorders>
          </w:tcPr>
          <w:p w:rsidR="0050265C" w:rsidRPr="00352E7A" w:rsidRDefault="0050265C" w:rsidP="000634A6">
            <w:pPr>
              <w:spacing w:line="380" w:lineRule="exact"/>
              <w:jc w:val="right"/>
              <w:rPr>
                <w:b/>
                <w:color w:val="000000" w:themeColor="text1"/>
              </w:rPr>
            </w:pPr>
            <w:r w:rsidRPr="00352E7A">
              <w:rPr>
                <w:b/>
                <w:color w:val="000000" w:themeColor="text1"/>
              </w:rPr>
              <w:t>4,602</w:t>
            </w:r>
          </w:p>
        </w:tc>
        <w:tc>
          <w:tcPr>
            <w:tcW w:w="967" w:type="dxa"/>
            <w:tcBorders>
              <w:top w:val="nil"/>
              <w:left w:val="nil"/>
              <w:bottom w:val="nil"/>
              <w:right w:val="nil"/>
            </w:tcBorders>
            <w:vAlign w:val="center"/>
          </w:tcPr>
          <w:p w:rsidR="0050265C" w:rsidRPr="00352E7A" w:rsidRDefault="0050265C" w:rsidP="000634A6">
            <w:pPr>
              <w:spacing w:line="380" w:lineRule="exact"/>
              <w:jc w:val="right"/>
              <w:rPr>
                <w:b/>
                <w:color w:val="000000" w:themeColor="text1"/>
              </w:rPr>
            </w:pPr>
            <w:r w:rsidRPr="00352E7A">
              <w:rPr>
                <w:b/>
                <w:color w:val="000000" w:themeColor="text1"/>
              </w:rPr>
              <w:t>-8.04</w:t>
            </w:r>
          </w:p>
        </w:tc>
      </w:tr>
      <w:tr w:rsidR="0050265C" w:rsidRPr="003B6B9A" w:rsidTr="000634A6">
        <w:trPr>
          <w:jc w:val="center"/>
        </w:trPr>
        <w:tc>
          <w:tcPr>
            <w:tcW w:w="1361" w:type="dxa"/>
            <w:tcBorders>
              <w:top w:val="nil"/>
              <w:left w:val="nil"/>
              <w:bottom w:val="nil"/>
            </w:tcBorders>
            <w:vAlign w:val="center"/>
          </w:tcPr>
          <w:p w:rsidR="0050265C" w:rsidRPr="003B6B9A" w:rsidRDefault="0050265C" w:rsidP="000634A6">
            <w:pPr>
              <w:adjustRightInd w:val="0"/>
              <w:spacing w:line="380" w:lineRule="exact"/>
              <w:jc w:val="center"/>
              <w:rPr>
                <w:rFonts w:eastAsia="標楷體"/>
                <w:snapToGrid w:val="0"/>
                <w:kern w:val="0"/>
              </w:rPr>
            </w:pPr>
            <w:r w:rsidRPr="003B6B9A">
              <w:rPr>
                <w:rFonts w:eastAsia="標楷體"/>
                <w:snapToGrid w:val="0"/>
                <w:kern w:val="0"/>
              </w:rPr>
              <w:t>第</w:t>
            </w:r>
            <w:r w:rsidRPr="003B6B9A">
              <w:rPr>
                <w:rFonts w:eastAsia="標楷體"/>
                <w:snapToGrid w:val="0"/>
                <w:kern w:val="0"/>
              </w:rPr>
              <w:t>1</w:t>
            </w:r>
            <w:r w:rsidRPr="003B6B9A">
              <w:rPr>
                <w:rFonts w:eastAsia="標楷體"/>
                <w:snapToGrid w:val="0"/>
                <w:kern w:val="0"/>
              </w:rPr>
              <w:t>季</w:t>
            </w:r>
          </w:p>
        </w:tc>
        <w:tc>
          <w:tcPr>
            <w:tcW w:w="833" w:type="dxa"/>
            <w:tcBorders>
              <w:top w:val="nil"/>
              <w:bottom w:val="nil"/>
              <w:right w:val="nil"/>
            </w:tcBorders>
            <w:vAlign w:val="center"/>
          </w:tcPr>
          <w:p w:rsidR="0050265C" w:rsidRPr="003B6B9A" w:rsidRDefault="0050265C" w:rsidP="000634A6">
            <w:pPr>
              <w:snapToGrid w:val="0"/>
              <w:spacing w:line="380" w:lineRule="exact"/>
              <w:jc w:val="right"/>
              <w:rPr>
                <w:rFonts w:eastAsia="標楷體"/>
              </w:rPr>
            </w:pPr>
            <w:r w:rsidRPr="003B6B9A">
              <w:rPr>
                <w:rFonts w:eastAsia="標楷體"/>
              </w:rPr>
              <w:t>8,361</w:t>
            </w:r>
          </w:p>
        </w:tc>
        <w:tc>
          <w:tcPr>
            <w:tcW w:w="900" w:type="dxa"/>
            <w:tcBorders>
              <w:top w:val="nil"/>
              <w:left w:val="nil"/>
              <w:bottom w:val="nil"/>
              <w:right w:val="nil"/>
            </w:tcBorders>
            <w:vAlign w:val="center"/>
          </w:tcPr>
          <w:p w:rsidR="0050265C" w:rsidRPr="00352E7A" w:rsidRDefault="0050265C" w:rsidP="000634A6">
            <w:pPr>
              <w:spacing w:line="380" w:lineRule="exact"/>
              <w:jc w:val="right"/>
              <w:rPr>
                <w:color w:val="000000" w:themeColor="text1"/>
              </w:rPr>
            </w:pPr>
            <w:r w:rsidRPr="00352E7A">
              <w:rPr>
                <w:color w:val="000000" w:themeColor="text1"/>
              </w:rPr>
              <w:t>0.94</w:t>
            </w:r>
          </w:p>
        </w:tc>
        <w:tc>
          <w:tcPr>
            <w:tcW w:w="865" w:type="dxa"/>
            <w:tcBorders>
              <w:top w:val="nil"/>
              <w:left w:val="nil"/>
              <w:bottom w:val="nil"/>
              <w:right w:val="nil"/>
            </w:tcBorders>
          </w:tcPr>
          <w:p w:rsidR="0050265C" w:rsidRPr="003B6B9A" w:rsidRDefault="0050265C" w:rsidP="000634A6">
            <w:pPr>
              <w:spacing w:line="380" w:lineRule="exact"/>
              <w:jc w:val="right"/>
            </w:pPr>
            <w:r w:rsidRPr="003B6B9A">
              <w:t>7,093</w:t>
            </w:r>
          </w:p>
        </w:tc>
        <w:tc>
          <w:tcPr>
            <w:tcW w:w="935" w:type="dxa"/>
            <w:tcBorders>
              <w:top w:val="nil"/>
              <w:left w:val="nil"/>
              <w:bottom w:val="nil"/>
              <w:right w:val="nil"/>
            </w:tcBorders>
            <w:vAlign w:val="center"/>
          </w:tcPr>
          <w:p w:rsidR="0050265C" w:rsidRPr="00352E7A" w:rsidRDefault="0050265C" w:rsidP="000634A6">
            <w:pPr>
              <w:spacing w:line="380" w:lineRule="exact"/>
              <w:jc w:val="right"/>
              <w:rPr>
                <w:color w:val="000000" w:themeColor="text1"/>
              </w:rPr>
            </w:pPr>
            <w:r w:rsidRPr="00352E7A">
              <w:rPr>
                <w:color w:val="000000" w:themeColor="text1"/>
              </w:rPr>
              <w:t>1.40</w:t>
            </w:r>
          </w:p>
        </w:tc>
        <w:tc>
          <w:tcPr>
            <w:tcW w:w="865" w:type="dxa"/>
            <w:tcBorders>
              <w:top w:val="nil"/>
              <w:left w:val="nil"/>
              <w:bottom w:val="nil"/>
              <w:right w:val="nil"/>
            </w:tcBorders>
          </w:tcPr>
          <w:p w:rsidR="0050265C" w:rsidRPr="00352E7A" w:rsidRDefault="0050265C" w:rsidP="000634A6">
            <w:pPr>
              <w:spacing w:line="380" w:lineRule="exact"/>
              <w:jc w:val="right"/>
              <w:rPr>
                <w:color w:val="000000" w:themeColor="text1"/>
              </w:rPr>
            </w:pPr>
            <w:r w:rsidRPr="00352E7A">
              <w:rPr>
                <w:color w:val="000000" w:themeColor="text1"/>
              </w:rPr>
              <w:t>407</w:t>
            </w:r>
          </w:p>
        </w:tc>
        <w:tc>
          <w:tcPr>
            <w:tcW w:w="935" w:type="dxa"/>
            <w:tcBorders>
              <w:top w:val="nil"/>
              <w:left w:val="nil"/>
              <w:bottom w:val="nil"/>
              <w:right w:val="nil"/>
            </w:tcBorders>
            <w:vAlign w:val="center"/>
          </w:tcPr>
          <w:p w:rsidR="0050265C" w:rsidRPr="00352E7A" w:rsidRDefault="0050265C" w:rsidP="000634A6">
            <w:pPr>
              <w:spacing w:line="380" w:lineRule="exact"/>
              <w:jc w:val="right"/>
              <w:rPr>
                <w:color w:val="000000" w:themeColor="text1"/>
              </w:rPr>
            </w:pPr>
            <w:r w:rsidRPr="00352E7A">
              <w:rPr>
                <w:color w:val="000000" w:themeColor="text1"/>
              </w:rPr>
              <w:t>14.36</w:t>
            </w:r>
          </w:p>
        </w:tc>
        <w:tc>
          <w:tcPr>
            <w:tcW w:w="900" w:type="dxa"/>
            <w:tcBorders>
              <w:top w:val="nil"/>
              <w:left w:val="nil"/>
              <w:bottom w:val="nil"/>
              <w:right w:val="nil"/>
            </w:tcBorders>
          </w:tcPr>
          <w:p w:rsidR="0050265C" w:rsidRPr="00352E7A" w:rsidRDefault="0050265C" w:rsidP="000634A6">
            <w:pPr>
              <w:spacing w:line="380" w:lineRule="exact"/>
              <w:jc w:val="right"/>
              <w:rPr>
                <w:color w:val="000000" w:themeColor="text1"/>
              </w:rPr>
            </w:pPr>
            <w:r w:rsidRPr="00352E7A">
              <w:rPr>
                <w:color w:val="000000" w:themeColor="text1"/>
              </w:rPr>
              <w:t>861</w:t>
            </w:r>
          </w:p>
        </w:tc>
        <w:tc>
          <w:tcPr>
            <w:tcW w:w="967" w:type="dxa"/>
            <w:tcBorders>
              <w:top w:val="nil"/>
              <w:left w:val="nil"/>
              <w:bottom w:val="nil"/>
              <w:right w:val="nil"/>
            </w:tcBorders>
            <w:vAlign w:val="center"/>
          </w:tcPr>
          <w:p w:rsidR="0050265C" w:rsidRPr="00352E7A" w:rsidRDefault="0050265C" w:rsidP="000634A6">
            <w:pPr>
              <w:spacing w:line="380" w:lineRule="exact"/>
              <w:jc w:val="right"/>
              <w:rPr>
                <w:color w:val="000000" w:themeColor="text1"/>
              </w:rPr>
            </w:pPr>
            <w:r w:rsidRPr="00352E7A">
              <w:rPr>
                <w:color w:val="000000" w:themeColor="text1"/>
              </w:rPr>
              <w:t>-7.63</w:t>
            </w:r>
          </w:p>
        </w:tc>
      </w:tr>
      <w:tr w:rsidR="0050265C" w:rsidRPr="003B6B9A" w:rsidTr="000634A6">
        <w:trPr>
          <w:jc w:val="center"/>
        </w:trPr>
        <w:tc>
          <w:tcPr>
            <w:tcW w:w="1361" w:type="dxa"/>
            <w:tcBorders>
              <w:top w:val="nil"/>
              <w:left w:val="nil"/>
              <w:bottom w:val="nil"/>
            </w:tcBorders>
            <w:vAlign w:val="center"/>
          </w:tcPr>
          <w:p w:rsidR="0050265C" w:rsidRPr="003B6B9A" w:rsidRDefault="0050265C" w:rsidP="000634A6">
            <w:pPr>
              <w:adjustRightInd w:val="0"/>
              <w:spacing w:line="380" w:lineRule="exact"/>
              <w:jc w:val="center"/>
              <w:rPr>
                <w:rFonts w:eastAsia="標楷體"/>
                <w:snapToGrid w:val="0"/>
                <w:kern w:val="0"/>
              </w:rPr>
            </w:pPr>
            <w:r w:rsidRPr="003B6B9A">
              <w:rPr>
                <w:rFonts w:eastAsia="標楷體"/>
                <w:snapToGrid w:val="0"/>
                <w:kern w:val="0"/>
              </w:rPr>
              <w:t>第</w:t>
            </w:r>
            <w:r w:rsidRPr="003B6B9A">
              <w:rPr>
                <w:rFonts w:eastAsia="標楷體"/>
                <w:snapToGrid w:val="0"/>
                <w:kern w:val="0"/>
              </w:rPr>
              <w:t>2</w:t>
            </w:r>
            <w:r w:rsidRPr="003B6B9A">
              <w:rPr>
                <w:rFonts w:eastAsia="標楷體"/>
                <w:snapToGrid w:val="0"/>
                <w:kern w:val="0"/>
              </w:rPr>
              <w:t>季</w:t>
            </w:r>
            <w:r w:rsidRPr="003B6B9A">
              <w:rPr>
                <w:rFonts w:eastAsia="標楷體"/>
                <w:snapToGrid w:val="0"/>
                <w:kern w:val="0"/>
              </w:rPr>
              <w:t xml:space="preserve"> </w:t>
            </w:r>
          </w:p>
        </w:tc>
        <w:tc>
          <w:tcPr>
            <w:tcW w:w="833" w:type="dxa"/>
            <w:tcBorders>
              <w:top w:val="nil"/>
              <w:bottom w:val="nil"/>
              <w:right w:val="nil"/>
            </w:tcBorders>
            <w:vAlign w:val="center"/>
          </w:tcPr>
          <w:p w:rsidR="0050265C" w:rsidRPr="003B6B9A" w:rsidRDefault="0050265C" w:rsidP="000634A6">
            <w:pPr>
              <w:snapToGrid w:val="0"/>
              <w:spacing w:line="380" w:lineRule="exact"/>
              <w:jc w:val="right"/>
              <w:rPr>
                <w:rFonts w:eastAsia="標楷體"/>
              </w:rPr>
            </w:pPr>
            <w:r w:rsidRPr="003B6B9A">
              <w:rPr>
                <w:rFonts w:eastAsia="標楷體"/>
              </w:rPr>
              <w:t>8,585</w:t>
            </w:r>
          </w:p>
        </w:tc>
        <w:tc>
          <w:tcPr>
            <w:tcW w:w="900" w:type="dxa"/>
            <w:tcBorders>
              <w:top w:val="nil"/>
              <w:left w:val="nil"/>
              <w:bottom w:val="nil"/>
              <w:right w:val="nil"/>
            </w:tcBorders>
            <w:vAlign w:val="center"/>
          </w:tcPr>
          <w:p w:rsidR="0050265C" w:rsidRPr="00352E7A" w:rsidRDefault="0050265C" w:rsidP="000634A6">
            <w:pPr>
              <w:spacing w:line="380" w:lineRule="exact"/>
              <w:jc w:val="right"/>
              <w:rPr>
                <w:color w:val="000000" w:themeColor="text1"/>
              </w:rPr>
            </w:pPr>
            <w:r w:rsidRPr="00352E7A">
              <w:rPr>
                <w:color w:val="000000" w:themeColor="text1"/>
              </w:rPr>
              <w:t>1.63</w:t>
            </w:r>
          </w:p>
        </w:tc>
        <w:tc>
          <w:tcPr>
            <w:tcW w:w="865" w:type="dxa"/>
            <w:tcBorders>
              <w:top w:val="nil"/>
              <w:left w:val="nil"/>
              <w:bottom w:val="nil"/>
              <w:right w:val="nil"/>
            </w:tcBorders>
          </w:tcPr>
          <w:p w:rsidR="0050265C" w:rsidRPr="003B6B9A" w:rsidRDefault="0050265C" w:rsidP="000634A6">
            <w:pPr>
              <w:spacing w:line="380" w:lineRule="exact"/>
              <w:jc w:val="right"/>
            </w:pPr>
            <w:r w:rsidRPr="003B6B9A">
              <w:t>7,084</w:t>
            </w:r>
          </w:p>
        </w:tc>
        <w:tc>
          <w:tcPr>
            <w:tcW w:w="935" w:type="dxa"/>
            <w:tcBorders>
              <w:top w:val="nil"/>
              <w:left w:val="nil"/>
              <w:bottom w:val="nil"/>
              <w:right w:val="nil"/>
            </w:tcBorders>
            <w:vAlign w:val="center"/>
          </w:tcPr>
          <w:p w:rsidR="0050265C" w:rsidRPr="00352E7A" w:rsidRDefault="0050265C" w:rsidP="000634A6">
            <w:pPr>
              <w:spacing w:line="380" w:lineRule="exact"/>
              <w:jc w:val="right"/>
              <w:rPr>
                <w:color w:val="000000" w:themeColor="text1"/>
              </w:rPr>
            </w:pPr>
            <w:r w:rsidRPr="00352E7A">
              <w:rPr>
                <w:color w:val="000000" w:themeColor="text1"/>
              </w:rPr>
              <w:t>4.32</w:t>
            </w:r>
          </w:p>
        </w:tc>
        <w:tc>
          <w:tcPr>
            <w:tcW w:w="865" w:type="dxa"/>
            <w:tcBorders>
              <w:top w:val="nil"/>
              <w:left w:val="nil"/>
              <w:bottom w:val="nil"/>
              <w:right w:val="nil"/>
            </w:tcBorders>
          </w:tcPr>
          <w:p w:rsidR="0050265C" w:rsidRPr="00352E7A" w:rsidRDefault="0050265C" w:rsidP="000634A6">
            <w:pPr>
              <w:spacing w:line="380" w:lineRule="exact"/>
              <w:jc w:val="right"/>
              <w:rPr>
                <w:color w:val="000000" w:themeColor="text1"/>
              </w:rPr>
            </w:pPr>
            <w:r w:rsidRPr="00352E7A">
              <w:rPr>
                <w:color w:val="000000" w:themeColor="text1"/>
              </w:rPr>
              <w:t>411</w:t>
            </w:r>
          </w:p>
        </w:tc>
        <w:tc>
          <w:tcPr>
            <w:tcW w:w="935" w:type="dxa"/>
            <w:tcBorders>
              <w:top w:val="nil"/>
              <w:left w:val="nil"/>
              <w:bottom w:val="nil"/>
              <w:right w:val="nil"/>
            </w:tcBorders>
            <w:vAlign w:val="center"/>
          </w:tcPr>
          <w:p w:rsidR="0050265C" w:rsidRPr="00352E7A" w:rsidRDefault="0050265C" w:rsidP="000634A6">
            <w:pPr>
              <w:spacing w:line="380" w:lineRule="exact"/>
              <w:jc w:val="right"/>
              <w:rPr>
                <w:color w:val="000000" w:themeColor="text1"/>
              </w:rPr>
            </w:pPr>
            <w:r w:rsidRPr="00352E7A">
              <w:rPr>
                <w:color w:val="000000" w:themeColor="text1"/>
              </w:rPr>
              <w:t>-14.82</w:t>
            </w:r>
          </w:p>
        </w:tc>
        <w:tc>
          <w:tcPr>
            <w:tcW w:w="900" w:type="dxa"/>
            <w:tcBorders>
              <w:top w:val="nil"/>
              <w:left w:val="nil"/>
              <w:bottom w:val="nil"/>
              <w:right w:val="nil"/>
            </w:tcBorders>
          </w:tcPr>
          <w:p w:rsidR="0050265C" w:rsidRPr="00352E7A" w:rsidRDefault="0050265C" w:rsidP="000634A6">
            <w:pPr>
              <w:spacing w:line="380" w:lineRule="exact"/>
              <w:jc w:val="right"/>
              <w:rPr>
                <w:color w:val="000000" w:themeColor="text1"/>
              </w:rPr>
            </w:pPr>
            <w:r w:rsidRPr="00352E7A">
              <w:rPr>
                <w:color w:val="000000" w:themeColor="text1"/>
              </w:rPr>
              <w:t>1,091</w:t>
            </w:r>
          </w:p>
        </w:tc>
        <w:tc>
          <w:tcPr>
            <w:tcW w:w="967" w:type="dxa"/>
            <w:tcBorders>
              <w:top w:val="nil"/>
              <w:left w:val="nil"/>
              <w:bottom w:val="nil"/>
              <w:right w:val="nil"/>
            </w:tcBorders>
            <w:vAlign w:val="center"/>
          </w:tcPr>
          <w:p w:rsidR="0050265C" w:rsidRPr="00352E7A" w:rsidRDefault="0050265C" w:rsidP="000634A6">
            <w:pPr>
              <w:spacing w:line="380" w:lineRule="exact"/>
              <w:jc w:val="right"/>
              <w:rPr>
                <w:color w:val="000000" w:themeColor="text1"/>
              </w:rPr>
            </w:pPr>
            <w:r w:rsidRPr="00352E7A">
              <w:rPr>
                <w:color w:val="000000" w:themeColor="text1"/>
              </w:rPr>
              <w:t>-7.34</w:t>
            </w:r>
          </w:p>
        </w:tc>
      </w:tr>
      <w:tr w:rsidR="0050265C" w:rsidRPr="003B6B9A" w:rsidTr="000634A6">
        <w:trPr>
          <w:jc w:val="center"/>
        </w:trPr>
        <w:tc>
          <w:tcPr>
            <w:tcW w:w="1361" w:type="dxa"/>
            <w:tcBorders>
              <w:top w:val="nil"/>
              <w:left w:val="nil"/>
              <w:bottom w:val="nil"/>
            </w:tcBorders>
            <w:vAlign w:val="center"/>
          </w:tcPr>
          <w:p w:rsidR="0050265C" w:rsidRPr="003B6B9A" w:rsidRDefault="0050265C" w:rsidP="000634A6">
            <w:pPr>
              <w:adjustRightInd w:val="0"/>
              <w:spacing w:line="380" w:lineRule="exact"/>
              <w:jc w:val="center"/>
              <w:rPr>
                <w:rFonts w:eastAsia="標楷體"/>
                <w:snapToGrid w:val="0"/>
                <w:kern w:val="0"/>
              </w:rPr>
            </w:pPr>
            <w:r w:rsidRPr="003B6B9A">
              <w:rPr>
                <w:rFonts w:eastAsia="標楷體"/>
                <w:snapToGrid w:val="0"/>
                <w:kern w:val="0"/>
              </w:rPr>
              <w:t>第</w:t>
            </w:r>
            <w:r w:rsidRPr="003B6B9A">
              <w:rPr>
                <w:rFonts w:eastAsia="標楷體"/>
                <w:snapToGrid w:val="0"/>
                <w:kern w:val="0"/>
              </w:rPr>
              <w:t>3</w:t>
            </w:r>
            <w:r w:rsidRPr="003B6B9A">
              <w:rPr>
                <w:rFonts w:eastAsia="標楷體"/>
                <w:snapToGrid w:val="0"/>
                <w:kern w:val="0"/>
              </w:rPr>
              <w:t>季</w:t>
            </w:r>
          </w:p>
        </w:tc>
        <w:tc>
          <w:tcPr>
            <w:tcW w:w="833" w:type="dxa"/>
            <w:tcBorders>
              <w:top w:val="nil"/>
              <w:bottom w:val="nil"/>
              <w:right w:val="nil"/>
            </w:tcBorders>
            <w:vAlign w:val="center"/>
          </w:tcPr>
          <w:p w:rsidR="0050265C" w:rsidRPr="003B6B9A" w:rsidRDefault="0050265C" w:rsidP="000634A6">
            <w:pPr>
              <w:snapToGrid w:val="0"/>
              <w:spacing w:line="380" w:lineRule="exact"/>
              <w:jc w:val="right"/>
              <w:rPr>
                <w:rFonts w:eastAsia="標楷體"/>
              </w:rPr>
            </w:pPr>
            <w:r w:rsidRPr="003B6B9A">
              <w:rPr>
                <w:rFonts w:eastAsia="標楷體"/>
              </w:rPr>
              <w:t>9,000</w:t>
            </w:r>
          </w:p>
        </w:tc>
        <w:tc>
          <w:tcPr>
            <w:tcW w:w="900" w:type="dxa"/>
            <w:tcBorders>
              <w:top w:val="nil"/>
              <w:left w:val="nil"/>
              <w:bottom w:val="nil"/>
              <w:right w:val="nil"/>
            </w:tcBorders>
            <w:vAlign w:val="center"/>
          </w:tcPr>
          <w:p w:rsidR="0050265C" w:rsidRPr="00352E7A" w:rsidRDefault="0050265C" w:rsidP="000634A6">
            <w:pPr>
              <w:spacing w:line="380" w:lineRule="exact"/>
              <w:jc w:val="right"/>
              <w:rPr>
                <w:color w:val="000000" w:themeColor="text1"/>
              </w:rPr>
            </w:pPr>
            <w:r w:rsidRPr="00352E7A">
              <w:rPr>
                <w:color w:val="000000" w:themeColor="text1"/>
              </w:rPr>
              <w:t>4.83</w:t>
            </w:r>
          </w:p>
        </w:tc>
        <w:tc>
          <w:tcPr>
            <w:tcW w:w="865" w:type="dxa"/>
            <w:tcBorders>
              <w:top w:val="nil"/>
              <w:left w:val="nil"/>
              <w:bottom w:val="nil"/>
              <w:right w:val="nil"/>
            </w:tcBorders>
          </w:tcPr>
          <w:p w:rsidR="0050265C" w:rsidRPr="003B6B9A" w:rsidRDefault="0050265C" w:rsidP="000634A6">
            <w:pPr>
              <w:spacing w:line="380" w:lineRule="exact"/>
              <w:jc w:val="right"/>
            </w:pPr>
            <w:r w:rsidRPr="003B6B9A">
              <w:t>7,393</w:t>
            </w:r>
          </w:p>
        </w:tc>
        <w:tc>
          <w:tcPr>
            <w:tcW w:w="935" w:type="dxa"/>
            <w:tcBorders>
              <w:top w:val="nil"/>
              <w:left w:val="nil"/>
              <w:bottom w:val="nil"/>
              <w:right w:val="nil"/>
            </w:tcBorders>
            <w:vAlign w:val="center"/>
          </w:tcPr>
          <w:p w:rsidR="0050265C" w:rsidRPr="00352E7A" w:rsidRDefault="0050265C" w:rsidP="000634A6">
            <w:pPr>
              <w:spacing w:line="380" w:lineRule="exact"/>
              <w:jc w:val="right"/>
              <w:rPr>
                <w:color w:val="000000" w:themeColor="text1"/>
              </w:rPr>
            </w:pPr>
            <w:r w:rsidRPr="00352E7A">
              <w:rPr>
                <w:color w:val="000000" w:themeColor="text1"/>
              </w:rPr>
              <w:t>6.27</w:t>
            </w:r>
          </w:p>
        </w:tc>
        <w:tc>
          <w:tcPr>
            <w:tcW w:w="865" w:type="dxa"/>
            <w:tcBorders>
              <w:top w:val="nil"/>
              <w:left w:val="nil"/>
              <w:bottom w:val="nil"/>
              <w:right w:val="nil"/>
            </w:tcBorders>
          </w:tcPr>
          <w:p w:rsidR="0050265C" w:rsidRPr="00352E7A" w:rsidRDefault="0050265C" w:rsidP="000634A6">
            <w:pPr>
              <w:spacing w:line="380" w:lineRule="exact"/>
              <w:jc w:val="right"/>
              <w:rPr>
                <w:color w:val="000000" w:themeColor="text1"/>
              </w:rPr>
            </w:pPr>
            <w:r w:rsidRPr="00352E7A">
              <w:rPr>
                <w:color w:val="000000" w:themeColor="text1"/>
              </w:rPr>
              <w:t>461</w:t>
            </w:r>
          </w:p>
        </w:tc>
        <w:tc>
          <w:tcPr>
            <w:tcW w:w="935" w:type="dxa"/>
            <w:tcBorders>
              <w:top w:val="nil"/>
              <w:left w:val="nil"/>
              <w:bottom w:val="nil"/>
              <w:right w:val="nil"/>
            </w:tcBorders>
            <w:vAlign w:val="center"/>
          </w:tcPr>
          <w:p w:rsidR="0050265C" w:rsidRPr="00352E7A" w:rsidRDefault="0050265C" w:rsidP="000634A6">
            <w:pPr>
              <w:spacing w:line="380" w:lineRule="exact"/>
              <w:jc w:val="right"/>
              <w:rPr>
                <w:color w:val="000000" w:themeColor="text1"/>
              </w:rPr>
            </w:pPr>
            <w:r w:rsidRPr="00352E7A">
              <w:rPr>
                <w:color w:val="000000" w:themeColor="text1"/>
              </w:rPr>
              <w:t>19.27</w:t>
            </w:r>
          </w:p>
        </w:tc>
        <w:tc>
          <w:tcPr>
            <w:tcW w:w="900" w:type="dxa"/>
            <w:tcBorders>
              <w:top w:val="nil"/>
              <w:left w:val="nil"/>
              <w:bottom w:val="nil"/>
              <w:right w:val="nil"/>
            </w:tcBorders>
          </w:tcPr>
          <w:p w:rsidR="0050265C" w:rsidRPr="00352E7A" w:rsidRDefault="0050265C" w:rsidP="000634A6">
            <w:pPr>
              <w:spacing w:line="380" w:lineRule="exact"/>
              <w:jc w:val="right"/>
              <w:rPr>
                <w:color w:val="000000" w:themeColor="text1"/>
              </w:rPr>
            </w:pPr>
            <w:r w:rsidRPr="00352E7A">
              <w:rPr>
                <w:color w:val="000000" w:themeColor="text1"/>
              </w:rPr>
              <w:t>1,146</w:t>
            </w:r>
          </w:p>
        </w:tc>
        <w:tc>
          <w:tcPr>
            <w:tcW w:w="967" w:type="dxa"/>
            <w:tcBorders>
              <w:top w:val="nil"/>
              <w:left w:val="nil"/>
              <w:bottom w:val="nil"/>
              <w:right w:val="nil"/>
            </w:tcBorders>
            <w:vAlign w:val="center"/>
          </w:tcPr>
          <w:p w:rsidR="0050265C" w:rsidRPr="00352E7A" w:rsidRDefault="0050265C" w:rsidP="000634A6">
            <w:pPr>
              <w:spacing w:line="380" w:lineRule="exact"/>
              <w:jc w:val="right"/>
              <w:rPr>
                <w:color w:val="000000" w:themeColor="text1"/>
              </w:rPr>
            </w:pPr>
            <w:r w:rsidRPr="00352E7A">
              <w:rPr>
                <w:color w:val="000000" w:themeColor="text1"/>
              </w:rPr>
              <w:t>-8.08</w:t>
            </w:r>
          </w:p>
        </w:tc>
      </w:tr>
      <w:tr w:rsidR="0050265C" w:rsidRPr="003B6B9A" w:rsidTr="000634A6">
        <w:trPr>
          <w:jc w:val="center"/>
        </w:trPr>
        <w:tc>
          <w:tcPr>
            <w:tcW w:w="1361" w:type="dxa"/>
            <w:tcBorders>
              <w:top w:val="nil"/>
              <w:left w:val="nil"/>
              <w:bottom w:val="nil"/>
            </w:tcBorders>
            <w:vAlign w:val="center"/>
          </w:tcPr>
          <w:p w:rsidR="0050265C" w:rsidRPr="003B6B9A" w:rsidRDefault="0050265C" w:rsidP="000634A6">
            <w:pPr>
              <w:adjustRightInd w:val="0"/>
              <w:spacing w:line="380" w:lineRule="exact"/>
              <w:jc w:val="center"/>
              <w:rPr>
                <w:rFonts w:eastAsia="標楷體"/>
                <w:snapToGrid w:val="0"/>
                <w:kern w:val="0"/>
              </w:rPr>
            </w:pPr>
            <w:r w:rsidRPr="003B6B9A">
              <w:rPr>
                <w:rFonts w:eastAsia="標楷體"/>
                <w:snapToGrid w:val="0"/>
                <w:kern w:val="0"/>
              </w:rPr>
              <w:t>第</w:t>
            </w:r>
            <w:r w:rsidRPr="003B6B9A">
              <w:rPr>
                <w:rFonts w:eastAsia="標楷體"/>
                <w:snapToGrid w:val="0"/>
                <w:kern w:val="0"/>
              </w:rPr>
              <w:t>4</w:t>
            </w:r>
            <w:r w:rsidRPr="003B6B9A">
              <w:rPr>
                <w:rFonts w:eastAsia="標楷體"/>
                <w:snapToGrid w:val="0"/>
                <w:kern w:val="0"/>
              </w:rPr>
              <w:t>季</w:t>
            </w:r>
          </w:p>
        </w:tc>
        <w:tc>
          <w:tcPr>
            <w:tcW w:w="833" w:type="dxa"/>
            <w:tcBorders>
              <w:top w:val="nil"/>
              <w:bottom w:val="nil"/>
              <w:right w:val="nil"/>
            </w:tcBorders>
            <w:vAlign w:val="center"/>
          </w:tcPr>
          <w:p w:rsidR="0050265C" w:rsidRPr="003B6B9A" w:rsidRDefault="0050265C" w:rsidP="000634A6">
            <w:pPr>
              <w:snapToGrid w:val="0"/>
              <w:spacing w:line="380" w:lineRule="exact"/>
              <w:jc w:val="right"/>
              <w:rPr>
                <w:rFonts w:eastAsia="標楷體"/>
              </w:rPr>
            </w:pPr>
            <w:r w:rsidRPr="003B6B9A">
              <w:rPr>
                <w:rFonts w:eastAsia="標楷體"/>
              </w:rPr>
              <w:t>8,770</w:t>
            </w:r>
          </w:p>
        </w:tc>
        <w:tc>
          <w:tcPr>
            <w:tcW w:w="900" w:type="dxa"/>
            <w:tcBorders>
              <w:top w:val="nil"/>
              <w:left w:val="nil"/>
              <w:bottom w:val="nil"/>
              <w:right w:val="nil"/>
            </w:tcBorders>
            <w:vAlign w:val="center"/>
          </w:tcPr>
          <w:p w:rsidR="0050265C" w:rsidRPr="00352E7A" w:rsidRDefault="0050265C" w:rsidP="000634A6">
            <w:pPr>
              <w:spacing w:line="380" w:lineRule="exact"/>
              <w:jc w:val="right"/>
              <w:rPr>
                <w:color w:val="000000" w:themeColor="text1"/>
              </w:rPr>
            </w:pPr>
            <w:r w:rsidRPr="00352E7A">
              <w:rPr>
                <w:color w:val="000000" w:themeColor="text1"/>
              </w:rPr>
              <w:t>-0.01</w:t>
            </w:r>
          </w:p>
        </w:tc>
        <w:tc>
          <w:tcPr>
            <w:tcW w:w="865" w:type="dxa"/>
            <w:tcBorders>
              <w:top w:val="nil"/>
              <w:left w:val="nil"/>
              <w:bottom w:val="nil"/>
              <w:right w:val="nil"/>
            </w:tcBorders>
          </w:tcPr>
          <w:p w:rsidR="0050265C" w:rsidRPr="003B6B9A" w:rsidRDefault="0050265C" w:rsidP="000634A6">
            <w:pPr>
              <w:spacing w:line="380" w:lineRule="exact"/>
              <w:jc w:val="right"/>
            </w:pPr>
            <w:r w:rsidRPr="003B6B9A">
              <w:t>6,443</w:t>
            </w:r>
          </w:p>
        </w:tc>
        <w:tc>
          <w:tcPr>
            <w:tcW w:w="935" w:type="dxa"/>
            <w:tcBorders>
              <w:top w:val="nil"/>
              <w:left w:val="nil"/>
              <w:bottom w:val="nil"/>
              <w:right w:val="nil"/>
            </w:tcBorders>
            <w:vAlign w:val="center"/>
          </w:tcPr>
          <w:p w:rsidR="0050265C" w:rsidRPr="00352E7A" w:rsidRDefault="0050265C" w:rsidP="000634A6">
            <w:pPr>
              <w:spacing w:line="380" w:lineRule="exact"/>
              <w:jc w:val="right"/>
              <w:rPr>
                <w:color w:val="000000" w:themeColor="text1"/>
              </w:rPr>
            </w:pPr>
            <w:r w:rsidRPr="00352E7A">
              <w:rPr>
                <w:color w:val="000000" w:themeColor="text1"/>
              </w:rPr>
              <w:t>1.70</w:t>
            </w:r>
          </w:p>
        </w:tc>
        <w:tc>
          <w:tcPr>
            <w:tcW w:w="865" w:type="dxa"/>
            <w:tcBorders>
              <w:top w:val="nil"/>
              <w:left w:val="nil"/>
              <w:bottom w:val="nil"/>
              <w:right w:val="nil"/>
            </w:tcBorders>
          </w:tcPr>
          <w:p w:rsidR="0050265C" w:rsidRPr="00352E7A" w:rsidRDefault="0050265C" w:rsidP="000634A6">
            <w:pPr>
              <w:spacing w:line="380" w:lineRule="exact"/>
              <w:jc w:val="right"/>
              <w:rPr>
                <w:color w:val="000000" w:themeColor="text1"/>
              </w:rPr>
            </w:pPr>
            <w:r w:rsidRPr="00352E7A">
              <w:rPr>
                <w:color w:val="000000" w:themeColor="text1"/>
              </w:rPr>
              <w:t>822</w:t>
            </w:r>
          </w:p>
        </w:tc>
        <w:tc>
          <w:tcPr>
            <w:tcW w:w="935" w:type="dxa"/>
            <w:tcBorders>
              <w:top w:val="nil"/>
              <w:left w:val="nil"/>
              <w:bottom w:val="nil"/>
              <w:right w:val="nil"/>
            </w:tcBorders>
            <w:vAlign w:val="center"/>
          </w:tcPr>
          <w:p w:rsidR="0050265C" w:rsidRPr="00352E7A" w:rsidRDefault="0050265C" w:rsidP="000634A6">
            <w:pPr>
              <w:spacing w:line="380" w:lineRule="exact"/>
              <w:jc w:val="right"/>
              <w:rPr>
                <w:color w:val="000000" w:themeColor="text1"/>
              </w:rPr>
            </w:pPr>
            <w:r w:rsidRPr="00352E7A">
              <w:rPr>
                <w:color w:val="000000" w:themeColor="text1"/>
              </w:rPr>
              <w:t>4.46</w:t>
            </w:r>
          </w:p>
        </w:tc>
        <w:tc>
          <w:tcPr>
            <w:tcW w:w="900" w:type="dxa"/>
            <w:tcBorders>
              <w:top w:val="nil"/>
              <w:left w:val="nil"/>
              <w:bottom w:val="nil"/>
              <w:right w:val="nil"/>
            </w:tcBorders>
          </w:tcPr>
          <w:p w:rsidR="0050265C" w:rsidRPr="00352E7A" w:rsidRDefault="0050265C" w:rsidP="000634A6">
            <w:pPr>
              <w:spacing w:line="380" w:lineRule="exact"/>
              <w:jc w:val="right"/>
              <w:rPr>
                <w:color w:val="000000" w:themeColor="text1"/>
              </w:rPr>
            </w:pPr>
            <w:r w:rsidRPr="00352E7A">
              <w:rPr>
                <w:color w:val="000000" w:themeColor="text1"/>
              </w:rPr>
              <w:t>1,504</w:t>
            </w:r>
          </w:p>
        </w:tc>
        <w:tc>
          <w:tcPr>
            <w:tcW w:w="967" w:type="dxa"/>
            <w:tcBorders>
              <w:top w:val="nil"/>
              <w:left w:val="nil"/>
              <w:bottom w:val="nil"/>
              <w:right w:val="nil"/>
            </w:tcBorders>
            <w:vAlign w:val="center"/>
          </w:tcPr>
          <w:p w:rsidR="0050265C" w:rsidRPr="00352E7A" w:rsidRDefault="0050265C" w:rsidP="000634A6">
            <w:pPr>
              <w:spacing w:line="380" w:lineRule="exact"/>
              <w:jc w:val="right"/>
              <w:rPr>
                <w:color w:val="000000" w:themeColor="text1"/>
              </w:rPr>
            </w:pPr>
            <w:r w:rsidRPr="00352E7A">
              <w:rPr>
                <w:color w:val="000000" w:themeColor="text1"/>
              </w:rPr>
              <w:t>-8.74</w:t>
            </w:r>
          </w:p>
        </w:tc>
      </w:tr>
      <w:tr w:rsidR="0050265C" w:rsidRPr="003B6B9A" w:rsidTr="000634A6">
        <w:trPr>
          <w:jc w:val="center"/>
        </w:trPr>
        <w:tc>
          <w:tcPr>
            <w:tcW w:w="1361" w:type="dxa"/>
            <w:tcBorders>
              <w:top w:val="nil"/>
              <w:left w:val="nil"/>
              <w:bottom w:val="nil"/>
              <w:right w:val="single" w:sz="4" w:space="0" w:color="auto"/>
            </w:tcBorders>
            <w:vAlign w:val="center"/>
          </w:tcPr>
          <w:p w:rsidR="0050265C" w:rsidRPr="003B6B9A" w:rsidRDefault="0050265C" w:rsidP="000634A6">
            <w:pPr>
              <w:adjustRightInd w:val="0"/>
              <w:spacing w:line="380" w:lineRule="exact"/>
              <w:jc w:val="both"/>
              <w:rPr>
                <w:rFonts w:eastAsia="標楷體"/>
                <w:b/>
                <w:snapToGrid w:val="0"/>
                <w:kern w:val="0"/>
              </w:rPr>
            </w:pPr>
            <w:r w:rsidRPr="003B6B9A">
              <w:rPr>
                <w:rFonts w:eastAsia="標楷體"/>
                <w:b/>
                <w:snapToGrid w:val="0"/>
                <w:kern w:val="0"/>
              </w:rPr>
              <w:t>104</w:t>
            </w:r>
            <w:r w:rsidRPr="003B6B9A">
              <w:rPr>
                <w:rFonts w:eastAsia="標楷體"/>
                <w:b/>
                <w:snapToGrid w:val="0"/>
                <w:kern w:val="0"/>
              </w:rPr>
              <w:t>年</w:t>
            </w:r>
            <w:r w:rsidRPr="003B6B9A">
              <w:rPr>
                <w:rFonts w:eastAsia="標楷體"/>
                <w:b/>
                <w:snapToGrid w:val="0"/>
                <w:kern w:val="0"/>
              </w:rPr>
              <w:t>(f)</w:t>
            </w:r>
          </w:p>
        </w:tc>
        <w:tc>
          <w:tcPr>
            <w:tcW w:w="833" w:type="dxa"/>
            <w:tcBorders>
              <w:top w:val="nil"/>
              <w:left w:val="single" w:sz="4" w:space="0" w:color="auto"/>
              <w:bottom w:val="nil"/>
              <w:right w:val="nil"/>
            </w:tcBorders>
            <w:vAlign w:val="center"/>
          </w:tcPr>
          <w:p w:rsidR="0050265C" w:rsidRPr="003B6B9A" w:rsidRDefault="0050265C" w:rsidP="000634A6">
            <w:pPr>
              <w:snapToGrid w:val="0"/>
              <w:spacing w:line="380" w:lineRule="exact"/>
              <w:jc w:val="right"/>
              <w:rPr>
                <w:rFonts w:eastAsia="標楷體"/>
                <w:b/>
              </w:rPr>
            </w:pPr>
            <w:r w:rsidRPr="003B6B9A">
              <w:rPr>
                <w:rFonts w:eastAsia="標楷體"/>
                <w:b/>
              </w:rPr>
              <w:t>3</w:t>
            </w:r>
            <w:r>
              <w:rPr>
                <w:rFonts w:eastAsia="標楷體" w:hint="eastAsia"/>
                <w:b/>
              </w:rPr>
              <w:t>4</w:t>
            </w:r>
            <w:r w:rsidRPr="003B6B9A">
              <w:rPr>
                <w:rFonts w:eastAsia="標楷體"/>
                <w:b/>
              </w:rPr>
              <w:t>,</w:t>
            </w:r>
            <w:r>
              <w:rPr>
                <w:rFonts w:eastAsia="標楷體" w:hint="eastAsia"/>
                <w:b/>
              </w:rPr>
              <w:t>5</w:t>
            </w:r>
            <w:r w:rsidRPr="003B6B9A">
              <w:rPr>
                <w:rFonts w:eastAsia="標楷體"/>
                <w:b/>
              </w:rPr>
              <w:t>1</w:t>
            </w:r>
            <w:r>
              <w:rPr>
                <w:rFonts w:eastAsia="標楷體" w:hint="eastAsia"/>
                <w:b/>
              </w:rPr>
              <w:t>8</w:t>
            </w:r>
          </w:p>
        </w:tc>
        <w:tc>
          <w:tcPr>
            <w:tcW w:w="900" w:type="dxa"/>
            <w:tcBorders>
              <w:top w:val="nil"/>
              <w:left w:val="nil"/>
              <w:bottom w:val="nil"/>
              <w:right w:val="nil"/>
            </w:tcBorders>
            <w:vAlign w:val="center"/>
          </w:tcPr>
          <w:p w:rsidR="0050265C" w:rsidRPr="00352E7A" w:rsidRDefault="0050265C" w:rsidP="000634A6">
            <w:pPr>
              <w:spacing w:line="380" w:lineRule="exact"/>
              <w:jc w:val="right"/>
              <w:rPr>
                <w:b/>
                <w:color w:val="000000" w:themeColor="text1"/>
              </w:rPr>
            </w:pPr>
            <w:r w:rsidRPr="00352E7A">
              <w:rPr>
                <w:rFonts w:hint="eastAsia"/>
                <w:b/>
                <w:color w:val="000000" w:themeColor="text1"/>
              </w:rPr>
              <w:t>1</w:t>
            </w:r>
            <w:r w:rsidRPr="00352E7A">
              <w:rPr>
                <w:b/>
                <w:color w:val="000000" w:themeColor="text1"/>
              </w:rPr>
              <w:t>.</w:t>
            </w:r>
            <w:r w:rsidRPr="00352E7A">
              <w:rPr>
                <w:rFonts w:hint="eastAsia"/>
                <w:b/>
                <w:color w:val="000000" w:themeColor="text1"/>
              </w:rPr>
              <w:t>62</w:t>
            </w:r>
          </w:p>
        </w:tc>
        <w:tc>
          <w:tcPr>
            <w:tcW w:w="865" w:type="dxa"/>
            <w:tcBorders>
              <w:top w:val="nil"/>
              <w:left w:val="nil"/>
              <w:bottom w:val="nil"/>
              <w:right w:val="nil"/>
            </w:tcBorders>
          </w:tcPr>
          <w:p w:rsidR="0050265C" w:rsidRPr="003B6B9A" w:rsidRDefault="0050265C" w:rsidP="000634A6">
            <w:pPr>
              <w:spacing w:line="380" w:lineRule="exact"/>
              <w:jc w:val="right"/>
              <w:rPr>
                <w:b/>
              </w:rPr>
            </w:pPr>
            <w:r w:rsidRPr="003B6B9A">
              <w:rPr>
                <w:b/>
              </w:rPr>
              <w:t>2</w:t>
            </w:r>
            <w:r>
              <w:rPr>
                <w:rFonts w:hint="eastAsia"/>
                <w:b/>
              </w:rPr>
              <w:t>8</w:t>
            </w:r>
            <w:r w:rsidRPr="003B6B9A">
              <w:rPr>
                <w:b/>
              </w:rPr>
              <w:t>,1</w:t>
            </w:r>
            <w:r>
              <w:rPr>
                <w:rFonts w:hint="eastAsia"/>
                <w:b/>
              </w:rPr>
              <w:t>46</w:t>
            </w:r>
          </w:p>
        </w:tc>
        <w:tc>
          <w:tcPr>
            <w:tcW w:w="935" w:type="dxa"/>
            <w:tcBorders>
              <w:top w:val="nil"/>
              <w:left w:val="nil"/>
              <w:bottom w:val="nil"/>
              <w:right w:val="nil"/>
            </w:tcBorders>
            <w:vAlign w:val="center"/>
          </w:tcPr>
          <w:p w:rsidR="0050265C" w:rsidRPr="00352E7A" w:rsidRDefault="0050265C" w:rsidP="000634A6">
            <w:pPr>
              <w:spacing w:line="380" w:lineRule="exact"/>
              <w:jc w:val="right"/>
              <w:rPr>
                <w:b/>
                <w:color w:val="000000" w:themeColor="text1"/>
              </w:rPr>
            </w:pPr>
            <w:r w:rsidRPr="00352E7A">
              <w:rPr>
                <w:rFonts w:hint="eastAsia"/>
                <w:b/>
                <w:color w:val="000000" w:themeColor="text1"/>
              </w:rPr>
              <w:t>2</w:t>
            </w:r>
            <w:r w:rsidRPr="00352E7A">
              <w:rPr>
                <w:b/>
                <w:color w:val="000000" w:themeColor="text1"/>
              </w:rPr>
              <w:t>.</w:t>
            </w:r>
            <w:r w:rsidRPr="00352E7A">
              <w:rPr>
                <w:rFonts w:hint="eastAsia"/>
                <w:b/>
                <w:color w:val="000000" w:themeColor="text1"/>
              </w:rPr>
              <w:t>65</w:t>
            </w:r>
          </w:p>
        </w:tc>
        <w:tc>
          <w:tcPr>
            <w:tcW w:w="865" w:type="dxa"/>
            <w:tcBorders>
              <w:top w:val="nil"/>
              <w:left w:val="nil"/>
              <w:bottom w:val="nil"/>
              <w:right w:val="nil"/>
            </w:tcBorders>
          </w:tcPr>
          <w:p w:rsidR="0050265C" w:rsidRPr="00352E7A" w:rsidRDefault="0050265C" w:rsidP="000634A6">
            <w:pPr>
              <w:spacing w:line="380" w:lineRule="exact"/>
              <w:jc w:val="right"/>
              <w:rPr>
                <w:b/>
                <w:color w:val="000000" w:themeColor="text1"/>
              </w:rPr>
            </w:pPr>
            <w:r w:rsidRPr="00352E7A">
              <w:rPr>
                <w:b/>
                <w:color w:val="000000" w:themeColor="text1"/>
              </w:rPr>
              <w:t>1,</w:t>
            </w:r>
            <w:r w:rsidRPr="00352E7A">
              <w:rPr>
                <w:rFonts w:hint="eastAsia"/>
                <w:b/>
                <w:color w:val="000000" w:themeColor="text1"/>
              </w:rPr>
              <w:t>960</w:t>
            </w:r>
          </w:p>
        </w:tc>
        <w:tc>
          <w:tcPr>
            <w:tcW w:w="935" w:type="dxa"/>
            <w:tcBorders>
              <w:top w:val="nil"/>
              <w:left w:val="nil"/>
              <w:bottom w:val="nil"/>
              <w:right w:val="nil"/>
            </w:tcBorders>
            <w:vAlign w:val="center"/>
          </w:tcPr>
          <w:p w:rsidR="0050265C" w:rsidRPr="00352E7A" w:rsidRDefault="0050265C" w:rsidP="000634A6">
            <w:pPr>
              <w:spacing w:line="380" w:lineRule="exact"/>
              <w:jc w:val="right"/>
              <w:rPr>
                <w:b/>
                <w:color w:val="000000" w:themeColor="text1"/>
              </w:rPr>
            </w:pPr>
            <w:r w:rsidRPr="00352E7A">
              <w:rPr>
                <w:b/>
                <w:color w:val="000000" w:themeColor="text1"/>
              </w:rPr>
              <w:t>-</w:t>
            </w:r>
            <w:r w:rsidRPr="00352E7A">
              <w:rPr>
                <w:rFonts w:hint="eastAsia"/>
                <w:b/>
                <w:color w:val="000000" w:themeColor="text1"/>
              </w:rPr>
              <w:t>3</w:t>
            </w:r>
            <w:r w:rsidRPr="00352E7A">
              <w:rPr>
                <w:b/>
                <w:color w:val="000000" w:themeColor="text1"/>
              </w:rPr>
              <w:t>.</w:t>
            </w:r>
            <w:r w:rsidRPr="00352E7A">
              <w:rPr>
                <w:rFonts w:hint="eastAsia"/>
                <w:b/>
                <w:color w:val="000000" w:themeColor="text1"/>
              </w:rPr>
              <w:t>71</w:t>
            </w:r>
          </w:p>
        </w:tc>
        <w:tc>
          <w:tcPr>
            <w:tcW w:w="900" w:type="dxa"/>
            <w:tcBorders>
              <w:top w:val="nil"/>
              <w:left w:val="nil"/>
              <w:bottom w:val="nil"/>
              <w:right w:val="nil"/>
            </w:tcBorders>
          </w:tcPr>
          <w:p w:rsidR="0050265C" w:rsidRPr="00352E7A" w:rsidRDefault="0050265C" w:rsidP="000634A6">
            <w:pPr>
              <w:spacing w:line="380" w:lineRule="exact"/>
              <w:jc w:val="right"/>
              <w:rPr>
                <w:b/>
                <w:color w:val="000000" w:themeColor="text1"/>
              </w:rPr>
            </w:pPr>
            <w:r w:rsidRPr="00352E7A">
              <w:rPr>
                <w:b/>
                <w:color w:val="000000" w:themeColor="text1"/>
              </w:rPr>
              <w:t>4,4</w:t>
            </w:r>
            <w:r w:rsidRPr="00352E7A">
              <w:rPr>
                <w:rFonts w:hint="eastAsia"/>
                <w:b/>
                <w:color w:val="000000" w:themeColor="text1"/>
              </w:rPr>
              <w:t>12</w:t>
            </w:r>
          </w:p>
        </w:tc>
        <w:tc>
          <w:tcPr>
            <w:tcW w:w="967" w:type="dxa"/>
            <w:tcBorders>
              <w:top w:val="nil"/>
              <w:left w:val="nil"/>
              <w:bottom w:val="nil"/>
              <w:right w:val="nil"/>
            </w:tcBorders>
            <w:vAlign w:val="center"/>
          </w:tcPr>
          <w:p w:rsidR="0050265C" w:rsidRPr="00352E7A" w:rsidRDefault="0050265C" w:rsidP="000634A6">
            <w:pPr>
              <w:spacing w:line="380" w:lineRule="exact"/>
              <w:jc w:val="right"/>
              <w:rPr>
                <w:b/>
                <w:color w:val="000000" w:themeColor="text1"/>
              </w:rPr>
            </w:pPr>
            <w:r w:rsidRPr="00352E7A">
              <w:rPr>
                <w:b/>
                <w:color w:val="000000" w:themeColor="text1"/>
              </w:rPr>
              <w:t>-</w:t>
            </w:r>
            <w:r w:rsidRPr="00352E7A">
              <w:rPr>
                <w:rFonts w:hint="eastAsia"/>
                <w:b/>
                <w:color w:val="000000" w:themeColor="text1"/>
              </w:rPr>
              <w:t>2</w:t>
            </w:r>
            <w:r w:rsidRPr="00352E7A">
              <w:rPr>
                <w:b/>
                <w:color w:val="000000" w:themeColor="text1"/>
              </w:rPr>
              <w:t>.</w:t>
            </w:r>
            <w:r w:rsidRPr="00352E7A">
              <w:rPr>
                <w:rFonts w:hint="eastAsia"/>
                <w:b/>
                <w:color w:val="000000" w:themeColor="text1"/>
              </w:rPr>
              <w:t>18</w:t>
            </w:r>
          </w:p>
        </w:tc>
      </w:tr>
      <w:tr w:rsidR="0050265C" w:rsidRPr="003B6B9A" w:rsidTr="000634A6">
        <w:trPr>
          <w:jc w:val="center"/>
        </w:trPr>
        <w:tc>
          <w:tcPr>
            <w:tcW w:w="1361" w:type="dxa"/>
            <w:tcBorders>
              <w:top w:val="nil"/>
              <w:left w:val="nil"/>
              <w:bottom w:val="nil"/>
              <w:right w:val="single" w:sz="4" w:space="0" w:color="auto"/>
            </w:tcBorders>
            <w:vAlign w:val="center"/>
          </w:tcPr>
          <w:p w:rsidR="0050265C" w:rsidRPr="003B6B9A" w:rsidRDefault="0050265C" w:rsidP="000634A6">
            <w:pPr>
              <w:adjustRightInd w:val="0"/>
              <w:spacing w:line="380" w:lineRule="exact"/>
              <w:jc w:val="center"/>
              <w:rPr>
                <w:rFonts w:eastAsia="標楷體"/>
                <w:snapToGrid w:val="0"/>
                <w:kern w:val="0"/>
              </w:rPr>
            </w:pPr>
            <w:r w:rsidRPr="003B6B9A">
              <w:rPr>
                <w:rFonts w:eastAsia="標楷體"/>
                <w:snapToGrid w:val="0"/>
                <w:kern w:val="0"/>
              </w:rPr>
              <w:t>第</w:t>
            </w:r>
            <w:r w:rsidRPr="003B6B9A">
              <w:rPr>
                <w:rFonts w:eastAsia="標楷體"/>
                <w:snapToGrid w:val="0"/>
                <w:kern w:val="0"/>
              </w:rPr>
              <w:t>1</w:t>
            </w:r>
            <w:r w:rsidRPr="003B6B9A">
              <w:rPr>
                <w:rFonts w:eastAsia="標楷體"/>
                <w:snapToGrid w:val="0"/>
                <w:kern w:val="0"/>
              </w:rPr>
              <w:t>季</w:t>
            </w:r>
            <w:r w:rsidRPr="003B6B9A">
              <w:rPr>
                <w:rFonts w:eastAsia="標楷體"/>
                <w:snapToGrid w:val="0"/>
                <w:kern w:val="0"/>
              </w:rPr>
              <w:t>(</w:t>
            </w:r>
            <w:r>
              <w:rPr>
                <w:rFonts w:eastAsia="標楷體" w:hint="eastAsia"/>
                <w:snapToGrid w:val="0"/>
                <w:kern w:val="0"/>
              </w:rPr>
              <w:t>r</w:t>
            </w:r>
            <w:r w:rsidRPr="003B6B9A">
              <w:rPr>
                <w:rFonts w:eastAsia="標楷體"/>
                <w:snapToGrid w:val="0"/>
                <w:kern w:val="0"/>
              </w:rPr>
              <w:t>)</w:t>
            </w:r>
          </w:p>
        </w:tc>
        <w:tc>
          <w:tcPr>
            <w:tcW w:w="833" w:type="dxa"/>
            <w:tcBorders>
              <w:top w:val="nil"/>
              <w:left w:val="single" w:sz="4" w:space="0" w:color="auto"/>
              <w:bottom w:val="nil"/>
              <w:right w:val="nil"/>
            </w:tcBorders>
            <w:vAlign w:val="center"/>
          </w:tcPr>
          <w:p w:rsidR="0050265C" w:rsidRPr="003B6B9A" w:rsidRDefault="0050265C" w:rsidP="000634A6">
            <w:pPr>
              <w:snapToGrid w:val="0"/>
              <w:spacing w:line="380" w:lineRule="exact"/>
              <w:jc w:val="right"/>
              <w:rPr>
                <w:rFonts w:eastAsia="標楷體"/>
              </w:rPr>
            </w:pPr>
            <w:r w:rsidRPr="003B6B9A">
              <w:rPr>
                <w:rFonts w:eastAsia="標楷體"/>
              </w:rPr>
              <w:t>8,</w:t>
            </w:r>
            <w:r>
              <w:rPr>
                <w:rFonts w:eastAsia="標楷體" w:hint="eastAsia"/>
              </w:rPr>
              <w:t>290</w:t>
            </w:r>
          </w:p>
        </w:tc>
        <w:tc>
          <w:tcPr>
            <w:tcW w:w="900" w:type="dxa"/>
            <w:tcBorders>
              <w:top w:val="nil"/>
              <w:left w:val="nil"/>
              <w:bottom w:val="nil"/>
              <w:right w:val="nil"/>
            </w:tcBorders>
            <w:vAlign w:val="center"/>
          </w:tcPr>
          <w:p w:rsidR="0050265C" w:rsidRPr="00352E7A" w:rsidRDefault="0050265C" w:rsidP="000634A6">
            <w:pPr>
              <w:spacing w:line="380" w:lineRule="exact"/>
              <w:jc w:val="right"/>
              <w:rPr>
                <w:color w:val="000000" w:themeColor="text1"/>
              </w:rPr>
            </w:pPr>
            <w:r w:rsidRPr="00352E7A">
              <w:rPr>
                <w:rFonts w:hint="eastAsia"/>
                <w:color w:val="000000" w:themeColor="text1"/>
              </w:rPr>
              <w:t>-</w:t>
            </w:r>
            <w:r w:rsidRPr="00352E7A">
              <w:rPr>
                <w:color w:val="000000" w:themeColor="text1"/>
              </w:rPr>
              <w:t>0.</w:t>
            </w:r>
            <w:r w:rsidRPr="00352E7A">
              <w:rPr>
                <w:rFonts w:hint="eastAsia"/>
                <w:color w:val="000000" w:themeColor="text1"/>
              </w:rPr>
              <w:t>20</w:t>
            </w:r>
          </w:p>
        </w:tc>
        <w:tc>
          <w:tcPr>
            <w:tcW w:w="865" w:type="dxa"/>
            <w:tcBorders>
              <w:top w:val="nil"/>
              <w:left w:val="nil"/>
              <w:bottom w:val="nil"/>
              <w:right w:val="nil"/>
            </w:tcBorders>
          </w:tcPr>
          <w:p w:rsidR="0050265C" w:rsidRPr="003B6B9A" w:rsidRDefault="0050265C" w:rsidP="000634A6">
            <w:pPr>
              <w:spacing w:line="380" w:lineRule="exact"/>
              <w:jc w:val="right"/>
            </w:pPr>
            <w:r w:rsidRPr="003B6B9A">
              <w:t>7,</w:t>
            </w:r>
            <w:r>
              <w:rPr>
                <w:rFonts w:hint="eastAsia"/>
              </w:rPr>
              <w:t>170</w:t>
            </w:r>
          </w:p>
        </w:tc>
        <w:tc>
          <w:tcPr>
            <w:tcW w:w="935" w:type="dxa"/>
            <w:tcBorders>
              <w:top w:val="nil"/>
              <w:left w:val="nil"/>
              <w:bottom w:val="nil"/>
              <w:right w:val="nil"/>
            </w:tcBorders>
            <w:vAlign w:val="center"/>
          </w:tcPr>
          <w:p w:rsidR="0050265C" w:rsidRPr="00352E7A" w:rsidRDefault="0050265C" w:rsidP="000634A6">
            <w:pPr>
              <w:spacing w:line="380" w:lineRule="exact"/>
              <w:jc w:val="right"/>
              <w:rPr>
                <w:color w:val="000000" w:themeColor="text1"/>
              </w:rPr>
            </w:pPr>
            <w:r w:rsidRPr="00352E7A">
              <w:rPr>
                <w:rFonts w:hint="eastAsia"/>
                <w:color w:val="000000" w:themeColor="text1"/>
              </w:rPr>
              <w:t>1</w:t>
            </w:r>
            <w:r w:rsidRPr="00352E7A">
              <w:rPr>
                <w:color w:val="000000" w:themeColor="text1"/>
              </w:rPr>
              <w:t>.</w:t>
            </w:r>
            <w:r w:rsidRPr="00352E7A">
              <w:rPr>
                <w:rFonts w:hint="eastAsia"/>
                <w:color w:val="000000" w:themeColor="text1"/>
              </w:rPr>
              <w:t>76</w:t>
            </w:r>
          </w:p>
        </w:tc>
        <w:tc>
          <w:tcPr>
            <w:tcW w:w="865" w:type="dxa"/>
            <w:tcBorders>
              <w:top w:val="nil"/>
              <w:left w:val="nil"/>
              <w:bottom w:val="nil"/>
              <w:right w:val="nil"/>
            </w:tcBorders>
          </w:tcPr>
          <w:p w:rsidR="0050265C" w:rsidRPr="00352E7A" w:rsidRDefault="0050265C" w:rsidP="000634A6">
            <w:pPr>
              <w:spacing w:line="380" w:lineRule="exact"/>
              <w:jc w:val="right"/>
              <w:rPr>
                <w:color w:val="000000" w:themeColor="text1"/>
              </w:rPr>
            </w:pPr>
            <w:r w:rsidRPr="00352E7A">
              <w:rPr>
                <w:color w:val="000000" w:themeColor="text1"/>
              </w:rPr>
              <w:t>278</w:t>
            </w:r>
          </w:p>
        </w:tc>
        <w:tc>
          <w:tcPr>
            <w:tcW w:w="935" w:type="dxa"/>
            <w:tcBorders>
              <w:top w:val="nil"/>
              <w:left w:val="nil"/>
              <w:bottom w:val="nil"/>
              <w:right w:val="nil"/>
            </w:tcBorders>
            <w:vAlign w:val="center"/>
          </w:tcPr>
          <w:p w:rsidR="0050265C" w:rsidRPr="00352E7A" w:rsidRDefault="0050265C" w:rsidP="000634A6">
            <w:pPr>
              <w:spacing w:line="380" w:lineRule="exact"/>
              <w:jc w:val="right"/>
              <w:rPr>
                <w:color w:val="000000" w:themeColor="text1"/>
              </w:rPr>
            </w:pPr>
            <w:r w:rsidRPr="00352E7A">
              <w:rPr>
                <w:color w:val="000000" w:themeColor="text1"/>
              </w:rPr>
              <w:t>-30.</w:t>
            </w:r>
            <w:r w:rsidRPr="00352E7A">
              <w:rPr>
                <w:rFonts w:hint="eastAsia"/>
                <w:color w:val="000000" w:themeColor="text1"/>
              </w:rPr>
              <w:t>40</w:t>
            </w:r>
          </w:p>
        </w:tc>
        <w:tc>
          <w:tcPr>
            <w:tcW w:w="900" w:type="dxa"/>
            <w:tcBorders>
              <w:top w:val="nil"/>
              <w:left w:val="nil"/>
              <w:bottom w:val="nil"/>
              <w:right w:val="nil"/>
            </w:tcBorders>
          </w:tcPr>
          <w:p w:rsidR="0050265C" w:rsidRPr="00352E7A" w:rsidRDefault="0050265C" w:rsidP="000634A6">
            <w:pPr>
              <w:spacing w:line="380" w:lineRule="exact"/>
              <w:jc w:val="right"/>
              <w:rPr>
                <w:color w:val="000000" w:themeColor="text1"/>
              </w:rPr>
            </w:pPr>
            <w:r w:rsidRPr="00352E7A">
              <w:rPr>
                <w:color w:val="000000" w:themeColor="text1"/>
              </w:rPr>
              <w:t>842</w:t>
            </w:r>
          </w:p>
        </w:tc>
        <w:tc>
          <w:tcPr>
            <w:tcW w:w="967" w:type="dxa"/>
            <w:tcBorders>
              <w:top w:val="nil"/>
              <w:left w:val="nil"/>
              <w:bottom w:val="nil"/>
              <w:right w:val="nil"/>
            </w:tcBorders>
            <w:vAlign w:val="center"/>
          </w:tcPr>
          <w:p w:rsidR="0050265C" w:rsidRPr="00352E7A" w:rsidRDefault="0050265C" w:rsidP="000634A6">
            <w:pPr>
              <w:spacing w:line="380" w:lineRule="exact"/>
              <w:jc w:val="right"/>
              <w:rPr>
                <w:color w:val="000000" w:themeColor="text1"/>
              </w:rPr>
            </w:pPr>
            <w:r w:rsidRPr="00352E7A">
              <w:rPr>
                <w:color w:val="000000" w:themeColor="text1"/>
              </w:rPr>
              <w:t>-</w:t>
            </w:r>
            <w:r w:rsidRPr="00352E7A">
              <w:rPr>
                <w:rFonts w:hint="eastAsia"/>
                <w:color w:val="000000" w:themeColor="text1"/>
              </w:rPr>
              <w:t>1</w:t>
            </w:r>
            <w:r w:rsidRPr="00352E7A">
              <w:rPr>
                <w:color w:val="000000" w:themeColor="text1"/>
              </w:rPr>
              <w:t>.</w:t>
            </w:r>
            <w:r w:rsidRPr="00352E7A">
              <w:rPr>
                <w:rFonts w:hint="eastAsia"/>
                <w:color w:val="000000" w:themeColor="text1"/>
              </w:rPr>
              <w:t>92</w:t>
            </w:r>
          </w:p>
        </w:tc>
      </w:tr>
      <w:tr w:rsidR="0050265C" w:rsidRPr="003B6B9A" w:rsidTr="000634A6">
        <w:trPr>
          <w:jc w:val="center"/>
        </w:trPr>
        <w:tc>
          <w:tcPr>
            <w:tcW w:w="1361" w:type="dxa"/>
            <w:tcBorders>
              <w:top w:val="nil"/>
              <w:left w:val="nil"/>
              <w:bottom w:val="nil"/>
              <w:right w:val="single" w:sz="4" w:space="0" w:color="auto"/>
            </w:tcBorders>
            <w:vAlign w:val="center"/>
          </w:tcPr>
          <w:p w:rsidR="0050265C" w:rsidRPr="003B6B9A" w:rsidRDefault="0050265C" w:rsidP="000634A6">
            <w:pPr>
              <w:adjustRightInd w:val="0"/>
              <w:spacing w:line="380" w:lineRule="exact"/>
              <w:jc w:val="center"/>
              <w:rPr>
                <w:rFonts w:eastAsia="標楷體"/>
                <w:snapToGrid w:val="0"/>
                <w:kern w:val="0"/>
              </w:rPr>
            </w:pPr>
            <w:r w:rsidRPr="003B6B9A">
              <w:rPr>
                <w:rFonts w:eastAsia="標楷體"/>
                <w:snapToGrid w:val="0"/>
                <w:kern w:val="0"/>
              </w:rPr>
              <w:t>第</w:t>
            </w:r>
            <w:r w:rsidRPr="003B6B9A">
              <w:rPr>
                <w:rFonts w:eastAsia="標楷體"/>
                <w:snapToGrid w:val="0"/>
                <w:kern w:val="0"/>
              </w:rPr>
              <w:t>2</w:t>
            </w:r>
            <w:r w:rsidRPr="003B6B9A">
              <w:rPr>
                <w:rFonts w:eastAsia="標楷體"/>
                <w:snapToGrid w:val="0"/>
                <w:kern w:val="0"/>
              </w:rPr>
              <w:t>季</w:t>
            </w:r>
            <w:r>
              <w:rPr>
                <w:rFonts w:eastAsia="標楷體"/>
                <w:snapToGrid w:val="0"/>
                <w:kern w:val="0"/>
              </w:rPr>
              <w:t>(</w:t>
            </w:r>
            <w:r>
              <w:rPr>
                <w:rFonts w:eastAsia="標楷體" w:hint="eastAsia"/>
                <w:snapToGrid w:val="0"/>
                <w:kern w:val="0"/>
              </w:rPr>
              <w:t>p</w:t>
            </w:r>
            <w:r w:rsidRPr="003B6B9A">
              <w:rPr>
                <w:rFonts w:eastAsia="標楷體"/>
                <w:snapToGrid w:val="0"/>
                <w:kern w:val="0"/>
              </w:rPr>
              <w:t>)</w:t>
            </w:r>
          </w:p>
        </w:tc>
        <w:tc>
          <w:tcPr>
            <w:tcW w:w="833" w:type="dxa"/>
            <w:tcBorders>
              <w:top w:val="nil"/>
              <w:left w:val="single" w:sz="4" w:space="0" w:color="auto"/>
              <w:bottom w:val="nil"/>
              <w:right w:val="nil"/>
            </w:tcBorders>
            <w:vAlign w:val="center"/>
          </w:tcPr>
          <w:p w:rsidR="0050265C" w:rsidRPr="003B6B9A" w:rsidRDefault="0050265C" w:rsidP="000634A6">
            <w:pPr>
              <w:snapToGrid w:val="0"/>
              <w:spacing w:line="380" w:lineRule="exact"/>
              <w:jc w:val="right"/>
              <w:rPr>
                <w:rFonts w:eastAsia="標楷體"/>
              </w:rPr>
            </w:pPr>
            <w:r w:rsidRPr="003B6B9A">
              <w:rPr>
                <w:rFonts w:eastAsia="標楷體"/>
              </w:rPr>
              <w:t>8,</w:t>
            </w:r>
            <w:r>
              <w:rPr>
                <w:rFonts w:eastAsia="標楷體" w:hint="eastAsia"/>
              </w:rPr>
              <w:t>474</w:t>
            </w:r>
          </w:p>
        </w:tc>
        <w:tc>
          <w:tcPr>
            <w:tcW w:w="900" w:type="dxa"/>
            <w:tcBorders>
              <w:top w:val="nil"/>
              <w:left w:val="nil"/>
              <w:bottom w:val="nil"/>
              <w:right w:val="nil"/>
            </w:tcBorders>
            <w:vAlign w:val="center"/>
          </w:tcPr>
          <w:p w:rsidR="0050265C" w:rsidRPr="00352E7A" w:rsidRDefault="0050265C" w:rsidP="000634A6">
            <w:pPr>
              <w:spacing w:line="380" w:lineRule="exact"/>
              <w:jc w:val="right"/>
              <w:rPr>
                <w:color w:val="000000" w:themeColor="text1"/>
              </w:rPr>
            </w:pPr>
            <w:r w:rsidRPr="00352E7A">
              <w:rPr>
                <w:rFonts w:hint="eastAsia"/>
                <w:color w:val="000000" w:themeColor="text1"/>
              </w:rPr>
              <w:t>1</w:t>
            </w:r>
            <w:r w:rsidRPr="00352E7A">
              <w:rPr>
                <w:color w:val="000000" w:themeColor="text1"/>
              </w:rPr>
              <w:t>.</w:t>
            </w:r>
            <w:r w:rsidRPr="00352E7A">
              <w:rPr>
                <w:rFonts w:hint="eastAsia"/>
                <w:color w:val="000000" w:themeColor="text1"/>
              </w:rPr>
              <w:t>33</w:t>
            </w:r>
          </w:p>
        </w:tc>
        <w:tc>
          <w:tcPr>
            <w:tcW w:w="865" w:type="dxa"/>
            <w:tcBorders>
              <w:top w:val="nil"/>
              <w:left w:val="nil"/>
              <w:bottom w:val="nil"/>
              <w:right w:val="nil"/>
            </w:tcBorders>
          </w:tcPr>
          <w:p w:rsidR="0050265C" w:rsidRPr="003B6B9A" w:rsidRDefault="0050265C" w:rsidP="000634A6">
            <w:pPr>
              <w:spacing w:line="380" w:lineRule="exact"/>
              <w:jc w:val="right"/>
            </w:pPr>
            <w:r>
              <w:rPr>
                <w:rFonts w:hint="eastAsia"/>
              </w:rPr>
              <w:t>6</w:t>
            </w:r>
            <w:r w:rsidRPr="003B6B9A">
              <w:t>,</w:t>
            </w:r>
            <w:r>
              <w:rPr>
                <w:rFonts w:hint="eastAsia"/>
              </w:rPr>
              <w:t>929</w:t>
            </w:r>
          </w:p>
        </w:tc>
        <w:tc>
          <w:tcPr>
            <w:tcW w:w="935" w:type="dxa"/>
            <w:tcBorders>
              <w:top w:val="nil"/>
              <w:left w:val="nil"/>
              <w:bottom w:val="nil"/>
              <w:right w:val="nil"/>
            </w:tcBorders>
            <w:vAlign w:val="center"/>
          </w:tcPr>
          <w:p w:rsidR="0050265C" w:rsidRPr="00352E7A" w:rsidRDefault="0050265C" w:rsidP="000634A6">
            <w:pPr>
              <w:spacing w:line="380" w:lineRule="exact"/>
              <w:jc w:val="right"/>
              <w:rPr>
                <w:color w:val="000000" w:themeColor="text1"/>
              </w:rPr>
            </w:pPr>
            <w:r w:rsidRPr="00352E7A">
              <w:rPr>
                <w:rFonts w:hint="eastAsia"/>
                <w:color w:val="000000" w:themeColor="text1"/>
              </w:rPr>
              <w:t>0</w:t>
            </w:r>
            <w:r w:rsidRPr="00352E7A">
              <w:rPr>
                <w:color w:val="000000" w:themeColor="text1"/>
              </w:rPr>
              <w:t>.</w:t>
            </w:r>
            <w:r w:rsidRPr="00352E7A">
              <w:rPr>
                <w:rFonts w:hint="eastAsia"/>
                <w:color w:val="000000" w:themeColor="text1"/>
              </w:rPr>
              <w:t>38</w:t>
            </w:r>
          </w:p>
        </w:tc>
        <w:tc>
          <w:tcPr>
            <w:tcW w:w="865" w:type="dxa"/>
            <w:tcBorders>
              <w:top w:val="nil"/>
              <w:left w:val="nil"/>
              <w:bottom w:val="nil"/>
              <w:right w:val="nil"/>
            </w:tcBorders>
          </w:tcPr>
          <w:p w:rsidR="0050265C" w:rsidRPr="00352E7A" w:rsidRDefault="0050265C" w:rsidP="000634A6">
            <w:pPr>
              <w:spacing w:line="380" w:lineRule="exact"/>
              <w:jc w:val="right"/>
              <w:rPr>
                <w:color w:val="000000" w:themeColor="text1"/>
              </w:rPr>
            </w:pPr>
            <w:r w:rsidRPr="00352E7A">
              <w:rPr>
                <w:color w:val="000000" w:themeColor="text1"/>
              </w:rPr>
              <w:t>4</w:t>
            </w:r>
            <w:r w:rsidRPr="00352E7A">
              <w:rPr>
                <w:rFonts w:hint="eastAsia"/>
                <w:color w:val="000000" w:themeColor="text1"/>
              </w:rPr>
              <w:t>83</w:t>
            </w:r>
          </w:p>
        </w:tc>
        <w:tc>
          <w:tcPr>
            <w:tcW w:w="935" w:type="dxa"/>
            <w:tcBorders>
              <w:top w:val="nil"/>
              <w:left w:val="nil"/>
              <w:bottom w:val="nil"/>
              <w:right w:val="nil"/>
            </w:tcBorders>
            <w:vAlign w:val="center"/>
          </w:tcPr>
          <w:p w:rsidR="0050265C" w:rsidRPr="00352E7A" w:rsidRDefault="0050265C" w:rsidP="000634A6">
            <w:pPr>
              <w:spacing w:line="380" w:lineRule="exact"/>
              <w:jc w:val="right"/>
              <w:rPr>
                <w:color w:val="000000" w:themeColor="text1"/>
              </w:rPr>
            </w:pPr>
            <w:r w:rsidRPr="00352E7A">
              <w:rPr>
                <w:rFonts w:hint="eastAsia"/>
                <w:color w:val="000000" w:themeColor="text1"/>
              </w:rPr>
              <w:t>22</w:t>
            </w:r>
            <w:r w:rsidRPr="00352E7A">
              <w:rPr>
                <w:color w:val="000000" w:themeColor="text1"/>
              </w:rPr>
              <w:t>.</w:t>
            </w:r>
            <w:r w:rsidRPr="00352E7A">
              <w:rPr>
                <w:rFonts w:hint="eastAsia"/>
                <w:color w:val="000000" w:themeColor="text1"/>
              </w:rPr>
              <w:t>80</w:t>
            </w:r>
          </w:p>
        </w:tc>
        <w:tc>
          <w:tcPr>
            <w:tcW w:w="900" w:type="dxa"/>
            <w:tcBorders>
              <w:top w:val="nil"/>
              <w:left w:val="nil"/>
              <w:bottom w:val="nil"/>
              <w:right w:val="nil"/>
            </w:tcBorders>
          </w:tcPr>
          <w:p w:rsidR="0050265C" w:rsidRPr="00352E7A" w:rsidRDefault="0050265C" w:rsidP="000634A6">
            <w:pPr>
              <w:spacing w:line="380" w:lineRule="exact"/>
              <w:jc w:val="right"/>
              <w:rPr>
                <w:color w:val="000000" w:themeColor="text1"/>
              </w:rPr>
            </w:pPr>
            <w:r w:rsidRPr="00352E7A">
              <w:rPr>
                <w:color w:val="000000" w:themeColor="text1"/>
              </w:rPr>
              <w:t>1,0</w:t>
            </w:r>
            <w:r w:rsidRPr="00352E7A">
              <w:rPr>
                <w:rFonts w:hint="eastAsia"/>
                <w:color w:val="000000" w:themeColor="text1"/>
              </w:rPr>
              <w:t>61</w:t>
            </w:r>
          </w:p>
        </w:tc>
        <w:tc>
          <w:tcPr>
            <w:tcW w:w="967" w:type="dxa"/>
            <w:tcBorders>
              <w:top w:val="nil"/>
              <w:left w:val="nil"/>
              <w:bottom w:val="nil"/>
              <w:right w:val="nil"/>
            </w:tcBorders>
            <w:vAlign w:val="center"/>
          </w:tcPr>
          <w:p w:rsidR="0050265C" w:rsidRPr="00352E7A" w:rsidRDefault="0050265C" w:rsidP="000634A6">
            <w:pPr>
              <w:spacing w:line="380" w:lineRule="exact"/>
              <w:jc w:val="right"/>
              <w:rPr>
                <w:color w:val="000000" w:themeColor="text1"/>
              </w:rPr>
            </w:pPr>
            <w:r w:rsidRPr="00352E7A">
              <w:rPr>
                <w:color w:val="000000" w:themeColor="text1"/>
              </w:rPr>
              <w:t>-</w:t>
            </w:r>
            <w:r w:rsidRPr="00352E7A">
              <w:rPr>
                <w:rFonts w:hint="eastAsia"/>
                <w:color w:val="000000" w:themeColor="text1"/>
              </w:rPr>
              <w:t>0</w:t>
            </w:r>
            <w:r w:rsidRPr="00352E7A">
              <w:rPr>
                <w:color w:val="000000" w:themeColor="text1"/>
              </w:rPr>
              <w:t>.</w:t>
            </w:r>
            <w:r w:rsidRPr="00352E7A">
              <w:rPr>
                <w:rFonts w:hint="eastAsia"/>
                <w:color w:val="000000" w:themeColor="text1"/>
              </w:rPr>
              <w:t>53</w:t>
            </w:r>
          </w:p>
        </w:tc>
      </w:tr>
      <w:tr w:rsidR="0050265C" w:rsidRPr="003B6B9A" w:rsidTr="000634A6">
        <w:trPr>
          <w:jc w:val="center"/>
        </w:trPr>
        <w:tc>
          <w:tcPr>
            <w:tcW w:w="1361" w:type="dxa"/>
            <w:tcBorders>
              <w:top w:val="nil"/>
              <w:left w:val="nil"/>
              <w:bottom w:val="nil"/>
              <w:right w:val="single" w:sz="4" w:space="0" w:color="auto"/>
            </w:tcBorders>
            <w:vAlign w:val="center"/>
          </w:tcPr>
          <w:p w:rsidR="0050265C" w:rsidRPr="003B6B9A" w:rsidRDefault="0050265C" w:rsidP="000634A6">
            <w:pPr>
              <w:adjustRightInd w:val="0"/>
              <w:spacing w:line="380" w:lineRule="exact"/>
              <w:jc w:val="center"/>
              <w:rPr>
                <w:rFonts w:eastAsia="標楷體"/>
                <w:snapToGrid w:val="0"/>
                <w:kern w:val="0"/>
              </w:rPr>
            </w:pPr>
            <w:r w:rsidRPr="003B6B9A">
              <w:rPr>
                <w:rFonts w:eastAsia="標楷體"/>
                <w:snapToGrid w:val="0"/>
                <w:kern w:val="0"/>
              </w:rPr>
              <w:t>第</w:t>
            </w:r>
            <w:r w:rsidRPr="003B6B9A">
              <w:rPr>
                <w:rFonts w:eastAsia="標楷體"/>
                <w:snapToGrid w:val="0"/>
                <w:kern w:val="0"/>
              </w:rPr>
              <w:t>3</w:t>
            </w:r>
            <w:r w:rsidRPr="003B6B9A">
              <w:rPr>
                <w:rFonts w:eastAsia="標楷體"/>
                <w:snapToGrid w:val="0"/>
                <w:kern w:val="0"/>
              </w:rPr>
              <w:t>季</w:t>
            </w:r>
            <w:r w:rsidRPr="003B6B9A">
              <w:rPr>
                <w:rFonts w:eastAsia="標楷體"/>
                <w:snapToGrid w:val="0"/>
                <w:kern w:val="0"/>
              </w:rPr>
              <w:t>(f)</w:t>
            </w:r>
          </w:p>
        </w:tc>
        <w:tc>
          <w:tcPr>
            <w:tcW w:w="833" w:type="dxa"/>
            <w:tcBorders>
              <w:top w:val="nil"/>
              <w:left w:val="single" w:sz="4" w:space="0" w:color="auto"/>
              <w:bottom w:val="nil"/>
              <w:right w:val="nil"/>
            </w:tcBorders>
            <w:vAlign w:val="center"/>
          </w:tcPr>
          <w:p w:rsidR="0050265C" w:rsidRPr="003B6B9A" w:rsidRDefault="0050265C" w:rsidP="000634A6">
            <w:pPr>
              <w:snapToGrid w:val="0"/>
              <w:spacing w:line="380" w:lineRule="exact"/>
              <w:jc w:val="right"/>
              <w:rPr>
                <w:rFonts w:eastAsia="標楷體"/>
              </w:rPr>
            </w:pPr>
            <w:r w:rsidRPr="003B6B9A">
              <w:rPr>
                <w:rFonts w:eastAsia="標楷體"/>
              </w:rPr>
              <w:t>9,</w:t>
            </w:r>
            <w:r>
              <w:rPr>
                <w:rFonts w:eastAsia="標楷體" w:hint="eastAsia"/>
              </w:rPr>
              <w:t>082</w:t>
            </w:r>
          </w:p>
        </w:tc>
        <w:tc>
          <w:tcPr>
            <w:tcW w:w="900" w:type="dxa"/>
            <w:tcBorders>
              <w:top w:val="nil"/>
              <w:left w:val="nil"/>
              <w:bottom w:val="nil"/>
              <w:right w:val="nil"/>
            </w:tcBorders>
            <w:vAlign w:val="center"/>
          </w:tcPr>
          <w:p w:rsidR="0050265C" w:rsidRPr="00352E7A" w:rsidRDefault="0050265C" w:rsidP="000634A6">
            <w:pPr>
              <w:spacing w:line="380" w:lineRule="exact"/>
              <w:jc w:val="right"/>
              <w:rPr>
                <w:color w:val="000000" w:themeColor="text1"/>
              </w:rPr>
            </w:pPr>
            <w:r w:rsidRPr="00352E7A">
              <w:rPr>
                <w:rFonts w:hint="eastAsia"/>
                <w:color w:val="000000" w:themeColor="text1"/>
              </w:rPr>
              <w:t>4</w:t>
            </w:r>
            <w:r w:rsidRPr="00352E7A">
              <w:rPr>
                <w:color w:val="000000" w:themeColor="text1"/>
              </w:rPr>
              <w:t>.</w:t>
            </w:r>
            <w:r w:rsidRPr="00352E7A">
              <w:rPr>
                <w:rFonts w:hint="eastAsia"/>
                <w:color w:val="000000" w:themeColor="text1"/>
              </w:rPr>
              <w:t>14</w:t>
            </w:r>
          </w:p>
        </w:tc>
        <w:tc>
          <w:tcPr>
            <w:tcW w:w="865" w:type="dxa"/>
            <w:tcBorders>
              <w:top w:val="nil"/>
              <w:left w:val="nil"/>
              <w:bottom w:val="nil"/>
              <w:right w:val="nil"/>
            </w:tcBorders>
          </w:tcPr>
          <w:p w:rsidR="0050265C" w:rsidRPr="003B6B9A" w:rsidRDefault="0050265C" w:rsidP="000634A6">
            <w:pPr>
              <w:spacing w:line="380" w:lineRule="exact"/>
              <w:jc w:val="right"/>
            </w:pPr>
            <w:r w:rsidRPr="003B6B9A">
              <w:t>7,</w:t>
            </w:r>
            <w:r>
              <w:rPr>
                <w:rFonts w:hint="eastAsia"/>
              </w:rPr>
              <w:t>481</w:t>
            </w:r>
          </w:p>
        </w:tc>
        <w:tc>
          <w:tcPr>
            <w:tcW w:w="935" w:type="dxa"/>
            <w:tcBorders>
              <w:top w:val="nil"/>
              <w:left w:val="nil"/>
              <w:bottom w:val="nil"/>
              <w:right w:val="nil"/>
            </w:tcBorders>
            <w:vAlign w:val="center"/>
          </w:tcPr>
          <w:p w:rsidR="0050265C" w:rsidRPr="00352E7A" w:rsidRDefault="0050265C" w:rsidP="000634A6">
            <w:pPr>
              <w:spacing w:line="380" w:lineRule="exact"/>
              <w:jc w:val="right"/>
              <w:rPr>
                <w:color w:val="000000" w:themeColor="text1"/>
              </w:rPr>
            </w:pPr>
            <w:r w:rsidRPr="00352E7A">
              <w:rPr>
                <w:color w:val="000000" w:themeColor="text1"/>
              </w:rPr>
              <w:t>4.</w:t>
            </w:r>
            <w:r w:rsidRPr="00352E7A">
              <w:rPr>
                <w:rFonts w:hint="eastAsia"/>
                <w:color w:val="000000" w:themeColor="text1"/>
              </w:rPr>
              <w:t>36</w:t>
            </w:r>
          </w:p>
        </w:tc>
        <w:tc>
          <w:tcPr>
            <w:tcW w:w="865" w:type="dxa"/>
            <w:tcBorders>
              <w:top w:val="nil"/>
              <w:left w:val="nil"/>
              <w:bottom w:val="nil"/>
              <w:right w:val="nil"/>
            </w:tcBorders>
          </w:tcPr>
          <w:p w:rsidR="0050265C" w:rsidRPr="00352E7A" w:rsidRDefault="0050265C" w:rsidP="000634A6">
            <w:pPr>
              <w:spacing w:line="380" w:lineRule="exact"/>
              <w:jc w:val="right"/>
              <w:rPr>
                <w:color w:val="000000" w:themeColor="text1"/>
              </w:rPr>
            </w:pPr>
            <w:r w:rsidRPr="00352E7A">
              <w:rPr>
                <w:color w:val="000000" w:themeColor="text1"/>
              </w:rPr>
              <w:t>4</w:t>
            </w:r>
            <w:r w:rsidRPr="00352E7A">
              <w:rPr>
                <w:rFonts w:hint="eastAsia"/>
                <w:color w:val="000000" w:themeColor="text1"/>
              </w:rPr>
              <w:t>98</w:t>
            </w:r>
          </w:p>
        </w:tc>
        <w:tc>
          <w:tcPr>
            <w:tcW w:w="935" w:type="dxa"/>
            <w:tcBorders>
              <w:top w:val="nil"/>
              <w:left w:val="nil"/>
              <w:bottom w:val="nil"/>
              <w:right w:val="nil"/>
            </w:tcBorders>
            <w:vAlign w:val="center"/>
          </w:tcPr>
          <w:p w:rsidR="0050265C" w:rsidRPr="00352E7A" w:rsidRDefault="0050265C" w:rsidP="000634A6">
            <w:pPr>
              <w:spacing w:line="380" w:lineRule="exact"/>
              <w:jc w:val="right"/>
              <w:rPr>
                <w:color w:val="000000" w:themeColor="text1"/>
              </w:rPr>
            </w:pPr>
            <w:r w:rsidRPr="00352E7A">
              <w:rPr>
                <w:rFonts w:hint="eastAsia"/>
                <w:color w:val="000000" w:themeColor="text1"/>
              </w:rPr>
              <w:t>12</w:t>
            </w:r>
            <w:r w:rsidRPr="00352E7A">
              <w:rPr>
                <w:color w:val="000000" w:themeColor="text1"/>
              </w:rPr>
              <w:t>.</w:t>
            </w:r>
            <w:r w:rsidRPr="00352E7A">
              <w:rPr>
                <w:rFonts w:hint="eastAsia"/>
                <w:color w:val="000000" w:themeColor="text1"/>
              </w:rPr>
              <w:t>69</w:t>
            </w:r>
          </w:p>
        </w:tc>
        <w:tc>
          <w:tcPr>
            <w:tcW w:w="900" w:type="dxa"/>
            <w:tcBorders>
              <w:top w:val="nil"/>
              <w:left w:val="nil"/>
              <w:bottom w:val="nil"/>
              <w:right w:val="nil"/>
            </w:tcBorders>
          </w:tcPr>
          <w:p w:rsidR="0050265C" w:rsidRPr="00352E7A" w:rsidRDefault="0050265C" w:rsidP="000634A6">
            <w:pPr>
              <w:spacing w:line="380" w:lineRule="exact"/>
              <w:jc w:val="right"/>
              <w:rPr>
                <w:color w:val="000000" w:themeColor="text1"/>
              </w:rPr>
            </w:pPr>
            <w:r w:rsidRPr="00352E7A">
              <w:rPr>
                <w:color w:val="000000" w:themeColor="text1"/>
              </w:rPr>
              <w:t>1,10</w:t>
            </w:r>
            <w:r w:rsidRPr="00352E7A">
              <w:rPr>
                <w:rFonts w:hint="eastAsia"/>
                <w:color w:val="000000" w:themeColor="text1"/>
              </w:rPr>
              <w:t>3</w:t>
            </w:r>
          </w:p>
        </w:tc>
        <w:tc>
          <w:tcPr>
            <w:tcW w:w="967" w:type="dxa"/>
            <w:tcBorders>
              <w:top w:val="nil"/>
              <w:left w:val="nil"/>
              <w:bottom w:val="nil"/>
              <w:right w:val="nil"/>
            </w:tcBorders>
            <w:vAlign w:val="center"/>
          </w:tcPr>
          <w:p w:rsidR="0050265C" w:rsidRPr="00352E7A" w:rsidRDefault="0050265C" w:rsidP="000634A6">
            <w:pPr>
              <w:spacing w:line="380" w:lineRule="exact"/>
              <w:jc w:val="right"/>
              <w:rPr>
                <w:color w:val="000000" w:themeColor="text1"/>
              </w:rPr>
            </w:pPr>
            <w:r w:rsidRPr="00352E7A">
              <w:rPr>
                <w:color w:val="000000" w:themeColor="text1"/>
              </w:rPr>
              <w:t>-</w:t>
            </w:r>
            <w:r w:rsidRPr="00352E7A">
              <w:rPr>
                <w:rFonts w:hint="eastAsia"/>
                <w:color w:val="000000" w:themeColor="text1"/>
              </w:rPr>
              <w:t>0</w:t>
            </w:r>
            <w:r w:rsidRPr="00352E7A">
              <w:rPr>
                <w:color w:val="000000" w:themeColor="text1"/>
              </w:rPr>
              <w:t>.</w:t>
            </w:r>
            <w:r w:rsidRPr="00352E7A">
              <w:rPr>
                <w:rFonts w:hint="eastAsia"/>
                <w:color w:val="000000" w:themeColor="text1"/>
              </w:rPr>
              <w:t>80</w:t>
            </w:r>
          </w:p>
        </w:tc>
      </w:tr>
      <w:tr w:rsidR="0050265C" w:rsidRPr="003B6B9A" w:rsidTr="000634A6">
        <w:trPr>
          <w:jc w:val="center"/>
        </w:trPr>
        <w:tc>
          <w:tcPr>
            <w:tcW w:w="1361" w:type="dxa"/>
            <w:tcBorders>
              <w:top w:val="nil"/>
              <w:left w:val="nil"/>
              <w:bottom w:val="nil"/>
              <w:right w:val="single" w:sz="4" w:space="0" w:color="auto"/>
            </w:tcBorders>
            <w:vAlign w:val="center"/>
          </w:tcPr>
          <w:p w:rsidR="0050265C" w:rsidRPr="003B6B9A" w:rsidRDefault="0050265C" w:rsidP="000634A6">
            <w:pPr>
              <w:adjustRightInd w:val="0"/>
              <w:spacing w:line="380" w:lineRule="exact"/>
              <w:jc w:val="center"/>
              <w:rPr>
                <w:rFonts w:eastAsia="標楷體"/>
                <w:snapToGrid w:val="0"/>
                <w:kern w:val="0"/>
              </w:rPr>
            </w:pPr>
            <w:r w:rsidRPr="003B6B9A">
              <w:rPr>
                <w:rFonts w:eastAsia="標楷體"/>
                <w:snapToGrid w:val="0"/>
                <w:kern w:val="0"/>
              </w:rPr>
              <w:t>第</w:t>
            </w:r>
            <w:r w:rsidRPr="003B6B9A">
              <w:rPr>
                <w:rFonts w:eastAsia="標楷體"/>
                <w:snapToGrid w:val="0"/>
                <w:kern w:val="0"/>
              </w:rPr>
              <w:t>4</w:t>
            </w:r>
            <w:r w:rsidRPr="003B6B9A">
              <w:rPr>
                <w:rFonts w:eastAsia="標楷體"/>
                <w:snapToGrid w:val="0"/>
                <w:kern w:val="0"/>
              </w:rPr>
              <w:t>季</w:t>
            </w:r>
            <w:r w:rsidRPr="003B6B9A">
              <w:rPr>
                <w:rFonts w:eastAsia="標楷體"/>
                <w:snapToGrid w:val="0"/>
                <w:kern w:val="0"/>
              </w:rPr>
              <w:t>(f)</w:t>
            </w:r>
          </w:p>
        </w:tc>
        <w:tc>
          <w:tcPr>
            <w:tcW w:w="833" w:type="dxa"/>
            <w:tcBorders>
              <w:top w:val="nil"/>
              <w:left w:val="single" w:sz="4" w:space="0" w:color="auto"/>
              <w:bottom w:val="nil"/>
              <w:right w:val="nil"/>
            </w:tcBorders>
            <w:vAlign w:val="center"/>
          </w:tcPr>
          <w:p w:rsidR="0050265C" w:rsidRPr="003B6B9A" w:rsidRDefault="0050265C" w:rsidP="000634A6">
            <w:pPr>
              <w:snapToGrid w:val="0"/>
              <w:spacing w:line="380" w:lineRule="exact"/>
              <w:jc w:val="right"/>
              <w:rPr>
                <w:rFonts w:eastAsia="標楷體"/>
              </w:rPr>
            </w:pPr>
            <w:r>
              <w:rPr>
                <w:rFonts w:eastAsia="標楷體" w:hint="eastAsia"/>
              </w:rPr>
              <w:t>8</w:t>
            </w:r>
            <w:r w:rsidRPr="003B6B9A">
              <w:rPr>
                <w:rFonts w:eastAsia="標楷體"/>
              </w:rPr>
              <w:t>,</w:t>
            </w:r>
            <w:r>
              <w:rPr>
                <w:rFonts w:eastAsia="標楷體" w:hint="eastAsia"/>
              </w:rPr>
              <w:t>673</w:t>
            </w:r>
          </w:p>
        </w:tc>
        <w:tc>
          <w:tcPr>
            <w:tcW w:w="900" w:type="dxa"/>
            <w:tcBorders>
              <w:top w:val="nil"/>
              <w:left w:val="nil"/>
              <w:bottom w:val="nil"/>
              <w:right w:val="nil"/>
            </w:tcBorders>
            <w:vAlign w:val="center"/>
          </w:tcPr>
          <w:p w:rsidR="0050265C" w:rsidRPr="00352E7A" w:rsidRDefault="0050265C" w:rsidP="000634A6">
            <w:pPr>
              <w:spacing w:line="380" w:lineRule="exact"/>
              <w:jc w:val="right"/>
              <w:rPr>
                <w:color w:val="000000" w:themeColor="text1"/>
              </w:rPr>
            </w:pPr>
            <w:r w:rsidRPr="00352E7A">
              <w:rPr>
                <w:rFonts w:hint="eastAsia"/>
                <w:color w:val="000000" w:themeColor="text1"/>
              </w:rPr>
              <w:t>1</w:t>
            </w:r>
            <w:r w:rsidRPr="00352E7A">
              <w:rPr>
                <w:color w:val="000000" w:themeColor="text1"/>
              </w:rPr>
              <w:t>.</w:t>
            </w:r>
            <w:r w:rsidRPr="00352E7A">
              <w:rPr>
                <w:rFonts w:hint="eastAsia"/>
                <w:color w:val="000000" w:themeColor="text1"/>
              </w:rPr>
              <w:t>04</w:t>
            </w:r>
          </w:p>
        </w:tc>
        <w:tc>
          <w:tcPr>
            <w:tcW w:w="865" w:type="dxa"/>
            <w:tcBorders>
              <w:top w:val="nil"/>
              <w:left w:val="nil"/>
              <w:bottom w:val="nil"/>
              <w:right w:val="nil"/>
            </w:tcBorders>
          </w:tcPr>
          <w:p w:rsidR="0050265C" w:rsidRPr="003B6B9A" w:rsidRDefault="0050265C" w:rsidP="000634A6">
            <w:pPr>
              <w:spacing w:line="380" w:lineRule="exact"/>
              <w:jc w:val="right"/>
            </w:pPr>
            <w:r w:rsidRPr="003B6B9A">
              <w:t>6,</w:t>
            </w:r>
            <w:r>
              <w:rPr>
                <w:rFonts w:hint="eastAsia"/>
              </w:rPr>
              <w:t>566</w:t>
            </w:r>
          </w:p>
        </w:tc>
        <w:tc>
          <w:tcPr>
            <w:tcW w:w="935" w:type="dxa"/>
            <w:tcBorders>
              <w:top w:val="nil"/>
              <w:left w:val="nil"/>
              <w:bottom w:val="nil"/>
              <w:right w:val="nil"/>
            </w:tcBorders>
            <w:vAlign w:val="center"/>
          </w:tcPr>
          <w:p w:rsidR="0050265C" w:rsidRPr="00352E7A" w:rsidRDefault="0050265C" w:rsidP="000634A6">
            <w:pPr>
              <w:spacing w:line="380" w:lineRule="exact"/>
              <w:jc w:val="right"/>
              <w:rPr>
                <w:color w:val="000000" w:themeColor="text1"/>
              </w:rPr>
            </w:pPr>
            <w:r w:rsidRPr="00352E7A">
              <w:rPr>
                <w:rFonts w:hint="eastAsia"/>
                <w:color w:val="000000" w:themeColor="text1"/>
              </w:rPr>
              <w:t>4</w:t>
            </w:r>
            <w:r w:rsidRPr="00352E7A">
              <w:rPr>
                <w:color w:val="000000" w:themeColor="text1"/>
              </w:rPr>
              <w:t>.</w:t>
            </w:r>
            <w:r w:rsidRPr="00352E7A">
              <w:rPr>
                <w:rFonts w:hint="eastAsia"/>
                <w:color w:val="000000" w:themeColor="text1"/>
              </w:rPr>
              <w:t>14</w:t>
            </w:r>
          </w:p>
        </w:tc>
        <w:tc>
          <w:tcPr>
            <w:tcW w:w="865" w:type="dxa"/>
            <w:tcBorders>
              <w:top w:val="nil"/>
              <w:left w:val="nil"/>
              <w:bottom w:val="nil"/>
              <w:right w:val="nil"/>
            </w:tcBorders>
          </w:tcPr>
          <w:p w:rsidR="0050265C" w:rsidRPr="00352E7A" w:rsidRDefault="0050265C" w:rsidP="000634A6">
            <w:pPr>
              <w:spacing w:line="380" w:lineRule="exact"/>
              <w:jc w:val="right"/>
              <w:rPr>
                <w:color w:val="000000" w:themeColor="text1"/>
              </w:rPr>
            </w:pPr>
            <w:r w:rsidRPr="00352E7A">
              <w:rPr>
                <w:color w:val="000000" w:themeColor="text1"/>
              </w:rPr>
              <w:t>7</w:t>
            </w:r>
            <w:r w:rsidRPr="00352E7A">
              <w:rPr>
                <w:rFonts w:hint="eastAsia"/>
                <w:color w:val="000000" w:themeColor="text1"/>
              </w:rPr>
              <w:t>01</w:t>
            </w:r>
          </w:p>
        </w:tc>
        <w:tc>
          <w:tcPr>
            <w:tcW w:w="935" w:type="dxa"/>
            <w:tcBorders>
              <w:top w:val="nil"/>
              <w:left w:val="nil"/>
              <w:bottom w:val="nil"/>
              <w:right w:val="nil"/>
            </w:tcBorders>
            <w:vAlign w:val="center"/>
          </w:tcPr>
          <w:p w:rsidR="0050265C" w:rsidRPr="00352E7A" w:rsidRDefault="0050265C" w:rsidP="000634A6">
            <w:pPr>
              <w:spacing w:line="380" w:lineRule="exact"/>
              <w:jc w:val="right"/>
              <w:rPr>
                <w:color w:val="000000" w:themeColor="text1"/>
              </w:rPr>
            </w:pPr>
            <w:r w:rsidRPr="00352E7A">
              <w:rPr>
                <w:color w:val="000000" w:themeColor="text1"/>
              </w:rPr>
              <w:t>-1</w:t>
            </w:r>
            <w:r w:rsidRPr="00352E7A">
              <w:rPr>
                <w:rFonts w:hint="eastAsia"/>
                <w:color w:val="000000" w:themeColor="text1"/>
              </w:rPr>
              <w:t>2</w:t>
            </w:r>
            <w:r w:rsidRPr="00352E7A">
              <w:rPr>
                <w:color w:val="000000" w:themeColor="text1"/>
              </w:rPr>
              <w:t>.</w:t>
            </w:r>
            <w:r w:rsidRPr="00352E7A">
              <w:rPr>
                <w:rFonts w:hint="eastAsia"/>
                <w:color w:val="000000" w:themeColor="text1"/>
              </w:rPr>
              <w:t>86</w:t>
            </w:r>
          </w:p>
        </w:tc>
        <w:tc>
          <w:tcPr>
            <w:tcW w:w="900" w:type="dxa"/>
            <w:tcBorders>
              <w:top w:val="nil"/>
              <w:left w:val="nil"/>
              <w:bottom w:val="nil"/>
              <w:right w:val="nil"/>
            </w:tcBorders>
          </w:tcPr>
          <w:p w:rsidR="0050265C" w:rsidRPr="00352E7A" w:rsidRDefault="0050265C" w:rsidP="000634A6">
            <w:pPr>
              <w:spacing w:line="380" w:lineRule="exact"/>
              <w:jc w:val="right"/>
              <w:rPr>
                <w:color w:val="000000" w:themeColor="text1"/>
              </w:rPr>
            </w:pPr>
            <w:r w:rsidRPr="00352E7A">
              <w:rPr>
                <w:color w:val="000000" w:themeColor="text1"/>
              </w:rPr>
              <w:t>1,406</w:t>
            </w:r>
          </w:p>
        </w:tc>
        <w:tc>
          <w:tcPr>
            <w:tcW w:w="967" w:type="dxa"/>
            <w:tcBorders>
              <w:top w:val="nil"/>
              <w:left w:val="nil"/>
              <w:bottom w:val="nil"/>
              <w:right w:val="nil"/>
            </w:tcBorders>
            <w:vAlign w:val="center"/>
          </w:tcPr>
          <w:p w:rsidR="0050265C" w:rsidRPr="00352E7A" w:rsidRDefault="0050265C" w:rsidP="000634A6">
            <w:pPr>
              <w:spacing w:line="380" w:lineRule="exact"/>
              <w:jc w:val="right"/>
              <w:rPr>
                <w:color w:val="000000" w:themeColor="text1"/>
              </w:rPr>
            </w:pPr>
            <w:r w:rsidRPr="00352E7A">
              <w:rPr>
                <w:color w:val="000000" w:themeColor="text1"/>
              </w:rPr>
              <w:t>-</w:t>
            </w:r>
            <w:r w:rsidRPr="00352E7A">
              <w:rPr>
                <w:rFonts w:hint="eastAsia"/>
                <w:color w:val="000000" w:themeColor="text1"/>
              </w:rPr>
              <w:t>4</w:t>
            </w:r>
            <w:r w:rsidRPr="00352E7A">
              <w:rPr>
                <w:color w:val="000000" w:themeColor="text1"/>
              </w:rPr>
              <w:t>.</w:t>
            </w:r>
            <w:r w:rsidRPr="00352E7A">
              <w:rPr>
                <w:rFonts w:hint="eastAsia"/>
                <w:color w:val="000000" w:themeColor="text1"/>
              </w:rPr>
              <w:t>56</w:t>
            </w:r>
          </w:p>
        </w:tc>
      </w:tr>
      <w:tr w:rsidR="0050265C" w:rsidRPr="003B6B9A" w:rsidTr="000634A6">
        <w:trPr>
          <w:jc w:val="center"/>
        </w:trPr>
        <w:tc>
          <w:tcPr>
            <w:tcW w:w="1361" w:type="dxa"/>
            <w:tcBorders>
              <w:top w:val="nil"/>
              <w:left w:val="nil"/>
              <w:bottom w:val="nil"/>
              <w:right w:val="single" w:sz="4" w:space="0" w:color="auto"/>
            </w:tcBorders>
            <w:vAlign w:val="center"/>
          </w:tcPr>
          <w:p w:rsidR="0050265C" w:rsidRPr="003B6B9A" w:rsidRDefault="0050265C" w:rsidP="000634A6">
            <w:pPr>
              <w:adjustRightInd w:val="0"/>
              <w:spacing w:line="380" w:lineRule="exact"/>
              <w:jc w:val="both"/>
              <w:rPr>
                <w:rFonts w:eastAsia="標楷體"/>
                <w:b/>
                <w:snapToGrid w:val="0"/>
                <w:kern w:val="0"/>
              </w:rPr>
            </w:pPr>
            <w:r>
              <w:rPr>
                <w:rFonts w:eastAsia="標楷體"/>
                <w:b/>
                <w:snapToGrid w:val="0"/>
                <w:kern w:val="0"/>
              </w:rPr>
              <w:t>10</w:t>
            </w:r>
            <w:r>
              <w:rPr>
                <w:rFonts w:eastAsia="標楷體" w:hint="eastAsia"/>
                <w:b/>
                <w:snapToGrid w:val="0"/>
                <w:kern w:val="0"/>
              </w:rPr>
              <w:t>5</w:t>
            </w:r>
            <w:r w:rsidRPr="003B6B9A">
              <w:rPr>
                <w:rFonts w:eastAsia="標楷體"/>
                <w:b/>
                <w:snapToGrid w:val="0"/>
                <w:kern w:val="0"/>
              </w:rPr>
              <w:t>年</w:t>
            </w:r>
            <w:r w:rsidRPr="003B6B9A">
              <w:rPr>
                <w:rFonts w:eastAsia="標楷體"/>
                <w:b/>
                <w:snapToGrid w:val="0"/>
                <w:kern w:val="0"/>
              </w:rPr>
              <w:t>(f)</w:t>
            </w:r>
          </w:p>
        </w:tc>
        <w:tc>
          <w:tcPr>
            <w:tcW w:w="833" w:type="dxa"/>
            <w:tcBorders>
              <w:top w:val="nil"/>
              <w:left w:val="single" w:sz="4" w:space="0" w:color="auto"/>
              <w:bottom w:val="nil"/>
              <w:right w:val="nil"/>
            </w:tcBorders>
            <w:vAlign w:val="center"/>
          </w:tcPr>
          <w:p w:rsidR="0050265C" w:rsidRPr="003B6B9A" w:rsidRDefault="0050265C" w:rsidP="000634A6">
            <w:pPr>
              <w:snapToGrid w:val="0"/>
              <w:spacing w:line="380" w:lineRule="exact"/>
              <w:jc w:val="right"/>
              <w:rPr>
                <w:rFonts w:eastAsia="標楷體"/>
                <w:b/>
              </w:rPr>
            </w:pPr>
            <w:r w:rsidRPr="003B6B9A">
              <w:rPr>
                <w:rFonts w:eastAsia="標楷體"/>
                <w:b/>
              </w:rPr>
              <w:t>3</w:t>
            </w:r>
            <w:r>
              <w:rPr>
                <w:rFonts w:eastAsia="標楷體" w:hint="eastAsia"/>
                <w:b/>
              </w:rPr>
              <w:t>4</w:t>
            </w:r>
            <w:r w:rsidRPr="003B6B9A">
              <w:rPr>
                <w:rFonts w:eastAsia="標楷體"/>
                <w:b/>
              </w:rPr>
              <w:t>,</w:t>
            </w:r>
            <w:r>
              <w:rPr>
                <w:rFonts w:eastAsia="標楷體" w:hint="eastAsia"/>
                <w:b/>
              </w:rPr>
              <w:t>675</w:t>
            </w:r>
          </w:p>
        </w:tc>
        <w:tc>
          <w:tcPr>
            <w:tcW w:w="900" w:type="dxa"/>
            <w:tcBorders>
              <w:top w:val="nil"/>
              <w:left w:val="nil"/>
              <w:bottom w:val="nil"/>
              <w:right w:val="nil"/>
            </w:tcBorders>
            <w:vAlign w:val="center"/>
          </w:tcPr>
          <w:p w:rsidR="0050265C" w:rsidRPr="00352E7A" w:rsidRDefault="0050265C" w:rsidP="000634A6">
            <w:pPr>
              <w:spacing w:line="380" w:lineRule="exact"/>
              <w:jc w:val="right"/>
              <w:rPr>
                <w:b/>
                <w:color w:val="000000" w:themeColor="text1"/>
              </w:rPr>
            </w:pPr>
            <w:r w:rsidRPr="00352E7A">
              <w:rPr>
                <w:rFonts w:hint="eastAsia"/>
                <w:b/>
                <w:color w:val="000000" w:themeColor="text1"/>
              </w:rPr>
              <w:t>1</w:t>
            </w:r>
            <w:r w:rsidRPr="00352E7A">
              <w:rPr>
                <w:b/>
                <w:color w:val="000000" w:themeColor="text1"/>
              </w:rPr>
              <w:t>.</w:t>
            </w:r>
            <w:r w:rsidRPr="00352E7A">
              <w:rPr>
                <w:rFonts w:hint="eastAsia"/>
                <w:b/>
                <w:color w:val="000000" w:themeColor="text1"/>
              </w:rPr>
              <w:t>6</w:t>
            </w:r>
            <w:r>
              <w:rPr>
                <w:rFonts w:hint="eastAsia"/>
                <w:b/>
                <w:color w:val="000000" w:themeColor="text1"/>
              </w:rPr>
              <w:t>5</w:t>
            </w:r>
          </w:p>
        </w:tc>
        <w:tc>
          <w:tcPr>
            <w:tcW w:w="865" w:type="dxa"/>
            <w:tcBorders>
              <w:top w:val="nil"/>
              <w:left w:val="nil"/>
              <w:bottom w:val="nil"/>
              <w:right w:val="nil"/>
            </w:tcBorders>
          </w:tcPr>
          <w:p w:rsidR="0050265C" w:rsidRPr="003B6B9A" w:rsidRDefault="0050265C" w:rsidP="000634A6">
            <w:pPr>
              <w:spacing w:line="380" w:lineRule="exact"/>
              <w:jc w:val="right"/>
              <w:rPr>
                <w:b/>
              </w:rPr>
            </w:pPr>
            <w:r w:rsidRPr="003B6B9A">
              <w:rPr>
                <w:b/>
              </w:rPr>
              <w:t>2</w:t>
            </w:r>
            <w:r>
              <w:rPr>
                <w:rFonts w:hint="eastAsia"/>
                <w:b/>
              </w:rPr>
              <w:t>8</w:t>
            </w:r>
            <w:r w:rsidRPr="003B6B9A">
              <w:rPr>
                <w:b/>
              </w:rPr>
              <w:t>,1</w:t>
            </w:r>
            <w:r>
              <w:rPr>
                <w:rFonts w:hint="eastAsia"/>
                <w:b/>
              </w:rPr>
              <w:t>65</w:t>
            </w:r>
          </w:p>
        </w:tc>
        <w:tc>
          <w:tcPr>
            <w:tcW w:w="935" w:type="dxa"/>
            <w:tcBorders>
              <w:top w:val="nil"/>
              <w:left w:val="nil"/>
              <w:bottom w:val="nil"/>
              <w:right w:val="nil"/>
            </w:tcBorders>
            <w:vAlign w:val="center"/>
          </w:tcPr>
          <w:p w:rsidR="0050265C" w:rsidRPr="00352E7A" w:rsidRDefault="0050265C" w:rsidP="000634A6">
            <w:pPr>
              <w:spacing w:line="380" w:lineRule="exact"/>
              <w:jc w:val="right"/>
              <w:rPr>
                <w:b/>
                <w:color w:val="000000" w:themeColor="text1"/>
              </w:rPr>
            </w:pPr>
            <w:r>
              <w:rPr>
                <w:rFonts w:hint="eastAsia"/>
                <w:b/>
                <w:color w:val="000000" w:themeColor="text1"/>
              </w:rPr>
              <w:t>1</w:t>
            </w:r>
            <w:r w:rsidRPr="00352E7A">
              <w:rPr>
                <w:b/>
                <w:color w:val="000000" w:themeColor="text1"/>
              </w:rPr>
              <w:t>.</w:t>
            </w:r>
            <w:r>
              <w:rPr>
                <w:rFonts w:hint="eastAsia"/>
                <w:b/>
                <w:color w:val="000000" w:themeColor="text1"/>
              </w:rPr>
              <w:t>33</w:t>
            </w:r>
          </w:p>
        </w:tc>
        <w:tc>
          <w:tcPr>
            <w:tcW w:w="865" w:type="dxa"/>
            <w:tcBorders>
              <w:top w:val="nil"/>
              <w:left w:val="nil"/>
              <w:bottom w:val="nil"/>
              <w:right w:val="nil"/>
            </w:tcBorders>
          </w:tcPr>
          <w:p w:rsidR="0050265C" w:rsidRPr="00352E7A" w:rsidRDefault="0050265C" w:rsidP="000634A6">
            <w:pPr>
              <w:spacing w:line="380" w:lineRule="exact"/>
              <w:jc w:val="right"/>
              <w:rPr>
                <w:b/>
                <w:color w:val="000000" w:themeColor="text1"/>
              </w:rPr>
            </w:pPr>
            <w:r>
              <w:rPr>
                <w:rFonts w:hint="eastAsia"/>
                <w:b/>
                <w:color w:val="000000" w:themeColor="text1"/>
              </w:rPr>
              <w:t>2</w:t>
            </w:r>
            <w:r w:rsidRPr="00352E7A">
              <w:rPr>
                <w:b/>
                <w:color w:val="000000" w:themeColor="text1"/>
              </w:rPr>
              <w:t>,</w:t>
            </w:r>
            <w:r w:rsidRPr="00352E7A">
              <w:rPr>
                <w:rFonts w:hint="eastAsia"/>
                <w:b/>
                <w:color w:val="000000" w:themeColor="text1"/>
              </w:rPr>
              <w:t>0</w:t>
            </w:r>
            <w:r>
              <w:rPr>
                <w:rFonts w:hint="eastAsia"/>
                <w:b/>
                <w:color w:val="000000" w:themeColor="text1"/>
              </w:rPr>
              <w:t>31</w:t>
            </w:r>
          </w:p>
        </w:tc>
        <w:tc>
          <w:tcPr>
            <w:tcW w:w="935" w:type="dxa"/>
            <w:tcBorders>
              <w:top w:val="nil"/>
              <w:left w:val="nil"/>
              <w:bottom w:val="nil"/>
              <w:right w:val="nil"/>
            </w:tcBorders>
            <w:vAlign w:val="center"/>
          </w:tcPr>
          <w:p w:rsidR="0050265C" w:rsidRPr="00352E7A" w:rsidRDefault="0050265C" w:rsidP="000634A6">
            <w:pPr>
              <w:spacing w:line="380" w:lineRule="exact"/>
              <w:jc w:val="right"/>
              <w:rPr>
                <w:b/>
                <w:color w:val="000000" w:themeColor="text1"/>
              </w:rPr>
            </w:pPr>
            <w:r>
              <w:rPr>
                <w:rFonts w:hint="eastAsia"/>
                <w:b/>
                <w:color w:val="000000" w:themeColor="text1"/>
              </w:rPr>
              <w:t>4</w:t>
            </w:r>
            <w:r w:rsidRPr="00352E7A">
              <w:rPr>
                <w:b/>
                <w:color w:val="000000" w:themeColor="text1"/>
              </w:rPr>
              <w:t>.</w:t>
            </w:r>
            <w:r>
              <w:rPr>
                <w:rFonts w:hint="eastAsia"/>
                <w:b/>
                <w:color w:val="000000" w:themeColor="text1"/>
              </w:rPr>
              <w:t>76</w:t>
            </w:r>
          </w:p>
        </w:tc>
        <w:tc>
          <w:tcPr>
            <w:tcW w:w="900" w:type="dxa"/>
            <w:tcBorders>
              <w:top w:val="nil"/>
              <w:left w:val="nil"/>
              <w:bottom w:val="nil"/>
              <w:right w:val="nil"/>
            </w:tcBorders>
          </w:tcPr>
          <w:p w:rsidR="0050265C" w:rsidRPr="00352E7A" w:rsidRDefault="0050265C" w:rsidP="000634A6">
            <w:pPr>
              <w:spacing w:line="380" w:lineRule="exact"/>
              <w:jc w:val="right"/>
              <w:rPr>
                <w:b/>
                <w:color w:val="000000" w:themeColor="text1"/>
              </w:rPr>
            </w:pPr>
            <w:r w:rsidRPr="00352E7A">
              <w:rPr>
                <w:b/>
                <w:color w:val="000000" w:themeColor="text1"/>
              </w:rPr>
              <w:t>4,4</w:t>
            </w:r>
            <w:r>
              <w:rPr>
                <w:rFonts w:hint="eastAsia"/>
                <w:b/>
                <w:color w:val="000000" w:themeColor="text1"/>
              </w:rPr>
              <w:t>80</w:t>
            </w:r>
          </w:p>
        </w:tc>
        <w:tc>
          <w:tcPr>
            <w:tcW w:w="967" w:type="dxa"/>
            <w:tcBorders>
              <w:top w:val="nil"/>
              <w:left w:val="nil"/>
              <w:bottom w:val="nil"/>
              <w:right w:val="nil"/>
            </w:tcBorders>
            <w:vAlign w:val="center"/>
          </w:tcPr>
          <w:p w:rsidR="0050265C" w:rsidRPr="00352E7A" w:rsidRDefault="0050265C" w:rsidP="000634A6">
            <w:pPr>
              <w:spacing w:line="380" w:lineRule="exact"/>
              <w:jc w:val="right"/>
              <w:rPr>
                <w:b/>
                <w:color w:val="000000" w:themeColor="text1"/>
              </w:rPr>
            </w:pPr>
            <w:r>
              <w:rPr>
                <w:rFonts w:hint="eastAsia"/>
                <w:b/>
                <w:color w:val="000000" w:themeColor="text1"/>
              </w:rPr>
              <w:t>2</w:t>
            </w:r>
            <w:r w:rsidRPr="00352E7A">
              <w:rPr>
                <w:b/>
                <w:color w:val="000000" w:themeColor="text1"/>
              </w:rPr>
              <w:t>.</w:t>
            </w:r>
            <w:r>
              <w:rPr>
                <w:rFonts w:hint="eastAsia"/>
                <w:b/>
                <w:color w:val="000000" w:themeColor="text1"/>
              </w:rPr>
              <w:t>33</w:t>
            </w:r>
          </w:p>
        </w:tc>
      </w:tr>
      <w:tr w:rsidR="0050265C" w:rsidRPr="003B6B9A" w:rsidTr="000634A6">
        <w:trPr>
          <w:jc w:val="center"/>
        </w:trPr>
        <w:tc>
          <w:tcPr>
            <w:tcW w:w="1361" w:type="dxa"/>
            <w:tcBorders>
              <w:top w:val="nil"/>
              <w:left w:val="nil"/>
              <w:bottom w:val="nil"/>
              <w:right w:val="single" w:sz="4" w:space="0" w:color="auto"/>
            </w:tcBorders>
            <w:vAlign w:val="center"/>
          </w:tcPr>
          <w:p w:rsidR="0050265C" w:rsidRPr="00904A9E" w:rsidRDefault="0050265C" w:rsidP="000634A6">
            <w:pPr>
              <w:adjustRightInd w:val="0"/>
              <w:spacing w:line="380" w:lineRule="exact"/>
              <w:jc w:val="center"/>
              <w:rPr>
                <w:rFonts w:eastAsia="標楷體"/>
                <w:snapToGrid w:val="0"/>
                <w:color w:val="000000" w:themeColor="text1"/>
                <w:kern w:val="0"/>
              </w:rPr>
            </w:pPr>
            <w:r w:rsidRPr="00904A9E">
              <w:rPr>
                <w:rFonts w:eastAsia="標楷體"/>
                <w:snapToGrid w:val="0"/>
                <w:color w:val="000000" w:themeColor="text1"/>
                <w:kern w:val="0"/>
              </w:rPr>
              <w:t>第</w:t>
            </w:r>
            <w:r w:rsidRPr="00904A9E">
              <w:rPr>
                <w:rFonts w:eastAsia="標楷體"/>
                <w:snapToGrid w:val="0"/>
                <w:color w:val="000000" w:themeColor="text1"/>
                <w:kern w:val="0"/>
              </w:rPr>
              <w:t>1</w:t>
            </w:r>
            <w:r w:rsidRPr="00904A9E">
              <w:rPr>
                <w:rFonts w:eastAsia="標楷體"/>
                <w:snapToGrid w:val="0"/>
                <w:color w:val="000000" w:themeColor="text1"/>
                <w:kern w:val="0"/>
              </w:rPr>
              <w:t>季</w:t>
            </w:r>
            <w:r w:rsidRPr="00904A9E">
              <w:rPr>
                <w:rFonts w:eastAsia="標楷體"/>
                <w:snapToGrid w:val="0"/>
                <w:color w:val="000000" w:themeColor="text1"/>
                <w:kern w:val="0"/>
              </w:rPr>
              <w:t>(</w:t>
            </w:r>
            <w:r w:rsidRPr="00904A9E">
              <w:rPr>
                <w:rFonts w:eastAsia="標楷體" w:hint="eastAsia"/>
                <w:snapToGrid w:val="0"/>
                <w:color w:val="000000" w:themeColor="text1"/>
                <w:kern w:val="0"/>
              </w:rPr>
              <w:t>f</w:t>
            </w:r>
            <w:r w:rsidRPr="00904A9E">
              <w:rPr>
                <w:rFonts w:eastAsia="標楷體"/>
                <w:snapToGrid w:val="0"/>
                <w:color w:val="000000" w:themeColor="text1"/>
                <w:kern w:val="0"/>
              </w:rPr>
              <w:t>)</w:t>
            </w:r>
          </w:p>
        </w:tc>
        <w:tc>
          <w:tcPr>
            <w:tcW w:w="833" w:type="dxa"/>
            <w:tcBorders>
              <w:top w:val="nil"/>
              <w:left w:val="single" w:sz="4" w:space="0" w:color="auto"/>
              <w:bottom w:val="nil"/>
              <w:right w:val="nil"/>
            </w:tcBorders>
            <w:vAlign w:val="center"/>
          </w:tcPr>
          <w:p w:rsidR="0050265C" w:rsidRPr="00904A9E" w:rsidRDefault="0050265C" w:rsidP="000634A6">
            <w:pPr>
              <w:snapToGrid w:val="0"/>
              <w:spacing w:line="380" w:lineRule="exact"/>
              <w:jc w:val="right"/>
              <w:rPr>
                <w:rFonts w:eastAsia="標楷體"/>
                <w:color w:val="000000" w:themeColor="text1"/>
              </w:rPr>
            </w:pPr>
            <w:r w:rsidRPr="00904A9E">
              <w:rPr>
                <w:rFonts w:eastAsia="標楷體"/>
                <w:color w:val="000000" w:themeColor="text1"/>
              </w:rPr>
              <w:t>8,</w:t>
            </w:r>
            <w:r w:rsidRPr="00904A9E">
              <w:rPr>
                <w:rFonts w:eastAsia="標楷體" w:hint="eastAsia"/>
                <w:color w:val="000000" w:themeColor="text1"/>
              </w:rPr>
              <w:t>239</w:t>
            </w:r>
          </w:p>
        </w:tc>
        <w:tc>
          <w:tcPr>
            <w:tcW w:w="900" w:type="dxa"/>
            <w:tcBorders>
              <w:top w:val="nil"/>
              <w:left w:val="nil"/>
              <w:bottom w:val="nil"/>
              <w:right w:val="nil"/>
            </w:tcBorders>
            <w:vAlign w:val="center"/>
          </w:tcPr>
          <w:p w:rsidR="0050265C" w:rsidRPr="00904A9E" w:rsidRDefault="0050265C" w:rsidP="000634A6">
            <w:pPr>
              <w:spacing w:line="380" w:lineRule="exact"/>
              <w:jc w:val="right"/>
              <w:rPr>
                <w:color w:val="000000" w:themeColor="text1"/>
              </w:rPr>
            </w:pPr>
            <w:r w:rsidRPr="00904A9E">
              <w:rPr>
                <w:rFonts w:hint="eastAsia"/>
                <w:color w:val="000000" w:themeColor="text1"/>
              </w:rPr>
              <w:t>2</w:t>
            </w:r>
            <w:r w:rsidRPr="00904A9E">
              <w:rPr>
                <w:color w:val="000000" w:themeColor="text1"/>
              </w:rPr>
              <w:t>.</w:t>
            </w:r>
            <w:r w:rsidRPr="00904A9E">
              <w:rPr>
                <w:rFonts w:hint="eastAsia"/>
                <w:color w:val="000000" w:themeColor="text1"/>
              </w:rPr>
              <w:t>50</w:t>
            </w:r>
          </w:p>
        </w:tc>
        <w:tc>
          <w:tcPr>
            <w:tcW w:w="865" w:type="dxa"/>
            <w:tcBorders>
              <w:top w:val="nil"/>
              <w:left w:val="nil"/>
              <w:bottom w:val="nil"/>
              <w:right w:val="nil"/>
            </w:tcBorders>
          </w:tcPr>
          <w:p w:rsidR="0050265C" w:rsidRPr="00904A9E" w:rsidRDefault="0050265C" w:rsidP="000634A6">
            <w:pPr>
              <w:spacing w:line="380" w:lineRule="exact"/>
              <w:jc w:val="right"/>
              <w:rPr>
                <w:color w:val="000000" w:themeColor="text1"/>
              </w:rPr>
            </w:pPr>
            <w:r w:rsidRPr="00904A9E">
              <w:rPr>
                <w:color w:val="000000" w:themeColor="text1"/>
              </w:rPr>
              <w:t>7,</w:t>
            </w:r>
            <w:r w:rsidRPr="00904A9E">
              <w:rPr>
                <w:rFonts w:hint="eastAsia"/>
                <w:color w:val="000000" w:themeColor="text1"/>
              </w:rPr>
              <w:t>096</w:t>
            </w:r>
          </w:p>
        </w:tc>
        <w:tc>
          <w:tcPr>
            <w:tcW w:w="935" w:type="dxa"/>
            <w:tcBorders>
              <w:top w:val="nil"/>
              <w:left w:val="nil"/>
              <w:bottom w:val="nil"/>
              <w:right w:val="nil"/>
            </w:tcBorders>
            <w:vAlign w:val="center"/>
          </w:tcPr>
          <w:p w:rsidR="0050265C" w:rsidRPr="00904A9E" w:rsidRDefault="0050265C" w:rsidP="000634A6">
            <w:pPr>
              <w:spacing w:line="380" w:lineRule="exact"/>
              <w:jc w:val="right"/>
              <w:rPr>
                <w:color w:val="000000" w:themeColor="text1"/>
              </w:rPr>
            </w:pPr>
            <w:r w:rsidRPr="00904A9E">
              <w:rPr>
                <w:rFonts w:hint="eastAsia"/>
                <w:color w:val="000000" w:themeColor="text1"/>
              </w:rPr>
              <w:t>2</w:t>
            </w:r>
            <w:r w:rsidRPr="00904A9E">
              <w:rPr>
                <w:color w:val="000000" w:themeColor="text1"/>
              </w:rPr>
              <w:t>.</w:t>
            </w:r>
            <w:r w:rsidRPr="00904A9E">
              <w:rPr>
                <w:rFonts w:hint="eastAsia"/>
                <w:color w:val="000000" w:themeColor="text1"/>
              </w:rPr>
              <w:t>11</w:t>
            </w:r>
          </w:p>
        </w:tc>
        <w:tc>
          <w:tcPr>
            <w:tcW w:w="865" w:type="dxa"/>
            <w:tcBorders>
              <w:top w:val="nil"/>
              <w:left w:val="nil"/>
              <w:bottom w:val="nil"/>
              <w:right w:val="nil"/>
            </w:tcBorders>
          </w:tcPr>
          <w:p w:rsidR="0050265C" w:rsidRPr="00904A9E" w:rsidRDefault="0050265C" w:rsidP="000634A6">
            <w:pPr>
              <w:spacing w:line="380" w:lineRule="exact"/>
              <w:jc w:val="right"/>
              <w:rPr>
                <w:color w:val="000000" w:themeColor="text1"/>
              </w:rPr>
            </w:pPr>
            <w:r w:rsidRPr="00904A9E">
              <w:rPr>
                <w:rFonts w:hint="eastAsia"/>
                <w:color w:val="000000" w:themeColor="text1"/>
              </w:rPr>
              <w:t>300</w:t>
            </w:r>
          </w:p>
        </w:tc>
        <w:tc>
          <w:tcPr>
            <w:tcW w:w="935" w:type="dxa"/>
            <w:tcBorders>
              <w:top w:val="nil"/>
              <w:left w:val="nil"/>
              <w:bottom w:val="nil"/>
              <w:right w:val="nil"/>
            </w:tcBorders>
            <w:vAlign w:val="center"/>
          </w:tcPr>
          <w:p w:rsidR="0050265C" w:rsidRPr="00904A9E" w:rsidRDefault="0050265C" w:rsidP="000634A6">
            <w:pPr>
              <w:spacing w:line="380" w:lineRule="exact"/>
              <w:jc w:val="right"/>
              <w:rPr>
                <w:color w:val="000000" w:themeColor="text1"/>
              </w:rPr>
            </w:pPr>
            <w:r w:rsidRPr="00904A9E">
              <w:rPr>
                <w:rFonts w:hint="eastAsia"/>
                <w:color w:val="000000" w:themeColor="text1"/>
              </w:rPr>
              <w:t>11</w:t>
            </w:r>
            <w:r w:rsidRPr="00904A9E">
              <w:rPr>
                <w:color w:val="000000" w:themeColor="text1"/>
              </w:rPr>
              <w:t>.</w:t>
            </w:r>
            <w:r w:rsidRPr="00904A9E">
              <w:rPr>
                <w:rFonts w:hint="eastAsia"/>
                <w:color w:val="000000" w:themeColor="text1"/>
              </w:rPr>
              <w:t>09</w:t>
            </w:r>
          </w:p>
        </w:tc>
        <w:tc>
          <w:tcPr>
            <w:tcW w:w="900" w:type="dxa"/>
            <w:tcBorders>
              <w:top w:val="nil"/>
              <w:left w:val="nil"/>
              <w:bottom w:val="nil"/>
              <w:right w:val="nil"/>
            </w:tcBorders>
          </w:tcPr>
          <w:p w:rsidR="0050265C" w:rsidRPr="00904A9E" w:rsidRDefault="0050265C" w:rsidP="000634A6">
            <w:pPr>
              <w:spacing w:line="380" w:lineRule="exact"/>
              <w:jc w:val="right"/>
              <w:rPr>
                <w:color w:val="000000" w:themeColor="text1"/>
              </w:rPr>
            </w:pPr>
            <w:r w:rsidRPr="00904A9E">
              <w:rPr>
                <w:color w:val="000000" w:themeColor="text1"/>
              </w:rPr>
              <w:t>84</w:t>
            </w:r>
            <w:r w:rsidRPr="00904A9E">
              <w:rPr>
                <w:rFonts w:hint="eastAsia"/>
                <w:color w:val="000000" w:themeColor="text1"/>
              </w:rPr>
              <w:t>3</w:t>
            </w:r>
          </w:p>
        </w:tc>
        <w:tc>
          <w:tcPr>
            <w:tcW w:w="967" w:type="dxa"/>
            <w:tcBorders>
              <w:top w:val="nil"/>
              <w:left w:val="nil"/>
              <w:bottom w:val="nil"/>
              <w:right w:val="nil"/>
            </w:tcBorders>
            <w:vAlign w:val="center"/>
          </w:tcPr>
          <w:p w:rsidR="0050265C" w:rsidRPr="00904A9E" w:rsidRDefault="0050265C" w:rsidP="000634A6">
            <w:pPr>
              <w:spacing w:line="380" w:lineRule="exact"/>
              <w:jc w:val="right"/>
              <w:rPr>
                <w:color w:val="000000" w:themeColor="text1"/>
              </w:rPr>
            </w:pPr>
            <w:r w:rsidRPr="00904A9E">
              <w:rPr>
                <w:rFonts w:hint="eastAsia"/>
                <w:color w:val="000000" w:themeColor="text1"/>
              </w:rPr>
              <w:t>2</w:t>
            </w:r>
            <w:r w:rsidRPr="00904A9E">
              <w:rPr>
                <w:color w:val="000000" w:themeColor="text1"/>
              </w:rPr>
              <w:t>.</w:t>
            </w:r>
            <w:r w:rsidRPr="00904A9E">
              <w:rPr>
                <w:rFonts w:hint="eastAsia"/>
                <w:color w:val="000000" w:themeColor="text1"/>
              </w:rPr>
              <w:t>78</w:t>
            </w:r>
          </w:p>
        </w:tc>
      </w:tr>
      <w:tr w:rsidR="0050265C" w:rsidRPr="003B6B9A" w:rsidTr="000634A6">
        <w:trPr>
          <w:jc w:val="center"/>
        </w:trPr>
        <w:tc>
          <w:tcPr>
            <w:tcW w:w="1361" w:type="dxa"/>
            <w:tcBorders>
              <w:top w:val="nil"/>
              <w:left w:val="nil"/>
              <w:bottom w:val="nil"/>
              <w:right w:val="single" w:sz="4" w:space="0" w:color="auto"/>
            </w:tcBorders>
            <w:vAlign w:val="center"/>
          </w:tcPr>
          <w:p w:rsidR="0050265C" w:rsidRPr="00904A9E" w:rsidRDefault="0050265C" w:rsidP="000634A6">
            <w:pPr>
              <w:adjustRightInd w:val="0"/>
              <w:spacing w:line="380" w:lineRule="exact"/>
              <w:jc w:val="center"/>
              <w:rPr>
                <w:rFonts w:eastAsia="標楷體"/>
                <w:snapToGrid w:val="0"/>
                <w:color w:val="000000" w:themeColor="text1"/>
                <w:kern w:val="0"/>
              </w:rPr>
            </w:pPr>
            <w:r w:rsidRPr="00904A9E">
              <w:rPr>
                <w:rFonts w:eastAsia="標楷體"/>
                <w:snapToGrid w:val="0"/>
                <w:color w:val="000000" w:themeColor="text1"/>
                <w:kern w:val="0"/>
              </w:rPr>
              <w:t>第</w:t>
            </w:r>
            <w:r w:rsidRPr="00904A9E">
              <w:rPr>
                <w:rFonts w:eastAsia="標楷體"/>
                <w:snapToGrid w:val="0"/>
                <w:color w:val="000000" w:themeColor="text1"/>
                <w:kern w:val="0"/>
              </w:rPr>
              <w:t>2</w:t>
            </w:r>
            <w:r w:rsidRPr="00904A9E">
              <w:rPr>
                <w:rFonts w:eastAsia="標楷體"/>
                <w:snapToGrid w:val="0"/>
                <w:color w:val="000000" w:themeColor="text1"/>
                <w:kern w:val="0"/>
              </w:rPr>
              <w:t>季</w:t>
            </w:r>
            <w:r w:rsidRPr="00904A9E">
              <w:rPr>
                <w:rFonts w:eastAsia="標楷體"/>
                <w:snapToGrid w:val="0"/>
                <w:color w:val="000000" w:themeColor="text1"/>
                <w:kern w:val="0"/>
              </w:rPr>
              <w:t>(</w:t>
            </w:r>
            <w:r w:rsidRPr="00904A9E">
              <w:rPr>
                <w:rFonts w:eastAsia="標楷體" w:hint="eastAsia"/>
                <w:snapToGrid w:val="0"/>
                <w:color w:val="000000" w:themeColor="text1"/>
                <w:kern w:val="0"/>
              </w:rPr>
              <w:t>f</w:t>
            </w:r>
            <w:r w:rsidRPr="00904A9E">
              <w:rPr>
                <w:rFonts w:eastAsia="標楷體"/>
                <w:snapToGrid w:val="0"/>
                <w:color w:val="000000" w:themeColor="text1"/>
                <w:kern w:val="0"/>
              </w:rPr>
              <w:t>)</w:t>
            </w:r>
          </w:p>
        </w:tc>
        <w:tc>
          <w:tcPr>
            <w:tcW w:w="833" w:type="dxa"/>
            <w:tcBorders>
              <w:top w:val="nil"/>
              <w:left w:val="single" w:sz="4" w:space="0" w:color="auto"/>
              <w:bottom w:val="nil"/>
              <w:right w:val="nil"/>
            </w:tcBorders>
            <w:vAlign w:val="center"/>
          </w:tcPr>
          <w:p w:rsidR="0050265C" w:rsidRPr="00904A9E" w:rsidRDefault="0050265C" w:rsidP="000634A6">
            <w:pPr>
              <w:snapToGrid w:val="0"/>
              <w:spacing w:line="380" w:lineRule="exact"/>
              <w:jc w:val="right"/>
              <w:rPr>
                <w:rFonts w:eastAsia="標楷體"/>
                <w:color w:val="000000" w:themeColor="text1"/>
              </w:rPr>
            </w:pPr>
            <w:r w:rsidRPr="00904A9E">
              <w:rPr>
                <w:rFonts w:eastAsia="標楷體"/>
                <w:color w:val="000000" w:themeColor="text1"/>
              </w:rPr>
              <w:t>8,</w:t>
            </w:r>
            <w:r w:rsidRPr="00904A9E">
              <w:rPr>
                <w:rFonts w:eastAsia="標楷體" w:hint="eastAsia"/>
                <w:color w:val="000000" w:themeColor="text1"/>
              </w:rPr>
              <w:t>453</w:t>
            </w:r>
          </w:p>
        </w:tc>
        <w:tc>
          <w:tcPr>
            <w:tcW w:w="900" w:type="dxa"/>
            <w:tcBorders>
              <w:top w:val="nil"/>
              <w:left w:val="nil"/>
              <w:bottom w:val="nil"/>
              <w:right w:val="nil"/>
            </w:tcBorders>
            <w:vAlign w:val="center"/>
          </w:tcPr>
          <w:p w:rsidR="0050265C" w:rsidRPr="00904A9E" w:rsidRDefault="0050265C" w:rsidP="000634A6">
            <w:pPr>
              <w:spacing w:line="380" w:lineRule="exact"/>
              <w:jc w:val="right"/>
              <w:rPr>
                <w:color w:val="000000" w:themeColor="text1"/>
              </w:rPr>
            </w:pPr>
            <w:r w:rsidRPr="00904A9E">
              <w:rPr>
                <w:rFonts w:hint="eastAsia"/>
                <w:color w:val="000000" w:themeColor="text1"/>
              </w:rPr>
              <w:t>0</w:t>
            </w:r>
            <w:r w:rsidRPr="00904A9E">
              <w:rPr>
                <w:color w:val="000000" w:themeColor="text1"/>
              </w:rPr>
              <w:t>.</w:t>
            </w:r>
            <w:r w:rsidRPr="00904A9E">
              <w:rPr>
                <w:rFonts w:hint="eastAsia"/>
                <w:color w:val="000000" w:themeColor="text1"/>
              </w:rPr>
              <w:t>99</w:t>
            </w:r>
          </w:p>
        </w:tc>
        <w:tc>
          <w:tcPr>
            <w:tcW w:w="865" w:type="dxa"/>
            <w:tcBorders>
              <w:top w:val="nil"/>
              <w:left w:val="nil"/>
              <w:bottom w:val="nil"/>
              <w:right w:val="nil"/>
            </w:tcBorders>
          </w:tcPr>
          <w:p w:rsidR="0050265C" w:rsidRPr="00904A9E" w:rsidRDefault="0050265C" w:rsidP="000634A6">
            <w:pPr>
              <w:spacing w:line="380" w:lineRule="exact"/>
              <w:jc w:val="right"/>
              <w:rPr>
                <w:color w:val="000000" w:themeColor="text1"/>
              </w:rPr>
            </w:pPr>
            <w:r w:rsidRPr="00904A9E">
              <w:rPr>
                <w:rFonts w:hint="eastAsia"/>
                <w:color w:val="000000" w:themeColor="text1"/>
              </w:rPr>
              <w:t>6</w:t>
            </w:r>
            <w:r w:rsidRPr="00904A9E">
              <w:rPr>
                <w:color w:val="000000" w:themeColor="text1"/>
              </w:rPr>
              <w:t>,</w:t>
            </w:r>
            <w:r w:rsidRPr="00904A9E">
              <w:rPr>
                <w:rFonts w:hint="eastAsia"/>
                <w:color w:val="000000" w:themeColor="text1"/>
              </w:rPr>
              <w:t>895</w:t>
            </w:r>
          </w:p>
        </w:tc>
        <w:tc>
          <w:tcPr>
            <w:tcW w:w="935" w:type="dxa"/>
            <w:tcBorders>
              <w:top w:val="nil"/>
              <w:left w:val="nil"/>
              <w:bottom w:val="nil"/>
              <w:right w:val="nil"/>
            </w:tcBorders>
            <w:vAlign w:val="center"/>
          </w:tcPr>
          <w:p w:rsidR="0050265C" w:rsidRPr="00904A9E" w:rsidRDefault="0050265C" w:rsidP="000634A6">
            <w:pPr>
              <w:spacing w:line="380" w:lineRule="exact"/>
              <w:jc w:val="right"/>
              <w:rPr>
                <w:color w:val="000000" w:themeColor="text1"/>
              </w:rPr>
            </w:pPr>
            <w:r w:rsidRPr="00904A9E">
              <w:rPr>
                <w:rFonts w:hint="eastAsia"/>
                <w:color w:val="000000" w:themeColor="text1"/>
              </w:rPr>
              <w:t>0</w:t>
            </w:r>
            <w:r w:rsidRPr="00904A9E">
              <w:rPr>
                <w:color w:val="000000" w:themeColor="text1"/>
              </w:rPr>
              <w:t>.</w:t>
            </w:r>
            <w:r w:rsidRPr="00904A9E">
              <w:rPr>
                <w:rFonts w:hint="eastAsia"/>
                <w:color w:val="000000" w:themeColor="text1"/>
              </w:rPr>
              <w:t>84</w:t>
            </w:r>
          </w:p>
        </w:tc>
        <w:tc>
          <w:tcPr>
            <w:tcW w:w="865" w:type="dxa"/>
            <w:tcBorders>
              <w:top w:val="nil"/>
              <w:left w:val="nil"/>
              <w:bottom w:val="nil"/>
              <w:right w:val="nil"/>
            </w:tcBorders>
          </w:tcPr>
          <w:p w:rsidR="0050265C" w:rsidRPr="00904A9E" w:rsidRDefault="0050265C" w:rsidP="000634A6">
            <w:pPr>
              <w:spacing w:line="380" w:lineRule="exact"/>
              <w:jc w:val="right"/>
              <w:rPr>
                <w:color w:val="000000" w:themeColor="text1"/>
              </w:rPr>
            </w:pPr>
            <w:r w:rsidRPr="00904A9E">
              <w:rPr>
                <w:color w:val="000000" w:themeColor="text1"/>
              </w:rPr>
              <w:t>4</w:t>
            </w:r>
            <w:r w:rsidRPr="00904A9E">
              <w:rPr>
                <w:rFonts w:hint="eastAsia"/>
                <w:color w:val="000000" w:themeColor="text1"/>
              </w:rPr>
              <w:t>85</w:t>
            </w:r>
          </w:p>
        </w:tc>
        <w:tc>
          <w:tcPr>
            <w:tcW w:w="935" w:type="dxa"/>
            <w:tcBorders>
              <w:top w:val="nil"/>
              <w:left w:val="nil"/>
              <w:bottom w:val="nil"/>
              <w:right w:val="nil"/>
            </w:tcBorders>
            <w:vAlign w:val="center"/>
          </w:tcPr>
          <w:p w:rsidR="0050265C" w:rsidRPr="00904A9E" w:rsidRDefault="0050265C" w:rsidP="000634A6">
            <w:pPr>
              <w:spacing w:line="380" w:lineRule="exact"/>
              <w:jc w:val="right"/>
              <w:rPr>
                <w:color w:val="000000" w:themeColor="text1"/>
              </w:rPr>
            </w:pPr>
            <w:r w:rsidRPr="00904A9E">
              <w:rPr>
                <w:rFonts w:hint="eastAsia"/>
                <w:color w:val="000000" w:themeColor="text1"/>
              </w:rPr>
              <w:t>2</w:t>
            </w:r>
            <w:r w:rsidRPr="00904A9E">
              <w:rPr>
                <w:color w:val="000000" w:themeColor="text1"/>
              </w:rPr>
              <w:t>.</w:t>
            </w:r>
            <w:r w:rsidRPr="00904A9E">
              <w:rPr>
                <w:rFonts w:hint="eastAsia"/>
                <w:color w:val="000000" w:themeColor="text1"/>
              </w:rPr>
              <w:t>45</w:t>
            </w:r>
          </w:p>
        </w:tc>
        <w:tc>
          <w:tcPr>
            <w:tcW w:w="900" w:type="dxa"/>
            <w:tcBorders>
              <w:top w:val="nil"/>
              <w:left w:val="nil"/>
              <w:bottom w:val="nil"/>
              <w:right w:val="nil"/>
            </w:tcBorders>
          </w:tcPr>
          <w:p w:rsidR="0050265C" w:rsidRPr="00904A9E" w:rsidRDefault="0050265C" w:rsidP="000634A6">
            <w:pPr>
              <w:spacing w:line="380" w:lineRule="exact"/>
              <w:jc w:val="right"/>
              <w:rPr>
                <w:color w:val="000000" w:themeColor="text1"/>
              </w:rPr>
            </w:pPr>
            <w:r w:rsidRPr="00904A9E">
              <w:rPr>
                <w:color w:val="000000" w:themeColor="text1"/>
              </w:rPr>
              <w:t>1,0</w:t>
            </w:r>
            <w:r w:rsidRPr="00904A9E">
              <w:rPr>
                <w:rFonts w:hint="eastAsia"/>
                <w:color w:val="000000" w:themeColor="text1"/>
              </w:rPr>
              <w:t>73</w:t>
            </w:r>
          </w:p>
        </w:tc>
        <w:tc>
          <w:tcPr>
            <w:tcW w:w="967" w:type="dxa"/>
            <w:tcBorders>
              <w:top w:val="nil"/>
              <w:left w:val="nil"/>
              <w:bottom w:val="nil"/>
              <w:right w:val="nil"/>
            </w:tcBorders>
            <w:vAlign w:val="center"/>
          </w:tcPr>
          <w:p w:rsidR="0050265C" w:rsidRPr="00904A9E" w:rsidRDefault="0050265C" w:rsidP="000634A6">
            <w:pPr>
              <w:spacing w:line="380" w:lineRule="exact"/>
              <w:jc w:val="right"/>
              <w:rPr>
                <w:color w:val="000000" w:themeColor="text1"/>
              </w:rPr>
            </w:pPr>
            <w:r w:rsidRPr="00904A9E">
              <w:rPr>
                <w:rFonts w:hint="eastAsia"/>
                <w:color w:val="000000" w:themeColor="text1"/>
              </w:rPr>
              <w:t>1</w:t>
            </w:r>
            <w:r w:rsidRPr="00904A9E">
              <w:rPr>
                <w:color w:val="000000" w:themeColor="text1"/>
              </w:rPr>
              <w:t>.</w:t>
            </w:r>
            <w:r w:rsidRPr="00904A9E">
              <w:rPr>
                <w:rFonts w:hint="eastAsia"/>
                <w:color w:val="000000" w:themeColor="text1"/>
              </w:rPr>
              <w:t>29</w:t>
            </w:r>
          </w:p>
        </w:tc>
      </w:tr>
      <w:tr w:rsidR="0050265C" w:rsidRPr="003B6B9A" w:rsidTr="000634A6">
        <w:trPr>
          <w:jc w:val="center"/>
        </w:trPr>
        <w:tc>
          <w:tcPr>
            <w:tcW w:w="1361" w:type="dxa"/>
            <w:tcBorders>
              <w:top w:val="nil"/>
              <w:left w:val="nil"/>
              <w:bottom w:val="nil"/>
              <w:right w:val="single" w:sz="4" w:space="0" w:color="auto"/>
            </w:tcBorders>
            <w:vAlign w:val="center"/>
          </w:tcPr>
          <w:p w:rsidR="0050265C" w:rsidRPr="00904A9E" w:rsidRDefault="0050265C" w:rsidP="000634A6">
            <w:pPr>
              <w:adjustRightInd w:val="0"/>
              <w:spacing w:line="380" w:lineRule="exact"/>
              <w:jc w:val="center"/>
              <w:rPr>
                <w:rFonts w:eastAsia="標楷體"/>
                <w:snapToGrid w:val="0"/>
                <w:color w:val="000000" w:themeColor="text1"/>
                <w:kern w:val="0"/>
              </w:rPr>
            </w:pPr>
            <w:r w:rsidRPr="00904A9E">
              <w:rPr>
                <w:rFonts w:eastAsia="標楷體"/>
                <w:snapToGrid w:val="0"/>
                <w:color w:val="000000" w:themeColor="text1"/>
                <w:kern w:val="0"/>
              </w:rPr>
              <w:t>第</w:t>
            </w:r>
            <w:r w:rsidRPr="00904A9E">
              <w:rPr>
                <w:rFonts w:eastAsia="標楷體"/>
                <w:snapToGrid w:val="0"/>
                <w:color w:val="000000" w:themeColor="text1"/>
                <w:kern w:val="0"/>
              </w:rPr>
              <w:t>3</w:t>
            </w:r>
            <w:r w:rsidRPr="00904A9E">
              <w:rPr>
                <w:rFonts w:eastAsia="標楷體"/>
                <w:snapToGrid w:val="0"/>
                <w:color w:val="000000" w:themeColor="text1"/>
                <w:kern w:val="0"/>
              </w:rPr>
              <w:t>季</w:t>
            </w:r>
            <w:r w:rsidRPr="00904A9E">
              <w:rPr>
                <w:rFonts w:eastAsia="標楷體"/>
                <w:snapToGrid w:val="0"/>
                <w:color w:val="000000" w:themeColor="text1"/>
                <w:kern w:val="0"/>
              </w:rPr>
              <w:t>(f)</w:t>
            </w:r>
          </w:p>
        </w:tc>
        <w:tc>
          <w:tcPr>
            <w:tcW w:w="833" w:type="dxa"/>
            <w:tcBorders>
              <w:top w:val="nil"/>
              <w:left w:val="single" w:sz="4" w:space="0" w:color="auto"/>
              <w:bottom w:val="nil"/>
              <w:right w:val="nil"/>
            </w:tcBorders>
            <w:vAlign w:val="center"/>
          </w:tcPr>
          <w:p w:rsidR="0050265C" w:rsidRPr="00904A9E" w:rsidRDefault="0050265C" w:rsidP="000634A6">
            <w:pPr>
              <w:snapToGrid w:val="0"/>
              <w:spacing w:line="380" w:lineRule="exact"/>
              <w:jc w:val="right"/>
              <w:rPr>
                <w:rFonts w:eastAsia="標楷體"/>
                <w:color w:val="000000" w:themeColor="text1"/>
              </w:rPr>
            </w:pPr>
            <w:r w:rsidRPr="00904A9E">
              <w:rPr>
                <w:rFonts w:eastAsia="標楷體"/>
                <w:color w:val="000000" w:themeColor="text1"/>
              </w:rPr>
              <w:t>9,</w:t>
            </w:r>
            <w:r w:rsidRPr="00904A9E">
              <w:rPr>
                <w:rFonts w:eastAsia="標楷體" w:hint="eastAsia"/>
                <w:color w:val="000000" w:themeColor="text1"/>
              </w:rPr>
              <w:t>079</w:t>
            </w:r>
          </w:p>
        </w:tc>
        <w:tc>
          <w:tcPr>
            <w:tcW w:w="900" w:type="dxa"/>
            <w:tcBorders>
              <w:top w:val="nil"/>
              <w:left w:val="nil"/>
              <w:bottom w:val="nil"/>
              <w:right w:val="nil"/>
            </w:tcBorders>
            <w:vAlign w:val="center"/>
          </w:tcPr>
          <w:p w:rsidR="0050265C" w:rsidRPr="00904A9E" w:rsidRDefault="0050265C" w:rsidP="000634A6">
            <w:pPr>
              <w:spacing w:line="380" w:lineRule="exact"/>
              <w:jc w:val="right"/>
              <w:rPr>
                <w:color w:val="000000" w:themeColor="text1"/>
              </w:rPr>
            </w:pPr>
            <w:r w:rsidRPr="00904A9E">
              <w:rPr>
                <w:rFonts w:hint="eastAsia"/>
                <w:color w:val="000000" w:themeColor="text1"/>
              </w:rPr>
              <w:t>0</w:t>
            </w:r>
            <w:r w:rsidRPr="00904A9E">
              <w:rPr>
                <w:color w:val="000000" w:themeColor="text1"/>
              </w:rPr>
              <w:t>.</w:t>
            </w:r>
            <w:r w:rsidRPr="00904A9E">
              <w:rPr>
                <w:rFonts w:hint="eastAsia"/>
                <w:color w:val="000000" w:themeColor="text1"/>
              </w:rPr>
              <w:t>19</w:t>
            </w:r>
          </w:p>
        </w:tc>
        <w:tc>
          <w:tcPr>
            <w:tcW w:w="865" w:type="dxa"/>
            <w:tcBorders>
              <w:top w:val="nil"/>
              <w:left w:val="nil"/>
              <w:bottom w:val="nil"/>
              <w:right w:val="nil"/>
            </w:tcBorders>
          </w:tcPr>
          <w:p w:rsidR="0050265C" w:rsidRPr="00904A9E" w:rsidRDefault="0050265C" w:rsidP="000634A6">
            <w:pPr>
              <w:spacing w:line="380" w:lineRule="exact"/>
              <w:jc w:val="right"/>
              <w:rPr>
                <w:color w:val="000000" w:themeColor="text1"/>
              </w:rPr>
            </w:pPr>
            <w:r w:rsidRPr="00904A9E">
              <w:rPr>
                <w:color w:val="000000" w:themeColor="text1"/>
              </w:rPr>
              <w:t>7,</w:t>
            </w:r>
            <w:r w:rsidRPr="00904A9E">
              <w:rPr>
                <w:rFonts w:hint="eastAsia"/>
                <w:color w:val="000000" w:themeColor="text1"/>
              </w:rPr>
              <w:t>479</w:t>
            </w:r>
          </w:p>
        </w:tc>
        <w:tc>
          <w:tcPr>
            <w:tcW w:w="935" w:type="dxa"/>
            <w:tcBorders>
              <w:top w:val="nil"/>
              <w:left w:val="nil"/>
              <w:bottom w:val="nil"/>
              <w:right w:val="nil"/>
            </w:tcBorders>
            <w:vAlign w:val="center"/>
          </w:tcPr>
          <w:p w:rsidR="0050265C" w:rsidRPr="00904A9E" w:rsidRDefault="0050265C" w:rsidP="000634A6">
            <w:pPr>
              <w:spacing w:line="380" w:lineRule="exact"/>
              <w:jc w:val="right"/>
              <w:rPr>
                <w:color w:val="000000" w:themeColor="text1"/>
              </w:rPr>
            </w:pPr>
            <w:r w:rsidRPr="00904A9E">
              <w:rPr>
                <w:rFonts w:hint="eastAsia"/>
                <w:color w:val="000000" w:themeColor="text1"/>
              </w:rPr>
              <w:t>0</w:t>
            </w:r>
            <w:r w:rsidRPr="00904A9E">
              <w:rPr>
                <w:color w:val="000000" w:themeColor="text1"/>
              </w:rPr>
              <w:t>.</w:t>
            </w:r>
            <w:r w:rsidRPr="00904A9E">
              <w:rPr>
                <w:rFonts w:hint="eastAsia"/>
                <w:color w:val="000000" w:themeColor="text1"/>
              </w:rPr>
              <w:t>18</w:t>
            </w:r>
          </w:p>
        </w:tc>
        <w:tc>
          <w:tcPr>
            <w:tcW w:w="865" w:type="dxa"/>
            <w:tcBorders>
              <w:top w:val="nil"/>
              <w:left w:val="nil"/>
              <w:bottom w:val="nil"/>
              <w:right w:val="nil"/>
            </w:tcBorders>
          </w:tcPr>
          <w:p w:rsidR="0050265C" w:rsidRPr="00904A9E" w:rsidRDefault="0050265C" w:rsidP="000634A6">
            <w:pPr>
              <w:spacing w:line="380" w:lineRule="exact"/>
              <w:jc w:val="right"/>
              <w:rPr>
                <w:color w:val="000000" w:themeColor="text1"/>
              </w:rPr>
            </w:pPr>
            <w:r w:rsidRPr="00904A9E">
              <w:rPr>
                <w:color w:val="000000" w:themeColor="text1"/>
              </w:rPr>
              <w:t>4</w:t>
            </w:r>
            <w:r w:rsidRPr="00904A9E">
              <w:rPr>
                <w:rFonts w:hint="eastAsia"/>
                <w:color w:val="000000" w:themeColor="text1"/>
              </w:rPr>
              <w:t>78</w:t>
            </w:r>
          </w:p>
        </w:tc>
        <w:tc>
          <w:tcPr>
            <w:tcW w:w="935" w:type="dxa"/>
            <w:tcBorders>
              <w:top w:val="nil"/>
              <w:left w:val="nil"/>
              <w:bottom w:val="nil"/>
              <w:right w:val="nil"/>
            </w:tcBorders>
            <w:vAlign w:val="center"/>
          </w:tcPr>
          <w:p w:rsidR="0050265C" w:rsidRPr="00904A9E" w:rsidRDefault="0050265C" w:rsidP="000634A6">
            <w:pPr>
              <w:spacing w:line="380" w:lineRule="exact"/>
              <w:jc w:val="right"/>
              <w:rPr>
                <w:color w:val="000000" w:themeColor="text1"/>
              </w:rPr>
            </w:pPr>
            <w:r w:rsidRPr="00904A9E">
              <w:rPr>
                <w:rFonts w:hint="eastAsia"/>
                <w:color w:val="000000" w:themeColor="text1"/>
              </w:rPr>
              <w:t>-3</w:t>
            </w:r>
            <w:r w:rsidRPr="00904A9E">
              <w:rPr>
                <w:color w:val="000000" w:themeColor="text1"/>
              </w:rPr>
              <w:t>.</w:t>
            </w:r>
            <w:r w:rsidRPr="00904A9E">
              <w:rPr>
                <w:rFonts w:hint="eastAsia"/>
                <w:color w:val="000000" w:themeColor="text1"/>
              </w:rPr>
              <w:t>57</w:t>
            </w:r>
          </w:p>
        </w:tc>
        <w:tc>
          <w:tcPr>
            <w:tcW w:w="900" w:type="dxa"/>
            <w:tcBorders>
              <w:top w:val="nil"/>
              <w:left w:val="nil"/>
              <w:bottom w:val="nil"/>
              <w:right w:val="nil"/>
            </w:tcBorders>
          </w:tcPr>
          <w:p w:rsidR="0050265C" w:rsidRPr="00904A9E" w:rsidRDefault="0050265C" w:rsidP="000634A6">
            <w:pPr>
              <w:spacing w:line="380" w:lineRule="exact"/>
              <w:jc w:val="right"/>
              <w:rPr>
                <w:color w:val="000000" w:themeColor="text1"/>
              </w:rPr>
            </w:pPr>
            <w:r w:rsidRPr="00904A9E">
              <w:rPr>
                <w:color w:val="000000" w:themeColor="text1"/>
              </w:rPr>
              <w:t>1,1</w:t>
            </w:r>
            <w:r w:rsidRPr="00904A9E">
              <w:rPr>
                <w:rFonts w:hint="eastAsia"/>
                <w:color w:val="000000" w:themeColor="text1"/>
              </w:rPr>
              <w:t>22</w:t>
            </w:r>
          </w:p>
        </w:tc>
        <w:tc>
          <w:tcPr>
            <w:tcW w:w="967" w:type="dxa"/>
            <w:tcBorders>
              <w:top w:val="nil"/>
              <w:left w:val="nil"/>
              <w:bottom w:val="nil"/>
              <w:right w:val="nil"/>
            </w:tcBorders>
            <w:vAlign w:val="center"/>
          </w:tcPr>
          <w:p w:rsidR="0050265C" w:rsidRPr="00904A9E" w:rsidRDefault="0050265C" w:rsidP="000634A6">
            <w:pPr>
              <w:spacing w:line="380" w:lineRule="exact"/>
              <w:jc w:val="right"/>
              <w:rPr>
                <w:color w:val="000000" w:themeColor="text1"/>
              </w:rPr>
            </w:pPr>
            <w:r w:rsidRPr="00904A9E">
              <w:rPr>
                <w:rFonts w:hint="eastAsia"/>
                <w:color w:val="000000" w:themeColor="text1"/>
              </w:rPr>
              <w:t>1</w:t>
            </w:r>
            <w:r w:rsidRPr="00904A9E">
              <w:rPr>
                <w:color w:val="000000" w:themeColor="text1"/>
              </w:rPr>
              <w:t>.</w:t>
            </w:r>
            <w:r w:rsidRPr="00904A9E">
              <w:rPr>
                <w:rFonts w:hint="eastAsia"/>
                <w:color w:val="000000" w:themeColor="text1"/>
              </w:rPr>
              <w:t>93</w:t>
            </w:r>
          </w:p>
        </w:tc>
      </w:tr>
      <w:tr w:rsidR="0050265C" w:rsidRPr="003B6B9A" w:rsidTr="000634A6">
        <w:trPr>
          <w:jc w:val="center"/>
        </w:trPr>
        <w:tc>
          <w:tcPr>
            <w:tcW w:w="1361" w:type="dxa"/>
            <w:tcBorders>
              <w:top w:val="nil"/>
              <w:left w:val="nil"/>
              <w:bottom w:val="single" w:sz="4" w:space="0" w:color="auto"/>
              <w:right w:val="single" w:sz="4" w:space="0" w:color="auto"/>
            </w:tcBorders>
            <w:vAlign w:val="center"/>
          </w:tcPr>
          <w:p w:rsidR="0050265C" w:rsidRPr="00904A9E" w:rsidRDefault="0050265C" w:rsidP="000634A6">
            <w:pPr>
              <w:adjustRightInd w:val="0"/>
              <w:spacing w:line="380" w:lineRule="exact"/>
              <w:jc w:val="center"/>
              <w:rPr>
                <w:rFonts w:eastAsia="標楷體"/>
                <w:snapToGrid w:val="0"/>
                <w:color w:val="000000" w:themeColor="text1"/>
                <w:kern w:val="0"/>
              </w:rPr>
            </w:pPr>
            <w:r w:rsidRPr="00904A9E">
              <w:rPr>
                <w:rFonts w:eastAsia="標楷體"/>
                <w:snapToGrid w:val="0"/>
                <w:color w:val="000000" w:themeColor="text1"/>
                <w:kern w:val="0"/>
              </w:rPr>
              <w:t>第</w:t>
            </w:r>
            <w:r w:rsidRPr="00904A9E">
              <w:rPr>
                <w:rFonts w:eastAsia="標楷體"/>
                <w:snapToGrid w:val="0"/>
                <w:color w:val="000000" w:themeColor="text1"/>
                <w:kern w:val="0"/>
              </w:rPr>
              <w:t>4</w:t>
            </w:r>
            <w:r w:rsidRPr="00904A9E">
              <w:rPr>
                <w:rFonts w:eastAsia="標楷體"/>
                <w:snapToGrid w:val="0"/>
                <w:color w:val="000000" w:themeColor="text1"/>
                <w:kern w:val="0"/>
              </w:rPr>
              <w:t>季</w:t>
            </w:r>
            <w:r w:rsidRPr="00904A9E">
              <w:rPr>
                <w:rFonts w:eastAsia="標楷體"/>
                <w:snapToGrid w:val="0"/>
                <w:color w:val="000000" w:themeColor="text1"/>
                <w:kern w:val="0"/>
              </w:rPr>
              <w:t>(f)</w:t>
            </w:r>
          </w:p>
        </w:tc>
        <w:tc>
          <w:tcPr>
            <w:tcW w:w="833" w:type="dxa"/>
            <w:tcBorders>
              <w:top w:val="nil"/>
              <w:left w:val="single" w:sz="4" w:space="0" w:color="auto"/>
              <w:bottom w:val="single" w:sz="4" w:space="0" w:color="auto"/>
              <w:right w:val="nil"/>
            </w:tcBorders>
            <w:vAlign w:val="center"/>
          </w:tcPr>
          <w:p w:rsidR="0050265C" w:rsidRPr="00904A9E" w:rsidRDefault="0050265C" w:rsidP="000634A6">
            <w:pPr>
              <w:snapToGrid w:val="0"/>
              <w:spacing w:line="380" w:lineRule="exact"/>
              <w:jc w:val="right"/>
              <w:rPr>
                <w:rFonts w:eastAsia="標楷體"/>
                <w:color w:val="000000" w:themeColor="text1"/>
              </w:rPr>
            </w:pPr>
            <w:r w:rsidRPr="00904A9E">
              <w:rPr>
                <w:rFonts w:eastAsia="標楷體" w:hint="eastAsia"/>
                <w:color w:val="000000" w:themeColor="text1"/>
              </w:rPr>
              <w:t>8</w:t>
            </w:r>
            <w:r w:rsidRPr="00904A9E">
              <w:rPr>
                <w:rFonts w:eastAsia="標楷體"/>
                <w:color w:val="000000" w:themeColor="text1"/>
              </w:rPr>
              <w:t>,</w:t>
            </w:r>
            <w:r w:rsidRPr="00904A9E">
              <w:rPr>
                <w:rFonts w:eastAsia="標楷體" w:hint="eastAsia"/>
                <w:color w:val="000000" w:themeColor="text1"/>
              </w:rPr>
              <w:t>905</w:t>
            </w:r>
          </w:p>
        </w:tc>
        <w:tc>
          <w:tcPr>
            <w:tcW w:w="900" w:type="dxa"/>
            <w:tcBorders>
              <w:top w:val="nil"/>
              <w:left w:val="nil"/>
              <w:bottom w:val="single" w:sz="4" w:space="0" w:color="auto"/>
              <w:right w:val="nil"/>
            </w:tcBorders>
            <w:vAlign w:val="center"/>
          </w:tcPr>
          <w:p w:rsidR="0050265C" w:rsidRPr="00904A9E" w:rsidRDefault="0050265C" w:rsidP="000634A6">
            <w:pPr>
              <w:spacing w:line="380" w:lineRule="exact"/>
              <w:jc w:val="right"/>
              <w:rPr>
                <w:color w:val="000000" w:themeColor="text1"/>
              </w:rPr>
            </w:pPr>
            <w:r w:rsidRPr="00904A9E">
              <w:rPr>
                <w:rFonts w:hint="eastAsia"/>
                <w:color w:val="000000" w:themeColor="text1"/>
              </w:rPr>
              <w:t>3</w:t>
            </w:r>
            <w:r w:rsidRPr="00904A9E">
              <w:rPr>
                <w:color w:val="000000" w:themeColor="text1"/>
              </w:rPr>
              <w:t>.</w:t>
            </w:r>
            <w:r w:rsidRPr="00904A9E">
              <w:rPr>
                <w:rFonts w:hint="eastAsia"/>
                <w:color w:val="000000" w:themeColor="text1"/>
              </w:rPr>
              <w:t>05</w:t>
            </w:r>
          </w:p>
        </w:tc>
        <w:tc>
          <w:tcPr>
            <w:tcW w:w="865" w:type="dxa"/>
            <w:tcBorders>
              <w:top w:val="nil"/>
              <w:left w:val="nil"/>
              <w:bottom w:val="single" w:sz="4" w:space="0" w:color="auto"/>
              <w:right w:val="nil"/>
            </w:tcBorders>
          </w:tcPr>
          <w:p w:rsidR="0050265C" w:rsidRPr="00904A9E" w:rsidRDefault="0050265C" w:rsidP="000634A6">
            <w:pPr>
              <w:spacing w:line="380" w:lineRule="exact"/>
              <w:jc w:val="right"/>
              <w:rPr>
                <w:color w:val="000000" w:themeColor="text1"/>
              </w:rPr>
            </w:pPr>
            <w:r w:rsidRPr="00904A9E">
              <w:rPr>
                <w:color w:val="000000" w:themeColor="text1"/>
              </w:rPr>
              <w:t>6,</w:t>
            </w:r>
            <w:r w:rsidRPr="00904A9E">
              <w:rPr>
                <w:rFonts w:hint="eastAsia"/>
                <w:color w:val="000000" w:themeColor="text1"/>
              </w:rPr>
              <w:t>695</w:t>
            </w:r>
          </w:p>
        </w:tc>
        <w:tc>
          <w:tcPr>
            <w:tcW w:w="935" w:type="dxa"/>
            <w:tcBorders>
              <w:top w:val="nil"/>
              <w:left w:val="nil"/>
              <w:bottom w:val="single" w:sz="4" w:space="0" w:color="auto"/>
              <w:right w:val="nil"/>
            </w:tcBorders>
            <w:vAlign w:val="center"/>
          </w:tcPr>
          <w:p w:rsidR="0050265C" w:rsidRPr="00904A9E" w:rsidRDefault="0050265C" w:rsidP="000634A6">
            <w:pPr>
              <w:spacing w:line="380" w:lineRule="exact"/>
              <w:jc w:val="right"/>
              <w:rPr>
                <w:color w:val="000000" w:themeColor="text1"/>
              </w:rPr>
            </w:pPr>
            <w:r w:rsidRPr="00904A9E">
              <w:rPr>
                <w:rFonts w:hint="eastAsia"/>
                <w:color w:val="000000" w:themeColor="text1"/>
              </w:rPr>
              <w:t>2</w:t>
            </w:r>
            <w:r w:rsidRPr="00904A9E">
              <w:rPr>
                <w:color w:val="000000" w:themeColor="text1"/>
              </w:rPr>
              <w:t>.</w:t>
            </w:r>
            <w:r w:rsidRPr="00904A9E">
              <w:rPr>
                <w:rFonts w:hint="eastAsia"/>
                <w:color w:val="000000" w:themeColor="text1"/>
              </w:rPr>
              <w:t>33</w:t>
            </w:r>
          </w:p>
        </w:tc>
        <w:tc>
          <w:tcPr>
            <w:tcW w:w="865" w:type="dxa"/>
            <w:tcBorders>
              <w:top w:val="nil"/>
              <w:left w:val="nil"/>
              <w:bottom w:val="single" w:sz="4" w:space="0" w:color="auto"/>
              <w:right w:val="nil"/>
            </w:tcBorders>
          </w:tcPr>
          <w:p w:rsidR="0050265C" w:rsidRPr="00904A9E" w:rsidRDefault="0050265C" w:rsidP="000634A6">
            <w:pPr>
              <w:spacing w:line="380" w:lineRule="exact"/>
              <w:jc w:val="right"/>
              <w:rPr>
                <w:color w:val="000000" w:themeColor="text1"/>
              </w:rPr>
            </w:pPr>
            <w:r w:rsidRPr="00904A9E">
              <w:rPr>
                <w:color w:val="000000" w:themeColor="text1"/>
              </w:rPr>
              <w:t>7</w:t>
            </w:r>
            <w:r w:rsidRPr="00904A9E">
              <w:rPr>
                <w:rFonts w:hint="eastAsia"/>
                <w:color w:val="000000" w:themeColor="text1"/>
              </w:rPr>
              <w:t>67</w:t>
            </w:r>
          </w:p>
        </w:tc>
        <w:tc>
          <w:tcPr>
            <w:tcW w:w="935" w:type="dxa"/>
            <w:tcBorders>
              <w:top w:val="nil"/>
              <w:left w:val="nil"/>
              <w:bottom w:val="single" w:sz="4" w:space="0" w:color="auto"/>
              <w:right w:val="nil"/>
            </w:tcBorders>
            <w:vAlign w:val="center"/>
          </w:tcPr>
          <w:p w:rsidR="0050265C" w:rsidRPr="00904A9E" w:rsidRDefault="0050265C" w:rsidP="000634A6">
            <w:pPr>
              <w:spacing w:line="380" w:lineRule="exact"/>
              <w:jc w:val="right"/>
              <w:rPr>
                <w:color w:val="000000" w:themeColor="text1"/>
              </w:rPr>
            </w:pPr>
            <w:r w:rsidRPr="00904A9E">
              <w:rPr>
                <w:rFonts w:hint="eastAsia"/>
                <w:color w:val="000000" w:themeColor="text1"/>
              </w:rPr>
              <w:t>9</w:t>
            </w:r>
            <w:r w:rsidRPr="00904A9E">
              <w:rPr>
                <w:color w:val="000000" w:themeColor="text1"/>
              </w:rPr>
              <w:t>.</w:t>
            </w:r>
            <w:r w:rsidRPr="00904A9E">
              <w:rPr>
                <w:rFonts w:hint="eastAsia"/>
                <w:color w:val="000000" w:themeColor="text1"/>
              </w:rPr>
              <w:t>86</w:t>
            </w:r>
          </w:p>
        </w:tc>
        <w:tc>
          <w:tcPr>
            <w:tcW w:w="900" w:type="dxa"/>
            <w:tcBorders>
              <w:top w:val="nil"/>
              <w:left w:val="nil"/>
              <w:bottom w:val="single" w:sz="4" w:space="0" w:color="auto"/>
              <w:right w:val="nil"/>
            </w:tcBorders>
          </w:tcPr>
          <w:p w:rsidR="0050265C" w:rsidRPr="00904A9E" w:rsidRDefault="0050265C" w:rsidP="000634A6">
            <w:pPr>
              <w:spacing w:line="380" w:lineRule="exact"/>
              <w:jc w:val="right"/>
              <w:rPr>
                <w:color w:val="000000" w:themeColor="text1"/>
              </w:rPr>
            </w:pPr>
            <w:r w:rsidRPr="00904A9E">
              <w:rPr>
                <w:color w:val="000000" w:themeColor="text1"/>
              </w:rPr>
              <w:t>1,4</w:t>
            </w:r>
            <w:r w:rsidRPr="00904A9E">
              <w:rPr>
                <w:rFonts w:hint="eastAsia"/>
                <w:color w:val="000000" w:themeColor="text1"/>
              </w:rPr>
              <w:t>43</w:t>
            </w:r>
          </w:p>
        </w:tc>
        <w:tc>
          <w:tcPr>
            <w:tcW w:w="967" w:type="dxa"/>
            <w:tcBorders>
              <w:top w:val="nil"/>
              <w:left w:val="nil"/>
              <w:bottom w:val="single" w:sz="4" w:space="0" w:color="auto"/>
              <w:right w:val="nil"/>
            </w:tcBorders>
            <w:vAlign w:val="center"/>
          </w:tcPr>
          <w:p w:rsidR="0050265C" w:rsidRPr="00904A9E" w:rsidRDefault="0050265C" w:rsidP="000634A6">
            <w:pPr>
              <w:spacing w:line="380" w:lineRule="exact"/>
              <w:jc w:val="right"/>
              <w:rPr>
                <w:color w:val="000000" w:themeColor="text1"/>
              </w:rPr>
            </w:pPr>
            <w:r w:rsidRPr="00904A9E">
              <w:rPr>
                <w:rFonts w:hint="eastAsia"/>
                <w:color w:val="000000" w:themeColor="text1"/>
              </w:rPr>
              <w:t>3</w:t>
            </w:r>
            <w:r w:rsidRPr="00904A9E">
              <w:rPr>
                <w:color w:val="000000" w:themeColor="text1"/>
              </w:rPr>
              <w:t>.</w:t>
            </w:r>
            <w:r w:rsidRPr="00904A9E">
              <w:rPr>
                <w:rFonts w:hint="eastAsia"/>
                <w:color w:val="000000" w:themeColor="text1"/>
              </w:rPr>
              <w:t>17</w:t>
            </w:r>
          </w:p>
        </w:tc>
      </w:tr>
    </w:tbl>
    <w:p w:rsidR="0050265C" w:rsidRPr="003B6B9A" w:rsidRDefault="0050265C" w:rsidP="0050265C">
      <w:pPr>
        <w:pStyle w:val="af"/>
        <w:snapToGrid w:val="0"/>
        <w:spacing w:line="240" w:lineRule="atLeast"/>
        <w:ind w:leftChars="0" w:left="0" w:firstLineChars="0" w:firstLine="0"/>
      </w:pPr>
      <w:r w:rsidRPr="003B6B9A">
        <w:t>註：金額為當期價格；</w:t>
      </w:r>
      <w:r w:rsidRPr="003B6B9A">
        <w:t>(r)</w:t>
      </w:r>
      <w:r w:rsidRPr="003B6B9A">
        <w:t>表修正數，</w:t>
      </w:r>
      <w:r w:rsidRPr="003B6B9A">
        <w:t>(p)</w:t>
      </w:r>
      <w:r w:rsidRPr="003B6B9A">
        <w:t>表初步統計數，</w:t>
      </w:r>
      <w:r w:rsidRPr="003B6B9A">
        <w:t>(f)</w:t>
      </w:r>
      <w:r w:rsidRPr="003B6B9A">
        <w:t>表預測數。</w:t>
      </w:r>
    </w:p>
    <w:p w:rsidR="0050265C" w:rsidRDefault="0050265C" w:rsidP="0050265C">
      <w:pPr>
        <w:pStyle w:val="af"/>
        <w:snapToGrid w:val="0"/>
        <w:spacing w:line="240" w:lineRule="atLeast"/>
        <w:ind w:leftChars="0" w:left="0" w:firstLineChars="0" w:firstLine="0"/>
      </w:pPr>
      <w:r w:rsidRPr="003B6B9A">
        <w:t>資料來源：行政院主計總處，</w:t>
      </w:r>
      <w:r w:rsidRPr="003B6B9A">
        <w:t>10</w:t>
      </w:r>
      <w:r w:rsidRPr="003B6B9A">
        <w:rPr>
          <w:rFonts w:hint="eastAsia"/>
        </w:rPr>
        <w:t>4</w:t>
      </w:r>
      <w:r w:rsidRPr="003B6B9A">
        <w:t>年</w:t>
      </w:r>
      <w:r>
        <w:rPr>
          <w:rFonts w:hint="eastAsia"/>
        </w:rPr>
        <w:t>8</w:t>
      </w:r>
      <w:r w:rsidRPr="003B6B9A">
        <w:t>月</w:t>
      </w:r>
      <w:r>
        <w:rPr>
          <w:rFonts w:hint="eastAsia"/>
        </w:rPr>
        <w:t>14</w:t>
      </w:r>
      <w:r w:rsidRPr="003B6B9A">
        <w:t>日。</w:t>
      </w:r>
    </w:p>
    <w:p w:rsidR="0050265C" w:rsidRDefault="0050265C" w:rsidP="0050265C">
      <w:pPr>
        <w:pStyle w:val="af"/>
        <w:snapToGrid w:val="0"/>
        <w:spacing w:line="240" w:lineRule="atLeast"/>
        <w:ind w:leftChars="0" w:left="0" w:firstLineChars="0" w:firstLine="0"/>
      </w:pPr>
    </w:p>
    <w:p w:rsidR="0050265C" w:rsidRDefault="0050265C" w:rsidP="0050265C">
      <w:pPr>
        <w:pStyle w:val="af"/>
        <w:snapToGrid w:val="0"/>
        <w:spacing w:line="240" w:lineRule="atLeast"/>
        <w:ind w:leftChars="0" w:left="0" w:firstLineChars="0" w:firstLine="0"/>
      </w:pPr>
    </w:p>
    <w:p w:rsidR="00650343" w:rsidRPr="00B24F75" w:rsidRDefault="00650343" w:rsidP="00650343">
      <w:pPr>
        <w:pStyle w:val="k3a"/>
        <w:tabs>
          <w:tab w:val="left" w:pos="540"/>
        </w:tabs>
        <w:spacing w:before="180" w:line="300" w:lineRule="auto"/>
        <w:ind w:leftChars="0" w:left="0" w:right="0" w:firstLineChars="0" w:firstLine="0"/>
        <w:rPr>
          <w:b/>
          <w:bCs/>
        </w:rPr>
      </w:pPr>
      <w:r w:rsidRPr="00B24F75">
        <w:rPr>
          <w:b/>
          <w:bCs/>
        </w:rPr>
        <w:t>２、</w:t>
      </w:r>
      <w:r w:rsidRPr="00B24F75">
        <w:rPr>
          <w:b/>
          <w:bCs/>
        </w:rPr>
        <w:t>10</w:t>
      </w:r>
      <w:r w:rsidRPr="00B24F75">
        <w:rPr>
          <w:rFonts w:hint="eastAsia"/>
          <w:b/>
          <w:bCs/>
        </w:rPr>
        <w:t>4</w:t>
      </w:r>
      <w:r w:rsidRPr="00B24F75">
        <w:rPr>
          <w:b/>
          <w:bCs/>
        </w:rPr>
        <w:t>年</w:t>
      </w:r>
      <w:r w:rsidRPr="00B24F75">
        <w:rPr>
          <w:rFonts w:hint="eastAsia"/>
          <w:b/>
          <w:bCs/>
        </w:rPr>
        <w:t>1</w:t>
      </w:r>
      <w:r w:rsidRPr="00B24F75">
        <w:rPr>
          <w:rFonts w:hint="eastAsia"/>
          <w:b/>
          <w:bCs/>
        </w:rPr>
        <w:t>至</w:t>
      </w:r>
      <w:r w:rsidRPr="00B24F75">
        <w:rPr>
          <w:rFonts w:hint="eastAsia"/>
          <w:b/>
          <w:bCs/>
        </w:rPr>
        <w:t>9</w:t>
      </w:r>
      <w:r w:rsidRPr="00B24F75">
        <w:rPr>
          <w:b/>
          <w:bCs/>
        </w:rPr>
        <w:t>月新增民間投資</w:t>
      </w:r>
      <w:r w:rsidRPr="00B24F75">
        <w:rPr>
          <w:rFonts w:hint="eastAsia"/>
          <w:b/>
          <w:bCs/>
        </w:rPr>
        <w:t>計畫</w:t>
      </w:r>
      <w:r w:rsidRPr="00B24F75">
        <w:rPr>
          <w:b/>
          <w:bCs/>
        </w:rPr>
        <w:t>金額</w:t>
      </w:r>
      <w:r w:rsidRPr="00B24F75">
        <w:rPr>
          <w:rFonts w:hint="eastAsia"/>
          <w:b/>
          <w:bCs/>
        </w:rPr>
        <w:t>8,620</w:t>
      </w:r>
      <w:r w:rsidRPr="00B24F75">
        <w:rPr>
          <w:b/>
          <w:bCs/>
        </w:rPr>
        <w:t>億元</w:t>
      </w:r>
    </w:p>
    <w:p w:rsidR="00650343" w:rsidRPr="00B24F75" w:rsidRDefault="00650343" w:rsidP="00650343">
      <w:pPr>
        <w:pStyle w:val="k32"/>
        <w:topLinePunct/>
        <w:ind w:left="0" w:rightChars="-59" w:firstLineChars="202" w:firstLine="566"/>
      </w:pPr>
      <w:r w:rsidRPr="00B24F75">
        <w:t>10</w:t>
      </w:r>
      <w:r w:rsidRPr="00B24F75">
        <w:rPr>
          <w:rFonts w:hint="eastAsia"/>
        </w:rPr>
        <w:t>4</w:t>
      </w:r>
      <w:r w:rsidRPr="00B24F75">
        <w:t>年</w:t>
      </w:r>
      <w:r w:rsidRPr="00B24F75">
        <w:rPr>
          <w:rFonts w:hint="eastAsia"/>
        </w:rPr>
        <w:t>1</w:t>
      </w:r>
      <w:r w:rsidRPr="00B24F75">
        <w:rPr>
          <w:rFonts w:hint="eastAsia"/>
        </w:rPr>
        <w:t>至</w:t>
      </w:r>
      <w:r w:rsidRPr="00B24F75">
        <w:rPr>
          <w:rFonts w:hint="eastAsia"/>
        </w:rPr>
        <w:t>9</w:t>
      </w:r>
      <w:r w:rsidRPr="00B24F75">
        <w:t>月新增民間重大投資計畫計有</w:t>
      </w:r>
      <w:r w:rsidRPr="00B24F75">
        <w:rPr>
          <w:rFonts w:hint="eastAsia"/>
        </w:rPr>
        <w:t>2,508</w:t>
      </w:r>
      <w:r w:rsidRPr="00B24F75">
        <w:t>件，金額為</w:t>
      </w:r>
      <w:r w:rsidRPr="00B24F75">
        <w:rPr>
          <w:rFonts w:hint="eastAsia"/>
        </w:rPr>
        <w:t>8,620</w:t>
      </w:r>
      <w:r w:rsidRPr="00B24F75">
        <w:t>億元，達成年度目標</w:t>
      </w:r>
      <w:r w:rsidRPr="00B24F75">
        <w:t>1</w:t>
      </w:r>
      <w:r w:rsidRPr="00B24F75">
        <w:rPr>
          <w:rFonts w:hint="eastAsia"/>
        </w:rPr>
        <w:t>4</w:t>
      </w:r>
      <w:r w:rsidRPr="00B24F75">
        <w:t>,000</w:t>
      </w:r>
      <w:r w:rsidRPr="00B24F75">
        <w:t>億元的</w:t>
      </w:r>
      <w:r w:rsidRPr="00B24F75">
        <w:rPr>
          <w:rFonts w:hint="eastAsia"/>
        </w:rPr>
        <w:t>61.57%</w:t>
      </w:r>
      <w:r w:rsidRPr="00B24F75">
        <w:t>，其中以</w:t>
      </w:r>
      <w:r w:rsidRPr="00B24F75">
        <w:rPr>
          <w:rFonts w:hint="eastAsia"/>
        </w:rPr>
        <w:t>電子資訊</w:t>
      </w:r>
      <w:r w:rsidRPr="00B24F75">
        <w:t>業為主要投資業別，投資金額</w:t>
      </w:r>
      <w:r w:rsidRPr="00B24F75">
        <w:rPr>
          <w:rFonts w:hint="eastAsia"/>
        </w:rPr>
        <w:t>2,941</w:t>
      </w:r>
      <w:r w:rsidRPr="00B24F75">
        <w:t>億元。</w:t>
      </w:r>
    </w:p>
    <w:p w:rsidR="00650343" w:rsidRPr="00DE56C9" w:rsidRDefault="00650343" w:rsidP="00650343">
      <w:pPr>
        <w:snapToGrid w:val="0"/>
        <w:spacing w:before="120" w:line="300" w:lineRule="auto"/>
        <w:jc w:val="center"/>
        <w:rPr>
          <w:rFonts w:eastAsia="標楷體"/>
          <w:b/>
          <w:bCs/>
          <w:sz w:val="28"/>
        </w:rPr>
      </w:pPr>
      <w:r w:rsidRPr="00DE56C9">
        <w:rPr>
          <w:rFonts w:eastAsia="標楷體"/>
          <w:b/>
          <w:bCs/>
          <w:sz w:val="28"/>
        </w:rPr>
        <w:t>表</w:t>
      </w:r>
      <w:r w:rsidRPr="00DE56C9">
        <w:rPr>
          <w:rFonts w:eastAsia="標楷體"/>
          <w:b/>
          <w:bCs/>
          <w:sz w:val="28"/>
        </w:rPr>
        <w:t xml:space="preserve"> 2-6-2  </w:t>
      </w:r>
      <w:r w:rsidRPr="00DE56C9">
        <w:rPr>
          <w:rFonts w:eastAsia="標楷體"/>
          <w:b/>
          <w:bCs/>
          <w:sz w:val="28"/>
        </w:rPr>
        <w:t>經濟部統計民間新增投資概況</w:t>
      </w:r>
    </w:p>
    <w:tbl>
      <w:tblPr>
        <w:tblW w:w="8230" w:type="dxa"/>
        <w:tblLayout w:type="fixed"/>
        <w:tblCellMar>
          <w:left w:w="30" w:type="dxa"/>
          <w:right w:w="30" w:type="dxa"/>
        </w:tblCellMar>
        <w:tblLook w:val="0000" w:firstRow="0" w:lastRow="0" w:firstColumn="0" w:lastColumn="0" w:noHBand="0" w:noVBand="0"/>
      </w:tblPr>
      <w:tblGrid>
        <w:gridCol w:w="1551"/>
        <w:gridCol w:w="1473"/>
        <w:gridCol w:w="1202"/>
        <w:gridCol w:w="1202"/>
        <w:gridCol w:w="1384"/>
        <w:gridCol w:w="1418"/>
      </w:tblGrid>
      <w:tr w:rsidR="00650343" w:rsidRPr="00B24F75" w:rsidTr="00C67625">
        <w:trPr>
          <w:cantSplit/>
          <w:trHeight w:val="227"/>
        </w:trPr>
        <w:tc>
          <w:tcPr>
            <w:tcW w:w="1551" w:type="dxa"/>
            <w:vMerge w:val="restart"/>
            <w:tcBorders>
              <w:top w:val="single" w:sz="8" w:space="0" w:color="auto"/>
              <w:right w:val="single" w:sz="8" w:space="0" w:color="auto"/>
            </w:tcBorders>
            <w:vAlign w:val="center"/>
          </w:tcPr>
          <w:p w:rsidR="00650343" w:rsidRPr="00B24F75" w:rsidRDefault="00650343" w:rsidP="00C67625">
            <w:pPr>
              <w:autoSpaceDE w:val="0"/>
              <w:autoSpaceDN w:val="0"/>
              <w:adjustRightInd w:val="0"/>
              <w:snapToGrid w:val="0"/>
              <w:jc w:val="center"/>
              <w:rPr>
                <w:rFonts w:eastAsia="標楷體"/>
              </w:rPr>
            </w:pPr>
            <w:r w:rsidRPr="00B24F75">
              <w:rPr>
                <w:rFonts w:eastAsia="標楷體"/>
              </w:rPr>
              <w:t>行</w:t>
            </w:r>
            <w:r w:rsidRPr="00B24F75">
              <w:rPr>
                <w:rFonts w:eastAsia="標楷體"/>
              </w:rPr>
              <w:t xml:space="preserve">  </w:t>
            </w:r>
            <w:r w:rsidRPr="00B24F75">
              <w:rPr>
                <w:rFonts w:eastAsia="標楷體"/>
              </w:rPr>
              <w:t>業</w:t>
            </w:r>
            <w:r w:rsidRPr="00B24F75">
              <w:rPr>
                <w:rFonts w:eastAsia="標楷體"/>
              </w:rPr>
              <w:t xml:space="preserve">  </w:t>
            </w:r>
            <w:r w:rsidRPr="00B24F75">
              <w:rPr>
                <w:rFonts w:eastAsia="標楷體"/>
              </w:rPr>
              <w:t>別</w:t>
            </w:r>
          </w:p>
        </w:tc>
        <w:tc>
          <w:tcPr>
            <w:tcW w:w="1473" w:type="dxa"/>
            <w:vMerge w:val="restart"/>
            <w:tcBorders>
              <w:top w:val="single" w:sz="8" w:space="0" w:color="auto"/>
              <w:left w:val="single" w:sz="8" w:space="0" w:color="auto"/>
              <w:right w:val="single" w:sz="8" w:space="0" w:color="auto"/>
            </w:tcBorders>
            <w:vAlign w:val="center"/>
          </w:tcPr>
          <w:p w:rsidR="00650343" w:rsidRPr="00B24F75" w:rsidRDefault="00650343" w:rsidP="00C67625">
            <w:pPr>
              <w:autoSpaceDE w:val="0"/>
              <w:autoSpaceDN w:val="0"/>
              <w:adjustRightInd w:val="0"/>
              <w:snapToGrid w:val="0"/>
              <w:jc w:val="center"/>
              <w:rPr>
                <w:rFonts w:eastAsia="標楷體"/>
              </w:rPr>
            </w:pPr>
            <w:r w:rsidRPr="00B24F75">
              <w:rPr>
                <w:rFonts w:eastAsia="標楷體"/>
              </w:rPr>
              <w:t>10</w:t>
            </w:r>
            <w:r w:rsidRPr="00B24F75">
              <w:rPr>
                <w:rFonts w:eastAsia="標楷體" w:hint="eastAsia"/>
              </w:rPr>
              <w:t>3</w:t>
            </w:r>
            <w:r w:rsidRPr="00B24F75">
              <w:rPr>
                <w:rFonts w:eastAsia="標楷體"/>
              </w:rPr>
              <w:t>年實際</w:t>
            </w:r>
          </w:p>
          <w:p w:rsidR="00650343" w:rsidRPr="00B24F75" w:rsidRDefault="00650343" w:rsidP="00C67625">
            <w:pPr>
              <w:autoSpaceDE w:val="0"/>
              <w:autoSpaceDN w:val="0"/>
              <w:adjustRightInd w:val="0"/>
              <w:snapToGrid w:val="0"/>
              <w:jc w:val="center"/>
              <w:rPr>
                <w:rFonts w:eastAsia="標楷體"/>
              </w:rPr>
            </w:pPr>
            <w:r w:rsidRPr="00B24F75">
              <w:rPr>
                <w:rFonts w:eastAsia="標楷體"/>
              </w:rPr>
              <w:t>金額</w:t>
            </w:r>
            <w:r w:rsidRPr="00B24F75">
              <w:rPr>
                <w:rFonts w:eastAsia="標楷體"/>
              </w:rPr>
              <w:t>(</w:t>
            </w:r>
            <w:r w:rsidRPr="00B24F75">
              <w:rPr>
                <w:rFonts w:eastAsia="標楷體"/>
              </w:rPr>
              <w:t>億元</w:t>
            </w:r>
            <w:r w:rsidRPr="00B24F75">
              <w:rPr>
                <w:rFonts w:eastAsia="標楷體"/>
              </w:rPr>
              <w:t>)</w:t>
            </w:r>
          </w:p>
        </w:tc>
        <w:tc>
          <w:tcPr>
            <w:tcW w:w="1202" w:type="dxa"/>
            <w:vMerge w:val="restart"/>
            <w:tcBorders>
              <w:top w:val="single" w:sz="8" w:space="0" w:color="auto"/>
              <w:left w:val="single" w:sz="8" w:space="0" w:color="auto"/>
              <w:right w:val="single" w:sz="8" w:space="0" w:color="auto"/>
            </w:tcBorders>
            <w:vAlign w:val="center"/>
          </w:tcPr>
          <w:p w:rsidR="00650343" w:rsidRPr="00B24F75" w:rsidRDefault="00650343" w:rsidP="00C67625">
            <w:pPr>
              <w:autoSpaceDE w:val="0"/>
              <w:autoSpaceDN w:val="0"/>
              <w:adjustRightInd w:val="0"/>
              <w:snapToGrid w:val="0"/>
              <w:jc w:val="center"/>
              <w:rPr>
                <w:rFonts w:eastAsia="標楷體"/>
              </w:rPr>
            </w:pPr>
            <w:r w:rsidRPr="00B24F75">
              <w:rPr>
                <w:rFonts w:eastAsia="標楷體"/>
              </w:rPr>
              <w:t>10</w:t>
            </w:r>
            <w:r w:rsidRPr="00B24F75">
              <w:rPr>
                <w:rFonts w:eastAsia="標楷體" w:hint="eastAsia"/>
              </w:rPr>
              <w:t>4</w:t>
            </w:r>
            <w:r w:rsidRPr="00B24F75">
              <w:rPr>
                <w:rFonts w:eastAsia="標楷體"/>
              </w:rPr>
              <w:t>年目標</w:t>
            </w:r>
          </w:p>
          <w:p w:rsidR="00650343" w:rsidRPr="00B24F75" w:rsidRDefault="00650343" w:rsidP="00C67625">
            <w:pPr>
              <w:autoSpaceDE w:val="0"/>
              <w:autoSpaceDN w:val="0"/>
              <w:adjustRightInd w:val="0"/>
              <w:snapToGrid w:val="0"/>
              <w:jc w:val="center"/>
              <w:rPr>
                <w:rFonts w:eastAsia="標楷體"/>
              </w:rPr>
            </w:pPr>
            <w:r w:rsidRPr="00B24F75">
              <w:rPr>
                <w:rFonts w:eastAsia="標楷體"/>
              </w:rPr>
              <w:t>金額</w:t>
            </w:r>
            <w:r w:rsidRPr="00B24F75">
              <w:rPr>
                <w:rFonts w:eastAsia="標楷體"/>
              </w:rPr>
              <w:t>(</w:t>
            </w:r>
            <w:r w:rsidRPr="00B24F75">
              <w:rPr>
                <w:rFonts w:eastAsia="標楷體"/>
              </w:rPr>
              <w:t>億元</w:t>
            </w:r>
            <w:r w:rsidRPr="00B24F75">
              <w:rPr>
                <w:rFonts w:eastAsia="標楷體"/>
              </w:rPr>
              <w:t>)</w:t>
            </w:r>
          </w:p>
        </w:tc>
        <w:tc>
          <w:tcPr>
            <w:tcW w:w="4004" w:type="dxa"/>
            <w:gridSpan w:val="3"/>
            <w:tcBorders>
              <w:top w:val="single" w:sz="8" w:space="0" w:color="auto"/>
              <w:left w:val="single" w:sz="8" w:space="0" w:color="auto"/>
              <w:bottom w:val="single" w:sz="8" w:space="0" w:color="auto"/>
            </w:tcBorders>
          </w:tcPr>
          <w:p w:rsidR="00650343" w:rsidRPr="00B24F75" w:rsidRDefault="00650343" w:rsidP="00C67625">
            <w:pPr>
              <w:autoSpaceDE w:val="0"/>
              <w:autoSpaceDN w:val="0"/>
              <w:adjustRightInd w:val="0"/>
              <w:snapToGrid w:val="0"/>
              <w:jc w:val="center"/>
              <w:rPr>
                <w:rFonts w:eastAsia="標楷體"/>
              </w:rPr>
            </w:pPr>
            <w:r w:rsidRPr="00B24F75">
              <w:rPr>
                <w:rFonts w:eastAsia="標楷體"/>
              </w:rPr>
              <w:t>10</w:t>
            </w:r>
            <w:r w:rsidRPr="00B24F75">
              <w:rPr>
                <w:rFonts w:eastAsia="標楷體" w:hint="eastAsia"/>
              </w:rPr>
              <w:t>4</w:t>
            </w:r>
            <w:r w:rsidRPr="00B24F75">
              <w:rPr>
                <w:rFonts w:eastAsia="標楷體"/>
              </w:rPr>
              <w:t>年</w:t>
            </w:r>
            <w:r w:rsidRPr="00B24F75">
              <w:rPr>
                <w:rFonts w:eastAsia="標楷體" w:hint="eastAsia"/>
              </w:rPr>
              <w:t>1-9</w:t>
            </w:r>
            <w:r w:rsidRPr="00B24F75">
              <w:rPr>
                <w:rFonts w:eastAsia="標楷體"/>
              </w:rPr>
              <w:t>月</w:t>
            </w:r>
          </w:p>
        </w:tc>
      </w:tr>
      <w:tr w:rsidR="00650343" w:rsidRPr="00B24F75" w:rsidTr="00C67625">
        <w:trPr>
          <w:cantSplit/>
          <w:trHeight w:val="227"/>
        </w:trPr>
        <w:tc>
          <w:tcPr>
            <w:tcW w:w="1551" w:type="dxa"/>
            <w:vMerge/>
            <w:tcBorders>
              <w:bottom w:val="single" w:sz="8" w:space="0" w:color="auto"/>
              <w:right w:val="single" w:sz="8" w:space="0" w:color="auto"/>
            </w:tcBorders>
          </w:tcPr>
          <w:p w:rsidR="00650343" w:rsidRPr="00B24F75" w:rsidRDefault="00650343" w:rsidP="00C67625">
            <w:pPr>
              <w:autoSpaceDE w:val="0"/>
              <w:autoSpaceDN w:val="0"/>
              <w:adjustRightInd w:val="0"/>
              <w:snapToGrid w:val="0"/>
              <w:jc w:val="center"/>
              <w:rPr>
                <w:rFonts w:eastAsia="標楷體"/>
              </w:rPr>
            </w:pPr>
          </w:p>
        </w:tc>
        <w:tc>
          <w:tcPr>
            <w:tcW w:w="1473" w:type="dxa"/>
            <w:vMerge/>
            <w:tcBorders>
              <w:left w:val="single" w:sz="8" w:space="0" w:color="auto"/>
              <w:bottom w:val="single" w:sz="8" w:space="0" w:color="auto"/>
              <w:right w:val="single" w:sz="8" w:space="0" w:color="auto"/>
            </w:tcBorders>
          </w:tcPr>
          <w:p w:rsidR="00650343" w:rsidRPr="00B24F75" w:rsidRDefault="00650343" w:rsidP="00C67625">
            <w:pPr>
              <w:autoSpaceDE w:val="0"/>
              <w:autoSpaceDN w:val="0"/>
              <w:adjustRightInd w:val="0"/>
              <w:snapToGrid w:val="0"/>
              <w:jc w:val="center"/>
              <w:rPr>
                <w:rFonts w:eastAsia="標楷體"/>
              </w:rPr>
            </w:pPr>
          </w:p>
        </w:tc>
        <w:tc>
          <w:tcPr>
            <w:tcW w:w="1202" w:type="dxa"/>
            <w:vMerge/>
            <w:tcBorders>
              <w:left w:val="single" w:sz="8" w:space="0" w:color="auto"/>
              <w:bottom w:val="single" w:sz="8" w:space="0" w:color="auto"/>
              <w:right w:val="single" w:sz="8" w:space="0" w:color="auto"/>
            </w:tcBorders>
          </w:tcPr>
          <w:p w:rsidR="00650343" w:rsidRPr="00B24F75" w:rsidRDefault="00650343" w:rsidP="00C67625">
            <w:pPr>
              <w:autoSpaceDE w:val="0"/>
              <w:autoSpaceDN w:val="0"/>
              <w:adjustRightInd w:val="0"/>
              <w:snapToGrid w:val="0"/>
              <w:jc w:val="center"/>
              <w:rPr>
                <w:rFonts w:eastAsia="標楷體"/>
              </w:rPr>
            </w:pPr>
          </w:p>
        </w:tc>
        <w:tc>
          <w:tcPr>
            <w:tcW w:w="1202" w:type="dxa"/>
            <w:tcBorders>
              <w:left w:val="single" w:sz="8" w:space="0" w:color="auto"/>
              <w:bottom w:val="single" w:sz="8" w:space="0" w:color="auto"/>
              <w:right w:val="single" w:sz="8" w:space="0" w:color="auto"/>
            </w:tcBorders>
            <w:vAlign w:val="center"/>
          </w:tcPr>
          <w:p w:rsidR="00650343" w:rsidRPr="00B24F75" w:rsidRDefault="00650343" w:rsidP="00C67625">
            <w:pPr>
              <w:autoSpaceDE w:val="0"/>
              <w:autoSpaceDN w:val="0"/>
              <w:adjustRightInd w:val="0"/>
              <w:snapToGrid w:val="0"/>
              <w:jc w:val="center"/>
              <w:rPr>
                <w:rFonts w:eastAsia="標楷體"/>
              </w:rPr>
            </w:pPr>
            <w:r w:rsidRPr="00B24F75">
              <w:rPr>
                <w:rFonts w:eastAsia="標楷體"/>
              </w:rPr>
              <w:t>件數</w:t>
            </w:r>
          </w:p>
        </w:tc>
        <w:tc>
          <w:tcPr>
            <w:tcW w:w="1384" w:type="dxa"/>
            <w:tcBorders>
              <w:left w:val="single" w:sz="8" w:space="0" w:color="auto"/>
              <w:bottom w:val="single" w:sz="8" w:space="0" w:color="auto"/>
              <w:right w:val="single" w:sz="8" w:space="0" w:color="auto"/>
            </w:tcBorders>
            <w:vAlign w:val="center"/>
          </w:tcPr>
          <w:p w:rsidR="00650343" w:rsidRPr="00B24F75" w:rsidRDefault="00650343" w:rsidP="00C67625">
            <w:pPr>
              <w:autoSpaceDE w:val="0"/>
              <w:autoSpaceDN w:val="0"/>
              <w:adjustRightInd w:val="0"/>
              <w:snapToGrid w:val="0"/>
              <w:jc w:val="center"/>
              <w:rPr>
                <w:rFonts w:eastAsia="標楷體"/>
              </w:rPr>
            </w:pPr>
            <w:r w:rsidRPr="00B24F75">
              <w:rPr>
                <w:rFonts w:eastAsia="標楷體"/>
              </w:rPr>
              <w:t>金額</w:t>
            </w:r>
            <w:r w:rsidRPr="00B24F75">
              <w:rPr>
                <w:rFonts w:eastAsia="標楷體"/>
              </w:rPr>
              <w:t>(</w:t>
            </w:r>
            <w:r w:rsidRPr="00B24F75">
              <w:rPr>
                <w:rFonts w:eastAsia="標楷體"/>
              </w:rPr>
              <w:t>億元</w:t>
            </w:r>
            <w:r w:rsidRPr="00B24F75">
              <w:rPr>
                <w:rFonts w:eastAsia="標楷體"/>
              </w:rPr>
              <w:t>)</w:t>
            </w:r>
          </w:p>
        </w:tc>
        <w:tc>
          <w:tcPr>
            <w:tcW w:w="1418" w:type="dxa"/>
            <w:tcBorders>
              <w:top w:val="single" w:sz="8" w:space="0" w:color="auto"/>
              <w:left w:val="single" w:sz="8" w:space="0" w:color="auto"/>
              <w:bottom w:val="single" w:sz="8" w:space="0" w:color="auto"/>
            </w:tcBorders>
            <w:vAlign w:val="center"/>
          </w:tcPr>
          <w:p w:rsidR="00650343" w:rsidRPr="00B24F75" w:rsidRDefault="00650343" w:rsidP="00C67625">
            <w:pPr>
              <w:autoSpaceDE w:val="0"/>
              <w:autoSpaceDN w:val="0"/>
              <w:adjustRightInd w:val="0"/>
              <w:snapToGrid w:val="0"/>
              <w:jc w:val="center"/>
              <w:rPr>
                <w:rFonts w:eastAsia="標楷體"/>
              </w:rPr>
            </w:pPr>
            <w:r w:rsidRPr="00B24F75">
              <w:rPr>
                <w:rFonts w:eastAsia="標楷體"/>
              </w:rPr>
              <w:t>達成率</w:t>
            </w:r>
            <w:r w:rsidRPr="00B24F75">
              <w:rPr>
                <w:rFonts w:eastAsia="標楷體"/>
              </w:rPr>
              <w:t>(</w:t>
            </w:r>
            <w:r w:rsidRPr="00B24F75">
              <w:rPr>
                <w:rFonts w:eastAsia="標楷體" w:hint="eastAsia"/>
              </w:rPr>
              <w:t>%</w:t>
            </w:r>
            <w:r w:rsidRPr="00B24F75">
              <w:rPr>
                <w:rFonts w:eastAsia="標楷體"/>
              </w:rPr>
              <w:t>)</w:t>
            </w:r>
          </w:p>
        </w:tc>
      </w:tr>
      <w:tr w:rsidR="00650343" w:rsidRPr="00B24F75" w:rsidTr="00C67625">
        <w:trPr>
          <w:cantSplit/>
          <w:trHeight w:val="311"/>
        </w:trPr>
        <w:tc>
          <w:tcPr>
            <w:tcW w:w="1551" w:type="dxa"/>
            <w:tcBorders>
              <w:top w:val="single" w:sz="8" w:space="0" w:color="auto"/>
              <w:right w:val="single" w:sz="8" w:space="0" w:color="auto"/>
            </w:tcBorders>
            <w:vAlign w:val="center"/>
          </w:tcPr>
          <w:p w:rsidR="00650343" w:rsidRPr="00B24F75" w:rsidRDefault="00650343" w:rsidP="00C67625">
            <w:pPr>
              <w:pStyle w:val="xl41"/>
              <w:snapToGrid w:val="0"/>
              <w:spacing w:before="0" w:beforeAutospacing="0" w:after="0" w:afterAutospacing="0"/>
              <w:jc w:val="both"/>
              <w:textAlignment w:val="auto"/>
              <w:rPr>
                <w:rFonts w:ascii="Times New Roman" w:eastAsia="標楷體" w:hAnsi="Times New Roman" w:cs="Times New Roman" w:hint="default"/>
                <w:color w:val="auto"/>
              </w:rPr>
            </w:pPr>
            <w:r w:rsidRPr="00B24F75">
              <w:rPr>
                <w:rFonts w:ascii="Times New Roman" w:eastAsia="標楷體" w:hAnsi="Times New Roman" w:cs="Times New Roman" w:hint="default"/>
                <w:color w:val="auto"/>
              </w:rPr>
              <w:t>金屬機電業</w:t>
            </w:r>
          </w:p>
        </w:tc>
        <w:tc>
          <w:tcPr>
            <w:tcW w:w="1473" w:type="dxa"/>
            <w:tcBorders>
              <w:top w:val="single" w:sz="8" w:space="0" w:color="auto"/>
              <w:left w:val="single" w:sz="8" w:space="0" w:color="auto"/>
              <w:right w:val="single" w:sz="8" w:space="0" w:color="auto"/>
            </w:tcBorders>
            <w:vAlign w:val="center"/>
          </w:tcPr>
          <w:p w:rsidR="00650343" w:rsidRPr="00B24F75" w:rsidRDefault="00650343" w:rsidP="00C67625">
            <w:pPr>
              <w:ind w:rightChars="100" w:right="240"/>
              <w:jc w:val="right"/>
            </w:pPr>
            <w:r w:rsidRPr="00B24F75">
              <w:rPr>
                <w:rFonts w:hint="eastAsia"/>
              </w:rPr>
              <w:t>3,324</w:t>
            </w:r>
          </w:p>
        </w:tc>
        <w:tc>
          <w:tcPr>
            <w:tcW w:w="1202" w:type="dxa"/>
            <w:tcBorders>
              <w:top w:val="single" w:sz="8" w:space="0" w:color="auto"/>
              <w:left w:val="single" w:sz="8" w:space="0" w:color="auto"/>
              <w:right w:val="single" w:sz="8" w:space="0" w:color="auto"/>
            </w:tcBorders>
            <w:vAlign w:val="center"/>
          </w:tcPr>
          <w:p w:rsidR="00650343" w:rsidRPr="00B24F75" w:rsidRDefault="00650343" w:rsidP="00C67625">
            <w:pPr>
              <w:ind w:rightChars="100" w:right="240"/>
              <w:jc w:val="right"/>
            </w:pPr>
            <w:r w:rsidRPr="00B24F75">
              <w:rPr>
                <w:rFonts w:hint="eastAsia"/>
              </w:rPr>
              <w:t>3,570</w:t>
            </w:r>
          </w:p>
        </w:tc>
        <w:tc>
          <w:tcPr>
            <w:tcW w:w="1202" w:type="dxa"/>
            <w:tcBorders>
              <w:top w:val="single" w:sz="8" w:space="0" w:color="auto"/>
              <w:left w:val="single" w:sz="8" w:space="0" w:color="auto"/>
            </w:tcBorders>
            <w:vAlign w:val="center"/>
          </w:tcPr>
          <w:p w:rsidR="00650343" w:rsidRPr="00B24F75" w:rsidRDefault="00650343" w:rsidP="00C67625">
            <w:pPr>
              <w:ind w:rightChars="100" w:right="240"/>
              <w:jc w:val="right"/>
            </w:pPr>
            <w:r w:rsidRPr="00B24F75">
              <w:rPr>
                <w:rFonts w:hint="eastAsia"/>
              </w:rPr>
              <w:t>1,195</w:t>
            </w:r>
          </w:p>
        </w:tc>
        <w:tc>
          <w:tcPr>
            <w:tcW w:w="1384" w:type="dxa"/>
            <w:tcBorders>
              <w:top w:val="single" w:sz="8" w:space="0" w:color="auto"/>
            </w:tcBorders>
            <w:vAlign w:val="center"/>
          </w:tcPr>
          <w:p w:rsidR="00650343" w:rsidRPr="00B24F75" w:rsidRDefault="00650343" w:rsidP="00C67625">
            <w:pPr>
              <w:ind w:rightChars="100" w:right="240"/>
              <w:jc w:val="right"/>
            </w:pPr>
            <w:r w:rsidRPr="00B24F75">
              <w:rPr>
                <w:rFonts w:hint="eastAsia"/>
              </w:rPr>
              <w:t>2,818</w:t>
            </w:r>
          </w:p>
        </w:tc>
        <w:tc>
          <w:tcPr>
            <w:tcW w:w="1418" w:type="dxa"/>
            <w:tcBorders>
              <w:top w:val="single" w:sz="8" w:space="0" w:color="auto"/>
              <w:left w:val="nil"/>
            </w:tcBorders>
            <w:vAlign w:val="center"/>
          </w:tcPr>
          <w:p w:rsidR="00650343" w:rsidRPr="00B24F75" w:rsidRDefault="00650343" w:rsidP="00C67625">
            <w:pPr>
              <w:ind w:rightChars="100" w:right="240"/>
              <w:jc w:val="right"/>
            </w:pPr>
            <w:r w:rsidRPr="00B24F75">
              <w:rPr>
                <w:rFonts w:hint="eastAsia"/>
              </w:rPr>
              <w:t>48.94</w:t>
            </w:r>
          </w:p>
        </w:tc>
      </w:tr>
      <w:tr w:rsidR="00650343" w:rsidRPr="00B24F75" w:rsidTr="00C67625">
        <w:trPr>
          <w:cantSplit/>
          <w:trHeight w:val="227"/>
        </w:trPr>
        <w:tc>
          <w:tcPr>
            <w:tcW w:w="1551" w:type="dxa"/>
            <w:tcBorders>
              <w:right w:val="single" w:sz="8" w:space="0" w:color="auto"/>
            </w:tcBorders>
            <w:vAlign w:val="center"/>
          </w:tcPr>
          <w:p w:rsidR="00650343" w:rsidRPr="00B24F75" w:rsidRDefault="00650343" w:rsidP="00C67625">
            <w:pPr>
              <w:snapToGrid w:val="0"/>
              <w:jc w:val="both"/>
              <w:rPr>
                <w:rFonts w:eastAsia="標楷體"/>
              </w:rPr>
            </w:pPr>
            <w:r w:rsidRPr="00B24F75">
              <w:rPr>
                <w:rFonts w:eastAsia="標楷體"/>
              </w:rPr>
              <w:t>電子資訊業</w:t>
            </w:r>
          </w:p>
        </w:tc>
        <w:tc>
          <w:tcPr>
            <w:tcW w:w="1473" w:type="dxa"/>
            <w:tcBorders>
              <w:left w:val="single" w:sz="8" w:space="0" w:color="auto"/>
              <w:right w:val="single" w:sz="8" w:space="0" w:color="auto"/>
            </w:tcBorders>
            <w:vAlign w:val="center"/>
          </w:tcPr>
          <w:p w:rsidR="00650343" w:rsidRPr="00B24F75" w:rsidRDefault="00650343" w:rsidP="00C67625">
            <w:pPr>
              <w:ind w:rightChars="100" w:right="240"/>
              <w:jc w:val="right"/>
            </w:pPr>
            <w:r w:rsidRPr="00B24F75">
              <w:rPr>
                <w:rFonts w:hint="eastAsia"/>
              </w:rPr>
              <w:t>5,064</w:t>
            </w:r>
          </w:p>
        </w:tc>
        <w:tc>
          <w:tcPr>
            <w:tcW w:w="1202" w:type="dxa"/>
            <w:tcBorders>
              <w:left w:val="single" w:sz="8" w:space="0" w:color="auto"/>
              <w:right w:val="single" w:sz="8" w:space="0" w:color="auto"/>
            </w:tcBorders>
            <w:vAlign w:val="center"/>
          </w:tcPr>
          <w:p w:rsidR="00650343" w:rsidRPr="00B24F75" w:rsidRDefault="00650343" w:rsidP="00C67625">
            <w:pPr>
              <w:ind w:rightChars="100" w:right="240"/>
              <w:jc w:val="right"/>
            </w:pPr>
            <w:r w:rsidRPr="00B24F75">
              <w:rPr>
                <w:rFonts w:hint="eastAsia"/>
              </w:rPr>
              <w:t>5,550</w:t>
            </w:r>
          </w:p>
        </w:tc>
        <w:tc>
          <w:tcPr>
            <w:tcW w:w="1202" w:type="dxa"/>
            <w:tcBorders>
              <w:left w:val="single" w:sz="8" w:space="0" w:color="auto"/>
            </w:tcBorders>
            <w:vAlign w:val="center"/>
          </w:tcPr>
          <w:p w:rsidR="00650343" w:rsidRPr="00B24F75" w:rsidRDefault="00650343" w:rsidP="00C67625">
            <w:pPr>
              <w:ind w:rightChars="100" w:right="240"/>
              <w:jc w:val="right"/>
            </w:pPr>
            <w:r w:rsidRPr="00B24F75">
              <w:rPr>
                <w:rFonts w:hint="eastAsia"/>
              </w:rPr>
              <w:t>190</w:t>
            </w:r>
          </w:p>
        </w:tc>
        <w:tc>
          <w:tcPr>
            <w:tcW w:w="1384" w:type="dxa"/>
            <w:vAlign w:val="center"/>
          </w:tcPr>
          <w:p w:rsidR="00650343" w:rsidRPr="00B24F75" w:rsidRDefault="00650343" w:rsidP="00C67625">
            <w:pPr>
              <w:ind w:rightChars="100" w:right="240"/>
              <w:jc w:val="right"/>
            </w:pPr>
            <w:r w:rsidRPr="00B24F75">
              <w:rPr>
                <w:rFonts w:hint="eastAsia"/>
              </w:rPr>
              <w:t>2,941</w:t>
            </w:r>
          </w:p>
        </w:tc>
        <w:tc>
          <w:tcPr>
            <w:tcW w:w="1418" w:type="dxa"/>
            <w:tcBorders>
              <w:left w:val="nil"/>
            </w:tcBorders>
            <w:vAlign w:val="center"/>
          </w:tcPr>
          <w:p w:rsidR="00650343" w:rsidRPr="00B24F75" w:rsidRDefault="00650343" w:rsidP="00C67625">
            <w:pPr>
              <w:ind w:rightChars="100" w:right="240"/>
              <w:jc w:val="right"/>
            </w:pPr>
            <w:r w:rsidRPr="00B24F75">
              <w:rPr>
                <w:rFonts w:hint="eastAsia"/>
              </w:rPr>
              <w:t>53.00</w:t>
            </w:r>
          </w:p>
        </w:tc>
      </w:tr>
      <w:tr w:rsidR="00650343" w:rsidRPr="00B24F75" w:rsidTr="00C67625">
        <w:trPr>
          <w:cantSplit/>
          <w:trHeight w:val="227"/>
        </w:trPr>
        <w:tc>
          <w:tcPr>
            <w:tcW w:w="1551" w:type="dxa"/>
            <w:tcBorders>
              <w:right w:val="single" w:sz="8" w:space="0" w:color="auto"/>
            </w:tcBorders>
            <w:vAlign w:val="center"/>
          </w:tcPr>
          <w:p w:rsidR="00650343" w:rsidRPr="00B24F75" w:rsidRDefault="00650343" w:rsidP="00C67625">
            <w:pPr>
              <w:snapToGrid w:val="0"/>
              <w:jc w:val="both"/>
              <w:rPr>
                <w:rFonts w:eastAsia="標楷體"/>
              </w:rPr>
            </w:pPr>
            <w:r w:rsidRPr="00B24F75">
              <w:rPr>
                <w:rFonts w:eastAsia="標楷體"/>
              </w:rPr>
              <w:t>民生化工業</w:t>
            </w:r>
          </w:p>
        </w:tc>
        <w:tc>
          <w:tcPr>
            <w:tcW w:w="1473" w:type="dxa"/>
            <w:tcBorders>
              <w:left w:val="single" w:sz="8" w:space="0" w:color="auto"/>
              <w:right w:val="single" w:sz="8" w:space="0" w:color="auto"/>
            </w:tcBorders>
            <w:vAlign w:val="center"/>
          </w:tcPr>
          <w:p w:rsidR="00650343" w:rsidRPr="00B24F75" w:rsidRDefault="00650343" w:rsidP="00C67625">
            <w:pPr>
              <w:ind w:rightChars="100" w:right="240"/>
              <w:jc w:val="right"/>
            </w:pPr>
            <w:r w:rsidRPr="00B24F75">
              <w:rPr>
                <w:rFonts w:hint="eastAsia"/>
              </w:rPr>
              <w:t>3,113</w:t>
            </w:r>
          </w:p>
        </w:tc>
        <w:tc>
          <w:tcPr>
            <w:tcW w:w="1202" w:type="dxa"/>
            <w:tcBorders>
              <w:left w:val="single" w:sz="8" w:space="0" w:color="auto"/>
              <w:right w:val="single" w:sz="8" w:space="0" w:color="auto"/>
            </w:tcBorders>
            <w:vAlign w:val="center"/>
          </w:tcPr>
          <w:p w:rsidR="00650343" w:rsidRPr="00B24F75" w:rsidRDefault="00650343" w:rsidP="00C67625">
            <w:pPr>
              <w:ind w:rightChars="100" w:right="240"/>
              <w:jc w:val="right"/>
            </w:pPr>
            <w:r w:rsidRPr="00B24F75">
              <w:rPr>
                <w:rFonts w:hint="eastAsia"/>
              </w:rPr>
              <w:t>3,220</w:t>
            </w:r>
          </w:p>
        </w:tc>
        <w:tc>
          <w:tcPr>
            <w:tcW w:w="1202" w:type="dxa"/>
            <w:tcBorders>
              <w:left w:val="single" w:sz="8" w:space="0" w:color="auto"/>
            </w:tcBorders>
            <w:vAlign w:val="center"/>
          </w:tcPr>
          <w:p w:rsidR="00650343" w:rsidRPr="00B24F75" w:rsidRDefault="00650343" w:rsidP="00C67625">
            <w:pPr>
              <w:ind w:rightChars="100" w:right="240"/>
              <w:jc w:val="right"/>
            </w:pPr>
            <w:r w:rsidRPr="00B24F75">
              <w:rPr>
                <w:rFonts w:hint="eastAsia"/>
              </w:rPr>
              <w:t>151</w:t>
            </w:r>
          </w:p>
        </w:tc>
        <w:tc>
          <w:tcPr>
            <w:tcW w:w="1384" w:type="dxa"/>
            <w:vAlign w:val="center"/>
          </w:tcPr>
          <w:p w:rsidR="00650343" w:rsidRPr="00B24F75" w:rsidRDefault="00650343" w:rsidP="00C67625">
            <w:pPr>
              <w:ind w:rightChars="100" w:right="240"/>
              <w:jc w:val="right"/>
            </w:pPr>
            <w:r w:rsidRPr="00B24F75">
              <w:rPr>
                <w:rFonts w:hint="eastAsia"/>
              </w:rPr>
              <w:t>1,627</w:t>
            </w:r>
          </w:p>
        </w:tc>
        <w:tc>
          <w:tcPr>
            <w:tcW w:w="1418" w:type="dxa"/>
            <w:tcBorders>
              <w:left w:val="nil"/>
            </w:tcBorders>
            <w:vAlign w:val="center"/>
          </w:tcPr>
          <w:p w:rsidR="00650343" w:rsidRPr="00B24F75" w:rsidRDefault="00650343" w:rsidP="00C67625">
            <w:pPr>
              <w:ind w:rightChars="100" w:right="240"/>
              <w:jc w:val="right"/>
            </w:pPr>
            <w:r w:rsidRPr="00B24F75">
              <w:rPr>
                <w:rFonts w:hint="eastAsia"/>
              </w:rPr>
              <w:t>50.54</w:t>
            </w:r>
          </w:p>
        </w:tc>
      </w:tr>
      <w:tr w:rsidR="00650343" w:rsidRPr="00B24F75" w:rsidTr="00C67625">
        <w:trPr>
          <w:cantSplit/>
          <w:trHeight w:val="227"/>
        </w:trPr>
        <w:tc>
          <w:tcPr>
            <w:tcW w:w="1551" w:type="dxa"/>
            <w:tcBorders>
              <w:right w:val="single" w:sz="8" w:space="0" w:color="auto"/>
            </w:tcBorders>
            <w:vAlign w:val="center"/>
          </w:tcPr>
          <w:p w:rsidR="00650343" w:rsidRPr="00B24F75" w:rsidRDefault="00650343" w:rsidP="00C67625">
            <w:pPr>
              <w:snapToGrid w:val="0"/>
              <w:jc w:val="both"/>
              <w:rPr>
                <w:rFonts w:eastAsia="標楷體"/>
              </w:rPr>
            </w:pPr>
            <w:r w:rsidRPr="00B24F75">
              <w:rPr>
                <w:rFonts w:eastAsia="標楷體"/>
              </w:rPr>
              <w:t>技術服務業</w:t>
            </w:r>
          </w:p>
        </w:tc>
        <w:tc>
          <w:tcPr>
            <w:tcW w:w="1473" w:type="dxa"/>
            <w:tcBorders>
              <w:left w:val="single" w:sz="8" w:space="0" w:color="auto"/>
              <w:right w:val="single" w:sz="8" w:space="0" w:color="auto"/>
            </w:tcBorders>
            <w:vAlign w:val="center"/>
          </w:tcPr>
          <w:p w:rsidR="00650343" w:rsidRPr="00B24F75" w:rsidRDefault="00650343" w:rsidP="00C67625">
            <w:pPr>
              <w:ind w:rightChars="100" w:right="240"/>
              <w:jc w:val="right"/>
            </w:pPr>
            <w:r w:rsidRPr="00B24F75">
              <w:rPr>
                <w:rFonts w:hint="eastAsia"/>
              </w:rPr>
              <w:t>730</w:t>
            </w:r>
          </w:p>
        </w:tc>
        <w:tc>
          <w:tcPr>
            <w:tcW w:w="1202" w:type="dxa"/>
            <w:tcBorders>
              <w:left w:val="single" w:sz="8" w:space="0" w:color="auto"/>
              <w:right w:val="single" w:sz="8" w:space="0" w:color="auto"/>
            </w:tcBorders>
            <w:vAlign w:val="center"/>
          </w:tcPr>
          <w:p w:rsidR="00650343" w:rsidRPr="00B24F75" w:rsidRDefault="00650343" w:rsidP="00C67625">
            <w:pPr>
              <w:ind w:rightChars="100" w:right="240"/>
              <w:jc w:val="right"/>
            </w:pPr>
            <w:r w:rsidRPr="00B24F75">
              <w:rPr>
                <w:rFonts w:hint="eastAsia"/>
              </w:rPr>
              <w:t>770</w:t>
            </w:r>
          </w:p>
        </w:tc>
        <w:tc>
          <w:tcPr>
            <w:tcW w:w="1202" w:type="dxa"/>
            <w:tcBorders>
              <w:left w:val="single" w:sz="8" w:space="0" w:color="auto"/>
            </w:tcBorders>
            <w:vAlign w:val="center"/>
          </w:tcPr>
          <w:p w:rsidR="00650343" w:rsidRPr="00B24F75" w:rsidRDefault="00650343" w:rsidP="00C67625">
            <w:pPr>
              <w:ind w:rightChars="100" w:right="240"/>
              <w:jc w:val="right"/>
            </w:pPr>
            <w:r w:rsidRPr="00B24F75">
              <w:rPr>
                <w:rFonts w:hint="eastAsia"/>
              </w:rPr>
              <w:t>567</w:t>
            </w:r>
          </w:p>
        </w:tc>
        <w:tc>
          <w:tcPr>
            <w:tcW w:w="1384" w:type="dxa"/>
            <w:vAlign w:val="center"/>
          </w:tcPr>
          <w:p w:rsidR="00650343" w:rsidRPr="00B24F75" w:rsidRDefault="00650343" w:rsidP="00C67625">
            <w:pPr>
              <w:ind w:rightChars="100" w:right="240"/>
              <w:jc w:val="right"/>
            </w:pPr>
            <w:r w:rsidRPr="00B24F75">
              <w:rPr>
                <w:rFonts w:hint="eastAsia"/>
              </w:rPr>
              <w:t>580</w:t>
            </w:r>
          </w:p>
        </w:tc>
        <w:tc>
          <w:tcPr>
            <w:tcW w:w="1418" w:type="dxa"/>
            <w:tcBorders>
              <w:left w:val="nil"/>
            </w:tcBorders>
            <w:vAlign w:val="center"/>
          </w:tcPr>
          <w:p w:rsidR="00650343" w:rsidRPr="00B24F75" w:rsidRDefault="00650343" w:rsidP="00C67625">
            <w:pPr>
              <w:ind w:rightChars="100" w:right="240"/>
              <w:jc w:val="right"/>
            </w:pPr>
            <w:r w:rsidRPr="00B24F75">
              <w:rPr>
                <w:rFonts w:hint="eastAsia"/>
              </w:rPr>
              <w:t>75.37</w:t>
            </w:r>
          </w:p>
        </w:tc>
      </w:tr>
      <w:tr w:rsidR="00650343" w:rsidRPr="00B24F75" w:rsidTr="00C67625">
        <w:trPr>
          <w:cantSplit/>
          <w:trHeight w:val="227"/>
        </w:trPr>
        <w:tc>
          <w:tcPr>
            <w:tcW w:w="1551" w:type="dxa"/>
            <w:tcBorders>
              <w:right w:val="single" w:sz="8" w:space="0" w:color="auto"/>
            </w:tcBorders>
            <w:vAlign w:val="center"/>
          </w:tcPr>
          <w:p w:rsidR="00650343" w:rsidRPr="00B24F75" w:rsidRDefault="00650343" w:rsidP="00C67625">
            <w:pPr>
              <w:snapToGrid w:val="0"/>
              <w:jc w:val="both"/>
              <w:rPr>
                <w:rFonts w:eastAsia="標楷體"/>
              </w:rPr>
            </w:pPr>
            <w:r w:rsidRPr="00B24F75">
              <w:rPr>
                <w:rFonts w:eastAsia="標楷體"/>
              </w:rPr>
              <w:t>電力供應業</w:t>
            </w:r>
          </w:p>
        </w:tc>
        <w:tc>
          <w:tcPr>
            <w:tcW w:w="1473" w:type="dxa"/>
            <w:tcBorders>
              <w:left w:val="single" w:sz="8" w:space="0" w:color="auto"/>
              <w:right w:val="single" w:sz="8" w:space="0" w:color="auto"/>
            </w:tcBorders>
            <w:vAlign w:val="center"/>
          </w:tcPr>
          <w:p w:rsidR="00650343" w:rsidRPr="00B24F75" w:rsidRDefault="00650343" w:rsidP="00C67625">
            <w:pPr>
              <w:ind w:rightChars="100" w:right="240"/>
              <w:jc w:val="right"/>
            </w:pPr>
            <w:r w:rsidRPr="00B24F75">
              <w:rPr>
                <w:rFonts w:hint="eastAsia"/>
              </w:rPr>
              <w:t>52</w:t>
            </w:r>
          </w:p>
        </w:tc>
        <w:tc>
          <w:tcPr>
            <w:tcW w:w="1202" w:type="dxa"/>
            <w:tcBorders>
              <w:left w:val="single" w:sz="8" w:space="0" w:color="auto"/>
              <w:right w:val="single" w:sz="8" w:space="0" w:color="auto"/>
            </w:tcBorders>
            <w:vAlign w:val="center"/>
          </w:tcPr>
          <w:p w:rsidR="00650343" w:rsidRPr="00B24F75" w:rsidRDefault="00650343" w:rsidP="00C67625">
            <w:pPr>
              <w:ind w:rightChars="100" w:right="240"/>
              <w:jc w:val="right"/>
            </w:pPr>
            <w:r w:rsidRPr="00B24F75">
              <w:rPr>
                <w:rFonts w:hint="eastAsia"/>
              </w:rPr>
              <w:t>90</w:t>
            </w:r>
          </w:p>
        </w:tc>
        <w:tc>
          <w:tcPr>
            <w:tcW w:w="1202" w:type="dxa"/>
            <w:tcBorders>
              <w:left w:val="single" w:sz="8" w:space="0" w:color="auto"/>
            </w:tcBorders>
            <w:vAlign w:val="center"/>
          </w:tcPr>
          <w:p w:rsidR="00650343" w:rsidRPr="00B24F75" w:rsidRDefault="00650343" w:rsidP="00C67625">
            <w:pPr>
              <w:ind w:rightChars="100" w:right="240"/>
              <w:jc w:val="right"/>
            </w:pPr>
            <w:r w:rsidRPr="00B24F75">
              <w:rPr>
                <w:rFonts w:hint="eastAsia"/>
              </w:rPr>
              <w:t>275</w:t>
            </w:r>
          </w:p>
        </w:tc>
        <w:tc>
          <w:tcPr>
            <w:tcW w:w="1384" w:type="dxa"/>
            <w:vAlign w:val="center"/>
          </w:tcPr>
          <w:p w:rsidR="00650343" w:rsidRPr="00B24F75" w:rsidRDefault="00650343" w:rsidP="00C67625">
            <w:pPr>
              <w:ind w:rightChars="100" w:right="240"/>
              <w:jc w:val="right"/>
            </w:pPr>
            <w:r w:rsidRPr="00B24F75">
              <w:rPr>
                <w:rFonts w:hint="eastAsia"/>
              </w:rPr>
              <w:t>52</w:t>
            </w:r>
          </w:p>
        </w:tc>
        <w:tc>
          <w:tcPr>
            <w:tcW w:w="1418" w:type="dxa"/>
            <w:tcBorders>
              <w:left w:val="nil"/>
            </w:tcBorders>
            <w:vAlign w:val="center"/>
          </w:tcPr>
          <w:p w:rsidR="00650343" w:rsidRPr="00B24F75" w:rsidRDefault="00650343" w:rsidP="00C67625">
            <w:pPr>
              <w:ind w:rightChars="100" w:right="240"/>
              <w:jc w:val="right"/>
            </w:pPr>
            <w:r w:rsidRPr="00B24F75">
              <w:rPr>
                <w:rFonts w:hint="eastAsia"/>
              </w:rPr>
              <w:t>57.82</w:t>
            </w:r>
          </w:p>
        </w:tc>
      </w:tr>
      <w:tr w:rsidR="00650343" w:rsidRPr="00B24F75" w:rsidTr="00C67625">
        <w:trPr>
          <w:cantSplit/>
          <w:trHeight w:val="227"/>
        </w:trPr>
        <w:tc>
          <w:tcPr>
            <w:tcW w:w="1551" w:type="dxa"/>
            <w:tcBorders>
              <w:right w:val="single" w:sz="8" w:space="0" w:color="auto"/>
            </w:tcBorders>
            <w:vAlign w:val="center"/>
          </w:tcPr>
          <w:p w:rsidR="00650343" w:rsidRPr="00B24F75" w:rsidRDefault="00650343" w:rsidP="00C67625">
            <w:pPr>
              <w:snapToGrid w:val="0"/>
              <w:jc w:val="both"/>
              <w:rPr>
                <w:rFonts w:eastAsia="標楷體"/>
              </w:rPr>
            </w:pPr>
            <w:r w:rsidRPr="00B24F75">
              <w:rPr>
                <w:rFonts w:eastAsia="標楷體"/>
              </w:rPr>
              <w:t>批發、</w:t>
            </w:r>
            <w:r w:rsidRPr="00B24F75">
              <w:rPr>
                <w:rFonts w:eastAsia="標楷體" w:hint="eastAsia"/>
              </w:rPr>
              <w:t>零售與</w:t>
            </w:r>
            <w:r w:rsidRPr="00B24F75">
              <w:rPr>
                <w:rFonts w:eastAsia="標楷體"/>
              </w:rPr>
              <w:t>物流業</w:t>
            </w:r>
          </w:p>
        </w:tc>
        <w:tc>
          <w:tcPr>
            <w:tcW w:w="1473" w:type="dxa"/>
            <w:tcBorders>
              <w:left w:val="single" w:sz="8" w:space="0" w:color="auto"/>
              <w:right w:val="single" w:sz="8" w:space="0" w:color="auto"/>
            </w:tcBorders>
            <w:vAlign w:val="center"/>
          </w:tcPr>
          <w:p w:rsidR="00650343" w:rsidRPr="00B24F75" w:rsidRDefault="00650343" w:rsidP="00C67625">
            <w:pPr>
              <w:ind w:rightChars="100" w:right="240"/>
              <w:jc w:val="right"/>
            </w:pPr>
            <w:r w:rsidRPr="00B24F75">
              <w:rPr>
                <w:rFonts w:hint="eastAsia"/>
              </w:rPr>
              <w:t>755</w:t>
            </w:r>
          </w:p>
        </w:tc>
        <w:tc>
          <w:tcPr>
            <w:tcW w:w="1202" w:type="dxa"/>
            <w:tcBorders>
              <w:left w:val="single" w:sz="8" w:space="0" w:color="auto"/>
              <w:right w:val="single" w:sz="8" w:space="0" w:color="auto"/>
            </w:tcBorders>
            <w:vAlign w:val="center"/>
          </w:tcPr>
          <w:p w:rsidR="00650343" w:rsidRPr="00B24F75" w:rsidRDefault="00650343" w:rsidP="00C67625">
            <w:pPr>
              <w:ind w:rightChars="100" w:right="240"/>
              <w:jc w:val="right"/>
            </w:pPr>
            <w:r w:rsidRPr="00B24F75">
              <w:rPr>
                <w:rFonts w:hint="eastAsia"/>
              </w:rPr>
              <w:t>800</w:t>
            </w:r>
          </w:p>
        </w:tc>
        <w:tc>
          <w:tcPr>
            <w:tcW w:w="1202" w:type="dxa"/>
            <w:tcBorders>
              <w:left w:val="single" w:sz="8" w:space="0" w:color="auto"/>
            </w:tcBorders>
            <w:vAlign w:val="center"/>
          </w:tcPr>
          <w:p w:rsidR="00650343" w:rsidRPr="00B24F75" w:rsidRDefault="00650343" w:rsidP="00C67625">
            <w:pPr>
              <w:ind w:rightChars="100" w:right="240"/>
              <w:jc w:val="right"/>
            </w:pPr>
            <w:r w:rsidRPr="00B24F75">
              <w:rPr>
                <w:rFonts w:hint="eastAsia"/>
              </w:rPr>
              <w:t>130</w:t>
            </w:r>
          </w:p>
        </w:tc>
        <w:tc>
          <w:tcPr>
            <w:tcW w:w="1384" w:type="dxa"/>
            <w:vAlign w:val="center"/>
          </w:tcPr>
          <w:p w:rsidR="00650343" w:rsidRPr="00B24F75" w:rsidRDefault="00650343" w:rsidP="00C67625">
            <w:pPr>
              <w:ind w:rightChars="100" w:right="240"/>
              <w:jc w:val="right"/>
            </w:pPr>
            <w:r w:rsidRPr="00B24F75">
              <w:rPr>
                <w:rFonts w:hint="eastAsia"/>
              </w:rPr>
              <w:t>601</w:t>
            </w:r>
          </w:p>
        </w:tc>
        <w:tc>
          <w:tcPr>
            <w:tcW w:w="1418" w:type="dxa"/>
            <w:tcBorders>
              <w:left w:val="nil"/>
            </w:tcBorders>
            <w:vAlign w:val="center"/>
          </w:tcPr>
          <w:p w:rsidR="00650343" w:rsidRPr="00B24F75" w:rsidRDefault="00650343" w:rsidP="00C67625">
            <w:pPr>
              <w:ind w:rightChars="100" w:right="240"/>
              <w:jc w:val="right"/>
            </w:pPr>
            <w:r w:rsidRPr="00B24F75">
              <w:rPr>
                <w:rFonts w:hint="eastAsia"/>
              </w:rPr>
              <w:t>75.15</w:t>
            </w:r>
          </w:p>
        </w:tc>
      </w:tr>
      <w:tr w:rsidR="00650343" w:rsidRPr="00B24F75" w:rsidTr="00C67625">
        <w:trPr>
          <w:cantSplit/>
          <w:trHeight w:val="227"/>
        </w:trPr>
        <w:tc>
          <w:tcPr>
            <w:tcW w:w="1551" w:type="dxa"/>
            <w:tcBorders>
              <w:top w:val="single" w:sz="8" w:space="0" w:color="auto"/>
              <w:bottom w:val="single" w:sz="8" w:space="0" w:color="auto"/>
              <w:right w:val="single" w:sz="8" w:space="0" w:color="auto"/>
            </w:tcBorders>
            <w:vAlign w:val="center"/>
          </w:tcPr>
          <w:p w:rsidR="00650343" w:rsidRPr="00B24F75" w:rsidRDefault="00650343" w:rsidP="00C67625">
            <w:pPr>
              <w:jc w:val="both"/>
              <w:rPr>
                <w:rFonts w:eastAsia="標楷體"/>
              </w:rPr>
            </w:pPr>
            <w:r w:rsidRPr="00D24309">
              <w:rPr>
                <w:rFonts w:eastAsia="標楷體"/>
                <w:spacing w:val="315"/>
                <w:kern w:val="0"/>
                <w:fitText w:val="1134" w:id="986945280"/>
              </w:rPr>
              <w:t>總</w:t>
            </w:r>
            <w:r w:rsidRPr="00D24309">
              <w:rPr>
                <w:rFonts w:eastAsia="標楷體"/>
                <w:spacing w:val="7"/>
                <w:kern w:val="0"/>
                <w:fitText w:val="1134" w:id="986945280"/>
              </w:rPr>
              <w:t>計</w:t>
            </w:r>
          </w:p>
        </w:tc>
        <w:tc>
          <w:tcPr>
            <w:tcW w:w="1473" w:type="dxa"/>
            <w:tcBorders>
              <w:top w:val="single" w:sz="8" w:space="0" w:color="auto"/>
              <w:left w:val="single" w:sz="8" w:space="0" w:color="auto"/>
              <w:bottom w:val="single" w:sz="8" w:space="0" w:color="auto"/>
              <w:right w:val="single" w:sz="8" w:space="0" w:color="auto"/>
            </w:tcBorders>
            <w:vAlign w:val="center"/>
          </w:tcPr>
          <w:p w:rsidR="00650343" w:rsidRPr="00B24F75" w:rsidRDefault="00650343" w:rsidP="00C67625">
            <w:pPr>
              <w:ind w:rightChars="100" w:right="240"/>
              <w:jc w:val="right"/>
            </w:pPr>
            <w:r w:rsidRPr="00B24F75">
              <w:rPr>
                <w:rFonts w:hint="eastAsia"/>
              </w:rPr>
              <w:t>13,040</w:t>
            </w:r>
          </w:p>
        </w:tc>
        <w:tc>
          <w:tcPr>
            <w:tcW w:w="1202" w:type="dxa"/>
            <w:tcBorders>
              <w:top w:val="single" w:sz="8" w:space="0" w:color="auto"/>
              <w:left w:val="single" w:sz="8" w:space="0" w:color="auto"/>
              <w:bottom w:val="single" w:sz="8" w:space="0" w:color="auto"/>
              <w:right w:val="single" w:sz="8" w:space="0" w:color="auto"/>
            </w:tcBorders>
            <w:vAlign w:val="center"/>
          </w:tcPr>
          <w:p w:rsidR="00650343" w:rsidRPr="00B24F75" w:rsidRDefault="00650343" w:rsidP="00C67625">
            <w:pPr>
              <w:ind w:rightChars="100" w:right="240"/>
              <w:jc w:val="right"/>
            </w:pPr>
            <w:r w:rsidRPr="00B24F75">
              <w:rPr>
                <w:rFonts w:hint="eastAsia"/>
              </w:rPr>
              <w:t>14,000</w:t>
            </w:r>
          </w:p>
        </w:tc>
        <w:tc>
          <w:tcPr>
            <w:tcW w:w="1202" w:type="dxa"/>
            <w:tcBorders>
              <w:top w:val="single" w:sz="8" w:space="0" w:color="auto"/>
              <w:left w:val="single" w:sz="8" w:space="0" w:color="auto"/>
              <w:bottom w:val="single" w:sz="8" w:space="0" w:color="auto"/>
            </w:tcBorders>
            <w:vAlign w:val="center"/>
          </w:tcPr>
          <w:p w:rsidR="00650343" w:rsidRPr="00B24F75" w:rsidRDefault="00650343" w:rsidP="00C67625">
            <w:pPr>
              <w:ind w:rightChars="100" w:right="240"/>
              <w:jc w:val="right"/>
            </w:pPr>
            <w:r w:rsidRPr="00B24F75">
              <w:rPr>
                <w:rFonts w:hint="eastAsia"/>
              </w:rPr>
              <w:t>2,508</w:t>
            </w:r>
          </w:p>
        </w:tc>
        <w:tc>
          <w:tcPr>
            <w:tcW w:w="1384" w:type="dxa"/>
            <w:tcBorders>
              <w:top w:val="single" w:sz="8" w:space="0" w:color="auto"/>
              <w:bottom w:val="single" w:sz="8" w:space="0" w:color="auto"/>
            </w:tcBorders>
            <w:vAlign w:val="center"/>
          </w:tcPr>
          <w:p w:rsidR="00650343" w:rsidRPr="00B24F75" w:rsidRDefault="00650343" w:rsidP="00C67625">
            <w:pPr>
              <w:ind w:rightChars="100" w:right="240"/>
              <w:jc w:val="right"/>
            </w:pPr>
            <w:r w:rsidRPr="00B24F75">
              <w:rPr>
                <w:rFonts w:hint="eastAsia"/>
              </w:rPr>
              <w:t>8,620</w:t>
            </w:r>
          </w:p>
        </w:tc>
        <w:tc>
          <w:tcPr>
            <w:tcW w:w="1418" w:type="dxa"/>
            <w:tcBorders>
              <w:top w:val="single" w:sz="8" w:space="0" w:color="auto"/>
              <w:left w:val="nil"/>
              <w:bottom w:val="single" w:sz="8" w:space="0" w:color="auto"/>
            </w:tcBorders>
            <w:vAlign w:val="center"/>
          </w:tcPr>
          <w:p w:rsidR="00650343" w:rsidRPr="00B24F75" w:rsidRDefault="00650343" w:rsidP="00C67625">
            <w:pPr>
              <w:ind w:rightChars="100" w:right="240"/>
              <w:jc w:val="right"/>
            </w:pPr>
            <w:r w:rsidRPr="00B24F75">
              <w:rPr>
                <w:rFonts w:hint="eastAsia"/>
              </w:rPr>
              <w:t>61.57</w:t>
            </w:r>
          </w:p>
        </w:tc>
      </w:tr>
    </w:tbl>
    <w:p w:rsidR="00650343" w:rsidRPr="00DE56C9" w:rsidRDefault="00650343" w:rsidP="00650343">
      <w:pPr>
        <w:pStyle w:val="af"/>
        <w:snapToGrid w:val="0"/>
        <w:spacing w:line="240" w:lineRule="atLeast"/>
        <w:ind w:leftChars="0" w:left="0" w:firstLineChars="0" w:firstLine="0"/>
        <w:rPr>
          <w:szCs w:val="22"/>
        </w:rPr>
      </w:pPr>
      <w:r w:rsidRPr="00DE56C9">
        <w:rPr>
          <w:szCs w:val="22"/>
        </w:rPr>
        <w:t>資料來源：行政院全球招商聯合服務中心。</w:t>
      </w:r>
    </w:p>
    <w:p w:rsidR="00650343" w:rsidRPr="00F33EA1" w:rsidRDefault="00650343" w:rsidP="00650343">
      <w:pPr>
        <w:pStyle w:val="af"/>
        <w:snapToGrid w:val="0"/>
        <w:spacing w:line="240" w:lineRule="atLeast"/>
        <w:ind w:leftChars="0" w:left="0" w:firstLineChars="0" w:firstLine="0"/>
        <w:rPr>
          <w:color w:val="FF0000"/>
        </w:rPr>
      </w:pPr>
    </w:p>
    <w:p w:rsidR="00650343" w:rsidRPr="00A34171" w:rsidRDefault="00650343" w:rsidP="00650343">
      <w:pPr>
        <w:pStyle w:val="k3a"/>
        <w:tabs>
          <w:tab w:val="left" w:pos="540"/>
        </w:tabs>
        <w:spacing w:before="180" w:afterLines="50" w:after="180" w:line="300" w:lineRule="auto"/>
        <w:ind w:leftChars="0" w:left="0" w:rightChars="-136" w:right="-326" w:firstLineChars="0" w:firstLine="0"/>
        <w:rPr>
          <w:b/>
          <w:bCs/>
        </w:rPr>
      </w:pPr>
      <w:r w:rsidRPr="002A6E58">
        <w:rPr>
          <w:b/>
          <w:bCs/>
        </w:rPr>
        <w:t>３、</w:t>
      </w:r>
      <w:r w:rsidRPr="002A6E58">
        <w:rPr>
          <w:b/>
          <w:bCs/>
        </w:rPr>
        <w:t>104</w:t>
      </w:r>
      <w:r w:rsidRPr="002A6E58">
        <w:rPr>
          <w:b/>
          <w:bCs/>
        </w:rPr>
        <w:t>年</w:t>
      </w:r>
      <w:r w:rsidRPr="002A6E58">
        <w:rPr>
          <w:rFonts w:hint="eastAsia"/>
          <w:b/>
          <w:bCs/>
        </w:rPr>
        <w:t>9</w:t>
      </w:r>
      <w:r w:rsidRPr="002A6E58">
        <w:rPr>
          <w:b/>
          <w:bCs/>
        </w:rPr>
        <w:t>月僑外直接投資金額</w:t>
      </w:r>
      <w:r w:rsidRPr="002A6E58">
        <w:rPr>
          <w:rFonts w:hint="eastAsia"/>
          <w:b/>
          <w:bCs/>
        </w:rPr>
        <w:t>5.87</w:t>
      </w:r>
      <w:r w:rsidRPr="002A6E58">
        <w:rPr>
          <w:b/>
          <w:bCs/>
        </w:rPr>
        <w:t>億美元，</w:t>
      </w:r>
      <w:r w:rsidRPr="00A34171">
        <w:rPr>
          <w:rFonts w:hint="eastAsia"/>
          <w:b/>
          <w:bCs/>
        </w:rPr>
        <w:t>減少</w:t>
      </w:r>
      <w:r w:rsidRPr="00A34171">
        <w:rPr>
          <w:rFonts w:hint="eastAsia"/>
          <w:b/>
          <w:bCs/>
        </w:rPr>
        <w:t>11.55</w:t>
      </w:r>
      <w:r w:rsidRPr="00A34171">
        <w:rPr>
          <w:b/>
          <w:bCs/>
        </w:rPr>
        <w:t>%</w:t>
      </w:r>
    </w:p>
    <w:p w:rsidR="00650343" w:rsidRPr="002A6E58" w:rsidRDefault="00650343" w:rsidP="00650343">
      <w:pPr>
        <w:pStyle w:val="k32"/>
        <w:topLinePunct/>
        <w:ind w:left="0" w:rightChars="-59" w:firstLineChars="202" w:firstLine="566"/>
      </w:pPr>
      <w:r w:rsidRPr="00A34171">
        <w:t>104</w:t>
      </w:r>
      <w:r w:rsidRPr="00A34171">
        <w:t>年</w:t>
      </w:r>
      <w:r w:rsidRPr="00A34171">
        <w:rPr>
          <w:rFonts w:hint="eastAsia"/>
        </w:rPr>
        <w:t>9</w:t>
      </w:r>
      <w:r w:rsidRPr="00A34171">
        <w:t>月核准僑外直接投資件數為</w:t>
      </w:r>
      <w:r w:rsidRPr="00A34171">
        <w:rPr>
          <w:rFonts w:hint="eastAsia"/>
        </w:rPr>
        <w:t>335</w:t>
      </w:r>
      <w:r w:rsidRPr="00A34171">
        <w:t>件，核准投資金額</w:t>
      </w:r>
      <w:r w:rsidRPr="00A34171">
        <w:rPr>
          <w:rFonts w:hint="eastAsia"/>
        </w:rPr>
        <w:t>5.87</w:t>
      </w:r>
      <w:r w:rsidRPr="00A34171">
        <w:t>億美元，較上年同月</w:t>
      </w:r>
      <w:r w:rsidRPr="00A34171">
        <w:rPr>
          <w:rFonts w:hint="eastAsia"/>
        </w:rPr>
        <w:t>減少</w:t>
      </w:r>
      <w:r w:rsidRPr="00A34171">
        <w:rPr>
          <w:rFonts w:hint="eastAsia"/>
        </w:rPr>
        <w:t>11.55</w:t>
      </w:r>
      <w:r w:rsidRPr="00A34171">
        <w:t>%</w:t>
      </w:r>
      <w:r w:rsidRPr="00A34171">
        <w:rPr>
          <w:rFonts w:hint="eastAsia"/>
        </w:rPr>
        <w:t>。</w:t>
      </w:r>
      <w:r w:rsidRPr="00A34171">
        <w:t>累計</w:t>
      </w:r>
      <w:r w:rsidRPr="00A34171">
        <w:t>1</w:t>
      </w:r>
      <w:r w:rsidRPr="00A34171">
        <w:t>至</w:t>
      </w:r>
      <w:r w:rsidRPr="00A34171">
        <w:rPr>
          <w:rFonts w:hint="eastAsia"/>
        </w:rPr>
        <w:t>9</w:t>
      </w:r>
      <w:r w:rsidRPr="00A34171">
        <w:t>月核准僑外直接投資件數為</w:t>
      </w:r>
      <w:r w:rsidRPr="00A34171">
        <w:rPr>
          <w:rFonts w:hint="eastAsia"/>
        </w:rPr>
        <w:t>2</w:t>
      </w:r>
      <w:r w:rsidRPr="00A34171">
        <w:t>,</w:t>
      </w:r>
      <w:r w:rsidRPr="00A34171">
        <w:rPr>
          <w:rFonts w:hint="eastAsia"/>
        </w:rPr>
        <w:t>769</w:t>
      </w:r>
      <w:r w:rsidRPr="00A34171">
        <w:t>件，核准投資金額</w:t>
      </w:r>
      <w:r w:rsidRPr="00A34171">
        <w:rPr>
          <w:rFonts w:hint="eastAsia"/>
        </w:rPr>
        <w:t>33.13</w:t>
      </w:r>
      <w:r w:rsidRPr="00A34171">
        <w:t>億美元，較上年同期</w:t>
      </w:r>
      <w:r w:rsidRPr="00A34171">
        <w:rPr>
          <w:rFonts w:hint="eastAsia"/>
        </w:rPr>
        <w:t>減少</w:t>
      </w:r>
      <w:r w:rsidRPr="00A34171">
        <w:rPr>
          <w:rFonts w:hint="eastAsia"/>
        </w:rPr>
        <w:t>8.01</w:t>
      </w:r>
      <w:r w:rsidRPr="00A34171">
        <w:t>%</w:t>
      </w:r>
      <w:r w:rsidRPr="00A34171">
        <w:t>。</w:t>
      </w:r>
      <w:r w:rsidRPr="00A34171">
        <w:rPr>
          <w:rFonts w:hint="eastAsia"/>
        </w:rPr>
        <w:t>若就地區</w:t>
      </w:r>
      <w:r w:rsidRPr="002A6E58">
        <w:rPr>
          <w:rFonts w:hint="eastAsia"/>
        </w:rPr>
        <w:t>觀之，以加勒比海英國屬地</w:t>
      </w:r>
      <w:r w:rsidRPr="002A6E58">
        <w:rPr>
          <w:rFonts w:hint="eastAsia"/>
        </w:rPr>
        <w:t>(28.62%</w:t>
      </w:r>
      <w:r w:rsidRPr="002A6E58">
        <w:rPr>
          <w:rFonts w:hint="eastAsia"/>
        </w:rPr>
        <w:t>，主要為英屬維京群島、英屬蓋曼群島</w:t>
      </w:r>
      <w:r w:rsidRPr="002A6E58">
        <w:rPr>
          <w:rFonts w:hint="eastAsia"/>
        </w:rPr>
        <w:t>)</w:t>
      </w:r>
      <w:r w:rsidRPr="002A6E58">
        <w:rPr>
          <w:rFonts w:hint="eastAsia"/>
        </w:rPr>
        <w:t>、英國</w:t>
      </w:r>
      <w:r w:rsidRPr="002A6E58">
        <w:rPr>
          <w:rFonts w:hint="eastAsia"/>
        </w:rPr>
        <w:t>(12.16%)</w:t>
      </w:r>
      <w:r w:rsidRPr="002A6E58">
        <w:rPr>
          <w:rFonts w:hint="eastAsia"/>
        </w:rPr>
        <w:t>、日本</w:t>
      </w:r>
      <w:r w:rsidRPr="002A6E58">
        <w:rPr>
          <w:rFonts w:hint="eastAsia"/>
        </w:rPr>
        <w:t>(9.55%)</w:t>
      </w:r>
      <w:r w:rsidRPr="002A6E58">
        <w:rPr>
          <w:rFonts w:hint="eastAsia"/>
        </w:rPr>
        <w:t>、薩摩亞</w:t>
      </w:r>
      <w:r w:rsidRPr="002A6E58">
        <w:rPr>
          <w:rFonts w:hint="eastAsia"/>
        </w:rPr>
        <w:t>(7.80%)</w:t>
      </w:r>
      <w:r w:rsidRPr="002A6E58">
        <w:rPr>
          <w:rFonts w:hint="eastAsia"/>
        </w:rPr>
        <w:t>及荷蘭</w:t>
      </w:r>
      <w:r w:rsidRPr="002A6E58">
        <w:rPr>
          <w:rFonts w:hint="eastAsia"/>
        </w:rPr>
        <w:t>(7.31%)</w:t>
      </w:r>
      <w:r w:rsidRPr="002A6E58">
        <w:rPr>
          <w:rFonts w:hint="eastAsia"/>
        </w:rPr>
        <w:t>分居前</w:t>
      </w:r>
      <w:r w:rsidRPr="002A6E58">
        <w:rPr>
          <w:rFonts w:hint="eastAsia"/>
        </w:rPr>
        <w:t>5</w:t>
      </w:r>
      <w:r w:rsidRPr="002A6E58">
        <w:rPr>
          <w:rFonts w:hint="eastAsia"/>
        </w:rPr>
        <w:t>名，合計占</w:t>
      </w:r>
      <w:r w:rsidRPr="002A6E58">
        <w:rPr>
          <w:rFonts w:hint="eastAsia"/>
        </w:rPr>
        <w:t>1</w:t>
      </w:r>
      <w:r w:rsidRPr="002A6E58">
        <w:rPr>
          <w:rFonts w:hint="eastAsia"/>
        </w:rPr>
        <w:t>至</w:t>
      </w:r>
      <w:r w:rsidRPr="002A6E58">
        <w:rPr>
          <w:rFonts w:hint="eastAsia"/>
        </w:rPr>
        <w:t>9</w:t>
      </w:r>
      <w:r w:rsidRPr="002A6E58">
        <w:rPr>
          <w:rFonts w:hint="eastAsia"/>
        </w:rPr>
        <w:t>月僑外投資總額的</w:t>
      </w:r>
      <w:r w:rsidRPr="002A6E58">
        <w:rPr>
          <w:rFonts w:hint="eastAsia"/>
        </w:rPr>
        <w:t>65.44%</w:t>
      </w:r>
      <w:r w:rsidRPr="002A6E58">
        <w:rPr>
          <w:rFonts w:hint="eastAsia"/>
        </w:rPr>
        <w:t>；若就業別觀之，僑外投資以金融及保險業</w:t>
      </w:r>
      <w:r w:rsidRPr="002A6E58">
        <w:rPr>
          <w:rFonts w:hint="eastAsia"/>
        </w:rPr>
        <w:t>(29.65%)</w:t>
      </w:r>
      <w:r w:rsidRPr="002A6E58">
        <w:rPr>
          <w:rFonts w:hint="eastAsia"/>
        </w:rPr>
        <w:t>、批發及零售業</w:t>
      </w:r>
      <w:r w:rsidRPr="002A6E58">
        <w:rPr>
          <w:rFonts w:hint="eastAsia"/>
        </w:rPr>
        <w:t>(23.74%)</w:t>
      </w:r>
      <w:r w:rsidRPr="002A6E58">
        <w:rPr>
          <w:rFonts w:hint="eastAsia"/>
        </w:rPr>
        <w:t>、不動產業</w:t>
      </w:r>
      <w:r w:rsidRPr="002A6E58">
        <w:rPr>
          <w:rFonts w:hint="eastAsia"/>
        </w:rPr>
        <w:t>(10.10%)</w:t>
      </w:r>
      <w:r w:rsidRPr="002A6E58">
        <w:rPr>
          <w:rFonts w:hint="eastAsia"/>
        </w:rPr>
        <w:t>、電子零組件製造業</w:t>
      </w:r>
      <w:r w:rsidRPr="002A6E58">
        <w:rPr>
          <w:rFonts w:hint="eastAsia"/>
        </w:rPr>
        <w:t>(4.72%)</w:t>
      </w:r>
      <w:r w:rsidRPr="002A6E58">
        <w:rPr>
          <w:rFonts w:hint="eastAsia"/>
        </w:rPr>
        <w:t>及專業、科學及技術服務業</w:t>
      </w:r>
      <w:r w:rsidRPr="002A6E58">
        <w:rPr>
          <w:rFonts w:hint="eastAsia"/>
        </w:rPr>
        <w:t>(4.47%)</w:t>
      </w:r>
      <w:r w:rsidRPr="002A6E58">
        <w:rPr>
          <w:rFonts w:hint="eastAsia"/>
        </w:rPr>
        <w:t>分居前</w:t>
      </w:r>
      <w:r w:rsidRPr="002A6E58">
        <w:rPr>
          <w:rFonts w:hint="eastAsia"/>
        </w:rPr>
        <w:t>5</w:t>
      </w:r>
      <w:r w:rsidRPr="002A6E58">
        <w:rPr>
          <w:rFonts w:hint="eastAsia"/>
        </w:rPr>
        <w:t>名，合計占</w:t>
      </w:r>
      <w:r w:rsidRPr="002A6E58">
        <w:rPr>
          <w:rFonts w:hint="eastAsia"/>
        </w:rPr>
        <w:t>1</w:t>
      </w:r>
      <w:r w:rsidRPr="002A6E58">
        <w:rPr>
          <w:rFonts w:hint="eastAsia"/>
        </w:rPr>
        <w:t>至</w:t>
      </w:r>
      <w:r w:rsidRPr="002A6E58">
        <w:rPr>
          <w:rFonts w:hint="eastAsia"/>
        </w:rPr>
        <w:t>9</w:t>
      </w:r>
      <w:r w:rsidRPr="002A6E58">
        <w:rPr>
          <w:rFonts w:hint="eastAsia"/>
        </w:rPr>
        <w:t>月僑外投資總額的</w:t>
      </w:r>
      <w:r w:rsidRPr="002A6E58">
        <w:rPr>
          <w:rFonts w:hint="eastAsia"/>
        </w:rPr>
        <w:t>72.68%</w:t>
      </w:r>
      <w:r w:rsidRPr="002A6E58">
        <w:rPr>
          <w:rFonts w:hint="eastAsia"/>
        </w:rPr>
        <w:t>。</w:t>
      </w:r>
    </w:p>
    <w:p w:rsidR="00650343" w:rsidRPr="004F5F36" w:rsidRDefault="00650343" w:rsidP="00A02E04">
      <w:pPr>
        <w:pStyle w:val="k32"/>
        <w:topLinePunct/>
        <w:ind w:left="0" w:rightChars="-59" w:firstLineChars="202" w:firstLine="566"/>
        <w:rPr>
          <w:color w:val="000000" w:themeColor="text1"/>
        </w:rPr>
      </w:pPr>
      <w:r w:rsidRPr="003A5A48">
        <w:t>我國外人投資的方式除了僑外投資外，亦來自國內、外金融市場募集資金。依據金管會統計，</w:t>
      </w:r>
      <w:r w:rsidRPr="003A5A48">
        <w:t>104</w:t>
      </w:r>
      <w:r w:rsidRPr="003A5A48">
        <w:t>年</w:t>
      </w:r>
      <w:r w:rsidRPr="003A5A48">
        <w:rPr>
          <w:rFonts w:hint="eastAsia"/>
        </w:rPr>
        <w:t>9</w:t>
      </w:r>
      <w:r w:rsidRPr="003A5A48">
        <w:t>月外資投資我國股市淨匯</w:t>
      </w:r>
      <w:r w:rsidRPr="003A5A48">
        <w:rPr>
          <w:rFonts w:hint="eastAsia"/>
        </w:rPr>
        <w:t>出</w:t>
      </w:r>
      <w:r w:rsidRPr="003A5A48">
        <w:t>金額</w:t>
      </w:r>
      <w:r w:rsidRPr="003A5A48">
        <w:rPr>
          <w:rFonts w:hint="eastAsia"/>
        </w:rPr>
        <w:t>24.07</w:t>
      </w:r>
      <w:r w:rsidRPr="003A5A48">
        <w:t>億美元；累計</w:t>
      </w:r>
      <w:r w:rsidRPr="003A5A48">
        <w:t>1</w:t>
      </w:r>
      <w:r w:rsidRPr="003A5A48">
        <w:t>至</w:t>
      </w:r>
      <w:r w:rsidRPr="003A5A48">
        <w:rPr>
          <w:rFonts w:hint="eastAsia"/>
        </w:rPr>
        <w:t>9</w:t>
      </w:r>
      <w:r w:rsidRPr="003A5A48">
        <w:t>月淨匯入</w:t>
      </w:r>
      <w:r w:rsidRPr="003A5A48">
        <w:rPr>
          <w:rFonts w:hint="eastAsia"/>
        </w:rPr>
        <w:t>8.97</w:t>
      </w:r>
      <w:r w:rsidRPr="003A5A48">
        <w:t>億美元。</w:t>
      </w:r>
    </w:p>
    <w:p w:rsidR="0050265C" w:rsidRPr="004F5F36" w:rsidRDefault="0050265C" w:rsidP="0050265C">
      <w:pPr>
        <w:pStyle w:val="k32"/>
        <w:topLinePunct/>
        <w:ind w:left="0" w:rightChars="-59" w:firstLineChars="202" w:firstLine="566"/>
        <w:rPr>
          <w:color w:val="000000" w:themeColor="text1"/>
        </w:rPr>
      </w:pPr>
    </w:p>
    <w:p w:rsidR="0050265C" w:rsidRPr="003B6B9A" w:rsidRDefault="0050265C" w:rsidP="0050265C">
      <w:pPr>
        <w:pStyle w:val="k32"/>
        <w:topLinePunct/>
        <w:ind w:left="0" w:rightChars="-59" w:firstLineChars="202" w:firstLine="566"/>
      </w:pPr>
    </w:p>
    <w:p w:rsidR="00650343" w:rsidRPr="003A5A48" w:rsidRDefault="00650343" w:rsidP="00650343">
      <w:pPr>
        <w:pStyle w:val="k32"/>
        <w:topLinePunct/>
        <w:ind w:left="0" w:rightChars="-59" w:firstLineChars="0" w:firstLine="0"/>
        <w:jc w:val="right"/>
      </w:pPr>
      <w:r w:rsidRPr="003A5A48">
        <w:rPr>
          <w:b/>
          <w:bCs/>
        </w:rPr>
        <w:t>表</w:t>
      </w:r>
      <w:r w:rsidRPr="003A5A48">
        <w:rPr>
          <w:b/>
          <w:bCs/>
        </w:rPr>
        <w:t xml:space="preserve"> 2-6-3  </w:t>
      </w:r>
      <w:r w:rsidRPr="003A5A48">
        <w:rPr>
          <w:b/>
          <w:bCs/>
        </w:rPr>
        <w:t>外資投入概況</w:t>
      </w:r>
      <w:r w:rsidRPr="003A5A48">
        <w:t xml:space="preserve">           </w:t>
      </w:r>
      <w:r w:rsidRPr="003A5A48">
        <w:rPr>
          <w:sz w:val="24"/>
          <w:szCs w:val="24"/>
        </w:rPr>
        <w:t>單位：億美元</w:t>
      </w:r>
    </w:p>
    <w:tbl>
      <w:tblPr>
        <w:tblW w:w="8347" w:type="dxa"/>
        <w:jc w:val="center"/>
        <w:tblBorders>
          <w:top w:val="single" w:sz="8" w:space="0" w:color="auto"/>
          <w:bottom w:val="single" w:sz="8" w:space="0" w:color="auto"/>
          <w:insideH w:val="single" w:sz="8" w:space="0" w:color="auto"/>
          <w:insideV w:val="single" w:sz="8" w:space="0" w:color="auto"/>
        </w:tblBorders>
        <w:tblCellMar>
          <w:left w:w="28" w:type="dxa"/>
          <w:right w:w="28" w:type="dxa"/>
        </w:tblCellMar>
        <w:tblLook w:val="0000" w:firstRow="0" w:lastRow="0" w:firstColumn="0" w:lastColumn="0" w:noHBand="0" w:noVBand="0"/>
      </w:tblPr>
      <w:tblGrid>
        <w:gridCol w:w="1681"/>
        <w:gridCol w:w="1314"/>
        <w:gridCol w:w="1788"/>
        <w:gridCol w:w="1782"/>
        <w:gridCol w:w="1782"/>
      </w:tblGrid>
      <w:tr w:rsidR="00650343" w:rsidRPr="003A5A48" w:rsidTr="00C67625">
        <w:trPr>
          <w:tblHeader/>
          <w:jc w:val="center"/>
        </w:trPr>
        <w:tc>
          <w:tcPr>
            <w:tcW w:w="1681" w:type="dxa"/>
            <w:tcBorders>
              <w:bottom w:val="single" w:sz="8" w:space="0" w:color="auto"/>
            </w:tcBorders>
          </w:tcPr>
          <w:p w:rsidR="00650343" w:rsidRPr="003A5A48" w:rsidRDefault="00650343" w:rsidP="00C67625">
            <w:pPr>
              <w:snapToGrid w:val="0"/>
              <w:spacing w:line="400" w:lineRule="exact"/>
              <w:jc w:val="center"/>
              <w:rPr>
                <w:rFonts w:eastAsia="標楷體"/>
              </w:rPr>
            </w:pPr>
            <w:r w:rsidRPr="003A5A48">
              <w:rPr>
                <w:rFonts w:eastAsia="標楷體"/>
              </w:rPr>
              <w:t>年</w:t>
            </w:r>
            <w:r w:rsidRPr="003A5A48">
              <w:rPr>
                <w:rFonts w:eastAsia="標楷體"/>
              </w:rPr>
              <w:t>(</w:t>
            </w:r>
            <w:r w:rsidRPr="003A5A48">
              <w:rPr>
                <w:rFonts w:eastAsia="標楷體"/>
              </w:rPr>
              <w:t>月</w:t>
            </w:r>
            <w:r w:rsidRPr="003A5A48">
              <w:rPr>
                <w:rFonts w:eastAsia="標楷體"/>
              </w:rPr>
              <w:t>)</w:t>
            </w:r>
          </w:p>
        </w:tc>
        <w:tc>
          <w:tcPr>
            <w:tcW w:w="1314" w:type="dxa"/>
            <w:tcBorders>
              <w:bottom w:val="single" w:sz="8" w:space="0" w:color="auto"/>
            </w:tcBorders>
          </w:tcPr>
          <w:p w:rsidR="00650343" w:rsidRPr="003A5A48" w:rsidRDefault="00650343" w:rsidP="00C67625">
            <w:pPr>
              <w:snapToGrid w:val="0"/>
              <w:spacing w:line="400" w:lineRule="exact"/>
              <w:jc w:val="center"/>
              <w:rPr>
                <w:rFonts w:eastAsia="標楷體"/>
              </w:rPr>
            </w:pPr>
            <w:r w:rsidRPr="003A5A48">
              <w:rPr>
                <w:rFonts w:eastAsia="標楷體"/>
              </w:rPr>
              <w:t>僑外投資</w:t>
            </w:r>
          </w:p>
          <w:p w:rsidR="00650343" w:rsidRPr="003A5A48" w:rsidRDefault="00650343" w:rsidP="00C67625">
            <w:pPr>
              <w:snapToGrid w:val="0"/>
              <w:spacing w:line="400" w:lineRule="exact"/>
              <w:jc w:val="center"/>
              <w:rPr>
                <w:rFonts w:eastAsia="標楷體"/>
              </w:rPr>
            </w:pPr>
            <w:r w:rsidRPr="003A5A48">
              <w:rPr>
                <w:rFonts w:eastAsia="標楷體"/>
              </w:rPr>
              <w:t>總額</w:t>
            </w:r>
          </w:p>
        </w:tc>
        <w:tc>
          <w:tcPr>
            <w:tcW w:w="1788" w:type="dxa"/>
            <w:tcBorders>
              <w:bottom w:val="single" w:sz="8" w:space="0" w:color="auto"/>
            </w:tcBorders>
          </w:tcPr>
          <w:p w:rsidR="00650343" w:rsidRPr="003A5A48" w:rsidRDefault="00650343" w:rsidP="00C67625">
            <w:pPr>
              <w:snapToGrid w:val="0"/>
              <w:spacing w:line="400" w:lineRule="exact"/>
              <w:jc w:val="center"/>
              <w:rPr>
                <w:rFonts w:eastAsia="標楷體"/>
              </w:rPr>
            </w:pPr>
            <w:r w:rsidRPr="003A5A48">
              <w:rPr>
                <w:rFonts w:eastAsia="標楷體"/>
              </w:rPr>
              <w:t>外資投入股市</w:t>
            </w:r>
          </w:p>
          <w:p w:rsidR="00650343" w:rsidRPr="003A5A48" w:rsidRDefault="00650343" w:rsidP="00C67625">
            <w:pPr>
              <w:snapToGrid w:val="0"/>
              <w:spacing w:line="400" w:lineRule="exact"/>
              <w:jc w:val="center"/>
              <w:rPr>
                <w:rFonts w:eastAsia="標楷體"/>
              </w:rPr>
            </w:pPr>
            <w:r w:rsidRPr="003A5A48">
              <w:rPr>
                <w:rFonts w:eastAsia="標楷體"/>
              </w:rPr>
              <w:t>匯入淨額</w:t>
            </w:r>
          </w:p>
        </w:tc>
        <w:tc>
          <w:tcPr>
            <w:tcW w:w="1782" w:type="dxa"/>
            <w:tcBorders>
              <w:bottom w:val="single" w:sz="8" w:space="0" w:color="auto"/>
            </w:tcBorders>
          </w:tcPr>
          <w:p w:rsidR="00650343" w:rsidRPr="003A5A48" w:rsidRDefault="00650343" w:rsidP="00C67625">
            <w:pPr>
              <w:snapToGrid w:val="0"/>
              <w:spacing w:line="400" w:lineRule="exact"/>
              <w:jc w:val="center"/>
              <w:rPr>
                <w:rFonts w:eastAsia="標楷體"/>
              </w:rPr>
            </w:pPr>
            <w:r w:rsidRPr="003A5A48">
              <w:rPr>
                <w:rFonts w:eastAsia="標楷體"/>
              </w:rPr>
              <w:t>企業發行海外</w:t>
            </w:r>
          </w:p>
          <w:p w:rsidR="00650343" w:rsidRPr="003A5A48" w:rsidRDefault="00650343" w:rsidP="00C67625">
            <w:pPr>
              <w:snapToGrid w:val="0"/>
              <w:spacing w:line="400" w:lineRule="exact"/>
              <w:jc w:val="center"/>
              <w:rPr>
                <w:rFonts w:eastAsia="標楷體"/>
              </w:rPr>
            </w:pPr>
            <w:r w:rsidRPr="003A5A48">
              <w:rPr>
                <w:rFonts w:eastAsia="標楷體"/>
              </w:rPr>
              <w:t>存託憑證金額</w:t>
            </w:r>
          </w:p>
        </w:tc>
        <w:tc>
          <w:tcPr>
            <w:tcW w:w="1782" w:type="dxa"/>
            <w:tcBorders>
              <w:bottom w:val="single" w:sz="8" w:space="0" w:color="auto"/>
            </w:tcBorders>
          </w:tcPr>
          <w:p w:rsidR="00650343" w:rsidRPr="003A5A48" w:rsidRDefault="00650343" w:rsidP="00C67625">
            <w:pPr>
              <w:snapToGrid w:val="0"/>
              <w:spacing w:line="400" w:lineRule="exact"/>
              <w:jc w:val="center"/>
              <w:rPr>
                <w:rFonts w:eastAsia="標楷體"/>
              </w:rPr>
            </w:pPr>
            <w:r w:rsidRPr="003A5A48">
              <w:rPr>
                <w:rFonts w:eastAsia="標楷體"/>
              </w:rPr>
              <w:t>企業發行海外</w:t>
            </w:r>
          </w:p>
          <w:p w:rsidR="00650343" w:rsidRPr="003A5A48" w:rsidRDefault="00650343" w:rsidP="00C67625">
            <w:pPr>
              <w:snapToGrid w:val="0"/>
              <w:spacing w:line="400" w:lineRule="exact"/>
              <w:jc w:val="center"/>
              <w:rPr>
                <w:rFonts w:eastAsia="標楷體"/>
              </w:rPr>
            </w:pPr>
            <w:r w:rsidRPr="003A5A48">
              <w:rPr>
                <w:rFonts w:eastAsia="標楷體"/>
              </w:rPr>
              <w:t>公司債金額</w:t>
            </w:r>
          </w:p>
        </w:tc>
      </w:tr>
      <w:tr w:rsidR="00650343" w:rsidRPr="00F33EA1" w:rsidTr="00C67625">
        <w:trPr>
          <w:jc w:val="center"/>
        </w:trPr>
        <w:tc>
          <w:tcPr>
            <w:tcW w:w="1681" w:type="dxa"/>
            <w:tcBorders>
              <w:top w:val="nil"/>
              <w:bottom w:val="nil"/>
              <w:right w:val="single" w:sz="8" w:space="0" w:color="auto"/>
            </w:tcBorders>
          </w:tcPr>
          <w:p w:rsidR="00650343" w:rsidRPr="003A5A48" w:rsidRDefault="00650343" w:rsidP="00C67625">
            <w:pPr>
              <w:snapToGrid w:val="0"/>
              <w:spacing w:line="400" w:lineRule="exact"/>
              <w:ind w:rightChars="-39" w:right="-94"/>
              <w:rPr>
                <w:rFonts w:eastAsia="標楷體"/>
              </w:rPr>
            </w:pPr>
            <w:r w:rsidRPr="003A5A48">
              <w:rPr>
                <w:rFonts w:eastAsia="標楷體"/>
                <w:b/>
                <w:bCs/>
              </w:rPr>
              <w:t xml:space="preserve">  99</w:t>
            </w:r>
            <w:r w:rsidRPr="003A5A48">
              <w:rPr>
                <w:rFonts w:eastAsia="標楷體"/>
                <w:b/>
                <w:bCs/>
              </w:rPr>
              <w:t>年</w:t>
            </w:r>
          </w:p>
        </w:tc>
        <w:tc>
          <w:tcPr>
            <w:tcW w:w="1314" w:type="dxa"/>
            <w:tcBorders>
              <w:top w:val="nil"/>
              <w:left w:val="single" w:sz="8" w:space="0" w:color="auto"/>
              <w:bottom w:val="nil"/>
              <w:right w:val="nil"/>
            </w:tcBorders>
          </w:tcPr>
          <w:p w:rsidR="00650343" w:rsidRPr="002A6E58" w:rsidRDefault="00650343" w:rsidP="00C67625">
            <w:pPr>
              <w:snapToGrid w:val="0"/>
              <w:spacing w:line="400" w:lineRule="exact"/>
              <w:ind w:rightChars="100" w:right="240"/>
              <w:jc w:val="right"/>
              <w:rPr>
                <w:rFonts w:eastAsia="標楷體"/>
                <w:b/>
                <w:bCs/>
              </w:rPr>
            </w:pPr>
            <w:r w:rsidRPr="002A6E58">
              <w:rPr>
                <w:rFonts w:eastAsia="標楷體"/>
                <w:b/>
                <w:bCs/>
              </w:rPr>
              <w:t>38.12</w:t>
            </w:r>
          </w:p>
        </w:tc>
        <w:tc>
          <w:tcPr>
            <w:tcW w:w="1788" w:type="dxa"/>
            <w:tcBorders>
              <w:top w:val="nil"/>
              <w:left w:val="nil"/>
              <w:bottom w:val="nil"/>
              <w:right w:val="nil"/>
            </w:tcBorders>
          </w:tcPr>
          <w:p w:rsidR="00650343" w:rsidRPr="002A6E58" w:rsidRDefault="00650343" w:rsidP="00C67625">
            <w:pPr>
              <w:snapToGrid w:val="0"/>
              <w:spacing w:line="400" w:lineRule="exact"/>
              <w:ind w:rightChars="153" w:right="367"/>
              <w:jc w:val="right"/>
              <w:rPr>
                <w:rFonts w:eastAsia="標楷體"/>
                <w:b/>
              </w:rPr>
            </w:pPr>
            <w:r w:rsidRPr="002A6E58">
              <w:rPr>
                <w:rFonts w:eastAsia="標楷體"/>
                <w:b/>
              </w:rPr>
              <w:t>165.76</w:t>
            </w:r>
          </w:p>
        </w:tc>
        <w:tc>
          <w:tcPr>
            <w:tcW w:w="1782" w:type="dxa"/>
            <w:tcBorders>
              <w:top w:val="nil"/>
              <w:left w:val="nil"/>
              <w:bottom w:val="nil"/>
              <w:right w:val="nil"/>
            </w:tcBorders>
            <w:vAlign w:val="bottom"/>
          </w:tcPr>
          <w:p w:rsidR="00650343" w:rsidRPr="003A5A48" w:rsidRDefault="00650343" w:rsidP="00C67625">
            <w:pPr>
              <w:tabs>
                <w:tab w:val="center" w:pos="572"/>
                <w:tab w:val="right" w:pos="1144"/>
              </w:tabs>
              <w:snapToGrid w:val="0"/>
              <w:spacing w:line="400" w:lineRule="exact"/>
              <w:ind w:rightChars="250" w:right="600"/>
              <w:jc w:val="right"/>
              <w:rPr>
                <w:rFonts w:eastAsia="標楷體"/>
                <w:b/>
                <w:bCs/>
              </w:rPr>
            </w:pPr>
            <w:r w:rsidRPr="003A5A48">
              <w:rPr>
                <w:rFonts w:eastAsia="標楷體" w:hint="eastAsia"/>
                <w:b/>
                <w:bCs/>
              </w:rPr>
              <w:t>14.34</w:t>
            </w:r>
          </w:p>
        </w:tc>
        <w:tc>
          <w:tcPr>
            <w:tcW w:w="1782" w:type="dxa"/>
            <w:tcBorders>
              <w:top w:val="nil"/>
              <w:left w:val="nil"/>
              <w:bottom w:val="nil"/>
            </w:tcBorders>
          </w:tcPr>
          <w:p w:rsidR="00650343" w:rsidRPr="003A5A48" w:rsidRDefault="00650343" w:rsidP="00C67625">
            <w:pPr>
              <w:snapToGrid w:val="0"/>
              <w:spacing w:line="400" w:lineRule="exact"/>
              <w:ind w:rightChars="250" w:right="600"/>
              <w:jc w:val="right"/>
              <w:rPr>
                <w:rFonts w:eastAsia="標楷體"/>
                <w:b/>
                <w:bCs/>
              </w:rPr>
            </w:pPr>
            <w:r w:rsidRPr="003A5A48">
              <w:rPr>
                <w:rFonts w:eastAsia="標楷體" w:hint="eastAsia"/>
                <w:b/>
                <w:bCs/>
              </w:rPr>
              <w:t>29.88</w:t>
            </w:r>
          </w:p>
        </w:tc>
      </w:tr>
      <w:tr w:rsidR="00650343" w:rsidRPr="00F33EA1" w:rsidTr="00C67625">
        <w:trPr>
          <w:jc w:val="center"/>
        </w:trPr>
        <w:tc>
          <w:tcPr>
            <w:tcW w:w="1681" w:type="dxa"/>
            <w:tcBorders>
              <w:top w:val="nil"/>
              <w:bottom w:val="nil"/>
              <w:right w:val="single" w:sz="4" w:space="0" w:color="auto"/>
            </w:tcBorders>
          </w:tcPr>
          <w:p w:rsidR="00650343" w:rsidRPr="003A5A48" w:rsidRDefault="00650343" w:rsidP="00C67625">
            <w:pPr>
              <w:snapToGrid w:val="0"/>
              <w:spacing w:line="400" w:lineRule="exact"/>
              <w:ind w:rightChars="-39" w:right="-94"/>
              <w:rPr>
                <w:rFonts w:eastAsia="標楷體"/>
              </w:rPr>
            </w:pPr>
            <w:r w:rsidRPr="003A5A48">
              <w:rPr>
                <w:rFonts w:eastAsia="標楷體"/>
                <w:b/>
                <w:bCs/>
              </w:rPr>
              <w:t xml:space="preserve"> 100</w:t>
            </w:r>
            <w:r w:rsidRPr="003A5A48">
              <w:rPr>
                <w:rFonts w:eastAsia="標楷體"/>
                <w:b/>
                <w:bCs/>
              </w:rPr>
              <w:t>年</w:t>
            </w:r>
          </w:p>
        </w:tc>
        <w:tc>
          <w:tcPr>
            <w:tcW w:w="1314" w:type="dxa"/>
            <w:tcBorders>
              <w:top w:val="nil"/>
              <w:left w:val="single" w:sz="4" w:space="0" w:color="auto"/>
              <w:bottom w:val="nil"/>
              <w:right w:val="nil"/>
            </w:tcBorders>
          </w:tcPr>
          <w:p w:rsidR="00650343" w:rsidRPr="002A6E58" w:rsidRDefault="00650343" w:rsidP="00C67625">
            <w:pPr>
              <w:snapToGrid w:val="0"/>
              <w:spacing w:line="400" w:lineRule="exact"/>
              <w:ind w:rightChars="100" w:right="240"/>
              <w:jc w:val="right"/>
              <w:rPr>
                <w:rFonts w:eastAsia="標楷體"/>
                <w:b/>
              </w:rPr>
            </w:pPr>
            <w:r w:rsidRPr="002A6E58">
              <w:rPr>
                <w:rFonts w:eastAsia="標楷體"/>
                <w:b/>
              </w:rPr>
              <w:t>49.55</w:t>
            </w:r>
          </w:p>
        </w:tc>
        <w:tc>
          <w:tcPr>
            <w:tcW w:w="1788" w:type="dxa"/>
            <w:tcBorders>
              <w:top w:val="nil"/>
              <w:left w:val="nil"/>
              <w:bottom w:val="nil"/>
              <w:right w:val="nil"/>
            </w:tcBorders>
          </w:tcPr>
          <w:p w:rsidR="00650343" w:rsidRPr="002A6E58" w:rsidRDefault="00650343" w:rsidP="00C67625">
            <w:pPr>
              <w:snapToGrid w:val="0"/>
              <w:spacing w:line="400" w:lineRule="exact"/>
              <w:ind w:rightChars="153" w:right="367"/>
              <w:jc w:val="right"/>
              <w:rPr>
                <w:rFonts w:eastAsia="標楷體"/>
                <w:b/>
              </w:rPr>
            </w:pPr>
            <w:r w:rsidRPr="002A6E58">
              <w:rPr>
                <w:rFonts w:eastAsia="標楷體"/>
                <w:b/>
              </w:rPr>
              <w:t>-97.93</w:t>
            </w:r>
          </w:p>
        </w:tc>
        <w:tc>
          <w:tcPr>
            <w:tcW w:w="1782" w:type="dxa"/>
            <w:tcBorders>
              <w:top w:val="nil"/>
              <w:left w:val="nil"/>
              <w:bottom w:val="nil"/>
              <w:right w:val="nil"/>
            </w:tcBorders>
            <w:vAlign w:val="bottom"/>
          </w:tcPr>
          <w:p w:rsidR="00650343" w:rsidRPr="003A5A48" w:rsidRDefault="00650343" w:rsidP="00C67625">
            <w:pPr>
              <w:tabs>
                <w:tab w:val="center" w:pos="572"/>
                <w:tab w:val="right" w:pos="1144"/>
              </w:tabs>
              <w:snapToGrid w:val="0"/>
              <w:spacing w:line="400" w:lineRule="exact"/>
              <w:ind w:rightChars="250" w:right="600"/>
              <w:jc w:val="right"/>
              <w:rPr>
                <w:rFonts w:eastAsia="標楷體"/>
                <w:b/>
              </w:rPr>
            </w:pPr>
            <w:r w:rsidRPr="003A5A48">
              <w:rPr>
                <w:rFonts w:eastAsia="標楷體" w:hint="eastAsia"/>
                <w:b/>
              </w:rPr>
              <w:t>12.53</w:t>
            </w:r>
          </w:p>
        </w:tc>
        <w:tc>
          <w:tcPr>
            <w:tcW w:w="1782" w:type="dxa"/>
            <w:tcBorders>
              <w:top w:val="nil"/>
              <w:left w:val="nil"/>
              <w:bottom w:val="nil"/>
            </w:tcBorders>
          </w:tcPr>
          <w:p w:rsidR="00650343" w:rsidRPr="003A5A48" w:rsidRDefault="00650343" w:rsidP="00C67625">
            <w:pPr>
              <w:snapToGrid w:val="0"/>
              <w:spacing w:line="400" w:lineRule="exact"/>
              <w:ind w:rightChars="250" w:right="600"/>
              <w:jc w:val="right"/>
              <w:rPr>
                <w:rFonts w:eastAsia="標楷體"/>
                <w:b/>
              </w:rPr>
            </w:pPr>
            <w:r w:rsidRPr="003A5A48">
              <w:rPr>
                <w:rFonts w:eastAsia="標楷體" w:hint="eastAsia"/>
                <w:b/>
              </w:rPr>
              <w:t>24.75</w:t>
            </w:r>
          </w:p>
        </w:tc>
      </w:tr>
      <w:tr w:rsidR="00650343" w:rsidRPr="00F33EA1" w:rsidTr="00C67625">
        <w:trPr>
          <w:jc w:val="center"/>
        </w:trPr>
        <w:tc>
          <w:tcPr>
            <w:tcW w:w="1681" w:type="dxa"/>
            <w:tcBorders>
              <w:top w:val="nil"/>
              <w:bottom w:val="nil"/>
              <w:right w:val="single" w:sz="4" w:space="0" w:color="auto"/>
            </w:tcBorders>
          </w:tcPr>
          <w:p w:rsidR="00650343" w:rsidRPr="003A5A48" w:rsidRDefault="00650343" w:rsidP="00C67625">
            <w:pPr>
              <w:snapToGrid w:val="0"/>
              <w:spacing w:line="400" w:lineRule="exact"/>
              <w:jc w:val="both"/>
              <w:rPr>
                <w:rFonts w:eastAsia="標楷體"/>
                <w:b/>
                <w:bCs/>
              </w:rPr>
            </w:pPr>
            <w:r w:rsidRPr="003A5A48">
              <w:rPr>
                <w:rFonts w:eastAsia="標楷體"/>
                <w:b/>
                <w:bCs/>
              </w:rPr>
              <w:t xml:space="preserve"> 101</w:t>
            </w:r>
            <w:r w:rsidRPr="003A5A48">
              <w:rPr>
                <w:rFonts w:eastAsia="標楷體"/>
                <w:b/>
                <w:bCs/>
              </w:rPr>
              <w:t>年</w:t>
            </w:r>
          </w:p>
        </w:tc>
        <w:tc>
          <w:tcPr>
            <w:tcW w:w="1314" w:type="dxa"/>
            <w:tcBorders>
              <w:top w:val="nil"/>
              <w:left w:val="single" w:sz="4" w:space="0" w:color="auto"/>
              <w:bottom w:val="nil"/>
              <w:right w:val="nil"/>
            </w:tcBorders>
          </w:tcPr>
          <w:p w:rsidR="00650343" w:rsidRPr="002A6E58" w:rsidRDefault="00650343" w:rsidP="00C67625">
            <w:pPr>
              <w:snapToGrid w:val="0"/>
              <w:spacing w:line="400" w:lineRule="exact"/>
              <w:ind w:rightChars="100" w:right="240"/>
              <w:jc w:val="right"/>
              <w:rPr>
                <w:b/>
                <w:bCs/>
              </w:rPr>
            </w:pPr>
            <w:r w:rsidRPr="002A6E58">
              <w:rPr>
                <w:b/>
                <w:bCs/>
              </w:rPr>
              <w:t>55.59</w:t>
            </w:r>
          </w:p>
        </w:tc>
        <w:tc>
          <w:tcPr>
            <w:tcW w:w="1788" w:type="dxa"/>
            <w:tcBorders>
              <w:top w:val="nil"/>
              <w:left w:val="nil"/>
              <w:bottom w:val="nil"/>
              <w:right w:val="nil"/>
            </w:tcBorders>
          </w:tcPr>
          <w:p w:rsidR="00650343" w:rsidRPr="002A6E58" w:rsidRDefault="00650343" w:rsidP="00C67625">
            <w:pPr>
              <w:snapToGrid w:val="0"/>
              <w:spacing w:line="400" w:lineRule="exact"/>
              <w:ind w:rightChars="153" w:right="367"/>
              <w:jc w:val="right"/>
              <w:rPr>
                <w:rFonts w:eastAsia="標楷體"/>
                <w:b/>
              </w:rPr>
            </w:pPr>
            <w:r w:rsidRPr="002A6E58">
              <w:rPr>
                <w:rFonts w:eastAsia="標楷體"/>
                <w:b/>
              </w:rPr>
              <w:t>73.67</w:t>
            </w:r>
          </w:p>
        </w:tc>
        <w:tc>
          <w:tcPr>
            <w:tcW w:w="1782" w:type="dxa"/>
            <w:tcBorders>
              <w:top w:val="nil"/>
              <w:left w:val="nil"/>
              <w:bottom w:val="nil"/>
              <w:right w:val="nil"/>
            </w:tcBorders>
            <w:vAlign w:val="bottom"/>
          </w:tcPr>
          <w:p w:rsidR="00650343" w:rsidRPr="003A5A48" w:rsidRDefault="00650343" w:rsidP="00C67625">
            <w:pPr>
              <w:tabs>
                <w:tab w:val="center" w:pos="572"/>
                <w:tab w:val="right" w:pos="1144"/>
              </w:tabs>
              <w:snapToGrid w:val="0"/>
              <w:spacing w:line="400" w:lineRule="exact"/>
              <w:ind w:rightChars="250" w:right="600"/>
              <w:jc w:val="right"/>
              <w:rPr>
                <w:rFonts w:eastAsia="標楷體"/>
                <w:b/>
                <w:bCs/>
              </w:rPr>
            </w:pPr>
            <w:r w:rsidRPr="003A5A48">
              <w:rPr>
                <w:rFonts w:eastAsia="標楷體" w:hint="eastAsia"/>
                <w:b/>
                <w:bCs/>
              </w:rPr>
              <w:t>10.61</w:t>
            </w:r>
          </w:p>
        </w:tc>
        <w:tc>
          <w:tcPr>
            <w:tcW w:w="1782" w:type="dxa"/>
            <w:tcBorders>
              <w:top w:val="nil"/>
              <w:left w:val="nil"/>
              <w:bottom w:val="nil"/>
            </w:tcBorders>
          </w:tcPr>
          <w:p w:rsidR="00650343" w:rsidRPr="003A5A48" w:rsidRDefault="00650343" w:rsidP="00C67625">
            <w:pPr>
              <w:snapToGrid w:val="0"/>
              <w:spacing w:line="400" w:lineRule="exact"/>
              <w:ind w:rightChars="250" w:right="600"/>
              <w:jc w:val="right"/>
              <w:rPr>
                <w:rFonts w:eastAsia="標楷體"/>
                <w:b/>
                <w:bCs/>
              </w:rPr>
            </w:pPr>
            <w:r w:rsidRPr="003A5A48">
              <w:rPr>
                <w:rFonts w:eastAsia="標楷體" w:hint="eastAsia"/>
                <w:b/>
                <w:bCs/>
              </w:rPr>
              <w:t>8.95</w:t>
            </w:r>
          </w:p>
        </w:tc>
      </w:tr>
      <w:tr w:rsidR="00650343" w:rsidRPr="00F33EA1" w:rsidTr="00C67625">
        <w:trPr>
          <w:jc w:val="center"/>
        </w:trPr>
        <w:tc>
          <w:tcPr>
            <w:tcW w:w="1681" w:type="dxa"/>
            <w:tcBorders>
              <w:top w:val="nil"/>
              <w:bottom w:val="nil"/>
              <w:right w:val="single" w:sz="4" w:space="0" w:color="auto"/>
            </w:tcBorders>
          </w:tcPr>
          <w:p w:rsidR="00650343" w:rsidRPr="003A5A48" w:rsidRDefault="00650343" w:rsidP="00C67625">
            <w:pPr>
              <w:snapToGrid w:val="0"/>
              <w:spacing w:line="400" w:lineRule="exact"/>
              <w:ind w:rightChars="-3" w:right="-7" w:firstLineChars="50" w:firstLine="120"/>
              <w:rPr>
                <w:rFonts w:eastAsia="標楷體"/>
                <w:b/>
              </w:rPr>
            </w:pPr>
            <w:r w:rsidRPr="003A5A48">
              <w:rPr>
                <w:rFonts w:eastAsia="標楷體"/>
                <w:b/>
              </w:rPr>
              <w:t>102</w:t>
            </w:r>
            <w:r w:rsidRPr="003A5A48">
              <w:rPr>
                <w:rFonts w:eastAsia="標楷體"/>
                <w:b/>
              </w:rPr>
              <w:t>年</w:t>
            </w:r>
          </w:p>
        </w:tc>
        <w:tc>
          <w:tcPr>
            <w:tcW w:w="1314" w:type="dxa"/>
            <w:tcBorders>
              <w:top w:val="nil"/>
              <w:left w:val="single" w:sz="4" w:space="0" w:color="auto"/>
              <w:bottom w:val="nil"/>
              <w:right w:val="nil"/>
            </w:tcBorders>
          </w:tcPr>
          <w:p w:rsidR="00650343" w:rsidRPr="002A6E58" w:rsidRDefault="00650343" w:rsidP="00C67625">
            <w:pPr>
              <w:snapToGrid w:val="0"/>
              <w:spacing w:line="400" w:lineRule="exact"/>
              <w:ind w:rightChars="100" w:right="240"/>
              <w:jc w:val="right"/>
              <w:rPr>
                <w:b/>
              </w:rPr>
            </w:pPr>
            <w:r w:rsidRPr="002A6E58">
              <w:rPr>
                <w:rFonts w:hint="eastAsia"/>
                <w:b/>
              </w:rPr>
              <w:t>49.33</w:t>
            </w:r>
          </w:p>
        </w:tc>
        <w:tc>
          <w:tcPr>
            <w:tcW w:w="1788" w:type="dxa"/>
            <w:tcBorders>
              <w:top w:val="nil"/>
              <w:left w:val="nil"/>
              <w:bottom w:val="nil"/>
              <w:right w:val="nil"/>
            </w:tcBorders>
          </w:tcPr>
          <w:p w:rsidR="00650343" w:rsidRPr="002A6E58" w:rsidRDefault="00650343" w:rsidP="00C67625">
            <w:pPr>
              <w:snapToGrid w:val="0"/>
              <w:spacing w:line="400" w:lineRule="exact"/>
              <w:ind w:rightChars="153" w:right="367"/>
              <w:jc w:val="right"/>
              <w:rPr>
                <w:rFonts w:eastAsia="標楷體"/>
                <w:b/>
              </w:rPr>
            </w:pPr>
            <w:r w:rsidRPr="002A6E58">
              <w:rPr>
                <w:rFonts w:eastAsia="標楷體" w:hint="eastAsia"/>
                <w:b/>
              </w:rPr>
              <w:t>131.81</w:t>
            </w:r>
          </w:p>
        </w:tc>
        <w:tc>
          <w:tcPr>
            <w:tcW w:w="1782" w:type="dxa"/>
            <w:tcBorders>
              <w:top w:val="nil"/>
              <w:left w:val="nil"/>
              <w:bottom w:val="nil"/>
              <w:right w:val="nil"/>
            </w:tcBorders>
            <w:vAlign w:val="bottom"/>
          </w:tcPr>
          <w:p w:rsidR="00650343" w:rsidRPr="003A5A48" w:rsidRDefault="00650343" w:rsidP="00C67625">
            <w:pPr>
              <w:tabs>
                <w:tab w:val="center" w:pos="572"/>
                <w:tab w:val="right" w:pos="1144"/>
              </w:tabs>
              <w:snapToGrid w:val="0"/>
              <w:spacing w:line="400" w:lineRule="exact"/>
              <w:ind w:rightChars="250" w:right="600"/>
              <w:jc w:val="right"/>
              <w:rPr>
                <w:rFonts w:eastAsia="標楷體"/>
                <w:b/>
                <w:bCs/>
              </w:rPr>
            </w:pPr>
            <w:r w:rsidRPr="003A5A48">
              <w:rPr>
                <w:rFonts w:eastAsia="標楷體" w:hint="eastAsia"/>
                <w:b/>
                <w:bCs/>
              </w:rPr>
              <w:t>18.14</w:t>
            </w:r>
          </w:p>
        </w:tc>
        <w:tc>
          <w:tcPr>
            <w:tcW w:w="1782" w:type="dxa"/>
            <w:tcBorders>
              <w:top w:val="nil"/>
              <w:left w:val="nil"/>
              <w:bottom w:val="nil"/>
            </w:tcBorders>
          </w:tcPr>
          <w:p w:rsidR="00650343" w:rsidRPr="003A5A48" w:rsidRDefault="00650343" w:rsidP="00C67625">
            <w:pPr>
              <w:tabs>
                <w:tab w:val="center" w:pos="572"/>
                <w:tab w:val="right" w:pos="1144"/>
              </w:tabs>
              <w:snapToGrid w:val="0"/>
              <w:spacing w:line="400" w:lineRule="exact"/>
              <w:ind w:rightChars="250" w:right="600"/>
              <w:jc w:val="right"/>
              <w:rPr>
                <w:rFonts w:eastAsia="標楷體"/>
                <w:b/>
                <w:bCs/>
              </w:rPr>
            </w:pPr>
            <w:r w:rsidRPr="003A5A48">
              <w:rPr>
                <w:rFonts w:eastAsia="標楷體" w:hint="eastAsia"/>
                <w:b/>
                <w:bCs/>
              </w:rPr>
              <w:t>11.75</w:t>
            </w:r>
          </w:p>
        </w:tc>
      </w:tr>
      <w:tr w:rsidR="00650343" w:rsidRPr="00F33EA1" w:rsidTr="00C67625">
        <w:trPr>
          <w:jc w:val="center"/>
        </w:trPr>
        <w:tc>
          <w:tcPr>
            <w:tcW w:w="1681" w:type="dxa"/>
            <w:tcBorders>
              <w:top w:val="nil"/>
              <w:bottom w:val="nil"/>
              <w:right w:val="single" w:sz="4" w:space="0" w:color="auto"/>
            </w:tcBorders>
          </w:tcPr>
          <w:p w:rsidR="00650343" w:rsidRPr="003A5A48" w:rsidRDefault="00650343" w:rsidP="00C67625">
            <w:pPr>
              <w:snapToGrid w:val="0"/>
              <w:spacing w:line="400" w:lineRule="exact"/>
              <w:jc w:val="both"/>
              <w:rPr>
                <w:rFonts w:eastAsia="標楷體"/>
                <w:b/>
                <w:bCs/>
              </w:rPr>
            </w:pPr>
            <w:r w:rsidRPr="003A5A48">
              <w:rPr>
                <w:rFonts w:eastAsia="標楷體"/>
                <w:b/>
                <w:bCs/>
              </w:rPr>
              <w:t xml:space="preserve"> 10</w:t>
            </w:r>
            <w:r w:rsidRPr="003A5A48">
              <w:rPr>
                <w:rFonts w:eastAsia="標楷體" w:hint="eastAsia"/>
                <w:b/>
                <w:bCs/>
              </w:rPr>
              <w:t>3</w:t>
            </w:r>
            <w:r w:rsidRPr="003A5A48">
              <w:rPr>
                <w:rFonts w:eastAsia="標楷體"/>
                <w:b/>
                <w:bCs/>
              </w:rPr>
              <w:t>年</w:t>
            </w:r>
          </w:p>
        </w:tc>
        <w:tc>
          <w:tcPr>
            <w:tcW w:w="1314" w:type="dxa"/>
            <w:tcBorders>
              <w:top w:val="nil"/>
              <w:left w:val="single" w:sz="4" w:space="0" w:color="auto"/>
              <w:bottom w:val="nil"/>
              <w:right w:val="nil"/>
            </w:tcBorders>
          </w:tcPr>
          <w:p w:rsidR="00650343" w:rsidRPr="002A6E58" w:rsidRDefault="00650343" w:rsidP="00C67625">
            <w:pPr>
              <w:snapToGrid w:val="0"/>
              <w:spacing w:line="400" w:lineRule="exact"/>
              <w:ind w:rightChars="100" w:right="240"/>
              <w:jc w:val="right"/>
              <w:rPr>
                <w:b/>
                <w:bCs/>
              </w:rPr>
            </w:pPr>
            <w:r w:rsidRPr="002A6E58">
              <w:rPr>
                <w:rFonts w:hint="eastAsia"/>
                <w:b/>
                <w:bCs/>
              </w:rPr>
              <w:t>57.7</w:t>
            </w:r>
          </w:p>
        </w:tc>
        <w:tc>
          <w:tcPr>
            <w:tcW w:w="1788" w:type="dxa"/>
            <w:tcBorders>
              <w:top w:val="nil"/>
              <w:left w:val="nil"/>
              <w:bottom w:val="nil"/>
              <w:right w:val="nil"/>
            </w:tcBorders>
          </w:tcPr>
          <w:p w:rsidR="00650343" w:rsidRPr="002A6E58" w:rsidRDefault="00650343" w:rsidP="00C67625">
            <w:pPr>
              <w:snapToGrid w:val="0"/>
              <w:spacing w:line="400" w:lineRule="exact"/>
              <w:ind w:rightChars="153" w:right="367"/>
              <w:jc w:val="right"/>
              <w:rPr>
                <w:b/>
                <w:bCs/>
              </w:rPr>
            </w:pPr>
            <w:r w:rsidRPr="002A6E58">
              <w:rPr>
                <w:rFonts w:hint="eastAsia"/>
                <w:b/>
                <w:bCs/>
              </w:rPr>
              <w:t>159.32</w:t>
            </w:r>
          </w:p>
        </w:tc>
        <w:tc>
          <w:tcPr>
            <w:tcW w:w="1782" w:type="dxa"/>
            <w:tcBorders>
              <w:top w:val="nil"/>
              <w:left w:val="nil"/>
              <w:bottom w:val="nil"/>
              <w:right w:val="nil"/>
            </w:tcBorders>
            <w:vAlign w:val="bottom"/>
          </w:tcPr>
          <w:p w:rsidR="00650343" w:rsidRPr="003A5A48" w:rsidRDefault="00650343" w:rsidP="00C67625">
            <w:pPr>
              <w:tabs>
                <w:tab w:val="center" w:pos="572"/>
                <w:tab w:val="right" w:pos="1144"/>
              </w:tabs>
              <w:snapToGrid w:val="0"/>
              <w:spacing w:line="400" w:lineRule="exact"/>
              <w:ind w:rightChars="250" w:right="600"/>
              <w:jc w:val="right"/>
              <w:rPr>
                <w:rFonts w:eastAsia="標楷體"/>
                <w:b/>
              </w:rPr>
            </w:pPr>
            <w:r w:rsidRPr="003A5A48">
              <w:rPr>
                <w:rFonts w:eastAsia="標楷體" w:hint="eastAsia"/>
                <w:b/>
              </w:rPr>
              <w:t>8.58</w:t>
            </w:r>
          </w:p>
        </w:tc>
        <w:tc>
          <w:tcPr>
            <w:tcW w:w="1782" w:type="dxa"/>
            <w:tcBorders>
              <w:top w:val="nil"/>
              <w:left w:val="nil"/>
              <w:bottom w:val="nil"/>
            </w:tcBorders>
          </w:tcPr>
          <w:p w:rsidR="00650343" w:rsidRPr="003A5A48" w:rsidRDefault="00650343" w:rsidP="00C67625">
            <w:pPr>
              <w:snapToGrid w:val="0"/>
              <w:spacing w:line="400" w:lineRule="exact"/>
              <w:ind w:rightChars="250" w:right="600"/>
              <w:jc w:val="right"/>
              <w:rPr>
                <w:rFonts w:eastAsia="標楷體"/>
                <w:b/>
              </w:rPr>
            </w:pPr>
            <w:r w:rsidRPr="003A5A48">
              <w:rPr>
                <w:rFonts w:eastAsia="標楷體" w:hint="eastAsia"/>
                <w:b/>
              </w:rPr>
              <w:t>7.82</w:t>
            </w:r>
          </w:p>
        </w:tc>
      </w:tr>
      <w:tr w:rsidR="00650343" w:rsidRPr="00F33EA1" w:rsidTr="00C67625">
        <w:trPr>
          <w:jc w:val="center"/>
        </w:trPr>
        <w:tc>
          <w:tcPr>
            <w:tcW w:w="1681" w:type="dxa"/>
            <w:tcBorders>
              <w:top w:val="nil"/>
              <w:bottom w:val="nil"/>
              <w:right w:val="single" w:sz="4" w:space="0" w:color="auto"/>
            </w:tcBorders>
          </w:tcPr>
          <w:p w:rsidR="00650343" w:rsidRPr="003A5A48" w:rsidRDefault="00650343" w:rsidP="00C67625">
            <w:pPr>
              <w:snapToGrid w:val="0"/>
              <w:spacing w:line="400" w:lineRule="exact"/>
              <w:ind w:rightChars="150" w:right="360"/>
              <w:jc w:val="right"/>
              <w:rPr>
                <w:rFonts w:eastAsia="標楷體"/>
              </w:rPr>
            </w:pPr>
            <w:r w:rsidRPr="003A5A48">
              <w:rPr>
                <w:rFonts w:eastAsia="標楷體"/>
              </w:rPr>
              <w:t>1</w:t>
            </w:r>
            <w:r w:rsidRPr="003A5A48">
              <w:rPr>
                <w:rFonts w:eastAsia="標楷體"/>
              </w:rPr>
              <w:t>月</w:t>
            </w:r>
          </w:p>
        </w:tc>
        <w:tc>
          <w:tcPr>
            <w:tcW w:w="1314" w:type="dxa"/>
            <w:tcBorders>
              <w:top w:val="nil"/>
              <w:left w:val="single" w:sz="4" w:space="0" w:color="auto"/>
              <w:bottom w:val="nil"/>
              <w:right w:val="nil"/>
            </w:tcBorders>
          </w:tcPr>
          <w:p w:rsidR="00650343" w:rsidRPr="002A6E58" w:rsidRDefault="00650343" w:rsidP="00C67625">
            <w:pPr>
              <w:snapToGrid w:val="0"/>
              <w:spacing w:line="400" w:lineRule="exact"/>
              <w:ind w:rightChars="100" w:right="240"/>
              <w:jc w:val="right"/>
            </w:pPr>
            <w:r w:rsidRPr="002A6E58">
              <w:rPr>
                <w:rFonts w:hint="eastAsia"/>
              </w:rPr>
              <w:t>3.25</w:t>
            </w:r>
          </w:p>
        </w:tc>
        <w:tc>
          <w:tcPr>
            <w:tcW w:w="1788" w:type="dxa"/>
            <w:tcBorders>
              <w:top w:val="nil"/>
              <w:left w:val="nil"/>
              <w:bottom w:val="nil"/>
              <w:right w:val="nil"/>
            </w:tcBorders>
          </w:tcPr>
          <w:p w:rsidR="00650343" w:rsidRPr="002A6E58" w:rsidRDefault="00650343" w:rsidP="00C67625">
            <w:pPr>
              <w:snapToGrid w:val="0"/>
              <w:spacing w:line="400" w:lineRule="exact"/>
              <w:ind w:rightChars="153" w:right="367"/>
              <w:jc w:val="right"/>
              <w:rPr>
                <w:rFonts w:eastAsia="標楷體"/>
              </w:rPr>
            </w:pPr>
            <w:r w:rsidRPr="002A6E58">
              <w:rPr>
                <w:rFonts w:eastAsia="標楷體" w:hint="eastAsia"/>
              </w:rPr>
              <w:t>8.01</w:t>
            </w:r>
          </w:p>
        </w:tc>
        <w:tc>
          <w:tcPr>
            <w:tcW w:w="1782" w:type="dxa"/>
            <w:tcBorders>
              <w:top w:val="nil"/>
              <w:left w:val="nil"/>
              <w:bottom w:val="nil"/>
              <w:right w:val="nil"/>
            </w:tcBorders>
            <w:vAlign w:val="bottom"/>
          </w:tcPr>
          <w:p w:rsidR="00650343" w:rsidRPr="003A5A48" w:rsidRDefault="00650343" w:rsidP="00C67625">
            <w:pPr>
              <w:tabs>
                <w:tab w:val="center" w:pos="572"/>
                <w:tab w:val="right" w:pos="1144"/>
              </w:tabs>
              <w:snapToGrid w:val="0"/>
              <w:spacing w:line="400" w:lineRule="exact"/>
              <w:ind w:rightChars="250" w:right="600"/>
              <w:jc w:val="right"/>
              <w:rPr>
                <w:rFonts w:eastAsia="標楷體"/>
              </w:rPr>
            </w:pPr>
            <w:r w:rsidRPr="003A5A48">
              <w:rPr>
                <w:rFonts w:eastAsia="標楷體" w:hint="eastAsia"/>
              </w:rPr>
              <w:t>0.00</w:t>
            </w:r>
          </w:p>
        </w:tc>
        <w:tc>
          <w:tcPr>
            <w:tcW w:w="1782" w:type="dxa"/>
            <w:tcBorders>
              <w:top w:val="nil"/>
              <w:left w:val="nil"/>
              <w:bottom w:val="nil"/>
            </w:tcBorders>
          </w:tcPr>
          <w:p w:rsidR="00650343" w:rsidRPr="003A5A48" w:rsidRDefault="00650343" w:rsidP="00C67625">
            <w:pPr>
              <w:snapToGrid w:val="0"/>
              <w:spacing w:line="400" w:lineRule="exact"/>
              <w:ind w:rightChars="250" w:right="600"/>
              <w:jc w:val="right"/>
              <w:rPr>
                <w:rFonts w:eastAsia="標楷體"/>
              </w:rPr>
            </w:pPr>
            <w:r w:rsidRPr="003A5A48">
              <w:rPr>
                <w:rFonts w:eastAsia="標楷體" w:hint="eastAsia"/>
              </w:rPr>
              <w:t>0.00</w:t>
            </w:r>
          </w:p>
        </w:tc>
      </w:tr>
      <w:tr w:rsidR="00650343" w:rsidRPr="002A6E58" w:rsidTr="00C67625">
        <w:trPr>
          <w:jc w:val="center"/>
        </w:trPr>
        <w:tc>
          <w:tcPr>
            <w:tcW w:w="1681" w:type="dxa"/>
            <w:tcBorders>
              <w:top w:val="nil"/>
              <w:bottom w:val="nil"/>
              <w:right w:val="single" w:sz="4" w:space="0" w:color="auto"/>
            </w:tcBorders>
          </w:tcPr>
          <w:p w:rsidR="00650343" w:rsidRPr="003A5A48" w:rsidRDefault="00650343" w:rsidP="00C67625">
            <w:pPr>
              <w:snapToGrid w:val="0"/>
              <w:spacing w:line="400" w:lineRule="exact"/>
              <w:ind w:rightChars="150" w:right="360"/>
              <w:jc w:val="right"/>
              <w:rPr>
                <w:rFonts w:eastAsia="標楷體"/>
              </w:rPr>
            </w:pPr>
            <w:r w:rsidRPr="003A5A48">
              <w:rPr>
                <w:rFonts w:eastAsia="標楷體" w:hint="eastAsia"/>
              </w:rPr>
              <w:t>2</w:t>
            </w:r>
            <w:r w:rsidRPr="003A5A48">
              <w:rPr>
                <w:rFonts w:eastAsia="標楷體"/>
              </w:rPr>
              <w:t>月</w:t>
            </w:r>
          </w:p>
        </w:tc>
        <w:tc>
          <w:tcPr>
            <w:tcW w:w="1314" w:type="dxa"/>
            <w:tcBorders>
              <w:top w:val="nil"/>
              <w:left w:val="single" w:sz="4" w:space="0" w:color="auto"/>
              <w:bottom w:val="nil"/>
              <w:right w:val="nil"/>
            </w:tcBorders>
          </w:tcPr>
          <w:p w:rsidR="00650343" w:rsidRPr="002A6E58" w:rsidRDefault="00650343" w:rsidP="00C67625">
            <w:pPr>
              <w:snapToGrid w:val="0"/>
              <w:spacing w:line="400" w:lineRule="exact"/>
              <w:ind w:rightChars="100" w:right="240"/>
              <w:jc w:val="right"/>
            </w:pPr>
            <w:r w:rsidRPr="002A6E58">
              <w:rPr>
                <w:rFonts w:hint="eastAsia"/>
              </w:rPr>
              <w:t>1.97</w:t>
            </w:r>
          </w:p>
        </w:tc>
        <w:tc>
          <w:tcPr>
            <w:tcW w:w="1788" w:type="dxa"/>
            <w:tcBorders>
              <w:top w:val="nil"/>
              <w:left w:val="nil"/>
              <w:bottom w:val="nil"/>
              <w:right w:val="nil"/>
            </w:tcBorders>
          </w:tcPr>
          <w:p w:rsidR="00650343" w:rsidRPr="002A6E58" w:rsidRDefault="00650343" w:rsidP="00C67625">
            <w:pPr>
              <w:snapToGrid w:val="0"/>
              <w:spacing w:line="400" w:lineRule="exact"/>
              <w:ind w:rightChars="153" w:right="367"/>
              <w:jc w:val="right"/>
              <w:rPr>
                <w:rFonts w:eastAsia="標楷體"/>
              </w:rPr>
            </w:pPr>
            <w:r w:rsidRPr="002A6E58">
              <w:rPr>
                <w:rFonts w:eastAsia="標楷體" w:hint="eastAsia"/>
              </w:rPr>
              <w:t>7.22</w:t>
            </w:r>
          </w:p>
        </w:tc>
        <w:tc>
          <w:tcPr>
            <w:tcW w:w="1782" w:type="dxa"/>
            <w:tcBorders>
              <w:top w:val="nil"/>
              <w:left w:val="nil"/>
              <w:bottom w:val="nil"/>
              <w:right w:val="nil"/>
            </w:tcBorders>
            <w:vAlign w:val="bottom"/>
          </w:tcPr>
          <w:p w:rsidR="00650343" w:rsidRPr="002A6E58" w:rsidRDefault="00650343" w:rsidP="00C67625">
            <w:pPr>
              <w:tabs>
                <w:tab w:val="center" w:pos="572"/>
                <w:tab w:val="right" w:pos="1144"/>
              </w:tabs>
              <w:snapToGrid w:val="0"/>
              <w:spacing w:line="400" w:lineRule="exact"/>
              <w:ind w:rightChars="250" w:right="600"/>
              <w:jc w:val="right"/>
              <w:rPr>
                <w:rFonts w:eastAsia="標楷體"/>
              </w:rPr>
            </w:pPr>
            <w:r w:rsidRPr="002A6E58">
              <w:rPr>
                <w:rFonts w:eastAsia="標楷體" w:hint="eastAsia"/>
              </w:rPr>
              <w:t>0.00</w:t>
            </w:r>
          </w:p>
        </w:tc>
        <w:tc>
          <w:tcPr>
            <w:tcW w:w="1782" w:type="dxa"/>
            <w:tcBorders>
              <w:top w:val="nil"/>
              <w:left w:val="nil"/>
              <w:bottom w:val="nil"/>
            </w:tcBorders>
          </w:tcPr>
          <w:p w:rsidR="00650343" w:rsidRPr="002A6E58" w:rsidRDefault="00650343" w:rsidP="00C67625">
            <w:pPr>
              <w:snapToGrid w:val="0"/>
              <w:spacing w:line="400" w:lineRule="exact"/>
              <w:ind w:rightChars="250" w:right="600"/>
              <w:jc w:val="right"/>
              <w:rPr>
                <w:rFonts w:eastAsia="標楷體"/>
              </w:rPr>
            </w:pPr>
            <w:r w:rsidRPr="002A6E58">
              <w:rPr>
                <w:rFonts w:eastAsia="標楷體" w:hint="eastAsia"/>
              </w:rPr>
              <w:t>0.00</w:t>
            </w:r>
          </w:p>
        </w:tc>
      </w:tr>
      <w:tr w:rsidR="00650343" w:rsidRPr="002A6E58" w:rsidTr="00C67625">
        <w:trPr>
          <w:jc w:val="center"/>
        </w:trPr>
        <w:tc>
          <w:tcPr>
            <w:tcW w:w="1681" w:type="dxa"/>
            <w:tcBorders>
              <w:top w:val="nil"/>
              <w:bottom w:val="nil"/>
              <w:right w:val="single" w:sz="4" w:space="0" w:color="auto"/>
            </w:tcBorders>
          </w:tcPr>
          <w:p w:rsidR="00650343" w:rsidRPr="003A5A48" w:rsidRDefault="00650343" w:rsidP="00C67625">
            <w:pPr>
              <w:snapToGrid w:val="0"/>
              <w:spacing w:line="400" w:lineRule="exact"/>
              <w:ind w:rightChars="150" w:right="360"/>
              <w:jc w:val="right"/>
              <w:rPr>
                <w:rFonts w:eastAsia="標楷體"/>
              </w:rPr>
            </w:pPr>
            <w:r w:rsidRPr="003A5A48">
              <w:rPr>
                <w:rFonts w:eastAsia="標楷體" w:hint="eastAsia"/>
              </w:rPr>
              <w:t>3</w:t>
            </w:r>
            <w:r w:rsidRPr="003A5A48">
              <w:rPr>
                <w:rFonts w:eastAsia="標楷體"/>
              </w:rPr>
              <w:t>月</w:t>
            </w:r>
          </w:p>
        </w:tc>
        <w:tc>
          <w:tcPr>
            <w:tcW w:w="1314" w:type="dxa"/>
            <w:tcBorders>
              <w:top w:val="nil"/>
              <w:left w:val="single" w:sz="4" w:space="0" w:color="auto"/>
              <w:bottom w:val="nil"/>
              <w:right w:val="nil"/>
            </w:tcBorders>
          </w:tcPr>
          <w:p w:rsidR="00650343" w:rsidRPr="002A6E58" w:rsidRDefault="00650343" w:rsidP="00C67625">
            <w:pPr>
              <w:snapToGrid w:val="0"/>
              <w:spacing w:line="400" w:lineRule="exact"/>
              <w:ind w:rightChars="100" w:right="240"/>
              <w:jc w:val="right"/>
            </w:pPr>
            <w:r w:rsidRPr="002A6E58">
              <w:rPr>
                <w:rFonts w:hint="eastAsia"/>
              </w:rPr>
              <w:t>3.12</w:t>
            </w:r>
          </w:p>
        </w:tc>
        <w:tc>
          <w:tcPr>
            <w:tcW w:w="1788" w:type="dxa"/>
            <w:tcBorders>
              <w:top w:val="nil"/>
              <w:left w:val="nil"/>
              <w:bottom w:val="nil"/>
              <w:right w:val="nil"/>
            </w:tcBorders>
          </w:tcPr>
          <w:p w:rsidR="00650343" w:rsidRPr="002A6E58" w:rsidRDefault="00650343" w:rsidP="00C67625">
            <w:pPr>
              <w:snapToGrid w:val="0"/>
              <w:spacing w:line="400" w:lineRule="exact"/>
              <w:ind w:rightChars="153" w:right="367"/>
              <w:jc w:val="right"/>
              <w:rPr>
                <w:rFonts w:eastAsia="標楷體"/>
              </w:rPr>
            </w:pPr>
            <w:r w:rsidRPr="002A6E58">
              <w:rPr>
                <w:rFonts w:eastAsia="標楷體" w:hint="eastAsia"/>
              </w:rPr>
              <w:t>32.47</w:t>
            </w:r>
          </w:p>
        </w:tc>
        <w:tc>
          <w:tcPr>
            <w:tcW w:w="1782" w:type="dxa"/>
            <w:tcBorders>
              <w:top w:val="nil"/>
              <w:left w:val="nil"/>
              <w:bottom w:val="nil"/>
              <w:right w:val="nil"/>
            </w:tcBorders>
            <w:vAlign w:val="bottom"/>
          </w:tcPr>
          <w:p w:rsidR="00650343" w:rsidRPr="002A6E58" w:rsidRDefault="00650343" w:rsidP="00C67625">
            <w:pPr>
              <w:tabs>
                <w:tab w:val="center" w:pos="572"/>
                <w:tab w:val="right" w:pos="1144"/>
              </w:tabs>
              <w:snapToGrid w:val="0"/>
              <w:spacing w:line="400" w:lineRule="exact"/>
              <w:ind w:rightChars="250" w:right="600"/>
              <w:jc w:val="right"/>
              <w:rPr>
                <w:rFonts w:eastAsia="標楷體"/>
              </w:rPr>
            </w:pPr>
            <w:r w:rsidRPr="002A6E58">
              <w:rPr>
                <w:rFonts w:eastAsia="標楷體" w:hint="eastAsia"/>
              </w:rPr>
              <w:t>3.96</w:t>
            </w:r>
          </w:p>
        </w:tc>
        <w:tc>
          <w:tcPr>
            <w:tcW w:w="1782" w:type="dxa"/>
            <w:tcBorders>
              <w:top w:val="nil"/>
              <w:left w:val="nil"/>
              <w:bottom w:val="nil"/>
            </w:tcBorders>
          </w:tcPr>
          <w:p w:rsidR="00650343" w:rsidRPr="002A6E58" w:rsidRDefault="00650343" w:rsidP="00C67625">
            <w:pPr>
              <w:snapToGrid w:val="0"/>
              <w:spacing w:line="400" w:lineRule="exact"/>
              <w:ind w:rightChars="250" w:right="600"/>
              <w:jc w:val="right"/>
              <w:rPr>
                <w:rFonts w:eastAsia="標楷體"/>
              </w:rPr>
            </w:pPr>
            <w:r w:rsidRPr="002A6E58">
              <w:rPr>
                <w:rFonts w:eastAsia="標楷體" w:hint="eastAsia"/>
              </w:rPr>
              <w:t>0.00</w:t>
            </w:r>
          </w:p>
        </w:tc>
      </w:tr>
      <w:tr w:rsidR="00650343" w:rsidRPr="002A6E58" w:rsidTr="00C67625">
        <w:trPr>
          <w:jc w:val="center"/>
        </w:trPr>
        <w:tc>
          <w:tcPr>
            <w:tcW w:w="1681" w:type="dxa"/>
            <w:tcBorders>
              <w:top w:val="nil"/>
              <w:bottom w:val="nil"/>
              <w:right w:val="single" w:sz="4" w:space="0" w:color="auto"/>
            </w:tcBorders>
          </w:tcPr>
          <w:p w:rsidR="00650343" w:rsidRPr="003A5A48" w:rsidRDefault="00650343" w:rsidP="00C67625">
            <w:pPr>
              <w:snapToGrid w:val="0"/>
              <w:spacing w:line="400" w:lineRule="exact"/>
              <w:ind w:rightChars="150" w:right="360"/>
              <w:jc w:val="right"/>
              <w:rPr>
                <w:rFonts w:eastAsia="標楷體"/>
              </w:rPr>
            </w:pPr>
            <w:r w:rsidRPr="003A5A48">
              <w:rPr>
                <w:rFonts w:eastAsia="標楷體" w:hint="eastAsia"/>
              </w:rPr>
              <w:t>4</w:t>
            </w:r>
            <w:r w:rsidRPr="003A5A48">
              <w:rPr>
                <w:rFonts w:eastAsia="標楷體" w:hint="eastAsia"/>
              </w:rPr>
              <w:t>月</w:t>
            </w:r>
          </w:p>
        </w:tc>
        <w:tc>
          <w:tcPr>
            <w:tcW w:w="1314" w:type="dxa"/>
            <w:tcBorders>
              <w:top w:val="nil"/>
              <w:left w:val="single" w:sz="4" w:space="0" w:color="auto"/>
              <w:bottom w:val="nil"/>
              <w:right w:val="nil"/>
            </w:tcBorders>
          </w:tcPr>
          <w:p w:rsidR="00650343" w:rsidRPr="002A6E58" w:rsidRDefault="00650343" w:rsidP="00C67625">
            <w:pPr>
              <w:snapToGrid w:val="0"/>
              <w:spacing w:line="400" w:lineRule="exact"/>
              <w:ind w:rightChars="100" w:right="240"/>
              <w:jc w:val="right"/>
            </w:pPr>
            <w:r w:rsidRPr="002A6E58">
              <w:rPr>
                <w:rFonts w:hint="eastAsia"/>
              </w:rPr>
              <w:t>2.59</w:t>
            </w:r>
          </w:p>
        </w:tc>
        <w:tc>
          <w:tcPr>
            <w:tcW w:w="1788" w:type="dxa"/>
            <w:tcBorders>
              <w:top w:val="nil"/>
              <w:left w:val="nil"/>
              <w:bottom w:val="nil"/>
              <w:right w:val="nil"/>
            </w:tcBorders>
          </w:tcPr>
          <w:p w:rsidR="00650343" w:rsidRPr="002A6E58" w:rsidRDefault="00650343" w:rsidP="00C67625">
            <w:pPr>
              <w:snapToGrid w:val="0"/>
              <w:spacing w:line="400" w:lineRule="exact"/>
              <w:ind w:rightChars="153" w:right="367"/>
              <w:jc w:val="right"/>
              <w:rPr>
                <w:rFonts w:eastAsia="標楷體"/>
              </w:rPr>
            </w:pPr>
            <w:r w:rsidRPr="002A6E58">
              <w:rPr>
                <w:rFonts w:eastAsia="標楷體" w:hint="eastAsia"/>
              </w:rPr>
              <w:t>50.98</w:t>
            </w:r>
          </w:p>
        </w:tc>
        <w:tc>
          <w:tcPr>
            <w:tcW w:w="1782" w:type="dxa"/>
            <w:tcBorders>
              <w:top w:val="nil"/>
              <w:left w:val="nil"/>
              <w:bottom w:val="nil"/>
              <w:right w:val="nil"/>
            </w:tcBorders>
            <w:vAlign w:val="bottom"/>
          </w:tcPr>
          <w:p w:rsidR="00650343" w:rsidRPr="002A6E58" w:rsidRDefault="00650343" w:rsidP="00C67625">
            <w:pPr>
              <w:tabs>
                <w:tab w:val="center" w:pos="572"/>
                <w:tab w:val="right" w:pos="1144"/>
              </w:tabs>
              <w:snapToGrid w:val="0"/>
              <w:spacing w:line="400" w:lineRule="exact"/>
              <w:ind w:rightChars="250" w:right="600"/>
              <w:jc w:val="right"/>
              <w:rPr>
                <w:rFonts w:eastAsia="標楷體"/>
              </w:rPr>
            </w:pPr>
            <w:r w:rsidRPr="002A6E58">
              <w:rPr>
                <w:rFonts w:eastAsia="標楷體" w:hint="eastAsia"/>
              </w:rPr>
              <w:t>0.00</w:t>
            </w:r>
          </w:p>
        </w:tc>
        <w:tc>
          <w:tcPr>
            <w:tcW w:w="1782" w:type="dxa"/>
            <w:tcBorders>
              <w:top w:val="nil"/>
              <w:left w:val="nil"/>
              <w:bottom w:val="nil"/>
            </w:tcBorders>
          </w:tcPr>
          <w:p w:rsidR="00650343" w:rsidRPr="002A6E58" w:rsidRDefault="00650343" w:rsidP="00C67625">
            <w:pPr>
              <w:snapToGrid w:val="0"/>
              <w:spacing w:line="400" w:lineRule="exact"/>
              <w:ind w:rightChars="250" w:right="600"/>
              <w:jc w:val="right"/>
              <w:rPr>
                <w:rFonts w:eastAsia="標楷體"/>
              </w:rPr>
            </w:pPr>
            <w:r w:rsidRPr="002A6E58">
              <w:rPr>
                <w:rFonts w:eastAsia="標楷體" w:hint="eastAsia"/>
              </w:rPr>
              <w:t>1.50</w:t>
            </w:r>
          </w:p>
        </w:tc>
      </w:tr>
      <w:tr w:rsidR="00650343" w:rsidRPr="002A6E58" w:rsidTr="00C67625">
        <w:trPr>
          <w:jc w:val="center"/>
        </w:trPr>
        <w:tc>
          <w:tcPr>
            <w:tcW w:w="1681" w:type="dxa"/>
            <w:tcBorders>
              <w:top w:val="nil"/>
              <w:bottom w:val="nil"/>
              <w:right w:val="single" w:sz="4" w:space="0" w:color="auto"/>
            </w:tcBorders>
          </w:tcPr>
          <w:p w:rsidR="00650343" w:rsidRPr="003A5A48" w:rsidRDefault="00650343" w:rsidP="00C67625">
            <w:pPr>
              <w:snapToGrid w:val="0"/>
              <w:spacing w:line="400" w:lineRule="exact"/>
              <w:ind w:rightChars="150" w:right="360"/>
              <w:jc w:val="right"/>
              <w:rPr>
                <w:rFonts w:eastAsia="標楷體"/>
              </w:rPr>
            </w:pPr>
            <w:r w:rsidRPr="003A5A48">
              <w:rPr>
                <w:rFonts w:eastAsia="標楷體" w:hint="eastAsia"/>
              </w:rPr>
              <w:t>5</w:t>
            </w:r>
            <w:r w:rsidRPr="003A5A48">
              <w:rPr>
                <w:rFonts w:eastAsia="標楷體" w:hint="eastAsia"/>
              </w:rPr>
              <w:t>月</w:t>
            </w:r>
          </w:p>
        </w:tc>
        <w:tc>
          <w:tcPr>
            <w:tcW w:w="1314" w:type="dxa"/>
            <w:tcBorders>
              <w:top w:val="nil"/>
              <w:left w:val="single" w:sz="4" w:space="0" w:color="auto"/>
              <w:bottom w:val="nil"/>
              <w:right w:val="nil"/>
            </w:tcBorders>
          </w:tcPr>
          <w:p w:rsidR="00650343" w:rsidRPr="002A6E58" w:rsidRDefault="00650343" w:rsidP="00C67625">
            <w:pPr>
              <w:snapToGrid w:val="0"/>
              <w:spacing w:line="400" w:lineRule="exact"/>
              <w:ind w:rightChars="100" w:right="240"/>
              <w:jc w:val="right"/>
            </w:pPr>
            <w:r w:rsidRPr="002A6E58">
              <w:rPr>
                <w:rFonts w:hint="eastAsia"/>
              </w:rPr>
              <w:t>4.10</w:t>
            </w:r>
          </w:p>
        </w:tc>
        <w:tc>
          <w:tcPr>
            <w:tcW w:w="1788" w:type="dxa"/>
            <w:tcBorders>
              <w:top w:val="nil"/>
              <w:left w:val="nil"/>
              <w:bottom w:val="nil"/>
              <w:right w:val="nil"/>
            </w:tcBorders>
          </w:tcPr>
          <w:p w:rsidR="00650343" w:rsidRPr="002A6E58" w:rsidRDefault="00650343" w:rsidP="00C67625">
            <w:pPr>
              <w:snapToGrid w:val="0"/>
              <w:spacing w:line="400" w:lineRule="exact"/>
              <w:ind w:rightChars="153" w:right="367"/>
              <w:jc w:val="right"/>
              <w:rPr>
                <w:rFonts w:eastAsia="標楷體"/>
              </w:rPr>
            </w:pPr>
            <w:r w:rsidRPr="002A6E58">
              <w:rPr>
                <w:rFonts w:eastAsia="標楷體" w:hint="eastAsia"/>
              </w:rPr>
              <w:t>30.81</w:t>
            </w:r>
          </w:p>
        </w:tc>
        <w:tc>
          <w:tcPr>
            <w:tcW w:w="1782" w:type="dxa"/>
            <w:tcBorders>
              <w:top w:val="nil"/>
              <w:left w:val="nil"/>
              <w:bottom w:val="nil"/>
              <w:right w:val="nil"/>
            </w:tcBorders>
            <w:vAlign w:val="bottom"/>
          </w:tcPr>
          <w:p w:rsidR="00650343" w:rsidRPr="002A6E58" w:rsidRDefault="00650343" w:rsidP="00C67625">
            <w:pPr>
              <w:tabs>
                <w:tab w:val="center" w:pos="572"/>
                <w:tab w:val="right" w:pos="1144"/>
              </w:tabs>
              <w:snapToGrid w:val="0"/>
              <w:spacing w:line="400" w:lineRule="exact"/>
              <w:ind w:rightChars="250" w:right="600"/>
              <w:jc w:val="right"/>
              <w:rPr>
                <w:rFonts w:eastAsia="標楷體"/>
              </w:rPr>
            </w:pPr>
            <w:r w:rsidRPr="002A6E58">
              <w:rPr>
                <w:rFonts w:eastAsia="標楷體" w:hint="eastAsia"/>
              </w:rPr>
              <w:t>0.00</w:t>
            </w:r>
          </w:p>
        </w:tc>
        <w:tc>
          <w:tcPr>
            <w:tcW w:w="1782" w:type="dxa"/>
            <w:tcBorders>
              <w:top w:val="nil"/>
              <w:left w:val="nil"/>
              <w:bottom w:val="nil"/>
            </w:tcBorders>
          </w:tcPr>
          <w:p w:rsidR="00650343" w:rsidRPr="002A6E58" w:rsidRDefault="00650343" w:rsidP="00C67625">
            <w:pPr>
              <w:snapToGrid w:val="0"/>
              <w:spacing w:line="400" w:lineRule="exact"/>
              <w:ind w:rightChars="250" w:right="600"/>
              <w:jc w:val="right"/>
              <w:rPr>
                <w:rFonts w:eastAsia="標楷體"/>
              </w:rPr>
            </w:pPr>
            <w:r w:rsidRPr="002A6E58">
              <w:rPr>
                <w:rFonts w:eastAsia="標楷體" w:hint="eastAsia"/>
              </w:rPr>
              <w:t>0.00</w:t>
            </w:r>
          </w:p>
        </w:tc>
      </w:tr>
      <w:tr w:rsidR="00650343" w:rsidRPr="002A6E58" w:rsidTr="00C67625">
        <w:trPr>
          <w:jc w:val="center"/>
        </w:trPr>
        <w:tc>
          <w:tcPr>
            <w:tcW w:w="1681" w:type="dxa"/>
            <w:tcBorders>
              <w:top w:val="nil"/>
              <w:bottom w:val="nil"/>
              <w:right w:val="single" w:sz="4" w:space="0" w:color="auto"/>
            </w:tcBorders>
          </w:tcPr>
          <w:p w:rsidR="00650343" w:rsidRPr="003A5A48" w:rsidRDefault="00650343" w:rsidP="00C67625">
            <w:pPr>
              <w:snapToGrid w:val="0"/>
              <w:spacing w:line="400" w:lineRule="exact"/>
              <w:ind w:rightChars="150" w:right="360"/>
              <w:jc w:val="right"/>
              <w:rPr>
                <w:rFonts w:eastAsia="標楷體"/>
              </w:rPr>
            </w:pPr>
            <w:r w:rsidRPr="003A5A48">
              <w:rPr>
                <w:rFonts w:eastAsia="標楷體" w:hint="eastAsia"/>
              </w:rPr>
              <w:t>6</w:t>
            </w:r>
            <w:r w:rsidRPr="003A5A48">
              <w:rPr>
                <w:rFonts w:eastAsia="標楷體" w:hint="eastAsia"/>
              </w:rPr>
              <w:t>月</w:t>
            </w:r>
          </w:p>
        </w:tc>
        <w:tc>
          <w:tcPr>
            <w:tcW w:w="1314" w:type="dxa"/>
            <w:tcBorders>
              <w:top w:val="nil"/>
              <w:left w:val="single" w:sz="4" w:space="0" w:color="auto"/>
              <w:bottom w:val="nil"/>
              <w:right w:val="nil"/>
            </w:tcBorders>
          </w:tcPr>
          <w:p w:rsidR="00650343" w:rsidRPr="002A6E58" w:rsidRDefault="00650343" w:rsidP="00C67625">
            <w:pPr>
              <w:snapToGrid w:val="0"/>
              <w:spacing w:line="400" w:lineRule="exact"/>
              <w:ind w:rightChars="100" w:right="240"/>
              <w:jc w:val="right"/>
            </w:pPr>
            <w:r w:rsidRPr="002A6E58">
              <w:rPr>
                <w:rFonts w:hint="eastAsia"/>
              </w:rPr>
              <w:t>4.10</w:t>
            </w:r>
          </w:p>
        </w:tc>
        <w:tc>
          <w:tcPr>
            <w:tcW w:w="1788" w:type="dxa"/>
            <w:tcBorders>
              <w:top w:val="nil"/>
              <w:left w:val="nil"/>
              <w:bottom w:val="nil"/>
              <w:right w:val="nil"/>
            </w:tcBorders>
          </w:tcPr>
          <w:p w:rsidR="00650343" w:rsidRPr="002A6E58" w:rsidRDefault="00650343" w:rsidP="00C67625">
            <w:pPr>
              <w:snapToGrid w:val="0"/>
              <w:spacing w:line="400" w:lineRule="exact"/>
              <w:ind w:rightChars="153" w:right="367"/>
              <w:jc w:val="right"/>
              <w:rPr>
                <w:rFonts w:eastAsia="標楷體"/>
              </w:rPr>
            </w:pPr>
            <w:r w:rsidRPr="002A6E58">
              <w:rPr>
                <w:rFonts w:eastAsia="標楷體" w:hint="eastAsia"/>
              </w:rPr>
              <w:t>35.64</w:t>
            </w:r>
          </w:p>
        </w:tc>
        <w:tc>
          <w:tcPr>
            <w:tcW w:w="1782" w:type="dxa"/>
            <w:tcBorders>
              <w:top w:val="nil"/>
              <w:left w:val="nil"/>
              <w:bottom w:val="nil"/>
              <w:right w:val="nil"/>
            </w:tcBorders>
            <w:vAlign w:val="bottom"/>
          </w:tcPr>
          <w:p w:rsidR="00650343" w:rsidRPr="002A6E58" w:rsidRDefault="00650343" w:rsidP="00C67625">
            <w:pPr>
              <w:tabs>
                <w:tab w:val="center" w:pos="572"/>
                <w:tab w:val="right" w:pos="1144"/>
              </w:tabs>
              <w:snapToGrid w:val="0"/>
              <w:spacing w:line="400" w:lineRule="exact"/>
              <w:ind w:rightChars="250" w:right="600"/>
              <w:jc w:val="right"/>
              <w:rPr>
                <w:rFonts w:eastAsia="標楷體"/>
              </w:rPr>
            </w:pPr>
            <w:r w:rsidRPr="002A6E58">
              <w:rPr>
                <w:rFonts w:eastAsia="標楷體" w:hint="eastAsia"/>
              </w:rPr>
              <w:t>0.00</w:t>
            </w:r>
          </w:p>
        </w:tc>
        <w:tc>
          <w:tcPr>
            <w:tcW w:w="1782" w:type="dxa"/>
            <w:tcBorders>
              <w:top w:val="nil"/>
              <w:left w:val="nil"/>
              <w:bottom w:val="nil"/>
            </w:tcBorders>
          </w:tcPr>
          <w:p w:rsidR="00650343" w:rsidRPr="002A6E58" w:rsidRDefault="00650343" w:rsidP="00C67625">
            <w:pPr>
              <w:snapToGrid w:val="0"/>
              <w:spacing w:line="400" w:lineRule="exact"/>
              <w:ind w:rightChars="250" w:right="600"/>
              <w:jc w:val="right"/>
              <w:rPr>
                <w:rFonts w:eastAsia="標楷體"/>
              </w:rPr>
            </w:pPr>
            <w:r w:rsidRPr="002A6E58">
              <w:rPr>
                <w:rFonts w:eastAsia="標楷體" w:hint="eastAsia"/>
              </w:rPr>
              <w:t>0.00</w:t>
            </w:r>
          </w:p>
        </w:tc>
      </w:tr>
      <w:tr w:rsidR="00650343" w:rsidRPr="002A6E58" w:rsidTr="00C67625">
        <w:trPr>
          <w:jc w:val="center"/>
        </w:trPr>
        <w:tc>
          <w:tcPr>
            <w:tcW w:w="1681" w:type="dxa"/>
            <w:tcBorders>
              <w:top w:val="nil"/>
              <w:bottom w:val="nil"/>
              <w:right w:val="single" w:sz="4" w:space="0" w:color="auto"/>
            </w:tcBorders>
          </w:tcPr>
          <w:p w:rsidR="00650343" w:rsidRPr="003A5A48" w:rsidRDefault="00650343" w:rsidP="00C67625">
            <w:pPr>
              <w:snapToGrid w:val="0"/>
              <w:spacing w:line="400" w:lineRule="exact"/>
              <w:ind w:rightChars="150" w:right="360"/>
              <w:jc w:val="right"/>
              <w:rPr>
                <w:rFonts w:eastAsia="標楷體"/>
              </w:rPr>
            </w:pPr>
            <w:r w:rsidRPr="003A5A48">
              <w:rPr>
                <w:rFonts w:eastAsia="標楷體" w:hint="eastAsia"/>
              </w:rPr>
              <w:t>7</w:t>
            </w:r>
            <w:r w:rsidRPr="003A5A48">
              <w:rPr>
                <w:rFonts w:eastAsia="標楷體" w:hint="eastAsia"/>
              </w:rPr>
              <w:t>月</w:t>
            </w:r>
          </w:p>
        </w:tc>
        <w:tc>
          <w:tcPr>
            <w:tcW w:w="1314" w:type="dxa"/>
            <w:tcBorders>
              <w:top w:val="nil"/>
              <w:left w:val="single" w:sz="4" w:space="0" w:color="auto"/>
              <w:bottom w:val="nil"/>
              <w:right w:val="nil"/>
            </w:tcBorders>
          </w:tcPr>
          <w:p w:rsidR="00650343" w:rsidRPr="002A6E58" w:rsidRDefault="00650343" w:rsidP="00C67625">
            <w:pPr>
              <w:snapToGrid w:val="0"/>
              <w:spacing w:line="400" w:lineRule="exact"/>
              <w:ind w:rightChars="100" w:right="240"/>
              <w:jc w:val="right"/>
            </w:pPr>
            <w:r w:rsidRPr="002A6E58">
              <w:rPr>
                <w:rFonts w:hint="eastAsia"/>
              </w:rPr>
              <w:t>5.67</w:t>
            </w:r>
          </w:p>
        </w:tc>
        <w:tc>
          <w:tcPr>
            <w:tcW w:w="1788" w:type="dxa"/>
            <w:tcBorders>
              <w:top w:val="nil"/>
              <w:left w:val="nil"/>
              <w:bottom w:val="nil"/>
              <w:right w:val="nil"/>
            </w:tcBorders>
          </w:tcPr>
          <w:p w:rsidR="00650343" w:rsidRPr="002A6E58" w:rsidRDefault="00650343" w:rsidP="00C67625">
            <w:pPr>
              <w:snapToGrid w:val="0"/>
              <w:spacing w:line="400" w:lineRule="exact"/>
              <w:ind w:rightChars="153" w:right="367"/>
              <w:jc w:val="right"/>
              <w:rPr>
                <w:rFonts w:eastAsia="標楷體"/>
              </w:rPr>
            </w:pPr>
            <w:r w:rsidRPr="002A6E58">
              <w:rPr>
                <w:rFonts w:eastAsia="標楷體" w:hint="eastAsia"/>
              </w:rPr>
              <w:t>18.10</w:t>
            </w:r>
          </w:p>
        </w:tc>
        <w:tc>
          <w:tcPr>
            <w:tcW w:w="1782" w:type="dxa"/>
            <w:tcBorders>
              <w:top w:val="nil"/>
              <w:left w:val="nil"/>
              <w:bottom w:val="nil"/>
              <w:right w:val="nil"/>
            </w:tcBorders>
            <w:vAlign w:val="bottom"/>
          </w:tcPr>
          <w:p w:rsidR="00650343" w:rsidRPr="002A6E58" w:rsidRDefault="00650343" w:rsidP="00C67625">
            <w:pPr>
              <w:tabs>
                <w:tab w:val="center" w:pos="572"/>
                <w:tab w:val="right" w:pos="1144"/>
              </w:tabs>
              <w:snapToGrid w:val="0"/>
              <w:spacing w:line="400" w:lineRule="exact"/>
              <w:ind w:rightChars="250" w:right="600"/>
              <w:jc w:val="right"/>
              <w:rPr>
                <w:rFonts w:eastAsia="標楷體"/>
              </w:rPr>
            </w:pPr>
            <w:r w:rsidRPr="002A6E58">
              <w:rPr>
                <w:rFonts w:eastAsia="標楷體" w:hint="eastAsia"/>
              </w:rPr>
              <w:t>0.00</w:t>
            </w:r>
          </w:p>
        </w:tc>
        <w:tc>
          <w:tcPr>
            <w:tcW w:w="1782" w:type="dxa"/>
            <w:tcBorders>
              <w:top w:val="nil"/>
              <w:left w:val="nil"/>
              <w:bottom w:val="nil"/>
            </w:tcBorders>
          </w:tcPr>
          <w:p w:rsidR="00650343" w:rsidRPr="002A6E58" w:rsidRDefault="00650343" w:rsidP="00C67625">
            <w:pPr>
              <w:snapToGrid w:val="0"/>
              <w:spacing w:line="400" w:lineRule="exact"/>
              <w:ind w:rightChars="250" w:right="600"/>
              <w:jc w:val="right"/>
              <w:rPr>
                <w:rFonts w:eastAsia="標楷體"/>
              </w:rPr>
            </w:pPr>
            <w:r w:rsidRPr="002A6E58">
              <w:rPr>
                <w:rFonts w:eastAsia="標楷體" w:hint="eastAsia"/>
              </w:rPr>
              <w:t>1.32</w:t>
            </w:r>
          </w:p>
        </w:tc>
      </w:tr>
      <w:tr w:rsidR="00650343" w:rsidRPr="002A6E58" w:rsidTr="00C67625">
        <w:trPr>
          <w:jc w:val="center"/>
        </w:trPr>
        <w:tc>
          <w:tcPr>
            <w:tcW w:w="1681" w:type="dxa"/>
            <w:tcBorders>
              <w:top w:val="nil"/>
              <w:bottom w:val="nil"/>
              <w:right w:val="single" w:sz="4" w:space="0" w:color="auto"/>
            </w:tcBorders>
          </w:tcPr>
          <w:p w:rsidR="00650343" w:rsidRPr="003A5A48" w:rsidRDefault="00650343" w:rsidP="00C67625">
            <w:pPr>
              <w:snapToGrid w:val="0"/>
              <w:spacing w:line="400" w:lineRule="exact"/>
              <w:ind w:rightChars="150" w:right="360"/>
              <w:jc w:val="right"/>
              <w:rPr>
                <w:rFonts w:eastAsia="標楷體"/>
              </w:rPr>
            </w:pPr>
            <w:r w:rsidRPr="003A5A48">
              <w:rPr>
                <w:rFonts w:eastAsia="標楷體" w:hint="eastAsia"/>
              </w:rPr>
              <w:t>8</w:t>
            </w:r>
            <w:r w:rsidRPr="003A5A48">
              <w:rPr>
                <w:rFonts w:eastAsia="標楷體" w:hint="eastAsia"/>
              </w:rPr>
              <w:t>月</w:t>
            </w:r>
          </w:p>
        </w:tc>
        <w:tc>
          <w:tcPr>
            <w:tcW w:w="1314" w:type="dxa"/>
            <w:tcBorders>
              <w:top w:val="nil"/>
              <w:left w:val="single" w:sz="4" w:space="0" w:color="auto"/>
              <w:bottom w:val="nil"/>
              <w:right w:val="nil"/>
            </w:tcBorders>
          </w:tcPr>
          <w:p w:rsidR="00650343" w:rsidRPr="002A6E58" w:rsidRDefault="00650343" w:rsidP="00C67625">
            <w:pPr>
              <w:snapToGrid w:val="0"/>
              <w:spacing w:line="400" w:lineRule="exact"/>
              <w:ind w:rightChars="100" w:right="240"/>
              <w:jc w:val="right"/>
            </w:pPr>
            <w:r w:rsidRPr="002A6E58">
              <w:rPr>
                <w:rFonts w:hint="eastAsia"/>
              </w:rPr>
              <w:t>6.06</w:t>
            </w:r>
          </w:p>
        </w:tc>
        <w:tc>
          <w:tcPr>
            <w:tcW w:w="1788" w:type="dxa"/>
            <w:tcBorders>
              <w:top w:val="nil"/>
              <w:left w:val="nil"/>
              <w:bottom w:val="nil"/>
              <w:right w:val="nil"/>
            </w:tcBorders>
          </w:tcPr>
          <w:p w:rsidR="00650343" w:rsidRPr="002A6E58" w:rsidRDefault="00650343" w:rsidP="00C67625">
            <w:pPr>
              <w:snapToGrid w:val="0"/>
              <w:spacing w:line="400" w:lineRule="exact"/>
              <w:ind w:rightChars="153" w:right="367"/>
              <w:jc w:val="right"/>
              <w:rPr>
                <w:rFonts w:eastAsia="標楷體"/>
              </w:rPr>
            </w:pPr>
            <w:r w:rsidRPr="002A6E58">
              <w:rPr>
                <w:rFonts w:eastAsia="標楷體" w:hint="eastAsia"/>
              </w:rPr>
              <w:t>-2.16</w:t>
            </w:r>
          </w:p>
        </w:tc>
        <w:tc>
          <w:tcPr>
            <w:tcW w:w="1782" w:type="dxa"/>
            <w:tcBorders>
              <w:top w:val="nil"/>
              <w:left w:val="nil"/>
              <w:bottom w:val="nil"/>
              <w:right w:val="nil"/>
            </w:tcBorders>
            <w:vAlign w:val="bottom"/>
          </w:tcPr>
          <w:p w:rsidR="00650343" w:rsidRPr="002A6E58" w:rsidRDefault="00650343" w:rsidP="00C67625">
            <w:pPr>
              <w:tabs>
                <w:tab w:val="center" w:pos="572"/>
                <w:tab w:val="right" w:pos="1144"/>
              </w:tabs>
              <w:snapToGrid w:val="0"/>
              <w:spacing w:line="400" w:lineRule="exact"/>
              <w:ind w:rightChars="250" w:right="600"/>
              <w:jc w:val="right"/>
              <w:rPr>
                <w:rFonts w:eastAsia="標楷體"/>
              </w:rPr>
            </w:pPr>
            <w:r w:rsidRPr="002A6E58">
              <w:rPr>
                <w:rFonts w:eastAsia="標楷體" w:hint="eastAsia"/>
              </w:rPr>
              <w:t>0.00</w:t>
            </w:r>
          </w:p>
        </w:tc>
        <w:tc>
          <w:tcPr>
            <w:tcW w:w="1782" w:type="dxa"/>
            <w:tcBorders>
              <w:top w:val="nil"/>
              <w:left w:val="nil"/>
              <w:bottom w:val="nil"/>
            </w:tcBorders>
          </w:tcPr>
          <w:p w:rsidR="00650343" w:rsidRPr="002A6E58" w:rsidRDefault="00650343" w:rsidP="00C67625">
            <w:pPr>
              <w:snapToGrid w:val="0"/>
              <w:spacing w:line="400" w:lineRule="exact"/>
              <w:ind w:rightChars="250" w:right="600"/>
              <w:jc w:val="right"/>
              <w:rPr>
                <w:rFonts w:eastAsia="標楷體"/>
              </w:rPr>
            </w:pPr>
            <w:r w:rsidRPr="002A6E58">
              <w:rPr>
                <w:rFonts w:eastAsia="標楷體" w:hint="eastAsia"/>
              </w:rPr>
              <w:t>0.00</w:t>
            </w:r>
          </w:p>
        </w:tc>
      </w:tr>
      <w:tr w:rsidR="00650343" w:rsidRPr="002A6E58" w:rsidTr="00C67625">
        <w:trPr>
          <w:jc w:val="center"/>
        </w:trPr>
        <w:tc>
          <w:tcPr>
            <w:tcW w:w="1681" w:type="dxa"/>
            <w:tcBorders>
              <w:top w:val="nil"/>
              <w:bottom w:val="nil"/>
              <w:right w:val="single" w:sz="4" w:space="0" w:color="auto"/>
            </w:tcBorders>
          </w:tcPr>
          <w:p w:rsidR="00650343" w:rsidRPr="003A5A48" w:rsidRDefault="00650343" w:rsidP="00C67625">
            <w:pPr>
              <w:snapToGrid w:val="0"/>
              <w:spacing w:line="400" w:lineRule="exact"/>
              <w:ind w:rightChars="150" w:right="360"/>
              <w:jc w:val="right"/>
              <w:rPr>
                <w:rFonts w:eastAsia="標楷體"/>
              </w:rPr>
            </w:pPr>
            <w:r w:rsidRPr="003A5A48">
              <w:rPr>
                <w:rFonts w:eastAsia="標楷體" w:hint="eastAsia"/>
              </w:rPr>
              <w:t>9</w:t>
            </w:r>
            <w:r w:rsidRPr="003A5A48">
              <w:rPr>
                <w:rFonts w:eastAsia="標楷體" w:hint="eastAsia"/>
              </w:rPr>
              <w:t>月</w:t>
            </w:r>
          </w:p>
        </w:tc>
        <w:tc>
          <w:tcPr>
            <w:tcW w:w="1314" w:type="dxa"/>
            <w:tcBorders>
              <w:top w:val="nil"/>
              <w:left w:val="single" w:sz="4" w:space="0" w:color="auto"/>
              <w:bottom w:val="nil"/>
              <w:right w:val="nil"/>
            </w:tcBorders>
          </w:tcPr>
          <w:p w:rsidR="00650343" w:rsidRPr="002A6E58" w:rsidRDefault="00650343" w:rsidP="00C67625">
            <w:pPr>
              <w:snapToGrid w:val="0"/>
              <w:spacing w:line="400" w:lineRule="exact"/>
              <w:ind w:rightChars="100" w:right="240"/>
              <w:jc w:val="right"/>
            </w:pPr>
            <w:r w:rsidRPr="002A6E58">
              <w:rPr>
                <w:rFonts w:hint="eastAsia"/>
              </w:rPr>
              <w:t>5.26</w:t>
            </w:r>
          </w:p>
        </w:tc>
        <w:tc>
          <w:tcPr>
            <w:tcW w:w="1788" w:type="dxa"/>
            <w:tcBorders>
              <w:top w:val="nil"/>
              <w:left w:val="nil"/>
              <w:bottom w:val="nil"/>
              <w:right w:val="nil"/>
            </w:tcBorders>
          </w:tcPr>
          <w:p w:rsidR="00650343" w:rsidRPr="002A6E58" w:rsidRDefault="00650343" w:rsidP="00C67625">
            <w:pPr>
              <w:snapToGrid w:val="0"/>
              <w:spacing w:line="400" w:lineRule="exact"/>
              <w:ind w:rightChars="153" w:right="367"/>
              <w:jc w:val="right"/>
              <w:rPr>
                <w:rFonts w:eastAsia="標楷體"/>
              </w:rPr>
            </w:pPr>
            <w:r w:rsidRPr="002A6E58">
              <w:rPr>
                <w:rFonts w:eastAsia="標楷體" w:hint="eastAsia"/>
              </w:rPr>
              <w:t>-30.16</w:t>
            </w:r>
          </w:p>
        </w:tc>
        <w:tc>
          <w:tcPr>
            <w:tcW w:w="1782" w:type="dxa"/>
            <w:tcBorders>
              <w:top w:val="nil"/>
              <w:left w:val="nil"/>
              <w:bottom w:val="nil"/>
              <w:right w:val="nil"/>
            </w:tcBorders>
            <w:vAlign w:val="bottom"/>
          </w:tcPr>
          <w:p w:rsidR="00650343" w:rsidRPr="002A6E58" w:rsidRDefault="00650343" w:rsidP="00C67625">
            <w:pPr>
              <w:tabs>
                <w:tab w:val="center" w:pos="572"/>
                <w:tab w:val="right" w:pos="1144"/>
              </w:tabs>
              <w:snapToGrid w:val="0"/>
              <w:spacing w:line="400" w:lineRule="exact"/>
              <w:ind w:rightChars="250" w:right="600"/>
              <w:jc w:val="right"/>
              <w:rPr>
                <w:rFonts w:eastAsia="標楷體"/>
              </w:rPr>
            </w:pPr>
            <w:r w:rsidRPr="002A6E58">
              <w:rPr>
                <w:rFonts w:eastAsia="標楷體" w:hint="eastAsia"/>
              </w:rPr>
              <w:t>1.50</w:t>
            </w:r>
          </w:p>
        </w:tc>
        <w:tc>
          <w:tcPr>
            <w:tcW w:w="1782" w:type="dxa"/>
            <w:tcBorders>
              <w:top w:val="nil"/>
              <w:left w:val="nil"/>
              <w:bottom w:val="nil"/>
            </w:tcBorders>
          </w:tcPr>
          <w:p w:rsidR="00650343" w:rsidRPr="002A6E58" w:rsidRDefault="00650343" w:rsidP="00C67625">
            <w:pPr>
              <w:snapToGrid w:val="0"/>
              <w:spacing w:line="400" w:lineRule="exact"/>
              <w:ind w:rightChars="250" w:right="600"/>
              <w:jc w:val="right"/>
              <w:rPr>
                <w:rFonts w:eastAsia="標楷體"/>
              </w:rPr>
            </w:pPr>
            <w:r w:rsidRPr="002A6E58">
              <w:rPr>
                <w:rFonts w:eastAsia="標楷體" w:hint="eastAsia"/>
              </w:rPr>
              <w:t>0.00</w:t>
            </w:r>
          </w:p>
        </w:tc>
      </w:tr>
      <w:tr w:rsidR="00650343" w:rsidRPr="002A6E58" w:rsidTr="00C67625">
        <w:trPr>
          <w:jc w:val="center"/>
        </w:trPr>
        <w:tc>
          <w:tcPr>
            <w:tcW w:w="1681" w:type="dxa"/>
            <w:tcBorders>
              <w:top w:val="nil"/>
              <w:bottom w:val="nil"/>
              <w:right w:val="single" w:sz="4" w:space="0" w:color="auto"/>
            </w:tcBorders>
          </w:tcPr>
          <w:p w:rsidR="00650343" w:rsidRPr="003A5A48" w:rsidRDefault="00650343" w:rsidP="00C67625">
            <w:pPr>
              <w:snapToGrid w:val="0"/>
              <w:spacing w:line="400" w:lineRule="exact"/>
              <w:ind w:rightChars="150" w:right="360"/>
              <w:jc w:val="right"/>
              <w:rPr>
                <w:rFonts w:eastAsia="標楷體"/>
              </w:rPr>
            </w:pPr>
            <w:r w:rsidRPr="003A5A48">
              <w:rPr>
                <w:rFonts w:eastAsia="標楷體" w:hint="eastAsia"/>
              </w:rPr>
              <w:t>10</w:t>
            </w:r>
            <w:r w:rsidRPr="003A5A48">
              <w:rPr>
                <w:rFonts w:eastAsia="標楷體" w:hint="eastAsia"/>
              </w:rPr>
              <w:t>月</w:t>
            </w:r>
          </w:p>
        </w:tc>
        <w:tc>
          <w:tcPr>
            <w:tcW w:w="1314" w:type="dxa"/>
            <w:tcBorders>
              <w:top w:val="nil"/>
              <w:left w:val="single" w:sz="4" w:space="0" w:color="auto"/>
              <w:bottom w:val="nil"/>
              <w:right w:val="nil"/>
            </w:tcBorders>
          </w:tcPr>
          <w:p w:rsidR="00650343" w:rsidRPr="002A6E58" w:rsidRDefault="00650343" w:rsidP="00C67625">
            <w:pPr>
              <w:snapToGrid w:val="0"/>
              <w:spacing w:line="400" w:lineRule="exact"/>
              <w:ind w:rightChars="100" w:right="240"/>
              <w:jc w:val="right"/>
            </w:pPr>
            <w:r w:rsidRPr="002A6E58">
              <w:rPr>
                <w:rFonts w:hint="eastAsia"/>
              </w:rPr>
              <w:t>3.55</w:t>
            </w:r>
          </w:p>
        </w:tc>
        <w:tc>
          <w:tcPr>
            <w:tcW w:w="1788" w:type="dxa"/>
            <w:tcBorders>
              <w:top w:val="nil"/>
              <w:left w:val="nil"/>
              <w:bottom w:val="nil"/>
              <w:right w:val="nil"/>
            </w:tcBorders>
          </w:tcPr>
          <w:p w:rsidR="00650343" w:rsidRPr="002A6E58" w:rsidRDefault="00650343" w:rsidP="00C67625">
            <w:pPr>
              <w:snapToGrid w:val="0"/>
              <w:spacing w:line="400" w:lineRule="exact"/>
              <w:ind w:rightChars="153" w:right="367"/>
              <w:jc w:val="right"/>
              <w:rPr>
                <w:rFonts w:eastAsia="標楷體"/>
              </w:rPr>
            </w:pPr>
            <w:r w:rsidRPr="002A6E58">
              <w:rPr>
                <w:rFonts w:eastAsia="標楷體" w:hint="eastAsia"/>
              </w:rPr>
              <w:t>-12.80</w:t>
            </w:r>
          </w:p>
        </w:tc>
        <w:tc>
          <w:tcPr>
            <w:tcW w:w="1782" w:type="dxa"/>
            <w:tcBorders>
              <w:top w:val="nil"/>
              <w:left w:val="nil"/>
              <w:bottom w:val="nil"/>
              <w:right w:val="nil"/>
            </w:tcBorders>
            <w:vAlign w:val="bottom"/>
          </w:tcPr>
          <w:p w:rsidR="00650343" w:rsidRPr="002A6E58" w:rsidRDefault="00650343" w:rsidP="00C67625">
            <w:pPr>
              <w:tabs>
                <w:tab w:val="center" w:pos="572"/>
                <w:tab w:val="right" w:pos="1144"/>
              </w:tabs>
              <w:snapToGrid w:val="0"/>
              <w:spacing w:line="400" w:lineRule="exact"/>
              <w:ind w:rightChars="250" w:right="600"/>
              <w:jc w:val="right"/>
              <w:rPr>
                <w:rFonts w:eastAsia="標楷體"/>
              </w:rPr>
            </w:pPr>
            <w:r w:rsidRPr="002A6E58">
              <w:rPr>
                <w:rFonts w:eastAsia="標楷體" w:hint="eastAsia"/>
              </w:rPr>
              <w:t>3.12</w:t>
            </w:r>
          </w:p>
        </w:tc>
        <w:tc>
          <w:tcPr>
            <w:tcW w:w="1782" w:type="dxa"/>
            <w:tcBorders>
              <w:top w:val="nil"/>
              <w:left w:val="nil"/>
              <w:bottom w:val="nil"/>
            </w:tcBorders>
          </w:tcPr>
          <w:p w:rsidR="00650343" w:rsidRPr="002A6E58" w:rsidRDefault="00650343" w:rsidP="00C67625">
            <w:pPr>
              <w:snapToGrid w:val="0"/>
              <w:spacing w:line="400" w:lineRule="exact"/>
              <w:ind w:rightChars="250" w:right="600"/>
              <w:jc w:val="right"/>
              <w:rPr>
                <w:rFonts w:eastAsia="標楷體"/>
              </w:rPr>
            </w:pPr>
            <w:r w:rsidRPr="002A6E58">
              <w:rPr>
                <w:rFonts w:eastAsia="標楷體" w:hint="eastAsia"/>
              </w:rPr>
              <w:t>5.00</w:t>
            </w:r>
          </w:p>
        </w:tc>
      </w:tr>
      <w:tr w:rsidR="00650343" w:rsidRPr="002A6E58" w:rsidTr="00C67625">
        <w:trPr>
          <w:jc w:val="center"/>
        </w:trPr>
        <w:tc>
          <w:tcPr>
            <w:tcW w:w="1681" w:type="dxa"/>
            <w:tcBorders>
              <w:top w:val="nil"/>
              <w:bottom w:val="nil"/>
              <w:right w:val="single" w:sz="4" w:space="0" w:color="auto"/>
            </w:tcBorders>
          </w:tcPr>
          <w:p w:rsidR="00650343" w:rsidRPr="003A5A48" w:rsidRDefault="00650343" w:rsidP="00C67625">
            <w:pPr>
              <w:wordWrap w:val="0"/>
              <w:snapToGrid w:val="0"/>
              <w:spacing w:line="400" w:lineRule="exact"/>
              <w:ind w:rightChars="150" w:right="360"/>
              <w:jc w:val="right"/>
              <w:rPr>
                <w:rFonts w:eastAsia="標楷體"/>
              </w:rPr>
            </w:pPr>
            <w:r w:rsidRPr="003A5A48">
              <w:rPr>
                <w:rFonts w:eastAsia="標楷體" w:hint="eastAsia"/>
              </w:rPr>
              <w:t>11</w:t>
            </w:r>
            <w:r w:rsidRPr="003A5A48">
              <w:rPr>
                <w:rFonts w:eastAsia="標楷體" w:hint="eastAsia"/>
              </w:rPr>
              <w:t>月</w:t>
            </w:r>
          </w:p>
        </w:tc>
        <w:tc>
          <w:tcPr>
            <w:tcW w:w="1314" w:type="dxa"/>
            <w:tcBorders>
              <w:top w:val="nil"/>
              <w:left w:val="single" w:sz="4" w:space="0" w:color="auto"/>
              <w:bottom w:val="nil"/>
              <w:right w:val="nil"/>
            </w:tcBorders>
          </w:tcPr>
          <w:p w:rsidR="00650343" w:rsidRPr="002A6E58" w:rsidRDefault="00650343" w:rsidP="00C67625">
            <w:pPr>
              <w:snapToGrid w:val="0"/>
              <w:spacing w:line="400" w:lineRule="exact"/>
              <w:ind w:rightChars="100" w:right="240"/>
              <w:jc w:val="right"/>
            </w:pPr>
            <w:r w:rsidRPr="002A6E58">
              <w:rPr>
                <w:rFonts w:hint="eastAsia"/>
              </w:rPr>
              <w:t>4.76</w:t>
            </w:r>
          </w:p>
        </w:tc>
        <w:tc>
          <w:tcPr>
            <w:tcW w:w="1788" w:type="dxa"/>
            <w:tcBorders>
              <w:top w:val="nil"/>
              <w:left w:val="nil"/>
              <w:bottom w:val="nil"/>
              <w:right w:val="nil"/>
            </w:tcBorders>
          </w:tcPr>
          <w:p w:rsidR="00650343" w:rsidRPr="002A6E58" w:rsidRDefault="00650343" w:rsidP="00C67625">
            <w:pPr>
              <w:snapToGrid w:val="0"/>
              <w:spacing w:line="400" w:lineRule="exact"/>
              <w:ind w:rightChars="153" w:right="367"/>
              <w:jc w:val="right"/>
              <w:rPr>
                <w:rFonts w:eastAsia="標楷體"/>
              </w:rPr>
            </w:pPr>
            <w:r w:rsidRPr="002A6E58">
              <w:rPr>
                <w:rFonts w:eastAsia="標楷體" w:hint="eastAsia"/>
              </w:rPr>
              <w:t>27.35</w:t>
            </w:r>
          </w:p>
        </w:tc>
        <w:tc>
          <w:tcPr>
            <w:tcW w:w="1782" w:type="dxa"/>
            <w:tcBorders>
              <w:top w:val="nil"/>
              <w:left w:val="nil"/>
              <w:bottom w:val="nil"/>
              <w:right w:val="nil"/>
            </w:tcBorders>
            <w:vAlign w:val="bottom"/>
          </w:tcPr>
          <w:p w:rsidR="00650343" w:rsidRPr="002A6E58" w:rsidRDefault="00650343" w:rsidP="00C67625">
            <w:pPr>
              <w:tabs>
                <w:tab w:val="center" w:pos="572"/>
                <w:tab w:val="right" w:pos="1144"/>
              </w:tabs>
              <w:snapToGrid w:val="0"/>
              <w:spacing w:line="400" w:lineRule="exact"/>
              <w:ind w:rightChars="250" w:right="600"/>
              <w:jc w:val="right"/>
              <w:rPr>
                <w:rFonts w:eastAsia="標楷體"/>
              </w:rPr>
            </w:pPr>
            <w:r w:rsidRPr="002A6E58">
              <w:rPr>
                <w:rFonts w:eastAsia="標楷體" w:hint="eastAsia"/>
              </w:rPr>
              <w:t>0.00</w:t>
            </w:r>
          </w:p>
        </w:tc>
        <w:tc>
          <w:tcPr>
            <w:tcW w:w="1782" w:type="dxa"/>
            <w:tcBorders>
              <w:top w:val="nil"/>
              <w:left w:val="nil"/>
              <w:bottom w:val="nil"/>
            </w:tcBorders>
          </w:tcPr>
          <w:p w:rsidR="00650343" w:rsidRPr="002A6E58" w:rsidRDefault="00650343" w:rsidP="00C67625">
            <w:pPr>
              <w:snapToGrid w:val="0"/>
              <w:spacing w:line="400" w:lineRule="exact"/>
              <w:ind w:rightChars="250" w:right="600"/>
              <w:jc w:val="right"/>
              <w:rPr>
                <w:rFonts w:eastAsia="標楷體"/>
              </w:rPr>
            </w:pPr>
            <w:r w:rsidRPr="002A6E58">
              <w:rPr>
                <w:rFonts w:eastAsia="標楷體" w:hint="eastAsia"/>
              </w:rPr>
              <w:t>0.00</w:t>
            </w:r>
          </w:p>
        </w:tc>
      </w:tr>
      <w:tr w:rsidR="00650343" w:rsidRPr="002A6E58" w:rsidTr="00C67625">
        <w:trPr>
          <w:jc w:val="center"/>
        </w:trPr>
        <w:tc>
          <w:tcPr>
            <w:tcW w:w="1681" w:type="dxa"/>
            <w:tcBorders>
              <w:top w:val="nil"/>
              <w:bottom w:val="nil"/>
              <w:right w:val="single" w:sz="4" w:space="0" w:color="auto"/>
            </w:tcBorders>
          </w:tcPr>
          <w:p w:rsidR="00650343" w:rsidRPr="003A5A48" w:rsidRDefault="00650343" w:rsidP="00C67625">
            <w:pPr>
              <w:wordWrap w:val="0"/>
              <w:snapToGrid w:val="0"/>
              <w:spacing w:line="400" w:lineRule="exact"/>
              <w:ind w:rightChars="150" w:right="360"/>
              <w:jc w:val="right"/>
              <w:rPr>
                <w:rFonts w:eastAsia="標楷體"/>
              </w:rPr>
            </w:pPr>
            <w:r w:rsidRPr="003A5A48">
              <w:rPr>
                <w:rFonts w:eastAsia="標楷體" w:hint="eastAsia"/>
              </w:rPr>
              <w:t>12</w:t>
            </w:r>
            <w:r w:rsidRPr="003A5A48">
              <w:rPr>
                <w:rFonts w:eastAsia="標楷體" w:hint="eastAsia"/>
              </w:rPr>
              <w:t>月</w:t>
            </w:r>
          </w:p>
        </w:tc>
        <w:tc>
          <w:tcPr>
            <w:tcW w:w="1314" w:type="dxa"/>
            <w:tcBorders>
              <w:top w:val="nil"/>
              <w:left w:val="single" w:sz="4" w:space="0" w:color="auto"/>
              <w:bottom w:val="nil"/>
              <w:right w:val="nil"/>
            </w:tcBorders>
          </w:tcPr>
          <w:p w:rsidR="00650343" w:rsidRPr="002A6E58" w:rsidRDefault="00650343" w:rsidP="00C67625">
            <w:pPr>
              <w:snapToGrid w:val="0"/>
              <w:spacing w:line="400" w:lineRule="exact"/>
              <w:ind w:rightChars="100" w:right="240"/>
              <w:jc w:val="right"/>
            </w:pPr>
            <w:r w:rsidRPr="002A6E58">
              <w:rPr>
                <w:rFonts w:hint="eastAsia"/>
              </w:rPr>
              <w:t>13.37</w:t>
            </w:r>
          </w:p>
        </w:tc>
        <w:tc>
          <w:tcPr>
            <w:tcW w:w="1788" w:type="dxa"/>
            <w:tcBorders>
              <w:top w:val="nil"/>
              <w:left w:val="nil"/>
              <w:bottom w:val="nil"/>
              <w:right w:val="nil"/>
            </w:tcBorders>
          </w:tcPr>
          <w:p w:rsidR="00650343" w:rsidRPr="002A6E58" w:rsidRDefault="00650343" w:rsidP="00C67625">
            <w:pPr>
              <w:snapToGrid w:val="0"/>
              <w:spacing w:line="400" w:lineRule="exact"/>
              <w:ind w:rightChars="153" w:right="367"/>
              <w:jc w:val="right"/>
              <w:rPr>
                <w:rFonts w:eastAsia="標楷體"/>
              </w:rPr>
            </w:pPr>
            <w:r w:rsidRPr="002A6E58">
              <w:rPr>
                <w:rFonts w:eastAsia="標楷體" w:hint="eastAsia"/>
              </w:rPr>
              <w:t>-6.14</w:t>
            </w:r>
          </w:p>
        </w:tc>
        <w:tc>
          <w:tcPr>
            <w:tcW w:w="1782" w:type="dxa"/>
            <w:tcBorders>
              <w:top w:val="nil"/>
              <w:left w:val="nil"/>
              <w:bottom w:val="nil"/>
              <w:right w:val="nil"/>
            </w:tcBorders>
            <w:vAlign w:val="bottom"/>
          </w:tcPr>
          <w:p w:rsidR="00650343" w:rsidRPr="002A6E58" w:rsidRDefault="00650343" w:rsidP="00C67625">
            <w:pPr>
              <w:tabs>
                <w:tab w:val="center" w:pos="572"/>
                <w:tab w:val="right" w:pos="1144"/>
              </w:tabs>
              <w:snapToGrid w:val="0"/>
              <w:spacing w:line="400" w:lineRule="exact"/>
              <w:ind w:rightChars="250" w:right="600"/>
              <w:jc w:val="right"/>
              <w:rPr>
                <w:rFonts w:eastAsia="標楷體"/>
              </w:rPr>
            </w:pPr>
            <w:r w:rsidRPr="002A6E58">
              <w:rPr>
                <w:rFonts w:eastAsia="標楷體" w:hint="eastAsia"/>
              </w:rPr>
              <w:t>0.00</w:t>
            </w:r>
          </w:p>
        </w:tc>
        <w:tc>
          <w:tcPr>
            <w:tcW w:w="1782" w:type="dxa"/>
            <w:tcBorders>
              <w:top w:val="nil"/>
              <w:left w:val="nil"/>
              <w:bottom w:val="nil"/>
            </w:tcBorders>
          </w:tcPr>
          <w:p w:rsidR="00650343" w:rsidRPr="002A6E58" w:rsidRDefault="00650343" w:rsidP="00C67625">
            <w:pPr>
              <w:snapToGrid w:val="0"/>
              <w:spacing w:line="400" w:lineRule="exact"/>
              <w:ind w:rightChars="250" w:right="600"/>
              <w:jc w:val="right"/>
              <w:rPr>
                <w:rFonts w:eastAsia="標楷體"/>
              </w:rPr>
            </w:pPr>
            <w:r w:rsidRPr="002A6E58">
              <w:rPr>
                <w:rFonts w:eastAsia="標楷體" w:hint="eastAsia"/>
              </w:rPr>
              <w:t>0.00</w:t>
            </w:r>
          </w:p>
        </w:tc>
      </w:tr>
      <w:tr w:rsidR="00650343" w:rsidRPr="002A6E58" w:rsidTr="00C67625">
        <w:trPr>
          <w:jc w:val="center"/>
        </w:trPr>
        <w:tc>
          <w:tcPr>
            <w:tcW w:w="1681" w:type="dxa"/>
            <w:tcBorders>
              <w:top w:val="nil"/>
              <w:bottom w:val="nil"/>
              <w:right w:val="single" w:sz="4" w:space="0" w:color="auto"/>
            </w:tcBorders>
          </w:tcPr>
          <w:p w:rsidR="00650343" w:rsidRPr="003A5A48" w:rsidRDefault="00650343" w:rsidP="00C67625">
            <w:pPr>
              <w:snapToGrid w:val="0"/>
              <w:spacing w:line="400" w:lineRule="exact"/>
              <w:jc w:val="both"/>
              <w:rPr>
                <w:rFonts w:eastAsia="標楷體"/>
                <w:b/>
                <w:bCs/>
              </w:rPr>
            </w:pPr>
            <w:r w:rsidRPr="003A5A48">
              <w:rPr>
                <w:rFonts w:eastAsia="標楷體"/>
                <w:b/>
                <w:bCs/>
              </w:rPr>
              <w:t xml:space="preserve"> 10</w:t>
            </w:r>
            <w:r w:rsidRPr="003A5A48">
              <w:rPr>
                <w:rFonts w:eastAsia="標楷體" w:hint="eastAsia"/>
                <w:b/>
                <w:bCs/>
              </w:rPr>
              <w:t>4</w:t>
            </w:r>
            <w:r w:rsidRPr="003A5A48">
              <w:rPr>
                <w:rFonts w:eastAsia="標楷體"/>
                <w:b/>
                <w:bCs/>
              </w:rPr>
              <w:t>年</w:t>
            </w:r>
            <w:r w:rsidRPr="003A5A48">
              <w:rPr>
                <w:rFonts w:eastAsia="標楷體" w:hint="eastAsia"/>
                <w:b/>
                <w:bCs/>
              </w:rPr>
              <w:t>1~9</w:t>
            </w:r>
            <w:r w:rsidRPr="003A5A48">
              <w:rPr>
                <w:rFonts w:eastAsia="標楷體" w:hint="eastAsia"/>
                <w:b/>
                <w:bCs/>
              </w:rPr>
              <w:t>月</w:t>
            </w:r>
          </w:p>
        </w:tc>
        <w:tc>
          <w:tcPr>
            <w:tcW w:w="1314" w:type="dxa"/>
            <w:tcBorders>
              <w:top w:val="nil"/>
              <w:left w:val="single" w:sz="4" w:space="0" w:color="auto"/>
              <w:bottom w:val="nil"/>
              <w:right w:val="nil"/>
            </w:tcBorders>
          </w:tcPr>
          <w:p w:rsidR="00650343" w:rsidRPr="002A6E58" w:rsidRDefault="00650343" w:rsidP="00C67625">
            <w:pPr>
              <w:snapToGrid w:val="0"/>
              <w:spacing w:line="400" w:lineRule="exact"/>
              <w:ind w:rightChars="100" w:right="240"/>
              <w:jc w:val="right"/>
              <w:rPr>
                <w:b/>
                <w:bCs/>
              </w:rPr>
            </w:pPr>
            <w:r w:rsidRPr="002A6E58">
              <w:rPr>
                <w:rFonts w:hint="eastAsia"/>
                <w:b/>
                <w:bCs/>
              </w:rPr>
              <w:t>33.13</w:t>
            </w:r>
          </w:p>
        </w:tc>
        <w:tc>
          <w:tcPr>
            <w:tcW w:w="1788" w:type="dxa"/>
            <w:tcBorders>
              <w:top w:val="nil"/>
              <w:left w:val="nil"/>
              <w:bottom w:val="nil"/>
              <w:right w:val="nil"/>
            </w:tcBorders>
          </w:tcPr>
          <w:p w:rsidR="00650343" w:rsidRPr="002A6E58" w:rsidRDefault="00650343" w:rsidP="00C67625">
            <w:pPr>
              <w:snapToGrid w:val="0"/>
              <w:spacing w:line="400" w:lineRule="exact"/>
              <w:ind w:rightChars="153" w:right="367"/>
              <w:jc w:val="right"/>
              <w:rPr>
                <w:b/>
                <w:bCs/>
              </w:rPr>
            </w:pPr>
            <w:r w:rsidRPr="002A6E58">
              <w:rPr>
                <w:rFonts w:hint="eastAsia"/>
                <w:b/>
                <w:bCs/>
              </w:rPr>
              <w:t>8.97</w:t>
            </w:r>
          </w:p>
        </w:tc>
        <w:tc>
          <w:tcPr>
            <w:tcW w:w="1782" w:type="dxa"/>
            <w:tcBorders>
              <w:top w:val="nil"/>
              <w:left w:val="nil"/>
              <w:bottom w:val="nil"/>
              <w:right w:val="nil"/>
            </w:tcBorders>
            <w:vAlign w:val="bottom"/>
          </w:tcPr>
          <w:p w:rsidR="00650343" w:rsidRPr="002A6E58" w:rsidRDefault="00650343" w:rsidP="00C67625">
            <w:pPr>
              <w:tabs>
                <w:tab w:val="center" w:pos="572"/>
                <w:tab w:val="right" w:pos="1144"/>
              </w:tabs>
              <w:snapToGrid w:val="0"/>
              <w:spacing w:line="400" w:lineRule="exact"/>
              <w:ind w:rightChars="250" w:right="600"/>
              <w:jc w:val="right"/>
              <w:rPr>
                <w:rFonts w:eastAsia="標楷體"/>
                <w:b/>
              </w:rPr>
            </w:pPr>
            <w:r w:rsidRPr="002A6E58">
              <w:rPr>
                <w:rFonts w:eastAsia="標楷體" w:hint="eastAsia"/>
                <w:b/>
              </w:rPr>
              <w:t>1.00</w:t>
            </w:r>
          </w:p>
        </w:tc>
        <w:tc>
          <w:tcPr>
            <w:tcW w:w="1782" w:type="dxa"/>
            <w:tcBorders>
              <w:top w:val="nil"/>
              <w:left w:val="nil"/>
              <w:bottom w:val="nil"/>
            </w:tcBorders>
          </w:tcPr>
          <w:p w:rsidR="00650343" w:rsidRPr="002A6E58" w:rsidRDefault="00650343" w:rsidP="00C67625">
            <w:pPr>
              <w:snapToGrid w:val="0"/>
              <w:spacing w:line="400" w:lineRule="exact"/>
              <w:ind w:rightChars="250" w:right="600"/>
              <w:jc w:val="right"/>
              <w:rPr>
                <w:rFonts w:eastAsia="標楷體"/>
                <w:b/>
              </w:rPr>
            </w:pPr>
            <w:r w:rsidRPr="002A6E58">
              <w:rPr>
                <w:rFonts w:eastAsia="標楷體" w:hint="eastAsia"/>
                <w:b/>
              </w:rPr>
              <w:t>20.50</w:t>
            </w:r>
          </w:p>
        </w:tc>
      </w:tr>
      <w:tr w:rsidR="00650343" w:rsidRPr="002A6E58" w:rsidTr="00C67625">
        <w:trPr>
          <w:jc w:val="center"/>
        </w:trPr>
        <w:tc>
          <w:tcPr>
            <w:tcW w:w="1681" w:type="dxa"/>
            <w:tcBorders>
              <w:top w:val="nil"/>
              <w:bottom w:val="nil"/>
              <w:right w:val="single" w:sz="4" w:space="0" w:color="auto"/>
            </w:tcBorders>
          </w:tcPr>
          <w:p w:rsidR="00650343" w:rsidRPr="003A5A48" w:rsidRDefault="00650343" w:rsidP="00C67625">
            <w:pPr>
              <w:snapToGrid w:val="0"/>
              <w:spacing w:line="400" w:lineRule="exact"/>
              <w:ind w:rightChars="150" w:right="360"/>
              <w:jc w:val="right"/>
              <w:rPr>
                <w:rFonts w:eastAsia="標楷體"/>
              </w:rPr>
            </w:pPr>
            <w:r w:rsidRPr="003A5A48">
              <w:rPr>
                <w:rFonts w:eastAsia="標楷體"/>
              </w:rPr>
              <w:t>1</w:t>
            </w:r>
            <w:r w:rsidRPr="003A5A48">
              <w:rPr>
                <w:rFonts w:eastAsia="標楷體"/>
              </w:rPr>
              <w:t>月</w:t>
            </w:r>
          </w:p>
        </w:tc>
        <w:tc>
          <w:tcPr>
            <w:tcW w:w="1314" w:type="dxa"/>
            <w:tcBorders>
              <w:top w:val="nil"/>
              <w:left w:val="single" w:sz="4" w:space="0" w:color="auto"/>
              <w:bottom w:val="nil"/>
              <w:right w:val="nil"/>
            </w:tcBorders>
          </w:tcPr>
          <w:p w:rsidR="00650343" w:rsidRPr="002A6E58" w:rsidRDefault="00650343" w:rsidP="00C67625">
            <w:pPr>
              <w:snapToGrid w:val="0"/>
              <w:spacing w:line="400" w:lineRule="exact"/>
              <w:ind w:rightChars="100" w:right="240"/>
              <w:jc w:val="right"/>
            </w:pPr>
            <w:r w:rsidRPr="002A6E58">
              <w:rPr>
                <w:rFonts w:hint="eastAsia"/>
              </w:rPr>
              <w:t>3.13</w:t>
            </w:r>
          </w:p>
        </w:tc>
        <w:tc>
          <w:tcPr>
            <w:tcW w:w="1788" w:type="dxa"/>
            <w:tcBorders>
              <w:top w:val="nil"/>
              <w:left w:val="nil"/>
              <w:bottom w:val="nil"/>
              <w:right w:val="nil"/>
            </w:tcBorders>
          </w:tcPr>
          <w:p w:rsidR="00650343" w:rsidRPr="002A6E58" w:rsidRDefault="00650343" w:rsidP="00C67625">
            <w:pPr>
              <w:snapToGrid w:val="0"/>
              <w:spacing w:line="400" w:lineRule="exact"/>
              <w:ind w:rightChars="153" w:right="367"/>
              <w:jc w:val="right"/>
              <w:rPr>
                <w:rFonts w:eastAsia="標楷體"/>
              </w:rPr>
            </w:pPr>
            <w:r w:rsidRPr="002A6E58">
              <w:rPr>
                <w:rFonts w:eastAsia="標楷體" w:hint="eastAsia"/>
              </w:rPr>
              <w:t>29.27</w:t>
            </w:r>
          </w:p>
        </w:tc>
        <w:tc>
          <w:tcPr>
            <w:tcW w:w="1782" w:type="dxa"/>
            <w:tcBorders>
              <w:top w:val="nil"/>
              <w:left w:val="nil"/>
              <w:bottom w:val="nil"/>
              <w:right w:val="nil"/>
            </w:tcBorders>
            <w:vAlign w:val="bottom"/>
          </w:tcPr>
          <w:p w:rsidR="00650343" w:rsidRPr="002A6E58" w:rsidRDefault="00650343" w:rsidP="00C67625">
            <w:pPr>
              <w:tabs>
                <w:tab w:val="center" w:pos="572"/>
                <w:tab w:val="right" w:pos="1144"/>
              </w:tabs>
              <w:snapToGrid w:val="0"/>
              <w:spacing w:line="400" w:lineRule="exact"/>
              <w:ind w:rightChars="250" w:right="600"/>
              <w:jc w:val="right"/>
              <w:rPr>
                <w:rFonts w:eastAsia="標楷體"/>
              </w:rPr>
            </w:pPr>
            <w:r w:rsidRPr="002A6E58">
              <w:rPr>
                <w:rFonts w:eastAsia="標楷體" w:hint="eastAsia"/>
              </w:rPr>
              <w:t>0.00</w:t>
            </w:r>
          </w:p>
        </w:tc>
        <w:tc>
          <w:tcPr>
            <w:tcW w:w="1782" w:type="dxa"/>
            <w:tcBorders>
              <w:top w:val="nil"/>
              <w:left w:val="nil"/>
              <w:bottom w:val="nil"/>
            </w:tcBorders>
          </w:tcPr>
          <w:p w:rsidR="00650343" w:rsidRPr="002A6E58" w:rsidRDefault="00650343" w:rsidP="00C67625">
            <w:pPr>
              <w:snapToGrid w:val="0"/>
              <w:spacing w:line="400" w:lineRule="exact"/>
              <w:ind w:rightChars="250" w:right="600"/>
              <w:jc w:val="right"/>
              <w:rPr>
                <w:rFonts w:eastAsia="標楷體"/>
              </w:rPr>
            </w:pPr>
            <w:r w:rsidRPr="002A6E58">
              <w:rPr>
                <w:rFonts w:eastAsia="標楷體" w:hint="eastAsia"/>
              </w:rPr>
              <w:t>0.00</w:t>
            </w:r>
          </w:p>
        </w:tc>
      </w:tr>
      <w:tr w:rsidR="00650343" w:rsidRPr="002A6E58" w:rsidTr="00C67625">
        <w:trPr>
          <w:jc w:val="center"/>
        </w:trPr>
        <w:tc>
          <w:tcPr>
            <w:tcW w:w="1681" w:type="dxa"/>
            <w:tcBorders>
              <w:top w:val="nil"/>
              <w:bottom w:val="nil"/>
              <w:right w:val="single" w:sz="4" w:space="0" w:color="auto"/>
            </w:tcBorders>
          </w:tcPr>
          <w:p w:rsidR="00650343" w:rsidRPr="003A5A48" w:rsidRDefault="00650343" w:rsidP="00C67625">
            <w:pPr>
              <w:snapToGrid w:val="0"/>
              <w:spacing w:line="400" w:lineRule="exact"/>
              <w:ind w:rightChars="150" w:right="360"/>
              <w:jc w:val="right"/>
              <w:rPr>
                <w:rFonts w:eastAsia="標楷體"/>
              </w:rPr>
            </w:pPr>
            <w:r w:rsidRPr="003A5A48">
              <w:rPr>
                <w:rFonts w:eastAsia="標楷體" w:hint="eastAsia"/>
              </w:rPr>
              <w:t>2</w:t>
            </w:r>
            <w:r w:rsidRPr="003A5A48">
              <w:rPr>
                <w:rFonts w:eastAsia="標楷體" w:hint="eastAsia"/>
              </w:rPr>
              <w:t>月</w:t>
            </w:r>
          </w:p>
        </w:tc>
        <w:tc>
          <w:tcPr>
            <w:tcW w:w="1314" w:type="dxa"/>
            <w:tcBorders>
              <w:top w:val="nil"/>
              <w:left w:val="single" w:sz="4" w:space="0" w:color="auto"/>
              <w:bottom w:val="nil"/>
              <w:right w:val="nil"/>
            </w:tcBorders>
          </w:tcPr>
          <w:p w:rsidR="00650343" w:rsidRPr="002A6E58" w:rsidRDefault="00650343" w:rsidP="00C67625">
            <w:pPr>
              <w:snapToGrid w:val="0"/>
              <w:spacing w:line="400" w:lineRule="exact"/>
              <w:ind w:rightChars="100" w:right="240"/>
              <w:jc w:val="right"/>
            </w:pPr>
            <w:r w:rsidRPr="002A6E58">
              <w:rPr>
                <w:rFonts w:hint="eastAsia"/>
              </w:rPr>
              <w:t>4.36</w:t>
            </w:r>
          </w:p>
        </w:tc>
        <w:tc>
          <w:tcPr>
            <w:tcW w:w="1788" w:type="dxa"/>
            <w:tcBorders>
              <w:top w:val="nil"/>
              <w:left w:val="nil"/>
              <w:bottom w:val="nil"/>
              <w:right w:val="nil"/>
            </w:tcBorders>
          </w:tcPr>
          <w:p w:rsidR="00650343" w:rsidRPr="002A6E58" w:rsidRDefault="00650343" w:rsidP="00C67625">
            <w:pPr>
              <w:snapToGrid w:val="0"/>
              <w:spacing w:line="400" w:lineRule="exact"/>
              <w:ind w:rightChars="153" w:right="367"/>
              <w:jc w:val="right"/>
              <w:rPr>
                <w:rFonts w:eastAsia="標楷體"/>
              </w:rPr>
            </w:pPr>
            <w:r w:rsidRPr="002A6E58">
              <w:rPr>
                <w:rFonts w:eastAsia="標楷體" w:hint="eastAsia"/>
              </w:rPr>
              <w:t>26.42</w:t>
            </w:r>
          </w:p>
        </w:tc>
        <w:tc>
          <w:tcPr>
            <w:tcW w:w="1782" w:type="dxa"/>
            <w:tcBorders>
              <w:top w:val="nil"/>
              <w:left w:val="nil"/>
              <w:bottom w:val="nil"/>
              <w:right w:val="nil"/>
            </w:tcBorders>
            <w:vAlign w:val="bottom"/>
          </w:tcPr>
          <w:p w:rsidR="00650343" w:rsidRPr="002A6E58" w:rsidRDefault="00650343" w:rsidP="00C67625">
            <w:pPr>
              <w:tabs>
                <w:tab w:val="center" w:pos="572"/>
                <w:tab w:val="right" w:pos="1144"/>
              </w:tabs>
              <w:snapToGrid w:val="0"/>
              <w:spacing w:line="400" w:lineRule="exact"/>
              <w:ind w:rightChars="250" w:right="600"/>
              <w:jc w:val="right"/>
              <w:rPr>
                <w:rFonts w:eastAsia="標楷體"/>
              </w:rPr>
            </w:pPr>
            <w:r w:rsidRPr="002A6E58">
              <w:rPr>
                <w:rFonts w:eastAsia="標楷體" w:hint="eastAsia"/>
              </w:rPr>
              <w:t>0.00</w:t>
            </w:r>
          </w:p>
        </w:tc>
        <w:tc>
          <w:tcPr>
            <w:tcW w:w="1782" w:type="dxa"/>
            <w:tcBorders>
              <w:top w:val="nil"/>
              <w:left w:val="nil"/>
              <w:bottom w:val="nil"/>
            </w:tcBorders>
          </w:tcPr>
          <w:p w:rsidR="00650343" w:rsidRPr="002A6E58" w:rsidRDefault="00650343" w:rsidP="00C67625">
            <w:pPr>
              <w:snapToGrid w:val="0"/>
              <w:spacing w:line="400" w:lineRule="exact"/>
              <w:ind w:rightChars="250" w:right="600"/>
              <w:jc w:val="right"/>
              <w:rPr>
                <w:rFonts w:eastAsia="標楷體"/>
              </w:rPr>
            </w:pPr>
            <w:r w:rsidRPr="002A6E58">
              <w:rPr>
                <w:rFonts w:eastAsia="標楷體" w:hint="eastAsia"/>
              </w:rPr>
              <w:t>0.00</w:t>
            </w:r>
          </w:p>
        </w:tc>
      </w:tr>
      <w:tr w:rsidR="00650343" w:rsidRPr="002A6E58" w:rsidTr="00C67625">
        <w:trPr>
          <w:jc w:val="center"/>
        </w:trPr>
        <w:tc>
          <w:tcPr>
            <w:tcW w:w="1681" w:type="dxa"/>
            <w:tcBorders>
              <w:top w:val="nil"/>
              <w:bottom w:val="nil"/>
              <w:right w:val="single" w:sz="4" w:space="0" w:color="auto"/>
            </w:tcBorders>
          </w:tcPr>
          <w:p w:rsidR="00650343" w:rsidRPr="003A5A48" w:rsidRDefault="00650343" w:rsidP="00C67625">
            <w:pPr>
              <w:snapToGrid w:val="0"/>
              <w:spacing w:line="400" w:lineRule="exact"/>
              <w:ind w:rightChars="150" w:right="360"/>
              <w:jc w:val="right"/>
              <w:rPr>
                <w:rFonts w:eastAsia="標楷體"/>
              </w:rPr>
            </w:pPr>
            <w:r w:rsidRPr="003A5A48">
              <w:rPr>
                <w:rFonts w:eastAsia="標楷體" w:hint="eastAsia"/>
              </w:rPr>
              <w:t>3</w:t>
            </w:r>
            <w:r w:rsidRPr="003A5A48">
              <w:rPr>
                <w:rFonts w:eastAsia="標楷體" w:hint="eastAsia"/>
              </w:rPr>
              <w:t>月</w:t>
            </w:r>
          </w:p>
        </w:tc>
        <w:tc>
          <w:tcPr>
            <w:tcW w:w="1314" w:type="dxa"/>
            <w:tcBorders>
              <w:top w:val="nil"/>
              <w:left w:val="single" w:sz="4" w:space="0" w:color="auto"/>
              <w:bottom w:val="nil"/>
              <w:right w:val="nil"/>
            </w:tcBorders>
          </w:tcPr>
          <w:p w:rsidR="00650343" w:rsidRPr="002A6E58" w:rsidRDefault="00650343" w:rsidP="00C67625">
            <w:pPr>
              <w:snapToGrid w:val="0"/>
              <w:spacing w:line="400" w:lineRule="exact"/>
              <w:ind w:rightChars="100" w:right="240"/>
              <w:jc w:val="right"/>
            </w:pPr>
            <w:r w:rsidRPr="002A6E58">
              <w:rPr>
                <w:rFonts w:hint="eastAsia"/>
              </w:rPr>
              <w:t>4.87</w:t>
            </w:r>
          </w:p>
        </w:tc>
        <w:tc>
          <w:tcPr>
            <w:tcW w:w="1788" w:type="dxa"/>
            <w:tcBorders>
              <w:top w:val="nil"/>
              <w:left w:val="nil"/>
              <w:bottom w:val="nil"/>
              <w:right w:val="nil"/>
            </w:tcBorders>
          </w:tcPr>
          <w:p w:rsidR="00650343" w:rsidRPr="002A6E58" w:rsidRDefault="00650343" w:rsidP="00C67625">
            <w:pPr>
              <w:snapToGrid w:val="0"/>
              <w:spacing w:line="400" w:lineRule="exact"/>
              <w:ind w:rightChars="153" w:right="367"/>
              <w:jc w:val="right"/>
              <w:rPr>
                <w:rFonts w:eastAsia="標楷體"/>
              </w:rPr>
            </w:pPr>
            <w:r w:rsidRPr="002A6E58">
              <w:rPr>
                <w:rFonts w:eastAsia="標楷體" w:hint="eastAsia"/>
              </w:rPr>
              <w:t>14.38</w:t>
            </w:r>
          </w:p>
        </w:tc>
        <w:tc>
          <w:tcPr>
            <w:tcW w:w="1782" w:type="dxa"/>
            <w:tcBorders>
              <w:top w:val="nil"/>
              <w:left w:val="nil"/>
              <w:bottom w:val="nil"/>
              <w:right w:val="nil"/>
            </w:tcBorders>
            <w:vAlign w:val="bottom"/>
          </w:tcPr>
          <w:p w:rsidR="00650343" w:rsidRPr="002A6E58" w:rsidRDefault="00650343" w:rsidP="00C67625">
            <w:pPr>
              <w:tabs>
                <w:tab w:val="center" w:pos="572"/>
                <w:tab w:val="right" w:pos="1144"/>
              </w:tabs>
              <w:snapToGrid w:val="0"/>
              <w:spacing w:line="400" w:lineRule="exact"/>
              <w:ind w:rightChars="250" w:right="600"/>
              <w:jc w:val="right"/>
              <w:rPr>
                <w:rFonts w:eastAsia="標楷體"/>
              </w:rPr>
            </w:pPr>
            <w:r w:rsidRPr="002A6E58">
              <w:rPr>
                <w:rFonts w:eastAsia="標楷體" w:hint="eastAsia"/>
              </w:rPr>
              <w:t>0.00</w:t>
            </w:r>
          </w:p>
        </w:tc>
        <w:tc>
          <w:tcPr>
            <w:tcW w:w="1782" w:type="dxa"/>
            <w:tcBorders>
              <w:top w:val="nil"/>
              <w:left w:val="nil"/>
              <w:bottom w:val="nil"/>
            </w:tcBorders>
          </w:tcPr>
          <w:p w:rsidR="00650343" w:rsidRPr="002A6E58" w:rsidRDefault="00650343" w:rsidP="00C67625">
            <w:pPr>
              <w:snapToGrid w:val="0"/>
              <w:spacing w:line="400" w:lineRule="exact"/>
              <w:ind w:rightChars="250" w:right="600"/>
              <w:jc w:val="right"/>
              <w:rPr>
                <w:rFonts w:eastAsia="標楷體"/>
              </w:rPr>
            </w:pPr>
            <w:r w:rsidRPr="002A6E58">
              <w:rPr>
                <w:rFonts w:eastAsia="標楷體" w:hint="eastAsia"/>
              </w:rPr>
              <w:t>0.00</w:t>
            </w:r>
          </w:p>
        </w:tc>
      </w:tr>
      <w:tr w:rsidR="00650343" w:rsidRPr="002A6E58" w:rsidTr="00C67625">
        <w:trPr>
          <w:jc w:val="center"/>
        </w:trPr>
        <w:tc>
          <w:tcPr>
            <w:tcW w:w="1681" w:type="dxa"/>
            <w:tcBorders>
              <w:top w:val="nil"/>
              <w:bottom w:val="nil"/>
              <w:right w:val="single" w:sz="4" w:space="0" w:color="auto"/>
            </w:tcBorders>
          </w:tcPr>
          <w:p w:rsidR="00650343" w:rsidRPr="003A5A48" w:rsidRDefault="00650343" w:rsidP="00C67625">
            <w:pPr>
              <w:snapToGrid w:val="0"/>
              <w:spacing w:line="400" w:lineRule="exact"/>
              <w:ind w:rightChars="150" w:right="360"/>
              <w:jc w:val="right"/>
              <w:rPr>
                <w:rFonts w:eastAsia="標楷體"/>
              </w:rPr>
            </w:pPr>
            <w:r w:rsidRPr="003A5A48">
              <w:rPr>
                <w:rFonts w:eastAsia="標楷體" w:hint="eastAsia"/>
              </w:rPr>
              <w:t>4</w:t>
            </w:r>
            <w:r w:rsidRPr="003A5A48">
              <w:rPr>
                <w:rFonts w:eastAsia="標楷體" w:hint="eastAsia"/>
              </w:rPr>
              <w:t>月</w:t>
            </w:r>
          </w:p>
        </w:tc>
        <w:tc>
          <w:tcPr>
            <w:tcW w:w="1314" w:type="dxa"/>
            <w:tcBorders>
              <w:top w:val="nil"/>
              <w:left w:val="single" w:sz="4" w:space="0" w:color="auto"/>
              <w:bottom w:val="nil"/>
              <w:right w:val="nil"/>
            </w:tcBorders>
          </w:tcPr>
          <w:p w:rsidR="00650343" w:rsidRPr="002A6E58" w:rsidRDefault="00650343" w:rsidP="00C67625">
            <w:pPr>
              <w:snapToGrid w:val="0"/>
              <w:spacing w:line="400" w:lineRule="exact"/>
              <w:ind w:rightChars="100" w:right="240"/>
              <w:jc w:val="right"/>
            </w:pPr>
            <w:r w:rsidRPr="002A6E58">
              <w:rPr>
                <w:rFonts w:hint="eastAsia"/>
              </w:rPr>
              <w:t>2.82</w:t>
            </w:r>
          </w:p>
        </w:tc>
        <w:tc>
          <w:tcPr>
            <w:tcW w:w="1788" w:type="dxa"/>
            <w:tcBorders>
              <w:top w:val="nil"/>
              <w:left w:val="nil"/>
              <w:bottom w:val="nil"/>
              <w:right w:val="nil"/>
            </w:tcBorders>
          </w:tcPr>
          <w:p w:rsidR="00650343" w:rsidRPr="002A6E58" w:rsidRDefault="00650343" w:rsidP="00C67625">
            <w:pPr>
              <w:snapToGrid w:val="0"/>
              <w:spacing w:line="400" w:lineRule="exact"/>
              <w:ind w:rightChars="153" w:right="367"/>
              <w:jc w:val="right"/>
              <w:rPr>
                <w:rFonts w:eastAsia="標楷體"/>
              </w:rPr>
            </w:pPr>
            <w:r w:rsidRPr="002A6E58">
              <w:rPr>
                <w:rFonts w:eastAsia="標楷體" w:hint="eastAsia"/>
              </w:rPr>
              <w:t>36.87</w:t>
            </w:r>
          </w:p>
        </w:tc>
        <w:tc>
          <w:tcPr>
            <w:tcW w:w="1782" w:type="dxa"/>
            <w:tcBorders>
              <w:top w:val="nil"/>
              <w:left w:val="nil"/>
              <w:bottom w:val="nil"/>
              <w:right w:val="nil"/>
            </w:tcBorders>
            <w:vAlign w:val="bottom"/>
          </w:tcPr>
          <w:p w:rsidR="00650343" w:rsidRPr="002A6E58" w:rsidRDefault="00650343" w:rsidP="00C67625">
            <w:pPr>
              <w:tabs>
                <w:tab w:val="center" w:pos="572"/>
                <w:tab w:val="right" w:pos="1144"/>
              </w:tabs>
              <w:snapToGrid w:val="0"/>
              <w:spacing w:line="400" w:lineRule="exact"/>
              <w:ind w:rightChars="250" w:right="600"/>
              <w:jc w:val="right"/>
              <w:rPr>
                <w:rFonts w:eastAsia="標楷體"/>
              </w:rPr>
            </w:pPr>
            <w:r w:rsidRPr="002A6E58">
              <w:rPr>
                <w:rFonts w:eastAsia="標楷體" w:hint="eastAsia"/>
              </w:rPr>
              <w:t>0.00</w:t>
            </w:r>
          </w:p>
        </w:tc>
        <w:tc>
          <w:tcPr>
            <w:tcW w:w="1782" w:type="dxa"/>
            <w:tcBorders>
              <w:top w:val="nil"/>
              <w:left w:val="nil"/>
              <w:bottom w:val="nil"/>
            </w:tcBorders>
          </w:tcPr>
          <w:p w:rsidR="00650343" w:rsidRPr="002A6E58" w:rsidRDefault="00650343" w:rsidP="00C67625">
            <w:pPr>
              <w:snapToGrid w:val="0"/>
              <w:spacing w:line="400" w:lineRule="exact"/>
              <w:ind w:rightChars="250" w:right="600"/>
              <w:jc w:val="right"/>
              <w:rPr>
                <w:rFonts w:eastAsia="標楷體"/>
              </w:rPr>
            </w:pPr>
            <w:r w:rsidRPr="002A6E58">
              <w:rPr>
                <w:rFonts w:eastAsia="標楷體" w:hint="eastAsia"/>
              </w:rPr>
              <w:t>6.30</w:t>
            </w:r>
          </w:p>
        </w:tc>
      </w:tr>
      <w:tr w:rsidR="00650343" w:rsidRPr="002A6E58" w:rsidTr="00C67625">
        <w:trPr>
          <w:jc w:val="center"/>
        </w:trPr>
        <w:tc>
          <w:tcPr>
            <w:tcW w:w="1681" w:type="dxa"/>
            <w:tcBorders>
              <w:top w:val="nil"/>
              <w:bottom w:val="nil"/>
              <w:right w:val="single" w:sz="4" w:space="0" w:color="auto"/>
            </w:tcBorders>
          </w:tcPr>
          <w:p w:rsidR="00650343" w:rsidRPr="003A5A48" w:rsidRDefault="00650343" w:rsidP="00C67625">
            <w:pPr>
              <w:snapToGrid w:val="0"/>
              <w:spacing w:line="400" w:lineRule="exact"/>
              <w:ind w:rightChars="150" w:right="360"/>
              <w:jc w:val="right"/>
              <w:rPr>
                <w:rFonts w:eastAsia="標楷體"/>
              </w:rPr>
            </w:pPr>
            <w:r w:rsidRPr="003A5A48">
              <w:rPr>
                <w:rFonts w:eastAsia="標楷體" w:hint="eastAsia"/>
              </w:rPr>
              <w:t>5</w:t>
            </w:r>
            <w:r w:rsidRPr="003A5A48">
              <w:rPr>
                <w:rFonts w:eastAsia="標楷體" w:hint="eastAsia"/>
              </w:rPr>
              <w:t>月</w:t>
            </w:r>
          </w:p>
        </w:tc>
        <w:tc>
          <w:tcPr>
            <w:tcW w:w="1314" w:type="dxa"/>
            <w:tcBorders>
              <w:top w:val="nil"/>
              <w:left w:val="single" w:sz="4" w:space="0" w:color="auto"/>
              <w:bottom w:val="nil"/>
              <w:right w:val="nil"/>
            </w:tcBorders>
          </w:tcPr>
          <w:p w:rsidR="00650343" w:rsidRPr="002A6E58" w:rsidRDefault="00650343" w:rsidP="00C67625">
            <w:pPr>
              <w:snapToGrid w:val="0"/>
              <w:spacing w:line="400" w:lineRule="exact"/>
              <w:ind w:rightChars="100" w:right="240"/>
              <w:jc w:val="right"/>
            </w:pPr>
            <w:r w:rsidRPr="002A6E58">
              <w:rPr>
                <w:rFonts w:hint="eastAsia"/>
              </w:rPr>
              <w:t>2.00</w:t>
            </w:r>
          </w:p>
        </w:tc>
        <w:tc>
          <w:tcPr>
            <w:tcW w:w="1788" w:type="dxa"/>
            <w:tcBorders>
              <w:top w:val="nil"/>
              <w:left w:val="nil"/>
              <w:bottom w:val="nil"/>
              <w:right w:val="nil"/>
            </w:tcBorders>
          </w:tcPr>
          <w:p w:rsidR="00650343" w:rsidRPr="002A6E58" w:rsidRDefault="00650343" w:rsidP="00C67625">
            <w:pPr>
              <w:snapToGrid w:val="0"/>
              <w:spacing w:line="400" w:lineRule="exact"/>
              <w:ind w:rightChars="153" w:right="367"/>
              <w:jc w:val="right"/>
              <w:rPr>
                <w:rFonts w:eastAsia="標楷體"/>
              </w:rPr>
            </w:pPr>
            <w:r w:rsidRPr="002A6E58">
              <w:rPr>
                <w:rFonts w:eastAsia="標楷體" w:hint="eastAsia"/>
              </w:rPr>
              <w:t>16.89</w:t>
            </w:r>
          </w:p>
        </w:tc>
        <w:tc>
          <w:tcPr>
            <w:tcW w:w="1782" w:type="dxa"/>
            <w:tcBorders>
              <w:top w:val="nil"/>
              <w:left w:val="nil"/>
              <w:bottom w:val="nil"/>
              <w:right w:val="nil"/>
            </w:tcBorders>
            <w:vAlign w:val="bottom"/>
          </w:tcPr>
          <w:p w:rsidR="00650343" w:rsidRPr="002A6E58" w:rsidRDefault="00650343" w:rsidP="00C67625">
            <w:pPr>
              <w:tabs>
                <w:tab w:val="center" w:pos="572"/>
                <w:tab w:val="right" w:pos="1144"/>
              </w:tabs>
              <w:snapToGrid w:val="0"/>
              <w:spacing w:line="400" w:lineRule="exact"/>
              <w:ind w:rightChars="250" w:right="600"/>
              <w:jc w:val="right"/>
              <w:rPr>
                <w:rFonts w:eastAsia="標楷體"/>
              </w:rPr>
            </w:pPr>
            <w:r w:rsidRPr="002A6E58">
              <w:rPr>
                <w:rFonts w:eastAsia="標楷體" w:hint="eastAsia"/>
              </w:rPr>
              <w:t>0.00</w:t>
            </w:r>
          </w:p>
        </w:tc>
        <w:tc>
          <w:tcPr>
            <w:tcW w:w="1782" w:type="dxa"/>
            <w:tcBorders>
              <w:top w:val="nil"/>
              <w:left w:val="nil"/>
              <w:bottom w:val="nil"/>
            </w:tcBorders>
          </w:tcPr>
          <w:p w:rsidR="00650343" w:rsidRPr="002A6E58" w:rsidRDefault="00650343" w:rsidP="00C67625">
            <w:pPr>
              <w:snapToGrid w:val="0"/>
              <w:spacing w:line="400" w:lineRule="exact"/>
              <w:ind w:rightChars="250" w:right="600"/>
              <w:jc w:val="right"/>
              <w:rPr>
                <w:rFonts w:eastAsia="標楷體"/>
              </w:rPr>
            </w:pPr>
            <w:r w:rsidRPr="002A6E58">
              <w:rPr>
                <w:rFonts w:eastAsia="標楷體" w:hint="eastAsia"/>
              </w:rPr>
              <w:t>0.00</w:t>
            </w:r>
          </w:p>
        </w:tc>
      </w:tr>
      <w:tr w:rsidR="00650343" w:rsidRPr="002A6E58" w:rsidTr="00C67625">
        <w:trPr>
          <w:jc w:val="center"/>
        </w:trPr>
        <w:tc>
          <w:tcPr>
            <w:tcW w:w="1681" w:type="dxa"/>
            <w:tcBorders>
              <w:top w:val="nil"/>
              <w:bottom w:val="nil"/>
              <w:right w:val="single" w:sz="4" w:space="0" w:color="auto"/>
            </w:tcBorders>
          </w:tcPr>
          <w:p w:rsidR="00650343" w:rsidRPr="003A5A48" w:rsidRDefault="00650343" w:rsidP="00C67625">
            <w:pPr>
              <w:snapToGrid w:val="0"/>
              <w:spacing w:line="400" w:lineRule="exact"/>
              <w:ind w:rightChars="150" w:right="360"/>
              <w:jc w:val="right"/>
              <w:rPr>
                <w:rFonts w:eastAsia="標楷體"/>
              </w:rPr>
            </w:pPr>
            <w:r w:rsidRPr="003A5A48">
              <w:rPr>
                <w:rFonts w:eastAsia="標楷體" w:hint="eastAsia"/>
              </w:rPr>
              <w:t>6</w:t>
            </w:r>
            <w:r w:rsidRPr="003A5A48">
              <w:rPr>
                <w:rFonts w:eastAsia="標楷體" w:hint="eastAsia"/>
              </w:rPr>
              <w:t>月</w:t>
            </w:r>
          </w:p>
        </w:tc>
        <w:tc>
          <w:tcPr>
            <w:tcW w:w="1314" w:type="dxa"/>
            <w:tcBorders>
              <w:top w:val="nil"/>
              <w:left w:val="single" w:sz="4" w:space="0" w:color="auto"/>
              <w:bottom w:val="nil"/>
              <w:right w:val="nil"/>
            </w:tcBorders>
          </w:tcPr>
          <w:p w:rsidR="00650343" w:rsidRPr="002A6E58" w:rsidRDefault="00650343" w:rsidP="00C67625">
            <w:pPr>
              <w:snapToGrid w:val="0"/>
              <w:spacing w:line="400" w:lineRule="exact"/>
              <w:ind w:rightChars="100" w:right="240"/>
              <w:jc w:val="right"/>
            </w:pPr>
            <w:r w:rsidRPr="002A6E58">
              <w:rPr>
                <w:rFonts w:hint="eastAsia"/>
              </w:rPr>
              <w:t>2.71</w:t>
            </w:r>
          </w:p>
        </w:tc>
        <w:tc>
          <w:tcPr>
            <w:tcW w:w="1788" w:type="dxa"/>
            <w:tcBorders>
              <w:top w:val="nil"/>
              <w:left w:val="nil"/>
              <w:bottom w:val="nil"/>
              <w:right w:val="nil"/>
            </w:tcBorders>
          </w:tcPr>
          <w:p w:rsidR="00650343" w:rsidRPr="002A6E58" w:rsidRDefault="00650343" w:rsidP="00C67625">
            <w:pPr>
              <w:snapToGrid w:val="0"/>
              <w:spacing w:line="400" w:lineRule="exact"/>
              <w:ind w:rightChars="153" w:right="367"/>
              <w:jc w:val="right"/>
              <w:rPr>
                <w:rFonts w:eastAsia="標楷體"/>
              </w:rPr>
            </w:pPr>
            <w:r w:rsidRPr="002A6E58">
              <w:rPr>
                <w:rFonts w:eastAsia="標楷體" w:hint="eastAsia"/>
              </w:rPr>
              <w:t>-22.45</w:t>
            </w:r>
          </w:p>
        </w:tc>
        <w:tc>
          <w:tcPr>
            <w:tcW w:w="1782" w:type="dxa"/>
            <w:tcBorders>
              <w:top w:val="nil"/>
              <w:left w:val="nil"/>
              <w:bottom w:val="nil"/>
              <w:right w:val="nil"/>
            </w:tcBorders>
            <w:vAlign w:val="bottom"/>
          </w:tcPr>
          <w:p w:rsidR="00650343" w:rsidRPr="002A6E58" w:rsidRDefault="00650343" w:rsidP="00C67625">
            <w:pPr>
              <w:tabs>
                <w:tab w:val="center" w:pos="572"/>
                <w:tab w:val="right" w:pos="1144"/>
              </w:tabs>
              <w:snapToGrid w:val="0"/>
              <w:spacing w:line="400" w:lineRule="exact"/>
              <w:ind w:rightChars="250" w:right="600"/>
              <w:jc w:val="right"/>
              <w:rPr>
                <w:rFonts w:eastAsia="標楷體"/>
              </w:rPr>
            </w:pPr>
            <w:r w:rsidRPr="002A6E58">
              <w:rPr>
                <w:rFonts w:eastAsia="標楷體" w:hint="eastAsia"/>
              </w:rPr>
              <w:t>0.00</w:t>
            </w:r>
          </w:p>
        </w:tc>
        <w:tc>
          <w:tcPr>
            <w:tcW w:w="1782" w:type="dxa"/>
            <w:tcBorders>
              <w:top w:val="nil"/>
              <w:left w:val="nil"/>
              <w:bottom w:val="nil"/>
            </w:tcBorders>
          </w:tcPr>
          <w:p w:rsidR="00650343" w:rsidRPr="002A6E58" w:rsidRDefault="00650343" w:rsidP="00C67625">
            <w:pPr>
              <w:snapToGrid w:val="0"/>
              <w:spacing w:line="400" w:lineRule="exact"/>
              <w:ind w:rightChars="250" w:right="600"/>
              <w:jc w:val="right"/>
              <w:rPr>
                <w:rFonts w:eastAsia="標楷體"/>
              </w:rPr>
            </w:pPr>
            <w:r w:rsidRPr="002A6E58">
              <w:rPr>
                <w:rFonts w:eastAsia="標楷體" w:hint="eastAsia"/>
              </w:rPr>
              <w:t>2.20</w:t>
            </w:r>
          </w:p>
        </w:tc>
      </w:tr>
      <w:tr w:rsidR="00650343" w:rsidRPr="002A6E58" w:rsidTr="00C67625">
        <w:trPr>
          <w:jc w:val="center"/>
        </w:trPr>
        <w:tc>
          <w:tcPr>
            <w:tcW w:w="1681" w:type="dxa"/>
            <w:tcBorders>
              <w:top w:val="nil"/>
              <w:bottom w:val="nil"/>
              <w:right w:val="single" w:sz="4" w:space="0" w:color="auto"/>
            </w:tcBorders>
          </w:tcPr>
          <w:p w:rsidR="00650343" w:rsidRPr="003A5A48" w:rsidRDefault="00650343" w:rsidP="00C67625">
            <w:pPr>
              <w:snapToGrid w:val="0"/>
              <w:spacing w:line="400" w:lineRule="exact"/>
              <w:ind w:rightChars="150" w:right="360"/>
              <w:jc w:val="right"/>
              <w:rPr>
                <w:rFonts w:eastAsia="標楷體"/>
              </w:rPr>
            </w:pPr>
            <w:r w:rsidRPr="003A5A48">
              <w:rPr>
                <w:rFonts w:eastAsia="標楷體" w:hint="eastAsia"/>
              </w:rPr>
              <w:t>7</w:t>
            </w:r>
            <w:r w:rsidRPr="003A5A48">
              <w:rPr>
                <w:rFonts w:eastAsia="標楷體" w:hint="eastAsia"/>
              </w:rPr>
              <w:t>月</w:t>
            </w:r>
          </w:p>
        </w:tc>
        <w:tc>
          <w:tcPr>
            <w:tcW w:w="1314" w:type="dxa"/>
            <w:tcBorders>
              <w:top w:val="nil"/>
              <w:left w:val="single" w:sz="4" w:space="0" w:color="auto"/>
              <w:bottom w:val="nil"/>
              <w:right w:val="nil"/>
            </w:tcBorders>
          </w:tcPr>
          <w:p w:rsidR="00650343" w:rsidRPr="002A6E58" w:rsidRDefault="00650343" w:rsidP="00C67625">
            <w:pPr>
              <w:snapToGrid w:val="0"/>
              <w:spacing w:line="400" w:lineRule="exact"/>
              <w:ind w:rightChars="100" w:right="240"/>
              <w:jc w:val="right"/>
            </w:pPr>
            <w:r w:rsidRPr="002A6E58">
              <w:rPr>
                <w:rFonts w:hint="eastAsia"/>
              </w:rPr>
              <w:t>3.22</w:t>
            </w:r>
          </w:p>
        </w:tc>
        <w:tc>
          <w:tcPr>
            <w:tcW w:w="1788" w:type="dxa"/>
            <w:tcBorders>
              <w:top w:val="nil"/>
              <w:left w:val="nil"/>
              <w:bottom w:val="nil"/>
              <w:right w:val="nil"/>
            </w:tcBorders>
          </w:tcPr>
          <w:p w:rsidR="00650343" w:rsidRPr="002A6E58" w:rsidRDefault="00650343" w:rsidP="00C67625">
            <w:pPr>
              <w:snapToGrid w:val="0"/>
              <w:spacing w:line="400" w:lineRule="exact"/>
              <w:ind w:rightChars="153" w:right="367"/>
              <w:jc w:val="right"/>
              <w:rPr>
                <w:rFonts w:eastAsia="標楷體"/>
              </w:rPr>
            </w:pPr>
            <w:r w:rsidRPr="002A6E58">
              <w:rPr>
                <w:rFonts w:eastAsia="標楷體" w:hint="eastAsia"/>
              </w:rPr>
              <w:t>-33.51</w:t>
            </w:r>
          </w:p>
        </w:tc>
        <w:tc>
          <w:tcPr>
            <w:tcW w:w="1782" w:type="dxa"/>
            <w:tcBorders>
              <w:top w:val="nil"/>
              <w:left w:val="nil"/>
              <w:bottom w:val="nil"/>
              <w:right w:val="nil"/>
            </w:tcBorders>
            <w:vAlign w:val="bottom"/>
          </w:tcPr>
          <w:p w:rsidR="00650343" w:rsidRPr="002A6E58" w:rsidRDefault="00650343" w:rsidP="00C67625">
            <w:pPr>
              <w:tabs>
                <w:tab w:val="center" w:pos="572"/>
                <w:tab w:val="right" w:pos="1144"/>
              </w:tabs>
              <w:snapToGrid w:val="0"/>
              <w:spacing w:line="400" w:lineRule="exact"/>
              <w:ind w:rightChars="250" w:right="600"/>
              <w:jc w:val="right"/>
              <w:rPr>
                <w:rFonts w:eastAsia="標楷體"/>
              </w:rPr>
            </w:pPr>
            <w:r w:rsidRPr="002A6E58">
              <w:rPr>
                <w:rFonts w:eastAsia="標楷體" w:hint="eastAsia"/>
              </w:rPr>
              <w:t>0.00</w:t>
            </w:r>
          </w:p>
        </w:tc>
        <w:tc>
          <w:tcPr>
            <w:tcW w:w="1782" w:type="dxa"/>
            <w:tcBorders>
              <w:top w:val="nil"/>
              <w:left w:val="nil"/>
              <w:bottom w:val="nil"/>
            </w:tcBorders>
          </w:tcPr>
          <w:p w:rsidR="00650343" w:rsidRPr="002A6E58" w:rsidRDefault="00650343" w:rsidP="00C67625">
            <w:pPr>
              <w:snapToGrid w:val="0"/>
              <w:spacing w:line="400" w:lineRule="exact"/>
              <w:ind w:rightChars="250" w:right="600"/>
              <w:jc w:val="right"/>
              <w:rPr>
                <w:rFonts w:eastAsia="標楷體"/>
              </w:rPr>
            </w:pPr>
            <w:r w:rsidRPr="002A6E58">
              <w:rPr>
                <w:rFonts w:eastAsia="標楷體" w:hint="eastAsia"/>
              </w:rPr>
              <w:t>8.00</w:t>
            </w:r>
          </w:p>
        </w:tc>
      </w:tr>
      <w:tr w:rsidR="00650343" w:rsidRPr="002A6E58" w:rsidTr="00C67625">
        <w:trPr>
          <w:jc w:val="center"/>
        </w:trPr>
        <w:tc>
          <w:tcPr>
            <w:tcW w:w="1681" w:type="dxa"/>
            <w:tcBorders>
              <w:top w:val="nil"/>
              <w:bottom w:val="nil"/>
              <w:right w:val="single" w:sz="4" w:space="0" w:color="auto"/>
            </w:tcBorders>
          </w:tcPr>
          <w:p w:rsidR="00650343" w:rsidRPr="003A5A48" w:rsidRDefault="00650343" w:rsidP="00C67625">
            <w:pPr>
              <w:snapToGrid w:val="0"/>
              <w:spacing w:line="400" w:lineRule="exact"/>
              <w:ind w:rightChars="150" w:right="360"/>
              <w:jc w:val="right"/>
              <w:rPr>
                <w:rFonts w:eastAsia="標楷體"/>
              </w:rPr>
            </w:pPr>
            <w:r w:rsidRPr="003A5A48">
              <w:rPr>
                <w:rFonts w:eastAsia="標楷體" w:hint="eastAsia"/>
              </w:rPr>
              <w:t>8</w:t>
            </w:r>
            <w:r w:rsidRPr="003A5A48">
              <w:rPr>
                <w:rFonts w:eastAsia="標楷體" w:hint="eastAsia"/>
              </w:rPr>
              <w:t>月</w:t>
            </w:r>
          </w:p>
        </w:tc>
        <w:tc>
          <w:tcPr>
            <w:tcW w:w="1314" w:type="dxa"/>
            <w:tcBorders>
              <w:top w:val="nil"/>
              <w:left w:val="single" w:sz="4" w:space="0" w:color="auto"/>
              <w:bottom w:val="nil"/>
              <w:right w:val="nil"/>
            </w:tcBorders>
          </w:tcPr>
          <w:p w:rsidR="00650343" w:rsidRPr="002A6E58" w:rsidRDefault="00650343" w:rsidP="00C67625">
            <w:pPr>
              <w:snapToGrid w:val="0"/>
              <w:spacing w:line="400" w:lineRule="exact"/>
              <w:ind w:rightChars="100" w:right="240"/>
              <w:jc w:val="right"/>
            </w:pPr>
            <w:r w:rsidRPr="002A6E58">
              <w:rPr>
                <w:rFonts w:hint="eastAsia"/>
              </w:rPr>
              <w:t>4.16</w:t>
            </w:r>
          </w:p>
        </w:tc>
        <w:tc>
          <w:tcPr>
            <w:tcW w:w="1788" w:type="dxa"/>
            <w:tcBorders>
              <w:top w:val="nil"/>
              <w:left w:val="nil"/>
              <w:bottom w:val="nil"/>
              <w:right w:val="nil"/>
            </w:tcBorders>
          </w:tcPr>
          <w:p w:rsidR="00650343" w:rsidRPr="002A6E58" w:rsidRDefault="00650343" w:rsidP="00C67625">
            <w:pPr>
              <w:snapToGrid w:val="0"/>
              <w:spacing w:line="400" w:lineRule="exact"/>
              <w:ind w:rightChars="153" w:right="367"/>
              <w:jc w:val="right"/>
              <w:rPr>
                <w:rFonts w:eastAsia="標楷體"/>
              </w:rPr>
            </w:pPr>
            <w:r w:rsidRPr="002A6E58">
              <w:rPr>
                <w:rFonts w:eastAsia="標楷體" w:hint="eastAsia"/>
              </w:rPr>
              <w:t>-34.83</w:t>
            </w:r>
          </w:p>
        </w:tc>
        <w:tc>
          <w:tcPr>
            <w:tcW w:w="1782" w:type="dxa"/>
            <w:tcBorders>
              <w:top w:val="nil"/>
              <w:left w:val="nil"/>
              <w:bottom w:val="nil"/>
              <w:right w:val="nil"/>
            </w:tcBorders>
            <w:vAlign w:val="bottom"/>
          </w:tcPr>
          <w:p w:rsidR="00650343" w:rsidRPr="002A6E58" w:rsidRDefault="00650343" w:rsidP="00C67625">
            <w:pPr>
              <w:tabs>
                <w:tab w:val="center" w:pos="572"/>
                <w:tab w:val="right" w:pos="1144"/>
              </w:tabs>
              <w:snapToGrid w:val="0"/>
              <w:spacing w:line="400" w:lineRule="exact"/>
              <w:ind w:rightChars="250" w:right="600"/>
              <w:jc w:val="right"/>
              <w:rPr>
                <w:rFonts w:eastAsia="標楷體"/>
              </w:rPr>
            </w:pPr>
            <w:r w:rsidRPr="002A6E58">
              <w:rPr>
                <w:rFonts w:eastAsia="標楷體" w:hint="eastAsia"/>
              </w:rPr>
              <w:t>1.00</w:t>
            </w:r>
          </w:p>
        </w:tc>
        <w:tc>
          <w:tcPr>
            <w:tcW w:w="1782" w:type="dxa"/>
            <w:tcBorders>
              <w:top w:val="nil"/>
              <w:left w:val="nil"/>
              <w:bottom w:val="nil"/>
            </w:tcBorders>
          </w:tcPr>
          <w:p w:rsidR="00650343" w:rsidRPr="002A6E58" w:rsidRDefault="00650343" w:rsidP="00C67625">
            <w:pPr>
              <w:snapToGrid w:val="0"/>
              <w:spacing w:line="400" w:lineRule="exact"/>
              <w:ind w:rightChars="250" w:right="600"/>
              <w:jc w:val="right"/>
              <w:rPr>
                <w:rFonts w:eastAsia="標楷體"/>
              </w:rPr>
            </w:pPr>
            <w:r w:rsidRPr="002A6E58">
              <w:rPr>
                <w:rFonts w:eastAsia="標楷體" w:hint="eastAsia"/>
              </w:rPr>
              <w:t>0.00</w:t>
            </w:r>
          </w:p>
        </w:tc>
      </w:tr>
      <w:tr w:rsidR="00650343" w:rsidRPr="002A6E58" w:rsidTr="00C67625">
        <w:trPr>
          <w:jc w:val="center"/>
        </w:trPr>
        <w:tc>
          <w:tcPr>
            <w:tcW w:w="1681" w:type="dxa"/>
            <w:tcBorders>
              <w:top w:val="nil"/>
              <w:bottom w:val="single" w:sz="4" w:space="0" w:color="auto"/>
              <w:right w:val="single" w:sz="4" w:space="0" w:color="auto"/>
            </w:tcBorders>
          </w:tcPr>
          <w:p w:rsidR="00650343" w:rsidRPr="003A5A48" w:rsidRDefault="00650343" w:rsidP="00C67625">
            <w:pPr>
              <w:snapToGrid w:val="0"/>
              <w:spacing w:line="400" w:lineRule="exact"/>
              <w:ind w:rightChars="150" w:right="360"/>
              <w:jc w:val="right"/>
              <w:rPr>
                <w:rFonts w:eastAsia="標楷體"/>
              </w:rPr>
            </w:pPr>
            <w:r w:rsidRPr="003A5A48">
              <w:rPr>
                <w:rFonts w:eastAsia="標楷體" w:hint="eastAsia"/>
              </w:rPr>
              <w:t>9</w:t>
            </w:r>
            <w:r w:rsidRPr="003A5A48">
              <w:rPr>
                <w:rFonts w:eastAsia="標楷體" w:hint="eastAsia"/>
              </w:rPr>
              <w:t>月</w:t>
            </w:r>
          </w:p>
        </w:tc>
        <w:tc>
          <w:tcPr>
            <w:tcW w:w="1314" w:type="dxa"/>
            <w:tcBorders>
              <w:top w:val="nil"/>
              <w:left w:val="single" w:sz="4" w:space="0" w:color="auto"/>
              <w:bottom w:val="single" w:sz="4" w:space="0" w:color="auto"/>
              <w:right w:val="nil"/>
            </w:tcBorders>
          </w:tcPr>
          <w:p w:rsidR="00650343" w:rsidRPr="002A6E58" w:rsidRDefault="00650343" w:rsidP="00C67625">
            <w:pPr>
              <w:snapToGrid w:val="0"/>
              <w:spacing w:line="400" w:lineRule="exact"/>
              <w:ind w:rightChars="100" w:right="240"/>
              <w:jc w:val="right"/>
            </w:pPr>
            <w:r w:rsidRPr="002A6E58">
              <w:rPr>
                <w:rFonts w:hint="eastAsia"/>
              </w:rPr>
              <w:t>5.87</w:t>
            </w:r>
          </w:p>
        </w:tc>
        <w:tc>
          <w:tcPr>
            <w:tcW w:w="1788" w:type="dxa"/>
            <w:tcBorders>
              <w:top w:val="nil"/>
              <w:left w:val="nil"/>
              <w:bottom w:val="single" w:sz="4" w:space="0" w:color="auto"/>
              <w:right w:val="nil"/>
            </w:tcBorders>
          </w:tcPr>
          <w:p w:rsidR="00650343" w:rsidRPr="002A6E58" w:rsidRDefault="00650343" w:rsidP="00C67625">
            <w:pPr>
              <w:snapToGrid w:val="0"/>
              <w:spacing w:line="400" w:lineRule="exact"/>
              <w:ind w:rightChars="153" w:right="367"/>
              <w:jc w:val="right"/>
              <w:rPr>
                <w:rFonts w:eastAsia="標楷體"/>
              </w:rPr>
            </w:pPr>
            <w:r w:rsidRPr="002A6E58">
              <w:rPr>
                <w:rFonts w:eastAsia="標楷體" w:hint="eastAsia"/>
              </w:rPr>
              <w:t>-24.07</w:t>
            </w:r>
          </w:p>
        </w:tc>
        <w:tc>
          <w:tcPr>
            <w:tcW w:w="1782" w:type="dxa"/>
            <w:tcBorders>
              <w:top w:val="nil"/>
              <w:left w:val="nil"/>
              <w:bottom w:val="single" w:sz="4" w:space="0" w:color="auto"/>
              <w:right w:val="nil"/>
            </w:tcBorders>
            <w:vAlign w:val="bottom"/>
          </w:tcPr>
          <w:p w:rsidR="00650343" w:rsidRPr="002A6E58" w:rsidRDefault="00650343" w:rsidP="00C67625">
            <w:pPr>
              <w:tabs>
                <w:tab w:val="center" w:pos="572"/>
                <w:tab w:val="right" w:pos="1144"/>
              </w:tabs>
              <w:snapToGrid w:val="0"/>
              <w:spacing w:line="400" w:lineRule="exact"/>
              <w:ind w:rightChars="250" w:right="600"/>
              <w:jc w:val="right"/>
              <w:rPr>
                <w:rFonts w:eastAsia="標楷體"/>
              </w:rPr>
            </w:pPr>
            <w:r w:rsidRPr="002A6E58">
              <w:rPr>
                <w:rFonts w:eastAsia="標楷體" w:hint="eastAsia"/>
              </w:rPr>
              <w:t>0.00</w:t>
            </w:r>
          </w:p>
        </w:tc>
        <w:tc>
          <w:tcPr>
            <w:tcW w:w="1782" w:type="dxa"/>
            <w:tcBorders>
              <w:top w:val="nil"/>
              <w:left w:val="nil"/>
              <w:bottom w:val="single" w:sz="4" w:space="0" w:color="auto"/>
            </w:tcBorders>
          </w:tcPr>
          <w:p w:rsidR="00650343" w:rsidRPr="002A6E58" w:rsidRDefault="00650343" w:rsidP="00C67625">
            <w:pPr>
              <w:snapToGrid w:val="0"/>
              <w:spacing w:line="400" w:lineRule="exact"/>
              <w:ind w:rightChars="250" w:right="600"/>
              <w:jc w:val="right"/>
              <w:rPr>
                <w:rFonts w:eastAsia="標楷體"/>
              </w:rPr>
            </w:pPr>
            <w:r w:rsidRPr="002A6E58">
              <w:rPr>
                <w:rFonts w:eastAsia="標楷體" w:hint="eastAsia"/>
              </w:rPr>
              <w:t>4.00</w:t>
            </w:r>
          </w:p>
        </w:tc>
      </w:tr>
    </w:tbl>
    <w:p w:rsidR="0050265C" w:rsidRPr="003B6B9A" w:rsidRDefault="00650343" w:rsidP="00650343">
      <w:pPr>
        <w:pStyle w:val="af"/>
        <w:snapToGrid w:val="0"/>
        <w:spacing w:line="240" w:lineRule="atLeast"/>
        <w:ind w:leftChars="0" w:left="0" w:firstLineChars="0" w:firstLine="0"/>
      </w:pPr>
      <w:r w:rsidRPr="003A5A48">
        <w:rPr>
          <w:szCs w:val="22"/>
        </w:rPr>
        <w:t>資料來源：金管會、經濟部投審會。</w:t>
      </w:r>
    </w:p>
    <w:p w:rsidR="00502216" w:rsidRPr="003B6B9A" w:rsidRDefault="00502216" w:rsidP="00502216">
      <w:pPr>
        <w:widowControl/>
        <w:rPr>
          <w:rFonts w:eastAsia="標楷體"/>
          <w:kern w:val="0"/>
          <w:sz w:val="22"/>
        </w:rPr>
      </w:pPr>
      <w:r w:rsidRPr="003B6B9A">
        <w:br w:type="page"/>
      </w:r>
    </w:p>
    <w:p w:rsidR="001D5182" w:rsidRPr="00B118E9" w:rsidRDefault="001D5182" w:rsidP="00276BD8">
      <w:pPr>
        <w:pStyle w:val="t-3"/>
        <w:snapToGrid w:val="0"/>
        <w:spacing w:beforeLines="50" w:before="180" w:line="300" w:lineRule="auto"/>
        <w:ind w:right="-60"/>
      </w:pPr>
      <w:bookmarkStart w:id="108" w:name="_（七）物價"/>
      <w:bookmarkStart w:id="109" w:name="_Toc187823737"/>
      <w:bookmarkStart w:id="110" w:name="_Toc201487790"/>
      <w:bookmarkStart w:id="111" w:name="_Toc230064843"/>
      <w:bookmarkStart w:id="112" w:name="_Toc279048482"/>
      <w:bookmarkStart w:id="113" w:name="_Toc349916587"/>
      <w:bookmarkStart w:id="114" w:name="_Toc401923800"/>
      <w:bookmarkStart w:id="115" w:name="_Toc402171717"/>
      <w:bookmarkStart w:id="116" w:name="_Toc433892475"/>
      <w:bookmarkEnd w:id="108"/>
      <w:r w:rsidRPr="00B118E9">
        <w:t>（七）物價</w:t>
      </w:r>
      <w:bookmarkEnd w:id="109"/>
      <w:bookmarkEnd w:id="110"/>
      <w:bookmarkEnd w:id="111"/>
      <w:bookmarkEnd w:id="112"/>
      <w:bookmarkEnd w:id="113"/>
      <w:bookmarkEnd w:id="114"/>
      <w:bookmarkEnd w:id="115"/>
      <w:bookmarkEnd w:id="116"/>
    </w:p>
    <w:p w:rsidR="008C4B3E" w:rsidRPr="0033565F" w:rsidRDefault="008C4B3E" w:rsidP="008C4B3E">
      <w:pPr>
        <w:pStyle w:val="k3a"/>
        <w:tabs>
          <w:tab w:val="left" w:pos="540"/>
        </w:tabs>
        <w:spacing w:beforeLines="0" w:before="0" w:line="300" w:lineRule="auto"/>
        <w:ind w:leftChars="0" w:left="0" w:right="0" w:firstLineChars="0" w:firstLine="0"/>
        <w:rPr>
          <w:b/>
          <w:bCs/>
        </w:rPr>
      </w:pPr>
      <w:bookmarkStart w:id="117" w:name="_（八）金融"/>
      <w:bookmarkStart w:id="118" w:name="_Toc187823738"/>
      <w:bookmarkStart w:id="119" w:name="_Toc201487792"/>
      <w:bookmarkStart w:id="120" w:name="_Toc230064844"/>
      <w:bookmarkStart w:id="121" w:name="_Toc279048483"/>
      <w:bookmarkStart w:id="122" w:name="_Toc337122136"/>
      <w:bookmarkStart w:id="123" w:name="_Toc349916588"/>
      <w:bookmarkEnd w:id="117"/>
      <w:r w:rsidRPr="0033565F">
        <w:rPr>
          <w:b/>
          <w:bCs/>
        </w:rPr>
        <w:t>１、</w:t>
      </w:r>
      <w:r w:rsidRPr="0033565F">
        <w:rPr>
          <w:b/>
          <w:bCs/>
        </w:rPr>
        <w:t>104</w:t>
      </w:r>
      <w:r w:rsidRPr="0033565F">
        <w:rPr>
          <w:b/>
          <w:bCs/>
        </w:rPr>
        <w:t>年</w:t>
      </w:r>
      <w:r w:rsidRPr="0033565F">
        <w:rPr>
          <w:rFonts w:hint="eastAsia"/>
          <w:b/>
          <w:bCs/>
        </w:rPr>
        <w:t>9</w:t>
      </w:r>
      <w:r w:rsidRPr="0033565F">
        <w:rPr>
          <w:b/>
          <w:bCs/>
        </w:rPr>
        <w:t>月</w:t>
      </w:r>
      <w:r w:rsidR="00997B31">
        <w:rPr>
          <w:rFonts w:hint="eastAsia"/>
          <w:b/>
          <w:bCs/>
        </w:rPr>
        <w:t>CPI</w:t>
      </w:r>
      <w:r w:rsidRPr="0033565F">
        <w:rPr>
          <w:rFonts w:hint="eastAsia"/>
          <w:b/>
          <w:bCs/>
        </w:rPr>
        <w:t>上漲</w:t>
      </w:r>
      <w:r w:rsidRPr="0033565F">
        <w:rPr>
          <w:rFonts w:hint="eastAsia"/>
          <w:b/>
          <w:bCs/>
        </w:rPr>
        <w:t>0.28</w:t>
      </w:r>
      <w:r w:rsidRPr="0033565F">
        <w:rPr>
          <w:b/>
          <w:bCs/>
        </w:rPr>
        <w:t>%</w:t>
      </w:r>
      <w:r w:rsidRPr="0033565F">
        <w:rPr>
          <w:b/>
          <w:bCs/>
        </w:rPr>
        <w:t>，</w:t>
      </w:r>
      <w:r w:rsidR="00997B31">
        <w:rPr>
          <w:rFonts w:hint="eastAsia"/>
          <w:b/>
          <w:bCs/>
        </w:rPr>
        <w:t>WPI</w:t>
      </w:r>
      <w:r w:rsidRPr="0033565F">
        <w:rPr>
          <w:b/>
          <w:bCs/>
        </w:rPr>
        <w:t>下跌</w:t>
      </w:r>
      <w:r w:rsidRPr="0033565F">
        <w:rPr>
          <w:rFonts w:hint="eastAsia"/>
          <w:b/>
          <w:bCs/>
        </w:rPr>
        <w:t>8.57</w:t>
      </w:r>
      <w:r w:rsidRPr="0033565F">
        <w:rPr>
          <w:b/>
          <w:bCs/>
        </w:rPr>
        <w:t>%</w:t>
      </w:r>
    </w:p>
    <w:p w:rsidR="008C4B3E" w:rsidRPr="00F33EA1" w:rsidRDefault="008C4B3E" w:rsidP="008C4B3E">
      <w:pPr>
        <w:pStyle w:val="k32"/>
        <w:topLinePunct/>
        <w:ind w:leftChars="118" w:left="283" w:rightChars="9" w:right="22" w:firstLineChars="211" w:firstLine="591"/>
        <w:rPr>
          <w:color w:val="FF0000"/>
          <w:szCs w:val="28"/>
        </w:rPr>
      </w:pPr>
      <w:r w:rsidRPr="0033565F">
        <w:rPr>
          <w:szCs w:val="28"/>
        </w:rPr>
        <w:t>104</w:t>
      </w:r>
      <w:r w:rsidRPr="0033565F">
        <w:rPr>
          <w:szCs w:val="28"/>
        </w:rPr>
        <w:t>年</w:t>
      </w:r>
      <w:r w:rsidRPr="0033565F">
        <w:rPr>
          <w:rFonts w:hint="eastAsia"/>
          <w:szCs w:val="28"/>
        </w:rPr>
        <w:t>9</w:t>
      </w:r>
      <w:r w:rsidRPr="0033565F">
        <w:rPr>
          <w:szCs w:val="28"/>
        </w:rPr>
        <w:t>月</w:t>
      </w:r>
      <w:r w:rsidRPr="0033565F">
        <w:rPr>
          <w:szCs w:val="28"/>
        </w:rPr>
        <w:t>CPI</w:t>
      </w:r>
      <w:r w:rsidRPr="0033565F">
        <w:rPr>
          <w:szCs w:val="28"/>
        </w:rPr>
        <w:t>較上年同月</w:t>
      </w:r>
      <w:r w:rsidRPr="0033565F">
        <w:rPr>
          <w:rFonts w:hint="eastAsia"/>
          <w:szCs w:val="28"/>
        </w:rPr>
        <w:t>上漲</w:t>
      </w:r>
      <w:r w:rsidRPr="0033565F">
        <w:rPr>
          <w:rFonts w:hint="eastAsia"/>
          <w:szCs w:val="28"/>
        </w:rPr>
        <w:t>0.28</w:t>
      </w:r>
      <w:r w:rsidRPr="0033565F">
        <w:rPr>
          <w:szCs w:val="28"/>
        </w:rPr>
        <w:t>%</w:t>
      </w:r>
      <w:r w:rsidRPr="001B412C">
        <w:rPr>
          <w:rFonts w:hint="eastAsia"/>
          <w:szCs w:val="28"/>
        </w:rPr>
        <w:t>(</w:t>
      </w:r>
      <w:r w:rsidRPr="001B412C">
        <w:rPr>
          <w:rFonts w:hint="eastAsia"/>
          <w:szCs w:val="28"/>
        </w:rPr>
        <w:t>今年</w:t>
      </w:r>
      <w:r w:rsidRPr="001B412C">
        <w:rPr>
          <w:rFonts w:hint="eastAsia"/>
          <w:szCs w:val="28"/>
        </w:rPr>
        <w:t>1</w:t>
      </w:r>
      <w:r w:rsidRPr="001B412C">
        <w:rPr>
          <w:rFonts w:hint="eastAsia"/>
          <w:szCs w:val="28"/>
        </w:rPr>
        <w:t>月以來，年增率首度轉正</w:t>
      </w:r>
      <w:r w:rsidRPr="001B412C">
        <w:rPr>
          <w:rFonts w:hint="eastAsia"/>
          <w:szCs w:val="28"/>
        </w:rPr>
        <w:t>)</w:t>
      </w:r>
      <w:r w:rsidRPr="0033565F">
        <w:rPr>
          <w:szCs w:val="28"/>
        </w:rPr>
        <w:t>，</w:t>
      </w:r>
      <w:r w:rsidRPr="001B412C">
        <w:rPr>
          <w:szCs w:val="28"/>
        </w:rPr>
        <w:t>主因</w:t>
      </w:r>
      <w:r w:rsidRPr="001B412C">
        <w:rPr>
          <w:rFonts w:hint="eastAsia"/>
          <w:szCs w:val="28"/>
        </w:rPr>
        <w:t>蔬菜、水果及肉類價格相較上年為高，加以部分調理食品、外食費等價格調漲，惟油料費、燃氣價格及電價調降，與</w:t>
      </w:r>
      <w:r w:rsidRPr="001B412C">
        <w:rPr>
          <w:rFonts w:hint="eastAsia"/>
          <w:szCs w:val="28"/>
        </w:rPr>
        <w:t xml:space="preserve">3C </w:t>
      </w:r>
      <w:r w:rsidRPr="001B412C">
        <w:rPr>
          <w:rFonts w:hint="eastAsia"/>
          <w:szCs w:val="28"/>
        </w:rPr>
        <w:t>消費性電子產品價格較上年為低，抵銷部分漲幅</w:t>
      </w:r>
      <w:r w:rsidRPr="001B412C">
        <w:rPr>
          <w:szCs w:val="28"/>
        </w:rPr>
        <w:t>；若扣除</w:t>
      </w:r>
      <w:r w:rsidRPr="001B412C">
        <w:rPr>
          <w:rFonts w:hint="eastAsia"/>
          <w:szCs w:val="28"/>
        </w:rPr>
        <w:t>食物</w:t>
      </w:r>
      <w:r w:rsidRPr="001B412C">
        <w:rPr>
          <w:szCs w:val="28"/>
        </w:rPr>
        <w:t>，</w:t>
      </w:r>
      <w:r w:rsidRPr="001B412C">
        <w:rPr>
          <w:rFonts w:hint="eastAsia"/>
          <w:szCs w:val="28"/>
        </w:rPr>
        <w:t>下</w:t>
      </w:r>
      <w:r w:rsidRPr="001B412C">
        <w:rPr>
          <w:szCs w:val="28"/>
        </w:rPr>
        <w:t>跌</w:t>
      </w:r>
      <w:r w:rsidRPr="001B412C">
        <w:rPr>
          <w:rFonts w:hint="eastAsia"/>
          <w:szCs w:val="28"/>
        </w:rPr>
        <w:t>1</w:t>
      </w:r>
      <w:r w:rsidRPr="001B412C">
        <w:rPr>
          <w:szCs w:val="28"/>
        </w:rPr>
        <w:t>.</w:t>
      </w:r>
      <w:r w:rsidRPr="001B412C">
        <w:rPr>
          <w:rFonts w:hint="eastAsia"/>
          <w:szCs w:val="28"/>
        </w:rPr>
        <w:t>78</w:t>
      </w:r>
      <w:r w:rsidRPr="001B412C">
        <w:rPr>
          <w:szCs w:val="28"/>
        </w:rPr>
        <w:t>％，若剔除</w:t>
      </w:r>
      <w:r w:rsidRPr="001B412C">
        <w:rPr>
          <w:rFonts w:hint="eastAsia"/>
          <w:szCs w:val="28"/>
        </w:rPr>
        <w:t>蔬果及</w:t>
      </w:r>
      <w:r w:rsidRPr="001B412C">
        <w:rPr>
          <w:szCs w:val="28"/>
        </w:rPr>
        <w:t>能源後之總指數</w:t>
      </w:r>
      <w:r w:rsidRPr="001B412C">
        <w:rPr>
          <w:szCs w:val="28"/>
        </w:rPr>
        <w:t>(</w:t>
      </w:r>
      <w:r w:rsidRPr="001B412C">
        <w:rPr>
          <w:szCs w:val="28"/>
        </w:rPr>
        <w:t>即核心</w:t>
      </w:r>
      <w:r w:rsidRPr="001B412C">
        <w:rPr>
          <w:szCs w:val="28"/>
        </w:rPr>
        <w:t>CPI)</w:t>
      </w:r>
      <w:r w:rsidRPr="001B412C">
        <w:rPr>
          <w:szCs w:val="28"/>
        </w:rPr>
        <w:t>，則</w:t>
      </w:r>
      <w:r w:rsidRPr="001171EF">
        <w:rPr>
          <w:rFonts w:hint="eastAsia"/>
          <w:szCs w:val="28"/>
        </w:rPr>
        <w:t>上</w:t>
      </w:r>
      <w:r w:rsidRPr="001B412C">
        <w:rPr>
          <w:szCs w:val="28"/>
        </w:rPr>
        <w:t>漲</w:t>
      </w:r>
      <w:r w:rsidRPr="001B412C">
        <w:rPr>
          <w:szCs w:val="28"/>
        </w:rPr>
        <w:t>0.6</w:t>
      </w:r>
      <w:r w:rsidRPr="001B412C">
        <w:rPr>
          <w:rFonts w:hint="eastAsia"/>
          <w:szCs w:val="28"/>
        </w:rPr>
        <w:t>0</w:t>
      </w:r>
      <w:r w:rsidRPr="001B412C">
        <w:rPr>
          <w:szCs w:val="28"/>
        </w:rPr>
        <w:t>％。累計</w:t>
      </w:r>
      <w:r w:rsidRPr="001B412C">
        <w:rPr>
          <w:szCs w:val="28"/>
        </w:rPr>
        <w:t>1</w:t>
      </w:r>
      <w:r w:rsidRPr="001B412C">
        <w:rPr>
          <w:szCs w:val="28"/>
        </w:rPr>
        <w:t>至</w:t>
      </w:r>
      <w:r w:rsidRPr="001B412C">
        <w:rPr>
          <w:rFonts w:hint="eastAsia"/>
          <w:szCs w:val="28"/>
        </w:rPr>
        <w:t>9</w:t>
      </w:r>
      <w:r w:rsidRPr="001B412C">
        <w:rPr>
          <w:szCs w:val="28"/>
        </w:rPr>
        <w:t>月</w:t>
      </w:r>
      <w:r w:rsidRPr="001B412C">
        <w:rPr>
          <w:szCs w:val="28"/>
        </w:rPr>
        <w:t>CPI</w:t>
      </w:r>
      <w:r w:rsidRPr="001B412C">
        <w:rPr>
          <w:szCs w:val="28"/>
        </w:rPr>
        <w:t>較上年同期</w:t>
      </w:r>
      <w:r w:rsidRPr="001171EF">
        <w:rPr>
          <w:rFonts w:hint="eastAsia"/>
          <w:szCs w:val="28"/>
        </w:rPr>
        <w:t>下</w:t>
      </w:r>
      <w:r w:rsidRPr="001B412C">
        <w:rPr>
          <w:szCs w:val="28"/>
        </w:rPr>
        <w:t>跌</w:t>
      </w:r>
      <w:r w:rsidRPr="001B412C">
        <w:rPr>
          <w:szCs w:val="28"/>
        </w:rPr>
        <w:t>0.</w:t>
      </w:r>
      <w:r w:rsidRPr="001B412C">
        <w:rPr>
          <w:rFonts w:hint="eastAsia"/>
          <w:szCs w:val="28"/>
        </w:rPr>
        <w:t>52</w:t>
      </w:r>
      <w:r w:rsidRPr="001B412C">
        <w:rPr>
          <w:szCs w:val="28"/>
        </w:rPr>
        <w:t>%</w:t>
      </w:r>
      <w:r w:rsidRPr="001B412C">
        <w:rPr>
          <w:szCs w:val="28"/>
        </w:rPr>
        <w:t>。</w:t>
      </w:r>
    </w:p>
    <w:p w:rsidR="008C4B3E" w:rsidRPr="00F33EA1" w:rsidRDefault="008C4B3E" w:rsidP="008C4B3E">
      <w:pPr>
        <w:pStyle w:val="k32"/>
        <w:topLinePunct/>
        <w:ind w:leftChars="118" w:left="283" w:rightChars="9" w:right="22" w:firstLineChars="211" w:firstLine="591"/>
        <w:rPr>
          <w:color w:val="FF0000"/>
          <w:spacing w:val="-2"/>
        </w:rPr>
      </w:pPr>
      <w:r w:rsidRPr="001B412C">
        <w:rPr>
          <w:szCs w:val="28"/>
        </w:rPr>
        <w:t>104</w:t>
      </w:r>
      <w:r w:rsidRPr="001B412C">
        <w:rPr>
          <w:szCs w:val="28"/>
        </w:rPr>
        <w:t>年</w:t>
      </w:r>
      <w:r w:rsidRPr="001B412C">
        <w:rPr>
          <w:rFonts w:hint="eastAsia"/>
          <w:szCs w:val="28"/>
        </w:rPr>
        <w:t>9</w:t>
      </w:r>
      <w:r w:rsidRPr="001B412C">
        <w:rPr>
          <w:szCs w:val="28"/>
        </w:rPr>
        <w:t>月</w:t>
      </w:r>
      <w:r w:rsidRPr="001B412C">
        <w:rPr>
          <w:szCs w:val="28"/>
        </w:rPr>
        <w:t>WPI</w:t>
      </w:r>
      <w:r w:rsidRPr="001B412C">
        <w:rPr>
          <w:szCs w:val="28"/>
        </w:rPr>
        <w:t>較上年同月下跌</w:t>
      </w:r>
      <w:r w:rsidRPr="001B412C">
        <w:rPr>
          <w:rFonts w:hint="eastAsia"/>
          <w:szCs w:val="28"/>
        </w:rPr>
        <w:t>8.57</w:t>
      </w:r>
      <w:r w:rsidRPr="001B412C">
        <w:rPr>
          <w:szCs w:val="28"/>
        </w:rPr>
        <w:t>%</w:t>
      </w:r>
      <w:r w:rsidRPr="001B412C">
        <w:rPr>
          <w:szCs w:val="28"/>
        </w:rPr>
        <w:t>，</w:t>
      </w:r>
      <w:r w:rsidRPr="001B412C">
        <w:t>主因石油及煤製品、化學材料與基本金屬類等價格下跌，且</w:t>
      </w:r>
      <w:r w:rsidRPr="001B412C">
        <w:t>4</w:t>
      </w:r>
      <w:r w:rsidRPr="001B412C">
        <w:t>月起電價調降費率所致。</w:t>
      </w:r>
      <w:r w:rsidRPr="001B412C">
        <w:rPr>
          <w:szCs w:val="28"/>
        </w:rPr>
        <w:t>累計</w:t>
      </w:r>
      <w:r w:rsidRPr="001B412C">
        <w:rPr>
          <w:szCs w:val="28"/>
        </w:rPr>
        <w:t>1</w:t>
      </w:r>
      <w:r w:rsidRPr="001B412C">
        <w:rPr>
          <w:szCs w:val="28"/>
        </w:rPr>
        <w:t>至</w:t>
      </w:r>
      <w:r w:rsidRPr="001B412C">
        <w:rPr>
          <w:rFonts w:hint="eastAsia"/>
          <w:szCs w:val="28"/>
        </w:rPr>
        <w:t>9</w:t>
      </w:r>
      <w:r w:rsidRPr="001B412C">
        <w:rPr>
          <w:szCs w:val="28"/>
        </w:rPr>
        <w:t>月</w:t>
      </w:r>
      <w:r w:rsidRPr="001B412C">
        <w:rPr>
          <w:szCs w:val="28"/>
        </w:rPr>
        <w:t xml:space="preserve">WPI </w:t>
      </w:r>
      <w:r w:rsidRPr="001B412C">
        <w:rPr>
          <w:szCs w:val="28"/>
        </w:rPr>
        <w:t>較上年同期</w:t>
      </w:r>
      <w:r w:rsidRPr="0031179C">
        <w:rPr>
          <w:rFonts w:hint="eastAsia"/>
          <w:szCs w:val="28"/>
        </w:rPr>
        <w:t>下</w:t>
      </w:r>
      <w:r w:rsidRPr="001B412C">
        <w:rPr>
          <w:szCs w:val="28"/>
        </w:rPr>
        <w:t>跌</w:t>
      </w:r>
      <w:r w:rsidRPr="001B412C">
        <w:rPr>
          <w:rFonts w:hint="eastAsia"/>
          <w:szCs w:val="28"/>
        </w:rPr>
        <w:t>9.12</w:t>
      </w:r>
      <w:r w:rsidRPr="001B412C">
        <w:rPr>
          <w:szCs w:val="28"/>
        </w:rPr>
        <w:t>%</w:t>
      </w:r>
      <w:r w:rsidRPr="001B412C">
        <w:rPr>
          <w:szCs w:val="28"/>
        </w:rPr>
        <w:t>。</w:t>
      </w:r>
    </w:p>
    <w:p w:rsidR="008C4B3E" w:rsidRPr="0031179C" w:rsidRDefault="008C4B3E" w:rsidP="008C4B3E">
      <w:pPr>
        <w:pStyle w:val="k3a"/>
        <w:tabs>
          <w:tab w:val="left" w:pos="540"/>
        </w:tabs>
        <w:spacing w:before="180" w:line="300" w:lineRule="auto"/>
        <w:ind w:leftChars="0" w:left="0" w:right="0" w:firstLineChars="0" w:firstLine="0"/>
        <w:rPr>
          <w:b/>
          <w:bCs/>
        </w:rPr>
      </w:pPr>
      <w:r w:rsidRPr="0031179C">
        <w:rPr>
          <w:b/>
          <w:bCs/>
        </w:rPr>
        <w:t>２、</w:t>
      </w:r>
      <w:r w:rsidRPr="0031179C">
        <w:rPr>
          <w:b/>
          <w:bCs/>
        </w:rPr>
        <w:t>104</w:t>
      </w:r>
      <w:r w:rsidRPr="0031179C">
        <w:rPr>
          <w:b/>
          <w:bCs/>
        </w:rPr>
        <w:t>年</w:t>
      </w:r>
      <w:r w:rsidRPr="0031179C">
        <w:rPr>
          <w:rFonts w:hint="eastAsia"/>
          <w:b/>
          <w:bCs/>
        </w:rPr>
        <w:t>9</w:t>
      </w:r>
      <w:r w:rsidRPr="0031179C">
        <w:rPr>
          <w:b/>
          <w:bCs/>
        </w:rPr>
        <w:t>月進口物價下跌</w:t>
      </w:r>
      <w:r w:rsidRPr="0031179C">
        <w:rPr>
          <w:rFonts w:hint="eastAsia"/>
          <w:b/>
          <w:bCs/>
        </w:rPr>
        <w:t>12.23</w:t>
      </w:r>
      <w:r w:rsidRPr="0031179C">
        <w:rPr>
          <w:b/>
          <w:bCs/>
        </w:rPr>
        <w:t>%</w:t>
      </w:r>
      <w:r w:rsidRPr="0031179C">
        <w:rPr>
          <w:b/>
          <w:bCs/>
        </w:rPr>
        <w:t>、出口物價下跌</w:t>
      </w:r>
      <w:r w:rsidRPr="0031179C">
        <w:rPr>
          <w:rFonts w:hint="eastAsia"/>
          <w:b/>
          <w:bCs/>
        </w:rPr>
        <w:t>3.39</w:t>
      </w:r>
      <w:r w:rsidRPr="0031179C">
        <w:rPr>
          <w:b/>
          <w:bCs/>
        </w:rPr>
        <w:t>%</w:t>
      </w:r>
    </w:p>
    <w:p w:rsidR="008C4B3E" w:rsidRPr="00F33EA1" w:rsidRDefault="008C4B3E" w:rsidP="008C4B3E">
      <w:pPr>
        <w:pStyle w:val="k32"/>
        <w:topLinePunct/>
        <w:ind w:leftChars="118" w:left="283" w:rightChars="9" w:right="22" w:firstLineChars="202" w:firstLine="566"/>
        <w:rPr>
          <w:rFonts w:ascii="標楷體" w:hAnsi="標楷體" w:cs="標楷體"/>
          <w:color w:val="FF0000"/>
          <w:szCs w:val="28"/>
        </w:rPr>
      </w:pPr>
      <w:r w:rsidRPr="0031179C">
        <w:t>104</w:t>
      </w:r>
      <w:r w:rsidRPr="0031179C">
        <w:t>年</w:t>
      </w:r>
      <w:r w:rsidRPr="0031179C">
        <w:rPr>
          <w:rFonts w:hint="eastAsia"/>
        </w:rPr>
        <w:t>9</w:t>
      </w:r>
      <w:r w:rsidRPr="0031179C">
        <w:t>月以新臺幣計價之進口物價指數，較上月</w:t>
      </w:r>
      <w:r w:rsidRPr="0031179C">
        <w:rPr>
          <w:rFonts w:hint="eastAsia"/>
        </w:rPr>
        <w:t>上漲</w:t>
      </w:r>
      <w:r w:rsidRPr="0031179C">
        <w:rPr>
          <w:rFonts w:hint="eastAsia"/>
        </w:rPr>
        <w:t>0.07</w:t>
      </w:r>
      <w:r w:rsidRPr="0031179C">
        <w:t>%</w:t>
      </w:r>
      <w:r w:rsidRPr="0031179C">
        <w:t>，較上年同月下跌</w:t>
      </w:r>
      <w:r w:rsidRPr="0031179C">
        <w:rPr>
          <w:rFonts w:hint="eastAsia"/>
        </w:rPr>
        <w:t>12.23</w:t>
      </w:r>
      <w:r w:rsidRPr="0031179C">
        <w:t>%</w:t>
      </w:r>
      <w:r w:rsidRPr="0031179C">
        <w:t>，若剔除匯率變動因素</w:t>
      </w:r>
      <w:r w:rsidRPr="0031179C">
        <w:t>(</w:t>
      </w:r>
      <w:r w:rsidRPr="0031179C">
        <w:t>新</w:t>
      </w:r>
      <w:r w:rsidRPr="0031179C">
        <w:rPr>
          <w:rFonts w:hint="eastAsia"/>
        </w:rPr>
        <w:t>臺</w:t>
      </w:r>
      <w:r w:rsidRPr="0031179C">
        <w:t>幣對美元較上年同月貶值</w:t>
      </w:r>
      <w:r w:rsidRPr="0031179C">
        <w:rPr>
          <w:rFonts w:hint="eastAsia"/>
        </w:rPr>
        <w:t>7.68</w:t>
      </w:r>
      <w:r w:rsidRPr="0031179C">
        <w:t>%)</w:t>
      </w:r>
      <w:r w:rsidRPr="0031179C">
        <w:t>，</w:t>
      </w:r>
      <w:r w:rsidRPr="0031179C">
        <w:rPr>
          <w:rFonts w:hint="eastAsia"/>
        </w:rPr>
        <w:t>9</w:t>
      </w:r>
      <w:r w:rsidRPr="0031179C">
        <w:rPr>
          <w:rFonts w:hint="eastAsia"/>
        </w:rPr>
        <w:t>月</w:t>
      </w:r>
      <w:r w:rsidRPr="0031179C">
        <w:t>以美元計價</w:t>
      </w:r>
      <w:r w:rsidRPr="0031179C">
        <w:rPr>
          <w:rFonts w:hint="eastAsia"/>
        </w:rPr>
        <w:t>之指數較上年同月下</w:t>
      </w:r>
      <w:r w:rsidRPr="0031179C">
        <w:t>跌</w:t>
      </w:r>
      <w:r w:rsidRPr="0031179C">
        <w:rPr>
          <w:rFonts w:hint="eastAsia"/>
        </w:rPr>
        <w:t>18</w:t>
      </w:r>
      <w:r w:rsidRPr="0031179C">
        <w:t>.</w:t>
      </w:r>
      <w:r w:rsidRPr="0031179C">
        <w:rPr>
          <w:rFonts w:hint="eastAsia"/>
        </w:rPr>
        <w:t>94</w:t>
      </w:r>
      <w:r w:rsidRPr="0031179C">
        <w:t>％。</w:t>
      </w:r>
      <w:r w:rsidRPr="0031179C">
        <w:rPr>
          <w:rFonts w:hint="eastAsia"/>
        </w:rPr>
        <w:t>主因礦產品類、基本金屬及其製品類，以及化學或有關工業產品類等報價下跌所致</w:t>
      </w:r>
      <w:r w:rsidRPr="0031179C">
        <w:t>。</w:t>
      </w:r>
    </w:p>
    <w:p w:rsidR="008C4B3E" w:rsidRDefault="008C4B3E" w:rsidP="008C4B3E">
      <w:pPr>
        <w:pStyle w:val="k32"/>
        <w:topLinePunct/>
        <w:ind w:leftChars="118" w:left="283" w:rightChars="9" w:right="22" w:firstLineChars="202" w:firstLine="566"/>
        <w:rPr>
          <w:b/>
          <w:bCs/>
        </w:rPr>
      </w:pPr>
      <w:r w:rsidRPr="00577B3A">
        <w:t>104</w:t>
      </w:r>
      <w:r w:rsidRPr="00577B3A">
        <w:t>年</w:t>
      </w:r>
      <w:r w:rsidRPr="00577B3A">
        <w:rPr>
          <w:rFonts w:hint="eastAsia"/>
        </w:rPr>
        <w:t>9</w:t>
      </w:r>
      <w:r w:rsidRPr="00577B3A">
        <w:t>月以新臺幣計價之出口物價指數，較上月</w:t>
      </w:r>
      <w:r w:rsidRPr="00577B3A">
        <w:rPr>
          <w:rFonts w:hint="eastAsia"/>
        </w:rPr>
        <w:t>上漲</w:t>
      </w:r>
      <w:r w:rsidRPr="00577B3A">
        <w:rPr>
          <w:rFonts w:hint="eastAsia"/>
        </w:rPr>
        <w:t>0.57</w:t>
      </w:r>
      <w:r w:rsidRPr="00577B3A">
        <w:t>%</w:t>
      </w:r>
      <w:r w:rsidRPr="00577B3A">
        <w:t>，較上年同月下跌</w:t>
      </w:r>
      <w:r>
        <w:rPr>
          <w:rFonts w:hint="eastAsia"/>
        </w:rPr>
        <w:t>3.39</w:t>
      </w:r>
      <w:r w:rsidRPr="00577B3A">
        <w:t>%</w:t>
      </w:r>
      <w:r w:rsidRPr="00577B3A">
        <w:t>，若剔除匯率變動因素，</w:t>
      </w:r>
      <w:r w:rsidRPr="00577B3A">
        <w:rPr>
          <w:rFonts w:hint="eastAsia"/>
        </w:rPr>
        <w:t>9</w:t>
      </w:r>
      <w:r w:rsidRPr="00577B3A">
        <w:t>月以美元計價之指數較上年同月下跌</w:t>
      </w:r>
      <w:r w:rsidRPr="00577B3A">
        <w:rPr>
          <w:rFonts w:hint="eastAsia"/>
        </w:rPr>
        <w:t>10.81</w:t>
      </w:r>
      <w:r w:rsidRPr="00577B3A">
        <w:t>%</w:t>
      </w:r>
      <w:r w:rsidRPr="00577B3A">
        <w:rPr>
          <w:rFonts w:hint="eastAsia"/>
        </w:rPr>
        <w:t>(</w:t>
      </w:r>
      <w:r w:rsidRPr="00577B3A">
        <w:rPr>
          <w:rFonts w:hint="eastAsia"/>
        </w:rPr>
        <w:t>近</w:t>
      </w:r>
      <w:r w:rsidRPr="00577B3A">
        <w:t>73</w:t>
      </w:r>
      <w:r w:rsidRPr="00577B3A">
        <w:rPr>
          <w:rFonts w:hint="eastAsia"/>
        </w:rPr>
        <w:t>個月最大跌幅，</w:t>
      </w:r>
      <w:r w:rsidRPr="00577B3A">
        <w:t>98</w:t>
      </w:r>
      <w:r w:rsidRPr="00577B3A">
        <w:rPr>
          <w:rFonts w:hint="eastAsia"/>
        </w:rPr>
        <w:t>年</w:t>
      </w:r>
      <w:r w:rsidRPr="00577B3A">
        <w:t>8</w:t>
      </w:r>
      <w:r w:rsidRPr="00577B3A">
        <w:rPr>
          <w:rFonts w:hint="eastAsia"/>
        </w:rPr>
        <w:t>月跌</w:t>
      </w:r>
      <w:r w:rsidRPr="00577B3A">
        <w:t>12.12</w:t>
      </w:r>
      <w:r w:rsidRPr="00577B3A">
        <w:rPr>
          <w:rFonts w:hint="eastAsia"/>
        </w:rPr>
        <w:t>%)</w:t>
      </w:r>
      <w:r w:rsidRPr="00577B3A">
        <w:t>，</w:t>
      </w:r>
      <w:r w:rsidRPr="008C4B3E">
        <w:rPr>
          <w:rFonts w:hint="eastAsia"/>
        </w:rPr>
        <w:t>主因機器、電機、電視影像及聲音記錄機等設備類，以及礦產品類與化學或有關工業產品類報價下跌所致。</w:t>
      </w:r>
    </w:p>
    <w:p w:rsidR="0050265C" w:rsidRPr="003B6B9A" w:rsidRDefault="0050265C" w:rsidP="0050265C">
      <w:pPr>
        <w:pStyle w:val="k32"/>
        <w:topLinePunct/>
        <w:ind w:leftChars="118" w:left="283" w:rightChars="9" w:right="22" w:firstLineChars="202" w:firstLine="566"/>
        <w:rPr>
          <w:szCs w:val="28"/>
        </w:rPr>
      </w:pPr>
    </w:p>
    <w:p w:rsidR="0050265C" w:rsidRPr="003B6B9A" w:rsidRDefault="0050265C" w:rsidP="0050265C">
      <w:pPr>
        <w:pStyle w:val="k32"/>
        <w:topLinePunct/>
        <w:ind w:leftChars="118" w:left="283" w:rightChars="9" w:right="22" w:firstLineChars="202" w:firstLine="566"/>
        <w:rPr>
          <w:rFonts w:ascii="標楷體" w:cs="標楷體"/>
          <w:szCs w:val="28"/>
        </w:rPr>
      </w:pPr>
    </w:p>
    <w:p w:rsidR="0050265C" w:rsidRPr="003B6B9A" w:rsidRDefault="0050265C" w:rsidP="0050265C">
      <w:pPr>
        <w:pStyle w:val="k32"/>
        <w:topLinePunct/>
        <w:ind w:leftChars="118" w:left="283" w:rightChars="9" w:right="22" w:firstLineChars="202" w:firstLine="558"/>
        <w:rPr>
          <w:spacing w:val="-2"/>
          <w:szCs w:val="28"/>
        </w:rPr>
      </w:pPr>
      <w:r w:rsidRPr="003B6B9A">
        <w:rPr>
          <w:spacing w:val="-2"/>
          <w:szCs w:val="28"/>
        </w:rPr>
        <w:t xml:space="preserve"> </w:t>
      </w:r>
    </w:p>
    <w:p w:rsidR="0050265C" w:rsidRPr="003B6B9A" w:rsidRDefault="0050265C" w:rsidP="0050265C">
      <w:pPr>
        <w:pStyle w:val="k32"/>
        <w:topLinePunct/>
        <w:ind w:leftChars="118" w:left="283" w:rightChars="9" w:right="22" w:firstLineChars="202" w:firstLine="566"/>
      </w:pPr>
      <w:r w:rsidRPr="003B6B9A">
        <w:t xml:space="preserve"> </w:t>
      </w:r>
    </w:p>
    <w:p w:rsidR="0050265C" w:rsidRPr="00B118E9" w:rsidRDefault="0050265C" w:rsidP="0050265C">
      <w:pPr>
        <w:widowControl/>
        <w:rPr>
          <w:rFonts w:eastAsia="標楷體"/>
          <w:color w:val="FF0000"/>
          <w:kern w:val="0"/>
          <w:sz w:val="28"/>
          <w:szCs w:val="20"/>
        </w:rPr>
      </w:pPr>
      <w:r w:rsidRPr="00B118E9">
        <w:rPr>
          <w:rFonts w:eastAsia="標楷體"/>
          <w:color w:val="FF0000"/>
        </w:rPr>
        <w:br w:type="page"/>
      </w:r>
    </w:p>
    <w:p w:rsidR="00C6739F" w:rsidRPr="001B412C" w:rsidRDefault="00C6739F" w:rsidP="00C6739F">
      <w:pPr>
        <w:snapToGrid w:val="0"/>
        <w:ind w:rightChars="-59" w:right="-142"/>
        <w:jc w:val="center"/>
        <w:rPr>
          <w:rFonts w:eastAsia="標楷體"/>
          <w:b/>
          <w:bCs/>
          <w:sz w:val="28"/>
        </w:rPr>
      </w:pPr>
      <w:r w:rsidRPr="001B412C">
        <w:rPr>
          <w:rFonts w:eastAsia="標楷體"/>
          <w:b/>
          <w:bCs/>
          <w:sz w:val="28"/>
        </w:rPr>
        <w:t>圖</w:t>
      </w:r>
      <w:r w:rsidRPr="001B412C">
        <w:rPr>
          <w:rFonts w:eastAsia="標楷體"/>
          <w:b/>
          <w:bCs/>
          <w:sz w:val="28"/>
        </w:rPr>
        <w:t xml:space="preserve"> 2-7-1  </w:t>
      </w:r>
      <w:r w:rsidRPr="001B412C">
        <w:rPr>
          <w:rFonts w:eastAsia="標楷體"/>
          <w:b/>
          <w:bCs/>
          <w:sz w:val="28"/>
        </w:rPr>
        <w:t>消費者物價指數及躉售物價指數變化</w:t>
      </w:r>
    </w:p>
    <w:p w:rsidR="00C6739F" w:rsidRPr="00F33EA1" w:rsidRDefault="00C6739F" w:rsidP="00C6739F">
      <w:pPr>
        <w:snapToGrid w:val="0"/>
        <w:spacing w:line="300" w:lineRule="auto"/>
        <w:ind w:rightChars="-59" w:right="-142"/>
        <w:jc w:val="center"/>
        <w:rPr>
          <w:rFonts w:eastAsia="標楷體"/>
          <w:b/>
          <w:snapToGrid w:val="0"/>
          <w:color w:val="FF0000"/>
          <w:sz w:val="28"/>
        </w:rPr>
      </w:pPr>
      <w:r w:rsidRPr="00F33EA1">
        <w:rPr>
          <w:rFonts w:eastAsia="標楷體"/>
          <w:noProof/>
          <w:color w:val="FF0000"/>
          <w:sz w:val="28"/>
        </w:rPr>
        <mc:AlternateContent>
          <mc:Choice Requires="wps">
            <w:drawing>
              <wp:anchor distT="0" distB="0" distL="114300" distR="114300" simplePos="0" relativeHeight="252236288" behindDoc="0" locked="0" layoutInCell="1" allowOverlap="1" wp14:anchorId="2E60711D" wp14:editId="44E04106">
                <wp:simplePos x="0" y="0"/>
                <wp:positionH relativeFrom="column">
                  <wp:posOffset>5120005</wp:posOffset>
                </wp:positionH>
                <wp:positionV relativeFrom="paragraph">
                  <wp:posOffset>847725</wp:posOffset>
                </wp:positionV>
                <wp:extent cx="699770" cy="457200"/>
                <wp:effectExtent l="0" t="0" r="0" b="0"/>
                <wp:wrapNone/>
                <wp:docPr id="4" name="文字方塊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9770" cy="457200"/>
                        </a:xfrm>
                        <a:prstGeom prst="rect">
                          <a:avLst/>
                        </a:prstGeom>
                        <a:noFill/>
                        <a:ln w="9525">
                          <a:noFill/>
                          <a:miter lim="800000"/>
                          <a:headEnd/>
                          <a:tailEnd/>
                        </a:ln>
                      </wps:spPr>
                      <wps:txbx>
                        <w:txbxContent>
                          <w:p w:rsidR="0042038E" w:rsidRDefault="0042038E" w:rsidP="00C6739F">
                            <w:pPr>
                              <w:spacing w:line="240" w:lineRule="exact"/>
                              <w:jc w:val="center"/>
                              <w:rPr>
                                <w:b/>
                              </w:rPr>
                            </w:pPr>
                            <w:r>
                              <w:rPr>
                                <w:rFonts w:hint="eastAsia"/>
                                <w:b/>
                              </w:rPr>
                              <w:t>WPI</w:t>
                            </w:r>
                          </w:p>
                          <w:p w:rsidR="0042038E" w:rsidRPr="00BE0B3C" w:rsidRDefault="0042038E" w:rsidP="00C6739F">
                            <w:pPr>
                              <w:spacing w:line="240" w:lineRule="exact"/>
                              <w:jc w:val="center"/>
                              <w:rPr>
                                <w:b/>
                              </w:rPr>
                            </w:pPr>
                            <w:r>
                              <w:rPr>
                                <w:rFonts w:hint="eastAsia"/>
                                <w:b/>
                              </w:rPr>
                              <w:t>-8.57</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3" type="#_x0000_t202" style="position:absolute;left:0;text-align:left;margin-left:403.15pt;margin-top:66.75pt;width:55.1pt;height:36pt;z-index:252236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" filled="f" stroked="f">
                <v:textbox>
                  <w:txbxContent>
                    <w:p w:rsidR="0042038E" w:rsidRDefault="0042038E" w:rsidP="00C6739F">
                      <w:pPr>
                        <w:spacing w:line="240" w:lineRule="exact"/>
                        <w:jc w:val="center"/>
                        <w:rPr>
                          <w:b/>
                        </w:rPr>
                      </w:pPr>
                      <w:r>
                        <w:rPr>
                          <w:rFonts w:hint="eastAsia"/>
                          <w:b/>
                        </w:rPr>
                        <w:t>WPI</w:t>
                      </w:r>
                    </w:p>
                    <w:p w:rsidR="0042038E" w:rsidRPr="00BE0B3C" w:rsidRDefault="0042038E" w:rsidP="00C6739F">
                      <w:pPr>
                        <w:spacing w:line="240" w:lineRule="exact"/>
                        <w:jc w:val="center"/>
                        <w:rPr>
                          <w:b/>
                        </w:rPr>
                      </w:pPr>
                      <w:r>
                        <w:rPr>
                          <w:rFonts w:hint="eastAsia"/>
                          <w:b/>
                        </w:rPr>
                        <w:t>-8.57</w:t>
                      </w:r>
                    </w:p>
                  </w:txbxContent>
                </v:textbox>
              </v:shape>
            </w:pict>
          </mc:Fallback>
        </mc:AlternateContent>
      </w:r>
      <w:r w:rsidRPr="00F33EA1">
        <w:rPr>
          <w:rFonts w:eastAsia="標楷體"/>
          <w:noProof/>
          <w:color w:val="FF0000"/>
          <w:sz w:val="28"/>
        </w:rPr>
        <mc:AlternateContent>
          <mc:Choice Requires="wps">
            <w:drawing>
              <wp:anchor distT="0" distB="0" distL="114300" distR="114300" simplePos="0" relativeHeight="252235264" behindDoc="0" locked="0" layoutInCell="1" allowOverlap="1" wp14:anchorId="6A2B54B3" wp14:editId="1B5D48D9">
                <wp:simplePos x="0" y="0"/>
                <wp:positionH relativeFrom="column">
                  <wp:posOffset>5074285</wp:posOffset>
                </wp:positionH>
                <wp:positionV relativeFrom="paragraph">
                  <wp:posOffset>361315</wp:posOffset>
                </wp:positionV>
                <wp:extent cx="690245" cy="534035"/>
                <wp:effectExtent l="0" t="0" r="0" b="0"/>
                <wp:wrapNone/>
                <wp:docPr id="8" name="文字方塊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0245" cy="534035"/>
                        </a:xfrm>
                        <a:prstGeom prst="rect">
                          <a:avLst/>
                        </a:prstGeom>
                        <a:noFill/>
                        <a:ln w="9525">
                          <a:noFill/>
                          <a:miter lim="800000"/>
                          <a:headEnd/>
                          <a:tailEnd/>
                        </a:ln>
                      </wps:spPr>
                      <wps:txbx>
                        <w:txbxContent>
                          <w:p w:rsidR="0042038E" w:rsidRPr="000B3D15" w:rsidRDefault="0042038E" w:rsidP="00C6739F">
                            <w:pPr>
                              <w:spacing w:line="260" w:lineRule="exact"/>
                              <w:jc w:val="center"/>
                              <w:rPr>
                                <w:b/>
                              </w:rPr>
                            </w:pPr>
                            <w:r w:rsidRPr="000B3D15">
                              <w:rPr>
                                <w:b/>
                              </w:rPr>
                              <w:t>CPI</w:t>
                            </w:r>
                          </w:p>
                          <w:p w:rsidR="0042038E" w:rsidRPr="000B3D15" w:rsidRDefault="0042038E" w:rsidP="00C6739F">
                            <w:pPr>
                              <w:spacing w:line="260" w:lineRule="exact"/>
                              <w:jc w:val="center"/>
                              <w:rPr>
                                <w:b/>
                              </w:rPr>
                            </w:pPr>
                            <w:r>
                              <w:rPr>
                                <w:rFonts w:hint="eastAsia"/>
                                <w:b/>
                              </w:rPr>
                              <w:t>0.28</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4" type="#_x0000_t202" style="position:absolute;left:0;text-align:left;margin-left:399.55pt;margin-top:28.45pt;width:54.35pt;height:42.05pt;z-index:252235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" filled="f" stroked="f">
                <v:textbox>
                  <w:txbxContent>
                    <w:p w:rsidR="0042038E" w:rsidRPr="000B3D15" w:rsidRDefault="0042038E" w:rsidP="00C6739F">
                      <w:pPr>
                        <w:spacing w:line="260" w:lineRule="exact"/>
                        <w:jc w:val="center"/>
                        <w:rPr>
                          <w:b/>
                        </w:rPr>
                      </w:pPr>
                      <w:r w:rsidRPr="000B3D15">
                        <w:rPr>
                          <w:b/>
                        </w:rPr>
                        <w:t>CPI</w:t>
                      </w:r>
                    </w:p>
                    <w:p w:rsidR="0042038E" w:rsidRPr="000B3D15" w:rsidRDefault="0042038E" w:rsidP="00C6739F">
                      <w:pPr>
                        <w:spacing w:line="260" w:lineRule="exact"/>
                        <w:jc w:val="center"/>
                        <w:rPr>
                          <w:b/>
                        </w:rPr>
                      </w:pPr>
                      <w:r>
                        <w:rPr>
                          <w:rFonts w:hint="eastAsia"/>
                          <w:b/>
                        </w:rPr>
                        <w:t>0.28</w:t>
                      </w:r>
                    </w:p>
                  </w:txbxContent>
                </v:textbox>
              </v:shape>
            </w:pict>
          </mc:Fallback>
        </mc:AlternateContent>
      </w:r>
      <w:r w:rsidRPr="00F33EA1">
        <w:rPr>
          <w:noProof/>
          <w:color w:val="FF0000"/>
        </w:rPr>
        <w:drawing>
          <wp:inline distT="0" distB="0" distL="0" distR="0" wp14:anchorId="64C05CEF" wp14:editId="42BA2E31">
            <wp:extent cx="5400040" cy="2278200"/>
            <wp:effectExtent l="0" t="0" r="0" b="8255"/>
            <wp:docPr id="11" name="圖表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C6739F" w:rsidRPr="001B412C" w:rsidRDefault="00C6739F" w:rsidP="00C6739F">
      <w:pPr>
        <w:snapToGrid w:val="0"/>
        <w:spacing w:line="300" w:lineRule="auto"/>
        <w:ind w:rightChars="-59" w:right="-142"/>
        <w:jc w:val="center"/>
        <w:rPr>
          <w:rFonts w:eastAsia="標楷體"/>
          <w:b/>
          <w:snapToGrid w:val="0"/>
          <w:sz w:val="28"/>
        </w:rPr>
      </w:pPr>
      <w:r w:rsidRPr="001B412C">
        <w:rPr>
          <w:rFonts w:eastAsia="標楷體"/>
          <w:b/>
          <w:snapToGrid w:val="0"/>
          <w:sz w:val="28"/>
        </w:rPr>
        <w:t>表</w:t>
      </w:r>
      <w:r w:rsidRPr="001B412C">
        <w:rPr>
          <w:rFonts w:eastAsia="標楷體"/>
          <w:b/>
          <w:snapToGrid w:val="0"/>
          <w:sz w:val="28"/>
        </w:rPr>
        <w:t xml:space="preserve"> 2-7-1  </w:t>
      </w:r>
      <w:r w:rsidRPr="001B412C">
        <w:rPr>
          <w:rFonts w:eastAsia="標楷體"/>
          <w:b/>
          <w:snapToGrid w:val="0"/>
          <w:sz w:val="28"/>
        </w:rPr>
        <w:t>物價變動</w:t>
      </w:r>
    </w:p>
    <w:p w:rsidR="00C6739F" w:rsidRPr="001B412C" w:rsidRDefault="00C6739F" w:rsidP="00C6739F">
      <w:pPr>
        <w:snapToGrid w:val="0"/>
        <w:ind w:rightChars="-59" w:right="-142"/>
        <w:jc w:val="right"/>
        <w:rPr>
          <w:rFonts w:eastAsia="標楷體"/>
          <w:snapToGrid w:val="0"/>
          <w:sz w:val="22"/>
          <w:szCs w:val="22"/>
        </w:rPr>
      </w:pPr>
      <w:r w:rsidRPr="001B412C">
        <w:rPr>
          <w:rFonts w:eastAsia="標楷體" w:hint="eastAsia"/>
          <w:snapToGrid w:val="0"/>
          <w:sz w:val="22"/>
          <w:szCs w:val="22"/>
        </w:rPr>
        <w:t>單位：</w:t>
      </w:r>
      <w:r w:rsidRPr="001B412C">
        <w:rPr>
          <w:rFonts w:eastAsia="標楷體" w:hint="eastAsia"/>
          <w:snapToGrid w:val="0"/>
          <w:sz w:val="22"/>
          <w:szCs w:val="22"/>
        </w:rPr>
        <w:t>%</w:t>
      </w:r>
    </w:p>
    <w:tbl>
      <w:tblPr>
        <w:tblW w:w="9156" w:type="dxa"/>
        <w:jc w:val="center"/>
        <w:tblInd w:w="-3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1793"/>
        <w:gridCol w:w="1103"/>
        <w:gridCol w:w="1045"/>
        <w:gridCol w:w="1154"/>
        <w:gridCol w:w="1027"/>
        <w:gridCol w:w="851"/>
        <w:gridCol w:w="1067"/>
        <w:gridCol w:w="1070"/>
        <w:gridCol w:w="46"/>
      </w:tblGrid>
      <w:tr w:rsidR="00C6739F" w:rsidRPr="001B412C" w:rsidTr="00C67625">
        <w:trPr>
          <w:cantSplit/>
          <w:jc w:val="center"/>
        </w:trPr>
        <w:tc>
          <w:tcPr>
            <w:tcW w:w="1793" w:type="dxa"/>
            <w:vMerge w:val="restart"/>
            <w:tcBorders>
              <w:left w:val="nil"/>
            </w:tcBorders>
            <w:vAlign w:val="center"/>
          </w:tcPr>
          <w:p w:rsidR="00C6739F" w:rsidRPr="001B412C" w:rsidRDefault="00C6739F" w:rsidP="00C67625">
            <w:pPr>
              <w:spacing w:line="360" w:lineRule="exact"/>
              <w:jc w:val="center"/>
              <w:rPr>
                <w:rFonts w:eastAsia="標楷體"/>
              </w:rPr>
            </w:pPr>
            <w:r w:rsidRPr="001B412C">
              <w:rPr>
                <w:rFonts w:eastAsia="標楷體"/>
              </w:rPr>
              <w:t>年</w:t>
            </w:r>
            <w:r w:rsidRPr="001B412C">
              <w:rPr>
                <w:rFonts w:eastAsia="標楷體"/>
              </w:rPr>
              <w:t>(</w:t>
            </w:r>
            <w:r w:rsidRPr="001B412C">
              <w:rPr>
                <w:rFonts w:eastAsia="標楷體"/>
              </w:rPr>
              <w:t>月</w:t>
            </w:r>
            <w:r w:rsidRPr="001B412C">
              <w:rPr>
                <w:rFonts w:eastAsia="標楷體"/>
              </w:rPr>
              <w:t>)</w:t>
            </w:r>
          </w:p>
        </w:tc>
        <w:tc>
          <w:tcPr>
            <w:tcW w:w="3302" w:type="dxa"/>
            <w:gridSpan w:val="3"/>
            <w:tcBorders>
              <w:bottom w:val="nil"/>
            </w:tcBorders>
          </w:tcPr>
          <w:p w:rsidR="00C6739F" w:rsidRPr="001B412C" w:rsidRDefault="00C6739F" w:rsidP="00C67625">
            <w:pPr>
              <w:spacing w:line="360" w:lineRule="exact"/>
              <w:rPr>
                <w:rFonts w:eastAsia="標楷體"/>
              </w:rPr>
            </w:pPr>
            <w:r w:rsidRPr="001B412C">
              <w:rPr>
                <w:rFonts w:eastAsia="標楷體"/>
              </w:rPr>
              <w:t>消費者物價指數</w:t>
            </w:r>
            <w:r w:rsidR="00A5084D">
              <w:rPr>
                <w:rFonts w:ascii="標楷體" w:eastAsia="標楷體" w:hAnsi="標楷體" w:hint="eastAsia"/>
              </w:rPr>
              <w:t>（CPI）</w:t>
            </w:r>
          </w:p>
        </w:tc>
        <w:tc>
          <w:tcPr>
            <w:tcW w:w="4061" w:type="dxa"/>
            <w:gridSpan w:val="5"/>
            <w:tcBorders>
              <w:bottom w:val="nil"/>
              <w:right w:val="nil"/>
            </w:tcBorders>
          </w:tcPr>
          <w:p w:rsidR="00C6739F" w:rsidRPr="001B412C" w:rsidRDefault="00C6739F" w:rsidP="00C67625">
            <w:pPr>
              <w:pStyle w:val="xl41"/>
              <w:widowControl w:val="0"/>
              <w:spacing w:before="0" w:beforeAutospacing="0" w:after="0" w:afterAutospacing="0" w:line="360" w:lineRule="exact"/>
              <w:textAlignment w:val="auto"/>
              <w:rPr>
                <w:rFonts w:ascii="Times New Roman" w:eastAsia="標楷體" w:hAnsi="Times New Roman" w:cs="Times New Roman" w:hint="default"/>
                <w:color w:val="auto"/>
                <w:kern w:val="2"/>
              </w:rPr>
            </w:pPr>
            <w:r w:rsidRPr="001B412C">
              <w:rPr>
                <w:rFonts w:ascii="Times New Roman" w:eastAsia="標楷體" w:hAnsi="Times New Roman" w:cs="Times New Roman" w:hint="default"/>
                <w:color w:val="auto"/>
                <w:kern w:val="2"/>
              </w:rPr>
              <w:t>躉售物價指數</w:t>
            </w:r>
            <w:r w:rsidR="00A5084D">
              <w:rPr>
                <w:rFonts w:ascii="標楷體" w:eastAsia="標楷體" w:hAnsi="標楷體" w:cs="Times New Roman"/>
                <w:color w:val="auto"/>
                <w:kern w:val="2"/>
              </w:rPr>
              <w:t>（WPI）</w:t>
            </w:r>
          </w:p>
        </w:tc>
      </w:tr>
      <w:tr w:rsidR="00C6739F" w:rsidRPr="001B412C" w:rsidTr="00C67625">
        <w:trPr>
          <w:cantSplit/>
          <w:jc w:val="center"/>
        </w:trPr>
        <w:tc>
          <w:tcPr>
            <w:tcW w:w="1793" w:type="dxa"/>
            <w:vMerge/>
            <w:tcBorders>
              <w:left w:val="nil"/>
              <w:bottom w:val="single" w:sz="4" w:space="0" w:color="auto"/>
            </w:tcBorders>
          </w:tcPr>
          <w:p w:rsidR="00C6739F" w:rsidRPr="001B412C" w:rsidRDefault="00C6739F" w:rsidP="00C67625">
            <w:pPr>
              <w:spacing w:line="360" w:lineRule="exact"/>
              <w:rPr>
                <w:rFonts w:eastAsia="標楷體"/>
              </w:rPr>
            </w:pPr>
          </w:p>
        </w:tc>
        <w:tc>
          <w:tcPr>
            <w:tcW w:w="1103" w:type="dxa"/>
            <w:tcBorders>
              <w:top w:val="nil"/>
              <w:bottom w:val="single" w:sz="4" w:space="0" w:color="auto"/>
            </w:tcBorders>
            <w:vAlign w:val="center"/>
          </w:tcPr>
          <w:p w:rsidR="00C6739F" w:rsidRPr="001B412C" w:rsidRDefault="00C6739F" w:rsidP="00C67625">
            <w:pPr>
              <w:pStyle w:val="d00"/>
              <w:tabs>
                <w:tab w:val="clear" w:pos="1320"/>
                <w:tab w:val="clear" w:pos="1920"/>
                <w:tab w:val="clear" w:pos="2880"/>
                <w:tab w:val="clear" w:pos="3840"/>
                <w:tab w:val="clear" w:pos="4800"/>
                <w:tab w:val="clear" w:pos="5760"/>
              </w:tabs>
              <w:autoSpaceDE/>
              <w:autoSpaceDN/>
              <w:adjustRightInd/>
              <w:spacing w:before="0" w:after="0" w:line="360" w:lineRule="exact"/>
              <w:textAlignment w:val="auto"/>
              <w:rPr>
                <w:rFonts w:eastAsia="標楷體"/>
                <w:spacing w:val="0"/>
                <w:kern w:val="2"/>
                <w:szCs w:val="24"/>
              </w:rPr>
            </w:pPr>
            <w:r w:rsidRPr="001B412C">
              <w:rPr>
                <w:rFonts w:eastAsia="標楷體"/>
                <w:spacing w:val="0"/>
                <w:kern w:val="2"/>
                <w:szCs w:val="24"/>
              </w:rPr>
              <w:t>年增率</w:t>
            </w:r>
          </w:p>
        </w:tc>
        <w:tc>
          <w:tcPr>
            <w:tcW w:w="1045" w:type="dxa"/>
            <w:tcBorders>
              <w:top w:val="single" w:sz="4" w:space="0" w:color="auto"/>
              <w:bottom w:val="single" w:sz="4" w:space="0" w:color="auto"/>
            </w:tcBorders>
            <w:vAlign w:val="center"/>
          </w:tcPr>
          <w:p w:rsidR="00C6739F" w:rsidRPr="001B412C" w:rsidRDefault="00C6739F" w:rsidP="00C67625">
            <w:pPr>
              <w:pStyle w:val="k02"/>
              <w:spacing w:before="0" w:beforeAutospacing="0" w:after="0" w:afterAutospacing="0" w:line="320" w:lineRule="exact"/>
              <w:jc w:val="center"/>
              <w:rPr>
                <w:rFonts w:ascii="Times New Roman" w:eastAsia="標楷體"/>
                <w:spacing w:val="-34"/>
              </w:rPr>
            </w:pPr>
            <w:r w:rsidRPr="001B412C">
              <w:rPr>
                <w:rFonts w:ascii="Times New Roman" w:eastAsia="標楷體"/>
              </w:rPr>
              <w:t>不</w:t>
            </w:r>
            <w:r w:rsidRPr="001B412C">
              <w:rPr>
                <w:rFonts w:ascii="Times New Roman" w:eastAsia="標楷體" w:hint="eastAsia"/>
              </w:rPr>
              <w:t>含食物</w:t>
            </w:r>
          </w:p>
        </w:tc>
        <w:tc>
          <w:tcPr>
            <w:tcW w:w="1154" w:type="dxa"/>
            <w:tcBorders>
              <w:top w:val="single" w:sz="4" w:space="0" w:color="auto"/>
              <w:bottom w:val="single" w:sz="4" w:space="0" w:color="auto"/>
            </w:tcBorders>
            <w:vAlign w:val="center"/>
          </w:tcPr>
          <w:p w:rsidR="00C6739F" w:rsidRPr="001B412C" w:rsidRDefault="00C6739F" w:rsidP="00C67625">
            <w:pPr>
              <w:pStyle w:val="k02"/>
              <w:spacing w:before="0" w:beforeAutospacing="0" w:after="0" w:afterAutospacing="0" w:line="320" w:lineRule="exact"/>
              <w:jc w:val="center"/>
              <w:rPr>
                <w:rFonts w:ascii="Times New Roman" w:eastAsia="標楷體"/>
              </w:rPr>
            </w:pPr>
            <w:r w:rsidRPr="001B412C">
              <w:rPr>
                <w:rFonts w:ascii="Times New Roman" w:eastAsia="標楷體"/>
              </w:rPr>
              <w:t>不含蔬果及能源</w:t>
            </w:r>
          </w:p>
          <w:p w:rsidR="00C6739F" w:rsidRPr="001B412C" w:rsidRDefault="00C6739F" w:rsidP="00C67625">
            <w:pPr>
              <w:pStyle w:val="k02"/>
              <w:spacing w:before="0" w:beforeAutospacing="0" w:after="0" w:afterAutospacing="0" w:line="320" w:lineRule="exact"/>
              <w:jc w:val="center"/>
              <w:rPr>
                <w:rFonts w:ascii="Times New Roman" w:eastAsia="標楷體"/>
                <w:spacing w:val="-34"/>
              </w:rPr>
            </w:pPr>
            <w:r w:rsidRPr="001B412C">
              <w:rPr>
                <w:rFonts w:ascii="Times New Roman" w:eastAsia="標楷體"/>
              </w:rPr>
              <w:t>(</w:t>
            </w:r>
            <w:r w:rsidRPr="001B412C">
              <w:rPr>
                <w:rFonts w:ascii="Times New Roman" w:eastAsia="標楷體"/>
              </w:rPr>
              <w:t>核心</w:t>
            </w:r>
            <w:r w:rsidRPr="001B412C">
              <w:rPr>
                <w:rFonts w:ascii="Times New Roman" w:eastAsia="標楷體"/>
              </w:rPr>
              <w:t>CPI)</w:t>
            </w:r>
          </w:p>
        </w:tc>
        <w:tc>
          <w:tcPr>
            <w:tcW w:w="1027" w:type="dxa"/>
            <w:tcBorders>
              <w:top w:val="nil"/>
              <w:bottom w:val="single" w:sz="4" w:space="0" w:color="auto"/>
            </w:tcBorders>
          </w:tcPr>
          <w:p w:rsidR="00C6739F" w:rsidRPr="001B412C" w:rsidRDefault="00C6739F" w:rsidP="00C67625">
            <w:pPr>
              <w:spacing w:line="320" w:lineRule="exact"/>
              <w:jc w:val="center"/>
              <w:rPr>
                <w:rFonts w:eastAsia="標楷體"/>
              </w:rPr>
            </w:pPr>
          </w:p>
          <w:p w:rsidR="00C6739F" w:rsidRPr="001B412C" w:rsidRDefault="00C6739F" w:rsidP="00C67625">
            <w:pPr>
              <w:spacing w:line="320" w:lineRule="exact"/>
              <w:jc w:val="center"/>
              <w:rPr>
                <w:rFonts w:eastAsia="標楷體"/>
              </w:rPr>
            </w:pPr>
            <w:r w:rsidRPr="001B412C">
              <w:rPr>
                <w:rFonts w:eastAsia="標楷體"/>
              </w:rPr>
              <w:t>年增率</w:t>
            </w:r>
          </w:p>
        </w:tc>
        <w:tc>
          <w:tcPr>
            <w:tcW w:w="851" w:type="dxa"/>
            <w:tcBorders>
              <w:top w:val="single" w:sz="4" w:space="0" w:color="auto"/>
              <w:bottom w:val="single" w:sz="4" w:space="0" w:color="auto"/>
            </w:tcBorders>
            <w:vAlign w:val="center"/>
          </w:tcPr>
          <w:p w:rsidR="00C6739F" w:rsidRPr="001B412C" w:rsidRDefault="00C6739F" w:rsidP="00C67625">
            <w:pPr>
              <w:spacing w:line="320" w:lineRule="exact"/>
              <w:jc w:val="center"/>
              <w:rPr>
                <w:rFonts w:eastAsia="標楷體"/>
              </w:rPr>
            </w:pPr>
            <w:r w:rsidRPr="001B412C">
              <w:rPr>
                <w:rFonts w:eastAsia="標楷體"/>
              </w:rPr>
              <w:t>國產</w:t>
            </w:r>
          </w:p>
          <w:p w:rsidR="00C6739F" w:rsidRPr="001B412C" w:rsidRDefault="00C6739F" w:rsidP="00C67625">
            <w:pPr>
              <w:spacing w:line="320" w:lineRule="exact"/>
              <w:jc w:val="center"/>
              <w:rPr>
                <w:rFonts w:eastAsia="標楷體"/>
              </w:rPr>
            </w:pPr>
            <w:r w:rsidRPr="001B412C">
              <w:rPr>
                <w:rFonts w:eastAsia="標楷體"/>
              </w:rPr>
              <w:t>內銷</w:t>
            </w:r>
          </w:p>
        </w:tc>
        <w:tc>
          <w:tcPr>
            <w:tcW w:w="1067" w:type="dxa"/>
            <w:tcBorders>
              <w:top w:val="single" w:sz="4" w:space="0" w:color="auto"/>
              <w:bottom w:val="single" w:sz="4" w:space="0" w:color="auto"/>
            </w:tcBorders>
            <w:vAlign w:val="center"/>
          </w:tcPr>
          <w:p w:rsidR="00C6739F" w:rsidRPr="001B412C" w:rsidRDefault="00C6739F" w:rsidP="00C67625">
            <w:pPr>
              <w:spacing w:line="320" w:lineRule="exact"/>
              <w:jc w:val="center"/>
              <w:rPr>
                <w:rFonts w:eastAsia="標楷體"/>
              </w:rPr>
            </w:pPr>
            <w:r w:rsidRPr="001B412C">
              <w:rPr>
                <w:rFonts w:eastAsia="標楷體"/>
              </w:rPr>
              <w:t>進口</w:t>
            </w:r>
          </w:p>
          <w:p w:rsidR="00C6739F" w:rsidRPr="001B412C" w:rsidRDefault="00C6739F" w:rsidP="00C67625">
            <w:pPr>
              <w:spacing w:line="320" w:lineRule="exact"/>
              <w:jc w:val="center"/>
              <w:rPr>
                <w:rFonts w:eastAsia="標楷體"/>
              </w:rPr>
            </w:pPr>
            <w:r w:rsidRPr="001B412C">
              <w:rPr>
                <w:rFonts w:eastAsia="標楷體"/>
              </w:rPr>
              <w:t>(</w:t>
            </w:r>
            <w:r w:rsidRPr="001B412C">
              <w:rPr>
                <w:rFonts w:eastAsia="標楷體"/>
              </w:rPr>
              <w:t>新臺幣</w:t>
            </w:r>
            <w:r w:rsidRPr="001B412C">
              <w:rPr>
                <w:rFonts w:eastAsia="標楷體"/>
              </w:rPr>
              <w:t>)</w:t>
            </w:r>
          </w:p>
        </w:tc>
        <w:tc>
          <w:tcPr>
            <w:tcW w:w="1116" w:type="dxa"/>
            <w:gridSpan w:val="2"/>
            <w:tcBorders>
              <w:top w:val="single" w:sz="4" w:space="0" w:color="auto"/>
              <w:bottom w:val="single" w:sz="4" w:space="0" w:color="auto"/>
              <w:right w:val="nil"/>
            </w:tcBorders>
            <w:vAlign w:val="center"/>
          </w:tcPr>
          <w:p w:rsidR="00C6739F" w:rsidRPr="001B412C" w:rsidRDefault="00C6739F" w:rsidP="00C67625">
            <w:pPr>
              <w:spacing w:line="320" w:lineRule="exact"/>
              <w:jc w:val="center"/>
              <w:rPr>
                <w:rFonts w:eastAsia="標楷體"/>
              </w:rPr>
            </w:pPr>
            <w:r w:rsidRPr="001B412C">
              <w:rPr>
                <w:rFonts w:eastAsia="標楷體"/>
              </w:rPr>
              <w:t>出口</w:t>
            </w:r>
          </w:p>
          <w:p w:rsidR="00C6739F" w:rsidRPr="001B412C" w:rsidRDefault="00C6739F" w:rsidP="00C67625">
            <w:pPr>
              <w:spacing w:line="320" w:lineRule="exact"/>
              <w:jc w:val="center"/>
              <w:rPr>
                <w:rFonts w:eastAsia="標楷體"/>
              </w:rPr>
            </w:pPr>
            <w:r w:rsidRPr="001B412C">
              <w:rPr>
                <w:rFonts w:eastAsia="標楷體"/>
              </w:rPr>
              <w:t>(</w:t>
            </w:r>
            <w:r w:rsidRPr="001B412C">
              <w:rPr>
                <w:rFonts w:eastAsia="標楷體"/>
              </w:rPr>
              <w:t>新臺幣</w:t>
            </w:r>
            <w:r w:rsidRPr="001B412C">
              <w:rPr>
                <w:rFonts w:eastAsia="標楷體"/>
              </w:rPr>
              <w:t>)</w:t>
            </w:r>
          </w:p>
        </w:tc>
      </w:tr>
      <w:tr w:rsidR="00C6739F" w:rsidRPr="001B412C" w:rsidTr="00C67625">
        <w:trPr>
          <w:gridAfter w:val="1"/>
          <w:wAfter w:w="46" w:type="dxa"/>
          <w:jc w:val="center"/>
        </w:trPr>
        <w:tc>
          <w:tcPr>
            <w:tcW w:w="1793" w:type="dxa"/>
            <w:tcBorders>
              <w:top w:val="nil"/>
              <w:left w:val="nil"/>
              <w:bottom w:val="nil"/>
            </w:tcBorders>
          </w:tcPr>
          <w:p w:rsidR="00C6739F" w:rsidRPr="001B412C" w:rsidRDefault="00C6739F" w:rsidP="00C67625">
            <w:pPr>
              <w:spacing w:line="360" w:lineRule="exact"/>
              <w:rPr>
                <w:rFonts w:eastAsia="標楷體"/>
                <w:b/>
                <w:bCs/>
              </w:rPr>
            </w:pPr>
            <w:r w:rsidRPr="001B412C">
              <w:rPr>
                <w:rFonts w:eastAsia="標楷體"/>
                <w:b/>
                <w:bCs/>
              </w:rPr>
              <w:t xml:space="preserve">   99</w:t>
            </w:r>
            <w:r w:rsidRPr="001B412C">
              <w:rPr>
                <w:rFonts w:eastAsia="標楷體"/>
                <w:b/>
                <w:bCs/>
              </w:rPr>
              <w:t>年</w:t>
            </w:r>
          </w:p>
        </w:tc>
        <w:tc>
          <w:tcPr>
            <w:tcW w:w="1103" w:type="dxa"/>
            <w:tcBorders>
              <w:top w:val="nil"/>
              <w:bottom w:val="nil"/>
              <w:right w:val="nil"/>
            </w:tcBorders>
            <w:vAlign w:val="center"/>
          </w:tcPr>
          <w:p w:rsidR="00C6739F" w:rsidRPr="001B412C" w:rsidRDefault="00C6739F" w:rsidP="00C67625">
            <w:pPr>
              <w:pStyle w:val="ab"/>
              <w:spacing w:line="360" w:lineRule="exact"/>
              <w:ind w:rightChars="94" w:right="226"/>
              <w:rPr>
                <w:rFonts w:eastAsia="標楷體"/>
                <w:b/>
                <w:bCs/>
              </w:rPr>
            </w:pPr>
            <w:r w:rsidRPr="001B412C">
              <w:rPr>
                <w:rFonts w:eastAsia="標楷體"/>
                <w:b/>
                <w:bCs/>
              </w:rPr>
              <w:t>0.96</w:t>
            </w:r>
          </w:p>
        </w:tc>
        <w:tc>
          <w:tcPr>
            <w:tcW w:w="1045" w:type="dxa"/>
            <w:tcBorders>
              <w:top w:val="nil"/>
              <w:left w:val="nil"/>
              <w:bottom w:val="nil"/>
              <w:right w:val="nil"/>
            </w:tcBorders>
            <w:vAlign w:val="center"/>
          </w:tcPr>
          <w:p w:rsidR="00C6739F" w:rsidRPr="001B412C" w:rsidRDefault="00C6739F" w:rsidP="00C67625">
            <w:pPr>
              <w:pStyle w:val="ab"/>
              <w:spacing w:line="360" w:lineRule="exact"/>
              <w:ind w:rightChars="100" w:right="240"/>
              <w:rPr>
                <w:b/>
              </w:rPr>
            </w:pPr>
            <w:r w:rsidRPr="001B412C">
              <w:rPr>
                <w:b/>
              </w:rPr>
              <w:t>1.09</w:t>
            </w:r>
          </w:p>
        </w:tc>
        <w:tc>
          <w:tcPr>
            <w:tcW w:w="1154" w:type="dxa"/>
            <w:tcBorders>
              <w:top w:val="nil"/>
              <w:left w:val="nil"/>
              <w:bottom w:val="nil"/>
              <w:right w:val="nil"/>
            </w:tcBorders>
            <w:vAlign w:val="center"/>
          </w:tcPr>
          <w:p w:rsidR="00C6739F" w:rsidRPr="001B412C" w:rsidRDefault="00C6739F" w:rsidP="00C67625">
            <w:pPr>
              <w:pStyle w:val="ab"/>
              <w:spacing w:line="360" w:lineRule="exact"/>
              <w:ind w:rightChars="115" w:right="276"/>
              <w:rPr>
                <w:b/>
              </w:rPr>
            </w:pPr>
            <w:r w:rsidRPr="001B412C">
              <w:rPr>
                <w:b/>
              </w:rPr>
              <w:t>0.58</w:t>
            </w:r>
          </w:p>
        </w:tc>
        <w:tc>
          <w:tcPr>
            <w:tcW w:w="1027" w:type="dxa"/>
            <w:tcBorders>
              <w:top w:val="nil"/>
              <w:left w:val="nil"/>
              <w:bottom w:val="nil"/>
              <w:right w:val="nil"/>
            </w:tcBorders>
            <w:vAlign w:val="center"/>
          </w:tcPr>
          <w:p w:rsidR="00C6739F" w:rsidRPr="001B412C" w:rsidRDefault="00C6739F" w:rsidP="00C67625">
            <w:pPr>
              <w:pStyle w:val="ab"/>
              <w:spacing w:line="360" w:lineRule="exact"/>
              <w:ind w:rightChars="100" w:right="240"/>
              <w:rPr>
                <w:b/>
              </w:rPr>
            </w:pPr>
            <w:r w:rsidRPr="001B412C">
              <w:rPr>
                <w:b/>
              </w:rPr>
              <w:t>5.46</w:t>
            </w:r>
          </w:p>
        </w:tc>
        <w:tc>
          <w:tcPr>
            <w:tcW w:w="851" w:type="dxa"/>
            <w:tcBorders>
              <w:top w:val="nil"/>
              <w:left w:val="nil"/>
              <w:bottom w:val="nil"/>
              <w:right w:val="nil"/>
            </w:tcBorders>
            <w:vAlign w:val="center"/>
          </w:tcPr>
          <w:p w:rsidR="00C6739F" w:rsidRPr="001B412C" w:rsidRDefault="00C6739F" w:rsidP="00C67625">
            <w:pPr>
              <w:pStyle w:val="ab"/>
              <w:spacing w:line="360" w:lineRule="exact"/>
              <w:ind w:rightChars="50" w:right="120"/>
              <w:rPr>
                <w:b/>
              </w:rPr>
            </w:pPr>
            <w:r w:rsidRPr="001B412C">
              <w:rPr>
                <w:b/>
              </w:rPr>
              <w:t>7.44</w:t>
            </w:r>
          </w:p>
        </w:tc>
        <w:tc>
          <w:tcPr>
            <w:tcW w:w="1067" w:type="dxa"/>
            <w:tcBorders>
              <w:top w:val="nil"/>
              <w:left w:val="nil"/>
              <w:bottom w:val="nil"/>
              <w:right w:val="nil"/>
            </w:tcBorders>
            <w:vAlign w:val="center"/>
          </w:tcPr>
          <w:p w:rsidR="00C6739F" w:rsidRPr="001B412C" w:rsidRDefault="00C6739F" w:rsidP="00C67625">
            <w:pPr>
              <w:pStyle w:val="ab"/>
              <w:spacing w:line="360" w:lineRule="exact"/>
              <w:ind w:rightChars="100" w:right="240"/>
              <w:rPr>
                <w:b/>
              </w:rPr>
            </w:pPr>
            <w:r w:rsidRPr="001B412C">
              <w:rPr>
                <w:b/>
              </w:rPr>
              <w:t>7.04</w:t>
            </w:r>
          </w:p>
        </w:tc>
        <w:tc>
          <w:tcPr>
            <w:tcW w:w="1070" w:type="dxa"/>
            <w:tcBorders>
              <w:top w:val="nil"/>
              <w:left w:val="nil"/>
              <w:bottom w:val="nil"/>
              <w:right w:val="nil"/>
            </w:tcBorders>
            <w:vAlign w:val="center"/>
          </w:tcPr>
          <w:p w:rsidR="00C6739F" w:rsidRPr="001B412C" w:rsidRDefault="00C6739F" w:rsidP="00C67625">
            <w:pPr>
              <w:pStyle w:val="ab"/>
              <w:spacing w:line="360" w:lineRule="exact"/>
              <w:ind w:rightChars="100" w:right="240"/>
              <w:rPr>
                <w:b/>
              </w:rPr>
            </w:pPr>
            <w:r w:rsidRPr="001B412C">
              <w:rPr>
                <w:b/>
              </w:rPr>
              <w:t>2.02</w:t>
            </w:r>
          </w:p>
        </w:tc>
      </w:tr>
      <w:tr w:rsidR="00C6739F" w:rsidRPr="001B412C" w:rsidTr="00C67625">
        <w:trPr>
          <w:gridAfter w:val="1"/>
          <w:wAfter w:w="46" w:type="dxa"/>
          <w:jc w:val="center"/>
        </w:trPr>
        <w:tc>
          <w:tcPr>
            <w:tcW w:w="1793" w:type="dxa"/>
            <w:tcBorders>
              <w:top w:val="nil"/>
              <w:left w:val="nil"/>
              <w:bottom w:val="nil"/>
            </w:tcBorders>
          </w:tcPr>
          <w:p w:rsidR="00C6739F" w:rsidRPr="001B412C" w:rsidRDefault="00C6739F" w:rsidP="00C67625">
            <w:pPr>
              <w:spacing w:line="360" w:lineRule="exact"/>
              <w:rPr>
                <w:rFonts w:eastAsia="標楷體"/>
                <w:b/>
                <w:bCs/>
              </w:rPr>
            </w:pPr>
            <w:r w:rsidRPr="001B412C">
              <w:rPr>
                <w:rFonts w:eastAsia="標楷體"/>
                <w:b/>
                <w:bCs/>
              </w:rPr>
              <w:t xml:space="preserve">  100</w:t>
            </w:r>
            <w:r w:rsidRPr="001B412C">
              <w:rPr>
                <w:rFonts w:eastAsia="標楷體"/>
                <w:b/>
                <w:bCs/>
              </w:rPr>
              <w:t>年</w:t>
            </w:r>
          </w:p>
        </w:tc>
        <w:tc>
          <w:tcPr>
            <w:tcW w:w="1103" w:type="dxa"/>
            <w:tcBorders>
              <w:top w:val="nil"/>
              <w:bottom w:val="nil"/>
              <w:right w:val="nil"/>
            </w:tcBorders>
            <w:vAlign w:val="center"/>
          </w:tcPr>
          <w:p w:rsidR="00C6739F" w:rsidRPr="001B412C" w:rsidRDefault="00C6739F" w:rsidP="00C67625">
            <w:pPr>
              <w:pStyle w:val="ab"/>
              <w:spacing w:line="360" w:lineRule="exact"/>
              <w:ind w:rightChars="94" w:right="226"/>
              <w:rPr>
                <w:rFonts w:eastAsia="標楷體"/>
                <w:b/>
                <w:bCs/>
              </w:rPr>
            </w:pPr>
            <w:r w:rsidRPr="001B412C">
              <w:rPr>
                <w:rFonts w:eastAsia="標楷體"/>
                <w:b/>
                <w:bCs/>
              </w:rPr>
              <w:t>1.42</w:t>
            </w:r>
          </w:p>
        </w:tc>
        <w:tc>
          <w:tcPr>
            <w:tcW w:w="1045" w:type="dxa"/>
            <w:tcBorders>
              <w:top w:val="nil"/>
              <w:left w:val="nil"/>
              <w:bottom w:val="nil"/>
              <w:right w:val="nil"/>
            </w:tcBorders>
            <w:vAlign w:val="center"/>
          </w:tcPr>
          <w:p w:rsidR="00C6739F" w:rsidRPr="001B412C" w:rsidRDefault="00C6739F" w:rsidP="00C67625">
            <w:pPr>
              <w:pStyle w:val="ab"/>
              <w:spacing w:line="360" w:lineRule="exact"/>
              <w:ind w:rightChars="100" w:right="240"/>
              <w:rPr>
                <w:b/>
              </w:rPr>
            </w:pPr>
            <w:r w:rsidRPr="001B412C">
              <w:rPr>
                <w:b/>
              </w:rPr>
              <w:t>1.10</w:t>
            </w:r>
          </w:p>
        </w:tc>
        <w:tc>
          <w:tcPr>
            <w:tcW w:w="1154" w:type="dxa"/>
            <w:tcBorders>
              <w:top w:val="nil"/>
              <w:left w:val="nil"/>
              <w:bottom w:val="nil"/>
              <w:right w:val="nil"/>
            </w:tcBorders>
            <w:vAlign w:val="center"/>
          </w:tcPr>
          <w:p w:rsidR="00C6739F" w:rsidRPr="001B412C" w:rsidRDefault="00C6739F" w:rsidP="00C67625">
            <w:pPr>
              <w:pStyle w:val="ab"/>
              <w:spacing w:line="360" w:lineRule="exact"/>
              <w:ind w:rightChars="115" w:right="276"/>
              <w:rPr>
                <w:b/>
              </w:rPr>
            </w:pPr>
            <w:r w:rsidRPr="001B412C">
              <w:rPr>
                <w:b/>
              </w:rPr>
              <w:t>1.26</w:t>
            </w:r>
          </w:p>
        </w:tc>
        <w:tc>
          <w:tcPr>
            <w:tcW w:w="1027" w:type="dxa"/>
            <w:tcBorders>
              <w:top w:val="nil"/>
              <w:left w:val="nil"/>
              <w:bottom w:val="nil"/>
              <w:right w:val="nil"/>
            </w:tcBorders>
            <w:vAlign w:val="center"/>
          </w:tcPr>
          <w:p w:rsidR="00C6739F" w:rsidRPr="001B412C" w:rsidRDefault="00C6739F" w:rsidP="00C67625">
            <w:pPr>
              <w:pStyle w:val="ab"/>
              <w:spacing w:line="360" w:lineRule="exact"/>
              <w:ind w:rightChars="100" w:right="240"/>
              <w:rPr>
                <w:b/>
              </w:rPr>
            </w:pPr>
            <w:r w:rsidRPr="001B412C">
              <w:rPr>
                <w:b/>
              </w:rPr>
              <w:t>4.32</w:t>
            </w:r>
          </w:p>
        </w:tc>
        <w:tc>
          <w:tcPr>
            <w:tcW w:w="851" w:type="dxa"/>
            <w:tcBorders>
              <w:top w:val="nil"/>
              <w:left w:val="nil"/>
              <w:bottom w:val="nil"/>
              <w:right w:val="nil"/>
            </w:tcBorders>
            <w:vAlign w:val="center"/>
          </w:tcPr>
          <w:p w:rsidR="00C6739F" w:rsidRPr="001B412C" w:rsidRDefault="00C6739F" w:rsidP="00C67625">
            <w:pPr>
              <w:pStyle w:val="ab"/>
              <w:spacing w:line="360" w:lineRule="exact"/>
              <w:ind w:rightChars="50" w:right="120"/>
              <w:rPr>
                <w:b/>
              </w:rPr>
            </w:pPr>
            <w:r w:rsidRPr="001B412C">
              <w:rPr>
                <w:b/>
              </w:rPr>
              <w:t>5.04</w:t>
            </w:r>
          </w:p>
        </w:tc>
        <w:tc>
          <w:tcPr>
            <w:tcW w:w="1067" w:type="dxa"/>
            <w:tcBorders>
              <w:top w:val="nil"/>
              <w:left w:val="nil"/>
              <w:bottom w:val="nil"/>
              <w:right w:val="nil"/>
            </w:tcBorders>
            <w:vAlign w:val="center"/>
          </w:tcPr>
          <w:p w:rsidR="00C6739F" w:rsidRPr="001B412C" w:rsidRDefault="00C6739F" w:rsidP="00C67625">
            <w:pPr>
              <w:pStyle w:val="ab"/>
              <w:spacing w:line="360" w:lineRule="exact"/>
              <w:ind w:rightChars="100" w:right="240"/>
              <w:rPr>
                <w:b/>
              </w:rPr>
            </w:pPr>
            <w:r w:rsidRPr="001B412C">
              <w:rPr>
                <w:b/>
              </w:rPr>
              <w:t>7.65</w:t>
            </w:r>
          </w:p>
        </w:tc>
        <w:tc>
          <w:tcPr>
            <w:tcW w:w="1070" w:type="dxa"/>
            <w:tcBorders>
              <w:top w:val="nil"/>
              <w:left w:val="nil"/>
              <w:bottom w:val="nil"/>
              <w:right w:val="nil"/>
            </w:tcBorders>
            <w:vAlign w:val="center"/>
          </w:tcPr>
          <w:p w:rsidR="00C6739F" w:rsidRPr="001B412C" w:rsidRDefault="00C6739F" w:rsidP="00C67625">
            <w:pPr>
              <w:pStyle w:val="ab"/>
              <w:spacing w:line="360" w:lineRule="exact"/>
              <w:ind w:rightChars="100" w:right="240"/>
              <w:rPr>
                <w:b/>
              </w:rPr>
            </w:pPr>
            <w:r w:rsidRPr="001B412C">
              <w:rPr>
                <w:b/>
              </w:rPr>
              <w:t>0.09</w:t>
            </w:r>
          </w:p>
        </w:tc>
      </w:tr>
      <w:tr w:rsidR="00C6739F" w:rsidRPr="001B412C" w:rsidTr="00C67625">
        <w:trPr>
          <w:gridAfter w:val="1"/>
          <w:wAfter w:w="46" w:type="dxa"/>
          <w:jc w:val="center"/>
        </w:trPr>
        <w:tc>
          <w:tcPr>
            <w:tcW w:w="1793" w:type="dxa"/>
            <w:tcBorders>
              <w:top w:val="nil"/>
              <w:left w:val="nil"/>
              <w:bottom w:val="nil"/>
              <w:right w:val="single" w:sz="4" w:space="0" w:color="auto"/>
            </w:tcBorders>
          </w:tcPr>
          <w:p w:rsidR="00C6739F" w:rsidRPr="001B412C" w:rsidRDefault="00C6739F" w:rsidP="00C67625">
            <w:pPr>
              <w:snapToGrid w:val="0"/>
              <w:spacing w:line="360" w:lineRule="exact"/>
              <w:ind w:rightChars="12" w:right="29"/>
              <w:jc w:val="both"/>
              <w:rPr>
                <w:rFonts w:eastAsia="標楷體"/>
                <w:b/>
                <w:bCs/>
              </w:rPr>
            </w:pPr>
            <w:r w:rsidRPr="001B412C">
              <w:rPr>
                <w:rFonts w:eastAsia="標楷體"/>
                <w:b/>
                <w:bCs/>
              </w:rPr>
              <w:t xml:space="preserve">  101</w:t>
            </w:r>
            <w:r w:rsidRPr="001B412C">
              <w:rPr>
                <w:rFonts w:eastAsia="標楷體"/>
                <w:b/>
                <w:bCs/>
              </w:rPr>
              <w:t>年</w:t>
            </w:r>
          </w:p>
        </w:tc>
        <w:tc>
          <w:tcPr>
            <w:tcW w:w="1103" w:type="dxa"/>
            <w:tcBorders>
              <w:top w:val="nil"/>
              <w:left w:val="single" w:sz="4" w:space="0" w:color="auto"/>
              <w:bottom w:val="nil"/>
              <w:right w:val="nil"/>
            </w:tcBorders>
            <w:vAlign w:val="center"/>
          </w:tcPr>
          <w:p w:rsidR="00C6739F" w:rsidRPr="001B412C" w:rsidRDefault="00C6739F" w:rsidP="00C67625">
            <w:pPr>
              <w:pStyle w:val="ab"/>
              <w:spacing w:line="360" w:lineRule="exact"/>
              <w:ind w:rightChars="94" w:right="226"/>
              <w:rPr>
                <w:rFonts w:eastAsia="標楷體"/>
                <w:b/>
                <w:bCs/>
              </w:rPr>
            </w:pPr>
            <w:r w:rsidRPr="001B412C">
              <w:rPr>
                <w:rFonts w:eastAsia="標楷體"/>
                <w:b/>
                <w:bCs/>
              </w:rPr>
              <w:t>1.93</w:t>
            </w:r>
          </w:p>
        </w:tc>
        <w:tc>
          <w:tcPr>
            <w:tcW w:w="1045" w:type="dxa"/>
            <w:tcBorders>
              <w:top w:val="nil"/>
              <w:left w:val="nil"/>
              <w:bottom w:val="nil"/>
              <w:right w:val="nil"/>
            </w:tcBorders>
            <w:vAlign w:val="center"/>
          </w:tcPr>
          <w:p w:rsidR="00C6739F" w:rsidRPr="001B412C" w:rsidRDefault="00C6739F" w:rsidP="00C67625">
            <w:pPr>
              <w:pStyle w:val="ab"/>
              <w:spacing w:line="360" w:lineRule="exact"/>
              <w:ind w:rightChars="100" w:right="240"/>
              <w:rPr>
                <w:b/>
              </w:rPr>
            </w:pPr>
            <w:r w:rsidRPr="001B412C">
              <w:rPr>
                <w:b/>
              </w:rPr>
              <w:t>1.07</w:t>
            </w:r>
          </w:p>
        </w:tc>
        <w:tc>
          <w:tcPr>
            <w:tcW w:w="1154" w:type="dxa"/>
            <w:tcBorders>
              <w:top w:val="nil"/>
              <w:left w:val="nil"/>
              <w:bottom w:val="nil"/>
              <w:right w:val="nil"/>
            </w:tcBorders>
            <w:vAlign w:val="center"/>
          </w:tcPr>
          <w:p w:rsidR="00C6739F" w:rsidRPr="001B412C" w:rsidRDefault="00C6739F" w:rsidP="00C67625">
            <w:pPr>
              <w:pStyle w:val="ab"/>
              <w:spacing w:line="360" w:lineRule="exact"/>
              <w:ind w:rightChars="115" w:right="276"/>
              <w:rPr>
                <w:b/>
              </w:rPr>
            </w:pPr>
            <w:r w:rsidRPr="001B412C">
              <w:rPr>
                <w:b/>
              </w:rPr>
              <w:t>1.00</w:t>
            </w:r>
          </w:p>
        </w:tc>
        <w:tc>
          <w:tcPr>
            <w:tcW w:w="1027" w:type="dxa"/>
            <w:tcBorders>
              <w:top w:val="nil"/>
              <w:left w:val="nil"/>
              <w:bottom w:val="nil"/>
              <w:right w:val="nil"/>
            </w:tcBorders>
            <w:vAlign w:val="center"/>
          </w:tcPr>
          <w:p w:rsidR="00C6739F" w:rsidRPr="001B412C" w:rsidRDefault="00C6739F" w:rsidP="00C67625">
            <w:pPr>
              <w:pStyle w:val="ab"/>
              <w:spacing w:line="360" w:lineRule="exact"/>
              <w:ind w:rightChars="100" w:right="240"/>
              <w:rPr>
                <w:b/>
              </w:rPr>
            </w:pPr>
            <w:r w:rsidRPr="001B412C">
              <w:rPr>
                <w:b/>
              </w:rPr>
              <w:t>-1.16</w:t>
            </w:r>
          </w:p>
        </w:tc>
        <w:tc>
          <w:tcPr>
            <w:tcW w:w="851" w:type="dxa"/>
            <w:tcBorders>
              <w:top w:val="nil"/>
              <w:left w:val="nil"/>
              <w:bottom w:val="nil"/>
              <w:right w:val="nil"/>
            </w:tcBorders>
            <w:vAlign w:val="center"/>
          </w:tcPr>
          <w:p w:rsidR="00C6739F" w:rsidRPr="001B412C" w:rsidRDefault="00C6739F" w:rsidP="00C67625">
            <w:pPr>
              <w:pStyle w:val="ab"/>
              <w:spacing w:line="360" w:lineRule="exact"/>
              <w:ind w:rightChars="50" w:right="120"/>
              <w:rPr>
                <w:b/>
              </w:rPr>
            </w:pPr>
            <w:r w:rsidRPr="001B412C">
              <w:rPr>
                <w:b/>
              </w:rPr>
              <w:t>-0.59</w:t>
            </w:r>
          </w:p>
        </w:tc>
        <w:tc>
          <w:tcPr>
            <w:tcW w:w="1067" w:type="dxa"/>
            <w:tcBorders>
              <w:top w:val="nil"/>
              <w:left w:val="nil"/>
              <w:bottom w:val="nil"/>
              <w:right w:val="nil"/>
            </w:tcBorders>
            <w:vAlign w:val="center"/>
          </w:tcPr>
          <w:p w:rsidR="00C6739F" w:rsidRPr="001B412C" w:rsidRDefault="00C6739F" w:rsidP="00C67625">
            <w:pPr>
              <w:pStyle w:val="ab"/>
              <w:spacing w:line="360" w:lineRule="exact"/>
              <w:ind w:rightChars="100" w:right="240"/>
              <w:rPr>
                <w:b/>
              </w:rPr>
            </w:pPr>
            <w:r w:rsidRPr="001B412C">
              <w:rPr>
                <w:b/>
              </w:rPr>
              <w:t>-1.28</w:t>
            </w:r>
          </w:p>
        </w:tc>
        <w:tc>
          <w:tcPr>
            <w:tcW w:w="1070" w:type="dxa"/>
            <w:tcBorders>
              <w:top w:val="nil"/>
              <w:left w:val="nil"/>
              <w:bottom w:val="nil"/>
              <w:right w:val="nil"/>
            </w:tcBorders>
            <w:vAlign w:val="center"/>
          </w:tcPr>
          <w:p w:rsidR="00C6739F" w:rsidRPr="001B412C" w:rsidRDefault="00C6739F" w:rsidP="00C67625">
            <w:pPr>
              <w:pStyle w:val="ab"/>
              <w:spacing w:line="360" w:lineRule="exact"/>
              <w:ind w:rightChars="100" w:right="240"/>
              <w:rPr>
                <w:b/>
              </w:rPr>
            </w:pPr>
            <w:r w:rsidRPr="001B412C">
              <w:rPr>
                <w:b/>
              </w:rPr>
              <w:t>-1.62</w:t>
            </w:r>
          </w:p>
        </w:tc>
      </w:tr>
      <w:tr w:rsidR="00C6739F" w:rsidRPr="001B412C" w:rsidTr="00C67625">
        <w:trPr>
          <w:gridAfter w:val="1"/>
          <w:wAfter w:w="46" w:type="dxa"/>
          <w:jc w:val="center"/>
        </w:trPr>
        <w:tc>
          <w:tcPr>
            <w:tcW w:w="1793" w:type="dxa"/>
            <w:tcBorders>
              <w:top w:val="nil"/>
              <w:left w:val="nil"/>
              <w:bottom w:val="nil"/>
              <w:right w:val="single" w:sz="4" w:space="0" w:color="auto"/>
            </w:tcBorders>
          </w:tcPr>
          <w:p w:rsidR="00C6739F" w:rsidRPr="001B412C" w:rsidRDefault="00C6739F" w:rsidP="00C67625">
            <w:pPr>
              <w:snapToGrid w:val="0"/>
              <w:spacing w:line="360" w:lineRule="exact"/>
              <w:ind w:rightChars="12" w:right="29" w:firstLineChars="100" w:firstLine="240"/>
              <w:jc w:val="both"/>
              <w:rPr>
                <w:rFonts w:eastAsia="標楷體"/>
                <w:b/>
              </w:rPr>
            </w:pPr>
            <w:r w:rsidRPr="001B412C">
              <w:rPr>
                <w:rFonts w:eastAsia="標楷體"/>
                <w:b/>
                <w:bCs/>
              </w:rPr>
              <w:t>102</w:t>
            </w:r>
            <w:r w:rsidRPr="001B412C">
              <w:rPr>
                <w:rFonts w:eastAsia="標楷體"/>
                <w:b/>
              </w:rPr>
              <w:t>年</w:t>
            </w:r>
          </w:p>
        </w:tc>
        <w:tc>
          <w:tcPr>
            <w:tcW w:w="1103" w:type="dxa"/>
            <w:tcBorders>
              <w:top w:val="nil"/>
              <w:left w:val="single" w:sz="4" w:space="0" w:color="auto"/>
              <w:bottom w:val="nil"/>
              <w:right w:val="nil"/>
            </w:tcBorders>
            <w:vAlign w:val="center"/>
          </w:tcPr>
          <w:p w:rsidR="00C6739F" w:rsidRPr="001B412C" w:rsidRDefault="00C6739F" w:rsidP="00C67625">
            <w:pPr>
              <w:pStyle w:val="ab"/>
              <w:spacing w:line="360" w:lineRule="exact"/>
              <w:ind w:rightChars="94" w:right="226"/>
              <w:rPr>
                <w:rFonts w:eastAsia="標楷體"/>
                <w:b/>
              </w:rPr>
            </w:pPr>
            <w:r w:rsidRPr="001B412C">
              <w:rPr>
                <w:rFonts w:eastAsia="標楷體"/>
                <w:b/>
              </w:rPr>
              <w:t>0.79</w:t>
            </w:r>
          </w:p>
        </w:tc>
        <w:tc>
          <w:tcPr>
            <w:tcW w:w="1045" w:type="dxa"/>
            <w:tcBorders>
              <w:top w:val="nil"/>
              <w:left w:val="nil"/>
              <w:bottom w:val="nil"/>
              <w:right w:val="nil"/>
            </w:tcBorders>
            <w:vAlign w:val="center"/>
          </w:tcPr>
          <w:p w:rsidR="00C6739F" w:rsidRPr="001B412C" w:rsidRDefault="00C6739F" w:rsidP="00C67625">
            <w:pPr>
              <w:pStyle w:val="ab"/>
              <w:spacing w:line="360" w:lineRule="exact"/>
              <w:ind w:rightChars="100" w:right="240"/>
              <w:rPr>
                <w:b/>
              </w:rPr>
            </w:pPr>
            <w:r w:rsidRPr="001B412C">
              <w:rPr>
                <w:b/>
              </w:rPr>
              <w:t>0.59</w:t>
            </w:r>
          </w:p>
        </w:tc>
        <w:tc>
          <w:tcPr>
            <w:tcW w:w="1154" w:type="dxa"/>
            <w:tcBorders>
              <w:top w:val="nil"/>
              <w:left w:val="nil"/>
              <w:bottom w:val="nil"/>
              <w:right w:val="nil"/>
            </w:tcBorders>
            <w:vAlign w:val="center"/>
          </w:tcPr>
          <w:p w:rsidR="00C6739F" w:rsidRPr="001B412C" w:rsidRDefault="00C6739F" w:rsidP="00C67625">
            <w:pPr>
              <w:pStyle w:val="ab"/>
              <w:spacing w:line="360" w:lineRule="exact"/>
              <w:ind w:rightChars="115" w:right="276"/>
              <w:rPr>
                <w:b/>
              </w:rPr>
            </w:pPr>
            <w:r w:rsidRPr="001B412C">
              <w:rPr>
                <w:b/>
              </w:rPr>
              <w:t>0.66</w:t>
            </w:r>
          </w:p>
        </w:tc>
        <w:tc>
          <w:tcPr>
            <w:tcW w:w="1027" w:type="dxa"/>
            <w:tcBorders>
              <w:top w:val="nil"/>
              <w:left w:val="nil"/>
              <w:bottom w:val="nil"/>
              <w:right w:val="nil"/>
            </w:tcBorders>
            <w:vAlign w:val="center"/>
          </w:tcPr>
          <w:p w:rsidR="00C6739F" w:rsidRPr="001B412C" w:rsidRDefault="00C6739F" w:rsidP="00C67625">
            <w:pPr>
              <w:pStyle w:val="ab"/>
              <w:spacing w:line="360" w:lineRule="exact"/>
              <w:ind w:rightChars="100" w:right="240"/>
              <w:rPr>
                <w:b/>
              </w:rPr>
            </w:pPr>
            <w:r w:rsidRPr="001B412C">
              <w:rPr>
                <w:b/>
              </w:rPr>
              <w:t>-2.43</w:t>
            </w:r>
          </w:p>
        </w:tc>
        <w:tc>
          <w:tcPr>
            <w:tcW w:w="851" w:type="dxa"/>
            <w:tcBorders>
              <w:top w:val="nil"/>
              <w:left w:val="nil"/>
              <w:bottom w:val="nil"/>
              <w:right w:val="nil"/>
            </w:tcBorders>
            <w:vAlign w:val="center"/>
          </w:tcPr>
          <w:p w:rsidR="00C6739F" w:rsidRPr="001B412C" w:rsidRDefault="00C6739F" w:rsidP="00C67625">
            <w:pPr>
              <w:pStyle w:val="ab"/>
              <w:spacing w:line="360" w:lineRule="exact"/>
              <w:ind w:rightChars="50" w:right="120"/>
              <w:rPr>
                <w:b/>
              </w:rPr>
            </w:pPr>
            <w:r w:rsidRPr="001B412C">
              <w:rPr>
                <w:b/>
              </w:rPr>
              <w:t>-0.71</w:t>
            </w:r>
          </w:p>
        </w:tc>
        <w:tc>
          <w:tcPr>
            <w:tcW w:w="1067" w:type="dxa"/>
            <w:tcBorders>
              <w:top w:val="nil"/>
              <w:left w:val="nil"/>
              <w:bottom w:val="nil"/>
              <w:right w:val="nil"/>
            </w:tcBorders>
            <w:vAlign w:val="center"/>
          </w:tcPr>
          <w:p w:rsidR="00C6739F" w:rsidRPr="001B412C" w:rsidRDefault="00C6739F" w:rsidP="00C67625">
            <w:pPr>
              <w:pStyle w:val="ab"/>
              <w:spacing w:line="360" w:lineRule="exact"/>
              <w:ind w:rightChars="100" w:right="240"/>
              <w:rPr>
                <w:b/>
              </w:rPr>
            </w:pPr>
            <w:r w:rsidRPr="001B412C">
              <w:rPr>
                <w:b/>
              </w:rPr>
              <w:t>-4.45</w:t>
            </w:r>
          </w:p>
        </w:tc>
        <w:tc>
          <w:tcPr>
            <w:tcW w:w="1070" w:type="dxa"/>
            <w:tcBorders>
              <w:top w:val="nil"/>
              <w:left w:val="nil"/>
              <w:bottom w:val="nil"/>
              <w:right w:val="nil"/>
            </w:tcBorders>
            <w:vAlign w:val="center"/>
          </w:tcPr>
          <w:p w:rsidR="00C6739F" w:rsidRPr="001B412C" w:rsidRDefault="00C6739F" w:rsidP="00C67625">
            <w:pPr>
              <w:pStyle w:val="ab"/>
              <w:spacing w:line="360" w:lineRule="exact"/>
              <w:ind w:rightChars="100" w:right="240"/>
              <w:rPr>
                <w:b/>
              </w:rPr>
            </w:pPr>
            <w:r w:rsidRPr="001B412C">
              <w:rPr>
                <w:b/>
              </w:rPr>
              <w:t>-2.06</w:t>
            </w:r>
          </w:p>
        </w:tc>
      </w:tr>
      <w:tr w:rsidR="00C6739F" w:rsidRPr="001B412C" w:rsidTr="00C67625">
        <w:trPr>
          <w:gridAfter w:val="1"/>
          <w:wAfter w:w="46" w:type="dxa"/>
          <w:jc w:val="center"/>
        </w:trPr>
        <w:tc>
          <w:tcPr>
            <w:tcW w:w="1793" w:type="dxa"/>
            <w:tcBorders>
              <w:top w:val="nil"/>
              <w:left w:val="nil"/>
              <w:bottom w:val="nil"/>
              <w:right w:val="single" w:sz="4" w:space="0" w:color="auto"/>
            </w:tcBorders>
          </w:tcPr>
          <w:p w:rsidR="00C6739F" w:rsidRPr="001B412C" w:rsidRDefault="00C6739F" w:rsidP="00C67625">
            <w:pPr>
              <w:snapToGrid w:val="0"/>
              <w:spacing w:line="360" w:lineRule="exact"/>
              <w:ind w:rightChars="12" w:right="29" w:firstLineChars="100" w:firstLine="240"/>
              <w:jc w:val="both"/>
              <w:rPr>
                <w:rFonts w:eastAsia="標楷體"/>
                <w:b/>
                <w:bCs/>
              </w:rPr>
            </w:pPr>
            <w:r w:rsidRPr="001B412C">
              <w:rPr>
                <w:rFonts w:eastAsia="標楷體"/>
                <w:b/>
              </w:rPr>
              <w:t>103</w:t>
            </w:r>
            <w:r w:rsidRPr="001B412C">
              <w:rPr>
                <w:rFonts w:eastAsia="標楷體"/>
                <w:b/>
                <w:bCs/>
              </w:rPr>
              <w:t>年</w:t>
            </w:r>
          </w:p>
        </w:tc>
        <w:tc>
          <w:tcPr>
            <w:tcW w:w="1103" w:type="dxa"/>
            <w:tcBorders>
              <w:top w:val="nil"/>
              <w:left w:val="single" w:sz="4" w:space="0" w:color="auto"/>
              <w:bottom w:val="nil"/>
              <w:right w:val="nil"/>
            </w:tcBorders>
            <w:vAlign w:val="center"/>
          </w:tcPr>
          <w:p w:rsidR="00C6739F" w:rsidRPr="001B412C" w:rsidRDefault="00C6739F" w:rsidP="00C67625">
            <w:pPr>
              <w:pStyle w:val="ab"/>
              <w:spacing w:line="360" w:lineRule="exact"/>
              <w:ind w:rightChars="94" w:right="226"/>
              <w:rPr>
                <w:rFonts w:eastAsia="標楷體"/>
                <w:b/>
                <w:bCs/>
              </w:rPr>
            </w:pPr>
            <w:r w:rsidRPr="001B412C">
              <w:rPr>
                <w:rFonts w:eastAsia="標楷體" w:hint="eastAsia"/>
                <w:b/>
                <w:bCs/>
              </w:rPr>
              <w:t>1.20</w:t>
            </w:r>
          </w:p>
        </w:tc>
        <w:tc>
          <w:tcPr>
            <w:tcW w:w="1045" w:type="dxa"/>
            <w:tcBorders>
              <w:top w:val="nil"/>
              <w:left w:val="nil"/>
              <w:bottom w:val="nil"/>
              <w:right w:val="nil"/>
            </w:tcBorders>
            <w:vAlign w:val="center"/>
          </w:tcPr>
          <w:p w:rsidR="00C6739F" w:rsidRPr="001B412C" w:rsidRDefault="00C6739F" w:rsidP="00C67625">
            <w:pPr>
              <w:pStyle w:val="ab"/>
              <w:spacing w:line="360" w:lineRule="exact"/>
              <w:ind w:rightChars="100" w:right="240"/>
              <w:rPr>
                <w:b/>
              </w:rPr>
            </w:pPr>
            <w:r w:rsidRPr="001B412C">
              <w:rPr>
                <w:rFonts w:hint="eastAsia"/>
                <w:b/>
              </w:rPr>
              <w:t>0.30</w:t>
            </w:r>
          </w:p>
        </w:tc>
        <w:tc>
          <w:tcPr>
            <w:tcW w:w="1154" w:type="dxa"/>
            <w:tcBorders>
              <w:top w:val="nil"/>
              <w:left w:val="nil"/>
              <w:bottom w:val="nil"/>
              <w:right w:val="nil"/>
            </w:tcBorders>
            <w:vAlign w:val="center"/>
          </w:tcPr>
          <w:p w:rsidR="00C6739F" w:rsidRPr="001B412C" w:rsidRDefault="00C6739F" w:rsidP="00C67625">
            <w:pPr>
              <w:pStyle w:val="ab"/>
              <w:spacing w:line="360" w:lineRule="exact"/>
              <w:ind w:rightChars="115" w:right="276"/>
              <w:rPr>
                <w:b/>
              </w:rPr>
            </w:pPr>
            <w:r w:rsidRPr="001B412C">
              <w:rPr>
                <w:rFonts w:hint="eastAsia"/>
                <w:b/>
              </w:rPr>
              <w:t>1.26</w:t>
            </w:r>
          </w:p>
        </w:tc>
        <w:tc>
          <w:tcPr>
            <w:tcW w:w="1027" w:type="dxa"/>
            <w:tcBorders>
              <w:top w:val="nil"/>
              <w:left w:val="nil"/>
              <w:bottom w:val="nil"/>
              <w:right w:val="nil"/>
            </w:tcBorders>
            <w:vAlign w:val="center"/>
          </w:tcPr>
          <w:p w:rsidR="00C6739F" w:rsidRPr="001B412C" w:rsidRDefault="00C6739F" w:rsidP="00C67625">
            <w:pPr>
              <w:pStyle w:val="ab"/>
              <w:spacing w:line="360" w:lineRule="exact"/>
              <w:ind w:rightChars="100" w:right="240"/>
              <w:rPr>
                <w:b/>
              </w:rPr>
            </w:pPr>
            <w:r w:rsidRPr="001B412C">
              <w:rPr>
                <w:rFonts w:hint="eastAsia"/>
                <w:b/>
              </w:rPr>
              <w:t>-0.57</w:t>
            </w:r>
          </w:p>
        </w:tc>
        <w:tc>
          <w:tcPr>
            <w:tcW w:w="851" w:type="dxa"/>
            <w:tcBorders>
              <w:top w:val="nil"/>
              <w:left w:val="nil"/>
              <w:bottom w:val="nil"/>
              <w:right w:val="nil"/>
            </w:tcBorders>
            <w:vAlign w:val="center"/>
          </w:tcPr>
          <w:p w:rsidR="00C6739F" w:rsidRPr="001B412C" w:rsidRDefault="00C6739F" w:rsidP="00C67625">
            <w:pPr>
              <w:pStyle w:val="ab"/>
              <w:spacing w:line="360" w:lineRule="exact"/>
              <w:ind w:rightChars="50" w:right="120"/>
              <w:rPr>
                <w:b/>
              </w:rPr>
            </w:pPr>
            <w:r w:rsidRPr="001B412C">
              <w:rPr>
                <w:rFonts w:hint="eastAsia"/>
                <w:b/>
              </w:rPr>
              <w:t>0.28</w:t>
            </w:r>
          </w:p>
        </w:tc>
        <w:tc>
          <w:tcPr>
            <w:tcW w:w="1067" w:type="dxa"/>
            <w:tcBorders>
              <w:top w:val="nil"/>
              <w:left w:val="nil"/>
              <w:bottom w:val="nil"/>
              <w:right w:val="nil"/>
            </w:tcBorders>
            <w:vAlign w:val="center"/>
          </w:tcPr>
          <w:p w:rsidR="00C6739F" w:rsidRPr="001B412C" w:rsidRDefault="00C6739F" w:rsidP="00C67625">
            <w:pPr>
              <w:pStyle w:val="ab"/>
              <w:spacing w:line="360" w:lineRule="exact"/>
              <w:ind w:rightChars="100" w:right="240"/>
              <w:rPr>
                <w:b/>
              </w:rPr>
            </w:pPr>
            <w:r w:rsidRPr="001B412C">
              <w:rPr>
                <w:rFonts w:hint="eastAsia"/>
                <w:b/>
              </w:rPr>
              <w:t>-2.10</w:t>
            </w:r>
          </w:p>
        </w:tc>
        <w:tc>
          <w:tcPr>
            <w:tcW w:w="1070" w:type="dxa"/>
            <w:tcBorders>
              <w:top w:val="nil"/>
              <w:left w:val="nil"/>
              <w:bottom w:val="nil"/>
              <w:right w:val="nil"/>
            </w:tcBorders>
            <w:vAlign w:val="center"/>
          </w:tcPr>
          <w:p w:rsidR="00C6739F" w:rsidRPr="001B412C" w:rsidRDefault="00C6739F" w:rsidP="00C67625">
            <w:pPr>
              <w:pStyle w:val="ab"/>
              <w:spacing w:line="360" w:lineRule="exact"/>
              <w:ind w:rightChars="100" w:right="240"/>
              <w:rPr>
                <w:b/>
              </w:rPr>
            </w:pPr>
            <w:r w:rsidRPr="001B412C">
              <w:rPr>
                <w:rFonts w:hint="eastAsia"/>
                <w:b/>
              </w:rPr>
              <w:t>0.10</w:t>
            </w:r>
          </w:p>
        </w:tc>
      </w:tr>
      <w:tr w:rsidR="00C6739F" w:rsidRPr="001B412C" w:rsidTr="00C67625">
        <w:trPr>
          <w:gridAfter w:val="1"/>
          <w:wAfter w:w="46" w:type="dxa"/>
          <w:jc w:val="center"/>
        </w:trPr>
        <w:tc>
          <w:tcPr>
            <w:tcW w:w="1793" w:type="dxa"/>
            <w:tcBorders>
              <w:top w:val="nil"/>
              <w:left w:val="nil"/>
              <w:bottom w:val="nil"/>
              <w:right w:val="single" w:sz="4" w:space="0" w:color="auto"/>
            </w:tcBorders>
          </w:tcPr>
          <w:p w:rsidR="00C6739F" w:rsidRPr="001B412C" w:rsidRDefault="00C6739F" w:rsidP="00C67625">
            <w:pPr>
              <w:spacing w:line="360" w:lineRule="exact"/>
              <w:ind w:right="284"/>
              <w:jc w:val="right"/>
              <w:rPr>
                <w:rFonts w:eastAsia="標楷體"/>
              </w:rPr>
            </w:pPr>
            <w:r w:rsidRPr="001B412C">
              <w:rPr>
                <w:rFonts w:eastAsia="標楷體"/>
              </w:rPr>
              <w:t>9</w:t>
            </w:r>
            <w:r w:rsidRPr="001B412C">
              <w:rPr>
                <w:rFonts w:eastAsia="標楷體"/>
              </w:rPr>
              <w:t>月</w:t>
            </w:r>
          </w:p>
        </w:tc>
        <w:tc>
          <w:tcPr>
            <w:tcW w:w="1103" w:type="dxa"/>
            <w:tcBorders>
              <w:top w:val="nil"/>
              <w:left w:val="single" w:sz="4" w:space="0" w:color="auto"/>
              <w:bottom w:val="nil"/>
              <w:right w:val="nil"/>
            </w:tcBorders>
            <w:vAlign w:val="center"/>
          </w:tcPr>
          <w:p w:rsidR="00C6739F" w:rsidRPr="001B412C" w:rsidRDefault="00C6739F" w:rsidP="00C67625">
            <w:pPr>
              <w:pStyle w:val="ab"/>
              <w:spacing w:line="360" w:lineRule="exact"/>
              <w:ind w:rightChars="94" w:right="226"/>
              <w:rPr>
                <w:rFonts w:eastAsia="標楷體"/>
              </w:rPr>
            </w:pPr>
            <w:r w:rsidRPr="001B412C">
              <w:rPr>
                <w:rFonts w:eastAsia="標楷體" w:hint="eastAsia"/>
              </w:rPr>
              <w:t>0.71</w:t>
            </w:r>
          </w:p>
        </w:tc>
        <w:tc>
          <w:tcPr>
            <w:tcW w:w="1045" w:type="dxa"/>
            <w:tcBorders>
              <w:top w:val="nil"/>
              <w:left w:val="nil"/>
              <w:bottom w:val="nil"/>
              <w:right w:val="nil"/>
            </w:tcBorders>
            <w:vAlign w:val="center"/>
          </w:tcPr>
          <w:p w:rsidR="00C6739F" w:rsidRPr="001B412C" w:rsidRDefault="00C6739F" w:rsidP="00C67625">
            <w:pPr>
              <w:pStyle w:val="ab"/>
              <w:spacing w:line="360" w:lineRule="exact"/>
              <w:ind w:rightChars="100" w:right="240"/>
            </w:pPr>
            <w:r w:rsidRPr="001B412C">
              <w:rPr>
                <w:rFonts w:hint="eastAsia"/>
              </w:rPr>
              <w:t>0.45</w:t>
            </w:r>
          </w:p>
        </w:tc>
        <w:tc>
          <w:tcPr>
            <w:tcW w:w="1154" w:type="dxa"/>
            <w:tcBorders>
              <w:top w:val="nil"/>
              <w:left w:val="nil"/>
              <w:bottom w:val="nil"/>
              <w:right w:val="nil"/>
            </w:tcBorders>
            <w:vAlign w:val="center"/>
          </w:tcPr>
          <w:p w:rsidR="00C6739F" w:rsidRPr="001B412C" w:rsidRDefault="00C6739F" w:rsidP="00C67625">
            <w:pPr>
              <w:pStyle w:val="ab"/>
              <w:spacing w:line="360" w:lineRule="exact"/>
              <w:ind w:rightChars="115" w:right="276"/>
            </w:pPr>
            <w:r w:rsidRPr="001B412C">
              <w:t>1.55</w:t>
            </w:r>
          </w:p>
        </w:tc>
        <w:tc>
          <w:tcPr>
            <w:tcW w:w="1027" w:type="dxa"/>
            <w:tcBorders>
              <w:top w:val="nil"/>
              <w:left w:val="nil"/>
              <w:bottom w:val="nil"/>
              <w:right w:val="nil"/>
            </w:tcBorders>
            <w:vAlign w:val="center"/>
          </w:tcPr>
          <w:p w:rsidR="00C6739F" w:rsidRPr="001B412C" w:rsidRDefault="00C6739F" w:rsidP="00C67625">
            <w:pPr>
              <w:pStyle w:val="ab"/>
              <w:spacing w:line="360" w:lineRule="exact"/>
              <w:ind w:rightChars="100" w:right="240"/>
            </w:pPr>
            <w:r w:rsidRPr="001B412C">
              <w:t>-0.8</w:t>
            </w:r>
            <w:r w:rsidRPr="001B412C">
              <w:rPr>
                <w:rFonts w:hint="eastAsia"/>
              </w:rPr>
              <w:t>5</w:t>
            </w:r>
          </w:p>
        </w:tc>
        <w:tc>
          <w:tcPr>
            <w:tcW w:w="851" w:type="dxa"/>
            <w:tcBorders>
              <w:top w:val="nil"/>
              <w:left w:val="nil"/>
              <w:bottom w:val="nil"/>
              <w:right w:val="nil"/>
            </w:tcBorders>
            <w:vAlign w:val="center"/>
          </w:tcPr>
          <w:p w:rsidR="00C6739F" w:rsidRPr="001B412C" w:rsidRDefault="00C6739F" w:rsidP="00C67625">
            <w:pPr>
              <w:pStyle w:val="ab"/>
              <w:spacing w:line="360" w:lineRule="exact"/>
              <w:ind w:rightChars="50" w:right="120"/>
            </w:pPr>
            <w:r w:rsidRPr="001B412C">
              <w:t>0.1</w:t>
            </w:r>
            <w:r w:rsidRPr="001B412C">
              <w:rPr>
                <w:rFonts w:hint="eastAsia"/>
              </w:rPr>
              <w:t>3</w:t>
            </w:r>
          </w:p>
        </w:tc>
        <w:tc>
          <w:tcPr>
            <w:tcW w:w="1067" w:type="dxa"/>
            <w:tcBorders>
              <w:top w:val="nil"/>
              <w:left w:val="nil"/>
              <w:bottom w:val="nil"/>
              <w:right w:val="nil"/>
            </w:tcBorders>
            <w:vAlign w:val="center"/>
          </w:tcPr>
          <w:p w:rsidR="00C6739F" w:rsidRPr="001B412C" w:rsidRDefault="00C6739F" w:rsidP="00C67625">
            <w:pPr>
              <w:pStyle w:val="ab"/>
              <w:spacing w:line="360" w:lineRule="exact"/>
              <w:ind w:rightChars="100" w:right="240"/>
            </w:pPr>
            <w:r w:rsidRPr="001B412C">
              <w:t>-2.5</w:t>
            </w:r>
            <w:r w:rsidRPr="001B412C">
              <w:rPr>
                <w:rFonts w:hint="eastAsia"/>
              </w:rPr>
              <w:t>8</w:t>
            </w:r>
          </w:p>
        </w:tc>
        <w:tc>
          <w:tcPr>
            <w:tcW w:w="1070" w:type="dxa"/>
            <w:tcBorders>
              <w:top w:val="nil"/>
              <w:left w:val="nil"/>
              <w:bottom w:val="nil"/>
              <w:right w:val="nil"/>
            </w:tcBorders>
            <w:vAlign w:val="center"/>
          </w:tcPr>
          <w:p w:rsidR="00C6739F" w:rsidRPr="001B412C" w:rsidRDefault="00C6739F" w:rsidP="00C67625">
            <w:pPr>
              <w:pStyle w:val="ab"/>
              <w:spacing w:line="360" w:lineRule="exact"/>
              <w:ind w:rightChars="100" w:right="240"/>
            </w:pPr>
            <w:r w:rsidRPr="001B412C">
              <w:t>-0.</w:t>
            </w:r>
            <w:r w:rsidRPr="001B412C">
              <w:rPr>
                <w:rFonts w:hint="eastAsia"/>
              </w:rPr>
              <w:t>15</w:t>
            </w:r>
          </w:p>
        </w:tc>
      </w:tr>
      <w:tr w:rsidR="00C6739F" w:rsidRPr="001B412C" w:rsidTr="00C67625">
        <w:trPr>
          <w:gridAfter w:val="1"/>
          <w:wAfter w:w="46" w:type="dxa"/>
          <w:jc w:val="center"/>
        </w:trPr>
        <w:tc>
          <w:tcPr>
            <w:tcW w:w="1793" w:type="dxa"/>
            <w:tcBorders>
              <w:top w:val="nil"/>
              <w:left w:val="nil"/>
              <w:bottom w:val="nil"/>
              <w:right w:val="single" w:sz="4" w:space="0" w:color="auto"/>
            </w:tcBorders>
          </w:tcPr>
          <w:p w:rsidR="00C6739F" w:rsidRPr="001B412C" w:rsidRDefault="00C6739F" w:rsidP="00C67625">
            <w:pPr>
              <w:spacing w:line="360" w:lineRule="exact"/>
              <w:ind w:right="284"/>
              <w:jc w:val="right"/>
              <w:rPr>
                <w:rFonts w:eastAsia="標楷體"/>
              </w:rPr>
            </w:pPr>
            <w:r w:rsidRPr="001B412C">
              <w:rPr>
                <w:rFonts w:eastAsia="標楷體"/>
              </w:rPr>
              <w:t>10</w:t>
            </w:r>
            <w:r w:rsidRPr="001B412C">
              <w:rPr>
                <w:rFonts w:eastAsia="標楷體"/>
              </w:rPr>
              <w:t>月</w:t>
            </w:r>
          </w:p>
        </w:tc>
        <w:tc>
          <w:tcPr>
            <w:tcW w:w="1103" w:type="dxa"/>
            <w:tcBorders>
              <w:top w:val="nil"/>
              <w:left w:val="single" w:sz="4" w:space="0" w:color="auto"/>
              <w:bottom w:val="nil"/>
              <w:right w:val="nil"/>
            </w:tcBorders>
            <w:vAlign w:val="center"/>
          </w:tcPr>
          <w:p w:rsidR="00C6739F" w:rsidRPr="001B412C" w:rsidRDefault="00C6739F" w:rsidP="00C67625">
            <w:pPr>
              <w:pStyle w:val="ab"/>
              <w:spacing w:line="360" w:lineRule="exact"/>
              <w:ind w:rightChars="94" w:right="226"/>
              <w:rPr>
                <w:rFonts w:eastAsia="標楷體"/>
              </w:rPr>
            </w:pPr>
            <w:r w:rsidRPr="001B412C">
              <w:rPr>
                <w:rFonts w:eastAsia="標楷體"/>
              </w:rPr>
              <w:t>1.0</w:t>
            </w:r>
            <w:r w:rsidRPr="001B412C">
              <w:rPr>
                <w:rFonts w:eastAsia="標楷體" w:hint="eastAsia"/>
              </w:rPr>
              <w:t>5</w:t>
            </w:r>
          </w:p>
        </w:tc>
        <w:tc>
          <w:tcPr>
            <w:tcW w:w="1045" w:type="dxa"/>
            <w:tcBorders>
              <w:top w:val="nil"/>
              <w:left w:val="nil"/>
              <w:bottom w:val="nil"/>
              <w:right w:val="nil"/>
            </w:tcBorders>
            <w:vAlign w:val="center"/>
          </w:tcPr>
          <w:p w:rsidR="00C6739F" w:rsidRPr="001B412C" w:rsidRDefault="00C6739F" w:rsidP="00C67625">
            <w:pPr>
              <w:pStyle w:val="ab"/>
              <w:spacing w:line="360" w:lineRule="exact"/>
              <w:ind w:rightChars="100" w:right="240"/>
            </w:pPr>
            <w:r w:rsidRPr="001B412C">
              <w:rPr>
                <w:rFonts w:hint="eastAsia"/>
              </w:rPr>
              <w:t>0.23</w:t>
            </w:r>
          </w:p>
        </w:tc>
        <w:tc>
          <w:tcPr>
            <w:tcW w:w="1154" w:type="dxa"/>
            <w:tcBorders>
              <w:top w:val="nil"/>
              <w:left w:val="nil"/>
              <w:bottom w:val="nil"/>
              <w:right w:val="nil"/>
            </w:tcBorders>
            <w:vAlign w:val="center"/>
          </w:tcPr>
          <w:p w:rsidR="00C6739F" w:rsidRPr="001B412C" w:rsidRDefault="00C6739F" w:rsidP="00C67625">
            <w:pPr>
              <w:pStyle w:val="ab"/>
              <w:spacing w:line="360" w:lineRule="exact"/>
              <w:ind w:rightChars="115" w:right="276"/>
            </w:pPr>
            <w:r w:rsidRPr="001B412C">
              <w:t>1.6</w:t>
            </w:r>
            <w:r w:rsidRPr="001B412C">
              <w:rPr>
                <w:rFonts w:hint="eastAsia"/>
              </w:rPr>
              <w:t>0</w:t>
            </w:r>
          </w:p>
        </w:tc>
        <w:tc>
          <w:tcPr>
            <w:tcW w:w="1027" w:type="dxa"/>
            <w:tcBorders>
              <w:top w:val="nil"/>
              <w:left w:val="nil"/>
              <w:bottom w:val="nil"/>
              <w:right w:val="nil"/>
            </w:tcBorders>
            <w:vAlign w:val="center"/>
          </w:tcPr>
          <w:p w:rsidR="00C6739F" w:rsidRPr="001B412C" w:rsidRDefault="00C6739F" w:rsidP="00C67625">
            <w:pPr>
              <w:pStyle w:val="ab"/>
              <w:spacing w:line="360" w:lineRule="exact"/>
              <w:ind w:rightChars="100" w:right="240"/>
            </w:pPr>
            <w:r w:rsidRPr="001B412C">
              <w:t>-1.</w:t>
            </w:r>
            <w:r w:rsidRPr="001B412C">
              <w:rPr>
                <w:rFonts w:hint="eastAsia"/>
              </w:rPr>
              <w:t>38</w:t>
            </w:r>
          </w:p>
        </w:tc>
        <w:tc>
          <w:tcPr>
            <w:tcW w:w="851" w:type="dxa"/>
            <w:tcBorders>
              <w:top w:val="nil"/>
              <w:left w:val="nil"/>
              <w:bottom w:val="nil"/>
              <w:right w:val="nil"/>
            </w:tcBorders>
            <w:vAlign w:val="center"/>
          </w:tcPr>
          <w:p w:rsidR="00C6739F" w:rsidRPr="001B412C" w:rsidRDefault="00C6739F" w:rsidP="00C67625">
            <w:pPr>
              <w:pStyle w:val="ab"/>
              <w:spacing w:line="360" w:lineRule="exact"/>
              <w:ind w:rightChars="50" w:right="120"/>
            </w:pPr>
            <w:r w:rsidRPr="001B412C">
              <w:t>-1.</w:t>
            </w:r>
            <w:r w:rsidRPr="001B412C">
              <w:rPr>
                <w:rFonts w:hint="eastAsia"/>
              </w:rPr>
              <w:t>28</w:t>
            </w:r>
          </w:p>
        </w:tc>
        <w:tc>
          <w:tcPr>
            <w:tcW w:w="1067" w:type="dxa"/>
            <w:tcBorders>
              <w:top w:val="nil"/>
              <w:left w:val="nil"/>
              <w:bottom w:val="nil"/>
              <w:right w:val="nil"/>
            </w:tcBorders>
            <w:vAlign w:val="center"/>
          </w:tcPr>
          <w:p w:rsidR="00C6739F" w:rsidRPr="001B412C" w:rsidRDefault="00C6739F" w:rsidP="00C67625">
            <w:pPr>
              <w:pStyle w:val="ab"/>
              <w:spacing w:line="360" w:lineRule="exact"/>
              <w:ind w:rightChars="100" w:right="240"/>
            </w:pPr>
            <w:r w:rsidRPr="001B412C">
              <w:t>-3.</w:t>
            </w:r>
            <w:r w:rsidRPr="001B412C">
              <w:rPr>
                <w:rFonts w:hint="eastAsia"/>
              </w:rPr>
              <w:t>32</w:t>
            </w:r>
          </w:p>
        </w:tc>
        <w:tc>
          <w:tcPr>
            <w:tcW w:w="1070" w:type="dxa"/>
            <w:tcBorders>
              <w:top w:val="nil"/>
              <w:left w:val="nil"/>
              <w:bottom w:val="nil"/>
              <w:right w:val="nil"/>
            </w:tcBorders>
            <w:vAlign w:val="center"/>
          </w:tcPr>
          <w:p w:rsidR="00C6739F" w:rsidRPr="001B412C" w:rsidRDefault="00C6739F" w:rsidP="00C67625">
            <w:pPr>
              <w:pStyle w:val="ab"/>
              <w:spacing w:line="360" w:lineRule="exact"/>
              <w:ind w:rightChars="100" w:right="240"/>
            </w:pPr>
            <w:r w:rsidRPr="001B412C">
              <w:t>0.</w:t>
            </w:r>
            <w:r w:rsidRPr="001B412C">
              <w:rPr>
                <w:rFonts w:hint="eastAsia"/>
              </w:rPr>
              <w:t>25</w:t>
            </w:r>
          </w:p>
        </w:tc>
      </w:tr>
      <w:tr w:rsidR="00C6739F" w:rsidRPr="001B412C" w:rsidTr="00C67625">
        <w:trPr>
          <w:gridAfter w:val="1"/>
          <w:wAfter w:w="46" w:type="dxa"/>
          <w:jc w:val="center"/>
        </w:trPr>
        <w:tc>
          <w:tcPr>
            <w:tcW w:w="1793" w:type="dxa"/>
            <w:tcBorders>
              <w:top w:val="nil"/>
              <w:left w:val="nil"/>
              <w:bottom w:val="nil"/>
              <w:right w:val="single" w:sz="4" w:space="0" w:color="auto"/>
            </w:tcBorders>
          </w:tcPr>
          <w:p w:rsidR="00C6739F" w:rsidRPr="001B412C" w:rsidRDefault="00C6739F" w:rsidP="00C67625">
            <w:pPr>
              <w:spacing w:line="360" w:lineRule="exact"/>
              <w:ind w:right="284"/>
              <w:jc w:val="right"/>
              <w:rPr>
                <w:rFonts w:eastAsia="標楷體"/>
              </w:rPr>
            </w:pPr>
            <w:r w:rsidRPr="001B412C">
              <w:rPr>
                <w:rFonts w:eastAsia="標楷體" w:hint="eastAsia"/>
              </w:rPr>
              <w:t>11</w:t>
            </w:r>
            <w:r w:rsidRPr="001B412C">
              <w:rPr>
                <w:rFonts w:eastAsia="標楷體" w:hint="eastAsia"/>
              </w:rPr>
              <w:t>月</w:t>
            </w:r>
          </w:p>
        </w:tc>
        <w:tc>
          <w:tcPr>
            <w:tcW w:w="1103" w:type="dxa"/>
            <w:tcBorders>
              <w:top w:val="nil"/>
              <w:left w:val="single" w:sz="4" w:space="0" w:color="auto"/>
              <w:bottom w:val="nil"/>
              <w:right w:val="nil"/>
            </w:tcBorders>
            <w:vAlign w:val="center"/>
          </w:tcPr>
          <w:p w:rsidR="00C6739F" w:rsidRPr="001B412C" w:rsidRDefault="00C6739F" w:rsidP="00C67625">
            <w:pPr>
              <w:pStyle w:val="ab"/>
              <w:spacing w:line="360" w:lineRule="exact"/>
              <w:ind w:rightChars="94" w:right="226"/>
              <w:rPr>
                <w:rFonts w:eastAsia="標楷體"/>
              </w:rPr>
            </w:pPr>
            <w:r w:rsidRPr="001B412C">
              <w:rPr>
                <w:rFonts w:eastAsia="標楷體" w:hint="eastAsia"/>
              </w:rPr>
              <w:t>0.85</w:t>
            </w:r>
          </w:p>
        </w:tc>
        <w:tc>
          <w:tcPr>
            <w:tcW w:w="1045" w:type="dxa"/>
            <w:tcBorders>
              <w:top w:val="nil"/>
              <w:left w:val="nil"/>
              <w:bottom w:val="nil"/>
              <w:right w:val="nil"/>
            </w:tcBorders>
            <w:vAlign w:val="center"/>
          </w:tcPr>
          <w:p w:rsidR="00C6739F" w:rsidRPr="001B412C" w:rsidRDefault="00C6739F" w:rsidP="00C67625">
            <w:pPr>
              <w:pStyle w:val="ab"/>
              <w:spacing w:line="360" w:lineRule="exact"/>
              <w:ind w:rightChars="100" w:right="240"/>
            </w:pPr>
            <w:r w:rsidRPr="001B412C">
              <w:rPr>
                <w:rFonts w:hint="eastAsia"/>
              </w:rPr>
              <w:t>-0.14</w:t>
            </w:r>
          </w:p>
        </w:tc>
        <w:tc>
          <w:tcPr>
            <w:tcW w:w="1154" w:type="dxa"/>
            <w:tcBorders>
              <w:top w:val="nil"/>
              <w:left w:val="nil"/>
              <w:bottom w:val="nil"/>
              <w:right w:val="nil"/>
            </w:tcBorders>
            <w:vAlign w:val="center"/>
          </w:tcPr>
          <w:p w:rsidR="00C6739F" w:rsidRPr="001B412C" w:rsidRDefault="00C6739F" w:rsidP="00C67625">
            <w:pPr>
              <w:pStyle w:val="ab"/>
              <w:spacing w:line="360" w:lineRule="exact"/>
              <w:ind w:rightChars="115" w:right="276"/>
            </w:pPr>
            <w:r w:rsidRPr="001B412C">
              <w:rPr>
                <w:rFonts w:hint="eastAsia"/>
              </w:rPr>
              <w:t>1.40</w:t>
            </w:r>
          </w:p>
        </w:tc>
        <w:tc>
          <w:tcPr>
            <w:tcW w:w="1027" w:type="dxa"/>
            <w:tcBorders>
              <w:top w:val="nil"/>
              <w:left w:val="nil"/>
              <w:bottom w:val="nil"/>
              <w:right w:val="nil"/>
            </w:tcBorders>
            <w:vAlign w:val="center"/>
          </w:tcPr>
          <w:p w:rsidR="00C6739F" w:rsidRPr="001B412C" w:rsidRDefault="00C6739F" w:rsidP="00C67625">
            <w:pPr>
              <w:pStyle w:val="ab"/>
              <w:spacing w:line="360" w:lineRule="exact"/>
              <w:ind w:rightChars="100" w:right="240"/>
            </w:pPr>
            <w:r w:rsidRPr="001B412C">
              <w:rPr>
                <w:rFonts w:hint="eastAsia"/>
              </w:rPr>
              <w:t>-2.90</w:t>
            </w:r>
          </w:p>
        </w:tc>
        <w:tc>
          <w:tcPr>
            <w:tcW w:w="851" w:type="dxa"/>
            <w:tcBorders>
              <w:top w:val="nil"/>
              <w:left w:val="nil"/>
              <w:bottom w:val="nil"/>
              <w:right w:val="nil"/>
            </w:tcBorders>
            <w:vAlign w:val="center"/>
          </w:tcPr>
          <w:p w:rsidR="00C6739F" w:rsidRPr="001B412C" w:rsidRDefault="00C6739F" w:rsidP="00C67625">
            <w:pPr>
              <w:pStyle w:val="ab"/>
              <w:spacing w:line="360" w:lineRule="exact"/>
              <w:ind w:rightChars="50" w:right="120"/>
            </w:pPr>
            <w:r w:rsidRPr="001B412C">
              <w:rPr>
                <w:rFonts w:hint="eastAsia"/>
              </w:rPr>
              <w:t>-2.81</w:t>
            </w:r>
          </w:p>
        </w:tc>
        <w:tc>
          <w:tcPr>
            <w:tcW w:w="1067" w:type="dxa"/>
            <w:tcBorders>
              <w:top w:val="nil"/>
              <w:left w:val="nil"/>
              <w:bottom w:val="nil"/>
              <w:right w:val="nil"/>
            </w:tcBorders>
            <w:vAlign w:val="center"/>
          </w:tcPr>
          <w:p w:rsidR="00C6739F" w:rsidRPr="001B412C" w:rsidRDefault="00C6739F" w:rsidP="00C67625">
            <w:pPr>
              <w:pStyle w:val="ab"/>
              <w:spacing w:line="360" w:lineRule="exact"/>
              <w:ind w:rightChars="100" w:right="240"/>
            </w:pPr>
            <w:r w:rsidRPr="001B412C">
              <w:rPr>
                <w:rFonts w:hint="eastAsia"/>
              </w:rPr>
              <w:t>-6.14</w:t>
            </w:r>
          </w:p>
        </w:tc>
        <w:tc>
          <w:tcPr>
            <w:tcW w:w="1070" w:type="dxa"/>
            <w:tcBorders>
              <w:top w:val="nil"/>
              <w:left w:val="nil"/>
              <w:bottom w:val="nil"/>
              <w:right w:val="nil"/>
            </w:tcBorders>
            <w:vAlign w:val="center"/>
          </w:tcPr>
          <w:p w:rsidR="00C6739F" w:rsidRPr="001B412C" w:rsidRDefault="00C6739F" w:rsidP="00C67625">
            <w:pPr>
              <w:pStyle w:val="ab"/>
              <w:spacing w:line="360" w:lineRule="exact"/>
              <w:ind w:rightChars="100" w:right="240"/>
            </w:pPr>
            <w:r w:rsidRPr="001B412C">
              <w:rPr>
                <w:rFonts w:hint="eastAsia"/>
              </w:rPr>
              <w:t>-0.05</w:t>
            </w:r>
          </w:p>
        </w:tc>
      </w:tr>
      <w:tr w:rsidR="00C6739F" w:rsidRPr="001B412C" w:rsidTr="00C67625">
        <w:trPr>
          <w:gridAfter w:val="1"/>
          <w:wAfter w:w="46" w:type="dxa"/>
          <w:jc w:val="center"/>
        </w:trPr>
        <w:tc>
          <w:tcPr>
            <w:tcW w:w="1793" w:type="dxa"/>
            <w:tcBorders>
              <w:top w:val="nil"/>
              <w:left w:val="nil"/>
              <w:bottom w:val="nil"/>
              <w:right w:val="single" w:sz="4" w:space="0" w:color="auto"/>
            </w:tcBorders>
          </w:tcPr>
          <w:p w:rsidR="00C6739F" w:rsidRPr="001B412C" w:rsidRDefault="00C6739F" w:rsidP="00C67625">
            <w:pPr>
              <w:spacing w:line="360" w:lineRule="exact"/>
              <w:ind w:right="284"/>
              <w:jc w:val="right"/>
              <w:rPr>
                <w:rFonts w:eastAsia="標楷體"/>
              </w:rPr>
            </w:pPr>
            <w:r w:rsidRPr="001B412C">
              <w:rPr>
                <w:rFonts w:eastAsia="標楷體" w:hint="eastAsia"/>
              </w:rPr>
              <w:t>12</w:t>
            </w:r>
            <w:r w:rsidRPr="001B412C">
              <w:rPr>
                <w:rFonts w:eastAsia="標楷體" w:hint="eastAsia"/>
              </w:rPr>
              <w:t>月</w:t>
            </w:r>
          </w:p>
        </w:tc>
        <w:tc>
          <w:tcPr>
            <w:tcW w:w="1103" w:type="dxa"/>
            <w:tcBorders>
              <w:top w:val="nil"/>
              <w:left w:val="single" w:sz="4" w:space="0" w:color="auto"/>
              <w:bottom w:val="nil"/>
              <w:right w:val="nil"/>
            </w:tcBorders>
            <w:vAlign w:val="center"/>
          </w:tcPr>
          <w:p w:rsidR="00C6739F" w:rsidRPr="001B412C" w:rsidRDefault="00C6739F" w:rsidP="00C67625">
            <w:pPr>
              <w:pStyle w:val="ab"/>
              <w:spacing w:line="360" w:lineRule="exact"/>
              <w:ind w:rightChars="94" w:right="226"/>
              <w:rPr>
                <w:rFonts w:eastAsia="標楷體"/>
              </w:rPr>
            </w:pPr>
            <w:r w:rsidRPr="001B412C">
              <w:rPr>
                <w:rFonts w:eastAsia="標楷體" w:hint="eastAsia"/>
              </w:rPr>
              <w:t>0.60</w:t>
            </w:r>
          </w:p>
        </w:tc>
        <w:tc>
          <w:tcPr>
            <w:tcW w:w="1045" w:type="dxa"/>
            <w:tcBorders>
              <w:top w:val="nil"/>
              <w:left w:val="nil"/>
              <w:bottom w:val="nil"/>
              <w:right w:val="nil"/>
            </w:tcBorders>
            <w:vAlign w:val="center"/>
          </w:tcPr>
          <w:p w:rsidR="00C6739F" w:rsidRPr="001B412C" w:rsidRDefault="00C6739F" w:rsidP="00C67625">
            <w:pPr>
              <w:pStyle w:val="ab"/>
              <w:spacing w:line="360" w:lineRule="exact"/>
              <w:ind w:rightChars="100" w:right="240"/>
            </w:pPr>
            <w:r w:rsidRPr="001B412C">
              <w:rPr>
                <w:rFonts w:hint="eastAsia"/>
              </w:rPr>
              <w:t>-0.73</w:t>
            </w:r>
          </w:p>
        </w:tc>
        <w:tc>
          <w:tcPr>
            <w:tcW w:w="1154" w:type="dxa"/>
            <w:tcBorders>
              <w:top w:val="nil"/>
              <w:left w:val="nil"/>
              <w:bottom w:val="nil"/>
              <w:right w:val="nil"/>
            </w:tcBorders>
            <w:vAlign w:val="center"/>
          </w:tcPr>
          <w:p w:rsidR="00C6739F" w:rsidRPr="001B412C" w:rsidRDefault="00C6739F" w:rsidP="00C67625">
            <w:pPr>
              <w:pStyle w:val="ab"/>
              <w:spacing w:line="360" w:lineRule="exact"/>
              <w:ind w:rightChars="115" w:right="276"/>
            </w:pPr>
            <w:r w:rsidRPr="001B412C">
              <w:rPr>
                <w:rFonts w:hint="eastAsia"/>
              </w:rPr>
              <w:t>1.37</w:t>
            </w:r>
          </w:p>
        </w:tc>
        <w:tc>
          <w:tcPr>
            <w:tcW w:w="1027" w:type="dxa"/>
            <w:tcBorders>
              <w:top w:val="nil"/>
              <w:left w:val="nil"/>
              <w:bottom w:val="nil"/>
              <w:right w:val="nil"/>
            </w:tcBorders>
            <w:vAlign w:val="center"/>
          </w:tcPr>
          <w:p w:rsidR="00C6739F" w:rsidRPr="001B412C" w:rsidRDefault="00C6739F" w:rsidP="00C67625">
            <w:pPr>
              <w:pStyle w:val="ab"/>
              <w:spacing w:line="360" w:lineRule="exact"/>
              <w:ind w:rightChars="100" w:right="240"/>
            </w:pPr>
            <w:r w:rsidRPr="001B412C">
              <w:rPr>
                <w:rFonts w:hint="eastAsia"/>
              </w:rPr>
              <w:t>-4.75</w:t>
            </w:r>
          </w:p>
        </w:tc>
        <w:tc>
          <w:tcPr>
            <w:tcW w:w="851" w:type="dxa"/>
            <w:tcBorders>
              <w:top w:val="nil"/>
              <w:left w:val="nil"/>
              <w:bottom w:val="nil"/>
              <w:right w:val="nil"/>
            </w:tcBorders>
            <w:vAlign w:val="center"/>
          </w:tcPr>
          <w:p w:rsidR="00C6739F" w:rsidRPr="001B412C" w:rsidRDefault="00C6739F" w:rsidP="00C67625">
            <w:pPr>
              <w:pStyle w:val="ab"/>
              <w:spacing w:line="360" w:lineRule="exact"/>
              <w:ind w:rightChars="50" w:right="120"/>
            </w:pPr>
            <w:r w:rsidRPr="001B412C">
              <w:rPr>
                <w:rFonts w:hint="eastAsia"/>
              </w:rPr>
              <w:t>-5.06</w:t>
            </w:r>
          </w:p>
        </w:tc>
        <w:tc>
          <w:tcPr>
            <w:tcW w:w="1067" w:type="dxa"/>
            <w:tcBorders>
              <w:top w:val="nil"/>
              <w:left w:val="nil"/>
              <w:bottom w:val="nil"/>
              <w:right w:val="nil"/>
            </w:tcBorders>
            <w:vAlign w:val="center"/>
          </w:tcPr>
          <w:p w:rsidR="00C6739F" w:rsidRPr="001B412C" w:rsidRDefault="00C6739F" w:rsidP="00C67625">
            <w:pPr>
              <w:pStyle w:val="ab"/>
              <w:spacing w:line="360" w:lineRule="exact"/>
              <w:ind w:rightChars="100" w:right="240"/>
            </w:pPr>
            <w:r w:rsidRPr="001B412C">
              <w:rPr>
                <w:rFonts w:hint="eastAsia"/>
              </w:rPr>
              <w:t>-9.01</w:t>
            </w:r>
          </w:p>
        </w:tc>
        <w:tc>
          <w:tcPr>
            <w:tcW w:w="1070" w:type="dxa"/>
            <w:tcBorders>
              <w:top w:val="nil"/>
              <w:left w:val="nil"/>
              <w:bottom w:val="nil"/>
              <w:right w:val="nil"/>
            </w:tcBorders>
            <w:vAlign w:val="center"/>
          </w:tcPr>
          <w:p w:rsidR="00C6739F" w:rsidRPr="001B412C" w:rsidRDefault="00C6739F" w:rsidP="00C67625">
            <w:pPr>
              <w:pStyle w:val="ab"/>
              <w:spacing w:line="360" w:lineRule="exact"/>
              <w:ind w:rightChars="100" w:right="240"/>
            </w:pPr>
            <w:r w:rsidRPr="001B412C">
              <w:rPr>
                <w:rFonts w:hint="eastAsia"/>
              </w:rPr>
              <w:t>-0.67</w:t>
            </w:r>
          </w:p>
        </w:tc>
      </w:tr>
      <w:tr w:rsidR="00C6739F" w:rsidRPr="00F33EA1" w:rsidTr="00C67625">
        <w:trPr>
          <w:gridAfter w:val="1"/>
          <w:wAfter w:w="46" w:type="dxa"/>
          <w:jc w:val="center"/>
        </w:trPr>
        <w:tc>
          <w:tcPr>
            <w:tcW w:w="1793" w:type="dxa"/>
            <w:tcBorders>
              <w:top w:val="nil"/>
              <w:left w:val="nil"/>
              <w:bottom w:val="nil"/>
              <w:right w:val="single" w:sz="4" w:space="0" w:color="auto"/>
            </w:tcBorders>
          </w:tcPr>
          <w:p w:rsidR="00C6739F" w:rsidRPr="001B412C" w:rsidRDefault="00C6739F" w:rsidP="00C67625">
            <w:pPr>
              <w:snapToGrid w:val="0"/>
              <w:spacing w:line="360" w:lineRule="exact"/>
              <w:ind w:rightChars="12" w:right="29" w:firstLineChars="100" w:firstLine="240"/>
              <w:jc w:val="both"/>
              <w:rPr>
                <w:rFonts w:eastAsia="標楷體"/>
                <w:b/>
              </w:rPr>
            </w:pPr>
            <w:r w:rsidRPr="001B412C">
              <w:rPr>
                <w:rFonts w:eastAsia="標楷體"/>
                <w:b/>
                <w:bCs/>
              </w:rPr>
              <w:t>10</w:t>
            </w:r>
            <w:r w:rsidRPr="001B412C">
              <w:rPr>
                <w:rFonts w:eastAsia="標楷體" w:hint="eastAsia"/>
                <w:b/>
                <w:bCs/>
              </w:rPr>
              <w:t>4</w:t>
            </w:r>
            <w:r w:rsidRPr="001B412C">
              <w:rPr>
                <w:rFonts w:eastAsia="標楷體"/>
                <w:b/>
              </w:rPr>
              <w:t>年</w:t>
            </w:r>
            <w:r w:rsidRPr="001B412C">
              <w:rPr>
                <w:rFonts w:eastAsia="標楷體" w:hint="eastAsia"/>
                <w:b/>
              </w:rPr>
              <w:t>1~9</w:t>
            </w:r>
            <w:r w:rsidRPr="001B412C">
              <w:rPr>
                <w:rFonts w:eastAsia="標楷體" w:hint="eastAsia"/>
                <w:b/>
              </w:rPr>
              <w:t>月</w:t>
            </w:r>
          </w:p>
        </w:tc>
        <w:tc>
          <w:tcPr>
            <w:tcW w:w="1103" w:type="dxa"/>
            <w:tcBorders>
              <w:top w:val="nil"/>
              <w:left w:val="single" w:sz="4" w:space="0" w:color="auto"/>
              <w:bottom w:val="nil"/>
              <w:right w:val="nil"/>
            </w:tcBorders>
            <w:vAlign w:val="center"/>
          </w:tcPr>
          <w:p w:rsidR="00C6739F" w:rsidRPr="001B412C" w:rsidRDefault="00C6739F" w:rsidP="00C67625">
            <w:pPr>
              <w:pStyle w:val="ab"/>
              <w:spacing w:line="360" w:lineRule="exact"/>
              <w:ind w:rightChars="94" w:right="226"/>
              <w:rPr>
                <w:rFonts w:eastAsia="標楷體"/>
                <w:b/>
              </w:rPr>
            </w:pPr>
            <w:r w:rsidRPr="001B412C">
              <w:rPr>
                <w:rFonts w:eastAsia="標楷體" w:hint="eastAsia"/>
                <w:b/>
              </w:rPr>
              <w:t>-0.52</w:t>
            </w:r>
          </w:p>
        </w:tc>
        <w:tc>
          <w:tcPr>
            <w:tcW w:w="1045" w:type="dxa"/>
            <w:tcBorders>
              <w:top w:val="nil"/>
              <w:left w:val="nil"/>
              <w:bottom w:val="nil"/>
              <w:right w:val="nil"/>
            </w:tcBorders>
            <w:vAlign w:val="center"/>
          </w:tcPr>
          <w:p w:rsidR="00C6739F" w:rsidRPr="001B412C" w:rsidRDefault="00C6739F" w:rsidP="00C67625">
            <w:pPr>
              <w:pStyle w:val="ab"/>
              <w:spacing w:line="360" w:lineRule="exact"/>
              <w:ind w:rightChars="100" w:right="240"/>
              <w:rPr>
                <w:b/>
              </w:rPr>
            </w:pPr>
            <w:r w:rsidRPr="001B412C">
              <w:rPr>
                <w:rFonts w:hint="eastAsia"/>
                <w:b/>
              </w:rPr>
              <w:t>-1.67</w:t>
            </w:r>
          </w:p>
        </w:tc>
        <w:tc>
          <w:tcPr>
            <w:tcW w:w="1154" w:type="dxa"/>
            <w:tcBorders>
              <w:top w:val="nil"/>
              <w:left w:val="nil"/>
              <w:bottom w:val="nil"/>
              <w:right w:val="nil"/>
            </w:tcBorders>
            <w:vAlign w:val="center"/>
          </w:tcPr>
          <w:p w:rsidR="00C6739F" w:rsidRPr="001B412C" w:rsidRDefault="00C6739F" w:rsidP="00C67625">
            <w:pPr>
              <w:pStyle w:val="ab"/>
              <w:spacing w:line="360" w:lineRule="exact"/>
              <w:ind w:rightChars="115" w:right="276"/>
              <w:rPr>
                <w:b/>
              </w:rPr>
            </w:pPr>
            <w:r w:rsidRPr="001B412C">
              <w:rPr>
                <w:rFonts w:hint="eastAsia"/>
                <w:b/>
              </w:rPr>
              <w:t>0.80</w:t>
            </w:r>
          </w:p>
        </w:tc>
        <w:tc>
          <w:tcPr>
            <w:tcW w:w="1027" w:type="dxa"/>
            <w:tcBorders>
              <w:top w:val="nil"/>
              <w:left w:val="nil"/>
              <w:bottom w:val="nil"/>
              <w:right w:val="nil"/>
            </w:tcBorders>
            <w:vAlign w:val="center"/>
          </w:tcPr>
          <w:p w:rsidR="00C6739F" w:rsidRPr="001B412C" w:rsidRDefault="00C6739F" w:rsidP="00C67625">
            <w:pPr>
              <w:pStyle w:val="ab"/>
              <w:spacing w:line="360" w:lineRule="exact"/>
              <w:ind w:rightChars="100" w:right="240"/>
              <w:rPr>
                <w:b/>
              </w:rPr>
            </w:pPr>
            <w:r w:rsidRPr="001B412C">
              <w:rPr>
                <w:rFonts w:hint="eastAsia"/>
                <w:b/>
              </w:rPr>
              <w:t>-9.12</w:t>
            </w:r>
          </w:p>
        </w:tc>
        <w:tc>
          <w:tcPr>
            <w:tcW w:w="851" w:type="dxa"/>
            <w:tcBorders>
              <w:top w:val="nil"/>
              <w:left w:val="nil"/>
              <w:bottom w:val="nil"/>
              <w:right w:val="nil"/>
            </w:tcBorders>
            <w:vAlign w:val="center"/>
          </w:tcPr>
          <w:p w:rsidR="00C6739F" w:rsidRPr="001B412C" w:rsidRDefault="00C6739F" w:rsidP="00C67625">
            <w:pPr>
              <w:pStyle w:val="ab"/>
              <w:spacing w:line="360" w:lineRule="exact"/>
              <w:ind w:rightChars="50" w:right="120"/>
              <w:rPr>
                <w:b/>
              </w:rPr>
            </w:pPr>
            <w:r w:rsidRPr="001B412C">
              <w:rPr>
                <w:rFonts w:hint="eastAsia"/>
                <w:b/>
              </w:rPr>
              <w:t>-9.53</w:t>
            </w:r>
          </w:p>
        </w:tc>
        <w:tc>
          <w:tcPr>
            <w:tcW w:w="1067" w:type="dxa"/>
            <w:tcBorders>
              <w:top w:val="nil"/>
              <w:left w:val="nil"/>
              <w:bottom w:val="nil"/>
              <w:right w:val="nil"/>
            </w:tcBorders>
            <w:vAlign w:val="center"/>
          </w:tcPr>
          <w:p w:rsidR="00C6739F" w:rsidRPr="001B412C" w:rsidRDefault="00C6739F" w:rsidP="00C67625">
            <w:pPr>
              <w:pStyle w:val="ab"/>
              <w:spacing w:line="360" w:lineRule="exact"/>
              <w:ind w:rightChars="100" w:right="240"/>
              <w:rPr>
                <w:b/>
              </w:rPr>
            </w:pPr>
            <w:r w:rsidRPr="001B412C">
              <w:rPr>
                <w:rFonts w:hint="eastAsia"/>
                <w:b/>
              </w:rPr>
              <w:t>-13.65</w:t>
            </w:r>
          </w:p>
        </w:tc>
        <w:tc>
          <w:tcPr>
            <w:tcW w:w="1070" w:type="dxa"/>
            <w:tcBorders>
              <w:top w:val="nil"/>
              <w:left w:val="nil"/>
              <w:bottom w:val="nil"/>
              <w:right w:val="nil"/>
            </w:tcBorders>
            <w:vAlign w:val="center"/>
          </w:tcPr>
          <w:p w:rsidR="00C6739F" w:rsidRPr="001B412C" w:rsidRDefault="00C6739F" w:rsidP="00C67625">
            <w:pPr>
              <w:pStyle w:val="ab"/>
              <w:spacing w:line="360" w:lineRule="exact"/>
              <w:ind w:rightChars="100" w:right="240"/>
              <w:rPr>
                <w:b/>
              </w:rPr>
            </w:pPr>
            <w:r w:rsidRPr="001B412C">
              <w:rPr>
                <w:rFonts w:hint="eastAsia"/>
                <w:b/>
              </w:rPr>
              <w:t>-4.72</w:t>
            </w:r>
          </w:p>
        </w:tc>
      </w:tr>
      <w:tr w:rsidR="00C6739F" w:rsidRPr="00F33EA1" w:rsidTr="00C67625">
        <w:trPr>
          <w:gridAfter w:val="1"/>
          <w:wAfter w:w="46" w:type="dxa"/>
          <w:jc w:val="center"/>
        </w:trPr>
        <w:tc>
          <w:tcPr>
            <w:tcW w:w="1793" w:type="dxa"/>
            <w:tcBorders>
              <w:top w:val="nil"/>
              <w:left w:val="nil"/>
              <w:bottom w:val="nil"/>
              <w:right w:val="single" w:sz="4" w:space="0" w:color="auto"/>
            </w:tcBorders>
          </w:tcPr>
          <w:p w:rsidR="00C6739F" w:rsidRPr="001B412C" w:rsidRDefault="00C6739F" w:rsidP="00C67625">
            <w:pPr>
              <w:spacing w:line="360" w:lineRule="exact"/>
              <w:ind w:right="284"/>
              <w:jc w:val="right"/>
              <w:rPr>
                <w:rFonts w:eastAsia="標楷體"/>
              </w:rPr>
            </w:pPr>
            <w:r w:rsidRPr="001B412C">
              <w:rPr>
                <w:rFonts w:eastAsia="標楷體"/>
              </w:rPr>
              <w:t>1</w:t>
            </w:r>
            <w:r w:rsidRPr="001B412C">
              <w:rPr>
                <w:rFonts w:eastAsia="標楷體"/>
              </w:rPr>
              <w:t>月</w:t>
            </w:r>
          </w:p>
        </w:tc>
        <w:tc>
          <w:tcPr>
            <w:tcW w:w="1103" w:type="dxa"/>
            <w:tcBorders>
              <w:top w:val="nil"/>
              <w:left w:val="single" w:sz="4" w:space="0" w:color="auto"/>
              <w:bottom w:val="nil"/>
              <w:right w:val="nil"/>
            </w:tcBorders>
            <w:vAlign w:val="center"/>
          </w:tcPr>
          <w:p w:rsidR="00C6739F" w:rsidRPr="001B412C" w:rsidRDefault="00C6739F" w:rsidP="00C67625">
            <w:pPr>
              <w:pStyle w:val="ab"/>
              <w:spacing w:line="360" w:lineRule="exact"/>
              <w:ind w:rightChars="94" w:right="226"/>
              <w:rPr>
                <w:rFonts w:eastAsia="標楷體"/>
              </w:rPr>
            </w:pPr>
            <w:r w:rsidRPr="001B412C">
              <w:rPr>
                <w:rFonts w:eastAsia="標楷體" w:hint="eastAsia"/>
              </w:rPr>
              <w:t>-0.94</w:t>
            </w:r>
          </w:p>
        </w:tc>
        <w:tc>
          <w:tcPr>
            <w:tcW w:w="1045" w:type="dxa"/>
            <w:tcBorders>
              <w:top w:val="nil"/>
              <w:left w:val="nil"/>
              <w:bottom w:val="nil"/>
              <w:right w:val="nil"/>
            </w:tcBorders>
            <w:vAlign w:val="center"/>
          </w:tcPr>
          <w:p w:rsidR="00C6739F" w:rsidRPr="001B412C" w:rsidRDefault="00C6739F" w:rsidP="00C67625">
            <w:pPr>
              <w:pStyle w:val="ab"/>
              <w:spacing w:line="360" w:lineRule="exact"/>
              <w:ind w:rightChars="100" w:right="240"/>
            </w:pPr>
            <w:r w:rsidRPr="001B412C">
              <w:rPr>
                <w:rFonts w:hint="eastAsia"/>
              </w:rPr>
              <w:t>-2.85</w:t>
            </w:r>
          </w:p>
        </w:tc>
        <w:tc>
          <w:tcPr>
            <w:tcW w:w="1154" w:type="dxa"/>
            <w:tcBorders>
              <w:top w:val="nil"/>
              <w:left w:val="nil"/>
              <w:bottom w:val="nil"/>
              <w:right w:val="nil"/>
            </w:tcBorders>
            <w:vAlign w:val="center"/>
          </w:tcPr>
          <w:p w:rsidR="00C6739F" w:rsidRPr="001B412C" w:rsidRDefault="00C6739F" w:rsidP="00C67625">
            <w:pPr>
              <w:pStyle w:val="ab"/>
              <w:spacing w:line="360" w:lineRule="exact"/>
              <w:ind w:rightChars="115" w:right="276"/>
            </w:pPr>
            <w:r w:rsidRPr="001B412C">
              <w:rPr>
                <w:rFonts w:hint="eastAsia"/>
              </w:rPr>
              <w:t>0.64</w:t>
            </w:r>
          </w:p>
        </w:tc>
        <w:tc>
          <w:tcPr>
            <w:tcW w:w="1027" w:type="dxa"/>
            <w:tcBorders>
              <w:top w:val="nil"/>
              <w:left w:val="nil"/>
              <w:bottom w:val="nil"/>
              <w:right w:val="nil"/>
            </w:tcBorders>
            <w:vAlign w:val="center"/>
          </w:tcPr>
          <w:p w:rsidR="00C6739F" w:rsidRPr="001B412C" w:rsidRDefault="00C6739F" w:rsidP="00C67625">
            <w:pPr>
              <w:pStyle w:val="ab"/>
              <w:spacing w:line="360" w:lineRule="exact"/>
              <w:ind w:rightChars="100" w:right="240"/>
            </w:pPr>
            <w:r w:rsidRPr="001B412C">
              <w:rPr>
                <w:rFonts w:hint="eastAsia"/>
              </w:rPr>
              <w:t>-7.87</w:t>
            </w:r>
          </w:p>
        </w:tc>
        <w:tc>
          <w:tcPr>
            <w:tcW w:w="851" w:type="dxa"/>
            <w:tcBorders>
              <w:top w:val="nil"/>
              <w:left w:val="nil"/>
              <w:bottom w:val="nil"/>
              <w:right w:val="nil"/>
            </w:tcBorders>
            <w:vAlign w:val="center"/>
          </w:tcPr>
          <w:p w:rsidR="00C6739F" w:rsidRPr="001B412C" w:rsidRDefault="00C6739F" w:rsidP="00C67625">
            <w:pPr>
              <w:pStyle w:val="ab"/>
              <w:spacing w:line="360" w:lineRule="exact"/>
              <w:ind w:rightChars="50" w:right="120"/>
            </w:pPr>
            <w:r w:rsidRPr="001B412C">
              <w:rPr>
                <w:rFonts w:hint="eastAsia"/>
              </w:rPr>
              <w:t>-8.28</w:t>
            </w:r>
          </w:p>
        </w:tc>
        <w:tc>
          <w:tcPr>
            <w:tcW w:w="1067" w:type="dxa"/>
            <w:tcBorders>
              <w:top w:val="nil"/>
              <w:left w:val="nil"/>
              <w:bottom w:val="nil"/>
              <w:right w:val="nil"/>
            </w:tcBorders>
            <w:vAlign w:val="center"/>
          </w:tcPr>
          <w:p w:rsidR="00C6739F" w:rsidRPr="001B412C" w:rsidRDefault="00C6739F" w:rsidP="00C67625">
            <w:pPr>
              <w:pStyle w:val="ab"/>
              <w:spacing w:line="360" w:lineRule="exact"/>
              <w:ind w:rightChars="100" w:right="240"/>
            </w:pPr>
            <w:r w:rsidRPr="001B412C">
              <w:rPr>
                <w:rFonts w:hint="eastAsia"/>
              </w:rPr>
              <w:t>-12.98</w:t>
            </w:r>
          </w:p>
        </w:tc>
        <w:tc>
          <w:tcPr>
            <w:tcW w:w="1070" w:type="dxa"/>
            <w:tcBorders>
              <w:top w:val="nil"/>
              <w:left w:val="nil"/>
              <w:bottom w:val="nil"/>
              <w:right w:val="nil"/>
            </w:tcBorders>
            <w:vAlign w:val="center"/>
          </w:tcPr>
          <w:p w:rsidR="00C6739F" w:rsidRPr="001B412C" w:rsidRDefault="00C6739F" w:rsidP="00C67625">
            <w:pPr>
              <w:pStyle w:val="ab"/>
              <w:spacing w:line="360" w:lineRule="exact"/>
              <w:ind w:rightChars="100" w:right="240"/>
            </w:pPr>
            <w:r w:rsidRPr="001B412C">
              <w:rPr>
                <w:rFonts w:hint="eastAsia"/>
              </w:rPr>
              <w:t>-2.95</w:t>
            </w:r>
          </w:p>
        </w:tc>
      </w:tr>
      <w:tr w:rsidR="00C6739F" w:rsidRPr="00F33EA1" w:rsidTr="00C67625">
        <w:trPr>
          <w:gridAfter w:val="1"/>
          <w:wAfter w:w="46" w:type="dxa"/>
          <w:jc w:val="center"/>
        </w:trPr>
        <w:tc>
          <w:tcPr>
            <w:tcW w:w="1793" w:type="dxa"/>
            <w:tcBorders>
              <w:top w:val="nil"/>
              <w:left w:val="nil"/>
              <w:bottom w:val="nil"/>
              <w:right w:val="single" w:sz="4" w:space="0" w:color="auto"/>
            </w:tcBorders>
          </w:tcPr>
          <w:p w:rsidR="00C6739F" w:rsidRPr="001B412C" w:rsidRDefault="00C6739F" w:rsidP="00C67625">
            <w:pPr>
              <w:spacing w:line="360" w:lineRule="exact"/>
              <w:ind w:right="284"/>
              <w:jc w:val="right"/>
              <w:rPr>
                <w:rFonts w:eastAsia="標楷體"/>
              </w:rPr>
            </w:pPr>
            <w:r w:rsidRPr="001B412C">
              <w:rPr>
                <w:rFonts w:eastAsia="標楷體" w:hint="eastAsia"/>
              </w:rPr>
              <w:t>2</w:t>
            </w:r>
            <w:r w:rsidRPr="001B412C">
              <w:rPr>
                <w:rFonts w:eastAsia="標楷體" w:hint="eastAsia"/>
              </w:rPr>
              <w:t>月</w:t>
            </w:r>
          </w:p>
        </w:tc>
        <w:tc>
          <w:tcPr>
            <w:tcW w:w="1103" w:type="dxa"/>
            <w:tcBorders>
              <w:top w:val="nil"/>
              <w:left w:val="single" w:sz="4" w:space="0" w:color="auto"/>
              <w:bottom w:val="nil"/>
              <w:right w:val="nil"/>
            </w:tcBorders>
            <w:vAlign w:val="center"/>
          </w:tcPr>
          <w:p w:rsidR="00C6739F" w:rsidRPr="001B412C" w:rsidRDefault="00C6739F" w:rsidP="00C67625">
            <w:pPr>
              <w:pStyle w:val="ab"/>
              <w:spacing w:line="360" w:lineRule="exact"/>
              <w:ind w:rightChars="94" w:right="226"/>
              <w:rPr>
                <w:rFonts w:eastAsia="標楷體"/>
              </w:rPr>
            </w:pPr>
            <w:r w:rsidRPr="001B412C">
              <w:rPr>
                <w:rFonts w:eastAsia="標楷體" w:hint="eastAsia"/>
              </w:rPr>
              <w:t>-0.20</w:t>
            </w:r>
          </w:p>
        </w:tc>
        <w:tc>
          <w:tcPr>
            <w:tcW w:w="1045" w:type="dxa"/>
            <w:tcBorders>
              <w:top w:val="nil"/>
              <w:left w:val="nil"/>
              <w:bottom w:val="nil"/>
              <w:right w:val="nil"/>
            </w:tcBorders>
            <w:vAlign w:val="center"/>
          </w:tcPr>
          <w:p w:rsidR="00C6739F" w:rsidRPr="001B412C" w:rsidRDefault="00C6739F" w:rsidP="00C67625">
            <w:pPr>
              <w:pStyle w:val="ab"/>
              <w:spacing w:line="360" w:lineRule="exact"/>
              <w:ind w:rightChars="100" w:right="240"/>
            </w:pPr>
            <w:r w:rsidRPr="001B412C">
              <w:rPr>
                <w:rFonts w:hint="eastAsia"/>
              </w:rPr>
              <w:t>-1.38</w:t>
            </w:r>
          </w:p>
        </w:tc>
        <w:tc>
          <w:tcPr>
            <w:tcW w:w="1154" w:type="dxa"/>
            <w:tcBorders>
              <w:top w:val="nil"/>
              <w:left w:val="nil"/>
              <w:bottom w:val="nil"/>
              <w:right w:val="nil"/>
            </w:tcBorders>
            <w:vAlign w:val="center"/>
          </w:tcPr>
          <w:p w:rsidR="00C6739F" w:rsidRPr="001B412C" w:rsidRDefault="00C6739F" w:rsidP="00C67625">
            <w:pPr>
              <w:pStyle w:val="ab"/>
              <w:spacing w:line="360" w:lineRule="exact"/>
              <w:ind w:rightChars="115" w:right="276"/>
            </w:pPr>
            <w:r w:rsidRPr="001B412C">
              <w:rPr>
                <w:rFonts w:hint="eastAsia"/>
              </w:rPr>
              <w:t>1.78</w:t>
            </w:r>
          </w:p>
        </w:tc>
        <w:tc>
          <w:tcPr>
            <w:tcW w:w="1027" w:type="dxa"/>
            <w:tcBorders>
              <w:top w:val="nil"/>
              <w:left w:val="nil"/>
              <w:bottom w:val="nil"/>
              <w:right w:val="nil"/>
            </w:tcBorders>
            <w:vAlign w:val="center"/>
          </w:tcPr>
          <w:p w:rsidR="00C6739F" w:rsidRPr="001B412C" w:rsidRDefault="00C6739F" w:rsidP="00C67625">
            <w:pPr>
              <w:pStyle w:val="ab"/>
              <w:spacing w:line="360" w:lineRule="exact"/>
              <w:ind w:rightChars="100" w:right="240"/>
            </w:pPr>
            <w:r w:rsidRPr="001B412C">
              <w:rPr>
                <w:rFonts w:hint="eastAsia"/>
              </w:rPr>
              <w:t>-8.82</w:t>
            </w:r>
          </w:p>
        </w:tc>
        <w:tc>
          <w:tcPr>
            <w:tcW w:w="851" w:type="dxa"/>
            <w:tcBorders>
              <w:top w:val="nil"/>
              <w:left w:val="nil"/>
              <w:bottom w:val="nil"/>
              <w:right w:val="nil"/>
            </w:tcBorders>
            <w:vAlign w:val="center"/>
          </w:tcPr>
          <w:p w:rsidR="00C6739F" w:rsidRPr="001B412C" w:rsidRDefault="00C6739F" w:rsidP="00C67625">
            <w:pPr>
              <w:pStyle w:val="ab"/>
              <w:spacing w:line="360" w:lineRule="exact"/>
              <w:ind w:rightChars="50" w:right="120"/>
            </w:pPr>
            <w:r w:rsidRPr="001B412C">
              <w:rPr>
                <w:rFonts w:hint="eastAsia"/>
              </w:rPr>
              <w:t>-8.62</w:t>
            </w:r>
          </w:p>
        </w:tc>
        <w:tc>
          <w:tcPr>
            <w:tcW w:w="1067" w:type="dxa"/>
            <w:tcBorders>
              <w:top w:val="nil"/>
              <w:left w:val="nil"/>
              <w:bottom w:val="nil"/>
              <w:right w:val="nil"/>
            </w:tcBorders>
            <w:vAlign w:val="center"/>
          </w:tcPr>
          <w:p w:rsidR="00C6739F" w:rsidRPr="001B412C" w:rsidRDefault="00C6739F" w:rsidP="00C67625">
            <w:pPr>
              <w:pStyle w:val="ab"/>
              <w:spacing w:line="360" w:lineRule="exact"/>
              <w:ind w:rightChars="100" w:right="240"/>
            </w:pPr>
            <w:r w:rsidRPr="001B412C">
              <w:rPr>
                <w:rFonts w:hint="eastAsia"/>
              </w:rPr>
              <w:t>-13.59</w:t>
            </w:r>
          </w:p>
        </w:tc>
        <w:tc>
          <w:tcPr>
            <w:tcW w:w="1070" w:type="dxa"/>
            <w:tcBorders>
              <w:top w:val="nil"/>
              <w:left w:val="nil"/>
              <w:bottom w:val="nil"/>
              <w:right w:val="nil"/>
            </w:tcBorders>
            <w:vAlign w:val="center"/>
          </w:tcPr>
          <w:p w:rsidR="00C6739F" w:rsidRPr="001B412C" w:rsidRDefault="00C6739F" w:rsidP="00C67625">
            <w:pPr>
              <w:pStyle w:val="ab"/>
              <w:spacing w:line="360" w:lineRule="exact"/>
              <w:ind w:rightChars="100" w:right="240"/>
            </w:pPr>
            <w:r w:rsidRPr="001B412C">
              <w:rPr>
                <w:rFonts w:hint="eastAsia"/>
              </w:rPr>
              <w:t>-4.71</w:t>
            </w:r>
          </w:p>
        </w:tc>
      </w:tr>
      <w:tr w:rsidR="00C6739F" w:rsidRPr="00F33EA1" w:rsidTr="00C67625">
        <w:trPr>
          <w:gridAfter w:val="1"/>
          <w:wAfter w:w="46" w:type="dxa"/>
          <w:jc w:val="center"/>
        </w:trPr>
        <w:tc>
          <w:tcPr>
            <w:tcW w:w="1793" w:type="dxa"/>
            <w:tcBorders>
              <w:top w:val="nil"/>
              <w:left w:val="nil"/>
              <w:bottom w:val="nil"/>
              <w:right w:val="single" w:sz="4" w:space="0" w:color="auto"/>
            </w:tcBorders>
          </w:tcPr>
          <w:p w:rsidR="00C6739F" w:rsidRPr="001B412C" w:rsidRDefault="00C6739F" w:rsidP="00C67625">
            <w:pPr>
              <w:spacing w:line="360" w:lineRule="exact"/>
              <w:ind w:right="284"/>
              <w:jc w:val="right"/>
              <w:rPr>
                <w:rFonts w:eastAsia="標楷體"/>
              </w:rPr>
            </w:pPr>
            <w:r w:rsidRPr="001B412C">
              <w:rPr>
                <w:rFonts w:eastAsia="標楷體" w:hint="eastAsia"/>
              </w:rPr>
              <w:t>3</w:t>
            </w:r>
            <w:r w:rsidRPr="001B412C">
              <w:rPr>
                <w:rFonts w:eastAsia="標楷體" w:hint="eastAsia"/>
              </w:rPr>
              <w:t>月</w:t>
            </w:r>
          </w:p>
        </w:tc>
        <w:tc>
          <w:tcPr>
            <w:tcW w:w="1103" w:type="dxa"/>
            <w:tcBorders>
              <w:top w:val="nil"/>
              <w:left w:val="single" w:sz="4" w:space="0" w:color="auto"/>
              <w:bottom w:val="nil"/>
              <w:right w:val="nil"/>
            </w:tcBorders>
            <w:vAlign w:val="center"/>
          </w:tcPr>
          <w:p w:rsidR="00C6739F" w:rsidRPr="001B412C" w:rsidRDefault="00C6739F" w:rsidP="00C67625">
            <w:pPr>
              <w:pStyle w:val="ab"/>
              <w:spacing w:line="360" w:lineRule="exact"/>
              <w:ind w:rightChars="94" w:right="226"/>
              <w:rPr>
                <w:rFonts w:eastAsia="標楷體"/>
              </w:rPr>
            </w:pPr>
            <w:r w:rsidRPr="001B412C">
              <w:rPr>
                <w:rFonts w:eastAsia="標楷體" w:hint="eastAsia"/>
              </w:rPr>
              <w:t>-0.62</w:t>
            </w:r>
          </w:p>
        </w:tc>
        <w:tc>
          <w:tcPr>
            <w:tcW w:w="1045" w:type="dxa"/>
            <w:tcBorders>
              <w:top w:val="nil"/>
              <w:left w:val="nil"/>
              <w:bottom w:val="nil"/>
              <w:right w:val="nil"/>
            </w:tcBorders>
            <w:vAlign w:val="center"/>
          </w:tcPr>
          <w:p w:rsidR="00C6739F" w:rsidRPr="001B412C" w:rsidRDefault="00C6739F" w:rsidP="00C67625">
            <w:pPr>
              <w:pStyle w:val="ab"/>
              <w:spacing w:line="360" w:lineRule="exact"/>
              <w:ind w:rightChars="100" w:right="240"/>
            </w:pPr>
            <w:r w:rsidRPr="001B412C">
              <w:rPr>
                <w:rFonts w:hint="eastAsia"/>
              </w:rPr>
              <w:t>-1.35</w:t>
            </w:r>
          </w:p>
        </w:tc>
        <w:tc>
          <w:tcPr>
            <w:tcW w:w="1154" w:type="dxa"/>
            <w:tcBorders>
              <w:top w:val="nil"/>
              <w:left w:val="nil"/>
              <w:bottom w:val="nil"/>
              <w:right w:val="nil"/>
            </w:tcBorders>
            <w:vAlign w:val="center"/>
          </w:tcPr>
          <w:p w:rsidR="00C6739F" w:rsidRPr="001B412C" w:rsidRDefault="00C6739F" w:rsidP="00C67625">
            <w:pPr>
              <w:pStyle w:val="ab"/>
              <w:spacing w:line="360" w:lineRule="exact"/>
              <w:ind w:rightChars="115" w:right="276"/>
            </w:pPr>
            <w:r w:rsidRPr="001B412C">
              <w:rPr>
                <w:rFonts w:hint="eastAsia"/>
              </w:rPr>
              <w:t>0.96</w:t>
            </w:r>
          </w:p>
        </w:tc>
        <w:tc>
          <w:tcPr>
            <w:tcW w:w="1027" w:type="dxa"/>
            <w:tcBorders>
              <w:top w:val="nil"/>
              <w:left w:val="nil"/>
              <w:bottom w:val="nil"/>
              <w:right w:val="nil"/>
            </w:tcBorders>
            <w:vAlign w:val="center"/>
          </w:tcPr>
          <w:p w:rsidR="00C6739F" w:rsidRPr="001B412C" w:rsidRDefault="00C6739F" w:rsidP="00C67625">
            <w:pPr>
              <w:pStyle w:val="ab"/>
              <w:spacing w:line="360" w:lineRule="exact"/>
              <w:ind w:rightChars="100" w:right="240"/>
            </w:pPr>
            <w:r w:rsidRPr="001B412C">
              <w:rPr>
                <w:rFonts w:hint="eastAsia"/>
              </w:rPr>
              <w:t>-8.82</w:t>
            </w:r>
          </w:p>
        </w:tc>
        <w:tc>
          <w:tcPr>
            <w:tcW w:w="851" w:type="dxa"/>
            <w:tcBorders>
              <w:top w:val="nil"/>
              <w:left w:val="nil"/>
              <w:bottom w:val="nil"/>
              <w:right w:val="nil"/>
            </w:tcBorders>
            <w:vAlign w:val="center"/>
          </w:tcPr>
          <w:p w:rsidR="00C6739F" w:rsidRPr="001B412C" w:rsidRDefault="00C6739F" w:rsidP="00C67625">
            <w:pPr>
              <w:pStyle w:val="ab"/>
              <w:spacing w:line="360" w:lineRule="exact"/>
              <w:ind w:rightChars="50" w:right="120"/>
            </w:pPr>
            <w:r w:rsidRPr="001B412C">
              <w:rPr>
                <w:rFonts w:hint="eastAsia"/>
              </w:rPr>
              <w:t>-8.61</w:t>
            </w:r>
          </w:p>
        </w:tc>
        <w:tc>
          <w:tcPr>
            <w:tcW w:w="1067" w:type="dxa"/>
            <w:tcBorders>
              <w:top w:val="nil"/>
              <w:left w:val="nil"/>
              <w:bottom w:val="nil"/>
              <w:right w:val="nil"/>
            </w:tcBorders>
            <w:vAlign w:val="center"/>
          </w:tcPr>
          <w:p w:rsidR="00C6739F" w:rsidRPr="001B412C" w:rsidRDefault="00C6739F" w:rsidP="00C67625">
            <w:pPr>
              <w:pStyle w:val="ab"/>
              <w:spacing w:line="360" w:lineRule="exact"/>
              <w:ind w:rightChars="100" w:right="240"/>
            </w:pPr>
            <w:r w:rsidRPr="001B412C">
              <w:rPr>
                <w:rFonts w:hint="eastAsia"/>
              </w:rPr>
              <w:t>-13.67</w:t>
            </w:r>
          </w:p>
        </w:tc>
        <w:tc>
          <w:tcPr>
            <w:tcW w:w="1070" w:type="dxa"/>
            <w:tcBorders>
              <w:top w:val="nil"/>
              <w:left w:val="nil"/>
              <w:bottom w:val="nil"/>
              <w:right w:val="nil"/>
            </w:tcBorders>
            <w:vAlign w:val="center"/>
          </w:tcPr>
          <w:p w:rsidR="00C6739F" w:rsidRPr="001B412C" w:rsidRDefault="00C6739F" w:rsidP="00C67625">
            <w:pPr>
              <w:pStyle w:val="ab"/>
              <w:spacing w:line="360" w:lineRule="exact"/>
              <w:ind w:rightChars="100" w:right="240"/>
            </w:pPr>
            <w:r w:rsidRPr="001B412C">
              <w:rPr>
                <w:rFonts w:hint="eastAsia"/>
              </w:rPr>
              <w:t>-4.65</w:t>
            </w:r>
          </w:p>
        </w:tc>
      </w:tr>
      <w:tr w:rsidR="00C6739F" w:rsidRPr="00F33EA1" w:rsidTr="00C67625">
        <w:trPr>
          <w:gridAfter w:val="1"/>
          <w:wAfter w:w="46" w:type="dxa"/>
          <w:jc w:val="center"/>
        </w:trPr>
        <w:tc>
          <w:tcPr>
            <w:tcW w:w="1793" w:type="dxa"/>
            <w:tcBorders>
              <w:top w:val="nil"/>
              <w:left w:val="nil"/>
              <w:bottom w:val="nil"/>
              <w:right w:val="single" w:sz="4" w:space="0" w:color="auto"/>
            </w:tcBorders>
          </w:tcPr>
          <w:p w:rsidR="00C6739F" w:rsidRPr="001B412C" w:rsidRDefault="00C6739F" w:rsidP="00C67625">
            <w:pPr>
              <w:spacing w:line="360" w:lineRule="exact"/>
              <w:ind w:right="284"/>
              <w:jc w:val="right"/>
              <w:rPr>
                <w:rFonts w:eastAsia="標楷體"/>
              </w:rPr>
            </w:pPr>
            <w:r w:rsidRPr="001B412C">
              <w:rPr>
                <w:rFonts w:eastAsia="標楷體" w:hint="eastAsia"/>
              </w:rPr>
              <w:t>4</w:t>
            </w:r>
            <w:r w:rsidRPr="001B412C">
              <w:rPr>
                <w:rFonts w:eastAsia="標楷體" w:hint="eastAsia"/>
              </w:rPr>
              <w:t>月</w:t>
            </w:r>
          </w:p>
        </w:tc>
        <w:tc>
          <w:tcPr>
            <w:tcW w:w="1103" w:type="dxa"/>
            <w:tcBorders>
              <w:top w:val="nil"/>
              <w:left w:val="single" w:sz="4" w:space="0" w:color="auto"/>
              <w:bottom w:val="nil"/>
              <w:right w:val="nil"/>
            </w:tcBorders>
            <w:vAlign w:val="center"/>
          </w:tcPr>
          <w:p w:rsidR="00C6739F" w:rsidRPr="001B412C" w:rsidRDefault="00C6739F" w:rsidP="00C67625">
            <w:pPr>
              <w:pStyle w:val="ab"/>
              <w:spacing w:line="360" w:lineRule="exact"/>
              <w:ind w:rightChars="94" w:right="226"/>
              <w:rPr>
                <w:rFonts w:eastAsia="標楷體"/>
              </w:rPr>
            </w:pPr>
            <w:r w:rsidRPr="001B412C">
              <w:rPr>
                <w:rFonts w:eastAsia="標楷體" w:hint="eastAsia"/>
              </w:rPr>
              <w:t>-0.82</w:t>
            </w:r>
          </w:p>
        </w:tc>
        <w:tc>
          <w:tcPr>
            <w:tcW w:w="1045" w:type="dxa"/>
            <w:tcBorders>
              <w:top w:val="nil"/>
              <w:left w:val="nil"/>
              <w:bottom w:val="nil"/>
              <w:right w:val="nil"/>
            </w:tcBorders>
            <w:vAlign w:val="center"/>
          </w:tcPr>
          <w:p w:rsidR="00C6739F" w:rsidRPr="001B412C" w:rsidRDefault="00C6739F" w:rsidP="00C67625">
            <w:pPr>
              <w:pStyle w:val="ab"/>
              <w:spacing w:line="360" w:lineRule="exact"/>
              <w:ind w:rightChars="100" w:right="240"/>
            </w:pPr>
            <w:r w:rsidRPr="001B412C">
              <w:rPr>
                <w:rFonts w:hint="eastAsia"/>
              </w:rPr>
              <w:t>-1.65</w:t>
            </w:r>
          </w:p>
        </w:tc>
        <w:tc>
          <w:tcPr>
            <w:tcW w:w="1154" w:type="dxa"/>
            <w:tcBorders>
              <w:top w:val="nil"/>
              <w:left w:val="nil"/>
              <w:bottom w:val="nil"/>
              <w:right w:val="nil"/>
            </w:tcBorders>
            <w:vAlign w:val="center"/>
          </w:tcPr>
          <w:p w:rsidR="00C6739F" w:rsidRPr="001B412C" w:rsidRDefault="00C6739F" w:rsidP="00C67625">
            <w:pPr>
              <w:pStyle w:val="ab"/>
              <w:spacing w:line="360" w:lineRule="exact"/>
              <w:ind w:rightChars="115" w:right="276"/>
            </w:pPr>
            <w:r w:rsidRPr="001B412C">
              <w:rPr>
                <w:rFonts w:hint="eastAsia"/>
              </w:rPr>
              <w:t>0.66</w:t>
            </w:r>
          </w:p>
        </w:tc>
        <w:tc>
          <w:tcPr>
            <w:tcW w:w="1027" w:type="dxa"/>
            <w:tcBorders>
              <w:top w:val="nil"/>
              <w:left w:val="nil"/>
              <w:bottom w:val="nil"/>
              <w:right w:val="nil"/>
            </w:tcBorders>
            <w:vAlign w:val="center"/>
          </w:tcPr>
          <w:p w:rsidR="00C6739F" w:rsidRPr="001B412C" w:rsidRDefault="00C6739F" w:rsidP="00C67625">
            <w:pPr>
              <w:pStyle w:val="ab"/>
              <w:spacing w:line="360" w:lineRule="exact"/>
              <w:ind w:rightChars="100" w:right="240"/>
            </w:pPr>
            <w:r w:rsidRPr="001B412C">
              <w:rPr>
                <w:rFonts w:hint="eastAsia"/>
              </w:rPr>
              <w:t>-9.12</w:t>
            </w:r>
          </w:p>
        </w:tc>
        <w:tc>
          <w:tcPr>
            <w:tcW w:w="851" w:type="dxa"/>
            <w:tcBorders>
              <w:top w:val="nil"/>
              <w:left w:val="nil"/>
              <w:bottom w:val="nil"/>
              <w:right w:val="nil"/>
            </w:tcBorders>
            <w:vAlign w:val="center"/>
          </w:tcPr>
          <w:p w:rsidR="00C6739F" w:rsidRPr="001B412C" w:rsidRDefault="00C6739F" w:rsidP="00C67625">
            <w:pPr>
              <w:pStyle w:val="ab"/>
              <w:spacing w:line="360" w:lineRule="exact"/>
              <w:ind w:rightChars="50" w:right="120"/>
            </w:pPr>
            <w:r w:rsidRPr="001B412C">
              <w:rPr>
                <w:rFonts w:hint="eastAsia"/>
              </w:rPr>
              <w:t>-9.08</w:t>
            </w:r>
          </w:p>
        </w:tc>
        <w:tc>
          <w:tcPr>
            <w:tcW w:w="1067" w:type="dxa"/>
            <w:tcBorders>
              <w:top w:val="nil"/>
              <w:left w:val="nil"/>
              <w:bottom w:val="nil"/>
              <w:right w:val="nil"/>
            </w:tcBorders>
            <w:vAlign w:val="center"/>
          </w:tcPr>
          <w:p w:rsidR="00C6739F" w:rsidRPr="001B412C" w:rsidRDefault="00C6739F" w:rsidP="00C67625">
            <w:pPr>
              <w:pStyle w:val="ab"/>
              <w:spacing w:line="360" w:lineRule="exact"/>
              <w:ind w:rightChars="100" w:right="240"/>
            </w:pPr>
            <w:r w:rsidRPr="001B412C">
              <w:rPr>
                <w:rFonts w:hint="eastAsia"/>
              </w:rPr>
              <w:t>-13.77</w:t>
            </w:r>
          </w:p>
        </w:tc>
        <w:tc>
          <w:tcPr>
            <w:tcW w:w="1070" w:type="dxa"/>
            <w:tcBorders>
              <w:top w:val="nil"/>
              <w:left w:val="nil"/>
              <w:bottom w:val="nil"/>
              <w:right w:val="nil"/>
            </w:tcBorders>
            <w:vAlign w:val="center"/>
          </w:tcPr>
          <w:p w:rsidR="00C6739F" w:rsidRPr="001B412C" w:rsidRDefault="00C6739F" w:rsidP="00C67625">
            <w:pPr>
              <w:pStyle w:val="ab"/>
              <w:spacing w:line="360" w:lineRule="exact"/>
              <w:ind w:rightChars="100" w:right="240"/>
            </w:pPr>
            <w:r w:rsidRPr="001B412C">
              <w:rPr>
                <w:rFonts w:hint="eastAsia"/>
              </w:rPr>
              <w:t>-5.03</w:t>
            </w:r>
          </w:p>
        </w:tc>
      </w:tr>
      <w:tr w:rsidR="00C6739F" w:rsidRPr="00F33EA1" w:rsidTr="00C67625">
        <w:trPr>
          <w:gridAfter w:val="1"/>
          <w:wAfter w:w="46" w:type="dxa"/>
          <w:jc w:val="center"/>
        </w:trPr>
        <w:tc>
          <w:tcPr>
            <w:tcW w:w="1793" w:type="dxa"/>
            <w:tcBorders>
              <w:top w:val="nil"/>
              <w:left w:val="nil"/>
              <w:bottom w:val="nil"/>
              <w:right w:val="single" w:sz="4" w:space="0" w:color="auto"/>
            </w:tcBorders>
          </w:tcPr>
          <w:p w:rsidR="00C6739F" w:rsidRPr="001B412C" w:rsidRDefault="00C6739F" w:rsidP="00C67625">
            <w:pPr>
              <w:spacing w:line="360" w:lineRule="exact"/>
              <w:ind w:right="284"/>
              <w:jc w:val="right"/>
              <w:rPr>
                <w:rFonts w:eastAsia="標楷體"/>
              </w:rPr>
            </w:pPr>
            <w:r w:rsidRPr="001B412C">
              <w:rPr>
                <w:rFonts w:eastAsia="標楷體" w:hint="eastAsia"/>
              </w:rPr>
              <w:t>5</w:t>
            </w:r>
            <w:r w:rsidRPr="001B412C">
              <w:rPr>
                <w:rFonts w:eastAsia="標楷體" w:hint="eastAsia"/>
              </w:rPr>
              <w:t>月</w:t>
            </w:r>
          </w:p>
        </w:tc>
        <w:tc>
          <w:tcPr>
            <w:tcW w:w="1103" w:type="dxa"/>
            <w:tcBorders>
              <w:top w:val="nil"/>
              <w:left w:val="single" w:sz="4" w:space="0" w:color="auto"/>
              <w:bottom w:val="nil"/>
              <w:right w:val="nil"/>
            </w:tcBorders>
            <w:vAlign w:val="center"/>
          </w:tcPr>
          <w:p w:rsidR="00C6739F" w:rsidRPr="001B412C" w:rsidRDefault="00C6739F" w:rsidP="00C67625">
            <w:pPr>
              <w:pStyle w:val="ab"/>
              <w:spacing w:line="360" w:lineRule="exact"/>
              <w:ind w:rightChars="94" w:right="226"/>
              <w:rPr>
                <w:rFonts w:eastAsia="標楷體"/>
              </w:rPr>
            </w:pPr>
            <w:r w:rsidRPr="001B412C">
              <w:rPr>
                <w:rFonts w:eastAsia="標楷體" w:hint="eastAsia"/>
              </w:rPr>
              <w:t>-0.73</w:t>
            </w:r>
          </w:p>
        </w:tc>
        <w:tc>
          <w:tcPr>
            <w:tcW w:w="1045" w:type="dxa"/>
            <w:tcBorders>
              <w:top w:val="nil"/>
              <w:left w:val="nil"/>
              <w:bottom w:val="nil"/>
              <w:right w:val="nil"/>
            </w:tcBorders>
            <w:vAlign w:val="center"/>
          </w:tcPr>
          <w:p w:rsidR="00C6739F" w:rsidRPr="001B412C" w:rsidRDefault="00C6739F" w:rsidP="00C67625">
            <w:pPr>
              <w:pStyle w:val="ab"/>
              <w:spacing w:line="360" w:lineRule="exact"/>
              <w:ind w:rightChars="100" w:right="240"/>
            </w:pPr>
            <w:r w:rsidRPr="001B412C">
              <w:rPr>
                <w:rFonts w:hint="eastAsia"/>
              </w:rPr>
              <w:t>-1.32</w:t>
            </w:r>
          </w:p>
        </w:tc>
        <w:tc>
          <w:tcPr>
            <w:tcW w:w="1154" w:type="dxa"/>
            <w:tcBorders>
              <w:top w:val="nil"/>
              <w:left w:val="nil"/>
              <w:bottom w:val="nil"/>
              <w:right w:val="nil"/>
            </w:tcBorders>
            <w:vAlign w:val="center"/>
          </w:tcPr>
          <w:p w:rsidR="00C6739F" w:rsidRPr="001B412C" w:rsidRDefault="00C6739F" w:rsidP="00C67625">
            <w:pPr>
              <w:pStyle w:val="ab"/>
              <w:spacing w:line="360" w:lineRule="exact"/>
              <w:ind w:rightChars="115" w:right="276"/>
            </w:pPr>
            <w:r w:rsidRPr="001B412C">
              <w:rPr>
                <w:rFonts w:hint="eastAsia"/>
              </w:rPr>
              <w:t>0.60</w:t>
            </w:r>
          </w:p>
        </w:tc>
        <w:tc>
          <w:tcPr>
            <w:tcW w:w="1027" w:type="dxa"/>
            <w:tcBorders>
              <w:top w:val="nil"/>
              <w:left w:val="nil"/>
              <w:bottom w:val="nil"/>
              <w:right w:val="nil"/>
            </w:tcBorders>
            <w:vAlign w:val="center"/>
          </w:tcPr>
          <w:p w:rsidR="00C6739F" w:rsidRPr="001B412C" w:rsidRDefault="00C6739F" w:rsidP="00C67625">
            <w:pPr>
              <w:pStyle w:val="ab"/>
              <w:spacing w:line="360" w:lineRule="exact"/>
              <w:ind w:rightChars="100" w:right="240"/>
            </w:pPr>
            <w:r w:rsidRPr="001B412C">
              <w:rPr>
                <w:rFonts w:hint="eastAsia"/>
              </w:rPr>
              <w:t>-9.67</w:t>
            </w:r>
          </w:p>
        </w:tc>
        <w:tc>
          <w:tcPr>
            <w:tcW w:w="851" w:type="dxa"/>
            <w:tcBorders>
              <w:top w:val="nil"/>
              <w:left w:val="nil"/>
              <w:bottom w:val="nil"/>
              <w:right w:val="nil"/>
            </w:tcBorders>
            <w:vAlign w:val="center"/>
          </w:tcPr>
          <w:p w:rsidR="00C6739F" w:rsidRPr="001B412C" w:rsidRDefault="00C6739F" w:rsidP="00C67625">
            <w:pPr>
              <w:pStyle w:val="ab"/>
              <w:spacing w:line="360" w:lineRule="exact"/>
              <w:ind w:rightChars="50" w:right="120"/>
            </w:pPr>
            <w:r w:rsidRPr="001B412C">
              <w:rPr>
                <w:rFonts w:hint="eastAsia"/>
              </w:rPr>
              <w:t>-9.06</w:t>
            </w:r>
          </w:p>
        </w:tc>
        <w:tc>
          <w:tcPr>
            <w:tcW w:w="1067" w:type="dxa"/>
            <w:tcBorders>
              <w:top w:val="nil"/>
              <w:left w:val="nil"/>
              <w:bottom w:val="nil"/>
              <w:right w:val="nil"/>
            </w:tcBorders>
            <w:vAlign w:val="center"/>
          </w:tcPr>
          <w:p w:rsidR="00C6739F" w:rsidRPr="001B412C" w:rsidRDefault="00C6739F" w:rsidP="00C67625">
            <w:pPr>
              <w:pStyle w:val="ab"/>
              <w:spacing w:line="360" w:lineRule="exact"/>
              <w:ind w:rightChars="100" w:right="240"/>
            </w:pPr>
            <w:r w:rsidRPr="001B412C">
              <w:rPr>
                <w:rFonts w:hint="eastAsia"/>
              </w:rPr>
              <w:t>-14.33</w:t>
            </w:r>
          </w:p>
        </w:tc>
        <w:tc>
          <w:tcPr>
            <w:tcW w:w="1070" w:type="dxa"/>
            <w:tcBorders>
              <w:top w:val="nil"/>
              <w:left w:val="nil"/>
              <w:bottom w:val="nil"/>
              <w:right w:val="nil"/>
            </w:tcBorders>
            <w:vAlign w:val="center"/>
          </w:tcPr>
          <w:p w:rsidR="00C6739F" w:rsidRPr="001B412C" w:rsidRDefault="00C6739F" w:rsidP="00C67625">
            <w:pPr>
              <w:pStyle w:val="ab"/>
              <w:spacing w:line="360" w:lineRule="exact"/>
              <w:ind w:rightChars="100" w:right="240"/>
            </w:pPr>
            <w:r w:rsidRPr="001B412C">
              <w:rPr>
                <w:rFonts w:hint="eastAsia"/>
              </w:rPr>
              <w:t>-6.02</w:t>
            </w:r>
          </w:p>
        </w:tc>
      </w:tr>
      <w:tr w:rsidR="00C6739F" w:rsidRPr="00F33EA1" w:rsidTr="00C67625">
        <w:trPr>
          <w:gridAfter w:val="1"/>
          <w:wAfter w:w="46" w:type="dxa"/>
          <w:jc w:val="center"/>
        </w:trPr>
        <w:tc>
          <w:tcPr>
            <w:tcW w:w="1793" w:type="dxa"/>
            <w:tcBorders>
              <w:top w:val="nil"/>
              <w:left w:val="nil"/>
              <w:bottom w:val="nil"/>
              <w:right w:val="single" w:sz="4" w:space="0" w:color="auto"/>
            </w:tcBorders>
          </w:tcPr>
          <w:p w:rsidR="00C6739F" w:rsidRPr="001B412C" w:rsidRDefault="00C6739F" w:rsidP="00C67625">
            <w:pPr>
              <w:spacing w:line="360" w:lineRule="exact"/>
              <w:ind w:right="284"/>
              <w:jc w:val="right"/>
              <w:rPr>
                <w:rFonts w:eastAsia="標楷體"/>
              </w:rPr>
            </w:pPr>
            <w:r w:rsidRPr="001B412C">
              <w:rPr>
                <w:rFonts w:eastAsia="標楷體" w:hint="eastAsia"/>
              </w:rPr>
              <w:t>6</w:t>
            </w:r>
            <w:r w:rsidRPr="001B412C">
              <w:rPr>
                <w:rFonts w:eastAsia="標楷體" w:hint="eastAsia"/>
              </w:rPr>
              <w:t>月</w:t>
            </w:r>
          </w:p>
        </w:tc>
        <w:tc>
          <w:tcPr>
            <w:tcW w:w="1103" w:type="dxa"/>
            <w:tcBorders>
              <w:top w:val="nil"/>
              <w:left w:val="single" w:sz="4" w:space="0" w:color="auto"/>
              <w:bottom w:val="nil"/>
              <w:right w:val="nil"/>
            </w:tcBorders>
            <w:vAlign w:val="center"/>
          </w:tcPr>
          <w:p w:rsidR="00C6739F" w:rsidRPr="001B412C" w:rsidRDefault="00C6739F" w:rsidP="00C67625">
            <w:pPr>
              <w:pStyle w:val="ab"/>
              <w:spacing w:line="360" w:lineRule="exact"/>
              <w:ind w:rightChars="94" w:right="226"/>
              <w:rPr>
                <w:rFonts w:eastAsia="標楷體"/>
              </w:rPr>
            </w:pPr>
            <w:r w:rsidRPr="001B412C">
              <w:rPr>
                <w:rFonts w:eastAsia="標楷體" w:hint="eastAsia"/>
              </w:rPr>
              <w:t>-0.56</w:t>
            </w:r>
          </w:p>
        </w:tc>
        <w:tc>
          <w:tcPr>
            <w:tcW w:w="1045" w:type="dxa"/>
            <w:tcBorders>
              <w:top w:val="nil"/>
              <w:left w:val="nil"/>
              <w:bottom w:val="nil"/>
              <w:right w:val="nil"/>
            </w:tcBorders>
            <w:vAlign w:val="center"/>
          </w:tcPr>
          <w:p w:rsidR="00C6739F" w:rsidRPr="001B412C" w:rsidRDefault="00C6739F" w:rsidP="00C67625">
            <w:pPr>
              <w:pStyle w:val="ab"/>
              <w:spacing w:line="360" w:lineRule="exact"/>
              <w:ind w:rightChars="100" w:right="240"/>
            </w:pPr>
            <w:r w:rsidRPr="001B412C">
              <w:rPr>
                <w:rFonts w:hint="eastAsia"/>
              </w:rPr>
              <w:t>-1.45</w:t>
            </w:r>
          </w:p>
        </w:tc>
        <w:tc>
          <w:tcPr>
            <w:tcW w:w="1154" w:type="dxa"/>
            <w:tcBorders>
              <w:top w:val="nil"/>
              <w:left w:val="nil"/>
              <w:bottom w:val="nil"/>
              <w:right w:val="nil"/>
            </w:tcBorders>
            <w:vAlign w:val="center"/>
          </w:tcPr>
          <w:p w:rsidR="00C6739F" w:rsidRPr="001B412C" w:rsidRDefault="00C6739F" w:rsidP="00C67625">
            <w:pPr>
              <w:pStyle w:val="ab"/>
              <w:spacing w:line="360" w:lineRule="exact"/>
              <w:ind w:rightChars="115" w:right="276"/>
            </w:pPr>
            <w:r w:rsidRPr="001B412C">
              <w:rPr>
                <w:rFonts w:hint="eastAsia"/>
              </w:rPr>
              <w:t>0.58</w:t>
            </w:r>
          </w:p>
        </w:tc>
        <w:tc>
          <w:tcPr>
            <w:tcW w:w="1027" w:type="dxa"/>
            <w:tcBorders>
              <w:top w:val="nil"/>
              <w:left w:val="nil"/>
              <w:bottom w:val="nil"/>
              <w:right w:val="nil"/>
            </w:tcBorders>
            <w:vAlign w:val="center"/>
          </w:tcPr>
          <w:p w:rsidR="00C6739F" w:rsidRPr="001B412C" w:rsidRDefault="00C6739F" w:rsidP="00C67625">
            <w:pPr>
              <w:pStyle w:val="ab"/>
              <w:spacing w:line="360" w:lineRule="exact"/>
              <w:ind w:rightChars="100" w:right="240"/>
            </w:pPr>
            <w:r w:rsidRPr="001B412C">
              <w:rPr>
                <w:rFonts w:hint="eastAsia"/>
              </w:rPr>
              <w:t>-9.46</w:t>
            </w:r>
          </w:p>
        </w:tc>
        <w:tc>
          <w:tcPr>
            <w:tcW w:w="851" w:type="dxa"/>
            <w:tcBorders>
              <w:top w:val="nil"/>
              <w:left w:val="nil"/>
              <w:bottom w:val="nil"/>
              <w:right w:val="nil"/>
            </w:tcBorders>
            <w:vAlign w:val="center"/>
          </w:tcPr>
          <w:p w:rsidR="00C6739F" w:rsidRPr="001B412C" w:rsidRDefault="00C6739F" w:rsidP="00C67625">
            <w:pPr>
              <w:pStyle w:val="ab"/>
              <w:spacing w:line="360" w:lineRule="exact"/>
              <w:ind w:rightChars="50" w:right="120"/>
            </w:pPr>
            <w:r w:rsidRPr="001B412C">
              <w:rPr>
                <w:rFonts w:hint="eastAsia"/>
              </w:rPr>
              <w:t>-9.28</w:t>
            </w:r>
          </w:p>
        </w:tc>
        <w:tc>
          <w:tcPr>
            <w:tcW w:w="1067" w:type="dxa"/>
            <w:tcBorders>
              <w:top w:val="nil"/>
              <w:left w:val="nil"/>
              <w:bottom w:val="nil"/>
              <w:right w:val="nil"/>
            </w:tcBorders>
            <w:vAlign w:val="center"/>
          </w:tcPr>
          <w:p w:rsidR="00C6739F" w:rsidRPr="001B412C" w:rsidRDefault="00C6739F" w:rsidP="00C67625">
            <w:pPr>
              <w:pStyle w:val="ab"/>
              <w:spacing w:line="360" w:lineRule="exact"/>
              <w:ind w:rightChars="100" w:right="240"/>
            </w:pPr>
            <w:r w:rsidRPr="001B412C">
              <w:rPr>
                <w:rFonts w:hint="eastAsia"/>
              </w:rPr>
              <w:t>-14.02</w:t>
            </w:r>
          </w:p>
        </w:tc>
        <w:tc>
          <w:tcPr>
            <w:tcW w:w="1070" w:type="dxa"/>
            <w:tcBorders>
              <w:top w:val="nil"/>
              <w:left w:val="nil"/>
              <w:bottom w:val="nil"/>
              <w:right w:val="nil"/>
            </w:tcBorders>
            <w:vAlign w:val="center"/>
          </w:tcPr>
          <w:p w:rsidR="00C6739F" w:rsidRPr="001B412C" w:rsidRDefault="00C6739F" w:rsidP="00C67625">
            <w:pPr>
              <w:pStyle w:val="ab"/>
              <w:spacing w:line="360" w:lineRule="exact"/>
              <w:ind w:rightChars="100" w:right="240"/>
            </w:pPr>
            <w:r w:rsidRPr="001B412C">
              <w:rPr>
                <w:rFonts w:hint="eastAsia"/>
              </w:rPr>
              <w:t>-5.49</w:t>
            </w:r>
          </w:p>
        </w:tc>
      </w:tr>
      <w:tr w:rsidR="00C6739F" w:rsidRPr="00F33EA1" w:rsidTr="00C67625">
        <w:trPr>
          <w:gridAfter w:val="1"/>
          <w:wAfter w:w="46" w:type="dxa"/>
          <w:jc w:val="center"/>
        </w:trPr>
        <w:tc>
          <w:tcPr>
            <w:tcW w:w="1793" w:type="dxa"/>
            <w:tcBorders>
              <w:top w:val="nil"/>
              <w:left w:val="nil"/>
              <w:bottom w:val="nil"/>
              <w:right w:val="single" w:sz="4" w:space="0" w:color="auto"/>
            </w:tcBorders>
          </w:tcPr>
          <w:p w:rsidR="00C6739F" w:rsidRPr="001B412C" w:rsidRDefault="00C6739F" w:rsidP="00C67625">
            <w:pPr>
              <w:spacing w:line="360" w:lineRule="exact"/>
              <w:ind w:right="284"/>
              <w:jc w:val="right"/>
              <w:rPr>
                <w:rFonts w:eastAsia="標楷體"/>
              </w:rPr>
            </w:pPr>
            <w:r w:rsidRPr="001B412C">
              <w:rPr>
                <w:rFonts w:eastAsia="標楷體" w:hint="eastAsia"/>
              </w:rPr>
              <w:t>7</w:t>
            </w:r>
            <w:r w:rsidRPr="001B412C">
              <w:rPr>
                <w:rFonts w:eastAsia="標楷體" w:hint="eastAsia"/>
              </w:rPr>
              <w:t>月</w:t>
            </w:r>
          </w:p>
        </w:tc>
        <w:tc>
          <w:tcPr>
            <w:tcW w:w="1103" w:type="dxa"/>
            <w:tcBorders>
              <w:top w:val="nil"/>
              <w:left w:val="single" w:sz="4" w:space="0" w:color="auto"/>
              <w:bottom w:val="nil"/>
              <w:right w:val="nil"/>
            </w:tcBorders>
            <w:vAlign w:val="center"/>
          </w:tcPr>
          <w:p w:rsidR="00C6739F" w:rsidRPr="001B412C" w:rsidRDefault="00C6739F" w:rsidP="00C67625">
            <w:pPr>
              <w:pStyle w:val="ab"/>
              <w:spacing w:line="360" w:lineRule="exact"/>
              <w:ind w:rightChars="94" w:right="226"/>
              <w:rPr>
                <w:rFonts w:eastAsia="標楷體"/>
              </w:rPr>
            </w:pPr>
            <w:r w:rsidRPr="001B412C">
              <w:rPr>
                <w:rFonts w:eastAsia="標楷體" w:hint="eastAsia"/>
              </w:rPr>
              <w:t>-0.64</w:t>
            </w:r>
          </w:p>
        </w:tc>
        <w:tc>
          <w:tcPr>
            <w:tcW w:w="1045" w:type="dxa"/>
            <w:tcBorders>
              <w:top w:val="nil"/>
              <w:left w:val="nil"/>
              <w:bottom w:val="nil"/>
              <w:right w:val="nil"/>
            </w:tcBorders>
            <w:vAlign w:val="center"/>
          </w:tcPr>
          <w:p w:rsidR="00C6739F" w:rsidRPr="001B412C" w:rsidRDefault="00C6739F" w:rsidP="00C67625">
            <w:pPr>
              <w:pStyle w:val="ab"/>
              <w:spacing w:line="360" w:lineRule="exact"/>
              <w:ind w:rightChars="100" w:right="240"/>
            </w:pPr>
            <w:r w:rsidRPr="001B412C">
              <w:rPr>
                <w:rFonts w:hint="eastAsia"/>
              </w:rPr>
              <w:t>-1.51</w:t>
            </w:r>
          </w:p>
        </w:tc>
        <w:tc>
          <w:tcPr>
            <w:tcW w:w="1154" w:type="dxa"/>
            <w:tcBorders>
              <w:top w:val="nil"/>
              <w:left w:val="nil"/>
              <w:bottom w:val="nil"/>
              <w:right w:val="nil"/>
            </w:tcBorders>
            <w:vAlign w:val="center"/>
          </w:tcPr>
          <w:p w:rsidR="00C6739F" w:rsidRPr="001B412C" w:rsidRDefault="00C6739F" w:rsidP="00C67625">
            <w:pPr>
              <w:pStyle w:val="ab"/>
              <w:spacing w:line="360" w:lineRule="exact"/>
              <w:ind w:rightChars="115" w:right="276"/>
            </w:pPr>
            <w:r w:rsidRPr="001B412C">
              <w:rPr>
                <w:rFonts w:hint="eastAsia"/>
              </w:rPr>
              <w:t>0.69</w:t>
            </w:r>
          </w:p>
        </w:tc>
        <w:tc>
          <w:tcPr>
            <w:tcW w:w="1027" w:type="dxa"/>
            <w:tcBorders>
              <w:top w:val="nil"/>
              <w:left w:val="nil"/>
              <w:bottom w:val="nil"/>
              <w:right w:val="nil"/>
            </w:tcBorders>
            <w:vAlign w:val="center"/>
          </w:tcPr>
          <w:p w:rsidR="00C6739F" w:rsidRPr="001B412C" w:rsidRDefault="00C6739F" w:rsidP="00C67625">
            <w:pPr>
              <w:pStyle w:val="ab"/>
              <w:spacing w:line="360" w:lineRule="exact"/>
              <w:ind w:rightChars="100" w:right="240"/>
            </w:pPr>
            <w:r w:rsidRPr="001B412C">
              <w:rPr>
                <w:rFonts w:hint="eastAsia"/>
              </w:rPr>
              <w:t>-10.24</w:t>
            </w:r>
          </w:p>
        </w:tc>
        <w:tc>
          <w:tcPr>
            <w:tcW w:w="851" w:type="dxa"/>
            <w:tcBorders>
              <w:top w:val="nil"/>
              <w:left w:val="nil"/>
              <w:bottom w:val="nil"/>
              <w:right w:val="nil"/>
            </w:tcBorders>
            <w:vAlign w:val="center"/>
          </w:tcPr>
          <w:p w:rsidR="00C6739F" w:rsidRPr="001B412C" w:rsidRDefault="00C6739F" w:rsidP="00C67625">
            <w:pPr>
              <w:pStyle w:val="ab"/>
              <w:spacing w:line="360" w:lineRule="exact"/>
              <w:ind w:rightChars="50" w:right="120"/>
            </w:pPr>
            <w:r w:rsidRPr="001B412C">
              <w:rPr>
                <w:rFonts w:hint="eastAsia"/>
              </w:rPr>
              <w:t>-10.75</w:t>
            </w:r>
          </w:p>
        </w:tc>
        <w:tc>
          <w:tcPr>
            <w:tcW w:w="1067" w:type="dxa"/>
            <w:tcBorders>
              <w:top w:val="nil"/>
              <w:left w:val="nil"/>
              <w:bottom w:val="nil"/>
              <w:right w:val="nil"/>
            </w:tcBorders>
            <w:vAlign w:val="center"/>
          </w:tcPr>
          <w:p w:rsidR="00C6739F" w:rsidRPr="001B412C" w:rsidRDefault="00C6739F" w:rsidP="00C67625">
            <w:pPr>
              <w:pStyle w:val="ab"/>
              <w:spacing w:line="360" w:lineRule="exact"/>
              <w:ind w:rightChars="100" w:right="240"/>
            </w:pPr>
            <w:r w:rsidRPr="001B412C">
              <w:rPr>
                <w:rFonts w:hint="eastAsia"/>
              </w:rPr>
              <w:t>-14.53</w:t>
            </w:r>
          </w:p>
        </w:tc>
        <w:tc>
          <w:tcPr>
            <w:tcW w:w="1070" w:type="dxa"/>
            <w:tcBorders>
              <w:top w:val="nil"/>
              <w:left w:val="nil"/>
              <w:bottom w:val="nil"/>
              <w:right w:val="nil"/>
            </w:tcBorders>
            <w:vAlign w:val="center"/>
          </w:tcPr>
          <w:p w:rsidR="00C6739F" w:rsidRPr="001B412C" w:rsidRDefault="00C6739F" w:rsidP="00C67625">
            <w:pPr>
              <w:pStyle w:val="ab"/>
              <w:spacing w:line="360" w:lineRule="exact"/>
              <w:ind w:rightChars="100" w:right="240"/>
            </w:pPr>
            <w:r w:rsidRPr="001B412C">
              <w:rPr>
                <w:rFonts w:hint="eastAsia"/>
              </w:rPr>
              <w:t>-5.98</w:t>
            </w:r>
          </w:p>
        </w:tc>
      </w:tr>
      <w:tr w:rsidR="00C6739F" w:rsidRPr="00F33EA1" w:rsidTr="00C67625">
        <w:trPr>
          <w:gridAfter w:val="1"/>
          <w:wAfter w:w="46" w:type="dxa"/>
          <w:jc w:val="center"/>
        </w:trPr>
        <w:tc>
          <w:tcPr>
            <w:tcW w:w="1793" w:type="dxa"/>
            <w:tcBorders>
              <w:top w:val="nil"/>
              <w:left w:val="nil"/>
              <w:bottom w:val="nil"/>
              <w:right w:val="single" w:sz="4" w:space="0" w:color="auto"/>
            </w:tcBorders>
          </w:tcPr>
          <w:p w:rsidR="00C6739F" w:rsidRPr="001B412C" w:rsidRDefault="00C6739F" w:rsidP="00C67625">
            <w:pPr>
              <w:spacing w:line="360" w:lineRule="exact"/>
              <w:ind w:right="284"/>
              <w:jc w:val="right"/>
              <w:rPr>
                <w:rFonts w:eastAsia="標楷體"/>
              </w:rPr>
            </w:pPr>
            <w:r w:rsidRPr="001B412C">
              <w:rPr>
                <w:rFonts w:eastAsia="標楷體" w:hint="eastAsia"/>
              </w:rPr>
              <w:t>8</w:t>
            </w:r>
            <w:r w:rsidRPr="001B412C">
              <w:rPr>
                <w:rFonts w:eastAsia="標楷體" w:hint="eastAsia"/>
              </w:rPr>
              <w:t>月</w:t>
            </w:r>
          </w:p>
        </w:tc>
        <w:tc>
          <w:tcPr>
            <w:tcW w:w="1103" w:type="dxa"/>
            <w:tcBorders>
              <w:top w:val="nil"/>
              <w:left w:val="single" w:sz="4" w:space="0" w:color="auto"/>
              <w:bottom w:val="nil"/>
              <w:right w:val="nil"/>
            </w:tcBorders>
            <w:vAlign w:val="center"/>
          </w:tcPr>
          <w:p w:rsidR="00C6739F" w:rsidRPr="001B412C" w:rsidRDefault="00C6739F" w:rsidP="00C67625">
            <w:pPr>
              <w:pStyle w:val="ab"/>
              <w:spacing w:line="360" w:lineRule="exact"/>
              <w:ind w:rightChars="94" w:right="226"/>
              <w:rPr>
                <w:rFonts w:eastAsia="標楷體"/>
              </w:rPr>
            </w:pPr>
            <w:r w:rsidRPr="001B412C">
              <w:rPr>
                <w:rFonts w:eastAsia="標楷體" w:hint="eastAsia"/>
              </w:rPr>
              <w:t>-0.45</w:t>
            </w:r>
          </w:p>
        </w:tc>
        <w:tc>
          <w:tcPr>
            <w:tcW w:w="1045" w:type="dxa"/>
            <w:tcBorders>
              <w:top w:val="nil"/>
              <w:left w:val="nil"/>
              <w:bottom w:val="nil"/>
              <w:right w:val="nil"/>
            </w:tcBorders>
            <w:vAlign w:val="center"/>
          </w:tcPr>
          <w:p w:rsidR="00C6739F" w:rsidRPr="001B412C" w:rsidRDefault="00C6739F" w:rsidP="00C67625">
            <w:pPr>
              <w:pStyle w:val="ab"/>
              <w:spacing w:line="360" w:lineRule="exact"/>
              <w:ind w:rightChars="100" w:right="240"/>
            </w:pPr>
            <w:r w:rsidRPr="001B412C">
              <w:rPr>
                <w:rFonts w:hint="eastAsia"/>
              </w:rPr>
              <w:t>-1.74</w:t>
            </w:r>
          </w:p>
        </w:tc>
        <w:tc>
          <w:tcPr>
            <w:tcW w:w="1154" w:type="dxa"/>
            <w:tcBorders>
              <w:top w:val="nil"/>
              <w:left w:val="nil"/>
              <w:bottom w:val="nil"/>
              <w:right w:val="nil"/>
            </w:tcBorders>
            <w:vAlign w:val="center"/>
          </w:tcPr>
          <w:p w:rsidR="00C6739F" w:rsidRPr="001B412C" w:rsidRDefault="00C6739F" w:rsidP="00C67625">
            <w:pPr>
              <w:pStyle w:val="ab"/>
              <w:spacing w:line="360" w:lineRule="exact"/>
              <w:ind w:rightChars="115" w:right="276"/>
            </w:pPr>
            <w:r w:rsidRPr="001B412C">
              <w:rPr>
                <w:rFonts w:hint="eastAsia"/>
              </w:rPr>
              <w:t>0.62</w:t>
            </w:r>
          </w:p>
        </w:tc>
        <w:tc>
          <w:tcPr>
            <w:tcW w:w="1027" w:type="dxa"/>
            <w:tcBorders>
              <w:top w:val="nil"/>
              <w:left w:val="nil"/>
              <w:bottom w:val="nil"/>
              <w:right w:val="nil"/>
            </w:tcBorders>
            <w:vAlign w:val="center"/>
          </w:tcPr>
          <w:p w:rsidR="00C6739F" w:rsidRPr="001B412C" w:rsidRDefault="00C6739F" w:rsidP="00C67625">
            <w:pPr>
              <w:pStyle w:val="ab"/>
              <w:spacing w:line="360" w:lineRule="exact"/>
              <w:ind w:rightChars="100" w:right="240"/>
            </w:pPr>
            <w:r w:rsidRPr="001B412C">
              <w:rPr>
                <w:rFonts w:hint="eastAsia"/>
              </w:rPr>
              <w:t>-9.44</w:t>
            </w:r>
          </w:p>
        </w:tc>
        <w:tc>
          <w:tcPr>
            <w:tcW w:w="851" w:type="dxa"/>
            <w:tcBorders>
              <w:top w:val="nil"/>
              <w:left w:val="nil"/>
              <w:bottom w:val="nil"/>
              <w:right w:val="nil"/>
            </w:tcBorders>
            <w:vAlign w:val="center"/>
          </w:tcPr>
          <w:p w:rsidR="00C6739F" w:rsidRPr="001B412C" w:rsidRDefault="00C6739F" w:rsidP="00C67625">
            <w:pPr>
              <w:pStyle w:val="ab"/>
              <w:spacing w:line="360" w:lineRule="exact"/>
              <w:ind w:rightChars="50" w:right="120"/>
            </w:pPr>
            <w:r w:rsidRPr="001B412C">
              <w:rPr>
                <w:rFonts w:hint="eastAsia"/>
              </w:rPr>
              <w:t>-11.12</w:t>
            </w:r>
          </w:p>
        </w:tc>
        <w:tc>
          <w:tcPr>
            <w:tcW w:w="1067" w:type="dxa"/>
            <w:tcBorders>
              <w:top w:val="nil"/>
              <w:left w:val="nil"/>
              <w:bottom w:val="nil"/>
              <w:right w:val="nil"/>
            </w:tcBorders>
            <w:vAlign w:val="center"/>
          </w:tcPr>
          <w:p w:rsidR="00C6739F" w:rsidRPr="001B412C" w:rsidRDefault="00C6739F" w:rsidP="00C67625">
            <w:pPr>
              <w:pStyle w:val="ab"/>
              <w:spacing w:line="360" w:lineRule="exact"/>
              <w:ind w:rightChars="100" w:right="240"/>
            </w:pPr>
            <w:r w:rsidRPr="001B412C">
              <w:rPr>
                <w:rFonts w:hint="eastAsia"/>
              </w:rPr>
              <w:t>-13.67</w:t>
            </w:r>
          </w:p>
        </w:tc>
        <w:tc>
          <w:tcPr>
            <w:tcW w:w="1070" w:type="dxa"/>
            <w:tcBorders>
              <w:top w:val="nil"/>
              <w:left w:val="nil"/>
              <w:bottom w:val="nil"/>
              <w:right w:val="nil"/>
            </w:tcBorders>
            <w:vAlign w:val="center"/>
          </w:tcPr>
          <w:p w:rsidR="00C6739F" w:rsidRPr="001B412C" w:rsidRDefault="00C6739F" w:rsidP="00C67625">
            <w:pPr>
              <w:pStyle w:val="ab"/>
              <w:spacing w:line="360" w:lineRule="exact"/>
              <w:ind w:rightChars="100" w:right="240"/>
            </w:pPr>
            <w:r w:rsidRPr="001B412C">
              <w:rPr>
                <w:rFonts w:hint="eastAsia"/>
              </w:rPr>
              <w:t>-4.27</w:t>
            </w:r>
          </w:p>
        </w:tc>
      </w:tr>
      <w:tr w:rsidR="00C6739F" w:rsidRPr="00F33EA1" w:rsidTr="00C67625">
        <w:trPr>
          <w:gridAfter w:val="1"/>
          <w:wAfter w:w="46" w:type="dxa"/>
          <w:jc w:val="center"/>
        </w:trPr>
        <w:tc>
          <w:tcPr>
            <w:tcW w:w="1793" w:type="dxa"/>
            <w:tcBorders>
              <w:top w:val="nil"/>
              <w:left w:val="nil"/>
              <w:bottom w:val="single" w:sz="4" w:space="0" w:color="auto"/>
              <w:right w:val="single" w:sz="4" w:space="0" w:color="auto"/>
            </w:tcBorders>
          </w:tcPr>
          <w:p w:rsidR="00C6739F" w:rsidRPr="001B412C" w:rsidRDefault="00C6739F" w:rsidP="00C67625">
            <w:pPr>
              <w:spacing w:line="360" w:lineRule="exact"/>
              <w:ind w:right="284"/>
              <w:jc w:val="right"/>
              <w:rPr>
                <w:rFonts w:eastAsia="標楷體"/>
              </w:rPr>
            </w:pPr>
            <w:r w:rsidRPr="001B412C">
              <w:rPr>
                <w:rFonts w:eastAsia="標楷體" w:hint="eastAsia"/>
              </w:rPr>
              <w:t>9</w:t>
            </w:r>
            <w:r w:rsidRPr="001B412C">
              <w:rPr>
                <w:rFonts w:eastAsia="標楷體" w:hint="eastAsia"/>
              </w:rPr>
              <w:t>月</w:t>
            </w:r>
          </w:p>
        </w:tc>
        <w:tc>
          <w:tcPr>
            <w:tcW w:w="1103" w:type="dxa"/>
            <w:tcBorders>
              <w:top w:val="nil"/>
              <w:left w:val="single" w:sz="4" w:space="0" w:color="auto"/>
              <w:bottom w:val="single" w:sz="4" w:space="0" w:color="auto"/>
              <w:right w:val="nil"/>
            </w:tcBorders>
            <w:vAlign w:val="center"/>
          </w:tcPr>
          <w:p w:rsidR="00C6739F" w:rsidRPr="001B412C" w:rsidRDefault="00C6739F" w:rsidP="00C67625">
            <w:pPr>
              <w:pStyle w:val="ab"/>
              <w:spacing w:line="360" w:lineRule="exact"/>
              <w:ind w:rightChars="94" w:right="226"/>
              <w:rPr>
                <w:rFonts w:eastAsia="標楷體"/>
              </w:rPr>
            </w:pPr>
            <w:r w:rsidRPr="001B412C">
              <w:rPr>
                <w:rFonts w:eastAsia="標楷體" w:hint="eastAsia"/>
              </w:rPr>
              <w:t>0.28</w:t>
            </w:r>
          </w:p>
        </w:tc>
        <w:tc>
          <w:tcPr>
            <w:tcW w:w="1045" w:type="dxa"/>
            <w:tcBorders>
              <w:top w:val="nil"/>
              <w:left w:val="nil"/>
              <w:bottom w:val="single" w:sz="4" w:space="0" w:color="auto"/>
              <w:right w:val="nil"/>
            </w:tcBorders>
            <w:vAlign w:val="center"/>
          </w:tcPr>
          <w:p w:rsidR="00C6739F" w:rsidRPr="001B412C" w:rsidRDefault="00C6739F" w:rsidP="00C67625">
            <w:pPr>
              <w:pStyle w:val="ab"/>
              <w:spacing w:line="360" w:lineRule="exact"/>
              <w:ind w:rightChars="100" w:right="240"/>
            </w:pPr>
            <w:r w:rsidRPr="001B412C">
              <w:rPr>
                <w:rFonts w:hint="eastAsia"/>
              </w:rPr>
              <w:t>-1.78</w:t>
            </w:r>
          </w:p>
        </w:tc>
        <w:tc>
          <w:tcPr>
            <w:tcW w:w="1154" w:type="dxa"/>
            <w:tcBorders>
              <w:top w:val="nil"/>
              <w:left w:val="nil"/>
              <w:bottom w:val="single" w:sz="4" w:space="0" w:color="auto"/>
              <w:right w:val="nil"/>
            </w:tcBorders>
            <w:vAlign w:val="center"/>
          </w:tcPr>
          <w:p w:rsidR="00C6739F" w:rsidRPr="001B412C" w:rsidRDefault="00C6739F" w:rsidP="00C67625">
            <w:pPr>
              <w:pStyle w:val="ab"/>
              <w:spacing w:line="360" w:lineRule="exact"/>
              <w:ind w:rightChars="115" w:right="276"/>
            </w:pPr>
            <w:r w:rsidRPr="001B412C">
              <w:rPr>
                <w:rFonts w:hint="eastAsia"/>
              </w:rPr>
              <w:t>0.60</w:t>
            </w:r>
          </w:p>
        </w:tc>
        <w:tc>
          <w:tcPr>
            <w:tcW w:w="1027" w:type="dxa"/>
            <w:tcBorders>
              <w:top w:val="nil"/>
              <w:left w:val="nil"/>
              <w:bottom w:val="single" w:sz="4" w:space="0" w:color="auto"/>
              <w:right w:val="nil"/>
            </w:tcBorders>
            <w:vAlign w:val="center"/>
          </w:tcPr>
          <w:p w:rsidR="00C6739F" w:rsidRPr="001B412C" w:rsidRDefault="00C6739F" w:rsidP="00C67625">
            <w:pPr>
              <w:pStyle w:val="ab"/>
              <w:spacing w:line="360" w:lineRule="exact"/>
              <w:ind w:rightChars="100" w:right="240"/>
            </w:pPr>
            <w:r w:rsidRPr="001B412C">
              <w:rPr>
                <w:rFonts w:hint="eastAsia"/>
              </w:rPr>
              <w:t>-8.57</w:t>
            </w:r>
          </w:p>
        </w:tc>
        <w:tc>
          <w:tcPr>
            <w:tcW w:w="851" w:type="dxa"/>
            <w:tcBorders>
              <w:top w:val="nil"/>
              <w:left w:val="nil"/>
              <w:bottom w:val="single" w:sz="4" w:space="0" w:color="auto"/>
              <w:right w:val="nil"/>
            </w:tcBorders>
            <w:vAlign w:val="center"/>
          </w:tcPr>
          <w:p w:rsidR="00C6739F" w:rsidRPr="001B412C" w:rsidRDefault="00C6739F" w:rsidP="00C67625">
            <w:pPr>
              <w:pStyle w:val="ab"/>
              <w:spacing w:line="360" w:lineRule="exact"/>
              <w:ind w:rightChars="50" w:right="120"/>
            </w:pPr>
            <w:r w:rsidRPr="001B412C">
              <w:rPr>
                <w:rFonts w:hint="eastAsia"/>
              </w:rPr>
              <w:t>-10.89</w:t>
            </w:r>
          </w:p>
        </w:tc>
        <w:tc>
          <w:tcPr>
            <w:tcW w:w="1067" w:type="dxa"/>
            <w:tcBorders>
              <w:top w:val="nil"/>
              <w:left w:val="nil"/>
              <w:bottom w:val="single" w:sz="4" w:space="0" w:color="auto"/>
              <w:right w:val="nil"/>
            </w:tcBorders>
            <w:vAlign w:val="center"/>
          </w:tcPr>
          <w:p w:rsidR="00C6739F" w:rsidRPr="001B412C" w:rsidRDefault="00C6739F" w:rsidP="00C67625">
            <w:pPr>
              <w:pStyle w:val="ab"/>
              <w:spacing w:line="360" w:lineRule="exact"/>
              <w:ind w:rightChars="100" w:right="240"/>
            </w:pPr>
            <w:r w:rsidRPr="001B412C">
              <w:rPr>
                <w:rFonts w:hint="eastAsia"/>
              </w:rPr>
              <w:t>-12.23</w:t>
            </w:r>
          </w:p>
        </w:tc>
        <w:tc>
          <w:tcPr>
            <w:tcW w:w="1070" w:type="dxa"/>
            <w:tcBorders>
              <w:top w:val="nil"/>
              <w:left w:val="nil"/>
              <w:bottom w:val="single" w:sz="4" w:space="0" w:color="auto"/>
              <w:right w:val="nil"/>
            </w:tcBorders>
            <w:vAlign w:val="center"/>
          </w:tcPr>
          <w:p w:rsidR="00C6739F" w:rsidRPr="001B412C" w:rsidRDefault="00C6739F" w:rsidP="00C67625">
            <w:pPr>
              <w:pStyle w:val="ab"/>
              <w:spacing w:line="360" w:lineRule="exact"/>
              <w:ind w:rightChars="100" w:right="240"/>
            </w:pPr>
            <w:r w:rsidRPr="001B412C">
              <w:rPr>
                <w:rFonts w:hint="eastAsia"/>
              </w:rPr>
              <w:t>-3.39</w:t>
            </w:r>
          </w:p>
        </w:tc>
      </w:tr>
    </w:tbl>
    <w:p w:rsidR="0050265C" w:rsidRPr="003B6B9A" w:rsidRDefault="00C6739F" w:rsidP="00C6739F">
      <w:pPr>
        <w:snapToGrid w:val="0"/>
        <w:ind w:rightChars="-59" w:right="-142"/>
        <w:rPr>
          <w:rFonts w:eastAsia="標楷體"/>
          <w:b/>
          <w:bCs/>
          <w:sz w:val="28"/>
        </w:rPr>
      </w:pPr>
      <w:r w:rsidRPr="00C6739F">
        <w:rPr>
          <w:rFonts w:eastAsia="標楷體"/>
          <w:kern w:val="0"/>
          <w:sz w:val="22"/>
          <w:szCs w:val="22"/>
        </w:rPr>
        <w:t>資料來源：行政院主計總處。</w:t>
      </w:r>
    </w:p>
    <w:p w:rsidR="0050265C" w:rsidRPr="003B6B9A" w:rsidRDefault="0050265C" w:rsidP="0050265C">
      <w:pPr>
        <w:snapToGrid w:val="0"/>
        <w:spacing w:line="300" w:lineRule="auto"/>
        <w:ind w:rightChars="-59" w:right="-142"/>
        <w:jc w:val="center"/>
        <w:rPr>
          <w:rFonts w:eastAsia="標楷體"/>
          <w:b/>
          <w:snapToGrid w:val="0"/>
          <w:sz w:val="28"/>
        </w:rPr>
      </w:pPr>
    </w:p>
    <w:p w:rsidR="0050265C" w:rsidRPr="003B6B9A" w:rsidRDefault="0050265C" w:rsidP="0050265C">
      <w:pPr>
        <w:snapToGrid w:val="0"/>
        <w:ind w:rightChars="-59" w:right="-142"/>
        <w:jc w:val="right"/>
        <w:rPr>
          <w:rFonts w:eastAsia="標楷體"/>
          <w:snapToGrid w:val="0"/>
          <w:sz w:val="22"/>
          <w:szCs w:val="22"/>
        </w:rPr>
      </w:pPr>
    </w:p>
    <w:p w:rsidR="0050265C" w:rsidRPr="003B6B9A" w:rsidRDefault="0050265C" w:rsidP="0050265C">
      <w:pPr>
        <w:pStyle w:val="af"/>
        <w:snapToGrid w:val="0"/>
        <w:spacing w:line="240" w:lineRule="atLeast"/>
        <w:ind w:leftChars="0" w:left="0" w:firstLineChars="0" w:firstLine="0"/>
        <w:rPr>
          <w:b/>
          <w:bCs/>
          <w:szCs w:val="22"/>
        </w:rPr>
      </w:pPr>
    </w:p>
    <w:p w:rsidR="006E3E6A" w:rsidRPr="00515B02" w:rsidRDefault="006E3E6A" w:rsidP="006E3E6A">
      <w:pPr>
        <w:pStyle w:val="af"/>
        <w:snapToGrid w:val="0"/>
        <w:spacing w:line="300" w:lineRule="auto"/>
        <w:ind w:leftChars="0" w:left="0" w:firstLineChars="0" w:firstLine="0"/>
        <w:jc w:val="center"/>
        <w:rPr>
          <w:b/>
          <w:bCs/>
          <w:sz w:val="28"/>
        </w:rPr>
      </w:pPr>
      <w:r w:rsidRPr="00515B02">
        <w:rPr>
          <w:b/>
          <w:bCs/>
          <w:sz w:val="28"/>
        </w:rPr>
        <w:t>圖</w:t>
      </w:r>
      <w:r w:rsidRPr="00515B02">
        <w:rPr>
          <w:b/>
          <w:bCs/>
          <w:sz w:val="28"/>
        </w:rPr>
        <w:t xml:space="preserve"> 2-7-2  </w:t>
      </w:r>
      <w:r w:rsidRPr="00515B02">
        <w:rPr>
          <w:b/>
          <w:bCs/>
          <w:sz w:val="28"/>
        </w:rPr>
        <w:t>進出口物價指數變動率</w:t>
      </w:r>
    </w:p>
    <w:p w:rsidR="006E3E6A" w:rsidRPr="00F33EA1" w:rsidRDefault="006E3E6A" w:rsidP="006E3E6A">
      <w:pPr>
        <w:snapToGrid w:val="0"/>
        <w:rPr>
          <w:rFonts w:eastAsia="標楷體"/>
          <w:color w:val="FF0000"/>
          <w:sz w:val="28"/>
        </w:rPr>
      </w:pPr>
      <w:r w:rsidRPr="00F33EA1">
        <w:rPr>
          <w:rFonts w:eastAsia="標楷體"/>
          <w:noProof/>
          <w:color w:val="FF0000"/>
          <w:sz w:val="28"/>
        </w:rPr>
        <w:drawing>
          <wp:inline distT="0" distB="0" distL="0" distR="0" wp14:anchorId="7B8AE0D1" wp14:editId="19DFBC05">
            <wp:extent cx="5641675" cy="2449902"/>
            <wp:effectExtent l="0" t="0" r="0" b="0"/>
            <wp:docPr id="17" name="物件 4"/>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6E3E6A" w:rsidRPr="00515B02" w:rsidRDefault="006E3E6A" w:rsidP="006E3E6A">
      <w:pPr>
        <w:snapToGrid w:val="0"/>
        <w:rPr>
          <w:rFonts w:eastAsia="標楷體"/>
          <w:snapToGrid w:val="0"/>
          <w:sz w:val="22"/>
          <w:szCs w:val="22"/>
        </w:rPr>
      </w:pPr>
      <w:r w:rsidRPr="00515B02">
        <w:rPr>
          <w:rFonts w:eastAsia="標楷體"/>
          <w:sz w:val="22"/>
          <w:szCs w:val="22"/>
        </w:rPr>
        <w:t>資料來源：</w:t>
      </w:r>
      <w:r w:rsidRPr="00515B02">
        <w:rPr>
          <w:rFonts w:eastAsia="標楷體"/>
          <w:snapToGrid w:val="0"/>
          <w:sz w:val="22"/>
          <w:szCs w:val="22"/>
        </w:rPr>
        <w:t>行政院主計總處。</w:t>
      </w:r>
    </w:p>
    <w:p w:rsidR="006E3E6A" w:rsidRPr="00515B02" w:rsidRDefault="006E3E6A" w:rsidP="006E3E6A">
      <w:pPr>
        <w:pStyle w:val="k3a"/>
        <w:spacing w:before="180" w:line="240" w:lineRule="atLeast"/>
        <w:ind w:leftChars="0" w:left="0" w:firstLineChars="0" w:firstLine="0"/>
        <w:jc w:val="center"/>
        <w:rPr>
          <w:b/>
          <w:snapToGrid w:val="0"/>
          <w:kern w:val="2"/>
          <w:szCs w:val="24"/>
        </w:rPr>
      </w:pPr>
      <w:r w:rsidRPr="00515B02">
        <w:rPr>
          <w:b/>
          <w:snapToGrid w:val="0"/>
          <w:kern w:val="2"/>
          <w:szCs w:val="24"/>
        </w:rPr>
        <w:t>表</w:t>
      </w:r>
      <w:r w:rsidRPr="00515B02">
        <w:rPr>
          <w:b/>
          <w:snapToGrid w:val="0"/>
          <w:kern w:val="2"/>
          <w:szCs w:val="24"/>
        </w:rPr>
        <w:t xml:space="preserve"> 2-7-2  </w:t>
      </w:r>
      <w:r w:rsidRPr="00515B02">
        <w:rPr>
          <w:b/>
          <w:snapToGrid w:val="0"/>
          <w:kern w:val="2"/>
          <w:szCs w:val="24"/>
        </w:rPr>
        <w:t>消費者物價指數依性質別分類之變動率</w:t>
      </w:r>
    </w:p>
    <w:p w:rsidR="006E3E6A" w:rsidRPr="00515B02" w:rsidRDefault="006E3E6A" w:rsidP="006E3E6A">
      <w:pPr>
        <w:pStyle w:val="k3a"/>
        <w:spacing w:before="180" w:line="240" w:lineRule="atLeast"/>
        <w:ind w:leftChars="0" w:left="0" w:firstLineChars="0" w:firstLine="0"/>
        <w:jc w:val="right"/>
        <w:rPr>
          <w:snapToGrid w:val="0"/>
          <w:kern w:val="2"/>
          <w:sz w:val="24"/>
          <w:szCs w:val="24"/>
        </w:rPr>
      </w:pPr>
      <w:r w:rsidRPr="00515B02">
        <w:rPr>
          <w:b/>
          <w:snapToGrid w:val="0"/>
          <w:kern w:val="2"/>
          <w:szCs w:val="24"/>
        </w:rPr>
        <w:t xml:space="preserve"> </w:t>
      </w:r>
      <w:r w:rsidRPr="00515B02">
        <w:rPr>
          <w:snapToGrid w:val="0"/>
          <w:kern w:val="2"/>
          <w:sz w:val="22"/>
          <w:szCs w:val="24"/>
        </w:rPr>
        <w:t>單位：</w:t>
      </w:r>
      <w:r w:rsidRPr="00515B02">
        <w:rPr>
          <w:rFonts w:hint="eastAsia"/>
          <w:snapToGrid w:val="0"/>
          <w:kern w:val="2"/>
          <w:sz w:val="22"/>
          <w:szCs w:val="24"/>
        </w:rPr>
        <w:t>%</w:t>
      </w:r>
    </w:p>
    <w:tbl>
      <w:tblPr>
        <w:tblW w:w="5361" w:type="pct"/>
        <w:jc w:val="center"/>
        <w:tblInd w:w="454" w:type="dxa"/>
        <w:tblCellMar>
          <w:left w:w="28" w:type="dxa"/>
          <w:right w:w="28" w:type="dxa"/>
        </w:tblCellMar>
        <w:tblLook w:val="0000" w:firstRow="0" w:lastRow="0" w:firstColumn="0" w:lastColumn="0" w:noHBand="0" w:noVBand="0"/>
      </w:tblPr>
      <w:tblGrid>
        <w:gridCol w:w="1692"/>
        <w:gridCol w:w="929"/>
        <w:gridCol w:w="929"/>
        <w:gridCol w:w="1647"/>
        <w:gridCol w:w="929"/>
        <w:gridCol w:w="1169"/>
        <w:gridCol w:w="1883"/>
      </w:tblGrid>
      <w:tr w:rsidR="006E3E6A" w:rsidRPr="00515B02" w:rsidTr="00C67625">
        <w:trPr>
          <w:cantSplit/>
          <w:jc w:val="center"/>
        </w:trPr>
        <w:tc>
          <w:tcPr>
            <w:tcW w:w="922" w:type="pct"/>
            <w:vMerge w:val="restart"/>
            <w:tcBorders>
              <w:top w:val="single" w:sz="6" w:space="0" w:color="auto"/>
              <w:right w:val="single" w:sz="6" w:space="0" w:color="auto"/>
            </w:tcBorders>
            <w:vAlign w:val="center"/>
          </w:tcPr>
          <w:p w:rsidR="006E3E6A" w:rsidRPr="00515B02" w:rsidRDefault="006E3E6A" w:rsidP="00C67625">
            <w:pPr>
              <w:snapToGrid w:val="0"/>
              <w:spacing w:line="320" w:lineRule="exact"/>
              <w:jc w:val="center"/>
              <w:rPr>
                <w:rFonts w:eastAsia="標楷體"/>
                <w:snapToGrid w:val="0"/>
              </w:rPr>
            </w:pPr>
            <w:r w:rsidRPr="00515B02">
              <w:rPr>
                <w:rFonts w:eastAsia="標楷體"/>
              </w:rPr>
              <w:t>年</w:t>
            </w:r>
            <w:r w:rsidRPr="00515B02">
              <w:rPr>
                <w:rFonts w:eastAsia="標楷體"/>
              </w:rPr>
              <w:t>(</w:t>
            </w:r>
            <w:r w:rsidRPr="00515B02">
              <w:rPr>
                <w:rFonts w:eastAsia="標楷體"/>
              </w:rPr>
              <w:t>月</w:t>
            </w:r>
            <w:r w:rsidRPr="00515B02">
              <w:rPr>
                <w:rFonts w:eastAsia="標楷體"/>
              </w:rPr>
              <w:t>)</w:t>
            </w:r>
          </w:p>
        </w:tc>
        <w:tc>
          <w:tcPr>
            <w:tcW w:w="4078" w:type="pct"/>
            <w:gridSpan w:val="6"/>
            <w:tcBorders>
              <w:top w:val="single" w:sz="6" w:space="0" w:color="auto"/>
              <w:left w:val="single" w:sz="6" w:space="0" w:color="auto"/>
            </w:tcBorders>
          </w:tcPr>
          <w:p w:rsidR="006E3E6A" w:rsidRPr="00515B02" w:rsidRDefault="006E3E6A" w:rsidP="00C67625">
            <w:pPr>
              <w:snapToGrid w:val="0"/>
              <w:spacing w:line="320" w:lineRule="exact"/>
              <w:jc w:val="both"/>
              <w:rPr>
                <w:rFonts w:eastAsia="標楷體"/>
                <w:snapToGrid w:val="0"/>
              </w:rPr>
            </w:pPr>
            <w:r w:rsidRPr="00515B02">
              <w:rPr>
                <w:rFonts w:eastAsia="標楷體"/>
                <w:snapToGrid w:val="0"/>
              </w:rPr>
              <w:t>消費者物價指數</w:t>
            </w:r>
          </w:p>
        </w:tc>
      </w:tr>
      <w:tr w:rsidR="006E3E6A" w:rsidRPr="00515B02" w:rsidTr="00C67625">
        <w:trPr>
          <w:cantSplit/>
          <w:jc w:val="center"/>
        </w:trPr>
        <w:tc>
          <w:tcPr>
            <w:tcW w:w="922" w:type="pct"/>
            <w:vMerge/>
            <w:tcBorders>
              <w:right w:val="single" w:sz="6" w:space="0" w:color="auto"/>
            </w:tcBorders>
          </w:tcPr>
          <w:p w:rsidR="006E3E6A" w:rsidRPr="00515B02" w:rsidRDefault="006E3E6A" w:rsidP="00C67625">
            <w:pPr>
              <w:snapToGrid w:val="0"/>
              <w:spacing w:line="320" w:lineRule="exact"/>
              <w:jc w:val="both"/>
              <w:rPr>
                <w:rFonts w:eastAsia="標楷體"/>
                <w:snapToGrid w:val="0"/>
              </w:rPr>
            </w:pPr>
          </w:p>
        </w:tc>
        <w:tc>
          <w:tcPr>
            <w:tcW w:w="506" w:type="pct"/>
            <w:vMerge w:val="restart"/>
            <w:tcBorders>
              <w:left w:val="single" w:sz="6" w:space="0" w:color="auto"/>
              <w:right w:val="single" w:sz="6" w:space="0" w:color="auto"/>
            </w:tcBorders>
          </w:tcPr>
          <w:p w:rsidR="006E3E6A" w:rsidRPr="00515B02" w:rsidRDefault="006E3E6A" w:rsidP="00C67625">
            <w:pPr>
              <w:snapToGrid w:val="0"/>
              <w:spacing w:line="320" w:lineRule="exact"/>
              <w:jc w:val="both"/>
              <w:rPr>
                <w:rFonts w:eastAsia="標楷體"/>
                <w:snapToGrid w:val="0"/>
              </w:rPr>
            </w:pPr>
          </w:p>
        </w:tc>
        <w:tc>
          <w:tcPr>
            <w:tcW w:w="1403" w:type="pct"/>
            <w:gridSpan w:val="2"/>
            <w:tcBorders>
              <w:top w:val="single" w:sz="6" w:space="0" w:color="auto"/>
              <w:left w:val="single" w:sz="6" w:space="0" w:color="auto"/>
              <w:right w:val="single" w:sz="6" w:space="0" w:color="auto"/>
            </w:tcBorders>
          </w:tcPr>
          <w:p w:rsidR="006E3E6A" w:rsidRPr="00515B02" w:rsidRDefault="006E3E6A" w:rsidP="00C67625">
            <w:pPr>
              <w:snapToGrid w:val="0"/>
              <w:spacing w:line="320" w:lineRule="exact"/>
              <w:jc w:val="both"/>
              <w:rPr>
                <w:rFonts w:eastAsia="標楷體"/>
                <w:snapToGrid w:val="0"/>
              </w:rPr>
            </w:pPr>
            <w:r w:rsidRPr="00515B02">
              <w:rPr>
                <w:rFonts w:eastAsia="標楷體"/>
                <w:snapToGrid w:val="0"/>
              </w:rPr>
              <w:t>商品</w:t>
            </w:r>
          </w:p>
        </w:tc>
        <w:tc>
          <w:tcPr>
            <w:tcW w:w="2169" w:type="pct"/>
            <w:gridSpan w:val="3"/>
            <w:tcBorders>
              <w:top w:val="single" w:sz="6" w:space="0" w:color="auto"/>
              <w:left w:val="single" w:sz="6" w:space="0" w:color="auto"/>
            </w:tcBorders>
          </w:tcPr>
          <w:p w:rsidR="006E3E6A" w:rsidRPr="00515B02" w:rsidRDefault="006E3E6A" w:rsidP="00C67625">
            <w:pPr>
              <w:snapToGrid w:val="0"/>
              <w:spacing w:line="320" w:lineRule="exact"/>
              <w:jc w:val="both"/>
              <w:rPr>
                <w:rFonts w:eastAsia="標楷體"/>
                <w:snapToGrid w:val="0"/>
              </w:rPr>
            </w:pPr>
            <w:r w:rsidRPr="00515B02">
              <w:rPr>
                <w:rFonts w:eastAsia="標楷體"/>
                <w:snapToGrid w:val="0"/>
              </w:rPr>
              <w:t>服務</w:t>
            </w:r>
          </w:p>
        </w:tc>
      </w:tr>
      <w:tr w:rsidR="006E3E6A" w:rsidRPr="00515B02" w:rsidTr="00C67625">
        <w:trPr>
          <w:cantSplit/>
          <w:jc w:val="center"/>
        </w:trPr>
        <w:tc>
          <w:tcPr>
            <w:tcW w:w="922" w:type="pct"/>
            <w:vMerge/>
            <w:tcBorders>
              <w:bottom w:val="single" w:sz="6" w:space="0" w:color="auto"/>
              <w:right w:val="single" w:sz="6" w:space="0" w:color="auto"/>
            </w:tcBorders>
          </w:tcPr>
          <w:p w:rsidR="006E3E6A" w:rsidRPr="00515B02" w:rsidRDefault="006E3E6A" w:rsidP="00C67625">
            <w:pPr>
              <w:snapToGrid w:val="0"/>
              <w:spacing w:line="320" w:lineRule="exact"/>
              <w:jc w:val="both"/>
              <w:rPr>
                <w:rFonts w:eastAsia="標楷體"/>
                <w:snapToGrid w:val="0"/>
              </w:rPr>
            </w:pPr>
          </w:p>
        </w:tc>
        <w:tc>
          <w:tcPr>
            <w:tcW w:w="506" w:type="pct"/>
            <w:vMerge/>
            <w:tcBorders>
              <w:left w:val="single" w:sz="6" w:space="0" w:color="auto"/>
              <w:bottom w:val="single" w:sz="6" w:space="0" w:color="auto"/>
              <w:right w:val="single" w:sz="6" w:space="0" w:color="auto"/>
            </w:tcBorders>
          </w:tcPr>
          <w:p w:rsidR="006E3E6A" w:rsidRPr="00515B02" w:rsidRDefault="006E3E6A" w:rsidP="00C67625">
            <w:pPr>
              <w:snapToGrid w:val="0"/>
              <w:spacing w:line="320" w:lineRule="exact"/>
              <w:jc w:val="both"/>
              <w:rPr>
                <w:rFonts w:eastAsia="標楷體"/>
                <w:snapToGrid w:val="0"/>
              </w:rPr>
            </w:pPr>
          </w:p>
        </w:tc>
        <w:tc>
          <w:tcPr>
            <w:tcW w:w="506" w:type="pct"/>
            <w:tcBorders>
              <w:left w:val="single" w:sz="6" w:space="0" w:color="auto"/>
              <w:bottom w:val="single" w:sz="6" w:space="0" w:color="auto"/>
              <w:right w:val="single" w:sz="6" w:space="0" w:color="auto"/>
            </w:tcBorders>
          </w:tcPr>
          <w:p w:rsidR="006E3E6A" w:rsidRPr="00515B02" w:rsidRDefault="006E3E6A" w:rsidP="00C67625">
            <w:pPr>
              <w:snapToGrid w:val="0"/>
              <w:spacing w:line="320" w:lineRule="exact"/>
              <w:jc w:val="both"/>
              <w:rPr>
                <w:rFonts w:eastAsia="標楷體"/>
                <w:snapToGrid w:val="0"/>
              </w:rPr>
            </w:pPr>
          </w:p>
        </w:tc>
        <w:tc>
          <w:tcPr>
            <w:tcW w:w="897" w:type="pct"/>
            <w:tcBorders>
              <w:top w:val="single" w:sz="6" w:space="0" w:color="auto"/>
              <w:left w:val="single" w:sz="6" w:space="0" w:color="auto"/>
              <w:bottom w:val="single" w:sz="6" w:space="0" w:color="auto"/>
              <w:right w:val="single" w:sz="6" w:space="0" w:color="auto"/>
            </w:tcBorders>
          </w:tcPr>
          <w:p w:rsidR="006E3E6A" w:rsidRPr="00515B02" w:rsidRDefault="006E3E6A" w:rsidP="00C67625">
            <w:pPr>
              <w:snapToGrid w:val="0"/>
              <w:spacing w:line="320" w:lineRule="exact"/>
              <w:jc w:val="center"/>
              <w:rPr>
                <w:rFonts w:eastAsia="標楷體"/>
                <w:snapToGrid w:val="0"/>
              </w:rPr>
            </w:pPr>
            <w:r w:rsidRPr="00515B02">
              <w:rPr>
                <w:rFonts w:eastAsia="標楷體"/>
                <w:snapToGrid w:val="0"/>
              </w:rPr>
              <w:t>耐久性消費品</w:t>
            </w:r>
          </w:p>
        </w:tc>
        <w:tc>
          <w:tcPr>
            <w:tcW w:w="506" w:type="pct"/>
            <w:tcBorders>
              <w:left w:val="single" w:sz="6" w:space="0" w:color="auto"/>
              <w:bottom w:val="single" w:sz="6" w:space="0" w:color="auto"/>
              <w:right w:val="single" w:sz="6" w:space="0" w:color="auto"/>
            </w:tcBorders>
          </w:tcPr>
          <w:p w:rsidR="006E3E6A" w:rsidRPr="00515B02" w:rsidRDefault="006E3E6A" w:rsidP="00C67625">
            <w:pPr>
              <w:snapToGrid w:val="0"/>
              <w:spacing w:line="320" w:lineRule="exact"/>
              <w:jc w:val="both"/>
              <w:rPr>
                <w:rFonts w:eastAsia="標楷體"/>
                <w:snapToGrid w:val="0"/>
              </w:rPr>
            </w:pPr>
          </w:p>
        </w:tc>
        <w:tc>
          <w:tcPr>
            <w:tcW w:w="637" w:type="pct"/>
            <w:tcBorders>
              <w:top w:val="single" w:sz="6" w:space="0" w:color="auto"/>
              <w:left w:val="single" w:sz="6" w:space="0" w:color="auto"/>
              <w:bottom w:val="single" w:sz="6" w:space="0" w:color="auto"/>
              <w:right w:val="single" w:sz="6" w:space="0" w:color="auto"/>
            </w:tcBorders>
          </w:tcPr>
          <w:p w:rsidR="006E3E6A" w:rsidRPr="00515B02" w:rsidRDefault="006E3E6A" w:rsidP="00C67625">
            <w:pPr>
              <w:snapToGrid w:val="0"/>
              <w:spacing w:line="320" w:lineRule="exact"/>
              <w:jc w:val="center"/>
              <w:rPr>
                <w:rFonts w:eastAsia="標楷體"/>
                <w:snapToGrid w:val="0"/>
              </w:rPr>
            </w:pPr>
            <w:r w:rsidRPr="00515B02">
              <w:rPr>
                <w:rFonts w:eastAsia="標楷體"/>
                <w:snapToGrid w:val="0"/>
              </w:rPr>
              <w:t>居住服務</w:t>
            </w:r>
          </w:p>
        </w:tc>
        <w:tc>
          <w:tcPr>
            <w:tcW w:w="1026" w:type="pct"/>
            <w:tcBorders>
              <w:top w:val="single" w:sz="6" w:space="0" w:color="auto"/>
              <w:left w:val="single" w:sz="6" w:space="0" w:color="auto"/>
              <w:bottom w:val="single" w:sz="6" w:space="0" w:color="auto"/>
            </w:tcBorders>
          </w:tcPr>
          <w:p w:rsidR="006E3E6A" w:rsidRPr="00515B02" w:rsidRDefault="006E3E6A" w:rsidP="00C67625">
            <w:pPr>
              <w:snapToGrid w:val="0"/>
              <w:spacing w:line="320" w:lineRule="exact"/>
              <w:jc w:val="center"/>
              <w:rPr>
                <w:rFonts w:eastAsia="標楷體"/>
                <w:snapToGrid w:val="0"/>
              </w:rPr>
            </w:pPr>
            <w:r w:rsidRPr="00515B02">
              <w:rPr>
                <w:rFonts w:eastAsia="標楷體"/>
                <w:snapToGrid w:val="0"/>
              </w:rPr>
              <w:t>交通</w:t>
            </w:r>
            <w:r w:rsidRPr="00515B02">
              <w:rPr>
                <w:rFonts w:eastAsia="標楷體" w:hint="eastAsia"/>
                <w:snapToGrid w:val="0"/>
              </w:rPr>
              <w:t>及通訊</w:t>
            </w:r>
            <w:r w:rsidRPr="00515B02">
              <w:rPr>
                <w:rFonts w:eastAsia="標楷體"/>
                <w:snapToGrid w:val="0"/>
              </w:rPr>
              <w:t>服務</w:t>
            </w:r>
          </w:p>
        </w:tc>
      </w:tr>
      <w:tr w:rsidR="006E3E6A" w:rsidRPr="00515B02" w:rsidTr="00C67625">
        <w:trPr>
          <w:trHeight w:val="370"/>
          <w:jc w:val="center"/>
        </w:trPr>
        <w:tc>
          <w:tcPr>
            <w:tcW w:w="922" w:type="pct"/>
            <w:tcBorders>
              <w:right w:val="single" w:sz="6" w:space="0" w:color="auto"/>
            </w:tcBorders>
          </w:tcPr>
          <w:p w:rsidR="006E3E6A" w:rsidRPr="00515B02" w:rsidRDefault="006E3E6A" w:rsidP="00C67625">
            <w:pPr>
              <w:snapToGrid w:val="0"/>
              <w:spacing w:line="340" w:lineRule="exact"/>
              <w:ind w:rightChars="257" w:right="617"/>
              <w:jc w:val="right"/>
              <w:rPr>
                <w:rFonts w:eastAsia="標楷體"/>
                <w:b/>
                <w:bCs/>
                <w:snapToGrid w:val="0"/>
              </w:rPr>
            </w:pPr>
            <w:r w:rsidRPr="00515B02">
              <w:rPr>
                <w:rFonts w:eastAsia="標楷體"/>
                <w:b/>
                <w:bCs/>
                <w:snapToGrid w:val="0"/>
              </w:rPr>
              <w:t xml:space="preserve">    99</w:t>
            </w:r>
            <w:r w:rsidRPr="00515B02">
              <w:rPr>
                <w:rFonts w:eastAsia="標楷體"/>
                <w:b/>
                <w:bCs/>
                <w:snapToGrid w:val="0"/>
              </w:rPr>
              <w:t>年</w:t>
            </w:r>
          </w:p>
        </w:tc>
        <w:tc>
          <w:tcPr>
            <w:tcW w:w="506" w:type="pct"/>
            <w:tcBorders>
              <w:left w:val="single" w:sz="6" w:space="0" w:color="auto"/>
            </w:tcBorders>
            <w:vAlign w:val="center"/>
          </w:tcPr>
          <w:p w:rsidR="006E3E6A" w:rsidRPr="00515B02" w:rsidRDefault="006E3E6A" w:rsidP="00C67625">
            <w:pPr>
              <w:pStyle w:val="ab"/>
              <w:spacing w:line="360" w:lineRule="exact"/>
              <w:ind w:rightChars="50" w:right="120"/>
              <w:rPr>
                <w:rFonts w:eastAsia="標楷體"/>
                <w:b/>
                <w:bCs/>
              </w:rPr>
            </w:pPr>
            <w:r w:rsidRPr="00515B02">
              <w:rPr>
                <w:rFonts w:eastAsia="標楷體"/>
                <w:b/>
                <w:bCs/>
              </w:rPr>
              <w:t>0.96</w:t>
            </w:r>
          </w:p>
        </w:tc>
        <w:tc>
          <w:tcPr>
            <w:tcW w:w="506" w:type="pct"/>
            <w:vAlign w:val="center"/>
          </w:tcPr>
          <w:p w:rsidR="006E3E6A" w:rsidRPr="00515B02" w:rsidRDefault="006E3E6A" w:rsidP="00C67625">
            <w:pPr>
              <w:snapToGrid w:val="0"/>
              <w:spacing w:line="340" w:lineRule="exact"/>
              <w:ind w:rightChars="50" w:right="120"/>
              <w:jc w:val="right"/>
              <w:rPr>
                <w:b/>
                <w:bCs/>
              </w:rPr>
            </w:pPr>
            <w:r w:rsidRPr="00515B02">
              <w:rPr>
                <w:b/>
                <w:bCs/>
              </w:rPr>
              <w:t>1.78</w:t>
            </w:r>
          </w:p>
        </w:tc>
        <w:tc>
          <w:tcPr>
            <w:tcW w:w="897" w:type="pct"/>
            <w:vAlign w:val="center"/>
          </w:tcPr>
          <w:p w:rsidR="006E3E6A" w:rsidRPr="00515B02" w:rsidRDefault="006E3E6A" w:rsidP="00C67625">
            <w:pPr>
              <w:snapToGrid w:val="0"/>
              <w:spacing w:line="340" w:lineRule="exact"/>
              <w:ind w:rightChars="200" w:right="480"/>
              <w:jc w:val="right"/>
              <w:rPr>
                <w:rFonts w:eastAsia="標楷體"/>
                <w:b/>
                <w:bCs/>
                <w:snapToGrid w:val="0"/>
              </w:rPr>
            </w:pPr>
            <w:r w:rsidRPr="00515B02">
              <w:rPr>
                <w:rFonts w:eastAsia="標楷體"/>
                <w:b/>
                <w:bCs/>
                <w:snapToGrid w:val="0"/>
              </w:rPr>
              <w:t>-1.14</w:t>
            </w:r>
          </w:p>
        </w:tc>
        <w:tc>
          <w:tcPr>
            <w:tcW w:w="506" w:type="pct"/>
            <w:vAlign w:val="center"/>
          </w:tcPr>
          <w:p w:rsidR="006E3E6A" w:rsidRPr="00515B02" w:rsidRDefault="006E3E6A" w:rsidP="00C67625">
            <w:pPr>
              <w:pStyle w:val="ab"/>
              <w:spacing w:line="360" w:lineRule="exact"/>
              <w:ind w:rightChars="50" w:right="120"/>
              <w:rPr>
                <w:rFonts w:eastAsia="標楷體"/>
                <w:b/>
              </w:rPr>
            </w:pPr>
            <w:r w:rsidRPr="00515B02">
              <w:rPr>
                <w:rFonts w:eastAsia="標楷體"/>
                <w:b/>
              </w:rPr>
              <w:t>0.31</w:t>
            </w:r>
          </w:p>
        </w:tc>
        <w:tc>
          <w:tcPr>
            <w:tcW w:w="637" w:type="pct"/>
            <w:vAlign w:val="center"/>
          </w:tcPr>
          <w:p w:rsidR="006E3E6A" w:rsidRPr="00515B02" w:rsidRDefault="006E3E6A" w:rsidP="00C67625">
            <w:pPr>
              <w:snapToGrid w:val="0"/>
              <w:spacing w:line="340" w:lineRule="exact"/>
              <w:ind w:rightChars="84" w:right="202"/>
              <w:jc w:val="right"/>
              <w:rPr>
                <w:b/>
                <w:bCs/>
              </w:rPr>
            </w:pPr>
            <w:r w:rsidRPr="00515B02">
              <w:rPr>
                <w:b/>
                <w:bCs/>
              </w:rPr>
              <w:t>0.01</w:t>
            </w:r>
          </w:p>
        </w:tc>
        <w:tc>
          <w:tcPr>
            <w:tcW w:w="1026" w:type="pct"/>
            <w:vAlign w:val="center"/>
          </w:tcPr>
          <w:p w:rsidR="006E3E6A" w:rsidRPr="00515B02" w:rsidRDefault="006E3E6A" w:rsidP="00C67625">
            <w:pPr>
              <w:snapToGrid w:val="0"/>
              <w:spacing w:line="340" w:lineRule="exact"/>
              <w:ind w:rightChars="278" w:right="667"/>
              <w:jc w:val="right"/>
              <w:rPr>
                <w:b/>
                <w:bCs/>
              </w:rPr>
            </w:pPr>
            <w:r w:rsidRPr="00515B02">
              <w:rPr>
                <w:b/>
                <w:bCs/>
              </w:rPr>
              <w:t>-0.56</w:t>
            </w:r>
          </w:p>
        </w:tc>
      </w:tr>
      <w:tr w:rsidR="006E3E6A" w:rsidRPr="00515B02" w:rsidTr="00C67625">
        <w:trPr>
          <w:trHeight w:val="370"/>
          <w:jc w:val="center"/>
        </w:trPr>
        <w:tc>
          <w:tcPr>
            <w:tcW w:w="922" w:type="pct"/>
            <w:tcBorders>
              <w:right w:val="single" w:sz="6" w:space="0" w:color="auto"/>
            </w:tcBorders>
            <w:vAlign w:val="center"/>
          </w:tcPr>
          <w:p w:rsidR="006E3E6A" w:rsidRPr="00515B02" w:rsidRDefault="006E3E6A" w:rsidP="00C67625">
            <w:pPr>
              <w:snapToGrid w:val="0"/>
              <w:spacing w:line="340" w:lineRule="exact"/>
              <w:ind w:rightChars="257" w:right="617"/>
              <w:jc w:val="right"/>
              <w:rPr>
                <w:rFonts w:eastAsia="標楷體"/>
                <w:b/>
                <w:bCs/>
                <w:snapToGrid w:val="0"/>
              </w:rPr>
            </w:pPr>
            <w:r w:rsidRPr="00515B02">
              <w:rPr>
                <w:rFonts w:eastAsia="標楷體"/>
                <w:b/>
                <w:bCs/>
                <w:snapToGrid w:val="0"/>
              </w:rPr>
              <w:t xml:space="preserve">   100</w:t>
            </w:r>
            <w:r w:rsidRPr="00515B02">
              <w:rPr>
                <w:rFonts w:eastAsia="標楷體"/>
                <w:b/>
                <w:bCs/>
                <w:snapToGrid w:val="0"/>
              </w:rPr>
              <w:t>年</w:t>
            </w:r>
          </w:p>
        </w:tc>
        <w:tc>
          <w:tcPr>
            <w:tcW w:w="506" w:type="pct"/>
            <w:tcBorders>
              <w:left w:val="single" w:sz="6" w:space="0" w:color="auto"/>
            </w:tcBorders>
            <w:vAlign w:val="center"/>
          </w:tcPr>
          <w:p w:rsidR="006E3E6A" w:rsidRPr="00515B02" w:rsidRDefault="006E3E6A" w:rsidP="00C67625">
            <w:pPr>
              <w:pStyle w:val="ab"/>
              <w:spacing w:line="360" w:lineRule="exact"/>
              <w:ind w:rightChars="50" w:right="120"/>
              <w:rPr>
                <w:rFonts w:eastAsia="標楷體"/>
                <w:b/>
                <w:bCs/>
              </w:rPr>
            </w:pPr>
            <w:r w:rsidRPr="00515B02">
              <w:rPr>
                <w:rFonts w:eastAsia="標楷體"/>
                <w:b/>
                <w:bCs/>
              </w:rPr>
              <w:t xml:space="preserve">1.42 </w:t>
            </w:r>
          </w:p>
        </w:tc>
        <w:tc>
          <w:tcPr>
            <w:tcW w:w="506" w:type="pct"/>
            <w:vAlign w:val="center"/>
          </w:tcPr>
          <w:p w:rsidR="006E3E6A" w:rsidRPr="00515B02" w:rsidRDefault="006E3E6A" w:rsidP="00C67625">
            <w:pPr>
              <w:snapToGrid w:val="0"/>
              <w:spacing w:line="340" w:lineRule="exact"/>
              <w:ind w:rightChars="50" w:right="120"/>
              <w:jc w:val="right"/>
              <w:rPr>
                <w:b/>
                <w:bCs/>
              </w:rPr>
            </w:pPr>
            <w:r w:rsidRPr="00515B02">
              <w:rPr>
                <w:b/>
                <w:bCs/>
              </w:rPr>
              <w:t>2.39</w:t>
            </w:r>
          </w:p>
        </w:tc>
        <w:tc>
          <w:tcPr>
            <w:tcW w:w="897" w:type="pct"/>
            <w:vAlign w:val="center"/>
          </w:tcPr>
          <w:p w:rsidR="006E3E6A" w:rsidRPr="00515B02" w:rsidRDefault="006E3E6A" w:rsidP="00C67625">
            <w:pPr>
              <w:snapToGrid w:val="0"/>
              <w:spacing w:line="340" w:lineRule="exact"/>
              <w:ind w:rightChars="200" w:right="480"/>
              <w:jc w:val="right"/>
              <w:rPr>
                <w:b/>
                <w:bCs/>
              </w:rPr>
            </w:pPr>
            <w:r w:rsidRPr="00515B02">
              <w:rPr>
                <w:b/>
                <w:bCs/>
              </w:rPr>
              <w:t>-0.35</w:t>
            </w:r>
          </w:p>
        </w:tc>
        <w:tc>
          <w:tcPr>
            <w:tcW w:w="506" w:type="pct"/>
            <w:vAlign w:val="center"/>
          </w:tcPr>
          <w:p w:rsidR="006E3E6A" w:rsidRPr="00515B02" w:rsidRDefault="006E3E6A" w:rsidP="00C67625">
            <w:pPr>
              <w:pStyle w:val="ab"/>
              <w:spacing w:line="360" w:lineRule="exact"/>
              <w:ind w:rightChars="50" w:right="120"/>
              <w:rPr>
                <w:rFonts w:eastAsia="標楷體"/>
                <w:b/>
              </w:rPr>
            </w:pPr>
            <w:r w:rsidRPr="00515B02">
              <w:rPr>
                <w:rFonts w:eastAsia="標楷體"/>
                <w:b/>
              </w:rPr>
              <w:t>0.64</w:t>
            </w:r>
          </w:p>
        </w:tc>
        <w:tc>
          <w:tcPr>
            <w:tcW w:w="637" w:type="pct"/>
            <w:vAlign w:val="center"/>
          </w:tcPr>
          <w:p w:rsidR="006E3E6A" w:rsidRPr="00515B02" w:rsidRDefault="006E3E6A" w:rsidP="00C67625">
            <w:pPr>
              <w:snapToGrid w:val="0"/>
              <w:spacing w:line="340" w:lineRule="exact"/>
              <w:ind w:rightChars="84" w:right="202"/>
              <w:jc w:val="right"/>
              <w:rPr>
                <w:b/>
                <w:bCs/>
              </w:rPr>
            </w:pPr>
            <w:r w:rsidRPr="00515B02">
              <w:rPr>
                <w:b/>
                <w:bCs/>
              </w:rPr>
              <w:t>0.39</w:t>
            </w:r>
          </w:p>
        </w:tc>
        <w:tc>
          <w:tcPr>
            <w:tcW w:w="1026" w:type="pct"/>
            <w:vAlign w:val="center"/>
          </w:tcPr>
          <w:p w:rsidR="006E3E6A" w:rsidRPr="00515B02" w:rsidRDefault="006E3E6A" w:rsidP="00C67625">
            <w:pPr>
              <w:snapToGrid w:val="0"/>
              <w:spacing w:line="340" w:lineRule="exact"/>
              <w:ind w:rightChars="278" w:right="667"/>
              <w:jc w:val="right"/>
              <w:rPr>
                <w:b/>
                <w:bCs/>
              </w:rPr>
            </w:pPr>
            <w:r w:rsidRPr="00515B02">
              <w:rPr>
                <w:b/>
                <w:bCs/>
              </w:rPr>
              <w:t>-1.13</w:t>
            </w:r>
          </w:p>
        </w:tc>
      </w:tr>
      <w:tr w:rsidR="006E3E6A" w:rsidRPr="00515B02" w:rsidTr="00C67625">
        <w:trPr>
          <w:trHeight w:val="370"/>
          <w:jc w:val="center"/>
        </w:trPr>
        <w:tc>
          <w:tcPr>
            <w:tcW w:w="922" w:type="pct"/>
            <w:tcBorders>
              <w:right w:val="single" w:sz="6" w:space="0" w:color="auto"/>
            </w:tcBorders>
          </w:tcPr>
          <w:p w:rsidR="006E3E6A" w:rsidRPr="00515B02" w:rsidRDefault="006E3E6A" w:rsidP="00C67625">
            <w:pPr>
              <w:snapToGrid w:val="0"/>
              <w:spacing w:line="340" w:lineRule="exact"/>
              <w:ind w:rightChars="257" w:right="617"/>
              <w:jc w:val="right"/>
              <w:rPr>
                <w:rFonts w:eastAsia="標楷體"/>
                <w:b/>
                <w:bCs/>
                <w:snapToGrid w:val="0"/>
              </w:rPr>
            </w:pPr>
            <w:r w:rsidRPr="00515B02">
              <w:rPr>
                <w:rFonts w:eastAsia="標楷體"/>
                <w:b/>
                <w:bCs/>
                <w:snapToGrid w:val="0"/>
              </w:rPr>
              <w:t xml:space="preserve">   101</w:t>
            </w:r>
            <w:r w:rsidRPr="00515B02">
              <w:rPr>
                <w:rFonts w:eastAsia="標楷體"/>
                <w:b/>
                <w:bCs/>
                <w:snapToGrid w:val="0"/>
              </w:rPr>
              <w:t>年</w:t>
            </w:r>
          </w:p>
        </w:tc>
        <w:tc>
          <w:tcPr>
            <w:tcW w:w="506" w:type="pct"/>
            <w:tcBorders>
              <w:left w:val="single" w:sz="6" w:space="0" w:color="auto"/>
            </w:tcBorders>
            <w:vAlign w:val="center"/>
          </w:tcPr>
          <w:p w:rsidR="006E3E6A" w:rsidRPr="00515B02" w:rsidRDefault="006E3E6A" w:rsidP="00C67625">
            <w:pPr>
              <w:pStyle w:val="ab"/>
              <w:spacing w:line="360" w:lineRule="exact"/>
              <w:ind w:rightChars="50" w:right="120"/>
              <w:rPr>
                <w:rFonts w:eastAsia="標楷體"/>
                <w:b/>
                <w:bCs/>
              </w:rPr>
            </w:pPr>
            <w:r w:rsidRPr="00515B02">
              <w:rPr>
                <w:rFonts w:eastAsia="標楷體"/>
                <w:b/>
                <w:bCs/>
              </w:rPr>
              <w:t>1.93</w:t>
            </w:r>
          </w:p>
        </w:tc>
        <w:tc>
          <w:tcPr>
            <w:tcW w:w="506" w:type="pct"/>
            <w:vAlign w:val="center"/>
          </w:tcPr>
          <w:p w:rsidR="006E3E6A" w:rsidRPr="00515B02" w:rsidRDefault="006E3E6A" w:rsidP="00C67625">
            <w:pPr>
              <w:snapToGrid w:val="0"/>
              <w:spacing w:line="340" w:lineRule="exact"/>
              <w:ind w:rightChars="50" w:right="120"/>
              <w:jc w:val="right"/>
              <w:rPr>
                <w:b/>
                <w:bCs/>
              </w:rPr>
            </w:pPr>
            <w:r w:rsidRPr="00515B02">
              <w:rPr>
                <w:b/>
                <w:bCs/>
              </w:rPr>
              <w:t>3.38</w:t>
            </w:r>
          </w:p>
        </w:tc>
        <w:tc>
          <w:tcPr>
            <w:tcW w:w="897" w:type="pct"/>
            <w:vAlign w:val="center"/>
          </w:tcPr>
          <w:p w:rsidR="006E3E6A" w:rsidRPr="00515B02" w:rsidRDefault="006E3E6A" w:rsidP="00C67625">
            <w:pPr>
              <w:snapToGrid w:val="0"/>
              <w:spacing w:line="340" w:lineRule="exact"/>
              <w:ind w:rightChars="200" w:right="480"/>
              <w:jc w:val="right"/>
              <w:rPr>
                <w:rFonts w:eastAsia="標楷體"/>
                <w:b/>
                <w:bCs/>
                <w:snapToGrid w:val="0"/>
              </w:rPr>
            </w:pPr>
            <w:r w:rsidRPr="00515B02">
              <w:rPr>
                <w:rFonts w:eastAsia="標楷體"/>
                <w:b/>
                <w:bCs/>
                <w:snapToGrid w:val="0"/>
              </w:rPr>
              <w:t>-0.30</w:t>
            </w:r>
          </w:p>
        </w:tc>
        <w:tc>
          <w:tcPr>
            <w:tcW w:w="506" w:type="pct"/>
            <w:vAlign w:val="center"/>
          </w:tcPr>
          <w:p w:rsidR="006E3E6A" w:rsidRPr="00515B02" w:rsidRDefault="006E3E6A" w:rsidP="00C67625">
            <w:pPr>
              <w:pStyle w:val="ab"/>
              <w:spacing w:line="360" w:lineRule="exact"/>
              <w:ind w:rightChars="50" w:right="120"/>
              <w:rPr>
                <w:rFonts w:eastAsia="標楷體"/>
                <w:b/>
              </w:rPr>
            </w:pPr>
            <w:r w:rsidRPr="00515B02">
              <w:rPr>
                <w:rFonts w:eastAsia="標楷體"/>
                <w:b/>
              </w:rPr>
              <w:t>0.75</w:t>
            </w:r>
          </w:p>
        </w:tc>
        <w:tc>
          <w:tcPr>
            <w:tcW w:w="637" w:type="pct"/>
            <w:vAlign w:val="center"/>
          </w:tcPr>
          <w:p w:rsidR="006E3E6A" w:rsidRPr="00515B02" w:rsidRDefault="006E3E6A" w:rsidP="00C67625">
            <w:pPr>
              <w:snapToGrid w:val="0"/>
              <w:spacing w:line="340" w:lineRule="exact"/>
              <w:ind w:rightChars="84" w:right="202"/>
              <w:jc w:val="right"/>
              <w:rPr>
                <w:b/>
                <w:bCs/>
              </w:rPr>
            </w:pPr>
            <w:r w:rsidRPr="00515B02">
              <w:rPr>
                <w:b/>
                <w:bCs/>
              </w:rPr>
              <w:t>0.55</w:t>
            </w:r>
          </w:p>
        </w:tc>
        <w:tc>
          <w:tcPr>
            <w:tcW w:w="1026" w:type="pct"/>
            <w:vAlign w:val="center"/>
          </w:tcPr>
          <w:p w:rsidR="006E3E6A" w:rsidRPr="00515B02" w:rsidRDefault="006E3E6A" w:rsidP="00C67625">
            <w:pPr>
              <w:snapToGrid w:val="0"/>
              <w:spacing w:line="340" w:lineRule="exact"/>
              <w:ind w:rightChars="278" w:right="667"/>
              <w:jc w:val="right"/>
              <w:rPr>
                <w:b/>
                <w:bCs/>
              </w:rPr>
            </w:pPr>
            <w:r w:rsidRPr="00515B02">
              <w:rPr>
                <w:b/>
                <w:bCs/>
              </w:rPr>
              <w:t>-2.35</w:t>
            </w:r>
          </w:p>
        </w:tc>
      </w:tr>
      <w:tr w:rsidR="006E3E6A" w:rsidRPr="00515B02" w:rsidTr="00C67625">
        <w:trPr>
          <w:trHeight w:val="370"/>
          <w:jc w:val="center"/>
        </w:trPr>
        <w:tc>
          <w:tcPr>
            <w:tcW w:w="922" w:type="pct"/>
            <w:tcBorders>
              <w:right w:val="single" w:sz="6" w:space="0" w:color="auto"/>
            </w:tcBorders>
          </w:tcPr>
          <w:p w:rsidR="006E3E6A" w:rsidRPr="00515B02" w:rsidRDefault="006E3E6A" w:rsidP="00C67625">
            <w:pPr>
              <w:snapToGrid w:val="0"/>
              <w:spacing w:line="340" w:lineRule="exact"/>
              <w:ind w:rightChars="257" w:right="617"/>
              <w:jc w:val="right"/>
              <w:rPr>
                <w:rFonts w:eastAsia="標楷體"/>
                <w:b/>
                <w:bCs/>
                <w:snapToGrid w:val="0"/>
              </w:rPr>
            </w:pPr>
            <w:r w:rsidRPr="00515B02">
              <w:rPr>
                <w:rFonts w:eastAsia="標楷體"/>
                <w:b/>
                <w:bCs/>
                <w:snapToGrid w:val="0"/>
              </w:rPr>
              <w:t>102</w:t>
            </w:r>
            <w:r w:rsidRPr="00515B02">
              <w:rPr>
                <w:rFonts w:eastAsia="標楷體"/>
                <w:b/>
                <w:bCs/>
                <w:snapToGrid w:val="0"/>
              </w:rPr>
              <w:t>年</w:t>
            </w:r>
          </w:p>
        </w:tc>
        <w:tc>
          <w:tcPr>
            <w:tcW w:w="506" w:type="pct"/>
            <w:tcBorders>
              <w:left w:val="single" w:sz="6" w:space="0" w:color="auto"/>
            </w:tcBorders>
            <w:vAlign w:val="center"/>
          </w:tcPr>
          <w:p w:rsidR="006E3E6A" w:rsidRPr="00515B02" w:rsidRDefault="006E3E6A" w:rsidP="00C67625">
            <w:pPr>
              <w:pStyle w:val="ab"/>
              <w:spacing w:line="360" w:lineRule="exact"/>
              <w:ind w:rightChars="50" w:right="120"/>
              <w:rPr>
                <w:rFonts w:eastAsia="標楷體"/>
                <w:b/>
              </w:rPr>
            </w:pPr>
            <w:r w:rsidRPr="00515B02">
              <w:rPr>
                <w:rFonts w:eastAsia="標楷體" w:hint="eastAsia"/>
                <w:b/>
              </w:rPr>
              <w:t>0.79</w:t>
            </w:r>
          </w:p>
        </w:tc>
        <w:tc>
          <w:tcPr>
            <w:tcW w:w="506" w:type="pct"/>
            <w:vAlign w:val="center"/>
          </w:tcPr>
          <w:p w:rsidR="006E3E6A" w:rsidRPr="00515B02" w:rsidRDefault="006E3E6A" w:rsidP="00C67625">
            <w:pPr>
              <w:pStyle w:val="ab"/>
              <w:spacing w:line="360" w:lineRule="exact"/>
              <w:ind w:rightChars="50" w:right="120"/>
              <w:rPr>
                <w:rFonts w:eastAsia="標楷體"/>
                <w:b/>
              </w:rPr>
            </w:pPr>
            <w:r w:rsidRPr="00515B02">
              <w:rPr>
                <w:rFonts w:eastAsia="標楷體" w:hint="eastAsia"/>
                <w:b/>
              </w:rPr>
              <w:t>0.78</w:t>
            </w:r>
          </w:p>
        </w:tc>
        <w:tc>
          <w:tcPr>
            <w:tcW w:w="897" w:type="pct"/>
            <w:vAlign w:val="center"/>
          </w:tcPr>
          <w:p w:rsidR="006E3E6A" w:rsidRPr="00515B02" w:rsidRDefault="006E3E6A" w:rsidP="00C67625">
            <w:pPr>
              <w:snapToGrid w:val="0"/>
              <w:spacing w:line="340" w:lineRule="exact"/>
              <w:ind w:rightChars="200" w:right="480"/>
              <w:jc w:val="right"/>
              <w:rPr>
                <w:rFonts w:eastAsia="標楷體"/>
                <w:b/>
                <w:snapToGrid w:val="0"/>
              </w:rPr>
            </w:pPr>
            <w:r w:rsidRPr="00515B02">
              <w:rPr>
                <w:rFonts w:eastAsia="標楷體" w:hint="eastAsia"/>
                <w:b/>
                <w:snapToGrid w:val="0"/>
              </w:rPr>
              <w:t>-1.84</w:t>
            </w:r>
          </w:p>
        </w:tc>
        <w:tc>
          <w:tcPr>
            <w:tcW w:w="506" w:type="pct"/>
            <w:vAlign w:val="center"/>
          </w:tcPr>
          <w:p w:rsidR="006E3E6A" w:rsidRPr="00515B02" w:rsidRDefault="006E3E6A" w:rsidP="00C67625">
            <w:pPr>
              <w:pStyle w:val="ab"/>
              <w:spacing w:line="360" w:lineRule="exact"/>
              <w:ind w:rightChars="50" w:right="120"/>
              <w:rPr>
                <w:b/>
              </w:rPr>
            </w:pPr>
            <w:r w:rsidRPr="00515B02">
              <w:rPr>
                <w:rFonts w:hint="eastAsia"/>
                <w:b/>
              </w:rPr>
              <w:t>0.</w:t>
            </w:r>
            <w:r w:rsidRPr="00515B02">
              <w:rPr>
                <w:rFonts w:eastAsia="標楷體" w:hint="eastAsia"/>
                <w:b/>
              </w:rPr>
              <w:t>73</w:t>
            </w:r>
          </w:p>
        </w:tc>
        <w:tc>
          <w:tcPr>
            <w:tcW w:w="637" w:type="pct"/>
          </w:tcPr>
          <w:p w:rsidR="006E3E6A" w:rsidRPr="00515B02" w:rsidRDefault="006E3E6A" w:rsidP="00C67625">
            <w:pPr>
              <w:snapToGrid w:val="0"/>
              <w:spacing w:line="340" w:lineRule="exact"/>
              <w:ind w:rightChars="84" w:right="202"/>
              <w:jc w:val="right"/>
              <w:rPr>
                <w:b/>
              </w:rPr>
            </w:pPr>
            <w:r w:rsidRPr="00515B02">
              <w:rPr>
                <w:rFonts w:hint="eastAsia"/>
                <w:b/>
              </w:rPr>
              <w:t>0.62</w:t>
            </w:r>
          </w:p>
        </w:tc>
        <w:tc>
          <w:tcPr>
            <w:tcW w:w="1026" w:type="pct"/>
            <w:vAlign w:val="center"/>
          </w:tcPr>
          <w:p w:rsidR="006E3E6A" w:rsidRPr="00515B02" w:rsidRDefault="006E3E6A" w:rsidP="00C67625">
            <w:pPr>
              <w:snapToGrid w:val="0"/>
              <w:spacing w:line="340" w:lineRule="exact"/>
              <w:ind w:rightChars="278" w:right="667"/>
              <w:jc w:val="right"/>
              <w:rPr>
                <w:b/>
              </w:rPr>
            </w:pPr>
            <w:r w:rsidRPr="00515B02">
              <w:rPr>
                <w:rFonts w:hint="eastAsia"/>
                <w:b/>
              </w:rPr>
              <w:t>-0.31</w:t>
            </w:r>
          </w:p>
        </w:tc>
      </w:tr>
      <w:tr w:rsidR="006E3E6A" w:rsidRPr="00515B02" w:rsidTr="00C67625">
        <w:trPr>
          <w:trHeight w:val="370"/>
          <w:jc w:val="center"/>
        </w:trPr>
        <w:tc>
          <w:tcPr>
            <w:tcW w:w="922" w:type="pct"/>
            <w:tcBorders>
              <w:right w:val="single" w:sz="6" w:space="0" w:color="auto"/>
            </w:tcBorders>
          </w:tcPr>
          <w:p w:rsidR="006E3E6A" w:rsidRPr="00515B02" w:rsidRDefault="006E3E6A" w:rsidP="00C67625">
            <w:pPr>
              <w:snapToGrid w:val="0"/>
              <w:spacing w:line="340" w:lineRule="exact"/>
              <w:ind w:rightChars="257" w:right="617"/>
              <w:jc w:val="right"/>
              <w:rPr>
                <w:rFonts w:eastAsia="標楷體"/>
              </w:rPr>
            </w:pPr>
            <w:r w:rsidRPr="00515B02">
              <w:rPr>
                <w:rFonts w:eastAsia="標楷體"/>
                <w:b/>
                <w:bCs/>
                <w:snapToGrid w:val="0"/>
              </w:rPr>
              <w:t>10</w:t>
            </w:r>
            <w:r w:rsidRPr="00515B02">
              <w:rPr>
                <w:rFonts w:eastAsia="標楷體" w:hint="eastAsia"/>
                <w:b/>
                <w:bCs/>
                <w:snapToGrid w:val="0"/>
              </w:rPr>
              <w:t>3</w:t>
            </w:r>
            <w:r w:rsidRPr="00515B02">
              <w:rPr>
                <w:rFonts w:eastAsia="標楷體"/>
                <w:b/>
                <w:bCs/>
              </w:rPr>
              <w:t>年</w:t>
            </w:r>
          </w:p>
        </w:tc>
        <w:tc>
          <w:tcPr>
            <w:tcW w:w="506" w:type="pct"/>
            <w:tcBorders>
              <w:left w:val="single" w:sz="6" w:space="0" w:color="auto"/>
            </w:tcBorders>
            <w:vAlign w:val="center"/>
          </w:tcPr>
          <w:p w:rsidR="006E3E6A" w:rsidRPr="00515B02" w:rsidRDefault="006E3E6A" w:rsidP="00C67625">
            <w:pPr>
              <w:pStyle w:val="ab"/>
              <w:spacing w:line="360" w:lineRule="exact"/>
              <w:ind w:rightChars="50" w:right="120"/>
              <w:rPr>
                <w:rFonts w:eastAsia="標楷體"/>
                <w:b/>
                <w:bCs/>
              </w:rPr>
            </w:pPr>
            <w:r w:rsidRPr="00515B02">
              <w:rPr>
                <w:rFonts w:eastAsia="標楷體" w:hint="eastAsia"/>
                <w:b/>
                <w:bCs/>
              </w:rPr>
              <w:t>1.20</w:t>
            </w:r>
          </w:p>
        </w:tc>
        <w:tc>
          <w:tcPr>
            <w:tcW w:w="506" w:type="pct"/>
            <w:vAlign w:val="center"/>
          </w:tcPr>
          <w:p w:rsidR="006E3E6A" w:rsidRPr="00515B02" w:rsidRDefault="006E3E6A" w:rsidP="00C67625">
            <w:pPr>
              <w:snapToGrid w:val="0"/>
              <w:spacing w:line="340" w:lineRule="exact"/>
              <w:ind w:rightChars="50" w:right="120"/>
              <w:jc w:val="right"/>
              <w:rPr>
                <w:b/>
                <w:bCs/>
              </w:rPr>
            </w:pPr>
            <w:r w:rsidRPr="00515B02">
              <w:rPr>
                <w:rFonts w:hint="eastAsia"/>
                <w:b/>
                <w:bCs/>
              </w:rPr>
              <w:t>1.25</w:t>
            </w:r>
          </w:p>
        </w:tc>
        <w:tc>
          <w:tcPr>
            <w:tcW w:w="897" w:type="pct"/>
            <w:vAlign w:val="center"/>
          </w:tcPr>
          <w:p w:rsidR="006E3E6A" w:rsidRPr="00515B02" w:rsidRDefault="006E3E6A" w:rsidP="00C67625">
            <w:pPr>
              <w:snapToGrid w:val="0"/>
              <w:spacing w:line="340" w:lineRule="exact"/>
              <w:ind w:rightChars="200" w:right="480"/>
              <w:jc w:val="right"/>
              <w:rPr>
                <w:rFonts w:eastAsia="標楷體"/>
                <w:b/>
                <w:bCs/>
                <w:snapToGrid w:val="0"/>
              </w:rPr>
            </w:pPr>
            <w:r w:rsidRPr="00515B02">
              <w:rPr>
                <w:rFonts w:eastAsia="標楷體" w:hint="eastAsia"/>
                <w:b/>
                <w:bCs/>
                <w:snapToGrid w:val="0"/>
              </w:rPr>
              <w:t>-1.92</w:t>
            </w:r>
          </w:p>
        </w:tc>
        <w:tc>
          <w:tcPr>
            <w:tcW w:w="506" w:type="pct"/>
            <w:vAlign w:val="center"/>
          </w:tcPr>
          <w:p w:rsidR="006E3E6A" w:rsidRPr="00515B02" w:rsidRDefault="006E3E6A" w:rsidP="00C67625">
            <w:pPr>
              <w:pStyle w:val="ab"/>
              <w:spacing w:line="360" w:lineRule="exact"/>
              <w:ind w:rightChars="50" w:right="120"/>
              <w:rPr>
                <w:b/>
                <w:bCs/>
              </w:rPr>
            </w:pPr>
            <w:r w:rsidRPr="00515B02">
              <w:rPr>
                <w:rFonts w:hint="eastAsia"/>
                <w:b/>
                <w:bCs/>
              </w:rPr>
              <w:t>1.16</w:t>
            </w:r>
          </w:p>
        </w:tc>
        <w:tc>
          <w:tcPr>
            <w:tcW w:w="637" w:type="pct"/>
            <w:vAlign w:val="center"/>
          </w:tcPr>
          <w:p w:rsidR="006E3E6A" w:rsidRPr="00515B02" w:rsidRDefault="006E3E6A" w:rsidP="00C67625">
            <w:pPr>
              <w:snapToGrid w:val="0"/>
              <w:spacing w:line="340" w:lineRule="exact"/>
              <w:ind w:rightChars="84" w:right="202"/>
              <w:jc w:val="right"/>
              <w:rPr>
                <w:b/>
                <w:bCs/>
              </w:rPr>
            </w:pPr>
            <w:r w:rsidRPr="00515B02">
              <w:rPr>
                <w:rFonts w:hint="eastAsia"/>
                <w:b/>
                <w:bCs/>
              </w:rPr>
              <w:t>0.73</w:t>
            </w:r>
          </w:p>
        </w:tc>
        <w:tc>
          <w:tcPr>
            <w:tcW w:w="1026" w:type="pct"/>
            <w:vAlign w:val="center"/>
          </w:tcPr>
          <w:p w:rsidR="006E3E6A" w:rsidRPr="00515B02" w:rsidRDefault="006E3E6A" w:rsidP="00C67625">
            <w:pPr>
              <w:snapToGrid w:val="0"/>
              <w:spacing w:line="340" w:lineRule="exact"/>
              <w:ind w:rightChars="278" w:right="667"/>
              <w:jc w:val="right"/>
              <w:rPr>
                <w:b/>
                <w:bCs/>
              </w:rPr>
            </w:pPr>
            <w:r w:rsidRPr="00515B02">
              <w:rPr>
                <w:rFonts w:hint="eastAsia"/>
                <w:b/>
                <w:bCs/>
              </w:rPr>
              <w:t>-0.15</w:t>
            </w:r>
          </w:p>
        </w:tc>
      </w:tr>
      <w:tr w:rsidR="006E3E6A" w:rsidRPr="00515B02" w:rsidTr="00C67625">
        <w:trPr>
          <w:trHeight w:val="370"/>
          <w:jc w:val="center"/>
        </w:trPr>
        <w:tc>
          <w:tcPr>
            <w:tcW w:w="922" w:type="pct"/>
            <w:tcBorders>
              <w:right w:val="single" w:sz="6" w:space="0" w:color="auto"/>
            </w:tcBorders>
          </w:tcPr>
          <w:p w:rsidR="006E3E6A" w:rsidRPr="00515B02" w:rsidRDefault="006E3E6A" w:rsidP="00C67625">
            <w:pPr>
              <w:spacing w:line="340" w:lineRule="exact"/>
              <w:ind w:right="284"/>
              <w:jc w:val="right"/>
              <w:rPr>
                <w:rFonts w:eastAsia="標楷體"/>
              </w:rPr>
            </w:pPr>
            <w:r w:rsidRPr="00515B02">
              <w:rPr>
                <w:rFonts w:eastAsia="標楷體" w:hint="eastAsia"/>
              </w:rPr>
              <w:t>9</w:t>
            </w:r>
            <w:r w:rsidRPr="00515B02">
              <w:rPr>
                <w:rFonts w:eastAsia="標楷體" w:hint="eastAsia"/>
              </w:rPr>
              <w:t>月</w:t>
            </w:r>
          </w:p>
        </w:tc>
        <w:tc>
          <w:tcPr>
            <w:tcW w:w="506" w:type="pct"/>
            <w:tcBorders>
              <w:left w:val="single" w:sz="6" w:space="0" w:color="auto"/>
            </w:tcBorders>
            <w:vAlign w:val="center"/>
          </w:tcPr>
          <w:p w:rsidR="006E3E6A" w:rsidRPr="00515B02" w:rsidRDefault="006E3E6A" w:rsidP="00C67625">
            <w:pPr>
              <w:pStyle w:val="ab"/>
              <w:spacing w:line="360" w:lineRule="exact"/>
              <w:ind w:rightChars="50" w:right="120"/>
              <w:rPr>
                <w:rFonts w:eastAsia="標楷體"/>
              </w:rPr>
            </w:pPr>
            <w:r w:rsidRPr="00515B02">
              <w:rPr>
                <w:rFonts w:eastAsia="標楷體" w:hint="eastAsia"/>
              </w:rPr>
              <w:t>0.71</w:t>
            </w:r>
          </w:p>
        </w:tc>
        <w:tc>
          <w:tcPr>
            <w:tcW w:w="506" w:type="pct"/>
            <w:vAlign w:val="center"/>
          </w:tcPr>
          <w:p w:rsidR="006E3E6A" w:rsidRPr="00515B02" w:rsidRDefault="006E3E6A" w:rsidP="00C67625">
            <w:pPr>
              <w:snapToGrid w:val="0"/>
              <w:spacing w:line="340" w:lineRule="exact"/>
              <w:ind w:rightChars="50" w:right="120"/>
              <w:jc w:val="right"/>
            </w:pPr>
            <w:r w:rsidRPr="00515B02">
              <w:rPr>
                <w:rFonts w:hint="eastAsia"/>
              </w:rPr>
              <w:t>-0.15</w:t>
            </w:r>
          </w:p>
        </w:tc>
        <w:tc>
          <w:tcPr>
            <w:tcW w:w="897" w:type="pct"/>
            <w:vAlign w:val="center"/>
          </w:tcPr>
          <w:p w:rsidR="006E3E6A" w:rsidRPr="00515B02" w:rsidRDefault="006E3E6A" w:rsidP="00C67625">
            <w:pPr>
              <w:snapToGrid w:val="0"/>
              <w:spacing w:line="340" w:lineRule="exact"/>
              <w:ind w:rightChars="200" w:right="480"/>
              <w:jc w:val="right"/>
              <w:rPr>
                <w:rFonts w:eastAsia="標楷體"/>
                <w:snapToGrid w:val="0"/>
              </w:rPr>
            </w:pPr>
            <w:r w:rsidRPr="00515B02">
              <w:rPr>
                <w:rFonts w:eastAsia="標楷體" w:hint="eastAsia"/>
                <w:snapToGrid w:val="0"/>
              </w:rPr>
              <w:t>-1.77</w:t>
            </w:r>
          </w:p>
        </w:tc>
        <w:tc>
          <w:tcPr>
            <w:tcW w:w="506" w:type="pct"/>
            <w:vAlign w:val="center"/>
          </w:tcPr>
          <w:p w:rsidR="006E3E6A" w:rsidRPr="00515B02" w:rsidRDefault="006E3E6A" w:rsidP="00C67625">
            <w:pPr>
              <w:pStyle w:val="ab"/>
              <w:spacing w:line="360" w:lineRule="exact"/>
              <w:ind w:rightChars="50" w:right="120"/>
              <w:rPr>
                <w:rFonts w:eastAsia="標楷體"/>
              </w:rPr>
            </w:pPr>
            <w:r w:rsidRPr="00515B02">
              <w:rPr>
                <w:rFonts w:eastAsia="標楷體" w:hint="eastAsia"/>
              </w:rPr>
              <w:t>1.39</w:t>
            </w:r>
          </w:p>
        </w:tc>
        <w:tc>
          <w:tcPr>
            <w:tcW w:w="637" w:type="pct"/>
            <w:vAlign w:val="center"/>
          </w:tcPr>
          <w:p w:rsidR="006E3E6A" w:rsidRPr="00515B02" w:rsidRDefault="006E3E6A" w:rsidP="00C67625">
            <w:pPr>
              <w:snapToGrid w:val="0"/>
              <w:spacing w:line="340" w:lineRule="exact"/>
              <w:ind w:rightChars="84" w:right="202"/>
              <w:jc w:val="right"/>
            </w:pPr>
            <w:r w:rsidRPr="00515B02">
              <w:rPr>
                <w:rFonts w:hint="eastAsia"/>
              </w:rPr>
              <w:t>0.77</w:t>
            </w:r>
          </w:p>
        </w:tc>
        <w:tc>
          <w:tcPr>
            <w:tcW w:w="1026" w:type="pct"/>
            <w:vAlign w:val="center"/>
          </w:tcPr>
          <w:p w:rsidR="006E3E6A" w:rsidRPr="00515B02" w:rsidRDefault="006E3E6A" w:rsidP="00C67625">
            <w:pPr>
              <w:snapToGrid w:val="0"/>
              <w:spacing w:line="340" w:lineRule="exact"/>
              <w:ind w:rightChars="278" w:right="667"/>
              <w:jc w:val="right"/>
            </w:pPr>
            <w:r w:rsidRPr="00515B02">
              <w:rPr>
                <w:rFonts w:hint="eastAsia"/>
              </w:rPr>
              <w:t>1.20</w:t>
            </w:r>
          </w:p>
        </w:tc>
      </w:tr>
      <w:tr w:rsidR="006E3E6A" w:rsidRPr="00515B02" w:rsidTr="00C67625">
        <w:trPr>
          <w:trHeight w:val="370"/>
          <w:jc w:val="center"/>
        </w:trPr>
        <w:tc>
          <w:tcPr>
            <w:tcW w:w="922" w:type="pct"/>
            <w:tcBorders>
              <w:right w:val="single" w:sz="6" w:space="0" w:color="auto"/>
            </w:tcBorders>
          </w:tcPr>
          <w:p w:rsidR="006E3E6A" w:rsidRPr="00515B02" w:rsidRDefault="006E3E6A" w:rsidP="00C67625">
            <w:pPr>
              <w:spacing w:line="340" w:lineRule="exact"/>
              <w:ind w:right="284"/>
              <w:jc w:val="right"/>
              <w:rPr>
                <w:rFonts w:eastAsia="標楷體"/>
              </w:rPr>
            </w:pPr>
            <w:r w:rsidRPr="00515B02">
              <w:rPr>
                <w:rFonts w:eastAsia="標楷體" w:hint="eastAsia"/>
              </w:rPr>
              <w:t>10</w:t>
            </w:r>
            <w:r w:rsidRPr="00515B02">
              <w:rPr>
                <w:rFonts w:eastAsia="標楷體" w:hint="eastAsia"/>
              </w:rPr>
              <w:t>月</w:t>
            </w:r>
          </w:p>
        </w:tc>
        <w:tc>
          <w:tcPr>
            <w:tcW w:w="506" w:type="pct"/>
            <w:tcBorders>
              <w:left w:val="single" w:sz="6" w:space="0" w:color="auto"/>
            </w:tcBorders>
            <w:vAlign w:val="center"/>
          </w:tcPr>
          <w:p w:rsidR="006E3E6A" w:rsidRPr="00515B02" w:rsidRDefault="006E3E6A" w:rsidP="00C67625">
            <w:pPr>
              <w:pStyle w:val="ab"/>
              <w:spacing w:line="360" w:lineRule="exact"/>
              <w:ind w:rightChars="50" w:right="120"/>
              <w:rPr>
                <w:rFonts w:eastAsia="標楷體"/>
              </w:rPr>
            </w:pPr>
            <w:r w:rsidRPr="00515B02">
              <w:rPr>
                <w:rFonts w:eastAsia="標楷體" w:hint="eastAsia"/>
              </w:rPr>
              <w:t>1.05</w:t>
            </w:r>
          </w:p>
        </w:tc>
        <w:tc>
          <w:tcPr>
            <w:tcW w:w="506" w:type="pct"/>
            <w:vAlign w:val="center"/>
          </w:tcPr>
          <w:p w:rsidR="006E3E6A" w:rsidRPr="00515B02" w:rsidRDefault="006E3E6A" w:rsidP="00C67625">
            <w:pPr>
              <w:snapToGrid w:val="0"/>
              <w:spacing w:line="340" w:lineRule="exact"/>
              <w:ind w:rightChars="50" w:right="120"/>
              <w:jc w:val="right"/>
            </w:pPr>
            <w:r w:rsidRPr="00515B02">
              <w:rPr>
                <w:rFonts w:hint="eastAsia"/>
              </w:rPr>
              <w:t>0.52</w:t>
            </w:r>
          </w:p>
        </w:tc>
        <w:tc>
          <w:tcPr>
            <w:tcW w:w="897" w:type="pct"/>
            <w:vAlign w:val="center"/>
          </w:tcPr>
          <w:p w:rsidR="006E3E6A" w:rsidRPr="00515B02" w:rsidRDefault="006E3E6A" w:rsidP="00C67625">
            <w:pPr>
              <w:snapToGrid w:val="0"/>
              <w:spacing w:line="340" w:lineRule="exact"/>
              <w:ind w:rightChars="200" w:right="480"/>
              <w:jc w:val="right"/>
              <w:rPr>
                <w:rFonts w:eastAsia="標楷體"/>
                <w:snapToGrid w:val="0"/>
              </w:rPr>
            </w:pPr>
            <w:r w:rsidRPr="00515B02">
              <w:rPr>
                <w:rFonts w:eastAsia="標楷體" w:hint="eastAsia"/>
                <w:snapToGrid w:val="0"/>
              </w:rPr>
              <w:t>-1.96</w:t>
            </w:r>
          </w:p>
        </w:tc>
        <w:tc>
          <w:tcPr>
            <w:tcW w:w="506" w:type="pct"/>
            <w:vAlign w:val="center"/>
          </w:tcPr>
          <w:p w:rsidR="006E3E6A" w:rsidRPr="00515B02" w:rsidRDefault="006E3E6A" w:rsidP="00C67625">
            <w:pPr>
              <w:pStyle w:val="ab"/>
              <w:spacing w:line="360" w:lineRule="exact"/>
              <w:ind w:rightChars="50" w:right="120"/>
              <w:rPr>
                <w:rFonts w:eastAsia="標楷體"/>
              </w:rPr>
            </w:pPr>
            <w:r w:rsidRPr="00515B02">
              <w:rPr>
                <w:rFonts w:eastAsia="標楷體" w:hint="eastAsia"/>
              </w:rPr>
              <w:t>1.48</w:t>
            </w:r>
          </w:p>
        </w:tc>
        <w:tc>
          <w:tcPr>
            <w:tcW w:w="637" w:type="pct"/>
            <w:vAlign w:val="center"/>
          </w:tcPr>
          <w:p w:rsidR="006E3E6A" w:rsidRPr="00515B02" w:rsidRDefault="006E3E6A" w:rsidP="00C67625">
            <w:pPr>
              <w:snapToGrid w:val="0"/>
              <w:spacing w:line="340" w:lineRule="exact"/>
              <w:ind w:rightChars="84" w:right="202"/>
              <w:jc w:val="right"/>
            </w:pPr>
            <w:r w:rsidRPr="00515B02">
              <w:rPr>
                <w:rFonts w:hint="eastAsia"/>
              </w:rPr>
              <w:t>0.77</w:t>
            </w:r>
          </w:p>
        </w:tc>
        <w:tc>
          <w:tcPr>
            <w:tcW w:w="1026" w:type="pct"/>
            <w:vAlign w:val="center"/>
          </w:tcPr>
          <w:p w:rsidR="006E3E6A" w:rsidRPr="00515B02" w:rsidRDefault="006E3E6A" w:rsidP="00C67625">
            <w:pPr>
              <w:snapToGrid w:val="0"/>
              <w:spacing w:line="340" w:lineRule="exact"/>
              <w:ind w:rightChars="278" w:right="667"/>
              <w:jc w:val="right"/>
            </w:pPr>
            <w:r w:rsidRPr="00515B02">
              <w:rPr>
                <w:rFonts w:hint="eastAsia"/>
              </w:rPr>
              <w:t>1.17</w:t>
            </w:r>
          </w:p>
        </w:tc>
      </w:tr>
      <w:tr w:rsidR="006E3E6A" w:rsidRPr="00515B02" w:rsidTr="00C67625">
        <w:trPr>
          <w:trHeight w:val="370"/>
          <w:jc w:val="center"/>
        </w:trPr>
        <w:tc>
          <w:tcPr>
            <w:tcW w:w="922" w:type="pct"/>
            <w:tcBorders>
              <w:right w:val="single" w:sz="6" w:space="0" w:color="auto"/>
            </w:tcBorders>
          </w:tcPr>
          <w:p w:rsidR="006E3E6A" w:rsidRPr="00515B02" w:rsidRDefault="006E3E6A" w:rsidP="00C67625">
            <w:pPr>
              <w:spacing w:line="340" w:lineRule="exact"/>
              <w:ind w:right="284"/>
              <w:jc w:val="right"/>
              <w:rPr>
                <w:rFonts w:eastAsia="標楷體"/>
              </w:rPr>
            </w:pPr>
            <w:r w:rsidRPr="00515B02">
              <w:rPr>
                <w:rFonts w:eastAsia="標楷體" w:hint="eastAsia"/>
              </w:rPr>
              <w:t>11</w:t>
            </w:r>
            <w:r w:rsidRPr="00515B02">
              <w:rPr>
                <w:rFonts w:eastAsia="標楷體" w:hint="eastAsia"/>
              </w:rPr>
              <w:t>月</w:t>
            </w:r>
          </w:p>
        </w:tc>
        <w:tc>
          <w:tcPr>
            <w:tcW w:w="506" w:type="pct"/>
            <w:tcBorders>
              <w:left w:val="single" w:sz="6" w:space="0" w:color="auto"/>
            </w:tcBorders>
            <w:vAlign w:val="center"/>
          </w:tcPr>
          <w:p w:rsidR="006E3E6A" w:rsidRPr="00515B02" w:rsidRDefault="006E3E6A" w:rsidP="00C67625">
            <w:pPr>
              <w:pStyle w:val="ab"/>
              <w:spacing w:line="360" w:lineRule="exact"/>
              <w:ind w:rightChars="50" w:right="120"/>
              <w:rPr>
                <w:rFonts w:eastAsia="標楷體"/>
              </w:rPr>
            </w:pPr>
            <w:r w:rsidRPr="00515B02">
              <w:rPr>
                <w:rFonts w:eastAsia="標楷體" w:hint="eastAsia"/>
              </w:rPr>
              <w:t>0.85</w:t>
            </w:r>
          </w:p>
        </w:tc>
        <w:tc>
          <w:tcPr>
            <w:tcW w:w="506" w:type="pct"/>
            <w:vAlign w:val="center"/>
          </w:tcPr>
          <w:p w:rsidR="006E3E6A" w:rsidRPr="00515B02" w:rsidRDefault="006E3E6A" w:rsidP="00C67625">
            <w:pPr>
              <w:snapToGrid w:val="0"/>
              <w:spacing w:line="340" w:lineRule="exact"/>
              <w:ind w:rightChars="50" w:right="120"/>
              <w:jc w:val="right"/>
            </w:pPr>
            <w:r w:rsidRPr="00515B02">
              <w:rPr>
                <w:rFonts w:hint="eastAsia"/>
              </w:rPr>
              <w:t>0.06</w:t>
            </w:r>
          </w:p>
        </w:tc>
        <w:tc>
          <w:tcPr>
            <w:tcW w:w="897" w:type="pct"/>
            <w:vAlign w:val="center"/>
          </w:tcPr>
          <w:p w:rsidR="006E3E6A" w:rsidRPr="00515B02" w:rsidRDefault="006E3E6A" w:rsidP="00C67625">
            <w:pPr>
              <w:snapToGrid w:val="0"/>
              <w:spacing w:line="340" w:lineRule="exact"/>
              <w:ind w:rightChars="200" w:right="480"/>
              <w:jc w:val="right"/>
              <w:rPr>
                <w:rFonts w:eastAsia="標楷體"/>
                <w:snapToGrid w:val="0"/>
              </w:rPr>
            </w:pPr>
            <w:r w:rsidRPr="00515B02">
              <w:rPr>
                <w:rFonts w:eastAsia="標楷體" w:hint="eastAsia"/>
                <w:snapToGrid w:val="0"/>
              </w:rPr>
              <w:t>-2.03</w:t>
            </w:r>
          </w:p>
        </w:tc>
        <w:tc>
          <w:tcPr>
            <w:tcW w:w="506" w:type="pct"/>
            <w:vAlign w:val="center"/>
          </w:tcPr>
          <w:p w:rsidR="006E3E6A" w:rsidRPr="00515B02" w:rsidRDefault="006E3E6A" w:rsidP="00C67625">
            <w:pPr>
              <w:pStyle w:val="ab"/>
              <w:spacing w:line="360" w:lineRule="exact"/>
              <w:ind w:rightChars="50" w:right="120"/>
              <w:rPr>
                <w:rFonts w:eastAsia="標楷體"/>
              </w:rPr>
            </w:pPr>
            <w:r w:rsidRPr="00515B02">
              <w:rPr>
                <w:rFonts w:eastAsia="標楷體" w:hint="eastAsia"/>
              </w:rPr>
              <w:t>1.47</w:t>
            </w:r>
          </w:p>
        </w:tc>
        <w:tc>
          <w:tcPr>
            <w:tcW w:w="637" w:type="pct"/>
            <w:vAlign w:val="center"/>
          </w:tcPr>
          <w:p w:rsidR="006E3E6A" w:rsidRPr="00515B02" w:rsidRDefault="006E3E6A" w:rsidP="00C67625">
            <w:pPr>
              <w:snapToGrid w:val="0"/>
              <w:spacing w:line="340" w:lineRule="exact"/>
              <w:ind w:rightChars="84" w:right="202"/>
              <w:jc w:val="right"/>
            </w:pPr>
            <w:r w:rsidRPr="00515B02">
              <w:rPr>
                <w:rFonts w:hint="eastAsia"/>
              </w:rPr>
              <w:t>0.78</w:t>
            </w:r>
          </w:p>
        </w:tc>
        <w:tc>
          <w:tcPr>
            <w:tcW w:w="1026" w:type="pct"/>
            <w:vAlign w:val="center"/>
          </w:tcPr>
          <w:p w:rsidR="006E3E6A" w:rsidRPr="00515B02" w:rsidRDefault="006E3E6A" w:rsidP="00C67625">
            <w:pPr>
              <w:snapToGrid w:val="0"/>
              <w:spacing w:line="340" w:lineRule="exact"/>
              <w:ind w:rightChars="278" w:right="667"/>
              <w:jc w:val="right"/>
            </w:pPr>
            <w:r w:rsidRPr="00515B02">
              <w:rPr>
                <w:rFonts w:hint="eastAsia"/>
              </w:rPr>
              <w:t>1.24</w:t>
            </w:r>
          </w:p>
        </w:tc>
      </w:tr>
      <w:tr w:rsidR="006E3E6A" w:rsidRPr="00515B02" w:rsidTr="00C67625">
        <w:trPr>
          <w:trHeight w:val="370"/>
          <w:jc w:val="center"/>
        </w:trPr>
        <w:tc>
          <w:tcPr>
            <w:tcW w:w="922" w:type="pct"/>
            <w:tcBorders>
              <w:right w:val="single" w:sz="6" w:space="0" w:color="auto"/>
            </w:tcBorders>
          </w:tcPr>
          <w:p w:rsidR="006E3E6A" w:rsidRPr="00515B02" w:rsidRDefault="006E3E6A" w:rsidP="00C67625">
            <w:pPr>
              <w:spacing w:line="340" w:lineRule="exact"/>
              <w:ind w:right="284"/>
              <w:jc w:val="right"/>
              <w:rPr>
                <w:rFonts w:eastAsia="標楷體"/>
              </w:rPr>
            </w:pPr>
            <w:r w:rsidRPr="00515B02">
              <w:rPr>
                <w:rFonts w:eastAsia="標楷體" w:hint="eastAsia"/>
              </w:rPr>
              <w:t>12</w:t>
            </w:r>
            <w:r w:rsidRPr="00515B02">
              <w:rPr>
                <w:rFonts w:eastAsia="標楷體" w:hint="eastAsia"/>
              </w:rPr>
              <w:t>月</w:t>
            </w:r>
          </w:p>
        </w:tc>
        <w:tc>
          <w:tcPr>
            <w:tcW w:w="506" w:type="pct"/>
            <w:tcBorders>
              <w:left w:val="single" w:sz="6" w:space="0" w:color="auto"/>
            </w:tcBorders>
            <w:vAlign w:val="center"/>
          </w:tcPr>
          <w:p w:rsidR="006E3E6A" w:rsidRPr="00515B02" w:rsidRDefault="006E3E6A" w:rsidP="00C67625">
            <w:pPr>
              <w:pStyle w:val="ab"/>
              <w:spacing w:line="360" w:lineRule="exact"/>
              <w:ind w:rightChars="50" w:right="120"/>
              <w:rPr>
                <w:rFonts w:eastAsia="標楷體"/>
              </w:rPr>
            </w:pPr>
            <w:r w:rsidRPr="00515B02">
              <w:rPr>
                <w:rFonts w:eastAsia="標楷體" w:hint="eastAsia"/>
              </w:rPr>
              <w:t>0.60</w:t>
            </w:r>
          </w:p>
        </w:tc>
        <w:tc>
          <w:tcPr>
            <w:tcW w:w="506" w:type="pct"/>
            <w:vAlign w:val="center"/>
          </w:tcPr>
          <w:p w:rsidR="006E3E6A" w:rsidRPr="00515B02" w:rsidRDefault="006E3E6A" w:rsidP="00C67625">
            <w:pPr>
              <w:snapToGrid w:val="0"/>
              <w:spacing w:line="340" w:lineRule="exact"/>
              <w:ind w:rightChars="50" w:right="120"/>
              <w:jc w:val="right"/>
            </w:pPr>
            <w:r w:rsidRPr="00515B02">
              <w:rPr>
                <w:rFonts w:hint="eastAsia"/>
              </w:rPr>
              <w:t>-0.62</w:t>
            </w:r>
          </w:p>
        </w:tc>
        <w:tc>
          <w:tcPr>
            <w:tcW w:w="897" w:type="pct"/>
            <w:vAlign w:val="center"/>
          </w:tcPr>
          <w:p w:rsidR="006E3E6A" w:rsidRPr="00515B02" w:rsidRDefault="006E3E6A" w:rsidP="00C67625">
            <w:pPr>
              <w:snapToGrid w:val="0"/>
              <w:spacing w:line="340" w:lineRule="exact"/>
              <w:ind w:rightChars="200" w:right="480"/>
              <w:jc w:val="right"/>
              <w:rPr>
                <w:rFonts w:eastAsia="標楷體"/>
                <w:snapToGrid w:val="0"/>
              </w:rPr>
            </w:pPr>
            <w:r w:rsidRPr="00515B02">
              <w:rPr>
                <w:rFonts w:eastAsia="標楷體" w:hint="eastAsia"/>
                <w:snapToGrid w:val="0"/>
              </w:rPr>
              <w:t>-1.74</w:t>
            </w:r>
          </w:p>
        </w:tc>
        <w:tc>
          <w:tcPr>
            <w:tcW w:w="506" w:type="pct"/>
            <w:vAlign w:val="center"/>
          </w:tcPr>
          <w:p w:rsidR="006E3E6A" w:rsidRPr="00515B02" w:rsidRDefault="006E3E6A" w:rsidP="00C67625">
            <w:pPr>
              <w:pStyle w:val="ab"/>
              <w:spacing w:line="360" w:lineRule="exact"/>
              <w:ind w:rightChars="50" w:right="120"/>
              <w:rPr>
                <w:rFonts w:eastAsia="標楷體"/>
              </w:rPr>
            </w:pPr>
            <w:r w:rsidRPr="00515B02">
              <w:rPr>
                <w:rFonts w:eastAsia="標楷體" w:hint="eastAsia"/>
              </w:rPr>
              <w:t>1.53</w:t>
            </w:r>
          </w:p>
        </w:tc>
        <w:tc>
          <w:tcPr>
            <w:tcW w:w="637" w:type="pct"/>
            <w:vAlign w:val="center"/>
          </w:tcPr>
          <w:p w:rsidR="006E3E6A" w:rsidRPr="00515B02" w:rsidRDefault="006E3E6A" w:rsidP="00C67625">
            <w:pPr>
              <w:snapToGrid w:val="0"/>
              <w:spacing w:line="340" w:lineRule="exact"/>
              <w:ind w:rightChars="84" w:right="202"/>
              <w:jc w:val="right"/>
            </w:pPr>
            <w:r w:rsidRPr="00515B02">
              <w:rPr>
                <w:rFonts w:hint="eastAsia"/>
              </w:rPr>
              <w:t>0.67</w:t>
            </w:r>
          </w:p>
        </w:tc>
        <w:tc>
          <w:tcPr>
            <w:tcW w:w="1026" w:type="pct"/>
            <w:vAlign w:val="center"/>
          </w:tcPr>
          <w:p w:rsidR="006E3E6A" w:rsidRPr="00515B02" w:rsidRDefault="006E3E6A" w:rsidP="00C67625">
            <w:pPr>
              <w:snapToGrid w:val="0"/>
              <w:spacing w:line="340" w:lineRule="exact"/>
              <w:ind w:rightChars="278" w:right="667"/>
              <w:jc w:val="right"/>
            </w:pPr>
            <w:r w:rsidRPr="00515B02">
              <w:rPr>
                <w:rFonts w:hint="eastAsia"/>
              </w:rPr>
              <w:t>1.37</w:t>
            </w:r>
          </w:p>
        </w:tc>
      </w:tr>
      <w:tr w:rsidR="006E3E6A" w:rsidRPr="00F33EA1" w:rsidTr="00C67625">
        <w:trPr>
          <w:trHeight w:val="370"/>
          <w:jc w:val="center"/>
        </w:trPr>
        <w:tc>
          <w:tcPr>
            <w:tcW w:w="922" w:type="pct"/>
            <w:tcBorders>
              <w:right w:val="single" w:sz="6" w:space="0" w:color="auto"/>
            </w:tcBorders>
          </w:tcPr>
          <w:p w:rsidR="006E3E6A" w:rsidRPr="00515B02" w:rsidRDefault="006E3E6A" w:rsidP="00C67625">
            <w:pPr>
              <w:snapToGrid w:val="0"/>
              <w:spacing w:line="340" w:lineRule="exact"/>
              <w:ind w:firstLineChars="10" w:firstLine="24"/>
              <w:jc w:val="right"/>
              <w:rPr>
                <w:rFonts w:eastAsia="標楷體"/>
              </w:rPr>
            </w:pPr>
            <w:r w:rsidRPr="00515B02">
              <w:rPr>
                <w:rFonts w:eastAsia="標楷體"/>
                <w:b/>
                <w:bCs/>
                <w:snapToGrid w:val="0"/>
              </w:rPr>
              <w:t>10</w:t>
            </w:r>
            <w:r w:rsidRPr="00515B02">
              <w:rPr>
                <w:rFonts w:eastAsia="標楷體" w:hint="eastAsia"/>
                <w:b/>
                <w:bCs/>
                <w:snapToGrid w:val="0"/>
              </w:rPr>
              <w:t>4</w:t>
            </w:r>
            <w:r w:rsidRPr="00515B02">
              <w:rPr>
                <w:rFonts w:eastAsia="標楷體"/>
                <w:b/>
                <w:bCs/>
              </w:rPr>
              <w:t>年</w:t>
            </w:r>
            <w:r w:rsidRPr="00515B02">
              <w:rPr>
                <w:rFonts w:eastAsia="標楷體" w:hint="eastAsia"/>
                <w:b/>
                <w:bCs/>
              </w:rPr>
              <w:t>1~9</w:t>
            </w:r>
            <w:r w:rsidRPr="00515B02">
              <w:rPr>
                <w:rFonts w:eastAsia="標楷體" w:hint="eastAsia"/>
                <w:b/>
                <w:bCs/>
              </w:rPr>
              <w:t>月</w:t>
            </w:r>
          </w:p>
        </w:tc>
        <w:tc>
          <w:tcPr>
            <w:tcW w:w="506" w:type="pct"/>
            <w:tcBorders>
              <w:left w:val="single" w:sz="6" w:space="0" w:color="auto"/>
            </w:tcBorders>
            <w:vAlign w:val="center"/>
          </w:tcPr>
          <w:p w:rsidR="006E3E6A" w:rsidRPr="0063274E" w:rsidRDefault="006E3E6A" w:rsidP="00C67625">
            <w:pPr>
              <w:pStyle w:val="ab"/>
              <w:spacing w:line="360" w:lineRule="exact"/>
              <w:ind w:rightChars="53" w:right="127"/>
              <w:rPr>
                <w:rFonts w:eastAsia="標楷體"/>
                <w:b/>
              </w:rPr>
            </w:pPr>
            <w:r w:rsidRPr="0063274E">
              <w:rPr>
                <w:rFonts w:eastAsia="標楷體" w:hint="eastAsia"/>
                <w:b/>
              </w:rPr>
              <w:t>-0.52</w:t>
            </w:r>
          </w:p>
        </w:tc>
        <w:tc>
          <w:tcPr>
            <w:tcW w:w="506" w:type="pct"/>
            <w:vAlign w:val="center"/>
          </w:tcPr>
          <w:p w:rsidR="006E3E6A" w:rsidRPr="0063274E" w:rsidRDefault="006E3E6A" w:rsidP="00C67625">
            <w:pPr>
              <w:snapToGrid w:val="0"/>
              <w:spacing w:line="340" w:lineRule="exact"/>
              <w:ind w:rightChars="50" w:right="120"/>
              <w:jc w:val="right"/>
              <w:rPr>
                <w:b/>
                <w:bCs/>
              </w:rPr>
            </w:pPr>
            <w:r w:rsidRPr="0063274E">
              <w:rPr>
                <w:rFonts w:hint="eastAsia"/>
                <w:b/>
                <w:bCs/>
              </w:rPr>
              <w:t>-2.53</w:t>
            </w:r>
          </w:p>
        </w:tc>
        <w:tc>
          <w:tcPr>
            <w:tcW w:w="897" w:type="pct"/>
            <w:vAlign w:val="center"/>
          </w:tcPr>
          <w:p w:rsidR="006E3E6A" w:rsidRPr="0063274E" w:rsidRDefault="006E3E6A" w:rsidP="00C67625">
            <w:pPr>
              <w:snapToGrid w:val="0"/>
              <w:spacing w:line="340" w:lineRule="exact"/>
              <w:ind w:rightChars="200" w:right="480"/>
              <w:jc w:val="right"/>
              <w:rPr>
                <w:rFonts w:eastAsia="標楷體"/>
                <w:b/>
                <w:bCs/>
                <w:snapToGrid w:val="0"/>
              </w:rPr>
            </w:pPr>
            <w:r w:rsidRPr="0063274E">
              <w:rPr>
                <w:rFonts w:eastAsia="標楷體" w:hint="eastAsia"/>
                <w:b/>
                <w:bCs/>
                <w:snapToGrid w:val="0"/>
              </w:rPr>
              <w:t>-1.11</w:t>
            </w:r>
          </w:p>
        </w:tc>
        <w:tc>
          <w:tcPr>
            <w:tcW w:w="506" w:type="pct"/>
            <w:vAlign w:val="center"/>
          </w:tcPr>
          <w:p w:rsidR="006E3E6A" w:rsidRPr="0063274E" w:rsidRDefault="006E3E6A" w:rsidP="00C67625">
            <w:pPr>
              <w:pStyle w:val="ab"/>
              <w:spacing w:line="360" w:lineRule="exact"/>
              <w:ind w:rightChars="50" w:right="120"/>
              <w:rPr>
                <w:b/>
                <w:bCs/>
              </w:rPr>
            </w:pPr>
            <w:r w:rsidRPr="0063274E">
              <w:rPr>
                <w:rFonts w:hint="eastAsia"/>
                <w:b/>
                <w:bCs/>
              </w:rPr>
              <w:t>1.00</w:t>
            </w:r>
          </w:p>
        </w:tc>
        <w:tc>
          <w:tcPr>
            <w:tcW w:w="637" w:type="pct"/>
            <w:vAlign w:val="center"/>
          </w:tcPr>
          <w:p w:rsidR="006E3E6A" w:rsidRPr="0063274E" w:rsidRDefault="006E3E6A" w:rsidP="00C67625">
            <w:pPr>
              <w:snapToGrid w:val="0"/>
              <w:spacing w:line="340" w:lineRule="exact"/>
              <w:ind w:rightChars="84" w:right="202"/>
              <w:jc w:val="right"/>
              <w:rPr>
                <w:b/>
                <w:bCs/>
              </w:rPr>
            </w:pPr>
            <w:r w:rsidRPr="0063274E">
              <w:rPr>
                <w:rFonts w:hint="eastAsia"/>
                <w:b/>
                <w:bCs/>
              </w:rPr>
              <w:t>0.85</w:t>
            </w:r>
          </w:p>
        </w:tc>
        <w:tc>
          <w:tcPr>
            <w:tcW w:w="1026" w:type="pct"/>
            <w:vAlign w:val="center"/>
          </w:tcPr>
          <w:p w:rsidR="006E3E6A" w:rsidRPr="0063274E" w:rsidRDefault="006E3E6A" w:rsidP="00C67625">
            <w:pPr>
              <w:snapToGrid w:val="0"/>
              <w:spacing w:line="340" w:lineRule="exact"/>
              <w:ind w:rightChars="278" w:right="667"/>
              <w:jc w:val="right"/>
              <w:rPr>
                <w:b/>
                <w:bCs/>
              </w:rPr>
            </w:pPr>
            <w:r w:rsidRPr="0063274E">
              <w:rPr>
                <w:rFonts w:hint="eastAsia"/>
                <w:b/>
                <w:bCs/>
              </w:rPr>
              <w:t>0.83</w:t>
            </w:r>
          </w:p>
        </w:tc>
      </w:tr>
      <w:tr w:rsidR="006E3E6A" w:rsidRPr="00F33EA1" w:rsidTr="00C67625">
        <w:trPr>
          <w:trHeight w:val="370"/>
          <w:jc w:val="center"/>
        </w:trPr>
        <w:tc>
          <w:tcPr>
            <w:tcW w:w="922" w:type="pct"/>
            <w:tcBorders>
              <w:right w:val="single" w:sz="6" w:space="0" w:color="auto"/>
            </w:tcBorders>
          </w:tcPr>
          <w:p w:rsidR="006E3E6A" w:rsidRPr="00515B02" w:rsidRDefault="006E3E6A" w:rsidP="00C67625">
            <w:pPr>
              <w:spacing w:line="340" w:lineRule="exact"/>
              <w:ind w:right="284"/>
              <w:jc w:val="right"/>
              <w:rPr>
                <w:rFonts w:eastAsia="標楷體"/>
              </w:rPr>
            </w:pPr>
            <w:r w:rsidRPr="00515B02">
              <w:rPr>
                <w:rFonts w:eastAsia="標楷體"/>
              </w:rPr>
              <w:t>1</w:t>
            </w:r>
            <w:r w:rsidRPr="00515B02">
              <w:rPr>
                <w:rFonts w:eastAsia="標楷體"/>
              </w:rPr>
              <w:t>月</w:t>
            </w:r>
          </w:p>
        </w:tc>
        <w:tc>
          <w:tcPr>
            <w:tcW w:w="506" w:type="pct"/>
            <w:tcBorders>
              <w:left w:val="single" w:sz="6" w:space="0" w:color="auto"/>
            </w:tcBorders>
            <w:vAlign w:val="center"/>
          </w:tcPr>
          <w:p w:rsidR="006E3E6A" w:rsidRPr="0063274E" w:rsidRDefault="006E3E6A" w:rsidP="00C67625">
            <w:pPr>
              <w:pStyle w:val="ab"/>
              <w:spacing w:line="360" w:lineRule="exact"/>
              <w:ind w:rightChars="53" w:right="127"/>
              <w:rPr>
                <w:rFonts w:eastAsia="標楷體"/>
              </w:rPr>
            </w:pPr>
            <w:r w:rsidRPr="0063274E">
              <w:rPr>
                <w:rFonts w:eastAsia="標楷體" w:hint="eastAsia"/>
              </w:rPr>
              <w:t>-0.94</w:t>
            </w:r>
          </w:p>
        </w:tc>
        <w:tc>
          <w:tcPr>
            <w:tcW w:w="506" w:type="pct"/>
            <w:vAlign w:val="center"/>
          </w:tcPr>
          <w:p w:rsidR="006E3E6A" w:rsidRPr="0063274E" w:rsidRDefault="006E3E6A" w:rsidP="00C67625">
            <w:pPr>
              <w:snapToGrid w:val="0"/>
              <w:spacing w:line="340" w:lineRule="exact"/>
              <w:ind w:rightChars="50" w:right="120"/>
              <w:jc w:val="right"/>
            </w:pPr>
            <w:r w:rsidRPr="0063274E">
              <w:rPr>
                <w:rFonts w:hint="eastAsia"/>
              </w:rPr>
              <w:t>-2.64</w:t>
            </w:r>
          </w:p>
        </w:tc>
        <w:tc>
          <w:tcPr>
            <w:tcW w:w="897" w:type="pct"/>
            <w:vAlign w:val="center"/>
          </w:tcPr>
          <w:p w:rsidR="006E3E6A" w:rsidRPr="0063274E" w:rsidRDefault="006E3E6A" w:rsidP="00C67625">
            <w:pPr>
              <w:snapToGrid w:val="0"/>
              <w:spacing w:line="340" w:lineRule="exact"/>
              <w:ind w:rightChars="200" w:right="480"/>
              <w:jc w:val="right"/>
              <w:rPr>
                <w:rFonts w:eastAsia="標楷體"/>
                <w:snapToGrid w:val="0"/>
              </w:rPr>
            </w:pPr>
            <w:r w:rsidRPr="0063274E">
              <w:rPr>
                <w:rFonts w:eastAsia="標楷體" w:hint="eastAsia"/>
                <w:snapToGrid w:val="0"/>
              </w:rPr>
              <w:t>-1.54</w:t>
            </w:r>
          </w:p>
        </w:tc>
        <w:tc>
          <w:tcPr>
            <w:tcW w:w="506" w:type="pct"/>
            <w:vAlign w:val="center"/>
          </w:tcPr>
          <w:p w:rsidR="006E3E6A" w:rsidRPr="0063274E" w:rsidRDefault="006E3E6A" w:rsidP="00C67625">
            <w:pPr>
              <w:pStyle w:val="ab"/>
              <w:spacing w:line="360" w:lineRule="exact"/>
              <w:ind w:rightChars="50" w:right="120"/>
              <w:rPr>
                <w:rFonts w:eastAsia="標楷體"/>
              </w:rPr>
            </w:pPr>
            <w:r w:rsidRPr="0063274E">
              <w:rPr>
                <w:rFonts w:eastAsia="標楷體" w:hint="eastAsia"/>
              </w:rPr>
              <w:t>0.33</w:t>
            </w:r>
          </w:p>
        </w:tc>
        <w:tc>
          <w:tcPr>
            <w:tcW w:w="637" w:type="pct"/>
            <w:vAlign w:val="center"/>
          </w:tcPr>
          <w:p w:rsidR="006E3E6A" w:rsidRPr="0063274E" w:rsidRDefault="006E3E6A" w:rsidP="00C67625">
            <w:pPr>
              <w:snapToGrid w:val="0"/>
              <w:spacing w:line="340" w:lineRule="exact"/>
              <w:ind w:rightChars="84" w:right="202"/>
              <w:jc w:val="right"/>
            </w:pPr>
            <w:r w:rsidRPr="0063274E">
              <w:rPr>
                <w:rFonts w:hint="eastAsia"/>
              </w:rPr>
              <w:t>0.60</w:t>
            </w:r>
          </w:p>
        </w:tc>
        <w:tc>
          <w:tcPr>
            <w:tcW w:w="1026" w:type="pct"/>
            <w:vAlign w:val="center"/>
          </w:tcPr>
          <w:p w:rsidR="006E3E6A" w:rsidRPr="0063274E" w:rsidRDefault="006E3E6A" w:rsidP="00C67625">
            <w:pPr>
              <w:snapToGrid w:val="0"/>
              <w:spacing w:line="340" w:lineRule="exact"/>
              <w:ind w:rightChars="278" w:right="667"/>
              <w:jc w:val="right"/>
            </w:pPr>
            <w:r w:rsidRPr="0063274E">
              <w:rPr>
                <w:rFonts w:hint="eastAsia"/>
              </w:rPr>
              <w:t>1.13</w:t>
            </w:r>
          </w:p>
        </w:tc>
      </w:tr>
      <w:tr w:rsidR="006E3E6A" w:rsidRPr="00DE56C9" w:rsidTr="00C67625">
        <w:trPr>
          <w:trHeight w:val="370"/>
          <w:jc w:val="center"/>
        </w:trPr>
        <w:tc>
          <w:tcPr>
            <w:tcW w:w="922" w:type="pct"/>
            <w:tcBorders>
              <w:right w:val="single" w:sz="6" w:space="0" w:color="auto"/>
            </w:tcBorders>
          </w:tcPr>
          <w:p w:rsidR="006E3E6A" w:rsidRPr="00515B02" w:rsidRDefault="006E3E6A" w:rsidP="00C67625">
            <w:pPr>
              <w:spacing w:line="340" w:lineRule="exact"/>
              <w:ind w:right="284"/>
              <w:jc w:val="right"/>
              <w:rPr>
                <w:rFonts w:eastAsia="標楷體"/>
              </w:rPr>
            </w:pPr>
            <w:r w:rsidRPr="00515B02">
              <w:rPr>
                <w:rFonts w:eastAsia="標楷體" w:hint="eastAsia"/>
              </w:rPr>
              <w:t>2</w:t>
            </w:r>
            <w:r w:rsidRPr="00515B02">
              <w:rPr>
                <w:rFonts w:eastAsia="標楷體" w:hint="eastAsia"/>
              </w:rPr>
              <w:t>月</w:t>
            </w:r>
          </w:p>
        </w:tc>
        <w:tc>
          <w:tcPr>
            <w:tcW w:w="506" w:type="pct"/>
            <w:tcBorders>
              <w:left w:val="single" w:sz="6" w:space="0" w:color="auto"/>
            </w:tcBorders>
            <w:vAlign w:val="center"/>
          </w:tcPr>
          <w:p w:rsidR="006E3E6A" w:rsidRPr="0063274E" w:rsidRDefault="006E3E6A" w:rsidP="00C67625">
            <w:pPr>
              <w:pStyle w:val="ab"/>
              <w:spacing w:line="360" w:lineRule="exact"/>
              <w:ind w:rightChars="53" w:right="127"/>
              <w:rPr>
                <w:rFonts w:eastAsia="標楷體"/>
              </w:rPr>
            </w:pPr>
            <w:r w:rsidRPr="0063274E">
              <w:rPr>
                <w:rFonts w:eastAsia="標楷體" w:hint="eastAsia"/>
              </w:rPr>
              <w:t>-0.20</w:t>
            </w:r>
          </w:p>
        </w:tc>
        <w:tc>
          <w:tcPr>
            <w:tcW w:w="506" w:type="pct"/>
            <w:vAlign w:val="center"/>
          </w:tcPr>
          <w:p w:rsidR="006E3E6A" w:rsidRPr="00DE56C9" w:rsidRDefault="006E3E6A" w:rsidP="00C67625">
            <w:pPr>
              <w:snapToGrid w:val="0"/>
              <w:spacing w:line="340" w:lineRule="exact"/>
              <w:ind w:rightChars="50" w:right="120"/>
              <w:jc w:val="right"/>
            </w:pPr>
            <w:r w:rsidRPr="00DE56C9">
              <w:rPr>
                <w:rFonts w:hint="eastAsia"/>
              </w:rPr>
              <w:t>-3.63</w:t>
            </w:r>
          </w:p>
        </w:tc>
        <w:tc>
          <w:tcPr>
            <w:tcW w:w="897" w:type="pct"/>
            <w:vAlign w:val="center"/>
          </w:tcPr>
          <w:p w:rsidR="006E3E6A" w:rsidRPr="00DE56C9" w:rsidRDefault="006E3E6A" w:rsidP="00C67625">
            <w:pPr>
              <w:snapToGrid w:val="0"/>
              <w:spacing w:line="340" w:lineRule="exact"/>
              <w:ind w:rightChars="200" w:right="480"/>
              <w:jc w:val="right"/>
              <w:rPr>
                <w:rFonts w:eastAsia="標楷體"/>
                <w:snapToGrid w:val="0"/>
              </w:rPr>
            </w:pPr>
            <w:r w:rsidRPr="00DE56C9">
              <w:rPr>
                <w:rFonts w:eastAsia="標楷體" w:hint="eastAsia"/>
                <w:snapToGrid w:val="0"/>
              </w:rPr>
              <w:t>-1.99</w:t>
            </w:r>
          </w:p>
        </w:tc>
        <w:tc>
          <w:tcPr>
            <w:tcW w:w="506" w:type="pct"/>
            <w:vAlign w:val="center"/>
          </w:tcPr>
          <w:p w:rsidR="006E3E6A" w:rsidRPr="00DE56C9" w:rsidRDefault="006E3E6A" w:rsidP="00C67625">
            <w:pPr>
              <w:pStyle w:val="ab"/>
              <w:spacing w:line="360" w:lineRule="exact"/>
              <w:ind w:rightChars="50" w:right="120"/>
              <w:rPr>
                <w:rFonts w:eastAsia="標楷體"/>
              </w:rPr>
            </w:pPr>
            <w:r w:rsidRPr="00DE56C9">
              <w:rPr>
                <w:rFonts w:eastAsia="標楷體" w:hint="eastAsia"/>
              </w:rPr>
              <w:t>2.36</w:t>
            </w:r>
          </w:p>
        </w:tc>
        <w:tc>
          <w:tcPr>
            <w:tcW w:w="637" w:type="pct"/>
            <w:vAlign w:val="center"/>
          </w:tcPr>
          <w:p w:rsidR="006E3E6A" w:rsidRPr="00DE56C9" w:rsidRDefault="006E3E6A" w:rsidP="00C67625">
            <w:pPr>
              <w:snapToGrid w:val="0"/>
              <w:spacing w:line="340" w:lineRule="exact"/>
              <w:ind w:rightChars="84" w:right="202"/>
              <w:jc w:val="right"/>
            </w:pPr>
            <w:r w:rsidRPr="00DE56C9">
              <w:rPr>
                <w:rFonts w:hint="eastAsia"/>
              </w:rPr>
              <w:t>1.05</w:t>
            </w:r>
          </w:p>
        </w:tc>
        <w:tc>
          <w:tcPr>
            <w:tcW w:w="1026" w:type="pct"/>
            <w:vAlign w:val="center"/>
          </w:tcPr>
          <w:p w:rsidR="006E3E6A" w:rsidRPr="00DE56C9" w:rsidRDefault="006E3E6A" w:rsidP="00C67625">
            <w:pPr>
              <w:snapToGrid w:val="0"/>
              <w:spacing w:line="340" w:lineRule="exact"/>
              <w:ind w:rightChars="278" w:right="667"/>
              <w:jc w:val="right"/>
            </w:pPr>
            <w:r w:rsidRPr="00DE56C9">
              <w:rPr>
                <w:rFonts w:hint="eastAsia"/>
              </w:rPr>
              <w:t>1.64</w:t>
            </w:r>
          </w:p>
        </w:tc>
      </w:tr>
      <w:tr w:rsidR="006E3E6A" w:rsidRPr="00DE56C9" w:rsidTr="00C67625">
        <w:trPr>
          <w:trHeight w:val="370"/>
          <w:jc w:val="center"/>
        </w:trPr>
        <w:tc>
          <w:tcPr>
            <w:tcW w:w="922" w:type="pct"/>
            <w:tcBorders>
              <w:right w:val="single" w:sz="6" w:space="0" w:color="auto"/>
            </w:tcBorders>
          </w:tcPr>
          <w:p w:rsidR="006E3E6A" w:rsidRPr="00515B02" w:rsidRDefault="006E3E6A" w:rsidP="00C67625">
            <w:pPr>
              <w:spacing w:line="340" w:lineRule="exact"/>
              <w:ind w:right="284"/>
              <w:jc w:val="right"/>
              <w:rPr>
                <w:rFonts w:eastAsia="標楷體"/>
              </w:rPr>
            </w:pPr>
            <w:r w:rsidRPr="00515B02">
              <w:rPr>
                <w:rFonts w:eastAsia="標楷體" w:hint="eastAsia"/>
              </w:rPr>
              <w:t>3</w:t>
            </w:r>
            <w:r w:rsidRPr="00515B02">
              <w:rPr>
                <w:rFonts w:eastAsia="標楷體" w:hint="eastAsia"/>
              </w:rPr>
              <w:t>月</w:t>
            </w:r>
          </w:p>
        </w:tc>
        <w:tc>
          <w:tcPr>
            <w:tcW w:w="506" w:type="pct"/>
            <w:tcBorders>
              <w:left w:val="single" w:sz="6" w:space="0" w:color="auto"/>
            </w:tcBorders>
            <w:vAlign w:val="center"/>
          </w:tcPr>
          <w:p w:rsidR="006E3E6A" w:rsidRPr="0063274E" w:rsidRDefault="006E3E6A" w:rsidP="00C67625">
            <w:pPr>
              <w:pStyle w:val="ab"/>
              <w:spacing w:line="360" w:lineRule="exact"/>
              <w:ind w:rightChars="53" w:right="127"/>
              <w:rPr>
                <w:rFonts w:eastAsia="標楷體"/>
              </w:rPr>
            </w:pPr>
            <w:r w:rsidRPr="0063274E">
              <w:rPr>
                <w:rFonts w:eastAsia="標楷體" w:hint="eastAsia"/>
              </w:rPr>
              <w:t>-0.62</w:t>
            </w:r>
          </w:p>
        </w:tc>
        <w:tc>
          <w:tcPr>
            <w:tcW w:w="506" w:type="pct"/>
            <w:vAlign w:val="center"/>
          </w:tcPr>
          <w:p w:rsidR="006E3E6A" w:rsidRPr="00DE56C9" w:rsidRDefault="006E3E6A" w:rsidP="00C67625">
            <w:pPr>
              <w:snapToGrid w:val="0"/>
              <w:spacing w:line="340" w:lineRule="exact"/>
              <w:ind w:rightChars="50" w:right="120"/>
              <w:jc w:val="right"/>
            </w:pPr>
            <w:r w:rsidRPr="00DE56C9">
              <w:rPr>
                <w:rFonts w:hint="eastAsia"/>
              </w:rPr>
              <w:t>-2.98</w:t>
            </w:r>
          </w:p>
        </w:tc>
        <w:tc>
          <w:tcPr>
            <w:tcW w:w="897" w:type="pct"/>
            <w:vAlign w:val="center"/>
          </w:tcPr>
          <w:p w:rsidR="006E3E6A" w:rsidRPr="00DE56C9" w:rsidRDefault="006E3E6A" w:rsidP="00C67625">
            <w:pPr>
              <w:snapToGrid w:val="0"/>
              <w:spacing w:line="340" w:lineRule="exact"/>
              <w:ind w:rightChars="200" w:right="480"/>
              <w:jc w:val="right"/>
              <w:rPr>
                <w:rFonts w:eastAsia="標楷體"/>
                <w:snapToGrid w:val="0"/>
              </w:rPr>
            </w:pPr>
            <w:r w:rsidRPr="00DE56C9">
              <w:rPr>
                <w:rFonts w:eastAsia="標楷體" w:hint="eastAsia"/>
                <w:snapToGrid w:val="0"/>
              </w:rPr>
              <w:t>-1.36</w:t>
            </w:r>
          </w:p>
        </w:tc>
        <w:tc>
          <w:tcPr>
            <w:tcW w:w="506" w:type="pct"/>
            <w:vAlign w:val="center"/>
          </w:tcPr>
          <w:p w:rsidR="006E3E6A" w:rsidRPr="00DE56C9" w:rsidRDefault="006E3E6A" w:rsidP="00C67625">
            <w:pPr>
              <w:pStyle w:val="ab"/>
              <w:spacing w:line="360" w:lineRule="exact"/>
              <w:ind w:rightChars="50" w:right="120"/>
              <w:rPr>
                <w:rFonts w:eastAsia="標楷體"/>
              </w:rPr>
            </w:pPr>
            <w:r w:rsidRPr="00DE56C9">
              <w:rPr>
                <w:rFonts w:eastAsia="標楷體" w:hint="eastAsia"/>
              </w:rPr>
              <w:t>1.17</w:t>
            </w:r>
          </w:p>
        </w:tc>
        <w:tc>
          <w:tcPr>
            <w:tcW w:w="637" w:type="pct"/>
            <w:vAlign w:val="center"/>
          </w:tcPr>
          <w:p w:rsidR="006E3E6A" w:rsidRPr="00DE56C9" w:rsidRDefault="006E3E6A" w:rsidP="00C67625">
            <w:pPr>
              <w:snapToGrid w:val="0"/>
              <w:spacing w:line="340" w:lineRule="exact"/>
              <w:ind w:rightChars="84" w:right="202"/>
              <w:jc w:val="right"/>
            </w:pPr>
            <w:r w:rsidRPr="00DE56C9">
              <w:rPr>
                <w:rFonts w:hint="eastAsia"/>
              </w:rPr>
              <w:t>0.77</w:t>
            </w:r>
          </w:p>
        </w:tc>
        <w:tc>
          <w:tcPr>
            <w:tcW w:w="1026" w:type="pct"/>
            <w:vAlign w:val="center"/>
          </w:tcPr>
          <w:p w:rsidR="006E3E6A" w:rsidRPr="00DE56C9" w:rsidRDefault="006E3E6A" w:rsidP="00C67625">
            <w:pPr>
              <w:snapToGrid w:val="0"/>
              <w:spacing w:line="340" w:lineRule="exact"/>
              <w:ind w:rightChars="278" w:right="667"/>
              <w:jc w:val="right"/>
            </w:pPr>
            <w:r w:rsidRPr="00DE56C9">
              <w:rPr>
                <w:rFonts w:hint="eastAsia"/>
              </w:rPr>
              <w:t>0.94</w:t>
            </w:r>
          </w:p>
        </w:tc>
      </w:tr>
      <w:tr w:rsidR="006E3E6A" w:rsidRPr="00DE56C9" w:rsidTr="00C67625">
        <w:trPr>
          <w:trHeight w:val="370"/>
          <w:jc w:val="center"/>
        </w:trPr>
        <w:tc>
          <w:tcPr>
            <w:tcW w:w="922" w:type="pct"/>
            <w:tcBorders>
              <w:right w:val="single" w:sz="6" w:space="0" w:color="auto"/>
            </w:tcBorders>
          </w:tcPr>
          <w:p w:rsidR="006E3E6A" w:rsidRPr="00515B02" w:rsidRDefault="006E3E6A" w:rsidP="00C67625">
            <w:pPr>
              <w:wordWrap w:val="0"/>
              <w:spacing w:line="340" w:lineRule="exact"/>
              <w:ind w:right="284"/>
              <w:jc w:val="right"/>
              <w:rPr>
                <w:rFonts w:eastAsia="標楷體"/>
              </w:rPr>
            </w:pPr>
            <w:r w:rsidRPr="00515B02">
              <w:rPr>
                <w:rFonts w:eastAsia="標楷體" w:hint="eastAsia"/>
              </w:rPr>
              <w:t>4</w:t>
            </w:r>
            <w:r w:rsidRPr="00515B02">
              <w:rPr>
                <w:rFonts w:eastAsia="標楷體" w:hint="eastAsia"/>
              </w:rPr>
              <w:t>月</w:t>
            </w:r>
          </w:p>
        </w:tc>
        <w:tc>
          <w:tcPr>
            <w:tcW w:w="506" w:type="pct"/>
            <w:tcBorders>
              <w:left w:val="single" w:sz="6" w:space="0" w:color="auto"/>
            </w:tcBorders>
            <w:vAlign w:val="center"/>
          </w:tcPr>
          <w:p w:rsidR="006E3E6A" w:rsidRPr="0063274E" w:rsidRDefault="006E3E6A" w:rsidP="00C67625">
            <w:pPr>
              <w:pStyle w:val="ab"/>
              <w:spacing w:line="360" w:lineRule="exact"/>
              <w:ind w:rightChars="53" w:right="127"/>
              <w:rPr>
                <w:rFonts w:eastAsia="標楷體"/>
              </w:rPr>
            </w:pPr>
            <w:r w:rsidRPr="0063274E">
              <w:rPr>
                <w:rFonts w:eastAsia="標楷體" w:hint="eastAsia"/>
              </w:rPr>
              <w:t>-0.82</w:t>
            </w:r>
          </w:p>
        </w:tc>
        <w:tc>
          <w:tcPr>
            <w:tcW w:w="506" w:type="pct"/>
            <w:vAlign w:val="center"/>
          </w:tcPr>
          <w:p w:rsidR="006E3E6A" w:rsidRPr="00DE56C9" w:rsidRDefault="006E3E6A" w:rsidP="00C67625">
            <w:pPr>
              <w:snapToGrid w:val="0"/>
              <w:spacing w:line="340" w:lineRule="exact"/>
              <w:ind w:rightChars="50" w:right="120"/>
              <w:jc w:val="right"/>
            </w:pPr>
            <w:r w:rsidRPr="00DE56C9">
              <w:rPr>
                <w:rFonts w:hint="eastAsia"/>
              </w:rPr>
              <w:t>-3.17</w:t>
            </w:r>
          </w:p>
        </w:tc>
        <w:tc>
          <w:tcPr>
            <w:tcW w:w="897" w:type="pct"/>
            <w:vAlign w:val="center"/>
          </w:tcPr>
          <w:p w:rsidR="006E3E6A" w:rsidRPr="00DE56C9" w:rsidRDefault="006E3E6A" w:rsidP="00C67625">
            <w:pPr>
              <w:snapToGrid w:val="0"/>
              <w:spacing w:line="340" w:lineRule="exact"/>
              <w:ind w:rightChars="200" w:right="480"/>
              <w:jc w:val="right"/>
              <w:rPr>
                <w:rFonts w:eastAsia="標楷體"/>
                <w:snapToGrid w:val="0"/>
              </w:rPr>
            </w:pPr>
            <w:r w:rsidRPr="00DE56C9">
              <w:rPr>
                <w:rFonts w:eastAsia="標楷體" w:hint="eastAsia"/>
                <w:snapToGrid w:val="0"/>
              </w:rPr>
              <w:t>-0.83</w:t>
            </w:r>
          </w:p>
        </w:tc>
        <w:tc>
          <w:tcPr>
            <w:tcW w:w="506" w:type="pct"/>
            <w:vAlign w:val="center"/>
          </w:tcPr>
          <w:p w:rsidR="006E3E6A" w:rsidRPr="00DE56C9" w:rsidRDefault="006E3E6A" w:rsidP="00C67625">
            <w:pPr>
              <w:pStyle w:val="ab"/>
              <w:spacing w:line="360" w:lineRule="exact"/>
              <w:ind w:rightChars="50" w:right="120"/>
              <w:rPr>
                <w:rFonts w:eastAsia="標楷體"/>
              </w:rPr>
            </w:pPr>
            <w:r w:rsidRPr="00DE56C9">
              <w:rPr>
                <w:rFonts w:eastAsia="標楷體" w:hint="eastAsia"/>
              </w:rPr>
              <w:t>0.96</w:t>
            </w:r>
          </w:p>
        </w:tc>
        <w:tc>
          <w:tcPr>
            <w:tcW w:w="637" w:type="pct"/>
            <w:vAlign w:val="center"/>
          </w:tcPr>
          <w:p w:rsidR="006E3E6A" w:rsidRPr="00DE56C9" w:rsidRDefault="006E3E6A" w:rsidP="00C67625">
            <w:pPr>
              <w:snapToGrid w:val="0"/>
              <w:spacing w:line="340" w:lineRule="exact"/>
              <w:ind w:rightChars="84" w:right="202"/>
              <w:jc w:val="right"/>
            </w:pPr>
            <w:r w:rsidRPr="00DE56C9">
              <w:rPr>
                <w:rFonts w:hint="eastAsia"/>
              </w:rPr>
              <w:t>0.79</w:t>
            </w:r>
          </w:p>
        </w:tc>
        <w:tc>
          <w:tcPr>
            <w:tcW w:w="1026" w:type="pct"/>
            <w:vAlign w:val="center"/>
          </w:tcPr>
          <w:p w:rsidR="006E3E6A" w:rsidRPr="00DE56C9" w:rsidRDefault="006E3E6A" w:rsidP="00C67625">
            <w:pPr>
              <w:snapToGrid w:val="0"/>
              <w:spacing w:line="340" w:lineRule="exact"/>
              <w:ind w:rightChars="278" w:right="667"/>
              <w:jc w:val="right"/>
            </w:pPr>
            <w:r w:rsidRPr="00DE56C9">
              <w:rPr>
                <w:rFonts w:hint="eastAsia"/>
              </w:rPr>
              <w:t>0.82</w:t>
            </w:r>
          </w:p>
        </w:tc>
      </w:tr>
      <w:tr w:rsidR="006E3E6A" w:rsidRPr="00DE56C9" w:rsidTr="00C67625">
        <w:trPr>
          <w:trHeight w:val="370"/>
          <w:jc w:val="center"/>
        </w:trPr>
        <w:tc>
          <w:tcPr>
            <w:tcW w:w="922" w:type="pct"/>
            <w:tcBorders>
              <w:right w:val="single" w:sz="6" w:space="0" w:color="auto"/>
            </w:tcBorders>
          </w:tcPr>
          <w:p w:rsidR="006E3E6A" w:rsidRPr="00515B02" w:rsidRDefault="006E3E6A" w:rsidP="00C67625">
            <w:pPr>
              <w:wordWrap w:val="0"/>
              <w:spacing w:line="340" w:lineRule="exact"/>
              <w:ind w:right="284"/>
              <w:jc w:val="right"/>
              <w:rPr>
                <w:rFonts w:eastAsia="標楷體"/>
              </w:rPr>
            </w:pPr>
            <w:r w:rsidRPr="00515B02">
              <w:rPr>
                <w:rFonts w:eastAsia="標楷體" w:hint="eastAsia"/>
              </w:rPr>
              <w:t>5</w:t>
            </w:r>
            <w:r w:rsidRPr="00515B02">
              <w:rPr>
                <w:rFonts w:eastAsia="標楷體" w:hint="eastAsia"/>
              </w:rPr>
              <w:t>月</w:t>
            </w:r>
          </w:p>
        </w:tc>
        <w:tc>
          <w:tcPr>
            <w:tcW w:w="506" w:type="pct"/>
            <w:tcBorders>
              <w:left w:val="single" w:sz="6" w:space="0" w:color="auto"/>
            </w:tcBorders>
            <w:vAlign w:val="center"/>
          </w:tcPr>
          <w:p w:rsidR="006E3E6A" w:rsidRPr="0063274E" w:rsidRDefault="006E3E6A" w:rsidP="00C67625">
            <w:pPr>
              <w:pStyle w:val="ab"/>
              <w:spacing w:line="360" w:lineRule="exact"/>
              <w:ind w:rightChars="53" w:right="127"/>
              <w:rPr>
                <w:rFonts w:eastAsia="標楷體"/>
              </w:rPr>
            </w:pPr>
            <w:r w:rsidRPr="0063274E">
              <w:rPr>
                <w:rFonts w:eastAsia="標楷體" w:hint="eastAsia"/>
              </w:rPr>
              <w:t>-0.73</w:t>
            </w:r>
          </w:p>
        </w:tc>
        <w:tc>
          <w:tcPr>
            <w:tcW w:w="506" w:type="pct"/>
            <w:vAlign w:val="center"/>
          </w:tcPr>
          <w:p w:rsidR="006E3E6A" w:rsidRPr="00DE56C9" w:rsidRDefault="006E3E6A" w:rsidP="00C67625">
            <w:pPr>
              <w:snapToGrid w:val="0"/>
              <w:spacing w:line="340" w:lineRule="exact"/>
              <w:ind w:rightChars="50" w:right="120"/>
              <w:jc w:val="right"/>
            </w:pPr>
            <w:r w:rsidRPr="00DE56C9">
              <w:rPr>
                <w:rFonts w:hint="eastAsia"/>
              </w:rPr>
              <w:t>-2.96</w:t>
            </w:r>
          </w:p>
        </w:tc>
        <w:tc>
          <w:tcPr>
            <w:tcW w:w="897" w:type="pct"/>
            <w:vAlign w:val="center"/>
          </w:tcPr>
          <w:p w:rsidR="006E3E6A" w:rsidRPr="00DE56C9" w:rsidRDefault="006E3E6A" w:rsidP="00C67625">
            <w:pPr>
              <w:snapToGrid w:val="0"/>
              <w:spacing w:line="340" w:lineRule="exact"/>
              <w:ind w:rightChars="200" w:right="480"/>
              <w:jc w:val="right"/>
              <w:rPr>
                <w:rFonts w:eastAsia="標楷體"/>
                <w:snapToGrid w:val="0"/>
              </w:rPr>
            </w:pPr>
            <w:r w:rsidRPr="00DE56C9">
              <w:rPr>
                <w:rFonts w:eastAsia="標楷體" w:hint="eastAsia"/>
                <w:snapToGrid w:val="0"/>
              </w:rPr>
              <w:t>-1.25</w:t>
            </w:r>
          </w:p>
        </w:tc>
        <w:tc>
          <w:tcPr>
            <w:tcW w:w="506" w:type="pct"/>
            <w:vAlign w:val="center"/>
          </w:tcPr>
          <w:p w:rsidR="006E3E6A" w:rsidRPr="00DE56C9" w:rsidRDefault="006E3E6A" w:rsidP="00C67625">
            <w:pPr>
              <w:pStyle w:val="ab"/>
              <w:spacing w:line="360" w:lineRule="exact"/>
              <w:ind w:rightChars="50" w:right="120"/>
              <w:rPr>
                <w:rFonts w:eastAsia="標楷體"/>
              </w:rPr>
            </w:pPr>
            <w:r w:rsidRPr="00DE56C9">
              <w:rPr>
                <w:rFonts w:eastAsia="標楷體" w:hint="eastAsia"/>
              </w:rPr>
              <w:t>0.95</w:t>
            </w:r>
          </w:p>
        </w:tc>
        <w:tc>
          <w:tcPr>
            <w:tcW w:w="637" w:type="pct"/>
            <w:vAlign w:val="center"/>
          </w:tcPr>
          <w:p w:rsidR="006E3E6A" w:rsidRPr="00DE56C9" w:rsidRDefault="006E3E6A" w:rsidP="00C67625">
            <w:pPr>
              <w:snapToGrid w:val="0"/>
              <w:spacing w:line="340" w:lineRule="exact"/>
              <w:ind w:rightChars="84" w:right="202"/>
              <w:jc w:val="right"/>
            </w:pPr>
            <w:r w:rsidRPr="00DE56C9">
              <w:rPr>
                <w:rFonts w:hint="eastAsia"/>
              </w:rPr>
              <w:t>0.80</w:t>
            </w:r>
          </w:p>
        </w:tc>
        <w:tc>
          <w:tcPr>
            <w:tcW w:w="1026" w:type="pct"/>
            <w:vAlign w:val="center"/>
          </w:tcPr>
          <w:p w:rsidR="006E3E6A" w:rsidRPr="00DE56C9" w:rsidRDefault="006E3E6A" w:rsidP="00C67625">
            <w:pPr>
              <w:snapToGrid w:val="0"/>
              <w:spacing w:line="340" w:lineRule="exact"/>
              <w:ind w:rightChars="278" w:right="667"/>
              <w:jc w:val="right"/>
            </w:pPr>
            <w:r w:rsidRPr="00DE56C9">
              <w:rPr>
                <w:rFonts w:hint="eastAsia"/>
              </w:rPr>
              <w:t>0.98</w:t>
            </w:r>
          </w:p>
        </w:tc>
      </w:tr>
      <w:tr w:rsidR="006E3E6A" w:rsidRPr="00DE56C9" w:rsidTr="00C67625">
        <w:trPr>
          <w:trHeight w:val="370"/>
          <w:jc w:val="center"/>
        </w:trPr>
        <w:tc>
          <w:tcPr>
            <w:tcW w:w="922" w:type="pct"/>
            <w:tcBorders>
              <w:right w:val="single" w:sz="6" w:space="0" w:color="auto"/>
            </w:tcBorders>
          </w:tcPr>
          <w:p w:rsidR="006E3E6A" w:rsidRPr="00515B02" w:rsidRDefault="006E3E6A" w:rsidP="00C67625">
            <w:pPr>
              <w:wordWrap w:val="0"/>
              <w:spacing w:line="340" w:lineRule="exact"/>
              <w:ind w:right="284"/>
              <w:jc w:val="right"/>
              <w:rPr>
                <w:rFonts w:eastAsia="標楷體"/>
              </w:rPr>
            </w:pPr>
            <w:r w:rsidRPr="00515B02">
              <w:rPr>
                <w:rFonts w:eastAsia="標楷體" w:hint="eastAsia"/>
              </w:rPr>
              <w:t>6</w:t>
            </w:r>
            <w:r w:rsidRPr="00515B02">
              <w:rPr>
                <w:rFonts w:eastAsia="標楷體" w:hint="eastAsia"/>
              </w:rPr>
              <w:t>月</w:t>
            </w:r>
          </w:p>
        </w:tc>
        <w:tc>
          <w:tcPr>
            <w:tcW w:w="506" w:type="pct"/>
            <w:tcBorders>
              <w:left w:val="single" w:sz="6" w:space="0" w:color="auto"/>
            </w:tcBorders>
            <w:vAlign w:val="center"/>
          </w:tcPr>
          <w:p w:rsidR="006E3E6A" w:rsidRPr="00515B02" w:rsidRDefault="006E3E6A" w:rsidP="00C67625">
            <w:pPr>
              <w:pStyle w:val="ab"/>
              <w:spacing w:line="360" w:lineRule="exact"/>
              <w:ind w:rightChars="53" w:right="127"/>
              <w:rPr>
                <w:rFonts w:eastAsia="標楷體"/>
              </w:rPr>
            </w:pPr>
            <w:r w:rsidRPr="00515B02">
              <w:rPr>
                <w:rFonts w:eastAsia="標楷體" w:hint="eastAsia"/>
              </w:rPr>
              <w:t>-0.56</w:t>
            </w:r>
          </w:p>
        </w:tc>
        <w:tc>
          <w:tcPr>
            <w:tcW w:w="506" w:type="pct"/>
            <w:vAlign w:val="center"/>
          </w:tcPr>
          <w:p w:rsidR="006E3E6A" w:rsidRPr="00DE56C9" w:rsidRDefault="006E3E6A" w:rsidP="00C67625">
            <w:pPr>
              <w:snapToGrid w:val="0"/>
              <w:spacing w:line="340" w:lineRule="exact"/>
              <w:ind w:rightChars="50" w:right="120"/>
              <w:jc w:val="right"/>
            </w:pPr>
            <w:r w:rsidRPr="00DE56C9">
              <w:rPr>
                <w:rFonts w:hint="eastAsia"/>
              </w:rPr>
              <w:t>-2.43</w:t>
            </w:r>
          </w:p>
        </w:tc>
        <w:tc>
          <w:tcPr>
            <w:tcW w:w="897" w:type="pct"/>
            <w:vAlign w:val="center"/>
          </w:tcPr>
          <w:p w:rsidR="006E3E6A" w:rsidRPr="00DE56C9" w:rsidRDefault="006E3E6A" w:rsidP="00C67625">
            <w:pPr>
              <w:snapToGrid w:val="0"/>
              <w:spacing w:line="340" w:lineRule="exact"/>
              <w:ind w:rightChars="200" w:right="480"/>
              <w:jc w:val="right"/>
              <w:rPr>
                <w:rFonts w:eastAsia="標楷體"/>
                <w:snapToGrid w:val="0"/>
              </w:rPr>
            </w:pPr>
            <w:r w:rsidRPr="00DE56C9">
              <w:rPr>
                <w:rFonts w:eastAsia="標楷體" w:hint="eastAsia"/>
                <w:snapToGrid w:val="0"/>
              </w:rPr>
              <w:t>-0.78</w:t>
            </w:r>
          </w:p>
        </w:tc>
        <w:tc>
          <w:tcPr>
            <w:tcW w:w="506" w:type="pct"/>
            <w:vAlign w:val="center"/>
          </w:tcPr>
          <w:p w:rsidR="006E3E6A" w:rsidRPr="00DE56C9" w:rsidRDefault="006E3E6A" w:rsidP="00C67625">
            <w:pPr>
              <w:pStyle w:val="ab"/>
              <w:spacing w:line="360" w:lineRule="exact"/>
              <w:ind w:rightChars="50" w:right="120"/>
              <w:rPr>
                <w:rFonts w:eastAsia="標楷體"/>
              </w:rPr>
            </w:pPr>
            <w:r w:rsidRPr="00DE56C9">
              <w:rPr>
                <w:rFonts w:eastAsia="標楷體" w:hint="eastAsia"/>
              </w:rPr>
              <w:t>0.85</w:t>
            </w:r>
          </w:p>
        </w:tc>
        <w:tc>
          <w:tcPr>
            <w:tcW w:w="637" w:type="pct"/>
            <w:vAlign w:val="center"/>
          </w:tcPr>
          <w:p w:rsidR="006E3E6A" w:rsidRPr="00DE56C9" w:rsidRDefault="006E3E6A" w:rsidP="00C67625">
            <w:pPr>
              <w:snapToGrid w:val="0"/>
              <w:spacing w:line="340" w:lineRule="exact"/>
              <w:ind w:rightChars="84" w:right="202"/>
              <w:jc w:val="right"/>
            </w:pPr>
            <w:r w:rsidRPr="00DE56C9">
              <w:rPr>
                <w:rFonts w:hint="eastAsia"/>
              </w:rPr>
              <w:t>0.86</w:t>
            </w:r>
          </w:p>
        </w:tc>
        <w:tc>
          <w:tcPr>
            <w:tcW w:w="1026" w:type="pct"/>
            <w:vAlign w:val="center"/>
          </w:tcPr>
          <w:p w:rsidR="006E3E6A" w:rsidRPr="00DE56C9" w:rsidRDefault="006E3E6A" w:rsidP="00C67625">
            <w:pPr>
              <w:snapToGrid w:val="0"/>
              <w:spacing w:line="340" w:lineRule="exact"/>
              <w:ind w:rightChars="278" w:right="667"/>
              <w:jc w:val="right"/>
            </w:pPr>
            <w:r w:rsidRPr="00DE56C9">
              <w:rPr>
                <w:rFonts w:hint="eastAsia"/>
              </w:rPr>
              <w:t>0.97</w:t>
            </w:r>
          </w:p>
        </w:tc>
      </w:tr>
      <w:tr w:rsidR="006E3E6A" w:rsidRPr="00DE56C9" w:rsidTr="00C67625">
        <w:trPr>
          <w:trHeight w:val="370"/>
          <w:jc w:val="center"/>
        </w:trPr>
        <w:tc>
          <w:tcPr>
            <w:tcW w:w="922" w:type="pct"/>
            <w:tcBorders>
              <w:right w:val="single" w:sz="6" w:space="0" w:color="auto"/>
            </w:tcBorders>
          </w:tcPr>
          <w:p w:rsidR="006E3E6A" w:rsidRPr="00515B02" w:rsidRDefault="006E3E6A" w:rsidP="00C67625">
            <w:pPr>
              <w:wordWrap w:val="0"/>
              <w:spacing w:line="340" w:lineRule="exact"/>
              <w:ind w:right="284"/>
              <w:jc w:val="right"/>
              <w:rPr>
                <w:rFonts w:eastAsia="標楷體"/>
              </w:rPr>
            </w:pPr>
            <w:r w:rsidRPr="00515B02">
              <w:rPr>
                <w:rFonts w:eastAsia="標楷體" w:hint="eastAsia"/>
              </w:rPr>
              <w:t>7</w:t>
            </w:r>
            <w:r w:rsidRPr="00515B02">
              <w:rPr>
                <w:rFonts w:eastAsia="標楷體" w:hint="eastAsia"/>
              </w:rPr>
              <w:t>月</w:t>
            </w:r>
          </w:p>
        </w:tc>
        <w:tc>
          <w:tcPr>
            <w:tcW w:w="506" w:type="pct"/>
            <w:tcBorders>
              <w:left w:val="single" w:sz="6" w:space="0" w:color="auto"/>
            </w:tcBorders>
            <w:vAlign w:val="center"/>
          </w:tcPr>
          <w:p w:rsidR="006E3E6A" w:rsidRPr="00515B02" w:rsidRDefault="006E3E6A" w:rsidP="00C67625">
            <w:pPr>
              <w:pStyle w:val="ab"/>
              <w:spacing w:line="360" w:lineRule="exact"/>
              <w:ind w:rightChars="53" w:right="127"/>
              <w:rPr>
                <w:rFonts w:eastAsia="標楷體"/>
              </w:rPr>
            </w:pPr>
            <w:r w:rsidRPr="00515B02">
              <w:rPr>
                <w:rFonts w:eastAsia="標楷體" w:hint="eastAsia"/>
              </w:rPr>
              <w:t>-0.64</w:t>
            </w:r>
          </w:p>
        </w:tc>
        <w:tc>
          <w:tcPr>
            <w:tcW w:w="506" w:type="pct"/>
            <w:vAlign w:val="center"/>
          </w:tcPr>
          <w:p w:rsidR="006E3E6A" w:rsidRPr="00DE56C9" w:rsidRDefault="006E3E6A" w:rsidP="00C67625">
            <w:pPr>
              <w:snapToGrid w:val="0"/>
              <w:spacing w:line="340" w:lineRule="exact"/>
              <w:ind w:rightChars="50" w:right="120"/>
              <w:jc w:val="right"/>
            </w:pPr>
            <w:r w:rsidRPr="00DE56C9">
              <w:rPr>
                <w:rFonts w:hint="eastAsia"/>
              </w:rPr>
              <w:t>-2.66</w:t>
            </w:r>
          </w:p>
        </w:tc>
        <w:tc>
          <w:tcPr>
            <w:tcW w:w="897" w:type="pct"/>
            <w:vAlign w:val="center"/>
          </w:tcPr>
          <w:p w:rsidR="006E3E6A" w:rsidRPr="00DE56C9" w:rsidRDefault="006E3E6A" w:rsidP="00C67625">
            <w:pPr>
              <w:snapToGrid w:val="0"/>
              <w:spacing w:line="340" w:lineRule="exact"/>
              <w:ind w:rightChars="200" w:right="480"/>
              <w:jc w:val="right"/>
              <w:rPr>
                <w:rFonts w:eastAsia="標楷體"/>
                <w:snapToGrid w:val="0"/>
              </w:rPr>
            </w:pPr>
            <w:r w:rsidRPr="00DE56C9">
              <w:rPr>
                <w:rFonts w:eastAsia="標楷體" w:hint="eastAsia"/>
                <w:snapToGrid w:val="0"/>
              </w:rPr>
              <w:t>-0.79</w:t>
            </w:r>
          </w:p>
        </w:tc>
        <w:tc>
          <w:tcPr>
            <w:tcW w:w="506" w:type="pct"/>
            <w:vAlign w:val="center"/>
          </w:tcPr>
          <w:p w:rsidR="006E3E6A" w:rsidRPr="00DE56C9" w:rsidRDefault="006E3E6A" w:rsidP="00C67625">
            <w:pPr>
              <w:pStyle w:val="ab"/>
              <w:spacing w:line="360" w:lineRule="exact"/>
              <w:ind w:rightChars="50" w:right="120"/>
              <w:rPr>
                <w:rFonts w:eastAsia="標楷體"/>
              </w:rPr>
            </w:pPr>
            <w:r w:rsidRPr="00DE56C9">
              <w:rPr>
                <w:rFonts w:eastAsia="標楷體" w:hint="eastAsia"/>
              </w:rPr>
              <w:t>0.86</w:t>
            </w:r>
          </w:p>
        </w:tc>
        <w:tc>
          <w:tcPr>
            <w:tcW w:w="637" w:type="pct"/>
            <w:vAlign w:val="center"/>
          </w:tcPr>
          <w:p w:rsidR="006E3E6A" w:rsidRPr="00DE56C9" w:rsidRDefault="006E3E6A" w:rsidP="00C67625">
            <w:pPr>
              <w:snapToGrid w:val="0"/>
              <w:spacing w:line="340" w:lineRule="exact"/>
              <w:ind w:rightChars="84" w:right="202"/>
              <w:jc w:val="right"/>
            </w:pPr>
            <w:r w:rsidRPr="00DE56C9">
              <w:rPr>
                <w:rFonts w:hint="eastAsia"/>
              </w:rPr>
              <w:t>0.93</w:t>
            </w:r>
          </w:p>
        </w:tc>
        <w:tc>
          <w:tcPr>
            <w:tcW w:w="1026" w:type="pct"/>
            <w:vAlign w:val="center"/>
          </w:tcPr>
          <w:p w:rsidR="006E3E6A" w:rsidRPr="00DE56C9" w:rsidRDefault="006E3E6A" w:rsidP="00C67625">
            <w:pPr>
              <w:snapToGrid w:val="0"/>
              <w:spacing w:line="340" w:lineRule="exact"/>
              <w:ind w:rightChars="278" w:right="667"/>
              <w:jc w:val="right"/>
            </w:pPr>
            <w:r w:rsidRPr="00DE56C9">
              <w:rPr>
                <w:rFonts w:hint="eastAsia"/>
              </w:rPr>
              <w:t>0.65</w:t>
            </w:r>
          </w:p>
        </w:tc>
      </w:tr>
      <w:tr w:rsidR="006E3E6A" w:rsidRPr="00DE56C9" w:rsidTr="00C67625">
        <w:trPr>
          <w:trHeight w:val="370"/>
          <w:jc w:val="center"/>
        </w:trPr>
        <w:tc>
          <w:tcPr>
            <w:tcW w:w="922" w:type="pct"/>
            <w:tcBorders>
              <w:right w:val="single" w:sz="6" w:space="0" w:color="auto"/>
            </w:tcBorders>
          </w:tcPr>
          <w:p w:rsidR="006E3E6A" w:rsidRPr="00515B02" w:rsidRDefault="006E3E6A" w:rsidP="00C67625">
            <w:pPr>
              <w:wordWrap w:val="0"/>
              <w:spacing w:line="340" w:lineRule="exact"/>
              <w:ind w:right="284"/>
              <w:jc w:val="right"/>
              <w:rPr>
                <w:rFonts w:eastAsia="標楷體"/>
              </w:rPr>
            </w:pPr>
            <w:r w:rsidRPr="00515B02">
              <w:rPr>
                <w:rFonts w:eastAsia="標楷體" w:hint="eastAsia"/>
              </w:rPr>
              <w:t>8</w:t>
            </w:r>
            <w:r w:rsidRPr="00515B02">
              <w:rPr>
                <w:rFonts w:eastAsia="標楷體" w:hint="eastAsia"/>
              </w:rPr>
              <w:t>月</w:t>
            </w:r>
          </w:p>
        </w:tc>
        <w:tc>
          <w:tcPr>
            <w:tcW w:w="506" w:type="pct"/>
            <w:tcBorders>
              <w:left w:val="single" w:sz="6" w:space="0" w:color="auto"/>
            </w:tcBorders>
            <w:vAlign w:val="center"/>
          </w:tcPr>
          <w:p w:rsidR="006E3E6A" w:rsidRPr="00515B02" w:rsidRDefault="006E3E6A" w:rsidP="00C67625">
            <w:pPr>
              <w:pStyle w:val="ab"/>
              <w:spacing w:line="360" w:lineRule="exact"/>
              <w:ind w:rightChars="53" w:right="127"/>
              <w:rPr>
                <w:rFonts w:eastAsia="標楷體"/>
              </w:rPr>
            </w:pPr>
            <w:r w:rsidRPr="00515B02">
              <w:rPr>
                <w:rFonts w:eastAsia="標楷體" w:hint="eastAsia"/>
              </w:rPr>
              <w:t>-0.45</w:t>
            </w:r>
          </w:p>
        </w:tc>
        <w:tc>
          <w:tcPr>
            <w:tcW w:w="506" w:type="pct"/>
            <w:vAlign w:val="center"/>
          </w:tcPr>
          <w:p w:rsidR="006E3E6A" w:rsidRPr="00DE56C9" w:rsidRDefault="006E3E6A" w:rsidP="00C67625">
            <w:pPr>
              <w:snapToGrid w:val="0"/>
              <w:spacing w:line="340" w:lineRule="exact"/>
              <w:ind w:rightChars="50" w:right="120"/>
              <w:jc w:val="right"/>
            </w:pPr>
            <w:r w:rsidRPr="00DE56C9">
              <w:rPr>
                <w:rFonts w:hint="eastAsia"/>
              </w:rPr>
              <w:t>-2.10</w:t>
            </w:r>
          </w:p>
        </w:tc>
        <w:tc>
          <w:tcPr>
            <w:tcW w:w="897" w:type="pct"/>
            <w:vAlign w:val="center"/>
          </w:tcPr>
          <w:p w:rsidR="006E3E6A" w:rsidRPr="00DE56C9" w:rsidRDefault="006E3E6A" w:rsidP="00C67625">
            <w:pPr>
              <w:snapToGrid w:val="0"/>
              <w:spacing w:line="340" w:lineRule="exact"/>
              <w:ind w:rightChars="200" w:right="480"/>
              <w:jc w:val="right"/>
              <w:rPr>
                <w:rFonts w:eastAsia="標楷體"/>
                <w:snapToGrid w:val="0"/>
              </w:rPr>
            </w:pPr>
            <w:r w:rsidRPr="00DE56C9">
              <w:rPr>
                <w:rFonts w:eastAsia="標楷體" w:hint="eastAsia"/>
                <w:snapToGrid w:val="0"/>
              </w:rPr>
              <w:t>-0.86</w:t>
            </w:r>
          </w:p>
        </w:tc>
        <w:tc>
          <w:tcPr>
            <w:tcW w:w="506" w:type="pct"/>
            <w:vAlign w:val="center"/>
          </w:tcPr>
          <w:p w:rsidR="006E3E6A" w:rsidRPr="00DE56C9" w:rsidRDefault="006E3E6A" w:rsidP="00C67625">
            <w:pPr>
              <w:pStyle w:val="ab"/>
              <w:spacing w:line="360" w:lineRule="exact"/>
              <w:ind w:rightChars="50" w:right="120"/>
              <w:rPr>
                <w:rFonts w:eastAsia="標楷體"/>
              </w:rPr>
            </w:pPr>
            <w:r w:rsidRPr="00DE56C9">
              <w:rPr>
                <w:rFonts w:eastAsia="標楷體" w:hint="eastAsia"/>
              </w:rPr>
              <w:t>0.79</w:t>
            </w:r>
          </w:p>
        </w:tc>
        <w:tc>
          <w:tcPr>
            <w:tcW w:w="637" w:type="pct"/>
            <w:vAlign w:val="center"/>
          </w:tcPr>
          <w:p w:rsidR="006E3E6A" w:rsidRPr="00DE56C9" w:rsidRDefault="006E3E6A" w:rsidP="00C67625">
            <w:pPr>
              <w:snapToGrid w:val="0"/>
              <w:spacing w:line="340" w:lineRule="exact"/>
              <w:ind w:rightChars="84" w:right="202"/>
              <w:jc w:val="right"/>
            </w:pPr>
            <w:r w:rsidRPr="00DE56C9">
              <w:rPr>
                <w:rFonts w:hint="eastAsia"/>
              </w:rPr>
              <w:t>0.90</w:t>
            </w:r>
          </w:p>
        </w:tc>
        <w:tc>
          <w:tcPr>
            <w:tcW w:w="1026" w:type="pct"/>
            <w:vAlign w:val="center"/>
          </w:tcPr>
          <w:p w:rsidR="006E3E6A" w:rsidRPr="00DE56C9" w:rsidRDefault="006E3E6A" w:rsidP="00C67625">
            <w:pPr>
              <w:snapToGrid w:val="0"/>
              <w:spacing w:line="340" w:lineRule="exact"/>
              <w:ind w:rightChars="278" w:right="667"/>
              <w:jc w:val="right"/>
            </w:pPr>
            <w:r w:rsidRPr="00DE56C9">
              <w:rPr>
                <w:rFonts w:hint="eastAsia"/>
              </w:rPr>
              <w:t>0.40</w:t>
            </w:r>
          </w:p>
        </w:tc>
      </w:tr>
      <w:tr w:rsidR="006E3E6A" w:rsidRPr="00DE56C9" w:rsidTr="00C67625">
        <w:trPr>
          <w:trHeight w:val="370"/>
          <w:jc w:val="center"/>
        </w:trPr>
        <w:tc>
          <w:tcPr>
            <w:tcW w:w="922" w:type="pct"/>
            <w:tcBorders>
              <w:bottom w:val="single" w:sz="4" w:space="0" w:color="auto"/>
              <w:right w:val="single" w:sz="6" w:space="0" w:color="auto"/>
            </w:tcBorders>
          </w:tcPr>
          <w:p w:rsidR="006E3E6A" w:rsidRPr="0063274E" w:rsidRDefault="006E3E6A" w:rsidP="00C67625">
            <w:pPr>
              <w:wordWrap w:val="0"/>
              <w:spacing w:line="340" w:lineRule="exact"/>
              <w:ind w:right="284"/>
              <w:jc w:val="right"/>
              <w:rPr>
                <w:rFonts w:eastAsia="標楷體"/>
              </w:rPr>
            </w:pPr>
            <w:r w:rsidRPr="0063274E">
              <w:rPr>
                <w:rFonts w:eastAsia="標楷體" w:hint="eastAsia"/>
              </w:rPr>
              <w:t>9</w:t>
            </w:r>
            <w:r w:rsidRPr="0063274E">
              <w:rPr>
                <w:rFonts w:eastAsia="標楷體" w:hint="eastAsia"/>
              </w:rPr>
              <w:t>月</w:t>
            </w:r>
          </w:p>
        </w:tc>
        <w:tc>
          <w:tcPr>
            <w:tcW w:w="506" w:type="pct"/>
            <w:tcBorders>
              <w:left w:val="single" w:sz="6" w:space="0" w:color="auto"/>
              <w:bottom w:val="single" w:sz="4" w:space="0" w:color="auto"/>
            </w:tcBorders>
            <w:vAlign w:val="center"/>
          </w:tcPr>
          <w:p w:rsidR="006E3E6A" w:rsidRPr="0063274E" w:rsidRDefault="006E3E6A" w:rsidP="00C67625">
            <w:pPr>
              <w:pStyle w:val="ab"/>
              <w:spacing w:line="360" w:lineRule="exact"/>
              <w:ind w:rightChars="53" w:right="127"/>
              <w:rPr>
                <w:rFonts w:eastAsia="標楷體"/>
              </w:rPr>
            </w:pPr>
            <w:r w:rsidRPr="0063274E">
              <w:rPr>
                <w:rFonts w:eastAsia="標楷體" w:hint="eastAsia"/>
              </w:rPr>
              <w:t>0.28</w:t>
            </w:r>
          </w:p>
        </w:tc>
        <w:tc>
          <w:tcPr>
            <w:tcW w:w="506" w:type="pct"/>
            <w:tcBorders>
              <w:bottom w:val="single" w:sz="4" w:space="0" w:color="auto"/>
            </w:tcBorders>
            <w:vAlign w:val="center"/>
          </w:tcPr>
          <w:p w:rsidR="006E3E6A" w:rsidRPr="00DE56C9" w:rsidRDefault="006E3E6A" w:rsidP="00C67625">
            <w:pPr>
              <w:snapToGrid w:val="0"/>
              <w:spacing w:line="340" w:lineRule="exact"/>
              <w:ind w:rightChars="50" w:right="120"/>
              <w:jc w:val="right"/>
            </w:pPr>
            <w:r w:rsidRPr="00DE56C9">
              <w:rPr>
                <w:rFonts w:hint="eastAsia"/>
              </w:rPr>
              <w:t>-0.34</w:t>
            </w:r>
          </w:p>
        </w:tc>
        <w:tc>
          <w:tcPr>
            <w:tcW w:w="897" w:type="pct"/>
            <w:tcBorders>
              <w:bottom w:val="single" w:sz="4" w:space="0" w:color="auto"/>
            </w:tcBorders>
            <w:vAlign w:val="center"/>
          </w:tcPr>
          <w:p w:rsidR="006E3E6A" w:rsidRPr="00DE56C9" w:rsidRDefault="006E3E6A" w:rsidP="00C67625">
            <w:pPr>
              <w:snapToGrid w:val="0"/>
              <w:spacing w:line="340" w:lineRule="exact"/>
              <w:ind w:rightChars="200" w:right="480"/>
              <w:jc w:val="right"/>
              <w:rPr>
                <w:rFonts w:eastAsia="標楷體"/>
                <w:snapToGrid w:val="0"/>
              </w:rPr>
            </w:pPr>
            <w:r w:rsidRPr="00DE56C9">
              <w:rPr>
                <w:rFonts w:eastAsia="標楷體" w:hint="eastAsia"/>
                <w:snapToGrid w:val="0"/>
              </w:rPr>
              <w:t>-0.61</w:t>
            </w:r>
          </w:p>
        </w:tc>
        <w:tc>
          <w:tcPr>
            <w:tcW w:w="506" w:type="pct"/>
            <w:tcBorders>
              <w:bottom w:val="single" w:sz="4" w:space="0" w:color="auto"/>
            </w:tcBorders>
            <w:vAlign w:val="center"/>
          </w:tcPr>
          <w:p w:rsidR="006E3E6A" w:rsidRPr="00DE56C9" w:rsidRDefault="006E3E6A" w:rsidP="00C67625">
            <w:pPr>
              <w:pStyle w:val="ab"/>
              <w:spacing w:line="360" w:lineRule="exact"/>
              <w:ind w:rightChars="50" w:right="120"/>
              <w:rPr>
                <w:rFonts w:eastAsia="標楷體"/>
              </w:rPr>
            </w:pPr>
            <w:r w:rsidRPr="00DE56C9">
              <w:rPr>
                <w:rFonts w:eastAsia="標楷體" w:hint="eastAsia"/>
              </w:rPr>
              <w:t>0.75</w:t>
            </w:r>
          </w:p>
        </w:tc>
        <w:tc>
          <w:tcPr>
            <w:tcW w:w="637" w:type="pct"/>
            <w:tcBorders>
              <w:bottom w:val="single" w:sz="4" w:space="0" w:color="auto"/>
            </w:tcBorders>
            <w:vAlign w:val="center"/>
          </w:tcPr>
          <w:p w:rsidR="006E3E6A" w:rsidRPr="00DE56C9" w:rsidRDefault="006E3E6A" w:rsidP="00C67625">
            <w:pPr>
              <w:snapToGrid w:val="0"/>
              <w:spacing w:line="340" w:lineRule="exact"/>
              <w:ind w:rightChars="84" w:right="202"/>
              <w:jc w:val="right"/>
            </w:pPr>
            <w:r w:rsidRPr="00DE56C9">
              <w:rPr>
                <w:rFonts w:hint="eastAsia"/>
              </w:rPr>
              <w:t>0.95</w:t>
            </w:r>
          </w:p>
        </w:tc>
        <w:tc>
          <w:tcPr>
            <w:tcW w:w="1026" w:type="pct"/>
            <w:tcBorders>
              <w:bottom w:val="single" w:sz="4" w:space="0" w:color="auto"/>
            </w:tcBorders>
            <w:vAlign w:val="center"/>
          </w:tcPr>
          <w:p w:rsidR="006E3E6A" w:rsidRPr="00DE56C9" w:rsidRDefault="006E3E6A" w:rsidP="00C67625">
            <w:pPr>
              <w:snapToGrid w:val="0"/>
              <w:spacing w:line="340" w:lineRule="exact"/>
              <w:ind w:rightChars="278" w:right="667"/>
              <w:jc w:val="right"/>
            </w:pPr>
            <w:r w:rsidRPr="00DE56C9">
              <w:rPr>
                <w:rFonts w:hint="eastAsia"/>
              </w:rPr>
              <w:t>0.06</w:t>
            </w:r>
          </w:p>
        </w:tc>
      </w:tr>
    </w:tbl>
    <w:p w:rsidR="006E3E6A" w:rsidRDefault="006E3E6A" w:rsidP="006E3E6A">
      <w:pPr>
        <w:pStyle w:val="af"/>
        <w:snapToGrid w:val="0"/>
        <w:spacing w:line="300" w:lineRule="auto"/>
        <w:ind w:leftChars="0" w:left="0" w:firstLineChars="0" w:firstLine="0"/>
        <w:jc w:val="left"/>
        <w:rPr>
          <w:color w:val="FF0000"/>
          <w:sz w:val="28"/>
        </w:rPr>
      </w:pPr>
      <w:r w:rsidRPr="00515B02">
        <w:rPr>
          <w:snapToGrid w:val="0"/>
          <w:szCs w:val="22"/>
        </w:rPr>
        <w:t>資料來源：行政院主計總處。</w:t>
      </w:r>
      <w:r w:rsidR="0050265C" w:rsidRPr="00B118E9">
        <w:rPr>
          <w:color w:val="FF0000"/>
          <w:sz w:val="28"/>
        </w:rPr>
        <w:br w:type="page"/>
      </w:r>
    </w:p>
    <w:p w:rsidR="006E3E6A" w:rsidRPr="00C82066" w:rsidRDefault="006E3E6A" w:rsidP="006E3E6A">
      <w:pPr>
        <w:pStyle w:val="k3a"/>
        <w:tabs>
          <w:tab w:val="left" w:pos="540"/>
        </w:tabs>
        <w:spacing w:before="180" w:line="300" w:lineRule="auto"/>
        <w:ind w:leftChars="0" w:left="0" w:right="0" w:firstLineChars="0" w:firstLine="0"/>
        <w:rPr>
          <w:b/>
          <w:bCs/>
        </w:rPr>
      </w:pPr>
      <w:r w:rsidRPr="00C82066">
        <w:rPr>
          <w:b/>
          <w:bCs/>
        </w:rPr>
        <w:t>３、</w:t>
      </w:r>
      <w:r w:rsidRPr="00C82066">
        <w:rPr>
          <w:b/>
          <w:bCs/>
        </w:rPr>
        <w:t>104</w:t>
      </w:r>
      <w:r w:rsidRPr="00C82066">
        <w:rPr>
          <w:b/>
          <w:bCs/>
        </w:rPr>
        <w:t>年</w:t>
      </w:r>
      <w:r w:rsidRPr="00C82066">
        <w:rPr>
          <w:rFonts w:hint="eastAsia"/>
          <w:b/>
          <w:bCs/>
        </w:rPr>
        <w:t>9</w:t>
      </w:r>
      <w:r w:rsidRPr="00C82066">
        <w:rPr>
          <w:b/>
          <w:bCs/>
        </w:rPr>
        <w:t>月美國西德州原油月均價每桶</w:t>
      </w:r>
      <w:r w:rsidRPr="00C82066">
        <w:rPr>
          <w:rFonts w:hint="eastAsia"/>
          <w:b/>
          <w:bCs/>
        </w:rPr>
        <w:t>45.48</w:t>
      </w:r>
      <w:r w:rsidRPr="00C82066">
        <w:rPr>
          <w:b/>
          <w:bCs/>
        </w:rPr>
        <w:t>美元</w:t>
      </w:r>
    </w:p>
    <w:p w:rsidR="006E3E6A" w:rsidRPr="00860AAA" w:rsidRDefault="006E3E6A" w:rsidP="006E3E6A">
      <w:pPr>
        <w:pStyle w:val="k32"/>
        <w:topLinePunct/>
        <w:ind w:leftChars="118" w:left="283" w:rightChars="18" w:right="43" w:firstLineChars="202" w:firstLine="566"/>
      </w:pPr>
      <w:r w:rsidRPr="00C82066">
        <w:t>104</w:t>
      </w:r>
      <w:r w:rsidRPr="00C82066">
        <w:t>年</w:t>
      </w:r>
      <w:r w:rsidRPr="00C82066">
        <w:rPr>
          <w:rFonts w:hint="eastAsia"/>
        </w:rPr>
        <w:t>9</w:t>
      </w:r>
      <w:r w:rsidRPr="00C82066">
        <w:t>月美國西德州原油</w:t>
      </w:r>
      <w:r w:rsidRPr="00C82066">
        <w:t>(WTI)</w:t>
      </w:r>
      <w:r w:rsidRPr="00C82066">
        <w:t>現貨月均價為每桶</w:t>
      </w:r>
      <w:r w:rsidRPr="00C82066">
        <w:rPr>
          <w:rFonts w:hint="eastAsia"/>
        </w:rPr>
        <w:t>45.48</w:t>
      </w:r>
      <w:r w:rsidRPr="00C82066">
        <w:t>美元，較</w:t>
      </w:r>
      <w:r w:rsidRPr="007230D6">
        <w:t>上月每桶</w:t>
      </w:r>
      <w:r w:rsidRPr="007230D6">
        <w:rPr>
          <w:rFonts w:hint="eastAsia"/>
        </w:rPr>
        <w:t>42.86</w:t>
      </w:r>
      <w:r w:rsidRPr="007230D6">
        <w:t>美元，</w:t>
      </w:r>
      <w:r w:rsidRPr="007230D6">
        <w:rPr>
          <w:rFonts w:hint="eastAsia"/>
        </w:rPr>
        <w:t>上漲</w:t>
      </w:r>
      <w:r w:rsidRPr="007230D6">
        <w:rPr>
          <w:rFonts w:hint="eastAsia"/>
        </w:rPr>
        <w:t>6.11</w:t>
      </w:r>
      <w:r w:rsidRPr="007230D6">
        <w:t>%</w:t>
      </w:r>
      <w:r w:rsidRPr="007230D6">
        <w:t>；北海布蘭特</w:t>
      </w:r>
      <w:r w:rsidRPr="007230D6">
        <w:rPr>
          <w:rFonts w:hint="eastAsia"/>
        </w:rPr>
        <w:t>價格同步微幅上漲，</w:t>
      </w:r>
      <w:r w:rsidRPr="007230D6">
        <w:t>杜</w:t>
      </w:r>
      <w:r w:rsidRPr="00860AAA">
        <w:t>拜價格</w:t>
      </w:r>
      <w:r w:rsidRPr="00860AAA">
        <w:rPr>
          <w:rFonts w:hint="eastAsia"/>
        </w:rPr>
        <w:t>則下跌</w:t>
      </w:r>
      <w:r w:rsidRPr="00860AAA">
        <w:t>。</w:t>
      </w:r>
    </w:p>
    <w:p w:rsidR="006E3E6A" w:rsidRPr="00860AAA" w:rsidRDefault="006E3E6A" w:rsidP="006E3E6A">
      <w:pPr>
        <w:pStyle w:val="k32"/>
        <w:topLinePunct/>
        <w:ind w:leftChars="118" w:left="283" w:rightChars="18" w:right="43" w:firstLineChars="202" w:firstLine="566"/>
      </w:pPr>
      <w:r w:rsidRPr="00860AAA">
        <w:t>美國能源資訊署</w:t>
      </w:r>
      <w:r w:rsidRPr="00860AAA">
        <w:t>(EIA)2015</w:t>
      </w:r>
      <w:r w:rsidRPr="00860AAA">
        <w:t>年</w:t>
      </w:r>
      <w:r w:rsidRPr="00860AAA">
        <w:rPr>
          <w:rFonts w:hint="eastAsia"/>
        </w:rPr>
        <w:t>10</w:t>
      </w:r>
      <w:r w:rsidRPr="00860AAA">
        <w:t>月預測未來</w:t>
      </w:r>
      <w:r w:rsidRPr="00860AAA">
        <w:t>3</w:t>
      </w:r>
      <w:r w:rsidRPr="00860AAA">
        <w:t>個月</w:t>
      </w:r>
      <w:r w:rsidRPr="00860AAA">
        <w:t>(2015</w:t>
      </w:r>
      <w:r w:rsidRPr="00860AAA">
        <w:t>年</w:t>
      </w:r>
      <w:r w:rsidRPr="00860AAA">
        <w:rPr>
          <w:rFonts w:hint="eastAsia"/>
        </w:rPr>
        <w:t>10</w:t>
      </w:r>
      <w:r w:rsidRPr="00860AAA">
        <w:t>月、</w:t>
      </w:r>
      <w:r w:rsidRPr="00860AAA">
        <w:rPr>
          <w:rFonts w:hint="eastAsia"/>
        </w:rPr>
        <w:t>11</w:t>
      </w:r>
      <w:r w:rsidRPr="00860AAA">
        <w:t>月、</w:t>
      </w:r>
      <w:r w:rsidRPr="00860AAA">
        <w:rPr>
          <w:rFonts w:hint="eastAsia"/>
        </w:rPr>
        <w:t>12</w:t>
      </w:r>
      <w:r w:rsidRPr="00860AAA">
        <w:t>月</w:t>
      </w:r>
      <w:r w:rsidRPr="00860AAA">
        <w:t>)</w:t>
      </w:r>
      <w:r w:rsidRPr="00860AAA">
        <w:t>的</w:t>
      </w:r>
      <w:r w:rsidRPr="00860AAA">
        <w:t>WTI</w:t>
      </w:r>
      <w:r w:rsidRPr="00860AAA">
        <w:t>原油平均價格分別為每桶</w:t>
      </w:r>
      <w:r w:rsidRPr="00860AAA">
        <w:rPr>
          <w:rFonts w:hint="eastAsia"/>
        </w:rPr>
        <w:t>45.00</w:t>
      </w:r>
      <w:r w:rsidRPr="00860AAA">
        <w:t>、</w:t>
      </w:r>
      <w:r w:rsidRPr="00860AAA">
        <w:rPr>
          <w:rFonts w:hint="eastAsia"/>
        </w:rPr>
        <w:t>45.00</w:t>
      </w:r>
      <w:r w:rsidRPr="00860AAA">
        <w:t>及</w:t>
      </w:r>
      <w:r w:rsidRPr="00860AAA">
        <w:rPr>
          <w:rFonts w:hint="eastAsia"/>
        </w:rPr>
        <w:t>46.00</w:t>
      </w:r>
      <w:r w:rsidRPr="00860AAA">
        <w:t>美元，</w:t>
      </w:r>
      <w:r w:rsidRPr="00860AAA">
        <w:rPr>
          <w:rFonts w:hint="eastAsia"/>
        </w:rPr>
        <w:t>2015</w:t>
      </w:r>
      <w:r w:rsidRPr="00860AAA">
        <w:rPr>
          <w:rFonts w:hint="eastAsia"/>
        </w:rPr>
        <w:t>年第</w:t>
      </w:r>
      <w:r w:rsidRPr="00860AAA">
        <w:rPr>
          <w:rFonts w:hint="eastAsia"/>
        </w:rPr>
        <w:t>4</w:t>
      </w:r>
      <w:r w:rsidRPr="00860AAA">
        <w:rPr>
          <w:rFonts w:hint="eastAsia"/>
        </w:rPr>
        <w:t>季</w:t>
      </w:r>
      <w:r w:rsidRPr="00860AAA">
        <w:rPr>
          <w:rFonts w:hint="eastAsia"/>
        </w:rPr>
        <w:t>(10</w:t>
      </w:r>
      <w:r w:rsidRPr="00860AAA">
        <w:rPr>
          <w:rFonts w:hint="eastAsia"/>
        </w:rPr>
        <w:t>～</w:t>
      </w:r>
      <w:r w:rsidRPr="00860AAA">
        <w:rPr>
          <w:rFonts w:hint="eastAsia"/>
        </w:rPr>
        <w:t>12</w:t>
      </w:r>
      <w:r w:rsidRPr="00860AAA">
        <w:rPr>
          <w:rFonts w:hint="eastAsia"/>
        </w:rPr>
        <w:t>月</w:t>
      </w:r>
      <w:r w:rsidRPr="00860AAA">
        <w:rPr>
          <w:rFonts w:hint="eastAsia"/>
        </w:rPr>
        <w:t>)</w:t>
      </w:r>
      <w:r w:rsidRPr="00860AAA">
        <w:rPr>
          <w:rFonts w:hint="eastAsia"/>
        </w:rPr>
        <w:t>平均價格為每桶</w:t>
      </w:r>
      <w:r w:rsidRPr="00860AAA">
        <w:rPr>
          <w:rFonts w:hint="eastAsia"/>
        </w:rPr>
        <w:t>45.34</w:t>
      </w:r>
      <w:r w:rsidRPr="00860AAA">
        <w:rPr>
          <w:rFonts w:hint="eastAsia"/>
        </w:rPr>
        <w:t>美元；</w:t>
      </w:r>
      <w:r w:rsidRPr="00860AAA">
        <w:rPr>
          <w:rFonts w:hint="eastAsia"/>
        </w:rPr>
        <w:t>2016</w:t>
      </w:r>
      <w:r w:rsidRPr="00860AAA">
        <w:rPr>
          <w:rFonts w:hint="eastAsia"/>
        </w:rPr>
        <w:t>年第</w:t>
      </w:r>
      <w:r w:rsidRPr="00860AAA">
        <w:rPr>
          <w:rFonts w:hint="eastAsia"/>
        </w:rPr>
        <w:t>1</w:t>
      </w:r>
      <w:r w:rsidRPr="00860AAA">
        <w:rPr>
          <w:rFonts w:hint="eastAsia"/>
        </w:rPr>
        <w:t>季</w:t>
      </w:r>
      <w:r w:rsidRPr="00860AAA">
        <w:rPr>
          <w:rFonts w:hint="eastAsia"/>
        </w:rPr>
        <w:t>(1</w:t>
      </w:r>
      <w:r w:rsidRPr="00860AAA">
        <w:rPr>
          <w:rFonts w:hint="eastAsia"/>
        </w:rPr>
        <w:t>～</w:t>
      </w:r>
      <w:r w:rsidRPr="00860AAA">
        <w:rPr>
          <w:rFonts w:hint="eastAsia"/>
        </w:rPr>
        <w:t>3</w:t>
      </w:r>
      <w:r w:rsidRPr="00860AAA">
        <w:rPr>
          <w:rFonts w:hint="eastAsia"/>
        </w:rPr>
        <w:t>月</w:t>
      </w:r>
      <w:r w:rsidRPr="00860AAA">
        <w:rPr>
          <w:rFonts w:hint="eastAsia"/>
        </w:rPr>
        <w:t>)</w:t>
      </w:r>
      <w:r w:rsidRPr="00860AAA">
        <w:rPr>
          <w:rFonts w:hint="eastAsia"/>
        </w:rPr>
        <w:t>平均價格則為每桶</w:t>
      </w:r>
      <w:r w:rsidRPr="00860AAA">
        <w:rPr>
          <w:rFonts w:hint="eastAsia"/>
        </w:rPr>
        <w:t>49.05</w:t>
      </w:r>
      <w:r w:rsidRPr="00860AAA">
        <w:rPr>
          <w:rFonts w:hint="eastAsia"/>
        </w:rPr>
        <w:t>美元</w:t>
      </w:r>
      <w:r w:rsidRPr="00860AAA">
        <w:t>。</w:t>
      </w:r>
    </w:p>
    <w:p w:rsidR="006E3E6A" w:rsidRPr="00F33EA1" w:rsidRDefault="006E3E6A" w:rsidP="006E3E6A">
      <w:pPr>
        <w:pStyle w:val="k32"/>
        <w:topLinePunct/>
        <w:ind w:leftChars="118" w:left="283" w:rightChars="18" w:right="43" w:firstLineChars="202" w:firstLine="566"/>
        <w:rPr>
          <w:color w:val="FF0000"/>
        </w:rPr>
      </w:pPr>
    </w:p>
    <w:p w:rsidR="006E3E6A" w:rsidRPr="00C82066" w:rsidRDefault="006E3E6A" w:rsidP="006E3E6A">
      <w:pPr>
        <w:pStyle w:val="k3a"/>
        <w:spacing w:before="180" w:line="240" w:lineRule="atLeast"/>
        <w:ind w:leftChars="0" w:left="0" w:firstLineChars="0" w:firstLine="0"/>
        <w:jc w:val="center"/>
        <w:rPr>
          <w:b/>
          <w:snapToGrid w:val="0"/>
          <w:kern w:val="2"/>
          <w:szCs w:val="24"/>
        </w:rPr>
      </w:pPr>
      <w:r w:rsidRPr="00C82066">
        <w:rPr>
          <w:b/>
          <w:snapToGrid w:val="0"/>
          <w:kern w:val="2"/>
          <w:szCs w:val="24"/>
        </w:rPr>
        <w:t>表</w:t>
      </w:r>
      <w:r w:rsidRPr="00C82066">
        <w:rPr>
          <w:b/>
          <w:snapToGrid w:val="0"/>
          <w:kern w:val="2"/>
          <w:szCs w:val="24"/>
        </w:rPr>
        <w:t xml:space="preserve"> 2-7-3   </w:t>
      </w:r>
      <w:r w:rsidRPr="00C82066">
        <w:rPr>
          <w:b/>
          <w:snapToGrid w:val="0"/>
          <w:kern w:val="2"/>
          <w:szCs w:val="24"/>
        </w:rPr>
        <w:t>近年國際主要原油價格變動</w:t>
      </w:r>
    </w:p>
    <w:p w:rsidR="006E3E6A" w:rsidRPr="00F33EA1" w:rsidRDefault="006E3E6A" w:rsidP="006E3E6A">
      <w:pPr>
        <w:snapToGrid w:val="0"/>
        <w:spacing w:line="240" w:lineRule="atLeast"/>
        <w:jc w:val="center"/>
        <w:rPr>
          <w:rFonts w:eastAsia="標楷體"/>
          <w:color w:val="FF0000"/>
          <w:sz w:val="18"/>
        </w:rPr>
      </w:pPr>
      <w:r w:rsidRPr="00F33EA1">
        <w:rPr>
          <w:noProof/>
          <w:color w:val="FF0000"/>
        </w:rPr>
        <mc:AlternateContent>
          <mc:Choice Requires="wps">
            <w:drawing>
              <wp:anchor distT="0" distB="0" distL="180340" distR="114300" simplePos="0" relativeHeight="252238336" behindDoc="0" locked="0" layoutInCell="1" allowOverlap="1" wp14:anchorId="373CDCAA" wp14:editId="34EA3F39">
                <wp:simplePos x="0" y="0"/>
                <wp:positionH relativeFrom="column">
                  <wp:posOffset>2920365</wp:posOffset>
                </wp:positionH>
                <wp:positionV relativeFrom="page">
                  <wp:posOffset>5702300</wp:posOffset>
                </wp:positionV>
                <wp:extent cx="1981200" cy="1087755"/>
                <wp:effectExtent l="0" t="0" r="0" b="0"/>
                <wp:wrapNone/>
                <wp:docPr id="18" name="Text Box 5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81200" cy="1087755"/>
                        </a:xfrm>
                        <a:prstGeom prst="rect">
                          <a:avLst/>
                        </a:prstGeom>
                        <a:noFill/>
                        <a:ln>
                          <a:noFill/>
                        </a:ln>
                        <a:effectLst/>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42038E" w:rsidRPr="003A42E7" w:rsidRDefault="0042038E" w:rsidP="006E3E6A">
                            <w:pPr>
                              <w:rPr>
                                <w:rFonts w:eastAsia="標楷體"/>
                                <w:b/>
                              </w:rPr>
                            </w:pPr>
                            <w:r w:rsidRPr="003A42E7">
                              <w:rPr>
                                <w:rFonts w:eastAsia="標楷體"/>
                                <w:b/>
                              </w:rPr>
                              <w:t>10</w:t>
                            </w:r>
                            <w:r>
                              <w:rPr>
                                <w:rFonts w:eastAsia="標楷體" w:hint="eastAsia"/>
                                <w:b/>
                              </w:rPr>
                              <w:t>4</w:t>
                            </w:r>
                            <w:r w:rsidRPr="003A42E7">
                              <w:rPr>
                                <w:rFonts w:eastAsia="標楷體"/>
                                <w:b/>
                              </w:rPr>
                              <w:t>年</w:t>
                            </w:r>
                            <w:r>
                              <w:rPr>
                                <w:rFonts w:eastAsia="標楷體" w:hint="eastAsia"/>
                                <w:b/>
                              </w:rPr>
                              <w:t>9</w:t>
                            </w:r>
                            <w:r w:rsidRPr="003A42E7">
                              <w:rPr>
                                <w:rFonts w:eastAsia="標楷體"/>
                                <w:b/>
                              </w:rPr>
                              <w:t>月油價</w:t>
                            </w:r>
                            <w:r w:rsidRPr="003A42E7">
                              <w:rPr>
                                <w:rFonts w:eastAsia="標楷體"/>
                                <w:b/>
                              </w:rPr>
                              <w:t>:</w:t>
                            </w:r>
                          </w:p>
                          <w:p w:rsidR="0042038E" w:rsidRDefault="0042038E" w:rsidP="006E3E6A">
                            <w:pPr>
                              <w:rPr>
                                <w:rFonts w:eastAsia="標楷體"/>
                                <w:b/>
                              </w:rPr>
                            </w:pPr>
                            <w:r w:rsidRPr="003A42E7">
                              <w:rPr>
                                <w:rFonts w:eastAsia="標楷體"/>
                                <w:b/>
                              </w:rPr>
                              <w:t xml:space="preserve">WTI         </w:t>
                            </w:r>
                            <w:r>
                              <w:rPr>
                                <w:rFonts w:eastAsia="標楷體" w:hint="eastAsia"/>
                                <w:b/>
                              </w:rPr>
                              <w:t>45.48</w:t>
                            </w:r>
                          </w:p>
                          <w:p w:rsidR="0042038E" w:rsidRDefault="0042038E" w:rsidP="006E3E6A">
                            <w:pPr>
                              <w:rPr>
                                <w:rFonts w:eastAsia="標楷體"/>
                                <w:b/>
                              </w:rPr>
                            </w:pPr>
                            <w:r w:rsidRPr="003A42E7">
                              <w:rPr>
                                <w:rFonts w:eastAsia="標楷體"/>
                                <w:b/>
                              </w:rPr>
                              <w:t>北海布蘭特</w:t>
                            </w:r>
                            <w:r w:rsidRPr="003A42E7">
                              <w:rPr>
                                <w:rFonts w:eastAsia="標楷體"/>
                                <w:b/>
                              </w:rPr>
                              <w:t xml:space="preserve">   </w:t>
                            </w:r>
                            <w:r>
                              <w:rPr>
                                <w:rFonts w:eastAsia="標楷體" w:hint="eastAsia"/>
                                <w:b/>
                              </w:rPr>
                              <w:t>48.88</w:t>
                            </w:r>
                          </w:p>
                          <w:p w:rsidR="0042038E" w:rsidRPr="003A42E7" w:rsidRDefault="0042038E" w:rsidP="006E3E6A">
                            <w:pPr>
                              <w:rPr>
                                <w:rFonts w:eastAsia="標楷體"/>
                                <w:b/>
                              </w:rPr>
                            </w:pPr>
                            <w:r w:rsidRPr="003A42E7">
                              <w:rPr>
                                <w:rFonts w:eastAsia="標楷體"/>
                                <w:b/>
                              </w:rPr>
                              <w:t>杜拜</w:t>
                            </w:r>
                            <w:r w:rsidRPr="003A42E7">
                              <w:rPr>
                                <w:rFonts w:eastAsia="標楷體"/>
                                <w:b/>
                              </w:rPr>
                              <w:t xml:space="preserve">         </w:t>
                            </w:r>
                            <w:r>
                              <w:rPr>
                                <w:rFonts w:eastAsia="標楷體" w:hint="eastAsia"/>
                                <w:b/>
                              </w:rPr>
                              <w:t>46.21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07" o:spid="_x0000_s1035" type="#_x0000_t202" style="position:absolute;left:0;text-align:left;margin-left:229.95pt;margin-top:449pt;width:156pt;height:85.65pt;z-index:252238336;visibility:visible;mso-wrap-style:square;mso-width-percent:0;mso-height-percent:0;mso-wrap-distance-left:14.2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" filled="f" fillcolor="#ff9" stroked="f">
                <v:textbox>
                  <w:txbxContent>
                    <w:p w:rsidR="0042038E" w:rsidRPr="003A42E7" w:rsidRDefault="0042038E" w:rsidP="006E3E6A">
                      <w:pPr>
                        <w:rPr>
                          <w:rFonts w:eastAsia="標楷體"/>
                          <w:b/>
                        </w:rPr>
                      </w:pPr>
                      <w:r w:rsidRPr="003A42E7">
                        <w:rPr>
                          <w:rFonts w:eastAsia="標楷體"/>
                          <w:b/>
                        </w:rPr>
                        <w:t>10</w:t>
                      </w:r>
                      <w:r>
                        <w:rPr>
                          <w:rFonts w:eastAsia="標楷體" w:hint="eastAsia"/>
                          <w:b/>
                        </w:rPr>
                        <w:t>4</w:t>
                      </w:r>
                      <w:r w:rsidRPr="003A42E7">
                        <w:rPr>
                          <w:rFonts w:eastAsia="標楷體"/>
                          <w:b/>
                        </w:rPr>
                        <w:t>年</w:t>
                      </w:r>
                      <w:r>
                        <w:rPr>
                          <w:rFonts w:eastAsia="標楷體" w:hint="eastAsia"/>
                          <w:b/>
                        </w:rPr>
                        <w:t>9</w:t>
                      </w:r>
                      <w:r w:rsidRPr="003A42E7">
                        <w:rPr>
                          <w:rFonts w:eastAsia="標楷體"/>
                          <w:b/>
                        </w:rPr>
                        <w:t>月油價</w:t>
                      </w:r>
                      <w:r w:rsidRPr="003A42E7">
                        <w:rPr>
                          <w:rFonts w:eastAsia="標楷體"/>
                          <w:b/>
                        </w:rPr>
                        <w:t>:</w:t>
                      </w:r>
                    </w:p>
                    <w:p w:rsidR="0042038E" w:rsidRDefault="0042038E" w:rsidP="006E3E6A">
                      <w:pPr>
                        <w:rPr>
                          <w:rFonts w:eastAsia="標楷體"/>
                          <w:b/>
                        </w:rPr>
                      </w:pPr>
                      <w:r w:rsidRPr="003A42E7">
                        <w:rPr>
                          <w:rFonts w:eastAsia="標楷體"/>
                          <w:b/>
                        </w:rPr>
                        <w:t xml:space="preserve">WTI         </w:t>
                      </w:r>
                      <w:r>
                        <w:rPr>
                          <w:rFonts w:eastAsia="標楷體" w:hint="eastAsia"/>
                          <w:b/>
                        </w:rPr>
                        <w:t>45.48</w:t>
                      </w:r>
                    </w:p>
                    <w:p w:rsidR="0042038E" w:rsidRDefault="0042038E" w:rsidP="006E3E6A">
                      <w:pPr>
                        <w:rPr>
                          <w:rFonts w:eastAsia="標楷體"/>
                          <w:b/>
                        </w:rPr>
                      </w:pPr>
                      <w:r w:rsidRPr="003A42E7">
                        <w:rPr>
                          <w:rFonts w:eastAsia="標楷體"/>
                          <w:b/>
                        </w:rPr>
                        <w:t>北海布蘭特</w:t>
                      </w:r>
                      <w:r w:rsidRPr="003A42E7">
                        <w:rPr>
                          <w:rFonts w:eastAsia="標楷體"/>
                          <w:b/>
                        </w:rPr>
                        <w:t xml:space="preserve">   </w:t>
                      </w:r>
                      <w:r>
                        <w:rPr>
                          <w:rFonts w:eastAsia="標楷體" w:hint="eastAsia"/>
                          <w:b/>
                        </w:rPr>
                        <w:t>48.88</w:t>
                      </w:r>
                    </w:p>
                    <w:p w:rsidR="0042038E" w:rsidRPr="003A42E7" w:rsidRDefault="0042038E" w:rsidP="006E3E6A">
                      <w:pPr>
                        <w:rPr>
                          <w:rFonts w:eastAsia="標楷體"/>
                          <w:b/>
                        </w:rPr>
                      </w:pPr>
                      <w:r w:rsidRPr="003A42E7">
                        <w:rPr>
                          <w:rFonts w:eastAsia="標楷體"/>
                          <w:b/>
                        </w:rPr>
                        <w:t>杜拜</w:t>
                      </w:r>
                      <w:r w:rsidRPr="003A42E7">
                        <w:rPr>
                          <w:rFonts w:eastAsia="標楷體"/>
                          <w:b/>
                        </w:rPr>
                        <w:t xml:space="preserve">         </w:t>
                      </w:r>
                      <w:r>
                        <w:rPr>
                          <w:rFonts w:eastAsia="標楷體" w:hint="eastAsia"/>
                          <w:b/>
                        </w:rPr>
                        <w:t>46.21</w:t>
                      </w:r>
                    </w:p>
                  </w:txbxContent>
                </v:textbox>
                <w10:wrap anchory="page"/>
              </v:shape>
            </w:pict>
          </mc:Fallback>
        </mc:AlternateContent>
      </w:r>
      <w:r w:rsidRPr="00F33EA1">
        <w:rPr>
          <w:rFonts w:eastAsia="標楷體"/>
          <w:noProof/>
          <w:color w:val="FF0000"/>
          <w:sz w:val="18"/>
        </w:rPr>
        <w:drawing>
          <wp:inline distT="0" distB="0" distL="0" distR="0" wp14:anchorId="198842E7" wp14:editId="1B7B5F8D">
            <wp:extent cx="5400040" cy="3281563"/>
            <wp:effectExtent l="0" t="0" r="0" b="0"/>
            <wp:docPr id="21" name="物件 5"/>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6E3E6A" w:rsidRPr="003B6B9A" w:rsidRDefault="006E3E6A" w:rsidP="006E3E6A">
      <w:pPr>
        <w:pStyle w:val="k3a"/>
        <w:tabs>
          <w:tab w:val="left" w:pos="540"/>
        </w:tabs>
        <w:spacing w:before="180" w:line="300" w:lineRule="auto"/>
        <w:ind w:leftChars="0" w:left="0" w:right="0" w:firstLineChars="0" w:firstLine="0"/>
        <w:rPr>
          <w:sz w:val="22"/>
          <w:szCs w:val="22"/>
        </w:rPr>
      </w:pPr>
      <w:r w:rsidRPr="00C82066">
        <w:rPr>
          <w:sz w:val="22"/>
          <w:szCs w:val="22"/>
        </w:rPr>
        <w:t>資料來源：經濟部能源局。</w:t>
      </w:r>
      <w:r w:rsidR="0050265C" w:rsidRPr="00B118E9">
        <w:rPr>
          <w:b/>
          <w:bCs/>
          <w:color w:val="FF0000"/>
        </w:rPr>
        <w:br w:type="page"/>
      </w:r>
    </w:p>
    <w:p w:rsidR="001303D7" w:rsidRPr="00F2529C" w:rsidRDefault="001303D7" w:rsidP="001303D7">
      <w:pPr>
        <w:pStyle w:val="k3a"/>
        <w:tabs>
          <w:tab w:val="left" w:pos="540"/>
        </w:tabs>
        <w:spacing w:before="180" w:line="300" w:lineRule="auto"/>
        <w:ind w:leftChars="0" w:left="0" w:right="0" w:firstLineChars="0" w:firstLine="0"/>
        <w:rPr>
          <w:b/>
          <w:bCs/>
        </w:rPr>
      </w:pPr>
      <w:r w:rsidRPr="00F2529C">
        <w:rPr>
          <w:b/>
          <w:bCs/>
        </w:rPr>
        <w:t>４、</w:t>
      </w:r>
      <w:r w:rsidRPr="00F2529C">
        <w:rPr>
          <w:b/>
          <w:bCs/>
        </w:rPr>
        <w:t>104</w:t>
      </w:r>
      <w:r w:rsidRPr="00F2529C">
        <w:rPr>
          <w:b/>
          <w:bCs/>
        </w:rPr>
        <w:t>年</w:t>
      </w:r>
      <w:r w:rsidRPr="00F2529C">
        <w:rPr>
          <w:rFonts w:hint="eastAsia"/>
          <w:b/>
          <w:bCs/>
        </w:rPr>
        <w:t>9</w:t>
      </w:r>
      <w:r w:rsidRPr="00F2529C">
        <w:rPr>
          <w:b/>
          <w:bCs/>
        </w:rPr>
        <w:t>月</w:t>
      </w:r>
      <w:r w:rsidRPr="00F2529C">
        <w:rPr>
          <w:rFonts w:hint="eastAsia"/>
          <w:b/>
          <w:bCs/>
        </w:rPr>
        <w:t>黃豆期貨價格較上月下跌、小麥</w:t>
      </w:r>
      <w:r w:rsidRPr="00F2529C">
        <w:rPr>
          <w:b/>
          <w:bCs/>
        </w:rPr>
        <w:t>及玉米</w:t>
      </w:r>
      <w:r>
        <w:rPr>
          <w:rFonts w:hint="eastAsia"/>
          <w:b/>
          <w:bCs/>
        </w:rPr>
        <w:t>則較上月</w:t>
      </w:r>
      <w:r w:rsidRPr="00F2529C">
        <w:rPr>
          <w:rFonts w:hint="eastAsia"/>
          <w:b/>
          <w:bCs/>
        </w:rPr>
        <w:t>上漲</w:t>
      </w:r>
    </w:p>
    <w:p w:rsidR="001303D7" w:rsidRPr="0021306A" w:rsidRDefault="001303D7" w:rsidP="001303D7">
      <w:pPr>
        <w:autoSpaceDE w:val="0"/>
        <w:autoSpaceDN w:val="0"/>
        <w:snapToGrid w:val="0"/>
        <w:spacing w:beforeLines="50" w:before="180" w:line="300" w:lineRule="auto"/>
        <w:ind w:rightChars="18" w:right="43" w:firstLineChars="202" w:firstLine="566"/>
        <w:rPr>
          <w:rFonts w:eastAsia="標楷體"/>
          <w:sz w:val="28"/>
        </w:rPr>
      </w:pPr>
      <w:r w:rsidRPr="0021306A">
        <w:rPr>
          <w:rFonts w:eastAsia="標楷體"/>
          <w:sz w:val="28"/>
        </w:rPr>
        <w:t>根據行政院主計總處公布之國際大宗物資期貨價格</w:t>
      </w:r>
      <w:r w:rsidRPr="0021306A">
        <w:rPr>
          <w:rFonts w:eastAsia="標楷體"/>
          <w:sz w:val="28"/>
        </w:rPr>
        <w:t>(</w:t>
      </w:r>
      <w:r w:rsidRPr="0021306A">
        <w:rPr>
          <w:rFonts w:eastAsia="標楷體"/>
          <w:sz w:val="28"/>
        </w:rPr>
        <w:t>芝加哥穀物價格</w:t>
      </w:r>
      <w:r w:rsidRPr="0021306A">
        <w:rPr>
          <w:rFonts w:eastAsia="標楷體"/>
          <w:sz w:val="28"/>
        </w:rPr>
        <w:t>)</w:t>
      </w:r>
      <w:r w:rsidRPr="0021306A">
        <w:rPr>
          <w:rFonts w:eastAsia="標楷體"/>
          <w:sz w:val="28"/>
        </w:rPr>
        <w:t>顯示：</w:t>
      </w:r>
    </w:p>
    <w:p w:rsidR="001303D7" w:rsidRPr="00E84FB3" w:rsidRDefault="001303D7" w:rsidP="001303D7">
      <w:pPr>
        <w:snapToGrid w:val="0"/>
        <w:spacing w:before="50" w:line="300" w:lineRule="auto"/>
        <w:ind w:left="283" w:rightChars="18" w:right="43" w:hangingChars="101" w:hanging="283"/>
        <w:jc w:val="both"/>
        <w:rPr>
          <w:rFonts w:eastAsia="標楷體"/>
          <w:sz w:val="28"/>
        </w:rPr>
      </w:pPr>
      <w:r w:rsidRPr="00E84FB3">
        <w:rPr>
          <w:rFonts w:eastAsia="標楷體"/>
          <w:sz w:val="28"/>
        </w:rPr>
        <w:t>－黃豆價格</w:t>
      </w:r>
      <w:r w:rsidRPr="00E84FB3">
        <w:rPr>
          <w:rFonts w:eastAsia="標楷體"/>
          <w:sz w:val="28"/>
        </w:rPr>
        <w:t>101</w:t>
      </w:r>
      <w:r w:rsidRPr="00E84FB3">
        <w:rPr>
          <w:rFonts w:eastAsia="標楷體"/>
          <w:sz w:val="28"/>
        </w:rPr>
        <w:t>年</w:t>
      </w:r>
      <w:r w:rsidRPr="00E84FB3">
        <w:rPr>
          <w:rFonts w:eastAsia="標楷體"/>
          <w:sz w:val="28"/>
        </w:rPr>
        <w:t>8</w:t>
      </w:r>
      <w:r w:rsidRPr="00E84FB3">
        <w:rPr>
          <w:rFonts w:eastAsia="標楷體"/>
          <w:sz w:val="28"/>
        </w:rPr>
        <w:t>月達到歷史新高點每英斗</w:t>
      </w:r>
      <w:r w:rsidRPr="00E84FB3">
        <w:rPr>
          <w:rFonts w:eastAsia="標楷體"/>
          <w:sz w:val="28"/>
        </w:rPr>
        <w:t>17.65</w:t>
      </w:r>
      <w:r w:rsidRPr="00E84FB3">
        <w:rPr>
          <w:rFonts w:eastAsia="標楷體"/>
          <w:sz w:val="28"/>
        </w:rPr>
        <w:t>美元。</w:t>
      </w:r>
      <w:r w:rsidRPr="00E84FB3">
        <w:rPr>
          <w:rFonts w:eastAsia="標楷體"/>
          <w:sz w:val="28"/>
        </w:rPr>
        <w:t>104</w:t>
      </w:r>
      <w:r w:rsidRPr="00E84FB3">
        <w:rPr>
          <w:rFonts w:eastAsia="標楷體"/>
          <w:sz w:val="28"/>
        </w:rPr>
        <w:t>年</w:t>
      </w:r>
      <w:r w:rsidRPr="00E84FB3">
        <w:rPr>
          <w:rFonts w:eastAsia="標楷體" w:hint="eastAsia"/>
          <w:sz w:val="28"/>
        </w:rPr>
        <w:t>8</w:t>
      </w:r>
      <w:r w:rsidRPr="00E84FB3">
        <w:rPr>
          <w:rFonts w:eastAsia="標楷體"/>
          <w:sz w:val="28"/>
        </w:rPr>
        <w:t>月為</w:t>
      </w:r>
      <w:r w:rsidRPr="00E84FB3">
        <w:rPr>
          <w:rFonts w:eastAsia="標楷體" w:hint="eastAsia"/>
          <w:sz w:val="28"/>
        </w:rPr>
        <w:t>8.92</w:t>
      </w:r>
      <w:r w:rsidRPr="00E84FB3">
        <w:rPr>
          <w:rFonts w:eastAsia="標楷體"/>
          <w:sz w:val="28"/>
        </w:rPr>
        <w:t>美元，較上月下跌</w:t>
      </w:r>
      <w:r w:rsidRPr="00E84FB3">
        <w:rPr>
          <w:rFonts w:eastAsia="標楷體" w:hint="eastAsia"/>
          <w:sz w:val="28"/>
        </w:rPr>
        <w:t>0.67</w:t>
      </w:r>
      <w:r w:rsidRPr="00E84FB3">
        <w:rPr>
          <w:rFonts w:eastAsia="標楷體"/>
          <w:sz w:val="28"/>
        </w:rPr>
        <w:t>%</w:t>
      </w:r>
      <w:r w:rsidRPr="00E84FB3">
        <w:rPr>
          <w:rFonts w:eastAsia="標楷體"/>
          <w:sz w:val="28"/>
        </w:rPr>
        <w:t>，較上年同月下跌</w:t>
      </w:r>
      <w:r w:rsidRPr="00E84FB3">
        <w:rPr>
          <w:rFonts w:eastAsia="標楷體" w:hint="eastAsia"/>
          <w:sz w:val="28"/>
        </w:rPr>
        <w:t>2.3</w:t>
      </w:r>
      <w:r w:rsidRPr="00E84FB3">
        <w:rPr>
          <w:rFonts w:eastAsia="標楷體"/>
          <w:sz w:val="28"/>
        </w:rPr>
        <w:t>%</w:t>
      </w:r>
      <w:r w:rsidRPr="00E84FB3">
        <w:rPr>
          <w:rFonts w:eastAsia="標楷體"/>
          <w:sz w:val="28"/>
        </w:rPr>
        <w:t>。</w:t>
      </w:r>
    </w:p>
    <w:p w:rsidR="001303D7" w:rsidRPr="00E84FB3" w:rsidRDefault="001303D7" w:rsidP="001303D7">
      <w:pPr>
        <w:snapToGrid w:val="0"/>
        <w:spacing w:before="50" w:line="300" w:lineRule="auto"/>
        <w:ind w:left="283" w:rightChars="18" w:right="43" w:hangingChars="101" w:hanging="283"/>
        <w:jc w:val="both"/>
        <w:rPr>
          <w:rFonts w:eastAsia="標楷體"/>
          <w:sz w:val="28"/>
        </w:rPr>
      </w:pPr>
      <w:r w:rsidRPr="00E84FB3">
        <w:rPr>
          <w:rFonts w:eastAsia="標楷體"/>
          <w:sz w:val="28"/>
        </w:rPr>
        <w:t>－小麥價格在</w:t>
      </w:r>
      <w:r w:rsidRPr="00E84FB3">
        <w:rPr>
          <w:rFonts w:eastAsia="標楷體"/>
          <w:sz w:val="28"/>
        </w:rPr>
        <w:t>97</w:t>
      </w:r>
      <w:r w:rsidRPr="00E84FB3">
        <w:rPr>
          <w:rFonts w:eastAsia="標楷體"/>
          <w:sz w:val="28"/>
        </w:rPr>
        <w:t>年</w:t>
      </w:r>
      <w:r w:rsidRPr="00E84FB3">
        <w:rPr>
          <w:rFonts w:eastAsia="標楷體"/>
          <w:sz w:val="28"/>
        </w:rPr>
        <w:t>2</w:t>
      </w:r>
      <w:r w:rsidRPr="00E84FB3">
        <w:rPr>
          <w:rFonts w:eastAsia="標楷體"/>
          <w:sz w:val="28"/>
        </w:rPr>
        <w:t>月達到最高點每英斗</w:t>
      </w:r>
      <w:r w:rsidRPr="00E84FB3">
        <w:rPr>
          <w:rFonts w:eastAsia="標楷體"/>
          <w:sz w:val="28"/>
        </w:rPr>
        <w:t>10.73</w:t>
      </w:r>
      <w:r w:rsidRPr="00E84FB3">
        <w:rPr>
          <w:rFonts w:eastAsia="標楷體"/>
          <w:sz w:val="28"/>
        </w:rPr>
        <w:t>美元。</w:t>
      </w:r>
      <w:r w:rsidRPr="00E84FB3">
        <w:rPr>
          <w:rFonts w:eastAsia="標楷體"/>
          <w:sz w:val="28"/>
        </w:rPr>
        <w:t>104</w:t>
      </w:r>
      <w:r w:rsidRPr="00E84FB3">
        <w:rPr>
          <w:rFonts w:eastAsia="標楷體"/>
          <w:sz w:val="28"/>
        </w:rPr>
        <w:t>年</w:t>
      </w:r>
      <w:r w:rsidRPr="00E84FB3">
        <w:rPr>
          <w:rFonts w:eastAsia="標楷體" w:hint="eastAsia"/>
          <w:sz w:val="28"/>
        </w:rPr>
        <w:t>9</w:t>
      </w:r>
      <w:r w:rsidRPr="00E84FB3">
        <w:rPr>
          <w:rFonts w:eastAsia="標楷體"/>
          <w:sz w:val="28"/>
        </w:rPr>
        <w:t>月為</w:t>
      </w:r>
      <w:r w:rsidRPr="00E84FB3">
        <w:rPr>
          <w:rFonts w:eastAsia="標楷體" w:hint="eastAsia"/>
          <w:sz w:val="28"/>
        </w:rPr>
        <w:t>5.13</w:t>
      </w:r>
      <w:r w:rsidRPr="00E84FB3">
        <w:rPr>
          <w:rFonts w:eastAsia="標楷體"/>
          <w:sz w:val="28"/>
        </w:rPr>
        <w:t>美元，較上月</w:t>
      </w:r>
      <w:r w:rsidRPr="00E84FB3">
        <w:rPr>
          <w:rFonts w:eastAsia="標楷體" w:hint="eastAsia"/>
          <w:sz w:val="28"/>
        </w:rPr>
        <w:t>上漲</w:t>
      </w:r>
      <w:r w:rsidRPr="00E84FB3">
        <w:rPr>
          <w:rFonts w:eastAsia="標楷體" w:hint="eastAsia"/>
          <w:sz w:val="28"/>
        </w:rPr>
        <w:t>6.21</w:t>
      </w:r>
      <w:r w:rsidRPr="00E84FB3">
        <w:rPr>
          <w:rFonts w:eastAsia="標楷體"/>
          <w:sz w:val="28"/>
        </w:rPr>
        <w:t>%</w:t>
      </w:r>
      <w:r w:rsidRPr="00E84FB3">
        <w:rPr>
          <w:rFonts w:eastAsia="標楷體"/>
          <w:sz w:val="28"/>
        </w:rPr>
        <w:t>，較上年同月</w:t>
      </w:r>
      <w:r w:rsidRPr="00E84FB3">
        <w:rPr>
          <w:rFonts w:eastAsia="標楷體" w:hint="eastAsia"/>
          <w:sz w:val="28"/>
        </w:rPr>
        <w:t>上漲</w:t>
      </w:r>
      <w:r w:rsidRPr="00E84FB3">
        <w:rPr>
          <w:rFonts w:eastAsia="標楷體" w:hint="eastAsia"/>
          <w:sz w:val="28"/>
        </w:rPr>
        <w:t>7.3</w:t>
      </w:r>
      <w:r w:rsidRPr="00E84FB3">
        <w:rPr>
          <w:rFonts w:eastAsia="標楷體"/>
          <w:sz w:val="28"/>
        </w:rPr>
        <w:t>%</w:t>
      </w:r>
      <w:r w:rsidRPr="00E84FB3">
        <w:rPr>
          <w:rFonts w:eastAsia="標楷體"/>
          <w:sz w:val="28"/>
        </w:rPr>
        <w:t>。</w:t>
      </w:r>
    </w:p>
    <w:p w:rsidR="001303D7" w:rsidRPr="00E84FB3" w:rsidRDefault="001303D7" w:rsidP="001303D7">
      <w:pPr>
        <w:snapToGrid w:val="0"/>
        <w:spacing w:before="50" w:line="300" w:lineRule="auto"/>
        <w:ind w:left="283" w:rightChars="18" w:right="43" w:hangingChars="101" w:hanging="283"/>
        <w:jc w:val="both"/>
        <w:rPr>
          <w:rFonts w:eastAsia="標楷體"/>
          <w:sz w:val="28"/>
        </w:rPr>
      </w:pPr>
      <w:r w:rsidRPr="00E84FB3">
        <w:rPr>
          <w:rFonts w:eastAsia="標楷體"/>
          <w:sz w:val="28"/>
        </w:rPr>
        <w:t>－玉米價格在</w:t>
      </w:r>
      <w:r w:rsidRPr="00E84FB3">
        <w:rPr>
          <w:rFonts w:eastAsia="標楷體"/>
          <w:sz w:val="28"/>
        </w:rPr>
        <w:t>101</w:t>
      </w:r>
      <w:r w:rsidRPr="00E84FB3">
        <w:rPr>
          <w:rFonts w:eastAsia="標楷體"/>
          <w:sz w:val="28"/>
        </w:rPr>
        <w:t>年</w:t>
      </w:r>
      <w:r w:rsidRPr="00E84FB3">
        <w:rPr>
          <w:rFonts w:eastAsia="標楷體"/>
          <w:sz w:val="28"/>
        </w:rPr>
        <w:t>7</w:t>
      </w:r>
      <w:r w:rsidRPr="00E84FB3">
        <w:rPr>
          <w:rFonts w:eastAsia="標楷體"/>
          <w:sz w:val="28"/>
        </w:rPr>
        <w:t>月達到歷史新高點每英斗</w:t>
      </w:r>
      <w:r w:rsidRPr="00E84FB3">
        <w:rPr>
          <w:rFonts w:eastAsia="標楷體"/>
          <w:sz w:val="28"/>
        </w:rPr>
        <w:t>8.07</w:t>
      </w:r>
      <w:r w:rsidRPr="00E84FB3">
        <w:rPr>
          <w:rFonts w:eastAsia="標楷體"/>
          <w:sz w:val="28"/>
        </w:rPr>
        <w:t>美元。</w:t>
      </w:r>
      <w:r w:rsidRPr="00E84FB3">
        <w:rPr>
          <w:rFonts w:eastAsia="標楷體"/>
          <w:sz w:val="28"/>
        </w:rPr>
        <w:t>104</w:t>
      </w:r>
      <w:r w:rsidRPr="00E84FB3">
        <w:rPr>
          <w:rFonts w:eastAsia="標楷體"/>
          <w:sz w:val="28"/>
        </w:rPr>
        <w:t>年</w:t>
      </w:r>
      <w:r w:rsidRPr="00E84FB3">
        <w:rPr>
          <w:rFonts w:eastAsia="標楷體" w:hint="eastAsia"/>
          <w:sz w:val="28"/>
        </w:rPr>
        <w:t>9</w:t>
      </w:r>
      <w:r w:rsidRPr="00E84FB3">
        <w:rPr>
          <w:rFonts w:eastAsia="標楷體"/>
          <w:sz w:val="28"/>
        </w:rPr>
        <w:t>月為</w:t>
      </w:r>
      <w:r w:rsidRPr="00E84FB3">
        <w:rPr>
          <w:rFonts w:eastAsia="標楷體" w:hint="eastAsia"/>
          <w:sz w:val="28"/>
        </w:rPr>
        <w:t>3.88</w:t>
      </w:r>
      <w:r w:rsidRPr="00E84FB3">
        <w:rPr>
          <w:rFonts w:eastAsia="標楷體"/>
          <w:sz w:val="28"/>
        </w:rPr>
        <w:t>美元，較上月</w:t>
      </w:r>
      <w:r w:rsidRPr="00E84FB3">
        <w:rPr>
          <w:rFonts w:eastAsia="標楷體" w:hint="eastAsia"/>
          <w:sz w:val="28"/>
        </w:rPr>
        <w:t>上漲</w:t>
      </w:r>
      <w:r w:rsidRPr="00E84FB3">
        <w:rPr>
          <w:rFonts w:eastAsia="標楷體" w:hint="eastAsia"/>
          <w:sz w:val="28"/>
        </w:rPr>
        <w:t>6.59</w:t>
      </w:r>
      <w:r w:rsidRPr="00E84FB3">
        <w:rPr>
          <w:rFonts w:eastAsia="標楷體"/>
          <w:sz w:val="28"/>
        </w:rPr>
        <w:t>%</w:t>
      </w:r>
      <w:r w:rsidRPr="00E84FB3">
        <w:rPr>
          <w:rFonts w:eastAsia="標楷體"/>
          <w:sz w:val="28"/>
        </w:rPr>
        <w:t>，較上年同月</w:t>
      </w:r>
      <w:r w:rsidRPr="00E84FB3">
        <w:rPr>
          <w:rFonts w:eastAsia="標楷體" w:hint="eastAsia"/>
          <w:sz w:val="28"/>
        </w:rPr>
        <w:t>上漲</w:t>
      </w:r>
      <w:r w:rsidRPr="00E84FB3">
        <w:rPr>
          <w:rFonts w:eastAsia="標楷體" w:hint="eastAsia"/>
          <w:sz w:val="28"/>
        </w:rPr>
        <w:t>20.9</w:t>
      </w:r>
      <w:r w:rsidRPr="00E84FB3">
        <w:rPr>
          <w:rFonts w:eastAsia="標楷體"/>
          <w:sz w:val="28"/>
        </w:rPr>
        <w:t>%</w:t>
      </w:r>
      <w:r w:rsidRPr="00E84FB3">
        <w:rPr>
          <w:rFonts w:eastAsia="標楷體"/>
          <w:sz w:val="28"/>
        </w:rPr>
        <w:t>。</w:t>
      </w:r>
    </w:p>
    <w:p w:rsidR="001303D7" w:rsidRPr="00F33EA1" w:rsidRDefault="001303D7" w:rsidP="001303D7">
      <w:pPr>
        <w:snapToGrid w:val="0"/>
        <w:spacing w:before="50" w:line="300" w:lineRule="auto"/>
        <w:ind w:left="283" w:rightChars="18" w:right="43" w:hangingChars="101" w:hanging="283"/>
        <w:jc w:val="both"/>
        <w:rPr>
          <w:rFonts w:eastAsia="標楷體"/>
          <w:color w:val="FF0000"/>
          <w:sz w:val="28"/>
        </w:rPr>
      </w:pPr>
    </w:p>
    <w:p w:rsidR="001303D7" w:rsidRPr="00E84FB3" w:rsidRDefault="001303D7" w:rsidP="001303D7">
      <w:pPr>
        <w:snapToGrid w:val="0"/>
        <w:spacing w:before="240" w:line="300" w:lineRule="auto"/>
        <w:ind w:rightChars="-59" w:right="-142"/>
        <w:jc w:val="center"/>
        <w:rPr>
          <w:rFonts w:eastAsia="標楷體"/>
          <w:b/>
          <w:bCs/>
          <w:sz w:val="28"/>
        </w:rPr>
      </w:pPr>
      <w:r w:rsidRPr="00E84FB3">
        <w:rPr>
          <w:noProof/>
        </w:rPr>
        <w:drawing>
          <wp:anchor distT="0" distB="0" distL="114300" distR="114300" simplePos="0" relativeHeight="252240384" behindDoc="0" locked="0" layoutInCell="1" allowOverlap="1" wp14:anchorId="670D7093" wp14:editId="09A494C4">
            <wp:simplePos x="0" y="0"/>
            <wp:positionH relativeFrom="column">
              <wp:posOffset>-118110</wp:posOffset>
            </wp:positionH>
            <wp:positionV relativeFrom="paragraph">
              <wp:posOffset>563245</wp:posOffset>
            </wp:positionV>
            <wp:extent cx="6162675" cy="3524250"/>
            <wp:effectExtent l="0" t="0" r="0" b="0"/>
            <wp:wrapSquare wrapText="bothSides"/>
            <wp:docPr id="485" name="圖表 485"/>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14:sizeRelH relativeFrom="page">
              <wp14:pctWidth>0</wp14:pctWidth>
            </wp14:sizeRelH>
            <wp14:sizeRelV relativeFrom="page">
              <wp14:pctHeight>0</wp14:pctHeight>
            </wp14:sizeRelV>
          </wp:anchor>
        </w:drawing>
      </w:r>
      <w:r w:rsidRPr="00E84FB3">
        <w:rPr>
          <w:rFonts w:eastAsia="標楷體"/>
          <w:b/>
          <w:bCs/>
          <w:sz w:val="28"/>
        </w:rPr>
        <w:t>表</w:t>
      </w:r>
      <w:r w:rsidRPr="00E84FB3">
        <w:rPr>
          <w:rFonts w:eastAsia="標楷體"/>
          <w:b/>
          <w:bCs/>
          <w:sz w:val="28"/>
        </w:rPr>
        <w:t xml:space="preserve"> 2-7-4   </w:t>
      </w:r>
      <w:r w:rsidRPr="00E84FB3">
        <w:rPr>
          <w:rFonts w:eastAsia="標楷體"/>
          <w:b/>
          <w:bCs/>
          <w:sz w:val="28"/>
        </w:rPr>
        <w:t>近年國際主要大宗物資價格變動</w:t>
      </w:r>
    </w:p>
    <w:p w:rsidR="001303D7" w:rsidRPr="00F33EA1" w:rsidRDefault="001303D7" w:rsidP="001303D7">
      <w:pPr>
        <w:snapToGrid w:val="0"/>
        <w:spacing w:before="120" w:line="300" w:lineRule="auto"/>
        <w:ind w:rightChars="-59" w:right="-142"/>
        <w:rPr>
          <w:rFonts w:eastAsia="標楷體"/>
          <w:color w:val="FF0000"/>
          <w:sz w:val="22"/>
          <w:szCs w:val="22"/>
        </w:rPr>
      </w:pPr>
      <w:r w:rsidRPr="006E7206">
        <w:rPr>
          <w:noProof/>
        </w:rPr>
        <mc:AlternateContent>
          <mc:Choice Requires="wps">
            <w:drawing>
              <wp:anchor distT="0" distB="0" distL="114300" distR="114300" simplePos="0" relativeHeight="252241408" behindDoc="0" locked="0" layoutInCell="1" allowOverlap="1" wp14:anchorId="09EBE31F" wp14:editId="3974CD6A">
                <wp:simplePos x="0" y="0"/>
                <wp:positionH relativeFrom="column">
                  <wp:posOffset>-13335</wp:posOffset>
                </wp:positionH>
                <wp:positionV relativeFrom="paragraph">
                  <wp:posOffset>3646170</wp:posOffset>
                </wp:positionV>
                <wp:extent cx="2948940" cy="280035"/>
                <wp:effectExtent l="0" t="0" r="0" b="0"/>
                <wp:wrapNone/>
                <wp:docPr id="22" name="文字方塊 1"/>
                <wp:cNvGraphicFramePr/>
                <a:graphic xmlns:a="http://schemas.openxmlformats.org/drawingml/2006/main">
                  <a:graphicData uri="http://schemas.microsoft.com/office/word/2010/wordprocessingShape">
                    <wps:wsp>
                      <wps:cNvSpPr txBox="1"/>
                      <wps:spPr>
                        <a:xfrm>
                          <a:off x="0" y="0"/>
                          <a:ext cx="2948940" cy="280035"/>
                        </a:xfrm>
                        <a:prstGeom prst="rect">
                          <a:avLst/>
                        </a:prstGeom>
                      </wps:spPr>
                      <wps:txbx>
                        <w:txbxContent>
                          <w:p w:rsidR="0042038E" w:rsidRDefault="0042038E" w:rsidP="001303D7">
                            <w:pPr>
                              <w:pStyle w:val="Web"/>
                            </w:pPr>
                            <w:r>
                              <w:rPr>
                                <w:rFonts w:ascii="標楷體" w:eastAsia="標楷體" w:hAnsi="標楷體" w:cstheme="minorBidi" w:hint="eastAsia"/>
                                <w:sz w:val="22"/>
                                <w:szCs w:val="22"/>
                              </w:rPr>
                              <w:t>資料來源：行政院主計總處。</w:t>
                            </w:r>
                          </w:p>
                        </w:txbxContent>
                      </wps:txbx>
                      <wps:bodyPr vertOverflow="clip" wrap="square" rtlCol="0"/>
                    </wps:wsp>
                  </a:graphicData>
                </a:graphic>
              </wp:anchor>
            </w:drawing>
          </mc:Choice>
          <mc:Fallback>
            <w:pict>
              <v:shape id="文字方塊 1" o:spid="_x0000_s1036" type="#_x0000_t202" style="position:absolute;margin-left:-1.05pt;margin-top:287.1pt;width:232.2pt;height:22.05pt;z-index:2522414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" filled="f" stroked="f">
                <v:textbox>
                  <w:txbxContent>
                    <w:p w:rsidR="0042038E" w:rsidRDefault="0042038E" w:rsidP="001303D7">
                      <w:pPr>
                        <w:pStyle w:val="Web"/>
                      </w:pPr>
                      <w:r>
                        <w:rPr>
                          <w:rFonts w:ascii="標楷體" w:eastAsia="標楷體" w:hAnsi="標楷體" w:cstheme="minorBidi" w:hint="eastAsia"/>
                          <w:sz w:val="22"/>
                          <w:szCs w:val="22"/>
                        </w:rPr>
                        <w:t>資料來源：行政院主計總處。</w:t>
                      </w:r>
                    </w:p>
                  </w:txbxContent>
                </v:textbox>
              </v:shape>
            </w:pict>
          </mc:Fallback>
        </mc:AlternateContent>
      </w:r>
    </w:p>
    <w:p w:rsidR="0050265C" w:rsidRPr="001303D7" w:rsidRDefault="0050265C" w:rsidP="0050265C">
      <w:pPr>
        <w:pStyle w:val="k3a"/>
        <w:tabs>
          <w:tab w:val="left" w:pos="540"/>
        </w:tabs>
        <w:spacing w:before="180" w:line="300" w:lineRule="auto"/>
        <w:ind w:leftChars="0" w:left="0" w:right="0" w:firstLineChars="0" w:firstLine="0"/>
        <w:rPr>
          <w:sz w:val="22"/>
          <w:szCs w:val="22"/>
        </w:rPr>
      </w:pPr>
    </w:p>
    <w:p w:rsidR="0050265C" w:rsidRPr="003B6B9A" w:rsidRDefault="0050265C" w:rsidP="0050265C">
      <w:pPr>
        <w:widowControl/>
        <w:rPr>
          <w:rFonts w:eastAsia="標楷體"/>
          <w:b/>
          <w:bCs/>
          <w:kern w:val="0"/>
          <w:sz w:val="28"/>
          <w:szCs w:val="20"/>
        </w:rPr>
      </w:pPr>
      <w:r w:rsidRPr="003B6B9A">
        <w:rPr>
          <w:b/>
          <w:bCs/>
        </w:rPr>
        <w:br w:type="page"/>
      </w:r>
    </w:p>
    <w:p w:rsidR="00DD297D" w:rsidRPr="00B118E9" w:rsidRDefault="00DD297D" w:rsidP="00DD297D">
      <w:pPr>
        <w:pStyle w:val="t-3"/>
        <w:snapToGrid w:val="0"/>
        <w:spacing w:beforeLines="50" w:before="180" w:line="300" w:lineRule="auto"/>
        <w:ind w:right="-60"/>
      </w:pPr>
      <w:bookmarkStart w:id="124" w:name="_Toc401923801"/>
      <w:bookmarkStart w:id="125" w:name="_Toc402171718"/>
      <w:bookmarkStart w:id="126" w:name="_Toc433892476"/>
      <w:bookmarkStart w:id="127" w:name="_Toc187823739"/>
      <w:bookmarkStart w:id="128" w:name="_Toc187823740"/>
      <w:bookmarkStart w:id="129" w:name="_Toc201487793"/>
      <w:bookmarkStart w:id="130" w:name="_Toc230064845"/>
      <w:bookmarkStart w:id="131" w:name="_Toc279048484"/>
      <w:bookmarkStart w:id="132" w:name="_Toc337122137"/>
      <w:bookmarkStart w:id="133" w:name="_Toc349916589"/>
      <w:bookmarkEnd w:id="118"/>
      <w:bookmarkEnd w:id="119"/>
      <w:bookmarkEnd w:id="120"/>
      <w:bookmarkEnd w:id="121"/>
      <w:bookmarkEnd w:id="122"/>
      <w:bookmarkEnd w:id="123"/>
      <w:r w:rsidRPr="00B118E9">
        <w:t>（八）金融</w:t>
      </w:r>
      <w:bookmarkEnd w:id="124"/>
      <w:bookmarkEnd w:id="125"/>
      <w:bookmarkEnd w:id="126"/>
    </w:p>
    <w:p w:rsidR="00C9034B" w:rsidRPr="00F0293D" w:rsidRDefault="00C9034B" w:rsidP="00C9034B">
      <w:pPr>
        <w:pStyle w:val="t-4"/>
        <w:tabs>
          <w:tab w:val="clear" w:pos="540"/>
          <w:tab w:val="left" w:pos="709"/>
        </w:tabs>
        <w:snapToGrid w:val="0"/>
        <w:spacing w:beforeLines="50" w:before="180" w:afterLines="0" w:after="0" w:line="300" w:lineRule="auto"/>
        <w:ind w:leftChars="0" w:left="566" w:rightChars="-61" w:right="-146" w:hangingChars="214" w:hanging="566"/>
        <w:jc w:val="both"/>
        <w:rPr>
          <w:color w:val="auto"/>
          <w:spacing w:val="-8"/>
        </w:rPr>
      </w:pPr>
      <w:bookmarkStart w:id="134" w:name="_（九）就業"/>
      <w:bookmarkEnd w:id="134"/>
      <w:r w:rsidRPr="00F0293D">
        <w:rPr>
          <w:color w:val="auto"/>
          <w:spacing w:val="-8"/>
        </w:rPr>
        <w:t>１、</w:t>
      </w:r>
      <w:r w:rsidRPr="00F0293D">
        <w:rPr>
          <w:color w:val="auto"/>
          <w:spacing w:val="-8"/>
        </w:rPr>
        <w:t>10</w:t>
      </w:r>
      <w:r w:rsidRPr="00F0293D">
        <w:rPr>
          <w:rFonts w:hint="eastAsia"/>
          <w:color w:val="auto"/>
          <w:spacing w:val="-8"/>
        </w:rPr>
        <w:t>4</w:t>
      </w:r>
      <w:r w:rsidRPr="00F0293D">
        <w:rPr>
          <w:color w:val="auto"/>
          <w:spacing w:val="-8"/>
        </w:rPr>
        <w:t>年</w:t>
      </w:r>
      <w:r w:rsidRPr="00F0293D">
        <w:rPr>
          <w:rFonts w:hint="eastAsia"/>
          <w:color w:val="auto"/>
          <w:spacing w:val="-8"/>
        </w:rPr>
        <w:t>9</w:t>
      </w:r>
      <w:r w:rsidRPr="00F0293D">
        <w:rPr>
          <w:color w:val="auto"/>
          <w:spacing w:val="-8"/>
        </w:rPr>
        <w:t>月</w:t>
      </w:r>
      <w:r w:rsidRPr="00F0293D">
        <w:rPr>
          <w:color w:val="auto"/>
          <w:spacing w:val="-8"/>
        </w:rPr>
        <w:t>M1</w:t>
      </w:r>
      <w:r w:rsidRPr="00F0293D">
        <w:rPr>
          <w:rFonts w:hint="eastAsia"/>
          <w:color w:val="auto"/>
          <w:spacing w:val="-8"/>
        </w:rPr>
        <w:t xml:space="preserve">B </w:t>
      </w:r>
      <w:r w:rsidRPr="00F0293D">
        <w:rPr>
          <w:rFonts w:hint="eastAsia"/>
          <w:color w:val="auto"/>
          <w:spacing w:val="-8"/>
        </w:rPr>
        <w:t>及</w:t>
      </w:r>
      <w:r w:rsidRPr="00F0293D">
        <w:rPr>
          <w:rFonts w:hint="eastAsia"/>
          <w:color w:val="auto"/>
          <w:spacing w:val="-8"/>
        </w:rPr>
        <w:t>M2</w:t>
      </w:r>
      <w:r w:rsidRPr="00F0293D">
        <w:rPr>
          <w:rFonts w:hint="eastAsia"/>
          <w:color w:val="auto"/>
          <w:spacing w:val="-8"/>
        </w:rPr>
        <w:t>年增率均高於上月</w:t>
      </w:r>
      <w:r w:rsidRPr="00F0293D">
        <w:rPr>
          <w:noProof/>
          <w:color w:val="auto"/>
          <w:spacing w:val="-8"/>
        </w:rPr>
        <w:drawing>
          <wp:anchor distT="0" distB="0" distL="114300" distR="114300" simplePos="0" relativeHeight="252243456" behindDoc="0" locked="0" layoutInCell="1" allowOverlap="1" wp14:anchorId="50F93B57" wp14:editId="04665EA9">
            <wp:simplePos x="0" y="0"/>
            <wp:positionH relativeFrom="column">
              <wp:posOffset>2767965</wp:posOffset>
            </wp:positionH>
            <wp:positionV relativeFrom="paragraph">
              <wp:posOffset>171450</wp:posOffset>
            </wp:positionV>
            <wp:extent cx="3497580" cy="2514600"/>
            <wp:effectExtent l="0" t="0" r="0" b="0"/>
            <wp:wrapSquare wrapText="bothSides"/>
            <wp:docPr id="487" name="圖表 487"/>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14:sizeRelH relativeFrom="page">
              <wp14:pctWidth>0</wp14:pctWidth>
            </wp14:sizeRelH>
            <wp14:sizeRelV relativeFrom="page">
              <wp14:pctHeight>0</wp14:pctHeight>
            </wp14:sizeRelV>
          </wp:anchor>
        </w:drawing>
      </w:r>
    </w:p>
    <w:p w:rsidR="00C9034B" w:rsidRPr="00301B00" w:rsidRDefault="00C9034B" w:rsidP="00C9034B">
      <w:pPr>
        <w:pStyle w:val="k32"/>
        <w:topLinePunct/>
        <w:spacing w:beforeLines="0" w:before="0"/>
        <w:ind w:leftChars="118" w:left="283" w:rightChars="10" w:right="24" w:firstLineChars="202" w:firstLine="566"/>
        <w:rPr>
          <w:color w:val="FF0000"/>
          <w:u w:val="single"/>
        </w:rPr>
      </w:pPr>
      <w:r w:rsidRPr="001B7B16">
        <w:t>10</w:t>
      </w:r>
      <w:r w:rsidRPr="001B7B16">
        <w:rPr>
          <w:rFonts w:hint="eastAsia"/>
        </w:rPr>
        <w:t>4</w:t>
      </w:r>
      <w:r w:rsidRPr="001B7B16">
        <w:t>年</w:t>
      </w:r>
      <w:r w:rsidRPr="001B7B16">
        <w:rPr>
          <w:rFonts w:hint="eastAsia"/>
        </w:rPr>
        <w:t>9</w:t>
      </w:r>
      <w:r w:rsidRPr="001B7B16">
        <w:t>月</w:t>
      </w:r>
      <w:r w:rsidRPr="001B7B16">
        <w:t>M1A</w:t>
      </w:r>
      <w:r w:rsidRPr="001B7B16">
        <w:t>、</w:t>
      </w:r>
      <w:r w:rsidRPr="001B7B16">
        <w:t>M1B</w:t>
      </w:r>
      <w:r w:rsidRPr="001B7B16">
        <w:t>及</w:t>
      </w:r>
      <w:r w:rsidRPr="001B7B16">
        <w:t>M2</w:t>
      </w:r>
      <w:r w:rsidRPr="001B7B16">
        <w:t>年增</w:t>
      </w:r>
      <w:r w:rsidRPr="001B7B16">
        <w:rPr>
          <w:spacing w:val="-8"/>
        </w:rPr>
        <w:t>率分別為</w:t>
      </w:r>
      <w:r w:rsidRPr="001B7B16">
        <w:rPr>
          <w:rFonts w:hint="eastAsia"/>
          <w:spacing w:val="-8"/>
        </w:rPr>
        <w:t>7.52</w:t>
      </w:r>
      <w:r w:rsidRPr="001B7B16">
        <w:rPr>
          <w:spacing w:val="-8"/>
        </w:rPr>
        <w:t>%</w:t>
      </w:r>
      <w:r w:rsidRPr="001B7B16">
        <w:rPr>
          <w:spacing w:val="-8"/>
        </w:rPr>
        <w:t>、</w:t>
      </w:r>
      <w:r w:rsidRPr="001B7B16">
        <w:rPr>
          <w:rFonts w:hint="eastAsia"/>
          <w:spacing w:val="-8"/>
        </w:rPr>
        <w:t>6.62</w:t>
      </w:r>
      <w:r w:rsidRPr="001B7B16">
        <w:rPr>
          <w:spacing w:val="-8"/>
        </w:rPr>
        <w:t>%</w:t>
      </w:r>
      <w:r w:rsidRPr="001B7B16">
        <w:rPr>
          <w:spacing w:val="-8"/>
        </w:rPr>
        <w:t>及</w:t>
      </w:r>
      <w:r w:rsidRPr="001B7B16">
        <w:rPr>
          <w:rFonts w:hint="eastAsia"/>
          <w:spacing w:val="-8"/>
        </w:rPr>
        <w:t>6.50</w:t>
      </w:r>
      <w:r w:rsidRPr="001B7B16">
        <w:rPr>
          <w:spacing w:val="-8"/>
        </w:rPr>
        <w:t>%</w:t>
      </w:r>
      <w:r w:rsidRPr="001B7B16">
        <w:rPr>
          <w:spacing w:val="-8"/>
        </w:rPr>
        <w:t>。</w:t>
      </w:r>
      <w:r w:rsidR="001B7B16" w:rsidRPr="001B7B16">
        <w:t>M1B</w:t>
      </w:r>
      <w:r w:rsidR="001B7B16" w:rsidRPr="001B7B16">
        <w:rPr>
          <w:rFonts w:hint="eastAsia"/>
        </w:rPr>
        <w:t>及</w:t>
      </w:r>
      <w:r w:rsidR="001B7B16" w:rsidRPr="001B7B16">
        <w:t>M2</w:t>
      </w:r>
      <w:r w:rsidR="001B7B16" w:rsidRPr="001B7B16">
        <w:rPr>
          <w:rFonts w:hint="eastAsia"/>
        </w:rPr>
        <w:t>年增率上升，主要因銀行放款與投資成長增加所致。</w:t>
      </w:r>
    </w:p>
    <w:p w:rsidR="00C9034B" w:rsidRPr="00F33EA1" w:rsidRDefault="00C9034B" w:rsidP="00C9034B">
      <w:pPr>
        <w:pStyle w:val="k32"/>
        <w:topLinePunct/>
        <w:spacing w:beforeLines="0" w:before="0"/>
        <w:ind w:leftChars="118" w:left="283" w:rightChars="10" w:right="24" w:firstLineChars="202" w:firstLine="566"/>
        <w:rPr>
          <w:color w:val="FF0000"/>
        </w:rPr>
      </w:pPr>
    </w:p>
    <w:p w:rsidR="00C9034B" w:rsidRPr="00F33EA1" w:rsidRDefault="00C9034B" w:rsidP="00C9034B">
      <w:pPr>
        <w:pStyle w:val="k32"/>
        <w:topLinePunct/>
        <w:spacing w:beforeLines="0" w:before="0"/>
        <w:ind w:leftChars="118" w:left="283" w:rightChars="10" w:right="24" w:firstLineChars="202" w:firstLine="566"/>
        <w:rPr>
          <w:color w:val="FF0000"/>
        </w:rPr>
      </w:pPr>
    </w:p>
    <w:p w:rsidR="00C9034B" w:rsidRPr="00A318DD" w:rsidRDefault="00C9034B" w:rsidP="00C9034B">
      <w:pPr>
        <w:snapToGrid w:val="0"/>
        <w:spacing w:line="300" w:lineRule="auto"/>
        <w:jc w:val="center"/>
        <w:rPr>
          <w:rFonts w:eastAsia="標楷體"/>
          <w:b/>
          <w:bCs/>
          <w:sz w:val="28"/>
        </w:rPr>
      </w:pPr>
      <w:r w:rsidRPr="00A318DD">
        <w:rPr>
          <w:rFonts w:eastAsia="標楷體"/>
          <w:b/>
          <w:bCs/>
          <w:sz w:val="28"/>
        </w:rPr>
        <w:t>表</w:t>
      </w:r>
      <w:r w:rsidRPr="00A318DD">
        <w:rPr>
          <w:rFonts w:eastAsia="標楷體"/>
          <w:b/>
          <w:bCs/>
          <w:sz w:val="28"/>
        </w:rPr>
        <w:t xml:space="preserve"> 2-8-1  </w:t>
      </w:r>
      <w:r w:rsidRPr="00A318DD">
        <w:rPr>
          <w:rFonts w:eastAsia="標楷體"/>
          <w:b/>
          <w:bCs/>
          <w:sz w:val="28"/>
        </w:rPr>
        <w:t>金融指標</w:t>
      </w:r>
    </w:p>
    <w:tbl>
      <w:tblPr>
        <w:tblW w:w="8763" w:type="dxa"/>
        <w:jc w:val="center"/>
        <w:tblInd w:w="-1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1638"/>
        <w:gridCol w:w="1360"/>
        <w:gridCol w:w="1513"/>
        <w:gridCol w:w="1500"/>
        <w:gridCol w:w="1416"/>
        <w:gridCol w:w="1336"/>
      </w:tblGrid>
      <w:tr w:rsidR="00C9034B" w:rsidRPr="00A318DD" w:rsidTr="00C67625">
        <w:trPr>
          <w:trHeight w:val="621"/>
          <w:jc w:val="center"/>
        </w:trPr>
        <w:tc>
          <w:tcPr>
            <w:tcW w:w="1638" w:type="dxa"/>
            <w:tcBorders>
              <w:left w:val="nil"/>
              <w:bottom w:val="single" w:sz="4" w:space="0" w:color="auto"/>
            </w:tcBorders>
            <w:vAlign w:val="center"/>
          </w:tcPr>
          <w:p w:rsidR="00C9034B" w:rsidRPr="00A318DD" w:rsidRDefault="00C9034B" w:rsidP="00C67625">
            <w:pPr>
              <w:tabs>
                <w:tab w:val="left" w:pos="960"/>
                <w:tab w:val="left" w:pos="1920"/>
                <w:tab w:val="left" w:pos="2880"/>
                <w:tab w:val="left" w:pos="3840"/>
                <w:tab w:val="left" w:pos="4800"/>
                <w:tab w:val="left" w:pos="5760"/>
                <w:tab w:val="left" w:pos="6720"/>
                <w:tab w:val="left" w:pos="7680"/>
                <w:tab w:val="left" w:pos="8640"/>
                <w:tab w:val="left" w:pos="9600"/>
              </w:tabs>
              <w:autoSpaceDE w:val="0"/>
              <w:autoSpaceDN w:val="0"/>
              <w:snapToGrid w:val="0"/>
              <w:spacing w:line="240" w:lineRule="atLeast"/>
              <w:ind w:right="-6"/>
              <w:jc w:val="center"/>
              <w:rPr>
                <w:rFonts w:eastAsia="標楷體"/>
              </w:rPr>
            </w:pPr>
            <w:r w:rsidRPr="00A318DD">
              <w:rPr>
                <w:rFonts w:eastAsia="標楷體"/>
              </w:rPr>
              <w:t>年</w:t>
            </w:r>
            <w:r w:rsidRPr="00A318DD">
              <w:rPr>
                <w:rFonts w:eastAsia="標楷體"/>
              </w:rPr>
              <w:t>(</w:t>
            </w:r>
            <w:r w:rsidRPr="00A318DD">
              <w:rPr>
                <w:rFonts w:eastAsia="標楷體"/>
              </w:rPr>
              <w:t>月</w:t>
            </w:r>
            <w:r w:rsidRPr="00A318DD">
              <w:rPr>
                <w:rFonts w:eastAsia="標楷體"/>
              </w:rPr>
              <w:t>)</w:t>
            </w:r>
          </w:p>
        </w:tc>
        <w:tc>
          <w:tcPr>
            <w:tcW w:w="1360" w:type="dxa"/>
            <w:tcBorders>
              <w:left w:val="nil"/>
              <w:bottom w:val="single" w:sz="4" w:space="0" w:color="auto"/>
            </w:tcBorders>
            <w:vAlign w:val="center"/>
          </w:tcPr>
          <w:p w:rsidR="00C9034B" w:rsidRPr="00A318DD" w:rsidRDefault="00C9034B" w:rsidP="00C67625">
            <w:pPr>
              <w:snapToGrid w:val="0"/>
              <w:spacing w:line="240" w:lineRule="atLeast"/>
              <w:jc w:val="center"/>
              <w:rPr>
                <w:rFonts w:eastAsia="標楷體"/>
                <w:spacing w:val="-20"/>
              </w:rPr>
            </w:pPr>
            <w:r w:rsidRPr="00A318DD">
              <w:rPr>
                <w:rFonts w:eastAsia="標楷體"/>
                <w:spacing w:val="-20"/>
              </w:rPr>
              <w:t>貨幣供給</w:t>
            </w:r>
            <w:r w:rsidRPr="00A318DD">
              <w:rPr>
                <w:rFonts w:eastAsia="標楷體"/>
                <w:spacing w:val="-20"/>
              </w:rPr>
              <w:t>M2</w:t>
            </w:r>
          </w:p>
          <w:p w:rsidR="00C9034B" w:rsidRPr="00A318DD" w:rsidRDefault="00C9034B" w:rsidP="00C67625">
            <w:pPr>
              <w:snapToGrid w:val="0"/>
              <w:spacing w:line="240" w:lineRule="atLeast"/>
              <w:jc w:val="center"/>
              <w:rPr>
                <w:rFonts w:eastAsia="標楷體"/>
                <w:spacing w:val="-20"/>
              </w:rPr>
            </w:pPr>
            <w:r w:rsidRPr="00A318DD">
              <w:rPr>
                <w:rFonts w:eastAsia="標楷體"/>
                <w:spacing w:val="-20"/>
              </w:rPr>
              <w:t>年增率</w:t>
            </w:r>
            <w:r w:rsidRPr="00A318DD">
              <w:rPr>
                <w:rFonts w:eastAsia="標楷體"/>
                <w:spacing w:val="-20"/>
              </w:rPr>
              <w:t>(</w:t>
            </w:r>
            <w:r w:rsidRPr="00A318DD">
              <w:rPr>
                <w:rFonts w:eastAsia="標楷體" w:hint="eastAsia"/>
                <w:spacing w:val="-20"/>
              </w:rPr>
              <w:t>%</w:t>
            </w:r>
            <w:r w:rsidRPr="00A318DD">
              <w:rPr>
                <w:rFonts w:eastAsia="標楷體"/>
                <w:spacing w:val="-20"/>
              </w:rPr>
              <w:t>)</w:t>
            </w:r>
          </w:p>
        </w:tc>
        <w:tc>
          <w:tcPr>
            <w:tcW w:w="1513" w:type="dxa"/>
            <w:tcBorders>
              <w:bottom w:val="single" w:sz="4" w:space="0" w:color="auto"/>
            </w:tcBorders>
            <w:vAlign w:val="center"/>
          </w:tcPr>
          <w:p w:rsidR="00C9034B" w:rsidRPr="00A318DD" w:rsidRDefault="00C9034B" w:rsidP="00C67625">
            <w:pPr>
              <w:snapToGrid w:val="0"/>
              <w:spacing w:line="240" w:lineRule="atLeast"/>
              <w:jc w:val="center"/>
              <w:rPr>
                <w:rFonts w:eastAsia="標楷體"/>
                <w:spacing w:val="-20"/>
              </w:rPr>
            </w:pPr>
            <w:r w:rsidRPr="00A318DD">
              <w:rPr>
                <w:rFonts w:eastAsia="標楷體"/>
                <w:spacing w:val="-20"/>
              </w:rPr>
              <w:t>貨幣供給</w:t>
            </w:r>
            <w:r w:rsidRPr="00A318DD">
              <w:rPr>
                <w:rFonts w:eastAsia="標楷體"/>
                <w:spacing w:val="-20"/>
              </w:rPr>
              <w:t>M1A</w:t>
            </w:r>
          </w:p>
          <w:p w:rsidR="00C9034B" w:rsidRPr="00A318DD" w:rsidRDefault="00C9034B" w:rsidP="00C67625">
            <w:pPr>
              <w:snapToGrid w:val="0"/>
              <w:spacing w:line="240" w:lineRule="atLeast"/>
              <w:jc w:val="center"/>
              <w:rPr>
                <w:rFonts w:eastAsia="標楷體"/>
                <w:spacing w:val="-20"/>
              </w:rPr>
            </w:pPr>
            <w:r w:rsidRPr="00A318DD">
              <w:rPr>
                <w:rFonts w:eastAsia="標楷體"/>
                <w:spacing w:val="-20"/>
              </w:rPr>
              <w:t>年增率</w:t>
            </w:r>
            <w:r w:rsidRPr="00A318DD">
              <w:rPr>
                <w:rFonts w:eastAsia="標楷體"/>
                <w:spacing w:val="-20"/>
              </w:rPr>
              <w:t>(</w:t>
            </w:r>
            <w:r w:rsidRPr="00A318DD">
              <w:rPr>
                <w:rFonts w:eastAsia="標楷體" w:hint="eastAsia"/>
                <w:spacing w:val="-20"/>
              </w:rPr>
              <w:t>%</w:t>
            </w:r>
            <w:r w:rsidRPr="00A318DD">
              <w:rPr>
                <w:rFonts w:eastAsia="標楷體"/>
                <w:spacing w:val="-20"/>
              </w:rPr>
              <w:t>)</w:t>
            </w:r>
          </w:p>
        </w:tc>
        <w:tc>
          <w:tcPr>
            <w:tcW w:w="1500" w:type="dxa"/>
            <w:tcBorders>
              <w:bottom w:val="single" w:sz="4" w:space="0" w:color="auto"/>
            </w:tcBorders>
            <w:vAlign w:val="center"/>
          </w:tcPr>
          <w:p w:rsidR="00C9034B" w:rsidRPr="00A318DD" w:rsidRDefault="00C9034B" w:rsidP="00C67625">
            <w:pPr>
              <w:snapToGrid w:val="0"/>
              <w:spacing w:line="240" w:lineRule="atLeast"/>
              <w:jc w:val="center"/>
              <w:rPr>
                <w:rFonts w:eastAsia="標楷體"/>
                <w:spacing w:val="-20"/>
              </w:rPr>
            </w:pPr>
            <w:r w:rsidRPr="00A318DD">
              <w:rPr>
                <w:rFonts w:eastAsia="標楷體"/>
                <w:spacing w:val="-20"/>
              </w:rPr>
              <w:t>貨幣供給</w:t>
            </w:r>
            <w:r w:rsidRPr="00A318DD">
              <w:rPr>
                <w:rFonts w:eastAsia="標楷體"/>
                <w:spacing w:val="-20"/>
              </w:rPr>
              <w:t>M1B</w:t>
            </w:r>
          </w:p>
          <w:p w:rsidR="00C9034B" w:rsidRPr="00A318DD" w:rsidRDefault="00C9034B" w:rsidP="00C67625">
            <w:pPr>
              <w:snapToGrid w:val="0"/>
              <w:spacing w:line="240" w:lineRule="atLeast"/>
              <w:jc w:val="center"/>
              <w:rPr>
                <w:rFonts w:eastAsia="標楷體"/>
                <w:spacing w:val="-20"/>
              </w:rPr>
            </w:pPr>
            <w:r w:rsidRPr="00A318DD">
              <w:rPr>
                <w:rFonts w:eastAsia="標楷體"/>
                <w:spacing w:val="-20"/>
              </w:rPr>
              <w:t>年增率</w:t>
            </w:r>
            <w:r w:rsidRPr="00A318DD">
              <w:rPr>
                <w:rFonts w:eastAsia="標楷體"/>
                <w:spacing w:val="-20"/>
              </w:rPr>
              <w:t>(</w:t>
            </w:r>
            <w:r w:rsidRPr="00A318DD">
              <w:rPr>
                <w:rFonts w:eastAsia="標楷體" w:hint="eastAsia"/>
                <w:spacing w:val="-20"/>
              </w:rPr>
              <w:t>%</w:t>
            </w:r>
            <w:r w:rsidRPr="00A318DD">
              <w:rPr>
                <w:rFonts w:eastAsia="標楷體"/>
                <w:spacing w:val="-20"/>
              </w:rPr>
              <w:t>)</w:t>
            </w:r>
          </w:p>
        </w:tc>
        <w:tc>
          <w:tcPr>
            <w:tcW w:w="1416" w:type="dxa"/>
            <w:tcBorders>
              <w:bottom w:val="single" w:sz="4" w:space="0" w:color="auto"/>
            </w:tcBorders>
            <w:vAlign w:val="center"/>
          </w:tcPr>
          <w:p w:rsidR="00C9034B" w:rsidRPr="00A318DD" w:rsidRDefault="00C9034B" w:rsidP="00C67625">
            <w:pPr>
              <w:snapToGrid w:val="0"/>
              <w:spacing w:line="240" w:lineRule="atLeast"/>
              <w:jc w:val="center"/>
              <w:rPr>
                <w:rFonts w:eastAsia="標楷體"/>
                <w:spacing w:val="-20"/>
              </w:rPr>
            </w:pPr>
            <w:r w:rsidRPr="00A318DD">
              <w:rPr>
                <w:rFonts w:eastAsia="標楷體"/>
                <w:spacing w:val="-20"/>
              </w:rPr>
              <w:t>新臺幣兌美元</w:t>
            </w:r>
          </w:p>
          <w:p w:rsidR="00C9034B" w:rsidRPr="00A318DD" w:rsidRDefault="00C9034B" w:rsidP="00C67625">
            <w:pPr>
              <w:snapToGrid w:val="0"/>
              <w:spacing w:line="240" w:lineRule="atLeast"/>
              <w:jc w:val="center"/>
              <w:rPr>
                <w:rFonts w:eastAsia="標楷體"/>
                <w:spacing w:val="-20"/>
              </w:rPr>
            </w:pPr>
            <w:r w:rsidRPr="00A318DD">
              <w:rPr>
                <w:rFonts w:eastAsia="標楷體"/>
                <w:spacing w:val="-20"/>
              </w:rPr>
              <w:t>平均匯率</w:t>
            </w:r>
          </w:p>
        </w:tc>
        <w:tc>
          <w:tcPr>
            <w:tcW w:w="1336" w:type="dxa"/>
            <w:tcBorders>
              <w:bottom w:val="single" w:sz="4" w:space="0" w:color="auto"/>
              <w:right w:val="nil"/>
            </w:tcBorders>
            <w:vAlign w:val="center"/>
          </w:tcPr>
          <w:p w:rsidR="00C9034B" w:rsidRPr="00A318DD" w:rsidRDefault="00C9034B" w:rsidP="00C67625">
            <w:pPr>
              <w:snapToGrid w:val="0"/>
              <w:spacing w:line="240" w:lineRule="atLeast"/>
              <w:jc w:val="center"/>
              <w:rPr>
                <w:rFonts w:eastAsia="標楷體"/>
                <w:spacing w:val="-20"/>
              </w:rPr>
            </w:pPr>
            <w:r w:rsidRPr="00A318DD">
              <w:rPr>
                <w:rFonts w:eastAsia="標楷體"/>
                <w:spacing w:val="-20"/>
              </w:rPr>
              <w:t>金融業隔夜</w:t>
            </w:r>
          </w:p>
          <w:p w:rsidR="00C9034B" w:rsidRPr="00A318DD" w:rsidRDefault="00C9034B" w:rsidP="00C67625">
            <w:pPr>
              <w:snapToGrid w:val="0"/>
              <w:spacing w:line="240" w:lineRule="atLeast"/>
              <w:jc w:val="center"/>
              <w:rPr>
                <w:rFonts w:eastAsia="標楷體"/>
                <w:spacing w:val="-20"/>
              </w:rPr>
            </w:pPr>
            <w:r w:rsidRPr="00A318DD">
              <w:rPr>
                <w:rFonts w:eastAsia="標楷體"/>
                <w:spacing w:val="-20"/>
              </w:rPr>
              <w:t>拆款利率</w:t>
            </w:r>
            <w:r w:rsidRPr="00A318DD">
              <w:rPr>
                <w:rFonts w:eastAsia="標楷體"/>
                <w:spacing w:val="-20"/>
              </w:rPr>
              <w:t>(</w:t>
            </w:r>
            <w:r w:rsidRPr="00A318DD">
              <w:rPr>
                <w:rFonts w:eastAsia="標楷體" w:hint="eastAsia"/>
                <w:spacing w:val="-20"/>
              </w:rPr>
              <w:t>%</w:t>
            </w:r>
            <w:r w:rsidRPr="00A318DD">
              <w:rPr>
                <w:rFonts w:eastAsia="標楷體"/>
                <w:spacing w:val="-20"/>
              </w:rPr>
              <w:t>)</w:t>
            </w:r>
          </w:p>
        </w:tc>
      </w:tr>
      <w:tr w:rsidR="00C9034B" w:rsidRPr="00A318DD" w:rsidTr="00C67625">
        <w:trPr>
          <w:trHeight w:val="80"/>
          <w:jc w:val="center"/>
        </w:trPr>
        <w:tc>
          <w:tcPr>
            <w:tcW w:w="1638" w:type="dxa"/>
            <w:tcBorders>
              <w:top w:val="nil"/>
              <w:left w:val="nil"/>
              <w:bottom w:val="nil"/>
              <w:right w:val="single" w:sz="4" w:space="0" w:color="auto"/>
            </w:tcBorders>
            <w:vAlign w:val="center"/>
          </w:tcPr>
          <w:p w:rsidR="00C9034B" w:rsidRPr="00A318DD" w:rsidRDefault="00C9034B" w:rsidP="00C67625">
            <w:pPr>
              <w:snapToGrid w:val="0"/>
              <w:spacing w:line="340" w:lineRule="atLeast"/>
              <w:jc w:val="both"/>
              <w:rPr>
                <w:rFonts w:eastAsia="標楷體"/>
                <w:bCs/>
              </w:rPr>
            </w:pPr>
            <w:r w:rsidRPr="00A318DD">
              <w:rPr>
                <w:rFonts w:eastAsia="標楷體"/>
                <w:b/>
                <w:bCs/>
              </w:rPr>
              <w:t xml:space="preserve">   99</w:t>
            </w:r>
            <w:r w:rsidRPr="00A318DD">
              <w:rPr>
                <w:rFonts w:eastAsia="標楷體"/>
                <w:b/>
                <w:bCs/>
              </w:rPr>
              <w:t>年</w:t>
            </w:r>
          </w:p>
        </w:tc>
        <w:tc>
          <w:tcPr>
            <w:tcW w:w="1360" w:type="dxa"/>
            <w:tcBorders>
              <w:top w:val="nil"/>
              <w:left w:val="single" w:sz="4" w:space="0" w:color="auto"/>
              <w:bottom w:val="nil"/>
              <w:right w:val="nil"/>
            </w:tcBorders>
            <w:vAlign w:val="center"/>
          </w:tcPr>
          <w:p w:rsidR="00C9034B" w:rsidRPr="00A318DD" w:rsidRDefault="00C9034B" w:rsidP="00C67625">
            <w:pPr>
              <w:snapToGrid w:val="0"/>
              <w:spacing w:line="340" w:lineRule="atLeast"/>
              <w:ind w:rightChars="174" w:right="418"/>
              <w:jc w:val="right"/>
              <w:rPr>
                <w:rFonts w:eastAsia="標楷體"/>
                <w:b/>
                <w:bCs/>
              </w:rPr>
            </w:pPr>
            <w:r w:rsidRPr="00A318DD">
              <w:rPr>
                <w:rFonts w:eastAsia="標楷體"/>
                <w:b/>
                <w:bCs/>
              </w:rPr>
              <w:t>4.53</w:t>
            </w:r>
          </w:p>
        </w:tc>
        <w:tc>
          <w:tcPr>
            <w:tcW w:w="1513" w:type="dxa"/>
            <w:tcBorders>
              <w:top w:val="nil"/>
              <w:left w:val="nil"/>
              <w:bottom w:val="nil"/>
              <w:right w:val="nil"/>
            </w:tcBorders>
            <w:vAlign w:val="center"/>
          </w:tcPr>
          <w:p w:rsidR="00C9034B" w:rsidRPr="00A318DD" w:rsidRDefault="00C9034B" w:rsidP="00C67625">
            <w:pPr>
              <w:snapToGrid w:val="0"/>
              <w:spacing w:line="340" w:lineRule="atLeast"/>
              <w:ind w:rightChars="213" w:right="511"/>
              <w:jc w:val="right"/>
              <w:rPr>
                <w:rFonts w:eastAsia="標楷體"/>
                <w:b/>
                <w:bCs/>
              </w:rPr>
            </w:pPr>
            <w:r w:rsidRPr="00A318DD">
              <w:rPr>
                <w:rFonts w:eastAsia="標楷體"/>
                <w:b/>
                <w:bCs/>
              </w:rPr>
              <w:t>14.71</w:t>
            </w:r>
          </w:p>
        </w:tc>
        <w:tc>
          <w:tcPr>
            <w:tcW w:w="1500" w:type="dxa"/>
            <w:tcBorders>
              <w:top w:val="nil"/>
              <w:left w:val="nil"/>
              <w:bottom w:val="nil"/>
              <w:right w:val="nil"/>
            </w:tcBorders>
            <w:vAlign w:val="center"/>
          </w:tcPr>
          <w:p w:rsidR="00C9034B" w:rsidRPr="00A318DD" w:rsidRDefault="00C9034B" w:rsidP="00C67625">
            <w:pPr>
              <w:snapToGrid w:val="0"/>
              <w:spacing w:line="340" w:lineRule="atLeast"/>
              <w:ind w:rightChars="189" w:right="454"/>
              <w:jc w:val="right"/>
              <w:rPr>
                <w:rFonts w:eastAsia="標楷體"/>
                <w:b/>
                <w:bCs/>
              </w:rPr>
            </w:pPr>
            <w:r w:rsidRPr="00A318DD">
              <w:rPr>
                <w:rFonts w:eastAsia="標楷體"/>
                <w:b/>
                <w:bCs/>
              </w:rPr>
              <w:t>14.93</w:t>
            </w:r>
          </w:p>
        </w:tc>
        <w:tc>
          <w:tcPr>
            <w:tcW w:w="1416" w:type="dxa"/>
            <w:tcBorders>
              <w:top w:val="nil"/>
              <w:left w:val="nil"/>
              <w:bottom w:val="nil"/>
              <w:right w:val="nil"/>
            </w:tcBorders>
            <w:vAlign w:val="center"/>
          </w:tcPr>
          <w:p w:rsidR="00C9034B" w:rsidRPr="00A318DD" w:rsidRDefault="00C9034B" w:rsidP="00C67625">
            <w:pPr>
              <w:snapToGrid w:val="0"/>
              <w:spacing w:line="340" w:lineRule="atLeast"/>
              <w:ind w:rightChars="188" w:right="451"/>
              <w:jc w:val="right"/>
              <w:rPr>
                <w:rFonts w:eastAsia="標楷體"/>
                <w:b/>
                <w:bCs/>
              </w:rPr>
            </w:pPr>
            <w:r w:rsidRPr="00A318DD">
              <w:rPr>
                <w:rFonts w:eastAsia="標楷體"/>
                <w:b/>
                <w:bCs/>
              </w:rPr>
              <w:t>31.642</w:t>
            </w:r>
          </w:p>
        </w:tc>
        <w:tc>
          <w:tcPr>
            <w:tcW w:w="1336" w:type="dxa"/>
            <w:tcBorders>
              <w:top w:val="nil"/>
              <w:left w:val="nil"/>
              <w:bottom w:val="nil"/>
              <w:right w:val="nil"/>
            </w:tcBorders>
            <w:vAlign w:val="center"/>
          </w:tcPr>
          <w:p w:rsidR="00C9034B" w:rsidRPr="00A318DD" w:rsidRDefault="00C9034B" w:rsidP="00C67625">
            <w:pPr>
              <w:snapToGrid w:val="0"/>
              <w:spacing w:line="340" w:lineRule="atLeast"/>
              <w:ind w:rightChars="154" w:right="370"/>
              <w:jc w:val="right"/>
              <w:rPr>
                <w:rFonts w:eastAsia="標楷體"/>
                <w:b/>
                <w:bCs/>
              </w:rPr>
            </w:pPr>
            <w:r w:rsidRPr="00A318DD">
              <w:rPr>
                <w:rFonts w:eastAsia="標楷體"/>
                <w:b/>
                <w:bCs/>
              </w:rPr>
              <w:t>0.181</w:t>
            </w:r>
          </w:p>
        </w:tc>
      </w:tr>
      <w:tr w:rsidR="00C9034B" w:rsidRPr="00A318DD" w:rsidTr="00C67625">
        <w:trPr>
          <w:trHeight w:val="80"/>
          <w:jc w:val="center"/>
        </w:trPr>
        <w:tc>
          <w:tcPr>
            <w:tcW w:w="1638" w:type="dxa"/>
            <w:tcBorders>
              <w:top w:val="nil"/>
              <w:left w:val="nil"/>
              <w:bottom w:val="nil"/>
              <w:right w:val="single" w:sz="4" w:space="0" w:color="auto"/>
            </w:tcBorders>
            <w:vAlign w:val="center"/>
          </w:tcPr>
          <w:p w:rsidR="00C9034B" w:rsidRPr="00A318DD" w:rsidRDefault="00C9034B" w:rsidP="00C67625">
            <w:pPr>
              <w:snapToGrid w:val="0"/>
              <w:spacing w:line="340" w:lineRule="atLeast"/>
              <w:jc w:val="both"/>
              <w:rPr>
                <w:rFonts w:eastAsia="標楷體"/>
                <w:bCs/>
              </w:rPr>
            </w:pPr>
            <w:r w:rsidRPr="00A318DD">
              <w:rPr>
                <w:rFonts w:eastAsia="標楷體"/>
                <w:b/>
                <w:bCs/>
              </w:rPr>
              <w:t xml:space="preserve">  100</w:t>
            </w:r>
            <w:r w:rsidRPr="00A318DD">
              <w:rPr>
                <w:rFonts w:eastAsia="標楷體"/>
                <w:b/>
                <w:bCs/>
              </w:rPr>
              <w:t>年</w:t>
            </w:r>
          </w:p>
        </w:tc>
        <w:tc>
          <w:tcPr>
            <w:tcW w:w="1360" w:type="dxa"/>
            <w:tcBorders>
              <w:top w:val="nil"/>
              <w:left w:val="single" w:sz="4" w:space="0" w:color="auto"/>
              <w:bottom w:val="nil"/>
              <w:right w:val="nil"/>
            </w:tcBorders>
            <w:vAlign w:val="center"/>
          </w:tcPr>
          <w:p w:rsidR="00C9034B" w:rsidRPr="00A318DD" w:rsidRDefault="00C9034B" w:rsidP="00C67625">
            <w:pPr>
              <w:snapToGrid w:val="0"/>
              <w:spacing w:line="340" w:lineRule="atLeast"/>
              <w:ind w:rightChars="174" w:right="418"/>
              <w:jc w:val="right"/>
              <w:rPr>
                <w:rFonts w:eastAsia="標楷體"/>
                <w:b/>
                <w:bCs/>
              </w:rPr>
            </w:pPr>
            <w:r w:rsidRPr="00A318DD">
              <w:rPr>
                <w:rFonts w:eastAsia="標楷體"/>
                <w:b/>
                <w:bCs/>
              </w:rPr>
              <w:t>5.8</w:t>
            </w:r>
            <w:r w:rsidRPr="00A318DD">
              <w:rPr>
                <w:rFonts w:eastAsia="標楷體" w:hint="eastAsia"/>
                <w:b/>
                <w:bCs/>
              </w:rPr>
              <w:t>3</w:t>
            </w:r>
          </w:p>
        </w:tc>
        <w:tc>
          <w:tcPr>
            <w:tcW w:w="1513" w:type="dxa"/>
            <w:tcBorders>
              <w:top w:val="nil"/>
              <w:left w:val="nil"/>
              <w:bottom w:val="nil"/>
              <w:right w:val="nil"/>
            </w:tcBorders>
            <w:vAlign w:val="center"/>
          </w:tcPr>
          <w:p w:rsidR="00C9034B" w:rsidRPr="00A318DD" w:rsidRDefault="00C9034B" w:rsidP="00C67625">
            <w:pPr>
              <w:snapToGrid w:val="0"/>
              <w:spacing w:line="340" w:lineRule="atLeast"/>
              <w:ind w:rightChars="213" w:right="511"/>
              <w:jc w:val="right"/>
              <w:rPr>
                <w:rFonts w:eastAsia="標楷體"/>
                <w:b/>
                <w:bCs/>
              </w:rPr>
            </w:pPr>
            <w:r w:rsidRPr="00A318DD">
              <w:rPr>
                <w:rFonts w:eastAsia="標楷體"/>
                <w:b/>
                <w:bCs/>
              </w:rPr>
              <w:t>8.10</w:t>
            </w:r>
          </w:p>
        </w:tc>
        <w:tc>
          <w:tcPr>
            <w:tcW w:w="1500" w:type="dxa"/>
            <w:tcBorders>
              <w:top w:val="nil"/>
              <w:left w:val="nil"/>
              <w:bottom w:val="nil"/>
              <w:right w:val="nil"/>
            </w:tcBorders>
            <w:vAlign w:val="center"/>
          </w:tcPr>
          <w:p w:rsidR="00C9034B" w:rsidRPr="00A318DD" w:rsidRDefault="00C9034B" w:rsidP="00C67625">
            <w:pPr>
              <w:snapToGrid w:val="0"/>
              <w:spacing w:line="340" w:lineRule="atLeast"/>
              <w:ind w:rightChars="189" w:right="454"/>
              <w:jc w:val="right"/>
              <w:rPr>
                <w:rFonts w:eastAsia="標楷體"/>
                <w:b/>
                <w:bCs/>
              </w:rPr>
            </w:pPr>
            <w:r w:rsidRPr="00A318DD">
              <w:rPr>
                <w:rFonts w:eastAsia="標楷體"/>
                <w:b/>
                <w:bCs/>
              </w:rPr>
              <w:t>7.16</w:t>
            </w:r>
          </w:p>
        </w:tc>
        <w:tc>
          <w:tcPr>
            <w:tcW w:w="1416" w:type="dxa"/>
            <w:tcBorders>
              <w:top w:val="nil"/>
              <w:left w:val="nil"/>
              <w:bottom w:val="nil"/>
              <w:right w:val="nil"/>
            </w:tcBorders>
            <w:vAlign w:val="center"/>
          </w:tcPr>
          <w:p w:rsidR="00C9034B" w:rsidRPr="00A318DD" w:rsidRDefault="00C9034B" w:rsidP="00C67625">
            <w:pPr>
              <w:snapToGrid w:val="0"/>
              <w:spacing w:line="340" w:lineRule="atLeast"/>
              <w:ind w:rightChars="188" w:right="451"/>
              <w:jc w:val="right"/>
              <w:rPr>
                <w:rFonts w:eastAsia="標楷體"/>
                <w:b/>
                <w:bCs/>
              </w:rPr>
            </w:pPr>
            <w:r w:rsidRPr="00A318DD">
              <w:rPr>
                <w:rFonts w:eastAsia="標楷體"/>
                <w:b/>
                <w:bCs/>
              </w:rPr>
              <w:t>29.464</w:t>
            </w:r>
          </w:p>
        </w:tc>
        <w:tc>
          <w:tcPr>
            <w:tcW w:w="1336" w:type="dxa"/>
            <w:tcBorders>
              <w:top w:val="nil"/>
              <w:left w:val="nil"/>
              <w:bottom w:val="nil"/>
              <w:right w:val="nil"/>
            </w:tcBorders>
            <w:vAlign w:val="center"/>
          </w:tcPr>
          <w:p w:rsidR="00C9034B" w:rsidRPr="00A318DD" w:rsidRDefault="00C9034B" w:rsidP="00C67625">
            <w:pPr>
              <w:snapToGrid w:val="0"/>
              <w:spacing w:line="340" w:lineRule="atLeast"/>
              <w:ind w:rightChars="154" w:right="370"/>
              <w:jc w:val="right"/>
              <w:rPr>
                <w:rFonts w:eastAsia="標楷體"/>
                <w:b/>
                <w:bCs/>
              </w:rPr>
            </w:pPr>
            <w:r w:rsidRPr="00A318DD">
              <w:rPr>
                <w:rFonts w:eastAsia="標楷體"/>
                <w:b/>
                <w:bCs/>
              </w:rPr>
              <w:t>0.341</w:t>
            </w:r>
          </w:p>
        </w:tc>
      </w:tr>
      <w:tr w:rsidR="00C9034B" w:rsidRPr="00A318DD" w:rsidTr="00C67625">
        <w:trPr>
          <w:trHeight w:val="307"/>
          <w:jc w:val="center"/>
        </w:trPr>
        <w:tc>
          <w:tcPr>
            <w:tcW w:w="1638" w:type="dxa"/>
            <w:tcBorders>
              <w:top w:val="nil"/>
              <w:left w:val="nil"/>
              <w:bottom w:val="nil"/>
              <w:right w:val="single" w:sz="4" w:space="0" w:color="auto"/>
            </w:tcBorders>
          </w:tcPr>
          <w:p w:rsidR="00C9034B" w:rsidRPr="00A318DD" w:rsidRDefault="00C9034B" w:rsidP="00C67625">
            <w:pPr>
              <w:snapToGrid w:val="0"/>
              <w:spacing w:line="340" w:lineRule="atLeast"/>
              <w:ind w:right="66"/>
              <w:jc w:val="both"/>
              <w:rPr>
                <w:rFonts w:eastAsia="標楷體"/>
              </w:rPr>
            </w:pPr>
            <w:r w:rsidRPr="00A318DD">
              <w:rPr>
                <w:rFonts w:eastAsia="標楷體"/>
                <w:b/>
                <w:bCs/>
              </w:rPr>
              <w:t xml:space="preserve">  101</w:t>
            </w:r>
            <w:r w:rsidRPr="00A318DD">
              <w:rPr>
                <w:rFonts w:eastAsia="標楷體"/>
                <w:b/>
                <w:bCs/>
              </w:rPr>
              <w:t>年</w:t>
            </w:r>
          </w:p>
        </w:tc>
        <w:tc>
          <w:tcPr>
            <w:tcW w:w="1360" w:type="dxa"/>
            <w:tcBorders>
              <w:top w:val="nil"/>
              <w:left w:val="single" w:sz="4" w:space="0" w:color="auto"/>
              <w:bottom w:val="nil"/>
              <w:right w:val="nil"/>
            </w:tcBorders>
            <w:vAlign w:val="center"/>
          </w:tcPr>
          <w:p w:rsidR="00C9034B" w:rsidRPr="00A318DD" w:rsidRDefault="00C9034B" w:rsidP="00C67625">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rPr>
                <w:b/>
                <w:bCs/>
              </w:rPr>
            </w:pPr>
            <w:r w:rsidRPr="00A318DD">
              <w:rPr>
                <w:b/>
                <w:bCs/>
              </w:rPr>
              <w:t>4.17</w:t>
            </w:r>
          </w:p>
        </w:tc>
        <w:tc>
          <w:tcPr>
            <w:tcW w:w="1513" w:type="dxa"/>
            <w:tcBorders>
              <w:top w:val="nil"/>
              <w:left w:val="nil"/>
              <w:bottom w:val="nil"/>
              <w:right w:val="nil"/>
            </w:tcBorders>
            <w:vAlign w:val="center"/>
          </w:tcPr>
          <w:p w:rsidR="00C9034B" w:rsidRPr="00A318DD" w:rsidRDefault="00C9034B" w:rsidP="00C67625">
            <w:pPr>
              <w:snapToGrid w:val="0"/>
              <w:spacing w:line="340" w:lineRule="atLeast"/>
              <w:ind w:rightChars="213" w:right="511"/>
              <w:jc w:val="right"/>
              <w:rPr>
                <w:rFonts w:eastAsia="華康粗圓體"/>
                <w:b/>
                <w:bCs/>
                <w:spacing w:val="4"/>
                <w:kern w:val="0"/>
                <w:szCs w:val="27"/>
              </w:rPr>
            </w:pPr>
            <w:r w:rsidRPr="00A318DD">
              <w:rPr>
                <w:rFonts w:eastAsia="華康粗圓體"/>
                <w:b/>
                <w:bCs/>
                <w:spacing w:val="4"/>
                <w:kern w:val="0"/>
                <w:szCs w:val="27"/>
              </w:rPr>
              <w:t>3.55</w:t>
            </w:r>
          </w:p>
        </w:tc>
        <w:tc>
          <w:tcPr>
            <w:tcW w:w="1500" w:type="dxa"/>
            <w:tcBorders>
              <w:top w:val="nil"/>
              <w:left w:val="nil"/>
              <w:bottom w:val="nil"/>
              <w:right w:val="nil"/>
            </w:tcBorders>
            <w:vAlign w:val="center"/>
          </w:tcPr>
          <w:p w:rsidR="00C9034B" w:rsidRPr="00A318DD" w:rsidRDefault="00C9034B" w:rsidP="00C67625">
            <w:pPr>
              <w:snapToGrid w:val="0"/>
              <w:spacing w:line="340" w:lineRule="atLeast"/>
              <w:ind w:rightChars="189" w:right="454"/>
              <w:jc w:val="right"/>
              <w:rPr>
                <w:b/>
                <w:bCs/>
              </w:rPr>
            </w:pPr>
            <w:r w:rsidRPr="00A318DD">
              <w:rPr>
                <w:b/>
                <w:bCs/>
              </w:rPr>
              <w:t>3.45</w:t>
            </w:r>
          </w:p>
        </w:tc>
        <w:tc>
          <w:tcPr>
            <w:tcW w:w="1416" w:type="dxa"/>
            <w:tcBorders>
              <w:top w:val="nil"/>
              <w:left w:val="nil"/>
              <w:bottom w:val="nil"/>
              <w:right w:val="nil"/>
            </w:tcBorders>
            <w:vAlign w:val="center"/>
          </w:tcPr>
          <w:p w:rsidR="00C9034B" w:rsidRPr="00A318DD" w:rsidRDefault="00C9034B" w:rsidP="00C67625">
            <w:pPr>
              <w:snapToGrid w:val="0"/>
              <w:spacing w:line="340" w:lineRule="atLeast"/>
              <w:ind w:rightChars="188" w:right="451"/>
              <w:jc w:val="right"/>
              <w:rPr>
                <w:b/>
                <w:bCs/>
              </w:rPr>
            </w:pPr>
            <w:r w:rsidRPr="00A318DD">
              <w:rPr>
                <w:b/>
                <w:bCs/>
              </w:rPr>
              <w:t>29.614</w:t>
            </w:r>
          </w:p>
        </w:tc>
        <w:tc>
          <w:tcPr>
            <w:tcW w:w="1336" w:type="dxa"/>
            <w:tcBorders>
              <w:top w:val="nil"/>
              <w:left w:val="nil"/>
              <w:bottom w:val="nil"/>
              <w:right w:val="nil"/>
            </w:tcBorders>
            <w:vAlign w:val="center"/>
          </w:tcPr>
          <w:p w:rsidR="00C9034B" w:rsidRPr="00A318DD" w:rsidRDefault="00C9034B" w:rsidP="00C67625">
            <w:pPr>
              <w:snapToGrid w:val="0"/>
              <w:spacing w:line="340" w:lineRule="atLeast"/>
              <w:ind w:rightChars="154" w:right="370"/>
              <w:jc w:val="right"/>
              <w:rPr>
                <w:rFonts w:eastAsia="華康粗圓體"/>
                <w:b/>
                <w:bCs/>
                <w:spacing w:val="4"/>
                <w:kern w:val="0"/>
                <w:szCs w:val="27"/>
              </w:rPr>
            </w:pPr>
            <w:r w:rsidRPr="00A318DD">
              <w:rPr>
                <w:rFonts w:eastAsia="華康粗圓體"/>
                <w:b/>
                <w:bCs/>
                <w:spacing w:val="4"/>
                <w:kern w:val="0"/>
                <w:szCs w:val="27"/>
              </w:rPr>
              <w:t>0.424</w:t>
            </w:r>
          </w:p>
        </w:tc>
      </w:tr>
      <w:tr w:rsidR="00C9034B" w:rsidRPr="00A318DD" w:rsidTr="00C67625">
        <w:trPr>
          <w:trHeight w:val="307"/>
          <w:jc w:val="center"/>
        </w:trPr>
        <w:tc>
          <w:tcPr>
            <w:tcW w:w="1638" w:type="dxa"/>
            <w:tcBorders>
              <w:top w:val="nil"/>
              <w:left w:val="nil"/>
              <w:bottom w:val="nil"/>
              <w:right w:val="single" w:sz="4" w:space="0" w:color="auto"/>
            </w:tcBorders>
          </w:tcPr>
          <w:p w:rsidR="00C9034B" w:rsidRPr="00A318DD" w:rsidRDefault="00C9034B" w:rsidP="00C67625">
            <w:pPr>
              <w:snapToGrid w:val="0"/>
              <w:spacing w:line="340" w:lineRule="atLeast"/>
              <w:ind w:right="62" w:firstLineChars="100" w:firstLine="240"/>
              <w:rPr>
                <w:rFonts w:eastAsia="標楷體"/>
                <w:b/>
              </w:rPr>
            </w:pPr>
            <w:r w:rsidRPr="00A318DD">
              <w:rPr>
                <w:rFonts w:eastAsia="標楷體"/>
                <w:b/>
              </w:rPr>
              <w:t>102</w:t>
            </w:r>
            <w:r w:rsidRPr="00A318DD">
              <w:rPr>
                <w:rFonts w:eastAsia="標楷體"/>
                <w:b/>
              </w:rPr>
              <w:t>年</w:t>
            </w:r>
          </w:p>
        </w:tc>
        <w:tc>
          <w:tcPr>
            <w:tcW w:w="1360" w:type="dxa"/>
            <w:tcBorders>
              <w:top w:val="nil"/>
              <w:left w:val="single" w:sz="4" w:space="0" w:color="auto"/>
              <w:bottom w:val="nil"/>
              <w:right w:val="nil"/>
            </w:tcBorders>
          </w:tcPr>
          <w:p w:rsidR="00C9034B" w:rsidRPr="00A318DD" w:rsidRDefault="00C9034B" w:rsidP="00C67625">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rPr>
                <w:b/>
                <w:bCs/>
              </w:rPr>
            </w:pPr>
            <w:r w:rsidRPr="00A318DD">
              <w:rPr>
                <w:rFonts w:hint="eastAsia"/>
                <w:b/>
                <w:bCs/>
              </w:rPr>
              <w:t>4.78</w:t>
            </w:r>
          </w:p>
        </w:tc>
        <w:tc>
          <w:tcPr>
            <w:tcW w:w="1513" w:type="dxa"/>
            <w:tcBorders>
              <w:top w:val="nil"/>
              <w:left w:val="nil"/>
              <w:bottom w:val="nil"/>
              <w:right w:val="nil"/>
            </w:tcBorders>
          </w:tcPr>
          <w:p w:rsidR="00C9034B" w:rsidRPr="00A318DD" w:rsidRDefault="00C9034B" w:rsidP="00C67625">
            <w:pPr>
              <w:snapToGrid w:val="0"/>
              <w:spacing w:line="340" w:lineRule="atLeast"/>
              <w:ind w:rightChars="213" w:right="511"/>
              <w:jc w:val="right"/>
              <w:rPr>
                <w:b/>
                <w:bCs/>
              </w:rPr>
            </w:pPr>
            <w:r w:rsidRPr="00A318DD">
              <w:rPr>
                <w:rFonts w:hint="eastAsia"/>
                <w:b/>
                <w:bCs/>
              </w:rPr>
              <w:t>9.15</w:t>
            </w:r>
          </w:p>
        </w:tc>
        <w:tc>
          <w:tcPr>
            <w:tcW w:w="1500" w:type="dxa"/>
            <w:tcBorders>
              <w:top w:val="nil"/>
              <w:left w:val="nil"/>
              <w:bottom w:val="nil"/>
              <w:right w:val="nil"/>
            </w:tcBorders>
          </w:tcPr>
          <w:p w:rsidR="00C9034B" w:rsidRPr="00A318DD" w:rsidRDefault="00C9034B" w:rsidP="00C67625">
            <w:pPr>
              <w:snapToGrid w:val="0"/>
              <w:spacing w:line="340" w:lineRule="atLeast"/>
              <w:ind w:rightChars="189" w:right="454"/>
              <w:jc w:val="right"/>
              <w:rPr>
                <w:b/>
                <w:bCs/>
              </w:rPr>
            </w:pPr>
            <w:r w:rsidRPr="00A318DD">
              <w:rPr>
                <w:rFonts w:hint="eastAsia"/>
                <w:b/>
                <w:bCs/>
              </w:rPr>
              <w:t>7.27</w:t>
            </w:r>
          </w:p>
        </w:tc>
        <w:tc>
          <w:tcPr>
            <w:tcW w:w="1416" w:type="dxa"/>
            <w:tcBorders>
              <w:top w:val="nil"/>
              <w:left w:val="nil"/>
              <w:bottom w:val="nil"/>
              <w:right w:val="nil"/>
            </w:tcBorders>
          </w:tcPr>
          <w:p w:rsidR="00C9034B" w:rsidRPr="00A318DD" w:rsidRDefault="00C9034B" w:rsidP="00C67625">
            <w:pPr>
              <w:snapToGrid w:val="0"/>
              <w:spacing w:line="340" w:lineRule="atLeast"/>
              <w:ind w:rightChars="188" w:right="451"/>
              <w:jc w:val="right"/>
              <w:rPr>
                <w:b/>
                <w:bCs/>
              </w:rPr>
            </w:pPr>
            <w:r w:rsidRPr="00A318DD">
              <w:rPr>
                <w:rFonts w:hint="eastAsia"/>
                <w:b/>
                <w:bCs/>
              </w:rPr>
              <w:t>29.770</w:t>
            </w:r>
          </w:p>
        </w:tc>
        <w:tc>
          <w:tcPr>
            <w:tcW w:w="1336" w:type="dxa"/>
            <w:tcBorders>
              <w:top w:val="nil"/>
              <w:left w:val="nil"/>
              <w:bottom w:val="nil"/>
              <w:right w:val="nil"/>
            </w:tcBorders>
          </w:tcPr>
          <w:p w:rsidR="00C9034B" w:rsidRPr="00A318DD" w:rsidRDefault="00C9034B" w:rsidP="00C67625">
            <w:pPr>
              <w:snapToGrid w:val="0"/>
              <w:spacing w:line="340" w:lineRule="atLeast"/>
              <w:ind w:rightChars="154" w:right="370"/>
              <w:jc w:val="right"/>
              <w:rPr>
                <w:b/>
                <w:bCs/>
              </w:rPr>
            </w:pPr>
            <w:r w:rsidRPr="00A318DD">
              <w:rPr>
                <w:rFonts w:hint="eastAsia"/>
                <w:b/>
                <w:bCs/>
              </w:rPr>
              <w:t>0.386</w:t>
            </w:r>
          </w:p>
        </w:tc>
      </w:tr>
      <w:tr w:rsidR="00C9034B" w:rsidRPr="00A318DD" w:rsidTr="00C67625">
        <w:trPr>
          <w:trHeight w:val="307"/>
          <w:jc w:val="center"/>
        </w:trPr>
        <w:tc>
          <w:tcPr>
            <w:tcW w:w="1638" w:type="dxa"/>
            <w:tcBorders>
              <w:top w:val="nil"/>
              <w:left w:val="nil"/>
              <w:bottom w:val="nil"/>
              <w:right w:val="single" w:sz="4" w:space="0" w:color="auto"/>
            </w:tcBorders>
          </w:tcPr>
          <w:p w:rsidR="00C9034B" w:rsidRPr="00A318DD" w:rsidRDefault="00C9034B" w:rsidP="00C67625">
            <w:pPr>
              <w:snapToGrid w:val="0"/>
              <w:spacing w:line="340" w:lineRule="atLeast"/>
              <w:ind w:right="62" w:firstLineChars="100" w:firstLine="240"/>
              <w:rPr>
                <w:rFonts w:eastAsia="標楷體"/>
              </w:rPr>
            </w:pPr>
            <w:r w:rsidRPr="00A318DD">
              <w:rPr>
                <w:rFonts w:eastAsia="標楷體"/>
                <w:b/>
                <w:bCs/>
              </w:rPr>
              <w:t>10</w:t>
            </w:r>
            <w:r w:rsidRPr="00A318DD">
              <w:rPr>
                <w:rFonts w:eastAsia="標楷體" w:hint="eastAsia"/>
                <w:b/>
                <w:bCs/>
              </w:rPr>
              <w:t>3</w:t>
            </w:r>
            <w:r w:rsidRPr="00A318DD">
              <w:rPr>
                <w:rFonts w:eastAsia="標楷體"/>
                <w:b/>
                <w:bCs/>
              </w:rPr>
              <w:t>年</w:t>
            </w:r>
          </w:p>
        </w:tc>
        <w:tc>
          <w:tcPr>
            <w:tcW w:w="1360" w:type="dxa"/>
            <w:tcBorders>
              <w:top w:val="nil"/>
              <w:left w:val="single" w:sz="4" w:space="0" w:color="auto"/>
              <w:bottom w:val="nil"/>
              <w:right w:val="nil"/>
            </w:tcBorders>
            <w:vAlign w:val="center"/>
          </w:tcPr>
          <w:p w:rsidR="00C9034B" w:rsidRPr="00A318DD" w:rsidRDefault="00C9034B" w:rsidP="00C67625">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rPr>
                <w:b/>
                <w:bCs/>
              </w:rPr>
            </w:pPr>
            <w:r w:rsidRPr="00A318DD">
              <w:rPr>
                <w:rFonts w:hint="eastAsia"/>
                <w:b/>
                <w:bCs/>
              </w:rPr>
              <w:t>5.66</w:t>
            </w:r>
          </w:p>
        </w:tc>
        <w:tc>
          <w:tcPr>
            <w:tcW w:w="1513" w:type="dxa"/>
            <w:tcBorders>
              <w:top w:val="nil"/>
              <w:left w:val="nil"/>
              <w:bottom w:val="nil"/>
              <w:right w:val="nil"/>
            </w:tcBorders>
            <w:vAlign w:val="center"/>
          </w:tcPr>
          <w:p w:rsidR="00C9034B" w:rsidRPr="00A318DD" w:rsidRDefault="00C9034B" w:rsidP="00C67625">
            <w:pPr>
              <w:snapToGrid w:val="0"/>
              <w:spacing w:line="340" w:lineRule="atLeast"/>
              <w:ind w:rightChars="213" w:right="511"/>
              <w:jc w:val="right"/>
              <w:rPr>
                <w:rFonts w:eastAsia="華康粗圓體"/>
                <w:b/>
                <w:bCs/>
                <w:spacing w:val="4"/>
                <w:kern w:val="0"/>
                <w:szCs w:val="27"/>
              </w:rPr>
            </w:pPr>
            <w:r w:rsidRPr="00A318DD">
              <w:rPr>
                <w:rFonts w:eastAsia="華康粗圓體" w:hint="eastAsia"/>
                <w:b/>
                <w:bCs/>
                <w:spacing w:val="4"/>
                <w:kern w:val="0"/>
                <w:szCs w:val="27"/>
              </w:rPr>
              <w:t>9.27</w:t>
            </w:r>
          </w:p>
        </w:tc>
        <w:tc>
          <w:tcPr>
            <w:tcW w:w="1500" w:type="dxa"/>
            <w:tcBorders>
              <w:top w:val="nil"/>
              <w:left w:val="nil"/>
              <w:bottom w:val="nil"/>
              <w:right w:val="nil"/>
            </w:tcBorders>
            <w:vAlign w:val="center"/>
          </w:tcPr>
          <w:p w:rsidR="00C9034B" w:rsidRPr="00A318DD" w:rsidRDefault="00C9034B" w:rsidP="00C67625">
            <w:pPr>
              <w:snapToGrid w:val="0"/>
              <w:spacing w:line="340" w:lineRule="atLeast"/>
              <w:ind w:rightChars="189" w:right="454"/>
              <w:jc w:val="right"/>
              <w:rPr>
                <w:b/>
                <w:bCs/>
              </w:rPr>
            </w:pPr>
            <w:r w:rsidRPr="00A318DD">
              <w:rPr>
                <w:rFonts w:hint="eastAsia"/>
                <w:b/>
                <w:bCs/>
              </w:rPr>
              <w:t>7.96</w:t>
            </w:r>
          </w:p>
        </w:tc>
        <w:tc>
          <w:tcPr>
            <w:tcW w:w="1416" w:type="dxa"/>
            <w:tcBorders>
              <w:top w:val="nil"/>
              <w:left w:val="nil"/>
              <w:bottom w:val="nil"/>
              <w:right w:val="nil"/>
            </w:tcBorders>
            <w:vAlign w:val="center"/>
          </w:tcPr>
          <w:p w:rsidR="00C9034B" w:rsidRPr="00A318DD" w:rsidRDefault="00C9034B" w:rsidP="00C67625">
            <w:pPr>
              <w:snapToGrid w:val="0"/>
              <w:spacing w:line="340" w:lineRule="atLeast"/>
              <w:ind w:rightChars="188" w:right="451"/>
              <w:jc w:val="right"/>
              <w:rPr>
                <w:b/>
                <w:bCs/>
              </w:rPr>
            </w:pPr>
            <w:r w:rsidRPr="00A318DD">
              <w:rPr>
                <w:rFonts w:hint="eastAsia"/>
                <w:b/>
                <w:bCs/>
              </w:rPr>
              <w:t>30.370</w:t>
            </w:r>
          </w:p>
        </w:tc>
        <w:tc>
          <w:tcPr>
            <w:tcW w:w="1336" w:type="dxa"/>
            <w:tcBorders>
              <w:top w:val="nil"/>
              <w:left w:val="nil"/>
              <w:bottom w:val="nil"/>
              <w:right w:val="nil"/>
            </w:tcBorders>
            <w:vAlign w:val="center"/>
          </w:tcPr>
          <w:p w:rsidR="00C9034B" w:rsidRPr="00A318DD" w:rsidRDefault="00C9034B" w:rsidP="00C67625">
            <w:pPr>
              <w:snapToGrid w:val="0"/>
              <w:spacing w:line="340" w:lineRule="atLeast"/>
              <w:ind w:rightChars="154" w:right="370"/>
              <w:jc w:val="right"/>
              <w:rPr>
                <w:rFonts w:eastAsia="華康粗圓體"/>
                <w:b/>
                <w:bCs/>
                <w:spacing w:val="4"/>
                <w:kern w:val="0"/>
                <w:szCs w:val="27"/>
              </w:rPr>
            </w:pPr>
            <w:r w:rsidRPr="00A318DD">
              <w:rPr>
                <w:rFonts w:eastAsia="華康粗圓體" w:hint="eastAsia"/>
                <w:b/>
                <w:bCs/>
                <w:spacing w:val="4"/>
                <w:kern w:val="0"/>
                <w:szCs w:val="27"/>
              </w:rPr>
              <w:t>0.387</w:t>
            </w:r>
          </w:p>
        </w:tc>
      </w:tr>
      <w:tr w:rsidR="00C9034B" w:rsidRPr="00A318DD" w:rsidTr="00C67625">
        <w:trPr>
          <w:trHeight w:val="307"/>
          <w:jc w:val="center"/>
        </w:trPr>
        <w:tc>
          <w:tcPr>
            <w:tcW w:w="1638" w:type="dxa"/>
            <w:tcBorders>
              <w:top w:val="nil"/>
              <w:left w:val="nil"/>
              <w:bottom w:val="nil"/>
              <w:right w:val="single" w:sz="4" w:space="0" w:color="auto"/>
            </w:tcBorders>
          </w:tcPr>
          <w:p w:rsidR="00C9034B" w:rsidRPr="00E65B52" w:rsidRDefault="00C9034B" w:rsidP="00C67625">
            <w:pPr>
              <w:snapToGrid w:val="0"/>
              <w:spacing w:line="340" w:lineRule="atLeast"/>
              <w:ind w:right="284"/>
              <w:jc w:val="right"/>
              <w:rPr>
                <w:rFonts w:eastAsia="標楷體"/>
              </w:rPr>
            </w:pPr>
            <w:r w:rsidRPr="00E65B52">
              <w:rPr>
                <w:rFonts w:eastAsia="標楷體" w:hint="eastAsia"/>
              </w:rPr>
              <w:t>9</w:t>
            </w:r>
            <w:r w:rsidRPr="00E65B52">
              <w:rPr>
                <w:rFonts w:eastAsia="標楷體" w:hint="eastAsia"/>
              </w:rPr>
              <w:t>月</w:t>
            </w:r>
          </w:p>
        </w:tc>
        <w:tc>
          <w:tcPr>
            <w:tcW w:w="1360" w:type="dxa"/>
            <w:tcBorders>
              <w:top w:val="nil"/>
              <w:left w:val="single" w:sz="4" w:space="0" w:color="auto"/>
              <w:bottom w:val="nil"/>
              <w:right w:val="nil"/>
            </w:tcBorders>
            <w:vAlign w:val="center"/>
          </w:tcPr>
          <w:p w:rsidR="00C9034B" w:rsidRPr="00A318DD" w:rsidRDefault="00C9034B" w:rsidP="00C67625">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A318DD">
              <w:rPr>
                <w:rFonts w:hint="eastAsia"/>
              </w:rPr>
              <w:t>5.31</w:t>
            </w:r>
          </w:p>
        </w:tc>
        <w:tc>
          <w:tcPr>
            <w:tcW w:w="1513" w:type="dxa"/>
            <w:tcBorders>
              <w:top w:val="nil"/>
              <w:left w:val="nil"/>
              <w:bottom w:val="nil"/>
              <w:right w:val="nil"/>
            </w:tcBorders>
            <w:vAlign w:val="center"/>
          </w:tcPr>
          <w:p w:rsidR="00C9034B" w:rsidRPr="00A318DD" w:rsidRDefault="00C9034B" w:rsidP="00C67625">
            <w:pPr>
              <w:snapToGrid w:val="0"/>
              <w:spacing w:line="340" w:lineRule="atLeast"/>
              <w:ind w:rightChars="213" w:right="511"/>
              <w:jc w:val="right"/>
              <w:rPr>
                <w:rFonts w:eastAsia="華康粗圓體"/>
                <w:spacing w:val="4"/>
                <w:kern w:val="0"/>
                <w:szCs w:val="27"/>
              </w:rPr>
            </w:pPr>
            <w:r w:rsidRPr="00A318DD">
              <w:rPr>
                <w:rFonts w:eastAsia="華康粗圓體" w:hint="eastAsia"/>
                <w:spacing w:val="4"/>
                <w:kern w:val="0"/>
                <w:szCs w:val="27"/>
              </w:rPr>
              <w:t>9.24</w:t>
            </w:r>
          </w:p>
        </w:tc>
        <w:tc>
          <w:tcPr>
            <w:tcW w:w="1500" w:type="dxa"/>
            <w:tcBorders>
              <w:top w:val="nil"/>
              <w:left w:val="nil"/>
              <w:bottom w:val="nil"/>
              <w:right w:val="nil"/>
            </w:tcBorders>
            <w:vAlign w:val="center"/>
          </w:tcPr>
          <w:p w:rsidR="00C9034B" w:rsidRPr="00A318DD" w:rsidRDefault="00C9034B" w:rsidP="00C67625">
            <w:pPr>
              <w:snapToGrid w:val="0"/>
              <w:spacing w:line="340" w:lineRule="atLeast"/>
              <w:ind w:rightChars="189" w:right="454"/>
              <w:jc w:val="right"/>
            </w:pPr>
            <w:r w:rsidRPr="00A318DD">
              <w:rPr>
                <w:rFonts w:hint="eastAsia"/>
              </w:rPr>
              <w:t>7.36</w:t>
            </w:r>
          </w:p>
        </w:tc>
        <w:tc>
          <w:tcPr>
            <w:tcW w:w="1416" w:type="dxa"/>
            <w:tcBorders>
              <w:top w:val="nil"/>
              <w:left w:val="nil"/>
              <w:bottom w:val="nil"/>
              <w:right w:val="nil"/>
            </w:tcBorders>
            <w:vAlign w:val="center"/>
          </w:tcPr>
          <w:p w:rsidR="00C9034B" w:rsidRPr="00A318DD" w:rsidRDefault="00C9034B" w:rsidP="00C67625">
            <w:pPr>
              <w:snapToGrid w:val="0"/>
              <w:spacing w:line="340" w:lineRule="atLeast"/>
              <w:ind w:rightChars="188" w:right="451"/>
              <w:jc w:val="right"/>
            </w:pPr>
            <w:r w:rsidRPr="00A318DD">
              <w:rPr>
                <w:rFonts w:hint="eastAsia"/>
              </w:rPr>
              <w:t>30.155</w:t>
            </w:r>
          </w:p>
        </w:tc>
        <w:tc>
          <w:tcPr>
            <w:tcW w:w="1336" w:type="dxa"/>
            <w:tcBorders>
              <w:top w:val="nil"/>
              <w:left w:val="nil"/>
              <w:bottom w:val="nil"/>
              <w:right w:val="nil"/>
            </w:tcBorders>
            <w:vAlign w:val="center"/>
          </w:tcPr>
          <w:p w:rsidR="00C9034B" w:rsidRPr="00A318DD" w:rsidRDefault="00C9034B" w:rsidP="00C67625">
            <w:pPr>
              <w:snapToGrid w:val="0"/>
              <w:spacing w:line="340" w:lineRule="atLeast"/>
              <w:ind w:rightChars="154" w:right="370"/>
              <w:jc w:val="right"/>
              <w:rPr>
                <w:rFonts w:eastAsia="華康粗圓體"/>
                <w:spacing w:val="4"/>
                <w:kern w:val="0"/>
                <w:szCs w:val="27"/>
              </w:rPr>
            </w:pPr>
            <w:r w:rsidRPr="00A318DD">
              <w:rPr>
                <w:rFonts w:eastAsia="華康粗圓體" w:hint="eastAsia"/>
                <w:spacing w:val="4"/>
                <w:kern w:val="0"/>
                <w:szCs w:val="27"/>
              </w:rPr>
              <w:t>0.387</w:t>
            </w:r>
          </w:p>
        </w:tc>
      </w:tr>
      <w:tr w:rsidR="00C9034B" w:rsidRPr="00A318DD" w:rsidTr="00C67625">
        <w:trPr>
          <w:trHeight w:val="307"/>
          <w:jc w:val="center"/>
        </w:trPr>
        <w:tc>
          <w:tcPr>
            <w:tcW w:w="1638" w:type="dxa"/>
            <w:tcBorders>
              <w:top w:val="nil"/>
              <w:left w:val="nil"/>
              <w:bottom w:val="nil"/>
              <w:right w:val="single" w:sz="4" w:space="0" w:color="auto"/>
            </w:tcBorders>
          </w:tcPr>
          <w:p w:rsidR="00C9034B" w:rsidRPr="00E65B52" w:rsidRDefault="00C9034B" w:rsidP="00C67625">
            <w:pPr>
              <w:snapToGrid w:val="0"/>
              <w:spacing w:line="340" w:lineRule="atLeast"/>
              <w:ind w:right="284"/>
              <w:jc w:val="right"/>
              <w:rPr>
                <w:rFonts w:eastAsia="標楷體"/>
              </w:rPr>
            </w:pPr>
            <w:r w:rsidRPr="00E65B52">
              <w:rPr>
                <w:rFonts w:eastAsia="標楷體" w:hint="eastAsia"/>
              </w:rPr>
              <w:t>10</w:t>
            </w:r>
            <w:r w:rsidRPr="00E65B52">
              <w:rPr>
                <w:rFonts w:eastAsia="標楷體" w:hint="eastAsia"/>
              </w:rPr>
              <w:t>月</w:t>
            </w:r>
          </w:p>
        </w:tc>
        <w:tc>
          <w:tcPr>
            <w:tcW w:w="1360" w:type="dxa"/>
            <w:tcBorders>
              <w:top w:val="nil"/>
              <w:left w:val="single" w:sz="4" w:space="0" w:color="auto"/>
              <w:bottom w:val="nil"/>
              <w:right w:val="nil"/>
            </w:tcBorders>
            <w:vAlign w:val="center"/>
          </w:tcPr>
          <w:p w:rsidR="00C9034B" w:rsidRPr="00A318DD" w:rsidRDefault="00C9034B" w:rsidP="00C67625">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A318DD">
              <w:rPr>
                <w:rFonts w:hint="eastAsia"/>
              </w:rPr>
              <w:t>4.98</w:t>
            </w:r>
          </w:p>
        </w:tc>
        <w:tc>
          <w:tcPr>
            <w:tcW w:w="1513" w:type="dxa"/>
            <w:tcBorders>
              <w:top w:val="nil"/>
              <w:left w:val="nil"/>
              <w:bottom w:val="nil"/>
              <w:right w:val="nil"/>
            </w:tcBorders>
            <w:vAlign w:val="center"/>
          </w:tcPr>
          <w:p w:rsidR="00C9034B" w:rsidRPr="004A3853" w:rsidRDefault="00C9034B" w:rsidP="00C67625">
            <w:pPr>
              <w:snapToGrid w:val="0"/>
              <w:spacing w:line="340" w:lineRule="atLeast"/>
              <w:ind w:rightChars="213" w:right="511"/>
              <w:jc w:val="right"/>
              <w:rPr>
                <w:rFonts w:eastAsia="華康粗圓體"/>
                <w:spacing w:val="4"/>
                <w:kern w:val="0"/>
                <w:szCs w:val="27"/>
              </w:rPr>
            </w:pPr>
            <w:r w:rsidRPr="004A3853">
              <w:rPr>
                <w:rFonts w:eastAsia="華康粗圓體" w:hint="eastAsia"/>
                <w:spacing w:val="4"/>
                <w:kern w:val="0"/>
                <w:szCs w:val="27"/>
              </w:rPr>
              <w:t>9.71</w:t>
            </w:r>
          </w:p>
        </w:tc>
        <w:tc>
          <w:tcPr>
            <w:tcW w:w="1500" w:type="dxa"/>
            <w:tcBorders>
              <w:top w:val="nil"/>
              <w:left w:val="nil"/>
              <w:bottom w:val="nil"/>
              <w:right w:val="nil"/>
            </w:tcBorders>
            <w:vAlign w:val="center"/>
          </w:tcPr>
          <w:p w:rsidR="00C9034B" w:rsidRPr="00A318DD" w:rsidRDefault="00C9034B" w:rsidP="00C67625">
            <w:pPr>
              <w:snapToGrid w:val="0"/>
              <w:spacing w:line="340" w:lineRule="atLeast"/>
              <w:ind w:rightChars="189" w:right="454"/>
              <w:jc w:val="right"/>
            </w:pPr>
            <w:r w:rsidRPr="00A318DD">
              <w:rPr>
                <w:rFonts w:hint="eastAsia"/>
              </w:rPr>
              <w:t>7.18</w:t>
            </w:r>
          </w:p>
        </w:tc>
        <w:tc>
          <w:tcPr>
            <w:tcW w:w="1416" w:type="dxa"/>
            <w:tcBorders>
              <w:top w:val="nil"/>
              <w:left w:val="nil"/>
              <w:bottom w:val="nil"/>
              <w:right w:val="nil"/>
            </w:tcBorders>
            <w:vAlign w:val="center"/>
          </w:tcPr>
          <w:p w:rsidR="00C9034B" w:rsidRPr="00A318DD" w:rsidRDefault="00C9034B" w:rsidP="00C67625">
            <w:pPr>
              <w:snapToGrid w:val="0"/>
              <w:spacing w:line="340" w:lineRule="atLeast"/>
              <w:ind w:rightChars="188" w:right="451"/>
              <w:jc w:val="right"/>
            </w:pPr>
            <w:r w:rsidRPr="00A318DD">
              <w:rPr>
                <w:rFonts w:hint="eastAsia"/>
              </w:rPr>
              <w:t>30.432</w:t>
            </w:r>
          </w:p>
        </w:tc>
        <w:tc>
          <w:tcPr>
            <w:tcW w:w="1336" w:type="dxa"/>
            <w:tcBorders>
              <w:top w:val="nil"/>
              <w:left w:val="nil"/>
              <w:bottom w:val="nil"/>
              <w:right w:val="nil"/>
            </w:tcBorders>
            <w:vAlign w:val="center"/>
          </w:tcPr>
          <w:p w:rsidR="00C9034B" w:rsidRPr="00A318DD" w:rsidRDefault="00C9034B" w:rsidP="00C67625">
            <w:pPr>
              <w:snapToGrid w:val="0"/>
              <w:spacing w:line="340" w:lineRule="atLeast"/>
              <w:ind w:rightChars="154" w:right="370"/>
              <w:jc w:val="right"/>
              <w:rPr>
                <w:rFonts w:eastAsia="華康粗圓體"/>
                <w:spacing w:val="4"/>
                <w:kern w:val="0"/>
                <w:szCs w:val="27"/>
              </w:rPr>
            </w:pPr>
            <w:r w:rsidRPr="00A318DD">
              <w:rPr>
                <w:rFonts w:eastAsia="華康粗圓體" w:hint="eastAsia"/>
                <w:spacing w:val="4"/>
                <w:kern w:val="0"/>
                <w:szCs w:val="27"/>
              </w:rPr>
              <w:t>0.387</w:t>
            </w:r>
          </w:p>
        </w:tc>
      </w:tr>
      <w:tr w:rsidR="00C9034B" w:rsidRPr="00A318DD" w:rsidTr="00C67625">
        <w:trPr>
          <w:trHeight w:val="307"/>
          <w:jc w:val="center"/>
        </w:trPr>
        <w:tc>
          <w:tcPr>
            <w:tcW w:w="1638" w:type="dxa"/>
            <w:tcBorders>
              <w:top w:val="nil"/>
              <w:left w:val="nil"/>
              <w:bottom w:val="nil"/>
              <w:right w:val="single" w:sz="4" w:space="0" w:color="auto"/>
            </w:tcBorders>
          </w:tcPr>
          <w:p w:rsidR="00C9034B" w:rsidRPr="00E65B52" w:rsidRDefault="00C9034B" w:rsidP="00C67625">
            <w:pPr>
              <w:snapToGrid w:val="0"/>
              <w:spacing w:line="340" w:lineRule="atLeast"/>
              <w:ind w:right="284"/>
              <w:jc w:val="right"/>
              <w:rPr>
                <w:rFonts w:eastAsia="標楷體"/>
              </w:rPr>
            </w:pPr>
            <w:r w:rsidRPr="00E65B52">
              <w:rPr>
                <w:rFonts w:eastAsia="標楷體" w:hint="eastAsia"/>
              </w:rPr>
              <w:t>11</w:t>
            </w:r>
            <w:r w:rsidRPr="00E65B52">
              <w:rPr>
                <w:rFonts w:eastAsia="標楷體" w:hint="eastAsia"/>
              </w:rPr>
              <w:t>月</w:t>
            </w:r>
          </w:p>
        </w:tc>
        <w:tc>
          <w:tcPr>
            <w:tcW w:w="1360" w:type="dxa"/>
            <w:tcBorders>
              <w:top w:val="nil"/>
              <w:left w:val="single" w:sz="4" w:space="0" w:color="auto"/>
              <w:bottom w:val="nil"/>
              <w:right w:val="nil"/>
            </w:tcBorders>
            <w:vAlign w:val="center"/>
          </w:tcPr>
          <w:p w:rsidR="00C9034B" w:rsidRPr="00A318DD" w:rsidRDefault="00C9034B" w:rsidP="00C67625">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A318DD">
              <w:rPr>
                <w:rFonts w:hint="eastAsia"/>
              </w:rPr>
              <w:t>5.22</w:t>
            </w:r>
          </w:p>
        </w:tc>
        <w:tc>
          <w:tcPr>
            <w:tcW w:w="1513" w:type="dxa"/>
            <w:tcBorders>
              <w:top w:val="nil"/>
              <w:left w:val="nil"/>
              <w:bottom w:val="nil"/>
              <w:right w:val="nil"/>
            </w:tcBorders>
            <w:vAlign w:val="center"/>
          </w:tcPr>
          <w:p w:rsidR="00C9034B" w:rsidRPr="004A3853" w:rsidRDefault="00C9034B" w:rsidP="00C67625">
            <w:pPr>
              <w:snapToGrid w:val="0"/>
              <w:spacing w:line="340" w:lineRule="atLeast"/>
              <w:ind w:rightChars="213" w:right="511"/>
              <w:jc w:val="right"/>
              <w:rPr>
                <w:rFonts w:eastAsia="華康粗圓體"/>
                <w:spacing w:val="4"/>
                <w:kern w:val="0"/>
                <w:szCs w:val="27"/>
              </w:rPr>
            </w:pPr>
            <w:r w:rsidRPr="004A3853">
              <w:rPr>
                <w:rFonts w:eastAsia="華康粗圓體" w:hint="eastAsia"/>
                <w:spacing w:val="4"/>
                <w:kern w:val="0"/>
                <w:szCs w:val="27"/>
              </w:rPr>
              <w:t>8.65</w:t>
            </w:r>
          </w:p>
        </w:tc>
        <w:tc>
          <w:tcPr>
            <w:tcW w:w="1500" w:type="dxa"/>
            <w:tcBorders>
              <w:top w:val="nil"/>
              <w:left w:val="nil"/>
              <w:bottom w:val="nil"/>
              <w:right w:val="nil"/>
            </w:tcBorders>
            <w:vAlign w:val="center"/>
          </w:tcPr>
          <w:p w:rsidR="00C9034B" w:rsidRPr="00A318DD" w:rsidRDefault="00C9034B" w:rsidP="00C67625">
            <w:pPr>
              <w:snapToGrid w:val="0"/>
              <w:spacing w:line="340" w:lineRule="atLeast"/>
              <w:ind w:rightChars="189" w:right="454"/>
              <w:jc w:val="right"/>
            </w:pPr>
            <w:r w:rsidRPr="00A318DD">
              <w:rPr>
                <w:rFonts w:hint="eastAsia"/>
              </w:rPr>
              <w:t>6.95</w:t>
            </w:r>
          </w:p>
        </w:tc>
        <w:tc>
          <w:tcPr>
            <w:tcW w:w="1416" w:type="dxa"/>
            <w:tcBorders>
              <w:top w:val="nil"/>
              <w:left w:val="nil"/>
              <w:bottom w:val="nil"/>
              <w:right w:val="nil"/>
            </w:tcBorders>
            <w:vAlign w:val="center"/>
          </w:tcPr>
          <w:p w:rsidR="00C9034B" w:rsidRPr="00A318DD" w:rsidRDefault="00C9034B" w:rsidP="00C67625">
            <w:pPr>
              <w:snapToGrid w:val="0"/>
              <w:spacing w:line="340" w:lineRule="atLeast"/>
              <w:ind w:rightChars="188" w:right="451"/>
              <w:jc w:val="right"/>
            </w:pPr>
            <w:r w:rsidRPr="00A318DD">
              <w:rPr>
                <w:rFonts w:hint="eastAsia"/>
              </w:rPr>
              <w:t>30.793</w:t>
            </w:r>
          </w:p>
        </w:tc>
        <w:tc>
          <w:tcPr>
            <w:tcW w:w="1336" w:type="dxa"/>
            <w:tcBorders>
              <w:top w:val="nil"/>
              <w:left w:val="nil"/>
              <w:bottom w:val="nil"/>
              <w:right w:val="nil"/>
            </w:tcBorders>
            <w:vAlign w:val="center"/>
          </w:tcPr>
          <w:p w:rsidR="00C9034B" w:rsidRPr="00A318DD" w:rsidRDefault="00C9034B" w:rsidP="00C67625">
            <w:pPr>
              <w:snapToGrid w:val="0"/>
              <w:spacing w:line="340" w:lineRule="atLeast"/>
              <w:ind w:rightChars="154" w:right="370"/>
              <w:jc w:val="right"/>
              <w:rPr>
                <w:rFonts w:eastAsia="華康粗圓體"/>
                <w:spacing w:val="4"/>
                <w:kern w:val="0"/>
                <w:szCs w:val="27"/>
              </w:rPr>
            </w:pPr>
            <w:r w:rsidRPr="00A318DD">
              <w:rPr>
                <w:rFonts w:eastAsia="華康粗圓體" w:hint="eastAsia"/>
                <w:spacing w:val="4"/>
                <w:kern w:val="0"/>
                <w:szCs w:val="27"/>
              </w:rPr>
              <w:t>0.387</w:t>
            </w:r>
          </w:p>
        </w:tc>
      </w:tr>
      <w:tr w:rsidR="00C9034B" w:rsidRPr="00A318DD" w:rsidTr="00C67625">
        <w:trPr>
          <w:trHeight w:val="307"/>
          <w:jc w:val="center"/>
        </w:trPr>
        <w:tc>
          <w:tcPr>
            <w:tcW w:w="1638" w:type="dxa"/>
            <w:tcBorders>
              <w:top w:val="nil"/>
              <w:left w:val="nil"/>
              <w:bottom w:val="nil"/>
              <w:right w:val="single" w:sz="4" w:space="0" w:color="auto"/>
            </w:tcBorders>
          </w:tcPr>
          <w:p w:rsidR="00C9034B" w:rsidRPr="00E65B52" w:rsidRDefault="00C9034B" w:rsidP="00C67625">
            <w:pPr>
              <w:snapToGrid w:val="0"/>
              <w:spacing w:line="340" w:lineRule="atLeast"/>
              <w:ind w:right="284"/>
              <w:jc w:val="right"/>
              <w:rPr>
                <w:rFonts w:eastAsia="標楷體"/>
              </w:rPr>
            </w:pPr>
            <w:r w:rsidRPr="00E65B52">
              <w:rPr>
                <w:rFonts w:eastAsia="標楷體" w:hint="eastAsia"/>
              </w:rPr>
              <w:t>12</w:t>
            </w:r>
            <w:r w:rsidRPr="00E65B52">
              <w:rPr>
                <w:rFonts w:eastAsia="標楷體" w:hint="eastAsia"/>
              </w:rPr>
              <w:t>月</w:t>
            </w:r>
          </w:p>
        </w:tc>
        <w:tc>
          <w:tcPr>
            <w:tcW w:w="1360" w:type="dxa"/>
            <w:tcBorders>
              <w:top w:val="nil"/>
              <w:left w:val="single" w:sz="4" w:space="0" w:color="auto"/>
              <w:bottom w:val="nil"/>
              <w:right w:val="nil"/>
            </w:tcBorders>
            <w:vAlign w:val="center"/>
          </w:tcPr>
          <w:p w:rsidR="00C9034B" w:rsidRPr="00F0293D" w:rsidRDefault="00C9034B" w:rsidP="00C67625">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F0293D">
              <w:rPr>
                <w:rFonts w:hint="eastAsia"/>
              </w:rPr>
              <w:t>5.85</w:t>
            </w:r>
          </w:p>
        </w:tc>
        <w:tc>
          <w:tcPr>
            <w:tcW w:w="1513" w:type="dxa"/>
            <w:tcBorders>
              <w:top w:val="nil"/>
              <w:left w:val="nil"/>
              <w:bottom w:val="nil"/>
              <w:right w:val="nil"/>
            </w:tcBorders>
            <w:vAlign w:val="center"/>
          </w:tcPr>
          <w:p w:rsidR="00C9034B" w:rsidRPr="004A3853" w:rsidRDefault="00C9034B" w:rsidP="00C67625">
            <w:pPr>
              <w:snapToGrid w:val="0"/>
              <w:spacing w:line="340" w:lineRule="atLeast"/>
              <w:ind w:rightChars="213" w:right="511"/>
              <w:jc w:val="right"/>
              <w:rPr>
                <w:rFonts w:eastAsia="華康粗圓體"/>
                <w:spacing w:val="4"/>
                <w:kern w:val="0"/>
                <w:szCs w:val="27"/>
              </w:rPr>
            </w:pPr>
            <w:r w:rsidRPr="004A3853">
              <w:rPr>
                <w:rFonts w:eastAsia="華康粗圓體" w:hint="eastAsia"/>
                <w:spacing w:val="4"/>
                <w:kern w:val="0"/>
                <w:szCs w:val="27"/>
              </w:rPr>
              <w:t>7.62</w:t>
            </w:r>
          </w:p>
        </w:tc>
        <w:tc>
          <w:tcPr>
            <w:tcW w:w="1500" w:type="dxa"/>
            <w:tcBorders>
              <w:top w:val="nil"/>
              <w:left w:val="nil"/>
              <w:bottom w:val="nil"/>
              <w:right w:val="nil"/>
            </w:tcBorders>
            <w:vAlign w:val="center"/>
          </w:tcPr>
          <w:p w:rsidR="00C9034B" w:rsidRPr="00A318DD" w:rsidRDefault="00C9034B" w:rsidP="00C67625">
            <w:pPr>
              <w:snapToGrid w:val="0"/>
              <w:spacing w:line="340" w:lineRule="atLeast"/>
              <w:ind w:rightChars="189" w:right="454"/>
              <w:jc w:val="right"/>
            </w:pPr>
            <w:r w:rsidRPr="00A318DD">
              <w:rPr>
                <w:rFonts w:hint="eastAsia"/>
              </w:rPr>
              <w:t>6.90</w:t>
            </w:r>
          </w:p>
        </w:tc>
        <w:tc>
          <w:tcPr>
            <w:tcW w:w="1416" w:type="dxa"/>
            <w:tcBorders>
              <w:top w:val="nil"/>
              <w:left w:val="nil"/>
              <w:bottom w:val="nil"/>
              <w:right w:val="nil"/>
            </w:tcBorders>
            <w:vAlign w:val="center"/>
          </w:tcPr>
          <w:p w:rsidR="00C9034B" w:rsidRPr="00A318DD" w:rsidRDefault="00C9034B" w:rsidP="00C67625">
            <w:pPr>
              <w:snapToGrid w:val="0"/>
              <w:spacing w:line="340" w:lineRule="atLeast"/>
              <w:ind w:rightChars="188" w:right="451"/>
              <w:jc w:val="right"/>
            </w:pPr>
            <w:r w:rsidRPr="00A318DD">
              <w:rPr>
                <w:rFonts w:hint="eastAsia"/>
              </w:rPr>
              <w:t>31.451</w:t>
            </w:r>
          </w:p>
        </w:tc>
        <w:tc>
          <w:tcPr>
            <w:tcW w:w="1336" w:type="dxa"/>
            <w:tcBorders>
              <w:top w:val="nil"/>
              <w:left w:val="nil"/>
              <w:bottom w:val="nil"/>
              <w:right w:val="nil"/>
            </w:tcBorders>
            <w:vAlign w:val="center"/>
          </w:tcPr>
          <w:p w:rsidR="00C9034B" w:rsidRPr="00A318DD" w:rsidRDefault="00C9034B" w:rsidP="00C67625">
            <w:pPr>
              <w:snapToGrid w:val="0"/>
              <w:spacing w:line="340" w:lineRule="atLeast"/>
              <w:ind w:rightChars="154" w:right="370"/>
              <w:jc w:val="right"/>
              <w:rPr>
                <w:rFonts w:eastAsia="華康粗圓體"/>
                <w:spacing w:val="4"/>
                <w:kern w:val="0"/>
                <w:szCs w:val="27"/>
              </w:rPr>
            </w:pPr>
            <w:r w:rsidRPr="00A318DD">
              <w:rPr>
                <w:rFonts w:eastAsia="華康粗圓體" w:hint="eastAsia"/>
                <w:spacing w:val="4"/>
                <w:kern w:val="0"/>
                <w:szCs w:val="27"/>
              </w:rPr>
              <w:t>0.387</w:t>
            </w:r>
          </w:p>
        </w:tc>
      </w:tr>
      <w:tr w:rsidR="00C9034B" w:rsidRPr="00F33EA1" w:rsidTr="00C67625">
        <w:trPr>
          <w:trHeight w:val="307"/>
          <w:jc w:val="center"/>
        </w:trPr>
        <w:tc>
          <w:tcPr>
            <w:tcW w:w="1638" w:type="dxa"/>
            <w:tcBorders>
              <w:top w:val="nil"/>
              <w:left w:val="nil"/>
              <w:bottom w:val="nil"/>
              <w:right w:val="single" w:sz="4" w:space="0" w:color="auto"/>
            </w:tcBorders>
          </w:tcPr>
          <w:p w:rsidR="00C9034B" w:rsidRPr="00E65B52" w:rsidRDefault="00C9034B" w:rsidP="00C67625">
            <w:pPr>
              <w:snapToGrid w:val="0"/>
              <w:spacing w:line="340" w:lineRule="atLeast"/>
              <w:ind w:leftChars="-16" w:right="62" w:hangingChars="16" w:hanging="38"/>
              <w:rPr>
                <w:rFonts w:eastAsia="標楷體"/>
              </w:rPr>
            </w:pPr>
            <w:r w:rsidRPr="00E65B52">
              <w:rPr>
                <w:rFonts w:eastAsia="標楷體"/>
                <w:b/>
                <w:bCs/>
              </w:rPr>
              <w:t>10</w:t>
            </w:r>
            <w:r w:rsidRPr="00E65B52">
              <w:rPr>
                <w:rFonts w:eastAsia="標楷體" w:hint="eastAsia"/>
                <w:b/>
                <w:bCs/>
              </w:rPr>
              <w:t>4</w:t>
            </w:r>
            <w:r w:rsidRPr="00E65B52">
              <w:rPr>
                <w:rFonts w:eastAsia="標楷體"/>
                <w:b/>
                <w:bCs/>
              </w:rPr>
              <w:t>年</w:t>
            </w:r>
            <w:r w:rsidRPr="00E65B52">
              <w:rPr>
                <w:rFonts w:eastAsia="標楷體" w:hint="eastAsia"/>
                <w:b/>
                <w:bCs/>
              </w:rPr>
              <w:t>1~9</w:t>
            </w:r>
            <w:r w:rsidRPr="00E65B52">
              <w:rPr>
                <w:rFonts w:eastAsia="標楷體" w:hint="eastAsia"/>
                <w:b/>
                <w:bCs/>
              </w:rPr>
              <w:t>月</w:t>
            </w:r>
          </w:p>
        </w:tc>
        <w:tc>
          <w:tcPr>
            <w:tcW w:w="1360" w:type="dxa"/>
            <w:tcBorders>
              <w:top w:val="nil"/>
              <w:left w:val="single" w:sz="4" w:space="0" w:color="auto"/>
              <w:bottom w:val="nil"/>
              <w:right w:val="nil"/>
            </w:tcBorders>
            <w:vAlign w:val="center"/>
          </w:tcPr>
          <w:p w:rsidR="00C9034B" w:rsidRPr="00F0293D" w:rsidRDefault="00C9034B" w:rsidP="00C67625">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rPr>
                <w:b/>
                <w:bCs/>
              </w:rPr>
            </w:pPr>
            <w:r w:rsidRPr="00F0293D">
              <w:rPr>
                <w:rFonts w:hint="eastAsia"/>
                <w:b/>
                <w:bCs/>
              </w:rPr>
              <w:t>6.38</w:t>
            </w:r>
          </w:p>
        </w:tc>
        <w:tc>
          <w:tcPr>
            <w:tcW w:w="1513" w:type="dxa"/>
            <w:tcBorders>
              <w:top w:val="nil"/>
              <w:left w:val="nil"/>
              <w:bottom w:val="nil"/>
              <w:right w:val="nil"/>
            </w:tcBorders>
            <w:vAlign w:val="center"/>
          </w:tcPr>
          <w:p w:rsidR="00C9034B" w:rsidRPr="004A3853" w:rsidRDefault="00C9034B" w:rsidP="00C67625">
            <w:pPr>
              <w:snapToGrid w:val="0"/>
              <w:spacing w:line="340" w:lineRule="atLeast"/>
              <w:ind w:rightChars="213" w:right="511"/>
              <w:jc w:val="right"/>
              <w:rPr>
                <w:rFonts w:eastAsia="華康粗圓體"/>
                <w:b/>
                <w:bCs/>
                <w:spacing w:val="4"/>
                <w:kern w:val="0"/>
                <w:szCs w:val="27"/>
              </w:rPr>
            </w:pPr>
            <w:r w:rsidRPr="004A3853">
              <w:rPr>
                <w:rFonts w:eastAsia="華康粗圓體" w:hint="eastAsia"/>
                <w:b/>
                <w:bCs/>
                <w:spacing w:val="4"/>
                <w:kern w:val="0"/>
                <w:szCs w:val="27"/>
              </w:rPr>
              <w:t>6.36</w:t>
            </w:r>
          </w:p>
        </w:tc>
        <w:tc>
          <w:tcPr>
            <w:tcW w:w="1500" w:type="dxa"/>
            <w:tcBorders>
              <w:top w:val="nil"/>
              <w:left w:val="nil"/>
              <w:bottom w:val="nil"/>
              <w:right w:val="nil"/>
            </w:tcBorders>
            <w:vAlign w:val="center"/>
          </w:tcPr>
          <w:p w:rsidR="00C9034B" w:rsidRPr="00F0293D" w:rsidRDefault="00C9034B" w:rsidP="00C67625">
            <w:pPr>
              <w:snapToGrid w:val="0"/>
              <w:spacing w:line="340" w:lineRule="atLeast"/>
              <w:ind w:rightChars="189" w:right="454"/>
              <w:jc w:val="right"/>
              <w:rPr>
                <w:b/>
                <w:bCs/>
              </w:rPr>
            </w:pPr>
            <w:r w:rsidRPr="00F0293D">
              <w:rPr>
                <w:rFonts w:hint="eastAsia"/>
                <w:b/>
                <w:bCs/>
              </w:rPr>
              <w:t>5.92</w:t>
            </w:r>
          </w:p>
        </w:tc>
        <w:tc>
          <w:tcPr>
            <w:tcW w:w="1416" w:type="dxa"/>
            <w:tcBorders>
              <w:top w:val="nil"/>
              <w:left w:val="nil"/>
              <w:bottom w:val="nil"/>
              <w:right w:val="nil"/>
            </w:tcBorders>
            <w:vAlign w:val="center"/>
          </w:tcPr>
          <w:p w:rsidR="00C9034B" w:rsidRPr="00A318DD" w:rsidRDefault="00C9034B" w:rsidP="00C67625">
            <w:pPr>
              <w:snapToGrid w:val="0"/>
              <w:spacing w:line="340" w:lineRule="atLeast"/>
              <w:ind w:rightChars="188" w:right="451"/>
              <w:jc w:val="right"/>
              <w:rPr>
                <w:b/>
                <w:bCs/>
              </w:rPr>
            </w:pPr>
            <w:r w:rsidRPr="00A318DD">
              <w:rPr>
                <w:rFonts w:hint="eastAsia"/>
                <w:b/>
                <w:bCs/>
              </w:rPr>
              <w:t>31.595</w:t>
            </w:r>
          </w:p>
        </w:tc>
        <w:tc>
          <w:tcPr>
            <w:tcW w:w="1336" w:type="dxa"/>
            <w:tcBorders>
              <w:top w:val="nil"/>
              <w:left w:val="nil"/>
              <w:bottom w:val="nil"/>
              <w:right w:val="nil"/>
            </w:tcBorders>
            <w:vAlign w:val="center"/>
          </w:tcPr>
          <w:p w:rsidR="00C9034B" w:rsidRPr="00A318DD" w:rsidRDefault="00C9034B" w:rsidP="00C67625">
            <w:pPr>
              <w:snapToGrid w:val="0"/>
              <w:spacing w:line="340" w:lineRule="atLeast"/>
              <w:ind w:rightChars="154" w:right="370"/>
              <w:jc w:val="right"/>
              <w:rPr>
                <w:rFonts w:eastAsia="華康粗圓體"/>
                <w:b/>
                <w:bCs/>
                <w:spacing w:val="4"/>
                <w:kern w:val="0"/>
                <w:szCs w:val="27"/>
              </w:rPr>
            </w:pPr>
            <w:r w:rsidRPr="00A318DD">
              <w:rPr>
                <w:rFonts w:eastAsia="華康粗圓體" w:hint="eastAsia"/>
                <w:b/>
                <w:spacing w:val="4"/>
                <w:kern w:val="0"/>
                <w:szCs w:val="27"/>
              </w:rPr>
              <w:t>0.377</w:t>
            </w:r>
          </w:p>
        </w:tc>
      </w:tr>
      <w:tr w:rsidR="00C9034B" w:rsidRPr="00F33EA1" w:rsidTr="00C67625">
        <w:trPr>
          <w:trHeight w:val="307"/>
          <w:jc w:val="center"/>
        </w:trPr>
        <w:tc>
          <w:tcPr>
            <w:tcW w:w="1638" w:type="dxa"/>
            <w:tcBorders>
              <w:top w:val="nil"/>
              <w:left w:val="nil"/>
              <w:bottom w:val="nil"/>
              <w:right w:val="single" w:sz="4" w:space="0" w:color="auto"/>
            </w:tcBorders>
          </w:tcPr>
          <w:p w:rsidR="00C9034B" w:rsidRPr="00E65B52" w:rsidRDefault="00C9034B" w:rsidP="00C67625">
            <w:pPr>
              <w:snapToGrid w:val="0"/>
              <w:spacing w:line="340" w:lineRule="atLeast"/>
              <w:ind w:right="284"/>
              <w:jc w:val="right"/>
              <w:rPr>
                <w:rFonts w:eastAsia="標楷體"/>
              </w:rPr>
            </w:pPr>
            <w:r w:rsidRPr="00E65B52">
              <w:rPr>
                <w:rFonts w:eastAsia="標楷體"/>
              </w:rPr>
              <w:t>1</w:t>
            </w:r>
            <w:r w:rsidRPr="00E65B52">
              <w:rPr>
                <w:rFonts w:eastAsia="標楷體"/>
              </w:rPr>
              <w:t>月</w:t>
            </w:r>
          </w:p>
        </w:tc>
        <w:tc>
          <w:tcPr>
            <w:tcW w:w="1360" w:type="dxa"/>
            <w:tcBorders>
              <w:top w:val="nil"/>
              <w:left w:val="single" w:sz="4" w:space="0" w:color="auto"/>
              <w:bottom w:val="nil"/>
              <w:right w:val="nil"/>
            </w:tcBorders>
            <w:vAlign w:val="center"/>
          </w:tcPr>
          <w:p w:rsidR="00C9034B" w:rsidRPr="00F0293D" w:rsidRDefault="00C9034B" w:rsidP="00C67625">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F0293D">
              <w:rPr>
                <w:rFonts w:hint="eastAsia"/>
              </w:rPr>
              <w:t>5.86</w:t>
            </w:r>
          </w:p>
        </w:tc>
        <w:tc>
          <w:tcPr>
            <w:tcW w:w="1513" w:type="dxa"/>
            <w:tcBorders>
              <w:top w:val="nil"/>
              <w:left w:val="nil"/>
              <w:bottom w:val="nil"/>
              <w:right w:val="nil"/>
            </w:tcBorders>
            <w:vAlign w:val="center"/>
          </w:tcPr>
          <w:p w:rsidR="00C9034B" w:rsidRPr="004A3853" w:rsidRDefault="00C9034B" w:rsidP="00C67625">
            <w:pPr>
              <w:snapToGrid w:val="0"/>
              <w:spacing w:line="340" w:lineRule="atLeast"/>
              <w:ind w:rightChars="213" w:right="511"/>
              <w:jc w:val="right"/>
              <w:rPr>
                <w:rFonts w:eastAsia="華康粗圓體"/>
                <w:spacing w:val="4"/>
                <w:kern w:val="0"/>
                <w:szCs w:val="27"/>
              </w:rPr>
            </w:pPr>
            <w:r w:rsidRPr="004A3853">
              <w:rPr>
                <w:rFonts w:eastAsia="華康粗圓體" w:hint="eastAsia"/>
                <w:spacing w:val="4"/>
                <w:kern w:val="0"/>
                <w:szCs w:val="27"/>
              </w:rPr>
              <w:t>4.61</w:t>
            </w:r>
          </w:p>
        </w:tc>
        <w:tc>
          <w:tcPr>
            <w:tcW w:w="1500" w:type="dxa"/>
            <w:tcBorders>
              <w:top w:val="nil"/>
              <w:left w:val="nil"/>
              <w:bottom w:val="nil"/>
              <w:right w:val="nil"/>
            </w:tcBorders>
            <w:vAlign w:val="center"/>
          </w:tcPr>
          <w:p w:rsidR="00C9034B" w:rsidRPr="00F0293D" w:rsidRDefault="00C9034B" w:rsidP="00C67625">
            <w:pPr>
              <w:snapToGrid w:val="0"/>
              <w:spacing w:line="340" w:lineRule="atLeast"/>
              <w:ind w:rightChars="189" w:right="454"/>
              <w:jc w:val="right"/>
            </w:pPr>
            <w:r w:rsidRPr="00F0293D">
              <w:rPr>
                <w:rFonts w:hint="eastAsia"/>
              </w:rPr>
              <w:t>5.03</w:t>
            </w:r>
          </w:p>
        </w:tc>
        <w:tc>
          <w:tcPr>
            <w:tcW w:w="1416" w:type="dxa"/>
            <w:tcBorders>
              <w:top w:val="nil"/>
              <w:left w:val="nil"/>
              <w:bottom w:val="nil"/>
              <w:right w:val="nil"/>
            </w:tcBorders>
            <w:vAlign w:val="center"/>
          </w:tcPr>
          <w:p w:rsidR="00C9034B" w:rsidRPr="00A318DD" w:rsidRDefault="00C9034B" w:rsidP="00C67625">
            <w:pPr>
              <w:snapToGrid w:val="0"/>
              <w:spacing w:line="340" w:lineRule="atLeast"/>
              <w:ind w:rightChars="188" w:right="451"/>
              <w:jc w:val="right"/>
            </w:pPr>
            <w:r w:rsidRPr="00A318DD">
              <w:rPr>
                <w:rFonts w:hint="eastAsia"/>
              </w:rPr>
              <w:t>31.685</w:t>
            </w:r>
          </w:p>
        </w:tc>
        <w:tc>
          <w:tcPr>
            <w:tcW w:w="1336" w:type="dxa"/>
            <w:tcBorders>
              <w:top w:val="nil"/>
              <w:left w:val="nil"/>
              <w:bottom w:val="nil"/>
              <w:right w:val="nil"/>
            </w:tcBorders>
            <w:vAlign w:val="center"/>
          </w:tcPr>
          <w:p w:rsidR="00C9034B" w:rsidRPr="00A318DD" w:rsidRDefault="00C9034B" w:rsidP="00C67625">
            <w:pPr>
              <w:snapToGrid w:val="0"/>
              <w:spacing w:line="340" w:lineRule="atLeast"/>
              <w:ind w:rightChars="154" w:right="370"/>
              <w:jc w:val="right"/>
              <w:rPr>
                <w:rFonts w:eastAsia="華康粗圓體"/>
                <w:spacing w:val="4"/>
                <w:kern w:val="0"/>
                <w:szCs w:val="27"/>
              </w:rPr>
            </w:pPr>
            <w:r w:rsidRPr="00A318DD">
              <w:rPr>
                <w:rFonts w:eastAsia="華康粗圓體" w:hint="eastAsia"/>
                <w:spacing w:val="4"/>
                <w:kern w:val="0"/>
                <w:szCs w:val="27"/>
              </w:rPr>
              <w:t>0.387</w:t>
            </w:r>
          </w:p>
        </w:tc>
      </w:tr>
      <w:tr w:rsidR="00C9034B" w:rsidRPr="00F33EA1" w:rsidTr="00C67625">
        <w:trPr>
          <w:trHeight w:val="307"/>
          <w:jc w:val="center"/>
        </w:trPr>
        <w:tc>
          <w:tcPr>
            <w:tcW w:w="1638" w:type="dxa"/>
            <w:tcBorders>
              <w:top w:val="nil"/>
              <w:left w:val="nil"/>
              <w:bottom w:val="nil"/>
              <w:right w:val="single" w:sz="4" w:space="0" w:color="auto"/>
            </w:tcBorders>
          </w:tcPr>
          <w:p w:rsidR="00C9034B" w:rsidRPr="00E65B52" w:rsidRDefault="00C9034B" w:rsidP="00C67625">
            <w:pPr>
              <w:snapToGrid w:val="0"/>
              <w:spacing w:line="340" w:lineRule="atLeast"/>
              <w:ind w:right="284"/>
              <w:jc w:val="right"/>
              <w:rPr>
                <w:rFonts w:eastAsia="標楷體"/>
              </w:rPr>
            </w:pPr>
            <w:r w:rsidRPr="00E65B52">
              <w:rPr>
                <w:rFonts w:eastAsia="標楷體" w:hint="eastAsia"/>
              </w:rPr>
              <w:t>2</w:t>
            </w:r>
            <w:r w:rsidRPr="00E65B52">
              <w:rPr>
                <w:rFonts w:eastAsia="標楷體" w:hint="eastAsia"/>
              </w:rPr>
              <w:t>月</w:t>
            </w:r>
          </w:p>
        </w:tc>
        <w:tc>
          <w:tcPr>
            <w:tcW w:w="1360" w:type="dxa"/>
            <w:tcBorders>
              <w:top w:val="nil"/>
              <w:left w:val="single" w:sz="4" w:space="0" w:color="auto"/>
              <w:bottom w:val="nil"/>
              <w:right w:val="nil"/>
            </w:tcBorders>
            <w:vAlign w:val="center"/>
          </w:tcPr>
          <w:p w:rsidR="00C9034B" w:rsidRPr="00F0293D" w:rsidRDefault="00C9034B" w:rsidP="00C67625">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F0293D">
              <w:rPr>
                <w:rFonts w:hint="eastAsia"/>
              </w:rPr>
              <w:t>6.51</w:t>
            </w:r>
          </w:p>
        </w:tc>
        <w:tc>
          <w:tcPr>
            <w:tcW w:w="1513" w:type="dxa"/>
            <w:tcBorders>
              <w:top w:val="nil"/>
              <w:left w:val="nil"/>
              <w:bottom w:val="nil"/>
              <w:right w:val="nil"/>
            </w:tcBorders>
            <w:vAlign w:val="center"/>
          </w:tcPr>
          <w:p w:rsidR="00C9034B" w:rsidRPr="004A3853" w:rsidRDefault="00C9034B" w:rsidP="00C67625">
            <w:pPr>
              <w:snapToGrid w:val="0"/>
              <w:spacing w:line="340" w:lineRule="atLeast"/>
              <w:ind w:rightChars="213" w:right="511"/>
              <w:jc w:val="right"/>
              <w:rPr>
                <w:rFonts w:eastAsia="華康粗圓體"/>
                <w:spacing w:val="4"/>
                <w:kern w:val="0"/>
                <w:szCs w:val="27"/>
              </w:rPr>
            </w:pPr>
            <w:r w:rsidRPr="004A3853">
              <w:rPr>
                <w:rFonts w:eastAsia="華康粗圓體" w:hint="eastAsia"/>
                <w:spacing w:val="4"/>
                <w:kern w:val="0"/>
                <w:szCs w:val="27"/>
              </w:rPr>
              <w:t>7.09</w:t>
            </w:r>
          </w:p>
        </w:tc>
        <w:tc>
          <w:tcPr>
            <w:tcW w:w="1500" w:type="dxa"/>
            <w:tcBorders>
              <w:top w:val="nil"/>
              <w:left w:val="nil"/>
              <w:bottom w:val="nil"/>
              <w:right w:val="nil"/>
            </w:tcBorders>
            <w:vAlign w:val="center"/>
          </w:tcPr>
          <w:p w:rsidR="00C9034B" w:rsidRPr="00F0293D" w:rsidRDefault="00C9034B" w:rsidP="00C67625">
            <w:pPr>
              <w:snapToGrid w:val="0"/>
              <w:spacing w:line="340" w:lineRule="atLeast"/>
              <w:ind w:rightChars="189" w:right="454"/>
              <w:jc w:val="right"/>
            </w:pPr>
            <w:r w:rsidRPr="00F0293D">
              <w:rPr>
                <w:rFonts w:hint="eastAsia"/>
              </w:rPr>
              <w:t>6.12</w:t>
            </w:r>
          </w:p>
        </w:tc>
        <w:tc>
          <w:tcPr>
            <w:tcW w:w="1416" w:type="dxa"/>
            <w:tcBorders>
              <w:top w:val="nil"/>
              <w:left w:val="nil"/>
              <w:bottom w:val="nil"/>
              <w:right w:val="nil"/>
            </w:tcBorders>
            <w:vAlign w:val="center"/>
          </w:tcPr>
          <w:p w:rsidR="00C9034B" w:rsidRPr="00A318DD" w:rsidRDefault="00C9034B" w:rsidP="00C67625">
            <w:pPr>
              <w:snapToGrid w:val="0"/>
              <w:spacing w:line="340" w:lineRule="atLeast"/>
              <w:ind w:rightChars="188" w:right="451"/>
              <w:jc w:val="right"/>
            </w:pPr>
            <w:r w:rsidRPr="00A318DD">
              <w:rPr>
                <w:rFonts w:hint="eastAsia"/>
              </w:rPr>
              <w:t>31.566</w:t>
            </w:r>
          </w:p>
        </w:tc>
        <w:tc>
          <w:tcPr>
            <w:tcW w:w="1336" w:type="dxa"/>
            <w:tcBorders>
              <w:top w:val="nil"/>
              <w:left w:val="nil"/>
              <w:bottom w:val="nil"/>
              <w:right w:val="nil"/>
            </w:tcBorders>
            <w:vAlign w:val="center"/>
          </w:tcPr>
          <w:p w:rsidR="00C9034B" w:rsidRPr="00A318DD" w:rsidRDefault="00C9034B" w:rsidP="00C67625">
            <w:pPr>
              <w:snapToGrid w:val="0"/>
              <w:spacing w:line="340" w:lineRule="atLeast"/>
              <w:ind w:rightChars="154" w:right="370"/>
              <w:jc w:val="right"/>
              <w:rPr>
                <w:rFonts w:eastAsia="華康粗圓體"/>
                <w:spacing w:val="4"/>
                <w:kern w:val="0"/>
                <w:szCs w:val="27"/>
              </w:rPr>
            </w:pPr>
            <w:r w:rsidRPr="00A318DD">
              <w:rPr>
                <w:rFonts w:eastAsia="華康粗圓體" w:hint="eastAsia"/>
                <w:spacing w:val="4"/>
                <w:kern w:val="0"/>
                <w:szCs w:val="27"/>
              </w:rPr>
              <w:t>0.388</w:t>
            </w:r>
          </w:p>
        </w:tc>
      </w:tr>
      <w:tr w:rsidR="00C9034B" w:rsidRPr="00F33EA1" w:rsidTr="00C67625">
        <w:trPr>
          <w:trHeight w:val="307"/>
          <w:jc w:val="center"/>
        </w:trPr>
        <w:tc>
          <w:tcPr>
            <w:tcW w:w="1638" w:type="dxa"/>
            <w:tcBorders>
              <w:top w:val="nil"/>
              <w:left w:val="nil"/>
              <w:bottom w:val="nil"/>
              <w:right w:val="single" w:sz="4" w:space="0" w:color="auto"/>
            </w:tcBorders>
          </w:tcPr>
          <w:p w:rsidR="00C9034B" w:rsidRPr="00E65B52" w:rsidRDefault="00C9034B" w:rsidP="00C67625">
            <w:pPr>
              <w:snapToGrid w:val="0"/>
              <w:spacing w:line="340" w:lineRule="atLeast"/>
              <w:ind w:right="284"/>
              <w:jc w:val="right"/>
              <w:rPr>
                <w:rFonts w:eastAsia="標楷體"/>
              </w:rPr>
            </w:pPr>
            <w:r w:rsidRPr="00E65B52">
              <w:rPr>
                <w:rFonts w:eastAsia="標楷體" w:hint="eastAsia"/>
              </w:rPr>
              <w:t>3</w:t>
            </w:r>
            <w:r w:rsidRPr="00E65B52">
              <w:rPr>
                <w:rFonts w:eastAsia="標楷體" w:hint="eastAsia"/>
              </w:rPr>
              <w:t>月</w:t>
            </w:r>
          </w:p>
        </w:tc>
        <w:tc>
          <w:tcPr>
            <w:tcW w:w="1360" w:type="dxa"/>
            <w:tcBorders>
              <w:top w:val="nil"/>
              <w:left w:val="single" w:sz="4" w:space="0" w:color="auto"/>
              <w:bottom w:val="nil"/>
              <w:right w:val="nil"/>
            </w:tcBorders>
            <w:vAlign w:val="center"/>
          </w:tcPr>
          <w:p w:rsidR="00C9034B" w:rsidRPr="00F0293D" w:rsidRDefault="00C9034B" w:rsidP="00C67625">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F0293D">
              <w:rPr>
                <w:rFonts w:hint="eastAsia"/>
              </w:rPr>
              <w:t>6.57</w:t>
            </w:r>
          </w:p>
        </w:tc>
        <w:tc>
          <w:tcPr>
            <w:tcW w:w="1513" w:type="dxa"/>
            <w:tcBorders>
              <w:top w:val="nil"/>
              <w:left w:val="nil"/>
              <w:bottom w:val="nil"/>
              <w:right w:val="nil"/>
            </w:tcBorders>
            <w:vAlign w:val="center"/>
          </w:tcPr>
          <w:p w:rsidR="00C9034B" w:rsidRPr="004A3853" w:rsidRDefault="00C9034B" w:rsidP="00C67625">
            <w:pPr>
              <w:snapToGrid w:val="0"/>
              <w:spacing w:line="340" w:lineRule="atLeast"/>
              <w:ind w:rightChars="213" w:right="511"/>
              <w:jc w:val="right"/>
              <w:rPr>
                <w:rFonts w:eastAsia="華康粗圓體"/>
                <w:spacing w:val="4"/>
                <w:kern w:val="0"/>
                <w:szCs w:val="27"/>
              </w:rPr>
            </w:pPr>
            <w:r w:rsidRPr="004A3853">
              <w:rPr>
                <w:rFonts w:eastAsia="華康粗圓體" w:hint="eastAsia"/>
                <w:spacing w:val="4"/>
                <w:kern w:val="0"/>
                <w:szCs w:val="27"/>
              </w:rPr>
              <w:t>6.23</w:t>
            </w:r>
          </w:p>
        </w:tc>
        <w:tc>
          <w:tcPr>
            <w:tcW w:w="1500" w:type="dxa"/>
            <w:tcBorders>
              <w:top w:val="nil"/>
              <w:left w:val="nil"/>
              <w:bottom w:val="nil"/>
              <w:right w:val="nil"/>
            </w:tcBorders>
            <w:vAlign w:val="center"/>
          </w:tcPr>
          <w:p w:rsidR="00C9034B" w:rsidRPr="00F0293D" w:rsidRDefault="00C9034B" w:rsidP="00C67625">
            <w:pPr>
              <w:snapToGrid w:val="0"/>
              <w:spacing w:line="340" w:lineRule="atLeast"/>
              <w:ind w:rightChars="189" w:right="454"/>
              <w:jc w:val="right"/>
            </w:pPr>
            <w:r w:rsidRPr="00F0293D">
              <w:rPr>
                <w:rFonts w:hint="eastAsia"/>
              </w:rPr>
              <w:t>5.87</w:t>
            </w:r>
          </w:p>
        </w:tc>
        <w:tc>
          <w:tcPr>
            <w:tcW w:w="1416" w:type="dxa"/>
            <w:tcBorders>
              <w:top w:val="nil"/>
              <w:left w:val="nil"/>
              <w:bottom w:val="nil"/>
              <w:right w:val="nil"/>
            </w:tcBorders>
            <w:vAlign w:val="center"/>
          </w:tcPr>
          <w:p w:rsidR="00C9034B" w:rsidRPr="00A318DD" w:rsidRDefault="00C9034B" w:rsidP="00C67625">
            <w:pPr>
              <w:snapToGrid w:val="0"/>
              <w:spacing w:line="340" w:lineRule="atLeast"/>
              <w:ind w:rightChars="188" w:right="451"/>
              <w:jc w:val="right"/>
            </w:pPr>
            <w:r w:rsidRPr="00A318DD">
              <w:rPr>
                <w:rFonts w:hint="eastAsia"/>
              </w:rPr>
              <w:t>31.526</w:t>
            </w:r>
          </w:p>
        </w:tc>
        <w:tc>
          <w:tcPr>
            <w:tcW w:w="1336" w:type="dxa"/>
            <w:tcBorders>
              <w:top w:val="nil"/>
              <w:left w:val="nil"/>
              <w:bottom w:val="nil"/>
              <w:right w:val="nil"/>
            </w:tcBorders>
            <w:vAlign w:val="center"/>
          </w:tcPr>
          <w:p w:rsidR="00C9034B" w:rsidRPr="00A318DD" w:rsidRDefault="00C9034B" w:rsidP="00C67625">
            <w:pPr>
              <w:snapToGrid w:val="0"/>
              <w:spacing w:line="340" w:lineRule="atLeast"/>
              <w:ind w:rightChars="154" w:right="370"/>
              <w:jc w:val="right"/>
              <w:rPr>
                <w:rFonts w:eastAsia="華康粗圓體"/>
                <w:spacing w:val="4"/>
                <w:kern w:val="0"/>
                <w:szCs w:val="27"/>
              </w:rPr>
            </w:pPr>
            <w:r w:rsidRPr="00A318DD">
              <w:rPr>
                <w:rFonts w:eastAsia="華康粗圓體" w:hint="eastAsia"/>
                <w:spacing w:val="4"/>
                <w:kern w:val="0"/>
                <w:szCs w:val="27"/>
              </w:rPr>
              <w:t>0.387</w:t>
            </w:r>
          </w:p>
        </w:tc>
      </w:tr>
      <w:tr w:rsidR="00C9034B" w:rsidRPr="00F33EA1" w:rsidTr="00C67625">
        <w:trPr>
          <w:trHeight w:val="307"/>
          <w:jc w:val="center"/>
        </w:trPr>
        <w:tc>
          <w:tcPr>
            <w:tcW w:w="1638" w:type="dxa"/>
            <w:tcBorders>
              <w:top w:val="nil"/>
              <w:left w:val="nil"/>
              <w:bottom w:val="nil"/>
              <w:right w:val="single" w:sz="4" w:space="0" w:color="auto"/>
            </w:tcBorders>
          </w:tcPr>
          <w:p w:rsidR="00C9034B" w:rsidRPr="00E65B52" w:rsidRDefault="00C9034B" w:rsidP="00C67625">
            <w:pPr>
              <w:wordWrap w:val="0"/>
              <w:snapToGrid w:val="0"/>
              <w:spacing w:line="340" w:lineRule="atLeast"/>
              <w:ind w:right="284"/>
              <w:jc w:val="right"/>
              <w:rPr>
                <w:rFonts w:eastAsia="標楷體"/>
              </w:rPr>
            </w:pPr>
            <w:r w:rsidRPr="00E65B52">
              <w:rPr>
                <w:rFonts w:eastAsia="標楷體" w:hint="eastAsia"/>
              </w:rPr>
              <w:t>4</w:t>
            </w:r>
            <w:r w:rsidRPr="00E65B52">
              <w:rPr>
                <w:rFonts w:eastAsia="標楷體" w:hint="eastAsia"/>
              </w:rPr>
              <w:t>月</w:t>
            </w:r>
          </w:p>
        </w:tc>
        <w:tc>
          <w:tcPr>
            <w:tcW w:w="1360" w:type="dxa"/>
            <w:tcBorders>
              <w:top w:val="nil"/>
              <w:left w:val="single" w:sz="4" w:space="0" w:color="auto"/>
              <w:bottom w:val="nil"/>
              <w:right w:val="nil"/>
            </w:tcBorders>
            <w:vAlign w:val="center"/>
          </w:tcPr>
          <w:p w:rsidR="00C9034B" w:rsidRPr="00F0293D" w:rsidRDefault="00C9034B" w:rsidP="00C67625">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F0293D">
              <w:rPr>
                <w:rFonts w:hint="eastAsia"/>
              </w:rPr>
              <w:t>6.53</w:t>
            </w:r>
          </w:p>
        </w:tc>
        <w:tc>
          <w:tcPr>
            <w:tcW w:w="1513" w:type="dxa"/>
            <w:tcBorders>
              <w:top w:val="nil"/>
              <w:left w:val="nil"/>
              <w:bottom w:val="nil"/>
              <w:right w:val="nil"/>
            </w:tcBorders>
            <w:vAlign w:val="center"/>
          </w:tcPr>
          <w:p w:rsidR="00C9034B" w:rsidRPr="004A3853" w:rsidRDefault="00C9034B" w:rsidP="00C67625">
            <w:pPr>
              <w:snapToGrid w:val="0"/>
              <w:spacing w:line="340" w:lineRule="atLeast"/>
              <w:ind w:rightChars="213" w:right="511"/>
              <w:jc w:val="right"/>
              <w:rPr>
                <w:rFonts w:eastAsia="華康粗圓體"/>
                <w:spacing w:val="4"/>
                <w:kern w:val="0"/>
                <w:szCs w:val="27"/>
              </w:rPr>
            </w:pPr>
            <w:r w:rsidRPr="004A3853">
              <w:rPr>
                <w:rFonts w:eastAsia="華康粗圓體" w:hint="eastAsia"/>
                <w:spacing w:val="4"/>
                <w:kern w:val="0"/>
                <w:szCs w:val="27"/>
              </w:rPr>
              <w:t>5.97</w:t>
            </w:r>
          </w:p>
        </w:tc>
        <w:tc>
          <w:tcPr>
            <w:tcW w:w="1500" w:type="dxa"/>
            <w:tcBorders>
              <w:top w:val="nil"/>
              <w:left w:val="nil"/>
              <w:bottom w:val="nil"/>
              <w:right w:val="nil"/>
            </w:tcBorders>
            <w:vAlign w:val="center"/>
          </w:tcPr>
          <w:p w:rsidR="00C9034B" w:rsidRPr="00F0293D" w:rsidRDefault="00C9034B" w:rsidP="00C67625">
            <w:pPr>
              <w:snapToGrid w:val="0"/>
              <w:spacing w:line="340" w:lineRule="atLeast"/>
              <w:ind w:rightChars="189" w:right="454"/>
              <w:jc w:val="right"/>
            </w:pPr>
            <w:r w:rsidRPr="00F0293D">
              <w:rPr>
                <w:rFonts w:hint="eastAsia"/>
              </w:rPr>
              <w:t>5.85</w:t>
            </w:r>
          </w:p>
        </w:tc>
        <w:tc>
          <w:tcPr>
            <w:tcW w:w="1416" w:type="dxa"/>
            <w:tcBorders>
              <w:top w:val="nil"/>
              <w:left w:val="nil"/>
              <w:bottom w:val="nil"/>
              <w:right w:val="nil"/>
            </w:tcBorders>
            <w:vAlign w:val="center"/>
          </w:tcPr>
          <w:p w:rsidR="00C9034B" w:rsidRPr="00A318DD" w:rsidRDefault="00C9034B" w:rsidP="00C67625">
            <w:pPr>
              <w:snapToGrid w:val="0"/>
              <w:spacing w:line="340" w:lineRule="atLeast"/>
              <w:ind w:rightChars="188" w:right="451"/>
              <w:jc w:val="right"/>
            </w:pPr>
            <w:r w:rsidRPr="00A318DD">
              <w:t>31.130</w:t>
            </w:r>
          </w:p>
        </w:tc>
        <w:tc>
          <w:tcPr>
            <w:tcW w:w="1336" w:type="dxa"/>
            <w:tcBorders>
              <w:top w:val="nil"/>
              <w:left w:val="nil"/>
              <w:bottom w:val="nil"/>
              <w:right w:val="nil"/>
            </w:tcBorders>
            <w:vAlign w:val="center"/>
          </w:tcPr>
          <w:p w:rsidR="00C9034B" w:rsidRPr="00A318DD" w:rsidRDefault="00C9034B" w:rsidP="00C67625">
            <w:pPr>
              <w:snapToGrid w:val="0"/>
              <w:spacing w:line="340" w:lineRule="atLeast"/>
              <w:ind w:rightChars="154" w:right="370"/>
              <w:jc w:val="right"/>
              <w:rPr>
                <w:rFonts w:eastAsia="華康粗圓體"/>
                <w:spacing w:val="4"/>
                <w:kern w:val="0"/>
                <w:szCs w:val="27"/>
              </w:rPr>
            </w:pPr>
            <w:r w:rsidRPr="00A318DD">
              <w:rPr>
                <w:rFonts w:eastAsia="華康粗圓體" w:hint="eastAsia"/>
                <w:spacing w:val="4"/>
                <w:kern w:val="0"/>
                <w:szCs w:val="27"/>
              </w:rPr>
              <w:t>0.387</w:t>
            </w:r>
          </w:p>
        </w:tc>
      </w:tr>
      <w:tr w:rsidR="00C9034B" w:rsidRPr="00F33EA1" w:rsidTr="00C67625">
        <w:trPr>
          <w:trHeight w:val="307"/>
          <w:jc w:val="center"/>
        </w:trPr>
        <w:tc>
          <w:tcPr>
            <w:tcW w:w="1638" w:type="dxa"/>
            <w:tcBorders>
              <w:top w:val="nil"/>
              <w:left w:val="nil"/>
              <w:bottom w:val="nil"/>
              <w:right w:val="single" w:sz="4" w:space="0" w:color="auto"/>
            </w:tcBorders>
          </w:tcPr>
          <w:p w:rsidR="00C9034B" w:rsidRPr="00E65B52" w:rsidRDefault="00C9034B" w:rsidP="00C67625">
            <w:pPr>
              <w:wordWrap w:val="0"/>
              <w:snapToGrid w:val="0"/>
              <w:spacing w:line="340" w:lineRule="atLeast"/>
              <w:ind w:right="284"/>
              <w:jc w:val="right"/>
              <w:rPr>
                <w:rFonts w:eastAsia="標楷體"/>
              </w:rPr>
            </w:pPr>
            <w:r w:rsidRPr="00E65B52">
              <w:rPr>
                <w:rFonts w:eastAsia="標楷體" w:hint="eastAsia"/>
              </w:rPr>
              <w:t>5</w:t>
            </w:r>
            <w:r w:rsidRPr="00E65B52">
              <w:rPr>
                <w:rFonts w:eastAsia="標楷體" w:hint="eastAsia"/>
              </w:rPr>
              <w:t>月</w:t>
            </w:r>
          </w:p>
        </w:tc>
        <w:tc>
          <w:tcPr>
            <w:tcW w:w="1360" w:type="dxa"/>
            <w:tcBorders>
              <w:top w:val="nil"/>
              <w:left w:val="single" w:sz="4" w:space="0" w:color="auto"/>
              <w:bottom w:val="nil"/>
              <w:right w:val="nil"/>
            </w:tcBorders>
            <w:vAlign w:val="center"/>
          </w:tcPr>
          <w:p w:rsidR="00C9034B" w:rsidRPr="00F0293D" w:rsidRDefault="00C9034B" w:rsidP="00C67625">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F0293D">
              <w:rPr>
                <w:rFonts w:hint="eastAsia"/>
              </w:rPr>
              <w:t>6.81</w:t>
            </w:r>
          </w:p>
        </w:tc>
        <w:tc>
          <w:tcPr>
            <w:tcW w:w="1513" w:type="dxa"/>
            <w:tcBorders>
              <w:top w:val="nil"/>
              <w:left w:val="nil"/>
              <w:bottom w:val="nil"/>
              <w:right w:val="nil"/>
            </w:tcBorders>
            <w:vAlign w:val="center"/>
          </w:tcPr>
          <w:p w:rsidR="00C9034B" w:rsidRPr="004A3853" w:rsidRDefault="00C9034B" w:rsidP="00C67625">
            <w:pPr>
              <w:snapToGrid w:val="0"/>
              <w:spacing w:line="340" w:lineRule="atLeast"/>
              <w:ind w:rightChars="213" w:right="511"/>
              <w:jc w:val="right"/>
              <w:rPr>
                <w:rFonts w:eastAsia="華康粗圓體"/>
                <w:spacing w:val="4"/>
                <w:kern w:val="0"/>
                <w:szCs w:val="27"/>
              </w:rPr>
            </w:pPr>
            <w:r w:rsidRPr="004A3853">
              <w:rPr>
                <w:rFonts w:eastAsia="華康粗圓體" w:hint="eastAsia"/>
                <w:spacing w:val="4"/>
                <w:kern w:val="0"/>
                <w:szCs w:val="27"/>
              </w:rPr>
              <w:t>5.94</w:t>
            </w:r>
          </w:p>
        </w:tc>
        <w:tc>
          <w:tcPr>
            <w:tcW w:w="1500" w:type="dxa"/>
            <w:tcBorders>
              <w:top w:val="nil"/>
              <w:left w:val="nil"/>
              <w:bottom w:val="nil"/>
              <w:right w:val="nil"/>
            </w:tcBorders>
            <w:vAlign w:val="center"/>
          </w:tcPr>
          <w:p w:rsidR="00C9034B" w:rsidRPr="00F0293D" w:rsidRDefault="00C9034B" w:rsidP="00C67625">
            <w:pPr>
              <w:snapToGrid w:val="0"/>
              <w:spacing w:line="340" w:lineRule="atLeast"/>
              <w:ind w:rightChars="189" w:right="454"/>
              <w:jc w:val="right"/>
            </w:pPr>
            <w:r w:rsidRPr="00F0293D">
              <w:rPr>
                <w:rFonts w:hint="eastAsia"/>
              </w:rPr>
              <w:t>6.18</w:t>
            </w:r>
          </w:p>
        </w:tc>
        <w:tc>
          <w:tcPr>
            <w:tcW w:w="1416" w:type="dxa"/>
            <w:tcBorders>
              <w:top w:val="nil"/>
              <w:left w:val="nil"/>
              <w:bottom w:val="nil"/>
              <w:right w:val="nil"/>
            </w:tcBorders>
            <w:vAlign w:val="center"/>
          </w:tcPr>
          <w:p w:rsidR="00C9034B" w:rsidRPr="00A318DD" w:rsidRDefault="00C9034B" w:rsidP="00C67625">
            <w:pPr>
              <w:snapToGrid w:val="0"/>
              <w:spacing w:line="340" w:lineRule="atLeast"/>
              <w:ind w:rightChars="188" w:right="451"/>
              <w:jc w:val="right"/>
            </w:pPr>
            <w:r w:rsidRPr="00A318DD">
              <w:rPr>
                <w:rFonts w:hint="eastAsia"/>
              </w:rPr>
              <w:t>30.717</w:t>
            </w:r>
          </w:p>
        </w:tc>
        <w:tc>
          <w:tcPr>
            <w:tcW w:w="1336" w:type="dxa"/>
            <w:tcBorders>
              <w:top w:val="nil"/>
              <w:left w:val="nil"/>
              <w:bottom w:val="nil"/>
              <w:right w:val="nil"/>
            </w:tcBorders>
            <w:vAlign w:val="center"/>
          </w:tcPr>
          <w:p w:rsidR="00C9034B" w:rsidRPr="00A318DD" w:rsidRDefault="00C9034B" w:rsidP="00C67625">
            <w:pPr>
              <w:snapToGrid w:val="0"/>
              <w:spacing w:line="340" w:lineRule="atLeast"/>
              <w:ind w:rightChars="154" w:right="370"/>
              <w:jc w:val="right"/>
              <w:rPr>
                <w:rFonts w:eastAsia="華康粗圓體"/>
                <w:spacing w:val="4"/>
                <w:kern w:val="0"/>
                <w:szCs w:val="27"/>
              </w:rPr>
            </w:pPr>
            <w:r w:rsidRPr="00A318DD">
              <w:rPr>
                <w:rFonts w:eastAsia="華康粗圓體" w:hint="eastAsia"/>
                <w:spacing w:val="4"/>
                <w:kern w:val="0"/>
                <w:szCs w:val="27"/>
              </w:rPr>
              <w:t>0.387</w:t>
            </w:r>
          </w:p>
        </w:tc>
      </w:tr>
      <w:tr w:rsidR="00C9034B" w:rsidRPr="00F33EA1" w:rsidTr="00C67625">
        <w:trPr>
          <w:trHeight w:val="307"/>
          <w:jc w:val="center"/>
        </w:trPr>
        <w:tc>
          <w:tcPr>
            <w:tcW w:w="1638" w:type="dxa"/>
            <w:tcBorders>
              <w:top w:val="nil"/>
              <w:left w:val="nil"/>
              <w:bottom w:val="nil"/>
              <w:right w:val="single" w:sz="4" w:space="0" w:color="auto"/>
            </w:tcBorders>
          </w:tcPr>
          <w:p w:rsidR="00C9034B" w:rsidRPr="00E65B52" w:rsidRDefault="00C9034B" w:rsidP="00C67625">
            <w:pPr>
              <w:wordWrap w:val="0"/>
              <w:snapToGrid w:val="0"/>
              <w:spacing w:line="340" w:lineRule="atLeast"/>
              <w:ind w:right="284"/>
              <w:jc w:val="right"/>
              <w:rPr>
                <w:rFonts w:eastAsia="標楷體"/>
              </w:rPr>
            </w:pPr>
            <w:r w:rsidRPr="00E65B52">
              <w:rPr>
                <w:rFonts w:eastAsia="標楷體" w:hint="eastAsia"/>
              </w:rPr>
              <w:t>6</w:t>
            </w:r>
            <w:r w:rsidRPr="00E65B52">
              <w:rPr>
                <w:rFonts w:eastAsia="標楷體" w:hint="eastAsia"/>
              </w:rPr>
              <w:t>月</w:t>
            </w:r>
          </w:p>
        </w:tc>
        <w:tc>
          <w:tcPr>
            <w:tcW w:w="1360" w:type="dxa"/>
            <w:tcBorders>
              <w:top w:val="nil"/>
              <w:left w:val="single" w:sz="4" w:space="0" w:color="auto"/>
              <w:bottom w:val="nil"/>
              <w:right w:val="nil"/>
            </w:tcBorders>
            <w:vAlign w:val="center"/>
          </w:tcPr>
          <w:p w:rsidR="00C9034B" w:rsidRPr="00F0293D" w:rsidRDefault="00C9034B" w:rsidP="00C67625">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F0293D">
              <w:rPr>
                <w:rFonts w:hint="eastAsia"/>
              </w:rPr>
              <w:t>6.53</w:t>
            </w:r>
          </w:p>
        </w:tc>
        <w:tc>
          <w:tcPr>
            <w:tcW w:w="1513" w:type="dxa"/>
            <w:tcBorders>
              <w:top w:val="nil"/>
              <w:left w:val="nil"/>
              <w:bottom w:val="nil"/>
              <w:right w:val="nil"/>
            </w:tcBorders>
            <w:vAlign w:val="center"/>
          </w:tcPr>
          <w:p w:rsidR="00C9034B" w:rsidRPr="004A3853" w:rsidRDefault="00C9034B" w:rsidP="00C67625">
            <w:pPr>
              <w:snapToGrid w:val="0"/>
              <w:spacing w:line="340" w:lineRule="atLeast"/>
              <w:ind w:rightChars="213" w:right="511"/>
              <w:jc w:val="right"/>
              <w:rPr>
                <w:rFonts w:eastAsia="華康粗圓體"/>
                <w:spacing w:val="4"/>
                <w:kern w:val="0"/>
                <w:szCs w:val="27"/>
              </w:rPr>
            </w:pPr>
            <w:r w:rsidRPr="004A3853">
              <w:rPr>
                <w:rFonts w:eastAsia="華康粗圓體" w:hint="eastAsia"/>
                <w:spacing w:val="4"/>
                <w:kern w:val="0"/>
                <w:szCs w:val="27"/>
              </w:rPr>
              <w:t>6.81</w:t>
            </w:r>
          </w:p>
        </w:tc>
        <w:tc>
          <w:tcPr>
            <w:tcW w:w="1500" w:type="dxa"/>
            <w:tcBorders>
              <w:top w:val="nil"/>
              <w:left w:val="nil"/>
              <w:bottom w:val="nil"/>
              <w:right w:val="nil"/>
            </w:tcBorders>
            <w:vAlign w:val="center"/>
          </w:tcPr>
          <w:p w:rsidR="00C9034B" w:rsidRPr="00F0293D" w:rsidRDefault="00C9034B" w:rsidP="00C67625">
            <w:pPr>
              <w:snapToGrid w:val="0"/>
              <w:spacing w:line="340" w:lineRule="atLeast"/>
              <w:ind w:rightChars="189" w:right="454"/>
              <w:jc w:val="right"/>
            </w:pPr>
            <w:r w:rsidRPr="00F0293D">
              <w:rPr>
                <w:rFonts w:hint="eastAsia"/>
              </w:rPr>
              <w:t>6.09</w:t>
            </w:r>
          </w:p>
        </w:tc>
        <w:tc>
          <w:tcPr>
            <w:tcW w:w="1416" w:type="dxa"/>
            <w:tcBorders>
              <w:top w:val="nil"/>
              <w:left w:val="nil"/>
              <w:bottom w:val="nil"/>
              <w:right w:val="nil"/>
            </w:tcBorders>
            <w:vAlign w:val="center"/>
          </w:tcPr>
          <w:p w:rsidR="00C9034B" w:rsidRPr="00A318DD" w:rsidRDefault="00C9034B" w:rsidP="00C67625">
            <w:pPr>
              <w:snapToGrid w:val="0"/>
              <w:spacing w:line="340" w:lineRule="atLeast"/>
              <w:ind w:rightChars="188" w:right="451"/>
              <w:jc w:val="right"/>
            </w:pPr>
            <w:r w:rsidRPr="00A318DD">
              <w:rPr>
                <w:rFonts w:hint="eastAsia"/>
              </w:rPr>
              <w:t>31.113</w:t>
            </w:r>
          </w:p>
        </w:tc>
        <w:tc>
          <w:tcPr>
            <w:tcW w:w="1336" w:type="dxa"/>
            <w:tcBorders>
              <w:top w:val="nil"/>
              <w:left w:val="nil"/>
              <w:bottom w:val="nil"/>
              <w:right w:val="nil"/>
            </w:tcBorders>
            <w:vAlign w:val="center"/>
          </w:tcPr>
          <w:p w:rsidR="00C9034B" w:rsidRPr="00A318DD" w:rsidRDefault="00C9034B" w:rsidP="00C67625">
            <w:pPr>
              <w:snapToGrid w:val="0"/>
              <w:spacing w:line="340" w:lineRule="atLeast"/>
              <w:ind w:rightChars="154" w:right="370"/>
              <w:jc w:val="right"/>
              <w:rPr>
                <w:rFonts w:eastAsia="華康粗圓體"/>
                <w:spacing w:val="4"/>
                <w:kern w:val="0"/>
                <w:szCs w:val="27"/>
              </w:rPr>
            </w:pPr>
            <w:r w:rsidRPr="00A318DD">
              <w:rPr>
                <w:rFonts w:eastAsia="華康粗圓體" w:hint="eastAsia"/>
                <w:spacing w:val="4"/>
                <w:kern w:val="0"/>
                <w:szCs w:val="27"/>
              </w:rPr>
              <w:t>0.387</w:t>
            </w:r>
          </w:p>
        </w:tc>
      </w:tr>
      <w:tr w:rsidR="00C9034B" w:rsidRPr="00F33EA1" w:rsidTr="00C67625">
        <w:trPr>
          <w:trHeight w:val="307"/>
          <w:jc w:val="center"/>
        </w:trPr>
        <w:tc>
          <w:tcPr>
            <w:tcW w:w="1638" w:type="dxa"/>
            <w:tcBorders>
              <w:top w:val="nil"/>
              <w:left w:val="nil"/>
              <w:bottom w:val="nil"/>
              <w:right w:val="single" w:sz="4" w:space="0" w:color="auto"/>
            </w:tcBorders>
          </w:tcPr>
          <w:p w:rsidR="00C9034B" w:rsidRPr="00E65B52" w:rsidRDefault="00C9034B" w:rsidP="00C67625">
            <w:pPr>
              <w:wordWrap w:val="0"/>
              <w:snapToGrid w:val="0"/>
              <w:spacing w:line="340" w:lineRule="atLeast"/>
              <w:ind w:right="284"/>
              <w:jc w:val="right"/>
              <w:rPr>
                <w:rFonts w:eastAsia="標楷體"/>
              </w:rPr>
            </w:pPr>
            <w:r w:rsidRPr="00E65B52">
              <w:rPr>
                <w:rFonts w:eastAsia="標楷體" w:hint="eastAsia"/>
              </w:rPr>
              <w:t>7</w:t>
            </w:r>
            <w:r w:rsidRPr="00E65B52">
              <w:rPr>
                <w:rFonts w:eastAsia="標楷體" w:hint="eastAsia"/>
              </w:rPr>
              <w:t>月</w:t>
            </w:r>
          </w:p>
        </w:tc>
        <w:tc>
          <w:tcPr>
            <w:tcW w:w="1360" w:type="dxa"/>
            <w:tcBorders>
              <w:top w:val="nil"/>
              <w:left w:val="single" w:sz="4" w:space="0" w:color="auto"/>
              <w:bottom w:val="nil"/>
              <w:right w:val="nil"/>
            </w:tcBorders>
            <w:vAlign w:val="center"/>
          </w:tcPr>
          <w:p w:rsidR="00C9034B" w:rsidRPr="00F0293D" w:rsidRDefault="00C9034B" w:rsidP="00C67625">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F0293D">
              <w:rPr>
                <w:rFonts w:hint="eastAsia"/>
              </w:rPr>
              <w:t>6.06</w:t>
            </w:r>
          </w:p>
        </w:tc>
        <w:tc>
          <w:tcPr>
            <w:tcW w:w="1513" w:type="dxa"/>
            <w:tcBorders>
              <w:top w:val="nil"/>
              <w:left w:val="nil"/>
              <w:bottom w:val="nil"/>
              <w:right w:val="nil"/>
            </w:tcBorders>
            <w:vAlign w:val="center"/>
          </w:tcPr>
          <w:p w:rsidR="00C9034B" w:rsidRPr="004A3853" w:rsidRDefault="00C9034B" w:rsidP="00C67625">
            <w:pPr>
              <w:snapToGrid w:val="0"/>
              <w:spacing w:line="340" w:lineRule="atLeast"/>
              <w:ind w:rightChars="213" w:right="511"/>
              <w:jc w:val="right"/>
              <w:rPr>
                <w:rFonts w:eastAsia="華康粗圓體"/>
                <w:spacing w:val="4"/>
                <w:kern w:val="0"/>
                <w:szCs w:val="27"/>
              </w:rPr>
            </w:pPr>
            <w:r w:rsidRPr="004A3853">
              <w:rPr>
                <w:rFonts w:eastAsia="華康粗圓體" w:hint="eastAsia"/>
                <w:spacing w:val="4"/>
                <w:kern w:val="0"/>
                <w:szCs w:val="27"/>
              </w:rPr>
              <w:t>6.34</w:t>
            </w:r>
          </w:p>
        </w:tc>
        <w:tc>
          <w:tcPr>
            <w:tcW w:w="1500" w:type="dxa"/>
            <w:tcBorders>
              <w:top w:val="nil"/>
              <w:left w:val="nil"/>
              <w:bottom w:val="nil"/>
              <w:right w:val="nil"/>
            </w:tcBorders>
            <w:vAlign w:val="center"/>
          </w:tcPr>
          <w:p w:rsidR="00C9034B" w:rsidRPr="00F0293D" w:rsidRDefault="00C9034B" w:rsidP="00C67625">
            <w:pPr>
              <w:snapToGrid w:val="0"/>
              <w:spacing w:line="340" w:lineRule="atLeast"/>
              <w:ind w:rightChars="189" w:right="454"/>
              <w:jc w:val="right"/>
            </w:pPr>
            <w:r w:rsidRPr="00F0293D">
              <w:rPr>
                <w:rFonts w:hint="eastAsia"/>
              </w:rPr>
              <w:t>5.66</w:t>
            </w:r>
          </w:p>
        </w:tc>
        <w:tc>
          <w:tcPr>
            <w:tcW w:w="1416" w:type="dxa"/>
            <w:tcBorders>
              <w:top w:val="nil"/>
              <w:left w:val="nil"/>
              <w:bottom w:val="nil"/>
              <w:right w:val="nil"/>
            </w:tcBorders>
            <w:vAlign w:val="center"/>
          </w:tcPr>
          <w:p w:rsidR="00C9034B" w:rsidRPr="00A318DD" w:rsidRDefault="00C9034B" w:rsidP="00C67625">
            <w:pPr>
              <w:snapToGrid w:val="0"/>
              <w:spacing w:line="340" w:lineRule="atLeast"/>
              <w:ind w:rightChars="188" w:right="451"/>
              <w:jc w:val="right"/>
            </w:pPr>
            <w:r w:rsidRPr="00A318DD">
              <w:rPr>
                <w:rFonts w:hint="eastAsia"/>
              </w:rPr>
              <w:t>31.343</w:t>
            </w:r>
          </w:p>
        </w:tc>
        <w:tc>
          <w:tcPr>
            <w:tcW w:w="1336" w:type="dxa"/>
            <w:tcBorders>
              <w:top w:val="nil"/>
              <w:left w:val="nil"/>
              <w:bottom w:val="nil"/>
              <w:right w:val="nil"/>
            </w:tcBorders>
            <w:vAlign w:val="center"/>
          </w:tcPr>
          <w:p w:rsidR="00C9034B" w:rsidRPr="00A318DD" w:rsidRDefault="00C9034B" w:rsidP="00C67625">
            <w:pPr>
              <w:snapToGrid w:val="0"/>
              <w:spacing w:line="340" w:lineRule="atLeast"/>
              <w:ind w:rightChars="154" w:right="370"/>
              <w:jc w:val="right"/>
              <w:rPr>
                <w:rFonts w:eastAsia="華康粗圓體"/>
                <w:spacing w:val="4"/>
                <w:kern w:val="0"/>
                <w:szCs w:val="27"/>
              </w:rPr>
            </w:pPr>
            <w:r w:rsidRPr="00A318DD">
              <w:rPr>
                <w:rFonts w:eastAsia="華康粗圓體" w:hint="eastAsia"/>
                <w:spacing w:val="4"/>
                <w:kern w:val="0"/>
                <w:szCs w:val="27"/>
              </w:rPr>
              <w:t>0.387</w:t>
            </w:r>
          </w:p>
        </w:tc>
      </w:tr>
      <w:tr w:rsidR="00C9034B" w:rsidRPr="00F33EA1" w:rsidTr="00C67625">
        <w:trPr>
          <w:trHeight w:val="307"/>
          <w:jc w:val="center"/>
        </w:trPr>
        <w:tc>
          <w:tcPr>
            <w:tcW w:w="1638" w:type="dxa"/>
            <w:tcBorders>
              <w:top w:val="nil"/>
              <w:left w:val="nil"/>
              <w:bottom w:val="nil"/>
              <w:right w:val="single" w:sz="4" w:space="0" w:color="auto"/>
            </w:tcBorders>
          </w:tcPr>
          <w:p w:rsidR="00C9034B" w:rsidRPr="00E65B52" w:rsidRDefault="00C9034B" w:rsidP="00C67625">
            <w:pPr>
              <w:wordWrap w:val="0"/>
              <w:snapToGrid w:val="0"/>
              <w:spacing w:line="340" w:lineRule="atLeast"/>
              <w:ind w:right="284"/>
              <w:jc w:val="right"/>
              <w:rPr>
                <w:rFonts w:eastAsia="標楷體"/>
              </w:rPr>
            </w:pPr>
            <w:r w:rsidRPr="00E65B52">
              <w:rPr>
                <w:rFonts w:eastAsia="標楷體" w:hint="eastAsia"/>
              </w:rPr>
              <w:t>8</w:t>
            </w:r>
            <w:r w:rsidRPr="00E65B52">
              <w:rPr>
                <w:rFonts w:eastAsia="標楷體" w:hint="eastAsia"/>
              </w:rPr>
              <w:t>月</w:t>
            </w:r>
          </w:p>
        </w:tc>
        <w:tc>
          <w:tcPr>
            <w:tcW w:w="1360" w:type="dxa"/>
            <w:tcBorders>
              <w:top w:val="nil"/>
              <w:left w:val="single" w:sz="4" w:space="0" w:color="auto"/>
              <w:bottom w:val="nil"/>
              <w:right w:val="nil"/>
            </w:tcBorders>
            <w:vAlign w:val="center"/>
          </w:tcPr>
          <w:p w:rsidR="00C9034B" w:rsidRPr="00F0293D" w:rsidRDefault="00C9034B" w:rsidP="00C67625">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F0293D">
              <w:rPr>
                <w:rFonts w:hint="eastAsia"/>
              </w:rPr>
              <w:t>6.01</w:t>
            </w:r>
          </w:p>
        </w:tc>
        <w:tc>
          <w:tcPr>
            <w:tcW w:w="1513" w:type="dxa"/>
            <w:tcBorders>
              <w:top w:val="nil"/>
              <w:left w:val="nil"/>
              <w:bottom w:val="nil"/>
              <w:right w:val="nil"/>
            </w:tcBorders>
            <w:vAlign w:val="center"/>
          </w:tcPr>
          <w:p w:rsidR="00C9034B" w:rsidRPr="004A3853" w:rsidRDefault="00C9034B" w:rsidP="00C67625">
            <w:pPr>
              <w:snapToGrid w:val="0"/>
              <w:spacing w:line="340" w:lineRule="atLeast"/>
              <w:ind w:rightChars="213" w:right="511"/>
              <w:jc w:val="right"/>
              <w:rPr>
                <w:rFonts w:eastAsia="華康粗圓體"/>
                <w:spacing w:val="4"/>
                <w:kern w:val="0"/>
                <w:szCs w:val="27"/>
              </w:rPr>
            </w:pPr>
            <w:r w:rsidRPr="004A3853">
              <w:rPr>
                <w:rFonts w:eastAsia="華康粗圓體" w:hint="eastAsia"/>
                <w:spacing w:val="4"/>
                <w:kern w:val="0"/>
                <w:szCs w:val="27"/>
              </w:rPr>
              <w:t>6.73</w:t>
            </w:r>
          </w:p>
        </w:tc>
        <w:tc>
          <w:tcPr>
            <w:tcW w:w="1500" w:type="dxa"/>
            <w:tcBorders>
              <w:top w:val="nil"/>
              <w:left w:val="nil"/>
              <w:bottom w:val="nil"/>
              <w:right w:val="nil"/>
            </w:tcBorders>
            <w:vAlign w:val="center"/>
          </w:tcPr>
          <w:p w:rsidR="00C9034B" w:rsidRPr="00F0293D" w:rsidRDefault="00C9034B" w:rsidP="00C67625">
            <w:pPr>
              <w:snapToGrid w:val="0"/>
              <w:spacing w:line="340" w:lineRule="atLeast"/>
              <w:ind w:rightChars="189" w:right="454"/>
              <w:jc w:val="right"/>
            </w:pPr>
            <w:r w:rsidRPr="00F0293D">
              <w:rPr>
                <w:rFonts w:hint="eastAsia"/>
              </w:rPr>
              <w:t>5.86</w:t>
            </w:r>
          </w:p>
        </w:tc>
        <w:tc>
          <w:tcPr>
            <w:tcW w:w="1416" w:type="dxa"/>
            <w:tcBorders>
              <w:top w:val="nil"/>
              <w:left w:val="nil"/>
              <w:bottom w:val="nil"/>
              <w:right w:val="nil"/>
            </w:tcBorders>
            <w:vAlign w:val="center"/>
          </w:tcPr>
          <w:p w:rsidR="00C9034B" w:rsidRPr="00A318DD" w:rsidRDefault="00C9034B" w:rsidP="00C67625">
            <w:pPr>
              <w:snapToGrid w:val="0"/>
              <w:spacing w:line="340" w:lineRule="atLeast"/>
              <w:ind w:rightChars="188" w:right="451"/>
              <w:jc w:val="right"/>
            </w:pPr>
            <w:r w:rsidRPr="00A318DD">
              <w:rPr>
                <w:rFonts w:hint="eastAsia"/>
              </w:rPr>
              <w:t>32.387</w:t>
            </w:r>
          </w:p>
        </w:tc>
        <w:tc>
          <w:tcPr>
            <w:tcW w:w="1336" w:type="dxa"/>
            <w:tcBorders>
              <w:top w:val="nil"/>
              <w:left w:val="nil"/>
              <w:bottom w:val="nil"/>
              <w:right w:val="nil"/>
            </w:tcBorders>
            <w:vAlign w:val="center"/>
          </w:tcPr>
          <w:p w:rsidR="00C9034B" w:rsidRPr="00A318DD" w:rsidRDefault="00C9034B" w:rsidP="00C67625">
            <w:pPr>
              <w:snapToGrid w:val="0"/>
              <w:spacing w:line="340" w:lineRule="atLeast"/>
              <w:ind w:rightChars="154" w:right="370"/>
              <w:jc w:val="right"/>
              <w:rPr>
                <w:rFonts w:eastAsia="華康粗圓體"/>
                <w:spacing w:val="4"/>
                <w:kern w:val="0"/>
                <w:szCs w:val="27"/>
              </w:rPr>
            </w:pPr>
            <w:r w:rsidRPr="00A318DD">
              <w:rPr>
                <w:rFonts w:eastAsia="華康粗圓體" w:hint="eastAsia"/>
                <w:spacing w:val="4"/>
                <w:kern w:val="0"/>
                <w:szCs w:val="27"/>
              </w:rPr>
              <w:t>0.367</w:t>
            </w:r>
          </w:p>
        </w:tc>
      </w:tr>
      <w:tr w:rsidR="00C9034B" w:rsidRPr="00F33EA1" w:rsidTr="00C67625">
        <w:trPr>
          <w:trHeight w:val="307"/>
          <w:jc w:val="center"/>
        </w:trPr>
        <w:tc>
          <w:tcPr>
            <w:tcW w:w="1638" w:type="dxa"/>
            <w:tcBorders>
              <w:top w:val="nil"/>
              <w:left w:val="nil"/>
              <w:bottom w:val="single" w:sz="4" w:space="0" w:color="auto"/>
              <w:right w:val="single" w:sz="4" w:space="0" w:color="auto"/>
            </w:tcBorders>
          </w:tcPr>
          <w:p w:rsidR="00C9034B" w:rsidRPr="00E65B52" w:rsidRDefault="00C9034B" w:rsidP="00C67625">
            <w:pPr>
              <w:wordWrap w:val="0"/>
              <w:snapToGrid w:val="0"/>
              <w:spacing w:line="340" w:lineRule="atLeast"/>
              <w:ind w:right="284"/>
              <w:jc w:val="right"/>
              <w:rPr>
                <w:rFonts w:eastAsia="標楷體"/>
              </w:rPr>
            </w:pPr>
            <w:r w:rsidRPr="00E65B52">
              <w:rPr>
                <w:rFonts w:eastAsia="標楷體" w:hint="eastAsia"/>
              </w:rPr>
              <w:t>9</w:t>
            </w:r>
            <w:r w:rsidRPr="00E65B52">
              <w:rPr>
                <w:rFonts w:eastAsia="標楷體" w:hint="eastAsia"/>
              </w:rPr>
              <w:t>月</w:t>
            </w:r>
          </w:p>
        </w:tc>
        <w:tc>
          <w:tcPr>
            <w:tcW w:w="1360" w:type="dxa"/>
            <w:tcBorders>
              <w:top w:val="nil"/>
              <w:left w:val="single" w:sz="4" w:space="0" w:color="auto"/>
              <w:bottom w:val="single" w:sz="4" w:space="0" w:color="auto"/>
              <w:right w:val="nil"/>
            </w:tcBorders>
            <w:vAlign w:val="center"/>
          </w:tcPr>
          <w:p w:rsidR="00C9034B" w:rsidRPr="00F0293D" w:rsidRDefault="00C9034B" w:rsidP="00C67625">
            <w:pPr>
              <w:pStyle w:val="d00"/>
              <w:tabs>
                <w:tab w:val="clear" w:pos="1320"/>
                <w:tab w:val="clear" w:pos="1920"/>
                <w:tab w:val="clear" w:pos="2880"/>
                <w:tab w:val="clear" w:pos="3840"/>
                <w:tab w:val="clear" w:pos="4800"/>
                <w:tab w:val="clear" w:pos="5760"/>
              </w:tabs>
              <w:autoSpaceDE/>
              <w:autoSpaceDN/>
              <w:adjustRightInd/>
              <w:snapToGrid w:val="0"/>
              <w:spacing w:before="0" w:after="0" w:line="340" w:lineRule="atLeast"/>
              <w:ind w:rightChars="174" w:right="418"/>
              <w:jc w:val="right"/>
              <w:textAlignment w:val="auto"/>
            </w:pPr>
            <w:r w:rsidRPr="00F0293D">
              <w:rPr>
                <w:rFonts w:hint="eastAsia"/>
              </w:rPr>
              <w:t>6.50</w:t>
            </w:r>
          </w:p>
        </w:tc>
        <w:tc>
          <w:tcPr>
            <w:tcW w:w="1513" w:type="dxa"/>
            <w:tcBorders>
              <w:top w:val="nil"/>
              <w:left w:val="nil"/>
              <w:bottom w:val="single" w:sz="4" w:space="0" w:color="auto"/>
              <w:right w:val="nil"/>
            </w:tcBorders>
            <w:vAlign w:val="center"/>
          </w:tcPr>
          <w:p w:rsidR="00C9034B" w:rsidRPr="004A3853" w:rsidRDefault="00C9034B" w:rsidP="00C67625">
            <w:pPr>
              <w:snapToGrid w:val="0"/>
              <w:spacing w:line="340" w:lineRule="atLeast"/>
              <w:ind w:rightChars="213" w:right="511"/>
              <w:jc w:val="right"/>
              <w:rPr>
                <w:rFonts w:eastAsia="華康粗圓體"/>
                <w:spacing w:val="4"/>
                <w:kern w:val="0"/>
                <w:szCs w:val="27"/>
              </w:rPr>
            </w:pPr>
            <w:r w:rsidRPr="004A3853">
              <w:rPr>
                <w:rFonts w:eastAsia="華康粗圓體" w:hint="eastAsia"/>
                <w:spacing w:val="4"/>
                <w:kern w:val="0"/>
                <w:szCs w:val="27"/>
              </w:rPr>
              <w:t>7.52</w:t>
            </w:r>
          </w:p>
        </w:tc>
        <w:tc>
          <w:tcPr>
            <w:tcW w:w="1500" w:type="dxa"/>
            <w:tcBorders>
              <w:top w:val="nil"/>
              <w:left w:val="nil"/>
              <w:bottom w:val="single" w:sz="4" w:space="0" w:color="auto"/>
              <w:right w:val="nil"/>
            </w:tcBorders>
            <w:vAlign w:val="center"/>
          </w:tcPr>
          <w:p w:rsidR="00C9034B" w:rsidRPr="00F0293D" w:rsidRDefault="00C9034B" w:rsidP="00C67625">
            <w:pPr>
              <w:snapToGrid w:val="0"/>
              <w:spacing w:line="340" w:lineRule="atLeast"/>
              <w:ind w:rightChars="189" w:right="454"/>
              <w:jc w:val="right"/>
            </w:pPr>
            <w:r w:rsidRPr="00F0293D">
              <w:rPr>
                <w:rFonts w:hint="eastAsia"/>
              </w:rPr>
              <w:t>6.62</w:t>
            </w:r>
          </w:p>
        </w:tc>
        <w:tc>
          <w:tcPr>
            <w:tcW w:w="1416" w:type="dxa"/>
            <w:tcBorders>
              <w:top w:val="nil"/>
              <w:left w:val="nil"/>
              <w:bottom w:val="single" w:sz="4" w:space="0" w:color="auto"/>
              <w:right w:val="nil"/>
            </w:tcBorders>
            <w:vAlign w:val="center"/>
          </w:tcPr>
          <w:p w:rsidR="00C9034B" w:rsidRPr="00A318DD" w:rsidRDefault="00C9034B" w:rsidP="00C67625">
            <w:pPr>
              <w:snapToGrid w:val="0"/>
              <w:spacing w:line="340" w:lineRule="atLeast"/>
              <w:ind w:rightChars="188" w:right="451"/>
              <w:jc w:val="right"/>
            </w:pPr>
            <w:r w:rsidRPr="00A318DD">
              <w:rPr>
                <w:rFonts w:hint="eastAsia"/>
              </w:rPr>
              <w:t>32.889</w:t>
            </w:r>
          </w:p>
        </w:tc>
        <w:tc>
          <w:tcPr>
            <w:tcW w:w="1336" w:type="dxa"/>
            <w:tcBorders>
              <w:top w:val="nil"/>
              <w:left w:val="nil"/>
              <w:bottom w:val="single" w:sz="4" w:space="0" w:color="auto"/>
              <w:right w:val="nil"/>
            </w:tcBorders>
            <w:vAlign w:val="center"/>
          </w:tcPr>
          <w:p w:rsidR="00C9034B" w:rsidRPr="00A318DD" w:rsidRDefault="00C9034B" w:rsidP="00C67625">
            <w:pPr>
              <w:snapToGrid w:val="0"/>
              <w:spacing w:line="340" w:lineRule="atLeast"/>
              <w:ind w:rightChars="154" w:right="370"/>
              <w:jc w:val="right"/>
              <w:rPr>
                <w:rFonts w:eastAsia="華康粗圓體"/>
                <w:spacing w:val="4"/>
                <w:kern w:val="0"/>
                <w:szCs w:val="27"/>
              </w:rPr>
            </w:pPr>
            <w:r w:rsidRPr="00A318DD">
              <w:rPr>
                <w:rFonts w:eastAsia="華康粗圓體" w:hint="eastAsia"/>
                <w:spacing w:val="4"/>
                <w:kern w:val="0"/>
                <w:szCs w:val="27"/>
              </w:rPr>
              <w:t>0.320</w:t>
            </w:r>
          </w:p>
        </w:tc>
      </w:tr>
    </w:tbl>
    <w:p w:rsidR="00C9034B" w:rsidRPr="00A318DD" w:rsidRDefault="00C9034B" w:rsidP="00C9034B">
      <w:pPr>
        <w:spacing w:line="240" w:lineRule="atLeast"/>
        <w:ind w:left="425" w:hangingChars="193" w:hanging="425"/>
        <w:rPr>
          <w:rFonts w:eastAsia="標楷體"/>
          <w:kern w:val="0"/>
          <w:sz w:val="22"/>
          <w:szCs w:val="22"/>
        </w:rPr>
      </w:pPr>
      <w:r w:rsidRPr="00A318DD">
        <w:rPr>
          <w:rFonts w:eastAsia="標楷體"/>
          <w:kern w:val="0"/>
          <w:sz w:val="22"/>
          <w:szCs w:val="22"/>
        </w:rPr>
        <w:t>註：</w:t>
      </w:r>
      <w:r w:rsidRPr="00A318DD">
        <w:rPr>
          <w:rFonts w:eastAsia="標楷體"/>
          <w:kern w:val="0"/>
          <w:sz w:val="22"/>
          <w:szCs w:val="22"/>
        </w:rPr>
        <w:t>M1A</w:t>
      </w:r>
      <w:r w:rsidRPr="00A318DD">
        <w:rPr>
          <w:rFonts w:eastAsia="標楷體"/>
          <w:kern w:val="0"/>
          <w:sz w:val="22"/>
          <w:szCs w:val="22"/>
        </w:rPr>
        <w:t>為通貨淨額加上企業及個人在貨幣機構的支票存款及活期存款；</w:t>
      </w:r>
      <w:r w:rsidRPr="00A318DD">
        <w:rPr>
          <w:rFonts w:eastAsia="標楷體"/>
          <w:kern w:val="0"/>
          <w:sz w:val="22"/>
          <w:szCs w:val="22"/>
        </w:rPr>
        <w:t>M1B</w:t>
      </w:r>
      <w:r w:rsidRPr="00A318DD">
        <w:rPr>
          <w:rFonts w:eastAsia="標楷體"/>
          <w:kern w:val="0"/>
          <w:sz w:val="22"/>
          <w:szCs w:val="22"/>
        </w:rPr>
        <w:t>為</w:t>
      </w:r>
      <w:r w:rsidRPr="00A318DD">
        <w:rPr>
          <w:rFonts w:eastAsia="標楷體"/>
          <w:kern w:val="0"/>
          <w:sz w:val="22"/>
          <w:szCs w:val="22"/>
        </w:rPr>
        <w:t>M1A</w:t>
      </w:r>
      <w:r w:rsidRPr="00A318DD">
        <w:rPr>
          <w:rFonts w:eastAsia="標楷體"/>
          <w:kern w:val="0"/>
          <w:sz w:val="22"/>
          <w:szCs w:val="22"/>
        </w:rPr>
        <w:t>加上個人活期儲蓄存款；</w:t>
      </w:r>
      <w:r w:rsidRPr="00A318DD">
        <w:rPr>
          <w:rFonts w:eastAsia="標楷體"/>
          <w:kern w:val="0"/>
          <w:sz w:val="22"/>
          <w:szCs w:val="22"/>
        </w:rPr>
        <w:t>M2</w:t>
      </w:r>
      <w:r w:rsidRPr="00A318DD">
        <w:rPr>
          <w:rFonts w:eastAsia="標楷體"/>
          <w:kern w:val="0"/>
          <w:sz w:val="22"/>
          <w:szCs w:val="22"/>
        </w:rPr>
        <w:t>為</w:t>
      </w:r>
      <w:r w:rsidRPr="00A318DD">
        <w:rPr>
          <w:rFonts w:eastAsia="標楷體"/>
          <w:kern w:val="0"/>
          <w:sz w:val="22"/>
          <w:szCs w:val="22"/>
        </w:rPr>
        <w:t>M1B</w:t>
      </w:r>
      <w:r w:rsidRPr="00A318DD">
        <w:rPr>
          <w:rFonts w:eastAsia="標楷體"/>
          <w:kern w:val="0"/>
          <w:sz w:val="22"/>
          <w:szCs w:val="22"/>
        </w:rPr>
        <w:t>加上準貨幣。</w:t>
      </w:r>
    </w:p>
    <w:p w:rsidR="00C9034B" w:rsidRPr="00A318DD" w:rsidRDefault="00C9034B" w:rsidP="00C9034B">
      <w:pPr>
        <w:pStyle w:val="af"/>
        <w:snapToGrid w:val="0"/>
        <w:spacing w:line="240" w:lineRule="auto"/>
        <w:ind w:leftChars="0" w:left="0" w:firstLineChars="0" w:firstLine="0"/>
        <w:rPr>
          <w:szCs w:val="22"/>
        </w:rPr>
      </w:pPr>
      <w:r w:rsidRPr="00A318DD">
        <w:rPr>
          <w:szCs w:val="22"/>
        </w:rPr>
        <w:t>資料來源：中央銀行。</w:t>
      </w:r>
    </w:p>
    <w:p w:rsidR="00C9034B" w:rsidRDefault="00C9034B" w:rsidP="00D06CD0">
      <w:pPr>
        <w:pStyle w:val="t-4"/>
        <w:tabs>
          <w:tab w:val="clear" w:pos="540"/>
          <w:tab w:val="left" w:pos="709"/>
        </w:tabs>
        <w:snapToGrid w:val="0"/>
        <w:spacing w:beforeLines="50" w:before="180" w:afterLines="0" w:after="0" w:line="300" w:lineRule="auto"/>
        <w:ind w:leftChars="0" w:left="566" w:rightChars="-61" w:right="-146" w:hangingChars="214" w:hanging="566"/>
        <w:jc w:val="both"/>
        <w:rPr>
          <w:color w:val="auto"/>
          <w:spacing w:val="-8"/>
        </w:rPr>
      </w:pPr>
    </w:p>
    <w:p w:rsidR="00C9034B" w:rsidRPr="00594BF4" w:rsidRDefault="00C9034B" w:rsidP="00C9034B">
      <w:pPr>
        <w:pStyle w:val="t-4"/>
        <w:tabs>
          <w:tab w:val="clear" w:pos="540"/>
        </w:tabs>
        <w:snapToGrid w:val="0"/>
        <w:spacing w:before="360" w:afterLines="0" w:after="0" w:line="300" w:lineRule="auto"/>
        <w:ind w:leftChars="0" w:left="0" w:firstLineChars="0" w:firstLine="0"/>
        <w:rPr>
          <w:color w:val="auto"/>
        </w:rPr>
      </w:pPr>
      <w:r w:rsidRPr="00594BF4">
        <w:rPr>
          <w:color w:val="auto"/>
        </w:rPr>
        <w:t>２、</w:t>
      </w:r>
      <w:r w:rsidRPr="00594BF4">
        <w:rPr>
          <w:color w:val="auto"/>
        </w:rPr>
        <w:t>10</w:t>
      </w:r>
      <w:r w:rsidRPr="00594BF4">
        <w:rPr>
          <w:rFonts w:hint="eastAsia"/>
          <w:color w:val="auto"/>
        </w:rPr>
        <w:t>4</w:t>
      </w:r>
      <w:r w:rsidRPr="00594BF4">
        <w:rPr>
          <w:color w:val="auto"/>
        </w:rPr>
        <w:t>年</w:t>
      </w:r>
      <w:r w:rsidRPr="00594BF4">
        <w:rPr>
          <w:rFonts w:hint="eastAsia"/>
          <w:color w:val="auto"/>
        </w:rPr>
        <w:t>9</w:t>
      </w:r>
      <w:r w:rsidRPr="00594BF4">
        <w:rPr>
          <w:color w:val="auto"/>
        </w:rPr>
        <w:t>月市場利率</w:t>
      </w:r>
    </w:p>
    <w:p w:rsidR="00C9034B" w:rsidRPr="00594BF4" w:rsidRDefault="00C9034B" w:rsidP="00C9034B">
      <w:pPr>
        <w:pStyle w:val="k32"/>
        <w:topLinePunct/>
        <w:ind w:leftChars="118" w:left="283" w:rightChars="-59" w:firstLineChars="202" w:firstLine="404"/>
        <w:rPr>
          <w:szCs w:val="28"/>
        </w:rPr>
      </w:pPr>
      <w:r w:rsidRPr="00594BF4">
        <w:rPr>
          <w:noProof/>
          <w:sz w:val="20"/>
        </w:rPr>
        <w:drawing>
          <wp:anchor distT="0" distB="0" distL="114300" distR="114300" simplePos="0" relativeHeight="252246528" behindDoc="0" locked="0" layoutInCell="1" allowOverlap="1" wp14:anchorId="664A3C01" wp14:editId="48ECDE8F">
            <wp:simplePos x="0" y="0"/>
            <wp:positionH relativeFrom="column">
              <wp:posOffset>2085340</wp:posOffset>
            </wp:positionH>
            <wp:positionV relativeFrom="paragraph">
              <wp:posOffset>60960</wp:posOffset>
            </wp:positionV>
            <wp:extent cx="3803650" cy="2510155"/>
            <wp:effectExtent l="0" t="0" r="25400" b="23495"/>
            <wp:wrapSquare wrapText="bothSides"/>
            <wp:docPr id="490" name="圖表 490"/>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14:sizeRelH relativeFrom="page">
              <wp14:pctWidth>0</wp14:pctWidth>
            </wp14:sizeRelH>
            <wp14:sizeRelV relativeFrom="page">
              <wp14:pctHeight>0</wp14:pctHeight>
            </wp14:sizeRelV>
          </wp:anchor>
        </w:drawing>
      </w:r>
      <w:r w:rsidRPr="00594BF4">
        <w:rPr>
          <w:szCs w:val="28"/>
        </w:rPr>
        <w:t>貨幣市場方面，</w:t>
      </w:r>
      <w:r w:rsidRPr="00594BF4">
        <w:rPr>
          <w:szCs w:val="28"/>
        </w:rPr>
        <w:t>10</w:t>
      </w:r>
      <w:r w:rsidRPr="00594BF4">
        <w:rPr>
          <w:rFonts w:hint="eastAsia"/>
          <w:szCs w:val="28"/>
        </w:rPr>
        <w:t>4</w:t>
      </w:r>
      <w:r w:rsidRPr="00594BF4">
        <w:rPr>
          <w:szCs w:val="28"/>
        </w:rPr>
        <w:t>年</w:t>
      </w:r>
      <w:r w:rsidRPr="00594BF4">
        <w:rPr>
          <w:rFonts w:hint="eastAsia"/>
          <w:szCs w:val="28"/>
        </w:rPr>
        <w:t>9</w:t>
      </w:r>
      <w:r w:rsidRPr="00594BF4">
        <w:rPr>
          <w:szCs w:val="28"/>
        </w:rPr>
        <w:t>月金融業隔夜拆款利率</w:t>
      </w:r>
      <w:r w:rsidRPr="00594BF4">
        <w:rPr>
          <w:rFonts w:hint="eastAsia"/>
          <w:szCs w:val="28"/>
        </w:rPr>
        <w:t>0.320%</w:t>
      </w:r>
      <w:r w:rsidRPr="00594BF4">
        <w:rPr>
          <w:szCs w:val="28"/>
        </w:rPr>
        <w:t>，</w:t>
      </w:r>
      <w:r w:rsidR="00A5084D">
        <w:rPr>
          <w:rFonts w:hint="eastAsia"/>
          <w:szCs w:val="28"/>
        </w:rPr>
        <w:t>低於</w:t>
      </w:r>
      <w:r w:rsidRPr="00594BF4">
        <w:rPr>
          <w:rFonts w:hint="eastAsia"/>
          <w:szCs w:val="28"/>
        </w:rPr>
        <w:t>上月</w:t>
      </w:r>
      <w:r w:rsidR="00A5084D">
        <w:rPr>
          <w:rFonts w:hint="eastAsia"/>
          <w:szCs w:val="28"/>
        </w:rPr>
        <w:t>0.367</w:t>
      </w:r>
      <w:r w:rsidR="00A5084D" w:rsidRPr="00594BF4">
        <w:rPr>
          <w:rFonts w:hint="eastAsia"/>
          <w:szCs w:val="28"/>
        </w:rPr>
        <w:t>%</w:t>
      </w:r>
      <w:r w:rsidRPr="00594BF4">
        <w:rPr>
          <w:rFonts w:hint="eastAsia"/>
          <w:szCs w:val="28"/>
        </w:rPr>
        <w:t>；</w:t>
      </w:r>
      <w:r w:rsidRPr="00594BF4">
        <w:rPr>
          <w:szCs w:val="28"/>
        </w:rPr>
        <w:t>初級市場商業本票</w:t>
      </w:r>
      <w:r w:rsidRPr="00594BF4">
        <w:t>30</w:t>
      </w:r>
      <w:r w:rsidRPr="00594BF4">
        <w:rPr>
          <w:szCs w:val="28"/>
        </w:rPr>
        <w:t>天期利率</w:t>
      </w:r>
      <w:r w:rsidRPr="00594BF4">
        <w:rPr>
          <w:rFonts w:hint="eastAsia"/>
          <w:szCs w:val="28"/>
        </w:rPr>
        <w:t>0.77%</w:t>
      </w:r>
      <w:r w:rsidRPr="00594BF4">
        <w:rPr>
          <w:szCs w:val="28"/>
        </w:rPr>
        <w:t>，</w:t>
      </w:r>
      <w:r w:rsidR="00A5084D">
        <w:rPr>
          <w:rFonts w:hint="eastAsia"/>
          <w:szCs w:val="28"/>
        </w:rPr>
        <w:t>低於上月</w:t>
      </w:r>
      <w:r w:rsidR="00A5084D">
        <w:rPr>
          <w:rFonts w:hint="eastAsia"/>
          <w:szCs w:val="28"/>
        </w:rPr>
        <w:t>0.78</w:t>
      </w:r>
      <w:r w:rsidR="00A5084D" w:rsidRPr="00594BF4">
        <w:rPr>
          <w:rFonts w:hint="eastAsia"/>
          <w:szCs w:val="28"/>
        </w:rPr>
        <w:t>%</w:t>
      </w:r>
      <w:r w:rsidRPr="00594BF4">
        <w:rPr>
          <w:szCs w:val="28"/>
        </w:rPr>
        <w:t>。</w:t>
      </w:r>
    </w:p>
    <w:p w:rsidR="00C9034B" w:rsidRPr="00F33EA1" w:rsidRDefault="00C9034B" w:rsidP="00C9034B">
      <w:pPr>
        <w:snapToGrid w:val="0"/>
        <w:spacing w:before="120" w:line="300" w:lineRule="auto"/>
        <w:ind w:rightChars="-59" w:right="-142"/>
        <w:jc w:val="both"/>
        <w:rPr>
          <w:rFonts w:eastAsia="標楷體"/>
          <w:color w:val="FF0000"/>
          <w:sz w:val="28"/>
          <w:szCs w:val="16"/>
        </w:rPr>
      </w:pPr>
    </w:p>
    <w:p w:rsidR="00C9034B" w:rsidRPr="00F33EA1" w:rsidRDefault="00C9034B" w:rsidP="00C9034B">
      <w:pPr>
        <w:snapToGrid w:val="0"/>
        <w:spacing w:before="120" w:line="300" w:lineRule="auto"/>
        <w:ind w:rightChars="-59" w:right="-142"/>
        <w:jc w:val="both"/>
        <w:rPr>
          <w:rFonts w:eastAsia="標楷體"/>
          <w:color w:val="FF0000"/>
          <w:sz w:val="28"/>
          <w:szCs w:val="16"/>
        </w:rPr>
      </w:pPr>
    </w:p>
    <w:p w:rsidR="00C9034B" w:rsidRPr="00F33EA1" w:rsidRDefault="00C9034B" w:rsidP="00C9034B">
      <w:pPr>
        <w:snapToGrid w:val="0"/>
        <w:spacing w:before="120" w:line="300" w:lineRule="auto"/>
        <w:ind w:rightChars="-59" w:right="-142"/>
        <w:jc w:val="both"/>
        <w:rPr>
          <w:rFonts w:eastAsia="標楷體"/>
          <w:color w:val="FF0000"/>
          <w:sz w:val="28"/>
          <w:szCs w:val="16"/>
        </w:rPr>
      </w:pPr>
    </w:p>
    <w:p w:rsidR="00C9034B" w:rsidRPr="00E65B52" w:rsidRDefault="00C9034B" w:rsidP="00C9034B">
      <w:pPr>
        <w:pStyle w:val="t-4"/>
        <w:snapToGrid w:val="0"/>
        <w:spacing w:before="120" w:afterLines="0" w:after="0" w:line="300" w:lineRule="auto"/>
        <w:ind w:leftChars="0" w:left="426" w:hangingChars="152" w:hanging="426"/>
        <w:rPr>
          <w:color w:val="auto"/>
        </w:rPr>
      </w:pPr>
      <w:r w:rsidRPr="00E65B52">
        <w:rPr>
          <w:color w:val="auto"/>
        </w:rPr>
        <w:t>３、</w:t>
      </w:r>
      <w:r w:rsidRPr="00E65B52">
        <w:rPr>
          <w:color w:val="auto"/>
        </w:rPr>
        <w:t>10</w:t>
      </w:r>
      <w:r w:rsidRPr="00E65B52">
        <w:rPr>
          <w:rFonts w:hint="eastAsia"/>
          <w:color w:val="auto"/>
        </w:rPr>
        <w:t>4</w:t>
      </w:r>
      <w:r w:rsidRPr="00E65B52">
        <w:rPr>
          <w:color w:val="auto"/>
        </w:rPr>
        <w:t>年</w:t>
      </w:r>
      <w:r w:rsidRPr="00E65B52">
        <w:rPr>
          <w:rFonts w:hint="eastAsia"/>
          <w:color w:val="auto"/>
        </w:rPr>
        <w:t>9</w:t>
      </w:r>
      <w:r w:rsidRPr="00E65B52">
        <w:rPr>
          <w:color w:val="auto"/>
        </w:rPr>
        <w:t>月主要金融機構放款及投資</w:t>
      </w:r>
    </w:p>
    <w:p w:rsidR="00C9034B" w:rsidRPr="009B3A84" w:rsidRDefault="00C9034B" w:rsidP="00C9034B">
      <w:pPr>
        <w:pStyle w:val="k32"/>
        <w:topLinePunct/>
        <w:ind w:leftChars="118" w:left="283" w:rightChars="-59" w:firstLineChars="202" w:firstLine="566"/>
        <w:rPr>
          <w:b/>
          <w:bCs/>
        </w:rPr>
      </w:pPr>
      <w:r w:rsidRPr="009B3A84">
        <w:rPr>
          <w:noProof/>
        </w:rPr>
        <w:drawing>
          <wp:anchor distT="0" distB="0" distL="114300" distR="114300" simplePos="0" relativeHeight="252245504" behindDoc="0" locked="0" layoutInCell="1" allowOverlap="1" wp14:anchorId="4222F8E1" wp14:editId="52B29CEA">
            <wp:simplePos x="0" y="0"/>
            <wp:positionH relativeFrom="column">
              <wp:posOffset>2085340</wp:posOffset>
            </wp:positionH>
            <wp:positionV relativeFrom="paragraph">
              <wp:posOffset>14605</wp:posOffset>
            </wp:positionV>
            <wp:extent cx="4105275" cy="2857500"/>
            <wp:effectExtent l="0" t="0" r="0" b="0"/>
            <wp:wrapSquare wrapText="bothSides"/>
            <wp:docPr id="491" name="圖表 49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14:sizeRelH relativeFrom="page">
              <wp14:pctWidth>0</wp14:pctWidth>
            </wp14:sizeRelH>
            <wp14:sizeRelV relativeFrom="page">
              <wp14:pctHeight>0</wp14:pctHeight>
            </wp14:sizeRelV>
          </wp:anchor>
        </w:drawing>
      </w:r>
      <w:r w:rsidRPr="009B3A84">
        <w:t>10</w:t>
      </w:r>
      <w:r w:rsidRPr="009B3A84">
        <w:rPr>
          <w:rFonts w:hint="eastAsia"/>
        </w:rPr>
        <w:t>4</w:t>
      </w:r>
      <w:r w:rsidRPr="009B3A84">
        <w:t>年</w:t>
      </w:r>
      <w:r w:rsidRPr="009B3A84">
        <w:rPr>
          <w:rFonts w:hint="eastAsia"/>
        </w:rPr>
        <w:t>9</w:t>
      </w:r>
      <w:r w:rsidRPr="009B3A84">
        <w:t>月主要金融機構放款與投資餘額為</w:t>
      </w:r>
      <w:r w:rsidRPr="009B3A84">
        <w:rPr>
          <w:rFonts w:hint="eastAsia"/>
        </w:rPr>
        <w:t>29.12</w:t>
      </w:r>
      <w:r w:rsidRPr="009B3A84">
        <w:t>兆元，較</w:t>
      </w:r>
      <w:r w:rsidRPr="009B3A84">
        <w:rPr>
          <w:rFonts w:hint="eastAsia"/>
        </w:rPr>
        <w:t>上</w:t>
      </w:r>
      <w:r w:rsidRPr="009B3A84">
        <w:t>月</w:t>
      </w:r>
      <w:r w:rsidRPr="009B3A84">
        <w:rPr>
          <w:rFonts w:hint="eastAsia"/>
        </w:rPr>
        <w:t>增加</w:t>
      </w:r>
      <w:r w:rsidRPr="009B3A84">
        <w:t>，年增率</w:t>
      </w:r>
      <w:r w:rsidRPr="009B3A84">
        <w:rPr>
          <w:rFonts w:hint="eastAsia"/>
        </w:rPr>
        <w:t>5.01%</w:t>
      </w:r>
      <w:r w:rsidRPr="009B3A84">
        <w:t>；</w:t>
      </w:r>
      <w:r w:rsidRPr="009B3A84">
        <w:t>10</w:t>
      </w:r>
      <w:r w:rsidRPr="009B3A84">
        <w:rPr>
          <w:rFonts w:hint="eastAsia"/>
        </w:rPr>
        <w:t>4</w:t>
      </w:r>
      <w:r w:rsidRPr="009B3A84">
        <w:t>年</w:t>
      </w:r>
      <w:r w:rsidRPr="009B3A84">
        <w:rPr>
          <w:rFonts w:hint="eastAsia"/>
        </w:rPr>
        <w:t>9</w:t>
      </w:r>
      <w:r w:rsidRPr="009B3A84">
        <w:t>月放款餘額較</w:t>
      </w:r>
      <w:r w:rsidRPr="009B3A84">
        <w:rPr>
          <w:rFonts w:hint="eastAsia"/>
        </w:rPr>
        <w:t>上</w:t>
      </w:r>
      <w:r w:rsidRPr="009B3A84">
        <w:t>月</w:t>
      </w:r>
      <w:r w:rsidRPr="009B3A84">
        <w:rPr>
          <w:rFonts w:hint="eastAsia"/>
        </w:rPr>
        <w:t>增加，</w:t>
      </w:r>
      <w:r w:rsidRPr="009B3A84">
        <w:t>年增率</w:t>
      </w:r>
      <w:r w:rsidRPr="009B3A84">
        <w:rPr>
          <w:rFonts w:hint="eastAsia"/>
        </w:rPr>
        <w:t>3.49%</w:t>
      </w:r>
      <w:r w:rsidRPr="009B3A84">
        <w:t>。</w:t>
      </w:r>
    </w:p>
    <w:p w:rsidR="00C9034B" w:rsidRPr="00F33EA1" w:rsidRDefault="00C9034B" w:rsidP="00C9034B">
      <w:pPr>
        <w:pStyle w:val="t-4"/>
        <w:spacing w:before="180" w:after="180"/>
        <w:ind w:leftChars="0" w:left="0" w:firstLineChars="0" w:firstLine="0"/>
        <w:rPr>
          <w:color w:val="FF0000"/>
        </w:rPr>
      </w:pPr>
    </w:p>
    <w:p w:rsidR="00C9034B" w:rsidRPr="00F33EA1" w:rsidRDefault="00C9034B" w:rsidP="00C9034B">
      <w:pPr>
        <w:rPr>
          <w:color w:val="FF0000"/>
        </w:rPr>
      </w:pPr>
    </w:p>
    <w:p w:rsidR="00C9034B" w:rsidRPr="00F33EA1" w:rsidRDefault="00C9034B" w:rsidP="00C9034B">
      <w:pPr>
        <w:rPr>
          <w:color w:val="FF0000"/>
        </w:rPr>
      </w:pPr>
    </w:p>
    <w:p w:rsidR="00C9034B" w:rsidRDefault="00C9034B" w:rsidP="00C9034B">
      <w:pPr>
        <w:rPr>
          <w:color w:val="FF0000"/>
        </w:rPr>
      </w:pPr>
    </w:p>
    <w:p w:rsidR="003426A4" w:rsidRPr="00F33EA1" w:rsidRDefault="003426A4" w:rsidP="00C9034B">
      <w:pPr>
        <w:rPr>
          <w:color w:val="FF0000"/>
        </w:rPr>
      </w:pPr>
    </w:p>
    <w:p w:rsidR="00C9034B" w:rsidRPr="0042033D" w:rsidRDefault="00C9034B" w:rsidP="00C9034B">
      <w:pPr>
        <w:pStyle w:val="t-4"/>
        <w:snapToGrid w:val="0"/>
        <w:spacing w:before="120" w:afterLines="0" w:after="0" w:line="300" w:lineRule="auto"/>
        <w:ind w:leftChars="0" w:left="0" w:firstLineChars="0" w:firstLine="0"/>
        <w:rPr>
          <w:color w:val="auto"/>
        </w:rPr>
      </w:pPr>
      <w:r w:rsidRPr="0042033D">
        <w:rPr>
          <w:color w:val="auto"/>
        </w:rPr>
        <w:t>４、</w:t>
      </w:r>
      <w:r w:rsidRPr="0042033D">
        <w:rPr>
          <w:color w:val="auto"/>
        </w:rPr>
        <w:t>10</w:t>
      </w:r>
      <w:r w:rsidRPr="0042033D">
        <w:rPr>
          <w:rFonts w:hint="eastAsia"/>
          <w:color w:val="auto"/>
        </w:rPr>
        <w:t>4</w:t>
      </w:r>
      <w:r w:rsidRPr="0042033D">
        <w:rPr>
          <w:color w:val="auto"/>
        </w:rPr>
        <w:t>年</w:t>
      </w:r>
      <w:r w:rsidRPr="0042033D">
        <w:rPr>
          <w:rFonts w:hint="eastAsia"/>
          <w:color w:val="auto"/>
        </w:rPr>
        <w:t>9</w:t>
      </w:r>
      <w:r w:rsidRPr="0042033D">
        <w:rPr>
          <w:color w:val="auto"/>
        </w:rPr>
        <w:t>月平均新臺幣</w:t>
      </w:r>
      <w:r w:rsidRPr="0042033D">
        <w:rPr>
          <w:rFonts w:hint="eastAsia"/>
          <w:color w:val="auto"/>
        </w:rPr>
        <w:t>對</w:t>
      </w:r>
      <w:r w:rsidRPr="0042033D">
        <w:rPr>
          <w:color w:val="auto"/>
        </w:rPr>
        <w:t>美元匯率為</w:t>
      </w:r>
      <w:r w:rsidRPr="0042033D">
        <w:rPr>
          <w:rFonts w:hint="eastAsia"/>
          <w:color w:val="auto"/>
        </w:rPr>
        <w:t>32.889</w:t>
      </w:r>
    </w:p>
    <w:p w:rsidR="00C9034B" w:rsidRDefault="00C9034B" w:rsidP="00C9034B">
      <w:pPr>
        <w:pStyle w:val="k32"/>
        <w:topLinePunct/>
        <w:spacing w:beforeLines="0" w:before="120"/>
        <w:ind w:leftChars="118" w:left="283" w:rightChars="-59" w:firstLineChars="202" w:firstLine="566"/>
      </w:pPr>
      <w:r w:rsidRPr="0042033D">
        <w:t>10</w:t>
      </w:r>
      <w:r w:rsidRPr="0042033D">
        <w:rPr>
          <w:rFonts w:hint="eastAsia"/>
        </w:rPr>
        <w:t>4</w:t>
      </w:r>
      <w:r w:rsidRPr="0042033D">
        <w:t>年</w:t>
      </w:r>
      <w:r w:rsidRPr="0042033D">
        <w:rPr>
          <w:rFonts w:hint="eastAsia"/>
        </w:rPr>
        <w:t>9</w:t>
      </w:r>
      <w:r w:rsidRPr="0042033D">
        <w:t>月新臺幣</w:t>
      </w:r>
      <w:r w:rsidRPr="0042033D">
        <w:rPr>
          <w:rFonts w:hint="eastAsia"/>
        </w:rPr>
        <w:t>對</w:t>
      </w:r>
      <w:r w:rsidRPr="0042033D">
        <w:t>美元平均匯率為</w:t>
      </w:r>
      <w:r w:rsidRPr="0042033D">
        <w:rPr>
          <w:rFonts w:hint="eastAsia"/>
        </w:rPr>
        <w:t>32.889</w:t>
      </w:r>
      <w:r w:rsidRPr="0042033D">
        <w:t>，較</w:t>
      </w:r>
      <w:r w:rsidRPr="0042033D">
        <w:rPr>
          <w:rFonts w:hint="eastAsia"/>
        </w:rPr>
        <w:t>上</w:t>
      </w:r>
      <w:r w:rsidRPr="0042033D">
        <w:t>月匯率</w:t>
      </w:r>
      <w:r w:rsidRPr="0042033D">
        <w:rPr>
          <w:rFonts w:hint="eastAsia"/>
        </w:rPr>
        <w:t>32.387</w:t>
      </w:r>
      <w:r w:rsidRPr="0042033D">
        <w:rPr>
          <w:rFonts w:hint="eastAsia"/>
        </w:rPr>
        <w:t>貶值</w:t>
      </w:r>
      <w:r w:rsidRPr="0042033D">
        <w:rPr>
          <w:rFonts w:hint="eastAsia"/>
        </w:rPr>
        <w:t>1.53%</w:t>
      </w:r>
      <w:r w:rsidRPr="0042033D">
        <w:t>，較</w:t>
      </w:r>
      <w:r w:rsidRPr="0042033D">
        <w:rPr>
          <w:rFonts w:hint="eastAsia"/>
        </w:rPr>
        <w:t>上</w:t>
      </w:r>
      <w:r w:rsidRPr="0042033D">
        <w:t>年同月匯率</w:t>
      </w:r>
      <w:r w:rsidRPr="0042033D">
        <w:rPr>
          <w:rFonts w:hint="eastAsia"/>
        </w:rPr>
        <w:t>30.155</w:t>
      </w:r>
      <w:r w:rsidRPr="0042033D">
        <w:rPr>
          <w:rFonts w:hint="eastAsia"/>
        </w:rPr>
        <w:t>貶值</w:t>
      </w:r>
      <w:r w:rsidRPr="0042033D">
        <w:rPr>
          <w:rFonts w:hint="eastAsia"/>
        </w:rPr>
        <w:t>8.31%</w:t>
      </w:r>
      <w:r w:rsidRPr="0042033D">
        <w:t>。</w:t>
      </w:r>
    </w:p>
    <w:p w:rsidR="00C9034B" w:rsidRDefault="00C9034B" w:rsidP="00D06CD0">
      <w:pPr>
        <w:pStyle w:val="t-4"/>
        <w:tabs>
          <w:tab w:val="clear" w:pos="540"/>
        </w:tabs>
        <w:snapToGrid w:val="0"/>
        <w:spacing w:before="360" w:afterLines="0" w:after="0" w:line="300" w:lineRule="auto"/>
        <w:ind w:leftChars="0" w:left="0" w:firstLineChars="0" w:firstLine="0"/>
        <w:rPr>
          <w:color w:val="auto"/>
        </w:rPr>
      </w:pPr>
    </w:p>
    <w:p w:rsidR="00C9034B" w:rsidRPr="00594BF4" w:rsidRDefault="00C9034B" w:rsidP="00C9034B">
      <w:pPr>
        <w:pStyle w:val="t-4"/>
        <w:spacing w:before="180" w:afterLines="0" w:after="0" w:line="300" w:lineRule="auto"/>
        <w:ind w:leftChars="0" w:left="0" w:firstLineChars="0" w:firstLine="0"/>
        <w:rPr>
          <w:color w:val="auto"/>
        </w:rPr>
      </w:pPr>
      <w:r w:rsidRPr="00594BF4">
        <w:rPr>
          <w:color w:val="auto"/>
        </w:rPr>
        <w:t>５、</w:t>
      </w:r>
      <w:r w:rsidRPr="00594BF4">
        <w:rPr>
          <w:color w:val="auto"/>
        </w:rPr>
        <w:t>10</w:t>
      </w:r>
      <w:r w:rsidRPr="00594BF4">
        <w:rPr>
          <w:rFonts w:hint="eastAsia"/>
          <w:color w:val="auto"/>
        </w:rPr>
        <w:t>4</w:t>
      </w:r>
      <w:r w:rsidRPr="00594BF4">
        <w:rPr>
          <w:color w:val="auto"/>
        </w:rPr>
        <w:t>年</w:t>
      </w:r>
      <w:r w:rsidRPr="00594BF4">
        <w:rPr>
          <w:rFonts w:hint="eastAsia"/>
          <w:color w:val="auto"/>
        </w:rPr>
        <w:t>9</w:t>
      </w:r>
      <w:r w:rsidRPr="00594BF4">
        <w:rPr>
          <w:color w:val="auto"/>
        </w:rPr>
        <w:t>月底外匯存底為</w:t>
      </w:r>
      <w:r w:rsidRPr="00594BF4">
        <w:rPr>
          <w:color w:val="auto"/>
        </w:rPr>
        <w:t>4,</w:t>
      </w:r>
      <w:r w:rsidRPr="00594BF4">
        <w:rPr>
          <w:rFonts w:hint="eastAsia"/>
          <w:color w:val="auto"/>
        </w:rPr>
        <w:t>263.25</w:t>
      </w:r>
      <w:r w:rsidRPr="00594BF4">
        <w:rPr>
          <w:rFonts w:hint="eastAsia"/>
          <w:color w:val="auto"/>
        </w:rPr>
        <w:t>億</w:t>
      </w:r>
      <w:r w:rsidRPr="00594BF4">
        <w:rPr>
          <w:color w:val="auto"/>
        </w:rPr>
        <w:t>美元</w:t>
      </w:r>
    </w:p>
    <w:p w:rsidR="00C9034B" w:rsidRPr="00F33EA1" w:rsidRDefault="00C9034B" w:rsidP="00C9034B">
      <w:pPr>
        <w:widowControl/>
        <w:topLinePunct/>
        <w:snapToGrid w:val="0"/>
        <w:spacing w:beforeLines="50" w:before="180" w:line="300" w:lineRule="auto"/>
        <w:ind w:leftChars="118" w:left="283" w:rightChars="-59" w:right="-142" w:firstLineChars="236" w:firstLine="661"/>
        <w:jc w:val="both"/>
        <w:rPr>
          <w:rFonts w:eastAsia="標楷體"/>
          <w:color w:val="FF0000"/>
          <w:sz w:val="28"/>
          <w:szCs w:val="28"/>
        </w:rPr>
      </w:pPr>
      <w:r w:rsidRPr="00594BF4">
        <w:rPr>
          <w:rFonts w:eastAsia="標楷體"/>
          <w:noProof/>
          <w:sz w:val="28"/>
          <w:szCs w:val="28"/>
        </w:rPr>
        <w:drawing>
          <wp:anchor distT="0" distB="0" distL="114300" distR="114300" simplePos="0" relativeHeight="252248576" behindDoc="1" locked="0" layoutInCell="1" allowOverlap="1" wp14:anchorId="293A9A4C" wp14:editId="483E0E8E">
            <wp:simplePos x="0" y="0"/>
            <wp:positionH relativeFrom="column">
              <wp:posOffset>2497455</wp:posOffset>
            </wp:positionH>
            <wp:positionV relativeFrom="paragraph">
              <wp:posOffset>88900</wp:posOffset>
            </wp:positionV>
            <wp:extent cx="3569970" cy="2743200"/>
            <wp:effectExtent l="0" t="0" r="0" b="0"/>
            <wp:wrapSquare wrapText="bothSides"/>
            <wp:docPr id="493" name="圖表 493"/>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14:sizeRelH relativeFrom="page">
              <wp14:pctWidth>0</wp14:pctWidth>
            </wp14:sizeRelH>
            <wp14:sizeRelV relativeFrom="page">
              <wp14:pctHeight>0</wp14:pctHeight>
            </wp14:sizeRelV>
          </wp:anchor>
        </w:drawing>
      </w:r>
      <w:r w:rsidRPr="00594BF4">
        <w:rPr>
          <w:rFonts w:eastAsia="標楷體" w:hint="eastAsia"/>
          <w:sz w:val="28"/>
          <w:szCs w:val="28"/>
        </w:rPr>
        <w:t>104</w:t>
      </w:r>
      <w:r w:rsidRPr="00594BF4">
        <w:rPr>
          <w:rFonts w:eastAsia="標楷體" w:hint="eastAsia"/>
          <w:sz w:val="28"/>
          <w:szCs w:val="28"/>
        </w:rPr>
        <w:t>年</w:t>
      </w:r>
      <w:r w:rsidRPr="00594BF4">
        <w:rPr>
          <w:rFonts w:eastAsia="標楷體" w:hint="eastAsia"/>
          <w:sz w:val="28"/>
          <w:szCs w:val="28"/>
        </w:rPr>
        <w:t>9</w:t>
      </w:r>
      <w:r w:rsidRPr="00594BF4">
        <w:rPr>
          <w:rFonts w:eastAsia="標楷體" w:hint="eastAsia"/>
          <w:sz w:val="28"/>
          <w:szCs w:val="28"/>
        </w:rPr>
        <w:t>月底，我國外匯存底金額為</w:t>
      </w:r>
      <w:r w:rsidRPr="00594BF4">
        <w:rPr>
          <w:rFonts w:eastAsia="標楷體"/>
          <w:sz w:val="28"/>
          <w:szCs w:val="28"/>
        </w:rPr>
        <w:t>4,</w:t>
      </w:r>
      <w:r w:rsidRPr="00594BF4">
        <w:rPr>
          <w:rFonts w:eastAsia="標楷體" w:hint="eastAsia"/>
          <w:sz w:val="28"/>
          <w:szCs w:val="28"/>
        </w:rPr>
        <w:t>263.25</w:t>
      </w:r>
      <w:r w:rsidRPr="00594BF4">
        <w:rPr>
          <w:rFonts w:eastAsia="標楷體" w:hint="eastAsia"/>
          <w:sz w:val="28"/>
          <w:szCs w:val="28"/>
        </w:rPr>
        <w:t>億美</w:t>
      </w:r>
      <w:r w:rsidRPr="00A52936">
        <w:rPr>
          <w:rFonts w:eastAsia="標楷體" w:hint="eastAsia"/>
          <w:sz w:val="28"/>
          <w:szCs w:val="28"/>
        </w:rPr>
        <w:t>元，較上月底增加</w:t>
      </w:r>
      <w:r w:rsidRPr="00A52936">
        <w:rPr>
          <w:rFonts w:eastAsia="標楷體" w:hint="eastAsia"/>
          <w:sz w:val="28"/>
          <w:szCs w:val="28"/>
        </w:rPr>
        <w:t>15.34</w:t>
      </w:r>
      <w:r w:rsidRPr="00A52936">
        <w:rPr>
          <w:rFonts w:eastAsia="標楷體" w:hint="eastAsia"/>
          <w:sz w:val="28"/>
          <w:szCs w:val="28"/>
        </w:rPr>
        <w:t>億美元，增加之主要因素為外匯存底投資運用收益。</w:t>
      </w:r>
    </w:p>
    <w:p w:rsidR="00C9034B" w:rsidRPr="00F33EA1" w:rsidRDefault="00C9034B" w:rsidP="00C9034B">
      <w:pPr>
        <w:widowControl/>
        <w:topLinePunct/>
        <w:snapToGrid w:val="0"/>
        <w:spacing w:beforeLines="50" w:before="180" w:line="300" w:lineRule="auto"/>
        <w:ind w:leftChars="118" w:left="283" w:rightChars="-59" w:right="-142" w:firstLineChars="236" w:firstLine="661"/>
        <w:jc w:val="both"/>
        <w:rPr>
          <w:rFonts w:eastAsia="標楷體"/>
          <w:color w:val="FF0000"/>
          <w:sz w:val="28"/>
          <w:szCs w:val="28"/>
        </w:rPr>
      </w:pPr>
    </w:p>
    <w:p w:rsidR="00C9034B" w:rsidRPr="00F33EA1" w:rsidRDefault="00C9034B" w:rsidP="00C9034B">
      <w:pPr>
        <w:widowControl/>
        <w:topLinePunct/>
        <w:snapToGrid w:val="0"/>
        <w:spacing w:beforeLines="50" w:before="180" w:line="300" w:lineRule="auto"/>
        <w:ind w:leftChars="118" w:left="283" w:rightChars="-59" w:right="-142" w:firstLineChars="236" w:firstLine="661"/>
        <w:jc w:val="both"/>
        <w:rPr>
          <w:rFonts w:eastAsia="標楷體"/>
          <w:color w:val="FF0000"/>
          <w:sz w:val="28"/>
          <w:szCs w:val="28"/>
        </w:rPr>
      </w:pPr>
    </w:p>
    <w:p w:rsidR="00C9034B" w:rsidRPr="00F33EA1" w:rsidRDefault="00C9034B" w:rsidP="00C9034B">
      <w:pPr>
        <w:widowControl/>
        <w:topLinePunct/>
        <w:snapToGrid w:val="0"/>
        <w:spacing w:beforeLines="50" w:before="180" w:line="300" w:lineRule="auto"/>
        <w:ind w:leftChars="118" w:left="283" w:rightChars="-59" w:right="-142" w:firstLineChars="236" w:firstLine="661"/>
        <w:jc w:val="both"/>
        <w:rPr>
          <w:rFonts w:eastAsia="標楷體"/>
          <w:color w:val="FF0000"/>
          <w:sz w:val="28"/>
          <w:szCs w:val="28"/>
        </w:rPr>
      </w:pPr>
    </w:p>
    <w:p w:rsidR="00C9034B" w:rsidRPr="00F33EA1" w:rsidRDefault="00C9034B" w:rsidP="00C9034B">
      <w:pPr>
        <w:widowControl/>
        <w:topLinePunct/>
        <w:snapToGrid w:val="0"/>
        <w:spacing w:beforeLines="50" w:before="180" w:line="300" w:lineRule="auto"/>
        <w:ind w:leftChars="118" w:left="283" w:rightChars="-59" w:right="-142" w:firstLineChars="236" w:firstLine="661"/>
        <w:jc w:val="both"/>
        <w:rPr>
          <w:rFonts w:eastAsia="標楷體"/>
          <w:color w:val="FF0000"/>
          <w:sz w:val="28"/>
          <w:szCs w:val="28"/>
        </w:rPr>
      </w:pPr>
    </w:p>
    <w:p w:rsidR="00C9034B" w:rsidRPr="00867FE5" w:rsidRDefault="00C9034B" w:rsidP="00C9034B">
      <w:pPr>
        <w:pStyle w:val="k32"/>
        <w:topLinePunct/>
        <w:spacing w:beforeLines="100" w:before="360"/>
        <w:ind w:left="0" w:rightChars="-59" w:firstLineChars="0" w:firstLine="0"/>
        <w:rPr>
          <w:b/>
          <w:bCs/>
        </w:rPr>
      </w:pPr>
      <w:r w:rsidRPr="00867FE5">
        <w:rPr>
          <w:b/>
          <w:bCs/>
        </w:rPr>
        <w:t>６、</w:t>
      </w:r>
      <w:r w:rsidRPr="00867FE5">
        <w:rPr>
          <w:b/>
          <w:bCs/>
        </w:rPr>
        <w:t>10</w:t>
      </w:r>
      <w:r w:rsidRPr="00867FE5">
        <w:rPr>
          <w:rFonts w:hint="eastAsia"/>
          <w:b/>
          <w:bCs/>
        </w:rPr>
        <w:t>4</w:t>
      </w:r>
      <w:r w:rsidRPr="00867FE5">
        <w:rPr>
          <w:b/>
          <w:bCs/>
        </w:rPr>
        <w:t>年</w:t>
      </w:r>
      <w:r w:rsidRPr="00867FE5">
        <w:rPr>
          <w:rFonts w:hint="eastAsia"/>
          <w:b/>
          <w:bCs/>
        </w:rPr>
        <w:t>9</w:t>
      </w:r>
      <w:r w:rsidRPr="00867FE5">
        <w:rPr>
          <w:b/>
          <w:bCs/>
        </w:rPr>
        <w:t>月臺灣加權股價平均收盤指數為</w:t>
      </w:r>
      <w:r w:rsidRPr="00867FE5">
        <w:rPr>
          <w:rFonts w:hint="eastAsia"/>
          <w:b/>
          <w:bCs/>
        </w:rPr>
        <w:t>8</w:t>
      </w:r>
      <w:r w:rsidRPr="00867FE5">
        <w:rPr>
          <w:b/>
          <w:bCs/>
        </w:rPr>
        <w:t>,</w:t>
      </w:r>
      <w:r w:rsidRPr="00867FE5">
        <w:rPr>
          <w:rFonts w:hint="eastAsia"/>
          <w:b/>
          <w:bCs/>
        </w:rPr>
        <w:t>205.51</w:t>
      </w:r>
    </w:p>
    <w:p w:rsidR="00C9034B" w:rsidRPr="00F33EA1" w:rsidRDefault="00C9034B" w:rsidP="00C9034B">
      <w:pPr>
        <w:pStyle w:val="k32"/>
        <w:topLinePunct/>
        <w:ind w:leftChars="118" w:left="283" w:rightChars="-59" w:firstLineChars="202" w:firstLine="566"/>
        <w:rPr>
          <w:color w:val="FF0000"/>
        </w:rPr>
      </w:pPr>
      <w:r w:rsidRPr="00867FE5">
        <w:rPr>
          <w:rFonts w:hint="eastAsia"/>
        </w:rPr>
        <w:t>臺灣股票市場</w:t>
      </w:r>
      <w:r w:rsidRPr="00867FE5">
        <w:rPr>
          <w:rFonts w:hint="eastAsia"/>
        </w:rPr>
        <w:t>104</w:t>
      </w:r>
      <w:r w:rsidRPr="00867FE5">
        <w:rPr>
          <w:rFonts w:hint="eastAsia"/>
        </w:rPr>
        <w:t>年</w:t>
      </w:r>
      <w:r w:rsidRPr="00867FE5">
        <w:rPr>
          <w:rFonts w:hint="eastAsia"/>
        </w:rPr>
        <w:t>9</w:t>
      </w:r>
      <w:r w:rsidRPr="00867FE5">
        <w:rPr>
          <w:rFonts w:hint="eastAsia"/>
        </w:rPr>
        <w:t>月平均股價收盤指數為</w:t>
      </w:r>
      <w:r w:rsidRPr="00867FE5">
        <w:rPr>
          <w:rFonts w:hint="eastAsia"/>
        </w:rPr>
        <w:t>8</w:t>
      </w:r>
      <w:r w:rsidRPr="00867FE5">
        <w:t>,</w:t>
      </w:r>
      <w:r w:rsidRPr="00867FE5">
        <w:rPr>
          <w:rFonts w:hint="eastAsia"/>
        </w:rPr>
        <w:t>205.51</w:t>
      </w:r>
      <w:r w:rsidRPr="00867FE5">
        <w:rPr>
          <w:rFonts w:hint="eastAsia"/>
        </w:rPr>
        <w:t>，較上月</w:t>
      </w:r>
      <w:r w:rsidRPr="00867FE5">
        <w:rPr>
          <w:rFonts w:hint="eastAsia"/>
          <w:spacing w:val="-4"/>
        </w:rPr>
        <w:t>平均收盤指數</w:t>
      </w:r>
      <w:r w:rsidRPr="00867FE5">
        <w:rPr>
          <w:rFonts w:hint="eastAsia"/>
          <w:spacing w:val="-4"/>
        </w:rPr>
        <w:t>8,156.22</w:t>
      </w:r>
      <w:r>
        <w:rPr>
          <w:rFonts w:hint="eastAsia"/>
          <w:spacing w:val="-4"/>
        </w:rPr>
        <w:t>上</w:t>
      </w:r>
      <w:r w:rsidRPr="00867FE5">
        <w:rPr>
          <w:rFonts w:hint="eastAsia"/>
          <w:spacing w:val="-4"/>
        </w:rPr>
        <w:t>漲</w:t>
      </w:r>
      <w:r w:rsidRPr="00867FE5">
        <w:rPr>
          <w:rFonts w:hint="eastAsia"/>
          <w:spacing w:val="-4"/>
        </w:rPr>
        <w:t>0.60%</w:t>
      </w:r>
      <w:r w:rsidRPr="00867FE5">
        <w:rPr>
          <w:rFonts w:hint="eastAsia"/>
          <w:spacing w:val="-4"/>
        </w:rPr>
        <w:t>，較上年同月</w:t>
      </w:r>
      <w:r w:rsidRPr="00867FE5">
        <w:rPr>
          <w:spacing w:val="-4"/>
        </w:rPr>
        <w:t>9</w:t>
      </w:r>
      <w:r w:rsidRPr="00867FE5">
        <w:rPr>
          <w:rFonts w:hint="eastAsia"/>
          <w:spacing w:val="-4"/>
        </w:rPr>
        <w:t>,229.00</w:t>
      </w:r>
      <w:r w:rsidRPr="00867FE5">
        <w:rPr>
          <w:rFonts w:hint="eastAsia"/>
          <w:spacing w:val="-4"/>
        </w:rPr>
        <w:t>下跌</w:t>
      </w:r>
      <w:r w:rsidRPr="00867FE5">
        <w:rPr>
          <w:rFonts w:hint="eastAsia"/>
          <w:spacing w:val="-4"/>
        </w:rPr>
        <w:t>11.09%</w:t>
      </w:r>
      <w:r w:rsidRPr="00867FE5">
        <w:rPr>
          <w:rFonts w:hint="eastAsia"/>
          <w:spacing w:val="-4"/>
        </w:rPr>
        <w:t>。</w:t>
      </w:r>
    </w:p>
    <w:p w:rsidR="00DD297D" w:rsidRPr="007A7306" w:rsidRDefault="00C9034B" w:rsidP="00C9034B">
      <w:pPr>
        <w:pStyle w:val="k32"/>
        <w:topLinePunct/>
        <w:spacing w:beforeLines="0" w:before="120"/>
        <w:ind w:leftChars="118" w:left="283" w:rightChars="-59" w:firstLineChars="202" w:firstLine="566"/>
        <w:rPr>
          <w:color w:val="FF0000"/>
        </w:rPr>
      </w:pPr>
      <w:r w:rsidRPr="00F33EA1">
        <w:rPr>
          <w:noProof/>
          <w:color w:val="FF0000"/>
        </w:rPr>
        <w:drawing>
          <wp:inline distT="0" distB="0" distL="0" distR="0" wp14:anchorId="0FC1393A" wp14:editId="02BD1F2B">
            <wp:extent cx="5400040" cy="3000976"/>
            <wp:effectExtent l="0" t="0" r="0" b="0"/>
            <wp:docPr id="496" name="圖表 496"/>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rsidR="00DD297D" w:rsidRPr="00B118E9" w:rsidRDefault="00DD297D" w:rsidP="00DD297D">
      <w:pPr>
        <w:rPr>
          <w:rFonts w:eastAsia="標楷體"/>
          <w:color w:val="FF0000"/>
        </w:rPr>
      </w:pPr>
    </w:p>
    <w:p w:rsidR="00C9034B" w:rsidRDefault="00C9034B">
      <w:pPr>
        <w:widowControl/>
        <w:rPr>
          <w:rFonts w:eastAsia="標楷體"/>
          <w:b/>
          <w:bCs/>
          <w:sz w:val="32"/>
          <w:szCs w:val="32"/>
        </w:rPr>
      </w:pPr>
      <w:bookmarkStart w:id="135" w:name="_Toc401923802"/>
      <w:bookmarkStart w:id="136" w:name="_Toc402171719"/>
      <w:r>
        <w:br w:type="page"/>
      </w:r>
    </w:p>
    <w:p w:rsidR="00576223" w:rsidRPr="00B118E9" w:rsidRDefault="00576223" w:rsidP="00F81704">
      <w:pPr>
        <w:pStyle w:val="t-3"/>
        <w:snapToGrid w:val="0"/>
        <w:spacing w:line="300" w:lineRule="auto"/>
        <w:ind w:right="-60"/>
      </w:pPr>
      <w:bookmarkStart w:id="137" w:name="_Toc433892477"/>
      <w:r w:rsidRPr="00B118E9">
        <w:t>（九）就業</w:t>
      </w:r>
      <w:bookmarkEnd w:id="127"/>
      <w:bookmarkEnd w:id="128"/>
      <w:bookmarkEnd w:id="129"/>
      <w:bookmarkEnd w:id="130"/>
      <w:bookmarkEnd w:id="131"/>
      <w:bookmarkEnd w:id="132"/>
      <w:bookmarkEnd w:id="133"/>
      <w:bookmarkEnd w:id="135"/>
      <w:bookmarkEnd w:id="136"/>
      <w:bookmarkEnd w:id="137"/>
    </w:p>
    <w:p w:rsidR="00C9034B" w:rsidRPr="00BD7B08" w:rsidRDefault="00C9034B" w:rsidP="00C9034B">
      <w:pPr>
        <w:tabs>
          <w:tab w:val="left" w:pos="540"/>
        </w:tabs>
        <w:snapToGrid w:val="0"/>
        <w:spacing w:line="300" w:lineRule="auto"/>
        <w:ind w:rightChars="-136" w:right="-326"/>
        <w:rPr>
          <w:rFonts w:eastAsia="標楷體"/>
          <w:b/>
          <w:bCs/>
          <w:spacing w:val="-4"/>
          <w:sz w:val="28"/>
          <w:szCs w:val="28"/>
        </w:rPr>
      </w:pPr>
      <w:r w:rsidRPr="00BD7B08">
        <w:rPr>
          <w:rFonts w:eastAsia="標楷體"/>
          <w:b/>
          <w:bCs/>
          <w:spacing w:val="-4"/>
          <w:sz w:val="28"/>
          <w:szCs w:val="28"/>
        </w:rPr>
        <w:t>１、</w:t>
      </w:r>
      <w:r w:rsidRPr="00BD7B08">
        <w:rPr>
          <w:rFonts w:eastAsia="標楷體"/>
          <w:b/>
          <w:bCs/>
          <w:spacing w:val="-4"/>
          <w:sz w:val="28"/>
          <w:szCs w:val="28"/>
        </w:rPr>
        <w:t>104</w:t>
      </w:r>
      <w:r w:rsidRPr="00BD7B08">
        <w:rPr>
          <w:rFonts w:eastAsia="標楷體"/>
          <w:b/>
          <w:bCs/>
          <w:spacing w:val="-4"/>
          <w:sz w:val="28"/>
          <w:szCs w:val="28"/>
        </w:rPr>
        <w:t>年</w:t>
      </w:r>
      <w:r w:rsidRPr="00BD7B08">
        <w:rPr>
          <w:rFonts w:eastAsia="標楷體" w:hint="eastAsia"/>
          <w:b/>
          <w:bCs/>
          <w:spacing w:val="-4"/>
          <w:sz w:val="28"/>
          <w:szCs w:val="28"/>
        </w:rPr>
        <w:t>9</w:t>
      </w:r>
      <w:r w:rsidRPr="00BD7B08">
        <w:rPr>
          <w:rFonts w:eastAsia="標楷體"/>
          <w:b/>
          <w:bCs/>
          <w:spacing w:val="-4"/>
          <w:sz w:val="28"/>
          <w:szCs w:val="28"/>
        </w:rPr>
        <w:t>月失業率為</w:t>
      </w:r>
      <w:r w:rsidRPr="00BD7B08">
        <w:rPr>
          <w:rFonts w:eastAsia="標楷體"/>
          <w:b/>
          <w:bCs/>
          <w:spacing w:val="-4"/>
          <w:sz w:val="28"/>
          <w:szCs w:val="28"/>
        </w:rPr>
        <w:t>3.</w:t>
      </w:r>
      <w:r w:rsidRPr="00BD7B08">
        <w:rPr>
          <w:rFonts w:eastAsia="標楷體" w:hint="eastAsia"/>
          <w:b/>
          <w:bCs/>
          <w:spacing w:val="-4"/>
          <w:sz w:val="28"/>
          <w:szCs w:val="28"/>
        </w:rPr>
        <w:t>89</w:t>
      </w:r>
      <w:r w:rsidRPr="00BD7B08">
        <w:rPr>
          <w:rFonts w:eastAsia="標楷體"/>
          <w:b/>
          <w:bCs/>
          <w:spacing w:val="-4"/>
          <w:sz w:val="28"/>
          <w:szCs w:val="28"/>
        </w:rPr>
        <w:t>%</w:t>
      </w:r>
      <w:r w:rsidRPr="00BD7B08">
        <w:rPr>
          <w:rFonts w:eastAsia="標楷體"/>
          <w:b/>
          <w:bCs/>
          <w:spacing w:val="-4"/>
          <w:sz w:val="28"/>
          <w:szCs w:val="28"/>
        </w:rPr>
        <w:t>，較上年同月下降</w:t>
      </w:r>
      <w:r w:rsidRPr="00BD7B08">
        <w:rPr>
          <w:rFonts w:eastAsia="標楷體"/>
          <w:b/>
          <w:bCs/>
          <w:spacing w:val="-4"/>
          <w:sz w:val="28"/>
          <w:szCs w:val="28"/>
        </w:rPr>
        <w:t>0.</w:t>
      </w:r>
      <w:r w:rsidRPr="00BD7B08">
        <w:rPr>
          <w:rFonts w:eastAsia="標楷體" w:hint="eastAsia"/>
          <w:b/>
          <w:bCs/>
          <w:spacing w:val="-4"/>
          <w:sz w:val="28"/>
          <w:szCs w:val="28"/>
        </w:rPr>
        <w:t>07</w:t>
      </w:r>
      <w:r w:rsidRPr="00BD7B08">
        <w:rPr>
          <w:rFonts w:eastAsia="標楷體"/>
          <w:b/>
          <w:bCs/>
          <w:spacing w:val="-4"/>
          <w:sz w:val="28"/>
          <w:szCs w:val="28"/>
        </w:rPr>
        <w:t>個百分點</w:t>
      </w:r>
    </w:p>
    <w:p w:rsidR="00C9034B" w:rsidRPr="008E5A5D" w:rsidRDefault="00C9034B" w:rsidP="00C9034B">
      <w:pPr>
        <w:snapToGrid w:val="0"/>
        <w:spacing w:line="300" w:lineRule="auto"/>
        <w:ind w:leftChars="119" w:left="569" w:rightChars="18" w:right="43" w:hangingChars="101" w:hanging="283"/>
        <w:jc w:val="both"/>
        <w:rPr>
          <w:rFonts w:eastAsia="標楷體"/>
          <w:sz w:val="28"/>
          <w:szCs w:val="28"/>
        </w:rPr>
      </w:pPr>
      <w:r w:rsidRPr="008E5A5D">
        <w:rPr>
          <w:rFonts w:eastAsia="標楷體"/>
          <w:sz w:val="28"/>
          <w:szCs w:val="28"/>
        </w:rPr>
        <w:t>－勞動力為</w:t>
      </w:r>
      <w:r w:rsidRPr="008E5A5D">
        <w:rPr>
          <w:rFonts w:eastAsia="標楷體"/>
          <w:sz w:val="28"/>
          <w:szCs w:val="28"/>
        </w:rPr>
        <w:t>1,1</w:t>
      </w:r>
      <w:r w:rsidRPr="008E5A5D">
        <w:rPr>
          <w:rFonts w:eastAsia="標楷體" w:hint="eastAsia"/>
          <w:sz w:val="28"/>
          <w:szCs w:val="28"/>
        </w:rPr>
        <w:t>66.7</w:t>
      </w:r>
      <w:r w:rsidRPr="008E5A5D">
        <w:rPr>
          <w:rFonts w:eastAsia="標楷體"/>
          <w:sz w:val="28"/>
          <w:szCs w:val="28"/>
        </w:rPr>
        <w:t>萬人，較上年同月增加</w:t>
      </w:r>
      <w:r w:rsidRPr="008E5A5D">
        <w:rPr>
          <w:rFonts w:eastAsia="標楷體"/>
          <w:sz w:val="28"/>
          <w:szCs w:val="28"/>
        </w:rPr>
        <w:t>0.</w:t>
      </w:r>
      <w:r w:rsidRPr="008E5A5D">
        <w:rPr>
          <w:rFonts w:eastAsia="標楷體" w:hint="eastAsia"/>
          <w:sz w:val="28"/>
          <w:szCs w:val="28"/>
        </w:rPr>
        <w:t>95</w:t>
      </w:r>
      <w:r w:rsidRPr="008E5A5D">
        <w:rPr>
          <w:rFonts w:eastAsia="標楷體"/>
          <w:sz w:val="28"/>
          <w:szCs w:val="28"/>
        </w:rPr>
        <w:t>%</w:t>
      </w:r>
      <w:r w:rsidRPr="008E5A5D">
        <w:rPr>
          <w:rFonts w:eastAsia="標楷體"/>
          <w:sz w:val="28"/>
          <w:szCs w:val="28"/>
        </w:rPr>
        <w:t>；勞動力參與率為</w:t>
      </w:r>
      <w:r w:rsidRPr="008E5A5D">
        <w:rPr>
          <w:rFonts w:eastAsia="標楷體"/>
          <w:sz w:val="28"/>
          <w:szCs w:val="28"/>
        </w:rPr>
        <w:t>58.</w:t>
      </w:r>
      <w:r w:rsidRPr="008E5A5D">
        <w:rPr>
          <w:rFonts w:eastAsia="標楷體" w:hint="eastAsia"/>
          <w:sz w:val="28"/>
          <w:szCs w:val="28"/>
        </w:rPr>
        <w:t>72</w:t>
      </w:r>
      <w:r w:rsidRPr="008E5A5D">
        <w:rPr>
          <w:rFonts w:eastAsia="標楷體"/>
          <w:sz w:val="28"/>
          <w:szCs w:val="28"/>
        </w:rPr>
        <w:t>%</w:t>
      </w:r>
      <w:r w:rsidRPr="008E5A5D">
        <w:rPr>
          <w:rFonts w:eastAsia="標楷體"/>
          <w:sz w:val="28"/>
          <w:szCs w:val="28"/>
        </w:rPr>
        <w:t>，較上年同月上升</w:t>
      </w:r>
      <w:r w:rsidRPr="008E5A5D">
        <w:rPr>
          <w:rFonts w:eastAsia="標楷體" w:hint="eastAsia"/>
          <w:sz w:val="28"/>
          <w:szCs w:val="28"/>
        </w:rPr>
        <w:t>0.15</w:t>
      </w:r>
      <w:r w:rsidRPr="008E5A5D">
        <w:rPr>
          <w:rFonts w:eastAsia="標楷體"/>
          <w:sz w:val="28"/>
          <w:szCs w:val="28"/>
        </w:rPr>
        <w:t>個百分點。</w:t>
      </w:r>
    </w:p>
    <w:p w:rsidR="00C9034B" w:rsidRPr="008E5A5D" w:rsidRDefault="00C9034B" w:rsidP="00C9034B">
      <w:pPr>
        <w:snapToGrid w:val="0"/>
        <w:spacing w:line="300" w:lineRule="auto"/>
        <w:ind w:leftChars="119" w:left="569" w:rightChars="18" w:right="43" w:hangingChars="101" w:hanging="283"/>
        <w:jc w:val="both"/>
        <w:rPr>
          <w:rFonts w:eastAsia="標楷體"/>
          <w:sz w:val="28"/>
          <w:szCs w:val="28"/>
        </w:rPr>
      </w:pPr>
      <w:r w:rsidRPr="008E5A5D">
        <w:rPr>
          <w:rFonts w:eastAsia="標楷體"/>
          <w:sz w:val="28"/>
          <w:szCs w:val="28"/>
        </w:rPr>
        <w:t>－就業人數為</w:t>
      </w:r>
      <w:r w:rsidRPr="008E5A5D">
        <w:rPr>
          <w:rFonts w:eastAsia="標楷體"/>
          <w:sz w:val="28"/>
          <w:szCs w:val="28"/>
        </w:rPr>
        <w:t>1,1</w:t>
      </w:r>
      <w:r w:rsidRPr="008E5A5D">
        <w:rPr>
          <w:rFonts w:eastAsia="標楷體" w:hint="eastAsia"/>
          <w:sz w:val="28"/>
          <w:szCs w:val="28"/>
        </w:rPr>
        <w:t>21.3</w:t>
      </w:r>
      <w:r w:rsidRPr="008E5A5D">
        <w:rPr>
          <w:rFonts w:eastAsia="標楷體"/>
          <w:sz w:val="28"/>
          <w:szCs w:val="28"/>
        </w:rPr>
        <w:t>萬人，較上年同月增加</w:t>
      </w:r>
      <w:r w:rsidRPr="008E5A5D">
        <w:rPr>
          <w:rFonts w:eastAsia="標楷體"/>
          <w:sz w:val="28"/>
          <w:szCs w:val="28"/>
        </w:rPr>
        <w:t>1.</w:t>
      </w:r>
      <w:r w:rsidRPr="008E5A5D">
        <w:rPr>
          <w:rFonts w:eastAsia="標楷體" w:hint="eastAsia"/>
          <w:sz w:val="28"/>
          <w:szCs w:val="28"/>
        </w:rPr>
        <w:t>03</w:t>
      </w:r>
      <w:r w:rsidRPr="008E5A5D">
        <w:rPr>
          <w:rFonts w:eastAsia="標楷體"/>
          <w:sz w:val="28"/>
          <w:szCs w:val="28"/>
        </w:rPr>
        <w:t>%</w:t>
      </w:r>
      <w:r w:rsidRPr="008E5A5D">
        <w:rPr>
          <w:rFonts w:eastAsia="標楷體"/>
          <w:sz w:val="28"/>
          <w:szCs w:val="28"/>
        </w:rPr>
        <w:t>。</w:t>
      </w:r>
    </w:p>
    <w:p w:rsidR="00C9034B" w:rsidRPr="008E5A5D" w:rsidRDefault="00C9034B" w:rsidP="00C9034B">
      <w:pPr>
        <w:snapToGrid w:val="0"/>
        <w:spacing w:line="300" w:lineRule="auto"/>
        <w:ind w:leftChars="119" w:left="569" w:rightChars="18" w:right="43" w:hangingChars="101" w:hanging="283"/>
        <w:jc w:val="both"/>
        <w:rPr>
          <w:rFonts w:eastAsia="標楷體"/>
          <w:sz w:val="28"/>
          <w:szCs w:val="28"/>
        </w:rPr>
      </w:pPr>
      <w:r w:rsidRPr="008E5A5D">
        <w:rPr>
          <w:rFonts w:eastAsia="標楷體"/>
          <w:sz w:val="28"/>
          <w:szCs w:val="28"/>
        </w:rPr>
        <w:t>－失業人數為</w:t>
      </w:r>
      <w:r w:rsidRPr="008E5A5D">
        <w:rPr>
          <w:rFonts w:eastAsia="標楷體"/>
          <w:sz w:val="28"/>
          <w:szCs w:val="28"/>
        </w:rPr>
        <w:t>4</w:t>
      </w:r>
      <w:r w:rsidRPr="008E5A5D">
        <w:rPr>
          <w:rFonts w:eastAsia="標楷體" w:hint="eastAsia"/>
          <w:sz w:val="28"/>
          <w:szCs w:val="28"/>
        </w:rPr>
        <w:t>5.4</w:t>
      </w:r>
      <w:r w:rsidRPr="008E5A5D">
        <w:rPr>
          <w:rFonts w:eastAsia="標楷體"/>
          <w:sz w:val="28"/>
          <w:szCs w:val="28"/>
        </w:rPr>
        <w:t>萬人，失業率為</w:t>
      </w:r>
      <w:r w:rsidRPr="008E5A5D">
        <w:rPr>
          <w:rFonts w:eastAsia="標楷體"/>
          <w:sz w:val="28"/>
          <w:szCs w:val="28"/>
        </w:rPr>
        <w:t>3.</w:t>
      </w:r>
      <w:r w:rsidRPr="008E5A5D">
        <w:rPr>
          <w:rFonts w:eastAsia="標楷體" w:hint="eastAsia"/>
          <w:sz w:val="28"/>
          <w:szCs w:val="28"/>
        </w:rPr>
        <w:t>89</w:t>
      </w:r>
      <w:r w:rsidRPr="008E5A5D">
        <w:rPr>
          <w:rFonts w:eastAsia="標楷體"/>
          <w:sz w:val="28"/>
          <w:szCs w:val="28"/>
        </w:rPr>
        <w:t>%</w:t>
      </w:r>
      <w:r w:rsidRPr="008E5A5D">
        <w:rPr>
          <w:rFonts w:eastAsia="標楷體"/>
          <w:sz w:val="28"/>
          <w:szCs w:val="28"/>
        </w:rPr>
        <w:t>，較上年同月下降</w:t>
      </w:r>
      <w:r w:rsidRPr="008E5A5D">
        <w:rPr>
          <w:rFonts w:eastAsia="標楷體"/>
          <w:sz w:val="28"/>
          <w:szCs w:val="28"/>
        </w:rPr>
        <w:t>0.</w:t>
      </w:r>
      <w:r w:rsidRPr="008E5A5D">
        <w:rPr>
          <w:rFonts w:eastAsia="標楷體" w:hint="eastAsia"/>
          <w:sz w:val="28"/>
          <w:szCs w:val="28"/>
        </w:rPr>
        <w:t>07</w:t>
      </w:r>
      <w:r w:rsidRPr="008E5A5D">
        <w:rPr>
          <w:rFonts w:eastAsia="標楷體"/>
          <w:sz w:val="28"/>
          <w:szCs w:val="28"/>
        </w:rPr>
        <w:t>個百分點。</w:t>
      </w:r>
    </w:p>
    <w:p w:rsidR="00C9034B" w:rsidRPr="006E48AC" w:rsidRDefault="00C9034B" w:rsidP="00C9034B">
      <w:pPr>
        <w:snapToGrid w:val="0"/>
        <w:spacing w:line="300" w:lineRule="auto"/>
        <w:ind w:leftChars="119" w:left="569" w:rightChars="18" w:right="43" w:hangingChars="101" w:hanging="283"/>
        <w:jc w:val="both"/>
        <w:rPr>
          <w:rFonts w:eastAsia="標楷體"/>
          <w:sz w:val="28"/>
          <w:szCs w:val="28"/>
        </w:rPr>
      </w:pPr>
      <w:r w:rsidRPr="006E48AC">
        <w:rPr>
          <w:rFonts w:eastAsia="標楷體"/>
          <w:sz w:val="28"/>
          <w:szCs w:val="28"/>
        </w:rPr>
        <w:t>－就業結構：農業</w:t>
      </w:r>
      <w:r w:rsidRPr="006E48AC">
        <w:rPr>
          <w:rFonts w:eastAsia="標楷體"/>
          <w:sz w:val="28"/>
          <w:szCs w:val="28"/>
        </w:rPr>
        <w:t>55.</w:t>
      </w:r>
      <w:r w:rsidRPr="006E48AC">
        <w:rPr>
          <w:rFonts w:eastAsia="標楷體" w:hint="eastAsia"/>
          <w:sz w:val="28"/>
          <w:szCs w:val="28"/>
        </w:rPr>
        <w:t>4</w:t>
      </w:r>
      <w:r w:rsidRPr="006E48AC">
        <w:rPr>
          <w:rFonts w:eastAsia="標楷體"/>
          <w:sz w:val="28"/>
          <w:szCs w:val="28"/>
        </w:rPr>
        <w:t>萬人</w:t>
      </w:r>
      <w:r w:rsidRPr="006E48AC">
        <w:rPr>
          <w:rFonts w:eastAsia="標楷體"/>
          <w:sz w:val="28"/>
          <w:szCs w:val="28"/>
        </w:rPr>
        <w:t>(</w:t>
      </w:r>
      <w:r w:rsidRPr="006E48AC">
        <w:rPr>
          <w:rFonts w:eastAsia="標楷體"/>
          <w:sz w:val="28"/>
          <w:szCs w:val="28"/>
        </w:rPr>
        <w:t>占</w:t>
      </w:r>
      <w:r w:rsidRPr="006E48AC">
        <w:rPr>
          <w:rFonts w:eastAsia="標楷體"/>
          <w:sz w:val="28"/>
          <w:szCs w:val="28"/>
        </w:rPr>
        <w:t>4.9</w:t>
      </w:r>
      <w:r w:rsidRPr="006E48AC">
        <w:rPr>
          <w:rFonts w:eastAsia="標楷體" w:hint="eastAsia"/>
          <w:sz w:val="28"/>
          <w:szCs w:val="28"/>
        </w:rPr>
        <w:t>4</w:t>
      </w:r>
      <w:r w:rsidRPr="006E48AC">
        <w:rPr>
          <w:rFonts w:eastAsia="標楷體"/>
          <w:sz w:val="28"/>
          <w:szCs w:val="28"/>
        </w:rPr>
        <w:t>%)</w:t>
      </w:r>
      <w:r w:rsidRPr="006E48AC">
        <w:rPr>
          <w:rFonts w:eastAsia="標楷體"/>
          <w:sz w:val="28"/>
          <w:szCs w:val="28"/>
        </w:rPr>
        <w:t>，工業</w:t>
      </w:r>
      <w:r w:rsidRPr="006E48AC">
        <w:rPr>
          <w:rFonts w:eastAsia="標楷體" w:hint="eastAsia"/>
          <w:sz w:val="28"/>
          <w:szCs w:val="28"/>
        </w:rPr>
        <w:t>404.4</w:t>
      </w:r>
      <w:r w:rsidRPr="006E48AC">
        <w:rPr>
          <w:rFonts w:eastAsia="標楷體"/>
          <w:sz w:val="28"/>
          <w:szCs w:val="28"/>
        </w:rPr>
        <w:t>萬人</w:t>
      </w:r>
      <w:r w:rsidRPr="006E48AC">
        <w:rPr>
          <w:rFonts w:eastAsia="標楷體"/>
          <w:sz w:val="28"/>
          <w:szCs w:val="28"/>
        </w:rPr>
        <w:t>(</w:t>
      </w:r>
      <w:r w:rsidRPr="006E48AC">
        <w:rPr>
          <w:rFonts w:eastAsia="標楷體"/>
          <w:sz w:val="28"/>
          <w:szCs w:val="28"/>
        </w:rPr>
        <w:t>占</w:t>
      </w:r>
      <w:r w:rsidRPr="006E48AC">
        <w:rPr>
          <w:rFonts w:eastAsia="標楷體"/>
          <w:sz w:val="28"/>
          <w:szCs w:val="28"/>
        </w:rPr>
        <w:t>36.0</w:t>
      </w:r>
      <w:r w:rsidRPr="006E48AC">
        <w:rPr>
          <w:rFonts w:eastAsia="標楷體" w:hint="eastAsia"/>
          <w:sz w:val="28"/>
          <w:szCs w:val="28"/>
        </w:rPr>
        <w:t>6</w:t>
      </w:r>
      <w:r w:rsidRPr="006E48AC">
        <w:rPr>
          <w:rFonts w:eastAsia="標楷體"/>
          <w:sz w:val="28"/>
          <w:szCs w:val="28"/>
        </w:rPr>
        <w:t>%)</w:t>
      </w:r>
      <w:r w:rsidRPr="006E48AC">
        <w:rPr>
          <w:rFonts w:eastAsia="標楷體"/>
          <w:sz w:val="28"/>
          <w:szCs w:val="28"/>
        </w:rPr>
        <w:t>，服務業</w:t>
      </w:r>
      <w:r w:rsidRPr="006E48AC">
        <w:rPr>
          <w:rFonts w:eastAsia="標楷體" w:hint="eastAsia"/>
          <w:sz w:val="28"/>
          <w:szCs w:val="28"/>
        </w:rPr>
        <w:t>661.6</w:t>
      </w:r>
      <w:r w:rsidRPr="006E48AC">
        <w:rPr>
          <w:rFonts w:eastAsia="標楷體"/>
          <w:sz w:val="28"/>
          <w:szCs w:val="28"/>
        </w:rPr>
        <w:t>萬人</w:t>
      </w:r>
      <w:r w:rsidRPr="006E48AC">
        <w:rPr>
          <w:rFonts w:eastAsia="標楷體"/>
          <w:sz w:val="28"/>
          <w:szCs w:val="28"/>
        </w:rPr>
        <w:t>(</w:t>
      </w:r>
      <w:r w:rsidRPr="006E48AC">
        <w:rPr>
          <w:rFonts w:eastAsia="標楷體"/>
          <w:sz w:val="28"/>
          <w:szCs w:val="28"/>
        </w:rPr>
        <w:t>占</w:t>
      </w:r>
      <w:r w:rsidRPr="006E48AC">
        <w:rPr>
          <w:rFonts w:eastAsia="標楷體"/>
          <w:sz w:val="28"/>
          <w:szCs w:val="28"/>
        </w:rPr>
        <w:t>5</w:t>
      </w:r>
      <w:r w:rsidRPr="006E48AC">
        <w:rPr>
          <w:rFonts w:eastAsia="標楷體" w:hint="eastAsia"/>
          <w:sz w:val="28"/>
          <w:szCs w:val="28"/>
        </w:rPr>
        <w:t>9</w:t>
      </w:r>
      <w:r w:rsidRPr="006E48AC">
        <w:rPr>
          <w:rFonts w:eastAsia="標楷體"/>
          <w:sz w:val="28"/>
          <w:szCs w:val="28"/>
        </w:rPr>
        <w:t>.</w:t>
      </w:r>
      <w:r w:rsidRPr="006E48AC">
        <w:rPr>
          <w:rFonts w:eastAsia="標楷體" w:hint="eastAsia"/>
          <w:sz w:val="28"/>
          <w:szCs w:val="28"/>
        </w:rPr>
        <w:t>00</w:t>
      </w:r>
      <w:r w:rsidRPr="006E48AC">
        <w:rPr>
          <w:rFonts w:eastAsia="標楷體"/>
          <w:sz w:val="28"/>
          <w:szCs w:val="28"/>
        </w:rPr>
        <w:t>%)</w:t>
      </w:r>
      <w:r w:rsidRPr="006E48AC">
        <w:rPr>
          <w:rFonts w:eastAsia="標楷體"/>
          <w:sz w:val="28"/>
          <w:szCs w:val="28"/>
        </w:rPr>
        <w:t>。</w:t>
      </w:r>
    </w:p>
    <w:p w:rsidR="00C9034B" w:rsidRPr="00BD7B08" w:rsidRDefault="00C9034B" w:rsidP="00C9034B">
      <w:pPr>
        <w:snapToGrid w:val="0"/>
        <w:spacing w:beforeLines="50" w:before="180" w:line="300" w:lineRule="auto"/>
        <w:ind w:rightChars="-511" w:right="-1226"/>
        <w:jc w:val="center"/>
        <w:rPr>
          <w:rFonts w:eastAsia="標楷體"/>
          <w:szCs w:val="28"/>
        </w:rPr>
      </w:pPr>
      <w:r w:rsidRPr="00BD7B08">
        <w:rPr>
          <w:rFonts w:eastAsia="標楷體"/>
          <w:b/>
          <w:bCs/>
          <w:sz w:val="28"/>
        </w:rPr>
        <w:t>表</w:t>
      </w:r>
      <w:r w:rsidRPr="00BD7B08">
        <w:rPr>
          <w:rFonts w:eastAsia="標楷體"/>
          <w:b/>
          <w:bCs/>
          <w:sz w:val="28"/>
        </w:rPr>
        <w:t xml:space="preserve"> 2-9-1  </w:t>
      </w:r>
      <w:r w:rsidRPr="00BD7B08">
        <w:rPr>
          <w:rFonts w:eastAsia="標楷體"/>
          <w:b/>
          <w:bCs/>
          <w:sz w:val="28"/>
        </w:rPr>
        <w:t>就業市場相關指標</w:t>
      </w:r>
      <w:r w:rsidRPr="00BD7B08">
        <w:rPr>
          <w:rFonts w:eastAsia="標楷體"/>
          <w:b/>
          <w:bCs/>
          <w:sz w:val="28"/>
        </w:rPr>
        <w:t xml:space="preserve"> </w:t>
      </w:r>
    </w:p>
    <w:tbl>
      <w:tblPr>
        <w:tblW w:w="9715" w:type="dxa"/>
        <w:jc w:val="center"/>
        <w:tblInd w:w="-141" w:type="dxa"/>
        <w:tblBorders>
          <w:top w:val="single" w:sz="4" w:space="0" w:color="auto"/>
          <w:bottom w:val="single" w:sz="4" w:space="0" w:color="auto"/>
          <w:insideH w:val="single" w:sz="4" w:space="0" w:color="auto"/>
        </w:tblBorders>
        <w:tblCellMar>
          <w:left w:w="0" w:type="dxa"/>
          <w:right w:w="0" w:type="dxa"/>
        </w:tblCellMar>
        <w:tblLook w:val="0000" w:firstRow="0" w:lastRow="0" w:firstColumn="0" w:lastColumn="0" w:noHBand="0" w:noVBand="0"/>
      </w:tblPr>
      <w:tblGrid>
        <w:gridCol w:w="1514"/>
        <w:gridCol w:w="633"/>
        <w:gridCol w:w="726"/>
        <w:gridCol w:w="624"/>
        <w:gridCol w:w="684"/>
        <w:gridCol w:w="542"/>
        <w:gridCol w:w="651"/>
        <w:gridCol w:w="742"/>
        <w:gridCol w:w="655"/>
        <w:gridCol w:w="712"/>
        <w:gridCol w:w="26"/>
        <w:gridCol w:w="722"/>
        <w:gridCol w:w="742"/>
        <w:gridCol w:w="742"/>
      </w:tblGrid>
      <w:tr w:rsidR="00C9034B" w:rsidRPr="00BD7B08" w:rsidTr="00C67625">
        <w:trPr>
          <w:cantSplit/>
          <w:jc w:val="center"/>
        </w:trPr>
        <w:tc>
          <w:tcPr>
            <w:tcW w:w="1514" w:type="dxa"/>
            <w:vMerge w:val="restart"/>
            <w:tcBorders>
              <w:right w:val="single" w:sz="4" w:space="0" w:color="auto"/>
            </w:tcBorders>
            <w:vAlign w:val="center"/>
          </w:tcPr>
          <w:p w:rsidR="00C9034B" w:rsidRPr="00BD7B08" w:rsidRDefault="00C9034B" w:rsidP="00C67625">
            <w:pPr>
              <w:snapToGrid w:val="0"/>
              <w:spacing w:line="320" w:lineRule="exact"/>
              <w:jc w:val="center"/>
              <w:rPr>
                <w:rFonts w:eastAsia="標楷體"/>
                <w:b/>
                <w:bCs/>
                <w:spacing w:val="-20"/>
              </w:rPr>
            </w:pPr>
            <w:r w:rsidRPr="00BD7B08">
              <w:rPr>
                <w:rFonts w:eastAsia="標楷體"/>
                <w:spacing w:val="-20"/>
              </w:rPr>
              <w:t>年</w:t>
            </w:r>
            <w:r w:rsidRPr="00BD7B08">
              <w:rPr>
                <w:rFonts w:eastAsia="標楷體"/>
                <w:spacing w:val="-20"/>
              </w:rPr>
              <w:t>(</w:t>
            </w:r>
            <w:r w:rsidRPr="00BD7B08">
              <w:rPr>
                <w:rFonts w:eastAsia="標楷體"/>
                <w:spacing w:val="-20"/>
              </w:rPr>
              <w:t>月</w:t>
            </w:r>
            <w:r w:rsidRPr="00BD7B08">
              <w:rPr>
                <w:rFonts w:eastAsia="標楷體"/>
                <w:spacing w:val="-20"/>
              </w:rPr>
              <w:t>)</w:t>
            </w:r>
          </w:p>
        </w:tc>
        <w:tc>
          <w:tcPr>
            <w:tcW w:w="1983" w:type="dxa"/>
            <w:gridSpan w:val="3"/>
            <w:tcBorders>
              <w:left w:val="single" w:sz="4" w:space="0" w:color="auto"/>
              <w:right w:val="single" w:sz="4" w:space="0" w:color="auto"/>
            </w:tcBorders>
          </w:tcPr>
          <w:p w:rsidR="00C9034B" w:rsidRPr="00BD7B08" w:rsidRDefault="00C9034B" w:rsidP="00C67625">
            <w:pPr>
              <w:snapToGrid w:val="0"/>
              <w:spacing w:line="320" w:lineRule="exact"/>
              <w:jc w:val="center"/>
              <w:rPr>
                <w:rFonts w:eastAsia="標楷體"/>
                <w:b/>
                <w:bCs/>
                <w:spacing w:val="-20"/>
              </w:rPr>
            </w:pPr>
            <w:r w:rsidRPr="00BD7B08">
              <w:rPr>
                <w:rFonts w:eastAsia="標楷體"/>
                <w:spacing w:val="-20"/>
              </w:rPr>
              <w:t>勞動力</w:t>
            </w:r>
            <w:r w:rsidRPr="00BD7B08">
              <w:rPr>
                <w:rFonts w:eastAsia="標楷體"/>
                <w:spacing w:val="-20"/>
              </w:rPr>
              <w:t>(</w:t>
            </w:r>
            <w:r w:rsidRPr="00BD7B08">
              <w:rPr>
                <w:rFonts w:eastAsia="標楷體"/>
                <w:spacing w:val="-20"/>
              </w:rPr>
              <w:t>萬人</w:t>
            </w:r>
            <w:r w:rsidRPr="00BD7B08">
              <w:rPr>
                <w:rFonts w:eastAsia="標楷體"/>
                <w:spacing w:val="-20"/>
              </w:rPr>
              <w:t>)</w:t>
            </w:r>
          </w:p>
        </w:tc>
        <w:tc>
          <w:tcPr>
            <w:tcW w:w="684" w:type="dxa"/>
            <w:vMerge w:val="restart"/>
            <w:tcBorders>
              <w:left w:val="single" w:sz="4" w:space="0" w:color="auto"/>
              <w:right w:val="single" w:sz="4" w:space="0" w:color="auto"/>
            </w:tcBorders>
          </w:tcPr>
          <w:p w:rsidR="00C9034B" w:rsidRPr="00BD7B08" w:rsidRDefault="00C9034B" w:rsidP="00C67625">
            <w:pPr>
              <w:snapToGrid w:val="0"/>
              <w:spacing w:line="320" w:lineRule="exact"/>
              <w:jc w:val="center"/>
              <w:rPr>
                <w:rFonts w:eastAsia="標楷體"/>
                <w:b/>
                <w:bCs/>
                <w:spacing w:val="-20"/>
              </w:rPr>
            </w:pPr>
            <w:r w:rsidRPr="00BD7B08">
              <w:rPr>
                <w:rFonts w:eastAsia="標楷體"/>
                <w:spacing w:val="-20"/>
              </w:rPr>
              <w:t>勞動力參與率</w:t>
            </w:r>
            <w:r w:rsidRPr="00BD7B08">
              <w:rPr>
                <w:rFonts w:eastAsia="標楷體"/>
                <w:spacing w:val="-20"/>
              </w:rPr>
              <w:t>(%)</w:t>
            </w:r>
          </w:p>
        </w:tc>
        <w:tc>
          <w:tcPr>
            <w:tcW w:w="2590" w:type="dxa"/>
            <w:gridSpan w:val="4"/>
            <w:tcBorders>
              <w:left w:val="single" w:sz="4" w:space="0" w:color="auto"/>
              <w:right w:val="single" w:sz="4" w:space="0" w:color="auto"/>
            </w:tcBorders>
          </w:tcPr>
          <w:p w:rsidR="00C9034B" w:rsidRPr="00BD7B08" w:rsidRDefault="00C9034B" w:rsidP="00C67625">
            <w:pPr>
              <w:snapToGrid w:val="0"/>
              <w:spacing w:line="320" w:lineRule="exact"/>
              <w:jc w:val="center"/>
              <w:rPr>
                <w:rFonts w:eastAsia="標楷體"/>
                <w:b/>
                <w:bCs/>
                <w:spacing w:val="-20"/>
              </w:rPr>
            </w:pPr>
            <w:r w:rsidRPr="00BD7B08">
              <w:rPr>
                <w:rFonts w:eastAsia="標楷體"/>
                <w:spacing w:val="-20"/>
              </w:rPr>
              <w:t>就業者結構</w:t>
            </w:r>
            <w:r w:rsidRPr="00BD7B08">
              <w:rPr>
                <w:rFonts w:eastAsia="標楷體"/>
                <w:spacing w:val="-20"/>
              </w:rPr>
              <w:t xml:space="preserve"> (</w:t>
            </w:r>
            <w:r w:rsidRPr="00BD7B08">
              <w:rPr>
                <w:rFonts w:eastAsia="標楷體"/>
                <w:spacing w:val="-20"/>
                <w:szCs w:val="28"/>
              </w:rPr>
              <w:t>萬人</w:t>
            </w:r>
            <w:r w:rsidRPr="00BD7B08">
              <w:rPr>
                <w:rFonts w:eastAsia="標楷體"/>
                <w:spacing w:val="-20"/>
              </w:rPr>
              <w:t>)</w:t>
            </w:r>
          </w:p>
        </w:tc>
        <w:tc>
          <w:tcPr>
            <w:tcW w:w="712" w:type="dxa"/>
            <w:vMerge w:val="restart"/>
            <w:tcBorders>
              <w:left w:val="single" w:sz="4" w:space="0" w:color="auto"/>
              <w:right w:val="single" w:sz="4" w:space="0" w:color="auto"/>
            </w:tcBorders>
            <w:vAlign w:val="center"/>
          </w:tcPr>
          <w:p w:rsidR="00C9034B" w:rsidRPr="00BD7B08" w:rsidRDefault="00C9034B" w:rsidP="00C67625">
            <w:pPr>
              <w:snapToGrid w:val="0"/>
              <w:spacing w:line="320" w:lineRule="exact"/>
              <w:jc w:val="center"/>
              <w:rPr>
                <w:rFonts w:eastAsia="標楷體"/>
                <w:spacing w:val="-20"/>
              </w:rPr>
            </w:pPr>
            <w:r w:rsidRPr="00BD7B08">
              <w:rPr>
                <w:rFonts w:eastAsia="標楷體"/>
                <w:spacing w:val="-20"/>
              </w:rPr>
              <w:t>失業率</w:t>
            </w:r>
          </w:p>
          <w:p w:rsidR="00C9034B" w:rsidRPr="00BD7B08" w:rsidRDefault="00C9034B" w:rsidP="00C67625">
            <w:pPr>
              <w:snapToGrid w:val="0"/>
              <w:spacing w:line="320" w:lineRule="exact"/>
              <w:jc w:val="center"/>
              <w:rPr>
                <w:rFonts w:eastAsia="標楷體"/>
                <w:b/>
                <w:bCs/>
                <w:spacing w:val="-20"/>
              </w:rPr>
            </w:pPr>
            <w:r w:rsidRPr="00BD7B08">
              <w:rPr>
                <w:rFonts w:eastAsia="標楷體"/>
                <w:spacing w:val="-20"/>
              </w:rPr>
              <w:t>(%)</w:t>
            </w:r>
          </w:p>
        </w:tc>
        <w:tc>
          <w:tcPr>
            <w:tcW w:w="2232" w:type="dxa"/>
            <w:gridSpan w:val="4"/>
            <w:tcBorders>
              <w:left w:val="single" w:sz="4" w:space="0" w:color="auto"/>
            </w:tcBorders>
          </w:tcPr>
          <w:p w:rsidR="00C9034B" w:rsidRPr="00BD7B08" w:rsidRDefault="00C9034B" w:rsidP="00C67625">
            <w:pPr>
              <w:snapToGrid w:val="0"/>
              <w:spacing w:line="320" w:lineRule="exact"/>
              <w:jc w:val="center"/>
              <w:rPr>
                <w:rFonts w:eastAsia="標楷體"/>
                <w:b/>
                <w:bCs/>
                <w:spacing w:val="-20"/>
              </w:rPr>
            </w:pPr>
            <w:r w:rsidRPr="00BD7B08">
              <w:rPr>
                <w:rFonts w:eastAsia="標楷體"/>
                <w:spacing w:val="-20"/>
              </w:rPr>
              <w:t>失業率按年齡分</w:t>
            </w:r>
            <w:r w:rsidRPr="00BD7B08">
              <w:rPr>
                <w:rFonts w:eastAsia="標楷體"/>
                <w:spacing w:val="-20"/>
              </w:rPr>
              <w:t>(%)</w:t>
            </w:r>
          </w:p>
        </w:tc>
      </w:tr>
      <w:tr w:rsidR="00C9034B" w:rsidRPr="00BD7B08" w:rsidTr="00C67625">
        <w:trPr>
          <w:cantSplit/>
          <w:trHeight w:val="134"/>
          <w:jc w:val="center"/>
        </w:trPr>
        <w:tc>
          <w:tcPr>
            <w:tcW w:w="1514" w:type="dxa"/>
            <w:vMerge/>
            <w:tcBorders>
              <w:right w:val="single" w:sz="4" w:space="0" w:color="auto"/>
            </w:tcBorders>
          </w:tcPr>
          <w:p w:rsidR="00C9034B" w:rsidRPr="00BD7B08" w:rsidRDefault="00C9034B" w:rsidP="00C67625">
            <w:pPr>
              <w:snapToGrid w:val="0"/>
              <w:spacing w:line="320" w:lineRule="exact"/>
              <w:rPr>
                <w:rFonts w:eastAsia="標楷體"/>
                <w:b/>
                <w:bCs/>
                <w:spacing w:val="-20"/>
              </w:rPr>
            </w:pPr>
          </w:p>
        </w:tc>
        <w:tc>
          <w:tcPr>
            <w:tcW w:w="633" w:type="dxa"/>
            <w:vMerge w:val="restart"/>
            <w:tcBorders>
              <w:left w:val="single" w:sz="4" w:space="0" w:color="auto"/>
              <w:right w:val="single" w:sz="4" w:space="0" w:color="auto"/>
            </w:tcBorders>
            <w:vAlign w:val="center"/>
          </w:tcPr>
          <w:p w:rsidR="00C9034B" w:rsidRPr="00BD7B08" w:rsidRDefault="00C9034B" w:rsidP="00C67625">
            <w:pPr>
              <w:snapToGrid w:val="0"/>
              <w:spacing w:line="320" w:lineRule="exact"/>
              <w:jc w:val="center"/>
              <w:rPr>
                <w:rFonts w:eastAsia="標楷體"/>
                <w:spacing w:val="-20"/>
              </w:rPr>
            </w:pPr>
            <w:r w:rsidRPr="00BD7B08">
              <w:rPr>
                <w:rFonts w:eastAsia="標楷體"/>
                <w:spacing w:val="-20"/>
              </w:rPr>
              <w:t>合計</w:t>
            </w:r>
          </w:p>
        </w:tc>
        <w:tc>
          <w:tcPr>
            <w:tcW w:w="726" w:type="dxa"/>
            <w:vMerge w:val="restart"/>
            <w:tcBorders>
              <w:left w:val="single" w:sz="4" w:space="0" w:color="auto"/>
              <w:right w:val="single" w:sz="4" w:space="0" w:color="auto"/>
            </w:tcBorders>
            <w:vAlign w:val="center"/>
          </w:tcPr>
          <w:p w:rsidR="00C9034B" w:rsidRPr="00BD7B08" w:rsidRDefault="00C9034B" w:rsidP="00C67625">
            <w:pPr>
              <w:snapToGrid w:val="0"/>
              <w:spacing w:line="320" w:lineRule="exact"/>
              <w:jc w:val="center"/>
              <w:rPr>
                <w:rFonts w:eastAsia="標楷體"/>
                <w:spacing w:val="-20"/>
              </w:rPr>
            </w:pPr>
            <w:r w:rsidRPr="00BD7B08">
              <w:rPr>
                <w:rFonts w:eastAsia="標楷體"/>
                <w:spacing w:val="-20"/>
              </w:rPr>
              <w:t>就業者</w:t>
            </w:r>
          </w:p>
        </w:tc>
        <w:tc>
          <w:tcPr>
            <w:tcW w:w="624" w:type="dxa"/>
            <w:vMerge w:val="restart"/>
            <w:tcBorders>
              <w:left w:val="single" w:sz="4" w:space="0" w:color="auto"/>
              <w:right w:val="single" w:sz="4" w:space="0" w:color="auto"/>
            </w:tcBorders>
            <w:vAlign w:val="center"/>
          </w:tcPr>
          <w:p w:rsidR="00C9034B" w:rsidRPr="00BD7B08" w:rsidRDefault="00C9034B" w:rsidP="00C67625">
            <w:pPr>
              <w:snapToGrid w:val="0"/>
              <w:spacing w:line="320" w:lineRule="exact"/>
              <w:jc w:val="center"/>
              <w:rPr>
                <w:rFonts w:eastAsia="標楷體"/>
                <w:spacing w:val="-20"/>
              </w:rPr>
            </w:pPr>
            <w:r w:rsidRPr="00BD7B08">
              <w:rPr>
                <w:rFonts w:eastAsia="標楷體"/>
                <w:spacing w:val="-20"/>
              </w:rPr>
              <w:t>失業者</w:t>
            </w:r>
          </w:p>
        </w:tc>
        <w:tc>
          <w:tcPr>
            <w:tcW w:w="684" w:type="dxa"/>
            <w:vMerge/>
            <w:tcBorders>
              <w:left w:val="single" w:sz="4" w:space="0" w:color="auto"/>
              <w:right w:val="single" w:sz="4" w:space="0" w:color="auto"/>
            </w:tcBorders>
          </w:tcPr>
          <w:p w:rsidR="00C9034B" w:rsidRPr="00BD7B08" w:rsidRDefault="00C9034B" w:rsidP="00C67625">
            <w:pPr>
              <w:snapToGrid w:val="0"/>
              <w:spacing w:line="320" w:lineRule="exact"/>
              <w:jc w:val="center"/>
              <w:rPr>
                <w:rFonts w:eastAsia="標楷體"/>
                <w:b/>
                <w:bCs/>
                <w:spacing w:val="-20"/>
              </w:rPr>
            </w:pPr>
          </w:p>
        </w:tc>
        <w:tc>
          <w:tcPr>
            <w:tcW w:w="542" w:type="dxa"/>
            <w:vMerge w:val="restart"/>
            <w:tcBorders>
              <w:left w:val="single" w:sz="4" w:space="0" w:color="auto"/>
              <w:right w:val="single" w:sz="4" w:space="0" w:color="auto"/>
            </w:tcBorders>
            <w:vAlign w:val="center"/>
          </w:tcPr>
          <w:p w:rsidR="00C9034B" w:rsidRPr="00BD7B08" w:rsidRDefault="00C9034B" w:rsidP="00C67625">
            <w:pPr>
              <w:snapToGrid w:val="0"/>
              <w:spacing w:line="320" w:lineRule="exact"/>
              <w:jc w:val="center"/>
              <w:rPr>
                <w:rFonts w:eastAsia="標楷體"/>
                <w:spacing w:val="-20"/>
              </w:rPr>
            </w:pPr>
            <w:r w:rsidRPr="00BD7B08">
              <w:rPr>
                <w:rFonts w:eastAsia="標楷體"/>
                <w:spacing w:val="-20"/>
              </w:rPr>
              <w:t>農業</w:t>
            </w:r>
          </w:p>
        </w:tc>
        <w:tc>
          <w:tcPr>
            <w:tcW w:w="651" w:type="dxa"/>
            <w:vMerge w:val="restart"/>
            <w:tcBorders>
              <w:left w:val="single" w:sz="4" w:space="0" w:color="auto"/>
              <w:right w:val="nil"/>
            </w:tcBorders>
            <w:vAlign w:val="center"/>
          </w:tcPr>
          <w:p w:rsidR="00C9034B" w:rsidRPr="00BD7B08" w:rsidRDefault="00C9034B" w:rsidP="00C67625">
            <w:pPr>
              <w:snapToGrid w:val="0"/>
              <w:spacing w:line="320" w:lineRule="exact"/>
              <w:jc w:val="center"/>
              <w:rPr>
                <w:rFonts w:eastAsia="標楷體"/>
                <w:spacing w:val="-20"/>
              </w:rPr>
            </w:pPr>
            <w:r w:rsidRPr="00BD7B08">
              <w:rPr>
                <w:rFonts w:eastAsia="標楷體"/>
                <w:spacing w:val="-20"/>
              </w:rPr>
              <w:t>工業</w:t>
            </w:r>
          </w:p>
        </w:tc>
        <w:tc>
          <w:tcPr>
            <w:tcW w:w="742" w:type="dxa"/>
            <w:tcBorders>
              <w:left w:val="nil"/>
              <w:right w:val="single" w:sz="4" w:space="0" w:color="auto"/>
            </w:tcBorders>
          </w:tcPr>
          <w:p w:rsidR="00C9034B" w:rsidRPr="00BD7B08" w:rsidRDefault="00C9034B" w:rsidP="00C67625">
            <w:pPr>
              <w:snapToGrid w:val="0"/>
              <w:spacing w:line="240" w:lineRule="exact"/>
              <w:jc w:val="center"/>
              <w:rPr>
                <w:rFonts w:eastAsia="標楷體"/>
                <w:b/>
                <w:bCs/>
                <w:spacing w:val="-20"/>
              </w:rPr>
            </w:pPr>
          </w:p>
        </w:tc>
        <w:tc>
          <w:tcPr>
            <w:tcW w:w="655" w:type="dxa"/>
            <w:vMerge w:val="restart"/>
            <w:tcBorders>
              <w:left w:val="single" w:sz="4" w:space="0" w:color="auto"/>
              <w:right w:val="single" w:sz="4" w:space="0" w:color="auto"/>
            </w:tcBorders>
            <w:vAlign w:val="center"/>
          </w:tcPr>
          <w:p w:rsidR="00C9034B" w:rsidRPr="00BD7B08" w:rsidRDefault="00C9034B" w:rsidP="00C67625">
            <w:pPr>
              <w:snapToGrid w:val="0"/>
              <w:spacing w:line="320" w:lineRule="exact"/>
              <w:jc w:val="center"/>
              <w:rPr>
                <w:rFonts w:eastAsia="標楷體"/>
                <w:b/>
                <w:bCs/>
                <w:spacing w:val="-20"/>
              </w:rPr>
            </w:pPr>
            <w:r w:rsidRPr="00BD7B08">
              <w:rPr>
                <w:rFonts w:eastAsia="標楷體"/>
                <w:spacing w:val="-20"/>
              </w:rPr>
              <w:t>服務業</w:t>
            </w:r>
          </w:p>
        </w:tc>
        <w:tc>
          <w:tcPr>
            <w:tcW w:w="712" w:type="dxa"/>
            <w:vMerge/>
            <w:tcBorders>
              <w:left w:val="single" w:sz="4" w:space="0" w:color="auto"/>
              <w:right w:val="single" w:sz="4" w:space="0" w:color="auto"/>
            </w:tcBorders>
          </w:tcPr>
          <w:p w:rsidR="00C9034B" w:rsidRPr="00BD7B08" w:rsidRDefault="00C9034B" w:rsidP="00C67625">
            <w:pPr>
              <w:snapToGrid w:val="0"/>
              <w:spacing w:line="320" w:lineRule="exact"/>
              <w:jc w:val="center"/>
              <w:rPr>
                <w:rFonts w:eastAsia="標楷體"/>
                <w:b/>
                <w:bCs/>
                <w:spacing w:val="-20"/>
              </w:rPr>
            </w:pPr>
          </w:p>
        </w:tc>
        <w:tc>
          <w:tcPr>
            <w:tcW w:w="748" w:type="dxa"/>
            <w:gridSpan w:val="2"/>
            <w:vMerge w:val="restart"/>
            <w:tcBorders>
              <w:left w:val="single" w:sz="4" w:space="0" w:color="auto"/>
              <w:right w:val="single" w:sz="4" w:space="0" w:color="auto"/>
            </w:tcBorders>
            <w:vAlign w:val="center"/>
          </w:tcPr>
          <w:p w:rsidR="00C9034B" w:rsidRPr="00BD7B08" w:rsidRDefault="00C9034B" w:rsidP="00C67625">
            <w:pPr>
              <w:snapToGrid w:val="0"/>
              <w:spacing w:line="320" w:lineRule="exact"/>
              <w:jc w:val="center"/>
              <w:rPr>
                <w:rFonts w:eastAsia="標楷體"/>
                <w:spacing w:val="-20"/>
              </w:rPr>
            </w:pPr>
            <w:r w:rsidRPr="00BD7B08">
              <w:rPr>
                <w:rFonts w:eastAsia="標楷體"/>
                <w:spacing w:val="-20"/>
              </w:rPr>
              <w:t>15-24</w:t>
            </w:r>
            <w:r w:rsidRPr="00BD7B08">
              <w:rPr>
                <w:rFonts w:eastAsia="標楷體"/>
                <w:spacing w:val="-20"/>
              </w:rPr>
              <w:t>歲</w:t>
            </w:r>
          </w:p>
        </w:tc>
        <w:tc>
          <w:tcPr>
            <w:tcW w:w="742" w:type="dxa"/>
            <w:vMerge w:val="restart"/>
            <w:tcBorders>
              <w:left w:val="single" w:sz="4" w:space="0" w:color="auto"/>
              <w:right w:val="single" w:sz="4" w:space="0" w:color="auto"/>
            </w:tcBorders>
            <w:vAlign w:val="center"/>
          </w:tcPr>
          <w:p w:rsidR="00C9034B" w:rsidRPr="00BD7B08" w:rsidRDefault="00C9034B" w:rsidP="00C67625">
            <w:pPr>
              <w:snapToGrid w:val="0"/>
              <w:spacing w:line="320" w:lineRule="exact"/>
              <w:jc w:val="center"/>
              <w:rPr>
                <w:rFonts w:eastAsia="標楷體"/>
                <w:spacing w:val="-20"/>
              </w:rPr>
            </w:pPr>
            <w:r w:rsidRPr="00BD7B08">
              <w:rPr>
                <w:rFonts w:eastAsia="標楷體"/>
                <w:spacing w:val="-20"/>
              </w:rPr>
              <w:t>25-44</w:t>
            </w:r>
            <w:r w:rsidRPr="00BD7B08">
              <w:rPr>
                <w:rFonts w:eastAsia="標楷體"/>
                <w:spacing w:val="-20"/>
              </w:rPr>
              <w:t>歲</w:t>
            </w:r>
          </w:p>
        </w:tc>
        <w:tc>
          <w:tcPr>
            <w:tcW w:w="742" w:type="dxa"/>
            <w:vMerge w:val="restart"/>
            <w:tcBorders>
              <w:left w:val="single" w:sz="4" w:space="0" w:color="auto"/>
            </w:tcBorders>
            <w:vAlign w:val="center"/>
          </w:tcPr>
          <w:p w:rsidR="00C9034B" w:rsidRPr="00BD7B08" w:rsidRDefault="00C9034B" w:rsidP="00C67625">
            <w:pPr>
              <w:snapToGrid w:val="0"/>
              <w:spacing w:line="320" w:lineRule="exact"/>
              <w:jc w:val="center"/>
              <w:rPr>
                <w:rFonts w:eastAsia="標楷體"/>
                <w:spacing w:val="-20"/>
              </w:rPr>
            </w:pPr>
            <w:r w:rsidRPr="00BD7B08">
              <w:rPr>
                <w:rFonts w:eastAsia="標楷體"/>
                <w:spacing w:val="-20"/>
              </w:rPr>
              <w:t>45-64</w:t>
            </w:r>
            <w:r w:rsidRPr="00BD7B08">
              <w:rPr>
                <w:rFonts w:eastAsia="標楷體"/>
                <w:spacing w:val="-20"/>
              </w:rPr>
              <w:t>歲</w:t>
            </w:r>
          </w:p>
        </w:tc>
      </w:tr>
      <w:tr w:rsidR="00C9034B" w:rsidRPr="00BD7B08" w:rsidTr="00C67625">
        <w:trPr>
          <w:cantSplit/>
          <w:jc w:val="center"/>
        </w:trPr>
        <w:tc>
          <w:tcPr>
            <w:tcW w:w="1514" w:type="dxa"/>
            <w:vMerge/>
            <w:tcBorders>
              <w:bottom w:val="single" w:sz="4" w:space="0" w:color="auto"/>
              <w:right w:val="single" w:sz="4" w:space="0" w:color="auto"/>
            </w:tcBorders>
          </w:tcPr>
          <w:p w:rsidR="00C9034B" w:rsidRPr="00BD7B08" w:rsidRDefault="00C9034B" w:rsidP="00C67625">
            <w:pPr>
              <w:snapToGrid w:val="0"/>
              <w:spacing w:line="320" w:lineRule="exact"/>
              <w:rPr>
                <w:rFonts w:eastAsia="標楷體"/>
                <w:b/>
                <w:bCs/>
                <w:spacing w:val="-20"/>
              </w:rPr>
            </w:pPr>
          </w:p>
        </w:tc>
        <w:tc>
          <w:tcPr>
            <w:tcW w:w="633" w:type="dxa"/>
            <w:vMerge/>
            <w:tcBorders>
              <w:left w:val="single" w:sz="4" w:space="0" w:color="auto"/>
              <w:bottom w:val="single" w:sz="4" w:space="0" w:color="auto"/>
              <w:right w:val="single" w:sz="4" w:space="0" w:color="auto"/>
            </w:tcBorders>
          </w:tcPr>
          <w:p w:rsidR="00C9034B" w:rsidRPr="00BD7B08" w:rsidRDefault="00C9034B" w:rsidP="00C67625">
            <w:pPr>
              <w:snapToGrid w:val="0"/>
              <w:spacing w:line="320" w:lineRule="exact"/>
              <w:jc w:val="center"/>
              <w:rPr>
                <w:rFonts w:eastAsia="標楷體"/>
                <w:spacing w:val="-20"/>
              </w:rPr>
            </w:pPr>
          </w:p>
        </w:tc>
        <w:tc>
          <w:tcPr>
            <w:tcW w:w="726" w:type="dxa"/>
            <w:vMerge/>
            <w:tcBorders>
              <w:left w:val="single" w:sz="4" w:space="0" w:color="auto"/>
              <w:bottom w:val="single" w:sz="4" w:space="0" w:color="auto"/>
              <w:right w:val="single" w:sz="4" w:space="0" w:color="auto"/>
            </w:tcBorders>
          </w:tcPr>
          <w:p w:rsidR="00C9034B" w:rsidRPr="00BD7B08" w:rsidRDefault="00C9034B" w:rsidP="00C67625">
            <w:pPr>
              <w:snapToGrid w:val="0"/>
              <w:spacing w:line="320" w:lineRule="exact"/>
              <w:jc w:val="center"/>
              <w:rPr>
                <w:rFonts w:eastAsia="標楷體"/>
                <w:spacing w:val="-20"/>
              </w:rPr>
            </w:pPr>
          </w:p>
        </w:tc>
        <w:tc>
          <w:tcPr>
            <w:tcW w:w="624" w:type="dxa"/>
            <w:vMerge/>
            <w:tcBorders>
              <w:left w:val="single" w:sz="4" w:space="0" w:color="auto"/>
              <w:bottom w:val="single" w:sz="4" w:space="0" w:color="auto"/>
              <w:right w:val="single" w:sz="4" w:space="0" w:color="auto"/>
            </w:tcBorders>
          </w:tcPr>
          <w:p w:rsidR="00C9034B" w:rsidRPr="00BD7B08" w:rsidRDefault="00C9034B" w:rsidP="00C67625">
            <w:pPr>
              <w:snapToGrid w:val="0"/>
              <w:spacing w:line="320" w:lineRule="exact"/>
              <w:jc w:val="center"/>
              <w:rPr>
                <w:rFonts w:eastAsia="標楷體"/>
                <w:spacing w:val="-20"/>
              </w:rPr>
            </w:pPr>
          </w:p>
        </w:tc>
        <w:tc>
          <w:tcPr>
            <w:tcW w:w="684" w:type="dxa"/>
            <w:vMerge/>
            <w:tcBorders>
              <w:left w:val="single" w:sz="4" w:space="0" w:color="auto"/>
              <w:bottom w:val="single" w:sz="4" w:space="0" w:color="auto"/>
              <w:right w:val="single" w:sz="4" w:space="0" w:color="auto"/>
            </w:tcBorders>
          </w:tcPr>
          <w:p w:rsidR="00C9034B" w:rsidRPr="00BD7B08" w:rsidRDefault="00C9034B" w:rsidP="00C67625">
            <w:pPr>
              <w:snapToGrid w:val="0"/>
              <w:spacing w:line="320" w:lineRule="exact"/>
              <w:rPr>
                <w:rFonts w:eastAsia="標楷體"/>
                <w:b/>
                <w:bCs/>
                <w:spacing w:val="-20"/>
              </w:rPr>
            </w:pPr>
          </w:p>
        </w:tc>
        <w:tc>
          <w:tcPr>
            <w:tcW w:w="542" w:type="dxa"/>
            <w:vMerge/>
            <w:tcBorders>
              <w:left w:val="single" w:sz="4" w:space="0" w:color="auto"/>
              <w:bottom w:val="single" w:sz="4" w:space="0" w:color="auto"/>
              <w:right w:val="single" w:sz="4" w:space="0" w:color="auto"/>
            </w:tcBorders>
          </w:tcPr>
          <w:p w:rsidR="00C9034B" w:rsidRPr="00BD7B08" w:rsidRDefault="00C9034B" w:rsidP="00C67625">
            <w:pPr>
              <w:snapToGrid w:val="0"/>
              <w:spacing w:line="320" w:lineRule="exact"/>
              <w:rPr>
                <w:rFonts w:eastAsia="標楷體"/>
                <w:b/>
                <w:bCs/>
                <w:spacing w:val="-20"/>
              </w:rPr>
            </w:pPr>
          </w:p>
        </w:tc>
        <w:tc>
          <w:tcPr>
            <w:tcW w:w="651" w:type="dxa"/>
            <w:vMerge/>
            <w:tcBorders>
              <w:left w:val="single" w:sz="4" w:space="0" w:color="auto"/>
              <w:bottom w:val="single" w:sz="4" w:space="0" w:color="auto"/>
              <w:right w:val="single" w:sz="4" w:space="0" w:color="auto"/>
            </w:tcBorders>
          </w:tcPr>
          <w:p w:rsidR="00C9034B" w:rsidRPr="00BD7B08" w:rsidRDefault="00C9034B" w:rsidP="00C67625">
            <w:pPr>
              <w:snapToGrid w:val="0"/>
              <w:spacing w:line="320" w:lineRule="exact"/>
              <w:rPr>
                <w:rFonts w:eastAsia="標楷體"/>
                <w:b/>
                <w:bCs/>
                <w:spacing w:val="-20"/>
              </w:rPr>
            </w:pPr>
          </w:p>
        </w:tc>
        <w:tc>
          <w:tcPr>
            <w:tcW w:w="742" w:type="dxa"/>
            <w:tcBorders>
              <w:left w:val="single" w:sz="4" w:space="0" w:color="auto"/>
              <w:bottom w:val="single" w:sz="4" w:space="0" w:color="auto"/>
              <w:right w:val="single" w:sz="4" w:space="0" w:color="auto"/>
            </w:tcBorders>
          </w:tcPr>
          <w:p w:rsidR="00C9034B" w:rsidRPr="00BD7B08" w:rsidRDefault="00C9034B" w:rsidP="00C67625">
            <w:pPr>
              <w:snapToGrid w:val="0"/>
              <w:spacing w:line="320" w:lineRule="exact"/>
              <w:jc w:val="center"/>
              <w:rPr>
                <w:rFonts w:eastAsia="標楷體"/>
                <w:b/>
                <w:bCs/>
                <w:spacing w:val="-20"/>
              </w:rPr>
            </w:pPr>
            <w:r w:rsidRPr="00BD7B08">
              <w:rPr>
                <w:rFonts w:eastAsia="標楷體"/>
                <w:spacing w:val="-20"/>
              </w:rPr>
              <w:t>製造業</w:t>
            </w:r>
          </w:p>
        </w:tc>
        <w:tc>
          <w:tcPr>
            <w:tcW w:w="655" w:type="dxa"/>
            <w:vMerge/>
            <w:tcBorders>
              <w:left w:val="single" w:sz="4" w:space="0" w:color="auto"/>
              <w:bottom w:val="single" w:sz="4" w:space="0" w:color="auto"/>
              <w:right w:val="single" w:sz="4" w:space="0" w:color="auto"/>
            </w:tcBorders>
          </w:tcPr>
          <w:p w:rsidR="00C9034B" w:rsidRPr="00BD7B08" w:rsidRDefault="00C9034B" w:rsidP="00C67625">
            <w:pPr>
              <w:snapToGrid w:val="0"/>
              <w:spacing w:line="320" w:lineRule="exact"/>
              <w:rPr>
                <w:rFonts w:eastAsia="標楷體"/>
                <w:b/>
                <w:bCs/>
                <w:spacing w:val="-20"/>
              </w:rPr>
            </w:pPr>
          </w:p>
        </w:tc>
        <w:tc>
          <w:tcPr>
            <w:tcW w:w="712" w:type="dxa"/>
            <w:vMerge/>
            <w:tcBorders>
              <w:left w:val="single" w:sz="4" w:space="0" w:color="auto"/>
              <w:bottom w:val="single" w:sz="4" w:space="0" w:color="auto"/>
              <w:right w:val="single" w:sz="4" w:space="0" w:color="auto"/>
            </w:tcBorders>
          </w:tcPr>
          <w:p w:rsidR="00C9034B" w:rsidRPr="00BD7B08" w:rsidRDefault="00C9034B" w:rsidP="00C67625">
            <w:pPr>
              <w:snapToGrid w:val="0"/>
              <w:spacing w:line="320" w:lineRule="exact"/>
              <w:rPr>
                <w:rFonts w:eastAsia="標楷體"/>
                <w:b/>
                <w:bCs/>
                <w:spacing w:val="-20"/>
              </w:rPr>
            </w:pPr>
          </w:p>
        </w:tc>
        <w:tc>
          <w:tcPr>
            <w:tcW w:w="748" w:type="dxa"/>
            <w:gridSpan w:val="2"/>
            <w:vMerge/>
            <w:tcBorders>
              <w:left w:val="single" w:sz="4" w:space="0" w:color="auto"/>
              <w:bottom w:val="single" w:sz="4" w:space="0" w:color="auto"/>
              <w:right w:val="single" w:sz="4" w:space="0" w:color="auto"/>
            </w:tcBorders>
          </w:tcPr>
          <w:p w:rsidR="00C9034B" w:rsidRPr="00BD7B08" w:rsidRDefault="00C9034B" w:rsidP="00C67625">
            <w:pPr>
              <w:snapToGrid w:val="0"/>
              <w:spacing w:line="320" w:lineRule="exact"/>
              <w:jc w:val="center"/>
              <w:rPr>
                <w:rFonts w:eastAsia="標楷體"/>
                <w:spacing w:val="-20"/>
              </w:rPr>
            </w:pPr>
          </w:p>
        </w:tc>
        <w:tc>
          <w:tcPr>
            <w:tcW w:w="742" w:type="dxa"/>
            <w:vMerge/>
            <w:tcBorders>
              <w:left w:val="single" w:sz="4" w:space="0" w:color="auto"/>
              <w:bottom w:val="single" w:sz="4" w:space="0" w:color="auto"/>
              <w:right w:val="single" w:sz="4" w:space="0" w:color="auto"/>
            </w:tcBorders>
          </w:tcPr>
          <w:p w:rsidR="00C9034B" w:rsidRPr="00BD7B08" w:rsidRDefault="00C9034B" w:rsidP="00C67625">
            <w:pPr>
              <w:snapToGrid w:val="0"/>
              <w:spacing w:line="320" w:lineRule="exact"/>
              <w:jc w:val="center"/>
              <w:rPr>
                <w:rFonts w:eastAsia="標楷體"/>
                <w:spacing w:val="-20"/>
              </w:rPr>
            </w:pPr>
          </w:p>
        </w:tc>
        <w:tc>
          <w:tcPr>
            <w:tcW w:w="742" w:type="dxa"/>
            <w:vMerge/>
            <w:tcBorders>
              <w:left w:val="single" w:sz="4" w:space="0" w:color="auto"/>
              <w:bottom w:val="single" w:sz="4" w:space="0" w:color="auto"/>
            </w:tcBorders>
          </w:tcPr>
          <w:p w:rsidR="00C9034B" w:rsidRPr="00BD7B08" w:rsidRDefault="00C9034B" w:rsidP="00C67625">
            <w:pPr>
              <w:snapToGrid w:val="0"/>
              <w:spacing w:line="320" w:lineRule="exact"/>
              <w:jc w:val="center"/>
              <w:rPr>
                <w:rFonts w:eastAsia="標楷體"/>
                <w:spacing w:val="-20"/>
              </w:rPr>
            </w:pPr>
          </w:p>
        </w:tc>
      </w:tr>
      <w:tr w:rsidR="00C9034B" w:rsidRPr="00F33EA1" w:rsidTr="00C67625">
        <w:trPr>
          <w:jc w:val="center"/>
        </w:trPr>
        <w:tc>
          <w:tcPr>
            <w:tcW w:w="1514" w:type="dxa"/>
            <w:tcBorders>
              <w:top w:val="nil"/>
              <w:bottom w:val="nil"/>
              <w:right w:val="single" w:sz="4" w:space="0" w:color="auto"/>
            </w:tcBorders>
            <w:vAlign w:val="center"/>
          </w:tcPr>
          <w:p w:rsidR="00C9034B" w:rsidRPr="00BD7B08" w:rsidRDefault="00C9034B" w:rsidP="00C67625">
            <w:pPr>
              <w:snapToGrid w:val="0"/>
              <w:spacing w:line="320" w:lineRule="exact"/>
              <w:rPr>
                <w:rFonts w:eastAsia="標楷體"/>
                <w:b/>
                <w:bCs/>
              </w:rPr>
            </w:pPr>
            <w:r w:rsidRPr="00BD7B08">
              <w:rPr>
                <w:rFonts w:eastAsia="標楷體"/>
                <w:b/>
                <w:bCs/>
              </w:rPr>
              <w:t xml:space="preserve">  99</w:t>
            </w:r>
            <w:r w:rsidRPr="00BD7B08">
              <w:rPr>
                <w:rFonts w:eastAsia="標楷體"/>
                <w:b/>
                <w:bCs/>
              </w:rPr>
              <w:t>年</w:t>
            </w:r>
          </w:p>
        </w:tc>
        <w:tc>
          <w:tcPr>
            <w:tcW w:w="633" w:type="dxa"/>
            <w:tcBorders>
              <w:top w:val="nil"/>
              <w:left w:val="single" w:sz="4" w:space="0" w:color="auto"/>
              <w:bottom w:val="nil"/>
              <w:right w:val="nil"/>
            </w:tcBorders>
            <w:vAlign w:val="bottom"/>
          </w:tcPr>
          <w:p w:rsidR="00C9034B" w:rsidRPr="00BD7B08" w:rsidRDefault="00C9034B" w:rsidP="00C67625">
            <w:pPr>
              <w:snapToGrid w:val="0"/>
              <w:spacing w:line="320" w:lineRule="exact"/>
              <w:jc w:val="center"/>
              <w:rPr>
                <w:b/>
                <w:bCs/>
                <w:spacing w:val="-20"/>
              </w:rPr>
            </w:pPr>
            <w:r w:rsidRPr="00BD7B08">
              <w:rPr>
                <w:b/>
                <w:bCs/>
                <w:spacing w:val="-20"/>
              </w:rPr>
              <w:t>1,107.0</w:t>
            </w:r>
          </w:p>
        </w:tc>
        <w:tc>
          <w:tcPr>
            <w:tcW w:w="726" w:type="dxa"/>
            <w:tcBorders>
              <w:top w:val="nil"/>
              <w:left w:val="nil"/>
              <w:bottom w:val="nil"/>
              <w:right w:val="nil"/>
            </w:tcBorders>
            <w:vAlign w:val="bottom"/>
          </w:tcPr>
          <w:p w:rsidR="00C9034B" w:rsidRPr="00BD7B08" w:rsidRDefault="00C9034B" w:rsidP="00C67625">
            <w:pPr>
              <w:snapToGrid w:val="0"/>
              <w:spacing w:line="320" w:lineRule="exact"/>
              <w:jc w:val="center"/>
              <w:rPr>
                <w:b/>
                <w:bCs/>
                <w:spacing w:val="-20"/>
              </w:rPr>
            </w:pPr>
            <w:r w:rsidRPr="00BD7B08">
              <w:rPr>
                <w:b/>
                <w:bCs/>
                <w:spacing w:val="-20"/>
              </w:rPr>
              <w:t>1,049.3</w:t>
            </w:r>
          </w:p>
        </w:tc>
        <w:tc>
          <w:tcPr>
            <w:tcW w:w="624" w:type="dxa"/>
            <w:tcBorders>
              <w:top w:val="nil"/>
              <w:left w:val="nil"/>
              <w:bottom w:val="nil"/>
              <w:right w:val="nil"/>
            </w:tcBorders>
            <w:vAlign w:val="bottom"/>
          </w:tcPr>
          <w:p w:rsidR="00C9034B" w:rsidRPr="00BD7B08" w:rsidRDefault="00C9034B" w:rsidP="00C67625">
            <w:pPr>
              <w:snapToGrid w:val="0"/>
              <w:spacing w:line="320" w:lineRule="exact"/>
              <w:jc w:val="center"/>
              <w:rPr>
                <w:b/>
                <w:bCs/>
                <w:spacing w:val="-20"/>
              </w:rPr>
            </w:pPr>
            <w:r w:rsidRPr="00BD7B08">
              <w:rPr>
                <w:b/>
                <w:bCs/>
                <w:spacing w:val="-20"/>
              </w:rPr>
              <w:t>57.7</w:t>
            </w:r>
          </w:p>
        </w:tc>
        <w:tc>
          <w:tcPr>
            <w:tcW w:w="684" w:type="dxa"/>
            <w:tcBorders>
              <w:top w:val="nil"/>
              <w:left w:val="nil"/>
              <w:bottom w:val="nil"/>
              <w:right w:val="nil"/>
            </w:tcBorders>
            <w:vAlign w:val="bottom"/>
          </w:tcPr>
          <w:p w:rsidR="00C9034B" w:rsidRPr="00BD7B08" w:rsidRDefault="00C9034B" w:rsidP="00C67625">
            <w:pPr>
              <w:snapToGrid w:val="0"/>
              <w:spacing w:line="320" w:lineRule="exact"/>
              <w:jc w:val="center"/>
              <w:rPr>
                <w:b/>
                <w:bCs/>
                <w:spacing w:val="-20"/>
              </w:rPr>
            </w:pPr>
            <w:r w:rsidRPr="00BD7B08">
              <w:rPr>
                <w:b/>
                <w:bCs/>
                <w:spacing w:val="-20"/>
              </w:rPr>
              <w:t>58.07</w:t>
            </w:r>
          </w:p>
        </w:tc>
        <w:tc>
          <w:tcPr>
            <w:tcW w:w="542" w:type="dxa"/>
            <w:tcBorders>
              <w:top w:val="nil"/>
              <w:left w:val="nil"/>
              <w:bottom w:val="nil"/>
              <w:right w:val="nil"/>
            </w:tcBorders>
            <w:vAlign w:val="bottom"/>
          </w:tcPr>
          <w:p w:rsidR="00C9034B" w:rsidRPr="00BD7B08" w:rsidRDefault="00C9034B" w:rsidP="00C67625">
            <w:pPr>
              <w:snapToGrid w:val="0"/>
              <w:spacing w:line="320" w:lineRule="exact"/>
              <w:jc w:val="center"/>
              <w:rPr>
                <w:b/>
                <w:bCs/>
                <w:spacing w:val="-20"/>
              </w:rPr>
            </w:pPr>
            <w:r w:rsidRPr="00BD7B08">
              <w:rPr>
                <w:b/>
                <w:bCs/>
                <w:spacing w:val="-20"/>
              </w:rPr>
              <w:t>55.0</w:t>
            </w:r>
          </w:p>
        </w:tc>
        <w:tc>
          <w:tcPr>
            <w:tcW w:w="651" w:type="dxa"/>
            <w:tcBorders>
              <w:top w:val="nil"/>
              <w:left w:val="nil"/>
              <w:bottom w:val="nil"/>
              <w:right w:val="nil"/>
            </w:tcBorders>
            <w:vAlign w:val="bottom"/>
          </w:tcPr>
          <w:p w:rsidR="00C9034B" w:rsidRPr="00BD7B08" w:rsidRDefault="00C9034B" w:rsidP="00C67625">
            <w:pPr>
              <w:snapToGrid w:val="0"/>
              <w:spacing w:line="320" w:lineRule="exact"/>
              <w:jc w:val="center"/>
              <w:rPr>
                <w:b/>
                <w:bCs/>
                <w:spacing w:val="-20"/>
              </w:rPr>
            </w:pPr>
            <w:r w:rsidRPr="00BD7B08">
              <w:rPr>
                <w:b/>
                <w:bCs/>
                <w:spacing w:val="-20"/>
              </w:rPr>
              <w:t>376.9</w:t>
            </w:r>
          </w:p>
        </w:tc>
        <w:tc>
          <w:tcPr>
            <w:tcW w:w="742" w:type="dxa"/>
            <w:tcBorders>
              <w:top w:val="nil"/>
              <w:left w:val="nil"/>
              <w:bottom w:val="nil"/>
              <w:right w:val="nil"/>
            </w:tcBorders>
            <w:vAlign w:val="bottom"/>
          </w:tcPr>
          <w:p w:rsidR="00C9034B" w:rsidRPr="00BD7B08" w:rsidRDefault="00C9034B" w:rsidP="00C67625">
            <w:pPr>
              <w:snapToGrid w:val="0"/>
              <w:spacing w:line="320" w:lineRule="exact"/>
              <w:jc w:val="center"/>
              <w:rPr>
                <w:b/>
                <w:bCs/>
                <w:spacing w:val="-20"/>
              </w:rPr>
            </w:pPr>
            <w:r w:rsidRPr="00BD7B08">
              <w:rPr>
                <w:b/>
                <w:bCs/>
                <w:spacing w:val="-20"/>
              </w:rPr>
              <w:t>286.1</w:t>
            </w:r>
          </w:p>
        </w:tc>
        <w:tc>
          <w:tcPr>
            <w:tcW w:w="655" w:type="dxa"/>
            <w:tcBorders>
              <w:top w:val="nil"/>
              <w:left w:val="nil"/>
              <w:bottom w:val="nil"/>
              <w:right w:val="nil"/>
            </w:tcBorders>
            <w:vAlign w:val="bottom"/>
          </w:tcPr>
          <w:p w:rsidR="00C9034B" w:rsidRPr="00BD7B08" w:rsidRDefault="00C9034B" w:rsidP="00C67625">
            <w:pPr>
              <w:snapToGrid w:val="0"/>
              <w:spacing w:line="320" w:lineRule="exact"/>
              <w:jc w:val="center"/>
              <w:rPr>
                <w:b/>
                <w:bCs/>
                <w:spacing w:val="-20"/>
              </w:rPr>
            </w:pPr>
            <w:r w:rsidRPr="00BD7B08">
              <w:rPr>
                <w:b/>
                <w:bCs/>
                <w:spacing w:val="-20"/>
              </w:rPr>
              <w:t>617.4</w:t>
            </w:r>
          </w:p>
        </w:tc>
        <w:tc>
          <w:tcPr>
            <w:tcW w:w="712" w:type="dxa"/>
            <w:tcBorders>
              <w:top w:val="nil"/>
              <w:left w:val="nil"/>
              <w:bottom w:val="nil"/>
              <w:right w:val="nil"/>
            </w:tcBorders>
            <w:vAlign w:val="bottom"/>
          </w:tcPr>
          <w:p w:rsidR="00C9034B" w:rsidRPr="00BD7B08" w:rsidRDefault="00C9034B" w:rsidP="00C67625">
            <w:pPr>
              <w:snapToGrid w:val="0"/>
              <w:spacing w:line="320" w:lineRule="exact"/>
              <w:jc w:val="center"/>
              <w:rPr>
                <w:b/>
                <w:bCs/>
                <w:spacing w:val="-20"/>
              </w:rPr>
            </w:pPr>
            <w:r w:rsidRPr="00BD7B08">
              <w:rPr>
                <w:b/>
                <w:bCs/>
                <w:spacing w:val="-20"/>
              </w:rPr>
              <w:t>5.21</w:t>
            </w:r>
          </w:p>
        </w:tc>
        <w:tc>
          <w:tcPr>
            <w:tcW w:w="748" w:type="dxa"/>
            <w:gridSpan w:val="2"/>
            <w:tcBorders>
              <w:top w:val="nil"/>
              <w:left w:val="nil"/>
              <w:bottom w:val="nil"/>
              <w:right w:val="nil"/>
            </w:tcBorders>
            <w:vAlign w:val="bottom"/>
          </w:tcPr>
          <w:p w:rsidR="00C9034B" w:rsidRPr="00BD7B08" w:rsidRDefault="00C9034B" w:rsidP="00C67625">
            <w:pPr>
              <w:snapToGrid w:val="0"/>
              <w:spacing w:line="320" w:lineRule="exact"/>
              <w:jc w:val="center"/>
              <w:rPr>
                <w:b/>
                <w:bCs/>
                <w:spacing w:val="-20"/>
              </w:rPr>
            </w:pPr>
            <w:r w:rsidRPr="00BD7B08">
              <w:rPr>
                <w:b/>
                <w:bCs/>
                <w:spacing w:val="-20"/>
              </w:rPr>
              <w:t>13.09</w:t>
            </w:r>
          </w:p>
        </w:tc>
        <w:tc>
          <w:tcPr>
            <w:tcW w:w="742" w:type="dxa"/>
            <w:tcBorders>
              <w:top w:val="nil"/>
              <w:left w:val="nil"/>
              <w:bottom w:val="nil"/>
              <w:right w:val="nil"/>
            </w:tcBorders>
            <w:vAlign w:val="bottom"/>
          </w:tcPr>
          <w:p w:rsidR="00C9034B" w:rsidRPr="00BD7B08" w:rsidRDefault="00C9034B" w:rsidP="00C67625">
            <w:pPr>
              <w:snapToGrid w:val="0"/>
              <w:spacing w:line="320" w:lineRule="exact"/>
              <w:jc w:val="center"/>
              <w:rPr>
                <w:b/>
                <w:bCs/>
                <w:spacing w:val="-20"/>
              </w:rPr>
            </w:pPr>
            <w:r w:rsidRPr="00BD7B08">
              <w:rPr>
                <w:b/>
                <w:bCs/>
                <w:spacing w:val="-20"/>
              </w:rPr>
              <w:t>5.35</w:t>
            </w:r>
          </w:p>
        </w:tc>
        <w:tc>
          <w:tcPr>
            <w:tcW w:w="742" w:type="dxa"/>
            <w:tcBorders>
              <w:top w:val="nil"/>
              <w:left w:val="nil"/>
              <w:bottom w:val="nil"/>
            </w:tcBorders>
            <w:vAlign w:val="bottom"/>
          </w:tcPr>
          <w:p w:rsidR="00C9034B" w:rsidRPr="00BD7B08" w:rsidRDefault="00C9034B" w:rsidP="00C67625">
            <w:pPr>
              <w:snapToGrid w:val="0"/>
              <w:spacing w:line="320" w:lineRule="exact"/>
              <w:jc w:val="center"/>
              <w:rPr>
                <w:b/>
                <w:bCs/>
                <w:spacing w:val="-20"/>
              </w:rPr>
            </w:pPr>
            <w:r w:rsidRPr="00BD7B08">
              <w:rPr>
                <w:b/>
                <w:bCs/>
                <w:spacing w:val="-20"/>
              </w:rPr>
              <w:t>3.39</w:t>
            </w:r>
          </w:p>
        </w:tc>
      </w:tr>
      <w:tr w:rsidR="00C9034B" w:rsidRPr="00F33EA1" w:rsidTr="00C67625">
        <w:trPr>
          <w:jc w:val="center"/>
        </w:trPr>
        <w:tc>
          <w:tcPr>
            <w:tcW w:w="1514" w:type="dxa"/>
            <w:tcBorders>
              <w:top w:val="nil"/>
              <w:bottom w:val="nil"/>
              <w:right w:val="single" w:sz="4" w:space="0" w:color="auto"/>
            </w:tcBorders>
            <w:vAlign w:val="center"/>
          </w:tcPr>
          <w:p w:rsidR="00C9034B" w:rsidRPr="00BD7B08" w:rsidRDefault="00C9034B" w:rsidP="00C67625">
            <w:pPr>
              <w:snapToGrid w:val="0"/>
              <w:spacing w:line="320" w:lineRule="exact"/>
              <w:jc w:val="both"/>
              <w:rPr>
                <w:rFonts w:eastAsia="標楷體"/>
                <w:b/>
                <w:bCs/>
              </w:rPr>
            </w:pPr>
            <w:r w:rsidRPr="00BD7B08">
              <w:rPr>
                <w:rFonts w:eastAsia="標楷體"/>
                <w:b/>
                <w:bCs/>
              </w:rPr>
              <w:t xml:space="preserve"> 100</w:t>
            </w:r>
            <w:r w:rsidRPr="00BD7B08">
              <w:rPr>
                <w:rFonts w:eastAsia="標楷體"/>
                <w:b/>
                <w:bCs/>
              </w:rPr>
              <w:t>年</w:t>
            </w:r>
          </w:p>
        </w:tc>
        <w:tc>
          <w:tcPr>
            <w:tcW w:w="633" w:type="dxa"/>
            <w:tcBorders>
              <w:top w:val="nil"/>
              <w:left w:val="single" w:sz="4" w:space="0" w:color="auto"/>
              <w:bottom w:val="nil"/>
              <w:right w:val="nil"/>
            </w:tcBorders>
            <w:vAlign w:val="bottom"/>
          </w:tcPr>
          <w:p w:rsidR="00C9034B" w:rsidRPr="00BD7B08" w:rsidRDefault="00C9034B" w:rsidP="00C67625">
            <w:pPr>
              <w:snapToGrid w:val="0"/>
              <w:spacing w:line="320" w:lineRule="exact"/>
              <w:jc w:val="center"/>
              <w:rPr>
                <w:b/>
                <w:bCs/>
                <w:spacing w:val="-20"/>
              </w:rPr>
            </w:pPr>
            <w:r w:rsidRPr="00BD7B08">
              <w:rPr>
                <w:b/>
                <w:bCs/>
                <w:spacing w:val="-20"/>
              </w:rPr>
              <w:t>1,120.0</w:t>
            </w:r>
          </w:p>
        </w:tc>
        <w:tc>
          <w:tcPr>
            <w:tcW w:w="726" w:type="dxa"/>
            <w:tcBorders>
              <w:top w:val="nil"/>
              <w:left w:val="nil"/>
              <w:bottom w:val="nil"/>
              <w:right w:val="nil"/>
            </w:tcBorders>
            <w:vAlign w:val="bottom"/>
          </w:tcPr>
          <w:p w:rsidR="00C9034B" w:rsidRPr="00BD7B08" w:rsidRDefault="00C9034B" w:rsidP="00C67625">
            <w:pPr>
              <w:snapToGrid w:val="0"/>
              <w:spacing w:line="320" w:lineRule="exact"/>
              <w:jc w:val="center"/>
              <w:rPr>
                <w:b/>
                <w:bCs/>
                <w:spacing w:val="-20"/>
              </w:rPr>
            </w:pPr>
            <w:r w:rsidRPr="00BD7B08">
              <w:rPr>
                <w:b/>
                <w:bCs/>
                <w:spacing w:val="-20"/>
              </w:rPr>
              <w:t>1,070.9</w:t>
            </w:r>
          </w:p>
        </w:tc>
        <w:tc>
          <w:tcPr>
            <w:tcW w:w="624" w:type="dxa"/>
            <w:tcBorders>
              <w:top w:val="nil"/>
              <w:left w:val="nil"/>
              <w:bottom w:val="nil"/>
              <w:right w:val="nil"/>
            </w:tcBorders>
            <w:vAlign w:val="bottom"/>
          </w:tcPr>
          <w:p w:rsidR="00C9034B" w:rsidRPr="00BD7B08" w:rsidRDefault="00C9034B" w:rsidP="00C67625">
            <w:pPr>
              <w:snapToGrid w:val="0"/>
              <w:spacing w:line="320" w:lineRule="exact"/>
              <w:jc w:val="center"/>
              <w:rPr>
                <w:b/>
                <w:bCs/>
                <w:spacing w:val="-20"/>
              </w:rPr>
            </w:pPr>
            <w:r w:rsidRPr="00BD7B08">
              <w:rPr>
                <w:b/>
                <w:bCs/>
                <w:spacing w:val="-20"/>
              </w:rPr>
              <w:t>49.1</w:t>
            </w:r>
          </w:p>
        </w:tc>
        <w:tc>
          <w:tcPr>
            <w:tcW w:w="684" w:type="dxa"/>
            <w:tcBorders>
              <w:top w:val="nil"/>
              <w:left w:val="nil"/>
              <w:bottom w:val="nil"/>
              <w:right w:val="nil"/>
            </w:tcBorders>
            <w:vAlign w:val="bottom"/>
          </w:tcPr>
          <w:p w:rsidR="00C9034B" w:rsidRPr="00BD7B08" w:rsidRDefault="00C9034B" w:rsidP="00C67625">
            <w:pPr>
              <w:snapToGrid w:val="0"/>
              <w:spacing w:line="320" w:lineRule="exact"/>
              <w:jc w:val="center"/>
              <w:rPr>
                <w:b/>
                <w:bCs/>
                <w:spacing w:val="-20"/>
              </w:rPr>
            </w:pPr>
            <w:r w:rsidRPr="00BD7B08">
              <w:rPr>
                <w:b/>
                <w:bCs/>
                <w:spacing w:val="-20"/>
              </w:rPr>
              <w:t>58.17</w:t>
            </w:r>
          </w:p>
        </w:tc>
        <w:tc>
          <w:tcPr>
            <w:tcW w:w="542" w:type="dxa"/>
            <w:tcBorders>
              <w:top w:val="nil"/>
              <w:left w:val="nil"/>
              <w:bottom w:val="nil"/>
              <w:right w:val="nil"/>
            </w:tcBorders>
            <w:vAlign w:val="bottom"/>
          </w:tcPr>
          <w:p w:rsidR="00C9034B" w:rsidRPr="00BD7B08" w:rsidRDefault="00C9034B" w:rsidP="00C67625">
            <w:pPr>
              <w:snapToGrid w:val="0"/>
              <w:spacing w:line="320" w:lineRule="exact"/>
              <w:jc w:val="center"/>
              <w:rPr>
                <w:b/>
                <w:bCs/>
                <w:spacing w:val="-20"/>
              </w:rPr>
            </w:pPr>
            <w:r w:rsidRPr="00BD7B08">
              <w:rPr>
                <w:b/>
                <w:bCs/>
                <w:spacing w:val="-20"/>
              </w:rPr>
              <w:t>54.2</w:t>
            </w:r>
          </w:p>
        </w:tc>
        <w:tc>
          <w:tcPr>
            <w:tcW w:w="651" w:type="dxa"/>
            <w:tcBorders>
              <w:top w:val="nil"/>
              <w:left w:val="nil"/>
              <w:bottom w:val="nil"/>
              <w:right w:val="nil"/>
            </w:tcBorders>
            <w:vAlign w:val="bottom"/>
          </w:tcPr>
          <w:p w:rsidR="00C9034B" w:rsidRPr="00BD7B08" w:rsidRDefault="00C9034B" w:rsidP="00C67625">
            <w:pPr>
              <w:snapToGrid w:val="0"/>
              <w:spacing w:line="320" w:lineRule="exact"/>
              <w:jc w:val="center"/>
              <w:rPr>
                <w:b/>
                <w:bCs/>
                <w:spacing w:val="-20"/>
              </w:rPr>
            </w:pPr>
            <w:r w:rsidRPr="00BD7B08">
              <w:rPr>
                <w:b/>
                <w:bCs/>
                <w:spacing w:val="-20"/>
              </w:rPr>
              <w:t>389.2</w:t>
            </w:r>
          </w:p>
        </w:tc>
        <w:tc>
          <w:tcPr>
            <w:tcW w:w="742" w:type="dxa"/>
            <w:tcBorders>
              <w:top w:val="nil"/>
              <w:left w:val="nil"/>
              <w:bottom w:val="nil"/>
              <w:right w:val="nil"/>
            </w:tcBorders>
            <w:vAlign w:val="bottom"/>
          </w:tcPr>
          <w:p w:rsidR="00C9034B" w:rsidRPr="00BD7B08" w:rsidRDefault="00C9034B" w:rsidP="00C67625">
            <w:pPr>
              <w:snapToGrid w:val="0"/>
              <w:spacing w:line="320" w:lineRule="exact"/>
              <w:jc w:val="center"/>
              <w:rPr>
                <w:b/>
                <w:bCs/>
                <w:spacing w:val="-20"/>
              </w:rPr>
            </w:pPr>
            <w:r w:rsidRPr="00BD7B08">
              <w:rPr>
                <w:b/>
                <w:bCs/>
                <w:spacing w:val="-20"/>
              </w:rPr>
              <w:t>294.8</w:t>
            </w:r>
          </w:p>
        </w:tc>
        <w:tc>
          <w:tcPr>
            <w:tcW w:w="655" w:type="dxa"/>
            <w:tcBorders>
              <w:top w:val="nil"/>
              <w:left w:val="nil"/>
              <w:bottom w:val="nil"/>
              <w:right w:val="nil"/>
            </w:tcBorders>
            <w:vAlign w:val="bottom"/>
          </w:tcPr>
          <w:p w:rsidR="00C9034B" w:rsidRPr="00BD7B08" w:rsidRDefault="00C9034B" w:rsidP="00C67625">
            <w:pPr>
              <w:snapToGrid w:val="0"/>
              <w:spacing w:line="320" w:lineRule="exact"/>
              <w:jc w:val="center"/>
              <w:rPr>
                <w:b/>
                <w:bCs/>
                <w:spacing w:val="-20"/>
              </w:rPr>
            </w:pPr>
            <w:r w:rsidRPr="00BD7B08">
              <w:rPr>
                <w:b/>
                <w:bCs/>
                <w:spacing w:val="-20"/>
              </w:rPr>
              <w:t>627.5</w:t>
            </w:r>
          </w:p>
        </w:tc>
        <w:tc>
          <w:tcPr>
            <w:tcW w:w="712" w:type="dxa"/>
            <w:tcBorders>
              <w:top w:val="nil"/>
              <w:left w:val="nil"/>
              <w:bottom w:val="nil"/>
              <w:right w:val="nil"/>
            </w:tcBorders>
            <w:vAlign w:val="bottom"/>
          </w:tcPr>
          <w:p w:rsidR="00C9034B" w:rsidRPr="00BD7B08" w:rsidRDefault="00C9034B" w:rsidP="00C67625">
            <w:pPr>
              <w:snapToGrid w:val="0"/>
              <w:spacing w:line="320" w:lineRule="exact"/>
              <w:jc w:val="center"/>
              <w:rPr>
                <w:b/>
                <w:bCs/>
                <w:spacing w:val="-20"/>
              </w:rPr>
            </w:pPr>
            <w:r w:rsidRPr="00BD7B08">
              <w:rPr>
                <w:b/>
                <w:bCs/>
                <w:spacing w:val="-20"/>
              </w:rPr>
              <w:t>4.39</w:t>
            </w:r>
          </w:p>
        </w:tc>
        <w:tc>
          <w:tcPr>
            <w:tcW w:w="748" w:type="dxa"/>
            <w:gridSpan w:val="2"/>
            <w:tcBorders>
              <w:top w:val="nil"/>
              <w:left w:val="nil"/>
              <w:bottom w:val="nil"/>
              <w:right w:val="nil"/>
            </w:tcBorders>
            <w:vAlign w:val="bottom"/>
          </w:tcPr>
          <w:p w:rsidR="00C9034B" w:rsidRPr="00BD7B08" w:rsidRDefault="00C9034B" w:rsidP="00C67625">
            <w:pPr>
              <w:snapToGrid w:val="0"/>
              <w:spacing w:line="320" w:lineRule="exact"/>
              <w:jc w:val="center"/>
              <w:rPr>
                <w:b/>
                <w:bCs/>
                <w:spacing w:val="-20"/>
              </w:rPr>
            </w:pPr>
            <w:r w:rsidRPr="00BD7B08">
              <w:rPr>
                <w:b/>
                <w:bCs/>
                <w:spacing w:val="-20"/>
              </w:rPr>
              <w:t>12.47</w:t>
            </w:r>
          </w:p>
        </w:tc>
        <w:tc>
          <w:tcPr>
            <w:tcW w:w="742" w:type="dxa"/>
            <w:tcBorders>
              <w:top w:val="nil"/>
              <w:left w:val="nil"/>
              <w:bottom w:val="nil"/>
              <w:right w:val="nil"/>
            </w:tcBorders>
            <w:vAlign w:val="bottom"/>
          </w:tcPr>
          <w:p w:rsidR="00C9034B" w:rsidRPr="00BD7B08" w:rsidRDefault="00C9034B" w:rsidP="00C67625">
            <w:pPr>
              <w:snapToGrid w:val="0"/>
              <w:spacing w:line="320" w:lineRule="exact"/>
              <w:jc w:val="center"/>
              <w:rPr>
                <w:b/>
                <w:bCs/>
                <w:spacing w:val="-20"/>
              </w:rPr>
            </w:pPr>
            <w:r w:rsidRPr="00BD7B08">
              <w:rPr>
                <w:b/>
                <w:bCs/>
                <w:spacing w:val="-20"/>
              </w:rPr>
              <w:t>4.46</w:t>
            </w:r>
          </w:p>
        </w:tc>
        <w:tc>
          <w:tcPr>
            <w:tcW w:w="742" w:type="dxa"/>
            <w:tcBorders>
              <w:top w:val="nil"/>
              <w:left w:val="nil"/>
              <w:bottom w:val="nil"/>
            </w:tcBorders>
            <w:vAlign w:val="bottom"/>
          </w:tcPr>
          <w:p w:rsidR="00C9034B" w:rsidRPr="00BD7B08" w:rsidRDefault="00C9034B" w:rsidP="00C67625">
            <w:pPr>
              <w:snapToGrid w:val="0"/>
              <w:spacing w:line="320" w:lineRule="exact"/>
              <w:jc w:val="center"/>
              <w:rPr>
                <w:b/>
                <w:bCs/>
                <w:spacing w:val="-20"/>
              </w:rPr>
            </w:pPr>
            <w:r w:rsidRPr="00BD7B08">
              <w:rPr>
                <w:b/>
                <w:bCs/>
                <w:spacing w:val="-20"/>
              </w:rPr>
              <w:t>2.64</w:t>
            </w:r>
          </w:p>
        </w:tc>
      </w:tr>
      <w:tr w:rsidR="00C9034B" w:rsidRPr="00F33EA1" w:rsidTr="00C67625">
        <w:trPr>
          <w:jc w:val="center"/>
        </w:trPr>
        <w:tc>
          <w:tcPr>
            <w:tcW w:w="1514" w:type="dxa"/>
            <w:tcBorders>
              <w:top w:val="nil"/>
              <w:bottom w:val="nil"/>
              <w:right w:val="single" w:sz="4" w:space="0" w:color="auto"/>
            </w:tcBorders>
            <w:vAlign w:val="center"/>
          </w:tcPr>
          <w:p w:rsidR="00C9034B" w:rsidRPr="00BD7B08" w:rsidRDefault="00C9034B" w:rsidP="00C67625">
            <w:pPr>
              <w:snapToGrid w:val="0"/>
              <w:spacing w:line="320" w:lineRule="exact"/>
              <w:jc w:val="both"/>
              <w:rPr>
                <w:rFonts w:eastAsia="標楷體"/>
              </w:rPr>
            </w:pPr>
            <w:r w:rsidRPr="00BD7B08">
              <w:rPr>
                <w:rFonts w:eastAsia="標楷體"/>
                <w:b/>
                <w:bCs/>
              </w:rPr>
              <w:t xml:space="preserve"> 101</w:t>
            </w:r>
            <w:r w:rsidRPr="00BD7B08">
              <w:rPr>
                <w:rFonts w:eastAsia="標楷體"/>
                <w:b/>
                <w:bCs/>
              </w:rPr>
              <w:t>年</w:t>
            </w:r>
          </w:p>
        </w:tc>
        <w:tc>
          <w:tcPr>
            <w:tcW w:w="633" w:type="dxa"/>
            <w:tcBorders>
              <w:top w:val="nil"/>
              <w:left w:val="single" w:sz="4" w:space="0" w:color="auto"/>
              <w:bottom w:val="nil"/>
              <w:right w:val="nil"/>
            </w:tcBorders>
            <w:vAlign w:val="bottom"/>
          </w:tcPr>
          <w:p w:rsidR="00C9034B" w:rsidRPr="00BD7B08" w:rsidRDefault="00C9034B" w:rsidP="00C67625">
            <w:pPr>
              <w:snapToGrid w:val="0"/>
              <w:spacing w:line="320" w:lineRule="exact"/>
              <w:jc w:val="center"/>
              <w:rPr>
                <w:b/>
                <w:bCs/>
                <w:spacing w:val="-20"/>
              </w:rPr>
            </w:pPr>
            <w:r w:rsidRPr="00BD7B08">
              <w:rPr>
                <w:b/>
                <w:bCs/>
                <w:spacing w:val="-20"/>
              </w:rPr>
              <w:t>1,134.1</w:t>
            </w:r>
          </w:p>
        </w:tc>
        <w:tc>
          <w:tcPr>
            <w:tcW w:w="726" w:type="dxa"/>
            <w:tcBorders>
              <w:top w:val="nil"/>
              <w:left w:val="nil"/>
              <w:bottom w:val="nil"/>
              <w:right w:val="nil"/>
            </w:tcBorders>
            <w:vAlign w:val="bottom"/>
          </w:tcPr>
          <w:p w:rsidR="00C9034B" w:rsidRPr="00BD7B08" w:rsidRDefault="00C9034B" w:rsidP="00C67625">
            <w:pPr>
              <w:snapToGrid w:val="0"/>
              <w:spacing w:line="320" w:lineRule="exact"/>
              <w:jc w:val="center"/>
              <w:rPr>
                <w:b/>
                <w:bCs/>
                <w:spacing w:val="-20"/>
              </w:rPr>
            </w:pPr>
            <w:r w:rsidRPr="00BD7B08">
              <w:rPr>
                <w:b/>
                <w:bCs/>
                <w:spacing w:val="-20"/>
              </w:rPr>
              <w:t>1,086.0</w:t>
            </w:r>
          </w:p>
        </w:tc>
        <w:tc>
          <w:tcPr>
            <w:tcW w:w="624" w:type="dxa"/>
            <w:tcBorders>
              <w:top w:val="nil"/>
              <w:left w:val="nil"/>
              <w:bottom w:val="nil"/>
              <w:right w:val="nil"/>
            </w:tcBorders>
            <w:vAlign w:val="bottom"/>
          </w:tcPr>
          <w:p w:rsidR="00C9034B" w:rsidRPr="00BD7B08" w:rsidRDefault="00C9034B" w:rsidP="00C67625">
            <w:pPr>
              <w:snapToGrid w:val="0"/>
              <w:spacing w:line="320" w:lineRule="exact"/>
              <w:jc w:val="center"/>
              <w:rPr>
                <w:b/>
                <w:bCs/>
                <w:spacing w:val="-20"/>
              </w:rPr>
            </w:pPr>
            <w:r w:rsidRPr="00BD7B08">
              <w:rPr>
                <w:b/>
                <w:bCs/>
                <w:spacing w:val="-20"/>
              </w:rPr>
              <w:t>48.1</w:t>
            </w:r>
          </w:p>
        </w:tc>
        <w:tc>
          <w:tcPr>
            <w:tcW w:w="684" w:type="dxa"/>
            <w:tcBorders>
              <w:top w:val="nil"/>
              <w:left w:val="nil"/>
              <w:bottom w:val="nil"/>
              <w:right w:val="nil"/>
            </w:tcBorders>
            <w:vAlign w:val="bottom"/>
          </w:tcPr>
          <w:p w:rsidR="00C9034B" w:rsidRPr="00BD7B08" w:rsidRDefault="00C9034B" w:rsidP="00C67625">
            <w:pPr>
              <w:snapToGrid w:val="0"/>
              <w:spacing w:line="320" w:lineRule="exact"/>
              <w:jc w:val="center"/>
              <w:rPr>
                <w:b/>
                <w:bCs/>
                <w:spacing w:val="-20"/>
              </w:rPr>
            </w:pPr>
            <w:r w:rsidRPr="00BD7B08">
              <w:rPr>
                <w:b/>
                <w:bCs/>
                <w:spacing w:val="-20"/>
              </w:rPr>
              <w:t>58.35</w:t>
            </w:r>
          </w:p>
        </w:tc>
        <w:tc>
          <w:tcPr>
            <w:tcW w:w="542" w:type="dxa"/>
            <w:tcBorders>
              <w:top w:val="nil"/>
              <w:left w:val="nil"/>
              <w:bottom w:val="nil"/>
              <w:right w:val="nil"/>
            </w:tcBorders>
            <w:vAlign w:val="bottom"/>
          </w:tcPr>
          <w:p w:rsidR="00C9034B" w:rsidRPr="00BD7B08" w:rsidRDefault="00C9034B" w:rsidP="00C67625">
            <w:pPr>
              <w:snapToGrid w:val="0"/>
              <w:spacing w:line="320" w:lineRule="exact"/>
              <w:jc w:val="center"/>
              <w:rPr>
                <w:b/>
                <w:bCs/>
                <w:spacing w:val="-20"/>
              </w:rPr>
            </w:pPr>
            <w:r w:rsidRPr="00BD7B08">
              <w:rPr>
                <w:b/>
                <w:bCs/>
                <w:spacing w:val="-20"/>
              </w:rPr>
              <w:t>54.4</w:t>
            </w:r>
          </w:p>
        </w:tc>
        <w:tc>
          <w:tcPr>
            <w:tcW w:w="651" w:type="dxa"/>
            <w:tcBorders>
              <w:top w:val="nil"/>
              <w:left w:val="nil"/>
              <w:bottom w:val="nil"/>
              <w:right w:val="nil"/>
            </w:tcBorders>
            <w:vAlign w:val="bottom"/>
          </w:tcPr>
          <w:p w:rsidR="00C9034B" w:rsidRPr="00BD7B08" w:rsidRDefault="00C9034B" w:rsidP="00C67625">
            <w:pPr>
              <w:snapToGrid w:val="0"/>
              <w:spacing w:line="320" w:lineRule="exact"/>
              <w:jc w:val="center"/>
              <w:rPr>
                <w:b/>
                <w:bCs/>
                <w:spacing w:val="-20"/>
              </w:rPr>
            </w:pPr>
            <w:r w:rsidRPr="00BD7B08">
              <w:rPr>
                <w:b/>
                <w:bCs/>
                <w:spacing w:val="-20"/>
              </w:rPr>
              <w:t>393.5</w:t>
            </w:r>
          </w:p>
        </w:tc>
        <w:tc>
          <w:tcPr>
            <w:tcW w:w="742" w:type="dxa"/>
            <w:tcBorders>
              <w:top w:val="nil"/>
              <w:left w:val="nil"/>
              <w:bottom w:val="nil"/>
              <w:right w:val="nil"/>
            </w:tcBorders>
            <w:vAlign w:val="bottom"/>
          </w:tcPr>
          <w:p w:rsidR="00C9034B" w:rsidRPr="00BD7B08" w:rsidRDefault="00C9034B" w:rsidP="00C67625">
            <w:pPr>
              <w:snapToGrid w:val="0"/>
              <w:spacing w:line="320" w:lineRule="exact"/>
              <w:jc w:val="center"/>
              <w:rPr>
                <w:b/>
                <w:bCs/>
                <w:spacing w:val="-20"/>
              </w:rPr>
            </w:pPr>
            <w:r w:rsidRPr="00BD7B08">
              <w:rPr>
                <w:b/>
                <w:bCs/>
                <w:spacing w:val="-20"/>
              </w:rPr>
              <w:t>297.5</w:t>
            </w:r>
          </w:p>
        </w:tc>
        <w:tc>
          <w:tcPr>
            <w:tcW w:w="655" w:type="dxa"/>
            <w:tcBorders>
              <w:top w:val="nil"/>
              <w:left w:val="nil"/>
              <w:bottom w:val="nil"/>
              <w:right w:val="nil"/>
            </w:tcBorders>
            <w:vAlign w:val="bottom"/>
          </w:tcPr>
          <w:p w:rsidR="00C9034B" w:rsidRPr="00BD7B08" w:rsidRDefault="00C9034B" w:rsidP="00C67625">
            <w:pPr>
              <w:snapToGrid w:val="0"/>
              <w:spacing w:line="320" w:lineRule="exact"/>
              <w:jc w:val="center"/>
              <w:rPr>
                <w:b/>
                <w:bCs/>
                <w:spacing w:val="-20"/>
              </w:rPr>
            </w:pPr>
            <w:r w:rsidRPr="00BD7B08">
              <w:rPr>
                <w:b/>
                <w:bCs/>
                <w:spacing w:val="-20"/>
              </w:rPr>
              <w:t>638.1</w:t>
            </w:r>
          </w:p>
        </w:tc>
        <w:tc>
          <w:tcPr>
            <w:tcW w:w="712" w:type="dxa"/>
            <w:tcBorders>
              <w:top w:val="nil"/>
              <w:left w:val="nil"/>
              <w:bottom w:val="nil"/>
              <w:right w:val="nil"/>
            </w:tcBorders>
            <w:vAlign w:val="bottom"/>
          </w:tcPr>
          <w:p w:rsidR="00C9034B" w:rsidRPr="00BD7B08" w:rsidRDefault="00C9034B" w:rsidP="00C67625">
            <w:pPr>
              <w:snapToGrid w:val="0"/>
              <w:spacing w:line="320" w:lineRule="exact"/>
              <w:jc w:val="center"/>
              <w:rPr>
                <w:b/>
                <w:bCs/>
                <w:spacing w:val="-20"/>
              </w:rPr>
            </w:pPr>
            <w:r w:rsidRPr="00BD7B08">
              <w:rPr>
                <w:b/>
                <w:bCs/>
                <w:spacing w:val="-20"/>
              </w:rPr>
              <w:t>4.24</w:t>
            </w:r>
          </w:p>
        </w:tc>
        <w:tc>
          <w:tcPr>
            <w:tcW w:w="748" w:type="dxa"/>
            <w:gridSpan w:val="2"/>
            <w:tcBorders>
              <w:top w:val="nil"/>
              <w:left w:val="nil"/>
              <w:bottom w:val="nil"/>
              <w:right w:val="nil"/>
            </w:tcBorders>
            <w:vAlign w:val="bottom"/>
          </w:tcPr>
          <w:p w:rsidR="00C9034B" w:rsidRPr="00BD7B08" w:rsidRDefault="00C9034B" w:rsidP="00C67625">
            <w:pPr>
              <w:snapToGrid w:val="0"/>
              <w:spacing w:line="320" w:lineRule="exact"/>
              <w:jc w:val="center"/>
              <w:rPr>
                <w:b/>
                <w:bCs/>
                <w:spacing w:val="-20"/>
              </w:rPr>
            </w:pPr>
            <w:r w:rsidRPr="00BD7B08">
              <w:rPr>
                <w:b/>
                <w:bCs/>
                <w:spacing w:val="-20"/>
              </w:rPr>
              <w:t>12.66</w:t>
            </w:r>
          </w:p>
        </w:tc>
        <w:tc>
          <w:tcPr>
            <w:tcW w:w="742" w:type="dxa"/>
            <w:tcBorders>
              <w:top w:val="nil"/>
              <w:left w:val="nil"/>
              <w:bottom w:val="nil"/>
              <w:right w:val="nil"/>
            </w:tcBorders>
            <w:vAlign w:val="bottom"/>
          </w:tcPr>
          <w:p w:rsidR="00C9034B" w:rsidRPr="00BD7B08" w:rsidRDefault="00C9034B" w:rsidP="00C67625">
            <w:pPr>
              <w:snapToGrid w:val="0"/>
              <w:spacing w:line="320" w:lineRule="exact"/>
              <w:jc w:val="center"/>
              <w:rPr>
                <w:b/>
                <w:bCs/>
                <w:spacing w:val="-20"/>
              </w:rPr>
            </w:pPr>
            <w:r w:rsidRPr="00BD7B08">
              <w:rPr>
                <w:b/>
                <w:bCs/>
                <w:spacing w:val="-20"/>
              </w:rPr>
              <w:t>4.38</w:t>
            </w:r>
          </w:p>
        </w:tc>
        <w:tc>
          <w:tcPr>
            <w:tcW w:w="742" w:type="dxa"/>
            <w:tcBorders>
              <w:top w:val="nil"/>
              <w:left w:val="nil"/>
              <w:bottom w:val="nil"/>
            </w:tcBorders>
            <w:vAlign w:val="bottom"/>
          </w:tcPr>
          <w:p w:rsidR="00C9034B" w:rsidRPr="00BD7B08" w:rsidRDefault="00C9034B" w:rsidP="00C67625">
            <w:pPr>
              <w:snapToGrid w:val="0"/>
              <w:spacing w:line="320" w:lineRule="exact"/>
              <w:jc w:val="center"/>
              <w:rPr>
                <w:b/>
                <w:bCs/>
                <w:spacing w:val="-20"/>
              </w:rPr>
            </w:pPr>
            <w:r w:rsidRPr="00BD7B08">
              <w:rPr>
                <w:b/>
                <w:bCs/>
                <w:spacing w:val="-20"/>
              </w:rPr>
              <w:t>2.31</w:t>
            </w:r>
          </w:p>
        </w:tc>
      </w:tr>
      <w:tr w:rsidR="00C9034B" w:rsidRPr="00F33EA1" w:rsidTr="00C67625">
        <w:trPr>
          <w:jc w:val="center"/>
        </w:trPr>
        <w:tc>
          <w:tcPr>
            <w:tcW w:w="1514" w:type="dxa"/>
            <w:tcBorders>
              <w:top w:val="nil"/>
              <w:bottom w:val="nil"/>
              <w:right w:val="single" w:sz="4" w:space="0" w:color="auto"/>
            </w:tcBorders>
            <w:vAlign w:val="center"/>
          </w:tcPr>
          <w:p w:rsidR="00C9034B" w:rsidRPr="00BD7B08" w:rsidRDefault="00C9034B" w:rsidP="00C67625">
            <w:pPr>
              <w:snapToGrid w:val="0"/>
              <w:spacing w:line="320" w:lineRule="exact"/>
              <w:ind w:firstLineChars="50" w:firstLine="120"/>
              <w:rPr>
                <w:rFonts w:eastAsia="標楷體"/>
                <w:b/>
              </w:rPr>
            </w:pPr>
            <w:r w:rsidRPr="00BD7B08">
              <w:rPr>
                <w:rFonts w:eastAsia="標楷體"/>
                <w:b/>
              </w:rPr>
              <w:t>102</w:t>
            </w:r>
            <w:r w:rsidRPr="00BD7B08">
              <w:rPr>
                <w:rFonts w:eastAsia="標楷體"/>
                <w:b/>
              </w:rPr>
              <w:t>年</w:t>
            </w:r>
          </w:p>
        </w:tc>
        <w:tc>
          <w:tcPr>
            <w:tcW w:w="633" w:type="dxa"/>
            <w:tcBorders>
              <w:top w:val="nil"/>
              <w:left w:val="single" w:sz="4" w:space="0" w:color="auto"/>
              <w:bottom w:val="nil"/>
            </w:tcBorders>
            <w:vAlign w:val="bottom"/>
          </w:tcPr>
          <w:p w:rsidR="00C9034B" w:rsidRPr="00BD7B08" w:rsidRDefault="00C9034B" w:rsidP="00C67625">
            <w:pPr>
              <w:snapToGrid w:val="0"/>
              <w:spacing w:line="320" w:lineRule="exact"/>
              <w:jc w:val="center"/>
              <w:rPr>
                <w:b/>
                <w:bCs/>
                <w:spacing w:val="-20"/>
              </w:rPr>
            </w:pPr>
            <w:r w:rsidRPr="00BD7B08">
              <w:rPr>
                <w:b/>
                <w:bCs/>
                <w:spacing w:val="-20"/>
              </w:rPr>
              <w:t>1,144.5</w:t>
            </w:r>
          </w:p>
        </w:tc>
        <w:tc>
          <w:tcPr>
            <w:tcW w:w="726" w:type="dxa"/>
            <w:tcBorders>
              <w:top w:val="nil"/>
              <w:bottom w:val="nil"/>
            </w:tcBorders>
            <w:vAlign w:val="bottom"/>
          </w:tcPr>
          <w:p w:rsidR="00C9034B" w:rsidRPr="00BD7B08" w:rsidRDefault="00C9034B" w:rsidP="00C67625">
            <w:pPr>
              <w:snapToGrid w:val="0"/>
              <w:spacing w:line="320" w:lineRule="exact"/>
              <w:jc w:val="center"/>
              <w:rPr>
                <w:b/>
                <w:bCs/>
                <w:spacing w:val="-20"/>
              </w:rPr>
            </w:pPr>
            <w:r w:rsidRPr="00BD7B08">
              <w:rPr>
                <w:b/>
                <w:bCs/>
                <w:spacing w:val="-20"/>
              </w:rPr>
              <w:t>1,096.7</w:t>
            </w:r>
          </w:p>
        </w:tc>
        <w:tc>
          <w:tcPr>
            <w:tcW w:w="624" w:type="dxa"/>
            <w:tcBorders>
              <w:top w:val="nil"/>
              <w:bottom w:val="nil"/>
            </w:tcBorders>
            <w:vAlign w:val="bottom"/>
          </w:tcPr>
          <w:p w:rsidR="00C9034B" w:rsidRPr="00BD7B08" w:rsidRDefault="00C9034B" w:rsidP="00C67625">
            <w:pPr>
              <w:snapToGrid w:val="0"/>
              <w:spacing w:line="320" w:lineRule="exact"/>
              <w:jc w:val="center"/>
              <w:rPr>
                <w:b/>
                <w:bCs/>
                <w:spacing w:val="-20"/>
              </w:rPr>
            </w:pPr>
            <w:r w:rsidRPr="00BD7B08">
              <w:rPr>
                <w:b/>
                <w:bCs/>
                <w:spacing w:val="-20"/>
              </w:rPr>
              <w:t>47.8</w:t>
            </w:r>
          </w:p>
        </w:tc>
        <w:tc>
          <w:tcPr>
            <w:tcW w:w="684" w:type="dxa"/>
            <w:tcBorders>
              <w:top w:val="nil"/>
              <w:bottom w:val="nil"/>
            </w:tcBorders>
            <w:vAlign w:val="bottom"/>
          </w:tcPr>
          <w:p w:rsidR="00C9034B" w:rsidRPr="00BD7B08" w:rsidRDefault="00C9034B" w:rsidP="00C67625">
            <w:pPr>
              <w:snapToGrid w:val="0"/>
              <w:spacing w:line="320" w:lineRule="exact"/>
              <w:jc w:val="center"/>
              <w:rPr>
                <w:b/>
                <w:bCs/>
                <w:spacing w:val="-20"/>
              </w:rPr>
            </w:pPr>
            <w:r w:rsidRPr="00BD7B08">
              <w:rPr>
                <w:b/>
                <w:bCs/>
                <w:spacing w:val="-20"/>
              </w:rPr>
              <w:t>58.43</w:t>
            </w:r>
          </w:p>
        </w:tc>
        <w:tc>
          <w:tcPr>
            <w:tcW w:w="542" w:type="dxa"/>
            <w:tcBorders>
              <w:top w:val="nil"/>
              <w:bottom w:val="nil"/>
            </w:tcBorders>
            <w:vAlign w:val="bottom"/>
          </w:tcPr>
          <w:p w:rsidR="00C9034B" w:rsidRPr="00BD7B08" w:rsidRDefault="00C9034B" w:rsidP="00C67625">
            <w:pPr>
              <w:snapToGrid w:val="0"/>
              <w:spacing w:line="320" w:lineRule="exact"/>
              <w:jc w:val="center"/>
              <w:rPr>
                <w:b/>
                <w:bCs/>
                <w:spacing w:val="-20"/>
              </w:rPr>
            </w:pPr>
            <w:r w:rsidRPr="00BD7B08">
              <w:rPr>
                <w:b/>
                <w:bCs/>
                <w:spacing w:val="-20"/>
              </w:rPr>
              <w:t>54.4</w:t>
            </w:r>
          </w:p>
        </w:tc>
        <w:tc>
          <w:tcPr>
            <w:tcW w:w="651" w:type="dxa"/>
            <w:tcBorders>
              <w:top w:val="nil"/>
              <w:bottom w:val="nil"/>
            </w:tcBorders>
            <w:vAlign w:val="bottom"/>
          </w:tcPr>
          <w:p w:rsidR="00C9034B" w:rsidRPr="00BD7B08" w:rsidRDefault="00C9034B" w:rsidP="00C67625">
            <w:pPr>
              <w:snapToGrid w:val="0"/>
              <w:spacing w:line="320" w:lineRule="exact"/>
              <w:jc w:val="center"/>
              <w:rPr>
                <w:b/>
                <w:bCs/>
                <w:spacing w:val="-20"/>
              </w:rPr>
            </w:pPr>
            <w:r w:rsidRPr="00BD7B08">
              <w:rPr>
                <w:b/>
                <w:bCs/>
                <w:spacing w:val="-20"/>
              </w:rPr>
              <w:t>396.5</w:t>
            </w:r>
          </w:p>
        </w:tc>
        <w:tc>
          <w:tcPr>
            <w:tcW w:w="742" w:type="dxa"/>
            <w:tcBorders>
              <w:top w:val="nil"/>
              <w:bottom w:val="nil"/>
            </w:tcBorders>
            <w:vAlign w:val="bottom"/>
          </w:tcPr>
          <w:p w:rsidR="00C9034B" w:rsidRPr="00BD7B08" w:rsidRDefault="00C9034B" w:rsidP="00C67625">
            <w:pPr>
              <w:snapToGrid w:val="0"/>
              <w:spacing w:line="320" w:lineRule="exact"/>
              <w:jc w:val="center"/>
              <w:rPr>
                <w:b/>
                <w:bCs/>
                <w:spacing w:val="-20"/>
              </w:rPr>
            </w:pPr>
            <w:r w:rsidRPr="00BD7B08">
              <w:rPr>
                <w:b/>
                <w:bCs/>
                <w:spacing w:val="-20"/>
              </w:rPr>
              <w:t>298.8</w:t>
            </w:r>
          </w:p>
        </w:tc>
        <w:tc>
          <w:tcPr>
            <w:tcW w:w="655" w:type="dxa"/>
            <w:tcBorders>
              <w:top w:val="nil"/>
              <w:bottom w:val="nil"/>
            </w:tcBorders>
            <w:vAlign w:val="bottom"/>
          </w:tcPr>
          <w:p w:rsidR="00C9034B" w:rsidRPr="00BD7B08" w:rsidRDefault="00C9034B" w:rsidP="00C67625">
            <w:pPr>
              <w:snapToGrid w:val="0"/>
              <w:spacing w:line="320" w:lineRule="exact"/>
              <w:jc w:val="center"/>
              <w:rPr>
                <w:b/>
                <w:bCs/>
                <w:spacing w:val="-20"/>
              </w:rPr>
            </w:pPr>
            <w:r w:rsidRPr="00BD7B08">
              <w:rPr>
                <w:b/>
                <w:bCs/>
                <w:spacing w:val="-20"/>
              </w:rPr>
              <w:t>645.8</w:t>
            </w:r>
          </w:p>
        </w:tc>
        <w:tc>
          <w:tcPr>
            <w:tcW w:w="712" w:type="dxa"/>
            <w:tcBorders>
              <w:top w:val="nil"/>
              <w:bottom w:val="nil"/>
            </w:tcBorders>
            <w:vAlign w:val="bottom"/>
          </w:tcPr>
          <w:p w:rsidR="00C9034B" w:rsidRPr="00BD7B08" w:rsidRDefault="00C9034B" w:rsidP="00C67625">
            <w:pPr>
              <w:snapToGrid w:val="0"/>
              <w:spacing w:line="320" w:lineRule="exact"/>
              <w:jc w:val="center"/>
              <w:rPr>
                <w:b/>
                <w:bCs/>
                <w:spacing w:val="-20"/>
              </w:rPr>
            </w:pPr>
            <w:r w:rsidRPr="00BD7B08">
              <w:rPr>
                <w:b/>
                <w:bCs/>
                <w:spacing w:val="-20"/>
              </w:rPr>
              <w:t>4.18</w:t>
            </w:r>
          </w:p>
        </w:tc>
        <w:tc>
          <w:tcPr>
            <w:tcW w:w="748" w:type="dxa"/>
            <w:gridSpan w:val="2"/>
            <w:tcBorders>
              <w:top w:val="nil"/>
              <w:bottom w:val="nil"/>
            </w:tcBorders>
            <w:vAlign w:val="bottom"/>
          </w:tcPr>
          <w:p w:rsidR="00C9034B" w:rsidRPr="00BD7B08" w:rsidRDefault="00C9034B" w:rsidP="00C67625">
            <w:pPr>
              <w:snapToGrid w:val="0"/>
              <w:spacing w:line="320" w:lineRule="exact"/>
              <w:jc w:val="center"/>
              <w:rPr>
                <w:b/>
                <w:bCs/>
                <w:spacing w:val="-20"/>
              </w:rPr>
            </w:pPr>
            <w:r w:rsidRPr="00BD7B08">
              <w:rPr>
                <w:b/>
                <w:bCs/>
                <w:spacing w:val="-20"/>
              </w:rPr>
              <w:t>13.17</w:t>
            </w:r>
          </w:p>
        </w:tc>
        <w:tc>
          <w:tcPr>
            <w:tcW w:w="742" w:type="dxa"/>
            <w:tcBorders>
              <w:top w:val="nil"/>
              <w:bottom w:val="nil"/>
            </w:tcBorders>
            <w:vAlign w:val="bottom"/>
          </w:tcPr>
          <w:p w:rsidR="00C9034B" w:rsidRPr="00BD7B08" w:rsidRDefault="00C9034B" w:rsidP="00C67625">
            <w:pPr>
              <w:snapToGrid w:val="0"/>
              <w:spacing w:line="320" w:lineRule="exact"/>
              <w:jc w:val="center"/>
              <w:rPr>
                <w:b/>
                <w:bCs/>
                <w:spacing w:val="-20"/>
              </w:rPr>
            </w:pPr>
            <w:r w:rsidRPr="00BD7B08">
              <w:rPr>
                <w:b/>
                <w:bCs/>
                <w:spacing w:val="-20"/>
              </w:rPr>
              <w:t>4.27</w:t>
            </w:r>
          </w:p>
        </w:tc>
        <w:tc>
          <w:tcPr>
            <w:tcW w:w="742" w:type="dxa"/>
            <w:tcBorders>
              <w:top w:val="nil"/>
              <w:bottom w:val="nil"/>
            </w:tcBorders>
            <w:vAlign w:val="bottom"/>
          </w:tcPr>
          <w:p w:rsidR="00C9034B" w:rsidRPr="00BD7B08" w:rsidRDefault="00C9034B" w:rsidP="00C67625">
            <w:pPr>
              <w:snapToGrid w:val="0"/>
              <w:spacing w:line="320" w:lineRule="exact"/>
              <w:jc w:val="center"/>
              <w:rPr>
                <w:b/>
                <w:bCs/>
                <w:spacing w:val="-20"/>
              </w:rPr>
            </w:pPr>
            <w:r w:rsidRPr="00BD7B08">
              <w:rPr>
                <w:b/>
                <w:bCs/>
                <w:spacing w:val="-20"/>
              </w:rPr>
              <w:t>2.25</w:t>
            </w:r>
          </w:p>
        </w:tc>
      </w:tr>
      <w:tr w:rsidR="00C9034B" w:rsidRPr="00F33EA1" w:rsidTr="00C67625">
        <w:trPr>
          <w:jc w:val="center"/>
        </w:trPr>
        <w:tc>
          <w:tcPr>
            <w:tcW w:w="1514" w:type="dxa"/>
            <w:tcBorders>
              <w:top w:val="nil"/>
              <w:bottom w:val="nil"/>
              <w:right w:val="single" w:sz="4" w:space="0" w:color="auto"/>
            </w:tcBorders>
            <w:vAlign w:val="center"/>
          </w:tcPr>
          <w:p w:rsidR="00C9034B" w:rsidRPr="00BD7B08" w:rsidRDefault="00C9034B" w:rsidP="00C67625">
            <w:pPr>
              <w:snapToGrid w:val="0"/>
              <w:spacing w:line="320" w:lineRule="exact"/>
              <w:ind w:firstLineChars="50" w:firstLine="120"/>
              <w:rPr>
                <w:rFonts w:eastAsia="標楷體"/>
              </w:rPr>
            </w:pPr>
            <w:r w:rsidRPr="00BD7B08">
              <w:rPr>
                <w:rFonts w:eastAsia="標楷體"/>
                <w:b/>
              </w:rPr>
              <w:t>103</w:t>
            </w:r>
            <w:r w:rsidRPr="00BD7B08">
              <w:rPr>
                <w:rFonts w:eastAsia="標楷體"/>
                <w:b/>
                <w:bCs/>
              </w:rPr>
              <w:t>年</w:t>
            </w:r>
          </w:p>
        </w:tc>
        <w:tc>
          <w:tcPr>
            <w:tcW w:w="633" w:type="dxa"/>
            <w:tcBorders>
              <w:top w:val="nil"/>
              <w:left w:val="single" w:sz="4" w:space="0" w:color="auto"/>
              <w:bottom w:val="nil"/>
              <w:right w:val="nil"/>
            </w:tcBorders>
            <w:vAlign w:val="bottom"/>
          </w:tcPr>
          <w:p w:rsidR="00C9034B" w:rsidRPr="00BD7B08" w:rsidRDefault="00C9034B" w:rsidP="00C67625">
            <w:pPr>
              <w:snapToGrid w:val="0"/>
              <w:spacing w:line="320" w:lineRule="exact"/>
              <w:jc w:val="center"/>
              <w:rPr>
                <w:b/>
                <w:bCs/>
                <w:spacing w:val="-20"/>
              </w:rPr>
            </w:pPr>
            <w:r w:rsidRPr="00BD7B08">
              <w:rPr>
                <w:b/>
                <w:bCs/>
                <w:spacing w:val="-20"/>
              </w:rPr>
              <w:t>1,153.5</w:t>
            </w:r>
          </w:p>
        </w:tc>
        <w:tc>
          <w:tcPr>
            <w:tcW w:w="726" w:type="dxa"/>
            <w:tcBorders>
              <w:top w:val="nil"/>
              <w:left w:val="nil"/>
              <w:bottom w:val="nil"/>
              <w:right w:val="nil"/>
            </w:tcBorders>
            <w:vAlign w:val="bottom"/>
          </w:tcPr>
          <w:p w:rsidR="00C9034B" w:rsidRPr="00BD7B08" w:rsidRDefault="00C9034B" w:rsidP="00C67625">
            <w:pPr>
              <w:snapToGrid w:val="0"/>
              <w:spacing w:line="320" w:lineRule="exact"/>
              <w:jc w:val="center"/>
              <w:rPr>
                <w:b/>
                <w:bCs/>
                <w:spacing w:val="-20"/>
              </w:rPr>
            </w:pPr>
            <w:r w:rsidRPr="00BD7B08">
              <w:rPr>
                <w:b/>
                <w:bCs/>
                <w:spacing w:val="-20"/>
              </w:rPr>
              <w:t>1,107.9</w:t>
            </w:r>
          </w:p>
        </w:tc>
        <w:tc>
          <w:tcPr>
            <w:tcW w:w="624" w:type="dxa"/>
            <w:tcBorders>
              <w:top w:val="nil"/>
              <w:left w:val="nil"/>
              <w:bottom w:val="nil"/>
              <w:right w:val="nil"/>
            </w:tcBorders>
            <w:vAlign w:val="bottom"/>
          </w:tcPr>
          <w:p w:rsidR="00C9034B" w:rsidRPr="00BD7B08" w:rsidRDefault="00C9034B" w:rsidP="00C67625">
            <w:pPr>
              <w:snapToGrid w:val="0"/>
              <w:spacing w:line="320" w:lineRule="exact"/>
              <w:jc w:val="center"/>
              <w:rPr>
                <w:b/>
                <w:bCs/>
                <w:spacing w:val="-20"/>
              </w:rPr>
            </w:pPr>
            <w:r w:rsidRPr="00BD7B08">
              <w:rPr>
                <w:b/>
                <w:bCs/>
                <w:spacing w:val="-20"/>
              </w:rPr>
              <w:t>45.7</w:t>
            </w:r>
          </w:p>
        </w:tc>
        <w:tc>
          <w:tcPr>
            <w:tcW w:w="684" w:type="dxa"/>
            <w:tcBorders>
              <w:top w:val="nil"/>
              <w:left w:val="nil"/>
              <w:bottom w:val="nil"/>
              <w:right w:val="nil"/>
            </w:tcBorders>
            <w:vAlign w:val="bottom"/>
          </w:tcPr>
          <w:p w:rsidR="00C9034B" w:rsidRPr="00BD7B08" w:rsidRDefault="00C9034B" w:rsidP="00C67625">
            <w:pPr>
              <w:snapToGrid w:val="0"/>
              <w:spacing w:line="320" w:lineRule="exact"/>
              <w:jc w:val="center"/>
              <w:rPr>
                <w:b/>
                <w:bCs/>
                <w:spacing w:val="-20"/>
              </w:rPr>
            </w:pPr>
            <w:r w:rsidRPr="00BD7B08">
              <w:rPr>
                <w:b/>
                <w:bCs/>
                <w:spacing w:val="-20"/>
              </w:rPr>
              <w:t>58.54</w:t>
            </w:r>
          </w:p>
        </w:tc>
        <w:tc>
          <w:tcPr>
            <w:tcW w:w="542" w:type="dxa"/>
            <w:tcBorders>
              <w:top w:val="nil"/>
              <w:left w:val="nil"/>
              <w:bottom w:val="nil"/>
              <w:right w:val="nil"/>
            </w:tcBorders>
            <w:vAlign w:val="bottom"/>
          </w:tcPr>
          <w:p w:rsidR="00C9034B" w:rsidRPr="00BD7B08" w:rsidRDefault="00C9034B" w:rsidP="00C67625">
            <w:pPr>
              <w:snapToGrid w:val="0"/>
              <w:spacing w:line="320" w:lineRule="exact"/>
              <w:jc w:val="center"/>
              <w:rPr>
                <w:b/>
                <w:bCs/>
                <w:spacing w:val="-20"/>
              </w:rPr>
            </w:pPr>
            <w:r w:rsidRPr="00BD7B08">
              <w:rPr>
                <w:b/>
                <w:bCs/>
                <w:spacing w:val="-20"/>
              </w:rPr>
              <w:t>54.8</w:t>
            </w:r>
          </w:p>
        </w:tc>
        <w:tc>
          <w:tcPr>
            <w:tcW w:w="651" w:type="dxa"/>
            <w:tcBorders>
              <w:top w:val="nil"/>
              <w:left w:val="nil"/>
              <w:bottom w:val="nil"/>
              <w:right w:val="nil"/>
            </w:tcBorders>
            <w:vAlign w:val="bottom"/>
          </w:tcPr>
          <w:p w:rsidR="00C9034B" w:rsidRPr="00BD7B08" w:rsidRDefault="00C9034B" w:rsidP="00C67625">
            <w:pPr>
              <w:snapToGrid w:val="0"/>
              <w:spacing w:line="320" w:lineRule="exact"/>
              <w:jc w:val="center"/>
              <w:rPr>
                <w:b/>
                <w:bCs/>
                <w:spacing w:val="-20"/>
              </w:rPr>
            </w:pPr>
            <w:r w:rsidRPr="00BD7B08">
              <w:rPr>
                <w:b/>
                <w:bCs/>
                <w:spacing w:val="-20"/>
              </w:rPr>
              <w:t>400.4</w:t>
            </w:r>
          </w:p>
        </w:tc>
        <w:tc>
          <w:tcPr>
            <w:tcW w:w="742" w:type="dxa"/>
            <w:tcBorders>
              <w:top w:val="nil"/>
              <w:left w:val="nil"/>
              <w:bottom w:val="nil"/>
              <w:right w:val="nil"/>
            </w:tcBorders>
            <w:vAlign w:val="bottom"/>
          </w:tcPr>
          <w:p w:rsidR="00C9034B" w:rsidRPr="00BD7B08" w:rsidRDefault="00C9034B" w:rsidP="00C67625">
            <w:pPr>
              <w:snapToGrid w:val="0"/>
              <w:spacing w:line="320" w:lineRule="exact"/>
              <w:jc w:val="center"/>
              <w:rPr>
                <w:b/>
                <w:bCs/>
                <w:spacing w:val="-20"/>
              </w:rPr>
            </w:pPr>
            <w:r w:rsidRPr="00BD7B08">
              <w:rPr>
                <w:b/>
                <w:bCs/>
                <w:spacing w:val="-20"/>
              </w:rPr>
              <w:t>300.7</w:t>
            </w:r>
          </w:p>
        </w:tc>
        <w:tc>
          <w:tcPr>
            <w:tcW w:w="655" w:type="dxa"/>
            <w:tcBorders>
              <w:top w:val="nil"/>
              <w:left w:val="nil"/>
              <w:bottom w:val="nil"/>
              <w:right w:val="nil"/>
            </w:tcBorders>
            <w:vAlign w:val="bottom"/>
          </w:tcPr>
          <w:p w:rsidR="00C9034B" w:rsidRPr="00BD7B08" w:rsidRDefault="00C9034B" w:rsidP="00C67625">
            <w:pPr>
              <w:snapToGrid w:val="0"/>
              <w:spacing w:line="320" w:lineRule="exact"/>
              <w:jc w:val="center"/>
              <w:rPr>
                <w:b/>
                <w:bCs/>
                <w:spacing w:val="-20"/>
              </w:rPr>
            </w:pPr>
            <w:r w:rsidRPr="00BD7B08">
              <w:rPr>
                <w:b/>
                <w:bCs/>
                <w:spacing w:val="-20"/>
              </w:rPr>
              <w:t>652.6</w:t>
            </w:r>
          </w:p>
        </w:tc>
        <w:tc>
          <w:tcPr>
            <w:tcW w:w="738" w:type="dxa"/>
            <w:gridSpan w:val="2"/>
            <w:tcBorders>
              <w:top w:val="nil"/>
              <w:left w:val="nil"/>
              <w:bottom w:val="nil"/>
              <w:right w:val="nil"/>
            </w:tcBorders>
            <w:vAlign w:val="bottom"/>
          </w:tcPr>
          <w:p w:rsidR="00C9034B" w:rsidRPr="00BD7B08" w:rsidRDefault="00C9034B" w:rsidP="00C67625">
            <w:pPr>
              <w:snapToGrid w:val="0"/>
              <w:spacing w:line="320" w:lineRule="exact"/>
              <w:jc w:val="center"/>
              <w:rPr>
                <w:b/>
                <w:bCs/>
                <w:spacing w:val="-20"/>
              </w:rPr>
            </w:pPr>
            <w:r w:rsidRPr="00BD7B08">
              <w:rPr>
                <w:b/>
                <w:bCs/>
                <w:spacing w:val="-20"/>
              </w:rPr>
              <w:t>3.96</w:t>
            </w:r>
          </w:p>
        </w:tc>
        <w:tc>
          <w:tcPr>
            <w:tcW w:w="722" w:type="dxa"/>
            <w:tcBorders>
              <w:top w:val="nil"/>
              <w:left w:val="nil"/>
              <w:bottom w:val="nil"/>
              <w:right w:val="nil"/>
            </w:tcBorders>
            <w:vAlign w:val="bottom"/>
          </w:tcPr>
          <w:p w:rsidR="00C9034B" w:rsidRPr="00BD7B08" w:rsidRDefault="00C9034B" w:rsidP="00C67625">
            <w:pPr>
              <w:snapToGrid w:val="0"/>
              <w:spacing w:line="320" w:lineRule="exact"/>
              <w:jc w:val="center"/>
              <w:rPr>
                <w:b/>
                <w:bCs/>
                <w:spacing w:val="-20"/>
              </w:rPr>
            </w:pPr>
            <w:r w:rsidRPr="00BD7B08">
              <w:rPr>
                <w:b/>
                <w:bCs/>
                <w:spacing w:val="-20"/>
              </w:rPr>
              <w:t>12.63</w:t>
            </w:r>
          </w:p>
        </w:tc>
        <w:tc>
          <w:tcPr>
            <w:tcW w:w="742" w:type="dxa"/>
            <w:tcBorders>
              <w:top w:val="nil"/>
              <w:left w:val="nil"/>
              <w:bottom w:val="nil"/>
              <w:right w:val="nil"/>
            </w:tcBorders>
            <w:vAlign w:val="bottom"/>
          </w:tcPr>
          <w:p w:rsidR="00C9034B" w:rsidRPr="00BD7B08" w:rsidRDefault="00C9034B" w:rsidP="00C67625">
            <w:pPr>
              <w:snapToGrid w:val="0"/>
              <w:spacing w:line="320" w:lineRule="exact"/>
              <w:jc w:val="center"/>
              <w:rPr>
                <w:b/>
                <w:bCs/>
                <w:spacing w:val="-20"/>
              </w:rPr>
            </w:pPr>
            <w:r w:rsidRPr="00BD7B08">
              <w:rPr>
                <w:b/>
                <w:bCs/>
                <w:spacing w:val="-20"/>
              </w:rPr>
              <w:t>4.13</w:t>
            </w:r>
          </w:p>
        </w:tc>
        <w:tc>
          <w:tcPr>
            <w:tcW w:w="742" w:type="dxa"/>
            <w:tcBorders>
              <w:top w:val="nil"/>
              <w:left w:val="nil"/>
              <w:bottom w:val="nil"/>
            </w:tcBorders>
            <w:vAlign w:val="bottom"/>
          </w:tcPr>
          <w:p w:rsidR="00C9034B" w:rsidRPr="00BD7B08" w:rsidRDefault="00C9034B" w:rsidP="00C67625">
            <w:pPr>
              <w:snapToGrid w:val="0"/>
              <w:spacing w:line="320" w:lineRule="exact"/>
              <w:jc w:val="center"/>
              <w:rPr>
                <w:b/>
                <w:bCs/>
                <w:spacing w:val="-20"/>
              </w:rPr>
            </w:pPr>
            <w:r w:rsidRPr="00BD7B08">
              <w:rPr>
                <w:b/>
                <w:bCs/>
                <w:spacing w:val="-20"/>
              </w:rPr>
              <w:t>2.09</w:t>
            </w:r>
          </w:p>
        </w:tc>
      </w:tr>
      <w:tr w:rsidR="00C9034B" w:rsidRPr="00F33EA1" w:rsidTr="00C67625">
        <w:trPr>
          <w:jc w:val="center"/>
        </w:trPr>
        <w:tc>
          <w:tcPr>
            <w:tcW w:w="1514" w:type="dxa"/>
            <w:tcBorders>
              <w:top w:val="nil"/>
              <w:bottom w:val="nil"/>
              <w:right w:val="single" w:sz="4" w:space="0" w:color="auto"/>
            </w:tcBorders>
            <w:vAlign w:val="center"/>
          </w:tcPr>
          <w:p w:rsidR="00C9034B" w:rsidRPr="00BD7B08" w:rsidRDefault="00C9034B" w:rsidP="00C67625">
            <w:pPr>
              <w:snapToGrid w:val="0"/>
              <w:spacing w:line="320" w:lineRule="exact"/>
              <w:jc w:val="center"/>
              <w:rPr>
                <w:rFonts w:eastAsia="標楷體"/>
              </w:rPr>
            </w:pPr>
            <w:r w:rsidRPr="00BD7B08">
              <w:rPr>
                <w:rFonts w:eastAsia="標楷體"/>
              </w:rPr>
              <w:t>9</w:t>
            </w:r>
            <w:r w:rsidRPr="00BD7B08">
              <w:rPr>
                <w:rFonts w:eastAsia="標楷體"/>
              </w:rPr>
              <w:t>月</w:t>
            </w:r>
          </w:p>
        </w:tc>
        <w:tc>
          <w:tcPr>
            <w:tcW w:w="633" w:type="dxa"/>
            <w:tcBorders>
              <w:top w:val="nil"/>
              <w:left w:val="single" w:sz="4" w:space="0" w:color="auto"/>
              <w:bottom w:val="nil"/>
              <w:right w:val="nil"/>
            </w:tcBorders>
            <w:vAlign w:val="center"/>
          </w:tcPr>
          <w:p w:rsidR="00C9034B" w:rsidRPr="00BD7B08" w:rsidRDefault="00C9034B" w:rsidP="00C67625">
            <w:pPr>
              <w:snapToGrid w:val="0"/>
              <w:spacing w:line="320" w:lineRule="exact"/>
              <w:jc w:val="center"/>
              <w:rPr>
                <w:spacing w:val="-20"/>
              </w:rPr>
            </w:pPr>
            <w:r w:rsidRPr="00BD7B08">
              <w:rPr>
                <w:spacing w:val="-20"/>
              </w:rPr>
              <w:t>1,155.7</w:t>
            </w:r>
          </w:p>
        </w:tc>
        <w:tc>
          <w:tcPr>
            <w:tcW w:w="726" w:type="dxa"/>
            <w:tcBorders>
              <w:top w:val="nil"/>
              <w:left w:val="nil"/>
              <w:bottom w:val="nil"/>
              <w:right w:val="nil"/>
            </w:tcBorders>
            <w:vAlign w:val="center"/>
          </w:tcPr>
          <w:p w:rsidR="00C9034B" w:rsidRPr="00BD7B08" w:rsidRDefault="00C9034B" w:rsidP="00C67625">
            <w:pPr>
              <w:snapToGrid w:val="0"/>
              <w:spacing w:line="320" w:lineRule="exact"/>
              <w:jc w:val="center"/>
              <w:rPr>
                <w:spacing w:val="-20"/>
              </w:rPr>
            </w:pPr>
            <w:r w:rsidRPr="00BD7B08">
              <w:rPr>
                <w:spacing w:val="-20"/>
              </w:rPr>
              <w:t>1,109.9</w:t>
            </w:r>
          </w:p>
        </w:tc>
        <w:tc>
          <w:tcPr>
            <w:tcW w:w="624" w:type="dxa"/>
            <w:tcBorders>
              <w:top w:val="nil"/>
              <w:left w:val="nil"/>
              <w:bottom w:val="nil"/>
              <w:right w:val="nil"/>
            </w:tcBorders>
            <w:vAlign w:val="center"/>
          </w:tcPr>
          <w:p w:rsidR="00C9034B" w:rsidRPr="00BD7B08" w:rsidRDefault="00C9034B" w:rsidP="00C67625">
            <w:pPr>
              <w:snapToGrid w:val="0"/>
              <w:spacing w:line="320" w:lineRule="exact"/>
              <w:jc w:val="center"/>
              <w:rPr>
                <w:spacing w:val="-20"/>
              </w:rPr>
            </w:pPr>
            <w:r w:rsidRPr="00BD7B08">
              <w:rPr>
                <w:spacing w:val="-20"/>
              </w:rPr>
              <w:t>45.8</w:t>
            </w:r>
          </w:p>
        </w:tc>
        <w:tc>
          <w:tcPr>
            <w:tcW w:w="684" w:type="dxa"/>
            <w:tcBorders>
              <w:top w:val="nil"/>
              <w:left w:val="nil"/>
              <w:bottom w:val="nil"/>
              <w:right w:val="nil"/>
            </w:tcBorders>
            <w:vAlign w:val="center"/>
          </w:tcPr>
          <w:p w:rsidR="00C9034B" w:rsidRPr="00BD7B08" w:rsidRDefault="00C9034B" w:rsidP="00C67625">
            <w:pPr>
              <w:snapToGrid w:val="0"/>
              <w:spacing w:line="320" w:lineRule="exact"/>
              <w:jc w:val="center"/>
              <w:rPr>
                <w:spacing w:val="-20"/>
              </w:rPr>
            </w:pPr>
            <w:r w:rsidRPr="00BD7B08">
              <w:rPr>
                <w:spacing w:val="-20"/>
              </w:rPr>
              <w:t>58.57</w:t>
            </w:r>
          </w:p>
        </w:tc>
        <w:tc>
          <w:tcPr>
            <w:tcW w:w="542" w:type="dxa"/>
            <w:tcBorders>
              <w:top w:val="nil"/>
              <w:left w:val="nil"/>
              <w:bottom w:val="nil"/>
              <w:right w:val="nil"/>
            </w:tcBorders>
            <w:vAlign w:val="center"/>
          </w:tcPr>
          <w:p w:rsidR="00C9034B" w:rsidRPr="00BD7B08" w:rsidRDefault="00C9034B" w:rsidP="00C67625">
            <w:pPr>
              <w:snapToGrid w:val="0"/>
              <w:spacing w:line="320" w:lineRule="exact"/>
              <w:jc w:val="center"/>
              <w:rPr>
                <w:spacing w:val="-20"/>
              </w:rPr>
            </w:pPr>
            <w:r w:rsidRPr="00BD7B08">
              <w:rPr>
                <w:spacing w:val="-20"/>
              </w:rPr>
              <w:t>54.7</w:t>
            </w:r>
          </w:p>
        </w:tc>
        <w:tc>
          <w:tcPr>
            <w:tcW w:w="651" w:type="dxa"/>
            <w:tcBorders>
              <w:top w:val="nil"/>
              <w:left w:val="nil"/>
              <w:bottom w:val="nil"/>
              <w:right w:val="nil"/>
            </w:tcBorders>
            <w:vAlign w:val="center"/>
          </w:tcPr>
          <w:p w:rsidR="00C9034B" w:rsidRPr="00BD7B08" w:rsidRDefault="00C9034B" w:rsidP="00C67625">
            <w:pPr>
              <w:snapToGrid w:val="0"/>
              <w:spacing w:line="320" w:lineRule="exact"/>
              <w:jc w:val="center"/>
              <w:rPr>
                <w:spacing w:val="-20"/>
              </w:rPr>
            </w:pPr>
            <w:r w:rsidRPr="00BD7B08">
              <w:rPr>
                <w:spacing w:val="-20"/>
              </w:rPr>
              <w:t>401.4</w:t>
            </w:r>
          </w:p>
        </w:tc>
        <w:tc>
          <w:tcPr>
            <w:tcW w:w="742" w:type="dxa"/>
            <w:tcBorders>
              <w:top w:val="nil"/>
              <w:left w:val="nil"/>
              <w:bottom w:val="nil"/>
              <w:right w:val="nil"/>
            </w:tcBorders>
            <w:vAlign w:val="center"/>
          </w:tcPr>
          <w:p w:rsidR="00C9034B" w:rsidRPr="00BD7B08" w:rsidRDefault="00C9034B" w:rsidP="00C67625">
            <w:pPr>
              <w:snapToGrid w:val="0"/>
              <w:spacing w:line="320" w:lineRule="exact"/>
              <w:jc w:val="center"/>
              <w:rPr>
                <w:spacing w:val="-20"/>
              </w:rPr>
            </w:pPr>
            <w:r w:rsidRPr="00BD7B08">
              <w:rPr>
                <w:spacing w:val="-20"/>
              </w:rPr>
              <w:t>301.4</w:t>
            </w:r>
          </w:p>
        </w:tc>
        <w:tc>
          <w:tcPr>
            <w:tcW w:w="655" w:type="dxa"/>
            <w:tcBorders>
              <w:top w:val="nil"/>
              <w:left w:val="nil"/>
              <w:bottom w:val="nil"/>
              <w:right w:val="nil"/>
            </w:tcBorders>
            <w:vAlign w:val="center"/>
          </w:tcPr>
          <w:p w:rsidR="00C9034B" w:rsidRPr="00BD7B08" w:rsidRDefault="00C9034B" w:rsidP="00C67625">
            <w:pPr>
              <w:snapToGrid w:val="0"/>
              <w:spacing w:line="320" w:lineRule="exact"/>
              <w:jc w:val="center"/>
              <w:rPr>
                <w:spacing w:val="-20"/>
              </w:rPr>
            </w:pPr>
            <w:r w:rsidRPr="00BD7B08">
              <w:rPr>
                <w:spacing w:val="-20"/>
              </w:rPr>
              <w:t>653.8</w:t>
            </w:r>
          </w:p>
        </w:tc>
        <w:tc>
          <w:tcPr>
            <w:tcW w:w="738" w:type="dxa"/>
            <w:gridSpan w:val="2"/>
            <w:tcBorders>
              <w:top w:val="nil"/>
              <w:left w:val="nil"/>
              <w:bottom w:val="nil"/>
              <w:right w:val="nil"/>
            </w:tcBorders>
            <w:vAlign w:val="bottom"/>
          </w:tcPr>
          <w:p w:rsidR="00C9034B" w:rsidRPr="00BD7B08" w:rsidRDefault="00C9034B" w:rsidP="00C67625">
            <w:pPr>
              <w:snapToGrid w:val="0"/>
              <w:spacing w:line="320" w:lineRule="exact"/>
              <w:jc w:val="center"/>
              <w:rPr>
                <w:spacing w:val="-20"/>
              </w:rPr>
            </w:pPr>
            <w:r w:rsidRPr="00BD7B08">
              <w:rPr>
                <w:spacing w:val="-20"/>
              </w:rPr>
              <w:t>3.96</w:t>
            </w:r>
          </w:p>
        </w:tc>
        <w:tc>
          <w:tcPr>
            <w:tcW w:w="722" w:type="dxa"/>
            <w:tcBorders>
              <w:top w:val="nil"/>
              <w:left w:val="nil"/>
              <w:bottom w:val="nil"/>
              <w:right w:val="nil"/>
            </w:tcBorders>
            <w:vAlign w:val="center"/>
          </w:tcPr>
          <w:p w:rsidR="00C9034B" w:rsidRPr="00BD7B08" w:rsidRDefault="00C9034B" w:rsidP="00C67625">
            <w:pPr>
              <w:snapToGrid w:val="0"/>
              <w:spacing w:line="320" w:lineRule="exact"/>
              <w:jc w:val="center"/>
              <w:rPr>
                <w:spacing w:val="-20"/>
              </w:rPr>
            </w:pPr>
            <w:r w:rsidRPr="00BD7B08">
              <w:rPr>
                <w:spacing w:val="-20"/>
              </w:rPr>
              <w:t>12.94</w:t>
            </w:r>
          </w:p>
        </w:tc>
        <w:tc>
          <w:tcPr>
            <w:tcW w:w="742" w:type="dxa"/>
            <w:tcBorders>
              <w:top w:val="nil"/>
              <w:left w:val="nil"/>
              <w:bottom w:val="nil"/>
              <w:right w:val="nil"/>
            </w:tcBorders>
            <w:vAlign w:val="center"/>
          </w:tcPr>
          <w:p w:rsidR="00C9034B" w:rsidRPr="00BD7B08" w:rsidRDefault="00C9034B" w:rsidP="00C67625">
            <w:pPr>
              <w:snapToGrid w:val="0"/>
              <w:spacing w:line="320" w:lineRule="exact"/>
              <w:jc w:val="center"/>
              <w:rPr>
                <w:spacing w:val="-20"/>
              </w:rPr>
            </w:pPr>
            <w:r w:rsidRPr="00BD7B08">
              <w:rPr>
                <w:spacing w:val="-20"/>
              </w:rPr>
              <w:t>4.07</w:t>
            </w:r>
          </w:p>
        </w:tc>
        <w:tc>
          <w:tcPr>
            <w:tcW w:w="742" w:type="dxa"/>
            <w:tcBorders>
              <w:top w:val="nil"/>
              <w:left w:val="nil"/>
              <w:bottom w:val="nil"/>
            </w:tcBorders>
            <w:vAlign w:val="center"/>
          </w:tcPr>
          <w:p w:rsidR="00C9034B" w:rsidRPr="00BD7B08" w:rsidRDefault="00C9034B" w:rsidP="00C67625">
            <w:pPr>
              <w:snapToGrid w:val="0"/>
              <w:spacing w:line="320" w:lineRule="exact"/>
              <w:jc w:val="center"/>
              <w:rPr>
                <w:spacing w:val="-20"/>
              </w:rPr>
            </w:pPr>
            <w:r w:rsidRPr="00BD7B08">
              <w:rPr>
                <w:spacing w:val="-20"/>
              </w:rPr>
              <w:t>2.10</w:t>
            </w:r>
          </w:p>
        </w:tc>
      </w:tr>
      <w:tr w:rsidR="00C9034B" w:rsidRPr="00F33EA1" w:rsidTr="00C67625">
        <w:trPr>
          <w:jc w:val="center"/>
        </w:trPr>
        <w:tc>
          <w:tcPr>
            <w:tcW w:w="1514" w:type="dxa"/>
            <w:tcBorders>
              <w:top w:val="nil"/>
              <w:bottom w:val="nil"/>
              <w:right w:val="single" w:sz="4" w:space="0" w:color="auto"/>
            </w:tcBorders>
            <w:vAlign w:val="center"/>
          </w:tcPr>
          <w:p w:rsidR="00C9034B" w:rsidRPr="00BD7B08" w:rsidRDefault="00C9034B" w:rsidP="00C67625">
            <w:pPr>
              <w:snapToGrid w:val="0"/>
              <w:spacing w:line="320" w:lineRule="exact"/>
              <w:jc w:val="center"/>
              <w:rPr>
                <w:rFonts w:eastAsia="標楷體"/>
              </w:rPr>
            </w:pPr>
            <w:r w:rsidRPr="00BD7B08">
              <w:rPr>
                <w:rFonts w:eastAsia="標楷體"/>
              </w:rPr>
              <w:t>10</w:t>
            </w:r>
            <w:r w:rsidRPr="00BD7B08">
              <w:rPr>
                <w:rFonts w:eastAsia="標楷體"/>
              </w:rPr>
              <w:t>月</w:t>
            </w:r>
          </w:p>
        </w:tc>
        <w:tc>
          <w:tcPr>
            <w:tcW w:w="633" w:type="dxa"/>
            <w:tcBorders>
              <w:top w:val="nil"/>
              <w:left w:val="single" w:sz="4" w:space="0" w:color="auto"/>
              <w:bottom w:val="nil"/>
              <w:right w:val="nil"/>
            </w:tcBorders>
            <w:vAlign w:val="center"/>
          </w:tcPr>
          <w:p w:rsidR="00C9034B" w:rsidRPr="00BD7B08" w:rsidRDefault="00C9034B" w:rsidP="00C67625">
            <w:pPr>
              <w:snapToGrid w:val="0"/>
              <w:spacing w:line="320" w:lineRule="exact"/>
              <w:jc w:val="center"/>
              <w:rPr>
                <w:spacing w:val="-20"/>
              </w:rPr>
            </w:pPr>
            <w:r w:rsidRPr="00BD7B08">
              <w:rPr>
                <w:spacing w:val="-20"/>
              </w:rPr>
              <w:t>1,157.7</w:t>
            </w:r>
          </w:p>
        </w:tc>
        <w:tc>
          <w:tcPr>
            <w:tcW w:w="726" w:type="dxa"/>
            <w:tcBorders>
              <w:top w:val="nil"/>
              <w:left w:val="nil"/>
              <w:bottom w:val="nil"/>
              <w:right w:val="nil"/>
            </w:tcBorders>
            <w:vAlign w:val="center"/>
          </w:tcPr>
          <w:p w:rsidR="00C9034B" w:rsidRPr="00BD7B08" w:rsidRDefault="00C9034B" w:rsidP="00C67625">
            <w:pPr>
              <w:snapToGrid w:val="0"/>
              <w:spacing w:line="320" w:lineRule="exact"/>
              <w:jc w:val="center"/>
              <w:rPr>
                <w:spacing w:val="-20"/>
              </w:rPr>
            </w:pPr>
            <w:r w:rsidRPr="00BD7B08">
              <w:rPr>
                <w:spacing w:val="-20"/>
              </w:rPr>
              <w:t>1,112.0</w:t>
            </w:r>
          </w:p>
        </w:tc>
        <w:tc>
          <w:tcPr>
            <w:tcW w:w="624" w:type="dxa"/>
            <w:tcBorders>
              <w:top w:val="nil"/>
              <w:left w:val="nil"/>
              <w:bottom w:val="nil"/>
              <w:right w:val="nil"/>
            </w:tcBorders>
            <w:vAlign w:val="center"/>
          </w:tcPr>
          <w:p w:rsidR="00C9034B" w:rsidRPr="00BD7B08" w:rsidRDefault="00C9034B" w:rsidP="00C67625">
            <w:pPr>
              <w:snapToGrid w:val="0"/>
              <w:spacing w:line="320" w:lineRule="exact"/>
              <w:jc w:val="center"/>
              <w:rPr>
                <w:spacing w:val="-20"/>
              </w:rPr>
            </w:pPr>
            <w:r w:rsidRPr="00BD7B08">
              <w:rPr>
                <w:spacing w:val="-20"/>
              </w:rPr>
              <w:t>45.7</w:t>
            </w:r>
          </w:p>
        </w:tc>
        <w:tc>
          <w:tcPr>
            <w:tcW w:w="684" w:type="dxa"/>
            <w:tcBorders>
              <w:top w:val="nil"/>
              <w:left w:val="nil"/>
              <w:bottom w:val="nil"/>
              <w:right w:val="nil"/>
            </w:tcBorders>
            <w:vAlign w:val="center"/>
          </w:tcPr>
          <w:p w:rsidR="00C9034B" w:rsidRPr="0025253A" w:rsidRDefault="00C9034B" w:rsidP="00C67625">
            <w:pPr>
              <w:snapToGrid w:val="0"/>
              <w:spacing w:line="320" w:lineRule="exact"/>
              <w:jc w:val="center"/>
              <w:rPr>
                <w:spacing w:val="-20"/>
              </w:rPr>
            </w:pPr>
            <w:r w:rsidRPr="0025253A">
              <w:rPr>
                <w:spacing w:val="-20"/>
              </w:rPr>
              <w:t>58.64</w:t>
            </w:r>
          </w:p>
        </w:tc>
        <w:tc>
          <w:tcPr>
            <w:tcW w:w="542" w:type="dxa"/>
            <w:tcBorders>
              <w:top w:val="nil"/>
              <w:left w:val="nil"/>
              <w:bottom w:val="nil"/>
              <w:right w:val="nil"/>
            </w:tcBorders>
            <w:vAlign w:val="center"/>
          </w:tcPr>
          <w:p w:rsidR="00C9034B" w:rsidRPr="00BD7B08" w:rsidRDefault="00C9034B" w:rsidP="00C67625">
            <w:pPr>
              <w:snapToGrid w:val="0"/>
              <w:spacing w:line="320" w:lineRule="exact"/>
              <w:jc w:val="center"/>
              <w:rPr>
                <w:spacing w:val="-20"/>
              </w:rPr>
            </w:pPr>
            <w:r w:rsidRPr="00BD7B08">
              <w:rPr>
                <w:spacing w:val="-20"/>
              </w:rPr>
              <w:t>54.9</w:t>
            </w:r>
          </w:p>
        </w:tc>
        <w:tc>
          <w:tcPr>
            <w:tcW w:w="651" w:type="dxa"/>
            <w:tcBorders>
              <w:top w:val="nil"/>
              <w:left w:val="nil"/>
              <w:bottom w:val="nil"/>
              <w:right w:val="nil"/>
            </w:tcBorders>
            <w:vAlign w:val="center"/>
          </w:tcPr>
          <w:p w:rsidR="00C9034B" w:rsidRPr="00BD7B08" w:rsidRDefault="00C9034B" w:rsidP="00C67625">
            <w:pPr>
              <w:snapToGrid w:val="0"/>
              <w:spacing w:line="320" w:lineRule="exact"/>
              <w:jc w:val="center"/>
              <w:rPr>
                <w:spacing w:val="-20"/>
              </w:rPr>
            </w:pPr>
            <w:r w:rsidRPr="00BD7B08">
              <w:rPr>
                <w:spacing w:val="-20"/>
              </w:rPr>
              <w:t>401.7</w:t>
            </w:r>
          </w:p>
        </w:tc>
        <w:tc>
          <w:tcPr>
            <w:tcW w:w="742" w:type="dxa"/>
            <w:tcBorders>
              <w:top w:val="nil"/>
              <w:left w:val="nil"/>
              <w:bottom w:val="nil"/>
              <w:right w:val="nil"/>
            </w:tcBorders>
            <w:vAlign w:val="center"/>
          </w:tcPr>
          <w:p w:rsidR="00C9034B" w:rsidRPr="00BD7B08" w:rsidRDefault="00C9034B" w:rsidP="00C67625">
            <w:pPr>
              <w:snapToGrid w:val="0"/>
              <w:spacing w:line="320" w:lineRule="exact"/>
              <w:jc w:val="center"/>
              <w:rPr>
                <w:spacing w:val="-20"/>
              </w:rPr>
            </w:pPr>
            <w:r w:rsidRPr="00BD7B08">
              <w:rPr>
                <w:spacing w:val="-20"/>
              </w:rPr>
              <w:t>301.3</w:t>
            </w:r>
          </w:p>
        </w:tc>
        <w:tc>
          <w:tcPr>
            <w:tcW w:w="655" w:type="dxa"/>
            <w:tcBorders>
              <w:top w:val="nil"/>
              <w:left w:val="nil"/>
              <w:bottom w:val="nil"/>
              <w:right w:val="nil"/>
            </w:tcBorders>
            <w:vAlign w:val="center"/>
          </w:tcPr>
          <w:p w:rsidR="00C9034B" w:rsidRPr="00BD7B08" w:rsidRDefault="00C9034B" w:rsidP="00C67625">
            <w:pPr>
              <w:snapToGrid w:val="0"/>
              <w:spacing w:line="320" w:lineRule="exact"/>
              <w:jc w:val="center"/>
              <w:rPr>
                <w:spacing w:val="-20"/>
              </w:rPr>
            </w:pPr>
            <w:r w:rsidRPr="00BD7B08">
              <w:rPr>
                <w:spacing w:val="-20"/>
              </w:rPr>
              <w:t>655.4</w:t>
            </w:r>
          </w:p>
        </w:tc>
        <w:tc>
          <w:tcPr>
            <w:tcW w:w="738" w:type="dxa"/>
            <w:gridSpan w:val="2"/>
            <w:tcBorders>
              <w:top w:val="nil"/>
              <w:left w:val="nil"/>
              <w:bottom w:val="nil"/>
              <w:right w:val="nil"/>
            </w:tcBorders>
            <w:vAlign w:val="bottom"/>
          </w:tcPr>
          <w:p w:rsidR="00C9034B" w:rsidRPr="00BD7B08" w:rsidRDefault="00C9034B" w:rsidP="00C67625">
            <w:pPr>
              <w:snapToGrid w:val="0"/>
              <w:spacing w:line="320" w:lineRule="exact"/>
              <w:jc w:val="center"/>
              <w:rPr>
                <w:spacing w:val="-20"/>
              </w:rPr>
            </w:pPr>
            <w:r w:rsidRPr="00BD7B08">
              <w:rPr>
                <w:spacing w:val="-20"/>
              </w:rPr>
              <w:t>3.95</w:t>
            </w:r>
          </w:p>
        </w:tc>
        <w:tc>
          <w:tcPr>
            <w:tcW w:w="722" w:type="dxa"/>
            <w:tcBorders>
              <w:top w:val="nil"/>
              <w:left w:val="nil"/>
              <w:bottom w:val="nil"/>
              <w:right w:val="nil"/>
            </w:tcBorders>
            <w:vAlign w:val="center"/>
          </w:tcPr>
          <w:p w:rsidR="00C9034B" w:rsidRPr="00BD7B08" w:rsidRDefault="00C9034B" w:rsidP="00C67625">
            <w:pPr>
              <w:snapToGrid w:val="0"/>
              <w:spacing w:line="320" w:lineRule="exact"/>
              <w:jc w:val="center"/>
              <w:rPr>
                <w:spacing w:val="-20"/>
              </w:rPr>
            </w:pPr>
            <w:r w:rsidRPr="00BD7B08">
              <w:rPr>
                <w:spacing w:val="-20"/>
              </w:rPr>
              <w:t>13.02</w:t>
            </w:r>
          </w:p>
        </w:tc>
        <w:tc>
          <w:tcPr>
            <w:tcW w:w="742" w:type="dxa"/>
            <w:tcBorders>
              <w:top w:val="nil"/>
              <w:left w:val="nil"/>
              <w:bottom w:val="nil"/>
              <w:right w:val="nil"/>
            </w:tcBorders>
            <w:vAlign w:val="center"/>
          </w:tcPr>
          <w:p w:rsidR="00C9034B" w:rsidRPr="00BD7B08" w:rsidRDefault="00C9034B" w:rsidP="00C67625">
            <w:pPr>
              <w:snapToGrid w:val="0"/>
              <w:spacing w:line="320" w:lineRule="exact"/>
              <w:jc w:val="center"/>
              <w:rPr>
                <w:spacing w:val="-20"/>
              </w:rPr>
            </w:pPr>
            <w:r w:rsidRPr="00BD7B08">
              <w:rPr>
                <w:spacing w:val="-20"/>
              </w:rPr>
              <w:t>4.08</w:t>
            </w:r>
          </w:p>
        </w:tc>
        <w:tc>
          <w:tcPr>
            <w:tcW w:w="742" w:type="dxa"/>
            <w:tcBorders>
              <w:top w:val="nil"/>
              <w:left w:val="nil"/>
              <w:bottom w:val="nil"/>
            </w:tcBorders>
            <w:vAlign w:val="center"/>
          </w:tcPr>
          <w:p w:rsidR="00C9034B" w:rsidRPr="00BD7B08" w:rsidRDefault="00C9034B" w:rsidP="00C67625">
            <w:pPr>
              <w:snapToGrid w:val="0"/>
              <w:spacing w:line="320" w:lineRule="exact"/>
              <w:jc w:val="center"/>
              <w:rPr>
                <w:spacing w:val="-20"/>
              </w:rPr>
            </w:pPr>
            <w:r w:rsidRPr="00BD7B08">
              <w:rPr>
                <w:spacing w:val="-20"/>
              </w:rPr>
              <w:t>2.04</w:t>
            </w:r>
          </w:p>
        </w:tc>
      </w:tr>
      <w:tr w:rsidR="00C9034B" w:rsidRPr="00F33EA1" w:rsidTr="00C67625">
        <w:trPr>
          <w:jc w:val="center"/>
        </w:trPr>
        <w:tc>
          <w:tcPr>
            <w:tcW w:w="1514" w:type="dxa"/>
            <w:tcBorders>
              <w:top w:val="nil"/>
              <w:bottom w:val="nil"/>
              <w:right w:val="single" w:sz="4" w:space="0" w:color="auto"/>
            </w:tcBorders>
            <w:vAlign w:val="center"/>
          </w:tcPr>
          <w:p w:rsidR="00C9034B" w:rsidRPr="00BD7B08" w:rsidRDefault="00C9034B" w:rsidP="00C67625">
            <w:pPr>
              <w:snapToGrid w:val="0"/>
              <w:spacing w:line="320" w:lineRule="exact"/>
              <w:jc w:val="center"/>
              <w:rPr>
                <w:rFonts w:eastAsia="標楷體"/>
              </w:rPr>
            </w:pPr>
            <w:r w:rsidRPr="00BD7B08">
              <w:rPr>
                <w:rFonts w:eastAsia="標楷體"/>
              </w:rPr>
              <w:t>11</w:t>
            </w:r>
            <w:r w:rsidRPr="00BD7B08">
              <w:rPr>
                <w:rFonts w:eastAsia="標楷體"/>
              </w:rPr>
              <w:t>月</w:t>
            </w:r>
          </w:p>
        </w:tc>
        <w:tc>
          <w:tcPr>
            <w:tcW w:w="633" w:type="dxa"/>
            <w:tcBorders>
              <w:top w:val="nil"/>
              <w:left w:val="single" w:sz="4" w:space="0" w:color="auto"/>
              <w:bottom w:val="nil"/>
              <w:right w:val="nil"/>
            </w:tcBorders>
            <w:vAlign w:val="center"/>
          </w:tcPr>
          <w:p w:rsidR="00C9034B" w:rsidRPr="00BD7B08" w:rsidRDefault="00C9034B" w:rsidP="00C67625">
            <w:pPr>
              <w:snapToGrid w:val="0"/>
              <w:spacing w:line="320" w:lineRule="exact"/>
              <w:jc w:val="center"/>
              <w:rPr>
                <w:spacing w:val="-20"/>
              </w:rPr>
            </w:pPr>
            <w:r w:rsidRPr="00BD7B08">
              <w:rPr>
                <w:spacing w:val="-20"/>
              </w:rPr>
              <w:t>1,158.8</w:t>
            </w:r>
          </w:p>
        </w:tc>
        <w:tc>
          <w:tcPr>
            <w:tcW w:w="726" w:type="dxa"/>
            <w:tcBorders>
              <w:top w:val="nil"/>
              <w:left w:val="nil"/>
              <w:bottom w:val="nil"/>
              <w:right w:val="nil"/>
            </w:tcBorders>
            <w:vAlign w:val="center"/>
          </w:tcPr>
          <w:p w:rsidR="00C9034B" w:rsidRPr="00BD7B08" w:rsidRDefault="00C9034B" w:rsidP="00C67625">
            <w:pPr>
              <w:snapToGrid w:val="0"/>
              <w:spacing w:line="320" w:lineRule="exact"/>
              <w:jc w:val="center"/>
              <w:rPr>
                <w:spacing w:val="-20"/>
              </w:rPr>
            </w:pPr>
            <w:r w:rsidRPr="00BD7B08">
              <w:rPr>
                <w:spacing w:val="-20"/>
              </w:rPr>
              <w:t>1,113.7</w:t>
            </w:r>
          </w:p>
        </w:tc>
        <w:tc>
          <w:tcPr>
            <w:tcW w:w="624" w:type="dxa"/>
            <w:tcBorders>
              <w:top w:val="nil"/>
              <w:left w:val="nil"/>
              <w:bottom w:val="nil"/>
              <w:right w:val="nil"/>
            </w:tcBorders>
            <w:vAlign w:val="center"/>
          </w:tcPr>
          <w:p w:rsidR="00C9034B" w:rsidRPr="00BD7B08" w:rsidRDefault="00C9034B" w:rsidP="00C67625">
            <w:pPr>
              <w:snapToGrid w:val="0"/>
              <w:spacing w:line="320" w:lineRule="exact"/>
              <w:jc w:val="center"/>
              <w:rPr>
                <w:spacing w:val="-20"/>
              </w:rPr>
            </w:pPr>
            <w:r w:rsidRPr="00BD7B08">
              <w:rPr>
                <w:spacing w:val="-20"/>
              </w:rPr>
              <w:t>45.1</w:t>
            </w:r>
          </w:p>
        </w:tc>
        <w:tc>
          <w:tcPr>
            <w:tcW w:w="684" w:type="dxa"/>
            <w:tcBorders>
              <w:top w:val="nil"/>
              <w:left w:val="nil"/>
              <w:bottom w:val="nil"/>
              <w:right w:val="nil"/>
            </w:tcBorders>
            <w:vAlign w:val="center"/>
          </w:tcPr>
          <w:p w:rsidR="00C9034B" w:rsidRPr="0025253A" w:rsidRDefault="00C9034B" w:rsidP="00C67625">
            <w:pPr>
              <w:snapToGrid w:val="0"/>
              <w:spacing w:line="320" w:lineRule="exact"/>
              <w:jc w:val="center"/>
              <w:rPr>
                <w:spacing w:val="-20"/>
              </w:rPr>
            </w:pPr>
            <w:r w:rsidRPr="0025253A">
              <w:rPr>
                <w:spacing w:val="-20"/>
              </w:rPr>
              <w:t>58.66</w:t>
            </w:r>
          </w:p>
        </w:tc>
        <w:tc>
          <w:tcPr>
            <w:tcW w:w="542" w:type="dxa"/>
            <w:tcBorders>
              <w:top w:val="nil"/>
              <w:left w:val="nil"/>
              <w:bottom w:val="nil"/>
              <w:right w:val="nil"/>
            </w:tcBorders>
            <w:vAlign w:val="center"/>
          </w:tcPr>
          <w:p w:rsidR="00C9034B" w:rsidRPr="00BD7B08" w:rsidRDefault="00C9034B" w:rsidP="00C67625">
            <w:pPr>
              <w:snapToGrid w:val="0"/>
              <w:spacing w:line="320" w:lineRule="exact"/>
              <w:jc w:val="center"/>
              <w:rPr>
                <w:spacing w:val="-20"/>
              </w:rPr>
            </w:pPr>
            <w:r w:rsidRPr="00BD7B08">
              <w:rPr>
                <w:spacing w:val="-20"/>
              </w:rPr>
              <w:t>55.0</w:t>
            </w:r>
          </w:p>
        </w:tc>
        <w:tc>
          <w:tcPr>
            <w:tcW w:w="651" w:type="dxa"/>
            <w:tcBorders>
              <w:top w:val="nil"/>
              <w:left w:val="nil"/>
              <w:bottom w:val="nil"/>
              <w:right w:val="nil"/>
            </w:tcBorders>
            <w:vAlign w:val="center"/>
          </w:tcPr>
          <w:p w:rsidR="00C9034B" w:rsidRPr="00BD7B08" w:rsidRDefault="00C9034B" w:rsidP="00C67625">
            <w:pPr>
              <w:snapToGrid w:val="0"/>
              <w:spacing w:line="320" w:lineRule="exact"/>
              <w:jc w:val="center"/>
              <w:rPr>
                <w:spacing w:val="-20"/>
              </w:rPr>
            </w:pPr>
            <w:r w:rsidRPr="00BD7B08">
              <w:rPr>
                <w:spacing w:val="-20"/>
              </w:rPr>
              <w:t>401.9</w:t>
            </w:r>
          </w:p>
        </w:tc>
        <w:tc>
          <w:tcPr>
            <w:tcW w:w="742" w:type="dxa"/>
            <w:tcBorders>
              <w:top w:val="nil"/>
              <w:left w:val="nil"/>
              <w:bottom w:val="nil"/>
              <w:right w:val="nil"/>
            </w:tcBorders>
            <w:vAlign w:val="center"/>
          </w:tcPr>
          <w:p w:rsidR="00C9034B" w:rsidRPr="00BD7B08" w:rsidRDefault="00C9034B" w:rsidP="00C67625">
            <w:pPr>
              <w:snapToGrid w:val="0"/>
              <w:spacing w:line="320" w:lineRule="exact"/>
              <w:jc w:val="center"/>
              <w:rPr>
                <w:spacing w:val="-20"/>
              </w:rPr>
            </w:pPr>
            <w:r w:rsidRPr="00BD7B08">
              <w:rPr>
                <w:spacing w:val="-20"/>
              </w:rPr>
              <w:t>301.5</w:t>
            </w:r>
          </w:p>
        </w:tc>
        <w:tc>
          <w:tcPr>
            <w:tcW w:w="655" w:type="dxa"/>
            <w:tcBorders>
              <w:top w:val="nil"/>
              <w:left w:val="nil"/>
              <w:bottom w:val="nil"/>
              <w:right w:val="nil"/>
            </w:tcBorders>
            <w:vAlign w:val="center"/>
          </w:tcPr>
          <w:p w:rsidR="00C9034B" w:rsidRPr="00BD7B08" w:rsidRDefault="00C9034B" w:rsidP="00C67625">
            <w:pPr>
              <w:snapToGrid w:val="0"/>
              <w:spacing w:line="320" w:lineRule="exact"/>
              <w:jc w:val="center"/>
              <w:rPr>
                <w:spacing w:val="-20"/>
              </w:rPr>
            </w:pPr>
            <w:r w:rsidRPr="00BD7B08">
              <w:rPr>
                <w:spacing w:val="-20"/>
              </w:rPr>
              <w:t>656.8</w:t>
            </w:r>
          </w:p>
        </w:tc>
        <w:tc>
          <w:tcPr>
            <w:tcW w:w="738" w:type="dxa"/>
            <w:gridSpan w:val="2"/>
            <w:tcBorders>
              <w:top w:val="nil"/>
              <w:left w:val="nil"/>
              <w:bottom w:val="nil"/>
              <w:right w:val="nil"/>
            </w:tcBorders>
            <w:vAlign w:val="bottom"/>
          </w:tcPr>
          <w:p w:rsidR="00C9034B" w:rsidRPr="00BD7B08" w:rsidRDefault="00C9034B" w:rsidP="00C67625">
            <w:pPr>
              <w:snapToGrid w:val="0"/>
              <w:spacing w:line="320" w:lineRule="exact"/>
              <w:jc w:val="center"/>
              <w:rPr>
                <w:spacing w:val="-20"/>
              </w:rPr>
            </w:pPr>
            <w:r w:rsidRPr="00BD7B08">
              <w:rPr>
                <w:spacing w:val="-20"/>
              </w:rPr>
              <w:t>3.89</w:t>
            </w:r>
          </w:p>
        </w:tc>
        <w:tc>
          <w:tcPr>
            <w:tcW w:w="722" w:type="dxa"/>
            <w:tcBorders>
              <w:top w:val="nil"/>
              <w:left w:val="nil"/>
              <w:bottom w:val="nil"/>
              <w:right w:val="nil"/>
            </w:tcBorders>
            <w:vAlign w:val="center"/>
          </w:tcPr>
          <w:p w:rsidR="00C9034B" w:rsidRPr="00BD7B08" w:rsidRDefault="00C9034B" w:rsidP="00C67625">
            <w:pPr>
              <w:snapToGrid w:val="0"/>
              <w:spacing w:line="320" w:lineRule="exact"/>
              <w:jc w:val="center"/>
              <w:rPr>
                <w:spacing w:val="-20"/>
              </w:rPr>
            </w:pPr>
            <w:r w:rsidRPr="00BD7B08">
              <w:rPr>
                <w:spacing w:val="-20"/>
              </w:rPr>
              <w:t>12.79</w:t>
            </w:r>
          </w:p>
        </w:tc>
        <w:tc>
          <w:tcPr>
            <w:tcW w:w="742" w:type="dxa"/>
            <w:tcBorders>
              <w:top w:val="nil"/>
              <w:left w:val="nil"/>
              <w:bottom w:val="nil"/>
              <w:right w:val="nil"/>
            </w:tcBorders>
            <w:vAlign w:val="center"/>
          </w:tcPr>
          <w:p w:rsidR="00C9034B" w:rsidRPr="00BD7B08" w:rsidRDefault="00C9034B" w:rsidP="00C67625">
            <w:pPr>
              <w:snapToGrid w:val="0"/>
              <w:spacing w:line="320" w:lineRule="exact"/>
              <w:jc w:val="center"/>
              <w:rPr>
                <w:spacing w:val="-20"/>
              </w:rPr>
            </w:pPr>
            <w:r w:rsidRPr="00BD7B08">
              <w:rPr>
                <w:spacing w:val="-20"/>
              </w:rPr>
              <w:t>4.02</w:t>
            </w:r>
          </w:p>
        </w:tc>
        <w:tc>
          <w:tcPr>
            <w:tcW w:w="742" w:type="dxa"/>
            <w:tcBorders>
              <w:top w:val="nil"/>
              <w:left w:val="nil"/>
              <w:bottom w:val="nil"/>
            </w:tcBorders>
            <w:vAlign w:val="center"/>
          </w:tcPr>
          <w:p w:rsidR="00C9034B" w:rsidRPr="00BD7B08" w:rsidRDefault="00C9034B" w:rsidP="00C67625">
            <w:pPr>
              <w:snapToGrid w:val="0"/>
              <w:spacing w:line="320" w:lineRule="exact"/>
              <w:jc w:val="center"/>
              <w:rPr>
                <w:spacing w:val="-20"/>
              </w:rPr>
            </w:pPr>
            <w:r w:rsidRPr="00BD7B08">
              <w:rPr>
                <w:spacing w:val="-20"/>
              </w:rPr>
              <w:t>2.04</w:t>
            </w:r>
          </w:p>
        </w:tc>
      </w:tr>
      <w:tr w:rsidR="00C9034B" w:rsidRPr="00F33EA1" w:rsidTr="00C67625">
        <w:trPr>
          <w:jc w:val="center"/>
        </w:trPr>
        <w:tc>
          <w:tcPr>
            <w:tcW w:w="1514" w:type="dxa"/>
            <w:tcBorders>
              <w:top w:val="nil"/>
              <w:bottom w:val="nil"/>
              <w:right w:val="single" w:sz="4" w:space="0" w:color="auto"/>
            </w:tcBorders>
            <w:vAlign w:val="center"/>
          </w:tcPr>
          <w:p w:rsidR="00C9034B" w:rsidRPr="00BD7B08" w:rsidRDefault="00C9034B" w:rsidP="00C67625">
            <w:pPr>
              <w:snapToGrid w:val="0"/>
              <w:spacing w:line="320" w:lineRule="exact"/>
              <w:jc w:val="center"/>
              <w:rPr>
                <w:rFonts w:eastAsia="標楷體"/>
              </w:rPr>
            </w:pPr>
            <w:r w:rsidRPr="00BD7B08">
              <w:rPr>
                <w:rFonts w:eastAsia="標楷體"/>
              </w:rPr>
              <w:t>12</w:t>
            </w:r>
            <w:r w:rsidRPr="00BD7B08">
              <w:rPr>
                <w:rFonts w:eastAsia="標楷體"/>
              </w:rPr>
              <w:t>月</w:t>
            </w:r>
          </w:p>
        </w:tc>
        <w:tc>
          <w:tcPr>
            <w:tcW w:w="633" w:type="dxa"/>
            <w:tcBorders>
              <w:top w:val="nil"/>
              <w:left w:val="single" w:sz="4" w:space="0" w:color="auto"/>
              <w:bottom w:val="nil"/>
              <w:right w:val="nil"/>
            </w:tcBorders>
            <w:vAlign w:val="center"/>
          </w:tcPr>
          <w:p w:rsidR="00C9034B" w:rsidRPr="0025253A" w:rsidRDefault="00C9034B" w:rsidP="00C67625">
            <w:pPr>
              <w:snapToGrid w:val="0"/>
              <w:spacing w:line="320" w:lineRule="exact"/>
              <w:jc w:val="center"/>
              <w:rPr>
                <w:spacing w:val="-20"/>
              </w:rPr>
            </w:pPr>
            <w:r w:rsidRPr="0025253A">
              <w:rPr>
                <w:spacing w:val="-20"/>
              </w:rPr>
              <w:t>1,159.0</w:t>
            </w:r>
          </w:p>
        </w:tc>
        <w:tc>
          <w:tcPr>
            <w:tcW w:w="726" w:type="dxa"/>
            <w:tcBorders>
              <w:top w:val="nil"/>
              <w:left w:val="nil"/>
              <w:bottom w:val="nil"/>
              <w:right w:val="nil"/>
            </w:tcBorders>
            <w:vAlign w:val="center"/>
          </w:tcPr>
          <w:p w:rsidR="00C9034B" w:rsidRPr="0025253A" w:rsidRDefault="00C9034B" w:rsidP="00C67625">
            <w:pPr>
              <w:snapToGrid w:val="0"/>
              <w:spacing w:line="320" w:lineRule="exact"/>
              <w:jc w:val="center"/>
              <w:rPr>
                <w:spacing w:val="-20"/>
              </w:rPr>
            </w:pPr>
            <w:r w:rsidRPr="0025253A">
              <w:rPr>
                <w:spacing w:val="-20"/>
              </w:rPr>
              <w:t>1,115.1</w:t>
            </w:r>
          </w:p>
        </w:tc>
        <w:tc>
          <w:tcPr>
            <w:tcW w:w="624" w:type="dxa"/>
            <w:tcBorders>
              <w:top w:val="nil"/>
              <w:left w:val="nil"/>
              <w:bottom w:val="nil"/>
              <w:right w:val="nil"/>
            </w:tcBorders>
            <w:vAlign w:val="center"/>
          </w:tcPr>
          <w:p w:rsidR="00C9034B" w:rsidRPr="0025253A" w:rsidRDefault="00C9034B" w:rsidP="00C67625">
            <w:pPr>
              <w:snapToGrid w:val="0"/>
              <w:spacing w:line="320" w:lineRule="exact"/>
              <w:jc w:val="center"/>
              <w:rPr>
                <w:spacing w:val="-20"/>
              </w:rPr>
            </w:pPr>
            <w:r w:rsidRPr="0025253A">
              <w:rPr>
                <w:spacing w:val="-20"/>
              </w:rPr>
              <w:t>43.9</w:t>
            </w:r>
          </w:p>
        </w:tc>
        <w:tc>
          <w:tcPr>
            <w:tcW w:w="684" w:type="dxa"/>
            <w:tcBorders>
              <w:top w:val="nil"/>
              <w:left w:val="nil"/>
              <w:bottom w:val="nil"/>
              <w:right w:val="nil"/>
            </w:tcBorders>
            <w:vAlign w:val="center"/>
          </w:tcPr>
          <w:p w:rsidR="00C9034B" w:rsidRPr="0025253A" w:rsidRDefault="00C9034B" w:rsidP="00C67625">
            <w:pPr>
              <w:snapToGrid w:val="0"/>
              <w:spacing w:line="320" w:lineRule="exact"/>
              <w:jc w:val="center"/>
              <w:rPr>
                <w:spacing w:val="-20"/>
              </w:rPr>
            </w:pPr>
            <w:r w:rsidRPr="0025253A">
              <w:rPr>
                <w:spacing w:val="-20"/>
              </w:rPr>
              <w:t>58.64</w:t>
            </w:r>
          </w:p>
        </w:tc>
        <w:tc>
          <w:tcPr>
            <w:tcW w:w="542" w:type="dxa"/>
            <w:tcBorders>
              <w:top w:val="nil"/>
              <w:left w:val="nil"/>
              <w:bottom w:val="nil"/>
              <w:right w:val="nil"/>
            </w:tcBorders>
            <w:vAlign w:val="center"/>
          </w:tcPr>
          <w:p w:rsidR="00C9034B" w:rsidRPr="00BD7B08" w:rsidRDefault="00C9034B" w:rsidP="00C67625">
            <w:pPr>
              <w:snapToGrid w:val="0"/>
              <w:spacing w:line="320" w:lineRule="exact"/>
              <w:jc w:val="center"/>
              <w:rPr>
                <w:spacing w:val="-20"/>
              </w:rPr>
            </w:pPr>
            <w:r w:rsidRPr="00BD7B08">
              <w:rPr>
                <w:spacing w:val="-20"/>
              </w:rPr>
              <w:t>55.2</w:t>
            </w:r>
          </w:p>
        </w:tc>
        <w:tc>
          <w:tcPr>
            <w:tcW w:w="651" w:type="dxa"/>
            <w:tcBorders>
              <w:top w:val="nil"/>
              <w:left w:val="nil"/>
              <w:bottom w:val="nil"/>
              <w:right w:val="nil"/>
            </w:tcBorders>
            <w:vAlign w:val="center"/>
          </w:tcPr>
          <w:p w:rsidR="00C9034B" w:rsidRPr="00BD7B08" w:rsidRDefault="00C9034B" w:rsidP="00C67625">
            <w:pPr>
              <w:snapToGrid w:val="0"/>
              <w:spacing w:line="320" w:lineRule="exact"/>
              <w:jc w:val="center"/>
              <w:rPr>
                <w:spacing w:val="-20"/>
              </w:rPr>
            </w:pPr>
            <w:r w:rsidRPr="00BD7B08">
              <w:rPr>
                <w:spacing w:val="-20"/>
              </w:rPr>
              <w:t>402.1</w:t>
            </w:r>
          </w:p>
        </w:tc>
        <w:tc>
          <w:tcPr>
            <w:tcW w:w="742" w:type="dxa"/>
            <w:tcBorders>
              <w:top w:val="nil"/>
              <w:left w:val="nil"/>
              <w:bottom w:val="nil"/>
              <w:right w:val="nil"/>
            </w:tcBorders>
            <w:vAlign w:val="center"/>
          </w:tcPr>
          <w:p w:rsidR="00C9034B" w:rsidRPr="00BD7B08" w:rsidRDefault="00C9034B" w:rsidP="00C67625">
            <w:pPr>
              <w:snapToGrid w:val="0"/>
              <w:spacing w:line="320" w:lineRule="exact"/>
              <w:jc w:val="center"/>
              <w:rPr>
                <w:spacing w:val="-20"/>
              </w:rPr>
            </w:pPr>
            <w:r w:rsidRPr="00BD7B08">
              <w:rPr>
                <w:spacing w:val="-20"/>
              </w:rPr>
              <w:t>301.7</w:t>
            </w:r>
          </w:p>
        </w:tc>
        <w:tc>
          <w:tcPr>
            <w:tcW w:w="655" w:type="dxa"/>
            <w:tcBorders>
              <w:top w:val="nil"/>
              <w:left w:val="nil"/>
              <w:bottom w:val="nil"/>
              <w:right w:val="nil"/>
            </w:tcBorders>
            <w:vAlign w:val="center"/>
          </w:tcPr>
          <w:p w:rsidR="00C9034B" w:rsidRPr="00BD7B08" w:rsidRDefault="00C9034B" w:rsidP="00C67625">
            <w:pPr>
              <w:snapToGrid w:val="0"/>
              <w:spacing w:line="320" w:lineRule="exact"/>
              <w:jc w:val="center"/>
              <w:rPr>
                <w:spacing w:val="-20"/>
              </w:rPr>
            </w:pPr>
            <w:r w:rsidRPr="00BD7B08">
              <w:rPr>
                <w:spacing w:val="-20"/>
              </w:rPr>
              <w:t>657.8</w:t>
            </w:r>
          </w:p>
        </w:tc>
        <w:tc>
          <w:tcPr>
            <w:tcW w:w="738" w:type="dxa"/>
            <w:gridSpan w:val="2"/>
            <w:tcBorders>
              <w:top w:val="nil"/>
              <w:left w:val="nil"/>
              <w:bottom w:val="nil"/>
              <w:right w:val="nil"/>
            </w:tcBorders>
            <w:vAlign w:val="bottom"/>
          </w:tcPr>
          <w:p w:rsidR="00C9034B" w:rsidRPr="00BD7B08" w:rsidRDefault="00C9034B" w:rsidP="00C67625">
            <w:pPr>
              <w:snapToGrid w:val="0"/>
              <w:spacing w:line="320" w:lineRule="exact"/>
              <w:jc w:val="center"/>
              <w:rPr>
                <w:spacing w:val="-20"/>
              </w:rPr>
            </w:pPr>
            <w:r w:rsidRPr="00BD7B08">
              <w:rPr>
                <w:spacing w:val="-20"/>
              </w:rPr>
              <w:t>3.79</w:t>
            </w:r>
          </w:p>
        </w:tc>
        <w:tc>
          <w:tcPr>
            <w:tcW w:w="722" w:type="dxa"/>
            <w:tcBorders>
              <w:top w:val="nil"/>
              <w:left w:val="nil"/>
              <w:bottom w:val="nil"/>
              <w:right w:val="nil"/>
            </w:tcBorders>
            <w:vAlign w:val="center"/>
          </w:tcPr>
          <w:p w:rsidR="00C9034B" w:rsidRPr="006665C7" w:rsidRDefault="00C9034B" w:rsidP="00C67625">
            <w:pPr>
              <w:snapToGrid w:val="0"/>
              <w:spacing w:line="320" w:lineRule="exact"/>
              <w:jc w:val="center"/>
              <w:rPr>
                <w:spacing w:val="-20"/>
              </w:rPr>
            </w:pPr>
            <w:r w:rsidRPr="006665C7">
              <w:rPr>
                <w:spacing w:val="-20"/>
              </w:rPr>
              <w:t>12.17</w:t>
            </w:r>
          </w:p>
        </w:tc>
        <w:tc>
          <w:tcPr>
            <w:tcW w:w="742" w:type="dxa"/>
            <w:tcBorders>
              <w:top w:val="nil"/>
              <w:left w:val="nil"/>
              <w:bottom w:val="nil"/>
              <w:right w:val="nil"/>
            </w:tcBorders>
            <w:vAlign w:val="center"/>
          </w:tcPr>
          <w:p w:rsidR="00C9034B" w:rsidRPr="006665C7" w:rsidRDefault="00C9034B" w:rsidP="00C67625">
            <w:pPr>
              <w:snapToGrid w:val="0"/>
              <w:spacing w:line="320" w:lineRule="exact"/>
              <w:jc w:val="center"/>
              <w:rPr>
                <w:spacing w:val="-20"/>
              </w:rPr>
            </w:pPr>
            <w:r w:rsidRPr="006665C7">
              <w:rPr>
                <w:spacing w:val="-20"/>
              </w:rPr>
              <w:t>3.97</w:t>
            </w:r>
          </w:p>
        </w:tc>
        <w:tc>
          <w:tcPr>
            <w:tcW w:w="742" w:type="dxa"/>
            <w:tcBorders>
              <w:top w:val="nil"/>
              <w:left w:val="nil"/>
              <w:bottom w:val="nil"/>
            </w:tcBorders>
            <w:vAlign w:val="center"/>
          </w:tcPr>
          <w:p w:rsidR="00C9034B" w:rsidRPr="006665C7" w:rsidRDefault="00C9034B" w:rsidP="00C67625">
            <w:pPr>
              <w:snapToGrid w:val="0"/>
              <w:spacing w:line="320" w:lineRule="exact"/>
              <w:jc w:val="center"/>
              <w:rPr>
                <w:spacing w:val="-20"/>
              </w:rPr>
            </w:pPr>
            <w:r w:rsidRPr="006665C7">
              <w:rPr>
                <w:spacing w:val="-20"/>
              </w:rPr>
              <w:t>1.95</w:t>
            </w:r>
          </w:p>
        </w:tc>
      </w:tr>
      <w:tr w:rsidR="00C9034B" w:rsidRPr="00F33EA1" w:rsidTr="00C67625">
        <w:trPr>
          <w:jc w:val="center"/>
        </w:trPr>
        <w:tc>
          <w:tcPr>
            <w:tcW w:w="1514" w:type="dxa"/>
            <w:tcBorders>
              <w:top w:val="nil"/>
              <w:bottom w:val="nil"/>
              <w:right w:val="single" w:sz="4" w:space="0" w:color="auto"/>
            </w:tcBorders>
            <w:vAlign w:val="center"/>
          </w:tcPr>
          <w:p w:rsidR="00C9034B" w:rsidRPr="00BD7B08" w:rsidRDefault="00C9034B" w:rsidP="00C67625">
            <w:pPr>
              <w:snapToGrid w:val="0"/>
              <w:spacing w:line="320" w:lineRule="exact"/>
              <w:ind w:firstLineChars="50" w:firstLine="120"/>
              <w:rPr>
                <w:rFonts w:eastAsia="標楷體"/>
              </w:rPr>
            </w:pPr>
            <w:r w:rsidRPr="00BD7B08">
              <w:rPr>
                <w:rFonts w:eastAsia="標楷體"/>
                <w:b/>
              </w:rPr>
              <w:t>104</w:t>
            </w:r>
            <w:r w:rsidRPr="00BD7B08">
              <w:rPr>
                <w:rFonts w:eastAsia="標楷體"/>
                <w:b/>
                <w:bCs/>
              </w:rPr>
              <w:t>年</w:t>
            </w:r>
            <w:r w:rsidRPr="00BD7B08">
              <w:rPr>
                <w:rFonts w:eastAsia="標楷體"/>
                <w:b/>
                <w:bCs/>
              </w:rPr>
              <w:t>1~</w:t>
            </w:r>
            <w:r w:rsidRPr="00BD7B08">
              <w:rPr>
                <w:rFonts w:eastAsia="標楷體" w:hint="eastAsia"/>
                <w:b/>
                <w:bCs/>
              </w:rPr>
              <w:t>9</w:t>
            </w:r>
            <w:r w:rsidRPr="00BD7B08">
              <w:rPr>
                <w:rFonts w:eastAsia="標楷體"/>
                <w:b/>
                <w:bCs/>
              </w:rPr>
              <w:t>月</w:t>
            </w:r>
          </w:p>
        </w:tc>
        <w:tc>
          <w:tcPr>
            <w:tcW w:w="633" w:type="dxa"/>
            <w:tcBorders>
              <w:top w:val="nil"/>
              <w:left w:val="single" w:sz="4" w:space="0" w:color="auto"/>
              <w:bottom w:val="nil"/>
              <w:right w:val="nil"/>
            </w:tcBorders>
            <w:vAlign w:val="bottom"/>
          </w:tcPr>
          <w:p w:rsidR="00C9034B" w:rsidRPr="0025253A" w:rsidRDefault="00C9034B" w:rsidP="00C67625">
            <w:pPr>
              <w:snapToGrid w:val="0"/>
              <w:spacing w:line="320" w:lineRule="exact"/>
              <w:jc w:val="center"/>
              <w:rPr>
                <w:b/>
                <w:bCs/>
                <w:spacing w:val="-20"/>
              </w:rPr>
            </w:pPr>
            <w:r w:rsidRPr="0025253A">
              <w:rPr>
                <w:rFonts w:hint="eastAsia"/>
                <w:b/>
                <w:bCs/>
                <w:spacing w:val="-20"/>
              </w:rPr>
              <w:t>1,162.1</w:t>
            </w:r>
          </w:p>
        </w:tc>
        <w:tc>
          <w:tcPr>
            <w:tcW w:w="726" w:type="dxa"/>
            <w:tcBorders>
              <w:top w:val="nil"/>
              <w:left w:val="nil"/>
              <w:bottom w:val="nil"/>
              <w:right w:val="nil"/>
            </w:tcBorders>
            <w:vAlign w:val="bottom"/>
          </w:tcPr>
          <w:p w:rsidR="00C9034B" w:rsidRPr="0025253A" w:rsidRDefault="00C9034B" w:rsidP="00C67625">
            <w:pPr>
              <w:snapToGrid w:val="0"/>
              <w:spacing w:line="320" w:lineRule="exact"/>
              <w:jc w:val="center"/>
              <w:rPr>
                <w:b/>
                <w:bCs/>
                <w:spacing w:val="-20"/>
              </w:rPr>
            </w:pPr>
            <w:r w:rsidRPr="0025253A">
              <w:rPr>
                <w:rFonts w:hint="eastAsia"/>
                <w:b/>
                <w:bCs/>
                <w:spacing w:val="-20"/>
              </w:rPr>
              <w:t>1,118.6</w:t>
            </w:r>
          </w:p>
        </w:tc>
        <w:tc>
          <w:tcPr>
            <w:tcW w:w="624" w:type="dxa"/>
            <w:tcBorders>
              <w:top w:val="nil"/>
              <w:left w:val="nil"/>
              <w:bottom w:val="nil"/>
              <w:right w:val="nil"/>
            </w:tcBorders>
            <w:vAlign w:val="bottom"/>
          </w:tcPr>
          <w:p w:rsidR="00C9034B" w:rsidRPr="0025253A" w:rsidRDefault="00C9034B" w:rsidP="00C67625">
            <w:pPr>
              <w:snapToGrid w:val="0"/>
              <w:spacing w:line="320" w:lineRule="exact"/>
              <w:jc w:val="center"/>
              <w:rPr>
                <w:b/>
                <w:bCs/>
                <w:spacing w:val="-20"/>
              </w:rPr>
            </w:pPr>
            <w:r w:rsidRPr="0025253A">
              <w:rPr>
                <w:rFonts w:hint="eastAsia"/>
                <w:b/>
                <w:bCs/>
                <w:spacing w:val="-20"/>
              </w:rPr>
              <w:t>43.5</w:t>
            </w:r>
          </w:p>
        </w:tc>
        <w:tc>
          <w:tcPr>
            <w:tcW w:w="684" w:type="dxa"/>
            <w:tcBorders>
              <w:top w:val="nil"/>
              <w:left w:val="nil"/>
              <w:bottom w:val="nil"/>
              <w:right w:val="nil"/>
            </w:tcBorders>
            <w:vAlign w:val="bottom"/>
          </w:tcPr>
          <w:p w:rsidR="00C9034B" w:rsidRPr="0025253A" w:rsidRDefault="00C9034B" w:rsidP="00C67625">
            <w:pPr>
              <w:snapToGrid w:val="0"/>
              <w:spacing w:line="320" w:lineRule="exact"/>
              <w:jc w:val="center"/>
              <w:rPr>
                <w:b/>
                <w:bCs/>
                <w:spacing w:val="-20"/>
              </w:rPr>
            </w:pPr>
            <w:r w:rsidRPr="0025253A">
              <w:rPr>
                <w:rFonts w:hint="eastAsia"/>
                <w:b/>
                <w:bCs/>
                <w:spacing w:val="-20"/>
              </w:rPr>
              <w:t>58.63</w:t>
            </w:r>
          </w:p>
        </w:tc>
        <w:tc>
          <w:tcPr>
            <w:tcW w:w="542" w:type="dxa"/>
            <w:tcBorders>
              <w:top w:val="nil"/>
              <w:left w:val="nil"/>
              <w:bottom w:val="nil"/>
              <w:right w:val="nil"/>
            </w:tcBorders>
            <w:vAlign w:val="bottom"/>
          </w:tcPr>
          <w:p w:rsidR="00C9034B" w:rsidRPr="00D91AD3" w:rsidRDefault="00C9034B" w:rsidP="00C67625">
            <w:pPr>
              <w:snapToGrid w:val="0"/>
              <w:spacing w:line="320" w:lineRule="exact"/>
              <w:jc w:val="center"/>
              <w:rPr>
                <w:b/>
                <w:bCs/>
                <w:spacing w:val="-20"/>
              </w:rPr>
            </w:pPr>
            <w:r w:rsidRPr="00D91AD3">
              <w:rPr>
                <w:rFonts w:hint="eastAsia"/>
                <w:b/>
                <w:bCs/>
                <w:spacing w:val="-20"/>
              </w:rPr>
              <w:t>55.4</w:t>
            </w:r>
          </w:p>
        </w:tc>
        <w:tc>
          <w:tcPr>
            <w:tcW w:w="651" w:type="dxa"/>
            <w:tcBorders>
              <w:top w:val="nil"/>
              <w:left w:val="nil"/>
              <w:bottom w:val="nil"/>
              <w:right w:val="nil"/>
            </w:tcBorders>
            <w:vAlign w:val="bottom"/>
          </w:tcPr>
          <w:p w:rsidR="00C9034B" w:rsidRPr="00D91AD3" w:rsidRDefault="00C9034B" w:rsidP="00C67625">
            <w:pPr>
              <w:snapToGrid w:val="0"/>
              <w:spacing w:line="320" w:lineRule="exact"/>
              <w:jc w:val="center"/>
              <w:rPr>
                <w:b/>
                <w:bCs/>
                <w:spacing w:val="-20"/>
              </w:rPr>
            </w:pPr>
            <w:r w:rsidRPr="00D91AD3">
              <w:rPr>
                <w:rFonts w:hint="eastAsia"/>
                <w:b/>
                <w:bCs/>
                <w:spacing w:val="-20"/>
              </w:rPr>
              <w:t>403.3</w:t>
            </w:r>
          </w:p>
        </w:tc>
        <w:tc>
          <w:tcPr>
            <w:tcW w:w="742" w:type="dxa"/>
            <w:tcBorders>
              <w:top w:val="nil"/>
              <w:left w:val="nil"/>
              <w:bottom w:val="nil"/>
              <w:right w:val="nil"/>
            </w:tcBorders>
            <w:vAlign w:val="bottom"/>
          </w:tcPr>
          <w:p w:rsidR="00C9034B" w:rsidRPr="00D91AD3" w:rsidRDefault="00C9034B" w:rsidP="00C67625">
            <w:pPr>
              <w:snapToGrid w:val="0"/>
              <w:spacing w:line="320" w:lineRule="exact"/>
              <w:jc w:val="center"/>
              <w:rPr>
                <w:b/>
                <w:bCs/>
                <w:spacing w:val="-20"/>
              </w:rPr>
            </w:pPr>
            <w:r w:rsidRPr="00D91AD3">
              <w:rPr>
                <w:rFonts w:hint="eastAsia"/>
                <w:b/>
                <w:bCs/>
                <w:spacing w:val="-20"/>
              </w:rPr>
              <w:t>302.4</w:t>
            </w:r>
          </w:p>
        </w:tc>
        <w:tc>
          <w:tcPr>
            <w:tcW w:w="655" w:type="dxa"/>
            <w:tcBorders>
              <w:top w:val="nil"/>
              <w:left w:val="nil"/>
              <w:bottom w:val="nil"/>
              <w:right w:val="nil"/>
            </w:tcBorders>
            <w:vAlign w:val="bottom"/>
          </w:tcPr>
          <w:p w:rsidR="00C9034B" w:rsidRPr="00D91AD3" w:rsidRDefault="00C9034B" w:rsidP="00C67625">
            <w:pPr>
              <w:snapToGrid w:val="0"/>
              <w:spacing w:line="320" w:lineRule="exact"/>
              <w:jc w:val="center"/>
              <w:rPr>
                <w:b/>
                <w:bCs/>
                <w:spacing w:val="-20"/>
              </w:rPr>
            </w:pPr>
            <w:r w:rsidRPr="00D91AD3">
              <w:rPr>
                <w:rFonts w:hint="eastAsia"/>
                <w:b/>
                <w:bCs/>
                <w:spacing w:val="-20"/>
              </w:rPr>
              <w:t>659.8</w:t>
            </w:r>
          </w:p>
        </w:tc>
        <w:tc>
          <w:tcPr>
            <w:tcW w:w="738" w:type="dxa"/>
            <w:gridSpan w:val="2"/>
            <w:tcBorders>
              <w:top w:val="nil"/>
              <w:left w:val="nil"/>
              <w:bottom w:val="nil"/>
              <w:right w:val="nil"/>
            </w:tcBorders>
            <w:vAlign w:val="bottom"/>
          </w:tcPr>
          <w:p w:rsidR="00C9034B" w:rsidRPr="00BD7B08" w:rsidRDefault="00C9034B" w:rsidP="00C67625">
            <w:pPr>
              <w:snapToGrid w:val="0"/>
              <w:spacing w:line="320" w:lineRule="exact"/>
              <w:jc w:val="center"/>
              <w:rPr>
                <w:b/>
                <w:bCs/>
                <w:spacing w:val="-20"/>
              </w:rPr>
            </w:pPr>
            <w:r w:rsidRPr="00BD7B08">
              <w:rPr>
                <w:rFonts w:hint="eastAsia"/>
                <w:b/>
                <w:bCs/>
                <w:spacing w:val="-20"/>
              </w:rPr>
              <w:t>3.74</w:t>
            </w:r>
          </w:p>
        </w:tc>
        <w:tc>
          <w:tcPr>
            <w:tcW w:w="722" w:type="dxa"/>
            <w:tcBorders>
              <w:top w:val="nil"/>
              <w:left w:val="nil"/>
              <w:bottom w:val="nil"/>
              <w:right w:val="nil"/>
            </w:tcBorders>
            <w:vAlign w:val="bottom"/>
          </w:tcPr>
          <w:p w:rsidR="00C9034B" w:rsidRPr="006665C7" w:rsidRDefault="00C9034B" w:rsidP="00C67625">
            <w:pPr>
              <w:snapToGrid w:val="0"/>
              <w:spacing w:line="320" w:lineRule="exact"/>
              <w:jc w:val="center"/>
              <w:rPr>
                <w:b/>
                <w:bCs/>
                <w:spacing w:val="-20"/>
              </w:rPr>
            </w:pPr>
            <w:r w:rsidRPr="006665C7">
              <w:rPr>
                <w:rFonts w:hint="eastAsia"/>
                <w:b/>
                <w:bCs/>
                <w:spacing w:val="-20"/>
              </w:rPr>
              <w:t>11.96</w:t>
            </w:r>
          </w:p>
        </w:tc>
        <w:tc>
          <w:tcPr>
            <w:tcW w:w="742" w:type="dxa"/>
            <w:tcBorders>
              <w:top w:val="nil"/>
              <w:left w:val="nil"/>
              <w:bottom w:val="nil"/>
              <w:right w:val="nil"/>
            </w:tcBorders>
            <w:vAlign w:val="bottom"/>
          </w:tcPr>
          <w:p w:rsidR="00C9034B" w:rsidRPr="006665C7" w:rsidRDefault="00C9034B" w:rsidP="00C67625">
            <w:pPr>
              <w:snapToGrid w:val="0"/>
              <w:spacing w:line="320" w:lineRule="exact"/>
              <w:jc w:val="center"/>
              <w:rPr>
                <w:b/>
                <w:bCs/>
                <w:spacing w:val="-20"/>
              </w:rPr>
            </w:pPr>
            <w:r w:rsidRPr="006665C7">
              <w:rPr>
                <w:rFonts w:hint="eastAsia"/>
                <w:b/>
                <w:bCs/>
                <w:spacing w:val="-20"/>
              </w:rPr>
              <w:t>3.92</w:t>
            </w:r>
          </w:p>
        </w:tc>
        <w:tc>
          <w:tcPr>
            <w:tcW w:w="742" w:type="dxa"/>
            <w:tcBorders>
              <w:top w:val="nil"/>
              <w:left w:val="nil"/>
              <w:bottom w:val="nil"/>
            </w:tcBorders>
            <w:vAlign w:val="bottom"/>
          </w:tcPr>
          <w:p w:rsidR="00C9034B" w:rsidRPr="006665C7" w:rsidRDefault="00C9034B" w:rsidP="00C67625">
            <w:pPr>
              <w:snapToGrid w:val="0"/>
              <w:spacing w:line="320" w:lineRule="exact"/>
              <w:jc w:val="center"/>
              <w:rPr>
                <w:b/>
                <w:bCs/>
                <w:spacing w:val="-20"/>
              </w:rPr>
            </w:pPr>
            <w:r w:rsidRPr="006665C7">
              <w:rPr>
                <w:rFonts w:hint="eastAsia"/>
                <w:b/>
                <w:bCs/>
                <w:spacing w:val="-20"/>
              </w:rPr>
              <w:t>1.95</w:t>
            </w:r>
          </w:p>
        </w:tc>
      </w:tr>
      <w:tr w:rsidR="00C9034B" w:rsidRPr="00F33EA1" w:rsidTr="00C67625">
        <w:trPr>
          <w:jc w:val="center"/>
        </w:trPr>
        <w:tc>
          <w:tcPr>
            <w:tcW w:w="1514" w:type="dxa"/>
            <w:tcBorders>
              <w:top w:val="nil"/>
              <w:bottom w:val="nil"/>
              <w:right w:val="single" w:sz="4" w:space="0" w:color="auto"/>
            </w:tcBorders>
            <w:vAlign w:val="center"/>
          </w:tcPr>
          <w:p w:rsidR="00C9034B" w:rsidRPr="00BD7B08" w:rsidRDefault="00C9034B" w:rsidP="00C67625">
            <w:pPr>
              <w:snapToGrid w:val="0"/>
              <w:spacing w:line="320" w:lineRule="exact"/>
              <w:jc w:val="center"/>
              <w:rPr>
                <w:rFonts w:eastAsia="標楷體"/>
              </w:rPr>
            </w:pPr>
            <w:r w:rsidRPr="00BD7B08">
              <w:rPr>
                <w:rFonts w:eastAsia="標楷體"/>
              </w:rPr>
              <w:t>1</w:t>
            </w:r>
            <w:r w:rsidRPr="00BD7B08">
              <w:rPr>
                <w:rFonts w:eastAsia="標楷體"/>
              </w:rPr>
              <w:t>月</w:t>
            </w:r>
          </w:p>
        </w:tc>
        <w:tc>
          <w:tcPr>
            <w:tcW w:w="633" w:type="dxa"/>
            <w:tcBorders>
              <w:top w:val="nil"/>
              <w:left w:val="single" w:sz="4" w:space="0" w:color="auto"/>
              <w:bottom w:val="nil"/>
              <w:right w:val="nil"/>
            </w:tcBorders>
            <w:vAlign w:val="center"/>
          </w:tcPr>
          <w:p w:rsidR="00C9034B" w:rsidRPr="0025253A" w:rsidRDefault="00C9034B" w:rsidP="00C67625">
            <w:pPr>
              <w:snapToGrid w:val="0"/>
              <w:spacing w:line="320" w:lineRule="exact"/>
              <w:jc w:val="center"/>
              <w:rPr>
                <w:spacing w:val="-20"/>
              </w:rPr>
            </w:pPr>
            <w:r w:rsidRPr="0025253A">
              <w:rPr>
                <w:spacing w:val="-20"/>
              </w:rPr>
              <w:t>1,158.9</w:t>
            </w:r>
          </w:p>
        </w:tc>
        <w:tc>
          <w:tcPr>
            <w:tcW w:w="726" w:type="dxa"/>
            <w:tcBorders>
              <w:top w:val="nil"/>
              <w:left w:val="nil"/>
              <w:bottom w:val="nil"/>
              <w:right w:val="nil"/>
            </w:tcBorders>
            <w:vAlign w:val="center"/>
          </w:tcPr>
          <w:p w:rsidR="00C9034B" w:rsidRPr="0025253A" w:rsidRDefault="00C9034B" w:rsidP="00C67625">
            <w:pPr>
              <w:snapToGrid w:val="0"/>
              <w:spacing w:line="320" w:lineRule="exact"/>
              <w:jc w:val="center"/>
              <w:rPr>
                <w:spacing w:val="-20"/>
              </w:rPr>
            </w:pPr>
            <w:r w:rsidRPr="0025253A">
              <w:rPr>
                <w:spacing w:val="-20"/>
              </w:rPr>
              <w:t>1,115.9</w:t>
            </w:r>
          </w:p>
        </w:tc>
        <w:tc>
          <w:tcPr>
            <w:tcW w:w="624" w:type="dxa"/>
            <w:tcBorders>
              <w:top w:val="nil"/>
              <w:left w:val="nil"/>
              <w:bottom w:val="nil"/>
              <w:right w:val="nil"/>
            </w:tcBorders>
            <w:vAlign w:val="center"/>
          </w:tcPr>
          <w:p w:rsidR="00C9034B" w:rsidRPr="0025253A" w:rsidRDefault="00C9034B" w:rsidP="00C67625">
            <w:pPr>
              <w:snapToGrid w:val="0"/>
              <w:spacing w:line="320" w:lineRule="exact"/>
              <w:jc w:val="center"/>
              <w:rPr>
                <w:spacing w:val="-20"/>
              </w:rPr>
            </w:pPr>
            <w:r w:rsidRPr="0025253A">
              <w:rPr>
                <w:spacing w:val="-20"/>
              </w:rPr>
              <w:t>43.0</w:t>
            </w:r>
          </w:p>
        </w:tc>
        <w:tc>
          <w:tcPr>
            <w:tcW w:w="684" w:type="dxa"/>
            <w:tcBorders>
              <w:top w:val="nil"/>
              <w:left w:val="nil"/>
              <w:bottom w:val="nil"/>
              <w:right w:val="nil"/>
            </w:tcBorders>
            <w:vAlign w:val="center"/>
          </w:tcPr>
          <w:p w:rsidR="00C9034B" w:rsidRPr="0025253A" w:rsidRDefault="00C9034B" w:rsidP="00C67625">
            <w:pPr>
              <w:snapToGrid w:val="0"/>
              <w:spacing w:line="320" w:lineRule="exact"/>
              <w:jc w:val="center"/>
              <w:rPr>
                <w:spacing w:val="-20"/>
              </w:rPr>
            </w:pPr>
            <w:r w:rsidRPr="0025253A">
              <w:rPr>
                <w:spacing w:val="-20"/>
              </w:rPr>
              <w:t>58.60</w:t>
            </w:r>
          </w:p>
        </w:tc>
        <w:tc>
          <w:tcPr>
            <w:tcW w:w="542" w:type="dxa"/>
            <w:tcBorders>
              <w:top w:val="nil"/>
              <w:left w:val="nil"/>
              <w:bottom w:val="nil"/>
              <w:right w:val="nil"/>
            </w:tcBorders>
            <w:vAlign w:val="center"/>
          </w:tcPr>
          <w:p w:rsidR="00C9034B" w:rsidRPr="00D91AD3" w:rsidRDefault="00C9034B" w:rsidP="00C67625">
            <w:pPr>
              <w:snapToGrid w:val="0"/>
              <w:spacing w:line="320" w:lineRule="exact"/>
              <w:jc w:val="center"/>
              <w:rPr>
                <w:spacing w:val="-20"/>
              </w:rPr>
            </w:pPr>
            <w:r w:rsidRPr="00D91AD3">
              <w:rPr>
                <w:spacing w:val="-20"/>
              </w:rPr>
              <w:t>55.3</w:t>
            </w:r>
          </w:p>
        </w:tc>
        <w:tc>
          <w:tcPr>
            <w:tcW w:w="651" w:type="dxa"/>
            <w:tcBorders>
              <w:top w:val="nil"/>
              <w:left w:val="nil"/>
              <w:bottom w:val="nil"/>
              <w:right w:val="nil"/>
            </w:tcBorders>
            <w:vAlign w:val="center"/>
          </w:tcPr>
          <w:p w:rsidR="00C9034B" w:rsidRPr="00D91AD3" w:rsidRDefault="00C9034B" w:rsidP="00C67625">
            <w:pPr>
              <w:snapToGrid w:val="0"/>
              <w:spacing w:line="320" w:lineRule="exact"/>
              <w:jc w:val="center"/>
              <w:rPr>
                <w:spacing w:val="-20"/>
              </w:rPr>
            </w:pPr>
            <w:r w:rsidRPr="00D91AD3">
              <w:rPr>
                <w:spacing w:val="-20"/>
              </w:rPr>
              <w:t>402.5</w:t>
            </w:r>
          </w:p>
        </w:tc>
        <w:tc>
          <w:tcPr>
            <w:tcW w:w="742" w:type="dxa"/>
            <w:tcBorders>
              <w:top w:val="nil"/>
              <w:left w:val="nil"/>
              <w:bottom w:val="nil"/>
              <w:right w:val="nil"/>
            </w:tcBorders>
            <w:vAlign w:val="center"/>
          </w:tcPr>
          <w:p w:rsidR="00C9034B" w:rsidRPr="00D91AD3" w:rsidRDefault="00C9034B" w:rsidP="00C67625">
            <w:pPr>
              <w:snapToGrid w:val="0"/>
              <w:spacing w:line="320" w:lineRule="exact"/>
              <w:jc w:val="center"/>
              <w:rPr>
                <w:spacing w:val="-20"/>
              </w:rPr>
            </w:pPr>
            <w:r w:rsidRPr="00D91AD3">
              <w:rPr>
                <w:spacing w:val="-20"/>
              </w:rPr>
              <w:t>301.9</w:t>
            </w:r>
          </w:p>
        </w:tc>
        <w:tc>
          <w:tcPr>
            <w:tcW w:w="655" w:type="dxa"/>
            <w:tcBorders>
              <w:top w:val="nil"/>
              <w:left w:val="nil"/>
              <w:bottom w:val="nil"/>
              <w:right w:val="nil"/>
            </w:tcBorders>
            <w:vAlign w:val="center"/>
          </w:tcPr>
          <w:p w:rsidR="00C9034B" w:rsidRPr="00D91AD3" w:rsidRDefault="00C9034B" w:rsidP="00C67625">
            <w:pPr>
              <w:snapToGrid w:val="0"/>
              <w:spacing w:line="320" w:lineRule="exact"/>
              <w:jc w:val="center"/>
              <w:rPr>
                <w:spacing w:val="-20"/>
              </w:rPr>
            </w:pPr>
            <w:r w:rsidRPr="00D91AD3">
              <w:rPr>
                <w:spacing w:val="-20"/>
              </w:rPr>
              <w:t>658.1</w:t>
            </w:r>
          </w:p>
        </w:tc>
        <w:tc>
          <w:tcPr>
            <w:tcW w:w="738" w:type="dxa"/>
            <w:gridSpan w:val="2"/>
            <w:tcBorders>
              <w:top w:val="nil"/>
              <w:left w:val="nil"/>
              <w:bottom w:val="nil"/>
              <w:right w:val="nil"/>
            </w:tcBorders>
            <w:vAlign w:val="bottom"/>
          </w:tcPr>
          <w:p w:rsidR="00C9034B" w:rsidRPr="00BD7B08" w:rsidRDefault="00C9034B" w:rsidP="00C67625">
            <w:pPr>
              <w:snapToGrid w:val="0"/>
              <w:spacing w:line="320" w:lineRule="exact"/>
              <w:jc w:val="center"/>
              <w:rPr>
                <w:rFonts w:eastAsia="標楷體"/>
                <w:snapToGrid w:val="0"/>
                <w:spacing w:val="-20"/>
              </w:rPr>
            </w:pPr>
            <w:r w:rsidRPr="00BD7B08">
              <w:rPr>
                <w:rFonts w:eastAsia="標楷體"/>
                <w:snapToGrid w:val="0"/>
                <w:spacing w:val="-20"/>
              </w:rPr>
              <w:t>3.71</w:t>
            </w:r>
          </w:p>
        </w:tc>
        <w:tc>
          <w:tcPr>
            <w:tcW w:w="722" w:type="dxa"/>
            <w:tcBorders>
              <w:top w:val="nil"/>
              <w:left w:val="nil"/>
              <w:bottom w:val="nil"/>
              <w:right w:val="nil"/>
            </w:tcBorders>
            <w:vAlign w:val="center"/>
          </w:tcPr>
          <w:p w:rsidR="00C9034B" w:rsidRPr="006665C7" w:rsidRDefault="00C9034B" w:rsidP="00C67625">
            <w:pPr>
              <w:snapToGrid w:val="0"/>
              <w:spacing w:line="320" w:lineRule="exact"/>
              <w:jc w:val="center"/>
              <w:rPr>
                <w:spacing w:val="-20"/>
              </w:rPr>
            </w:pPr>
            <w:r w:rsidRPr="006665C7">
              <w:rPr>
                <w:spacing w:val="-20"/>
              </w:rPr>
              <w:t>11.95</w:t>
            </w:r>
          </w:p>
        </w:tc>
        <w:tc>
          <w:tcPr>
            <w:tcW w:w="742" w:type="dxa"/>
            <w:tcBorders>
              <w:top w:val="nil"/>
              <w:left w:val="nil"/>
              <w:bottom w:val="nil"/>
              <w:right w:val="nil"/>
            </w:tcBorders>
            <w:vAlign w:val="center"/>
          </w:tcPr>
          <w:p w:rsidR="00C9034B" w:rsidRPr="006665C7" w:rsidRDefault="00C9034B" w:rsidP="00C67625">
            <w:pPr>
              <w:snapToGrid w:val="0"/>
              <w:spacing w:line="320" w:lineRule="exact"/>
              <w:jc w:val="center"/>
              <w:rPr>
                <w:spacing w:val="-20"/>
              </w:rPr>
            </w:pPr>
            <w:r w:rsidRPr="006665C7">
              <w:rPr>
                <w:spacing w:val="-20"/>
              </w:rPr>
              <w:t>3.89</w:t>
            </w:r>
          </w:p>
        </w:tc>
        <w:tc>
          <w:tcPr>
            <w:tcW w:w="742" w:type="dxa"/>
            <w:tcBorders>
              <w:top w:val="nil"/>
              <w:left w:val="nil"/>
              <w:bottom w:val="nil"/>
            </w:tcBorders>
            <w:vAlign w:val="center"/>
          </w:tcPr>
          <w:p w:rsidR="00C9034B" w:rsidRPr="006665C7" w:rsidRDefault="00C9034B" w:rsidP="00C67625">
            <w:pPr>
              <w:snapToGrid w:val="0"/>
              <w:spacing w:line="320" w:lineRule="exact"/>
              <w:jc w:val="center"/>
              <w:rPr>
                <w:spacing w:val="-20"/>
              </w:rPr>
            </w:pPr>
            <w:r w:rsidRPr="006665C7">
              <w:rPr>
                <w:spacing w:val="-20"/>
              </w:rPr>
              <w:t>1.91</w:t>
            </w:r>
          </w:p>
        </w:tc>
      </w:tr>
      <w:tr w:rsidR="00C9034B" w:rsidRPr="00F33EA1" w:rsidTr="00C67625">
        <w:trPr>
          <w:jc w:val="center"/>
        </w:trPr>
        <w:tc>
          <w:tcPr>
            <w:tcW w:w="1514" w:type="dxa"/>
            <w:tcBorders>
              <w:top w:val="nil"/>
              <w:bottom w:val="nil"/>
              <w:right w:val="single" w:sz="4" w:space="0" w:color="auto"/>
            </w:tcBorders>
            <w:vAlign w:val="center"/>
          </w:tcPr>
          <w:p w:rsidR="00C9034B" w:rsidRPr="00BD7B08" w:rsidRDefault="00C9034B" w:rsidP="00C67625">
            <w:pPr>
              <w:snapToGrid w:val="0"/>
              <w:spacing w:line="320" w:lineRule="exact"/>
              <w:jc w:val="center"/>
              <w:rPr>
                <w:rFonts w:eastAsia="標楷體"/>
              </w:rPr>
            </w:pPr>
            <w:r w:rsidRPr="00BD7B08">
              <w:rPr>
                <w:rFonts w:eastAsia="標楷體"/>
              </w:rPr>
              <w:t>2</w:t>
            </w:r>
            <w:r w:rsidRPr="00BD7B08">
              <w:rPr>
                <w:rFonts w:eastAsia="標楷體"/>
              </w:rPr>
              <w:t>月</w:t>
            </w:r>
          </w:p>
        </w:tc>
        <w:tc>
          <w:tcPr>
            <w:tcW w:w="633" w:type="dxa"/>
            <w:tcBorders>
              <w:top w:val="nil"/>
              <w:left w:val="single" w:sz="4" w:space="0" w:color="auto"/>
              <w:bottom w:val="nil"/>
              <w:right w:val="nil"/>
            </w:tcBorders>
            <w:vAlign w:val="center"/>
          </w:tcPr>
          <w:p w:rsidR="00C9034B" w:rsidRPr="0025253A" w:rsidRDefault="00C9034B" w:rsidP="00C67625">
            <w:pPr>
              <w:snapToGrid w:val="0"/>
              <w:spacing w:line="320" w:lineRule="exact"/>
              <w:jc w:val="center"/>
              <w:rPr>
                <w:spacing w:val="-20"/>
              </w:rPr>
            </w:pPr>
            <w:r w:rsidRPr="0025253A">
              <w:rPr>
                <w:spacing w:val="-20"/>
              </w:rPr>
              <w:t>1,158.8</w:t>
            </w:r>
          </w:p>
        </w:tc>
        <w:tc>
          <w:tcPr>
            <w:tcW w:w="726" w:type="dxa"/>
            <w:tcBorders>
              <w:top w:val="nil"/>
              <w:left w:val="nil"/>
              <w:bottom w:val="nil"/>
              <w:right w:val="nil"/>
            </w:tcBorders>
            <w:vAlign w:val="center"/>
          </w:tcPr>
          <w:p w:rsidR="00C9034B" w:rsidRPr="0025253A" w:rsidRDefault="00C9034B" w:rsidP="00C67625">
            <w:pPr>
              <w:snapToGrid w:val="0"/>
              <w:spacing w:line="320" w:lineRule="exact"/>
              <w:jc w:val="center"/>
              <w:rPr>
                <w:spacing w:val="-20"/>
              </w:rPr>
            </w:pPr>
            <w:r w:rsidRPr="0025253A">
              <w:rPr>
                <w:spacing w:val="-20"/>
              </w:rPr>
              <w:t>1,116.0</w:t>
            </w:r>
          </w:p>
        </w:tc>
        <w:tc>
          <w:tcPr>
            <w:tcW w:w="624" w:type="dxa"/>
            <w:tcBorders>
              <w:top w:val="nil"/>
              <w:left w:val="nil"/>
              <w:bottom w:val="nil"/>
              <w:right w:val="nil"/>
            </w:tcBorders>
            <w:vAlign w:val="center"/>
          </w:tcPr>
          <w:p w:rsidR="00C9034B" w:rsidRPr="0025253A" w:rsidRDefault="00C9034B" w:rsidP="00C67625">
            <w:pPr>
              <w:snapToGrid w:val="0"/>
              <w:spacing w:line="320" w:lineRule="exact"/>
              <w:jc w:val="center"/>
              <w:rPr>
                <w:spacing w:val="-20"/>
              </w:rPr>
            </w:pPr>
            <w:r w:rsidRPr="0025253A">
              <w:rPr>
                <w:spacing w:val="-20"/>
              </w:rPr>
              <w:t>42.8</w:t>
            </w:r>
          </w:p>
        </w:tc>
        <w:tc>
          <w:tcPr>
            <w:tcW w:w="684" w:type="dxa"/>
            <w:tcBorders>
              <w:top w:val="nil"/>
              <w:left w:val="nil"/>
              <w:bottom w:val="nil"/>
              <w:right w:val="nil"/>
            </w:tcBorders>
            <w:vAlign w:val="center"/>
          </w:tcPr>
          <w:p w:rsidR="00C9034B" w:rsidRPr="0025253A" w:rsidRDefault="00C9034B" w:rsidP="00C67625">
            <w:pPr>
              <w:snapToGrid w:val="0"/>
              <w:spacing w:line="320" w:lineRule="exact"/>
              <w:jc w:val="center"/>
              <w:rPr>
                <w:spacing w:val="-20"/>
              </w:rPr>
            </w:pPr>
            <w:r w:rsidRPr="0025253A">
              <w:rPr>
                <w:spacing w:val="-20"/>
              </w:rPr>
              <w:t>58.56</w:t>
            </w:r>
          </w:p>
        </w:tc>
        <w:tc>
          <w:tcPr>
            <w:tcW w:w="542" w:type="dxa"/>
            <w:tcBorders>
              <w:top w:val="nil"/>
              <w:left w:val="nil"/>
              <w:bottom w:val="nil"/>
              <w:right w:val="nil"/>
            </w:tcBorders>
            <w:vAlign w:val="center"/>
          </w:tcPr>
          <w:p w:rsidR="00C9034B" w:rsidRPr="00D91AD3" w:rsidRDefault="00C9034B" w:rsidP="00C67625">
            <w:pPr>
              <w:snapToGrid w:val="0"/>
              <w:spacing w:line="320" w:lineRule="exact"/>
              <w:jc w:val="center"/>
              <w:rPr>
                <w:spacing w:val="-20"/>
              </w:rPr>
            </w:pPr>
            <w:r w:rsidRPr="00D91AD3">
              <w:rPr>
                <w:spacing w:val="-20"/>
              </w:rPr>
              <w:t>55.4</w:t>
            </w:r>
          </w:p>
        </w:tc>
        <w:tc>
          <w:tcPr>
            <w:tcW w:w="651" w:type="dxa"/>
            <w:tcBorders>
              <w:top w:val="nil"/>
              <w:left w:val="nil"/>
              <w:bottom w:val="nil"/>
              <w:right w:val="nil"/>
            </w:tcBorders>
            <w:vAlign w:val="center"/>
          </w:tcPr>
          <w:p w:rsidR="00C9034B" w:rsidRPr="00D91AD3" w:rsidRDefault="00C9034B" w:rsidP="00C67625">
            <w:pPr>
              <w:snapToGrid w:val="0"/>
              <w:spacing w:line="320" w:lineRule="exact"/>
              <w:jc w:val="center"/>
              <w:rPr>
                <w:spacing w:val="-20"/>
              </w:rPr>
            </w:pPr>
            <w:r w:rsidRPr="00D91AD3">
              <w:rPr>
                <w:spacing w:val="-20"/>
              </w:rPr>
              <w:t>402.6</w:t>
            </w:r>
          </w:p>
        </w:tc>
        <w:tc>
          <w:tcPr>
            <w:tcW w:w="742" w:type="dxa"/>
            <w:tcBorders>
              <w:top w:val="nil"/>
              <w:left w:val="nil"/>
              <w:bottom w:val="nil"/>
              <w:right w:val="nil"/>
            </w:tcBorders>
            <w:vAlign w:val="center"/>
          </w:tcPr>
          <w:p w:rsidR="00C9034B" w:rsidRPr="00D91AD3" w:rsidRDefault="00C9034B" w:rsidP="00C67625">
            <w:pPr>
              <w:snapToGrid w:val="0"/>
              <w:spacing w:line="320" w:lineRule="exact"/>
              <w:jc w:val="center"/>
              <w:rPr>
                <w:spacing w:val="-20"/>
              </w:rPr>
            </w:pPr>
            <w:r w:rsidRPr="00D91AD3">
              <w:rPr>
                <w:spacing w:val="-20"/>
              </w:rPr>
              <w:t>301.7</w:t>
            </w:r>
          </w:p>
        </w:tc>
        <w:tc>
          <w:tcPr>
            <w:tcW w:w="655" w:type="dxa"/>
            <w:tcBorders>
              <w:top w:val="nil"/>
              <w:left w:val="nil"/>
              <w:bottom w:val="nil"/>
              <w:right w:val="nil"/>
            </w:tcBorders>
            <w:vAlign w:val="center"/>
          </w:tcPr>
          <w:p w:rsidR="00C9034B" w:rsidRPr="00D91AD3" w:rsidRDefault="00C9034B" w:rsidP="00C67625">
            <w:pPr>
              <w:snapToGrid w:val="0"/>
              <w:spacing w:line="320" w:lineRule="exact"/>
              <w:jc w:val="center"/>
              <w:rPr>
                <w:spacing w:val="-20"/>
              </w:rPr>
            </w:pPr>
            <w:r w:rsidRPr="00D91AD3">
              <w:rPr>
                <w:spacing w:val="-20"/>
              </w:rPr>
              <w:t>658.1</w:t>
            </w:r>
          </w:p>
        </w:tc>
        <w:tc>
          <w:tcPr>
            <w:tcW w:w="738" w:type="dxa"/>
            <w:gridSpan w:val="2"/>
            <w:tcBorders>
              <w:top w:val="nil"/>
              <w:left w:val="nil"/>
              <w:bottom w:val="nil"/>
              <w:right w:val="nil"/>
            </w:tcBorders>
            <w:vAlign w:val="bottom"/>
          </w:tcPr>
          <w:p w:rsidR="00C9034B" w:rsidRPr="00BD7B08" w:rsidRDefault="00C9034B" w:rsidP="00C67625">
            <w:pPr>
              <w:snapToGrid w:val="0"/>
              <w:spacing w:line="320" w:lineRule="exact"/>
              <w:jc w:val="center"/>
              <w:rPr>
                <w:rFonts w:eastAsia="標楷體"/>
                <w:snapToGrid w:val="0"/>
                <w:spacing w:val="-20"/>
              </w:rPr>
            </w:pPr>
            <w:r w:rsidRPr="00BD7B08">
              <w:rPr>
                <w:rFonts w:eastAsia="標楷體"/>
                <w:snapToGrid w:val="0"/>
                <w:spacing w:val="-20"/>
              </w:rPr>
              <w:t>3.69</w:t>
            </w:r>
          </w:p>
        </w:tc>
        <w:tc>
          <w:tcPr>
            <w:tcW w:w="722" w:type="dxa"/>
            <w:tcBorders>
              <w:top w:val="nil"/>
              <w:left w:val="nil"/>
              <w:bottom w:val="nil"/>
              <w:right w:val="nil"/>
            </w:tcBorders>
            <w:vAlign w:val="center"/>
          </w:tcPr>
          <w:p w:rsidR="00C9034B" w:rsidRPr="006665C7" w:rsidRDefault="00C9034B" w:rsidP="00C67625">
            <w:pPr>
              <w:snapToGrid w:val="0"/>
              <w:spacing w:line="320" w:lineRule="exact"/>
              <w:jc w:val="center"/>
              <w:rPr>
                <w:spacing w:val="-20"/>
              </w:rPr>
            </w:pPr>
            <w:r w:rsidRPr="006665C7">
              <w:rPr>
                <w:spacing w:val="-20"/>
              </w:rPr>
              <w:t>11.75</w:t>
            </w:r>
          </w:p>
        </w:tc>
        <w:tc>
          <w:tcPr>
            <w:tcW w:w="742" w:type="dxa"/>
            <w:tcBorders>
              <w:top w:val="nil"/>
              <w:left w:val="nil"/>
              <w:bottom w:val="nil"/>
              <w:right w:val="nil"/>
            </w:tcBorders>
            <w:vAlign w:val="center"/>
          </w:tcPr>
          <w:p w:rsidR="00C9034B" w:rsidRPr="006665C7" w:rsidRDefault="00C9034B" w:rsidP="00C67625">
            <w:pPr>
              <w:snapToGrid w:val="0"/>
              <w:spacing w:line="320" w:lineRule="exact"/>
              <w:jc w:val="center"/>
              <w:rPr>
                <w:spacing w:val="-20"/>
              </w:rPr>
            </w:pPr>
            <w:r w:rsidRPr="006665C7">
              <w:rPr>
                <w:spacing w:val="-20"/>
              </w:rPr>
              <w:t>3.88</w:t>
            </w:r>
          </w:p>
        </w:tc>
        <w:tc>
          <w:tcPr>
            <w:tcW w:w="742" w:type="dxa"/>
            <w:tcBorders>
              <w:top w:val="nil"/>
              <w:left w:val="nil"/>
              <w:bottom w:val="nil"/>
            </w:tcBorders>
            <w:vAlign w:val="center"/>
          </w:tcPr>
          <w:p w:rsidR="00C9034B" w:rsidRPr="006665C7" w:rsidRDefault="00C9034B" w:rsidP="00C67625">
            <w:pPr>
              <w:snapToGrid w:val="0"/>
              <w:spacing w:line="320" w:lineRule="exact"/>
              <w:jc w:val="center"/>
              <w:rPr>
                <w:spacing w:val="-20"/>
              </w:rPr>
            </w:pPr>
            <w:r w:rsidRPr="006665C7">
              <w:rPr>
                <w:spacing w:val="-20"/>
              </w:rPr>
              <w:t>1.93</w:t>
            </w:r>
          </w:p>
        </w:tc>
      </w:tr>
      <w:tr w:rsidR="00C9034B" w:rsidRPr="00F33EA1" w:rsidTr="00C67625">
        <w:trPr>
          <w:jc w:val="center"/>
        </w:trPr>
        <w:tc>
          <w:tcPr>
            <w:tcW w:w="1514" w:type="dxa"/>
            <w:tcBorders>
              <w:top w:val="nil"/>
              <w:bottom w:val="nil"/>
              <w:right w:val="single" w:sz="4" w:space="0" w:color="auto"/>
            </w:tcBorders>
            <w:vAlign w:val="center"/>
          </w:tcPr>
          <w:p w:rsidR="00C9034B" w:rsidRPr="00BD7B08" w:rsidRDefault="00C9034B" w:rsidP="00C67625">
            <w:pPr>
              <w:snapToGrid w:val="0"/>
              <w:spacing w:line="320" w:lineRule="exact"/>
              <w:jc w:val="center"/>
              <w:rPr>
                <w:rFonts w:eastAsia="標楷體"/>
              </w:rPr>
            </w:pPr>
            <w:r w:rsidRPr="00BD7B08">
              <w:rPr>
                <w:rFonts w:eastAsia="標楷體"/>
              </w:rPr>
              <w:t>3</w:t>
            </w:r>
            <w:r w:rsidRPr="00BD7B08">
              <w:rPr>
                <w:rFonts w:eastAsia="標楷體"/>
              </w:rPr>
              <w:t>月</w:t>
            </w:r>
          </w:p>
        </w:tc>
        <w:tc>
          <w:tcPr>
            <w:tcW w:w="633" w:type="dxa"/>
            <w:tcBorders>
              <w:top w:val="nil"/>
              <w:left w:val="single" w:sz="4" w:space="0" w:color="auto"/>
              <w:bottom w:val="nil"/>
              <w:right w:val="nil"/>
            </w:tcBorders>
            <w:vAlign w:val="center"/>
          </w:tcPr>
          <w:p w:rsidR="00C9034B" w:rsidRPr="0025253A" w:rsidRDefault="00C9034B" w:rsidP="00C67625">
            <w:pPr>
              <w:snapToGrid w:val="0"/>
              <w:spacing w:line="320" w:lineRule="exact"/>
              <w:jc w:val="center"/>
              <w:rPr>
                <w:spacing w:val="-20"/>
              </w:rPr>
            </w:pPr>
            <w:r w:rsidRPr="0025253A">
              <w:rPr>
                <w:spacing w:val="-20"/>
              </w:rPr>
              <w:t>1,159.3</w:t>
            </w:r>
          </w:p>
        </w:tc>
        <w:tc>
          <w:tcPr>
            <w:tcW w:w="726" w:type="dxa"/>
            <w:tcBorders>
              <w:top w:val="nil"/>
              <w:left w:val="nil"/>
              <w:bottom w:val="nil"/>
              <w:right w:val="nil"/>
            </w:tcBorders>
            <w:vAlign w:val="center"/>
          </w:tcPr>
          <w:p w:rsidR="00C9034B" w:rsidRPr="0025253A" w:rsidRDefault="00C9034B" w:rsidP="00C67625">
            <w:pPr>
              <w:snapToGrid w:val="0"/>
              <w:spacing w:line="320" w:lineRule="exact"/>
              <w:jc w:val="center"/>
              <w:rPr>
                <w:spacing w:val="-20"/>
              </w:rPr>
            </w:pPr>
            <w:r w:rsidRPr="0025253A">
              <w:rPr>
                <w:spacing w:val="-20"/>
              </w:rPr>
              <w:t>1,116.2</w:t>
            </w:r>
          </w:p>
        </w:tc>
        <w:tc>
          <w:tcPr>
            <w:tcW w:w="624" w:type="dxa"/>
            <w:tcBorders>
              <w:top w:val="nil"/>
              <w:left w:val="nil"/>
              <w:bottom w:val="nil"/>
              <w:right w:val="nil"/>
            </w:tcBorders>
            <w:vAlign w:val="center"/>
          </w:tcPr>
          <w:p w:rsidR="00C9034B" w:rsidRPr="0025253A" w:rsidRDefault="00C9034B" w:rsidP="00C67625">
            <w:pPr>
              <w:snapToGrid w:val="0"/>
              <w:spacing w:line="320" w:lineRule="exact"/>
              <w:jc w:val="center"/>
              <w:rPr>
                <w:spacing w:val="-20"/>
              </w:rPr>
            </w:pPr>
            <w:r w:rsidRPr="0025253A">
              <w:rPr>
                <w:spacing w:val="-20"/>
              </w:rPr>
              <w:t>43.1</w:t>
            </w:r>
          </w:p>
        </w:tc>
        <w:tc>
          <w:tcPr>
            <w:tcW w:w="684" w:type="dxa"/>
            <w:tcBorders>
              <w:top w:val="nil"/>
              <w:left w:val="nil"/>
              <w:bottom w:val="nil"/>
              <w:right w:val="nil"/>
            </w:tcBorders>
            <w:vAlign w:val="center"/>
          </w:tcPr>
          <w:p w:rsidR="00C9034B" w:rsidRPr="0025253A" w:rsidRDefault="00C9034B" w:rsidP="00C67625">
            <w:pPr>
              <w:snapToGrid w:val="0"/>
              <w:spacing w:line="320" w:lineRule="exact"/>
              <w:jc w:val="center"/>
              <w:rPr>
                <w:spacing w:val="-20"/>
              </w:rPr>
            </w:pPr>
            <w:r w:rsidRPr="0025253A">
              <w:rPr>
                <w:spacing w:val="-20"/>
              </w:rPr>
              <w:t>58.55</w:t>
            </w:r>
          </w:p>
        </w:tc>
        <w:tc>
          <w:tcPr>
            <w:tcW w:w="542" w:type="dxa"/>
            <w:tcBorders>
              <w:top w:val="nil"/>
              <w:left w:val="nil"/>
              <w:bottom w:val="nil"/>
              <w:right w:val="nil"/>
            </w:tcBorders>
            <w:vAlign w:val="center"/>
          </w:tcPr>
          <w:p w:rsidR="00C9034B" w:rsidRPr="00D91AD3" w:rsidRDefault="00C9034B" w:rsidP="00C67625">
            <w:pPr>
              <w:snapToGrid w:val="0"/>
              <w:spacing w:line="320" w:lineRule="exact"/>
              <w:jc w:val="center"/>
              <w:rPr>
                <w:spacing w:val="-20"/>
              </w:rPr>
            </w:pPr>
            <w:r w:rsidRPr="00D91AD3">
              <w:rPr>
                <w:spacing w:val="-20"/>
              </w:rPr>
              <w:t>55.6</w:t>
            </w:r>
          </w:p>
        </w:tc>
        <w:tc>
          <w:tcPr>
            <w:tcW w:w="651" w:type="dxa"/>
            <w:tcBorders>
              <w:top w:val="nil"/>
              <w:left w:val="nil"/>
              <w:bottom w:val="nil"/>
              <w:right w:val="nil"/>
            </w:tcBorders>
            <w:vAlign w:val="center"/>
          </w:tcPr>
          <w:p w:rsidR="00C9034B" w:rsidRPr="00D91AD3" w:rsidRDefault="00C9034B" w:rsidP="00C67625">
            <w:pPr>
              <w:snapToGrid w:val="0"/>
              <w:spacing w:line="320" w:lineRule="exact"/>
              <w:jc w:val="center"/>
              <w:rPr>
                <w:spacing w:val="-20"/>
              </w:rPr>
            </w:pPr>
            <w:r w:rsidRPr="00D91AD3">
              <w:rPr>
                <w:spacing w:val="-20"/>
              </w:rPr>
              <w:t>402.8</w:t>
            </w:r>
          </w:p>
        </w:tc>
        <w:tc>
          <w:tcPr>
            <w:tcW w:w="742" w:type="dxa"/>
            <w:tcBorders>
              <w:top w:val="nil"/>
              <w:left w:val="nil"/>
              <w:bottom w:val="nil"/>
              <w:right w:val="nil"/>
            </w:tcBorders>
            <w:vAlign w:val="center"/>
          </w:tcPr>
          <w:p w:rsidR="00C9034B" w:rsidRPr="00D91AD3" w:rsidRDefault="00C9034B" w:rsidP="00C67625">
            <w:pPr>
              <w:snapToGrid w:val="0"/>
              <w:spacing w:line="320" w:lineRule="exact"/>
              <w:jc w:val="center"/>
              <w:rPr>
                <w:spacing w:val="-20"/>
              </w:rPr>
            </w:pPr>
            <w:r w:rsidRPr="00D91AD3">
              <w:rPr>
                <w:spacing w:val="-20"/>
              </w:rPr>
              <w:t>302.1</w:t>
            </w:r>
          </w:p>
        </w:tc>
        <w:tc>
          <w:tcPr>
            <w:tcW w:w="655" w:type="dxa"/>
            <w:tcBorders>
              <w:top w:val="nil"/>
              <w:left w:val="nil"/>
              <w:bottom w:val="nil"/>
              <w:right w:val="nil"/>
            </w:tcBorders>
            <w:vAlign w:val="center"/>
          </w:tcPr>
          <w:p w:rsidR="00C9034B" w:rsidRPr="00D91AD3" w:rsidRDefault="00C9034B" w:rsidP="00C67625">
            <w:pPr>
              <w:snapToGrid w:val="0"/>
              <w:spacing w:line="320" w:lineRule="exact"/>
              <w:jc w:val="center"/>
              <w:rPr>
                <w:spacing w:val="-20"/>
              </w:rPr>
            </w:pPr>
            <w:r w:rsidRPr="00D91AD3">
              <w:rPr>
                <w:spacing w:val="-20"/>
              </w:rPr>
              <w:t>657.8</w:t>
            </w:r>
          </w:p>
        </w:tc>
        <w:tc>
          <w:tcPr>
            <w:tcW w:w="738" w:type="dxa"/>
            <w:gridSpan w:val="2"/>
            <w:tcBorders>
              <w:top w:val="nil"/>
              <w:left w:val="nil"/>
              <w:bottom w:val="nil"/>
              <w:right w:val="nil"/>
            </w:tcBorders>
            <w:vAlign w:val="bottom"/>
          </w:tcPr>
          <w:p w:rsidR="00C9034B" w:rsidRPr="00BD7B08" w:rsidRDefault="00C9034B" w:rsidP="00C67625">
            <w:pPr>
              <w:snapToGrid w:val="0"/>
              <w:spacing w:line="320" w:lineRule="exact"/>
              <w:jc w:val="center"/>
              <w:rPr>
                <w:rFonts w:eastAsia="標楷體"/>
                <w:snapToGrid w:val="0"/>
                <w:spacing w:val="-20"/>
              </w:rPr>
            </w:pPr>
            <w:r w:rsidRPr="00BD7B08">
              <w:rPr>
                <w:rFonts w:eastAsia="標楷體"/>
                <w:snapToGrid w:val="0"/>
                <w:spacing w:val="-20"/>
              </w:rPr>
              <w:t>3.72</w:t>
            </w:r>
          </w:p>
        </w:tc>
        <w:tc>
          <w:tcPr>
            <w:tcW w:w="722" w:type="dxa"/>
            <w:tcBorders>
              <w:top w:val="nil"/>
              <w:left w:val="nil"/>
              <w:bottom w:val="nil"/>
              <w:right w:val="nil"/>
            </w:tcBorders>
            <w:vAlign w:val="center"/>
          </w:tcPr>
          <w:p w:rsidR="00C9034B" w:rsidRPr="006665C7" w:rsidRDefault="00C9034B" w:rsidP="00C67625">
            <w:pPr>
              <w:snapToGrid w:val="0"/>
              <w:spacing w:line="320" w:lineRule="exact"/>
              <w:jc w:val="center"/>
              <w:rPr>
                <w:spacing w:val="-20"/>
              </w:rPr>
            </w:pPr>
            <w:r w:rsidRPr="006665C7">
              <w:rPr>
                <w:spacing w:val="-20"/>
              </w:rPr>
              <w:t>11.58</w:t>
            </w:r>
          </w:p>
        </w:tc>
        <w:tc>
          <w:tcPr>
            <w:tcW w:w="742" w:type="dxa"/>
            <w:tcBorders>
              <w:top w:val="nil"/>
              <w:left w:val="nil"/>
              <w:bottom w:val="nil"/>
              <w:right w:val="nil"/>
            </w:tcBorders>
            <w:vAlign w:val="center"/>
          </w:tcPr>
          <w:p w:rsidR="00C9034B" w:rsidRPr="006665C7" w:rsidRDefault="00C9034B" w:rsidP="00C67625">
            <w:pPr>
              <w:snapToGrid w:val="0"/>
              <w:spacing w:line="320" w:lineRule="exact"/>
              <w:jc w:val="center"/>
              <w:rPr>
                <w:spacing w:val="-20"/>
              </w:rPr>
            </w:pPr>
            <w:r w:rsidRPr="006665C7">
              <w:rPr>
                <w:spacing w:val="-20"/>
              </w:rPr>
              <w:t>3.91</w:t>
            </w:r>
          </w:p>
        </w:tc>
        <w:tc>
          <w:tcPr>
            <w:tcW w:w="742" w:type="dxa"/>
            <w:tcBorders>
              <w:top w:val="nil"/>
              <w:left w:val="nil"/>
              <w:bottom w:val="nil"/>
            </w:tcBorders>
            <w:vAlign w:val="center"/>
          </w:tcPr>
          <w:p w:rsidR="00C9034B" w:rsidRPr="006665C7" w:rsidRDefault="00C9034B" w:rsidP="00C67625">
            <w:pPr>
              <w:snapToGrid w:val="0"/>
              <w:spacing w:line="320" w:lineRule="exact"/>
              <w:jc w:val="center"/>
              <w:rPr>
                <w:spacing w:val="-20"/>
              </w:rPr>
            </w:pPr>
            <w:r w:rsidRPr="006665C7">
              <w:rPr>
                <w:spacing w:val="-20"/>
              </w:rPr>
              <w:t>1.99</w:t>
            </w:r>
          </w:p>
        </w:tc>
      </w:tr>
      <w:tr w:rsidR="00C9034B" w:rsidRPr="00F33EA1" w:rsidTr="00C67625">
        <w:trPr>
          <w:jc w:val="center"/>
        </w:trPr>
        <w:tc>
          <w:tcPr>
            <w:tcW w:w="1514" w:type="dxa"/>
            <w:tcBorders>
              <w:top w:val="nil"/>
              <w:bottom w:val="nil"/>
              <w:right w:val="single" w:sz="4" w:space="0" w:color="auto"/>
            </w:tcBorders>
            <w:vAlign w:val="center"/>
          </w:tcPr>
          <w:p w:rsidR="00C9034B" w:rsidRPr="00BD7B08" w:rsidRDefault="00C9034B" w:rsidP="00C67625">
            <w:pPr>
              <w:snapToGrid w:val="0"/>
              <w:spacing w:line="320" w:lineRule="exact"/>
              <w:jc w:val="center"/>
              <w:rPr>
                <w:rFonts w:eastAsia="標楷體"/>
              </w:rPr>
            </w:pPr>
            <w:r w:rsidRPr="00BD7B08">
              <w:rPr>
                <w:rFonts w:eastAsia="標楷體"/>
              </w:rPr>
              <w:t>4</w:t>
            </w:r>
            <w:r w:rsidRPr="00BD7B08">
              <w:rPr>
                <w:rFonts w:eastAsia="標楷體"/>
              </w:rPr>
              <w:t>月</w:t>
            </w:r>
          </w:p>
        </w:tc>
        <w:tc>
          <w:tcPr>
            <w:tcW w:w="633" w:type="dxa"/>
            <w:tcBorders>
              <w:top w:val="nil"/>
              <w:left w:val="single" w:sz="4" w:space="0" w:color="auto"/>
              <w:bottom w:val="nil"/>
              <w:right w:val="nil"/>
            </w:tcBorders>
            <w:vAlign w:val="center"/>
          </w:tcPr>
          <w:p w:rsidR="00C9034B" w:rsidRPr="0025253A" w:rsidRDefault="00C9034B" w:rsidP="00C67625">
            <w:pPr>
              <w:snapToGrid w:val="0"/>
              <w:spacing w:line="320" w:lineRule="exact"/>
              <w:jc w:val="center"/>
              <w:rPr>
                <w:spacing w:val="-20"/>
              </w:rPr>
            </w:pPr>
            <w:r w:rsidRPr="0025253A">
              <w:rPr>
                <w:spacing w:val="-20"/>
              </w:rPr>
              <w:t>1,159.1</w:t>
            </w:r>
          </w:p>
        </w:tc>
        <w:tc>
          <w:tcPr>
            <w:tcW w:w="726" w:type="dxa"/>
            <w:tcBorders>
              <w:top w:val="nil"/>
              <w:left w:val="nil"/>
              <w:bottom w:val="nil"/>
              <w:right w:val="nil"/>
            </w:tcBorders>
            <w:vAlign w:val="center"/>
          </w:tcPr>
          <w:p w:rsidR="00C9034B" w:rsidRPr="0025253A" w:rsidRDefault="00C9034B" w:rsidP="00C67625">
            <w:pPr>
              <w:snapToGrid w:val="0"/>
              <w:spacing w:line="320" w:lineRule="exact"/>
              <w:jc w:val="center"/>
              <w:rPr>
                <w:spacing w:val="-20"/>
              </w:rPr>
            </w:pPr>
            <w:r w:rsidRPr="0025253A">
              <w:rPr>
                <w:spacing w:val="-20"/>
              </w:rPr>
              <w:t>1,117.0</w:t>
            </w:r>
          </w:p>
        </w:tc>
        <w:tc>
          <w:tcPr>
            <w:tcW w:w="624" w:type="dxa"/>
            <w:tcBorders>
              <w:top w:val="nil"/>
              <w:left w:val="nil"/>
              <w:bottom w:val="nil"/>
              <w:right w:val="nil"/>
            </w:tcBorders>
            <w:vAlign w:val="center"/>
          </w:tcPr>
          <w:p w:rsidR="00C9034B" w:rsidRPr="0025253A" w:rsidRDefault="00C9034B" w:rsidP="00C67625">
            <w:pPr>
              <w:snapToGrid w:val="0"/>
              <w:spacing w:line="320" w:lineRule="exact"/>
              <w:jc w:val="center"/>
              <w:rPr>
                <w:spacing w:val="-20"/>
              </w:rPr>
            </w:pPr>
            <w:r w:rsidRPr="0025253A">
              <w:rPr>
                <w:spacing w:val="-20"/>
              </w:rPr>
              <w:t>42.1</w:t>
            </w:r>
          </w:p>
        </w:tc>
        <w:tc>
          <w:tcPr>
            <w:tcW w:w="684" w:type="dxa"/>
            <w:tcBorders>
              <w:top w:val="nil"/>
              <w:left w:val="nil"/>
              <w:bottom w:val="nil"/>
              <w:right w:val="nil"/>
            </w:tcBorders>
            <w:vAlign w:val="center"/>
          </w:tcPr>
          <w:p w:rsidR="00C9034B" w:rsidRPr="0025253A" w:rsidRDefault="00C9034B" w:rsidP="00C67625">
            <w:pPr>
              <w:snapToGrid w:val="0"/>
              <w:spacing w:line="320" w:lineRule="exact"/>
              <w:jc w:val="center"/>
              <w:rPr>
                <w:spacing w:val="-20"/>
              </w:rPr>
            </w:pPr>
            <w:r w:rsidRPr="0025253A">
              <w:rPr>
                <w:spacing w:val="-20"/>
              </w:rPr>
              <w:t>58.51</w:t>
            </w:r>
          </w:p>
        </w:tc>
        <w:tc>
          <w:tcPr>
            <w:tcW w:w="542" w:type="dxa"/>
            <w:tcBorders>
              <w:top w:val="nil"/>
              <w:left w:val="nil"/>
              <w:bottom w:val="nil"/>
              <w:right w:val="nil"/>
            </w:tcBorders>
            <w:vAlign w:val="center"/>
          </w:tcPr>
          <w:p w:rsidR="00C9034B" w:rsidRPr="00D91AD3" w:rsidRDefault="00C9034B" w:rsidP="00C67625">
            <w:pPr>
              <w:snapToGrid w:val="0"/>
              <w:spacing w:line="320" w:lineRule="exact"/>
              <w:jc w:val="center"/>
              <w:rPr>
                <w:spacing w:val="-20"/>
              </w:rPr>
            </w:pPr>
            <w:r w:rsidRPr="00D91AD3">
              <w:rPr>
                <w:spacing w:val="-20"/>
              </w:rPr>
              <w:t>55.4</w:t>
            </w:r>
          </w:p>
        </w:tc>
        <w:tc>
          <w:tcPr>
            <w:tcW w:w="651" w:type="dxa"/>
            <w:tcBorders>
              <w:top w:val="nil"/>
              <w:left w:val="nil"/>
              <w:bottom w:val="nil"/>
              <w:right w:val="nil"/>
            </w:tcBorders>
            <w:vAlign w:val="center"/>
          </w:tcPr>
          <w:p w:rsidR="00C9034B" w:rsidRPr="00D91AD3" w:rsidRDefault="00C9034B" w:rsidP="00C67625">
            <w:pPr>
              <w:snapToGrid w:val="0"/>
              <w:spacing w:line="320" w:lineRule="exact"/>
              <w:jc w:val="center"/>
              <w:rPr>
                <w:spacing w:val="-20"/>
              </w:rPr>
            </w:pPr>
            <w:r w:rsidRPr="00D91AD3">
              <w:rPr>
                <w:spacing w:val="-20"/>
              </w:rPr>
              <w:t>403.1</w:t>
            </w:r>
          </w:p>
        </w:tc>
        <w:tc>
          <w:tcPr>
            <w:tcW w:w="742" w:type="dxa"/>
            <w:tcBorders>
              <w:top w:val="nil"/>
              <w:left w:val="nil"/>
              <w:bottom w:val="nil"/>
              <w:right w:val="nil"/>
            </w:tcBorders>
            <w:vAlign w:val="center"/>
          </w:tcPr>
          <w:p w:rsidR="00C9034B" w:rsidRPr="00D91AD3" w:rsidRDefault="00C9034B" w:rsidP="00C67625">
            <w:pPr>
              <w:snapToGrid w:val="0"/>
              <w:spacing w:line="320" w:lineRule="exact"/>
              <w:jc w:val="center"/>
              <w:rPr>
                <w:spacing w:val="-20"/>
              </w:rPr>
            </w:pPr>
            <w:r w:rsidRPr="00D91AD3">
              <w:rPr>
                <w:spacing w:val="-20"/>
              </w:rPr>
              <w:t>302.0</w:t>
            </w:r>
          </w:p>
        </w:tc>
        <w:tc>
          <w:tcPr>
            <w:tcW w:w="655" w:type="dxa"/>
            <w:tcBorders>
              <w:top w:val="nil"/>
              <w:left w:val="nil"/>
              <w:bottom w:val="nil"/>
              <w:right w:val="nil"/>
            </w:tcBorders>
            <w:vAlign w:val="center"/>
          </w:tcPr>
          <w:p w:rsidR="00C9034B" w:rsidRPr="00D91AD3" w:rsidRDefault="00C9034B" w:rsidP="00C67625">
            <w:pPr>
              <w:snapToGrid w:val="0"/>
              <w:spacing w:line="320" w:lineRule="exact"/>
              <w:jc w:val="center"/>
              <w:rPr>
                <w:spacing w:val="-20"/>
              </w:rPr>
            </w:pPr>
            <w:r w:rsidRPr="00D91AD3">
              <w:rPr>
                <w:spacing w:val="-20"/>
              </w:rPr>
              <w:t>658.5</w:t>
            </w:r>
          </w:p>
        </w:tc>
        <w:tc>
          <w:tcPr>
            <w:tcW w:w="738" w:type="dxa"/>
            <w:gridSpan w:val="2"/>
            <w:tcBorders>
              <w:top w:val="nil"/>
              <w:left w:val="nil"/>
              <w:bottom w:val="nil"/>
              <w:right w:val="nil"/>
            </w:tcBorders>
            <w:vAlign w:val="bottom"/>
          </w:tcPr>
          <w:p w:rsidR="00C9034B" w:rsidRPr="00BD7B08" w:rsidRDefault="00C9034B" w:rsidP="00C67625">
            <w:pPr>
              <w:snapToGrid w:val="0"/>
              <w:spacing w:line="320" w:lineRule="exact"/>
              <w:jc w:val="center"/>
              <w:rPr>
                <w:rFonts w:eastAsia="標楷體"/>
                <w:snapToGrid w:val="0"/>
                <w:spacing w:val="-20"/>
              </w:rPr>
            </w:pPr>
            <w:r w:rsidRPr="00BD7B08">
              <w:rPr>
                <w:rFonts w:eastAsia="標楷體"/>
                <w:snapToGrid w:val="0"/>
                <w:spacing w:val="-20"/>
              </w:rPr>
              <w:t>3.63</w:t>
            </w:r>
          </w:p>
        </w:tc>
        <w:tc>
          <w:tcPr>
            <w:tcW w:w="722" w:type="dxa"/>
            <w:tcBorders>
              <w:top w:val="nil"/>
              <w:left w:val="nil"/>
              <w:bottom w:val="nil"/>
              <w:right w:val="nil"/>
            </w:tcBorders>
            <w:vAlign w:val="center"/>
          </w:tcPr>
          <w:p w:rsidR="00C9034B" w:rsidRPr="006665C7" w:rsidRDefault="00C9034B" w:rsidP="00C67625">
            <w:pPr>
              <w:snapToGrid w:val="0"/>
              <w:spacing w:line="320" w:lineRule="exact"/>
              <w:jc w:val="center"/>
              <w:rPr>
                <w:spacing w:val="-20"/>
              </w:rPr>
            </w:pPr>
            <w:r w:rsidRPr="006665C7">
              <w:rPr>
                <w:spacing w:val="-20"/>
              </w:rPr>
              <w:t>11.48</w:t>
            </w:r>
          </w:p>
        </w:tc>
        <w:tc>
          <w:tcPr>
            <w:tcW w:w="742" w:type="dxa"/>
            <w:tcBorders>
              <w:top w:val="nil"/>
              <w:left w:val="nil"/>
              <w:bottom w:val="nil"/>
              <w:right w:val="nil"/>
            </w:tcBorders>
            <w:vAlign w:val="center"/>
          </w:tcPr>
          <w:p w:rsidR="00C9034B" w:rsidRPr="006665C7" w:rsidRDefault="00C9034B" w:rsidP="00C67625">
            <w:pPr>
              <w:snapToGrid w:val="0"/>
              <w:spacing w:line="320" w:lineRule="exact"/>
              <w:jc w:val="center"/>
              <w:rPr>
                <w:spacing w:val="-20"/>
              </w:rPr>
            </w:pPr>
            <w:r w:rsidRPr="006665C7">
              <w:rPr>
                <w:spacing w:val="-20"/>
              </w:rPr>
              <w:t>3.83</w:t>
            </w:r>
          </w:p>
        </w:tc>
        <w:tc>
          <w:tcPr>
            <w:tcW w:w="742" w:type="dxa"/>
            <w:tcBorders>
              <w:top w:val="nil"/>
              <w:left w:val="nil"/>
              <w:bottom w:val="nil"/>
            </w:tcBorders>
            <w:vAlign w:val="center"/>
          </w:tcPr>
          <w:p w:rsidR="00C9034B" w:rsidRPr="006665C7" w:rsidRDefault="00C9034B" w:rsidP="00C67625">
            <w:pPr>
              <w:snapToGrid w:val="0"/>
              <w:spacing w:line="320" w:lineRule="exact"/>
              <w:jc w:val="center"/>
              <w:rPr>
                <w:spacing w:val="-20"/>
              </w:rPr>
            </w:pPr>
            <w:r w:rsidRPr="006665C7">
              <w:rPr>
                <w:spacing w:val="-20"/>
              </w:rPr>
              <w:t>1.90</w:t>
            </w:r>
          </w:p>
        </w:tc>
      </w:tr>
      <w:tr w:rsidR="00C9034B" w:rsidRPr="00F33EA1" w:rsidTr="00C67625">
        <w:trPr>
          <w:jc w:val="center"/>
        </w:trPr>
        <w:tc>
          <w:tcPr>
            <w:tcW w:w="1514" w:type="dxa"/>
            <w:tcBorders>
              <w:top w:val="nil"/>
              <w:bottom w:val="nil"/>
              <w:right w:val="single" w:sz="4" w:space="0" w:color="auto"/>
            </w:tcBorders>
            <w:vAlign w:val="center"/>
          </w:tcPr>
          <w:p w:rsidR="00C9034B" w:rsidRPr="00BD7B08" w:rsidRDefault="00C9034B" w:rsidP="00C67625">
            <w:pPr>
              <w:snapToGrid w:val="0"/>
              <w:spacing w:line="320" w:lineRule="exact"/>
              <w:jc w:val="center"/>
              <w:rPr>
                <w:rFonts w:eastAsia="標楷體"/>
              </w:rPr>
            </w:pPr>
            <w:r w:rsidRPr="00BD7B08">
              <w:rPr>
                <w:rFonts w:eastAsia="標楷體" w:hint="eastAsia"/>
              </w:rPr>
              <w:t>5</w:t>
            </w:r>
            <w:r w:rsidRPr="00BD7B08">
              <w:rPr>
                <w:rFonts w:eastAsia="標楷體" w:hint="eastAsia"/>
              </w:rPr>
              <w:t>月</w:t>
            </w:r>
          </w:p>
        </w:tc>
        <w:tc>
          <w:tcPr>
            <w:tcW w:w="633" w:type="dxa"/>
            <w:tcBorders>
              <w:top w:val="nil"/>
              <w:left w:val="single" w:sz="4" w:space="0" w:color="auto"/>
              <w:bottom w:val="nil"/>
              <w:right w:val="nil"/>
            </w:tcBorders>
            <w:vAlign w:val="center"/>
          </w:tcPr>
          <w:p w:rsidR="00C9034B" w:rsidRPr="0025253A" w:rsidRDefault="00C9034B" w:rsidP="00C67625">
            <w:pPr>
              <w:snapToGrid w:val="0"/>
              <w:spacing w:line="320" w:lineRule="exact"/>
              <w:jc w:val="center"/>
              <w:rPr>
                <w:spacing w:val="-20"/>
              </w:rPr>
            </w:pPr>
            <w:r w:rsidRPr="0025253A">
              <w:rPr>
                <w:rFonts w:hint="eastAsia"/>
                <w:spacing w:val="-20"/>
              </w:rPr>
              <w:t>1,160.0</w:t>
            </w:r>
          </w:p>
        </w:tc>
        <w:tc>
          <w:tcPr>
            <w:tcW w:w="726" w:type="dxa"/>
            <w:tcBorders>
              <w:top w:val="nil"/>
              <w:left w:val="nil"/>
              <w:bottom w:val="nil"/>
              <w:right w:val="nil"/>
            </w:tcBorders>
            <w:vAlign w:val="center"/>
          </w:tcPr>
          <w:p w:rsidR="00C9034B" w:rsidRPr="0025253A" w:rsidRDefault="00C9034B" w:rsidP="00C67625">
            <w:pPr>
              <w:snapToGrid w:val="0"/>
              <w:spacing w:line="320" w:lineRule="exact"/>
              <w:jc w:val="center"/>
              <w:rPr>
                <w:spacing w:val="-20"/>
              </w:rPr>
            </w:pPr>
            <w:r w:rsidRPr="0025253A">
              <w:rPr>
                <w:rFonts w:hint="eastAsia"/>
                <w:spacing w:val="-20"/>
              </w:rPr>
              <w:t>1,117.9</w:t>
            </w:r>
          </w:p>
        </w:tc>
        <w:tc>
          <w:tcPr>
            <w:tcW w:w="624" w:type="dxa"/>
            <w:tcBorders>
              <w:top w:val="nil"/>
              <w:left w:val="nil"/>
              <w:bottom w:val="nil"/>
              <w:right w:val="nil"/>
            </w:tcBorders>
            <w:vAlign w:val="center"/>
          </w:tcPr>
          <w:p w:rsidR="00C9034B" w:rsidRPr="0025253A" w:rsidRDefault="00C9034B" w:rsidP="00C67625">
            <w:pPr>
              <w:snapToGrid w:val="0"/>
              <w:spacing w:line="320" w:lineRule="exact"/>
              <w:jc w:val="center"/>
              <w:rPr>
                <w:spacing w:val="-20"/>
              </w:rPr>
            </w:pPr>
            <w:r w:rsidRPr="0025253A">
              <w:rPr>
                <w:rFonts w:hint="eastAsia"/>
                <w:spacing w:val="-20"/>
              </w:rPr>
              <w:t>42.0</w:t>
            </w:r>
          </w:p>
        </w:tc>
        <w:tc>
          <w:tcPr>
            <w:tcW w:w="684" w:type="dxa"/>
            <w:tcBorders>
              <w:top w:val="nil"/>
              <w:left w:val="nil"/>
              <w:bottom w:val="nil"/>
              <w:right w:val="nil"/>
            </w:tcBorders>
            <w:vAlign w:val="center"/>
          </w:tcPr>
          <w:p w:rsidR="00C9034B" w:rsidRPr="0025253A" w:rsidRDefault="00C9034B" w:rsidP="00C67625">
            <w:pPr>
              <w:snapToGrid w:val="0"/>
              <w:spacing w:line="320" w:lineRule="exact"/>
              <w:jc w:val="center"/>
              <w:rPr>
                <w:spacing w:val="-20"/>
              </w:rPr>
            </w:pPr>
            <w:r w:rsidRPr="0025253A">
              <w:rPr>
                <w:rFonts w:hint="eastAsia"/>
                <w:spacing w:val="-20"/>
              </w:rPr>
              <w:t>58.52</w:t>
            </w:r>
          </w:p>
        </w:tc>
        <w:tc>
          <w:tcPr>
            <w:tcW w:w="542" w:type="dxa"/>
            <w:tcBorders>
              <w:top w:val="nil"/>
              <w:left w:val="nil"/>
              <w:bottom w:val="nil"/>
              <w:right w:val="nil"/>
            </w:tcBorders>
            <w:vAlign w:val="center"/>
          </w:tcPr>
          <w:p w:rsidR="00C9034B" w:rsidRPr="00D91AD3" w:rsidRDefault="00C9034B" w:rsidP="00C67625">
            <w:pPr>
              <w:snapToGrid w:val="0"/>
              <w:spacing w:line="320" w:lineRule="exact"/>
              <w:jc w:val="center"/>
              <w:rPr>
                <w:spacing w:val="-20"/>
              </w:rPr>
            </w:pPr>
            <w:r w:rsidRPr="00D91AD3">
              <w:rPr>
                <w:rFonts w:hint="eastAsia"/>
                <w:spacing w:val="-20"/>
              </w:rPr>
              <w:t>55.2</w:t>
            </w:r>
          </w:p>
        </w:tc>
        <w:tc>
          <w:tcPr>
            <w:tcW w:w="651" w:type="dxa"/>
            <w:tcBorders>
              <w:top w:val="nil"/>
              <w:left w:val="nil"/>
              <w:bottom w:val="nil"/>
              <w:right w:val="nil"/>
            </w:tcBorders>
            <w:vAlign w:val="center"/>
          </w:tcPr>
          <w:p w:rsidR="00C9034B" w:rsidRPr="00D91AD3" w:rsidRDefault="00C9034B" w:rsidP="00C67625">
            <w:pPr>
              <w:snapToGrid w:val="0"/>
              <w:spacing w:line="320" w:lineRule="exact"/>
              <w:jc w:val="center"/>
              <w:rPr>
                <w:spacing w:val="-20"/>
              </w:rPr>
            </w:pPr>
            <w:r w:rsidRPr="00D91AD3">
              <w:rPr>
                <w:rFonts w:hint="eastAsia"/>
                <w:spacing w:val="-20"/>
              </w:rPr>
              <w:t>403.0</w:t>
            </w:r>
          </w:p>
        </w:tc>
        <w:tc>
          <w:tcPr>
            <w:tcW w:w="742" w:type="dxa"/>
            <w:tcBorders>
              <w:top w:val="nil"/>
              <w:left w:val="nil"/>
              <w:bottom w:val="nil"/>
              <w:right w:val="nil"/>
            </w:tcBorders>
            <w:vAlign w:val="center"/>
          </w:tcPr>
          <w:p w:rsidR="00C9034B" w:rsidRPr="00D91AD3" w:rsidRDefault="00C9034B" w:rsidP="00C67625">
            <w:pPr>
              <w:snapToGrid w:val="0"/>
              <w:spacing w:line="320" w:lineRule="exact"/>
              <w:jc w:val="center"/>
              <w:rPr>
                <w:spacing w:val="-20"/>
              </w:rPr>
            </w:pPr>
            <w:r w:rsidRPr="00D91AD3">
              <w:rPr>
                <w:rFonts w:hint="eastAsia"/>
                <w:spacing w:val="-20"/>
              </w:rPr>
              <w:t>302.1</w:t>
            </w:r>
          </w:p>
        </w:tc>
        <w:tc>
          <w:tcPr>
            <w:tcW w:w="655" w:type="dxa"/>
            <w:tcBorders>
              <w:top w:val="nil"/>
              <w:left w:val="nil"/>
              <w:bottom w:val="nil"/>
              <w:right w:val="nil"/>
            </w:tcBorders>
            <w:vAlign w:val="center"/>
          </w:tcPr>
          <w:p w:rsidR="00C9034B" w:rsidRPr="00D91AD3" w:rsidRDefault="00C9034B" w:rsidP="00C67625">
            <w:pPr>
              <w:snapToGrid w:val="0"/>
              <w:spacing w:line="320" w:lineRule="exact"/>
              <w:jc w:val="center"/>
              <w:rPr>
                <w:spacing w:val="-20"/>
              </w:rPr>
            </w:pPr>
            <w:r w:rsidRPr="00D91AD3">
              <w:rPr>
                <w:rFonts w:hint="eastAsia"/>
                <w:spacing w:val="-20"/>
              </w:rPr>
              <w:t>659.8</w:t>
            </w:r>
          </w:p>
        </w:tc>
        <w:tc>
          <w:tcPr>
            <w:tcW w:w="738" w:type="dxa"/>
            <w:gridSpan w:val="2"/>
            <w:tcBorders>
              <w:top w:val="nil"/>
              <w:left w:val="nil"/>
              <w:bottom w:val="nil"/>
              <w:right w:val="nil"/>
            </w:tcBorders>
            <w:vAlign w:val="bottom"/>
          </w:tcPr>
          <w:p w:rsidR="00C9034B" w:rsidRPr="00BD7B08" w:rsidRDefault="00C9034B" w:rsidP="00C67625">
            <w:pPr>
              <w:snapToGrid w:val="0"/>
              <w:spacing w:line="320" w:lineRule="exact"/>
              <w:jc w:val="center"/>
              <w:rPr>
                <w:rFonts w:eastAsia="標楷體"/>
                <w:snapToGrid w:val="0"/>
                <w:spacing w:val="-20"/>
              </w:rPr>
            </w:pPr>
            <w:r w:rsidRPr="00BD7B08">
              <w:rPr>
                <w:rFonts w:eastAsia="標楷體" w:hint="eastAsia"/>
                <w:snapToGrid w:val="0"/>
                <w:spacing w:val="-20"/>
              </w:rPr>
              <w:t>3.62</w:t>
            </w:r>
          </w:p>
        </w:tc>
        <w:tc>
          <w:tcPr>
            <w:tcW w:w="722" w:type="dxa"/>
            <w:tcBorders>
              <w:top w:val="nil"/>
              <w:left w:val="nil"/>
              <w:bottom w:val="nil"/>
              <w:right w:val="nil"/>
            </w:tcBorders>
            <w:vAlign w:val="center"/>
          </w:tcPr>
          <w:p w:rsidR="00C9034B" w:rsidRPr="006665C7" w:rsidRDefault="00C9034B" w:rsidP="00C67625">
            <w:pPr>
              <w:snapToGrid w:val="0"/>
              <w:spacing w:line="320" w:lineRule="exact"/>
              <w:jc w:val="center"/>
              <w:rPr>
                <w:spacing w:val="-20"/>
              </w:rPr>
            </w:pPr>
            <w:r w:rsidRPr="006665C7">
              <w:rPr>
                <w:rFonts w:hint="eastAsia"/>
                <w:spacing w:val="-20"/>
              </w:rPr>
              <w:t>11.18</w:t>
            </w:r>
          </w:p>
        </w:tc>
        <w:tc>
          <w:tcPr>
            <w:tcW w:w="742" w:type="dxa"/>
            <w:tcBorders>
              <w:top w:val="nil"/>
              <w:left w:val="nil"/>
              <w:bottom w:val="nil"/>
              <w:right w:val="nil"/>
            </w:tcBorders>
            <w:vAlign w:val="center"/>
          </w:tcPr>
          <w:p w:rsidR="00C9034B" w:rsidRPr="006665C7" w:rsidRDefault="00C9034B" w:rsidP="00C67625">
            <w:pPr>
              <w:snapToGrid w:val="0"/>
              <w:spacing w:line="320" w:lineRule="exact"/>
              <w:jc w:val="center"/>
              <w:rPr>
                <w:spacing w:val="-20"/>
              </w:rPr>
            </w:pPr>
            <w:r w:rsidRPr="006665C7">
              <w:rPr>
                <w:rFonts w:hint="eastAsia"/>
                <w:spacing w:val="-20"/>
              </w:rPr>
              <w:t>3.85</w:t>
            </w:r>
          </w:p>
        </w:tc>
        <w:tc>
          <w:tcPr>
            <w:tcW w:w="742" w:type="dxa"/>
            <w:tcBorders>
              <w:top w:val="nil"/>
              <w:left w:val="nil"/>
              <w:bottom w:val="nil"/>
            </w:tcBorders>
            <w:vAlign w:val="center"/>
          </w:tcPr>
          <w:p w:rsidR="00C9034B" w:rsidRPr="006665C7" w:rsidRDefault="00C9034B" w:rsidP="00C67625">
            <w:pPr>
              <w:snapToGrid w:val="0"/>
              <w:spacing w:line="320" w:lineRule="exact"/>
              <w:jc w:val="center"/>
              <w:rPr>
                <w:spacing w:val="-20"/>
              </w:rPr>
            </w:pPr>
            <w:r w:rsidRPr="006665C7">
              <w:rPr>
                <w:rFonts w:hint="eastAsia"/>
                <w:spacing w:val="-20"/>
              </w:rPr>
              <w:t>1.92</w:t>
            </w:r>
          </w:p>
        </w:tc>
      </w:tr>
      <w:tr w:rsidR="00C9034B" w:rsidRPr="00F33EA1" w:rsidTr="00C67625">
        <w:trPr>
          <w:jc w:val="center"/>
        </w:trPr>
        <w:tc>
          <w:tcPr>
            <w:tcW w:w="1514" w:type="dxa"/>
            <w:tcBorders>
              <w:top w:val="nil"/>
              <w:bottom w:val="nil"/>
              <w:right w:val="single" w:sz="4" w:space="0" w:color="auto"/>
            </w:tcBorders>
            <w:vAlign w:val="center"/>
          </w:tcPr>
          <w:p w:rsidR="00C9034B" w:rsidRPr="00BD7B08" w:rsidRDefault="00C9034B" w:rsidP="00C67625">
            <w:pPr>
              <w:snapToGrid w:val="0"/>
              <w:spacing w:line="320" w:lineRule="exact"/>
              <w:jc w:val="center"/>
              <w:rPr>
                <w:rFonts w:eastAsia="標楷體"/>
              </w:rPr>
            </w:pPr>
            <w:r w:rsidRPr="00BD7B08">
              <w:rPr>
                <w:rFonts w:eastAsia="標楷體" w:hint="eastAsia"/>
              </w:rPr>
              <w:t>6</w:t>
            </w:r>
            <w:r w:rsidRPr="00BD7B08">
              <w:rPr>
                <w:rFonts w:eastAsia="標楷體" w:hint="eastAsia"/>
              </w:rPr>
              <w:t>月</w:t>
            </w:r>
          </w:p>
        </w:tc>
        <w:tc>
          <w:tcPr>
            <w:tcW w:w="633" w:type="dxa"/>
            <w:tcBorders>
              <w:top w:val="nil"/>
              <w:left w:val="single" w:sz="4" w:space="0" w:color="auto"/>
              <w:bottom w:val="nil"/>
              <w:right w:val="nil"/>
            </w:tcBorders>
            <w:vAlign w:val="center"/>
          </w:tcPr>
          <w:p w:rsidR="00C9034B" w:rsidRPr="0025253A" w:rsidRDefault="00C9034B" w:rsidP="00C67625">
            <w:pPr>
              <w:snapToGrid w:val="0"/>
              <w:spacing w:line="320" w:lineRule="exact"/>
              <w:jc w:val="center"/>
              <w:rPr>
                <w:spacing w:val="-20"/>
              </w:rPr>
            </w:pPr>
            <w:r w:rsidRPr="0025253A">
              <w:rPr>
                <w:rFonts w:hint="eastAsia"/>
                <w:spacing w:val="-20"/>
              </w:rPr>
              <w:t>1,161.7</w:t>
            </w:r>
          </w:p>
        </w:tc>
        <w:tc>
          <w:tcPr>
            <w:tcW w:w="726" w:type="dxa"/>
            <w:tcBorders>
              <w:top w:val="nil"/>
              <w:left w:val="nil"/>
              <w:bottom w:val="nil"/>
              <w:right w:val="nil"/>
            </w:tcBorders>
            <w:vAlign w:val="center"/>
          </w:tcPr>
          <w:p w:rsidR="00C9034B" w:rsidRPr="0025253A" w:rsidRDefault="00C9034B" w:rsidP="00C67625">
            <w:pPr>
              <w:snapToGrid w:val="0"/>
              <w:spacing w:line="320" w:lineRule="exact"/>
              <w:jc w:val="center"/>
              <w:rPr>
                <w:spacing w:val="-20"/>
              </w:rPr>
            </w:pPr>
            <w:r w:rsidRPr="0025253A">
              <w:rPr>
                <w:rFonts w:hint="eastAsia"/>
                <w:spacing w:val="-20"/>
              </w:rPr>
              <w:t>1,118.5</w:t>
            </w:r>
          </w:p>
        </w:tc>
        <w:tc>
          <w:tcPr>
            <w:tcW w:w="624" w:type="dxa"/>
            <w:tcBorders>
              <w:top w:val="nil"/>
              <w:left w:val="nil"/>
              <w:bottom w:val="nil"/>
              <w:right w:val="nil"/>
            </w:tcBorders>
            <w:vAlign w:val="center"/>
          </w:tcPr>
          <w:p w:rsidR="00C9034B" w:rsidRPr="0025253A" w:rsidRDefault="00C9034B" w:rsidP="00C67625">
            <w:pPr>
              <w:snapToGrid w:val="0"/>
              <w:spacing w:line="320" w:lineRule="exact"/>
              <w:jc w:val="center"/>
              <w:rPr>
                <w:spacing w:val="-20"/>
              </w:rPr>
            </w:pPr>
            <w:r w:rsidRPr="0025253A">
              <w:rPr>
                <w:rFonts w:hint="eastAsia"/>
                <w:spacing w:val="-20"/>
              </w:rPr>
              <w:t>43.1</w:t>
            </w:r>
          </w:p>
        </w:tc>
        <w:tc>
          <w:tcPr>
            <w:tcW w:w="684" w:type="dxa"/>
            <w:tcBorders>
              <w:top w:val="nil"/>
              <w:left w:val="nil"/>
              <w:bottom w:val="nil"/>
              <w:right w:val="nil"/>
            </w:tcBorders>
            <w:vAlign w:val="center"/>
          </w:tcPr>
          <w:p w:rsidR="00C9034B" w:rsidRPr="0025253A" w:rsidRDefault="00C9034B" w:rsidP="00C67625">
            <w:pPr>
              <w:snapToGrid w:val="0"/>
              <w:spacing w:line="320" w:lineRule="exact"/>
              <w:jc w:val="center"/>
              <w:rPr>
                <w:spacing w:val="-20"/>
              </w:rPr>
            </w:pPr>
            <w:r w:rsidRPr="0025253A">
              <w:rPr>
                <w:rFonts w:hint="eastAsia"/>
                <w:spacing w:val="-20"/>
              </w:rPr>
              <w:t>58.57</w:t>
            </w:r>
          </w:p>
        </w:tc>
        <w:tc>
          <w:tcPr>
            <w:tcW w:w="542" w:type="dxa"/>
            <w:tcBorders>
              <w:top w:val="nil"/>
              <w:left w:val="nil"/>
              <w:bottom w:val="nil"/>
              <w:right w:val="nil"/>
            </w:tcBorders>
            <w:vAlign w:val="center"/>
          </w:tcPr>
          <w:p w:rsidR="00C9034B" w:rsidRPr="00D91AD3" w:rsidRDefault="00C9034B" w:rsidP="00C67625">
            <w:pPr>
              <w:snapToGrid w:val="0"/>
              <w:spacing w:line="320" w:lineRule="exact"/>
              <w:jc w:val="center"/>
              <w:rPr>
                <w:spacing w:val="-20"/>
              </w:rPr>
            </w:pPr>
            <w:r w:rsidRPr="00D91AD3">
              <w:rPr>
                <w:rFonts w:hint="eastAsia"/>
                <w:spacing w:val="-20"/>
              </w:rPr>
              <w:t>55.4</w:t>
            </w:r>
          </w:p>
        </w:tc>
        <w:tc>
          <w:tcPr>
            <w:tcW w:w="651" w:type="dxa"/>
            <w:tcBorders>
              <w:top w:val="nil"/>
              <w:left w:val="nil"/>
              <w:bottom w:val="nil"/>
              <w:right w:val="nil"/>
            </w:tcBorders>
            <w:vAlign w:val="center"/>
          </w:tcPr>
          <w:p w:rsidR="00C9034B" w:rsidRPr="00D91AD3" w:rsidRDefault="00C9034B" w:rsidP="00C67625">
            <w:pPr>
              <w:snapToGrid w:val="0"/>
              <w:spacing w:line="320" w:lineRule="exact"/>
              <w:jc w:val="center"/>
              <w:rPr>
                <w:spacing w:val="-20"/>
              </w:rPr>
            </w:pPr>
            <w:r w:rsidRPr="00D91AD3">
              <w:rPr>
                <w:rFonts w:hint="eastAsia"/>
                <w:spacing w:val="-20"/>
              </w:rPr>
              <w:t>403.0</w:t>
            </w:r>
          </w:p>
        </w:tc>
        <w:tc>
          <w:tcPr>
            <w:tcW w:w="742" w:type="dxa"/>
            <w:tcBorders>
              <w:top w:val="nil"/>
              <w:left w:val="nil"/>
              <w:bottom w:val="nil"/>
              <w:right w:val="nil"/>
            </w:tcBorders>
            <w:vAlign w:val="center"/>
          </w:tcPr>
          <w:p w:rsidR="00C9034B" w:rsidRPr="00D91AD3" w:rsidRDefault="00C9034B" w:rsidP="00C67625">
            <w:pPr>
              <w:snapToGrid w:val="0"/>
              <w:spacing w:line="320" w:lineRule="exact"/>
              <w:jc w:val="center"/>
              <w:rPr>
                <w:spacing w:val="-20"/>
              </w:rPr>
            </w:pPr>
            <w:r w:rsidRPr="00D91AD3">
              <w:rPr>
                <w:rFonts w:hint="eastAsia"/>
                <w:spacing w:val="-20"/>
              </w:rPr>
              <w:t>302.4</w:t>
            </w:r>
          </w:p>
        </w:tc>
        <w:tc>
          <w:tcPr>
            <w:tcW w:w="655" w:type="dxa"/>
            <w:tcBorders>
              <w:top w:val="nil"/>
              <w:left w:val="nil"/>
              <w:bottom w:val="nil"/>
              <w:right w:val="nil"/>
            </w:tcBorders>
            <w:vAlign w:val="center"/>
          </w:tcPr>
          <w:p w:rsidR="00C9034B" w:rsidRPr="00D91AD3" w:rsidRDefault="00C9034B" w:rsidP="00C67625">
            <w:pPr>
              <w:snapToGrid w:val="0"/>
              <w:spacing w:line="320" w:lineRule="exact"/>
              <w:jc w:val="center"/>
              <w:rPr>
                <w:spacing w:val="-20"/>
              </w:rPr>
            </w:pPr>
            <w:r w:rsidRPr="00D91AD3">
              <w:rPr>
                <w:rFonts w:hint="eastAsia"/>
                <w:spacing w:val="-20"/>
              </w:rPr>
              <w:t>660.1</w:t>
            </w:r>
          </w:p>
        </w:tc>
        <w:tc>
          <w:tcPr>
            <w:tcW w:w="738" w:type="dxa"/>
            <w:gridSpan w:val="2"/>
            <w:tcBorders>
              <w:top w:val="nil"/>
              <w:left w:val="nil"/>
              <w:bottom w:val="nil"/>
              <w:right w:val="nil"/>
            </w:tcBorders>
            <w:vAlign w:val="bottom"/>
          </w:tcPr>
          <w:p w:rsidR="00C9034B" w:rsidRPr="00BD7B08" w:rsidRDefault="00C9034B" w:rsidP="00C67625">
            <w:pPr>
              <w:snapToGrid w:val="0"/>
              <w:spacing w:line="320" w:lineRule="exact"/>
              <w:jc w:val="center"/>
              <w:rPr>
                <w:rFonts w:eastAsia="標楷體"/>
                <w:snapToGrid w:val="0"/>
                <w:spacing w:val="-20"/>
              </w:rPr>
            </w:pPr>
            <w:r w:rsidRPr="00BD7B08">
              <w:rPr>
                <w:rFonts w:eastAsia="標楷體" w:hint="eastAsia"/>
                <w:snapToGrid w:val="0"/>
                <w:spacing w:val="-20"/>
              </w:rPr>
              <w:t>3.71</w:t>
            </w:r>
          </w:p>
        </w:tc>
        <w:tc>
          <w:tcPr>
            <w:tcW w:w="722" w:type="dxa"/>
            <w:tcBorders>
              <w:top w:val="nil"/>
              <w:left w:val="nil"/>
              <w:bottom w:val="nil"/>
              <w:right w:val="nil"/>
            </w:tcBorders>
            <w:vAlign w:val="center"/>
          </w:tcPr>
          <w:p w:rsidR="00C9034B" w:rsidRPr="006665C7" w:rsidRDefault="00C9034B" w:rsidP="00C67625">
            <w:pPr>
              <w:snapToGrid w:val="0"/>
              <w:spacing w:line="320" w:lineRule="exact"/>
              <w:jc w:val="center"/>
              <w:rPr>
                <w:spacing w:val="-20"/>
              </w:rPr>
            </w:pPr>
            <w:r w:rsidRPr="006665C7">
              <w:rPr>
                <w:rFonts w:hint="eastAsia"/>
                <w:spacing w:val="-20"/>
              </w:rPr>
              <w:t>11.75</w:t>
            </w:r>
          </w:p>
        </w:tc>
        <w:tc>
          <w:tcPr>
            <w:tcW w:w="742" w:type="dxa"/>
            <w:tcBorders>
              <w:top w:val="nil"/>
              <w:left w:val="nil"/>
              <w:bottom w:val="nil"/>
              <w:right w:val="nil"/>
            </w:tcBorders>
            <w:vAlign w:val="center"/>
          </w:tcPr>
          <w:p w:rsidR="00C9034B" w:rsidRPr="006665C7" w:rsidRDefault="00C9034B" w:rsidP="00C67625">
            <w:pPr>
              <w:snapToGrid w:val="0"/>
              <w:spacing w:line="320" w:lineRule="exact"/>
              <w:jc w:val="center"/>
              <w:rPr>
                <w:spacing w:val="-20"/>
              </w:rPr>
            </w:pPr>
            <w:r w:rsidRPr="006665C7">
              <w:rPr>
                <w:rFonts w:hint="eastAsia"/>
                <w:spacing w:val="-20"/>
              </w:rPr>
              <w:t>3.90</w:t>
            </w:r>
          </w:p>
        </w:tc>
        <w:tc>
          <w:tcPr>
            <w:tcW w:w="742" w:type="dxa"/>
            <w:tcBorders>
              <w:top w:val="nil"/>
              <w:left w:val="nil"/>
              <w:bottom w:val="nil"/>
            </w:tcBorders>
            <w:vAlign w:val="center"/>
          </w:tcPr>
          <w:p w:rsidR="00C9034B" w:rsidRPr="006665C7" w:rsidRDefault="00C9034B" w:rsidP="00C67625">
            <w:pPr>
              <w:snapToGrid w:val="0"/>
              <w:spacing w:line="320" w:lineRule="exact"/>
              <w:jc w:val="center"/>
              <w:rPr>
                <w:spacing w:val="-20"/>
              </w:rPr>
            </w:pPr>
            <w:r w:rsidRPr="006665C7">
              <w:rPr>
                <w:rFonts w:hint="eastAsia"/>
                <w:spacing w:val="-20"/>
              </w:rPr>
              <w:t>1.96</w:t>
            </w:r>
          </w:p>
        </w:tc>
      </w:tr>
      <w:tr w:rsidR="00C9034B" w:rsidRPr="00F33EA1" w:rsidTr="00C67625">
        <w:trPr>
          <w:jc w:val="center"/>
        </w:trPr>
        <w:tc>
          <w:tcPr>
            <w:tcW w:w="1514" w:type="dxa"/>
            <w:tcBorders>
              <w:top w:val="nil"/>
              <w:bottom w:val="nil"/>
              <w:right w:val="single" w:sz="4" w:space="0" w:color="auto"/>
            </w:tcBorders>
            <w:vAlign w:val="center"/>
          </w:tcPr>
          <w:p w:rsidR="00C9034B" w:rsidRPr="00BD7B08" w:rsidRDefault="00C9034B" w:rsidP="00C67625">
            <w:pPr>
              <w:snapToGrid w:val="0"/>
              <w:spacing w:line="320" w:lineRule="exact"/>
              <w:jc w:val="center"/>
              <w:rPr>
                <w:rFonts w:eastAsia="標楷體"/>
              </w:rPr>
            </w:pPr>
            <w:r w:rsidRPr="00BD7B08">
              <w:rPr>
                <w:rFonts w:eastAsia="標楷體" w:hint="eastAsia"/>
              </w:rPr>
              <w:t>7</w:t>
            </w:r>
            <w:r w:rsidRPr="00BD7B08">
              <w:rPr>
                <w:rFonts w:eastAsia="標楷體" w:hint="eastAsia"/>
              </w:rPr>
              <w:t>月</w:t>
            </w:r>
          </w:p>
        </w:tc>
        <w:tc>
          <w:tcPr>
            <w:tcW w:w="633" w:type="dxa"/>
            <w:tcBorders>
              <w:top w:val="nil"/>
              <w:left w:val="single" w:sz="4" w:space="0" w:color="auto"/>
              <w:bottom w:val="nil"/>
              <w:right w:val="nil"/>
            </w:tcBorders>
            <w:vAlign w:val="center"/>
          </w:tcPr>
          <w:p w:rsidR="00C9034B" w:rsidRPr="0025253A" w:rsidRDefault="00C9034B" w:rsidP="00C67625">
            <w:pPr>
              <w:snapToGrid w:val="0"/>
              <w:spacing w:line="320" w:lineRule="exact"/>
              <w:jc w:val="center"/>
              <w:rPr>
                <w:spacing w:val="-20"/>
              </w:rPr>
            </w:pPr>
            <w:r w:rsidRPr="0025253A">
              <w:rPr>
                <w:rFonts w:hint="eastAsia"/>
                <w:spacing w:val="-20"/>
              </w:rPr>
              <w:t>1,165.6</w:t>
            </w:r>
          </w:p>
        </w:tc>
        <w:tc>
          <w:tcPr>
            <w:tcW w:w="726" w:type="dxa"/>
            <w:tcBorders>
              <w:top w:val="nil"/>
              <w:left w:val="nil"/>
              <w:bottom w:val="nil"/>
              <w:right w:val="nil"/>
            </w:tcBorders>
            <w:vAlign w:val="center"/>
          </w:tcPr>
          <w:p w:rsidR="00C9034B" w:rsidRPr="0025253A" w:rsidRDefault="00C9034B" w:rsidP="00C67625">
            <w:pPr>
              <w:snapToGrid w:val="0"/>
              <w:spacing w:line="320" w:lineRule="exact"/>
              <w:jc w:val="center"/>
              <w:rPr>
                <w:spacing w:val="-20"/>
              </w:rPr>
            </w:pPr>
            <w:r w:rsidRPr="0025253A">
              <w:rPr>
                <w:rFonts w:hint="eastAsia"/>
                <w:spacing w:val="-20"/>
              </w:rPr>
              <w:t>1,121.1</w:t>
            </w:r>
          </w:p>
        </w:tc>
        <w:tc>
          <w:tcPr>
            <w:tcW w:w="624" w:type="dxa"/>
            <w:tcBorders>
              <w:top w:val="nil"/>
              <w:left w:val="nil"/>
              <w:bottom w:val="nil"/>
              <w:right w:val="nil"/>
            </w:tcBorders>
            <w:vAlign w:val="center"/>
          </w:tcPr>
          <w:p w:rsidR="00C9034B" w:rsidRPr="0025253A" w:rsidRDefault="00C9034B" w:rsidP="00C67625">
            <w:pPr>
              <w:snapToGrid w:val="0"/>
              <w:spacing w:line="320" w:lineRule="exact"/>
              <w:jc w:val="center"/>
              <w:rPr>
                <w:spacing w:val="-20"/>
              </w:rPr>
            </w:pPr>
            <w:r w:rsidRPr="0025253A">
              <w:rPr>
                <w:rFonts w:hint="eastAsia"/>
                <w:spacing w:val="-20"/>
              </w:rPr>
              <w:t>44.5</w:t>
            </w:r>
          </w:p>
        </w:tc>
        <w:tc>
          <w:tcPr>
            <w:tcW w:w="684" w:type="dxa"/>
            <w:tcBorders>
              <w:top w:val="nil"/>
              <w:left w:val="nil"/>
              <w:bottom w:val="nil"/>
              <w:right w:val="nil"/>
            </w:tcBorders>
            <w:vAlign w:val="center"/>
          </w:tcPr>
          <w:p w:rsidR="00C9034B" w:rsidRPr="0025253A" w:rsidRDefault="00C9034B" w:rsidP="00C67625">
            <w:pPr>
              <w:snapToGrid w:val="0"/>
              <w:spacing w:line="320" w:lineRule="exact"/>
              <w:jc w:val="center"/>
              <w:rPr>
                <w:spacing w:val="-20"/>
              </w:rPr>
            </w:pPr>
            <w:r w:rsidRPr="0025253A">
              <w:rPr>
                <w:rFonts w:hint="eastAsia"/>
                <w:spacing w:val="-20"/>
              </w:rPr>
              <w:t>58.74</w:t>
            </w:r>
          </w:p>
        </w:tc>
        <w:tc>
          <w:tcPr>
            <w:tcW w:w="542" w:type="dxa"/>
            <w:tcBorders>
              <w:top w:val="nil"/>
              <w:left w:val="nil"/>
              <w:bottom w:val="nil"/>
              <w:right w:val="nil"/>
            </w:tcBorders>
            <w:vAlign w:val="center"/>
          </w:tcPr>
          <w:p w:rsidR="00C9034B" w:rsidRPr="00D91AD3" w:rsidRDefault="00C9034B" w:rsidP="00C67625">
            <w:pPr>
              <w:snapToGrid w:val="0"/>
              <w:spacing w:line="320" w:lineRule="exact"/>
              <w:jc w:val="center"/>
              <w:rPr>
                <w:spacing w:val="-20"/>
              </w:rPr>
            </w:pPr>
            <w:r w:rsidRPr="00D91AD3">
              <w:rPr>
                <w:rFonts w:hint="eastAsia"/>
                <w:spacing w:val="-20"/>
              </w:rPr>
              <w:t>55.8</w:t>
            </w:r>
          </w:p>
        </w:tc>
        <w:tc>
          <w:tcPr>
            <w:tcW w:w="651" w:type="dxa"/>
            <w:tcBorders>
              <w:top w:val="nil"/>
              <w:left w:val="nil"/>
              <w:bottom w:val="nil"/>
              <w:right w:val="nil"/>
            </w:tcBorders>
            <w:vAlign w:val="center"/>
          </w:tcPr>
          <w:p w:rsidR="00C9034B" w:rsidRPr="00D91AD3" w:rsidRDefault="00C9034B" w:rsidP="00C67625">
            <w:pPr>
              <w:snapToGrid w:val="0"/>
              <w:spacing w:line="320" w:lineRule="exact"/>
              <w:jc w:val="center"/>
              <w:rPr>
                <w:spacing w:val="-20"/>
              </w:rPr>
            </w:pPr>
            <w:r w:rsidRPr="00D91AD3">
              <w:rPr>
                <w:rFonts w:hint="eastAsia"/>
                <w:spacing w:val="-20"/>
              </w:rPr>
              <w:t>403.9</w:t>
            </w:r>
          </w:p>
        </w:tc>
        <w:tc>
          <w:tcPr>
            <w:tcW w:w="742" w:type="dxa"/>
            <w:tcBorders>
              <w:top w:val="nil"/>
              <w:left w:val="nil"/>
              <w:bottom w:val="nil"/>
              <w:right w:val="nil"/>
            </w:tcBorders>
            <w:vAlign w:val="center"/>
          </w:tcPr>
          <w:p w:rsidR="00C9034B" w:rsidRPr="00D91AD3" w:rsidRDefault="00C9034B" w:rsidP="00C67625">
            <w:pPr>
              <w:snapToGrid w:val="0"/>
              <w:spacing w:line="320" w:lineRule="exact"/>
              <w:jc w:val="center"/>
              <w:rPr>
                <w:spacing w:val="-20"/>
              </w:rPr>
            </w:pPr>
            <w:r w:rsidRPr="00D91AD3">
              <w:rPr>
                <w:rFonts w:hint="eastAsia"/>
                <w:spacing w:val="-20"/>
              </w:rPr>
              <w:t>302.9</w:t>
            </w:r>
          </w:p>
        </w:tc>
        <w:tc>
          <w:tcPr>
            <w:tcW w:w="655" w:type="dxa"/>
            <w:tcBorders>
              <w:top w:val="nil"/>
              <w:left w:val="nil"/>
              <w:bottom w:val="nil"/>
              <w:right w:val="nil"/>
            </w:tcBorders>
            <w:vAlign w:val="center"/>
          </w:tcPr>
          <w:p w:rsidR="00C9034B" w:rsidRPr="00D91AD3" w:rsidRDefault="00C9034B" w:rsidP="00C67625">
            <w:pPr>
              <w:snapToGrid w:val="0"/>
              <w:spacing w:line="320" w:lineRule="exact"/>
              <w:jc w:val="center"/>
              <w:rPr>
                <w:spacing w:val="-20"/>
              </w:rPr>
            </w:pPr>
            <w:r w:rsidRPr="00D91AD3">
              <w:rPr>
                <w:rFonts w:hint="eastAsia"/>
                <w:spacing w:val="-20"/>
              </w:rPr>
              <w:t>661.4</w:t>
            </w:r>
          </w:p>
        </w:tc>
        <w:tc>
          <w:tcPr>
            <w:tcW w:w="738" w:type="dxa"/>
            <w:gridSpan w:val="2"/>
            <w:tcBorders>
              <w:top w:val="nil"/>
              <w:left w:val="nil"/>
              <w:bottom w:val="nil"/>
              <w:right w:val="nil"/>
            </w:tcBorders>
            <w:vAlign w:val="bottom"/>
          </w:tcPr>
          <w:p w:rsidR="00C9034B" w:rsidRPr="00BD7B08" w:rsidRDefault="00C9034B" w:rsidP="00C67625">
            <w:pPr>
              <w:snapToGrid w:val="0"/>
              <w:spacing w:line="320" w:lineRule="exact"/>
              <w:jc w:val="center"/>
              <w:rPr>
                <w:rFonts w:eastAsia="標楷體"/>
                <w:snapToGrid w:val="0"/>
                <w:spacing w:val="-20"/>
              </w:rPr>
            </w:pPr>
            <w:r w:rsidRPr="00BD7B08">
              <w:rPr>
                <w:rFonts w:eastAsia="標楷體" w:hint="eastAsia"/>
                <w:snapToGrid w:val="0"/>
                <w:spacing w:val="-20"/>
              </w:rPr>
              <w:t>3.82</w:t>
            </w:r>
          </w:p>
        </w:tc>
        <w:tc>
          <w:tcPr>
            <w:tcW w:w="722" w:type="dxa"/>
            <w:tcBorders>
              <w:top w:val="nil"/>
              <w:left w:val="nil"/>
              <w:bottom w:val="nil"/>
              <w:right w:val="nil"/>
            </w:tcBorders>
            <w:vAlign w:val="center"/>
          </w:tcPr>
          <w:p w:rsidR="00C9034B" w:rsidRPr="006665C7" w:rsidRDefault="00C9034B" w:rsidP="00C67625">
            <w:pPr>
              <w:snapToGrid w:val="0"/>
              <w:spacing w:line="320" w:lineRule="exact"/>
              <w:jc w:val="center"/>
              <w:rPr>
                <w:spacing w:val="-20"/>
              </w:rPr>
            </w:pPr>
            <w:r w:rsidRPr="006665C7">
              <w:rPr>
                <w:rFonts w:hint="eastAsia"/>
                <w:spacing w:val="-20"/>
              </w:rPr>
              <w:t>12.28</w:t>
            </w:r>
          </w:p>
        </w:tc>
        <w:tc>
          <w:tcPr>
            <w:tcW w:w="742" w:type="dxa"/>
            <w:tcBorders>
              <w:top w:val="nil"/>
              <w:left w:val="nil"/>
              <w:bottom w:val="nil"/>
              <w:right w:val="nil"/>
            </w:tcBorders>
            <w:vAlign w:val="center"/>
          </w:tcPr>
          <w:p w:rsidR="00C9034B" w:rsidRPr="006665C7" w:rsidRDefault="00C9034B" w:rsidP="00C67625">
            <w:pPr>
              <w:snapToGrid w:val="0"/>
              <w:spacing w:line="320" w:lineRule="exact"/>
              <w:jc w:val="center"/>
              <w:rPr>
                <w:spacing w:val="-20"/>
              </w:rPr>
            </w:pPr>
            <w:r w:rsidRPr="006665C7">
              <w:rPr>
                <w:rFonts w:hint="eastAsia"/>
                <w:spacing w:val="-20"/>
              </w:rPr>
              <w:t>3.95</w:t>
            </w:r>
          </w:p>
        </w:tc>
        <w:tc>
          <w:tcPr>
            <w:tcW w:w="742" w:type="dxa"/>
            <w:tcBorders>
              <w:top w:val="nil"/>
              <w:left w:val="nil"/>
              <w:bottom w:val="nil"/>
            </w:tcBorders>
            <w:vAlign w:val="center"/>
          </w:tcPr>
          <w:p w:rsidR="00C9034B" w:rsidRPr="006665C7" w:rsidRDefault="00C9034B" w:rsidP="00C67625">
            <w:pPr>
              <w:snapToGrid w:val="0"/>
              <w:spacing w:line="320" w:lineRule="exact"/>
              <w:jc w:val="center"/>
              <w:rPr>
                <w:spacing w:val="-20"/>
              </w:rPr>
            </w:pPr>
            <w:r w:rsidRPr="006665C7">
              <w:rPr>
                <w:rFonts w:hint="eastAsia"/>
                <w:spacing w:val="-20"/>
              </w:rPr>
              <w:t>2.02</w:t>
            </w:r>
          </w:p>
        </w:tc>
      </w:tr>
      <w:tr w:rsidR="00C9034B" w:rsidRPr="00F33EA1" w:rsidTr="00C67625">
        <w:trPr>
          <w:jc w:val="center"/>
        </w:trPr>
        <w:tc>
          <w:tcPr>
            <w:tcW w:w="1514" w:type="dxa"/>
            <w:tcBorders>
              <w:top w:val="nil"/>
              <w:bottom w:val="nil"/>
              <w:right w:val="single" w:sz="4" w:space="0" w:color="auto"/>
            </w:tcBorders>
            <w:vAlign w:val="center"/>
          </w:tcPr>
          <w:p w:rsidR="00C9034B" w:rsidRPr="00BD7B08" w:rsidRDefault="00C9034B" w:rsidP="00C67625">
            <w:pPr>
              <w:snapToGrid w:val="0"/>
              <w:spacing w:line="320" w:lineRule="exact"/>
              <w:jc w:val="center"/>
              <w:rPr>
                <w:rFonts w:eastAsia="標楷體"/>
              </w:rPr>
            </w:pPr>
            <w:r w:rsidRPr="00BD7B08">
              <w:rPr>
                <w:rFonts w:eastAsia="標楷體" w:hint="eastAsia"/>
              </w:rPr>
              <w:t>8</w:t>
            </w:r>
            <w:r w:rsidRPr="00BD7B08">
              <w:rPr>
                <w:rFonts w:eastAsia="標楷體" w:hint="eastAsia"/>
              </w:rPr>
              <w:t>月</w:t>
            </w:r>
          </w:p>
        </w:tc>
        <w:tc>
          <w:tcPr>
            <w:tcW w:w="633" w:type="dxa"/>
            <w:tcBorders>
              <w:top w:val="nil"/>
              <w:left w:val="single" w:sz="4" w:space="0" w:color="auto"/>
              <w:bottom w:val="nil"/>
              <w:right w:val="nil"/>
            </w:tcBorders>
            <w:vAlign w:val="center"/>
          </w:tcPr>
          <w:p w:rsidR="00C9034B" w:rsidRPr="0025253A" w:rsidRDefault="00C9034B" w:rsidP="00C67625">
            <w:pPr>
              <w:snapToGrid w:val="0"/>
              <w:spacing w:line="320" w:lineRule="exact"/>
              <w:jc w:val="center"/>
              <w:rPr>
                <w:spacing w:val="-20"/>
              </w:rPr>
            </w:pPr>
            <w:r w:rsidRPr="0025253A">
              <w:rPr>
                <w:rFonts w:hint="eastAsia"/>
                <w:spacing w:val="-20"/>
              </w:rPr>
              <w:t>1,168.6</w:t>
            </w:r>
          </w:p>
        </w:tc>
        <w:tc>
          <w:tcPr>
            <w:tcW w:w="726" w:type="dxa"/>
            <w:tcBorders>
              <w:top w:val="nil"/>
              <w:left w:val="nil"/>
              <w:bottom w:val="nil"/>
              <w:right w:val="nil"/>
            </w:tcBorders>
            <w:vAlign w:val="center"/>
          </w:tcPr>
          <w:p w:rsidR="00C9034B" w:rsidRPr="0025253A" w:rsidRDefault="00C9034B" w:rsidP="00C67625">
            <w:pPr>
              <w:snapToGrid w:val="0"/>
              <w:spacing w:line="320" w:lineRule="exact"/>
              <w:jc w:val="center"/>
              <w:rPr>
                <w:spacing w:val="-20"/>
              </w:rPr>
            </w:pPr>
            <w:r w:rsidRPr="0025253A">
              <w:rPr>
                <w:rFonts w:hint="eastAsia"/>
                <w:spacing w:val="-20"/>
              </w:rPr>
              <w:t>1,123.0</w:t>
            </w:r>
          </w:p>
        </w:tc>
        <w:tc>
          <w:tcPr>
            <w:tcW w:w="624" w:type="dxa"/>
            <w:tcBorders>
              <w:top w:val="nil"/>
              <w:left w:val="nil"/>
              <w:bottom w:val="nil"/>
              <w:right w:val="nil"/>
            </w:tcBorders>
            <w:vAlign w:val="center"/>
          </w:tcPr>
          <w:p w:rsidR="00C9034B" w:rsidRPr="0025253A" w:rsidRDefault="00C9034B" w:rsidP="00C67625">
            <w:pPr>
              <w:snapToGrid w:val="0"/>
              <w:spacing w:line="320" w:lineRule="exact"/>
              <w:jc w:val="center"/>
              <w:rPr>
                <w:spacing w:val="-20"/>
              </w:rPr>
            </w:pPr>
            <w:r w:rsidRPr="0025253A">
              <w:rPr>
                <w:rFonts w:hint="eastAsia"/>
                <w:spacing w:val="-20"/>
              </w:rPr>
              <w:t>45.6</w:t>
            </w:r>
          </w:p>
        </w:tc>
        <w:tc>
          <w:tcPr>
            <w:tcW w:w="684" w:type="dxa"/>
            <w:tcBorders>
              <w:top w:val="nil"/>
              <w:left w:val="nil"/>
              <w:bottom w:val="nil"/>
              <w:right w:val="nil"/>
            </w:tcBorders>
            <w:vAlign w:val="center"/>
          </w:tcPr>
          <w:p w:rsidR="00C9034B" w:rsidRPr="0025253A" w:rsidRDefault="00C9034B" w:rsidP="00C67625">
            <w:pPr>
              <w:snapToGrid w:val="0"/>
              <w:spacing w:line="320" w:lineRule="exact"/>
              <w:jc w:val="center"/>
              <w:rPr>
                <w:spacing w:val="-20"/>
              </w:rPr>
            </w:pPr>
            <w:r w:rsidRPr="0025253A">
              <w:rPr>
                <w:rFonts w:hint="eastAsia"/>
                <w:spacing w:val="-20"/>
              </w:rPr>
              <w:t>58.85</w:t>
            </w:r>
          </w:p>
        </w:tc>
        <w:tc>
          <w:tcPr>
            <w:tcW w:w="542" w:type="dxa"/>
            <w:tcBorders>
              <w:top w:val="nil"/>
              <w:left w:val="nil"/>
              <w:bottom w:val="nil"/>
              <w:right w:val="nil"/>
            </w:tcBorders>
            <w:vAlign w:val="center"/>
          </w:tcPr>
          <w:p w:rsidR="00C9034B" w:rsidRPr="00D91AD3" w:rsidRDefault="00C9034B" w:rsidP="00C67625">
            <w:pPr>
              <w:snapToGrid w:val="0"/>
              <w:spacing w:line="320" w:lineRule="exact"/>
              <w:jc w:val="center"/>
              <w:rPr>
                <w:spacing w:val="-20"/>
              </w:rPr>
            </w:pPr>
            <w:r w:rsidRPr="00D91AD3">
              <w:rPr>
                <w:rFonts w:hint="eastAsia"/>
                <w:spacing w:val="-20"/>
              </w:rPr>
              <w:t>55.7</w:t>
            </w:r>
          </w:p>
        </w:tc>
        <w:tc>
          <w:tcPr>
            <w:tcW w:w="651" w:type="dxa"/>
            <w:tcBorders>
              <w:top w:val="nil"/>
              <w:left w:val="nil"/>
              <w:bottom w:val="nil"/>
              <w:right w:val="nil"/>
            </w:tcBorders>
            <w:vAlign w:val="center"/>
          </w:tcPr>
          <w:p w:rsidR="00C9034B" w:rsidRPr="00D91AD3" w:rsidRDefault="00C9034B" w:rsidP="00C67625">
            <w:pPr>
              <w:snapToGrid w:val="0"/>
              <w:spacing w:line="320" w:lineRule="exact"/>
              <w:jc w:val="center"/>
              <w:rPr>
                <w:spacing w:val="-20"/>
              </w:rPr>
            </w:pPr>
            <w:r w:rsidRPr="00D91AD3">
              <w:rPr>
                <w:rFonts w:hint="eastAsia"/>
                <w:spacing w:val="-20"/>
              </w:rPr>
              <w:t>404.6</w:t>
            </w:r>
          </w:p>
        </w:tc>
        <w:tc>
          <w:tcPr>
            <w:tcW w:w="742" w:type="dxa"/>
            <w:tcBorders>
              <w:top w:val="nil"/>
              <w:left w:val="nil"/>
              <w:bottom w:val="nil"/>
              <w:right w:val="nil"/>
            </w:tcBorders>
            <w:vAlign w:val="center"/>
          </w:tcPr>
          <w:p w:rsidR="00C9034B" w:rsidRPr="00D91AD3" w:rsidRDefault="00C9034B" w:rsidP="00C67625">
            <w:pPr>
              <w:snapToGrid w:val="0"/>
              <w:spacing w:line="320" w:lineRule="exact"/>
              <w:jc w:val="center"/>
              <w:rPr>
                <w:spacing w:val="-20"/>
              </w:rPr>
            </w:pPr>
            <w:r w:rsidRPr="00D91AD3">
              <w:rPr>
                <w:rFonts w:hint="eastAsia"/>
                <w:spacing w:val="-20"/>
              </w:rPr>
              <w:t>303.3</w:t>
            </w:r>
          </w:p>
        </w:tc>
        <w:tc>
          <w:tcPr>
            <w:tcW w:w="655" w:type="dxa"/>
            <w:tcBorders>
              <w:top w:val="nil"/>
              <w:left w:val="nil"/>
              <w:bottom w:val="nil"/>
              <w:right w:val="nil"/>
            </w:tcBorders>
            <w:vAlign w:val="center"/>
          </w:tcPr>
          <w:p w:rsidR="00C9034B" w:rsidRPr="00D91AD3" w:rsidRDefault="00C9034B" w:rsidP="00C67625">
            <w:pPr>
              <w:snapToGrid w:val="0"/>
              <w:spacing w:line="320" w:lineRule="exact"/>
              <w:jc w:val="center"/>
              <w:rPr>
                <w:spacing w:val="-20"/>
              </w:rPr>
            </w:pPr>
            <w:r w:rsidRPr="00D91AD3">
              <w:rPr>
                <w:rFonts w:hint="eastAsia"/>
                <w:spacing w:val="-20"/>
              </w:rPr>
              <w:t>662.8</w:t>
            </w:r>
          </w:p>
        </w:tc>
        <w:tc>
          <w:tcPr>
            <w:tcW w:w="738" w:type="dxa"/>
            <w:gridSpan w:val="2"/>
            <w:tcBorders>
              <w:top w:val="nil"/>
              <w:left w:val="nil"/>
              <w:bottom w:val="nil"/>
              <w:right w:val="nil"/>
            </w:tcBorders>
            <w:vAlign w:val="bottom"/>
          </w:tcPr>
          <w:p w:rsidR="00C9034B" w:rsidRPr="00BD7B08" w:rsidRDefault="00C9034B" w:rsidP="00C67625">
            <w:pPr>
              <w:snapToGrid w:val="0"/>
              <w:spacing w:line="320" w:lineRule="exact"/>
              <w:jc w:val="center"/>
              <w:rPr>
                <w:rFonts w:eastAsia="標楷體"/>
                <w:snapToGrid w:val="0"/>
                <w:spacing w:val="-20"/>
              </w:rPr>
            </w:pPr>
            <w:r w:rsidRPr="00BD7B08">
              <w:rPr>
                <w:rFonts w:eastAsia="標楷體" w:hint="eastAsia"/>
                <w:snapToGrid w:val="0"/>
                <w:spacing w:val="-20"/>
              </w:rPr>
              <w:t>3.90</w:t>
            </w:r>
          </w:p>
        </w:tc>
        <w:tc>
          <w:tcPr>
            <w:tcW w:w="722" w:type="dxa"/>
            <w:tcBorders>
              <w:top w:val="nil"/>
              <w:left w:val="nil"/>
              <w:bottom w:val="nil"/>
              <w:right w:val="nil"/>
            </w:tcBorders>
            <w:vAlign w:val="center"/>
          </w:tcPr>
          <w:p w:rsidR="00C9034B" w:rsidRPr="006665C7" w:rsidRDefault="00C9034B" w:rsidP="00C67625">
            <w:pPr>
              <w:snapToGrid w:val="0"/>
              <w:spacing w:line="320" w:lineRule="exact"/>
              <w:jc w:val="center"/>
              <w:rPr>
                <w:spacing w:val="-20"/>
              </w:rPr>
            </w:pPr>
            <w:r w:rsidRPr="006665C7">
              <w:rPr>
                <w:rFonts w:hint="eastAsia"/>
                <w:spacing w:val="-20"/>
              </w:rPr>
              <w:t>12.93</w:t>
            </w:r>
          </w:p>
        </w:tc>
        <w:tc>
          <w:tcPr>
            <w:tcW w:w="742" w:type="dxa"/>
            <w:tcBorders>
              <w:top w:val="nil"/>
              <w:left w:val="nil"/>
              <w:bottom w:val="nil"/>
              <w:right w:val="nil"/>
            </w:tcBorders>
            <w:vAlign w:val="center"/>
          </w:tcPr>
          <w:p w:rsidR="00C9034B" w:rsidRPr="006665C7" w:rsidRDefault="00C9034B" w:rsidP="00C67625">
            <w:pPr>
              <w:snapToGrid w:val="0"/>
              <w:spacing w:line="320" w:lineRule="exact"/>
              <w:jc w:val="center"/>
              <w:rPr>
                <w:spacing w:val="-20"/>
              </w:rPr>
            </w:pPr>
            <w:r w:rsidRPr="006665C7">
              <w:rPr>
                <w:rFonts w:hint="eastAsia"/>
                <w:spacing w:val="-20"/>
              </w:rPr>
              <w:t>4.03</w:t>
            </w:r>
          </w:p>
        </w:tc>
        <w:tc>
          <w:tcPr>
            <w:tcW w:w="742" w:type="dxa"/>
            <w:tcBorders>
              <w:top w:val="nil"/>
              <w:left w:val="nil"/>
              <w:bottom w:val="nil"/>
            </w:tcBorders>
            <w:vAlign w:val="center"/>
          </w:tcPr>
          <w:p w:rsidR="00C9034B" w:rsidRPr="006665C7" w:rsidRDefault="00C9034B" w:rsidP="00C67625">
            <w:pPr>
              <w:snapToGrid w:val="0"/>
              <w:spacing w:line="320" w:lineRule="exact"/>
              <w:jc w:val="center"/>
              <w:rPr>
                <w:spacing w:val="-20"/>
              </w:rPr>
            </w:pPr>
            <w:r w:rsidRPr="006665C7">
              <w:rPr>
                <w:rFonts w:hint="eastAsia"/>
                <w:spacing w:val="-20"/>
              </w:rPr>
              <w:t>1.95</w:t>
            </w:r>
          </w:p>
        </w:tc>
      </w:tr>
      <w:tr w:rsidR="00C9034B" w:rsidRPr="00F33EA1" w:rsidTr="00C67625">
        <w:trPr>
          <w:jc w:val="center"/>
        </w:trPr>
        <w:tc>
          <w:tcPr>
            <w:tcW w:w="1514" w:type="dxa"/>
            <w:tcBorders>
              <w:top w:val="nil"/>
              <w:bottom w:val="single" w:sz="4" w:space="0" w:color="auto"/>
              <w:right w:val="single" w:sz="4" w:space="0" w:color="auto"/>
            </w:tcBorders>
            <w:vAlign w:val="center"/>
          </w:tcPr>
          <w:p w:rsidR="00C9034B" w:rsidRPr="00BD7B08" w:rsidRDefault="00C9034B" w:rsidP="00C67625">
            <w:pPr>
              <w:snapToGrid w:val="0"/>
              <w:spacing w:line="320" w:lineRule="exact"/>
              <w:jc w:val="center"/>
              <w:rPr>
                <w:rFonts w:eastAsia="標楷體"/>
              </w:rPr>
            </w:pPr>
            <w:r w:rsidRPr="00BD7B08">
              <w:rPr>
                <w:rFonts w:eastAsia="標楷體" w:hint="eastAsia"/>
              </w:rPr>
              <w:t>9</w:t>
            </w:r>
            <w:r w:rsidRPr="00BD7B08">
              <w:rPr>
                <w:rFonts w:eastAsia="標楷體" w:hint="eastAsia"/>
              </w:rPr>
              <w:t>月</w:t>
            </w:r>
          </w:p>
        </w:tc>
        <w:tc>
          <w:tcPr>
            <w:tcW w:w="633" w:type="dxa"/>
            <w:tcBorders>
              <w:top w:val="nil"/>
              <w:left w:val="single" w:sz="4" w:space="0" w:color="auto"/>
              <w:bottom w:val="single" w:sz="4" w:space="0" w:color="auto"/>
              <w:right w:val="nil"/>
            </w:tcBorders>
            <w:vAlign w:val="center"/>
          </w:tcPr>
          <w:p w:rsidR="00C9034B" w:rsidRPr="0025253A" w:rsidRDefault="00C9034B" w:rsidP="00C67625">
            <w:pPr>
              <w:snapToGrid w:val="0"/>
              <w:spacing w:line="320" w:lineRule="exact"/>
              <w:jc w:val="center"/>
              <w:rPr>
                <w:spacing w:val="-20"/>
              </w:rPr>
            </w:pPr>
            <w:r w:rsidRPr="0025253A">
              <w:rPr>
                <w:rFonts w:hint="eastAsia"/>
                <w:spacing w:val="-20"/>
              </w:rPr>
              <w:t>1,166.7</w:t>
            </w:r>
          </w:p>
        </w:tc>
        <w:tc>
          <w:tcPr>
            <w:tcW w:w="726" w:type="dxa"/>
            <w:tcBorders>
              <w:top w:val="nil"/>
              <w:left w:val="nil"/>
              <w:bottom w:val="single" w:sz="4" w:space="0" w:color="auto"/>
              <w:right w:val="nil"/>
            </w:tcBorders>
            <w:vAlign w:val="center"/>
          </w:tcPr>
          <w:p w:rsidR="00C9034B" w:rsidRPr="0025253A" w:rsidRDefault="00C9034B" w:rsidP="00C67625">
            <w:pPr>
              <w:snapToGrid w:val="0"/>
              <w:spacing w:line="320" w:lineRule="exact"/>
              <w:jc w:val="center"/>
              <w:rPr>
                <w:spacing w:val="-20"/>
              </w:rPr>
            </w:pPr>
            <w:r w:rsidRPr="0025253A">
              <w:rPr>
                <w:rFonts w:hint="eastAsia"/>
                <w:spacing w:val="-20"/>
              </w:rPr>
              <w:t>1,121.3</w:t>
            </w:r>
          </w:p>
        </w:tc>
        <w:tc>
          <w:tcPr>
            <w:tcW w:w="624" w:type="dxa"/>
            <w:tcBorders>
              <w:top w:val="nil"/>
              <w:left w:val="nil"/>
              <w:bottom w:val="single" w:sz="4" w:space="0" w:color="auto"/>
              <w:right w:val="nil"/>
            </w:tcBorders>
            <w:vAlign w:val="center"/>
          </w:tcPr>
          <w:p w:rsidR="00C9034B" w:rsidRPr="0025253A" w:rsidRDefault="00C9034B" w:rsidP="00C67625">
            <w:pPr>
              <w:snapToGrid w:val="0"/>
              <w:spacing w:line="320" w:lineRule="exact"/>
              <w:jc w:val="center"/>
              <w:rPr>
                <w:spacing w:val="-20"/>
              </w:rPr>
            </w:pPr>
            <w:r w:rsidRPr="0025253A">
              <w:rPr>
                <w:rFonts w:hint="eastAsia"/>
                <w:spacing w:val="-20"/>
              </w:rPr>
              <w:t>45.4</w:t>
            </w:r>
          </w:p>
        </w:tc>
        <w:tc>
          <w:tcPr>
            <w:tcW w:w="684" w:type="dxa"/>
            <w:tcBorders>
              <w:top w:val="nil"/>
              <w:left w:val="nil"/>
              <w:bottom w:val="single" w:sz="4" w:space="0" w:color="auto"/>
              <w:right w:val="nil"/>
            </w:tcBorders>
            <w:vAlign w:val="center"/>
          </w:tcPr>
          <w:p w:rsidR="00C9034B" w:rsidRPr="0025253A" w:rsidRDefault="00C9034B" w:rsidP="00C67625">
            <w:pPr>
              <w:snapToGrid w:val="0"/>
              <w:spacing w:line="320" w:lineRule="exact"/>
              <w:jc w:val="center"/>
              <w:rPr>
                <w:spacing w:val="-20"/>
              </w:rPr>
            </w:pPr>
            <w:r w:rsidRPr="0025253A">
              <w:rPr>
                <w:rFonts w:hint="eastAsia"/>
                <w:spacing w:val="-20"/>
              </w:rPr>
              <w:t>58.72</w:t>
            </w:r>
          </w:p>
        </w:tc>
        <w:tc>
          <w:tcPr>
            <w:tcW w:w="542" w:type="dxa"/>
            <w:tcBorders>
              <w:top w:val="nil"/>
              <w:left w:val="nil"/>
              <w:bottom w:val="single" w:sz="4" w:space="0" w:color="auto"/>
              <w:right w:val="nil"/>
            </w:tcBorders>
            <w:vAlign w:val="center"/>
          </w:tcPr>
          <w:p w:rsidR="00C9034B" w:rsidRPr="00D91AD3" w:rsidRDefault="00C9034B" w:rsidP="00C67625">
            <w:pPr>
              <w:snapToGrid w:val="0"/>
              <w:spacing w:line="320" w:lineRule="exact"/>
              <w:jc w:val="center"/>
              <w:rPr>
                <w:spacing w:val="-20"/>
              </w:rPr>
            </w:pPr>
            <w:r w:rsidRPr="00D91AD3">
              <w:rPr>
                <w:rFonts w:hint="eastAsia"/>
                <w:spacing w:val="-20"/>
              </w:rPr>
              <w:t>55.4</w:t>
            </w:r>
          </w:p>
        </w:tc>
        <w:tc>
          <w:tcPr>
            <w:tcW w:w="651" w:type="dxa"/>
            <w:tcBorders>
              <w:top w:val="nil"/>
              <w:left w:val="nil"/>
              <w:bottom w:val="single" w:sz="4" w:space="0" w:color="auto"/>
              <w:right w:val="nil"/>
            </w:tcBorders>
            <w:vAlign w:val="center"/>
          </w:tcPr>
          <w:p w:rsidR="00C9034B" w:rsidRPr="00D91AD3" w:rsidRDefault="00C9034B" w:rsidP="00C67625">
            <w:pPr>
              <w:snapToGrid w:val="0"/>
              <w:spacing w:line="320" w:lineRule="exact"/>
              <w:jc w:val="center"/>
              <w:rPr>
                <w:spacing w:val="-20"/>
              </w:rPr>
            </w:pPr>
            <w:r w:rsidRPr="00D91AD3">
              <w:rPr>
                <w:rFonts w:hint="eastAsia"/>
                <w:spacing w:val="-20"/>
              </w:rPr>
              <w:t>404.4</w:t>
            </w:r>
          </w:p>
        </w:tc>
        <w:tc>
          <w:tcPr>
            <w:tcW w:w="742" w:type="dxa"/>
            <w:tcBorders>
              <w:top w:val="nil"/>
              <w:left w:val="nil"/>
              <w:bottom w:val="single" w:sz="4" w:space="0" w:color="auto"/>
              <w:right w:val="nil"/>
            </w:tcBorders>
            <w:vAlign w:val="center"/>
          </w:tcPr>
          <w:p w:rsidR="00C9034B" w:rsidRPr="00D91AD3" w:rsidRDefault="00C9034B" w:rsidP="00C67625">
            <w:pPr>
              <w:snapToGrid w:val="0"/>
              <w:spacing w:line="320" w:lineRule="exact"/>
              <w:jc w:val="center"/>
              <w:rPr>
                <w:spacing w:val="-20"/>
              </w:rPr>
            </w:pPr>
            <w:r w:rsidRPr="00D91AD3">
              <w:rPr>
                <w:rFonts w:hint="eastAsia"/>
                <w:spacing w:val="-20"/>
              </w:rPr>
              <w:t>302.9</w:t>
            </w:r>
          </w:p>
        </w:tc>
        <w:tc>
          <w:tcPr>
            <w:tcW w:w="655" w:type="dxa"/>
            <w:tcBorders>
              <w:top w:val="nil"/>
              <w:left w:val="nil"/>
              <w:bottom w:val="single" w:sz="4" w:space="0" w:color="auto"/>
              <w:right w:val="nil"/>
            </w:tcBorders>
            <w:vAlign w:val="center"/>
          </w:tcPr>
          <w:p w:rsidR="00C9034B" w:rsidRPr="00D91AD3" w:rsidRDefault="00C9034B" w:rsidP="00C67625">
            <w:pPr>
              <w:snapToGrid w:val="0"/>
              <w:spacing w:line="320" w:lineRule="exact"/>
              <w:jc w:val="center"/>
              <w:rPr>
                <w:spacing w:val="-20"/>
              </w:rPr>
            </w:pPr>
            <w:r w:rsidRPr="00D91AD3">
              <w:rPr>
                <w:rFonts w:hint="eastAsia"/>
                <w:spacing w:val="-20"/>
              </w:rPr>
              <w:t>661.6</w:t>
            </w:r>
          </w:p>
        </w:tc>
        <w:tc>
          <w:tcPr>
            <w:tcW w:w="738" w:type="dxa"/>
            <w:gridSpan w:val="2"/>
            <w:tcBorders>
              <w:top w:val="nil"/>
              <w:left w:val="nil"/>
              <w:bottom w:val="single" w:sz="4" w:space="0" w:color="auto"/>
              <w:right w:val="nil"/>
            </w:tcBorders>
            <w:vAlign w:val="bottom"/>
          </w:tcPr>
          <w:p w:rsidR="00C9034B" w:rsidRPr="00BD7B08" w:rsidRDefault="00C9034B" w:rsidP="00C67625">
            <w:pPr>
              <w:snapToGrid w:val="0"/>
              <w:spacing w:line="320" w:lineRule="exact"/>
              <w:jc w:val="center"/>
              <w:rPr>
                <w:rFonts w:eastAsia="標楷體"/>
                <w:snapToGrid w:val="0"/>
                <w:spacing w:val="-20"/>
              </w:rPr>
            </w:pPr>
            <w:r w:rsidRPr="00BD7B08">
              <w:rPr>
                <w:rFonts w:eastAsia="標楷體" w:hint="eastAsia"/>
                <w:snapToGrid w:val="0"/>
                <w:spacing w:val="-20"/>
              </w:rPr>
              <w:t>3.89</w:t>
            </w:r>
          </w:p>
        </w:tc>
        <w:tc>
          <w:tcPr>
            <w:tcW w:w="722" w:type="dxa"/>
            <w:tcBorders>
              <w:top w:val="nil"/>
              <w:left w:val="nil"/>
              <w:bottom w:val="single" w:sz="4" w:space="0" w:color="auto"/>
              <w:right w:val="nil"/>
            </w:tcBorders>
            <w:vAlign w:val="center"/>
          </w:tcPr>
          <w:p w:rsidR="00C9034B" w:rsidRPr="006665C7" w:rsidRDefault="00C9034B" w:rsidP="00C67625">
            <w:pPr>
              <w:snapToGrid w:val="0"/>
              <w:spacing w:line="320" w:lineRule="exact"/>
              <w:jc w:val="center"/>
              <w:rPr>
                <w:spacing w:val="-20"/>
              </w:rPr>
            </w:pPr>
            <w:r w:rsidRPr="006665C7">
              <w:rPr>
                <w:rFonts w:hint="eastAsia"/>
                <w:spacing w:val="-20"/>
              </w:rPr>
              <w:t>12.69</w:t>
            </w:r>
          </w:p>
        </w:tc>
        <w:tc>
          <w:tcPr>
            <w:tcW w:w="742" w:type="dxa"/>
            <w:tcBorders>
              <w:top w:val="nil"/>
              <w:left w:val="nil"/>
              <w:bottom w:val="single" w:sz="4" w:space="0" w:color="auto"/>
              <w:right w:val="nil"/>
            </w:tcBorders>
            <w:vAlign w:val="center"/>
          </w:tcPr>
          <w:p w:rsidR="00C9034B" w:rsidRPr="006665C7" w:rsidRDefault="00C9034B" w:rsidP="00C67625">
            <w:pPr>
              <w:snapToGrid w:val="0"/>
              <w:spacing w:line="320" w:lineRule="exact"/>
              <w:jc w:val="center"/>
              <w:rPr>
                <w:spacing w:val="-20"/>
              </w:rPr>
            </w:pPr>
            <w:r w:rsidRPr="006665C7">
              <w:rPr>
                <w:rFonts w:hint="eastAsia"/>
                <w:spacing w:val="-20"/>
              </w:rPr>
              <w:t>4.06</w:t>
            </w:r>
          </w:p>
        </w:tc>
        <w:tc>
          <w:tcPr>
            <w:tcW w:w="742" w:type="dxa"/>
            <w:tcBorders>
              <w:top w:val="nil"/>
              <w:left w:val="nil"/>
              <w:bottom w:val="single" w:sz="4" w:space="0" w:color="auto"/>
            </w:tcBorders>
            <w:vAlign w:val="center"/>
          </w:tcPr>
          <w:p w:rsidR="00C9034B" w:rsidRPr="006665C7" w:rsidRDefault="00C9034B" w:rsidP="00C67625">
            <w:pPr>
              <w:snapToGrid w:val="0"/>
              <w:spacing w:line="320" w:lineRule="exact"/>
              <w:jc w:val="center"/>
              <w:rPr>
                <w:spacing w:val="-20"/>
              </w:rPr>
            </w:pPr>
            <w:r w:rsidRPr="006665C7">
              <w:rPr>
                <w:rFonts w:hint="eastAsia"/>
                <w:spacing w:val="-20"/>
              </w:rPr>
              <w:t>1.97</w:t>
            </w:r>
          </w:p>
        </w:tc>
      </w:tr>
      <w:tr w:rsidR="00C9034B" w:rsidRPr="00F33EA1" w:rsidTr="00C67625">
        <w:trPr>
          <w:jc w:val="center"/>
        </w:trPr>
        <w:tc>
          <w:tcPr>
            <w:tcW w:w="1514" w:type="dxa"/>
            <w:tcBorders>
              <w:top w:val="single" w:sz="4" w:space="0" w:color="auto"/>
              <w:bottom w:val="single" w:sz="4" w:space="0" w:color="auto"/>
              <w:right w:val="single" w:sz="4" w:space="0" w:color="auto"/>
            </w:tcBorders>
            <w:vAlign w:val="center"/>
          </w:tcPr>
          <w:p w:rsidR="00C9034B" w:rsidRPr="00BD7B08" w:rsidRDefault="00C9034B" w:rsidP="00C67625">
            <w:pPr>
              <w:snapToGrid w:val="0"/>
              <w:spacing w:line="280" w:lineRule="exact"/>
              <w:jc w:val="center"/>
              <w:rPr>
                <w:rFonts w:eastAsia="標楷體"/>
                <w:w w:val="95"/>
                <w:sz w:val="22"/>
                <w:szCs w:val="22"/>
              </w:rPr>
            </w:pPr>
            <w:r w:rsidRPr="00BD7B08">
              <w:rPr>
                <w:rFonts w:eastAsia="標楷體"/>
                <w:w w:val="95"/>
                <w:sz w:val="22"/>
                <w:szCs w:val="22"/>
              </w:rPr>
              <w:t>較</w:t>
            </w:r>
            <w:r w:rsidRPr="00BD7B08">
              <w:rPr>
                <w:rFonts w:eastAsia="標楷體"/>
                <w:w w:val="95"/>
                <w:sz w:val="22"/>
                <w:szCs w:val="22"/>
              </w:rPr>
              <w:t>103</w:t>
            </w:r>
            <w:r w:rsidRPr="00BD7B08">
              <w:rPr>
                <w:rFonts w:eastAsia="標楷體"/>
                <w:w w:val="95"/>
                <w:sz w:val="22"/>
                <w:szCs w:val="22"/>
              </w:rPr>
              <w:t>年同月變動</w:t>
            </w:r>
            <w:r w:rsidRPr="00BD7B08">
              <w:rPr>
                <w:rFonts w:eastAsia="標楷體"/>
                <w:w w:val="95"/>
                <w:sz w:val="22"/>
                <w:szCs w:val="22"/>
              </w:rPr>
              <w:t>(%</w:t>
            </w:r>
            <w:r w:rsidRPr="00BD7B08">
              <w:rPr>
                <w:rFonts w:eastAsia="標楷體"/>
                <w:w w:val="95"/>
                <w:sz w:val="22"/>
                <w:szCs w:val="22"/>
              </w:rPr>
              <w:t>或百分點</w:t>
            </w:r>
            <w:r w:rsidRPr="00BD7B08">
              <w:rPr>
                <w:rFonts w:eastAsia="標楷體"/>
                <w:w w:val="95"/>
                <w:sz w:val="22"/>
                <w:szCs w:val="22"/>
              </w:rPr>
              <w:t>)</w:t>
            </w:r>
          </w:p>
        </w:tc>
        <w:tc>
          <w:tcPr>
            <w:tcW w:w="633" w:type="dxa"/>
            <w:tcBorders>
              <w:top w:val="single" w:sz="4" w:space="0" w:color="auto"/>
              <w:left w:val="single" w:sz="4" w:space="0" w:color="auto"/>
              <w:bottom w:val="single" w:sz="4" w:space="0" w:color="auto"/>
              <w:right w:val="nil"/>
            </w:tcBorders>
            <w:vAlign w:val="center"/>
          </w:tcPr>
          <w:p w:rsidR="00C9034B" w:rsidRPr="0025253A" w:rsidRDefault="00C9034B" w:rsidP="00C67625">
            <w:pPr>
              <w:jc w:val="center"/>
              <w:rPr>
                <w:spacing w:val="-20"/>
              </w:rPr>
            </w:pPr>
            <w:r w:rsidRPr="0025253A">
              <w:rPr>
                <w:rFonts w:hint="eastAsia"/>
                <w:spacing w:val="-20"/>
              </w:rPr>
              <w:t>0.95</w:t>
            </w:r>
          </w:p>
        </w:tc>
        <w:tc>
          <w:tcPr>
            <w:tcW w:w="726" w:type="dxa"/>
            <w:tcBorders>
              <w:top w:val="single" w:sz="4" w:space="0" w:color="auto"/>
              <w:left w:val="nil"/>
              <w:bottom w:val="single" w:sz="4" w:space="0" w:color="auto"/>
              <w:right w:val="nil"/>
            </w:tcBorders>
            <w:vAlign w:val="center"/>
          </w:tcPr>
          <w:p w:rsidR="00C9034B" w:rsidRPr="0025253A" w:rsidRDefault="00C9034B" w:rsidP="00C67625">
            <w:pPr>
              <w:jc w:val="center"/>
              <w:rPr>
                <w:spacing w:val="-20"/>
              </w:rPr>
            </w:pPr>
            <w:r w:rsidRPr="0025253A">
              <w:rPr>
                <w:rFonts w:hint="eastAsia"/>
                <w:spacing w:val="-20"/>
              </w:rPr>
              <w:t>1.03</w:t>
            </w:r>
          </w:p>
        </w:tc>
        <w:tc>
          <w:tcPr>
            <w:tcW w:w="624" w:type="dxa"/>
            <w:tcBorders>
              <w:top w:val="single" w:sz="4" w:space="0" w:color="auto"/>
              <w:left w:val="nil"/>
              <w:bottom w:val="single" w:sz="4" w:space="0" w:color="auto"/>
              <w:right w:val="nil"/>
            </w:tcBorders>
            <w:vAlign w:val="center"/>
          </w:tcPr>
          <w:p w:rsidR="00C9034B" w:rsidRPr="0025253A" w:rsidRDefault="00C9034B" w:rsidP="00C67625">
            <w:pPr>
              <w:jc w:val="center"/>
              <w:rPr>
                <w:spacing w:val="-20"/>
              </w:rPr>
            </w:pPr>
            <w:r w:rsidRPr="0025253A">
              <w:rPr>
                <w:rFonts w:hint="eastAsia"/>
                <w:spacing w:val="-20"/>
              </w:rPr>
              <w:t>-0.91</w:t>
            </w:r>
          </w:p>
        </w:tc>
        <w:tc>
          <w:tcPr>
            <w:tcW w:w="684" w:type="dxa"/>
            <w:tcBorders>
              <w:top w:val="single" w:sz="4" w:space="0" w:color="auto"/>
              <w:left w:val="nil"/>
              <w:bottom w:val="single" w:sz="4" w:space="0" w:color="auto"/>
              <w:right w:val="nil"/>
            </w:tcBorders>
            <w:vAlign w:val="center"/>
          </w:tcPr>
          <w:p w:rsidR="00C9034B" w:rsidRPr="008052FA" w:rsidRDefault="00C9034B" w:rsidP="00C67625">
            <w:pPr>
              <w:jc w:val="center"/>
              <w:rPr>
                <w:spacing w:val="-20"/>
              </w:rPr>
            </w:pPr>
            <w:r w:rsidRPr="008052FA">
              <w:rPr>
                <w:rFonts w:hint="eastAsia"/>
                <w:spacing w:val="-20"/>
              </w:rPr>
              <w:t>0.15*</w:t>
            </w:r>
          </w:p>
        </w:tc>
        <w:tc>
          <w:tcPr>
            <w:tcW w:w="542" w:type="dxa"/>
            <w:tcBorders>
              <w:top w:val="single" w:sz="4" w:space="0" w:color="auto"/>
              <w:left w:val="nil"/>
              <w:bottom w:val="single" w:sz="4" w:space="0" w:color="auto"/>
              <w:right w:val="nil"/>
            </w:tcBorders>
            <w:vAlign w:val="center"/>
          </w:tcPr>
          <w:p w:rsidR="00C9034B" w:rsidRPr="008052FA" w:rsidRDefault="00C9034B" w:rsidP="00C67625">
            <w:pPr>
              <w:jc w:val="center"/>
              <w:rPr>
                <w:spacing w:val="-20"/>
              </w:rPr>
            </w:pPr>
            <w:r w:rsidRPr="008052FA">
              <w:rPr>
                <w:rFonts w:hint="eastAsia"/>
                <w:spacing w:val="-20"/>
              </w:rPr>
              <w:t>1.23</w:t>
            </w:r>
          </w:p>
        </w:tc>
        <w:tc>
          <w:tcPr>
            <w:tcW w:w="651" w:type="dxa"/>
            <w:tcBorders>
              <w:top w:val="single" w:sz="4" w:space="0" w:color="auto"/>
              <w:left w:val="nil"/>
              <w:bottom w:val="single" w:sz="4" w:space="0" w:color="auto"/>
              <w:right w:val="nil"/>
            </w:tcBorders>
            <w:vAlign w:val="center"/>
          </w:tcPr>
          <w:p w:rsidR="00C9034B" w:rsidRPr="008052FA" w:rsidRDefault="00C9034B" w:rsidP="00C67625">
            <w:pPr>
              <w:jc w:val="center"/>
              <w:rPr>
                <w:spacing w:val="-20"/>
              </w:rPr>
            </w:pPr>
            <w:r w:rsidRPr="008052FA">
              <w:rPr>
                <w:rFonts w:hint="eastAsia"/>
                <w:spacing w:val="-20"/>
              </w:rPr>
              <w:t>0.74</w:t>
            </w:r>
          </w:p>
        </w:tc>
        <w:tc>
          <w:tcPr>
            <w:tcW w:w="742" w:type="dxa"/>
            <w:tcBorders>
              <w:top w:val="single" w:sz="4" w:space="0" w:color="auto"/>
              <w:left w:val="nil"/>
              <w:bottom w:val="single" w:sz="4" w:space="0" w:color="auto"/>
              <w:right w:val="nil"/>
            </w:tcBorders>
            <w:vAlign w:val="center"/>
          </w:tcPr>
          <w:p w:rsidR="00C9034B" w:rsidRPr="008052FA" w:rsidRDefault="00C9034B" w:rsidP="00C67625">
            <w:pPr>
              <w:jc w:val="center"/>
              <w:rPr>
                <w:spacing w:val="-20"/>
              </w:rPr>
            </w:pPr>
            <w:r w:rsidRPr="008052FA">
              <w:rPr>
                <w:rFonts w:hint="eastAsia"/>
                <w:spacing w:val="-20"/>
              </w:rPr>
              <w:t>0.50</w:t>
            </w:r>
          </w:p>
        </w:tc>
        <w:tc>
          <w:tcPr>
            <w:tcW w:w="655" w:type="dxa"/>
            <w:tcBorders>
              <w:top w:val="single" w:sz="4" w:space="0" w:color="auto"/>
              <w:left w:val="nil"/>
              <w:bottom w:val="single" w:sz="4" w:space="0" w:color="auto"/>
              <w:right w:val="nil"/>
            </w:tcBorders>
            <w:vAlign w:val="center"/>
          </w:tcPr>
          <w:p w:rsidR="00C9034B" w:rsidRPr="008052FA" w:rsidRDefault="00C9034B" w:rsidP="00C67625">
            <w:pPr>
              <w:jc w:val="center"/>
              <w:rPr>
                <w:spacing w:val="-20"/>
              </w:rPr>
            </w:pPr>
            <w:r w:rsidRPr="008052FA">
              <w:rPr>
                <w:rFonts w:hint="eastAsia"/>
                <w:spacing w:val="-20"/>
              </w:rPr>
              <w:t>1.19</w:t>
            </w:r>
          </w:p>
        </w:tc>
        <w:tc>
          <w:tcPr>
            <w:tcW w:w="712" w:type="dxa"/>
            <w:tcBorders>
              <w:top w:val="single" w:sz="4" w:space="0" w:color="auto"/>
              <w:left w:val="nil"/>
              <w:bottom w:val="single" w:sz="4" w:space="0" w:color="auto"/>
              <w:right w:val="nil"/>
            </w:tcBorders>
            <w:vAlign w:val="center"/>
          </w:tcPr>
          <w:p w:rsidR="00C9034B" w:rsidRPr="008052FA" w:rsidRDefault="00C9034B" w:rsidP="00C67625">
            <w:pPr>
              <w:jc w:val="center"/>
              <w:rPr>
                <w:spacing w:val="-20"/>
              </w:rPr>
            </w:pPr>
            <w:r w:rsidRPr="008052FA">
              <w:rPr>
                <w:rFonts w:hint="eastAsia"/>
                <w:spacing w:val="-20"/>
              </w:rPr>
              <w:t>-0.07*</w:t>
            </w:r>
          </w:p>
        </w:tc>
        <w:tc>
          <w:tcPr>
            <w:tcW w:w="748" w:type="dxa"/>
            <w:gridSpan w:val="2"/>
            <w:tcBorders>
              <w:top w:val="single" w:sz="4" w:space="0" w:color="auto"/>
              <w:left w:val="nil"/>
              <w:bottom w:val="single" w:sz="4" w:space="0" w:color="auto"/>
              <w:right w:val="nil"/>
            </w:tcBorders>
            <w:vAlign w:val="center"/>
          </w:tcPr>
          <w:p w:rsidR="00C9034B" w:rsidRPr="006665C7" w:rsidRDefault="00C9034B" w:rsidP="00C67625">
            <w:pPr>
              <w:jc w:val="center"/>
              <w:rPr>
                <w:spacing w:val="-20"/>
              </w:rPr>
            </w:pPr>
            <w:r w:rsidRPr="006665C7">
              <w:rPr>
                <w:rFonts w:hint="eastAsia"/>
                <w:spacing w:val="-20"/>
              </w:rPr>
              <w:t>-0.25*</w:t>
            </w:r>
          </w:p>
        </w:tc>
        <w:tc>
          <w:tcPr>
            <w:tcW w:w="742" w:type="dxa"/>
            <w:tcBorders>
              <w:top w:val="single" w:sz="4" w:space="0" w:color="auto"/>
              <w:left w:val="nil"/>
              <w:bottom w:val="single" w:sz="4" w:space="0" w:color="auto"/>
              <w:right w:val="nil"/>
            </w:tcBorders>
            <w:vAlign w:val="center"/>
          </w:tcPr>
          <w:p w:rsidR="00C9034B" w:rsidRPr="006665C7" w:rsidRDefault="00C9034B" w:rsidP="00C67625">
            <w:pPr>
              <w:jc w:val="center"/>
              <w:rPr>
                <w:spacing w:val="-20"/>
              </w:rPr>
            </w:pPr>
            <w:r w:rsidRPr="006665C7">
              <w:rPr>
                <w:rFonts w:hint="eastAsia"/>
                <w:spacing w:val="-20"/>
              </w:rPr>
              <w:t>-0.01*</w:t>
            </w:r>
          </w:p>
        </w:tc>
        <w:tc>
          <w:tcPr>
            <w:tcW w:w="742" w:type="dxa"/>
            <w:tcBorders>
              <w:top w:val="single" w:sz="4" w:space="0" w:color="auto"/>
              <w:left w:val="nil"/>
              <w:bottom w:val="single" w:sz="4" w:space="0" w:color="auto"/>
            </w:tcBorders>
            <w:vAlign w:val="center"/>
          </w:tcPr>
          <w:p w:rsidR="00C9034B" w:rsidRPr="006665C7" w:rsidRDefault="00C9034B" w:rsidP="00C67625">
            <w:pPr>
              <w:jc w:val="center"/>
              <w:rPr>
                <w:spacing w:val="-20"/>
              </w:rPr>
            </w:pPr>
            <w:r w:rsidRPr="006665C7">
              <w:rPr>
                <w:rFonts w:hint="eastAsia"/>
                <w:spacing w:val="-20"/>
              </w:rPr>
              <w:t>-0.13*</w:t>
            </w:r>
          </w:p>
        </w:tc>
      </w:tr>
      <w:tr w:rsidR="00C9034B" w:rsidRPr="00F33EA1" w:rsidTr="00C67625">
        <w:trPr>
          <w:jc w:val="center"/>
        </w:trPr>
        <w:tc>
          <w:tcPr>
            <w:tcW w:w="1514" w:type="dxa"/>
            <w:tcBorders>
              <w:top w:val="single" w:sz="4" w:space="0" w:color="auto"/>
              <w:bottom w:val="single" w:sz="4" w:space="0" w:color="auto"/>
              <w:right w:val="single" w:sz="4" w:space="0" w:color="auto"/>
            </w:tcBorders>
            <w:vAlign w:val="center"/>
          </w:tcPr>
          <w:p w:rsidR="00C9034B" w:rsidRPr="00BD7B08" w:rsidRDefault="00C9034B" w:rsidP="00C67625">
            <w:pPr>
              <w:snapToGrid w:val="0"/>
              <w:spacing w:line="280" w:lineRule="exact"/>
              <w:jc w:val="center"/>
              <w:rPr>
                <w:rFonts w:eastAsia="標楷體"/>
                <w:w w:val="95"/>
                <w:sz w:val="22"/>
                <w:szCs w:val="22"/>
              </w:rPr>
            </w:pPr>
            <w:r w:rsidRPr="00BD7B08">
              <w:rPr>
                <w:rFonts w:eastAsia="標楷體"/>
                <w:w w:val="95"/>
                <w:sz w:val="22"/>
                <w:szCs w:val="22"/>
              </w:rPr>
              <w:t>累計較</w:t>
            </w:r>
            <w:r w:rsidRPr="00BD7B08">
              <w:rPr>
                <w:rFonts w:eastAsia="標楷體"/>
                <w:w w:val="95"/>
                <w:sz w:val="22"/>
                <w:szCs w:val="22"/>
              </w:rPr>
              <w:t>103</w:t>
            </w:r>
            <w:r w:rsidRPr="00BD7B08">
              <w:rPr>
                <w:rFonts w:eastAsia="標楷體"/>
                <w:w w:val="95"/>
                <w:sz w:val="22"/>
                <w:szCs w:val="22"/>
              </w:rPr>
              <w:t>年同期變動</w:t>
            </w:r>
            <w:r w:rsidRPr="00BD7B08">
              <w:rPr>
                <w:rFonts w:eastAsia="標楷體"/>
                <w:w w:val="95"/>
                <w:sz w:val="22"/>
                <w:szCs w:val="22"/>
              </w:rPr>
              <w:t>(%</w:t>
            </w:r>
            <w:r w:rsidRPr="00BD7B08">
              <w:rPr>
                <w:rFonts w:eastAsia="標楷體"/>
                <w:w w:val="95"/>
                <w:sz w:val="22"/>
                <w:szCs w:val="22"/>
              </w:rPr>
              <w:t>或百分點</w:t>
            </w:r>
            <w:r w:rsidRPr="00BD7B08">
              <w:rPr>
                <w:rFonts w:eastAsia="標楷體"/>
                <w:w w:val="95"/>
                <w:sz w:val="22"/>
                <w:szCs w:val="22"/>
              </w:rPr>
              <w:t>)</w:t>
            </w:r>
          </w:p>
        </w:tc>
        <w:tc>
          <w:tcPr>
            <w:tcW w:w="633" w:type="dxa"/>
            <w:tcBorders>
              <w:top w:val="single" w:sz="4" w:space="0" w:color="auto"/>
              <w:left w:val="single" w:sz="4" w:space="0" w:color="auto"/>
              <w:bottom w:val="single" w:sz="4" w:space="0" w:color="auto"/>
              <w:right w:val="nil"/>
            </w:tcBorders>
            <w:vAlign w:val="center"/>
          </w:tcPr>
          <w:p w:rsidR="00C9034B" w:rsidRPr="0025253A" w:rsidRDefault="00C9034B" w:rsidP="00C67625">
            <w:pPr>
              <w:jc w:val="center"/>
              <w:rPr>
                <w:spacing w:val="-20"/>
              </w:rPr>
            </w:pPr>
            <w:r w:rsidRPr="0025253A">
              <w:rPr>
                <w:rFonts w:hint="eastAsia"/>
                <w:spacing w:val="-20"/>
              </w:rPr>
              <w:t>0.88</w:t>
            </w:r>
          </w:p>
        </w:tc>
        <w:tc>
          <w:tcPr>
            <w:tcW w:w="726" w:type="dxa"/>
            <w:tcBorders>
              <w:top w:val="single" w:sz="4" w:space="0" w:color="auto"/>
              <w:left w:val="nil"/>
              <w:bottom w:val="single" w:sz="4" w:space="0" w:color="auto"/>
              <w:right w:val="nil"/>
            </w:tcBorders>
            <w:vAlign w:val="center"/>
          </w:tcPr>
          <w:p w:rsidR="00C9034B" w:rsidRPr="0025253A" w:rsidRDefault="00C9034B" w:rsidP="00C67625">
            <w:pPr>
              <w:jc w:val="center"/>
              <w:rPr>
                <w:spacing w:val="-20"/>
              </w:rPr>
            </w:pPr>
            <w:r w:rsidRPr="0025253A">
              <w:rPr>
                <w:rFonts w:hint="eastAsia"/>
                <w:spacing w:val="-20"/>
              </w:rPr>
              <w:t>1.14</w:t>
            </w:r>
          </w:p>
        </w:tc>
        <w:tc>
          <w:tcPr>
            <w:tcW w:w="624" w:type="dxa"/>
            <w:tcBorders>
              <w:top w:val="single" w:sz="4" w:space="0" w:color="auto"/>
              <w:left w:val="nil"/>
              <w:bottom w:val="single" w:sz="4" w:space="0" w:color="auto"/>
              <w:right w:val="nil"/>
            </w:tcBorders>
            <w:vAlign w:val="center"/>
          </w:tcPr>
          <w:p w:rsidR="00C9034B" w:rsidRPr="0025253A" w:rsidRDefault="00C9034B" w:rsidP="00C67625">
            <w:pPr>
              <w:jc w:val="center"/>
              <w:rPr>
                <w:spacing w:val="-20"/>
              </w:rPr>
            </w:pPr>
            <w:r w:rsidRPr="0025253A">
              <w:rPr>
                <w:rFonts w:hint="eastAsia"/>
                <w:spacing w:val="-20"/>
              </w:rPr>
              <w:t>-5.25</w:t>
            </w:r>
          </w:p>
        </w:tc>
        <w:tc>
          <w:tcPr>
            <w:tcW w:w="684" w:type="dxa"/>
            <w:tcBorders>
              <w:top w:val="single" w:sz="4" w:space="0" w:color="auto"/>
              <w:left w:val="nil"/>
              <w:bottom w:val="single" w:sz="4" w:space="0" w:color="auto"/>
              <w:right w:val="nil"/>
            </w:tcBorders>
            <w:vAlign w:val="center"/>
          </w:tcPr>
          <w:p w:rsidR="00C9034B" w:rsidRPr="008052FA" w:rsidRDefault="00C9034B" w:rsidP="00C67625">
            <w:pPr>
              <w:jc w:val="center"/>
              <w:rPr>
                <w:spacing w:val="-20"/>
              </w:rPr>
            </w:pPr>
            <w:r w:rsidRPr="008052FA">
              <w:rPr>
                <w:rFonts w:hint="eastAsia"/>
                <w:spacing w:val="-20"/>
              </w:rPr>
              <w:t>0.12*</w:t>
            </w:r>
          </w:p>
        </w:tc>
        <w:tc>
          <w:tcPr>
            <w:tcW w:w="542" w:type="dxa"/>
            <w:tcBorders>
              <w:top w:val="single" w:sz="4" w:space="0" w:color="auto"/>
              <w:left w:val="nil"/>
              <w:bottom w:val="single" w:sz="4" w:space="0" w:color="auto"/>
              <w:right w:val="nil"/>
            </w:tcBorders>
            <w:vAlign w:val="center"/>
          </w:tcPr>
          <w:p w:rsidR="00C9034B" w:rsidRPr="008052FA" w:rsidRDefault="00C9034B" w:rsidP="00C67625">
            <w:pPr>
              <w:jc w:val="center"/>
              <w:rPr>
                <w:spacing w:val="-20"/>
              </w:rPr>
            </w:pPr>
            <w:r w:rsidRPr="008052FA">
              <w:rPr>
                <w:rFonts w:hint="eastAsia"/>
                <w:spacing w:val="-20"/>
              </w:rPr>
              <w:t>1.29</w:t>
            </w:r>
          </w:p>
        </w:tc>
        <w:tc>
          <w:tcPr>
            <w:tcW w:w="651" w:type="dxa"/>
            <w:tcBorders>
              <w:top w:val="single" w:sz="4" w:space="0" w:color="auto"/>
              <w:left w:val="nil"/>
              <w:bottom w:val="single" w:sz="4" w:space="0" w:color="auto"/>
              <w:right w:val="nil"/>
            </w:tcBorders>
            <w:vAlign w:val="center"/>
          </w:tcPr>
          <w:p w:rsidR="00C9034B" w:rsidRPr="008052FA" w:rsidRDefault="00C9034B" w:rsidP="00C67625">
            <w:pPr>
              <w:jc w:val="center"/>
              <w:rPr>
                <w:spacing w:val="-20"/>
              </w:rPr>
            </w:pPr>
            <w:r w:rsidRPr="008052FA">
              <w:rPr>
                <w:rFonts w:hint="eastAsia"/>
                <w:spacing w:val="-20"/>
              </w:rPr>
              <w:t>0.85</w:t>
            </w:r>
          </w:p>
        </w:tc>
        <w:tc>
          <w:tcPr>
            <w:tcW w:w="742" w:type="dxa"/>
            <w:tcBorders>
              <w:top w:val="single" w:sz="4" w:space="0" w:color="auto"/>
              <w:left w:val="nil"/>
              <w:bottom w:val="single" w:sz="4" w:space="0" w:color="auto"/>
              <w:right w:val="nil"/>
            </w:tcBorders>
            <w:vAlign w:val="center"/>
          </w:tcPr>
          <w:p w:rsidR="00C9034B" w:rsidRPr="008052FA" w:rsidRDefault="00C9034B" w:rsidP="00C67625">
            <w:pPr>
              <w:jc w:val="center"/>
              <w:rPr>
                <w:spacing w:val="-20"/>
              </w:rPr>
            </w:pPr>
            <w:r w:rsidRPr="008052FA">
              <w:rPr>
                <w:rFonts w:hint="eastAsia"/>
                <w:spacing w:val="-20"/>
              </w:rPr>
              <w:t>0.63</w:t>
            </w:r>
          </w:p>
        </w:tc>
        <w:tc>
          <w:tcPr>
            <w:tcW w:w="655" w:type="dxa"/>
            <w:tcBorders>
              <w:top w:val="single" w:sz="4" w:space="0" w:color="auto"/>
              <w:left w:val="nil"/>
              <w:bottom w:val="single" w:sz="4" w:space="0" w:color="auto"/>
              <w:right w:val="nil"/>
            </w:tcBorders>
            <w:vAlign w:val="center"/>
          </w:tcPr>
          <w:p w:rsidR="00C9034B" w:rsidRPr="008052FA" w:rsidRDefault="00C9034B" w:rsidP="00C67625">
            <w:pPr>
              <w:jc w:val="center"/>
              <w:rPr>
                <w:spacing w:val="-20"/>
              </w:rPr>
            </w:pPr>
            <w:r w:rsidRPr="008052FA">
              <w:rPr>
                <w:rFonts w:hint="eastAsia"/>
                <w:spacing w:val="-20"/>
              </w:rPr>
              <w:t>1.30</w:t>
            </w:r>
          </w:p>
        </w:tc>
        <w:tc>
          <w:tcPr>
            <w:tcW w:w="712" w:type="dxa"/>
            <w:tcBorders>
              <w:top w:val="single" w:sz="4" w:space="0" w:color="auto"/>
              <w:left w:val="nil"/>
              <w:bottom w:val="single" w:sz="4" w:space="0" w:color="auto"/>
              <w:right w:val="nil"/>
            </w:tcBorders>
            <w:vAlign w:val="center"/>
          </w:tcPr>
          <w:p w:rsidR="00C9034B" w:rsidRPr="008052FA" w:rsidRDefault="00C9034B" w:rsidP="00C67625">
            <w:pPr>
              <w:jc w:val="center"/>
              <w:rPr>
                <w:spacing w:val="-20"/>
              </w:rPr>
            </w:pPr>
            <w:r w:rsidRPr="008052FA">
              <w:rPr>
                <w:rFonts w:hint="eastAsia"/>
                <w:spacing w:val="-20"/>
              </w:rPr>
              <w:t>-0.25*</w:t>
            </w:r>
          </w:p>
        </w:tc>
        <w:tc>
          <w:tcPr>
            <w:tcW w:w="748" w:type="dxa"/>
            <w:gridSpan w:val="2"/>
            <w:tcBorders>
              <w:top w:val="single" w:sz="4" w:space="0" w:color="auto"/>
              <w:left w:val="nil"/>
              <w:bottom w:val="single" w:sz="4" w:space="0" w:color="auto"/>
              <w:right w:val="nil"/>
            </w:tcBorders>
            <w:vAlign w:val="center"/>
          </w:tcPr>
          <w:p w:rsidR="00C9034B" w:rsidRPr="006665C7" w:rsidRDefault="00C9034B" w:rsidP="00C67625">
            <w:pPr>
              <w:jc w:val="center"/>
              <w:rPr>
                <w:spacing w:val="-20"/>
              </w:rPr>
            </w:pPr>
            <w:r w:rsidRPr="006665C7">
              <w:rPr>
                <w:rFonts w:hint="eastAsia"/>
                <w:spacing w:val="-20"/>
              </w:rPr>
              <w:t>-0.66*</w:t>
            </w:r>
          </w:p>
        </w:tc>
        <w:tc>
          <w:tcPr>
            <w:tcW w:w="742" w:type="dxa"/>
            <w:tcBorders>
              <w:top w:val="single" w:sz="4" w:space="0" w:color="auto"/>
              <w:left w:val="nil"/>
              <w:bottom w:val="single" w:sz="4" w:space="0" w:color="auto"/>
              <w:right w:val="nil"/>
            </w:tcBorders>
            <w:vAlign w:val="center"/>
          </w:tcPr>
          <w:p w:rsidR="00C9034B" w:rsidRPr="006665C7" w:rsidRDefault="00C9034B" w:rsidP="00C67625">
            <w:pPr>
              <w:jc w:val="center"/>
              <w:rPr>
                <w:spacing w:val="-20"/>
              </w:rPr>
            </w:pPr>
            <w:r w:rsidRPr="006665C7">
              <w:rPr>
                <w:rFonts w:hint="eastAsia"/>
                <w:spacing w:val="-20"/>
              </w:rPr>
              <w:t>-0.24*</w:t>
            </w:r>
          </w:p>
        </w:tc>
        <w:tc>
          <w:tcPr>
            <w:tcW w:w="742" w:type="dxa"/>
            <w:tcBorders>
              <w:top w:val="single" w:sz="4" w:space="0" w:color="auto"/>
              <w:left w:val="nil"/>
              <w:bottom w:val="single" w:sz="4" w:space="0" w:color="auto"/>
            </w:tcBorders>
            <w:vAlign w:val="center"/>
          </w:tcPr>
          <w:p w:rsidR="00C9034B" w:rsidRPr="006665C7" w:rsidRDefault="00C9034B" w:rsidP="00C67625">
            <w:pPr>
              <w:jc w:val="center"/>
              <w:rPr>
                <w:spacing w:val="-20"/>
              </w:rPr>
            </w:pPr>
            <w:r w:rsidRPr="006665C7">
              <w:rPr>
                <w:rFonts w:hint="eastAsia"/>
                <w:spacing w:val="-20"/>
              </w:rPr>
              <w:t>-0.16*</w:t>
            </w:r>
          </w:p>
        </w:tc>
      </w:tr>
    </w:tbl>
    <w:p w:rsidR="00C9034B" w:rsidRPr="00BD7B08" w:rsidRDefault="00C9034B" w:rsidP="00C9034B">
      <w:pPr>
        <w:snapToGrid w:val="0"/>
        <w:spacing w:line="240" w:lineRule="atLeast"/>
        <w:ind w:leftChars="-118" w:left="1" w:right="-465" w:hangingChars="129" w:hanging="284"/>
        <w:rPr>
          <w:rFonts w:eastAsia="標楷體"/>
          <w:sz w:val="22"/>
          <w:szCs w:val="22"/>
        </w:rPr>
      </w:pPr>
      <w:r w:rsidRPr="00BD7B08">
        <w:rPr>
          <w:rFonts w:eastAsia="標楷體"/>
          <w:sz w:val="22"/>
          <w:szCs w:val="22"/>
        </w:rPr>
        <w:t>註：</w:t>
      </w:r>
      <w:r w:rsidRPr="00BD7B08">
        <w:rPr>
          <w:rFonts w:eastAsia="標楷體"/>
          <w:sz w:val="22"/>
          <w:szCs w:val="22"/>
        </w:rPr>
        <w:t>*</w:t>
      </w:r>
      <w:r w:rsidRPr="00BD7B08">
        <w:rPr>
          <w:rFonts w:eastAsia="標楷體"/>
          <w:sz w:val="22"/>
          <w:szCs w:val="22"/>
        </w:rPr>
        <w:t>數字表示增減百分點</w:t>
      </w:r>
    </w:p>
    <w:p w:rsidR="00C9034B" w:rsidRDefault="00C9034B" w:rsidP="00C9034B">
      <w:pPr>
        <w:tabs>
          <w:tab w:val="left" w:pos="540"/>
        </w:tabs>
        <w:snapToGrid w:val="0"/>
        <w:spacing w:line="300" w:lineRule="auto"/>
        <w:ind w:leftChars="-118" w:left="1" w:rightChars="-136" w:right="-326" w:hangingChars="129" w:hanging="284"/>
        <w:rPr>
          <w:rFonts w:eastAsia="標楷體"/>
          <w:b/>
          <w:bCs/>
          <w:spacing w:val="-4"/>
          <w:sz w:val="28"/>
          <w:szCs w:val="28"/>
        </w:rPr>
      </w:pPr>
      <w:r w:rsidRPr="00BD7B08">
        <w:rPr>
          <w:rFonts w:eastAsia="標楷體"/>
          <w:sz w:val="22"/>
          <w:szCs w:val="22"/>
        </w:rPr>
        <w:t>資料來源：行政院主計總處「人力資源統計月報」。</w:t>
      </w:r>
    </w:p>
    <w:p w:rsidR="00C9034B" w:rsidRDefault="00C9034B" w:rsidP="0050265C">
      <w:pPr>
        <w:tabs>
          <w:tab w:val="left" w:pos="540"/>
        </w:tabs>
        <w:snapToGrid w:val="0"/>
        <w:spacing w:line="300" w:lineRule="auto"/>
        <w:ind w:rightChars="-136" w:right="-326"/>
        <w:rPr>
          <w:rFonts w:eastAsia="標楷體"/>
          <w:b/>
          <w:bCs/>
          <w:spacing w:val="-4"/>
          <w:sz w:val="28"/>
          <w:szCs w:val="28"/>
        </w:rPr>
      </w:pPr>
    </w:p>
    <w:p w:rsidR="0050265C" w:rsidRPr="0050265C" w:rsidRDefault="0050265C" w:rsidP="0050265C">
      <w:pPr>
        <w:tabs>
          <w:tab w:val="left" w:pos="540"/>
        </w:tabs>
        <w:snapToGrid w:val="0"/>
        <w:spacing w:beforeLines="50" w:before="180" w:line="300" w:lineRule="auto"/>
        <w:rPr>
          <w:rFonts w:eastAsia="標楷體"/>
          <w:b/>
          <w:bCs/>
          <w:sz w:val="28"/>
          <w:szCs w:val="28"/>
        </w:rPr>
      </w:pPr>
      <w:r w:rsidRPr="0050265C">
        <w:rPr>
          <w:rFonts w:eastAsia="標楷體"/>
          <w:b/>
          <w:bCs/>
          <w:sz w:val="28"/>
          <w:szCs w:val="28"/>
        </w:rPr>
        <w:t>２、國際比較</w:t>
      </w:r>
    </w:p>
    <w:p w:rsidR="00C9034B" w:rsidRPr="00967E64" w:rsidRDefault="00C9034B" w:rsidP="00C9034B">
      <w:pPr>
        <w:snapToGrid w:val="0"/>
        <w:spacing w:beforeLines="50" w:before="180" w:line="300" w:lineRule="auto"/>
        <w:ind w:leftChars="118" w:left="283" w:rightChars="-59" w:right="-142" w:firstLineChars="202" w:firstLine="566"/>
        <w:jc w:val="both"/>
        <w:rPr>
          <w:rFonts w:eastAsia="標楷體"/>
          <w:sz w:val="28"/>
          <w:szCs w:val="32"/>
        </w:rPr>
      </w:pPr>
      <w:r w:rsidRPr="00967E64">
        <w:rPr>
          <w:rFonts w:eastAsia="標楷體"/>
          <w:sz w:val="28"/>
          <w:szCs w:val="32"/>
        </w:rPr>
        <w:t>10</w:t>
      </w:r>
      <w:r w:rsidRPr="00967E64">
        <w:rPr>
          <w:rFonts w:eastAsia="標楷體" w:hint="eastAsia"/>
          <w:sz w:val="28"/>
          <w:szCs w:val="32"/>
        </w:rPr>
        <w:t>4</w:t>
      </w:r>
      <w:r w:rsidRPr="00967E64">
        <w:rPr>
          <w:rFonts w:eastAsia="標楷體"/>
          <w:sz w:val="28"/>
          <w:szCs w:val="32"/>
        </w:rPr>
        <w:t>年</w:t>
      </w:r>
      <w:r w:rsidRPr="00967E64">
        <w:rPr>
          <w:rFonts w:eastAsia="標楷體" w:hint="eastAsia"/>
          <w:sz w:val="28"/>
          <w:szCs w:val="32"/>
        </w:rPr>
        <w:t>9</w:t>
      </w:r>
      <w:r w:rsidRPr="00967E64">
        <w:rPr>
          <w:rFonts w:eastAsia="標楷體"/>
          <w:sz w:val="28"/>
          <w:szCs w:val="32"/>
        </w:rPr>
        <w:t>月國內經季節調整後之失業率為</w:t>
      </w:r>
      <w:r w:rsidRPr="00967E64">
        <w:rPr>
          <w:rFonts w:eastAsia="標楷體" w:hint="eastAsia"/>
          <w:sz w:val="28"/>
          <w:szCs w:val="32"/>
        </w:rPr>
        <w:t>3.79%</w:t>
      </w:r>
      <w:r w:rsidRPr="00967E64">
        <w:rPr>
          <w:rFonts w:eastAsia="標楷體"/>
          <w:sz w:val="28"/>
          <w:szCs w:val="32"/>
        </w:rPr>
        <w:t>，低於</w:t>
      </w:r>
      <w:r w:rsidRPr="00967E64">
        <w:rPr>
          <w:rFonts w:eastAsia="標楷體" w:hint="eastAsia"/>
          <w:sz w:val="28"/>
          <w:szCs w:val="32"/>
        </w:rPr>
        <w:t>美國</w:t>
      </w:r>
      <w:r w:rsidRPr="00967E64">
        <w:rPr>
          <w:rFonts w:ascii="標楷體" w:eastAsia="標楷體" w:hAnsi="標楷體" w:hint="eastAsia"/>
          <w:sz w:val="28"/>
          <w:szCs w:val="32"/>
        </w:rPr>
        <w:t>、</w:t>
      </w:r>
      <w:r w:rsidRPr="00967E64">
        <w:rPr>
          <w:rFonts w:eastAsia="標楷體"/>
          <w:sz w:val="28"/>
          <w:szCs w:val="32"/>
        </w:rPr>
        <w:t>加拿大</w:t>
      </w:r>
      <w:r w:rsidRPr="00967E64">
        <w:rPr>
          <w:rFonts w:eastAsia="標楷體" w:hint="eastAsia"/>
          <w:sz w:val="28"/>
          <w:szCs w:val="32"/>
        </w:rPr>
        <w:t>，惟較鄰近國家如日本、新加坡、香港為高。</w:t>
      </w:r>
    </w:p>
    <w:p w:rsidR="00C9034B" w:rsidRPr="00967E64" w:rsidRDefault="00C9034B" w:rsidP="00C9034B">
      <w:pPr>
        <w:snapToGrid w:val="0"/>
        <w:spacing w:before="120"/>
        <w:jc w:val="center"/>
        <w:rPr>
          <w:rFonts w:eastAsia="標楷體"/>
          <w:b/>
          <w:bCs/>
          <w:sz w:val="28"/>
        </w:rPr>
      </w:pPr>
      <w:r w:rsidRPr="00967E64">
        <w:rPr>
          <w:rFonts w:eastAsia="標楷體"/>
          <w:b/>
          <w:bCs/>
          <w:sz w:val="28"/>
        </w:rPr>
        <w:t>表</w:t>
      </w:r>
      <w:r w:rsidRPr="00967E64">
        <w:rPr>
          <w:rFonts w:eastAsia="標楷體"/>
          <w:b/>
          <w:bCs/>
          <w:sz w:val="28"/>
        </w:rPr>
        <w:t xml:space="preserve">2-9-2  </w:t>
      </w:r>
      <w:r w:rsidRPr="00967E64">
        <w:rPr>
          <w:rFonts w:eastAsia="標楷體"/>
          <w:b/>
          <w:bCs/>
          <w:sz w:val="28"/>
        </w:rPr>
        <w:t>主要國家失業率比較</w:t>
      </w:r>
    </w:p>
    <w:p w:rsidR="00C9034B" w:rsidRPr="00967E64" w:rsidRDefault="00C9034B" w:rsidP="00C9034B">
      <w:pPr>
        <w:widowControl/>
        <w:snapToGrid w:val="0"/>
        <w:spacing w:line="300" w:lineRule="atLeast"/>
        <w:ind w:right="-816"/>
        <w:jc w:val="right"/>
        <w:rPr>
          <w:rFonts w:eastAsia="標楷體"/>
          <w:kern w:val="0"/>
          <w:sz w:val="22"/>
          <w:szCs w:val="22"/>
        </w:rPr>
      </w:pPr>
      <w:r w:rsidRPr="00967E64">
        <w:rPr>
          <w:rFonts w:eastAsia="標楷體"/>
          <w:kern w:val="0"/>
          <w:sz w:val="22"/>
        </w:rPr>
        <w:t xml:space="preserve">                                    </w:t>
      </w:r>
      <w:r w:rsidRPr="00967E64">
        <w:rPr>
          <w:rFonts w:eastAsia="標楷體"/>
          <w:kern w:val="0"/>
          <w:sz w:val="22"/>
          <w:szCs w:val="22"/>
        </w:rPr>
        <w:t xml:space="preserve">  </w:t>
      </w:r>
      <w:r w:rsidRPr="00967E64">
        <w:rPr>
          <w:rFonts w:eastAsia="標楷體"/>
          <w:kern w:val="0"/>
          <w:sz w:val="22"/>
          <w:szCs w:val="22"/>
        </w:rPr>
        <w:t>單位：</w:t>
      </w:r>
      <w:r w:rsidRPr="00967E64">
        <w:rPr>
          <w:rFonts w:eastAsia="標楷體" w:hint="eastAsia"/>
          <w:kern w:val="0"/>
          <w:sz w:val="22"/>
          <w:szCs w:val="22"/>
        </w:rPr>
        <w:t>%</w:t>
      </w:r>
    </w:p>
    <w:tbl>
      <w:tblPr>
        <w:tblW w:w="11286" w:type="dxa"/>
        <w:jc w:val="center"/>
        <w:tblInd w:w="-2346" w:type="dxa"/>
        <w:tblBorders>
          <w:top w:val="single" w:sz="4" w:space="0" w:color="auto"/>
          <w:bottom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986"/>
        <w:gridCol w:w="566"/>
        <w:gridCol w:w="640"/>
        <w:gridCol w:w="640"/>
        <w:gridCol w:w="640"/>
        <w:gridCol w:w="640"/>
        <w:gridCol w:w="640"/>
        <w:gridCol w:w="583"/>
        <w:gridCol w:w="583"/>
        <w:gridCol w:w="583"/>
        <w:gridCol w:w="583"/>
        <w:gridCol w:w="583"/>
        <w:gridCol w:w="583"/>
        <w:gridCol w:w="583"/>
        <w:gridCol w:w="583"/>
        <w:gridCol w:w="531"/>
        <w:gridCol w:w="1339"/>
      </w:tblGrid>
      <w:tr w:rsidR="00C9034B" w:rsidRPr="00967E64" w:rsidTr="00C67625">
        <w:trPr>
          <w:cantSplit/>
          <w:trHeight w:val="343"/>
          <w:jc w:val="center"/>
        </w:trPr>
        <w:tc>
          <w:tcPr>
            <w:tcW w:w="986" w:type="dxa"/>
            <w:vMerge w:val="restart"/>
            <w:tcBorders>
              <w:top w:val="single" w:sz="4" w:space="0" w:color="auto"/>
              <w:left w:val="nil"/>
              <w:tl2br w:val="single" w:sz="4" w:space="0" w:color="auto"/>
            </w:tcBorders>
          </w:tcPr>
          <w:p w:rsidR="00C9034B" w:rsidRPr="00967E64" w:rsidRDefault="00C9034B" w:rsidP="00C67625">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both"/>
              <w:rPr>
                <w:rFonts w:eastAsia="標楷體"/>
                <w:sz w:val="20"/>
              </w:rPr>
            </w:pPr>
          </w:p>
        </w:tc>
        <w:tc>
          <w:tcPr>
            <w:tcW w:w="566" w:type="dxa"/>
            <w:vMerge w:val="restart"/>
            <w:tcBorders>
              <w:top w:val="single" w:sz="4" w:space="0" w:color="auto"/>
              <w:left w:val="single" w:sz="4" w:space="0" w:color="auto"/>
              <w:right w:val="single" w:sz="4" w:space="0" w:color="auto"/>
            </w:tcBorders>
            <w:vAlign w:val="center"/>
          </w:tcPr>
          <w:p w:rsidR="00C9034B" w:rsidRPr="00967E64" w:rsidRDefault="00C9034B" w:rsidP="00C67625">
            <w:pPr>
              <w:tabs>
                <w:tab w:val="left" w:pos="1176"/>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rFonts w:eastAsia="標楷體"/>
                <w:spacing w:val="-24"/>
                <w:sz w:val="20"/>
              </w:rPr>
            </w:pPr>
            <w:r w:rsidRPr="00967E64">
              <w:rPr>
                <w:rFonts w:eastAsia="標楷體" w:hint="eastAsia"/>
                <w:spacing w:val="-24"/>
                <w:sz w:val="20"/>
              </w:rPr>
              <w:t>102</w:t>
            </w:r>
            <w:r w:rsidRPr="00967E64">
              <w:rPr>
                <w:rFonts w:eastAsia="標楷體" w:hint="eastAsia"/>
                <w:spacing w:val="-24"/>
                <w:sz w:val="20"/>
              </w:rPr>
              <w:t>年</w:t>
            </w:r>
          </w:p>
        </w:tc>
        <w:tc>
          <w:tcPr>
            <w:tcW w:w="3200" w:type="dxa"/>
            <w:gridSpan w:val="5"/>
            <w:tcBorders>
              <w:top w:val="single" w:sz="4" w:space="0" w:color="auto"/>
              <w:left w:val="single" w:sz="4" w:space="0" w:color="auto"/>
              <w:right w:val="single" w:sz="4" w:space="0" w:color="auto"/>
            </w:tcBorders>
            <w:vAlign w:val="center"/>
          </w:tcPr>
          <w:p w:rsidR="00C9034B" w:rsidRPr="00967E64" w:rsidRDefault="00C9034B" w:rsidP="00C67625">
            <w:pPr>
              <w:tabs>
                <w:tab w:val="left" w:pos="1176"/>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rFonts w:eastAsia="標楷體"/>
                <w:spacing w:val="-24"/>
                <w:sz w:val="20"/>
              </w:rPr>
            </w:pPr>
            <w:r w:rsidRPr="00967E64">
              <w:rPr>
                <w:rFonts w:eastAsia="標楷體" w:hint="eastAsia"/>
                <w:spacing w:val="-24"/>
                <w:sz w:val="20"/>
              </w:rPr>
              <w:t>103</w:t>
            </w:r>
            <w:r w:rsidRPr="00967E64">
              <w:rPr>
                <w:rFonts w:eastAsia="標楷體" w:hint="eastAsia"/>
                <w:spacing w:val="-24"/>
                <w:sz w:val="20"/>
              </w:rPr>
              <w:t>年</w:t>
            </w:r>
          </w:p>
        </w:tc>
        <w:tc>
          <w:tcPr>
            <w:tcW w:w="5195" w:type="dxa"/>
            <w:gridSpan w:val="9"/>
            <w:tcBorders>
              <w:top w:val="single" w:sz="4" w:space="0" w:color="auto"/>
              <w:left w:val="single" w:sz="4" w:space="0" w:color="auto"/>
              <w:right w:val="single" w:sz="4" w:space="0" w:color="auto"/>
            </w:tcBorders>
            <w:vAlign w:val="center"/>
          </w:tcPr>
          <w:p w:rsidR="00C9034B" w:rsidRPr="00967E64" w:rsidRDefault="00C9034B" w:rsidP="00C67625">
            <w:pPr>
              <w:tabs>
                <w:tab w:val="left" w:pos="1176"/>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rFonts w:eastAsia="標楷體"/>
                <w:spacing w:val="-24"/>
                <w:sz w:val="20"/>
              </w:rPr>
            </w:pPr>
            <w:r w:rsidRPr="00967E64">
              <w:rPr>
                <w:rFonts w:eastAsia="標楷體" w:hint="eastAsia"/>
                <w:spacing w:val="-24"/>
                <w:sz w:val="20"/>
              </w:rPr>
              <w:t>104</w:t>
            </w:r>
            <w:r w:rsidRPr="00967E64">
              <w:rPr>
                <w:rFonts w:eastAsia="標楷體" w:hint="eastAsia"/>
                <w:spacing w:val="-24"/>
                <w:sz w:val="20"/>
              </w:rPr>
              <w:t>年</w:t>
            </w:r>
          </w:p>
        </w:tc>
        <w:tc>
          <w:tcPr>
            <w:tcW w:w="1339" w:type="dxa"/>
            <w:vMerge w:val="restart"/>
            <w:tcBorders>
              <w:top w:val="single" w:sz="4" w:space="0" w:color="auto"/>
              <w:left w:val="single" w:sz="4" w:space="0" w:color="auto"/>
              <w:right w:val="nil"/>
            </w:tcBorders>
            <w:vAlign w:val="center"/>
          </w:tcPr>
          <w:p w:rsidR="00C9034B" w:rsidRPr="00967E64" w:rsidRDefault="00C9034B" w:rsidP="00C67625">
            <w:pPr>
              <w:tabs>
                <w:tab w:val="left" w:pos="1176"/>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rFonts w:eastAsia="標楷體"/>
                <w:spacing w:val="-24"/>
                <w:sz w:val="20"/>
              </w:rPr>
            </w:pPr>
            <w:r w:rsidRPr="00967E64">
              <w:rPr>
                <w:rFonts w:eastAsia="標楷體" w:hint="eastAsia"/>
                <w:spacing w:val="-24"/>
                <w:sz w:val="20"/>
              </w:rPr>
              <w:t>上</w:t>
            </w:r>
            <w:r w:rsidRPr="00967E64">
              <w:rPr>
                <w:rFonts w:eastAsia="標楷體"/>
                <w:spacing w:val="-24"/>
                <w:sz w:val="20"/>
              </w:rPr>
              <w:t>年當</w:t>
            </w:r>
            <w:r w:rsidRPr="00967E64">
              <w:rPr>
                <w:rFonts w:eastAsia="標楷體" w:hint="eastAsia"/>
                <w:spacing w:val="-24"/>
                <w:sz w:val="20"/>
              </w:rPr>
              <w:t>月</w:t>
            </w:r>
          </w:p>
          <w:p w:rsidR="00C9034B" w:rsidRPr="00967E64" w:rsidRDefault="00C9034B" w:rsidP="00C67625">
            <w:pPr>
              <w:tabs>
                <w:tab w:val="left" w:pos="1061"/>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967E64">
              <w:rPr>
                <w:rFonts w:eastAsia="標楷體" w:hint="eastAsia"/>
                <w:spacing w:val="-24"/>
                <w:sz w:val="20"/>
              </w:rPr>
              <w:t>(</w:t>
            </w:r>
            <w:r w:rsidRPr="00967E64">
              <w:rPr>
                <w:rFonts w:eastAsia="標楷體"/>
                <w:spacing w:val="-24"/>
                <w:sz w:val="20"/>
              </w:rPr>
              <w:t>變動百分點</w:t>
            </w:r>
            <w:r w:rsidRPr="00967E64">
              <w:rPr>
                <w:rFonts w:eastAsia="標楷體"/>
                <w:spacing w:val="-24"/>
                <w:sz w:val="20"/>
              </w:rPr>
              <w:t>*</w:t>
            </w:r>
            <w:r w:rsidRPr="00967E64">
              <w:rPr>
                <w:rFonts w:eastAsia="標楷體" w:hint="eastAsia"/>
                <w:spacing w:val="-24"/>
                <w:sz w:val="20"/>
              </w:rPr>
              <w:t>）</w:t>
            </w:r>
          </w:p>
        </w:tc>
      </w:tr>
      <w:tr w:rsidR="00C9034B" w:rsidRPr="00967E64" w:rsidTr="00C67625">
        <w:trPr>
          <w:cantSplit/>
          <w:trHeight w:val="324"/>
          <w:jc w:val="center"/>
        </w:trPr>
        <w:tc>
          <w:tcPr>
            <w:tcW w:w="986" w:type="dxa"/>
            <w:vMerge/>
            <w:tcBorders>
              <w:left w:val="nil"/>
              <w:bottom w:val="single" w:sz="4" w:space="0" w:color="auto"/>
              <w:tl2br w:val="single" w:sz="4" w:space="0" w:color="auto"/>
            </w:tcBorders>
          </w:tcPr>
          <w:p w:rsidR="00C9034B" w:rsidRPr="00967E64" w:rsidRDefault="00C9034B" w:rsidP="00C67625">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both"/>
              <w:rPr>
                <w:rFonts w:eastAsia="標楷體"/>
                <w:sz w:val="20"/>
              </w:rPr>
            </w:pPr>
          </w:p>
        </w:tc>
        <w:tc>
          <w:tcPr>
            <w:tcW w:w="566" w:type="dxa"/>
            <w:vMerge/>
            <w:tcBorders>
              <w:left w:val="single" w:sz="4" w:space="0" w:color="auto"/>
              <w:bottom w:val="single" w:sz="4" w:space="0" w:color="auto"/>
              <w:right w:val="single" w:sz="4" w:space="0" w:color="auto"/>
            </w:tcBorders>
            <w:vAlign w:val="center"/>
          </w:tcPr>
          <w:p w:rsidR="00C9034B" w:rsidRPr="00967E64" w:rsidRDefault="00C9034B" w:rsidP="00C67625">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p>
        </w:tc>
        <w:tc>
          <w:tcPr>
            <w:tcW w:w="640" w:type="dxa"/>
            <w:tcBorders>
              <w:left w:val="single" w:sz="4" w:space="0" w:color="auto"/>
              <w:bottom w:val="single" w:sz="4" w:space="0" w:color="auto"/>
              <w:right w:val="single" w:sz="4" w:space="0" w:color="auto"/>
            </w:tcBorders>
            <w:vAlign w:val="center"/>
          </w:tcPr>
          <w:p w:rsidR="00C9034B" w:rsidRPr="00967E64" w:rsidRDefault="00C9034B" w:rsidP="00C67625">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967E64">
              <w:rPr>
                <w:rFonts w:eastAsia="標楷體" w:hint="eastAsia"/>
                <w:spacing w:val="-24"/>
                <w:sz w:val="20"/>
              </w:rPr>
              <w:t>9</w:t>
            </w:r>
            <w:r w:rsidRPr="00967E64">
              <w:rPr>
                <w:rFonts w:eastAsia="標楷體" w:hint="eastAsia"/>
                <w:spacing w:val="-24"/>
                <w:sz w:val="20"/>
              </w:rPr>
              <w:t>月</w:t>
            </w:r>
          </w:p>
        </w:tc>
        <w:tc>
          <w:tcPr>
            <w:tcW w:w="640" w:type="dxa"/>
            <w:tcBorders>
              <w:left w:val="single" w:sz="4" w:space="0" w:color="auto"/>
              <w:bottom w:val="single" w:sz="4" w:space="0" w:color="auto"/>
              <w:right w:val="single" w:sz="4" w:space="0" w:color="auto"/>
            </w:tcBorders>
            <w:vAlign w:val="center"/>
          </w:tcPr>
          <w:p w:rsidR="00C9034B" w:rsidRPr="00967E64" w:rsidRDefault="00C9034B" w:rsidP="00C67625">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00" w:lineRule="atLeast"/>
              <w:jc w:val="center"/>
              <w:rPr>
                <w:rFonts w:eastAsia="標楷體"/>
                <w:spacing w:val="-24"/>
                <w:sz w:val="20"/>
              </w:rPr>
            </w:pPr>
            <w:r w:rsidRPr="00967E64">
              <w:rPr>
                <w:rFonts w:eastAsia="標楷體" w:hint="eastAsia"/>
                <w:spacing w:val="-24"/>
                <w:sz w:val="20"/>
              </w:rPr>
              <w:t>10</w:t>
            </w:r>
            <w:r w:rsidRPr="00967E64">
              <w:rPr>
                <w:rFonts w:eastAsia="標楷體" w:hint="eastAsia"/>
                <w:spacing w:val="-24"/>
                <w:sz w:val="20"/>
              </w:rPr>
              <w:t>月</w:t>
            </w:r>
          </w:p>
        </w:tc>
        <w:tc>
          <w:tcPr>
            <w:tcW w:w="640" w:type="dxa"/>
            <w:tcBorders>
              <w:left w:val="single" w:sz="4" w:space="0" w:color="auto"/>
              <w:bottom w:val="single" w:sz="4" w:space="0" w:color="auto"/>
              <w:right w:val="single" w:sz="4" w:space="0" w:color="auto"/>
            </w:tcBorders>
            <w:vAlign w:val="center"/>
          </w:tcPr>
          <w:p w:rsidR="00C9034B" w:rsidRPr="00967E64" w:rsidRDefault="00C9034B" w:rsidP="00C67625">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967E64">
              <w:rPr>
                <w:rFonts w:eastAsia="標楷體" w:hint="eastAsia"/>
                <w:spacing w:val="-24"/>
                <w:sz w:val="20"/>
              </w:rPr>
              <w:t>11</w:t>
            </w:r>
            <w:r w:rsidRPr="00967E64">
              <w:rPr>
                <w:rFonts w:eastAsia="標楷體" w:hint="eastAsia"/>
                <w:spacing w:val="-24"/>
                <w:sz w:val="20"/>
              </w:rPr>
              <w:t>月</w:t>
            </w:r>
          </w:p>
        </w:tc>
        <w:tc>
          <w:tcPr>
            <w:tcW w:w="640" w:type="dxa"/>
            <w:tcBorders>
              <w:left w:val="single" w:sz="4" w:space="0" w:color="auto"/>
              <w:bottom w:val="single" w:sz="4" w:space="0" w:color="auto"/>
              <w:right w:val="single" w:sz="4" w:space="0" w:color="auto"/>
            </w:tcBorders>
            <w:vAlign w:val="center"/>
          </w:tcPr>
          <w:p w:rsidR="00C9034B" w:rsidRPr="00967E64" w:rsidRDefault="00C9034B" w:rsidP="00C67625">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967E64">
              <w:rPr>
                <w:rFonts w:eastAsia="標楷體" w:hint="eastAsia"/>
                <w:spacing w:val="-24"/>
                <w:sz w:val="20"/>
              </w:rPr>
              <w:t>12</w:t>
            </w:r>
            <w:r w:rsidRPr="00967E64">
              <w:rPr>
                <w:rFonts w:eastAsia="標楷體" w:hint="eastAsia"/>
                <w:spacing w:val="-24"/>
                <w:sz w:val="20"/>
              </w:rPr>
              <w:t>月</w:t>
            </w:r>
          </w:p>
        </w:tc>
        <w:tc>
          <w:tcPr>
            <w:tcW w:w="640" w:type="dxa"/>
            <w:tcBorders>
              <w:left w:val="single" w:sz="4" w:space="0" w:color="auto"/>
              <w:bottom w:val="single" w:sz="4" w:space="0" w:color="auto"/>
              <w:right w:val="single" w:sz="4" w:space="0" w:color="auto"/>
            </w:tcBorders>
            <w:vAlign w:val="center"/>
          </w:tcPr>
          <w:p w:rsidR="00C9034B" w:rsidRPr="00967E64" w:rsidRDefault="00C9034B" w:rsidP="00C67625">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967E64">
              <w:rPr>
                <w:rFonts w:eastAsia="標楷體" w:hint="eastAsia"/>
                <w:spacing w:val="-24"/>
                <w:sz w:val="20"/>
              </w:rPr>
              <w:t>全年</w:t>
            </w:r>
          </w:p>
        </w:tc>
        <w:tc>
          <w:tcPr>
            <w:tcW w:w="583" w:type="dxa"/>
            <w:tcBorders>
              <w:left w:val="single" w:sz="4" w:space="0" w:color="auto"/>
              <w:bottom w:val="single" w:sz="4" w:space="0" w:color="auto"/>
              <w:right w:val="single" w:sz="4" w:space="0" w:color="auto"/>
            </w:tcBorders>
            <w:vAlign w:val="center"/>
          </w:tcPr>
          <w:p w:rsidR="00C9034B" w:rsidRPr="00967E64" w:rsidRDefault="00C9034B" w:rsidP="00C67625">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967E64">
              <w:rPr>
                <w:rFonts w:eastAsia="標楷體" w:hint="eastAsia"/>
                <w:spacing w:val="-24"/>
                <w:sz w:val="20"/>
              </w:rPr>
              <w:t>1</w:t>
            </w:r>
            <w:r w:rsidRPr="00967E64">
              <w:rPr>
                <w:rFonts w:eastAsia="標楷體" w:hint="eastAsia"/>
                <w:spacing w:val="-24"/>
                <w:sz w:val="20"/>
              </w:rPr>
              <w:t>月</w:t>
            </w:r>
          </w:p>
        </w:tc>
        <w:tc>
          <w:tcPr>
            <w:tcW w:w="583" w:type="dxa"/>
            <w:tcBorders>
              <w:left w:val="single" w:sz="4" w:space="0" w:color="auto"/>
              <w:bottom w:val="single" w:sz="4" w:space="0" w:color="auto"/>
              <w:right w:val="single" w:sz="4" w:space="0" w:color="auto"/>
            </w:tcBorders>
            <w:vAlign w:val="center"/>
          </w:tcPr>
          <w:p w:rsidR="00C9034B" w:rsidRPr="00967E64" w:rsidRDefault="00C9034B" w:rsidP="00C67625">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967E64">
              <w:rPr>
                <w:rFonts w:eastAsia="標楷體" w:hint="eastAsia"/>
                <w:spacing w:val="-24"/>
                <w:sz w:val="20"/>
              </w:rPr>
              <w:t>2</w:t>
            </w:r>
            <w:r w:rsidRPr="00967E64">
              <w:rPr>
                <w:rFonts w:eastAsia="標楷體" w:hint="eastAsia"/>
                <w:spacing w:val="-24"/>
                <w:sz w:val="20"/>
              </w:rPr>
              <w:t>月</w:t>
            </w:r>
          </w:p>
        </w:tc>
        <w:tc>
          <w:tcPr>
            <w:tcW w:w="583" w:type="dxa"/>
            <w:tcBorders>
              <w:left w:val="single" w:sz="4" w:space="0" w:color="auto"/>
              <w:bottom w:val="single" w:sz="4" w:space="0" w:color="auto"/>
              <w:right w:val="single" w:sz="4" w:space="0" w:color="auto"/>
            </w:tcBorders>
            <w:vAlign w:val="center"/>
          </w:tcPr>
          <w:p w:rsidR="00C9034B" w:rsidRPr="00967E64" w:rsidRDefault="00C9034B" w:rsidP="00C67625">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967E64">
              <w:rPr>
                <w:rFonts w:eastAsia="標楷體" w:hint="eastAsia"/>
                <w:spacing w:val="-24"/>
                <w:sz w:val="20"/>
              </w:rPr>
              <w:t>3</w:t>
            </w:r>
            <w:r w:rsidRPr="00967E64">
              <w:rPr>
                <w:rFonts w:eastAsia="標楷體" w:hint="eastAsia"/>
                <w:spacing w:val="-24"/>
                <w:sz w:val="20"/>
              </w:rPr>
              <w:t>月</w:t>
            </w:r>
          </w:p>
        </w:tc>
        <w:tc>
          <w:tcPr>
            <w:tcW w:w="583" w:type="dxa"/>
            <w:tcBorders>
              <w:left w:val="single" w:sz="4" w:space="0" w:color="auto"/>
              <w:bottom w:val="single" w:sz="4" w:space="0" w:color="auto"/>
              <w:right w:val="single" w:sz="4" w:space="0" w:color="auto"/>
            </w:tcBorders>
            <w:vAlign w:val="center"/>
          </w:tcPr>
          <w:p w:rsidR="00C9034B" w:rsidRPr="00967E64" w:rsidRDefault="00C9034B" w:rsidP="00C67625">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967E64">
              <w:rPr>
                <w:rFonts w:eastAsia="標楷體" w:hint="eastAsia"/>
                <w:spacing w:val="-24"/>
                <w:sz w:val="20"/>
              </w:rPr>
              <w:t>4</w:t>
            </w:r>
            <w:r w:rsidRPr="00967E64">
              <w:rPr>
                <w:rFonts w:eastAsia="標楷體" w:hint="eastAsia"/>
                <w:spacing w:val="-24"/>
                <w:sz w:val="20"/>
              </w:rPr>
              <w:t>月</w:t>
            </w:r>
          </w:p>
        </w:tc>
        <w:tc>
          <w:tcPr>
            <w:tcW w:w="583" w:type="dxa"/>
            <w:tcBorders>
              <w:left w:val="single" w:sz="4" w:space="0" w:color="auto"/>
              <w:bottom w:val="single" w:sz="4" w:space="0" w:color="auto"/>
              <w:right w:val="single" w:sz="4" w:space="0" w:color="auto"/>
            </w:tcBorders>
            <w:vAlign w:val="center"/>
          </w:tcPr>
          <w:p w:rsidR="00C9034B" w:rsidRPr="00967E64" w:rsidRDefault="00C9034B" w:rsidP="00C67625">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967E64">
              <w:rPr>
                <w:rFonts w:eastAsia="標楷體" w:hint="eastAsia"/>
                <w:spacing w:val="-24"/>
                <w:sz w:val="20"/>
              </w:rPr>
              <w:t>5</w:t>
            </w:r>
            <w:r w:rsidRPr="00967E64">
              <w:rPr>
                <w:rFonts w:eastAsia="標楷體" w:hint="eastAsia"/>
                <w:spacing w:val="-24"/>
                <w:sz w:val="20"/>
              </w:rPr>
              <w:t>月</w:t>
            </w:r>
          </w:p>
        </w:tc>
        <w:tc>
          <w:tcPr>
            <w:tcW w:w="583" w:type="dxa"/>
            <w:tcBorders>
              <w:left w:val="single" w:sz="4" w:space="0" w:color="auto"/>
              <w:bottom w:val="single" w:sz="4" w:space="0" w:color="auto"/>
              <w:right w:val="single" w:sz="4" w:space="0" w:color="auto"/>
            </w:tcBorders>
            <w:vAlign w:val="center"/>
          </w:tcPr>
          <w:p w:rsidR="00C9034B" w:rsidRPr="00967E64" w:rsidRDefault="00C9034B" w:rsidP="00C67625">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967E64">
              <w:rPr>
                <w:rFonts w:eastAsia="標楷體" w:hint="eastAsia"/>
                <w:spacing w:val="-24"/>
                <w:sz w:val="20"/>
              </w:rPr>
              <w:t>6</w:t>
            </w:r>
            <w:r w:rsidRPr="00967E64">
              <w:rPr>
                <w:rFonts w:eastAsia="標楷體" w:hint="eastAsia"/>
                <w:spacing w:val="-24"/>
                <w:sz w:val="20"/>
              </w:rPr>
              <w:t>月</w:t>
            </w:r>
          </w:p>
        </w:tc>
        <w:tc>
          <w:tcPr>
            <w:tcW w:w="583" w:type="dxa"/>
            <w:tcBorders>
              <w:left w:val="single" w:sz="4" w:space="0" w:color="auto"/>
              <w:bottom w:val="single" w:sz="4" w:space="0" w:color="auto"/>
              <w:right w:val="single" w:sz="4" w:space="0" w:color="auto"/>
            </w:tcBorders>
            <w:vAlign w:val="center"/>
          </w:tcPr>
          <w:p w:rsidR="00C9034B" w:rsidRPr="00967E64" w:rsidRDefault="00C9034B" w:rsidP="00C67625">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967E64">
              <w:rPr>
                <w:rFonts w:eastAsia="標楷體" w:hint="eastAsia"/>
                <w:spacing w:val="-24"/>
                <w:sz w:val="20"/>
              </w:rPr>
              <w:t>7</w:t>
            </w:r>
            <w:r w:rsidRPr="00967E64">
              <w:rPr>
                <w:rFonts w:eastAsia="標楷體" w:hint="eastAsia"/>
                <w:spacing w:val="-24"/>
                <w:sz w:val="20"/>
              </w:rPr>
              <w:t>月</w:t>
            </w:r>
          </w:p>
        </w:tc>
        <w:tc>
          <w:tcPr>
            <w:tcW w:w="583" w:type="dxa"/>
            <w:tcBorders>
              <w:left w:val="single" w:sz="4" w:space="0" w:color="auto"/>
              <w:bottom w:val="single" w:sz="4" w:space="0" w:color="auto"/>
              <w:right w:val="single" w:sz="4" w:space="0" w:color="auto"/>
            </w:tcBorders>
            <w:vAlign w:val="center"/>
          </w:tcPr>
          <w:p w:rsidR="00C9034B" w:rsidRPr="00967E64" w:rsidRDefault="00C9034B" w:rsidP="00C67625">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967E64">
              <w:rPr>
                <w:rFonts w:eastAsia="標楷體" w:hint="eastAsia"/>
                <w:spacing w:val="-24"/>
                <w:sz w:val="20"/>
              </w:rPr>
              <w:t>8</w:t>
            </w:r>
            <w:r w:rsidRPr="00967E64">
              <w:rPr>
                <w:rFonts w:eastAsia="標楷體" w:hint="eastAsia"/>
                <w:spacing w:val="-24"/>
                <w:sz w:val="20"/>
              </w:rPr>
              <w:t>月</w:t>
            </w:r>
          </w:p>
        </w:tc>
        <w:tc>
          <w:tcPr>
            <w:tcW w:w="531" w:type="dxa"/>
            <w:tcBorders>
              <w:left w:val="single" w:sz="4" w:space="0" w:color="auto"/>
              <w:bottom w:val="single" w:sz="4" w:space="0" w:color="auto"/>
              <w:right w:val="single" w:sz="4" w:space="0" w:color="auto"/>
            </w:tcBorders>
            <w:vAlign w:val="center"/>
          </w:tcPr>
          <w:p w:rsidR="00C9034B" w:rsidRPr="00967E64" w:rsidRDefault="00C9034B" w:rsidP="00C67625">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jc w:val="center"/>
              <w:rPr>
                <w:rFonts w:eastAsia="標楷體"/>
                <w:spacing w:val="-24"/>
                <w:sz w:val="20"/>
              </w:rPr>
            </w:pPr>
            <w:r w:rsidRPr="00967E64">
              <w:rPr>
                <w:rFonts w:eastAsia="標楷體" w:hint="eastAsia"/>
                <w:spacing w:val="-24"/>
                <w:sz w:val="20"/>
              </w:rPr>
              <w:t>9</w:t>
            </w:r>
            <w:r w:rsidRPr="00967E64">
              <w:rPr>
                <w:rFonts w:eastAsia="標楷體" w:hint="eastAsia"/>
                <w:spacing w:val="-24"/>
                <w:sz w:val="20"/>
              </w:rPr>
              <w:t>月</w:t>
            </w:r>
          </w:p>
        </w:tc>
        <w:tc>
          <w:tcPr>
            <w:tcW w:w="1339" w:type="dxa"/>
            <w:vMerge/>
            <w:tcBorders>
              <w:left w:val="single" w:sz="4" w:space="0" w:color="auto"/>
              <w:bottom w:val="single" w:sz="4" w:space="0" w:color="auto"/>
              <w:right w:val="nil"/>
            </w:tcBorders>
            <w:vAlign w:val="center"/>
          </w:tcPr>
          <w:p w:rsidR="00C9034B" w:rsidRPr="00967E64" w:rsidRDefault="00C9034B" w:rsidP="00C67625">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240" w:lineRule="atLeast"/>
              <w:rPr>
                <w:rFonts w:eastAsia="標楷體"/>
                <w:spacing w:val="-24"/>
                <w:sz w:val="20"/>
              </w:rPr>
            </w:pPr>
          </w:p>
        </w:tc>
      </w:tr>
      <w:tr w:rsidR="00C9034B" w:rsidRPr="00967E64" w:rsidTr="00C67625">
        <w:trPr>
          <w:cantSplit/>
          <w:jc w:val="center"/>
        </w:trPr>
        <w:tc>
          <w:tcPr>
            <w:tcW w:w="986" w:type="dxa"/>
            <w:tcBorders>
              <w:left w:val="nil"/>
              <w:bottom w:val="nil"/>
            </w:tcBorders>
          </w:tcPr>
          <w:p w:rsidR="00C9034B" w:rsidRPr="00967E64" w:rsidRDefault="00C9034B" w:rsidP="00C67625">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ind w:right="57" w:firstLineChars="27" w:firstLine="65"/>
              <w:jc w:val="center"/>
              <w:rPr>
                <w:rFonts w:eastAsia="標楷體"/>
              </w:rPr>
            </w:pPr>
            <w:r w:rsidRPr="00967E64">
              <w:rPr>
                <w:rFonts w:eastAsia="標楷體"/>
              </w:rPr>
              <w:t>臺灣</w:t>
            </w:r>
          </w:p>
        </w:tc>
        <w:tc>
          <w:tcPr>
            <w:tcW w:w="566" w:type="dxa"/>
            <w:tcBorders>
              <w:left w:val="single" w:sz="4" w:space="0" w:color="auto"/>
              <w:bottom w:val="nil"/>
              <w:right w:val="single" w:sz="4" w:space="0" w:color="auto"/>
            </w:tcBorders>
            <w:vAlign w:val="center"/>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rFonts w:hint="eastAsia"/>
                <w:sz w:val="20"/>
              </w:rPr>
              <w:t>4.18</w:t>
            </w:r>
          </w:p>
        </w:tc>
        <w:tc>
          <w:tcPr>
            <w:tcW w:w="640" w:type="dxa"/>
            <w:tcBorders>
              <w:left w:val="single" w:sz="4" w:space="0" w:color="auto"/>
              <w:bottom w:val="nil"/>
              <w:right w:val="single" w:sz="4" w:space="0" w:color="auto"/>
            </w:tcBorders>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rFonts w:hint="eastAsia"/>
                <w:sz w:val="20"/>
              </w:rPr>
              <w:t>3.92</w:t>
            </w:r>
          </w:p>
        </w:tc>
        <w:tc>
          <w:tcPr>
            <w:tcW w:w="640" w:type="dxa"/>
            <w:tcBorders>
              <w:left w:val="single" w:sz="4" w:space="0" w:color="auto"/>
              <w:bottom w:val="nil"/>
              <w:right w:val="single" w:sz="4" w:space="0" w:color="auto"/>
            </w:tcBorders>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rFonts w:hint="eastAsia"/>
                <w:sz w:val="20"/>
              </w:rPr>
              <w:t>3.88</w:t>
            </w:r>
          </w:p>
        </w:tc>
        <w:tc>
          <w:tcPr>
            <w:tcW w:w="640" w:type="dxa"/>
            <w:tcBorders>
              <w:left w:val="single" w:sz="4" w:space="0" w:color="auto"/>
              <w:bottom w:val="nil"/>
              <w:right w:val="single" w:sz="4" w:space="0" w:color="auto"/>
            </w:tcBorders>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rFonts w:hint="eastAsia"/>
                <w:sz w:val="20"/>
              </w:rPr>
              <w:t>3.86</w:t>
            </w:r>
          </w:p>
        </w:tc>
        <w:tc>
          <w:tcPr>
            <w:tcW w:w="640" w:type="dxa"/>
            <w:tcBorders>
              <w:left w:val="single" w:sz="4" w:space="0" w:color="auto"/>
              <w:bottom w:val="nil"/>
              <w:right w:val="single" w:sz="4" w:space="0" w:color="auto"/>
            </w:tcBorders>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rFonts w:hint="eastAsia"/>
                <w:sz w:val="20"/>
              </w:rPr>
              <w:t>3.82</w:t>
            </w:r>
          </w:p>
        </w:tc>
        <w:tc>
          <w:tcPr>
            <w:tcW w:w="640" w:type="dxa"/>
            <w:tcBorders>
              <w:left w:val="single" w:sz="4" w:space="0" w:color="auto"/>
              <w:bottom w:val="nil"/>
              <w:right w:val="single" w:sz="4" w:space="0" w:color="auto"/>
            </w:tcBorders>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rFonts w:hint="eastAsia"/>
                <w:sz w:val="20"/>
              </w:rPr>
              <w:t>3.96</w:t>
            </w:r>
          </w:p>
        </w:tc>
        <w:tc>
          <w:tcPr>
            <w:tcW w:w="583" w:type="dxa"/>
            <w:tcBorders>
              <w:left w:val="single" w:sz="4" w:space="0" w:color="auto"/>
              <w:bottom w:val="nil"/>
              <w:right w:val="single" w:sz="4" w:space="0" w:color="auto"/>
            </w:tcBorders>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rFonts w:hint="eastAsia"/>
                <w:sz w:val="20"/>
              </w:rPr>
              <w:t>3.78</w:t>
            </w:r>
          </w:p>
        </w:tc>
        <w:tc>
          <w:tcPr>
            <w:tcW w:w="583" w:type="dxa"/>
            <w:tcBorders>
              <w:left w:val="single" w:sz="4" w:space="0" w:color="auto"/>
              <w:bottom w:val="nil"/>
              <w:right w:val="single" w:sz="4" w:space="0" w:color="auto"/>
            </w:tcBorders>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rFonts w:hint="eastAsia"/>
                <w:sz w:val="20"/>
              </w:rPr>
              <w:t>3.74</w:t>
            </w:r>
          </w:p>
        </w:tc>
        <w:tc>
          <w:tcPr>
            <w:tcW w:w="583" w:type="dxa"/>
            <w:tcBorders>
              <w:left w:val="single" w:sz="4" w:space="0" w:color="auto"/>
              <w:bottom w:val="nil"/>
              <w:right w:val="single" w:sz="4" w:space="0" w:color="auto"/>
            </w:tcBorders>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rFonts w:hint="eastAsia"/>
                <w:sz w:val="20"/>
              </w:rPr>
              <w:t>3.75</w:t>
            </w:r>
          </w:p>
        </w:tc>
        <w:tc>
          <w:tcPr>
            <w:tcW w:w="583" w:type="dxa"/>
            <w:tcBorders>
              <w:left w:val="single" w:sz="4" w:space="0" w:color="auto"/>
              <w:bottom w:val="nil"/>
              <w:right w:val="single" w:sz="4" w:space="0" w:color="auto"/>
            </w:tcBorders>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ind w:rightChars="-64" w:right="-154"/>
              <w:rPr>
                <w:sz w:val="20"/>
              </w:rPr>
            </w:pPr>
            <w:r w:rsidRPr="00967E64">
              <w:rPr>
                <w:rFonts w:hint="eastAsia"/>
                <w:sz w:val="20"/>
              </w:rPr>
              <w:t>3.75</w:t>
            </w:r>
          </w:p>
        </w:tc>
        <w:tc>
          <w:tcPr>
            <w:tcW w:w="583" w:type="dxa"/>
            <w:tcBorders>
              <w:left w:val="single" w:sz="4" w:space="0" w:color="auto"/>
              <w:bottom w:val="nil"/>
              <w:right w:val="single" w:sz="4" w:space="0" w:color="auto"/>
            </w:tcBorders>
            <w:vAlign w:val="center"/>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rFonts w:hint="eastAsia"/>
                <w:sz w:val="20"/>
              </w:rPr>
              <w:t>3.75</w:t>
            </w:r>
          </w:p>
        </w:tc>
        <w:tc>
          <w:tcPr>
            <w:tcW w:w="583" w:type="dxa"/>
            <w:tcBorders>
              <w:left w:val="single" w:sz="4" w:space="0" w:color="auto"/>
              <w:bottom w:val="nil"/>
              <w:right w:val="single" w:sz="4" w:space="0" w:color="auto"/>
            </w:tcBorders>
            <w:vAlign w:val="center"/>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rFonts w:hint="eastAsia"/>
                <w:sz w:val="20"/>
              </w:rPr>
              <w:t>3.76</w:t>
            </w:r>
          </w:p>
        </w:tc>
        <w:tc>
          <w:tcPr>
            <w:tcW w:w="583" w:type="dxa"/>
            <w:tcBorders>
              <w:left w:val="single" w:sz="4" w:space="0" w:color="auto"/>
              <w:bottom w:val="nil"/>
              <w:right w:val="single" w:sz="4" w:space="0" w:color="auto"/>
            </w:tcBorders>
            <w:vAlign w:val="center"/>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rFonts w:hint="eastAsia"/>
                <w:sz w:val="20"/>
              </w:rPr>
              <w:t>3.74</w:t>
            </w:r>
          </w:p>
        </w:tc>
        <w:tc>
          <w:tcPr>
            <w:tcW w:w="583" w:type="dxa"/>
            <w:tcBorders>
              <w:left w:val="single" w:sz="4" w:space="0" w:color="auto"/>
              <w:bottom w:val="nil"/>
              <w:right w:val="single" w:sz="4" w:space="0" w:color="auto"/>
            </w:tcBorders>
            <w:vAlign w:val="center"/>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rFonts w:hint="eastAsia"/>
                <w:sz w:val="20"/>
              </w:rPr>
              <w:t>3.74</w:t>
            </w:r>
          </w:p>
        </w:tc>
        <w:tc>
          <w:tcPr>
            <w:tcW w:w="531" w:type="dxa"/>
            <w:tcBorders>
              <w:left w:val="single" w:sz="4" w:space="0" w:color="auto"/>
              <w:bottom w:val="nil"/>
              <w:right w:val="single" w:sz="4" w:space="0" w:color="auto"/>
            </w:tcBorders>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rFonts w:hint="eastAsia"/>
                <w:sz w:val="20"/>
              </w:rPr>
              <w:t>3.79</w:t>
            </w:r>
          </w:p>
        </w:tc>
        <w:tc>
          <w:tcPr>
            <w:tcW w:w="1339" w:type="dxa"/>
            <w:tcBorders>
              <w:left w:val="single" w:sz="4" w:space="0" w:color="auto"/>
              <w:bottom w:val="nil"/>
              <w:right w:val="nil"/>
            </w:tcBorders>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rFonts w:hint="eastAsia"/>
                <w:sz w:val="20"/>
              </w:rPr>
              <w:t>3.92(</w:t>
            </w:r>
            <w:r w:rsidRPr="00967E64">
              <w:rPr>
                <w:sz w:val="20"/>
              </w:rPr>
              <w:t>↓0.</w:t>
            </w:r>
            <w:r w:rsidRPr="00967E64">
              <w:rPr>
                <w:rFonts w:hint="eastAsia"/>
                <w:sz w:val="20"/>
              </w:rPr>
              <w:t>13</w:t>
            </w:r>
            <w:r w:rsidRPr="00967E64">
              <w:rPr>
                <w:sz w:val="20"/>
              </w:rPr>
              <w:t>)</w:t>
            </w:r>
          </w:p>
        </w:tc>
      </w:tr>
      <w:tr w:rsidR="00C9034B" w:rsidRPr="00F33EA1" w:rsidTr="00C67625">
        <w:trPr>
          <w:cantSplit/>
          <w:jc w:val="center"/>
        </w:trPr>
        <w:tc>
          <w:tcPr>
            <w:tcW w:w="986" w:type="dxa"/>
            <w:tcBorders>
              <w:top w:val="nil"/>
              <w:left w:val="nil"/>
              <w:bottom w:val="nil"/>
            </w:tcBorders>
          </w:tcPr>
          <w:p w:rsidR="00C9034B" w:rsidRPr="00967E64" w:rsidRDefault="00C9034B" w:rsidP="00C67625">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ind w:right="57" w:firstLineChars="27" w:firstLine="65"/>
              <w:jc w:val="center"/>
              <w:rPr>
                <w:rFonts w:eastAsia="標楷體"/>
              </w:rPr>
            </w:pPr>
            <w:r w:rsidRPr="00967E64">
              <w:rPr>
                <w:rFonts w:eastAsia="標楷體"/>
              </w:rPr>
              <w:t>香港</w:t>
            </w:r>
          </w:p>
        </w:tc>
        <w:tc>
          <w:tcPr>
            <w:tcW w:w="566" w:type="dxa"/>
            <w:tcBorders>
              <w:top w:val="nil"/>
              <w:left w:val="single" w:sz="4" w:space="0" w:color="auto"/>
              <w:bottom w:val="nil"/>
              <w:right w:val="single" w:sz="4" w:space="0" w:color="auto"/>
            </w:tcBorders>
            <w:vAlign w:val="center"/>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rFonts w:hint="eastAsia"/>
                <w:sz w:val="20"/>
              </w:rPr>
              <w:t>3.4</w:t>
            </w:r>
          </w:p>
        </w:tc>
        <w:tc>
          <w:tcPr>
            <w:tcW w:w="640" w:type="dxa"/>
            <w:tcBorders>
              <w:top w:val="nil"/>
              <w:left w:val="single" w:sz="4" w:space="0" w:color="auto"/>
              <w:bottom w:val="nil"/>
              <w:right w:val="single" w:sz="4" w:space="0" w:color="auto"/>
            </w:tcBorders>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rFonts w:hint="eastAsia"/>
                <w:sz w:val="20"/>
              </w:rPr>
              <w:t>3.3</w:t>
            </w:r>
          </w:p>
        </w:tc>
        <w:tc>
          <w:tcPr>
            <w:tcW w:w="640" w:type="dxa"/>
            <w:tcBorders>
              <w:top w:val="nil"/>
              <w:left w:val="single" w:sz="4" w:space="0" w:color="auto"/>
              <w:bottom w:val="nil"/>
              <w:right w:val="single" w:sz="4" w:space="0" w:color="auto"/>
            </w:tcBorders>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rFonts w:hint="eastAsia"/>
                <w:sz w:val="20"/>
              </w:rPr>
              <w:t>3.3</w:t>
            </w:r>
          </w:p>
        </w:tc>
        <w:tc>
          <w:tcPr>
            <w:tcW w:w="640" w:type="dxa"/>
            <w:tcBorders>
              <w:top w:val="nil"/>
              <w:left w:val="single" w:sz="4" w:space="0" w:color="auto"/>
              <w:bottom w:val="nil"/>
              <w:right w:val="single" w:sz="4" w:space="0" w:color="auto"/>
            </w:tcBorders>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rFonts w:hint="eastAsia"/>
                <w:sz w:val="20"/>
              </w:rPr>
              <w:t>3.3</w:t>
            </w:r>
          </w:p>
        </w:tc>
        <w:tc>
          <w:tcPr>
            <w:tcW w:w="640" w:type="dxa"/>
            <w:tcBorders>
              <w:top w:val="nil"/>
              <w:left w:val="single" w:sz="4" w:space="0" w:color="auto"/>
              <w:bottom w:val="nil"/>
              <w:right w:val="single" w:sz="4" w:space="0" w:color="auto"/>
            </w:tcBorders>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rFonts w:hint="eastAsia"/>
                <w:sz w:val="20"/>
              </w:rPr>
              <w:t>3.3</w:t>
            </w:r>
          </w:p>
        </w:tc>
        <w:tc>
          <w:tcPr>
            <w:tcW w:w="640" w:type="dxa"/>
            <w:tcBorders>
              <w:top w:val="nil"/>
              <w:left w:val="single" w:sz="4" w:space="0" w:color="auto"/>
              <w:bottom w:val="nil"/>
              <w:right w:val="single" w:sz="4" w:space="0" w:color="auto"/>
            </w:tcBorders>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rFonts w:hint="eastAsia"/>
                <w:sz w:val="20"/>
              </w:rPr>
              <w:t>3.3</w:t>
            </w:r>
          </w:p>
        </w:tc>
        <w:tc>
          <w:tcPr>
            <w:tcW w:w="583" w:type="dxa"/>
            <w:tcBorders>
              <w:top w:val="nil"/>
              <w:left w:val="single" w:sz="4" w:space="0" w:color="auto"/>
              <w:bottom w:val="nil"/>
              <w:right w:val="single" w:sz="4" w:space="0" w:color="auto"/>
            </w:tcBorders>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rFonts w:hint="eastAsia"/>
                <w:sz w:val="20"/>
              </w:rPr>
              <w:t>3.3</w:t>
            </w:r>
          </w:p>
        </w:tc>
        <w:tc>
          <w:tcPr>
            <w:tcW w:w="583" w:type="dxa"/>
            <w:tcBorders>
              <w:top w:val="nil"/>
              <w:left w:val="single" w:sz="4" w:space="0" w:color="auto"/>
              <w:bottom w:val="nil"/>
              <w:right w:val="single" w:sz="4" w:space="0" w:color="auto"/>
            </w:tcBorders>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rFonts w:hint="eastAsia"/>
                <w:sz w:val="20"/>
              </w:rPr>
              <w:t>3.3</w:t>
            </w:r>
          </w:p>
        </w:tc>
        <w:tc>
          <w:tcPr>
            <w:tcW w:w="583" w:type="dxa"/>
            <w:tcBorders>
              <w:top w:val="nil"/>
              <w:left w:val="single" w:sz="4" w:space="0" w:color="auto"/>
              <w:bottom w:val="nil"/>
              <w:right w:val="single" w:sz="4" w:space="0" w:color="auto"/>
            </w:tcBorders>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rFonts w:hint="eastAsia"/>
                <w:sz w:val="20"/>
              </w:rPr>
              <w:t>3.3</w:t>
            </w:r>
          </w:p>
        </w:tc>
        <w:tc>
          <w:tcPr>
            <w:tcW w:w="583" w:type="dxa"/>
            <w:tcBorders>
              <w:top w:val="nil"/>
              <w:left w:val="single" w:sz="4" w:space="0" w:color="auto"/>
              <w:bottom w:val="nil"/>
              <w:right w:val="single" w:sz="4" w:space="0" w:color="auto"/>
            </w:tcBorders>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rFonts w:hint="eastAsia"/>
                <w:sz w:val="20"/>
              </w:rPr>
              <w:t>3.2</w:t>
            </w:r>
          </w:p>
        </w:tc>
        <w:tc>
          <w:tcPr>
            <w:tcW w:w="583" w:type="dxa"/>
            <w:tcBorders>
              <w:top w:val="nil"/>
              <w:left w:val="single" w:sz="4" w:space="0" w:color="auto"/>
              <w:bottom w:val="nil"/>
              <w:right w:val="single" w:sz="4" w:space="0" w:color="auto"/>
            </w:tcBorders>
            <w:vAlign w:val="center"/>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rFonts w:hint="eastAsia"/>
                <w:sz w:val="20"/>
              </w:rPr>
              <w:t>3.2</w:t>
            </w:r>
          </w:p>
        </w:tc>
        <w:tc>
          <w:tcPr>
            <w:tcW w:w="583" w:type="dxa"/>
            <w:tcBorders>
              <w:top w:val="nil"/>
              <w:left w:val="single" w:sz="4" w:space="0" w:color="auto"/>
              <w:bottom w:val="nil"/>
              <w:right w:val="single" w:sz="4" w:space="0" w:color="auto"/>
            </w:tcBorders>
            <w:vAlign w:val="center"/>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rFonts w:hint="eastAsia"/>
                <w:sz w:val="20"/>
              </w:rPr>
              <w:t>3.2</w:t>
            </w:r>
          </w:p>
        </w:tc>
        <w:tc>
          <w:tcPr>
            <w:tcW w:w="583" w:type="dxa"/>
            <w:tcBorders>
              <w:top w:val="nil"/>
              <w:left w:val="single" w:sz="4" w:space="0" w:color="auto"/>
              <w:bottom w:val="nil"/>
              <w:right w:val="single" w:sz="4" w:space="0" w:color="auto"/>
            </w:tcBorders>
            <w:vAlign w:val="center"/>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rFonts w:hint="eastAsia"/>
                <w:sz w:val="20"/>
              </w:rPr>
              <w:t>3.3</w:t>
            </w:r>
          </w:p>
        </w:tc>
        <w:tc>
          <w:tcPr>
            <w:tcW w:w="583" w:type="dxa"/>
            <w:tcBorders>
              <w:top w:val="nil"/>
              <w:left w:val="single" w:sz="4" w:space="0" w:color="auto"/>
              <w:bottom w:val="nil"/>
              <w:right w:val="single" w:sz="4" w:space="0" w:color="auto"/>
            </w:tcBorders>
            <w:vAlign w:val="center"/>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rFonts w:hint="eastAsia"/>
                <w:sz w:val="20"/>
              </w:rPr>
              <w:t>3.3</w:t>
            </w:r>
          </w:p>
        </w:tc>
        <w:tc>
          <w:tcPr>
            <w:tcW w:w="531" w:type="dxa"/>
            <w:tcBorders>
              <w:top w:val="nil"/>
              <w:left w:val="single" w:sz="4" w:space="0" w:color="auto"/>
              <w:bottom w:val="nil"/>
              <w:right w:val="single" w:sz="4" w:space="0" w:color="auto"/>
            </w:tcBorders>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rFonts w:hint="eastAsia"/>
                <w:sz w:val="20"/>
              </w:rPr>
              <w:t>3.3</w:t>
            </w:r>
          </w:p>
        </w:tc>
        <w:tc>
          <w:tcPr>
            <w:tcW w:w="1339" w:type="dxa"/>
            <w:tcBorders>
              <w:top w:val="nil"/>
              <w:left w:val="single" w:sz="4" w:space="0" w:color="auto"/>
              <w:bottom w:val="nil"/>
              <w:right w:val="nil"/>
            </w:tcBorders>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sz w:val="20"/>
              </w:rPr>
              <w:t>3.</w:t>
            </w:r>
            <w:r w:rsidRPr="00967E64">
              <w:rPr>
                <w:rFonts w:hint="eastAsia"/>
                <w:sz w:val="20"/>
              </w:rPr>
              <w:t>3(</w:t>
            </w:r>
            <w:r w:rsidRPr="00967E64">
              <w:rPr>
                <w:rFonts w:hint="eastAsia"/>
                <w:sz w:val="20"/>
              </w:rPr>
              <w:t>－</w:t>
            </w:r>
            <w:r w:rsidRPr="00967E64">
              <w:rPr>
                <w:sz w:val="20"/>
              </w:rPr>
              <w:t>)</w:t>
            </w:r>
          </w:p>
        </w:tc>
      </w:tr>
      <w:tr w:rsidR="00C9034B" w:rsidRPr="00F33EA1" w:rsidTr="00C67625">
        <w:trPr>
          <w:cantSplit/>
          <w:jc w:val="center"/>
        </w:trPr>
        <w:tc>
          <w:tcPr>
            <w:tcW w:w="986" w:type="dxa"/>
            <w:tcBorders>
              <w:top w:val="nil"/>
              <w:left w:val="nil"/>
              <w:bottom w:val="nil"/>
            </w:tcBorders>
          </w:tcPr>
          <w:p w:rsidR="00C9034B" w:rsidRPr="00967E64" w:rsidRDefault="00C9034B" w:rsidP="00C67625">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ind w:right="57" w:firstLineChars="27" w:firstLine="65"/>
              <w:jc w:val="center"/>
              <w:rPr>
                <w:rFonts w:eastAsia="標楷體"/>
              </w:rPr>
            </w:pPr>
            <w:r w:rsidRPr="00967E64">
              <w:rPr>
                <w:rFonts w:eastAsia="標楷體"/>
              </w:rPr>
              <w:t>日本</w:t>
            </w:r>
          </w:p>
        </w:tc>
        <w:tc>
          <w:tcPr>
            <w:tcW w:w="566" w:type="dxa"/>
            <w:tcBorders>
              <w:top w:val="nil"/>
              <w:left w:val="single" w:sz="4" w:space="0" w:color="auto"/>
              <w:bottom w:val="nil"/>
              <w:right w:val="single" w:sz="4" w:space="0" w:color="auto"/>
            </w:tcBorders>
            <w:vAlign w:val="center"/>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rFonts w:hint="eastAsia"/>
                <w:sz w:val="20"/>
              </w:rPr>
              <w:t>4.0</w:t>
            </w:r>
          </w:p>
        </w:tc>
        <w:tc>
          <w:tcPr>
            <w:tcW w:w="640" w:type="dxa"/>
            <w:tcBorders>
              <w:top w:val="nil"/>
              <w:left w:val="single" w:sz="4" w:space="0" w:color="auto"/>
              <w:bottom w:val="nil"/>
              <w:right w:val="single" w:sz="4" w:space="0" w:color="auto"/>
            </w:tcBorders>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rFonts w:hint="eastAsia"/>
                <w:sz w:val="20"/>
              </w:rPr>
              <w:t>3.6</w:t>
            </w:r>
          </w:p>
        </w:tc>
        <w:tc>
          <w:tcPr>
            <w:tcW w:w="640" w:type="dxa"/>
            <w:tcBorders>
              <w:top w:val="nil"/>
              <w:left w:val="single" w:sz="4" w:space="0" w:color="auto"/>
              <w:bottom w:val="nil"/>
              <w:right w:val="single" w:sz="4" w:space="0" w:color="auto"/>
            </w:tcBorders>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rFonts w:hint="eastAsia"/>
                <w:sz w:val="20"/>
              </w:rPr>
              <w:t>3.5</w:t>
            </w:r>
          </w:p>
        </w:tc>
        <w:tc>
          <w:tcPr>
            <w:tcW w:w="640" w:type="dxa"/>
            <w:tcBorders>
              <w:top w:val="nil"/>
              <w:left w:val="single" w:sz="4" w:space="0" w:color="auto"/>
              <w:bottom w:val="nil"/>
              <w:right w:val="single" w:sz="4" w:space="0" w:color="auto"/>
            </w:tcBorders>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rFonts w:hint="eastAsia"/>
                <w:sz w:val="20"/>
              </w:rPr>
              <w:t>3.5</w:t>
            </w:r>
          </w:p>
        </w:tc>
        <w:tc>
          <w:tcPr>
            <w:tcW w:w="640" w:type="dxa"/>
            <w:tcBorders>
              <w:top w:val="nil"/>
              <w:left w:val="single" w:sz="4" w:space="0" w:color="auto"/>
              <w:bottom w:val="nil"/>
              <w:right w:val="single" w:sz="4" w:space="0" w:color="auto"/>
            </w:tcBorders>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rFonts w:hint="eastAsia"/>
                <w:sz w:val="20"/>
              </w:rPr>
              <w:t>3.4</w:t>
            </w:r>
          </w:p>
        </w:tc>
        <w:tc>
          <w:tcPr>
            <w:tcW w:w="640" w:type="dxa"/>
            <w:tcBorders>
              <w:top w:val="nil"/>
              <w:left w:val="single" w:sz="4" w:space="0" w:color="auto"/>
              <w:bottom w:val="nil"/>
              <w:right w:val="single" w:sz="4" w:space="0" w:color="auto"/>
            </w:tcBorders>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rFonts w:hint="eastAsia"/>
                <w:sz w:val="20"/>
              </w:rPr>
              <w:t>3.6</w:t>
            </w:r>
          </w:p>
        </w:tc>
        <w:tc>
          <w:tcPr>
            <w:tcW w:w="583" w:type="dxa"/>
            <w:tcBorders>
              <w:top w:val="nil"/>
              <w:left w:val="single" w:sz="4" w:space="0" w:color="auto"/>
              <w:bottom w:val="nil"/>
              <w:right w:val="single" w:sz="4" w:space="0" w:color="auto"/>
            </w:tcBorders>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rFonts w:hint="eastAsia"/>
                <w:sz w:val="20"/>
              </w:rPr>
              <w:t>3.6</w:t>
            </w:r>
          </w:p>
        </w:tc>
        <w:tc>
          <w:tcPr>
            <w:tcW w:w="583" w:type="dxa"/>
            <w:tcBorders>
              <w:top w:val="nil"/>
              <w:left w:val="single" w:sz="4" w:space="0" w:color="auto"/>
              <w:bottom w:val="nil"/>
              <w:right w:val="single" w:sz="4" w:space="0" w:color="auto"/>
            </w:tcBorders>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rFonts w:hint="eastAsia"/>
                <w:sz w:val="20"/>
              </w:rPr>
              <w:t>3.5</w:t>
            </w:r>
          </w:p>
        </w:tc>
        <w:tc>
          <w:tcPr>
            <w:tcW w:w="583" w:type="dxa"/>
            <w:tcBorders>
              <w:top w:val="nil"/>
              <w:left w:val="single" w:sz="4" w:space="0" w:color="auto"/>
              <w:bottom w:val="nil"/>
              <w:right w:val="single" w:sz="4" w:space="0" w:color="auto"/>
            </w:tcBorders>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rFonts w:hint="eastAsia"/>
                <w:sz w:val="20"/>
              </w:rPr>
              <w:t>3.4</w:t>
            </w:r>
          </w:p>
        </w:tc>
        <w:tc>
          <w:tcPr>
            <w:tcW w:w="583" w:type="dxa"/>
            <w:tcBorders>
              <w:top w:val="nil"/>
              <w:left w:val="single" w:sz="4" w:space="0" w:color="auto"/>
              <w:bottom w:val="nil"/>
              <w:right w:val="single" w:sz="4" w:space="0" w:color="auto"/>
            </w:tcBorders>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rFonts w:hint="eastAsia"/>
                <w:sz w:val="20"/>
              </w:rPr>
              <w:t>3.3</w:t>
            </w:r>
          </w:p>
        </w:tc>
        <w:tc>
          <w:tcPr>
            <w:tcW w:w="583" w:type="dxa"/>
            <w:tcBorders>
              <w:top w:val="nil"/>
              <w:left w:val="single" w:sz="4" w:space="0" w:color="auto"/>
              <w:bottom w:val="nil"/>
              <w:right w:val="single" w:sz="4" w:space="0" w:color="auto"/>
            </w:tcBorders>
            <w:vAlign w:val="center"/>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rFonts w:hint="eastAsia"/>
                <w:sz w:val="20"/>
              </w:rPr>
              <w:t>3.3</w:t>
            </w:r>
          </w:p>
        </w:tc>
        <w:tc>
          <w:tcPr>
            <w:tcW w:w="583" w:type="dxa"/>
            <w:tcBorders>
              <w:top w:val="nil"/>
              <w:left w:val="single" w:sz="4" w:space="0" w:color="auto"/>
              <w:bottom w:val="nil"/>
              <w:right w:val="single" w:sz="4" w:space="0" w:color="auto"/>
            </w:tcBorders>
            <w:vAlign w:val="center"/>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rFonts w:hint="eastAsia"/>
                <w:sz w:val="20"/>
              </w:rPr>
              <w:t>3.4</w:t>
            </w:r>
          </w:p>
        </w:tc>
        <w:tc>
          <w:tcPr>
            <w:tcW w:w="583" w:type="dxa"/>
            <w:tcBorders>
              <w:top w:val="nil"/>
              <w:left w:val="single" w:sz="4" w:space="0" w:color="auto"/>
              <w:bottom w:val="nil"/>
              <w:right w:val="single" w:sz="4" w:space="0" w:color="auto"/>
            </w:tcBorders>
            <w:vAlign w:val="center"/>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rFonts w:hint="eastAsia"/>
                <w:sz w:val="20"/>
              </w:rPr>
              <w:t>3.3</w:t>
            </w:r>
          </w:p>
        </w:tc>
        <w:tc>
          <w:tcPr>
            <w:tcW w:w="583" w:type="dxa"/>
            <w:tcBorders>
              <w:top w:val="nil"/>
              <w:left w:val="single" w:sz="4" w:space="0" w:color="auto"/>
              <w:bottom w:val="nil"/>
              <w:right w:val="single" w:sz="4" w:space="0" w:color="auto"/>
            </w:tcBorders>
            <w:vAlign w:val="center"/>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rFonts w:hint="eastAsia"/>
                <w:sz w:val="20"/>
              </w:rPr>
              <w:t>3.4</w:t>
            </w:r>
          </w:p>
        </w:tc>
        <w:tc>
          <w:tcPr>
            <w:tcW w:w="531" w:type="dxa"/>
            <w:tcBorders>
              <w:top w:val="nil"/>
              <w:left w:val="single" w:sz="4" w:space="0" w:color="auto"/>
              <w:bottom w:val="nil"/>
              <w:right w:val="single" w:sz="4" w:space="0" w:color="auto"/>
            </w:tcBorders>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rFonts w:hint="eastAsia"/>
                <w:sz w:val="20"/>
              </w:rPr>
              <w:t>-</w:t>
            </w:r>
          </w:p>
        </w:tc>
        <w:tc>
          <w:tcPr>
            <w:tcW w:w="1339" w:type="dxa"/>
            <w:tcBorders>
              <w:top w:val="nil"/>
              <w:left w:val="single" w:sz="4" w:space="0" w:color="auto"/>
              <w:bottom w:val="nil"/>
              <w:right w:val="nil"/>
            </w:tcBorders>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rFonts w:hint="eastAsia"/>
                <w:sz w:val="20"/>
              </w:rPr>
              <w:t>3.5</w:t>
            </w:r>
            <w:r w:rsidRPr="00967E64">
              <w:rPr>
                <w:sz w:val="20"/>
              </w:rPr>
              <w:t>(↓0.</w:t>
            </w:r>
            <w:r w:rsidRPr="00967E64">
              <w:rPr>
                <w:rFonts w:hint="eastAsia"/>
                <w:sz w:val="20"/>
              </w:rPr>
              <w:t>1</w:t>
            </w:r>
            <w:r w:rsidRPr="00967E64">
              <w:rPr>
                <w:sz w:val="20"/>
              </w:rPr>
              <w:t>)</w:t>
            </w:r>
          </w:p>
        </w:tc>
      </w:tr>
      <w:tr w:rsidR="00C9034B" w:rsidRPr="00F33EA1" w:rsidTr="00C67625">
        <w:trPr>
          <w:cantSplit/>
          <w:jc w:val="center"/>
        </w:trPr>
        <w:tc>
          <w:tcPr>
            <w:tcW w:w="986" w:type="dxa"/>
            <w:tcBorders>
              <w:top w:val="nil"/>
              <w:left w:val="nil"/>
              <w:bottom w:val="nil"/>
            </w:tcBorders>
          </w:tcPr>
          <w:p w:rsidR="00C9034B" w:rsidRPr="00967E64" w:rsidRDefault="00C9034B" w:rsidP="00C67625">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ind w:right="57" w:firstLineChars="27" w:firstLine="65"/>
              <w:jc w:val="center"/>
              <w:rPr>
                <w:rFonts w:eastAsia="標楷體"/>
              </w:rPr>
            </w:pPr>
            <w:r w:rsidRPr="00967E64">
              <w:rPr>
                <w:rFonts w:eastAsia="標楷體"/>
              </w:rPr>
              <w:t>南韓</w:t>
            </w:r>
          </w:p>
        </w:tc>
        <w:tc>
          <w:tcPr>
            <w:tcW w:w="566" w:type="dxa"/>
            <w:tcBorders>
              <w:top w:val="nil"/>
              <w:left w:val="single" w:sz="4" w:space="0" w:color="auto"/>
              <w:bottom w:val="nil"/>
              <w:right w:val="single" w:sz="4" w:space="0" w:color="auto"/>
            </w:tcBorders>
            <w:vAlign w:val="center"/>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sz w:val="20"/>
              </w:rPr>
              <w:t>3.1</w:t>
            </w:r>
          </w:p>
        </w:tc>
        <w:tc>
          <w:tcPr>
            <w:tcW w:w="640" w:type="dxa"/>
            <w:tcBorders>
              <w:top w:val="nil"/>
              <w:left w:val="single" w:sz="4" w:space="0" w:color="auto"/>
              <w:bottom w:val="nil"/>
              <w:right w:val="single" w:sz="4" w:space="0" w:color="auto"/>
            </w:tcBorders>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sz w:val="20"/>
              </w:rPr>
              <w:t>3.5</w:t>
            </w:r>
          </w:p>
        </w:tc>
        <w:tc>
          <w:tcPr>
            <w:tcW w:w="640" w:type="dxa"/>
            <w:tcBorders>
              <w:top w:val="nil"/>
              <w:left w:val="single" w:sz="4" w:space="0" w:color="auto"/>
              <w:bottom w:val="nil"/>
              <w:right w:val="single" w:sz="4" w:space="0" w:color="auto"/>
            </w:tcBorders>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sz w:val="20"/>
              </w:rPr>
              <w:t>3.5</w:t>
            </w:r>
          </w:p>
        </w:tc>
        <w:tc>
          <w:tcPr>
            <w:tcW w:w="640" w:type="dxa"/>
            <w:tcBorders>
              <w:top w:val="nil"/>
              <w:left w:val="single" w:sz="4" w:space="0" w:color="auto"/>
              <w:bottom w:val="nil"/>
              <w:right w:val="single" w:sz="4" w:space="0" w:color="auto"/>
            </w:tcBorders>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sz w:val="20"/>
              </w:rPr>
              <w:t>3.4</w:t>
            </w:r>
          </w:p>
        </w:tc>
        <w:tc>
          <w:tcPr>
            <w:tcW w:w="640" w:type="dxa"/>
            <w:tcBorders>
              <w:top w:val="nil"/>
              <w:left w:val="single" w:sz="4" w:space="0" w:color="auto"/>
              <w:bottom w:val="nil"/>
              <w:right w:val="single" w:sz="4" w:space="0" w:color="auto"/>
            </w:tcBorders>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sz w:val="20"/>
              </w:rPr>
              <w:t>3.5</w:t>
            </w:r>
          </w:p>
        </w:tc>
        <w:tc>
          <w:tcPr>
            <w:tcW w:w="640" w:type="dxa"/>
            <w:tcBorders>
              <w:top w:val="nil"/>
              <w:left w:val="single" w:sz="4" w:space="0" w:color="auto"/>
              <w:bottom w:val="nil"/>
              <w:right w:val="single" w:sz="4" w:space="0" w:color="auto"/>
            </w:tcBorders>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sz w:val="20"/>
              </w:rPr>
              <w:t>3.5</w:t>
            </w:r>
          </w:p>
        </w:tc>
        <w:tc>
          <w:tcPr>
            <w:tcW w:w="583" w:type="dxa"/>
            <w:tcBorders>
              <w:top w:val="nil"/>
              <w:left w:val="single" w:sz="4" w:space="0" w:color="auto"/>
              <w:bottom w:val="nil"/>
              <w:right w:val="single" w:sz="4" w:space="0" w:color="auto"/>
            </w:tcBorders>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sz w:val="20"/>
              </w:rPr>
              <w:t>3.4</w:t>
            </w:r>
          </w:p>
        </w:tc>
        <w:tc>
          <w:tcPr>
            <w:tcW w:w="583" w:type="dxa"/>
            <w:tcBorders>
              <w:top w:val="nil"/>
              <w:left w:val="single" w:sz="4" w:space="0" w:color="auto"/>
              <w:bottom w:val="nil"/>
              <w:right w:val="single" w:sz="4" w:space="0" w:color="auto"/>
            </w:tcBorders>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sz w:val="20"/>
              </w:rPr>
              <w:t>3.9</w:t>
            </w:r>
          </w:p>
        </w:tc>
        <w:tc>
          <w:tcPr>
            <w:tcW w:w="583" w:type="dxa"/>
            <w:tcBorders>
              <w:top w:val="nil"/>
              <w:left w:val="single" w:sz="4" w:space="0" w:color="auto"/>
              <w:bottom w:val="nil"/>
              <w:right w:val="single" w:sz="4" w:space="0" w:color="auto"/>
            </w:tcBorders>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sz w:val="20"/>
              </w:rPr>
              <w:t>3.7</w:t>
            </w:r>
          </w:p>
        </w:tc>
        <w:tc>
          <w:tcPr>
            <w:tcW w:w="583" w:type="dxa"/>
            <w:tcBorders>
              <w:top w:val="nil"/>
              <w:left w:val="single" w:sz="4" w:space="0" w:color="auto"/>
              <w:bottom w:val="nil"/>
              <w:right w:val="single" w:sz="4" w:space="0" w:color="auto"/>
            </w:tcBorders>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rFonts w:hint="eastAsia"/>
                <w:sz w:val="20"/>
              </w:rPr>
              <w:t>3.7</w:t>
            </w:r>
          </w:p>
        </w:tc>
        <w:tc>
          <w:tcPr>
            <w:tcW w:w="583" w:type="dxa"/>
            <w:tcBorders>
              <w:top w:val="nil"/>
              <w:left w:val="single" w:sz="4" w:space="0" w:color="auto"/>
              <w:bottom w:val="nil"/>
              <w:right w:val="single" w:sz="4" w:space="0" w:color="auto"/>
            </w:tcBorders>
            <w:vAlign w:val="center"/>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rFonts w:hint="eastAsia"/>
                <w:sz w:val="20"/>
              </w:rPr>
              <w:t>3.9</w:t>
            </w:r>
          </w:p>
        </w:tc>
        <w:tc>
          <w:tcPr>
            <w:tcW w:w="583" w:type="dxa"/>
            <w:tcBorders>
              <w:top w:val="nil"/>
              <w:left w:val="single" w:sz="4" w:space="0" w:color="auto"/>
              <w:bottom w:val="nil"/>
              <w:right w:val="single" w:sz="4" w:space="0" w:color="auto"/>
            </w:tcBorders>
            <w:vAlign w:val="center"/>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rFonts w:hint="eastAsia"/>
                <w:sz w:val="20"/>
              </w:rPr>
              <w:t>3.9</w:t>
            </w:r>
          </w:p>
        </w:tc>
        <w:tc>
          <w:tcPr>
            <w:tcW w:w="583" w:type="dxa"/>
            <w:tcBorders>
              <w:top w:val="nil"/>
              <w:left w:val="single" w:sz="4" w:space="0" w:color="auto"/>
              <w:bottom w:val="nil"/>
              <w:right w:val="single" w:sz="4" w:space="0" w:color="auto"/>
            </w:tcBorders>
            <w:vAlign w:val="center"/>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rFonts w:hint="eastAsia"/>
                <w:sz w:val="20"/>
              </w:rPr>
              <w:t>3.7</w:t>
            </w:r>
          </w:p>
        </w:tc>
        <w:tc>
          <w:tcPr>
            <w:tcW w:w="583" w:type="dxa"/>
            <w:tcBorders>
              <w:top w:val="nil"/>
              <w:left w:val="single" w:sz="4" w:space="0" w:color="auto"/>
              <w:bottom w:val="nil"/>
              <w:right w:val="single" w:sz="4" w:space="0" w:color="auto"/>
            </w:tcBorders>
            <w:vAlign w:val="center"/>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rFonts w:hint="eastAsia"/>
                <w:sz w:val="20"/>
              </w:rPr>
              <w:t>3.6</w:t>
            </w:r>
          </w:p>
        </w:tc>
        <w:tc>
          <w:tcPr>
            <w:tcW w:w="531" w:type="dxa"/>
            <w:tcBorders>
              <w:top w:val="nil"/>
              <w:left w:val="single" w:sz="4" w:space="0" w:color="auto"/>
              <w:bottom w:val="nil"/>
              <w:right w:val="single" w:sz="4" w:space="0" w:color="auto"/>
            </w:tcBorders>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rFonts w:hint="eastAsia"/>
                <w:sz w:val="20"/>
              </w:rPr>
              <w:t>-</w:t>
            </w:r>
          </w:p>
        </w:tc>
        <w:tc>
          <w:tcPr>
            <w:tcW w:w="1339" w:type="dxa"/>
            <w:tcBorders>
              <w:top w:val="nil"/>
              <w:left w:val="single" w:sz="4" w:space="0" w:color="auto"/>
              <w:bottom w:val="nil"/>
              <w:right w:val="nil"/>
            </w:tcBorders>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sz w:val="20"/>
              </w:rPr>
              <w:t>3.</w:t>
            </w:r>
            <w:r w:rsidRPr="00967E64">
              <w:rPr>
                <w:rFonts w:hint="eastAsia"/>
                <w:sz w:val="20"/>
              </w:rPr>
              <w:t>5</w:t>
            </w:r>
            <w:r w:rsidRPr="00967E64">
              <w:rPr>
                <w:sz w:val="20"/>
              </w:rPr>
              <w:t>(↑</w:t>
            </w:r>
            <w:r w:rsidRPr="00967E64">
              <w:rPr>
                <w:rFonts w:hint="eastAsia"/>
                <w:sz w:val="20"/>
              </w:rPr>
              <w:t>0.1</w:t>
            </w:r>
            <w:r w:rsidRPr="00967E64">
              <w:rPr>
                <w:sz w:val="20"/>
              </w:rPr>
              <w:t>)</w:t>
            </w:r>
          </w:p>
        </w:tc>
      </w:tr>
      <w:tr w:rsidR="00C9034B" w:rsidRPr="00F33EA1" w:rsidTr="00C67625">
        <w:trPr>
          <w:cantSplit/>
          <w:jc w:val="center"/>
        </w:trPr>
        <w:tc>
          <w:tcPr>
            <w:tcW w:w="986" w:type="dxa"/>
            <w:tcBorders>
              <w:top w:val="nil"/>
              <w:left w:val="nil"/>
              <w:bottom w:val="nil"/>
            </w:tcBorders>
          </w:tcPr>
          <w:p w:rsidR="00C9034B" w:rsidRPr="00967E64" w:rsidRDefault="00C9034B" w:rsidP="00C67625">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ind w:right="57" w:firstLineChars="27" w:firstLine="65"/>
              <w:jc w:val="center"/>
              <w:rPr>
                <w:rFonts w:eastAsia="標楷體"/>
              </w:rPr>
            </w:pPr>
            <w:r w:rsidRPr="00967E64">
              <w:rPr>
                <w:rFonts w:eastAsia="標楷體"/>
              </w:rPr>
              <w:t>新加坡</w:t>
            </w:r>
          </w:p>
        </w:tc>
        <w:tc>
          <w:tcPr>
            <w:tcW w:w="566" w:type="dxa"/>
            <w:tcBorders>
              <w:top w:val="nil"/>
              <w:left w:val="single" w:sz="4" w:space="0" w:color="auto"/>
              <w:bottom w:val="nil"/>
              <w:right w:val="single" w:sz="4" w:space="0" w:color="auto"/>
            </w:tcBorders>
            <w:vAlign w:val="center"/>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rFonts w:hint="eastAsia"/>
                <w:sz w:val="20"/>
              </w:rPr>
              <w:t>1.9</w:t>
            </w:r>
          </w:p>
        </w:tc>
        <w:tc>
          <w:tcPr>
            <w:tcW w:w="640" w:type="dxa"/>
            <w:tcBorders>
              <w:top w:val="nil"/>
              <w:left w:val="single" w:sz="4" w:space="0" w:color="auto"/>
              <w:bottom w:val="nil"/>
              <w:right w:val="single" w:sz="4" w:space="0" w:color="auto"/>
            </w:tcBorders>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rFonts w:hint="eastAsia"/>
                <w:sz w:val="20"/>
              </w:rPr>
              <w:t>1.9</w:t>
            </w:r>
          </w:p>
        </w:tc>
        <w:tc>
          <w:tcPr>
            <w:tcW w:w="640" w:type="dxa"/>
            <w:tcBorders>
              <w:top w:val="nil"/>
              <w:left w:val="single" w:sz="4" w:space="0" w:color="auto"/>
              <w:bottom w:val="nil"/>
              <w:right w:val="single" w:sz="4" w:space="0" w:color="auto"/>
            </w:tcBorders>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p>
        </w:tc>
        <w:tc>
          <w:tcPr>
            <w:tcW w:w="640" w:type="dxa"/>
            <w:tcBorders>
              <w:top w:val="nil"/>
              <w:left w:val="single" w:sz="4" w:space="0" w:color="auto"/>
              <w:bottom w:val="nil"/>
              <w:right w:val="single" w:sz="4" w:space="0" w:color="auto"/>
            </w:tcBorders>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p>
        </w:tc>
        <w:tc>
          <w:tcPr>
            <w:tcW w:w="640" w:type="dxa"/>
            <w:tcBorders>
              <w:top w:val="nil"/>
              <w:left w:val="single" w:sz="4" w:space="0" w:color="auto"/>
              <w:bottom w:val="nil"/>
              <w:right w:val="single" w:sz="4" w:space="0" w:color="auto"/>
            </w:tcBorders>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rFonts w:hint="eastAsia"/>
                <w:sz w:val="20"/>
              </w:rPr>
              <w:t>1.9</w:t>
            </w:r>
          </w:p>
        </w:tc>
        <w:tc>
          <w:tcPr>
            <w:tcW w:w="640" w:type="dxa"/>
            <w:tcBorders>
              <w:top w:val="nil"/>
              <w:left w:val="single" w:sz="4" w:space="0" w:color="auto"/>
              <w:bottom w:val="nil"/>
              <w:right w:val="single" w:sz="4" w:space="0" w:color="auto"/>
            </w:tcBorders>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rFonts w:hint="eastAsia"/>
                <w:sz w:val="20"/>
              </w:rPr>
              <w:t>2.0</w:t>
            </w:r>
          </w:p>
        </w:tc>
        <w:tc>
          <w:tcPr>
            <w:tcW w:w="583" w:type="dxa"/>
            <w:tcBorders>
              <w:top w:val="nil"/>
              <w:left w:val="single" w:sz="4" w:space="0" w:color="auto"/>
              <w:bottom w:val="nil"/>
              <w:right w:val="single" w:sz="4" w:space="0" w:color="auto"/>
            </w:tcBorders>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p>
        </w:tc>
        <w:tc>
          <w:tcPr>
            <w:tcW w:w="583" w:type="dxa"/>
            <w:tcBorders>
              <w:top w:val="nil"/>
              <w:left w:val="single" w:sz="4" w:space="0" w:color="auto"/>
              <w:bottom w:val="nil"/>
              <w:right w:val="single" w:sz="4" w:space="0" w:color="auto"/>
            </w:tcBorders>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p>
        </w:tc>
        <w:tc>
          <w:tcPr>
            <w:tcW w:w="583" w:type="dxa"/>
            <w:tcBorders>
              <w:top w:val="nil"/>
              <w:left w:val="single" w:sz="4" w:space="0" w:color="auto"/>
              <w:bottom w:val="nil"/>
              <w:right w:val="single" w:sz="4" w:space="0" w:color="auto"/>
            </w:tcBorders>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rFonts w:hint="eastAsia"/>
                <w:sz w:val="20"/>
              </w:rPr>
              <w:t>1.8</w:t>
            </w:r>
          </w:p>
        </w:tc>
        <w:tc>
          <w:tcPr>
            <w:tcW w:w="583" w:type="dxa"/>
            <w:tcBorders>
              <w:top w:val="nil"/>
              <w:left w:val="single" w:sz="4" w:space="0" w:color="auto"/>
              <w:bottom w:val="nil"/>
              <w:right w:val="single" w:sz="4" w:space="0" w:color="auto"/>
            </w:tcBorders>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p>
        </w:tc>
        <w:tc>
          <w:tcPr>
            <w:tcW w:w="583" w:type="dxa"/>
            <w:tcBorders>
              <w:top w:val="nil"/>
              <w:left w:val="single" w:sz="4" w:space="0" w:color="auto"/>
              <w:bottom w:val="nil"/>
              <w:right w:val="single" w:sz="4" w:space="0" w:color="auto"/>
            </w:tcBorders>
            <w:vAlign w:val="center"/>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p>
        </w:tc>
        <w:tc>
          <w:tcPr>
            <w:tcW w:w="583" w:type="dxa"/>
            <w:tcBorders>
              <w:top w:val="nil"/>
              <w:left w:val="single" w:sz="4" w:space="0" w:color="auto"/>
              <w:bottom w:val="nil"/>
              <w:right w:val="single" w:sz="4" w:space="0" w:color="auto"/>
            </w:tcBorders>
            <w:vAlign w:val="center"/>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rFonts w:hint="eastAsia"/>
                <w:sz w:val="20"/>
              </w:rPr>
              <w:t>2.0</w:t>
            </w:r>
          </w:p>
        </w:tc>
        <w:tc>
          <w:tcPr>
            <w:tcW w:w="583" w:type="dxa"/>
            <w:tcBorders>
              <w:top w:val="nil"/>
              <w:left w:val="single" w:sz="4" w:space="0" w:color="auto"/>
              <w:bottom w:val="nil"/>
              <w:right w:val="single" w:sz="4" w:space="0" w:color="auto"/>
            </w:tcBorders>
            <w:vAlign w:val="center"/>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rFonts w:hint="eastAsia"/>
                <w:sz w:val="20"/>
              </w:rPr>
              <w:t>-</w:t>
            </w:r>
          </w:p>
        </w:tc>
        <w:tc>
          <w:tcPr>
            <w:tcW w:w="583" w:type="dxa"/>
            <w:tcBorders>
              <w:top w:val="nil"/>
              <w:left w:val="single" w:sz="4" w:space="0" w:color="auto"/>
              <w:bottom w:val="nil"/>
              <w:right w:val="single" w:sz="4" w:space="0" w:color="auto"/>
            </w:tcBorders>
            <w:vAlign w:val="center"/>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rFonts w:hint="eastAsia"/>
                <w:sz w:val="20"/>
              </w:rPr>
              <w:t>-</w:t>
            </w:r>
          </w:p>
        </w:tc>
        <w:tc>
          <w:tcPr>
            <w:tcW w:w="531" w:type="dxa"/>
            <w:tcBorders>
              <w:top w:val="nil"/>
              <w:left w:val="single" w:sz="4" w:space="0" w:color="auto"/>
              <w:bottom w:val="nil"/>
              <w:right w:val="single" w:sz="4" w:space="0" w:color="auto"/>
            </w:tcBorders>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rFonts w:hint="eastAsia"/>
                <w:sz w:val="20"/>
              </w:rPr>
              <w:t>-</w:t>
            </w:r>
          </w:p>
        </w:tc>
        <w:tc>
          <w:tcPr>
            <w:tcW w:w="1339" w:type="dxa"/>
            <w:tcBorders>
              <w:top w:val="nil"/>
              <w:left w:val="single" w:sz="4" w:space="0" w:color="auto"/>
              <w:bottom w:val="nil"/>
              <w:right w:val="nil"/>
            </w:tcBorders>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rFonts w:hint="eastAsia"/>
                <w:sz w:val="20"/>
              </w:rPr>
              <w:t>2.0</w:t>
            </w:r>
            <w:r w:rsidRPr="00967E64">
              <w:rPr>
                <w:sz w:val="20"/>
              </w:rPr>
              <w:t>(</w:t>
            </w:r>
            <w:r w:rsidRPr="00967E64">
              <w:rPr>
                <w:rFonts w:hint="eastAsia"/>
                <w:sz w:val="20"/>
              </w:rPr>
              <w:t>－</w:t>
            </w:r>
            <w:r w:rsidRPr="00967E64">
              <w:rPr>
                <w:sz w:val="20"/>
              </w:rPr>
              <w:t>)</w:t>
            </w:r>
          </w:p>
        </w:tc>
      </w:tr>
      <w:tr w:rsidR="00C9034B" w:rsidRPr="00F33EA1" w:rsidTr="00C67625">
        <w:trPr>
          <w:cantSplit/>
          <w:jc w:val="center"/>
        </w:trPr>
        <w:tc>
          <w:tcPr>
            <w:tcW w:w="986" w:type="dxa"/>
            <w:tcBorders>
              <w:top w:val="nil"/>
              <w:left w:val="nil"/>
              <w:bottom w:val="nil"/>
            </w:tcBorders>
          </w:tcPr>
          <w:p w:rsidR="00C9034B" w:rsidRPr="00967E64" w:rsidRDefault="00C9034B" w:rsidP="00C67625">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ind w:right="57" w:firstLineChars="27" w:firstLine="65"/>
              <w:jc w:val="center"/>
              <w:rPr>
                <w:rFonts w:eastAsia="標楷體"/>
              </w:rPr>
            </w:pPr>
            <w:r w:rsidRPr="00967E64">
              <w:rPr>
                <w:rFonts w:eastAsia="標楷體"/>
              </w:rPr>
              <w:t>美國</w:t>
            </w:r>
          </w:p>
        </w:tc>
        <w:tc>
          <w:tcPr>
            <w:tcW w:w="566" w:type="dxa"/>
            <w:tcBorders>
              <w:top w:val="nil"/>
              <w:left w:val="single" w:sz="4" w:space="0" w:color="auto"/>
              <w:bottom w:val="nil"/>
              <w:right w:val="single" w:sz="4" w:space="0" w:color="auto"/>
            </w:tcBorders>
            <w:vAlign w:val="center"/>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sz w:val="20"/>
              </w:rPr>
              <w:t>7.4</w:t>
            </w:r>
          </w:p>
        </w:tc>
        <w:tc>
          <w:tcPr>
            <w:tcW w:w="640" w:type="dxa"/>
            <w:tcBorders>
              <w:top w:val="nil"/>
              <w:left w:val="single" w:sz="4" w:space="0" w:color="auto"/>
              <w:bottom w:val="nil"/>
              <w:right w:val="single" w:sz="4" w:space="0" w:color="auto"/>
            </w:tcBorders>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sz w:val="20"/>
              </w:rPr>
              <w:t>5.9</w:t>
            </w:r>
          </w:p>
        </w:tc>
        <w:tc>
          <w:tcPr>
            <w:tcW w:w="640" w:type="dxa"/>
            <w:tcBorders>
              <w:top w:val="nil"/>
              <w:left w:val="single" w:sz="4" w:space="0" w:color="auto"/>
              <w:bottom w:val="nil"/>
              <w:right w:val="single" w:sz="4" w:space="0" w:color="auto"/>
            </w:tcBorders>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sz w:val="20"/>
              </w:rPr>
              <w:t>5.7</w:t>
            </w:r>
          </w:p>
        </w:tc>
        <w:tc>
          <w:tcPr>
            <w:tcW w:w="640" w:type="dxa"/>
            <w:tcBorders>
              <w:top w:val="nil"/>
              <w:left w:val="single" w:sz="4" w:space="0" w:color="auto"/>
              <w:bottom w:val="nil"/>
              <w:right w:val="single" w:sz="4" w:space="0" w:color="auto"/>
            </w:tcBorders>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sz w:val="20"/>
              </w:rPr>
              <w:t>5.8</w:t>
            </w:r>
          </w:p>
        </w:tc>
        <w:tc>
          <w:tcPr>
            <w:tcW w:w="640" w:type="dxa"/>
            <w:tcBorders>
              <w:top w:val="nil"/>
              <w:left w:val="single" w:sz="4" w:space="0" w:color="auto"/>
              <w:bottom w:val="nil"/>
              <w:right w:val="single" w:sz="4" w:space="0" w:color="auto"/>
            </w:tcBorders>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sz w:val="20"/>
              </w:rPr>
              <w:t>5.6</w:t>
            </w:r>
          </w:p>
        </w:tc>
        <w:tc>
          <w:tcPr>
            <w:tcW w:w="640" w:type="dxa"/>
            <w:tcBorders>
              <w:top w:val="nil"/>
              <w:left w:val="single" w:sz="4" w:space="0" w:color="auto"/>
              <w:bottom w:val="nil"/>
              <w:right w:val="single" w:sz="4" w:space="0" w:color="auto"/>
            </w:tcBorders>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sz w:val="20"/>
              </w:rPr>
              <w:t>6.2</w:t>
            </w:r>
          </w:p>
        </w:tc>
        <w:tc>
          <w:tcPr>
            <w:tcW w:w="583" w:type="dxa"/>
            <w:tcBorders>
              <w:top w:val="nil"/>
              <w:left w:val="single" w:sz="4" w:space="0" w:color="auto"/>
              <w:bottom w:val="nil"/>
              <w:right w:val="single" w:sz="4" w:space="0" w:color="auto"/>
            </w:tcBorders>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sz w:val="20"/>
              </w:rPr>
              <w:t>5.7</w:t>
            </w:r>
          </w:p>
        </w:tc>
        <w:tc>
          <w:tcPr>
            <w:tcW w:w="583" w:type="dxa"/>
            <w:tcBorders>
              <w:top w:val="nil"/>
              <w:left w:val="single" w:sz="4" w:space="0" w:color="auto"/>
              <w:bottom w:val="nil"/>
              <w:right w:val="single" w:sz="4" w:space="0" w:color="auto"/>
            </w:tcBorders>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sz w:val="20"/>
              </w:rPr>
              <w:t>5.5</w:t>
            </w:r>
          </w:p>
        </w:tc>
        <w:tc>
          <w:tcPr>
            <w:tcW w:w="583" w:type="dxa"/>
            <w:tcBorders>
              <w:top w:val="nil"/>
              <w:left w:val="single" w:sz="4" w:space="0" w:color="auto"/>
              <w:bottom w:val="nil"/>
              <w:right w:val="single" w:sz="4" w:space="0" w:color="auto"/>
            </w:tcBorders>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sz w:val="20"/>
              </w:rPr>
              <w:t>5.5</w:t>
            </w:r>
          </w:p>
        </w:tc>
        <w:tc>
          <w:tcPr>
            <w:tcW w:w="583" w:type="dxa"/>
            <w:tcBorders>
              <w:top w:val="nil"/>
              <w:left w:val="single" w:sz="4" w:space="0" w:color="auto"/>
              <w:bottom w:val="nil"/>
              <w:right w:val="single" w:sz="4" w:space="0" w:color="auto"/>
            </w:tcBorders>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sz w:val="20"/>
              </w:rPr>
              <w:t>5.4</w:t>
            </w:r>
          </w:p>
        </w:tc>
        <w:tc>
          <w:tcPr>
            <w:tcW w:w="583" w:type="dxa"/>
            <w:tcBorders>
              <w:top w:val="nil"/>
              <w:left w:val="single" w:sz="4" w:space="0" w:color="auto"/>
              <w:bottom w:val="nil"/>
              <w:right w:val="single" w:sz="4" w:space="0" w:color="auto"/>
            </w:tcBorders>
            <w:vAlign w:val="center"/>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rFonts w:hint="eastAsia"/>
                <w:sz w:val="20"/>
              </w:rPr>
              <w:t>5.5</w:t>
            </w:r>
          </w:p>
        </w:tc>
        <w:tc>
          <w:tcPr>
            <w:tcW w:w="583" w:type="dxa"/>
            <w:tcBorders>
              <w:top w:val="nil"/>
              <w:left w:val="single" w:sz="4" w:space="0" w:color="auto"/>
              <w:bottom w:val="nil"/>
              <w:right w:val="single" w:sz="4" w:space="0" w:color="auto"/>
            </w:tcBorders>
            <w:vAlign w:val="center"/>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rFonts w:hint="eastAsia"/>
                <w:sz w:val="20"/>
              </w:rPr>
              <w:t>5.3</w:t>
            </w:r>
          </w:p>
        </w:tc>
        <w:tc>
          <w:tcPr>
            <w:tcW w:w="583" w:type="dxa"/>
            <w:tcBorders>
              <w:top w:val="nil"/>
              <w:left w:val="single" w:sz="4" w:space="0" w:color="auto"/>
              <w:bottom w:val="nil"/>
              <w:right w:val="single" w:sz="4" w:space="0" w:color="auto"/>
            </w:tcBorders>
            <w:vAlign w:val="center"/>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rFonts w:hint="eastAsia"/>
                <w:sz w:val="20"/>
              </w:rPr>
              <w:t>5.3</w:t>
            </w:r>
          </w:p>
        </w:tc>
        <w:tc>
          <w:tcPr>
            <w:tcW w:w="583" w:type="dxa"/>
            <w:tcBorders>
              <w:top w:val="nil"/>
              <w:left w:val="single" w:sz="4" w:space="0" w:color="auto"/>
              <w:bottom w:val="nil"/>
              <w:right w:val="single" w:sz="4" w:space="0" w:color="auto"/>
            </w:tcBorders>
            <w:vAlign w:val="center"/>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rFonts w:hint="eastAsia"/>
                <w:sz w:val="20"/>
              </w:rPr>
              <w:t>5.1</w:t>
            </w:r>
          </w:p>
        </w:tc>
        <w:tc>
          <w:tcPr>
            <w:tcW w:w="531" w:type="dxa"/>
            <w:tcBorders>
              <w:top w:val="nil"/>
              <w:left w:val="single" w:sz="4" w:space="0" w:color="auto"/>
              <w:bottom w:val="nil"/>
              <w:right w:val="single" w:sz="4" w:space="0" w:color="auto"/>
            </w:tcBorders>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rFonts w:hint="eastAsia"/>
                <w:sz w:val="20"/>
              </w:rPr>
              <w:t>5.1</w:t>
            </w:r>
          </w:p>
        </w:tc>
        <w:tc>
          <w:tcPr>
            <w:tcW w:w="1339" w:type="dxa"/>
            <w:tcBorders>
              <w:top w:val="nil"/>
              <w:left w:val="single" w:sz="4" w:space="0" w:color="auto"/>
              <w:bottom w:val="nil"/>
              <w:right w:val="nil"/>
            </w:tcBorders>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rFonts w:hint="eastAsia"/>
                <w:sz w:val="20"/>
              </w:rPr>
              <w:t>5.9</w:t>
            </w:r>
            <w:r w:rsidRPr="00967E64">
              <w:rPr>
                <w:sz w:val="20"/>
              </w:rPr>
              <w:t>(↓</w:t>
            </w:r>
            <w:r w:rsidRPr="00967E64">
              <w:rPr>
                <w:rFonts w:hint="eastAsia"/>
                <w:sz w:val="20"/>
              </w:rPr>
              <w:t>0.8</w:t>
            </w:r>
            <w:r w:rsidRPr="00967E64">
              <w:rPr>
                <w:sz w:val="20"/>
              </w:rPr>
              <w:t>)</w:t>
            </w:r>
          </w:p>
        </w:tc>
      </w:tr>
      <w:tr w:rsidR="00C9034B" w:rsidRPr="00F33EA1" w:rsidTr="00C67625">
        <w:trPr>
          <w:cantSplit/>
          <w:jc w:val="center"/>
        </w:trPr>
        <w:tc>
          <w:tcPr>
            <w:tcW w:w="986" w:type="dxa"/>
            <w:tcBorders>
              <w:top w:val="nil"/>
              <w:left w:val="nil"/>
              <w:bottom w:val="nil"/>
            </w:tcBorders>
          </w:tcPr>
          <w:p w:rsidR="00C9034B" w:rsidRPr="00967E64" w:rsidRDefault="00C9034B" w:rsidP="00C67625">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ind w:right="57" w:firstLineChars="27" w:firstLine="65"/>
              <w:jc w:val="center"/>
              <w:rPr>
                <w:rFonts w:eastAsia="標楷體"/>
              </w:rPr>
            </w:pPr>
            <w:r w:rsidRPr="00967E64">
              <w:rPr>
                <w:rFonts w:eastAsia="標楷體"/>
              </w:rPr>
              <w:t>加拿大</w:t>
            </w:r>
          </w:p>
        </w:tc>
        <w:tc>
          <w:tcPr>
            <w:tcW w:w="566" w:type="dxa"/>
            <w:tcBorders>
              <w:top w:val="nil"/>
              <w:left w:val="single" w:sz="4" w:space="0" w:color="auto"/>
              <w:bottom w:val="nil"/>
              <w:right w:val="single" w:sz="4" w:space="0" w:color="auto"/>
            </w:tcBorders>
            <w:vAlign w:val="center"/>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rFonts w:hint="eastAsia"/>
                <w:sz w:val="20"/>
              </w:rPr>
              <w:t>7.1</w:t>
            </w:r>
          </w:p>
        </w:tc>
        <w:tc>
          <w:tcPr>
            <w:tcW w:w="640" w:type="dxa"/>
            <w:tcBorders>
              <w:top w:val="nil"/>
              <w:left w:val="single" w:sz="4" w:space="0" w:color="auto"/>
              <w:bottom w:val="nil"/>
              <w:right w:val="single" w:sz="4" w:space="0" w:color="auto"/>
            </w:tcBorders>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rFonts w:hint="eastAsia"/>
                <w:sz w:val="20"/>
              </w:rPr>
              <w:t>6.9</w:t>
            </w:r>
          </w:p>
        </w:tc>
        <w:tc>
          <w:tcPr>
            <w:tcW w:w="640" w:type="dxa"/>
            <w:tcBorders>
              <w:top w:val="nil"/>
              <w:left w:val="single" w:sz="4" w:space="0" w:color="auto"/>
              <w:bottom w:val="nil"/>
              <w:right w:val="single" w:sz="4" w:space="0" w:color="auto"/>
            </w:tcBorders>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rFonts w:hint="eastAsia"/>
                <w:sz w:val="20"/>
              </w:rPr>
              <w:t>6.6</w:t>
            </w:r>
          </w:p>
        </w:tc>
        <w:tc>
          <w:tcPr>
            <w:tcW w:w="640" w:type="dxa"/>
            <w:tcBorders>
              <w:top w:val="nil"/>
              <w:left w:val="single" w:sz="4" w:space="0" w:color="auto"/>
              <w:bottom w:val="nil"/>
              <w:right w:val="single" w:sz="4" w:space="0" w:color="auto"/>
            </w:tcBorders>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rFonts w:hint="eastAsia"/>
                <w:sz w:val="20"/>
              </w:rPr>
              <w:t>6.7</w:t>
            </w:r>
          </w:p>
        </w:tc>
        <w:tc>
          <w:tcPr>
            <w:tcW w:w="640" w:type="dxa"/>
            <w:tcBorders>
              <w:top w:val="nil"/>
              <w:left w:val="single" w:sz="4" w:space="0" w:color="auto"/>
              <w:bottom w:val="nil"/>
              <w:right w:val="single" w:sz="4" w:space="0" w:color="auto"/>
            </w:tcBorders>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rFonts w:hint="eastAsia"/>
                <w:sz w:val="20"/>
              </w:rPr>
              <w:t>6.7</w:t>
            </w:r>
          </w:p>
        </w:tc>
        <w:tc>
          <w:tcPr>
            <w:tcW w:w="640" w:type="dxa"/>
            <w:tcBorders>
              <w:top w:val="nil"/>
              <w:left w:val="single" w:sz="4" w:space="0" w:color="auto"/>
              <w:bottom w:val="nil"/>
              <w:right w:val="single" w:sz="4" w:space="0" w:color="auto"/>
            </w:tcBorders>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rFonts w:hint="eastAsia"/>
                <w:sz w:val="20"/>
              </w:rPr>
              <w:t>6.9</w:t>
            </w:r>
          </w:p>
        </w:tc>
        <w:tc>
          <w:tcPr>
            <w:tcW w:w="583" w:type="dxa"/>
            <w:tcBorders>
              <w:top w:val="nil"/>
              <w:left w:val="single" w:sz="4" w:space="0" w:color="auto"/>
              <w:bottom w:val="nil"/>
              <w:right w:val="single" w:sz="4" w:space="0" w:color="auto"/>
            </w:tcBorders>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rFonts w:hint="eastAsia"/>
                <w:sz w:val="20"/>
              </w:rPr>
              <w:t>6.6</w:t>
            </w:r>
          </w:p>
        </w:tc>
        <w:tc>
          <w:tcPr>
            <w:tcW w:w="583" w:type="dxa"/>
            <w:tcBorders>
              <w:top w:val="nil"/>
              <w:left w:val="single" w:sz="4" w:space="0" w:color="auto"/>
              <w:bottom w:val="nil"/>
              <w:right w:val="single" w:sz="4" w:space="0" w:color="auto"/>
            </w:tcBorders>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rFonts w:hint="eastAsia"/>
                <w:sz w:val="20"/>
              </w:rPr>
              <w:t>6.8</w:t>
            </w:r>
          </w:p>
        </w:tc>
        <w:tc>
          <w:tcPr>
            <w:tcW w:w="583" w:type="dxa"/>
            <w:tcBorders>
              <w:top w:val="nil"/>
              <w:left w:val="single" w:sz="4" w:space="0" w:color="auto"/>
              <w:bottom w:val="nil"/>
              <w:right w:val="single" w:sz="4" w:space="0" w:color="auto"/>
            </w:tcBorders>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rFonts w:hint="eastAsia"/>
                <w:sz w:val="20"/>
              </w:rPr>
              <w:t>6.8</w:t>
            </w:r>
          </w:p>
        </w:tc>
        <w:tc>
          <w:tcPr>
            <w:tcW w:w="583" w:type="dxa"/>
            <w:tcBorders>
              <w:top w:val="nil"/>
              <w:left w:val="single" w:sz="4" w:space="0" w:color="auto"/>
              <w:bottom w:val="nil"/>
              <w:right w:val="single" w:sz="4" w:space="0" w:color="auto"/>
            </w:tcBorders>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rFonts w:hint="eastAsia"/>
                <w:sz w:val="20"/>
              </w:rPr>
              <w:t>6.8</w:t>
            </w:r>
          </w:p>
        </w:tc>
        <w:tc>
          <w:tcPr>
            <w:tcW w:w="583" w:type="dxa"/>
            <w:tcBorders>
              <w:top w:val="nil"/>
              <w:left w:val="single" w:sz="4" w:space="0" w:color="auto"/>
              <w:bottom w:val="nil"/>
              <w:right w:val="single" w:sz="4" w:space="0" w:color="auto"/>
            </w:tcBorders>
            <w:vAlign w:val="center"/>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rFonts w:hint="eastAsia"/>
                <w:sz w:val="20"/>
              </w:rPr>
              <w:t>6.8</w:t>
            </w:r>
          </w:p>
        </w:tc>
        <w:tc>
          <w:tcPr>
            <w:tcW w:w="583" w:type="dxa"/>
            <w:tcBorders>
              <w:top w:val="nil"/>
              <w:left w:val="single" w:sz="4" w:space="0" w:color="auto"/>
              <w:bottom w:val="nil"/>
              <w:right w:val="single" w:sz="4" w:space="0" w:color="auto"/>
            </w:tcBorders>
            <w:vAlign w:val="center"/>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rFonts w:hint="eastAsia"/>
                <w:sz w:val="20"/>
              </w:rPr>
              <w:t>6.8</w:t>
            </w:r>
          </w:p>
        </w:tc>
        <w:tc>
          <w:tcPr>
            <w:tcW w:w="583" w:type="dxa"/>
            <w:tcBorders>
              <w:top w:val="nil"/>
              <w:left w:val="single" w:sz="4" w:space="0" w:color="auto"/>
              <w:bottom w:val="nil"/>
              <w:right w:val="single" w:sz="4" w:space="0" w:color="auto"/>
            </w:tcBorders>
            <w:vAlign w:val="center"/>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rFonts w:hint="eastAsia"/>
                <w:sz w:val="20"/>
              </w:rPr>
              <w:t>6.8</w:t>
            </w:r>
          </w:p>
        </w:tc>
        <w:tc>
          <w:tcPr>
            <w:tcW w:w="583" w:type="dxa"/>
            <w:tcBorders>
              <w:top w:val="nil"/>
              <w:left w:val="single" w:sz="4" w:space="0" w:color="auto"/>
              <w:bottom w:val="nil"/>
              <w:right w:val="single" w:sz="4" w:space="0" w:color="auto"/>
            </w:tcBorders>
            <w:vAlign w:val="center"/>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rFonts w:hint="eastAsia"/>
                <w:sz w:val="20"/>
              </w:rPr>
              <w:t>7.0</w:t>
            </w:r>
          </w:p>
        </w:tc>
        <w:tc>
          <w:tcPr>
            <w:tcW w:w="531" w:type="dxa"/>
            <w:tcBorders>
              <w:top w:val="nil"/>
              <w:left w:val="single" w:sz="4" w:space="0" w:color="auto"/>
              <w:bottom w:val="nil"/>
              <w:right w:val="single" w:sz="4" w:space="0" w:color="auto"/>
            </w:tcBorders>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rFonts w:hint="eastAsia"/>
                <w:sz w:val="20"/>
              </w:rPr>
              <w:t>7.1</w:t>
            </w:r>
          </w:p>
        </w:tc>
        <w:tc>
          <w:tcPr>
            <w:tcW w:w="1339" w:type="dxa"/>
            <w:tcBorders>
              <w:top w:val="nil"/>
              <w:left w:val="single" w:sz="4" w:space="0" w:color="auto"/>
              <w:bottom w:val="nil"/>
              <w:right w:val="nil"/>
            </w:tcBorders>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rFonts w:hint="eastAsia"/>
                <w:sz w:val="20"/>
              </w:rPr>
              <w:t>6.9(</w:t>
            </w:r>
            <w:r w:rsidRPr="00967E64">
              <w:rPr>
                <w:sz w:val="20"/>
              </w:rPr>
              <w:t>↑</w:t>
            </w:r>
            <w:r w:rsidRPr="00967E64">
              <w:rPr>
                <w:rFonts w:hint="eastAsia"/>
                <w:sz w:val="20"/>
              </w:rPr>
              <w:t>0.2</w:t>
            </w:r>
            <w:r w:rsidRPr="00967E64">
              <w:rPr>
                <w:sz w:val="20"/>
              </w:rPr>
              <w:t>)</w:t>
            </w:r>
          </w:p>
        </w:tc>
      </w:tr>
      <w:tr w:rsidR="00C9034B" w:rsidRPr="00F33EA1" w:rsidTr="00C67625">
        <w:trPr>
          <w:cantSplit/>
          <w:jc w:val="center"/>
        </w:trPr>
        <w:tc>
          <w:tcPr>
            <w:tcW w:w="986" w:type="dxa"/>
            <w:tcBorders>
              <w:top w:val="nil"/>
              <w:left w:val="nil"/>
              <w:bottom w:val="single" w:sz="4" w:space="0" w:color="auto"/>
            </w:tcBorders>
          </w:tcPr>
          <w:p w:rsidR="00C9034B" w:rsidRPr="00967E64" w:rsidRDefault="00C9034B" w:rsidP="00C67625">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ind w:right="57" w:firstLineChars="27" w:firstLine="65"/>
              <w:jc w:val="center"/>
              <w:rPr>
                <w:rFonts w:eastAsia="標楷體"/>
              </w:rPr>
            </w:pPr>
            <w:r w:rsidRPr="00967E64">
              <w:rPr>
                <w:rFonts w:eastAsia="標楷體"/>
              </w:rPr>
              <w:t>德國</w:t>
            </w:r>
          </w:p>
        </w:tc>
        <w:tc>
          <w:tcPr>
            <w:tcW w:w="566" w:type="dxa"/>
            <w:tcBorders>
              <w:top w:val="nil"/>
              <w:left w:val="single" w:sz="4" w:space="0" w:color="auto"/>
              <w:bottom w:val="single" w:sz="4" w:space="0" w:color="auto"/>
              <w:right w:val="single" w:sz="4" w:space="0" w:color="auto"/>
            </w:tcBorders>
            <w:vAlign w:val="center"/>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rFonts w:hint="eastAsia"/>
                <w:sz w:val="20"/>
              </w:rPr>
              <w:t>5.2</w:t>
            </w:r>
          </w:p>
        </w:tc>
        <w:tc>
          <w:tcPr>
            <w:tcW w:w="640" w:type="dxa"/>
            <w:tcBorders>
              <w:top w:val="nil"/>
              <w:left w:val="single" w:sz="4" w:space="0" w:color="auto"/>
              <w:bottom w:val="single" w:sz="4" w:space="0" w:color="auto"/>
              <w:right w:val="single" w:sz="4" w:space="0" w:color="auto"/>
            </w:tcBorders>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rFonts w:hint="eastAsia"/>
                <w:sz w:val="20"/>
              </w:rPr>
              <w:t>5.0</w:t>
            </w:r>
          </w:p>
        </w:tc>
        <w:tc>
          <w:tcPr>
            <w:tcW w:w="640" w:type="dxa"/>
            <w:tcBorders>
              <w:top w:val="nil"/>
              <w:left w:val="single" w:sz="4" w:space="0" w:color="auto"/>
              <w:bottom w:val="single" w:sz="4" w:space="0" w:color="auto"/>
              <w:right w:val="single" w:sz="4" w:space="0" w:color="auto"/>
            </w:tcBorders>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rFonts w:hint="eastAsia"/>
                <w:sz w:val="20"/>
              </w:rPr>
              <w:t>5.0</w:t>
            </w:r>
          </w:p>
        </w:tc>
        <w:tc>
          <w:tcPr>
            <w:tcW w:w="640" w:type="dxa"/>
            <w:tcBorders>
              <w:top w:val="nil"/>
              <w:left w:val="single" w:sz="4" w:space="0" w:color="auto"/>
              <w:bottom w:val="single" w:sz="4" w:space="0" w:color="auto"/>
              <w:right w:val="single" w:sz="4" w:space="0" w:color="auto"/>
            </w:tcBorders>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rFonts w:hint="eastAsia"/>
                <w:sz w:val="20"/>
              </w:rPr>
              <w:t>4.9</w:t>
            </w:r>
          </w:p>
        </w:tc>
        <w:tc>
          <w:tcPr>
            <w:tcW w:w="640" w:type="dxa"/>
            <w:tcBorders>
              <w:top w:val="nil"/>
              <w:left w:val="single" w:sz="4" w:space="0" w:color="auto"/>
              <w:bottom w:val="single" w:sz="4" w:space="0" w:color="auto"/>
              <w:right w:val="single" w:sz="4" w:space="0" w:color="auto"/>
            </w:tcBorders>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rFonts w:hint="eastAsia"/>
                <w:sz w:val="20"/>
              </w:rPr>
              <w:t>4.8</w:t>
            </w:r>
          </w:p>
        </w:tc>
        <w:tc>
          <w:tcPr>
            <w:tcW w:w="640" w:type="dxa"/>
            <w:tcBorders>
              <w:top w:val="nil"/>
              <w:left w:val="single" w:sz="4" w:space="0" w:color="auto"/>
              <w:bottom w:val="single" w:sz="4" w:space="0" w:color="auto"/>
              <w:right w:val="single" w:sz="4" w:space="0" w:color="auto"/>
            </w:tcBorders>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rFonts w:hint="eastAsia"/>
                <w:sz w:val="20"/>
              </w:rPr>
              <w:t>5.0</w:t>
            </w:r>
          </w:p>
        </w:tc>
        <w:tc>
          <w:tcPr>
            <w:tcW w:w="583" w:type="dxa"/>
            <w:tcBorders>
              <w:top w:val="nil"/>
              <w:left w:val="single" w:sz="4" w:space="0" w:color="auto"/>
              <w:bottom w:val="single" w:sz="4" w:space="0" w:color="auto"/>
              <w:right w:val="single" w:sz="4" w:space="0" w:color="auto"/>
            </w:tcBorders>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rFonts w:hint="eastAsia"/>
                <w:sz w:val="20"/>
              </w:rPr>
              <w:t>4.8</w:t>
            </w:r>
          </w:p>
        </w:tc>
        <w:tc>
          <w:tcPr>
            <w:tcW w:w="583" w:type="dxa"/>
            <w:tcBorders>
              <w:top w:val="nil"/>
              <w:left w:val="single" w:sz="4" w:space="0" w:color="auto"/>
              <w:bottom w:val="single" w:sz="4" w:space="0" w:color="auto"/>
              <w:right w:val="single" w:sz="4" w:space="0" w:color="auto"/>
            </w:tcBorders>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rFonts w:hint="eastAsia"/>
                <w:sz w:val="20"/>
              </w:rPr>
              <w:t>4.8</w:t>
            </w:r>
          </w:p>
        </w:tc>
        <w:tc>
          <w:tcPr>
            <w:tcW w:w="583" w:type="dxa"/>
            <w:tcBorders>
              <w:top w:val="nil"/>
              <w:left w:val="single" w:sz="4" w:space="0" w:color="auto"/>
              <w:bottom w:val="single" w:sz="4" w:space="0" w:color="auto"/>
              <w:right w:val="single" w:sz="4" w:space="0" w:color="auto"/>
            </w:tcBorders>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rFonts w:hint="eastAsia"/>
                <w:sz w:val="20"/>
              </w:rPr>
              <w:t>4.8</w:t>
            </w:r>
          </w:p>
        </w:tc>
        <w:tc>
          <w:tcPr>
            <w:tcW w:w="583" w:type="dxa"/>
            <w:tcBorders>
              <w:top w:val="nil"/>
              <w:left w:val="single" w:sz="4" w:space="0" w:color="auto"/>
              <w:bottom w:val="single" w:sz="4" w:space="0" w:color="auto"/>
              <w:right w:val="single" w:sz="4" w:space="0" w:color="auto"/>
            </w:tcBorders>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rFonts w:hint="eastAsia"/>
                <w:sz w:val="20"/>
              </w:rPr>
              <w:t>4.7</w:t>
            </w:r>
          </w:p>
        </w:tc>
        <w:tc>
          <w:tcPr>
            <w:tcW w:w="583" w:type="dxa"/>
            <w:tcBorders>
              <w:top w:val="nil"/>
              <w:left w:val="single" w:sz="4" w:space="0" w:color="auto"/>
              <w:bottom w:val="single" w:sz="4" w:space="0" w:color="auto"/>
              <w:right w:val="single" w:sz="4" w:space="0" w:color="auto"/>
            </w:tcBorders>
            <w:vAlign w:val="center"/>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rFonts w:hint="eastAsia"/>
                <w:sz w:val="20"/>
              </w:rPr>
              <w:t>4.7</w:t>
            </w:r>
          </w:p>
        </w:tc>
        <w:tc>
          <w:tcPr>
            <w:tcW w:w="583" w:type="dxa"/>
            <w:tcBorders>
              <w:top w:val="nil"/>
              <w:left w:val="single" w:sz="4" w:space="0" w:color="auto"/>
              <w:bottom w:val="single" w:sz="4" w:space="0" w:color="auto"/>
              <w:right w:val="single" w:sz="4" w:space="0" w:color="auto"/>
            </w:tcBorders>
            <w:vAlign w:val="center"/>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rFonts w:hint="eastAsia"/>
                <w:sz w:val="20"/>
              </w:rPr>
              <w:t>4.7</w:t>
            </w:r>
          </w:p>
        </w:tc>
        <w:tc>
          <w:tcPr>
            <w:tcW w:w="583" w:type="dxa"/>
            <w:tcBorders>
              <w:top w:val="nil"/>
              <w:left w:val="single" w:sz="4" w:space="0" w:color="auto"/>
              <w:bottom w:val="single" w:sz="4" w:space="0" w:color="auto"/>
              <w:right w:val="single" w:sz="4" w:space="0" w:color="auto"/>
            </w:tcBorders>
            <w:vAlign w:val="center"/>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rFonts w:hint="eastAsia"/>
                <w:sz w:val="20"/>
              </w:rPr>
              <w:t>4.6</w:t>
            </w:r>
          </w:p>
        </w:tc>
        <w:tc>
          <w:tcPr>
            <w:tcW w:w="583" w:type="dxa"/>
            <w:tcBorders>
              <w:top w:val="nil"/>
              <w:left w:val="single" w:sz="4" w:space="0" w:color="auto"/>
              <w:bottom w:val="single" w:sz="4" w:space="0" w:color="auto"/>
              <w:right w:val="single" w:sz="4" w:space="0" w:color="auto"/>
            </w:tcBorders>
            <w:vAlign w:val="center"/>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rFonts w:hint="eastAsia"/>
                <w:sz w:val="20"/>
              </w:rPr>
              <w:t>4.5</w:t>
            </w:r>
          </w:p>
        </w:tc>
        <w:tc>
          <w:tcPr>
            <w:tcW w:w="531" w:type="dxa"/>
            <w:tcBorders>
              <w:top w:val="nil"/>
              <w:left w:val="single" w:sz="4" w:space="0" w:color="auto"/>
              <w:bottom w:val="single" w:sz="4" w:space="0" w:color="auto"/>
              <w:right w:val="single" w:sz="4" w:space="0" w:color="auto"/>
            </w:tcBorders>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rFonts w:hint="eastAsia"/>
                <w:sz w:val="20"/>
              </w:rPr>
              <w:t>-</w:t>
            </w:r>
          </w:p>
        </w:tc>
        <w:tc>
          <w:tcPr>
            <w:tcW w:w="1339" w:type="dxa"/>
            <w:tcBorders>
              <w:top w:val="nil"/>
              <w:left w:val="single" w:sz="4" w:space="0" w:color="auto"/>
              <w:bottom w:val="single" w:sz="4" w:space="0" w:color="auto"/>
              <w:right w:val="nil"/>
            </w:tcBorders>
          </w:tcPr>
          <w:p w:rsidR="00C9034B" w:rsidRPr="00967E64" w:rsidRDefault="00C9034B" w:rsidP="00C67625">
            <w:pPr>
              <w:tabs>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snapToGrid w:val="0"/>
              <w:spacing w:line="320" w:lineRule="atLeast"/>
              <w:jc w:val="center"/>
              <w:rPr>
                <w:sz w:val="20"/>
              </w:rPr>
            </w:pPr>
            <w:r w:rsidRPr="00967E64">
              <w:rPr>
                <w:rFonts w:hint="eastAsia"/>
                <w:sz w:val="20"/>
              </w:rPr>
              <w:t>5.0</w:t>
            </w:r>
            <w:r w:rsidRPr="00967E64">
              <w:rPr>
                <w:sz w:val="20"/>
              </w:rPr>
              <w:t>(↓0.</w:t>
            </w:r>
            <w:r w:rsidRPr="00967E64">
              <w:rPr>
                <w:rFonts w:hint="eastAsia"/>
                <w:sz w:val="20"/>
              </w:rPr>
              <w:t>5</w:t>
            </w:r>
            <w:r w:rsidRPr="00967E64">
              <w:rPr>
                <w:sz w:val="20"/>
              </w:rPr>
              <w:t>)</w:t>
            </w:r>
          </w:p>
        </w:tc>
      </w:tr>
    </w:tbl>
    <w:p w:rsidR="00C9034B" w:rsidRPr="00967E64" w:rsidRDefault="00C9034B" w:rsidP="00C9034B">
      <w:pPr>
        <w:widowControl/>
        <w:snapToGrid w:val="0"/>
        <w:spacing w:line="320" w:lineRule="atLeast"/>
        <w:ind w:right="250"/>
        <w:jc w:val="both"/>
        <w:rPr>
          <w:rFonts w:eastAsia="標楷體"/>
          <w:kern w:val="0"/>
          <w:sz w:val="22"/>
          <w:szCs w:val="22"/>
        </w:rPr>
      </w:pPr>
      <w:r w:rsidRPr="00967E64">
        <w:rPr>
          <w:rFonts w:eastAsia="標楷體"/>
          <w:kern w:val="0"/>
          <w:sz w:val="22"/>
          <w:szCs w:val="22"/>
        </w:rPr>
        <w:t>註：</w:t>
      </w:r>
      <w:r w:rsidRPr="00967E64">
        <w:rPr>
          <w:rFonts w:eastAsia="標楷體"/>
          <w:kern w:val="0"/>
          <w:sz w:val="22"/>
          <w:szCs w:val="22"/>
        </w:rPr>
        <w:t>1.</w:t>
      </w:r>
      <w:r w:rsidRPr="00967E64">
        <w:rPr>
          <w:rFonts w:eastAsia="標楷體"/>
          <w:kern w:val="0"/>
          <w:sz w:val="22"/>
          <w:szCs w:val="22"/>
        </w:rPr>
        <w:t>各國失業率為季節調整後資料。</w:t>
      </w:r>
      <w:r w:rsidRPr="00967E64">
        <w:rPr>
          <w:rFonts w:eastAsia="標楷體"/>
          <w:sz w:val="22"/>
          <w:szCs w:val="22"/>
        </w:rPr>
        <w:t xml:space="preserve"> </w:t>
      </w:r>
    </w:p>
    <w:p w:rsidR="00C9034B" w:rsidRPr="00967E64" w:rsidRDefault="00C9034B" w:rsidP="00C9034B">
      <w:pPr>
        <w:widowControl/>
        <w:snapToGrid w:val="0"/>
        <w:spacing w:line="320" w:lineRule="atLeast"/>
        <w:ind w:right="250"/>
        <w:jc w:val="both"/>
        <w:rPr>
          <w:rFonts w:eastAsia="標楷體"/>
          <w:kern w:val="0"/>
          <w:sz w:val="22"/>
          <w:szCs w:val="22"/>
        </w:rPr>
      </w:pPr>
      <w:r w:rsidRPr="00967E64">
        <w:rPr>
          <w:rFonts w:eastAsia="標楷體"/>
          <w:kern w:val="0"/>
          <w:sz w:val="22"/>
          <w:szCs w:val="22"/>
        </w:rPr>
        <w:t xml:space="preserve">    2.</w:t>
      </w:r>
      <w:r w:rsidRPr="00967E64">
        <w:rPr>
          <w:rFonts w:eastAsia="標楷體"/>
          <w:kern w:val="0"/>
          <w:sz w:val="22"/>
          <w:szCs w:val="22"/>
        </w:rPr>
        <w:t>香港失業率係</w:t>
      </w:r>
      <w:r w:rsidRPr="00967E64">
        <w:rPr>
          <w:rFonts w:eastAsia="標楷體"/>
          <w:kern w:val="0"/>
          <w:sz w:val="22"/>
          <w:szCs w:val="22"/>
        </w:rPr>
        <w:t>3</w:t>
      </w:r>
      <w:r w:rsidRPr="00967E64">
        <w:rPr>
          <w:rFonts w:eastAsia="標楷體"/>
          <w:kern w:val="0"/>
          <w:sz w:val="22"/>
          <w:szCs w:val="22"/>
        </w:rPr>
        <w:t>個月（當月及前</w:t>
      </w:r>
      <w:r w:rsidRPr="00967E64">
        <w:rPr>
          <w:rFonts w:eastAsia="標楷體"/>
          <w:kern w:val="0"/>
          <w:sz w:val="22"/>
          <w:szCs w:val="22"/>
        </w:rPr>
        <w:t>2</w:t>
      </w:r>
      <w:r w:rsidRPr="00967E64">
        <w:rPr>
          <w:rFonts w:eastAsia="標楷體"/>
          <w:kern w:val="0"/>
          <w:sz w:val="22"/>
          <w:szCs w:val="22"/>
        </w:rPr>
        <w:t>個月）的平均值。</w:t>
      </w:r>
      <w:r w:rsidRPr="00967E64">
        <w:rPr>
          <w:rFonts w:eastAsia="標楷體"/>
          <w:kern w:val="0"/>
          <w:sz w:val="22"/>
          <w:szCs w:val="22"/>
        </w:rPr>
        <w:t xml:space="preserve"> </w:t>
      </w:r>
    </w:p>
    <w:p w:rsidR="00C9034B" w:rsidRPr="00967E64" w:rsidRDefault="00C9034B" w:rsidP="00C9034B">
      <w:pPr>
        <w:widowControl/>
        <w:snapToGrid w:val="0"/>
        <w:spacing w:line="320" w:lineRule="atLeast"/>
        <w:ind w:right="250"/>
        <w:jc w:val="both"/>
        <w:rPr>
          <w:rFonts w:eastAsia="標楷體"/>
          <w:kern w:val="0"/>
          <w:sz w:val="22"/>
          <w:szCs w:val="22"/>
        </w:rPr>
      </w:pPr>
      <w:r w:rsidRPr="00967E64">
        <w:rPr>
          <w:rFonts w:eastAsia="標楷體"/>
          <w:kern w:val="0"/>
          <w:sz w:val="22"/>
          <w:szCs w:val="22"/>
        </w:rPr>
        <w:t xml:space="preserve">    3.</w:t>
      </w:r>
      <w:r w:rsidRPr="00967E64">
        <w:rPr>
          <w:rFonts w:eastAsia="標楷體"/>
          <w:kern w:val="0"/>
          <w:sz w:val="22"/>
          <w:szCs w:val="22"/>
        </w:rPr>
        <w:t>＊為最新月份失業率與上年同月相較。</w:t>
      </w:r>
    </w:p>
    <w:p w:rsidR="00C9034B" w:rsidRPr="00967E64" w:rsidRDefault="00C9034B" w:rsidP="00C9034B">
      <w:pPr>
        <w:widowControl/>
        <w:snapToGrid w:val="0"/>
        <w:spacing w:line="320" w:lineRule="atLeast"/>
        <w:ind w:right="-334"/>
        <w:jc w:val="both"/>
        <w:rPr>
          <w:rFonts w:eastAsia="標楷體"/>
          <w:kern w:val="0"/>
          <w:sz w:val="22"/>
          <w:szCs w:val="22"/>
        </w:rPr>
      </w:pPr>
      <w:r w:rsidRPr="00967E64">
        <w:rPr>
          <w:rFonts w:eastAsia="標楷體"/>
          <w:kern w:val="0"/>
          <w:sz w:val="22"/>
          <w:szCs w:val="22"/>
        </w:rPr>
        <w:t>資料來源：行政院主計總處「人力資源統計月報」。</w:t>
      </w:r>
    </w:p>
    <w:p w:rsidR="00C9034B" w:rsidRPr="00F33EA1" w:rsidRDefault="00C9034B" w:rsidP="00C9034B">
      <w:pPr>
        <w:widowControl/>
        <w:snapToGrid w:val="0"/>
        <w:spacing w:line="320" w:lineRule="atLeast"/>
        <w:ind w:right="-334"/>
        <w:jc w:val="both"/>
        <w:rPr>
          <w:rFonts w:eastAsia="標楷體"/>
          <w:color w:val="FF0000"/>
          <w:kern w:val="0"/>
          <w:sz w:val="22"/>
        </w:rPr>
      </w:pPr>
      <w:r w:rsidRPr="00F33EA1">
        <w:rPr>
          <w:rFonts w:eastAsia="標楷體"/>
          <w:color w:val="FF0000"/>
          <w:kern w:val="0"/>
        </w:rPr>
        <w:t xml:space="preserve">　　　　　</w:t>
      </w:r>
    </w:p>
    <w:p w:rsidR="00C9034B" w:rsidRPr="00CA2239" w:rsidRDefault="00C9034B" w:rsidP="00C9034B">
      <w:pPr>
        <w:widowControl/>
        <w:tabs>
          <w:tab w:val="left" w:pos="540"/>
          <w:tab w:val="right" w:pos="8669"/>
        </w:tabs>
        <w:snapToGrid w:val="0"/>
        <w:spacing w:beforeLines="50" w:before="180" w:line="300" w:lineRule="auto"/>
        <w:jc w:val="both"/>
        <w:rPr>
          <w:rFonts w:eastAsia="標楷體"/>
          <w:b/>
          <w:bCs/>
          <w:kern w:val="0"/>
          <w:sz w:val="28"/>
          <w:szCs w:val="20"/>
        </w:rPr>
      </w:pPr>
      <w:r w:rsidRPr="00CA2239">
        <w:rPr>
          <w:rFonts w:eastAsia="標楷體"/>
          <w:b/>
          <w:bCs/>
          <w:kern w:val="0"/>
          <w:sz w:val="28"/>
          <w:szCs w:val="20"/>
        </w:rPr>
        <w:t>３、</w:t>
      </w:r>
      <w:r w:rsidRPr="00CA2239">
        <w:rPr>
          <w:rFonts w:eastAsia="標楷體"/>
          <w:b/>
          <w:bCs/>
          <w:kern w:val="0"/>
          <w:sz w:val="28"/>
          <w:szCs w:val="20"/>
        </w:rPr>
        <w:t>104</w:t>
      </w:r>
      <w:r w:rsidRPr="00CA2239">
        <w:rPr>
          <w:rFonts w:eastAsia="標楷體"/>
          <w:b/>
          <w:bCs/>
          <w:kern w:val="0"/>
          <w:sz w:val="28"/>
          <w:szCs w:val="20"/>
        </w:rPr>
        <w:t>年</w:t>
      </w:r>
      <w:r w:rsidRPr="00CA2239">
        <w:rPr>
          <w:rFonts w:eastAsia="標楷體" w:hint="eastAsia"/>
          <w:b/>
          <w:bCs/>
          <w:kern w:val="0"/>
          <w:sz w:val="28"/>
          <w:szCs w:val="20"/>
        </w:rPr>
        <w:t>8</w:t>
      </w:r>
      <w:r w:rsidRPr="00CA2239">
        <w:rPr>
          <w:rFonts w:eastAsia="標楷體"/>
          <w:b/>
          <w:bCs/>
          <w:kern w:val="0"/>
          <w:sz w:val="28"/>
          <w:szCs w:val="20"/>
        </w:rPr>
        <w:t>月工業及服務業平均薪資較上年同月</w:t>
      </w:r>
      <w:r w:rsidRPr="00CA2239">
        <w:rPr>
          <w:rFonts w:eastAsia="標楷體" w:hint="eastAsia"/>
          <w:b/>
          <w:bCs/>
          <w:kern w:val="0"/>
          <w:sz w:val="28"/>
          <w:szCs w:val="20"/>
        </w:rPr>
        <w:t>增加</w:t>
      </w:r>
      <w:r w:rsidRPr="00CA2239">
        <w:rPr>
          <w:rFonts w:eastAsia="標楷體" w:hint="eastAsia"/>
          <w:b/>
          <w:bCs/>
          <w:kern w:val="0"/>
          <w:sz w:val="28"/>
          <w:szCs w:val="20"/>
        </w:rPr>
        <w:t>0.85</w:t>
      </w:r>
      <w:r w:rsidRPr="00CA2239">
        <w:rPr>
          <w:rFonts w:eastAsia="標楷體"/>
          <w:b/>
          <w:bCs/>
          <w:kern w:val="0"/>
          <w:sz w:val="28"/>
          <w:szCs w:val="20"/>
        </w:rPr>
        <w:t>%</w:t>
      </w:r>
    </w:p>
    <w:p w:rsidR="00C9034B" w:rsidRPr="00CA2239" w:rsidRDefault="00C9034B" w:rsidP="00C9034B">
      <w:pPr>
        <w:snapToGrid w:val="0"/>
        <w:spacing w:before="50" w:line="300" w:lineRule="auto"/>
        <w:ind w:leftChars="119" w:left="569" w:rightChars="18" w:right="43" w:hangingChars="101" w:hanging="283"/>
        <w:jc w:val="both"/>
        <w:rPr>
          <w:rFonts w:eastAsia="標楷體"/>
          <w:sz w:val="28"/>
          <w:szCs w:val="32"/>
        </w:rPr>
      </w:pPr>
      <w:r w:rsidRPr="00CA2239">
        <w:rPr>
          <w:rFonts w:eastAsia="標楷體"/>
          <w:sz w:val="28"/>
          <w:szCs w:val="32"/>
        </w:rPr>
        <w:t>－</w:t>
      </w:r>
      <w:r w:rsidRPr="00CA2239">
        <w:rPr>
          <w:rFonts w:eastAsia="標楷體"/>
          <w:sz w:val="28"/>
          <w:szCs w:val="32"/>
        </w:rPr>
        <w:t>104</w:t>
      </w:r>
      <w:r w:rsidRPr="00CA2239">
        <w:rPr>
          <w:rFonts w:eastAsia="標楷體"/>
          <w:sz w:val="28"/>
          <w:szCs w:val="32"/>
        </w:rPr>
        <w:t>年</w:t>
      </w:r>
      <w:r w:rsidRPr="00CA2239">
        <w:rPr>
          <w:rFonts w:eastAsia="標楷體" w:hint="eastAsia"/>
          <w:sz w:val="28"/>
          <w:szCs w:val="32"/>
        </w:rPr>
        <w:t>8</w:t>
      </w:r>
      <w:r w:rsidRPr="00CA2239">
        <w:rPr>
          <w:rFonts w:eastAsia="標楷體"/>
          <w:sz w:val="28"/>
          <w:szCs w:val="32"/>
        </w:rPr>
        <w:t>月工業及服務業每人每月平均薪資為</w:t>
      </w:r>
      <w:r w:rsidRPr="00CA2239">
        <w:rPr>
          <w:rFonts w:eastAsia="標楷體" w:hint="eastAsia"/>
          <w:sz w:val="28"/>
          <w:szCs w:val="32"/>
        </w:rPr>
        <w:t>44,882</w:t>
      </w:r>
      <w:r w:rsidRPr="00CA2239">
        <w:rPr>
          <w:rFonts w:eastAsia="標楷體"/>
          <w:sz w:val="28"/>
          <w:szCs w:val="32"/>
        </w:rPr>
        <w:t>元，較上月</w:t>
      </w:r>
      <w:r w:rsidRPr="00CA2239">
        <w:rPr>
          <w:rFonts w:eastAsia="標楷體" w:hint="eastAsia"/>
          <w:sz w:val="28"/>
          <w:szCs w:val="32"/>
        </w:rPr>
        <w:t>減少</w:t>
      </w:r>
      <w:r w:rsidRPr="00CA2239">
        <w:rPr>
          <w:rFonts w:eastAsia="標楷體" w:hint="eastAsia"/>
          <w:sz w:val="28"/>
          <w:szCs w:val="32"/>
        </w:rPr>
        <w:t>4.43</w:t>
      </w:r>
      <w:r w:rsidRPr="00CA2239">
        <w:rPr>
          <w:rFonts w:eastAsia="標楷體"/>
          <w:sz w:val="28"/>
          <w:szCs w:val="32"/>
        </w:rPr>
        <w:t>%</w:t>
      </w:r>
      <w:r w:rsidRPr="00CA2239">
        <w:rPr>
          <w:rFonts w:eastAsia="標楷體" w:hint="eastAsia"/>
          <w:sz w:val="28"/>
          <w:szCs w:val="32"/>
        </w:rPr>
        <w:t>，較上年同月增加</w:t>
      </w:r>
      <w:r w:rsidRPr="00CA2239">
        <w:rPr>
          <w:rFonts w:eastAsia="標楷體" w:hint="eastAsia"/>
          <w:sz w:val="28"/>
          <w:szCs w:val="32"/>
        </w:rPr>
        <w:t>0.85%</w:t>
      </w:r>
      <w:r w:rsidRPr="00CA2239">
        <w:rPr>
          <w:rFonts w:eastAsia="標楷體"/>
          <w:sz w:val="28"/>
          <w:szCs w:val="32"/>
        </w:rPr>
        <w:t>；其中，經常性薪資為</w:t>
      </w:r>
      <w:r w:rsidRPr="00CA2239">
        <w:rPr>
          <w:rFonts w:eastAsia="標楷體"/>
          <w:sz w:val="28"/>
          <w:szCs w:val="32"/>
        </w:rPr>
        <w:t>38,</w:t>
      </w:r>
      <w:r w:rsidRPr="00CA2239">
        <w:rPr>
          <w:rFonts w:eastAsia="標楷體" w:hint="eastAsia"/>
          <w:sz w:val="28"/>
          <w:szCs w:val="32"/>
        </w:rPr>
        <w:t>775</w:t>
      </w:r>
      <w:r w:rsidRPr="00CA2239">
        <w:rPr>
          <w:rFonts w:eastAsia="標楷體"/>
          <w:sz w:val="28"/>
          <w:szCs w:val="32"/>
        </w:rPr>
        <w:t>元，較上年同月增加</w:t>
      </w:r>
      <w:r w:rsidRPr="00CA2239">
        <w:rPr>
          <w:rFonts w:eastAsia="標楷體" w:hint="eastAsia"/>
          <w:sz w:val="28"/>
          <w:szCs w:val="32"/>
        </w:rPr>
        <w:t>1.27</w:t>
      </w:r>
      <w:r w:rsidRPr="00CA2239">
        <w:rPr>
          <w:rFonts w:eastAsia="標楷體"/>
          <w:sz w:val="28"/>
          <w:szCs w:val="32"/>
        </w:rPr>
        <w:t>%</w:t>
      </w:r>
      <w:r w:rsidRPr="00CA2239">
        <w:rPr>
          <w:rFonts w:eastAsia="標楷體"/>
          <w:sz w:val="28"/>
          <w:szCs w:val="32"/>
        </w:rPr>
        <w:t>。</w:t>
      </w:r>
    </w:p>
    <w:p w:rsidR="00C9034B" w:rsidRPr="00F33EA1" w:rsidRDefault="00C9034B" w:rsidP="00C9034B">
      <w:pPr>
        <w:snapToGrid w:val="0"/>
        <w:spacing w:before="50" w:line="300" w:lineRule="auto"/>
        <w:ind w:leftChars="119" w:left="569" w:rightChars="18" w:right="43" w:hangingChars="101" w:hanging="283"/>
        <w:jc w:val="both"/>
        <w:rPr>
          <w:rFonts w:eastAsia="標楷體"/>
          <w:color w:val="FF0000"/>
          <w:sz w:val="28"/>
          <w:szCs w:val="32"/>
        </w:rPr>
      </w:pPr>
      <w:r w:rsidRPr="00CA2239">
        <w:rPr>
          <w:rFonts w:eastAsia="標楷體"/>
          <w:sz w:val="28"/>
          <w:szCs w:val="32"/>
        </w:rPr>
        <w:t>－</w:t>
      </w:r>
      <w:r w:rsidRPr="00CA2239">
        <w:rPr>
          <w:rFonts w:eastAsia="標楷體"/>
          <w:sz w:val="28"/>
          <w:szCs w:val="32"/>
        </w:rPr>
        <w:t>104</w:t>
      </w:r>
      <w:r w:rsidRPr="00CA2239">
        <w:rPr>
          <w:rFonts w:eastAsia="標楷體"/>
          <w:sz w:val="28"/>
          <w:szCs w:val="32"/>
        </w:rPr>
        <w:t>年</w:t>
      </w:r>
      <w:r w:rsidRPr="00CA2239">
        <w:rPr>
          <w:rFonts w:eastAsia="標楷體" w:hint="eastAsia"/>
          <w:sz w:val="28"/>
          <w:szCs w:val="32"/>
        </w:rPr>
        <w:t>8</w:t>
      </w:r>
      <w:r w:rsidRPr="00CA2239">
        <w:rPr>
          <w:rFonts w:eastAsia="標楷體"/>
          <w:sz w:val="28"/>
          <w:szCs w:val="32"/>
        </w:rPr>
        <w:t>月製造業</w:t>
      </w:r>
      <w:r w:rsidRPr="00CA2239">
        <w:rPr>
          <w:rFonts w:eastAsia="標楷體" w:hint="eastAsia"/>
          <w:sz w:val="28"/>
          <w:szCs w:val="32"/>
        </w:rPr>
        <w:t>、</w:t>
      </w:r>
      <w:r w:rsidRPr="00CA2239">
        <w:rPr>
          <w:rFonts w:eastAsia="標楷體"/>
          <w:sz w:val="28"/>
          <w:szCs w:val="32"/>
        </w:rPr>
        <w:t>電力及燃氣供應業</w:t>
      </w:r>
      <w:r w:rsidRPr="00CA2239">
        <w:rPr>
          <w:rFonts w:eastAsia="標楷體" w:hint="eastAsia"/>
          <w:sz w:val="28"/>
          <w:szCs w:val="32"/>
        </w:rPr>
        <w:t>、</w:t>
      </w:r>
      <w:r w:rsidRPr="00CA2239">
        <w:rPr>
          <w:rFonts w:eastAsia="標楷體"/>
          <w:sz w:val="28"/>
          <w:szCs w:val="32"/>
        </w:rPr>
        <w:t>金融及保險業薪資</w:t>
      </w:r>
      <w:r w:rsidRPr="00CA2239">
        <w:rPr>
          <w:rFonts w:eastAsia="標楷體" w:hint="eastAsia"/>
          <w:sz w:val="28"/>
          <w:szCs w:val="32"/>
        </w:rPr>
        <w:t>分別</w:t>
      </w:r>
      <w:r w:rsidRPr="00CA2239">
        <w:rPr>
          <w:rFonts w:eastAsia="標楷體"/>
          <w:sz w:val="28"/>
          <w:szCs w:val="32"/>
        </w:rPr>
        <w:t>為</w:t>
      </w:r>
      <w:r w:rsidRPr="008331C7">
        <w:rPr>
          <w:rFonts w:eastAsia="標楷體"/>
          <w:sz w:val="28"/>
          <w:szCs w:val="32"/>
        </w:rPr>
        <w:t>43,858</w:t>
      </w:r>
      <w:r w:rsidRPr="008331C7">
        <w:rPr>
          <w:rFonts w:eastAsia="標楷體"/>
          <w:sz w:val="28"/>
          <w:szCs w:val="32"/>
        </w:rPr>
        <w:t>元</w:t>
      </w:r>
      <w:r w:rsidRPr="008331C7">
        <w:rPr>
          <w:rFonts w:eastAsia="標楷體" w:hint="eastAsia"/>
          <w:sz w:val="28"/>
          <w:szCs w:val="32"/>
        </w:rPr>
        <w:t>、</w:t>
      </w:r>
      <w:r w:rsidRPr="008331C7">
        <w:rPr>
          <w:rFonts w:eastAsia="標楷體"/>
          <w:sz w:val="28"/>
          <w:szCs w:val="32"/>
        </w:rPr>
        <w:t>194,007</w:t>
      </w:r>
      <w:r w:rsidRPr="008331C7">
        <w:rPr>
          <w:rFonts w:eastAsia="標楷體"/>
          <w:sz w:val="28"/>
          <w:szCs w:val="32"/>
        </w:rPr>
        <w:t>元及</w:t>
      </w:r>
      <w:r w:rsidRPr="008331C7">
        <w:rPr>
          <w:rFonts w:eastAsia="標楷體"/>
          <w:sz w:val="28"/>
          <w:szCs w:val="32"/>
        </w:rPr>
        <w:t>67,102</w:t>
      </w:r>
      <w:r w:rsidRPr="008331C7">
        <w:rPr>
          <w:rFonts w:eastAsia="標楷體"/>
          <w:sz w:val="28"/>
          <w:szCs w:val="32"/>
        </w:rPr>
        <w:t>元，較上年同月分別</w:t>
      </w:r>
      <w:r w:rsidRPr="008331C7">
        <w:rPr>
          <w:rFonts w:eastAsia="標楷體" w:hint="eastAsia"/>
          <w:sz w:val="28"/>
          <w:szCs w:val="32"/>
        </w:rPr>
        <w:t>減少</w:t>
      </w:r>
      <w:r w:rsidRPr="008331C7">
        <w:rPr>
          <w:rFonts w:eastAsia="標楷體"/>
          <w:sz w:val="28"/>
          <w:szCs w:val="32"/>
        </w:rPr>
        <w:t>1.54%</w:t>
      </w:r>
      <w:r w:rsidRPr="008331C7">
        <w:rPr>
          <w:rFonts w:eastAsia="標楷體" w:hint="eastAsia"/>
          <w:sz w:val="28"/>
          <w:szCs w:val="32"/>
        </w:rPr>
        <w:t>、增加</w:t>
      </w:r>
      <w:r w:rsidRPr="008331C7">
        <w:rPr>
          <w:rFonts w:eastAsia="標楷體"/>
          <w:sz w:val="28"/>
          <w:szCs w:val="32"/>
        </w:rPr>
        <w:t>24.88%</w:t>
      </w:r>
      <w:r w:rsidRPr="008331C7">
        <w:rPr>
          <w:rFonts w:eastAsia="標楷體" w:hint="eastAsia"/>
          <w:sz w:val="28"/>
          <w:szCs w:val="32"/>
        </w:rPr>
        <w:t>、減少</w:t>
      </w:r>
      <w:r w:rsidRPr="008331C7">
        <w:rPr>
          <w:rFonts w:eastAsia="標楷體"/>
          <w:sz w:val="28"/>
          <w:szCs w:val="32"/>
        </w:rPr>
        <w:t>1.04%</w:t>
      </w:r>
      <w:r w:rsidRPr="008331C7">
        <w:rPr>
          <w:rFonts w:eastAsia="標楷體"/>
          <w:sz w:val="28"/>
          <w:szCs w:val="32"/>
        </w:rPr>
        <w:t>。</w:t>
      </w:r>
    </w:p>
    <w:p w:rsidR="00C9034B" w:rsidRPr="0050265C" w:rsidRDefault="00C9034B" w:rsidP="00C9034B">
      <w:pPr>
        <w:snapToGrid w:val="0"/>
        <w:spacing w:before="50" w:line="300" w:lineRule="auto"/>
        <w:ind w:leftChars="119" w:left="569" w:rightChars="18" w:right="43" w:hangingChars="101" w:hanging="283"/>
        <w:jc w:val="both"/>
        <w:rPr>
          <w:rFonts w:eastAsia="標楷體"/>
          <w:sz w:val="28"/>
          <w:szCs w:val="32"/>
        </w:rPr>
      </w:pPr>
      <w:r w:rsidRPr="00CA2239">
        <w:rPr>
          <w:rFonts w:eastAsia="標楷體"/>
          <w:sz w:val="28"/>
          <w:szCs w:val="32"/>
        </w:rPr>
        <w:t>－</w:t>
      </w:r>
      <w:r w:rsidRPr="00CA2239">
        <w:rPr>
          <w:rFonts w:eastAsia="標楷體"/>
          <w:sz w:val="28"/>
          <w:szCs w:val="32"/>
        </w:rPr>
        <w:t>104</w:t>
      </w:r>
      <w:r w:rsidRPr="00CA2239">
        <w:rPr>
          <w:rFonts w:eastAsia="標楷體"/>
          <w:sz w:val="28"/>
          <w:szCs w:val="32"/>
        </w:rPr>
        <w:t>年</w:t>
      </w:r>
      <w:r w:rsidRPr="00CA2239">
        <w:rPr>
          <w:rFonts w:eastAsia="標楷體"/>
          <w:sz w:val="28"/>
          <w:szCs w:val="32"/>
        </w:rPr>
        <w:t>1</w:t>
      </w:r>
      <w:r w:rsidRPr="00CA2239">
        <w:rPr>
          <w:rFonts w:eastAsia="標楷體"/>
          <w:sz w:val="28"/>
          <w:szCs w:val="32"/>
        </w:rPr>
        <w:t>至</w:t>
      </w:r>
      <w:r w:rsidRPr="00CA2239">
        <w:rPr>
          <w:rFonts w:eastAsia="標楷體" w:hint="eastAsia"/>
          <w:sz w:val="28"/>
          <w:szCs w:val="32"/>
        </w:rPr>
        <w:t>8</w:t>
      </w:r>
      <w:r w:rsidRPr="00CA2239">
        <w:rPr>
          <w:rFonts w:eastAsia="標楷體"/>
          <w:sz w:val="28"/>
          <w:szCs w:val="32"/>
        </w:rPr>
        <w:t>月薪資平均為</w:t>
      </w:r>
      <w:r w:rsidRPr="00CA2239">
        <w:rPr>
          <w:rFonts w:eastAsia="標楷體" w:hint="eastAsia"/>
          <w:sz w:val="28"/>
          <w:szCs w:val="32"/>
        </w:rPr>
        <w:t>50</w:t>
      </w:r>
      <w:r w:rsidRPr="00CA2239">
        <w:rPr>
          <w:rFonts w:eastAsia="標楷體"/>
          <w:sz w:val="28"/>
          <w:szCs w:val="32"/>
        </w:rPr>
        <w:t>,</w:t>
      </w:r>
      <w:r w:rsidRPr="00CA2239">
        <w:rPr>
          <w:rFonts w:eastAsia="標楷體" w:hint="eastAsia"/>
          <w:sz w:val="28"/>
          <w:szCs w:val="32"/>
        </w:rPr>
        <w:t>633</w:t>
      </w:r>
      <w:r w:rsidRPr="00CA2239">
        <w:rPr>
          <w:rFonts w:eastAsia="標楷體"/>
          <w:sz w:val="28"/>
          <w:szCs w:val="32"/>
        </w:rPr>
        <w:t>，為歷年同期最高，較上年同期增加</w:t>
      </w:r>
      <w:r w:rsidRPr="00CA2239">
        <w:rPr>
          <w:rFonts w:eastAsia="標楷體" w:hint="eastAsia"/>
          <w:sz w:val="28"/>
          <w:szCs w:val="32"/>
        </w:rPr>
        <w:t>3.24</w:t>
      </w:r>
      <w:r w:rsidRPr="00CA2239">
        <w:rPr>
          <w:rFonts w:eastAsia="標楷體"/>
          <w:sz w:val="28"/>
          <w:szCs w:val="32"/>
        </w:rPr>
        <w:t>%(</w:t>
      </w:r>
      <w:r w:rsidRPr="00CA2239">
        <w:rPr>
          <w:rFonts w:eastAsia="標楷體"/>
          <w:sz w:val="28"/>
          <w:szCs w:val="32"/>
        </w:rPr>
        <w:t>經常性薪資</w:t>
      </w:r>
      <w:r w:rsidRPr="00CA2239">
        <w:rPr>
          <w:rFonts w:eastAsia="標楷體"/>
          <w:sz w:val="28"/>
          <w:szCs w:val="32"/>
        </w:rPr>
        <w:t>38,</w:t>
      </w:r>
      <w:r w:rsidRPr="00CA2239">
        <w:rPr>
          <w:rFonts w:eastAsia="標楷體" w:hint="eastAsia"/>
          <w:sz w:val="28"/>
          <w:szCs w:val="32"/>
        </w:rPr>
        <w:t>617</w:t>
      </w:r>
      <w:r w:rsidRPr="00CA2239">
        <w:rPr>
          <w:rFonts w:eastAsia="標楷體"/>
          <w:sz w:val="28"/>
          <w:szCs w:val="32"/>
        </w:rPr>
        <w:t>元，增加</w:t>
      </w:r>
      <w:r w:rsidRPr="00CA2239">
        <w:rPr>
          <w:rFonts w:eastAsia="標楷體" w:hint="eastAsia"/>
          <w:sz w:val="28"/>
          <w:szCs w:val="32"/>
        </w:rPr>
        <w:t>1.42</w:t>
      </w:r>
      <w:r w:rsidRPr="00CA2239">
        <w:rPr>
          <w:rFonts w:eastAsia="標楷體"/>
          <w:sz w:val="28"/>
          <w:szCs w:val="32"/>
        </w:rPr>
        <w:t>%</w:t>
      </w:r>
      <w:r w:rsidRPr="00CA2239">
        <w:rPr>
          <w:rFonts w:eastAsia="標楷體"/>
          <w:sz w:val="28"/>
          <w:szCs w:val="32"/>
        </w:rPr>
        <w:t>；非經常性薪資</w:t>
      </w:r>
      <w:r w:rsidRPr="00CA2239">
        <w:rPr>
          <w:rFonts w:eastAsia="標楷體" w:hint="eastAsia"/>
          <w:sz w:val="28"/>
          <w:szCs w:val="32"/>
        </w:rPr>
        <w:t>12</w:t>
      </w:r>
      <w:r w:rsidRPr="00CA2239">
        <w:rPr>
          <w:rFonts w:eastAsia="標楷體"/>
          <w:sz w:val="28"/>
          <w:szCs w:val="32"/>
        </w:rPr>
        <w:t>,</w:t>
      </w:r>
      <w:r w:rsidRPr="00CA2239">
        <w:rPr>
          <w:rFonts w:eastAsia="標楷體" w:hint="eastAsia"/>
          <w:sz w:val="28"/>
          <w:szCs w:val="32"/>
        </w:rPr>
        <w:t>016</w:t>
      </w:r>
      <w:r w:rsidRPr="00CA2239">
        <w:rPr>
          <w:rFonts w:eastAsia="標楷體"/>
          <w:sz w:val="28"/>
          <w:szCs w:val="32"/>
        </w:rPr>
        <w:t>元，增加</w:t>
      </w:r>
      <w:r w:rsidRPr="00CA2239">
        <w:rPr>
          <w:rFonts w:eastAsia="標楷體" w:hint="eastAsia"/>
          <w:sz w:val="28"/>
          <w:szCs w:val="32"/>
        </w:rPr>
        <w:t>9.57</w:t>
      </w:r>
      <w:r w:rsidRPr="00CA2239">
        <w:rPr>
          <w:rFonts w:eastAsia="標楷體"/>
          <w:sz w:val="28"/>
          <w:szCs w:val="32"/>
        </w:rPr>
        <w:t>%)</w:t>
      </w:r>
      <w:r w:rsidRPr="00CA2239">
        <w:rPr>
          <w:rFonts w:eastAsia="標楷體"/>
          <w:sz w:val="28"/>
          <w:szCs w:val="32"/>
        </w:rPr>
        <w:t>；若扣除同期間消費者物價指數下跌</w:t>
      </w:r>
      <w:r w:rsidRPr="00CA2239">
        <w:rPr>
          <w:rFonts w:eastAsia="標楷體"/>
          <w:sz w:val="28"/>
          <w:szCs w:val="32"/>
        </w:rPr>
        <w:t>0.</w:t>
      </w:r>
      <w:r w:rsidRPr="00CA2239">
        <w:rPr>
          <w:rFonts w:eastAsia="標楷體" w:hint="eastAsia"/>
          <w:sz w:val="28"/>
          <w:szCs w:val="32"/>
        </w:rPr>
        <w:t>62</w:t>
      </w:r>
      <w:r w:rsidRPr="00CA2239">
        <w:rPr>
          <w:rFonts w:eastAsia="標楷體"/>
          <w:sz w:val="28"/>
          <w:szCs w:val="32"/>
        </w:rPr>
        <w:t>%</w:t>
      </w:r>
      <w:r w:rsidRPr="00CA2239">
        <w:rPr>
          <w:rFonts w:eastAsia="標楷體"/>
          <w:sz w:val="28"/>
          <w:szCs w:val="32"/>
        </w:rPr>
        <w:t>後，實質薪資為</w:t>
      </w:r>
      <w:r w:rsidRPr="00CA2239">
        <w:rPr>
          <w:rFonts w:eastAsia="標楷體" w:hint="eastAsia"/>
          <w:sz w:val="28"/>
          <w:szCs w:val="32"/>
        </w:rPr>
        <w:t>49</w:t>
      </w:r>
      <w:r w:rsidRPr="00CA2239">
        <w:rPr>
          <w:rFonts w:eastAsia="標楷體"/>
          <w:sz w:val="28"/>
          <w:szCs w:val="32"/>
        </w:rPr>
        <w:t>,</w:t>
      </w:r>
      <w:r w:rsidRPr="00CA2239">
        <w:rPr>
          <w:rFonts w:eastAsia="標楷體" w:hint="eastAsia"/>
          <w:sz w:val="28"/>
          <w:szCs w:val="32"/>
        </w:rPr>
        <w:t>077</w:t>
      </w:r>
      <w:r w:rsidRPr="00CA2239">
        <w:rPr>
          <w:rFonts w:eastAsia="標楷體"/>
          <w:sz w:val="28"/>
          <w:szCs w:val="32"/>
        </w:rPr>
        <w:t>元，亦為歷年同期最高</w:t>
      </w:r>
      <w:r w:rsidRPr="00CA2239">
        <w:rPr>
          <w:rFonts w:eastAsia="標楷體" w:hint="eastAsia"/>
          <w:sz w:val="28"/>
          <w:szCs w:val="32"/>
        </w:rPr>
        <w:t>，其中</w:t>
      </w:r>
      <w:r w:rsidRPr="00CA2239">
        <w:rPr>
          <w:rFonts w:eastAsia="標楷體"/>
          <w:sz w:val="28"/>
          <w:szCs w:val="32"/>
        </w:rPr>
        <w:t>實質經常性薪資為</w:t>
      </w:r>
      <w:r w:rsidRPr="00CA2239">
        <w:rPr>
          <w:rFonts w:eastAsia="標楷體"/>
          <w:sz w:val="28"/>
          <w:szCs w:val="32"/>
        </w:rPr>
        <w:t>37,</w:t>
      </w:r>
      <w:r w:rsidRPr="00CA2239">
        <w:rPr>
          <w:rFonts w:eastAsia="標楷體" w:hint="eastAsia"/>
          <w:sz w:val="28"/>
          <w:szCs w:val="32"/>
        </w:rPr>
        <w:t>430</w:t>
      </w:r>
      <w:r w:rsidRPr="00CA2239">
        <w:rPr>
          <w:rFonts w:eastAsia="標楷體"/>
          <w:sz w:val="28"/>
          <w:szCs w:val="32"/>
        </w:rPr>
        <w:t>元，分別較上年同期增加</w:t>
      </w:r>
      <w:r w:rsidRPr="00CA2239">
        <w:rPr>
          <w:rFonts w:eastAsia="標楷體" w:hint="eastAsia"/>
          <w:sz w:val="28"/>
          <w:szCs w:val="32"/>
        </w:rPr>
        <w:t>3.88</w:t>
      </w:r>
      <w:r w:rsidRPr="00CA2239">
        <w:rPr>
          <w:rFonts w:eastAsia="標楷體"/>
          <w:sz w:val="28"/>
          <w:szCs w:val="32"/>
        </w:rPr>
        <w:t>%</w:t>
      </w:r>
      <w:r w:rsidRPr="00CA2239">
        <w:rPr>
          <w:rFonts w:eastAsia="標楷體"/>
          <w:sz w:val="28"/>
          <w:szCs w:val="32"/>
        </w:rPr>
        <w:t>及</w:t>
      </w:r>
      <w:r w:rsidRPr="00CA2239">
        <w:rPr>
          <w:rFonts w:eastAsia="標楷體"/>
          <w:sz w:val="28"/>
          <w:szCs w:val="32"/>
        </w:rPr>
        <w:t>2.</w:t>
      </w:r>
      <w:r w:rsidRPr="00CA2239">
        <w:rPr>
          <w:rFonts w:eastAsia="標楷體" w:hint="eastAsia"/>
          <w:sz w:val="28"/>
          <w:szCs w:val="32"/>
        </w:rPr>
        <w:t>05</w:t>
      </w:r>
      <w:r w:rsidRPr="00CA2239">
        <w:rPr>
          <w:rFonts w:eastAsia="標楷體"/>
          <w:sz w:val="28"/>
          <w:szCs w:val="32"/>
        </w:rPr>
        <w:t>%</w:t>
      </w:r>
      <w:r w:rsidRPr="00CA2239">
        <w:rPr>
          <w:rFonts w:eastAsia="標楷體" w:hint="eastAsia"/>
          <w:sz w:val="28"/>
          <w:szCs w:val="32"/>
        </w:rPr>
        <w:t>，分別為近</w:t>
      </w:r>
      <w:r w:rsidRPr="00CA2239">
        <w:rPr>
          <w:rFonts w:eastAsia="標楷體" w:hint="eastAsia"/>
          <w:sz w:val="28"/>
          <w:szCs w:val="32"/>
        </w:rPr>
        <w:t>5</w:t>
      </w:r>
      <w:r w:rsidRPr="00CA2239">
        <w:rPr>
          <w:rFonts w:eastAsia="標楷體" w:hint="eastAsia"/>
          <w:sz w:val="28"/>
          <w:szCs w:val="32"/>
        </w:rPr>
        <w:t>年及近</w:t>
      </w:r>
      <w:r w:rsidRPr="00CA2239">
        <w:rPr>
          <w:rFonts w:eastAsia="標楷體" w:hint="eastAsia"/>
          <w:sz w:val="28"/>
          <w:szCs w:val="32"/>
        </w:rPr>
        <w:t>16</w:t>
      </w:r>
      <w:r w:rsidRPr="00CA2239">
        <w:rPr>
          <w:rFonts w:eastAsia="標楷體" w:hint="eastAsia"/>
          <w:sz w:val="28"/>
          <w:szCs w:val="32"/>
        </w:rPr>
        <w:t>年來同期最高增幅</w:t>
      </w:r>
      <w:r w:rsidRPr="00CA2239">
        <w:rPr>
          <w:rFonts w:eastAsia="標楷體"/>
          <w:sz w:val="28"/>
          <w:szCs w:val="32"/>
        </w:rPr>
        <w:t>。</w:t>
      </w:r>
    </w:p>
    <w:p w:rsidR="0050265C" w:rsidRPr="0050265C" w:rsidRDefault="0050265C" w:rsidP="0050265C">
      <w:pPr>
        <w:snapToGrid w:val="0"/>
        <w:spacing w:before="50" w:line="300" w:lineRule="auto"/>
        <w:ind w:leftChars="119" w:left="569" w:rightChars="18" w:right="43" w:hangingChars="101" w:hanging="283"/>
        <w:jc w:val="both"/>
        <w:rPr>
          <w:rFonts w:eastAsia="標楷體"/>
          <w:sz w:val="28"/>
          <w:szCs w:val="32"/>
        </w:rPr>
      </w:pPr>
    </w:p>
    <w:p w:rsidR="001D656E" w:rsidRDefault="0050265C" w:rsidP="0050265C">
      <w:pPr>
        <w:snapToGrid w:val="0"/>
        <w:spacing w:before="50" w:line="300" w:lineRule="auto"/>
        <w:ind w:rightChars="18" w:right="43"/>
        <w:jc w:val="center"/>
        <w:rPr>
          <w:rFonts w:eastAsia="標楷體"/>
          <w:b/>
          <w:bCs/>
          <w:color w:val="FF0000"/>
          <w:sz w:val="28"/>
        </w:rPr>
      </w:pPr>
      <w:r w:rsidRPr="0050265C">
        <w:rPr>
          <w:rFonts w:eastAsia="標楷體"/>
          <w:b/>
          <w:bCs/>
          <w:color w:val="FF0000"/>
          <w:sz w:val="28"/>
        </w:rPr>
        <w:br w:type="page"/>
      </w:r>
    </w:p>
    <w:p w:rsidR="001D656E" w:rsidRPr="00CA2239" w:rsidRDefault="001D656E" w:rsidP="001D656E">
      <w:pPr>
        <w:snapToGrid w:val="0"/>
        <w:spacing w:before="50" w:line="300" w:lineRule="auto"/>
        <w:ind w:rightChars="18" w:right="43"/>
        <w:jc w:val="center"/>
        <w:rPr>
          <w:rFonts w:eastAsia="標楷體"/>
          <w:sz w:val="28"/>
          <w:szCs w:val="32"/>
        </w:rPr>
      </w:pPr>
      <w:r w:rsidRPr="00CA2239">
        <w:rPr>
          <w:rFonts w:eastAsia="標楷體"/>
          <w:b/>
          <w:bCs/>
          <w:sz w:val="28"/>
        </w:rPr>
        <w:t>表</w:t>
      </w:r>
      <w:r w:rsidRPr="00CA2239">
        <w:rPr>
          <w:rFonts w:eastAsia="標楷體"/>
          <w:b/>
          <w:bCs/>
          <w:sz w:val="28"/>
        </w:rPr>
        <w:t xml:space="preserve"> 2-9-3  </w:t>
      </w:r>
      <w:r w:rsidRPr="00CA2239">
        <w:rPr>
          <w:rFonts w:eastAsia="標楷體" w:hint="eastAsia"/>
          <w:b/>
          <w:bCs/>
          <w:sz w:val="28"/>
        </w:rPr>
        <w:t>工業及服務業</w:t>
      </w:r>
      <w:r w:rsidRPr="00CA2239">
        <w:rPr>
          <w:rFonts w:eastAsia="標楷體"/>
          <w:b/>
          <w:bCs/>
          <w:sz w:val="28"/>
        </w:rPr>
        <w:t>受</w:t>
      </w:r>
      <w:r w:rsidRPr="00CA2239">
        <w:rPr>
          <w:rFonts w:eastAsia="標楷體" w:hint="eastAsia"/>
          <w:b/>
          <w:bCs/>
          <w:sz w:val="28"/>
        </w:rPr>
        <w:t>僱</w:t>
      </w:r>
      <w:r w:rsidRPr="00CA2239">
        <w:rPr>
          <w:rFonts w:eastAsia="標楷體"/>
          <w:b/>
          <w:bCs/>
          <w:sz w:val="28"/>
        </w:rPr>
        <w:t>員工每人</w:t>
      </w:r>
      <w:r w:rsidRPr="00CA2239">
        <w:rPr>
          <w:rFonts w:eastAsia="標楷體" w:hint="eastAsia"/>
          <w:b/>
          <w:bCs/>
          <w:sz w:val="28"/>
        </w:rPr>
        <w:t>每月</w:t>
      </w:r>
      <w:r w:rsidRPr="00CA2239">
        <w:rPr>
          <w:rFonts w:eastAsia="標楷體"/>
          <w:b/>
          <w:bCs/>
          <w:sz w:val="28"/>
        </w:rPr>
        <w:t>薪資</w:t>
      </w:r>
      <w:r w:rsidRPr="00CA2239">
        <w:rPr>
          <w:rFonts w:eastAsia="標楷體" w:hint="eastAsia"/>
          <w:b/>
          <w:bCs/>
          <w:sz w:val="28"/>
        </w:rPr>
        <w:t>統計</w:t>
      </w:r>
    </w:p>
    <w:tbl>
      <w:tblPr>
        <w:tblW w:w="8967" w:type="dxa"/>
        <w:jc w:val="center"/>
        <w:tblInd w:w="-340" w:type="dxa"/>
        <w:tblBorders>
          <w:top w:val="single" w:sz="4" w:space="0" w:color="auto"/>
          <w:bottom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1553"/>
        <w:gridCol w:w="1213"/>
        <w:gridCol w:w="1149"/>
        <w:gridCol w:w="1701"/>
        <w:gridCol w:w="1686"/>
        <w:gridCol w:w="1665"/>
      </w:tblGrid>
      <w:tr w:rsidR="001D656E" w:rsidRPr="00CA2239" w:rsidTr="00C67625">
        <w:trPr>
          <w:cantSplit/>
          <w:trHeight w:val="533"/>
          <w:jc w:val="center"/>
        </w:trPr>
        <w:tc>
          <w:tcPr>
            <w:tcW w:w="1553" w:type="dxa"/>
            <w:vMerge w:val="restart"/>
            <w:vAlign w:val="center"/>
          </w:tcPr>
          <w:p w:rsidR="001D656E" w:rsidRPr="00CA2239" w:rsidRDefault="001D656E" w:rsidP="00C67625">
            <w:pPr>
              <w:widowControl/>
              <w:snapToGrid w:val="0"/>
              <w:jc w:val="center"/>
              <w:rPr>
                <w:rFonts w:eastAsia="標楷體"/>
                <w:spacing w:val="-20"/>
                <w:w w:val="98"/>
              </w:rPr>
            </w:pPr>
            <w:r w:rsidRPr="00CA2239">
              <w:rPr>
                <w:rFonts w:eastAsia="標楷體"/>
                <w:kern w:val="0"/>
              </w:rPr>
              <w:t>年</w:t>
            </w:r>
            <w:r w:rsidRPr="00CA2239">
              <w:rPr>
                <w:rFonts w:eastAsia="標楷體"/>
                <w:kern w:val="0"/>
              </w:rPr>
              <w:t>(</w:t>
            </w:r>
            <w:r w:rsidRPr="00CA2239">
              <w:rPr>
                <w:rFonts w:eastAsia="標楷體"/>
                <w:kern w:val="0"/>
              </w:rPr>
              <w:t>月</w:t>
            </w:r>
            <w:r w:rsidRPr="00CA2239">
              <w:rPr>
                <w:rFonts w:eastAsia="標楷體"/>
                <w:kern w:val="0"/>
              </w:rPr>
              <w:t>)</w:t>
            </w:r>
          </w:p>
        </w:tc>
        <w:tc>
          <w:tcPr>
            <w:tcW w:w="2362" w:type="dxa"/>
            <w:gridSpan w:val="2"/>
            <w:tcBorders>
              <w:bottom w:val="nil"/>
            </w:tcBorders>
            <w:vAlign w:val="center"/>
          </w:tcPr>
          <w:p w:rsidR="001D656E" w:rsidRPr="00CA2239" w:rsidRDefault="001D656E" w:rsidP="00C67625">
            <w:pPr>
              <w:snapToGrid w:val="0"/>
              <w:jc w:val="center"/>
              <w:rPr>
                <w:rFonts w:eastAsia="標楷體"/>
                <w:spacing w:val="-20"/>
                <w:w w:val="98"/>
              </w:rPr>
            </w:pPr>
            <w:r w:rsidRPr="00CA2239">
              <w:rPr>
                <w:rFonts w:eastAsia="標楷體"/>
                <w:spacing w:val="-20"/>
                <w:w w:val="98"/>
              </w:rPr>
              <w:t>工</w:t>
            </w:r>
            <w:r w:rsidRPr="00CA2239">
              <w:rPr>
                <w:rFonts w:eastAsia="標楷體"/>
                <w:spacing w:val="-20"/>
                <w:w w:val="98"/>
              </w:rPr>
              <w:t xml:space="preserve"> </w:t>
            </w:r>
            <w:r w:rsidRPr="00CA2239">
              <w:rPr>
                <w:rFonts w:eastAsia="標楷體"/>
                <w:spacing w:val="-20"/>
                <w:w w:val="98"/>
              </w:rPr>
              <w:t>業</w:t>
            </w:r>
            <w:r w:rsidRPr="00CA2239">
              <w:rPr>
                <w:rFonts w:eastAsia="標楷體"/>
                <w:spacing w:val="-20"/>
                <w:w w:val="98"/>
              </w:rPr>
              <w:t xml:space="preserve"> </w:t>
            </w:r>
            <w:r w:rsidRPr="00CA2239">
              <w:rPr>
                <w:rFonts w:eastAsia="標楷體"/>
                <w:spacing w:val="-20"/>
                <w:w w:val="98"/>
              </w:rPr>
              <w:t>及</w:t>
            </w:r>
            <w:r w:rsidRPr="00CA2239">
              <w:rPr>
                <w:rFonts w:eastAsia="標楷體"/>
                <w:spacing w:val="-20"/>
                <w:w w:val="98"/>
              </w:rPr>
              <w:t xml:space="preserve"> </w:t>
            </w:r>
            <w:r w:rsidRPr="00CA2239">
              <w:rPr>
                <w:rFonts w:eastAsia="標楷體"/>
                <w:spacing w:val="-20"/>
                <w:w w:val="98"/>
              </w:rPr>
              <w:t>服</w:t>
            </w:r>
            <w:r w:rsidRPr="00CA2239">
              <w:rPr>
                <w:rFonts w:eastAsia="標楷體"/>
                <w:spacing w:val="-20"/>
                <w:w w:val="98"/>
              </w:rPr>
              <w:t xml:space="preserve"> </w:t>
            </w:r>
            <w:r w:rsidRPr="00CA2239">
              <w:rPr>
                <w:rFonts w:eastAsia="標楷體"/>
                <w:spacing w:val="-20"/>
                <w:w w:val="98"/>
              </w:rPr>
              <w:t>務</w:t>
            </w:r>
            <w:r w:rsidRPr="00CA2239">
              <w:rPr>
                <w:rFonts w:eastAsia="標楷體"/>
                <w:spacing w:val="-20"/>
                <w:w w:val="98"/>
              </w:rPr>
              <w:t xml:space="preserve"> </w:t>
            </w:r>
            <w:r w:rsidRPr="00CA2239">
              <w:rPr>
                <w:rFonts w:eastAsia="標楷體"/>
                <w:spacing w:val="-20"/>
                <w:w w:val="98"/>
              </w:rPr>
              <w:t>業</w:t>
            </w:r>
            <w:r w:rsidRPr="00CA2239">
              <w:rPr>
                <w:rFonts w:eastAsia="標楷體"/>
                <w:spacing w:val="-20"/>
                <w:w w:val="98"/>
              </w:rPr>
              <w:t>(</w:t>
            </w:r>
            <w:r w:rsidRPr="00CA2239">
              <w:rPr>
                <w:rFonts w:eastAsia="標楷體"/>
                <w:spacing w:val="-20"/>
                <w:w w:val="98"/>
              </w:rPr>
              <w:t>元</w:t>
            </w:r>
            <w:r w:rsidRPr="00CA2239">
              <w:rPr>
                <w:rFonts w:eastAsia="標楷體"/>
                <w:spacing w:val="-20"/>
                <w:w w:val="98"/>
              </w:rPr>
              <w:t>)</w:t>
            </w:r>
          </w:p>
        </w:tc>
        <w:tc>
          <w:tcPr>
            <w:tcW w:w="1701" w:type="dxa"/>
            <w:vMerge w:val="restart"/>
            <w:vAlign w:val="center"/>
          </w:tcPr>
          <w:p w:rsidR="001D656E" w:rsidRPr="00CA2239" w:rsidRDefault="001D656E" w:rsidP="00C67625">
            <w:pPr>
              <w:snapToGrid w:val="0"/>
              <w:jc w:val="center"/>
              <w:rPr>
                <w:rFonts w:eastAsia="標楷體"/>
                <w:spacing w:val="-20"/>
                <w:w w:val="98"/>
              </w:rPr>
            </w:pPr>
            <w:r w:rsidRPr="00CA2239">
              <w:rPr>
                <w:rFonts w:eastAsia="標楷體" w:hint="eastAsia"/>
                <w:spacing w:val="-20"/>
                <w:w w:val="98"/>
              </w:rPr>
              <w:t>製造業</w:t>
            </w:r>
            <w:r w:rsidRPr="00CA2239">
              <w:rPr>
                <w:rFonts w:eastAsia="標楷體" w:hint="eastAsia"/>
                <w:spacing w:val="-20"/>
                <w:w w:val="98"/>
              </w:rPr>
              <w:t>(</w:t>
            </w:r>
            <w:r w:rsidRPr="00CA2239">
              <w:rPr>
                <w:rFonts w:eastAsia="標楷體" w:hint="eastAsia"/>
                <w:spacing w:val="-20"/>
                <w:w w:val="98"/>
              </w:rPr>
              <w:t>元</w:t>
            </w:r>
            <w:r w:rsidRPr="00CA2239">
              <w:rPr>
                <w:rFonts w:eastAsia="標楷體" w:hint="eastAsia"/>
                <w:spacing w:val="-20"/>
                <w:w w:val="98"/>
              </w:rPr>
              <w:t>)</w:t>
            </w:r>
          </w:p>
        </w:tc>
        <w:tc>
          <w:tcPr>
            <w:tcW w:w="1686" w:type="dxa"/>
            <w:vMerge w:val="restart"/>
            <w:vAlign w:val="center"/>
          </w:tcPr>
          <w:p w:rsidR="001D656E" w:rsidRPr="00CA2239" w:rsidRDefault="001D656E" w:rsidP="00C67625">
            <w:pPr>
              <w:snapToGrid w:val="0"/>
              <w:jc w:val="center"/>
              <w:rPr>
                <w:rFonts w:eastAsia="標楷體"/>
                <w:spacing w:val="-20"/>
                <w:w w:val="98"/>
              </w:rPr>
            </w:pPr>
            <w:r w:rsidRPr="00CA2239">
              <w:rPr>
                <w:rFonts w:eastAsia="標楷體"/>
                <w:spacing w:val="-20"/>
                <w:w w:val="98"/>
              </w:rPr>
              <w:t>電力及燃氣供應業</w:t>
            </w:r>
            <w:r w:rsidRPr="00CA2239">
              <w:rPr>
                <w:rFonts w:eastAsia="標楷體" w:hint="eastAsia"/>
                <w:spacing w:val="-20"/>
                <w:w w:val="98"/>
              </w:rPr>
              <w:t>(</w:t>
            </w:r>
            <w:r w:rsidRPr="00CA2239">
              <w:rPr>
                <w:rFonts w:eastAsia="標楷體" w:hint="eastAsia"/>
                <w:spacing w:val="-20"/>
                <w:w w:val="98"/>
              </w:rPr>
              <w:t>元</w:t>
            </w:r>
            <w:r w:rsidRPr="00CA2239">
              <w:rPr>
                <w:rFonts w:eastAsia="標楷體" w:hint="eastAsia"/>
                <w:spacing w:val="-20"/>
                <w:w w:val="98"/>
              </w:rPr>
              <w:t>)</w:t>
            </w:r>
          </w:p>
        </w:tc>
        <w:tc>
          <w:tcPr>
            <w:tcW w:w="1665" w:type="dxa"/>
            <w:vMerge w:val="restart"/>
            <w:vAlign w:val="center"/>
          </w:tcPr>
          <w:p w:rsidR="001D656E" w:rsidRPr="00CA2239" w:rsidRDefault="001D656E" w:rsidP="00C67625">
            <w:pPr>
              <w:widowControl/>
              <w:snapToGrid w:val="0"/>
              <w:jc w:val="center"/>
              <w:rPr>
                <w:rFonts w:eastAsia="標楷體"/>
                <w:spacing w:val="-20"/>
                <w:w w:val="98"/>
              </w:rPr>
            </w:pPr>
            <w:r w:rsidRPr="00CA2239">
              <w:rPr>
                <w:rFonts w:eastAsia="標楷體"/>
                <w:spacing w:val="-20"/>
                <w:w w:val="98"/>
              </w:rPr>
              <w:t>金融及保險業</w:t>
            </w:r>
            <w:r w:rsidRPr="00CA2239">
              <w:rPr>
                <w:rFonts w:eastAsia="標楷體"/>
                <w:spacing w:val="-20"/>
                <w:w w:val="98"/>
              </w:rPr>
              <w:t>(</w:t>
            </w:r>
            <w:r w:rsidRPr="00CA2239">
              <w:rPr>
                <w:rFonts w:eastAsia="標楷體"/>
                <w:spacing w:val="-20"/>
                <w:w w:val="98"/>
              </w:rPr>
              <w:t>元</w:t>
            </w:r>
            <w:r w:rsidRPr="00CA2239">
              <w:rPr>
                <w:rFonts w:eastAsia="標楷體"/>
                <w:spacing w:val="-20"/>
                <w:w w:val="98"/>
              </w:rPr>
              <w:t>)</w:t>
            </w:r>
          </w:p>
        </w:tc>
      </w:tr>
      <w:tr w:rsidR="001D656E" w:rsidRPr="00CA2239" w:rsidTr="00C67625">
        <w:trPr>
          <w:cantSplit/>
          <w:trHeight w:val="553"/>
          <w:jc w:val="center"/>
        </w:trPr>
        <w:tc>
          <w:tcPr>
            <w:tcW w:w="1553" w:type="dxa"/>
            <w:vMerge/>
          </w:tcPr>
          <w:p w:rsidR="001D656E" w:rsidRPr="00CA2239" w:rsidRDefault="001D656E" w:rsidP="00C67625">
            <w:pPr>
              <w:snapToGrid w:val="0"/>
              <w:jc w:val="both"/>
              <w:rPr>
                <w:rFonts w:eastAsia="標楷體"/>
                <w:spacing w:val="-20"/>
                <w:w w:val="98"/>
              </w:rPr>
            </w:pPr>
          </w:p>
        </w:tc>
        <w:tc>
          <w:tcPr>
            <w:tcW w:w="1213" w:type="dxa"/>
            <w:tcBorders>
              <w:top w:val="nil"/>
            </w:tcBorders>
            <w:vAlign w:val="center"/>
          </w:tcPr>
          <w:p w:rsidR="001D656E" w:rsidRPr="00CA2239" w:rsidRDefault="001D656E" w:rsidP="00C67625">
            <w:pPr>
              <w:snapToGrid w:val="0"/>
              <w:jc w:val="center"/>
              <w:rPr>
                <w:rFonts w:eastAsia="標楷體"/>
                <w:spacing w:val="-20"/>
                <w:w w:val="98"/>
              </w:rPr>
            </w:pPr>
          </w:p>
        </w:tc>
        <w:tc>
          <w:tcPr>
            <w:tcW w:w="1149" w:type="dxa"/>
            <w:tcBorders>
              <w:top w:val="single" w:sz="4" w:space="0" w:color="auto"/>
            </w:tcBorders>
            <w:vAlign w:val="center"/>
          </w:tcPr>
          <w:p w:rsidR="001D656E" w:rsidRPr="00CA2239" w:rsidRDefault="001D656E" w:rsidP="00C67625">
            <w:pPr>
              <w:snapToGrid w:val="0"/>
              <w:jc w:val="center"/>
              <w:rPr>
                <w:rFonts w:eastAsia="標楷體"/>
                <w:spacing w:val="-20"/>
                <w:w w:val="98"/>
              </w:rPr>
            </w:pPr>
            <w:r w:rsidRPr="00CA2239">
              <w:rPr>
                <w:rFonts w:eastAsia="標楷體" w:hint="eastAsia"/>
                <w:spacing w:val="-20"/>
                <w:w w:val="98"/>
              </w:rPr>
              <w:t>經常性薪資</w:t>
            </w:r>
          </w:p>
        </w:tc>
        <w:tc>
          <w:tcPr>
            <w:tcW w:w="1701" w:type="dxa"/>
            <w:vMerge/>
            <w:vAlign w:val="center"/>
          </w:tcPr>
          <w:p w:rsidR="001D656E" w:rsidRPr="00CA2239" w:rsidRDefault="001D656E" w:rsidP="00C67625">
            <w:pPr>
              <w:snapToGrid w:val="0"/>
              <w:jc w:val="center"/>
              <w:rPr>
                <w:rFonts w:eastAsia="標楷體"/>
                <w:spacing w:val="-20"/>
                <w:w w:val="98"/>
              </w:rPr>
            </w:pPr>
          </w:p>
        </w:tc>
        <w:tc>
          <w:tcPr>
            <w:tcW w:w="1686" w:type="dxa"/>
            <w:vMerge/>
            <w:vAlign w:val="center"/>
          </w:tcPr>
          <w:p w:rsidR="001D656E" w:rsidRPr="00CA2239" w:rsidRDefault="001D656E" w:rsidP="00C67625">
            <w:pPr>
              <w:snapToGrid w:val="0"/>
              <w:jc w:val="center"/>
              <w:rPr>
                <w:rFonts w:eastAsia="標楷體"/>
                <w:spacing w:val="-20"/>
                <w:w w:val="98"/>
              </w:rPr>
            </w:pPr>
          </w:p>
        </w:tc>
        <w:tc>
          <w:tcPr>
            <w:tcW w:w="1665" w:type="dxa"/>
            <w:vMerge/>
            <w:vAlign w:val="center"/>
          </w:tcPr>
          <w:p w:rsidR="001D656E" w:rsidRPr="00CA2239" w:rsidRDefault="001D656E" w:rsidP="00C67625">
            <w:pPr>
              <w:snapToGrid w:val="0"/>
              <w:jc w:val="center"/>
              <w:rPr>
                <w:rFonts w:eastAsia="標楷體"/>
                <w:spacing w:val="-20"/>
                <w:w w:val="98"/>
              </w:rPr>
            </w:pPr>
          </w:p>
        </w:tc>
      </w:tr>
      <w:tr w:rsidR="001D656E" w:rsidRPr="00CA2239" w:rsidTr="00C67625">
        <w:trPr>
          <w:trHeight w:val="360"/>
          <w:jc w:val="center"/>
        </w:trPr>
        <w:tc>
          <w:tcPr>
            <w:tcW w:w="1553" w:type="dxa"/>
            <w:tcBorders>
              <w:top w:val="nil"/>
              <w:bottom w:val="nil"/>
            </w:tcBorders>
            <w:vAlign w:val="center"/>
          </w:tcPr>
          <w:p w:rsidR="001D656E" w:rsidRPr="00CA2239" w:rsidRDefault="001D656E" w:rsidP="00C67625">
            <w:pPr>
              <w:snapToGrid w:val="0"/>
              <w:spacing w:line="400" w:lineRule="exact"/>
              <w:rPr>
                <w:rFonts w:eastAsia="標楷體"/>
                <w:b/>
                <w:bCs/>
                <w14:cntxtAlts/>
              </w:rPr>
            </w:pPr>
            <w:r w:rsidRPr="00CA2239">
              <w:rPr>
                <w:rFonts w:eastAsia="標楷體"/>
                <w:b/>
                <w:bCs/>
                <w14:cntxtAlts/>
              </w:rPr>
              <w:t xml:space="preserve">  99</w:t>
            </w:r>
            <w:r w:rsidRPr="00CA2239">
              <w:rPr>
                <w:rFonts w:eastAsia="標楷體"/>
                <w:b/>
                <w:bCs/>
                <w14:cntxtAlts/>
              </w:rPr>
              <w:t>年</w:t>
            </w:r>
          </w:p>
        </w:tc>
        <w:tc>
          <w:tcPr>
            <w:tcW w:w="1213" w:type="dxa"/>
            <w:tcBorders>
              <w:top w:val="nil"/>
              <w:bottom w:val="nil"/>
              <w:right w:val="nil"/>
            </w:tcBorders>
            <w:vAlign w:val="center"/>
          </w:tcPr>
          <w:p w:rsidR="001D656E" w:rsidRPr="00CA2239" w:rsidRDefault="001D656E" w:rsidP="00C67625">
            <w:pPr>
              <w:snapToGrid w:val="0"/>
              <w:spacing w:line="400" w:lineRule="exact"/>
              <w:ind w:rightChars="100" w:right="240"/>
              <w:jc w:val="right"/>
              <w:rPr>
                <w:rFonts w:eastAsia="標楷體"/>
                <w:b/>
                <w:bCs/>
                <w14:cntxtAlts/>
              </w:rPr>
            </w:pPr>
            <w:r w:rsidRPr="00CA2239">
              <w:rPr>
                <w:rFonts w:eastAsia="標楷體"/>
                <w:b/>
                <w:bCs/>
                <w14:cntxtAlts/>
              </w:rPr>
              <w:t>44,</w:t>
            </w:r>
            <w:r w:rsidRPr="00CA2239">
              <w:rPr>
                <w:rFonts w:eastAsia="標楷體" w:hint="eastAsia"/>
                <w:b/>
                <w:bCs/>
                <w14:cntxtAlts/>
              </w:rPr>
              <w:t>359</w:t>
            </w:r>
          </w:p>
        </w:tc>
        <w:tc>
          <w:tcPr>
            <w:tcW w:w="1149" w:type="dxa"/>
            <w:tcBorders>
              <w:top w:val="nil"/>
              <w:left w:val="nil"/>
              <w:bottom w:val="nil"/>
              <w:right w:val="nil"/>
            </w:tcBorders>
            <w:vAlign w:val="center"/>
          </w:tcPr>
          <w:p w:rsidR="001D656E" w:rsidRPr="00CA2239" w:rsidRDefault="001D656E" w:rsidP="00C67625">
            <w:pPr>
              <w:snapToGrid w:val="0"/>
              <w:spacing w:line="400" w:lineRule="exact"/>
              <w:ind w:rightChars="57" w:right="137"/>
              <w:jc w:val="right"/>
              <w:rPr>
                <w:rFonts w:eastAsia="標楷體"/>
                <w:b/>
                <w:bCs/>
                <w14:cntxtAlts/>
              </w:rPr>
            </w:pPr>
            <w:r w:rsidRPr="00CA2239">
              <w:rPr>
                <w:rFonts w:eastAsia="標楷體" w:hint="eastAsia"/>
                <w:b/>
                <w:bCs/>
                <w14:cntxtAlts/>
              </w:rPr>
              <w:t>36,214</w:t>
            </w:r>
          </w:p>
        </w:tc>
        <w:tc>
          <w:tcPr>
            <w:tcW w:w="1701" w:type="dxa"/>
            <w:tcBorders>
              <w:top w:val="nil"/>
              <w:left w:val="nil"/>
              <w:bottom w:val="nil"/>
              <w:right w:val="nil"/>
            </w:tcBorders>
            <w:vAlign w:val="center"/>
          </w:tcPr>
          <w:p w:rsidR="001D656E" w:rsidRPr="00CA2239" w:rsidRDefault="001D656E" w:rsidP="00C67625">
            <w:pPr>
              <w:snapToGrid w:val="0"/>
              <w:spacing w:line="400" w:lineRule="exact"/>
              <w:ind w:rightChars="175" w:right="420"/>
              <w:jc w:val="right"/>
              <w:rPr>
                <w:rFonts w:eastAsia="標楷體"/>
                <w:b/>
                <w:bCs/>
                <w14:cntxtAlts/>
              </w:rPr>
            </w:pPr>
            <w:r w:rsidRPr="00CA2239">
              <w:rPr>
                <w:rFonts w:eastAsia="標楷體"/>
                <w:b/>
                <w:bCs/>
                <w14:cntxtAlts/>
              </w:rPr>
              <w:t>4</w:t>
            </w:r>
            <w:r w:rsidRPr="00CA2239">
              <w:rPr>
                <w:rFonts w:eastAsia="標楷體" w:hint="eastAsia"/>
                <w:b/>
                <w:bCs/>
                <w14:cntxtAlts/>
              </w:rPr>
              <w:t>2</w:t>
            </w:r>
            <w:r w:rsidRPr="00CA2239">
              <w:rPr>
                <w:rFonts w:eastAsia="標楷體"/>
                <w:b/>
                <w:bCs/>
                <w14:cntxtAlts/>
              </w:rPr>
              <w:t>,</w:t>
            </w:r>
            <w:r w:rsidRPr="00CA2239">
              <w:rPr>
                <w:rFonts w:eastAsia="標楷體" w:hint="eastAsia"/>
                <w:b/>
                <w:bCs/>
                <w14:cntxtAlts/>
              </w:rPr>
              <w:t>300</w:t>
            </w:r>
          </w:p>
        </w:tc>
        <w:tc>
          <w:tcPr>
            <w:tcW w:w="1686" w:type="dxa"/>
            <w:tcBorders>
              <w:top w:val="nil"/>
              <w:left w:val="nil"/>
              <w:bottom w:val="nil"/>
              <w:right w:val="nil"/>
            </w:tcBorders>
            <w:vAlign w:val="center"/>
          </w:tcPr>
          <w:p w:rsidR="001D656E" w:rsidRPr="00CA2239" w:rsidRDefault="001D656E" w:rsidP="00C67625">
            <w:pPr>
              <w:snapToGrid w:val="0"/>
              <w:spacing w:line="400" w:lineRule="exact"/>
              <w:ind w:rightChars="228" w:right="547"/>
              <w:jc w:val="right"/>
              <w:rPr>
                <w:b/>
                <w14:cntxtAlts/>
              </w:rPr>
            </w:pPr>
            <w:r w:rsidRPr="00CA2239">
              <w:rPr>
                <w:rFonts w:eastAsia="標楷體"/>
                <w:b/>
                <w:bCs/>
                <w14:cntxtAlts/>
              </w:rPr>
              <w:t>96,</w:t>
            </w:r>
            <w:r w:rsidRPr="00CA2239">
              <w:rPr>
                <w:rFonts w:eastAsia="標楷體" w:hint="eastAsia"/>
                <w:b/>
                <w:bCs/>
                <w14:cntxtAlts/>
              </w:rPr>
              <w:t>523</w:t>
            </w:r>
          </w:p>
        </w:tc>
        <w:tc>
          <w:tcPr>
            <w:tcW w:w="1665" w:type="dxa"/>
            <w:tcBorders>
              <w:top w:val="nil"/>
              <w:left w:val="nil"/>
              <w:bottom w:val="nil"/>
            </w:tcBorders>
            <w:vAlign w:val="bottom"/>
          </w:tcPr>
          <w:p w:rsidR="001D656E" w:rsidRPr="00CA2239" w:rsidRDefault="001D656E" w:rsidP="00C67625">
            <w:pPr>
              <w:snapToGrid w:val="0"/>
              <w:spacing w:line="400" w:lineRule="exact"/>
              <w:ind w:rightChars="213" w:right="511"/>
              <w:jc w:val="right"/>
              <w:rPr>
                <w:rFonts w:eastAsia="標楷體"/>
                <w:b/>
                <w:bCs/>
                <w14:cntxtAlts/>
              </w:rPr>
            </w:pPr>
            <w:r w:rsidRPr="00CA2239">
              <w:rPr>
                <w:rFonts w:eastAsia="標楷體"/>
                <w:b/>
                <w:bCs/>
                <w14:cntxtAlts/>
              </w:rPr>
              <w:t>7</w:t>
            </w:r>
            <w:r w:rsidRPr="00CA2239">
              <w:rPr>
                <w:rFonts w:eastAsia="標楷體" w:hint="eastAsia"/>
                <w:b/>
                <w:bCs/>
                <w14:cntxtAlts/>
              </w:rPr>
              <w:t>4</w:t>
            </w:r>
            <w:r w:rsidRPr="00CA2239">
              <w:rPr>
                <w:rFonts w:eastAsia="標楷體"/>
                <w:b/>
                <w:bCs/>
                <w14:cntxtAlts/>
              </w:rPr>
              <w:t>,</w:t>
            </w:r>
            <w:r w:rsidRPr="00CA2239">
              <w:rPr>
                <w:rFonts w:eastAsia="標楷體" w:hint="eastAsia"/>
                <w:b/>
                <w:bCs/>
                <w14:cntxtAlts/>
              </w:rPr>
              <w:t>242</w:t>
            </w:r>
          </w:p>
        </w:tc>
      </w:tr>
      <w:tr w:rsidR="001D656E" w:rsidRPr="00CA2239" w:rsidTr="00C67625">
        <w:trPr>
          <w:trHeight w:val="360"/>
          <w:jc w:val="center"/>
        </w:trPr>
        <w:tc>
          <w:tcPr>
            <w:tcW w:w="1553" w:type="dxa"/>
            <w:tcBorders>
              <w:top w:val="nil"/>
              <w:bottom w:val="nil"/>
            </w:tcBorders>
            <w:vAlign w:val="center"/>
          </w:tcPr>
          <w:p w:rsidR="001D656E" w:rsidRPr="00CA2239" w:rsidRDefault="001D656E" w:rsidP="00C67625">
            <w:pPr>
              <w:snapToGrid w:val="0"/>
              <w:spacing w:line="400" w:lineRule="exact"/>
              <w:rPr>
                <w:rFonts w:eastAsia="標楷體"/>
                <w:b/>
                <w:bCs/>
                <w14:cntxtAlts/>
              </w:rPr>
            </w:pPr>
            <w:r w:rsidRPr="00CA2239">
              <w:rPr>
                <w:rFonts w:eastAsia="標楷體"/>
                <w:b/>
                <w:bCs/>
                <w14:cntxtAlts/>
              </w:rPr>
              <w:t xml:space="preserve"> 100</w:t>
            </w:r>
            <w:r w:rsidRPr="00CA2239">
              <w:rPr>
                <w:rFonts w:eastAsia="標楷體"/>
                <w:b/>
                <w:bCs/>
                <w14:cntxtAlts/>
              </w:rPr>
              <w:t>年</w:t>
            </w:r>
          </w:p>
        </w:tc>
        <w:tc>
          <w:tcPr>
            <w:tcW w:w="1213" w:type="dxa"/>
            <w:tcBorders>
              <w:top w:val="nil"/>
              <w:bottom w:val="nil"/>
              <w:right w:val="nil"/>
            </w:tcBorders>
            <w:vAlign w:val="center"/>
          </w:tcPr>
          <w:p w:rsidR="001D656E" w:rsidRPr="00CA2239" w:rsidRDefault="001D656E" w:rsidP="00C67625">
            <w:pPr>
              <w:snapToGrid w:val="0"/>
              <w:spacing w:line="400" w:lineRule="exact"/>
              <w:ind w:rightChars="100" w:right="240"/>
              <w:jc w:val="right"/>
              <w:rPr>
                <w:rFonts w:eastAsia="標楷體"/>
                <w:b/>
                <w:bCs/>
                <w14:cntxtAlts/>
              </w:rPr>
            </w:pPr>
            <w:r w:rsidRPr="00CA2239">
              <w:rPr>
                <w:rFonts w:eastAsia="標楷體"/>
                <w:b/>
                <w:bCs/>
                <w14:cntxtAlts/>
              </w:rPr>
              <w:t>45,</w:t>
            </w:r>
            <w:r w:rsidRPr="00CA2239">
              <w:rPr>
                <w:rFonts w:eastAsia="標楷體" w:hint="eastAsia"/>
                <w:b/>
                <w:bCs/>
                <w14:cntxtAlts/>
              </w:rPr>
              <w:t>508</w:t>
            </w:r>
          </w:p>
        </w:tc>
        <w:tc>
          <w:tcPr>
            <w:tcW w:w="1149" w:type="dxa"/>
            <w:tcBorders>
              <w:top w:val="nil"/>
              <w:left w:val="nil"/>
              <w:bottom w:val="nil"/>
              <w:right w:val="nil"/>
            </w:tcBorders>
            <w:vAlign w:val="center"/>
          </w:tcPr>
          <w:p w:rsidR="001D656E" w:rsidRPr="00CA2239" w:rsidRDefault="001D656E" w:rsidP="00C67625">
            <w:pPr>
              <w:snapToGrid w:val="0"/>
              <w:spacing w:line="400" w:lineRule="exact"/>
              <w:ind w:rightChars="57" w:right="137"/>
              <w:jc w:val="right"/>
              <w:rPr>
                <w:rFonts w:eastAsia="標楷體"/>
                <w:b/>
                <w:bCs/>
                <w14:cntxtAlts/>
              </w:rPr>
            </w:pPr>
            <w:r w:rsidRPr="00CA2239">
              <w:rPr>
                <w:rFonts w:eastAsia="標楷體" w:hint="eastAsia"/>
                <w:b/>
                <w:bCs/>
                <w14:cntxtAlts/>
              </w:rPr>
              <w:t>36,689</w:t>
            </w:r>
          </w:p>
        </w:tc>
        <w:tc>
          <w:tcPr>
            <w:tcW w:w="1701" w:type="dxa"/>
            <w:tcBorders>
              <w:top w:val="nil"/>
              <w:left w:val="nil"/>
              <w:bottom w:val="nil"/>
              <w:right w:val="nil"/>
            </w:tcBorders>
            <w:vAlign w:val="center"/>
          </w:tcPr>
          <w:p w:rsidR="001D656E" w:rsidRPr="00CA2239" w:rsidRDefault="001D656E" w:rsidP="00C67625">
            <w:pPr>
              <w:snapToGrid w:val="0"/>
              <w:spacing w:line="400" w:lineRule="exact"/>
              <w:ind w:rightChars="175" w:right="420"/>
              <w:jc w:val="right"/>
              <w:rPr>
                <w:rFonts w:eastAsia="標楷體"/>
                <w:b/>
                <w:bCs/>
                <w14:cntxtAlts/>
              </w:rPr>
            </w:pPr>
            <w:r w:rsidRPr="00CA2239">
              <w:rPr>
                <w:rFonts w:eastAsia="標楷體"/>
                <w:b/>
                <w:bCs/>
                <w14:cntxtAlts/>
              </w:rPr>
              <w:t>43,</w:t>
            </w:r>
            <w:r w:rsidRPr="00CA2239">
              <w:rPr>
                <w:rFonts w:eastAsia="標楷體" w:hint="eastAsia"/>
                <w:b/>
                <w:bCs/>
                <w14:cntxtAlts/>
              </w:rPr>
              <w:t>316</w:t>
            </w:r>
          </w:p>
        </w:tc>
        <w:tc>
          <w:tcPr>
            <w:tcW w:w="1686" w:type="dxa"/>
            <w:tcBorders>
              <w:top w:val="nil"/>
              <w:left w:val="nil"/>
              <w:bottom w:val="nil"/>
              <w:right w:val="nil"/>
            </w:tcBorders>
            <w:vAlign w:val="center"/>
          </w:tcPr>
          <w:p w:rsidR="001D656E" w:rsidRPr="00CA2239" w:rsidRDefault="001D656E" w:rsidP="00C67625">
            <w:pPr>
              <w:snapToGrid w:val="0"/>
              <w:spacing w:line="400" w:lineRule="exact"/>
              <w:ind w:rightChars="228" w:right="547"/>
              <w:jc w:val="right"/>
              <w:rPr>
                <w:b/>
                <w14:cntxtAlts/>
              </w:rPr>
            </w:pPr>
            <w:r w:rsidRPr="00CA2239">
              <w:rPr>
                <w:rFonts w:eastAsia="標楷體"/>
                <w:b/>
                <w:bCs/>
                <w14:cntxtAlts/>
              </w:rPr>
              <w:t>9</w:t>
            </w:r>
            <w:r w:rsidRPr="00CA2239">
              <w:rPr>
                <w:rFonts w:eastAsia="標楷體" w:hint="eastAsia"/>
                <w:b/>
                <w:bCs/>
                <w14:cntxtAlts/>
              </w:rPr>
              <w:t>5</w:t>
            </w:r>
            <w:r w:rsidRPr="00CA2239">
              <w:rPr>
                <w:rFonts w:eastAsia="標楷體"/>
                <w:b/>
                <w:bCs/>
                <w14:cntxtAlts/>
              </w:rPr>
              <w:t>,</w:t>
            </w:r>
            <w:r w:rsidRPr="00CA2239">
              <w:rPr>
                <w:rFonts w:eastAsia="標楷體" w:hint="eastAsia"/>
                <w:b/>
                <w:bCs/>
                <w14:cntxtAlts/>
              </w:rPr>
              <w:t>382</w:t>
            </w:r>
          </w:p>
        </w:tc>
        <w:tc>
          <w:tcPr>
            <w:tcW w:w="1665" w:type="dxa"/>
            <w:tcBorders>
              <w:top w:val="nil"/>
              <w:left w:val="nil"/>
              <w:bottom w:val="nil"/>
            </w:tcBorders>
            <w:vAlign w:val="bottom"/>
          </w:tcPr>
          <w:p w:rsidR="001D656E" w:rsidRPr="00CA2239" w:rsidRDefault="001D656E" w:rsidP="00C67625">
            <w:pPr>
              <w:snapToGrid w:val="0"/>
              <w:spacing w:line="400" w:lineRule="exact"/>
              <w:ind w:rightChars="213" w:right="511"/>
              <w:jc w:val="right"/>
              <w:rPr>
                <w:rFonts w:eastAsia="標楷體"/>
                <w:b/>
                <w:bCs/>
                <w14:cntxtAlts/>
              </w:rPr>
            </w:pPr>
            <w:r w:rsidRPr="00CA2239">
              <w:rPr>
                <w:rFonts w:eastAsia="標楷體"/>
                <w:b/>
                <w:bCs/>
                <w14:cntxtAlts/>
              </w:rPr>
              <w:t>7</w:t>
            </w:r>
            <w:r w:rsidRPr="00CA2239">
              <w:rPr>
                <w:rFonts w:eastAsia="標楷體" w:hint="eastAsia"/>
                <w:b/>
                <w:bCs/>
                <w14:cntxtAlts/>
              </w:rPr>
              <w:t>6</w:t>
            </w:r>
            <w:r w:rsidRPr="00CA2239">
              <w:rPr>
                <w:rFonts w:eastAsia="標楷體"/>
                <w:b/>
                <w:bCs/>
                <w14:cntxtAlts/>
              </w:rPr>
              <w:t>,</w:t>
            </w:r>
            <w:r w:rsidRPr="00CA2239">
              <w:rPr>
                <w:rFonts w:eastAsia="標楷體" w:hint="eastAsia"/>
                <w:b/>
                <w:bCs/>
                <w14:cntxtAlts/>
              </w:rPr>
              <w:t>951</w:t>
            </w:r>
          </w:p>
        </w:tc>
      </w:tr>
      <w:tr w:rsidR="001D656E" w:rsidRPr="00CA2239" w:rsidTr="00C67625">
        <w:trPr>
          <w:trHeight w:val="360"/>
          <w:jc w:val="center"/>
        </w:trPr>
        <w:tc>
          <w:tcPr>
            <w:tcW w:w="1553" w:type="dxa"/>
            <w:tcBorders>
              <w:top w:val="nil"/>
              <w:bottom w:val="nil"/>
            </w:tcBorders>
            <w:vAlign w:val="center"/>
          </w:tcPr>
          <w:p w:rsidR="001D656E" w:rsidRPr="00CA2239" w:rsidRDefault="001D656E" w:rsidP="00C67625">
            <w:pPr>
              <w:snapToGrid w:val="0"/>
              <w:spacing w:line="400" w:lineRule="exact"/>
              <w:rPr>
                <w:rFonts w:eastAsia="標楷體"/>
                <w:b/>
                <w14:cntxtAlts/>
              </w:rPr>
            </w:pPr>
            <w:r w:rsidRPr="00CA2239">
              <w:rPr>
                <w:rFonts w:eastAsia="標楷體"/>
                <w:b/>
                <w:bCs/>
                <w14:cntxtAlts/>
              </w:rPr>
              <w:t xml:space="preserve"> 101</w:t>
            </w:r>
            <w:r w:rsidRPr="00CA2239">
              <w:rPr>
                <w:rFonts w:eastAsia="標楷體"/>
                <w:b/>
                <w:bCs/>
                <w14:cntxtAlts/>
              </w:rPr>
              <w:t>年</w:t>
            </w:r>
          </w:p>
        </w:tc>
        <w:tc>
          <w:tcPr>
            <w:tcW w:w="1213" w:type="dxa"/>
            <w:tcBorders>
              <w:top w:val="nil"/>
              <w:bottom w:val="nil"/>
              <w:right w:val="nil"/>
            </w:tcBorders>
            <w:vAlign w:val="center"/>
          </w:tcPr>
          <w:p w:rsidR="001D656E" w:rsidRPr="00CA2239" w:rsidRDefault="001D656E" w:rsidP="00C67625">
            <w:pPr>
              <w:snapToGrid w:val="0"/>
              <w:spacing w:line="400" w:lineRule="exact"/>
              <w:ind w:rightChars="100" w:right="240"/>
              <w:jc w:val="right"/>
              <w:rPr>
                <w:rFonts w:eastAsia="標楷體"/>
                <w:b/>
                <w:bCs/>
                <w14:cntxtAlts/>
              </w:rPr>
            </w:pPr>
            <w:r w:rsidRPr="00CA2239">
              <w:rPr>
                <w:rFonts w:eastAsia="標楷體"/>
                <w:b/>
                <w:bCs/>
                <w14:cntxtAlts/>
              </w:rPr>
              <w:t>45,</w:t>
            </w:r>
            <w:r w:rsidRPr="00CA2239">
              <w:rPr>
                <w:rFonts w:eastAsia="標楷體" w:hint="eastAsia"/>
                <w:b/>
                <w:bCs/>
                <w14:cntxtAlts/>
              </w:rPr>
              <w:t>589</w:t>
            </w:r>
          </w:p>
        </w:tc>
        <w:tc>
          <w:tcPr>
            <w:tcW w:w="1149" w:type="dxa"/>
            <w:tcBorders>
              <w:top w:val="nil"/>
              <w:left w:val="nil"/>
              <w:bottom w:val="nil"/>
              <w:right w:val="nil"/>
            </w:tcBorders>
            <w:vAlign w:val="center"/>
          </w:tcPr>
          <w:p w:rsidR="001D656E" w:rsidRPr="00CA2239" w:rsidRDefault="001D656E" w:rsidP="00C67625">
            <w:pPr>
              <w:snapToGrid w:val="0"/>
              <w:spacing w:line="400" w:lineRule="exact"/>
              <w:ind w:rightChars="57" w:right="137"/>
              <w:jc w:val="right"/>
              <w:rPr>
                <w:rFonts w:eastAsia="標楷體"/>
                <w:b/>
                <w:bCs/>
                <w14:cntxtAlts/>
              </w:rPr>
            </w:pPr>
            <w:r w:rsidRPr="00CA2239">
              <w:rPr>
                <w:rFonts w:eastAsia="標楷體" w:hint="eastAsia"/>
                <w:b/>
                <w:bCs/>
                <w14:cntxtAlts/>
              </w:rPr>
              <w:t>37,151</w:t>
            </w:r>
          </w:p>
        </w:tc>
        <w:tc>
          <w:tcPr>
            <w:tcW w:w="1701" w:type="dxa"/>
            <w:tcBorders>
              <w:top w:val="nil"/>
              <w:left w:val="nil"/>
              <w:bottom w:val="nil"/>
              <w:right w:val="nil"/>
            </w:tcBorders>
            <w:vAlign w:val="center"/>
          </w:tcPr>
          <w:p w:rsidR="001D656E" w:rsidRPr="00CA2239" w:rsidRDefault="001D656E" w:rsidP="00C67625">
            <w:pPr>
              <w:snapToGrid w:val="0"/>
              <w:spacing w:line="400" w:lineRule="exact"/>
              <w:ind w:rightChars="175" w:right="420"/>
              <w:jc w:val="right"/>
              <w:rPr>
                <w:rFonts w:eastAsia="標楷體"/>
                <w:b/>
                <w:bCs/>
                <w14:cntxtAlts/>
              </w:rPr>
            </w:pPr>
            <w:r w:rsidRPr="00CA2239">
              <w:rPr>
                <w:rFonts w:eastAsia="標楷體"/>
                <w:b/>
                <w:bCs/>
                <w14:cntxtAlts/>
              </w:rPr>
              <w:t>43,</w:t>
            </w:r>
            <w:r w:rsidRPr="00CA2239">
              <w:rPr>
                <w:rFonts w:eastAsia="標楷體" w:hint="eastAsia"/>
                <w:b/>
                <w:bCs/>
                <w14:cntxtAlts/>
              </w:rPr>
              <w:t>689</w:t>
            </w:r>
          </w:p>
        </w:tc>
        <w:tc>
          <w:tcPr>
            <w:tcW w:w="1686" w:type="dxa"/>
            <w:tcBorders>
              <w:top w:val="nil"/>
              <w:left w:val="nil"/>
              <w:bottom w:val="nil"/>
              <w:right w:val="nil"/>
            </w:tcBorders>
            <w:vAlign w:val="center"/>
          </w:tcPr>
          <w:p w:rsidR="001D656E" w:rsidRPr="00CA2239" w:rsidRDefault="001D656E" w:rsidP="00C67625">
            <w:pPr>
              <w:snapToGrid w:val="0"/>
              <w:spacing w:line="400" w:lineRule="exact"/>
              <w:ind w:rightChars="228" w:right="547"/>
              <w:jc w:val="right"/>
              <w:rPr>
                <w:b/>
                <w14:cntxtAlts/>
              </w:rPr>
            </w:pPr>
            <w:r w:rsidRPr="00CA2239">
              <w:rPr>
                <w:rFonts w:eastAsia="標楷體"/>
                <w:b/>
                <w:bCs/>
                <w14:cntxtAlts/>
              </w:rPr>
              <w:t>92,</w:t>
            </w:r>
            <w:r w:rsidRPr="00CA2239">
              <w:rPr>
                <w:rFonts w:eastAsia="標楷體" w:hint="eastAsia"/>
                <w:b/>
                <w:bCs/>
                <w14:cntxtAlts/>
              </w:rPr>
              <w:t>869</w:t>
            </w:r>
          </w:p>
        </w:tc>
        <w:tc>
          <w:tcPr>
            <w:tcW w:w="1665" w:type="dxa"/>
            <w:tcBorders>
              <w:top w:val="nil"/>
              <w:left w:val="nil"/>
              <w:bottom w:val="nil"/>
            </w:tcBorders>
            <w:vAlign w:val="bottom"/>
          </w:tcPr>
          <w:p w:rsidR="001D656E" w:rsidRPr="00CA2239" w:rsidRDefault="001D656E" w:rsidP="00C67625">
            <w:pPr>
              <w:snapToGrid w:val="0"/>
              <w:spacing w:line="400" w:lineRule="exact"/>
              <w:ind w:rightChars="213" w:right="511"/>
              <w:jc w:val="right"/>
              <w:rPr>
                <w:rFonts w:eastAsia="標楷體"/>
                <w:b/>
                <w:bCs/>
                <w14:cntxtAlts/>
              </w:rPr>
            </w:pPr>
            <w:r w:rsidRPr="00CA2239">
              <w:rPr>
                <w:rFonts w:eastAsia="標楷體"/>
                <w:b/>
                <w:bCs/>
                <w14:cntxtAlts/>
              </w:rPr>
              <w:t>7</w:t>
            </w:r>
            <w:r w:rsidRPr="00CA2239">
              <w:rPr>
                <w:rFonts w:eastAsia="標楷體" w:hint="eastAsia"/>
                <w:b/>
                <w:bCs/>
                <w14:cntxtAlts/>
              </w:rPr>
              <w:t>7</w:t>
            </w:r>
            <w:r w:rsidRPr="00CA2239">
              <w:rPr>
                <w:rFonts w:eastAsia="標楷體"/>
                <w:b/>
                <w:bCs/>
                <w14:cntxtAlts/>
              </w:rPr>
              <w:t>,</w:t>
            </w:r>
            <w:r w:rsidRPr="00CA2239">
              <w:rPr>
                <w:rFonts w:eastAsia="標楷體" w:hint="eastAsia"/>
                <w:b/>
                <w:bCs/>
                <w14:cntxtAlts/>
              </w:rPr>
              <w:t>989</w:t>
            </w:r>
          </w:p>
        </w:tc>
      </w:tr>
      <w:tr w:rsidR="001D656E" w:rsidRPr="00CA2239" w:rsidTr="00C67625">
        <w:trPr>
          <w:trHeight w:val="339"/>
          <w:jc w:val="center"/>
        </w:trPr>
        <w:tc>
          <w:tcPr>
            <w:tcW w:w="1553" w:type="dxa"/>
            <w:tcBorders>
              <w:top w:val="nil"/>
              <w:bottom w:val="nil"/>
            </w:tcBorders>
            <w:vAlign w:val="center"/>
          </w:tcPr>
          <w:p w:rsidR="001D656E" w:rsidRPr="00CA2239" w:rsidRDefault="001D656E" w:rsidP="00C67625">
            <w:pPr>
              <w:snapToGrid w:val="0"/>
              <w:spacing w:line="400" w:lineRule="exact"/>
              <w:ind w:firstLineChars="50" w:firstLine="120"/>
              <w:rPr>
                <w:rFonts w:eastAsia="標楷體"/>
                <w:b/>
                <w:bCs/>
                <w14:cntxtAlts/>
              </w:rPr>
            </w:pPr>
            <w:r w:rsidRPr="00CA2239">
              <w:rPr>
                <w:rFonts w:eastAsia="標楷體"/>
                <w:b/>
                <w:bCs/>
                <w14:cntxtAlts/>
              </w:rPr>
              <w:t>102</w:t>
            </w:r>
            <w:r w:rsidRPr="00CA2239">
              <w:rPr>
                <w:rFonts w:eastAsia="標楷體"/>
                <w:b/>
                <w:bCs/>
                <w14:cntxtAlts/>
              </w:rPr>
              <w:t>年</w:t>
            </w:r>
          </w:p>
        </w:tc>
        <w:tc>
          <w:tcPr>
            <w:tcW w:w="1213" w:type="dxa"/>
            <w:tcBorders>
              <w:top w:val="nil"/>
              <w:bottom w:val="nil"/>
              <w:right w:val="nil"/>
            </w:tcBorders>
            <w:vAlign w:val="center"/>
          </w:tcPr>
          <w:p w:rsidR="001D656E" w:rsidRPr="00CA2239" w:rsidRDefault="001D656E" w:rsidP="00C67625">
            <w:pPr>
              <w:snapToGrid w:val="0"/>
              <w:spacing w:line="400" w:lineRule="exact"/>
              <w:ind w:rightChars="100" w:right="240"/>
              <w:jc w:val="right"/>
              <w:rPr>
                <w:rFonts w:eastAsia="標楷體"/>
                <w:b/>
                <w14:cntxtAlts/>
              </w:rPr>
            </w:pPr>
            <w:r w:rsidRPr="00CA2239">
              <w:rPr>
                <w:rFonts w:eastAsia="標楷體" w:hint="eastAsia"/>
                <w:b/>
                <w14:cntxtAlts/>
              </w:rPr>
              <w:t>45,664</w:t>
            </w:r>
          </w:p>
        </w:tc>
        <w:tc>
          <w:tcPr>
            <w:tcW w:w="1149" w:type="dxa"/>
            <w:tcBorders>
              <w:top w:val="nil"/>
              <w:left w:val="nil"/>
              <w:bottom w:val="nil"/>
              <w:right w:val="nil"/>
            </w:tcBorders>
            <w:vAlign w:val="center"/>
          </w:tcPr>
          <w:p w:rsidR="001D656E" w:rsidRPr="00CA2239" w:rsidRDefault="001D656E" w:rsidP="00C67625">
            <w:pPr>
              <w:snapToGrid w:val="0"/>
              <w:spacing w:line="400" w:lineRule="exact"/>
              <w:ind w:rightChars="57" w:right="137"/>
              <w:jc w:val="right"/>
              <w:rPr>
                <w:rFonts w:eastAsia="標楷體"/>
                <w:b/>
                <w14:cntxtAlts/>
              </w:rPr>
            </w:pPr>
            <w:r w:rsidRPr="00CA2239">
              <w:rPr>
                <w:rFonts w:eastAsia="標楷體" w:hint="eastAsia"/>
                <w:b/>
                <w14:cntxtAlts/>
              </w:rPr>
              <w:t>37,527</w:t>
            </w:r>
          </w:p>
        </w:tc>
        <w:tc>
          <w:tcPr>
            <w:tcW w:w="1701" w:type="dxa"/>
            <w:tcBorders>
              <w:top w:val="nil"/>
              <w:left w:val="nil"/>
              <w:bottom w:val="nil"/>
              <w:right w:val="nil"/>
            </w:tcBorders>
            <w:vAlign w:val="center"/>
          </w:tcPr>
          <w:p w:rsidR="001D656E" w:rsidRPr="00CA2239" w:rsidRDefault="001D656E" w:rsidP="00C67625">
            <w:pPr>
              <w:snapToGrid w:val="0"/>
              <w:spacing w:line="400" w:lineRule="exact"/>
              <w:ind w:rightChars="175" w:right="420"/>
              <w:jc w:val="right"/>
              <w:rPr>
                <w:rFonts w:eastAsia="標楷體"/>
                <w:b/>
                <w14:cntxtAlts/>
              </w:rPr>
            </w:pPr>
            <w:r w:rsidRPr="00CA2239">
              <w:rPr>
                <w:rFonts w:eastAsia="標楷體" w:hint="eastAsia"/>
                <w:b/>
                <w14:cntxtAlts/>
              </w:rPr>
              <w:t>43,829</w:t>
            </w:r>
          </w:p>
        </w:tc>
        <w:tc>
          <w:tcPr>
            <w:tcW w:w="1686" w:type="dxa"/>
            <w:tcBorders>
              <w:top w:val="nil"/>
              <w:left w:val="nil"/>
              <w:bottom w:val="nil"/>
              <w:right w:val="nil"/>
            </w:tcBorders>
            <w:vAlign w:val="center"/>
          </w:tcPr>
          <w:p w:rsidR="001D656E" w:rsidRPr="00CA2239" w:rsidRDefault="001D656E" w:rsidP="00C67625">
            <w:pPr>
              <w:snapToGrid w:val="0"/>
              <w:spacing w:line="400" w:lineRule="exact"/>
              <w:ind w:rightChars="228" w:right="547"/>
              <w:jc w:val="right"/>
              <w:rPr>
                <w:b/>
                <w14:cntxtAlts/>
              </w:rPr>
            </w:pPr>
            <w:r w:rsidRPr="00CA2239">
              <w:rPr>
                <w:rFonts w:eastAsia="標楷體" w:hint="eastAsia"/>
                <w:b/>
                <w14:cntxtAlts/>
              </w:rPr>
              <w:t>88,873</w:t>
            </w:r>
          </w:p>
        </w:tc>
        <w:tc>
          <w:tcPr>
            <w:tcW w:w="1665" w:type="dxa"/>
            <w:tcBorders>
              <w:top w:val="nil"/>
              <w:left w:val="nil"/>
              <w:bottom w:val="nil"/>
            </w:tcBorders>
            <w:vAlign w:val="bottom"/>
          </w:tcPr>
          <w:p w:rsidR="001D656E" w:rsidRPr="00CA2239" w:rsidRDefault="001D656E" w:rsidP="00C67625">
            <w:pPr>
              <w:snapToGrid w:val="0"/>
              <w:spacing w:line="400" w:lineRule="exact"/>
              <w:ind w:rightChars="213" w:right="511"/>
              <w:jc w:val="right"/>
              <w:rPr>
                <w:rFonts w:eastAsia="標楷體"/>
                <w:b/>
                <w14:cntxtAlts/>
              </w:rPr>
            </w:pPr>
            <w:r w:rsidRPr="00CA2239">
              <w:rPr>
                <w:rFonts w:eastAsia="標楷體" w:hint="eastAsia"/>
                <w:b/>
                <w14:cntxtAlts/>
              </w:rPr>
              <w:t>77,871</w:t>
            </w:r>
          </w:p>
        </w:tc>
      </w:tr>
      <w:tr w:rsidR="001D656E" w:rsidRPr="00CA2239" w:rsidTr="00C67625">
        <w:trPr>
          <w:trHeight w:val="339"/>
          <w:jc w:val="center"/>
        </w:trPr>
        <w:tc>
          <w:tcPr>
            <w:tcW w:w="1553" w:type="dxa"/>
            <w:tcBorders>
              <w:top w:val="nil"/>
              <w:bottom w:val="nil"/>
            </w:tcBorders>
            <w:vAlign w:val="center"/>
          </w:tcPr>
          <w:p w:rsidR="001D656E" w:rsidRPr="00CA2239" w:rsidRDefault="001D656E" w:rsidP="00C67625">
            <w:pPr>
              <w:snapToGrid w:val="0"/>
              <w:spacing w:line="400" w:lineRule="exact"/>
              <w:ind w:firstLineChars="50" w:firstLine="120"/>
              <w:rPr>
                <w:rFonts w:eastAsia="標楷體"/>
                <w:b/>
                <w:bCs/>
                <w14:cntxtAlts/>
              </w:rPr>
            </w:pPr>
            <w:r w:rsidRPr="00CA2239">
              <w:rPr>
                <w:rFonts w:eastAsia="標楷體"/>
                <w:b/>
                <w:bCs/>
                <w14:cntxtAlts/>
              </w:rPr>
              <w:t>10</w:t>
            </w:r>
            <w:r w:rsidRPr="00CA2239">
              <w:rPr>
                <w:rFonts w:eastAsia="標楷體" w:hint="eastAsia"/>
                <w:b/>
                <w:bCs/>
                <w14:cntxtAlts/>
              </w:rPr>
              <w:t>3</w:t>
            </w:r>
            <w:r w:rsidRPr="00CA2239">
              <w:rPr>
                <w:rFonts w:eastAsia="標楷體"/>
                <w:b/>
                <w:bCs/>
                <w14:cntxtAlts/>
              </w:rPr>
              <w:t>年</w:t>
            </w:r>
          </w:p>
        </w:tc>
        <w:tc>
          <w:tcPr>
            <w:tcW w:w="1213" w:type="dxa"/>
            <w:tcBorders>
              <w:top w:val="nil"/>
              <w:bottom w:val="nil"/>
              <w:right w:val="nil"/>
            </w:tcBorders>
            <w:vAlign w:val="center"/>
          </w:tcPr>
          <w:p w:rsidR="001D656E" w:rsidRPr="00CA2239" w:rsidRDefault="001D656E" w:rsidP="00C67625">
            <w:pPr>
              <w:snapToGrid w:val="0"/>
              <w:spacing w:line="400" w:lineRule="exact"/>
              <w:ind w:rightChars="100" w:right="240"/>
              <w:jc w:val="right"/>
              <w:rPr>
                <w:rFonts w:eastAsia="標楷體"/>
                <w:b/>
                <w14:cntxtAlts/>
              </w:rPr>
            </w:pPr>
            <w:r w:rsidRPr="00CA2239">
              <w:rPr>
                <w:rFonts w:eastAsia="標楷體" w:hint="eastAsia"/>
                <w:b/>
                <w14:cntxtAlts/>
              </w:rPr>
              <w:t>47,300</w:t>
            </w:r>
          </w:p>
        </w:tc>
        <w:tc>
          <w:tcPr>
            <w:tcW w:w="1149" w:type="dxa"/>
            <w:tcBorders>
              <w:top w:val="nil"/>
              <w:left w:val="nil"/>
              <w:bottom w:val="nil"/>
              <w:right w:val="nil"/>
            </w:tcBorders>
            <w:vAlign w:val="center"/>
          </w:tcPr>
          <w:p w:rsidR="001D656E" w:rsidRPr="00CA2239" w:rsidRDefault="001D656E" w:rsidP="00C67625">
            <w:pPr>
              <w:snapToGrid w:val="0"/>
              <w:spacing w:line="400" w:lineRule="exact"/>
              <w:ind w:rightChars="57" w:right="137"/>
              <w:jc w:val="right"/>
              <w:rPr>
                <w:rFonts w:eastAsia="標楷體"/>
                <w:b/>
                <w14:cntxtAlts/>
              </w:rPr>
            </w:pPr>
            <w:r w:rsidRPr="00CA2239">
              <w:rPr>
                <w:rFonts w:eastAsia="標楷體" w:hint="eastAsia"/>
                <w:b/>
                <w14:cntxtAlts/>
              </w:rPr>
              <w:t>38,208</w:t>
            </w:r>
          </w:p>
        </w:tc>
        <w:tc>
          <w:tcPr>
            <w:tcW w:w="1701" w:type="dxa"/>
            <w:tcBorders>
              <w:top w:val="nil"/>
              <w:left w:val="nil"/>
              <w:bottom w:val="nil"/>
              <w:right w:val="nil"/>
            </w:tcBorders>
            <w:vAlign w:val="center"/>
          </w:tcPr>
          <w:p w:rsidR="001D656E" w:rsidRPr="00CA2239" w:rsidRDefault="001D656E" w:rsidP="00C67625">
            <w:pPr>
              <w:snapToGrid w:val="0"/>
              <w:spacing w:line="400" w:lineRule="exact"/>
              <w:ind w:rightChars="175" w:right="420"/>
              <w:jc w:val="right"/>
              <w:rPr>
                <w:rFonts w:eastAsia="標楷體"/>
                <w:b/>
                <w14:cntxtAlts/>
              </w:rPr>
            </w:pPr>
            <w:r w:rsidRPr="00CA2239">
              <w:rPr>
                <w:rFonts w:eastAsia="標楷體" w:hint="eastAsia"/>
                <w:b/>
                <w14:cntxtAlts/>
              </w:rPr>
              <w:t>45,207</w:t>
            </w:r>
          </w:p>
        </w:tc>
        <w:tc>
          <w:tcPr>
            <w:tcW w:w="1686" w:type="dxa"/>
            <w:tcBorders>
              <w:top w:val="nil"/>
              <w:left w:val="nil"/>
              <w:bottom w:val="nil"/>
              <w:right w:val="nil"/>
            </w:tcBorders>
            <w:vAlign w:val="center"/>
          </w:tcPr>
          <w:p w:rsidR="001D656E" w:rsidRPr="00CA2239" w:rsidRDefault="001D656E" w:rsidP="00C67625">
            <w:pPr>
              <w:snapToGrid w:val="0"/>
              <w:spacing w:line="400" w:lineRule="exact"/>
              <w:ind w:rightChars="228" w:right="547"/>
              <w:jc w:val="right"/>
              <w:rPr>
                <w:b/>
                <w14:cntxtAlts/>
              </w:rPr>
            </w:pPr>
            <w:r w:rsidRPr="00CA2239">
              <w:rPr>
                <w:rFonts w:hint="eastAsia"/>
                <w:b/>
                <w14:cntxtAlts/>
              </w:rPr>
              <w:t>94,022</w:t>
            </w:r>
          </w:p>
        </w:tc>
        <w:tc>
          <w:tcPr>
            <w:tcW w:w="1665" w:type="dxa"/>
            <w:tcBorders>
              <w:top w:val="nil"/>
              <w:left w:val="nil"/>
              <w:bottom w:val="nil"/>
              <w:right w:val="nil"/>
            </w:tcBorders>
            <w:vAlign w:val="bottom"/>
          </w:tcPr>
          <w:p w:rsidR="001D656E" w:rsidRPr="00CA2239" w:rsidRDefault="001D656E" w:rsidP="00C67625">
            <w:pPr>
              <w:snapToGrid w:val="0"/>
              <w:spacing w:line="400" w:lineRule="exact"/>
              <w:ind w:rightChars="213" w:right="511"/>
              <w:jc w:val="right"/>
              <w:rPr>
                <w:rFonts w:eastAsia="標楷體"/>
                <w:b/>
                <w14:cntxtAlts/>
              </w:rPr>
            </w:pPr>
            <w:r w:rsidRPr="00CA2239">
              <w:rPr>
                <w:rFonts w:eastAsia="標楷體" w:hint="eastAsia"/>
                <w:b/>
                <w14:cntxtAlts/>
              </w:rPr>
              <w:t>83,092</w:t>
            </w:r>
          </w:p>
        </w:tc>
      </w:tr>
      <w:tr w:rsidR="001D656E" w:rsidRPr="00CA2239" w:rsidTr="00C67625">
        <w:trPr>
          <w:trHeight w:val="339"/>
          <w:jc w:val="center"/>
        </w:trPr>
        <w:tc>
          <w:tcPr>
            <w:tcW w:w="1553" w:type="dxa"/>
            <w:tcBorders>
              <w:top w:val="nil"/>
              <w:bottom w:val="nil"/>
            </w:tcBorders>
            <w:vAlign w:val="center"/>
          </w:tcPr>
          <w:p w:rsidR="001D656E" w:rsidRPr="00CA2239" w:rsidRDefault="001D656E" w:rsidP="00C67625">
            <w:pPr>
              <w:snapToGrid w:val="0"/>
              <w:spacing w:line="400" w:lineRule="exact"/>
              <w:ind w:rightChars="165" w:right="396"/>
              <w:jc w:val="right"/>
              <w:rPr>
                <w:rFonts w:eastAsia="標楷體"/>
                <w14:cntxtAlts/>
              </w:rPr>
            </w:pPr>
            <w:r w:rsidRPr="00CA2239">
              <w:rPr>
                <w:rFonts w:eastAsia="標楷體" w:hint="eastAsia"/>
                <w14:cntxtAlts/>
              </w:rPr>
              <w:t>8</w:t>
            </w:r>
            <w:r w:rsidRPr="00CA2239">
              <w:rPr>
                <w:rFonts w:eastAsia="標楷體" w:hint="eastAsia"/>
                <w14:cntxtAlts/>
              </w:rPr>
              <w:t>月</w:t>
            </w:r>
          </w:p>
        </w:tc>
        <w:tc>
          <w:tcPr>
            <w:tcW w:w="1213" w:type="dxa"/>
            <w:tcBorders>
              <w:top w:val="nil"/>
              <w:bottom w:val="nil"/>
              <w:right w:val="nil"/>
            </w:tcBorders>
            <w:vAlign w:val="center"/>
          </w:tcPr>
          <w:p w:rsidR="001D656E" w:rsidRPr="00CA2239" w:rsidRDefault="001D656E" w:rsidP="00C67625">
            <w:pPr>
              <w:snapToGrid w:val="0"/>
              <w:spacing w:line="400" w:lineRule="exact"/>
              <w:ind w:rightChars="100" w:right="240"/>
              <w:jc w:val="right"/>
              <w:rPr>
                <w:rFonts w:eastAsia="標楷體"/>
                <w14:cntxtAlts/>
              </w:rPr>
            </w:pPr>
            <w:r w:rsidRPr="00CA2239">
              <w:rPr>
                <w:rFonts w:eastAsia="標楷體" w:hint="eastAsia"/>
                <w14:cntxtAlts/>
              </w:rPr>
              <w:t>44,502</w:t>
            </w:r>
          </w:p>
        </w:tc>
        <w:tc>
          <w:tcPr>
            <w:tcW w:w="1149" w:type="dxa"/>
            <w:tcBorders>
              <w:top w:val="nil"/>
              <w:left w:val="nil"/>
              <w:bottom w:val="nil"/>
              <w:right w:val="nil"/>
            </w:tcBorders>
            <w:vAlign w:val="center"/>
          </w:tcPr>
          <w:p w:rsidR="001D656E" w:rsidRPr="00CA2239" w:rsidRDefault="001D656E" w:rsidP="00C67625">
            <w:pPr>
              <w:snapToGrid w:val="0"/>
              <w:spacing w:line="400" w:lineRule="exact"/>
              <w:ind w:rightChars="57" w:right="137"/>
              <w:jc w:val="right"/>
              <w:rPr>
                <w:rFonts w:eastAsia="標楷體"/>
                <w14:cntxtAlts/>
              </w:rPr>
            </w:pPr>
            <w:r w:rsidRPr="00CA2239">
              <w:rPr>
                <w:rFonts w:eastAsia="標楷體" w:hint="eastAsia"/>
                <w14:cntxtAlts/>
              </w:rPr>
              <w:t>38,288</w:t>
            </w:r>
          </w:p>
        </w:tc>
        <w:tc>
          <w:tcPr>
            <w:tcW w:w="1701" w:type="dxa"/>
            <w:tcBorders>
              <w:top w:val="nil"/>
              <w:left w:val="nil"/>
              <w:bottom w:val="nil"/>
              <w:right w:val="nil"/>
            </w:tcBorders>
            <w:vAlign w:val="center"/>
          </w:tcPr>
          <w:p w:rsidR="001D656E" w:rsidRPr="00CA2239" w:rsidRDefault="001D656E" w:rsidP="00C67625">
            <w:pPr>
              <w:snapToGrid w:val="0"/>
              <w:spacing w:line="400" w:lineRule="exact"/>
              <w:ind w:rightChars="175" w:right="420"/>
              <w:jc w:val="right"/>
              <w:rPr>
                <w:rFonts w:eastAsia="標楷體"/>
                <w14:cntxtAlts/>
              </w:rPr>
            </w:pPr>
            <w:r w:rsidRPr="00CA2239">
              <w:rPr>
                <w:rFonts w:eastAsia="標楷體" w:hint="eastAsia"/>
                <w14:cntxtAlts/>
              </w:rPr>
              <w:t>44,542</w:t>
            </w:r>
          </w:p>
        </w:tc>
        <w:tc>
          <w:tcPr>
            <w:tcW w:w="1686" w:type="dxa"/>
            <w:tcBorders>
              <w:top w:val="nil"/>
              <w:left w:val="nil"/>
              <w:bottom w:val="nil"/>
              <w:right w:val="nil"/>
            </w:tcBorders>
            <w:vAlign w:val="center"/>
          </w:tcPr>
          <w:p w:rsidR="001D656E" w:rsidRPr="00CA2239" w:rsidRDefault="001D656E" w:rsidP="00C67625">
            <w:pPr>
              <w:snapToGrid w:val="0"/>
              <w:spacing w:line="400" w:lineRule="exact"/>
              <w:ind w:rightChars="228" w:right="547"/>
              <w:jc w:val="right"/>
              <w:rPr>
                <w:rFonts w:eastAsia="標楷體"/>
                <w14:cntxtAlts/>
              </w:rPr>
            </w:pPr>
            <w:r w:rsidRPr="00CA2239">
              <w:rPr>
                <w:rFonts w:eastAsia="標楷體" w:hint="eastAsia"/>
                <w14:cntxtAlts/>
              </w:rPr>
              <w:t>155,359</w:t>
            </w:r>
          </w:p>
        </w:tc>
        <w:tc>
          <w:tcPr>
            <w:tcW w:w="1665" w:type="dxa"/>
            <w:tcBorders>
              <w:top w:val="nil"/>
              <w:left w:val="nil"/>
              <w:bottom w:val="nil"/>
              <w:right w:val="nil"/>
            </w:tcBorders>
            <w:vAlign w:val="bottom"/>
          </w:tcPr>
          <w:p w:rsidR="001D656E" w:rsidRPr="00CA2239" w:rsidRDefault="001D656E" w:rsidP="00C67625">
            <w:pPr>
              <w:widowControl/>
              <w:tabs>
                <w:tab w:val="left" w:pos="5220"/>
              </w:tabs>
              <w:snapToGrid w:val="0"/>
              <w:spacing w:line="400" w:lineRule="exact"/>
              <w:ind w:rightChars="213" w:right="511"/>
              <w:jc w:val="right"/>
              <w:rPr>
                <w:rFonts w:eastAsia="標楷體"/>
                <w14:cntxtAlts/>
              </w:rPr>
            </w:pPr>
            <w:r w:rsidRPr="00CA2239">
              <w:rPr>
                <w:rFonts w:eastAsia="標楷體" w:hint="eastAsia"/>
                <w14:cntxtAlts/>
              </w:rPr>
              <w:t>67,809</w:t>
            </w:r>
          </w:p>
        </w:tc>
      </w:tr>
      <w:tr w:rsidR="001D656E" w:rsidRPr="00CA2239" w:rsidTr="00C67625">
        <w:trPr>
          <w:trHeight w:val="339"/>
          <w:jc w:val="center"/>
        </w:trPr>
        <w:tc>
          <w:tcPr>
            <w:tcW w:w="1553" w:type="dxa"/>
            <w:tcBorders>
              <w:top w:val="nil"/>
              <w:bottom w:val="nil"/>
            </w:tcBorders>
            <w:vAlign w:val="center"/>
          </w:tcPr>
          <w:p w:rsidR="001D656E" w:rsidRPr="00CA2239" w:rsidRDefault="001D656E" w:rsidP="00C67625">
            <w:pPr>
              <w:snapToGrid w:val="0"/>
              <w:spacing w:line="400" w:lineRule="exact"/>
              <w:ind w:rightChars="165" w:right="396"/>
              <w:jc w:val="right"/>
              <w:rPr>
                <w:rFonts w:eastAsia="標楷體"/>
                <w14:cntxtAlts/>
              </w:rPr>
            </w:pPr>
            <w:r w:rsidRPr="00CA2239">
              <w:rPr>
                <w:rFonts w:eastAsia="標楷體" w:hint="eastAsia"/>
                <w14:cntxtAlts/>
              </w:rPr>
              <w:t>9</w:t>
            </w:r>
            <w:r w:rsidRPr="00CA2239">
              <w:rPr>
                <w:rFonts w:eastAsia="標楷體" w:hint="eastAsia"/>
                <w14:cntxtAlts/>
              </w:rPr>
              <w:t>月</w:t>
            </w:r>
          </w:p>
        </w:tc>
        <w:tc>
          <w:tcPr>
            <w:tcW w:w="1213" w:type="dxa"/>
            <w:tcBorders>
              <w:top w:val="nil"/>
              <w:bottom w:val="nil"/>
              <w:right w:val="nil"/>
            </w:tcBorders>
            <w:vAlign w:val="center"/>
          </w:tcPr>
          <w:p w:rsidR="001D656E" w:rsidRPr="00CA2239" w:rsidRDefault="001D656E" w:rsidP="00C67625">
            <w:pPr>
              <w:snapToGrid w:val="0"/>
              <w:spacing w:line="400" w:lineRule="exact"/>
              <w:ind w:rightChars="100" w:right="240"/>
              <w:jc w:val="right"/>
              <w:rPr>
                <w:rFonts w:eastAsia="標楷體"/>
                <w14:cntxtAlts/>
              </w:rPr>
            </w:pPr>
            <w:r w:rsidRPr="00CA2239">
              <w:rPr>
                <w:rFonts w:eastAsia="標楷體" w:hint="eastAsia"/>
                <w14:cntxtAlts/>
              </w:rPr>
              <w:t>44,382</w:t>
            </w:r>
          </w:p>
        </w:tc>
        <w:tc>
          <w:tcPr>
            <w:tcW w:w="1149" w:type="dxa"/>
            <w:tcBorders>
              <w:top w:val="nil"/>
              <w:left w:val="nil"/>
              <w:bottom w:val="nil"/>
              <w:right w:val="nil"/>
            </w:tcBorders>
            <w:vAlign w:val="center"/>
          </w:tcPr>
          <w:p w:rsidR="001D656E" w:rsidRPr="00CA2239" w:rsidRDefault="001D656E" w:rsidP="00C67625">
            <w:pPr>
              <w:snapToGrid w:val="0"/>
              <w:spacing w:line="400" w:lineRule="exact"/>
              <w:ind w:rightChars="57" w:right="137"/>
              <w:jc w:val="right"/>
              <w:rPr>
                <w:rFonts w:eastAsia="標楷體"/>
                <w14:cntxtAlts/>
              </w:rPr>
            </w:pPr>
            <w:r w:rsidRPr="00CA2239">
              <w:rPr>
                <w:rFonts w:eastAsia="標楷體" w:hint="eastAsia"/>
                <w14:cntxtAlts/>
              </w:rPr>
              <w:t>38,384</w:t>
            </w:r>
          </w:p>
        </w:tc>
        <w:tc>
          <w:tcPr>
            <w:tcW w:w="1701" w:type="dxa"/>
            <w:tcBorders>
              <w:top w:val="nil"/>
              <w:left w:val="nil"/>
              <w:bottom w:val="nil"/>
              <w:right w:val="nil"/>
            </w:tcBorders>
            <w:vAlign w:val="center"/>
          </w:tcPr>
          <w:p w:rsidR="001D656E" w:rsidRPr="00CA2239" w:rsidRDefault="001D656E" w:rsidP="00C67625">
            <w:pPr>
              <w:snapToGrid w:val="0"/>
              <w:spacing w:line="400" w:lineRule="exact"/>
              <w:ind w:rightChars="175" w:right="420"/>
              <w:jc w:val="right"/>
              <w:rPr>
                <w:rFonts w:eastAsia="標楷體"/>
                <w14:cntxtAlts/>
              </w:rPr>
            </w:pPr>
            <w:r w:rsidRPr="00CA2239">
              <w:rPr>
                <w:rFonts w:eastAsia="標楷體" w:hint="eastAsia"/>
                <w14:cntxtAlts/>
              </w:rPr>
              <w:t>42,057</w:t>
            </w:r>
          </w:p>
        </w:tc>
        <w:tc>
          <w:tcPr>
            <w:tcW w:w="1686" w:type="dxa"/>
            <w:tcBorders>
              <w:top w:val="nil"/>
              <w:left w:val="nil"/>
              <w:bottom w:val="nil"/>
              <w:right w:val="nil"/>
            </w:tcBorders>
            <w:vAlign w:val="center"/>
          </w:tcPr>
          <w:p w:rsidR="001D656E" w:rsidRPr="00CA2239" w:rsidRDefault="001D656E" w:rsidP="00C67625">
            <w:pPr>
              <w:snapToGrid w:val="0"/>
              <w:spacing w:line="400" w:lineRule="exact"/>
              <w:ind w:rightChars="228" w:right="547"/>
              <w:jc w:val="right"/>
              <w:rPr>
                <w:rFonts w:eastAsia="標楷體"/>
                <w14:cntxtAlts/>
              </w:rPr>
            </w:pPr>
            <w:r w:rsidRPr="00CA2239">
              <w:rPr>
                <w:rFonts w:eastAsia="標楷體" w:hint="eastAsia"/>
                <w14:cntxtAlts/>
              </w:rPr>
              <w:t>120,206</w:t>
            </w:r>
          </w:p>
        </w:tc>
        <w:tc>
          <w:tcPr>
            <w:tcW w:w="1665" w:type="dxa"/>
            <w:tcBorders>
              <w:top w:val="nil"/>
              <w:left w:val="nil"/>
              <w:bottom w:val="nil"/>
              <w:right w:val="nil"/>
            </w:tcBorders>
            <w:vAlign w:val="bottom"/>
          </w:tcPr>
          <w:p w:rsidR="001D656E" w:rsidRPr="00CA2239" w:rsidRDefault="001D656E" w:rsidP="00C67625">
            <w:pPr>
              <w:widowControl/>
              <w:tabs>
                <w:tab w:val="left" w:pos="5220"/>
              </w:tabs>
              <w:snapToGrid w:val="0"/>
              <w:spacing w:line="400" w:lineRule="exact"/>
              <w:ind w:rightChars="213" w:right="511"/>
              <w:jc w:val="right"/>
              <w:rPr>
                <w:rFonts w:eastAsia="標楷體"/>
                <w14:cntxtAlts/>
              </w:rPr>
            </w:pPr>
            <w:r w:rsidRPr="00CA2239">
              <w:rPr>
                <w:rFonts w:eastAsia="標楷體" w:hint="eastAsia"/>
                <w14:cntxtAlts/>
              </w:rPr>
              <w:t>74,316</w:t>
            </w:r>
          </w:p>
        </w:tc>
      </w:tr>
      <w:tr w:rsidR="001D656E" w:rsidRPr="00CA2239" w:rsidTr="00C67625">
        <w:trPr>
          <w:trHeight w:val="339"/>
          <w:jc w:val="center"/>
        </w:trPr>
        <w:tc>
          <w:tcPr>
            <w:tcW w:w="1553" w:type="dxa"/>
            <w:tcBorders>
              <w:top w:val="nil"/>
              <w:bottom w:val="nil"/>
            </w:tcBorders>
            <w:vAlign w:val="center"/>
          </w:tcPr>
          <w:p w:rsidR="001D656E" w:rsidRPr="00CA2239" w:rsidRDefault="001D656E" w:rsidP="00C67625">
            <w:pPr>
              <w:snapToGrid w:val="0"/>
              <w:spacing w:line="400" w:lineRule="exact"/>
              <w:ind w:rightChars="165" w:right="396"/>
              <w:jc w:val="right"/>
              <w:rPr>
                <w:rFonts w:eastAsia="標楷體"/>
                <w14:cntxtAlts/>
              </w:rPr>
            </w:pPr>
            <w:r w:rsidRPr="00CA2239">
              <w:rPr>
                <w:rFonts w:eastAsia="標楷體" w:hint="eastAsia"/>
                <w14:cntxtAlts/>
              </w:rPr>
              <w:t>10</w:t>
            </w:r>
            <w:r w:rsidRPr="00CA2239">
              <w:rPr>
                <w:rFonts w:eastAsia="標楷體" w:hint="eastAsia"/>
                <w14:cntxtAlts/>
              </w:rPr>
              <w:t>月</w:t>
            </w:r>
          </w:p>
        </w:tc>
        <w:tc>
          <w:tcPr>
            <w:tcW w:w="1213" w:type="dxa"/>
            <w:tcBorders>
              <w:top w:val="nil"/>
              <w:bottom w:val="nil"/>
              <w:right w:val="nil"/>
            </w:tcBorders>
            <w:vAlign w:val="center"/>
          </w:tcPr>
          <w:p w:rsidR="001D656E" w:rsidRPr="00CA2239" w:rsidRDefault="001D656E" w:rsidP="00C67625">
            <w:pPr>
              <w:snapToGrid w:val="0"/>
              <w:spacing w:line="400" w:lineRule="exact"/>
              <w:ind w:rightChars="100" w:right="240"/>
              <w:jc w:val="right"/>
              <w:rPr>
                <w:rFonts w:eastAsia="標楷體"/>
                <w14:cntxtAlts/>
              </w:rPr>
            </w:pPr>
            <w:r w:rsidRPr="00CA2239">
              <w:rPr>
                <w:rFonts w:eastAsia="標楷體" w:hint="eastAsia"/>
                <w14:cntxtAlts/>
              </w:rPr>
              <w:t>42,198</w:t>
            </w:r>
          </w:p>
        </w:tc>
        <w:tc>
          <w:tcPr>
            <w:tcW w:w="1149" w:type="dxa"/>
            <w:tcBorders>
              <w:top w:val="nil"/>
              <w:left w:val="nil"/>
              <w:bottom w:val="nil"/>
              <w:right w:val="nil"/>
            </w:tcBorders>
            <w:vAlign w:val="center"/>
          </w:tcPr>
          <w:p w:rsidR="001D656E" w:rsidRPr="00CA2239" w:rsidRDefault="001D656E" w:rsidP="00C67625">
            <w:pPr>
              <w:snapToGrid w:val="0"/>
              <w:spacing w:line="400" w:lineRule="exact"/>
              <w:ind w:rightChars="57" w:right="137"/>
              <w:jc w:val="right"/>
              <w:rPr>
                <w:rFonts w:eastAsia="標楷體"/>
                <w14:cntxtAlts/>
              </w:rPr>
            </w:pPr>
            <w:r w:rsidRPr="00CA2239">
              <w:rPr>
                <w:rFonts w:eastAsia="標楷體" w:hint="eastAsia"/>
                <w14:cntxtAlts/>
              </w:rPr>
              <w:t>38,480</w:t>
            </w:r>
          </w:p>
        </w:tc>
        <w:tc>
          <w:tcPr>
            <w:tcW w:w="1701" w:type="dxa"/>
            <w:tcBorders>
              <w:top w:val="nil"/>
              <w:left w:val="nil"/>
              <w:bottom w:val="nil"/>
              <w:right w:val="nil"/>
            </w:tcBorders>
            <w:vAlign w:val="center"/>
          </w:tcPr>
          <w:p w:rsidR="001D656E" w:rsidRPr="00CA2239" w:rsidRDefault="001D656E" w:rsidP="00C67625">
            <w:pPr>
              <w:snapToGrid w:val="0"/>
              <w:spacing w:line="400" w:lineRule="exact"/>
              <w:ind w:rightChars="175" w:right="420"/>
              <w:jc w:val="right"/>
              <w:rPr>
                <w:rFonts w:eastAsia="標楷體"/>
                <w14:cntxtAlts/>
              </w:rPr>
            </w:pPr>
            <w:r w:rsidRPr="00CA2239">
              <w:rPr>
                <w:rFonts w:eastAsia="標楷體" w:hint="eastAsia"/>
                <w14:cntxtAlts/>
              </w:rPr>
              <w:t>40,854</w:t>
            </w:r>
          </w:p>
        </w:tc>
        <w:tc>
          <w:tcPr>
            <w:tcW w:w="1686" w:type="dxa"/>
            <w:tcBorders>
              <w:top w:val="nil"/>
              <w:left w:val="nil"/>
              <w:bottom w:val="nil"/>
              <w:right w:val="nil"/>
            </w:tcBorders>
            <w:vAlign w:val="center"/>
          </w:tcPr>
          <w:p w:rsidR="001D656E" w:rsidRPr="00CA2239" w:rsidRDefault="001D656E" w:rsidP="00C67625">
            <w:pPr>
              <w:snapToGrid w:val="0"/>
              <w:spacing w:line="400" w:lineRule="exact"/>
              <w:ind w:rightChars="228" w:right="547"/>
              <w:jc w:val="right"/>
              <w:rPr>
                <w:rFonts w:eastAsia="標楷體"/>
                <w14:cntxtAlts/>
              </w:rPr>
            </w:pPr>
            <w:r w:rsidRPr="00CA2239">
              <w:rPr>
                <w:rFonts w:eastAsia="標楷體" w:hint="eastAsia"/>
                <w14:cntxtAlts/>
              </w:rPr>
              <w:t>71,231</w:t>
            </w:r>
          </w:p>
        </w:tc>
        <w:tc>
          <w:tcPr>
            <w:tcW w:w="1665" w:type="dxa"/>
            <w:tcBorders>
              <w:top w:val="nil"/>
              <w:left w:val="nil"/>
              <w:bottom w:val="nil"/>
              <w:right w:val="nil"/>
            </w:tcBorders>
            <w:vAlign w:val="bottom"/>
          </w:tcPr>
          <w:p w:rsidR="001D656E" w:rsidRPr="00CA2239" w:rsidRDefault="001D656E" w:rsidP="00C67625">
            <w:pPr>
              <w:widowControl/>
              <w:tabs>
                <w:tab w:val="left" w:pos="5220"/>
              </w:tabs>
              <w:snapToGrid w:val="0"/>
              <w:spacing w:line="400" w:lineRule="exact"/>
              <w:ind w:rightChars="213" w:right="511"/>
              <w:jc w:val="right"/>
              <w:rPr>
                <w:rFonts w:eastAsia="標楷體"/>
                <w14:cntxtAlts/>
              </w:rPr>
            </w:pPr>
            <w:r w:rsidRPr="00CA2239">
              <w:rPr>
                <w:rFonts w:eastAsia="標楷體" w:hint="eastAsia"/>
                <w14:cntxtAlts/>
              </w:rPr>
              <w:t>67,970</w:t>
            </w:r>
          </w:p>
        </w:tc>
      </w:tr>
      <w:tr w:rsidR="001D656E" w:rsidRPr="00CA2239" w:rsidTr="00C67625">
        <w:trPr>
          <w:trHeight w:val="339"/>
          <w:jc w:val="center"/>
        </w:trPr>
        <w:tc>
          <w:tcPr>
            <w:tcW w:w="1553" w:type="dxa"/>
            <w:tcBorders>
              <w:top w:val="nil"/>
              <w:bottom w:val="nil"/>
            </w:tcBorders>
            <w:vAlign w:val="center"/>
          </w:tcPr>
          <w:p w:rsidR="001D656E" w:rsidRPr="00CA2239" w:rsidRDefault="001D656E" w:rsidP="00C67625">
            <w:pPr>
              <w:snapToGrid w:val="0"/>
              <w:spacing w:line="400" w:lineRule="exact"/>
              <w:ind w:rightChars="165" w:right="396"/>
              <w:jc w:val="right"/>
              <w:rPr>
                <w:rFonts w:eastAsia="標楷體"/>
                <w14:cntxtAlts/>
              </w:rPr>
            </w:pPr>
            <w:r w:rsidRPr="00CA2239">
              <w:rPr>
                <w:rFonts w:eastAsia="標楷體" w:hint="eastAsia"/>
                <w14:cntxtAlts/>
              </w:rPr>
              <w:t>11</w:t>
            </w:r>
            <w:r w:rsidRPr="00CA2239">
              <w:rPr>
                <w:rFonts w:eastAsia="標楷體" w:hint="eastAsia"/>
                <w14:cntxtAlts/>
              </w:rPr>
              <w:t>月</w:t>
            </w:r>
          </w:p>
        </w:tc>
        <w:tc>
          <w:tcPr>
            <w:tcW w:w="1213" w:type="dxa"/>
            <w:tcBorders>
              <w:top w:val="nil"/>
              <w:bottom w:val="nil"/>
              <w:right w:val="nil"/>
            </w:tcBorders>
            <w:vAlign w:val="center"/>
          </w:tcPr>
          <w:p w:rsidR="001D656E" w:rsidRPr="00CA2239" w:rsidRDefault="001D656E" w:rsidP="00C67625">
            <w:pPr>
              <w:snapToGrid w:val="0"/>
              <w:spacing w:line="400" w:lineRule="exact"/>
              <w:ind w:rightChars="100" w:right="240"/>
              <w:jc w:val="right"/>
              <w:rPr>
                <w:rFonts w:eastAsia="標楷體"/>
                <w14:cntxtAlts/>
              </w:rPr>
            </w:pPr>
            <w:r w:rsidRPr="00CA2239">
              <w:rPr>
                <w:rFonts w:eastAsia="標楷體" w:hint="eastAsia"/>
                <w14:cntxtAlts/>
              </w:rPr>
              <w:t>42,370</w:t>
            </w:r>
          </w:p>
        </w:tc>
        <w:tc>
          <w:tcPr>
            <w:tcW w:w="1149" w:type="dxa"/>
            <w:tcBorders>
              <w:top w:val="nil"/>
              <w:left w:val="nil"/>
              <w:bottom w:val="nil"/>
              <w:right w:val="nil"/>
            </w:tcBorders>
            <w:vAlign w:val="center"/>
          </w:tcPr>
          <w:p w:rsidR="001D656E" w:rsidRPr="00CA2239" w:rsidRDefault="001D656E" w:rsidP="00C67625">
            <w:pPr>
              <w:snapToGrid w:val="0"/>
              <w:spacing w:line="400" w:lineRule="exact"/>
              <w:ind w:rightChars="57" w:right="137"/>
              <w:jc w:val="right"/>
              <w:rPr>
                <w:rFonts w:eastAsia="標楷體"/>
                <w14:cntxtAlts/>
              </w:rPr>
            </w:pPr>
            <w:r w:rsidRPr="00CA2239">
              <w:rPr>
                <w:rFonts w:eastAsia="標楷體" w:hint="eastAsia"/>
                <w14:cntxtAlts/>
              </w:rPr>
              <w:t>38,279</w:t>
            </w:r>
          </w:p>
        </w:tc>
        <w:tc>
          <w:tcPr>
            <w:tcW w:w="1701" w:type="dxa"/>
            <w:tcBorders>
              <w:top w:val="nil"/>
              <w:left w:val="nil"/>
              <w:bottom w:val="nil"/>
              <w:right w:val="nil"/>
            </w:tcBorders>
            <w:vAlign w:val="center"/>
          </w:tcPr>
          <w:p w:rsidR="001D656E" w:rsidRPr="00CA2239" w:rsidRDefault="001D656E" w:rsidP="00C67625">
            <w:pPr>
              <w:snapToGrid w:val="0"/>
              <w:spacing w:line="400" w:lineRule="exact"/>
              <w:ind w:rightChars="175" w:right="420"/>
              <w:jc w:val="right"/>
              <w:rPr>
                <w:rFonts w:eastAsia="標楷體"/>
                <w14:cntxtAlts/>
              </w:rPr>
            </w:pPr>
            <w:r w:rsidRPr="00CA2239">
              <w:rPr>
                <w:rFonts w:eastAsia="標楷體" w:hint="eastAsia"/>
                <w14:cntxtAlts/>
              </w:rPr>
              <w:t>41,579</w:t>
            </w:r>
          </w:p>
        </w:tc>
        <w:tc>
          <w:tcPr>
            <w:tcW w:w="1686" w:type="dxa"/>
            <w:tcBorders>
              <w:top w:val="nil"/>
              <w:left w:val="nil"/>
              <w:bottom w:val="nil"/>
              <w:right w:val="nil"/>
            </w:tcBorders>
            <w:vAlign w:val="center"/>
          </w:tcPr>
          <w:p w:rsidR="001D656E" w:rsidRPr="00CA2239" w:rsidRDefault="001D656E" w:rsidP="00C67625">
            <w:pPr>
              <w:snapToGrid w:val="0"/>
              <w:spacing w:line="400" w:lineRule="exact"/>
              <w:ind w:rightChars="228" w:right="547"/>
              <w:jc w:val="right"/>
              <w:rPr>
                <w:rFonts w:eastAsia="標楷體"/>
                <w14:cntxtAlts/>
              </w:rPr>
            </w:pPr>
            <w:r w:rsidRPr="00CA2239">
              <w:rPr>
                <w:rFonts w:eastAsia="標楷體" w:hint="eastAsia"/>
                <w14:cntxtAlts/>
              </w:rPr>
              <w:t>71,501</w:t>
            </w:r>
          </w:p>
        </w:tc>
        <w:tc>
          <w:tcPr>
            <w:tcW w:w="1665" w:type="dxa"/>
            <w:tcBorders>
              <w:top w:val="nil"/>
              <w:left w:val="nil"/>
              <w:bottom w:val="nil"/>
              <w:right w:val="nil"/>
            </w:tcBorders>
            <w:vAlign w:val="bottom"/>
          </w:tcPr>
          <w:p w:rsidR="001D656E" w:rsidRPr="00CA2239" w:rsidRDefault="001D656E" w:rsidP="00C67625">
            <w:pPr>
              <w:widowControl/>
              <w:tabs>
                <w:tab w:val="left" w:pos="5220"/>
              </w:tabs>
              <w:snapToGrid w:val="0"/>
              <w:spacing w:line="400" w:lineRule="exact"/>
              <w:ind w:rightChars="213" w:right="511"/>
              <w:jc w:val="right"/>
              <w:rPr>
                <w:rFonts w:eastAsia="標楷體"/>
                <w14:cntxtAlts/>
              </w:rPr>
            </w:pPr>
            <w:r w:rsidRPr="00CA2239">
              <w:rPr>
                <w:rFonts w:eastAsia="標楷體" w:hint="eastAsia"/>
                <w14:cntxtAlts/>
              </w:rPr>
              <w:t>65,771</w:t>
            </w:r>
          </w:p>
        </w:tc>
      </w:tr>
      <w:tr w:rsidR="001D656E" w:rsidRPr="00CA2239" w:rsidTr="00C67625">
        <w:trPr>
          <w:trHeight w:val="339"/>
          <w:jc w:val="center"/>
        </w:trPr>
        <w:tc>
          <w:tcPr>
            <w:tcW w:w="1553" w:type="dxa"/>
            <w:tcBorders>
              <w:top w:val="nil"/>
              <w:bottom w:val="nil"/>
            </w:tcBorders>
            <w:vAlign w:val="center"/>
          </w:tcPr>
          <w:p w:rsidR="001D656E" w:rsidRPr="00CA2239" w:rsidRDefault="001D656E" w:rsidP="00C67625">
            <w:pPr>
              <w:snapToGrid w:val="0"/>
              <w:spacing w:line="400" w:lineRule="exact"/>
              <w:ind w:rightChars="165" w:right="396"/>
              <w:jc w:val="right"/>
              <w:rPr>
                <w:rFonts w:eastAsia="標楷體"/>
                <w14:cntxtAlts/>
              </w:rPr>
            </w:pPr>
            <w:r w:rsidRPr="00CA2239">
              <w:rPr>
                <w:rFonts w:eastAsia="標楷體" w:hint="eastAsia"/>
                <w14:cntxtAlts/>
              </w:rPr>
              <w:t>12</w:t>
            </w:r>
            <w:r w:rsidRPr="00CA2239">
              <w:rPr>
                <w:rFonts w:eastAsia="標楷體" w:hint="eastAsia"/>
                <w14:cntxtAlts/>
              </w:rPr>
              <w:t>月</w:t>
            </w:r>
          </w:p>
        </w:tc>
        <w:tc>
          <w:tcPr>
            <w:tcW w:w="1213" w:type="dxa"/>
            <w:tcBorders>
              <w:top w:val="nil"/>
              <w:bottom w:val="nil"/>
              <w:right w:val="nil"/>
            </w:tcBorders>
            <w:vAlign w:val="center"/>
          </w:tcPr>
          <w:p w:rsidR="001D656E" w:rsidRPr="00CA2239" w:rsidRDefault="001D656E" w:rsidP="00C67625">
            <w:pPr>
              <w:snapToGrid w:val="0"/>
              <w:spacing w:line="400" w:lineRule="exact"/>
              <w:ind w:rightChars="100" w:right="240"/>
              <w:jc w:val="right"/>
              <w:rPr>
                <w:rFonts w:eastAsia="標楷體"/>
                <w14:cntxtAlts/>
              </w:rPr>
            </w:pPr>
            <w:r w:rsidRPr="00CA2239">
              <w:rPr>
                <w:rFonts w:eastAsia="標楷體" w:hint="eastAsia"/>
                <w14:cntxtAlts/>
              </w:rPr>
              <w:t>46,461</w:t>
            </w:r>
          </w:p>
        </w:tc>
        <w:tc>
          <w:tcPr>
            <w:tcW w:w="1149" w:type="dxa"/>
            <w:tcBorders>
              <w:top w:val="nil"/>
              <w:left w:val="nil"/>
              <w:bottom w:val="nil"/>
              <w:right w:val="nil"/>
            </w:tcBorders>
            <w:vAlign w:val="center"/>
          </w:tcPr>
          <w:p w:rsidR="001D656E" w:rsidRPr="00CA2239" w:rsidRDefault="001D656E" w:rsidP="00C67625">
            <w:pPr>
              <w:snapToGrid w:val="0"/>
              <w:spacing w:line="400" w:lineRule="exact"/>
              <w:ind w:rightChars="57" w:right="137"/>
              <w:jc w:val="right"/>
              <w:rPr>
                <w:rFonts w:eastAsia="標楷體"/>
                <w14:cntxtAlts/>
              </w:rPr>
            </w:pPr>
            <w:r w:rsidRPr="00CA2239">
              <w:rPr>
                <w:rFonts w:eastAsia="標楷體" w:hint="eastAsia"/>
                <w14:cntxtAlts/>
              </w:rPr>
              <w:t>38,725</w:t>
            </w:r>
          </w:p>
        </w:tc>
        <w:tc>
          <w:tcPr>
            <w:tcW w:w="1701" w:type="dxa"/>
            <w:tcBorders>
              <w:top w:val="nil"/>
              <w:left w:val="nil"/>
              <w:bottom w:val="nil"/>
              <w:right w:val="nil"/>
            </w:tcBorders>
            <w:vAlign w:val="center"/>
          </w:tcPr>
          <w:p w:rsidR="001D656E" w:rsidRPr="008331C7" w:rsidRDefault="001D656E" w:rsidP="00C67625">
            <w:pPr>
              <w:snapToGrid w:val="0"/>
              <w:spacing w:line="400" w:lineRule="exact"/>
              <w:ind w:rightChars="175" w:right="420"/>
              <w:jc w:val="right"/>
              <w:rPr>
                <w:rFonts w:eastAsia="標楷體"/>
                <w14:cntxtAlts/>
              </w:rPr>
            </w:pPr>
            <w:r w:rsidRPr="008331C7">
              <w:rPr>
                <w:rFonts w:eastAsia="標楷體" w:hint="eastAsia"/>
                <w14:cntxtAlts/>
              </w:rPr>
              <w:t>43,422</w:t>
            </w:r>
          </w:p>
        </w:tc>
        <w:tc>
          <w:tcPr>
            <w:tcW w:w="1686" w:type="dxa"/>
            <w:tcBorders>
              <w:top w:val="nil"/>
              <w:left w:val="nil"/>
              <w:bottom w:val="nil"/>
              <w:right w:val="nil"/>
            </w:tcBorders>
            <w:vAlign w:val="center"/>
          </w:tcPr>
          <w:p w:rsidR="001D656E" w:rsidRPr="00CA2239" w:rsidRDefault="001D656E" w:rsidP="00C67625">
            <w:pPr>
              <w:snapToGrid w:val="0"/>
              <w:spacing w:line="400" w:lineRule="exact"/>
              <w:ind w:rightChars="228" w:right="547"/>
              <w:jc w:val="right"/>
              <w:rPr>
                <w:rFonts w:eastAsia="標楷體"/>
                <w14:cntxtAlts/>
              </w:rPr>
            </w:pPr>
            <w:r w:rsidRPr="00CA2239">
              <w:rPr>
                <w:rFonts w:eastAsia="標楷體" w:hint="eastAsia"/>
                <w14:cntxtAlts/>
              </w:rPr>
              <w:t>116,306</w:t>
            </w:r>
          </w:p>
        </w:tc>
        <w:tc>
          <w:tcPr>
            <w:tcW w:w="1665" w:type="dxa"/>
            <w:tcBorders>
              <w:top w:val="nil"/>
              <w:left w:val="nil"/>
              <w:bottom w:val="nil"/>
              <w:right w:val="nil"/>
            </w:tcBorders>
            <w:vAlign w:val="bottom"/>
          </w:tcPr>
          <w:p w:rsidR="001D656E" w:rsidRPr="00CA2239" w:rsidRDefault="001D656E" w:rsidP="00C67625">
            <w:pPr>
              <w:snapToGrid w:val="0"/>
              <w:spacing w:line="400" w:lineRule="exact"/>
              <w:ind w:rightChars="228" w:right="547"/>
              <w:jc w:val="right"/>
              <w:rPr>
                <w:rFonts w:eastAsia="標楷體"/>
                <w14:cntxtAlts/>
              </w:rPr>
            </w:pPr>
            <w:r w:rsidRPr="00CA2239">
              <w:rPr>
                <w:rFonts w:eastAsia="標楷體" w:hint="eastAsia"/>
                <w14:cntxtAlts/>
              </w:rPr>
              <w:t>74,196</w:t>
            </w:r>
          </w:p>
        </w:tc>
      </w:tr>
      <w:tr w:rsidR="001D656E" w:rsidRPr="00F33EA1" w:rsidTr="00C67625">
        <w:trPr>
          <w:trHeight w:val="339"/>
          <w:jc w:val="center"/>
        </w:trPr>
        <w:tc>
          <w:tcPr>
            <w:tcW w:w="1553" w:type="dxa"/>
            <w:tcBorders>
              <w:top w:val="nil"/>
              <w:left w:val="nil"/>
              <w:bottom w:val="nil"/>
              <w:right w:val="single" w:sz="4" w:space="0" w:color="auto"/>
            </w:tcBorders>
            <w:vAlign w:val="center"/>
          </w:tcPr>
          <w:p w:rsidR="001D656E" w:rsidRPr="00E55632" w:rsidRDefault="001D656E" w:rsidP="00C67625">
            <w:pPr>
              <w:snapToGrid w:val="0"/>
              <w:spacing w:line="400" w:lineRule="exact"/>
              <w:rPr>
                <w:rFonts w:eastAsia="標楷體"/>
                <w14:cntxtAlts/>
              </w:rPr>
            </w:pPr>
            <w:r w:rsidRPr="00E55632">
              <w:rPr>
                <w:rFonts w:eastAsia="標楷體" w:hint="eastAsia"/>
                <w:b/>
                <w14:cntxtAlts/>
              </w:rPr>
              <w:t>104</w:t>
            </w:r>
            <w:r w:rsidRPr="00E55632">
              <w:rPr>
                <w:rFonts w:eastAsia="標楷體" w:hint="eastAsia"/>
                <w:b/>
                <w14:cntxtAlts/>
              </w:rPr>
              <w:t>年</w:t>
            </w:r>
            <w:r w:rsidRPr="00E55632">
              <w:rPr>
                <w:rFonts w:eastAsia="標楷體" w:hint="eastAsia"/>
                <w:b/>
                <w14:cntxtAlts/>
              </w:rPr>
              <w:t>1~8</w:t>
            </w:r>
            <w:r w:rsidRPr="00E55632">
              <w:rPr>
                <w:rFonts w:eastAsia="標楷體" w:hint="eastAsia"/>
                <w:b/>
                <w14:cntxtAlts/>
              </w:rPr>
              <w:t>月</w:t>
            </w:r>
          </w:p>
        </w:tc>
        <w:tc>
          <w:tcPr>
            <w:tcW w:w="1213" w:type="dxa"/>
            <w:tcBorders>
              <w:top w:val="nil"/>
              <w:left w:val="single" w:sz="4" w:space="0" w:color="auto"/>
              <w:bottom w:val="nil"/>
              <w:right w:val="nil"/>
            </w:tcBorders>
            <w:vAlign w:val="center"/>
          </w:tcPr>
          <w:p w:rsidR="001D656E" w:rsidRPr="00E55632" w:rsidRDefault="001D656E" w:rsidP="00C67625">
            <w:pPr>
              <w:snapToGrid w:val="0"/>
              <w:spacing w:line="400" w:lineRule="exact"/>
              <w:ind w:rightChars="100" w:right="240"/>
              <w:jc w:val="right"/>
              <w:rPr>
                <w:rFonts w:eastAsia="標楷體"/>
                <w:b/>
                <w14:cntxtAlts/>
              </w:rPr>
            </w:pPr>
            <w:r w:rsidRPr="00E55632">
              <w:rPr>
                <w:rFonts w:eastAsia="標楷體" w:hint="eastAsia"/>
                <w:b/>
                <w14:cntxtAlts/>
              </w:rPr>
              <w:t>50,633</w:t>
            </w:r>
          </w:p>
        </w:tc>
        <w:tc>
          <w:tcPr>
            <w:tcW w:w="1149" w:type="dxa"/>
            <w:tcBorders>
              <w:top w:val="nil"/>
              <w:left w:val="nil"/>
              <w:bottom w:val="nil"/>
              <w:right w:val="nil"/>
            </w:tcBorders>
            <w:vAlign w:val="center"/>
          </w:tcPr>
          <w:p w:rsidR="001D656E" w:rsidRPr="00E55632" w:rsidRDefault="001D656E" w:rsidP="00C67625">
            <w:pPr>
              <w:snapToGrid w:val="0"/>
              <w:spacing w:line="400" w:lineRule="exact"/>
              <w:ind w:rightChars="57" w:right="137"/>
              <w:jc w:val="right"/>
              <w:rPr>
                <w:rFonts w:eastAsia="標楷體"/>
                <w:b/>
                <w14:cntxtAlts/>
              </w:rPr>
            </w:pPr>
            <w:r w:rsidRPr="00E55632">
              <w:rPr>
                <w:rFonts w:eastAsia="標楷體" w:hint="eastAsia"/>
                <w:b/>
                <w14:cntxtAlts/>
              </w:rPr>
              <w:t>38,617</w:t>
            </w:r>
          </w:p>
        </w:tc>
        <w:tc>
          <w:tcPr>
            <w:tcW w:w="1701" w:type="dxa"/>
            <w:tcBorders>
              <w:top w:val="nil"/>
              <w:left w:val="nil"/>
              <w:bottom w:val="nil"/>
              <w:right w:val="nil"/>
            </w:tcBorders>
            <w:vAlign w:val="center"/>
          </w:tcPr>
          <w:p w:rsidR="001D656E" w:rsidRPr="008331C7" w:rsidRDefault="001D656E" w:rsidP="00C67625">
            <w:pPr>
              <w:snapToGrid w:val="0"/>
              <w:spacing w:line="400" w:lineRule="exact"/>
              <w:ind w:rightChars="175" w:right="420"/>
              <w:jc w:val="right"/>
              <w:rPr>
                <w:rFonts w:eastAsia="標楷體"/>
                <w:b/>
                <w14:cntxtAlts/>
              </w:rPr>
            </w:pPr>
            <w:r w:rsidRPr="008331C7">
              <w:rPr>
                <w:rFonts w:eastAsia="標楷體" w:hint="eastAsia"/>
                <w:b/>
                <w14:cntxtAlts/>
              </w:rPr>
              <w:t>49,071</w:t>
            </w:r>
          </w:p>
        </w:tc>
        <w:tc>
          <w:tcPr>
            <w:tcW w:w="1686" w:type="dxa"/>
            <w:tcBorders>
              <w:top w:val="nil"/>
              <w:left w:val="nil"/>
              <w:bottom w:val="nil"/>
              <w:right w:val="nil"/>
            </w:tcBorders>
            <w:vAlign w:val="center"/>
          </w:tcPr>
          <w:p w:rsidR="001D656E" w:rsidRPr="008331C7" w:rsidRDefault="001D656E" w:rsidP="00C67625">
            <w:pPr>
              <w:snapToGrid w:val="0"/>
              <w:spacing w:line="400" w:lineRule="exact"/>
              <w:ind w:rightChars="228" w:right="547"/>
              <w:jc w:val="right"/>
              <w:rPr>
                <w:rFonts w:eastAsia="標楷體"/>
                <w:b/>
                <w14:cntxtAlts/>
              </w:rPr>
            </w:pPr>
            <w:r w:rsidRPr="008331C7">
              <w:rPr>
                <w:rFonts w:eastAsia="標楷體"/>
                <w:b/>
                <w14:cntxtAlts/>
              </w:rPr>
              <w:t>98</w:t>
            </w:r>
            <w:r w:rsidRPr="008331C7">
              <w:rPr>
                <w:rFonts w:eastAsia="標楷體" w:hint="eastAsia"/>
                <w:b/>
                <w14:cntxtAlts/>
              </w:rPr>
              <w:t>,</w:t>
            </w:r>
            <w:r w:rsidRPr="008331C7">
              <w:rPr>
                <w:rFonts w:eastAsia="標楷體"/>
                <w:b/>
                <w14:cntxtAlts/>
              </w:rPr>
              <w:t>037</w:t>
            </w:r>
          </w:p>
        </w:tc>
        <w:tc>
          <w:tcPr>
            <w:tcW w:w="1665" w:type="dxa"/>
            <w:tcBorders>
              <w:top w:val="nil"/>
              <w:left w:val="nil"/>
              <w:bottom w:val="nil"/>
              <w:right w:val="nil"/>
            </w:tcBorders>
            <w:vAlign w:val="bottom"/>
          </w:tcPr>
          <w:p w:rsidR="001D656E" w:rsidRPr="008331C7" w:rsidRDefault="001D656E" w:rsidP="00C67625">
            <w:pPr>
              <w:widowControl/>
              <w:tabs>
                <w:tab w:val="left" w:pos="5220"/>
              </w:tabs>
              <w:snapToGrid w:val="0"/>
              <w:spacing w:line="400" w:lineRule="exact"/>
              <w:ind w:rightChars="213" w:right="511"/>
              <w:jc w:val="right"/>
              <w:rPr>
                <w:rFonts w:eastAsia="標楷體"/>
                <w:b/>
                <w14:cntxtAlts/>
              </w:rPr>
            </w:pPr>
            <w:r w:rsidRPr="008331C7">
              <w:rPr>
                <w:rFonts w:eastAsia="標楷體" w:hint="eastAsia"/>
                <w:b/>
                <w14:cntxtAlts/>
              </w:rPr>
              <w:t>91,171</w:t>
            </w:r>
          </w:p>
        </w:tc>
      </w:tr>
      <w:tr w:rsidR="001D656E" w:rsidRPr="00F33EA1" w:rsidTr="00C67625">
        <w:trPr>
          <w:trHeight w:val="339"/>
          <w:jc w:val="center"/>
        </w:trPr>
        <w:tc>
          <w:tcPr>
            <w:tcW w:w="1553" w:type="dxa"/>
            <w:tcBorders>
              <w:top w:val="nil"/>
              <w:left w:val="nil"/>
              <w:bottom w:val="nil"/>
              <w:right w:val="single" w:sz="4" w:space="0" w:color="auto"/>
            </w:tcBorders>
            <w:vAlign w:val="center"/>
          </w:tcPr>
          <w:p w:rsidR="001D656E" w:rsidRPr="00E55632" w:rsidRDefault="001D656E" w:rsidP="00C67625">
            <w:pPr>
              <w:snapToGrid w:val="0"/>
              <w:spacing w:line="400" w:lineRule="exact"/>
              <w:ind w:rightChars="165" w:right="396"/>
              <w:jc w:val="right"/>
              <w:rPr>
                <w:rFonts w:eastAsia="標楷體"/>
                <w:b/>
                <w14:cntxtAlts/>
              </w:rPr>
            </w:pPr>
            <w:r w:rsidRPr="00E55632">
              <w:rPr>
                <w:rFonts w:eastAsia="標楷體" w:hint="eastAsia"/>
                <w14:cntxtAlts/>
              </w:rPr>
              <w:t>1</w:t>
            </w:r>
            <w:r w:rsidRPr="00E55632">
              <w:rPr>
                <w:rFonts w:eastAsia="標楷體" w:hint="eastAsia"/>
                <w14:cntxtAlts/>
              </w:rPr>
              <w:t>月</w:t>
            </w:r>
          </w:p>
        </w:tc>
        <w:tc>
          <w:tcPr>
            <w:tcW w:w="1213" w:type="dxa"/>
            <w:tcBorders>
              <w:top w:val="nil"/>
              <w:left w:val="single" w:sz="4" w:space="0" w:color="auto"/>
              <w:bottom w:val="nil"/>
              <w:right w:val="nil"/>
            </w:tcBorders>
            <w:vAlign w:val="center"/>
          </w:tcPr>
          <w:p w:rsidR="001D656E" w:rsidRPr="00E55632" w:rsidRDefault="001D656E" w:rsidP="00C67625">
            <w:pPr>
              <w:snapToGrid w:val="0"/>
              <w:spacing w:line="400" w:lineRule="exact"/>
              <w:ind w:rightChars="100" w:right="240"/>
              <w:jc w:val="right"/>
              <w:rPr>
                <w:rFonts w:eastAsia="標楷體"/>
                <w14:cntxtAlts/>
              </w:rPr>
            </w:pPr>
            <w:r w:rsidRPr="00E55632">
              <w:rPr>
                <w:rFonts w:eastAsia="標楷體" w:hint="eastAsia"/>
                <w14:cntxtAlts/>
              </w:rPr>
              <w:t>51,968</w:t>
            </w:r>
          </w:p>
        </w:tc>
        <w:tc>
          <w:tcPr>
            <w:tcW w:w="1149" w:type="dxa"/>
            <w:tcBorders>
              <w:top w:val="nil"/>
              <w:left w:val="nil"/>
              <w:bottom w:val="nil"/>
              <w:right w:val="nil"/>
            </w:tcBorders>
            <w:vAlign w:val="center"/>
          </w:tcPr>
          <w:p w:rsidR="001D656E" w:rsidRPr="00E55632" w:rsidRDefault="001D656E" w:rsidP="00C67625">
            <w:pPr>
              <w:snapToGrid w:val="0"/>
              <w:spacing w:line="400" w:lineRule="exact"/>
              <w:ind w:rightChars="57" w:right="137"/>
              <w:jc w:val="right"/>
              <w:rPr>
                <w:rFonts w:eastAsia="標楷體"/>
                <w14:cntxtAlts/>
              </w:rPr>
            </w:pPr>
            <w:r w:rsidRPr="00E55632">
              <w:rPr>
                <w:rFonts w:eastAsia="標楷體" w:hint="eastAsia"/>
                <w14:cntxtAlts/>
              </w:rPr>
              <w:t>38,546</w:t>
            </w:r>
          </w:p>
        </w:tc>
        <w:tc>
          <w:tcPr>
            <w:tcW w:w="1701" w:type="dxa"/>
            <w:tcBorders>
              <w:top w:val="nil"/>
              <w:left w:val="nil"/>
              <w:bottom w:val="nil"/>
              <w:right w:val="nil"/>
            </w:tcBorders>
            <w:vAlign w:val="center"/>
          </w:tcPr>
          <w:p w:rsidR="001D656E" w:rsidRPr="008331C7" w:rsidRDefault="001D656E" w:rsidP="00C67625">
            <w:pPr>
              <w:snapToGrid w:val="0"/>
              <w:spacing w:line="400" w:lineRule="exact"/>
              <w:ind w:rightChars="175" w:right="420"/>
              <w:jc w:val="right"/>
              <w:rPr>
                <w:rFonts w:eastAsia="標楷體"/>
                <w14:cntxtAlts/>
              </w:rPr>
            </w:pPr>
            <w:r w:rsidRPr="008331C7">
              <w:rPr>
                <w:rFonts w:eastAsia="標楷體" w:hint="eastAsia"/>
                <w14:cntxtAlts/>
              </w:rPr>
              <w:t>49,705</w:t>
            </w:r>
          </w:p>
        </w:tc>
        <w:tc>
          <w:tcPr>
            <w:tcW w:w="1686" w:type="dxa"/>
            <w:tcBorders>
              <w:top w:val="nil"/>
              <w:left w:val="nil"/>
              <w:bottom w:val="nil"/>
              <w:right w:val="nil"/>
            </w:tcBorders>
            <w:vAlign w:val="center"/>
          </w:tcPr>
          <w:p w:rsidR="001D656E" w:rsidRPr="008331C7" w:rsidRDefault="001D656E" w:rsidP="00C67625">
            <w:pPr>
              <w:snapToGrid w:val="0"/>
              <w:spacing w:line="400" w:lineRule="exact"/>
              <w:ind w:rightChars="228" w:right="547"/>
              <w:jc w:val="right"/>
              <w:rPr>
                <w:rFonts w:eastAsia="標楷體"/>
                <w14:cntxtAlts/>
              </w:rPr>
            </w:pPr>
            <w:r w:rsidRPr="008331C7">
              <w:rPr>
                <w:rFonts w:eastAsia="標楷體" w:hint="eastAsia"/>
                <w14:cntxtAlts/>
              </w:rPr>
              <w:t>124,939</w:t>
            </w:r>
          </w:p>
        </w:tc>
        <w:tc>
          <w:tcPr>
            <w:tcW w:w="1665" w:type="dxa"/>
            <w:tcBorders>
              <w:top w:val="nil"/>
              <w:left w:val="nil"/>
              <w:bottom w:val="nil"/>
              <w:right w:val="nil"/>
            </w:tcBorders>
            <w:vAlign w:val="bottom"/>
          </w:tcPr>
          <w:p w:rsidR="001D656E" w:rsidRPr="008331C7" w:rsidRDefault="001D656E" w:rsidP="00C67625">
            <w:pPr>
              <w:widowControl/>
              <w:tabs>
                <w:tab w:val="left" w:pos="5220"/>
              </w:tabs>
              <w:snapToGrid w:val="0"/>
              <w:spacing w:line="400" w:lineRule="exact"/>
              <w:ind w:rightChars="213" w:right="511"/>
              <w:jc w:val="right"/>
              <w:rPr>
                <w:rFonts w:eastAsia="標楷體"/>
                <w14:cntxtAlts/>
              </w:rPr>
            </w:pPr>
            <w:r w:rsidRPr="008331C7">
              <w:rPr>
                <w:rFonts w:eastAsia="標楷體" w:hint="eastAsia"/>
                <w14:cntxtAlts/>
              </w:rPr>
              <w:t>97,819</w:t>
            </w:r>
          </w:p>
        </w:tc>
      </w:tr>
      <w:tr w:rsidR="001D656E" w:rsidRPr="00F33EA1" w:rsidTr="00C67625">
        <w:trPr>
          <w:trHeight w:val="339"/>
          <w:jc w:val="center"/>
        </w:trPr>
        <w:tc>
          <w:tcPr>
            <w:tcW w:w="1553" w:type="dxa"/>
            <w:tcBorders>
              <w:top w:val="nil"/>
              <w:left w:val="nil"/>
              <w:bottom w:val="nil"/>
              <w:right w:val="single" w:sz="4" w:space="0" w:color="auto"/>
            </w:tcBorders>
            <w:vAlign w:val="center"/>
          </w:tcPr>
          <w:p w:rsidR="001D656E" w:rsidRPr="00E55632" w:rsidRDefault="001D656E" w:rsidP="00C67625">
            <w:pPr>
              <w:snapToGrid w:val="0"/>
              <w:spacing w:line="400" w:lineRule="exact"/>
              <w:ind w:rightChars="165" w:right="396"/>
              <w:jc w:val="right"/>
              <w:rPr>
                <w:rFonts w:eastAsia="標楷體"/>
                <w:b/>
                <w14:cntxtAlts/>
              </w:rPr>
            </w:pPr>
            <w:r w:rsidRPr="00E55632">
              <w:rPr>
                <w:rFonts w:eastAsia="標楷體" w:hint="eastAsia"/>
                <w14:cntxtAlts/>
              </w:rPr>
              <w:t>2</w:t>
            </w:r>
            <w:r w:rsidRPr="00E55632">
              <w:rPr>
                <w:rFonts w:eastAsia="標楷體" w:hint="eastAsia"/>
                <w14:cntxtAlts/>
              </w:rPr>
              <w:t>月</w:t>
            </w:r>
          </w:p>
        </w:tc>
        <w:tc>
          <w:tcPr>
            <w:tcW w:w="1213" w:type="dxa"/>
            <w:tcBorders>
              <w:top w:val="nil"/>
              <w:left w:val="single" w:sz="4" w:space="0" w:color="auto"/>
              <w:bottom w:val="nil"/>
              <w:right w:val="nil"/>
            </w:tcBorders>
            <w:vAlign w:val="center"/>
          </w:tcPr>
          <w:p w:rsidR="001D656E" w:rsidRPr="00E55632" w:rsidRDefault="001D656E" w:rsidP="00C67625">
            <w:pPr>
              <w:snapToGrid w:val="0"/>
              <w:spacing w:line="400" w:lineRule="exact"/>
              <w:ind w:rightChars="100" w:right="240"/>
              <w:jc w:val="right"/>
              <w:rPr>
                <w:rFonts w:eastAsia="標楷體"/>
                <w14:cntxtAlts/>
              </w:rPr>
            </w:pPr>
            <w:r w:rsidRPr="00E55632">
              <w:rPr>
                <w:rFonts w:eastAsia="標楷體" w:hint="eastAsia"/>
                <w14:cntxtAlts/>
              </w:rPr>
              <w:t>86,666</w:t>
            </w:r>
          </w:p>
        </w:tc>
        <w:tc>
          <w:tcPr>
            <w:tcW w:w="1149" w:type="dxa"/>
            <w:tcBorders>
              <w:top w:val="nil"/>
              <w:left w:val="nil"/>
              <w:bottom w:val="nil"/>
              <w:right w:val="nil"/>
            </w:tcBorders>
            <w:vAlign w:val="center"/>
          </w:tcPr>
          <w:p w:rsidR="001D656E" w:rsidRPr="00E55632" w:rsidRDefault="001D656E" w:rsidP="00C67625">
            <w:pPr>
              <w:snapToGrid w:val="0"/>
              <w:spacing w:line="400" w:lineRule="exact"/>
              <w:ind w:rightChars="57" w:right="137"/>
              <w:jc w:val="right"/>
              <w:rPr>
                <w:rFonts w:eastAsia="標楷體"/>
                <w14:cntxtAlts/>
              </w:rPr>
            </w:pPr>
            <w:r w:rsidRPr="00E55632">
              <w:rPr>
                <w:rFonts w:eastAsia="標楷體" w:hint="eastAsia"/>
                <w14:cntxtAlts/>
              </w:rPr>
              <w:t>38,148</w:t>
            </w:r>
          </w:p>
        </w:tc>
        <w:tc>
          <w:tcPr>
            <w:tcW w:w="1701" w:type="dxa"/>
            <w:tcBorders>
              <w:top w:val="nil"/>
              <w:left w:val="nil"/>
              <w:bottom w:val="nil"/>
              <w:right w:val="nil"/>
            </w:tcBorders>
            <w:vAlign w:val="center"/>
          </w:tcPr>
          <w:p w:rsidR="001D656E" w:rsidRPr="008331C7" w:rsidRDefault="001D656E" w:rsidP="00C67625">
            <w:pPr>
              <w:snapToGrid w:val="0"/>
              <w:spacing w:line="400" w:lineRule="exact"/>
              <w:ind w:rightChars="175" w:right="420"/>
              <w:jc w:val="right"/>
              <w:rPr>
                <w:rFonts w:eastAsia="標楷體"/>
                <w14:cntxtAlts/>
              </w:rPr>
            </w:pPr>
            <w:r w:rsidRPr="008331C7">
              <w:rPr>
                <w:rFonts w:eastAsia="標楷體" w:hint="eastAsia"/>
                <w14:cntxtAlts/>
              </w:rPr>
              <w:t>84,071</w:t>
            </w:r>
          </w:p>
        </w:tc>
        <w:tc>
          <w:tcPr>
            <w:tcW w:w="1686" w:type="dxa"/>
            <w:tcBorders>
              <w:top w:val="nil"/>
              <w:left w:val="nil"/>
              <w:bottom w:val="nil"/>
              <w:right w:val="nil"/>
            </w:tcBorders>
            <w:vAlign w:val="center"/>
          </w:tcPr>
          <w:p w:rsidR="001D656E" w:rsidRPr="008331C7" w:rsidRDefault="001D656E" w:rsidP="00C67625">
            <w:pPr>
              <w:snapToGrid w:val="0"/>
              <w:spacing w:line="400" w:lineRule="exact"/>
              <w:ind w:rightChars="228" w:right="547"/>
              <w:jc w:val="right"/>
              <w:rPr>
                <w:rFonts w:eastAsia="標楷體"/>
                <w14:cntxtAlts/>
              </w:rPr>
            </w:pPr>
            <w:r w:rsidRPr="008331C7">
              <w:rPr>
                <w:rFonts w:eastAsia="標楷體" w:hint="eastAsia"/>
                <w14:cntxtAlts/>
              </w:rPr>
              <w:t>91,584</w:t>
            </w:r>
          </w:p>
        </w:tc>
        <w:tc>
          <w:tcPr>
            <w:tcW w:w="1665" w:type="dxa"/>
            <w:tcBorders>
              <w:top w:val="nil"/>
              <w:left w:val="nil"/>
              <w:bottom w:val="nil"/>
              <w:right w:val="nil"/>
            </w:tcBorders>
            <w:vAlign w:val="bottom"/>
          </w:tcPr>
          <w:p w:rsidR="001D656E" w:rsidRPr="008331C7" w:rsidRDefault="001D656E" w:rsidP="00C67625">
            <w:pPr>
              <w:widowControl/>
              <w:tabs>
                <w:tab w:val="left" w:pos="5220"/>
              </w:tabs>
              <w:snapToGrid w:val="0"/>
              <w:spacing w:line="400" w:lineRule="exact"/>
              <w:ind w:rightChars="213" w:right="511"/>
              <w:jc w:val="right"/>
              <w:rPr>
                <w:rFonts w:eastAsia="標楷體"/>
                <w14:cntxtAlts/>
              </w:rPr>
            </w:pPr>
            <w:r w:rsidRPr="008331C7">
              <w:rPr>
                <w:rFonts w:eastAsia="標楷體" w:hint="eastAsia"/>
                <w14:cntxtAlts/>
              </w:rPr>
              <w:t>191,677</w:t>
            </w:r>
          </w:p>
        </w:tc>
      </w:tr>
      <w:tr w:rsidR="001D656E" w:rsidRPr="00F33EA1" w:rsidTr="00C67625">
        <w:trPr>
          <w:trHeight w:val="339"/>
          <w:jc w:val="center"/>
        </w:trPr>
        <w:tc>
          <w:tcPr>
            <w:tcW w:w="1553" w:type="dxa"/>
            <w:tcBorders>
              <w:top w:val="nil"/>
              <w:left w:val="nil"/>
              <w:bottom w:val="nil"/>
              <w:right w:val="single" w:sz="4" w:space="0" w:color="auto"/>
            </w:tcBorders>
            <w:vAlign w:val="center"/>
          </w:tcPr>
          <w:p w:rsidR="001D656E" w:rsidRPr="00E55632" w:rsidRDefault="001D656E" w:rsidP="00C67625">
            <w:pPr>
              <w:snapToGrid w:val="0"/>
              <w:spacing w:line="400" w:lineRule="exact"/>
              <w:ind w:rightChars="165" w:right="396"/>
              <w:jc w:val="right"/>
              <w:rPr>
                <w:rFonts w:eastAsia="標楷體"/>
                <w14:cntxtAlts/>
              </w:rPr>
            </w:pPr>
            <w:r w:rsidRPr="00E55632">
              <w:rPr>
                <w:rFonts w:eastAsia="標楷體" w:hint="eastAsia"/>
                <w14:cntxtAlts/>
              </w:rPr>
              <w:t>3</w:t>
            </w:r>
            <w:r w:rsidRPr="00E55632">
              <w:rPr>
                <w:rFonts w:eastAsia="標楷體" w:hint="eastAsia"/>
                <w14:cntxtAlts/>
              </w:rPr>
              <w:t>月</w:t>
            </w:r>
          </w:p>
        </w:tc>
        <w:tc>
          <w:tcPr>
            <w:tcW w:w="1213" w:type="dxa"/>
            <w:tcBorders>
              <w:top w:val="nil"/>
              <w:left w:val="single" w:sz="4" w:space="0" w:color="auto"/>
              <w:bottom w:val="nil"/>
              <w:right w:val="nil"/>
            </w:tcBorders>
            <w:vAlign w:val="center"/>
          </w:tcPr>
          <w:p w:rsidR="001D656E" w:rsidRPr="00E55632" w:rsidRDefault="001D656E" w:rsidP="00C67625">
            <w:pPr>
              <w:snapToGrid w:val="0"/>
              <w:spacing w:line="400" w:lineRule="exact"/>
              <w:ind w:rightChars="100" w:right="240"/>
              <w:jc w:val="right"/>
              <w:rPr>
                <w:rFonts w:eastAsia="標楷體"/>
                <w14:cntxtAlts/>
              </w:rPr>
            </w:pPr>
            <w:r w:rsidRPr="00E55632">
              <w:rPr>
                <w:rFonts w:eastAsia="標楷體" w:hint="eastAsia"/>
                <w14:cntxtAlts/>
              </w:rPr>
              <w:t>43,016</w:t>
            </w:r>
          </w:p>
        </w:tc>
        <w:tc>
          <w:tcPr>
            <w:tcW w:w="1149" w:type="dxa"/>
            <w:tcBorders>
              <w:top w:val="nil"/>
              <w:left w:val="nil"/>
              <w:bottom w:val="nil"/>
              <w:right w:val="nil"/>
            </w:tcBorders>
            <w:vAlign w:val="center"/>
          </w:tcPr>
          <w:p w:rsidR="001D656E" w:rsidRPr="00E55632" w:rsidRDefault="001D656E" w:rsidP="00C67625">
            <w:pPr>
              <w:snapToGrid w:val="0"/>
              <w:spacing w:line="400" w:lineRule="exact"/>
              <w:ind w:rightChars="57" w:right="137"/>
              <w:jc w:val="right"/>
              <w:rPr>
                <w:rFonts w:eastAsia="標楷體"/>
                <w14:cntxtAlts/>
              </w:rPr>
            </w:pPr>
            <w:r w:rsidRPr="00E55632">
              <w:rPr>
                <w:rFonts w:eastAsia="標楷體" w:hint="eastAsia"/>
                <w14:cntxtAlts/>
              </w:rPr>
              <w:t>38,522</w:t>
            </w:r>
          </w:p>
        </w:tc>
        <w:tc>
          <w:tcPr>
            <w:tcW w:w="1701" w:type="dxa"/>
            <w:tcBorders>
              <w:top w:val="nil"/>
              <w:left w:val="nil"/>
              <w:bottom w:val="nil"/>
              <w:right w:val="nil"/>
            </w:tcBorders>
            <w:vAlign w:val="center"/>
          </w:tcPr>
          <w:p w:rsidR="001D656E" w:rsidRPr="008331C7" w:rsidRDefault="001D656E" w:rsidP="00C67625">
            <w:pPr>
              <w:snapToGrid w:val="0"/>
              <w:spacing w:line="400" w:lineRule="exact"/>
              <w:ind w:rightChars="175" w:right="420"/>
              <w:jc w:val="right"/>
              <w:rPr>
                <w:rFonts w:eastAsia="標楷體"/>
                <w14:cntxtAlts/>
              </w:rPr>
            </w:pPr>
            <w:r w:rsidRPr="008331C7">
              <w:rPr>
                <w:rFonts w:eastAsia="標楷體" w:hint="eastAsia"/>
                <w14:cntxtAlts/>
              </w:rPr>
              <w:t>40,444</w:t>
            </w:r>
          </w:p>
        </w:tc>
        <w:tc>
          <w:tcPr>
            <w:tcW w:w="1686" w:type="dxa"/>
            <w:tcBorders>
              <w:top w:val="nil"/>
              <w:left w:val="nil"/>
              <w:bottom w:val="nil"/>
              <w:right w:val="nil"/>
            </w:tcBorders>
            <w:vAlign w:val="center"/>
          </w:tcPr>
          <w:p w:rsidR="001D656E" w:rsidRPr="008331C7" w:rsidRDefault="001D656E" w:rsidP="00C67625">
            <w:pPr>
              <w:snapToGrid w:val="0"/>
              <w:spacing w:line="400" w:lineRule="exact"/>
              <w:ind w:rightChars="228" w:right="547"/>
              <w:jc w:val="right"/>
              <w:rPr>
                <w:rFonts w:eastAsia="標楷體"/>
                <w14:cntxtAlts/>
              </w:rPr>
            </w:pPr>
            <w:r w:rsidRPr="008331C7">
              <w:rPr>
                <w:rFonts w:eastAsia="標楷體" w:hint="eastAsia"/>
                <w14:cntxtAlts/>
              </w:rPr>
              <w:t>73,034</w:t>
            </w:r>
          </w:p>
        </w:tc>
        <w:tc>
          <w:tcPr>
            <w:tcW w:w="1665" w:type="dxa"/>
            <w:tcBorders>
              <w:top w:val="nil"/>
              <w:left w:val="nil"/>
              <w:bottom w:val="nil"/>
              <w:right w:val="nil"/>
            </w:tcBorders>
            <w:vAlign w:val="bottom"/>
          </w:tcPr>
          <w:p w:rsidR="001D656E" w:rsidRPr="008331C7" w:rsidRDefault="001D656E" w:rsidP="00C67625">
            <w:pPr>
              <w:widowControl/>
              <w:tabs>
                <w:tab w:val="left" w:pos="5220"/>
              </w:tabs>
              <w:snapToGrid w:val="0"/>
              <w:spacing w:line="400" w:lineRule="exact"/>
              <w:ind w:rightChars="213" w:right="511"/>
              <w:jc w:val="right"/>
              <w:rPr>
                <w:rFonts w:eastAsia="標楷體"/>
                <w14:cntxtAlts/>
              </w:rPr>
            </w:pPr>
            <w:r w:rsidRPr="008331C7">
              <w:rPr>
                <w:rFonts w:eastAsia="標楷體" w:hint="eastAsia"/>
                <w14:cntxtAlts/>
              </w:rPr>
              <w:t>68,598</w:t>
            </w:r>
          </w:p>
        </w:tc>
      </w:tr>
      <w:tr w:rsidR="001D656E" w:rsidRPr="00F33EA1" w:rsidTr="00C67625">
        <w:trPr>
          <w:trHeight w:val="339"/>
          <w:jc w:val="center"/>
        </w:trPr>
        <w:tc>
          <w:tcPr>
            <w:tcW w:w="1553" w:type="dxa"/>
            <w:tcBorders>
              <w:top w:val="nil"/>
              <w:left w:val="nil"/>
              <w:bottom w:val="nil"/>
              <w:right w:val="single" w:sz="4" w:space="0" w:color="auto"/>
            </w:tcBorders>
            <w:vAlign w:val="center"/>
          </w:tcPr>
          <w:p w:rsidR="001D656E" w:rsidRPr="00E55632" w:rsidRDefault="001D656E" w:rsidP="00C67625">
            <w:pPr>
              <w:snapToGrid w:val="0"/>
              <w:spacing w:line="400" w:lineRule="exact"/>
              <w:ind w:rightChars="165" w:right="396"/>
              <w:jc w:val="right"/>
              <w:rPr>
                <w:rFonts w:eastAsia="標楷體"/>
                <w14:cntxtAlts/>
              </w:rPr>
            </w:pPr>
            <w:r w:rsidRPr="00E55632">
              <w:rPr>
                <w:rFonts w:eastAsia="標楷體" w:hint="eastAsia"/>
                <w14:cntxtAlts/>
              </w:rPr>
              <w:t>4</w:t>
            </w:r>
            <w:r w:rsidRPr="00E55632">
              <w:rPr>
                <w:rFonts w:eastAsia="標楷體" w:hint="eastAsia"/>
                <w14:cntxtAlts/>
              </w:rPr>
              <w:t>月</w:t>
            </w:r>
          </w:p>
        </w:tc>
        <w:tc>
          <w:tcPr>
            <w:tcW w:w="1213" w:type="dxa"/>
            <w:tcBorders>
              <w:top w:val="nil"/>
              <w:left w:val="single" w:sz="4" w:space="0" w:color="auto"/>
              <w:bottom w:val="nil"/>
              <w:right w:val="nil"/>
            </w:tcBorders>
            <w:vAlign w:val="center"/>
          </w:tcPr>
          <w:p w:rsidR="001D656E" w:rsidRPr="00E55632" w:rsidRDefault="001D656E" w:rsidP="00C67625">
            <w:pPr>
              <w:snapToGrid w:val="0"/>
              <w:spacing w:line="400" w:lineRule="exact"/>
              <w:ind w:rightChars="100" w:right="240"/>
              <w:jc w:val="right"/>
              <w:rPr>
                <w:rFonts w:eastAsia="標楷體"/>
                <w14:cntxtAlts/>
              </w:rPr>
            </w:pPr>
            <w:r w:rsidRPr="00E55632">
              <w:rPr>
                <w:rFonts w:eastAsia="標楷體" w:hint="eastAsia"/>
                <w14:cntxtAlts/>
              </w:rPr>
              <w:t>43,343</w:t>
            </w:r>
          </w:p>
        </w:tc>
        <w:tc>
          <w:tcPr>
            <w:tcW w:w="1149" w:type="dxa"/>
            <w:tcBorders>
              <w:top w:val="nil"/>
              <w:left w:val="nil"/>
              <w:bottom w:val="nil"/>
              <w:right w:val="nil"/>
            </w:tcBorders>
            <w:vAlign w:val="center"/>
          </w:tcPr>
          <w:p w:rsidR="001D656E" w:rsidRPr="00E55632" w:rsidRDefault="001D656E" w:rsidP="00C67625">
            <w:pPr>
              <w:snapToGrid w:val="0"/>
              <w:spacing w:line="400" w:lineRule="exact"/>
              <w:ind w:rightChars="57" w:right="137"/>
              <w:jc w:val="right"/>
              <w:rPr>
                <w:rFonts w:eastAsia="標楷體"/>
                <w14:cntxtAlts/>
              </w:rPr>
            </w:pPr>
            <w:r w:rsidRPr="00E55632">
              <w:rPr>
                <w:rFonts w:eastAsia="標楷體" w:hint="eastAsia"/>
                <w14:cntxtAlts/>
              </w:rPr>
              <w:t>38,594</w:t>
            </w:r>
          </w:p>
        </w:tc>
        <w:tc>
          <w:tcPr>
            <w:tcW w:w="1701" w:type="dxa"/>
            <w:tcBorders>
              <w:top w:val="nil"/>
              <w:left w:val="nil"/>
              <w:bottom w:val="nil"/>
              <w:right w:val="nil"/>
            </w:tcBorders>
            <w:vAlign w:val="center"/>
          </w:tcPr>
          <w:p w:rsidR="001D656E" w:rsidRPr="008331C7" w:rsidRDefault="001D656E" w:rsidP="00C67625">
            <w:pPr>
              <w:snapToGrid w:val="0"/>
              <w:spacing w:line="400" w:lineRule="exact"/>
              <w:ind w:rightChars="175" w:right="420"/>
              <w:jc w:val="right"/>
              <w:rPr>
                <w:rFonts w:eastAsia="標楷體"/>
                <w14:cntxtAlts/>
              </w:rPr>
            </w:pPr>
            <w:r w:rsidRPr="008331C7">
              <w:rPr>
                <w:rFonts w:eastAsia="標楷體" w:hint="eastAsia"/>
                <w14:cntxtAlts/>
              </w:rPr>
              <w:t>40,928</w:t>
            </w:r>
          </w:p>
        </w:tc>
        <w:tc>
          <w:tcPr>
            <w:tcW w:w="1686" w:type="dxa"/>
            <w:tcBorders>
              <w:top w:val="nil"/>
              <w:left w:val="nil"/>
              <w:bottom w:val="nil"/>
              <w:right w:val="nil"/>
            </w:tcBorders>
            <w:vAlign w:val="center"/>
          </w:tcPr>
          <w:p w:rsidR="001D656E" w:rsidRPr="008331C7" w:rsidRDefault="001D656E" w:rsidP="00C67625">
            <w:pPr>
              <w:snapToGrid w:val="0"/>
              <w:spacing w:line="400" w:lineRule="exact"/>
              <w:ind w:rightChars="228" w:right="547"/>
              <w:jc w:val="right"/>
              <w:rPr>
                <w:rFonts w:eastAsia="標楷體"/>
                <w14:cntxtAlts/>
              </w:rPr>
            </w:pPr>
            <w:r w:rsidRPr="008331C7">
              <w:rPr>
                <w:rFonts w:eastAsia="標楷體" w:hint="eastAsia"/>
                <w14:cntxtAlts/>
              </w:rPr>
              <w:t>72,737</w:t>
            </w:r>
          </w:p>
        </w:tc>
        <w:tc>
          <w:tcPr>
            <w:tcW w:w="1665" w:type="dxa"/>
            <w:tcBorders>
              <w:top w:val="nil"/>
              <w:left w:val="nil"/>
              <w:bottom w:val="nil"/>
              <w:right w:val="nil"/>
            </w:tcBorders>
            <w:vAlign w:val="bottom"/>
          </w:tcPr>
          <w:p w:rsidR="001D656E" w:rsidRPr="008331C7" w:rsidRDefault="001D656E" w:rsidP="00C67625">
            <w:pPr>
              <w:widowControl/>
              <w:tabs>
                <w:tab w:val="left" w:pos="5220"/>
              </w:tabs>
              <w:snapToGrid w:val="0"/>
              <w:spacing w:line="400" w:lineRule="exact"/>
              <w:ind w:rightChars="213" w:right="511"/>
              <w:jc w:val="right"/>
              <w:rPr>
                <w:rFonts w:eastAsia="標楷體"/>
                <w14:cntxtAlts/>
              </w:rPr>
            </w:pPr>
            <w:r w:rsidRPr="008331C7">
              <w:rPr>
                <w:rFonts w:eastAsia="標楷體" w:hint="eastAsia"/>
                <w14:cntxtAlts/>
              </w:rPr>
              <w:t>83,756</w:t>
            </w:r>
          </w:p>
        </w:tc>
      </w:tr>
      <w:tr w:rsidR="001D656E" w:rsidRPr="00F33EA1" w:rsidTr="00C67625">
        <w:trPr>
          <w:trHeight w:val="339"/>
          <w:jc w:val="center"/>
        </w:trPr>
        <w:tc>
          <w:tcPr>
            <w:tcW w:w="1553" w:type="dxa"/>
            <w:tcBorders>
              <w:top w:val="nil"/>
              <w:left w:val="nil"/>
              <w:bottom w:val="nil"/>
              <w:right w:val="single" w:sz="4" w:space="0" w:color="auto"/>
            </w:tcBorders>
            <w:vAlign w:val="center"/>
          </w:tcPr>
          <w:p w:rsidR="001D656E" w:rsidRPr="00E55632" w:rsidRDefault="001D656E" w:rsidP="00C67625">
            <w:pPr>
              <w:snapToGrid w:val="0"/>
              <w:spacing w:line="400" w:lineRule="exact"/>
              <w:ind w:rightChars="165" w:right="396"/>
              <w:jc w:val="right"/>
              <w:rPr>
                <w:rFonts w:eastAsia="標楷體"/>
                <w14:cntxtAlts/>
              </w:rPr>
            </w:pPr>
            <w:r w:rsidRPr="00E55632">
              <w:rPr>
                <w:rFonts w:eastAsia="標楷體" w:hint="eastAsia"/>
                <w14:cntxtAlts/>
              </w:rPr>
              <w:t>5</w:t>
            </w:r>
            <w:r w:rsidRPr="00E55632">
              <w:rPr>
                <w:rFonts w:eastAsia="標楷體" w:hint="eastAsia"/>
                <w14:cntxtAlts/>
              </w:rPr>
              <w:t>月</w:t>
            </w:r>
          </w:p>
        </w:tc>
        <w:tc>
          <w:tcPr>
            <w:tcW w:w="1213" w:type="dxa"/>
            <w:tcBorders>
              <w:top w:val="nil"/>
              <w:left w:val="single" w:sz="4" w:space="0" w:color="auto"/>
              <w:bottom w:val="nil"/>
              <w:right w:val="nil"/>
            </w:tcBorders>
            <w:vAlign w:val="center"/>
          </w:tcPr>
          <w:p w:rsidR="001D656E" w:rsidRPr="00E55632" w:rsidRDefault="001D656E" w:rsidP="00C67625">
            <w:pPr>
              <w:snapToGrid w:val="0"/>
              <w:spacing w:line="400" w:lineRule="exact"/>
              <w:ind w:rightChars="100" w:right="240"/>
              <w:jc w:val="right"/>
              <w:rPr>
                <w:rFonts w:eastAsia="標楷體"/>
                <w14:cntxtAlts/>
              </w:rPr>
            </w:pPr>
            <w:r w:rsidRPr="00E55632">
              <w:rPr>
                <w:rFonts w:eastAsia="標楷體" w:hint="eastAsia"/>
                <w14:cntxtAlts/>
              </w:rPr>
              <w:t>43,845</w:t>
            </w:r>
          </w:p>
        </w:tc>
        <w:tc>
          <w:tcPr>
            <w:tcW w:w="1149" w:type="dxa"/>
            <w:tcBorders>
              <w:top w:val="nil"/>
              <w:left w:val="nil"/>
              <w:bottom w:val="nil"/>
              <w:right w:val="nil"/>
            </w:tcBorders>
            <w:vAlign w:val="center"/>
          </w:tcPr>
          <w:p w:rsidR="001D656E" w:rsidRPr="00E55632" w:rsidRDefault="001D656E" w:rsidP="00C67625">
            <w:pPr>
              <w:snapToGrid w:val="0"/>
              <w:spacing w:line="400" w:lineRule="exact"/>
              <w:ind w:rightChars="57" w:right="137"/>
              <w:jc w:val="right"/>
              <w:rPr>
                <w:rFonts w:eastAsia="標楷體"/>
                <w14:cntxtAlts/>
              </w:rPr>
            </w:pPr>
            <w:r w:rsidRPr="00E55632">
              <w:rPr>
                <w:rFonts w:eastAsia="標楷體" w:hint="eastAsia"/>
                <w14:cntxtAlts/>
              </w:rPr>
              <w:t>38,637</w:t>
            </w:r>
          </w:p>
        </w:tc>
        <w:tc>
          <w:tcPr>
            <w:tcW w:w="1701" w:type="dxa"/>
            <w:tcBorders>
              <w:top w:val="nil"/>
              <w:left w:val="nil"/>
              <w:bottom w:val="nil"/>
              <w:right w:val="nil"/>
            </w:tcBorders>
            <w:vAlign w:val="center"/>
          </w:tcPr>
          <w:p w:rsidR="001D656E" w:rsidRPr="008331C7" w:rsidRDefault="001D656E" w:rsidP="00C67625">
            <w:pPr>
              <w:snapToGrid w:val="0"/>
              <w:spacing w:line="400" w:lineRule="exact"/>
              <w:ind w:rightChars="175" w:right="420"/>
              <w:jc w:val="right"/>
              <w:rPr>
                <w:rFonts w:eastAsia="標楷體"/>
                <w14:cntxtAlts/>
              </w:rPr>
            </w:pPr>
            <w:r w:rsidRPr="008331C7">
              <w:rPr>
                <w:rFonts w:eastAsia="標楷體" w:hint="eastAsia"/>
                <w14:cntxtAlts/>
              </w:rPr>
              <w:t>41,918</w:t>
            </w:r>
          </w:p>
        </w:tc>
        <w:tc>
          <w:tcPr>
            <w:tcW w:w="1686" w:type="dxa"/>
            <w:tcBorders>
              <w:top w:val="nil"/>
              <w:left w:val="nil"/>
              <w:bottom w:val="nil"/>
              <w:right w:val="nil"/>
            </w:tcBorders>
            <w:vAlign w:val="center"/>
          </w:tcPr>
          <w:p w:rsidR="001D656E" w:rsidRPr="008331C7" w:rsidRDefault="001D656E" w:rsidP="00C67625">
            <w:pPr>
              <w:snapToGrid w:val="0"/>
              <w:spacing w:line="400" w:lineRule="exact"/>
              <w:ind w:rightChars="228" w:right="547"/>
              <w:jc w:val="right"/>
              <w:rPr>
                <w:rFonts w:eastAsia="標楷體"/>
                <w14:cntxtAlts/>
              </w:rPr>
            </w:pPr>
            <w:r w:rsidRPr="008331C7">
              <w:rPr>
                <w:rFonts w:eastAsia="標楷體" w:hint="eastAsia"/>
                <w14:cntxtAlts/>
              </w:rPr>
              <w:t>75,574</w:t>
            </w:r>
          </w:p>
        </w:tc>
        <w:tc>
          <w:tcPr>
            <w:tcW w:w="1665" w:type="dxa"/>
            <w:tcBorders>
              <w:top w:val="nil"/>
              <w:left w:val="nil"/>
              <w:bottom w:val="nil"/>
              <w:right w:val="nil"/>
            </w:tcBorders>
            <w:vAlign w:val="bottom"/>
          </w:tcPr>
          <w:p w:rsidR="001D656E" w:rsidRPr="008331C7" w:rsidRDefault="001D656E" w:rsidP="00C67625">
            <w:pPr>
              <w:widowControl/>
              <w:tabs>
                <w:tab w:val="left" w:pos="5220"/>
              </w:tabs>
              <w:snapToGrid w:val="0"/>
              <w:spacing w:line="400" w:lineRule="exact"/>
              <w:ind w:rightChars="213" w:right="511"/>
              <w:jc w:val="right"/>
              <w:rPr>
                <w:rFonts w:eastAsia="標楷體"/>
                <w14:cntxtAlts/>
              </w:rPr>
            </w:pPr>
            <w:r w:rsidRPr="008331C7">
              <w:rPr>
                <w:rFonts w:eastAsia="標楷體" w:hint="eastAsia"/>
                <w14:cntxtAlts/>
              </w:rPr>
              <w:t>75,987</w:t>
            </w:r>
          </w:p>
        </w:tc>
      </w:tr>
      <w:tr w:rsidR="001D656E" w:rsidRPr="00F33EA1" w:rsidTr="00C67625">
        <w:trPr>
          <w:trHeight w:val="339"/>
          <w:jc w:val="center"/>
        </w:trPr>
        <w:tc>
          <w:tcPr>
            <w:tcW w:w="1553" w:type="dxa"/>
            <w:tcBorders>
              <w:top w:val="nil"/>
              <w:left w:val="nil"/>
              <w:bottom w:val="nil"/>
              <w:right w:val="single" w:sz="4" w:space="0" w:color="auto"/>
            </w:tcBorders>
            <w:vAlign w:val="center"/>
          </w:tcPr>
          <w:p w:rsidR="001D656E" w:rsidRPr="00E55632" w:rsidRDefault="001D656E" w:rsidP="00C67625">
            <w:pPr>
              <w:snapToGrid w:val="0"/>
              <w:spacing w:line="400" w:lineRule="exact"/>
              <w:ind w:rightChars="165" w:right="396"/>
              <w:jc w:val="right"/>
              <w:rPr>
                <w:rFonts w:eastAsia="標楷體"/>
                <w14:cntxtAlts/>
              </w:rPr>
            </w:pPr>
            <w:r w:rsidRPr="00E55632">
              <w:rPr>
                <w:rFonts w:eastAsia="標楷體" w:hint="eastAsia"/>
                <w14:cntxtAlts/>
              </w:rPr>
              <w:t>6</w:t>
            </w:r>
            <w:r w:rsidRPr="00E55632">
              <w:rPr>
                <w:rFonts w:eastAsia="標楷體" w:hint="eastAsia"/>
                <w14:cntxtAlts/>
              </w:rPr>
              <w:t>月</w:t>
            </w:r>
          </w:p>
        </w:tc>
        <w:tc>
          <w:tcPr>
            <w:tcW w:w="1213" w:type="dxa"/>
            <w:tcBorders>
              <w:top w:val="nil"/>
              <w:left w:val="single" w:sz="4" w:space="0" w:color="auto"/>
              <w:bottom w:val="nil"/>
              <w:right w:val="nil"/>
            </w:tcBorders>
            <w:vAlign w:val="center"/>
          </w:tcPr>
          <w:p w:rsidR="001D656E" w:rsidRPr="00E55632" w:rsidRDefault="001D656E" w:rsidP="00C67625">
            <w:pPr>
              <w:snapToGrid w:val="0"/>
              <w:spacing w:line="400" w:lineRule="exact"/>
              <w:ind w:rightChars="100" w:right="240"/>
              <w:jc w:val="right"/>
              <w:rPr>
                <w:rFonts w:eastAsia="標楷體"/>
                <w14:cntxtAlts/>
              </w:rPr>
            </w:pPr>
            <w:r w:rsidRPr="00E55632">
              <w:rPr>
                <w:rFonts w:eastAsia="標楷體" w:hint="eastAsia"/>
                <w14:cntxtAlts/>
              </w:rPr>
              <w:t>44,581</w:t>
            </w:r>
          </w:p>
        </w:tc>
        <w:tc>
          <w:tcPr>
            <w:tcW w:w="1149" w:type="dxa"/>
            <w:tcBorders>
              <w:top w:val="nil"/>
              <w:left w:val="nil"/>
              <w:bottom w:val="nil"/>
              <w:right w:val="nil"/>
            </w:tcBorders>
            <w:vAlign w:val="center"/>
          </w:tcPr>
          <w:p w:rsidR="001D656E" w:rsidRPr="00E55632" w:rsidRDefault="001D656E" w:rsidP="00C67625">
            <w:pPr>
              <w:snapToGrid w:val="0"/>
              <w:spacing w:line="400" w:lineRule="exact"/>
              <w:ind w:rightChars="57" w:right="137"/>
              <w:jc w:val="right"/>
              <w:rPr>
                <w:rFonts w:eastAsia="標楷體"/>
                <w14:cntxtAlts/>
              </w:rPr>
            </w:pPr>
            <w:r w:rsidRPr="00E55632">
              <w:rPr>
                <w:rFonts w:eastAsia="標楷體" w:hint="eastAsia"/>
                <w14:cntxtAlts/>
              </w:rPr>
              <w:t>38,833</w:t>
            </w:r>
          </w:p>
        </w:tc>
        <w:tc>
          <w:tcPr>
            <w:tcW w:w="1701" w:type="dxa"/>
            <w:tcBorders>
              <w:top w:val="nil"/>
              <w:left w:val="nil"/>
              <w:bottom w:val="nil"/>
              <w:right w:val="nil"/>
            </w:tcBorders>
            <w:vAlign w:val="center"/>
          </w:tcPr>
          <w:p w:rsidR="001D656E" w:rsidRPr="008331C7" w:rsidRDefault="001D656E" w:rsidP="00C67625">
            <w:pPr>
              <w:snapToGrid w:val="0"/>
              <w:spacing w:line="400" w:lineRule="exact"/>
              <w:ind w:rightChars="175" w:right="420"/>
              <w:jc w:val="right"/>
              <w:rPr>
                <w:rFonts w:eastAsia="標楷體"/>
                <w14:cntxtAlts/>
              </w:rPr>
            </w:pPr>
            <w:r w:rsidRPr="008331C7">
              <w:rPr>
                <w:rFonts w:eastAsia="標楷體" w:hint="eastAsia"/>
                <w14:cntxtAlts/>
              </w:rPr>
              <w:t>42,468</w:t>
            </w:r>
          </w:p>
        </w:tc>
        <w:tc>
          <w:tcPr>
            <w:tcW w:w="1686" w:type="dxa"/>
            <w:tcBorders>
              <w:top w:val="nil"/>
              <w:left w:val="nil"/>
              <w:bottom w:val="nil"/>
              <w:right w:val="nil"/>
            </w:tcBorders>
            <w:vAlign w:val="center"/>
          </w:tcPr>
          <w:p w:rsidR="001D656E" w:rsidRPr="008331C7" w:rsidRDefault="001D656E" w:rsidP="00C67625">
            <w:pPr>
              <w:snapToGrid w:val="0"/>
              <w:spacing w:line="400" w:lineRule="exact"/>
              <w:ind w:rightChars="228" w:right="547"/>
              <w:jc w:val="right"/>
              <w:rPr>
                <w:rFonts w:eastAsia="標楷體"/>
                <w14:cntxtAlts/>
              </w:rPr>
            </w:pPr>
            <w:r w:rsidRPr="008331C7">
              <w:rPr>
                <w:rFonts w:eastAsia="標楷體" w:hint="eastAsia"/>
                <w14:cntxtAlts/>
              </w:rPr>
              <w:t>75,401</w:t>
            </w:r>
          </w:p>
        </w:tc>
        <w:tc>
          <w:tcPr>
            <w:tcW w:w="1665" w:type="dxa"/>
            <w:tcBorders>
              <w:top w:val="nil"/>
              <w:left w:val="nil"/>
              <w:bottom w:val="nil"/>
              <w:right w:val="nil"/>
            </w:tcBorders>
            <w:vAlign w:val="bottom"/>
          </w:tcPr>
          <w:p w:rsidR="001D656E" w:rsidRPr="008331C7" w:rsidRDefault="001D656E" w:rsidP="00C67625">
            <w:pPr>
              <w:widowControl/>
              <w:tabs>
                <w:tab w:val="left" w:pos="5220"/>
              </w:tabs>
              <w:snapToGrid w:val="0"/>
              <w:spacing w:line="400" w:lineRule="exact"/>
              <w:ind w:rightChars="213" w:right="511"/>
              <w:jc w:val="right"/>
              <w:rPr>
                <w:rFonts w:eastAsia="標楷體"/>
                <w14:cntxtAlts/>
              </w:rPr>
            </w:pPr>
            <w:r w:rsidRPr="008331C7">
              <w:rPr>
                <w:rFonts w:eastAsia="標楷體" w:hint="eastAsia"/>
                <w14:cntxtAlts/>
              </w:rPr>
              <w:t>77,795</w:t>
            </w:r>
          </w:p>
        </w:tc>
      </w:tr>
      <w:tr w:rsidR="001D656E" w:rsidRPr="00F33EA1" w:rsidTr="00C67625">
        <w:trPr>
          <w:trHeight w:val="339"/>
          <w:jc w:val="center"/>
        </w:trPr>
        <w:tc>
          <w:tcPr>
            <w:tcW w:w="1553" w:type="dxa"/>
            <w:tcBorders>
              <w:top w:val="nil"/>
              <w:left w:val="nil"/>
              <w:bottom w:val="nil"/>
              <w:right w:val="single" w:sz="4" w:space="0" w:color="auto"/>
            </w:tcBorders>
            <w:vAlign w:val="center"/>
          </w:tcPr>
          <w:p w:rsidR="001D656E" w:rsidRPr="00E55632" w:rsidRDefault="001D656E" w:rsidP="00C67625">
            <w:pPr>
              <w:snapToGrid w:val="0"/>
              <w:spacing w:line="400" w:lineRule="exact"/>
              <w:ind w:rightChars="165" w:right="396"/>
              <w:jc w:val="right"/>
              <w:rPr>
                <w:rFonts w:eastAsia="標楷體"/>
                <w14:cntxtAlts/>
              </w:rPr>
            </w:pPr>
            <w:r w:rsidRPr="00E55632">
              <w:rPr>
                <w:rFonts w:eastAsia="標楷體" w:hint="eastAsia"/>
                <w14:cntxtAlts/>
              </w:rPr>
              <w:t>7</w:t>
            </w:r>
            <w:r w:rsidRPr="00E55632">
              <w:rPr>
                <w:rFonts w:eastAsia="標楷體" w:hint="eastAsia"/>
                <w14:cntxtAlts/>
              </w:rPr>
              <w:t>月</w:t>
            </w:r>
          </w:p>
        </w:tc>
        <w:tc>
          <w:tcPr>
            <w:tcW w:w="1213" w:type="dxa"/>
            <w:tcBorders>
              <w:top w:val="nil"/>
              <w:left w:val="single" w:sz="4" w:space="0" w:color="auto"/>
              <w:bottom w:val="nil"/>
              <w:right w:val="nil"/>
            </w:tcBorders>
            <w:vAlign w:val="center"/>
          </w:tcPr>
          <w:p w:rsidR="001D656E" w:rsidRPr="00E55632" w:rsidRDefault="001D656E" w:rsidP="00C67625">
            <w:pPr>
              <w:snapToGrid w:val="0"/>
              <w:spacing w:line="400" w:lineRule="exact"/>
              <w:ind w:rightChars="100" w:right="240"/>
              <w:jc w:val="right"/>
              <w:rPr>
                <w:rFonts w:eastAsia="標楷體"/>
                <w14:cntxtAlts/>
              </w:rPr>
            </w:pPr>
            <w:r w:rsidRPr="00E55632">
              <w:rPr>
                <w:rFonts w:eastAsia="標楷體" w:hint="eastAsia"/>
                <w14:cntxtAlts/>
              </w:rPr>
              <w:t>46,964</w:t>
            </w:r>
          </w:p>
        </w:tc>
        <w:tc>
          <w:tcPr>
            <w:tcW w:w="1149" w:type="dxa"/>
            <w:tcBorders>
              <w:top w:val="nil"/>
              <w:left w:val="nil"/>
              <w:bottom w:val="nil"/>
              <w:right w:val="nil"/>
            </w:tcBorders>
            <w:vAlign w:val="center"/>
          </w:tcPr>
          <w:p w:rsidR="001D656E" w:rsidRPr="00E55632" w:rsidRDefault="001D656E" w:rsidP="00C67625">
            <w:pPr>
              <w:snapToGrid w:val="0"/>
              <w:spacing w:line="400" w:lineRule="exact"/>
              <w:ind w:rightChars="57" w:right="137"/>
              <w:jc w:val="right"/>
              <w:rPr>
                <w:rFonts w:eastAsia="標楷體"/>
                <w14:cntxtAlts/>
              </w:rPr>
            </w:pPr>
            <w:r w:rsidRPr="00E55632">
              <w:rPr>
                <w:rFonts w:eastAsia="標楷體" w:hint="eastAsia"/>
                <w14:cntxtAlts/>
              </w:rPr>
              <w:t>38,869</w:t>
            </w:r>
          </w:p>
        </w:tc>
        <w:tc>
          <w:tcPr>
            <w:tcW w:w="1701" w:type="dxa"/>
            <w:tcBorders>
              <w:top w:val="nil"/>
              <w:left w:val="nil"/>
              <w:bottom w:val="nil"/>
              <w:right w:val="nil"/>
            </w:tcBorders>
            <w:vAlign w:val="center"/>
          </w:tcPr>
          <w:p w:rsidR="001D656E" w:rsidRPr="008331C7" w:rsidRDefault="001D656E" w:rsidP="00C67625">
            <w:pPr>
              <w:snapToGrid w:val="0"/>
              <w:spacing w:line="400" w:lineRule="exact"/>
              <w:ind w:rightChars="175" w:right="420"/>
              <w:jc w:val="right"/>
              <w:rPr>
                <w:rFonts w:eastAsia="標楷體"/>
                <w14:cntxtAlts/>
              </w:rPr>
            </w:pPr>
            <w:r w:rsidRPr="008331C7">
              <w:rPr>
                <w:rFonts w:eastAsia="標楷體" w:hint="eastAsia"/>
                <w14:cntxtAlts/>
              </w:rPr>
              <w:t>49,334</w:t>
            </w:r>
          </w:p>
        </w:tc>
        <w:tc>
          <w:tcPr>
            <w:tcW w:w="1686" w:type="dxa"/>
            <w:tcBorders>
              <w:top w:val="nil"/>
              <w:left w:val="nil"/>
              <w:bottom w:val="nil"/>
              <w:right w:val="nil"/>
            </w:tcBorders>
            <w:vAlign w:val="center"/>
          </w:tcPr>
          <w:p w:rsidR="001D656E" w:rsidRPr="008331C7" w:rsidRDefault="001D656E" w:rsidP="00C67625">
            <w:pPr>
              <w:snapToGrid w:val="0"/>
              <w:spacing w:line="400" w:lineRule="exact"/>
              <w:ind w:rightChars="228" w:right="547"/>
              <w:jc w:val="right"/>
              <w:rPr>
                <w:rFonts w:eastAsia="標楷體"/>
                <w14:cntxtAlts/>
              </w:rPr>
            </w:pPr>
            <w:r w:rsidRPr="008331C7">
              <w:rPr>
                <w:rFonts w:eastAsia="標楷體" w:hint="eastAsia"/>
                <w14:cntxtAlts/>
              </w:rPr>
              <w:t>75,815</w:t>
            </w:r>
          </w:p>
        </w:tc>
        <w:tc>
          <w:tcPr>
            <w:tcW w:w="1665" w:type="dxa"/>
            <w:tcBorders>
              <w:top w:val="nil"/>
              <w:left w:val="nil"/>
              <w:bottom w:val="nil"/>
              <w:right w:val="nil"/>
            </w:tcBorders>
            <w:vAlign w:val="bottom"/>
          </w:tcPr>
          <w:p w:rsidR="001D656E" w:rsidRPr="008331C7" w:rsidRDefault="001D656E" w:rsidP="00C67625">
            <w:pPr>
              <w:widowControl/>
              <w:tabs>
                <w:tab w:val="left" w:pos="5220"/>
              </w:tabs>
              <w:snapToGrid w:val="0"/>
              <w:spacing w:line="400" w:lineRule="exact"/>
              <w:ind w:rightChars="213" w:right="511"/>
              <w:jc w:val="right"/>
              <w:rPr>
                <w:rFonts w:eastAsia="標楷體"/>
                <w14:cntxtAlts/>
              </w:rPr>
            </w:pPr>
            <w:r w:rsidRPr="008331C7">
              <w:rPr>
                <w:rFonts w:eastAsia="標楷體" w:hint="eastAsia"/>
                <w14:cntxtAlts/>
              </w:rPr>
              <w:t>66,670</w:t>
            </w:r>
          </w:p>
        </w:tc>
      </w:tr>
      <w:tr w:rsidR="001D656E" w:rsidRPr="00F33EA1" w:rsidTr="00C67625">
        <w:trPr>
          <w:trHeight w:val="339"/>
          <w:jc w:val="center"/>
        </w:trPr>
        <w:tc>
          <w:tcPr>
            <w:tcW w:w="1553" w:type="dxa"/>
            <w:tcBorders>
              <w:top w:val="nil"/>
              <w:left w:val="nil"/>
              <w:bottom w:val="single" w:sz="4" w:space="0" w:color="auto"/>
              <w:right w:val="single" w:sz="4" w:space="0" w:color="auto"/>
            </w:tcBorders>
            <w:vAlign w:val="center"/>
          </w:tcPr>
          <w:p w:rsidR="001D656E" w:rsidRPr="00E55632" w:rsidRDefault="001D656E" w:rsidP="00C67625">
            <w:pPr>
              <w:snapToGrid w:val="0"/>
              <w:spacing w:line="400" w:lineRule="exact"/>
              <w:ind w:rightChars="165" w:right="396"/>
              <w:jc w:val="right"/>
              <w:rPr>
                <w:rFonts w:eastAsia="標楷體"/>
                <w14:cntxtAlts/>
              </w:rPr>
            </w:pPr>
            <w:r w:rsidRPr="00E55632">
              <w:rPr>
                <w:rFonts w:eastAsia="標楷體" w:hint="eastAsia"/>
                <w14:cntxtAlts/>
              </w:rPr>
              <w:t>8</w:t>
            </w:r>
            <w:r w:rsidRPr="00E55632">
              <w:rPr>
                <w:rFonts w:eastAsia="標楷體" w:hint="eastAsia"/>
                <w14:cntxtAlts/>
              </w:rPr>
              <w:t>月</w:t>
            </w:r>
          </w:p>
        </w:tc>
        <w:tc>
          <w:tcPr>
            <w:tcW w:w="1213" w:type="dxa"/>
            <w:tcBorders>
              <w:top w:val="nil"/>
              <w:left w:val="single" w:sz="4" w:space="0" w:color="auto"/>
              <w:bottom w:val="single" w:sz="4" w:space="0" w:color="auto"/>
              <w:right w:val="nil"/>
            </w:tcBorders>
            <w:vAlign w:val="center"/>
          </w:tcPr>
          <w:p w:rsidR="001D656E" w:rsidRPr="00E55632" w:rsidRDefault="001D656E" w:rsidP="00C67625">
            <w:pPr>
              <w:snapToGrid w:val="0"/>
              <w:spacing w:line="400" w:lineRule="exact"/>
              <w:ind w:rightChars="100" w:right="240"/>
              <w:jc w:val="right"/>
              <w:rPr>
                <w:rFonts w:eastAsia="標楷體"/>
                <w14:cntxtAlts/>
              </w:rPr>
            </w:pPr>
            <w:r w:rsidRPr="00E55632">
              <w:rPr>
                <w:rFonts w:eastAsia="標楷體" w:hint="eastAsia"/>
                <w14:cntxtAlts/>
              </w:rPr>
              <w:t>44,882</w:t>
            </w:r>
          </w:p>
        </w:tc>
        <w:tc>
          <w:tcPr>
            <w:tcW w:w="1149" w:type="dxa"/>
            <w:tcBorders>
              <w:top w:val="nil"/>
              <w:left w:val="nil"/>
              <w:bottom w:val="single" w:sz="4" w:space="0" w:color="auto"/>
              <w:right w:val="nil"/>
            </w:tcBorders>
            <w:vAlign w:val="center"/>
          </w:tcPr>
          <w:p w:rsidR="001D656E" w:rsidRPr="00E55632" w:rsidRDefault="001D656E" w:rsidP="00C67625">
            <w:pPr>
              <w:snapToGrid w:val="0"/>
              <w:spacing w:line="400" w:lineRule="exact"/>
              <w:ind w:rightChars="57" w:right="137"/>
              <w:jc w:val="right"/>
              <w:rPr>
                <w:rFonts w:eastAsia="標楷體"/>
                <w14:cntxtAlts/>
              </w:rPr>
            </w:pPr>
            <w:r w:rsidRPr="00E55632">
              <w:rPr>
                <w:rFonts w:eastAsia="標楷體" w:hint="eastAsia"/>
                <w14:cntxtAlts/>
              </w:rPr>
              <w:t>38,775</w:t>
            </w:r>
          </w:p>
        </w:tc>
        <w:tc>
          <w:tcPr>
            <w:tcW w:w="1701" w:type="dxa"/>
            <w:tcBorders>
              <w:top w:val="nil"/>
              <w:left w:val="nil"/>
              <w:bottom w:val="single" w:sz="4" w:space="0" w:color="auto"/>
              <w:right w:val="nil"/>
            </w:tcBorders>
            <w:vAlign w:val="center"/>
          </w:tcPr>
          <w:p w:rsidR="001D656E" w:rsidRPr="008331C7" w:rsidRDefault="001D656E" w:rsidP="00C67625">
            <w:pPr>
              <w:snapToGrid w:val="0"/>
              <w:spacing w:line="400" w:lineRule="exact"/>
              <w:ind w:rightChars="175" w:right="420"/>
              <w:jc w:val="right"/>
              <w:rPr>
                <w:rFonts w:eastAsia="標楷體"/>
                <w14:cntxtAlts/>
              </w:rPr>
            </w:pPr>
            <w:r w:rsidRPr="008331C7">
              <w:rPr>
                <w:rFonts w:eastAsia="標楷體" w:hint="eastAsia"/>
                <w14:cntxtAlts/>
              </w:rPr>
              <w:t>43,858</w:t>
            </w:r>
          </w:p>
        </w:tc>
        <w:tc>
          <w:tcPr>
            <w:tcW w:w="1686" w:type="dxa"/>
            <w:tcBorders>
              <w:top w:val="nil"/>
              <w:left w:val="nil"/>
              <w:bottom w:val="single" w:sz="4" w:space="0" w:color="auto"/>
              <w:right w:val="nil"/>
            </w:tcBorders>
            <w:vAlign w:val="center"/>
          </w:tcPr>
          <w:p w:rsidR="001D656E" w:rsidRPr="008331C7" w:rsidRDefault="001D656E" w:rsidP="00C67625">
            <w:pPr>
              <w:snapToGrid w:val="0"/>
              <w:spacing w:line="400" w:lineRule="exact"/>
              <w:ind w:rightChars="228" w:right="547"/>
              <w:jc w:val="right"/>
              <w:rPr>
                <w:rFonts w:eastAsia="標楷體"/>
                <w14:cntxtAlts/>
              </w:rPr>
            </w:pPr>
            <w:r w:rsidRPr="008331C7">
              <w:rPr>
                <w:rFonts w:eastAsia="標楷體" w:hint="eastAsia"/>
                <w14:cntxtAlts/>
              </w:rPr>
              <w:t>194,007</w:t>
            </w:r>
          </w:p>
        </w:tc>
        <w:tc>
          <w:tcPr>
            <w:tcW w:w="1665" w:type="dxa"/>
            <w:tcBorders>
              <w:top w:val="nil"/>
              <w:left w:val="nil"/>
              <w:bottom w:val="single" w:sz="4" w:space="0" w:color="auto"/>
              <w:right w:val="nil"/>
            </w:tcBorders>
            <w:vAlign w:val="bottom"/>
          </w:tcPr>
          <w:p w:rsidR="001D656E" w:rsidRPr="008331C7" w:rsidRDefault="001D656E" w:rsidP="00C67625">
            <w:pPr>
              <w:widowControl/>
              <w:tabs>
                <w:tab w:val="left" w:pos="5220"/>
              </w:tabs>
              <w:snapToGrid w:val="0"/>
              <w:spacing w:line="400" w:lineRule="exact"/>
              <w:ind w:rightChars="213" w:right="511"/>
              <w:jc w:val="right"/>
              <w:rPr>
                <w:rFonts w:eastAsia="標楷體"/>
                <w14:cntxtAlts/>
              </w:rPr>
            </w:pPr>
            <w:r w:rsidRPr="008331C7">
              <w:rPr>
                <w:rFonts w:eastAsia="標楷體" w:hint="eastAsia"/>
                <w14:cntxtAlts/>
              </w:rPr>
              <w:t>67,102</w:t>
            </w:r>
          </w:p>
        </w:tc>
      </w:tr>
      <w:tr w:rsidR="001D656E" w:rsidRPr="00F33EA1" w:rsidTr="00C67625">
        <w:trPr>
          <w:trHeight w:val="702"/>
          <w:jc w:val="center"/>
        </w:trPr>
        <w:tc>
          <w:tcPr>
            <w:tcW w:w="1553" w:type="dxa"/>
            <w:tcBorders>
              <w:top w:val="single" w:sz="4" w:space="0" w:color="auto"/>
            </w:tcBorders>
            <w:vAlign w:val="center"/>
          </w:tcPr>
          <w:p w:rsidR="001D656E" w:rsidRPr="00E55632" w:rsidRDefault="001D656E" w:rsidP="00C67625">
            <w:pPr>
              <w:snapToGrid w:val="0"/>
              <w:spacing w:line="320" w:lineRule="exact"/>
              <w:jc w:val="center"/>
              <w:rPr>
                <w:rFonts w:eastAsia="標楷體"/>
                <w:w w:val="98"/>
                <w14:cntxtAlts/>
              </w:rPr>
            </w:pPr>
            <w:r w:rsidRPr="00E55632">
              <w:rPr>
                <w:rFonts w:eastAsia="標楷體"/>
                <w:w w:val="98"/>
                <w14:cntxtAlts/>
              </w:rPr>
              <w:t>較</w:t>
            </w:r>
            <w:r w:rsidRPr="00E55632">
              <w:rPr>
                <w:rFonts w:eastAsia="標楷體"/>
                <w:w w:val="98"/>
                <w14:cntxtAlts/>
              </w:rPr>
              <w:t>103</w:t>
            </w:r>
            <w:r w:rsidRPr="00E55632">
              <w:rPr>
                <w:rFonts w:eastAsia="標楷體"/>
                <w:w w:val="98"/>
                <w14:cntxtAlts/>
              </w:rPr>
              <w:t>年同月變動</w:t>
            </w:r>
            <w:r w:rsidRPr="00E55632">
              <w:rPr>
                <w:rFonts w:eastAsia="標楷體"/>
                <w:w w:val="98"/>
                <w14:cntxtAlts/>
              </w:rPr>
              <w:t>(%)</w:t>
            </w:r>
          </w:p>
        </w:tc>
        <w:tc>
          <w:tcPr>
            <w:tcW w:w="1213" w:type="dxa"/>
            <w:tcBorders>
              <w:top w:val="single" w:sz="4" w:space="0" w:color="auto"/>
              <w:right w:val="nil"/>
            </w:tcBorders>
            <w:vAlign w:val="center"/>
          </w:tcPr>
          <w:p w:rsidR="001D656E" w:rsidRPr="00E55632" w:rsidRDefault="001D656E" w:rsidP="00C67625">
            <w:pPr>
              <w:snapToGrid w:val="0"/>
              <w:spacing w:line="400" w:lineRule="exact"/>
              <w:ind w:leftChars="99" w:left="238" w:rightChars="100" w:right="240"/>
              <w:jc w:val="center"/>
              <w:rPr>
                <w:rFonts w:eastAsia="標楷體"/>
                <w14:cntxtAlts/>
              </w:rPr>
            </w:pPr>
            <w:r w:rsidRPr="00E55632">
              <w:rPr>
                <w:rFonts w:eastAsia="標楷體" w:hint="eastAsia"/>
                <w14:cntxtAlts/>
              </w:rPr>
              <w:t>0.85</w:t>
            </w:r>
          </w:p>
        </w:tc>
        <w:tc>
          <w:tcPr>
            <w:tcW w:w="1149" w:type="dxa"/>
            <w:tcBorders>
              <w:top w:val="single" w:sz="4" w:space="0" w:color="auto"/>
              <w:left w:val="nil"/>
              <w:right w:val="nil"/>
            </w:tcBorders>
            <w:vAlign w:val="center"/>
          </w:tcPr>
          <w:p w:rsidR="001D656E" w:rsidRPr="00E55632" w:rsidRDefault="001D656E" w:rsidP="00C67625">
            <w:pPr>
              <w:snapToGrid w:val="0"/>
              <w:spacing w:line="400" w:lineRule="exact"/>
              <w:ind w:leftChars="66" w:left="158" w:rightChars="-60" w:right="-144"/>
              <w:jc w:val="center"/>
              <w:rPr>
                <w:rFonts w:eastAsia="標楷體"/>
                <w14:cntxtAlts/>
              </w:rPr>
            </w:pPr>
            <w:r w:rsidRPr="00E55632">
              <w:rPr>
                <w:rFonts w:eastAsia="標楷體" w:hint="eastAsia"/>
                <w14:cntxtAlts/>
              </w:rPr>
              <w:t>1.27</w:t>
            </w:r>
          </w:p>
        </w:tc>
        <w:tc>
          <w:tcPr>
            <w:tcW w:w="1701" w:type="dxa"/>
            <w:tcBorders>
              <w:top w:val="single" w:sz="4" w:space="0" w:color="auto"/>
              <w:left w:val="nil"/>
              <w:right w:val="nil"/>
            </w:tcBorders>
            <w:vAlign w:val="center"/>
          </w:tcPr>
          <w:p w:rsidR="001D656E" w:rsidRPr="008331C7" w:rsidRDefault="001D656E" w:rsidP="00C67625">
            <w:pPr>
              <w:tabs>
                <w:tab w:val="left" w:pos="1562"/>
              </w:tabs>
              <w:snapToGrid w:val="0"/>
              <w:spacing w:line="400" w:lineRule="exact"/>
              <w:ind w:leftChars="178" w:left="427" w:rightChars="117" w:right="281"/>
              <w:jc w:val="center"/>
              <w:rPr>
                <w:rFonts w:eastAsia="標楷體"/>
                <w14:cntxtAlts/>
              </w:rPr>
            </w:pPr>
            <w:r w:rsidRPr="008331C7">
              <w:rPr>
                <w:rFonts w:eastAsia="標楷體" w:hint="eastAsia"/>
                <w14:cntxtAlts/>
              </w:rPr>
              <w:t>-1.54</w:t>
            </w:r>
          </w:p>
        </w:tc>
        <w:tc>
          <w:tcPr>
            <w:tcW w:w="1686" w:type="dxa"/>
            <w:tcBorders>
              <w:top w:val="single" w:sz="4" w:space="0" w:color="auto"/>
              <w:left w:val="nil"/>
              <w:right w:val="nil"/>
            </w:tcBorders>
            <w:vAlign w:val="center"/>
          </w:tcPr>
          <w:p w:rsidR="001D656E" w:rsidRPr="008331C7" w:rsidRDefault="001D656E" w:rsidP="00C67625">
            <w:pPr>
              <w:widowControl/>
              <w:tabs>
                <w:tab w:val="left" w:pos="5220"/>
              </w:tabs>
              <w:snapToGrid w:val="0"/>
              <w:spacing w:line="400" w:lineRule="exact"/>
              <w:ind w:leftChars="119" w:left="286" w:rightChars="100" w:right="240"/>
              <w:jc w:val="center"/>
              <w:rPr>
                <w:rFonts w:eastAsia="標楷體"/>
                <w14:cntxtAlts/>
              </w:rPr>
            </w:pPr>
            <w:r w:rsidRPr="008331C7">
              <w:rPr>
                <w:rFonts w:eastAsia="標楷體" w:hint="eastAsia"/>
                <w14:cntxtAlts/>
              </w:rPr>
              <w:t>24.88</w:t>
            </w:r>
          </w:p>
        </w:tc>
        <w:tc>
          <w:tcPr>
            <w:tcW w:w="1665" w:type="dxa"/>
            <w:tcBorders>
              <w:top w:val="single" w:sz="4" w:space="0" w:color="auto"/>
              <w:left w:val="nil"/>
            </w:tcBorders>
            <w:vAlign w:val="center"/>
          </w:tcPr>
          <w:p w:rsidR="001D656E" w:rsidRPr="008331C7" w:rsidRDefault="001D656E" w:rsidP="00C67625">
            <w:pPr>
              <w:widowControl/>
              <w:tabs>
                <w:tab w:val="left" w:pos="5220"/>
              </w:tabs>
              <w:snapToGrid w:val="0"/>
              <w:spacing w:line="400" w:lineRule="exact"/>
              <w:ind w:rightChars="11" w:right="26"/>
              <w:jc w:val="center"/>
              <w:rPr>
                <w:rFonts w:eastAsia="標楷體"/>
                <w14:cntxtAlts/>
              </w:rPr>
            </w:pPr>
            <w:r w:rsidRPr="008331C7">
              <w:rPr>
                <w:rFonts w:eastAsia="標楷體" w:hint="eastAsia"/>
                <w14:cntxtAlts/>
              </w:rPr>
              <w:t>-1.04</w:t>
            </w:r>
          </w:p>
        </w:tc>
      </w:tr>
      <w:tr w:rsidR="001D656E" w:rsidRPr="00F33EA1" w:rsidTr="00C67625">
        <w:trPr>
          <w:trHeight w:val="702"/>
          <w:jc w:val="center"/>
        </w:trPr>
        <w:tc>
          <w:tcPr>
            <w:tcW w:w="1553" w:type="dxa"/>
            <w:vAlign w:val="center"/>
          </w:tcPr>
          <w:p w:rsidR="001D656E" w:rsidRPr="00E55632" w:rsidRDefault="001D656E" w:rsidP="00C67625">
            <w:pPr>
              <w:snapToGrid w:val="0"/>
              <w:spacing w:line="320" w:lineRule="exact"/>
              <w:jc w:val="center"/>
              <w:rPr>
                <w:rFonts w:eastAsia="標楷體"/>
                <w:w w:val="98"/>
                <w14:cntxtAlts/>
              </w:rPr>
            </w:pPr>
            <w:r w:rsidRPr="00E55632">
              <w:rPr>
                <w:rFonts w:eastAsia="標楷體"/>
                <w:w w:val="98"/>
                <w14:cntxtAlts/>
              </w:rPr>
              <w:t>累計較</w:t>
            </w:r>
            <w:r w:rsidRPr="00E55632">
              <w:rPr>
                <w:rFonts w:eastAsia="標楷體"/>
                <w:w w:val="98"/>
                <w14:cntxtAlts/>
              </w:rPr>
              <w:t>103</w:t>
            </w:r>
            <w:r w:rsidRPr="00E55632">
              <w:rPr>
                <w:rFonts w:eastAsia="標楷體"/>
                <w:w w:val="98"/>
                <w14:cntxtAlts/>
              </w:rPr>
              <w:t>年同期變動</w:t>
            </w:r>
            <w:r w:rsidRPr="00E55632">
              <w:rPr>
                <w:rFonts w:eastAsia="標楷體"/>
                <w:w w:val="98"/>
                <w14:cntxtAlts/>
              </w:rPr>
              <w:t>(%)</w:t>
            </w:r>
          </w:p>
        </w:tc>
        <w:tc>
          <w:tcPr>
            <w:tcW w:w="1213" w:type="dxa"/>
            <w:tcBorders>
              <w:right w:val="nil"/>
            </w:tcBorders>
            <w:vAlign w:val="center"/>
          </w:tcPr>
          <w:p w:rsidR="001D656E" w:rsidRPr="00E55632" w:rsidRDefault="001D656E" w:rsidP="00C67625">
            <w:pPr>
              <w:snapToGrid w:val="0"/>
              <w:spacing w:line="400" w:lineRule="exact"/>
              <w:ind w:leftChars="99" w:left="238" w:rightChars="100" w:right="240"/>
              <w:jc w:val="center"/>
              <w:rPr>
                <w:rFonts w:eastAsia="標楷體"/>
                <w14:cntxtAlts/>
              </w:rPr>
            </w:pPr>
            <w:r w:rsidRPr="00E55632">
              <w:rPr>
                <w:rFonts w:eastAsia="標楷體" w:hint="eastAsia"/>
                <w14:cntxtAlts/>
              </w:rPr>
              <w:t>3.24</w:t>
            </w:r>
          </w:p>
        </w:tc>
        <w:tc>
          <w:tcPr>
            <w:tcW w:w="1149" w:type="dxa"/>
            <w:tcBorders>
              <w:left w:val="nil"/>
              <w:right w:val="nil"/>
            </w:tcBorders>
            <w:vAlign w:val="center"/>
          </w:tcPr>
          <w:p w:rsidR="001D656E" w:rsidRPr="00E55632" w:rsidRDefault="001D656E" w:rsidP="00C67625">
            <w:pPr>
              <w:snapToGrid w:val="0"/>
              <w:spacing w:line="400" w:lineRule="exact"/>
              <w:ind w:leftChars="66" w:left="158" w:rightChars="-60" w:right="-144"/>
              <w:jc w:val="center"/>
              <w:rPr>
                <w:rFonts w:eastAsia="標楷體"/>
                <w14:cntxtAlts/>
              </w:rPr>
            </w:pPr>
            <w:r w:rsidRPr="00E55632">
              <w:rPr>
                <w:rFonts w:eastAsia="標楷體" w:hint="eastAsia"/>
                <w14:cntxtAlts/>
              </w:rPr>
              <w:t>1.42</w:t>
            </w:r>
          </w:p>
        </w:tc>
        <w:tc>
          <w:tcPr>
            <w:tcW w:w="1701" w:type="dxa"/>
            <w:tcBorders>
              <w:left w:val="nil"/>
              <w:right w:val="nil"/>
            </w:tcBorders>
            <w:vAlign w:val="center"/>
          </w:tcPr>
          <w:p w:rsidR="001D656E" w:rsidRPr="008331C7" w:rsidRDefault="001D656E" w:rsidP="00C67625">
            <w:pPr>
              <w:tabs>
                <w:tab w:val="left" w:pos="1562"/>
              </w:tabs>
              <w:snapToGrid w:val="0"/>
              <w:spacing w:line="400" w:lineRule="exact"/>
              <w:ind w:leftChars="178" w:left="427" w:rightChars="117" w:right="281"/>
              <w:jc w:val="center"/>
              <w:rPr>
                <w:rFonts w:eastAsia="標楷體"/>
                <w14:cntxtAlts/>
              </w:rPr>
            </w:pPr>
            <w:r w:rsidRPr="008331C7">
              <w:rPr>
                <w:rFonts w:eastAsia="標楷體" w:hint="eastAsia"/>
                <w14:cntxtAlts/>
              </w:rPr>
              <w:t>4.76</w:t>
            </w:r>
          </w:p>
        </w:tc>
        <w:tc>
          <w:tcPr>
            <w:tcW w:w="1686" w:type="dxa"/>
            <w:tcBorders>
              <w:left w:val="nil"/>
              <w:right w:val="nil"/>
            </w:tcBorders>
            <w:vAlign w:val="center"/>
          </w:tcPr>
          <w:p w:rsidR="001D656E" w:rsidRPr="008331C7" w:rsidRDefault="001D656E" w:rsidP="00C67625">
            <w:pPr>
              <w:widowControl/>
              <w:tabs>
                <w:tab w:val="left" w:pos="5220"/>
              </w:tabs>
              <w:snapToGrid w:val="0"/>
              <w:spacing w:line="400" w:lineRule="exact"/>
              <w:ind w:leftChars="119" w:left="286" w:rightChars="100" w:right="240"/>
              <w:jc w:val="center"/>
              <w:rPr>
                <w:rFonts w:eastAsia="標楷體"/>
                <w14:cntxtAlts/>
              </w:rPr>
            </w:pPr>
            <w:r w:rsidRPr="008331C7">
              <w:rPr>
                <w:rFonts w:eastAsia="標楷體" w:hint="eastAsia"/>
                <w14:cntxtAlts/>
              </w:rPr>
              <w:t>4.68</w:t>
            </w:r>
          </w:p>
        </w:tc>
        <w:tc>
          <w:tcPr>
            <w:tcW w:w="1665" w:type="dxa"/>
            <w:tcBorders>
              <w:left w:val="nil"/>
            </w:tcBorders>
            <w:vAlign w:val="center"/>
          </w:tcPr>
          <w:p w:rsidR="001D656E" w:rsidRPr="008331C7" w:rsidRDefault="001D656E" w:rsidP="00C67625">
            <w:pPr>
              <w:widowControl/>
              <w:tabs>
                <w:tab w:val="left" w:pos="5220"/>
              </w:tabs>
              <w:snapToGrid w:val="0"/>
              <w:spacing w:line="400" w:lineRule="exact"/>
              <w:ind w:rightChars="11" w:right="26"/>
              <w:jc w:val="center"/>
              <w:rPr>
                <w:rFonts w:eastAsia="標楷體"/>
                <w14:cntxtAlts/>
              </w:rPr>
            </w:pPr>
            <w:r w:rsidRPr="008331C7">
              <w:rPr>
                <w:rFonts w:eastAsia="標楷體" w:hint="eastAsia"/>
                <w14:cntxtAlts/>
              </w:rPr>
              <w:t>1.95</w:t>
            </w:r>
          </w:p>
        </w:tc>
      </w:tr>
    </w:tbl>
    <w:p w:rsidR="001D656E" w:rsidRPr="00E55632" w:rsidRDefault="001D656E" w:rsidP="001D656E">
      <w:pPr>
        <w:spacing w:line="360" w:lineRule="exact"/>
        <w:ind w:left="425" w:hangingChars="193" w:hanging="425"/>
        <w:rPr>
          <w:rFonts w:eastAsia="標楷體"/>
          <w:sz w:val="22"/>
          <w:szCs w:val="22"/>
        </w:rPr>
      </w:pPr>
      <w:r w:rsidRPr="00E55632">
        <w:rPr>
          <w:rFonts w:eastAsia="標楷體"/>
          <w:sz w:val="22"/>
          <w:szCs w:val="22"/>
        </w:rPr>
        <w:t>註：</w:t>
      </w:r>
      <w:r w:rsidRPr="00E55632">
        <w:rPr>
          <w:rFonts w:eastAsia="標楷體" w:hint="eastAsia"/>
          <w:sz w:val="22"/>
          <w:szCs w:val="22"/>
        </w:rPr>
        <w:t>表內薪資為名目數據。</w:t>
      </w:r>
    </w:p>
    <w:p w:rsidR="001D656E" w:rsidRDefault="001D656E" w:rsidP="001D656E">
      <w:pPr>
        <w:spacing w:line="360" w:lineRule="exact"/>
        <w:ind w:left="425" w:hangingChars="193" w:hanging="425"/>
        <w:rPr>
          <w:rFonts w:eastAsia="標楷體"/>
          <w:b/>
          <w:bCs/>
          <w:sz w:val="28"/>
        </w:rPr>
      </w:pPr>
      <w:r w:rsidRPr="00E55632">
        <w:rPr>
          <w:rFonts w:eastAsia="標楷體"/>
          <w:sz w:val="22"/>
          <w:szCs w:val="22"/>
        </w:rPr>
        <w:t>資料來源：行政院主計總處。</w:t>
      </w:r>
    </w:p>
    <w:p w:rsidR="004B772B" w:rsidRPr="003B6B9A" w:rsidRDefault="004B772B" w:rsidP="0050265C">
      <w:pPr>
        <w:snapToGrid w:val="0"/>
        <w:spacing w:before="50" w:line="300" w:lineRule="auto"/>
        <w:ind w:rightChars="18" w:right="43"/>
        <w:rPr>
          <w:rFonts w:eastAsia="標楷體"/>
          <w:sz w:val="22"/>
          <w:szCs w:val="22"/>
        </w:rPr>
      </w:pPr>
    </w:p>
    <w:p w:rsidR="00EF5A0E" w:rsidRPr="00B118E9" w:rsidRDefault="00576223" w:rsidP="004B772B">
      <w:pPr>
        <w:snapToGrid w:val="0"/>
        <w:spacing w:before="50" w:line="300" w:lineRule="auto"/>
        <w:ind w:rightChars="18" w:right="43"/>
        <w:jc w:val="center"/>
        <w:rPr>
          <w:rFonts w:eastAsia="標楷體"/>
          <w:b/>
          <w:bCs/>
          <w:color w:val="FF0000"/>
          <w:sz w:val="40"/>
          <w:szCs w:val="36"/>
        </w:rPr>
      </w:pPr>
      <w:r w:rsidRPr="00B118E9">
        <w:rPr>
          <w:rFonts w:eastAsia="標楷體"/>
          <w:b/>
          <w:bCs/>
          <w:color w:val="FF0000"/>
          <w:sz w:val="28"/>
        </w:rPr>
        <w:br w:type="page"/>
      </w:r>
    </w:p>
    <w:p w:rsidR="008A5536" w:rsidRPr="00B118E9" w:rsidRDefault="008A5536" w:rsidP="008A5536">
      <w:pPr>
        <w:keepNext/>
        <w:adjustRightInd w:val="0"/>
        <w:snapToGrid w:val="0"/>
        <w:spacing w:line="300" w:lineRule="auto"/>
        <w:outlineLvl w:val="1"/>
        <w:rPr>
          <w:rFonts w:eastAsia="標楷體"/>
        </w:rPr>
      </w:pPr>
      <w:bookmarkStart w:id="138" w:name="_Toc368324032"/>
      <w:bookmarkStart w:id="139" w:name="_Toc402171720"/>
      <w:bookmarkStart w:id="140" w:name="_Toc433892478"/>
      <w:bookmarkStart w:id="141" w:name="_Toc337122138"/>
      <w:bookmarkStart w:id="142" w:name="_Toc349916590"/>
      <w:bookmarkStart w:id="143" w:name="_Toc401923803"/>
      <w:r w:rsidRPr="00B118E9">
        <w:rPr>
          <w:rFonts w:eastAsia="標楷體"/>
          <w:b/>
          <w:bCs/>
          <w:sz w:val="40"/>
          <w:szCs w:val="36"/>
        </w:rPr>
        <w:t>三、中國大陸經濟</w:t>
      </w:r>
      <w:bookmarkEnd w:id="138"/>
      <w:bookmarkEnd w:id="139"/>
      <w:bookmarkEnd w:id="140"/>
    </w:p>
    <w:p w:rsidR="00461F05" w:rsidRPr="00C73D1E" w:rsidRDefault="00461F05" w:rsidP="00461F05">
      <w:pPr>
        <w:pStyle w:val="t-3"/>
        <w:snapToGrid w:val="0"/>
        <w:spacing w:beforeLines="50" w:before="180" w:line="300" w:lineRule="auto"/>
        <w:ind w:right="-60"/>
      </w:pPr>
      <w:bookmarkStart w:id="144" w:name="_Toc368324033"/>
      <w:bookmarkStart w:id="145" w:name="_Toc402171721"/>
      <w:bookmarkStart w:id="146" w:name="_Toc415126223"/>
      <w:bookmarkStart w:id="147" w:name="_Toc433892479"/>
      <w:bookmarkStart w:id="148" w:name="_Toc349916591"/>
      <w:r w:rsidRPr="00C73D1E">
        <w:t>（一）固定資產投資</w:t>
      </w:r>
      <w:bookmarkEnd w:id="144"/>
      <w:bookmarkEnd w:id="145"/>
      <w:bookmarkEnd w:id="146"/>
      <w:bookmarkEnd w:id="147"/>
    </w:p>
    <w:p w:rsidR="00461F05" w:rsidRPr="000526FA" w:rsidRDefault="00461F05" w:rsidP="00461F05">
      <w:pPr>
        <w:pStyle w:val="a9"/>
        <w:widowControl/>
        <w:snapToGrid w:val="0"/>
        <w:spacing w:line="300" w:lineRule="auto"/>
        <w:ind w:leftChars="140" w:left="616" w:right="-142" w:hangingChars="100" w:hanging="280"/>
        <w:jc w:val="both"/>
        <w:rPr>
          <w:rFonts w:ascii="Times New Roman" w:eastAsia="標楷體"/>
          <w:sz w:val="28"/>
        </w:rPr>
      </w:pPr>
      <w:r w:rsidRPr="000526FA">
        <w:rPr>
          <w:rFonts w:ascii="Times New Roman" w:eastAsia="標楷體" w:hint="eastAsia"/>
          <w:sz w:val="28"/>
        </w:rPr>
        <w:t>－</w:t>
      </w:r>
      <w:r w:rsidRPr="00461F05">
        <w:rPr>
          <w:rFonts w:ascii="Times New Roman" w:eastAsia="標楷體" w:hint="eastAsia"/>
          <w:sz w:val="28"/>
        </w:rPr>
        <w:t>2015</w:t>
      </w:r>
      <w:r w:rsidRPr="00461F05">
        <w:rPr>
          <w:rFonts w:ascii="Times New Roman" w:eastAsia="標楷體" w:hint="eastAsia"/>
          <w:sz w:val="28"/>
        </w:rPr>
        <w:t>年</w:t>
      </w:r>
      <w:r w:rsidRPr="00461F05">
        <w:rPr>
          <w:rFonts w:ascii="Times New Roman" w:eastAsia="標楷體" w:hint="eastAsia"/>
          <w:sz w:val="28"/>
        </w:rPr>
        <w:t>1</w:t>
      </w:r>
      <w:r w:rsidRPr="00461F05">
        <w:rPr>
          <w:rFonts w:ascii="Times New Roman" w:eastAsia="標楷體" w:hint="eastAsia"/>
          <w:sz w:val="28"/>
        </w:rPr>
        <w:t>至</w:t>
      </w:r>
      <w:r w:rsidRPr="00461F05">
        <w:rPr>
          <w:rFonts w:ascii="Times New Roman" w:eastAsia="標楷體" w:hint="eastAsia"/>
          <w:sz w:val="28"/>
        </w:rPr>
        <w:t>9</w:t>
      </w:r>
      <w:r w:rsidRPr="00461F05">
        <w:rPr>
          <w:rFonts w:ascii="Times New Roman" w:eastAsia="標楷體" w:hint="eastAsia"/>
          <w:sz w:val="28"/>
        </w:rPr>
        <w:t>月固定資產投資</w:t>
      </w:r>
      <w:r w:rsidRPr="00461F05">
        <w:rPr>
          <w:rFonts w:ascii="Times New Roman" w:eastAsia="標楷體" w:hint="eastAsia"/>
          <w:sz w:val="28"/>
        </w:rPr>
        <w:t>(</w:t>
      </w:r>
      <w:r w:rsidRPr="00461F05">
        <w:rPr>
          <w:rFonts w:ascii="Times New Roman" w:eastAsia="標楷體" w:hint="eastAsia"/>
          <w:sz w:val="28"/>
        </w:rPr>
        <w:t>不含農戶</w:t>
      </w:r>
      <w:r w:rsidRPr="00461F05">
        <w:rPr>
          <w:rFonts w:ascii="Times New Roman" w:eastAsia="標楷體" w:hint="eastAsia"/>
          <w:sz w:val="28"/>
        </w:rPr>
        <w:t>)</w:t>
      </w:r>
      <w:r w:rsidRPr="00461F05">
        <w:rPr>
          <w:rFonts w:ascii="Times New Roman" w:eastAsia="標楷體" w:hint="eastAsia"/>
          <w:sz w:val="28"/>
        </w:rPr>
        <w:t>金額為</w:t>
      </w:r>
      <w:r w:rsidRPr="00461F05">
        <w:rPr>
          <w:rFonts w:ascii="Times New Roman" w:eastAsia="標楷體" w:hint="eastAsia"/>
          <w:sz w:val="28"/>
        </w:rPr>
        <w:t>394</w:t>
      </w:r>
      <w:r w:rsidRPr="00461F05">
        <w:rPr>
          <w:rFonts w:ascii="Times New Roman" w:eastAsia="標楷體"/>
          <w:sz w:val="28"/>
        </w:rPr>
        <w:t>,</w:t>
      </w:r>
      <w:r w:rsidRPr="00461F05">
        <w:rPr>
          <w:rFonts w:ascii="Times New Roman" w:eastAsia="標楷體" w:hint="eastAsia"/>
          <w:sz w:val="28"/>
        </w:rPr>
        <w:t>531</w:t>
      </w:r>
      <w:r w:rsidRPr="00461F05">
        <w:rPr>
          <w:rFonts w:ascii="Times New Roman" w:eastAsia="標楷體" w:hint="eastAsia"/>
          <w:sz w:val="28"/>
        </w:rPr>
        <w:t>億人民幣，較上年同期增加</w:t>
      </w:r>
      <w:r w:rsidRPr="00461F05">
        <w:rPr>
          <w:rFonts w:ascii="Times New Roman" w:eastAsia="標楷體" w:hint="eastAsia"/>
          <w:sz w:val="28"/>
        </w:rPr>
        <w:t>10.3%</w:t>
      </w:r>
      <w:r w:rsidRPr="00461F05">
        <w:rPr>
          <w:rFonts w:ascii="Times New Roman" w:eastAsia="標楷體" w:hint="eastAsia"/>
          <w:sz w:val="28"/>
        </w:rPr>
        <w:t>。其中，中央投資金額增加</w:t>
      </w:r>
      <w:r w:rsidRPr="00461F05">
        <w:rPr>
          <w:rFonts w:ascii="Times New Roman" w:eastAsia="標楷體" w:hint="eastAsia"/>
          <w:sz w:val="28"/>
        </w:rPr>
        <w:t>1.6%</w:t>
      </w:r>
      <w:r w:rsidRPr="00461F05">
        <w:rPr>
          <w:rFonts w:ascii="Times New Roman" w:eastAsia="標楷體" w:hint="eastAsia"/>
          <w:sz w:val="28"/>
        </w:rPr>
        <w:t>，比重為</w:t>
      </w:r>
      <w:r w:rsidRPr="00461F05">
        <w:rPr>
          <w:rFonts w:ascii="Times New Roman" w:eastAsia="標楷體" w:hint="eastAsia"/>
          <w:sz w:val="28"/>
        </w:rPr>
        <w:t>4.3%</w:t>
      </w:r>
      <w:r w:rsidRPr="00461F05">
        <w:rPr>
          <w:rFonts w:ascii="標楷體" w:eastAsia="標楷體" w:hAnsi="標楷體" w:hint="eastAsia"/>
          <w:sz w:val="28"/>
        </w:rPr>
        <w:t>；</w:t>
      </w:r>
      <w:r w:rsidRPr="00461F05">
        <w:rPr>
          <w:rFonts w:ascii="Times New Roman" w:eastAsia="標楷體" w:hint="eastAsia"/>
          <w:sz w:val="28"/>
        </w:rPr>
        <w:t>地方投資金額增加</w:t>
      </w:r>
      <w:r w:rsidRPr="00461F05">
        <w:rPr>
          <w:rFonts w:ascii="Times New Roman" w:eastAsia="標楷體" w:hint="eastAsia"/>
          <w:sz w:val="28"/>
        </w:rPr>
        <w:t>10.7%</w:t>
      </w:r>
      <w:r w:rsidRPr="00461F05">
        <w:rPr>
          <w:rFonts w:ascii="Times New Roman" w:eastAsia="標楷體" w:hint="eastAsia"/>
          <w:sz w:val="28"/>
        </w:rPr>
        <w:t>，比重為</w:t>
      </w:r>
      <w:r w:rsidRPr="00461F05">
        <w:rPr>
          <w:rFonts w:ascii="Times New Roman" w:eastAsia="標楷體" w:hint="eastAsia"/>
          <w:sz w:val="28"/>
        </w:rPr>
        <w:t>95.7%</w:t>
      </w:r>
      <w:r w:rsidRPr="00461F05">
        <w:rPr>
          <w:rFonts w:ascii="Times New Roman" w:eastAsia="標楷體" w:hint="eastAsia"/>
          <w:sz w:val="28"/>
        </w:rPr>
        <w:t>。</w:t>
      </w:r>
    </w:p>
    <w:p w:rsidR="00461F05" w:rsidRPr="000526FA" w:rsidRDefault="00461F05" w:rsidP="00461F05">
      <w:pPr>
        <w:pStyle w:val="a9"/>
        <w:widowControl/>
        <w:snapToGrid w:val="0"/>
        <w:spacing w:line="288" w:lineRule="auto"/>
        <w:ind w:leftChars="140" w:left="616" w:right="-142" w:hangingChars="100" w:hanging="280"/>
        <w:jc w:val="both"/>
        <w:rPr>
          <w:rFonts w:ascii="Times New Roman" w:eastAsia="標楷體"/>
          <w:sz w:val="28"/>
        </w:rPr>
      </w:pPr>
    </w:p>
    <w:p w:rsidR="00461F05" w:rsidRPr="000526FA" w:rsidRDefault="00461F05" w:rsidP="00461F05">
      <w:pPr>
        <w:autoSpaceDE w:val="0"/>
        <w:autoSpaceDN w:val="0"/>
        <w:adjustRightInd w:val="0"/>
        <w:snapToGrid w:val="0"/>
        <w:spacing w:line="0" w:lineRule="atLeast"/>
        <w:jc w:val="center"/>
      </w:pPr>
      <w:r w:rsidRPr="000526FA">
        <w:rPr>
          <w:noProof/>
        </w:rPr>
        <w:drawing>
          <wp:anchor distT="0" distB="0" distL="114300" distR="114300" simplePos="0" relativeHeight="252255744" behindDoc="1" locked="0" layoutInCell="1" allowOverlap="1" wp14:anchorId="65256861" wp14:editId="672244DA">
            <wp:simplePos x="0" y="0"/>
            <wp:positionH relativeFrom="column">
              <wp:posOffset>-533400</wp:posOffset>
            </wp:positionH>
            <wp:positionV relativeFrom="paragraph">
              <wp:posOffset>311785</wp:posOffset>
            </wp:positionV>
            <wp:extent cx="6777355" cy="2496185"/>
            <wp:effectExtent l="0" t="0" r="23495" b="18415"/>
            <wp:wrapTight wrapText="right">
              <wp:wrapPolygon edited="0">
                <wp:start x="0" y="0"/>
                <wp:lineTo x="0" y="21595"/>
                <wp:lineTo x="21614" y="21595"/>
                <wp:lineTo x="21614" y="0"/>
                <wp:lineTo x="0" y="0"/>
              </wp:wrapPolygon>
            </wp:wrapTight>
            <wp:docPr id="7" name="物件 8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14:sizeRelH relativeFrom="page">
              <wp14:pctWidth>0</wp14:pctWidth>
            </wp14:sizeRelH>
            <wp14:sizeRelV relativeFrom="page">
              <wp14:pctHeight>0</wp14:pctHeight>
            </wp14:sizeRelV>
          </wp:anchor>
        </w:drawing>
      </w:r>
      <w:r w:rsidRPr="000526FA">
        <w:rPr>
          <w:rFonts w:eastAsia="標楷體" w:hint="eastAsia"/>
          <w:b/>
          <w:bCs/>
          <w:sz w:val="28"/>
        </w:rPr>
        <w:t>圖</w:t>
      </w:r>
      <w:r w:rsidRPr="000526FA">
        <w:rPr>
          <w:rFonts w:eastAsia="標楷體" w:hint="eastAsia"/>
          <w:b/>
          <w:bCs/>
          <w:sz w:val="28"/>
        </w:rPr>
        <w:t xml:space="preserve">3-1 </w:t>
      </w:r>
      <w:r w:rsidRPr="000526FA">
        <w:rPr>
          <w:rFonts w:eastAsia="標楷體" w:hint="eastAsia"/>
          <w:b/>
          <w:bCs/>
          <w:sz w:val="28"/>
        </w:rPr>
        <w:t>中國大陸固定資產投資</w:t>
      </w:r>
    </w:p>
    <w:p w:rsidR="00461F05" w:rsidRPr="000526FA" w:rsidRDefault="00461F05" w:rsidP="00461F05">
      <w:pPr>
        <w:autoSpaceDE w:val="0"/>
        <w:autoSpaceDN w:val="0"/>
        <w:adjustRightInd w:val="0"/>
        <w:snapToGrid w:val="0"/>
        <w:spacing w:beforeLines="50" w:before="180" w:line="300" w:lineRule="auto"/>
        <w:jc w:val="center"/>
        <w:rPr>
          <w:rFonts w:eastAsia="標楷體"/>
          <w:b/>
          <w:bCs/>
          <w:sz w:val="28"/>
        </w:rPr>
      </w:pPr>
    </w:p>
    <w:p w:rsidR="00461F05" w:rsidRPr="000526FA" w:rsidRDefault="00461F05" w:rsidP="00461F05">
      <w:pPr>
        <w:autoSpaceDE w:val="0"/>
        <w:autoSpaceDN w:val="0"/>
        <w:adjustRightInd w:val="0"/>
        <w:snapToGrid w:val="0"/>
        <w:spacing w:beforeLines="50" w:before="180" w:line="300" w:lineRule="auto"/>
        <w:jc w:val="center"/>
        <w:rPr>
          <w:rFonts w:eastAsia="標楷體"/>
        </w:rPr>
      </w:pPr>
      <w:r w:rsidRPr="000526FA">
        <w:rPr>
          <w:rFonts w:eastAsia="標楷體" w:hint="eastAsia"/>
          <w:b/>
          <w:bCs/>
          <w:sz w:val="28"/>
        </w:rPr>
        <w:t>表</w:t>
      </w:r>
      <w:r w:rsidRPr="000526FA">
        <w:rPr>
          <w:rFonts w:eastAsia="標楷體"/>
          <w:b/>
          <w:bCs/>
          <w:sz w:val="28"/>
        </w:rPr>
        <w:t xml:space="preserve">3-1  </w:t>
      </w:r>
      <w:r w:rsidRPr="000526FA">
        <w:rPr>
          <w:rFonts w:eastAsia="標楷體" w:hint="eastAsia"/>
          <w:b/>
          <w:bCs/>
          <w:sz w:val="28"/>
        </w:rPr>
        <w:t>中國大陸固定資產投資概況</w:t>
      </w:r>
    </w:p>
    <w:p w:rsidR="00461F05" w:rsidRPr="000526FA" w:rsidRDefault="00461F05" w:rsidP="00461F05">
      <w:pPr>
        <w:autoSpaceDE w:val="0"/>
        <w:autoSpaceDN w:val="0"/>
        <w:adjustRightInd w:val="0"/>
        <w:snapToGrid w:val="0"/>
        <w:ind w:right="250"/>
        <w:jc w:val="right"/>
        <w:rPr>
          <w:rFonts w:eastAsia="標楷體"/>
          <w:b/>
          <w:bCs/>
          <w:sz w:val="28"/>
        </w:rPr>
      </w:pPr>
      <w:r w:rsidRPr="000526FA">
        <w:rPr>
          <w:rFonts w:eastAsia="標楷體" w:hAnsi="標楷體" w:hint="eastAsia"/>
        </w:rPr>
        <w:t>單位：億人民幣；</w:t>
      </w:r>
      <w:r>
        <w:rPr>
          <w:rFonts w:eastAsia="標楷體" w:hAnsi="標楷體" w:hint="eastAsia"/>
        </w:rPr>
        <w:t>%</w:t>
      </w:r>
    </w:p>
    <w:tbl>
      <w:tblPr>
        <w:tblW w:w="7958" w:type="dxa"/>
        <w:jc w:val="center"/>
        <w:tblInd w:w="21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1612"/>
        <w:gridCol w:w="1391"/>
        <w:gridCol w:w="1103"/>
        <w:gridCol w:w="1053"/>
        <w:gridCol w:w="922"/>
        <w:gridCol w:w="1037"/>
        <w:gridCol w:w="840"/>
      </w:tblGrid>
      <w:tr w:rsidR="00461F05" w:rsidRPr="000526FA" w:rsidTr="00045BA1">
        <w:trPr>
          <w:cantSplit/>
          <w:jc w:val="center"/>
        </w:trPr>
        <w:tc>
          <w:tcPr>
            <w:tcW w:w="1612" w:type="dxa"/>
            <w:vMerge w:val="restart"/>
            <w:tcBorders>
              <w:left w:val="nil"/>
              <w:right w:val="single" w:sz="4" w:space="0" w:color="auto"/>
            </w:tcBorders>
            <w:vAlign w:val="center"/>
          </w:tcPr>
          <w:p w:rsidR="00461F05" w:rsidRPr="000526FA" w:rsidRDefault="00461F05" w:rsidP="00045BA1">
            <w:pPr>
              <w:pStyle w:val="a9"/>
              <w:widowControl/>
              <w:snapToGrid w:val="0"/>
              <w:spacing w:line="440" w:lineRule="exact"/>
              <w:ind w:right="-142"/>
              <w:jc w:val="center"/>
              <w:rPr>
                <w:rFonts w:ascii="Times New Roman" w:eastAsia="標楷體"/>
                <w:sz w:val="22"/>
              </w:rPr>
            </w:pPr>
            <w:r w:rsidRPr="000526FA">
              <w:rPr>
                <w:rFonts w:ascii="Times New Roman" w:eastAsia="標楷體"/>
                <w:sz w:val="22"/>
              </w:rPr>
              <w:t>年</w:t>
            </w:r>
            <w:r w:rsidRPr="000526FA">
              <w:rPr>
                <w:rFonts w:ascii="Times New Roman" w:eastAsia="標楷體"/>
                <w:sz w:val="22"/>
              </w:rPr>
              <w:t>(</w:t>
            </w:r>
            <w:r w:rsidRPr="000526FA">
              <w:rPr>
                <w:rFonts w:ascii="Times New Roman" w:eastAsia="標楷體"/>
                <w:sz w:val="22"/>
              </w:rPr>
              <w:t>月</w:t>
            </w:r>
            <w:r w:rsidRPr="000526FA">
              <w:rPr>
                <w:rFonts w:ascii="Times New Roman" w:eastAsia="標楷體"/>
                <w:sz w:val="22"/>
              </w:rPr>
              <w:t>)</w:t>
            </w:r>
            <w:r w:rsidRPr="000526FA">
              <w:rPr>
                <w:rFonts w:ascii="Times New Roman" w:eastAsia="標楷體"/>
                <w:sz w:val="22"/>
              </w:rPr>
              <w:t>別</w:t>
            </w:r>
          </w:p>
        </w:tc>
        <w:tc>
          <w:tcPr>
            <w:tcW w:w="6346" w:type="dxa"/>
            <w:gridSpan w:val="6"/>
            <w:tcBorders>
              <w:left w:val="single" w:sz="4" w:space="0" w:color="auto"/>
              <w:right w:val="nil"/>
            </w:tcBorders>
            <w:vAlign w:val="center"/>
          </w:tcPr>
          <w:p w:rsidR="00461F05" w:rsidRPr="000526FA" w:rsidRDefault="00461F05" w:rsidP="00045BA1">
            <w:pPr>
              <w:pStyle w:val="af2"/>
              <w:snapToGrid w:val="0"/>
              <w:spacing w:line="240" w:lineRule="auto"/>
              <w:ind w:left="0" w:right="-142" w:firstLine="0"/>
              <w:jc w:val="center"/>
              <w:rPr>
                <w:rFonts w:ascii="Times New Roman" w:eastAsia="標楷體"/>
                <w:sz w:val="22"/>
              </w:rPr>
            </w:pPr>
            <w:r w:rsidRPr="000526FA">
              <w:rPr>
                <w:rFonts w:ascii="Times New Roman" w:eastAsia="標楷體" w:hint="eastAsia"/>
                <w:sz w:val="22"/>
              </w:rPr>
              <w:t>固定資產投資</w:t>
            </w:r>
          </w:p>
        </w:tc>
      </w:tr>
      <w:tr w:rsidR="00461F05" w:rsidRPr="000526FA" w:rsidTr="00045BA1">
        <w:trPr>
          <w:cantSplit/>
          <w:trHeight w:val="240"/>
          <w:jc w:val="center"/>
        </w:trPr>
        <w:tc>
          <w:tcPr>
            <w:tcW w:w="1612" w:type="dxa"/>
            <w:vMerge/>
            <w:tcBorders>
              <w:left w:val="nil"/>
              <w:right w:val="single" w:sz="4" w:space="0" w:color="auto"/>
            </w:tcBorders>
            <w:vAlign w:val="center"/>
          </w:tcPr>
          <w:p w:rsidR="00461F05" w:rsidRPr="000526FA" w:rsidRDefault="00461F05" w:rsidP="00045BA1">
            <w:pPr>
              <w:pStyle w:val="a9"/>
              <w:widowControl/>
              <w:snapToGrid w:val="0"/>
              <w:spacing w:line="440" w:lineRule="exact"/>
              <w:ind w:right="-142"/>
              <w:jc w:val="center"/>
              <w:rPr>
                <w:rFonts w:ascii="Times New Roman" w:eastAsia="標楷體"/>
                <w:sz w:val="22"/>
              </w:rPr>
            </w:pPr>
          </w:p>
        </w:tc>
        <w:tc>
          <w:tcPr>
            <w:tcW w:w="1391" w:type="dxa"/>
            <w:vMerge w:val="restart"/>
            <w:tcBorders>
              <w:left w:val="single" w:sz="4" w:space="0" w:color="auto"/>
              <w:right w:val="single" w:sz="4" w:space="0" w:color="auto"/>
            </w:tcBorders>
            <w:vAlign w:val="center"/>
          </w:tcPr>
          <w:p w:rsidR="00461F05" w:rsidRPr="000526FA" w:rsidRDefault="00461F05" w:rsidP="00045BA1">
            <w:pPr>
              <w:pStyle w:val="af2"/>
              <w:snapToGrid w:val="0"/>
              <w:spacing w:line="240" w:lineRule="auto"/>
              <w:ind w:left="0" w:right="-142" w:firstLine="0"/>
              <w:jc w:val="center"/>
              <w:rPr>
                <w:rFonts w:ascii="Times New Roman" w:eastAsia="標楷體"/>
                <w:sz w:val="22"/>
              </w:rPr>
            </w:pPr>
            <w:r w:rsidRPr="000526FA">
              <w:rPr>
                <w:rFonts w:ascii="Times New Roman" w:eastAsia="標楷體"/>
                <w:sz w:val="22"/>
              </w:rPr>
              <w:t>金額</w:t>
            </w:r>
          </w:p>
        </w:tc>
        <w:tc>
          <w:tcPr>
            <w:tcW w:w="1103" w:type="dxa"/>
            <w:vMerge w:val="restart"/>
            <w:tcBorders>
              <w:left w:val="single" w:sz="4" w:space="0" w:color="auto"/>
              <w:right w:val="double" w:sz="4" w:space="0" w:color="auto"/>
            </w:tcBorders>
            <w:vAlign w:val="center"/>
          </w:tcPr>
          <w:p w:rsidR="00461F05" w:rsidRPr="000526FA" w:rsidRDefault="00461F05" w:rsidP="00045BA1">
            <w:pPr>
              <w:pStyle w:val="af2"/>
              <w:snapToGrid w:val="0"/>
              <w:spacing w:line="240" w:lineRule="auto"/>
              <w:ind w:left="0" w:firstLine="0"/>
              <w:jc w:val="center"/>
              <w:rPr>
                <w:rFonts w:ascii="Times New Roman" w:eastAsia="標楷體"/>
                <w:sz w:val="22"/>
              </w:rPr>
            </w:pPr>
            <w:r w:rsidRPr="000526FA">
              <w:rPr>
                <w:rFonts w:ascii="Times New Roman" w:eastAsia="標楷體" w:hint="eastAsia"/>
                <w:sz w:val="22"/>
              </w:rPr>
              <w:t>年增</w:t>
            </w:r>
            <w:r w:rsidRPr="000526FA">
              <w:rPr>
                <w:rFonts w:ascii="Times New Roman" w:eastAsia="標楷體"/>
                <w:sz w:val="22"/>
              </w:rPr>
              <w:t>率</w:t>
            </w:r>
          </w:p>
        </w:tc>
        <w:tc>
          <w:tcPr>
            <w:tcW w:w="1975" w:type="dxa"/>
            <w:gridSpan w:val="2"/>
            <w:tcBorders>
              <w:bottom w:val="single" w:sz="4" w:space="0" w:color="auto"/>
              <w:right w:val="single" w:sz="4" w:space="0" w:color="auto"/>
            </w:tcBorders>
            <w:vAlign w:val="center"/>
          </w:tcPr>
          <w:p w:rsidR="00461F05" w:rsidRPr="000526FA" w:rsidRDefault="00461F05" w:rsidP="00045BA1">
            <w:pPr>
              <w:pStyle w:val="af2"/>
              <w:snapToGrid w:val="0"/>
              <w:spacing w:line="240" w:lineRule="auto"/>
              <w:ind w:left="0" w:right="-142" w:firstLine="0"/>
              <w:jc w:val="center"/>
              <w:rPr>
                <w:rFonts w:ascii="Times New Roman" w:eastAsia="標楷體"/>
                <w:sz w:val="22"/>
              </w:rPr>
            </w:pPr>
            <w:r w:rsidRPr="000526FA">
              <w:rPr>
                <w:rFonts w:ascii="Times New Roman" w:eastAsia="標楷體"/>
                <w:sz w:val="22"/>
              </w:rPr>
              <w:t>中央</w:t>
            </w:r>
          </w:p>
        </w:tc>
        <w:tc>
          <w:tcPr>
            <w:tcW w:w="1877" w:type="dxa"/>
            <w:gridSpan w:val="2"/>
            <w:tcBorders>
              <w:top w:val="single" w:sz="4" w:space="0" w:color="auto"/>
              <w:left w:val="single" w:sz="4" w:space="0" w:color="auto"/>
              <w:right w:val="nil"/>
            </w:tcBorders>
            <w:vAlign w:val="center"/>
          </w:tcPr>
          <w:p w:rsidR="00461F05" w:rsidRPr="000526FA" w:rsidRDefault="00461F05" w:rsidP="00045BA1">
            <w:pPr>
              <w:pStyle w:val="af2"/>
              <w:snapToGrid w:val="0"/>
              <w:spacing w:line="240" w:lineRule="auto"/>
              <w:ind w:left="0" w:right="-142" w:firstLine="0"/>
              <w:jc w:val="center"/>
              <w:rPr>
                <w:rFonts w:ascii="Times New Roman" w:eastAsia="標楷體"/>
                <w:sz w:val="22"/>
              </w:rPr>
            </w:pPr>
            <w:r w:rsidRPr="000526FA">
              <w:rPr>
                <w:rFonts w:ascii="Times New Roman" w:eastAsia="標楷體"/>
                <w:sz w:val="22"/>
              </w:rPr>
              <w:t>地方</w:t>
            </w:r>
          </w:p>
        </w:tc>
      </w:tr>
      <w:tr w:rsidR="00461F05" w:rsidRPr="000526FA" w:rsidTr="00045BA1">
        <w:trPr>
          <w:cantSplit/>
          <w:trHeight w:val="240"/>
          <w:jc w:val="center"/>
        </w:trPr>
        <w:tc>
          <w:tcPr>
            <w:tcW w:w="1612" w:type="dxa"/>
            <w:vMerge/>
            <w:tcBorders>
              <w:left w:val="nil"/>
              <w:bottom w:val="single" w:sz="4" w:space="0" w:color="auto"/>
              <w:right w:val="single" w:sz="4" w:space="0" w:color="auto"/>
            </w:tcBorders>
            <w:vAlign w:val="center"/>
          </w:tcPr>
          <w:p w:rsidR="00461F05" w:rsidRPr="000526FA" w:rsidRDefault="00461F05" w:rsidP="00045BA1">
            <w:pPr>
              <w:pStyle w:val="a9"/>
              <w:widowControl/>
              <w:snapToGrid w:val="0"/>
              <w:spacing w:line="440" w:lineRule="exact"/>
              <w:ind w:right="-142"/>
              <w:jc w:val="center"/>
              <w:rPr>
                <w:rFonts w:ascii="Times New Roman" w:eastAsia="標楷體"/>
                <w:sz w:val="22"/>
              </w:rPr>
            </w:pPr>
          </w:p>
        </w:tc>
        <w:tc>
          <w:tcPr>
            <w:tcW w:w="1391" w:type="dxa"/>
            <w:vMerge/>
            <w:tcBorders>
              <w:left w:val="single" w:sz="4" w:space="0" w:color="auto"/>
              <w:bottom w:val="single" w:sz="4" w:space="0" w:color="auto"/>
              <w:right w:val="single" w:sz="4" w:space="0" w:color="auto"/>
            </w:tcBorders>
            <w:vAlign w:val="center"/>
          </w:tcPr>
          <w:p w:rsidR="00461F05" w:rsidRPr="000526FA" w:rsidRDefault="00461F05" w:rsidP="00045BA1">
            <w:pPr>
              <w:pStyle w:val="af2"/>
              <w:snapToGrid w:val="0"/>
              <w:spacing w:line="240" w:lineRule="auto"/>
              <w:ind w:left="0" w:right="-142" w:firstLine="0"/>
              <w:jc w:val="center"/>
              <w:rPr>
                <w:rFonts w:ascii="Times New Roman" w:eastAsia="標楷體"/>
                <w:sz w:val="22"/>
              </w:rPr>
            </w:pPr>
          </w:p>
        </w:tc>
        <w:tc>
          <w:tcPr>
            <w:tcW w:w="1103" w:type="dxa"/>
            <w:vMerge/>
            <w:tcBorders>
              <w:left w:val="single" w:sz="4" w:space="0" w:color="auto"/>
              <w:bottom w:val="single" w:sz="4" w:space="0" w:color="auto"/>
              <w:right w:val="double" w:sz="4" w:space="0" w:color="auto"/>
            </w:tcBorders>
            <w:vAlign w:val="center"/>
          </w:tcPr>
          <w:p w:rsidR="00461F05" w:rsidRPr="000526FA" w:rsidRDefault="00461F05" w:rsidP="00045BA1">
            <w:pPr>
              <w:pStyle w:val="af2"/>
              <w:snapToGrid w:val="0"/>
              <w:spacing w:line="240" w:lineRule="auto"/>
              <w:ind w:left="0" w:right="-142" w:firstLine="0"/>
              <w:jc w:val="center"/>
              <w:rPr>
                <w:rFonts w:ascii="Times New Roman" w:eastAsia="標楷體"/>
                <w:sz w:val="22"/>
              </w:rPr>
            </w:pPr>
          </w:p>
        </w:tc>
        <w:tc>
          <w:tcPr>
            <w:tcW w:w="1053" w:type="dxa"/>
            <w:tcBorders>
              <w:bottom w:val="single" w:sz="4" w:space="0" w:color="auto"/>
              <w:right w:val="single" w:sz="4" w:space="0" w:color="auto"/>
            </w:tcBorders>
            <w:vAlign w:val="center"/>
          </w:tcPr>
          <w:p w:rsidR="00461F05" w:rsidRPr="000526FA" w:rsidRDefault="00461F05" w:rsidP="00045BA1">
            <w:pPr>
              <w:pStyle w:val="af2"/>
              <w:snapToGrid w:val="0"/>
              <w:spacing w:line="240" w:lineRule="auto"/>
              <w:ind w:left="0" w:firstLine="0"/>
              <w:jc w:val="center"/>
              <w:rPr>
                <w:rFonts w:ascii="Times New Roman" w:eastAsia="標楷體"/>
                <w:sz w:val="22"/>
              </w:rPr>
            </w:pPr>
            <w:r w:rsidRPr="000526FA">
              <w:rPr>
                <w:rFonts w:ascii="Times New Roman" w:eastAsia="標楷體"/>
                <w:sz w:val="22"/>
              </w:rPr>
              <w:t>金額</w:t>
            </w:r>
          </w:p>
        </w:tc>
        <w:tc>
          <w:tcPr>
            <w:tcW w:w="922" w:type="dxa"/>
            <w:tcBorders>
              <w:bottom w:val="single" w:sz="4" w:space="0" w:color="auto"/>
              <w:right w:val="single" w:sz="4" w:space="0" w:color="auto"/>
            </w:tcBorders>
            <w:vAlign w:val="center"/>
          </w:tcPr>
          <w:p w:rsidR="00461F05" w:rsidRPr="000526FA" w:rsidRDefault="00461F05" w:rsidP="00045BA1">
            <w:pPr>
              <w:pStyle w:val="af2"/>
              <w:snapToGrid w:val="0"/>
              <w:spacing w:line="240" w:lineRule="auto"/>
              <w:ind w:left="0" w:firstLine="0"/>
              <w:jc w:val="center"/>
              <w:rPr>
                <w:rFonts w:ascii="Times New Roman" w:eastAsia="標楷體"/>
                <w:sz w:val="22"/>
              </w:rPr>
            </w:pPr>
            <w:r w:rsidRPr="000526FA">
              <w:rPr>
                <w:rFonts w:ascii="Times New Roman" w:eastAsia="標楷體" w:hint="eastAsia"/>
                <w:sz w:val="22"/>
              </w:rPr>
              <w:t>年增</w:t>
            </w:r>
            <w:r w:rsidRPr="000526FA">
              <w:rPr>
                <w:rFonts w:ascii="Times New Roman" w:eastAsia="標楷體"/>
                <w:sz w:val="22"/>
              </w:rPr>
              <w:t>率</w:t>
            </w:r>
          </w:p>
        </w:tc>
        <w:tc>
          <w:tcPr>
            <w:tcW w:w="1037" w:type="dxa"/>
            <w:tcBorders>
              <w:left w:val="single" w:sz="4" w:space="0" w:color="auto"/>
              <w:bottom w:val="single" w:sz="4" w:space="0" w:color="auto"/>
              <w:right w:val="single" w:sz="4" w:space="0" w:color="auto"/>
            </w:tcBorders>
            <w:vAlign w:val="center"/>
          </w:tcPr>
          <w:p w:rsidR="00461F05" w:rsidRPr="000526FA" w:rsidRDefault="00461F05" w:rsidP="00045BA1">
            <w:pPr>
              <w:pStyle w:val="af2"/>
              <w:snapToGrid w:val="0"/>
              <w:spacing w:line="240" w:lineRule="auto"/>
              <w:ind w:left="0" w:firstLine="0"/>
              <w:jc w:val="center"/>
              <w:rPr>
                <w:rFonts w:ascii="Times New Roman" w:eastAsia="標楷體"/>
                <w:sz w:val="22"/>
              </w:rPr>
            </w:pPr>
            <w:r w:rsidRPr="000526FA">
              <w:rPr>
                <w:rFonts w:ascii="Times New Roman" w:eastAsia="標楷體"/>
                <w:sz w:val="22"/>
              </w:rPr>
              <w:t>金額</w:t>
            </w:r>
          </w:p>
        </w:tc>
        <w:tc>
          <w:tcPr>
            <w:tcW w:w="840" w:type="dxa"/>
            <w:tcBorders>
              <w:left w:val="single" w:sz="4" w:space="0" w:color="auto"/>
              <w:bottom w:val="single" w:sz="4" w:space="0" w:color="auto"/>
              <w:right w:val="nil"/>
            </w:tcBorders>
            <w:vAlign w:val="center"/>
          </w:tcPr>
          <w:p w:rsidR="00461F05" w:rsidRPr="000526FA" w:rsidRDefault="00461F05" w:rsidP="00045BA1">
            <w:pPr>
              <w:pStyle w:val="af2"/>
              <w:snapToGrid w:val="0"/>
              <w:spacing w:line="240" w:lineRule="auto"/>
              <w:ind w:left="0" w:firstLine="0"/>
              <w:jc w:val="center"/>
              <w:rPr>
                <w:rFonts w:ascii="Times New Roman" w:eastAsia="標楷體"/>
                <w:b/>
                <w:w w:val="90"/>
                <w:kern w:val="0"/>
                <w:sz w:val="22"/>
              </w:rPr>
            </w:pPr>
            <w:r w:rsidRPr="000526FA">
              <w:rPr>
                <w:rFonts w:ascii="Times New Roman" w:eastAsia="標楷體" w:hint="eastAsia"/>
                <w:sz w:val="22"/>
              </w:rPr>
              <w:t>年增</w:t>
            </w:r>
            <w:r w:rsidRPr="000526FA">
              <w:rPr>
                <w:rFonts w:ascii="Times New Roman" w:eastAsia="標楷體"/>
                <w:sz w:val="22"/>
              </w:rPr>
              <w:t>率</w:t>
            </w:r>
          </w:p>
        </w:tc>
      </w:tr>
      <w:tr w:rsidR="00461F05" w:rsidRPr="000526FA" w:rsidTr="00045BA1">
        <w:trPr>
          <w:cantSplit/>
          <w:trHeight w:val="360"/>
          <w:jc w:val="center"/>
        </w:trPr>
        <w:tc>
          <w:tcPr>
            <w:tcW w:w="1612" w:type="dxa"/>
            <w:tcBorders>
              <w:top w:val="nil"/>
              <w:left w:val="nil"/>
              <w:bottom w:val="nil"/>
              <w:right w:val="single" w:sz="4" w:space="0" w:color="auto"/>
            </w:tcBorders>
            <w:vAlign w:val="center"/>
          </w:tcPr>
          <w:p w:rsidR="00461F05" w:rsidRPr="000526FA" w:rsidRDefault="00461F05" w:rsidP="00045BA1">
            <w:pPr>
              <w:pStyle w:val="af2"/>
              <w:snapToGrid w:val="0"/>
              <w:spacing w:line="240" w:lineRule="auto"/>
              <w:ind w:left="0" w:right="-142" w:firstLine="0"/>
              <w:jc w:val="center"/>
              <w:rPr>
                <w:rFonts w:ascii="Times New Roman" w:eastAsia="標楷體"/>
                <w:kern w:val="0"/>
                <w:sz w:val="22"/>
              </w:rPr>
            </w:pPr>
            <w:r w:rsidRPr="000526FA">
              <w:rPr>
                <w:rFonts w:ascii="Times New Roman" w:eastAsia="標楷體"/>
                <w:kern w:val="0"/>
                <w:sz w:val="22"/>
              </w:rPr>
              <w:t>2007</w:t>
            </w:r>
            <w:r w:rsidRPr="000526FA">
              <w:rPr>
                <w:rFonts w:ascii="Times New Roman" w:eastAsia="標楷體"/>
                <w:kern w:val="0"/>
                <w:sz w:val="22"/>
              </w:rPr>
              <w:t>年</w:t>
            </w:r>
          </w:p>
        </w:tc>
        <w:tc>
          <w:tcPr>
            <w:tcW w:w="1391" w:type="dxa"/>
            <w:tcBorders>
              <w:top w:val="nil"/>
              <w:left w:val="single" w:sz="4" w:space="0" w:color="auto"/>
              <w:bottom w:val="nil"/>
              <w:right w:val="single" w:sz="4" w:space="0" w:color="auto"/>
            </w:tcBorders>
            <w:vAlign w:val="center"/>
          </w:tcPr>
          <w:p w:rsidR="00461F05" w:rsidRPr="000526FA" w:rsidRDefault="00461F05" w:rsidP="00045BA1">
            <w:pPr>
              <w:ind w:right="-142"/>
              <w:jc w:val="center"/>
              <w:rPr>
                <w:rFonts w:eastAsia="華康楷書體W5"/>
              </w:rPr>
            </w:pPr>
            <w:r w:rsidRPr="000526FA">
              <w:rPr>
                <w:rFonts w:eastAsia="華康楷書體W5" w:hint="eastAsia"/>
              </w:rPr>
              <w:t>137</w:t>
            </w:r>
            <w:r w:rsidRPr="000526FA">
              <w:rPr>
                <w:rFonts w:eastAsia="華康楷書體W5"/>
              </w:rPr>
              <w:t>,</w:t>
            </w:r>
            <w:r w:rsidRPr="000526FA">
              <w:rPr>
                <w:rFonts w:eastAsia="華康楷書體W5" w:hint="eastAsia"/>
              </w:rPr>
              <w:t>239</w:t>
            </w:r>
          </w:p>
        </w:tc>
        <w:tc>
          <w:tcPr>
            <w:tcW w:w="1103" w:type="dxa"/>
            <w:tcBorders>
              <w:top w:val="nil"/>
              <w:left w:val="single" w:sz="4" w:space="0" w:color="auto"/>
              <w:bottom w:val="nil"/>
              <w:right w:val="double" w:sz="4" w:space="0" w:color="auto"/>
            </w:tcBorders>
            <w:vAlign w:val="center"/>
          </w:tcPr>
          <w:p w:rsidR="00461F05" w:rsidRPr="000526FA" w:rsidRDefault="00461F05" w:rsidP="00045BA1">
            <w:pPr>
              <w:ind w:right="-142"/>
              <w:jc w:val="center"/>
              <w:rPr>
                <w:rFonts w:eastAsia="華康楷書體W5"/>
              </w:rPr>
            </w:pPr>
            <w:r w:rsidRPr="000526FA">
              <w:rPr>
                <w:rFonts w:eastAsia="華康楷書體W5" w:hint="eastAsia"/>
              </w:rPr>
              <w:t>24.8</w:t>
            </w:r>
          </w:p>
        </w:tc>
        <w:tc>
          <w:tcPr>
            <w:tcW w:w="1053" w:type="dxa"/>
            <w:tcBorders>
              <w:top w:val="nil"/>
              <w:bottom w:val="nil"/>
              <w:right w:val="single" w:sz="4" w:space="0" w:color="auto"/>
            </w:tcBorders>
            <w:vAlign w:val="center"/>
          </w:tcPr>
          <w:p w:rsidR="00461F05" w:rsidRPr="000526FA" w:rsidRDefault="00461F05" w:rsidP="00045BA1">
            <w:pPr>
              <w:ind w:leftChars="38" w:left="91" w:rightChars="25" w:right="60"/>
              <w:jc w:val="right"/>
              <w:rPr>
                <w:rFonts w:eastAsia="華康楷書體W5"/>
              </w:rPr>
            </w:pPr>
            <w:r w:rsidRPr="000526FA">
              <w:rPr>
                <w:rFonts w:eastAsia="華康楷書體W5" w:hint="eastAsia"/>
              </w:rPr>
              <w:t>12,708</w:t>
            </w:r>
          </w:p>
        </w:tc>
        <w:tc>
          <w:tcPr>
            <w:tcW w:w="922" w:type="dxa"/>
            <w:tcBorders>
              <w:top w:val="nil"/>
              <w:bottom w:val="nil"/>
              <w:right w:val="single" w:sz="4" w:space="0" w:color="auto"/>
            </w:tcBorders>
            <w:vAlign w:val="center"/>
          </w:tcPr>
          <w:p w:rsidR="00461F05" w:rsidRPr="000526FA" w:rsidRDefault="00461F05" w:rsidP="00045BA1">
            <w:pPr>
              <w:ind w:right="-142"/>
              <w:jc w:val="center"/>
              <w:rPr>
                <w:rFonts w:eastAsia="標楷體"/>
              </w:rPr>
            </w:pPr>
            <w:r w:rsidRPr="000526FA">
              <w:rPr>
                <w:rFonts w:eastAsia="標楷體" w:hint="eastAsia"/>
              </w:rPr>
              <w:t>19.5</w:t>
            </w:r>
          </w:p>
        </w:tc>
        <w:tc>
          <w:tcPr>
            <w:tcW w:w="1037" w:type="dxa"/>
            <w:tcBorders>
              <w:top w:val="nil"/>
              <w:left w:val="single" w:sz="4" w:space="0" w:color="auto"/>
              <w:bottom w:val="nil"/>
              <w:right w:val="single" w:sz="4" w:space="0" w:color="auto"/>
            </w:tcBorders>
            <w:vAlign w:val="center"/>
          </w:tcPr>
          <w:p w:rsidR="00461F05" w:rsidRPr="000526FA" w:rsidRDefault="00461F05" w:rsidP="00045BA1">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Chars="25" w:right="60"/>
              <w:jc w:val="right"/>
              <w:textAlignment w:val="auto"/>
              <w:rPr>
                <w:rFonts w:eastAsia="標楷體"/>
                <w:spacing w:val="0"/>
                <w:szCs w:val="24"/>
              </w:rPr>
            </w:pPr>
            <w:r w:rsidRPr="000526FA">
              <w:rPr>
                <w:rFonts w:eastAsia="標楷體" w:hint="eastAsia"/>
                <w:spacing w:val="0"/>
                <w:szCs w:val="24"/>
              </w:rPr>
              <w:t>104,706</w:t>
            </w:r>
          </w:p>
        </w:tc>
        <w:tc>
          <w:tcPr>
            <w:tcW w:w="840" w:type="dxa"/>
            <w:tcBorders>
              <w:top w:val="nil"/>
              <w:left w:val="single" w:sz="4" w:space="0" w:color="auto"/>
              <w:bottom w:val="nil"/>
              <w:right w:val="nil"/>
            </w:tcBorders>
            <w:vAlign w:val="center"/>
          </w:tcPr>
          <w:p w:rsidR="00461F05" w:rsidRPr="000526FA" w:rsidRDefault="00461F05" w:rsidP="00045BA1">
            <w:pPr>
              <w:ind w:right="-142"/>
              <w:jc w:val="center"/>
              <w:rPr>
                <w:rFonts w:eastAsia="標楷體"/>
              </w:rPr>
            </w:pPr>
            <w:r w:rsidRPr="000526FA">
              <w:rPr>
                <w:rFonts w:eastAsia="標楷體" w:hint="eastAsia"/>
              </w:rPr>
              <w:t>26.6</w:t>
            </w:r>
          </w:p>
        </w:tc>
      </w:tr>
      <w:tr w:rsidR="00461F05" w:rsidRPr="000526FA" w:rsidTr="00045BA1">
        <w:trPr>
          <w:cantSplit/>
          <w:trHeight w:val="360"/>
          <w:jc w:val="center"/>
        </w:trPr>
        <w:tc>
          <w:tcPr>
            <w:tcW w:w="1612" w:type="dxa"/>
            <w:tcBorders>
              <w:top w:val="nil"/>
              <w:left w:val="nil"/>
              <w:bottom w:val="nil"/>
              <w:right w:val="single" w:sz="4" w:space="0" w:color="auto"/>
            </w:tcBorders>
            <w:vAlign w:val="center"/>
          </w:tcPr>
          <w:p w:rsidR="00461F05" w:rsidRPr="000526FA" w:rsidRDefault="00461F05" w:rsidP="00045BA1">
            <w:pPr>
              <w:pStyle w:val="af2"/>
              <w:snapToGrid w:val="0"/>
              <w:spacing w:line="240" w:lineRule="auto"/>
              <w:ind w:left="0" w:right="-142" w:firstLine="0"/>
              <w:jc w:val="center"/>
              <w:rPr>
                <w:rFonts w:ascii="Times New Roman" w:eastAsia="標楷體"/>
                <w:kern w:val="0"/>
                <w:sz w:val="22"/>
              </w:rPr>
            </w:pPr>
            <w:r w:rsidRPr="000526FA">
              <w:rPr>
                <w:rFonts w:ascii="Times New Roman" w:eastAsia="標楷體" w:hint="eastAsia"/>
                <w:kern w:val="0"/>
                <w:sz w:val="22"/>
              </w:rPr>
              <w:t>2008</w:t>
            </w:r>
            <w:r w:rsidRPr="000526FA">
              <w:rPr>
                <w:rFonts w:ascii="Times New Roman" w:eastAsia="標楷體" w:hint="eastAsia"/>
                <w:kern w:val="0"/>
                <w:sz w:val="22"/>
              </w:rPr>
              <w:t>年</w:t>
            </w:r>
          </w:p>
        </w:tc>
        <w:tc>
          <w:tcPr>
            <w:tcW w:w="1391" w:type="dxa"/>
            <w:tcBorders>
              <w:top w:val="nil"/>
              <w:left w:val="single" w:sz="4" w:space="0" w:color="auto"/>
              <w:bottom w:val="nil"/>
              <w:right w:val="single" w:sz="4" w:space="0" w:color="auto"/>
            </w:tcBorders>
            <w:vAlign w:val="center"/>
          </w:tcPr>
          <w:p w:rsidR="00461F05" w:rsidRPr="000526FA" w:rsidRDefault="00461F05" w:rsidP="00045BA1">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0526FA">
              <w:rPr>
                <w:rFonts w:eastAsia="新細明體"/>
                <w:spacing w:val="0"/>
                <w:szCs w:val="24"/>
              </w:rPr>
              <w:t>172,291</w:t>
            </w:r>
          </w:p>
        </w:tc>
        <w:tc>
          <w:tcPr>
            <w:tcW w:w="1103" w:type="dxa"/>
            <w:tcBorders>
              <w:top w:val="nil"/>
              <w:left w:val="single" w:sz="4" w:space="0" w:color="auto"/>
              <w:bottom w:val="nil"/>
              <w:right w:val="double" w:sz="4" w:space="0" w:color="auto"/>
            </w:tcBorders>
            <w:vAlign w:val="center"/>
          </w:tcPr>
          <w:p w:rsidR="00461F05" w:rsidRPr="000526FA" w:rsidRDefault="00461F05" w:rsidP="00045BA1">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華康楷書體W5"/>
                <w:spacing w:val="0"/>
                <w:szCs w:val="24"/>
              </w:rPr>
            </w:pPr>
            <w:r w:rsidRPr="000526FA">
              <w:rPr>
                <w:rFonts w:eastAsia="新細明體" w:hint="eastAsia"/>
                <w:spacing w:val="0"/>
                <w:szCs w:val="24"/>
              </w:rPr>
              <w:t>25.5</w:t>
            </w:r>
          </w:p>
        </w:tc>
        <w:tc>
          <w:tcPr>
            <w:tcW w:w="1053" w:type="dxa"/>
            <w:tcBorders>
              <w:top w:val="nil"/>
              <w:bottom w:val="nil"/>
              <w:right w:val="single" w:sz="4" w:space="0" w:color="auto"/>
            </w:tcBorders>
            <w:vAlign w:val="center"/>
          </w:tcPr>
          <w:p w:rsidR="00461F05" w:rsidRPr="000526FA" w:rsidRDefault="00461F05" w:rsidP="00045BA1">
            <w:pPr>
              <w:ind w:leftChars="38" w:left="91" w:rightChars="25" w:right="60"/>
              <w:jc w:val="right"/>
              <w:rPr>
                <w:rFonts w:eastAsia="華康楷書體W5"/>
              </w:rPr>
            </w:pPr>
            <w:r w:rsidRPr="000526FA">
              <w:rPr>
                <w:rFonts w:eastAsia="華康楷書體W5" w:hint="eastAsia"/>
              </w:rPr>
              <w:t>16,641</w:t>
            </w:r>
          </w:p>
        </w:tc>
        <w:tc>
          <w:tcPr>
            <w:tcW w:w="922" w:type="dxa"/>
            <w:tcBorders>
              <w:top w:val="nil"/>
              <w:bottom w:val="nil"/>
              <w:right w:val="single" w:sz="4" w:space="0" w:color="auto"/>
            </w:tcBorders>
            <w:vAlign w:val="center"/>
          </w:tcPr>
          <w:p w:rsidR="00461F05" w:rsidRPr="000526FA" w:rsidRDefault="00461F05" w:rsidP="00045BA1">
            <w:pPr>
              <w:ind w:right="-142"/>
              <w:jc w:val="center"/>
              <w:rPr>
                <w:rFonts w:eastAsia="華康楷書體W5"/>
              </w:rPr>
            </w:pPr>
            <w:r w:rsidRPr="000526FA">
              <w:rPr>
                <w:rFonts w:hint="eastAsia"/>
              </w:rPr>
              <w:t>29.6</w:t>
            </w:r>
          </w:p>
        </w:tc>
        <w:tc>
          <w:tcPr>
            <w:tcW w:w="1037" w:type="dxa"/>
            <w:tcBorders>
              <w:top w:val="nil"/>
              <w:left w:val="single" w:sz="4" w:space="0" w:color="auto"/>
              <w:bottom w:val="nil"/>
              <w:right w:val="single" w:sz="4" w:space="0" w:color="auto"/>
            </w:tcBorders>
            <w:vAlign w:val="center"/>
          </w:tcPr>
          <w:p w:rsidR="00461F05" w:rsidRPr="000526FA" w:rsidRDefault="00461F05" w:rsidP="00045BA1">
            <w:pPr>
              <w:ind w:rightChars="25" w:right="60"/>
              <w:jc w:val="right"/>
              <w:rPr>
                <w:rFonts w:eastAsia="華康楷書體W5"/>
              </w:rPr>
            </w:pPr>
            <w:r w:rsidRPr="000526FA">
              <w:rPr>
                <w:rFonts w:hint="eastAsia"/>
              </w:rPr>
              <w:t>131,526</w:t>
            </w:r>
          </w:p>
        </w:tc>
        <w:tc>
          <w:tcPr>
            <w:tcW w:w="840" w:type="dxa"/>
            <w:tcBorders>
              <w:top w:val="nil"/>
              <w:left w:val="single" w:sz="4" w:space="0" w:color="auto"/>
              <w:bottom w:val="nil"/>
              <w:right w:val="nil"/>
            </w:tcBorders>
            <w:vAlign w:val="center"/>
          </w:tcPr>
          <w:p w:rsidR="00461F05" w:rsidRPr="000526FA" w:rsidRDefault="00461F05" w:rsidP="00045BA1">
            <w:pPr>
              <w:ind w:right="-142"/>
              <w:jc w:val="center"/>
              <w:rPr>
                <w:rFonts w:eastAsia="華康楷書體W5"/>
              </w:rPr>
            </w:pPr>
            <w:r w:rsidRPr="000526FA">
              <w:rPr>
                <w:rFonts w:eastAsia="華康楷書體W5" w:hint="eastAsia"/>
              </w:rPr>
              <w:t>25.7</w:t>
            </w:r>
          </w:p>
        </w:tc>
      </w:tr>
      <w:tr w:rsidR="00461F05" w:rsidRPr="000526FA" w:rsidTr="00045BA1">
        <w:trPr>
          <w:cantSplit/>
          <w:trHeight w:val="360"/>
          <w:jc w:val="center"/>
        </w:trPr>
        <w:tc>
          <w:tcPr>
            <w:tcW w:w="1612" w:type="dxa"/>
            <w:tcBorders>
              <w:top w:val="nil"/>
              <w:left w:val="nil"/>
              <w:bottom w:val="nil"/>
              <w:right w:val="single" w:sz="4" w:space="0" w:color="auto"/>
            </w:tcBorders>
            <w:vAlign w:val="center"/>
          </w:tcPr>
          <w:p w:rsidR="00461F05" w:rsidRPr="000526FA" w:rsidRDefault="00461F05" w:rsidP="00045BA1">
            <w:pPr>
              <w:pStyle w:val="af2"/>
              <w:snapToGrid w:val="0"/>
              <w:spacing w:line="240" w:lineRule="auto"/>
              <w:ind w:left="0" w:right="-142" w:firstLine="0"/>
              <w:jc w:val="center"/>
              <w:rPr>
                <w:rFonts w:ascii="Times New Roman" w:eastAsia="標楷體"/>
                <w:kern w:val="0"/>
                <w:sz w:val="22"/>
              </w:rPr>
            </w:pPr>
            <w:r w:rsidRPr="000526FA">
              <w:rPr>
                <w:rFonts w:ascii="Times New Roman" w:eastAsia="標楷體" w:hint="eastAsia"/>
                <w:kern w:val="0"/>
                <w:sz w:val="22"/>
              </w:rPr>
              <w:t>2009</w:t>
            </w:r>
            <w:r w:rsidRPr="000526FA">
              <w:rPr>
                <w:rFonts w:ascii="Times New Roman" w:eastAsia="標楷體" w:hint="eastAsia"/>
                <w:kern w:val="0"/>
                <w:sz w:val="22"/>
              </w:rPr>
              <w:t>年</w:t>
            </w:r>
          </w:p>
        </w:tc>
        <w:tc>
          <w:tcPr>
            <w:tcW w:w="1391" w:type="dxa"/>
            <w:tcBorders>
              <w:top w:val="nil"/>
              <w:left w:val="single" w:sz="4" w:space="0" w:color="auto"/>
              <w:bottom w:val="nil"/>
              <w:right w:val="single" w:sz="4" w:space="0" w:color="auto"/>
            </w:tcBorders>
            <w:vAlign w:val="center"/>
          </w:tcPr>
          <w:p w:rsidR="00461F05" w:rsidRPr="000526FA" w:rsidRDefault="00461F05" w:rsidP="00045BA1">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0526FA">
              <w:rPr>
                <w:rFonts w:eastAsia="新細明體" w:hint="eastAsia"/>
                <w:spacing w:val="0"/>
                <w:szCs w:val="24"/>
              </w:rPr>
              <w:t>224,846</w:t>
            </w:r>
          </w:p>
        </w:tc>
        <w:tc>
          <w:tcPr>
            <w:tcW w:w="1103" w:type="dxa"/>
            <w:tcBorders>
              <w:top w:val="nil"/>
              <w:left w:val="single" w:sz="4" w:space="0" w:color="auto"/>
              <w:bottom w:val="nil"/>
              <w:right w:val="double" w:sz="4" w:space="0" w:color="auto"/>
            </w:tcBorders>
            <w:vAlign w:val="center"/>
          </w:tcPr>
          <w:p w:rsidR="00461F05" w:rsidRPr="000526FA" w:rsidRDefault="00461F05" w:rsidP="00045BA1">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0526FA">
              <w:rPr>
                <w:rFonts w:eastAsia="新細明體" w:hint="eastAsia"/>
                <w:spacing w:val="0"/>
                <w:szCs w:val="24"/>
              </w:rPr>
              <w:t>30.1</w:t>
            </w:r>
          </w:p>
        </w:tc>
        <w:tc>
          <w:tcPr>
            <w:tcW w:w="1053" w:type="dxa"/>
            <w:tcBorders>
              <w:top w:val="nil"/>
              <w:bottom w:val="nil"/>
              <w:right w:val="single" w:sz="4" w:space="0" w:color="auto"/>
            </w:tcBorders>
            <w:vAlign w:val="center"/>
          </w:tcPr>
          <w:p w:rsidR="00461F05" w:rsidRPr="000526FA" w:rsidRDefault="00461F05" w:rsidP="00045BA1">
            <w:pPr>
              <w:ind w:leftChars="38" w:left="91" w:rightChars="25" w:right="60"/>
              <w:jc w:val="right"/>
              <w:rPr>
                <w:rFonts w:eastAsia="華康楷書體W5"/>
              </w:rPr>
            </w:pPr>
            <w:r w:rsidRPr="000526FA">
              <w:rPr>
                <w:rFonts w:eastAsia="華康楷書體W5" w:hint="eastAsia"/>
              </w:rPr>
              <w:t>19,651</w:t>
            </w:r>
          </w:p>
        </w:tc>
        <w:tc>
          <w:tcPr>
            <w:tcW w:w="922" w:type="dxa"/>
            <w:tcBorders>
              <w:top w:val="nil"/>
              <w:bottom w:val="nil"/>
              <w:right w:val="single" w:sz="4" w:space="0" w:color="auto"/>
            </w:tcBorders>
            <w:vAlign w:val="center"/>
          </w:tcPr>
          <w:p w:rsidR="00461F05" w:rsidRPr="000526FA" w:rsidRDefault="00461F05" w:rsidP="00045BA1">
            <w:pPr>
              <w:ind w:right="-142"/>
              <w:jc w:val="center"/>
              <w:rPr>
                <w:rFonts w:eastAsia="華康楷書體W5"/>
              </w:rPr>
            </w:pPr>
            <w:r w:rsidRPr="000526FA">
              <w:rPr>
                <w:rFonts w:eastAsia="華康楷書體W5" w:hint="eastAsia"/>
              </w:rPr>
              <w:t>18.4</w:t>
            </w:r>
          </w:p>
        </w:tc>
        <w:tc>
          <w:tcPr>
            <w:tcW w:w="1037" w:type="dxa"/>
            <w:tcBorders>
              <w:top w:val="nil"/>
              <w:left w:val="single" w:sz="4" w:space="0" w:color="auto"/>
              <w:bottom w:val="nil"/>
              <w:right w:val="single" w:sz="4" w:space="0" w:color="auto"/>
            </w:tcBorders>
            <w:vAlign w:val="center"/>
          </w:tcPr>
          <w:p w:rsidR="00461F05" w:rsidRPr="000526FA" w:rsidRDefault="00461F05" w:rsidP="00045BA1">
            <w:pPr>
              <w:ind w:rightChars="25" w:right="60"/>
              <w:jc w:val="right"/>
              <w:rPr>
                <w:rFonts w:eastAsia="華康楷書體W5"/>
              </w:rPr>
            </w:pPr>
            <w:r w:rsidRPr="000526FA">
              <w:rPr>
                <w:rFonts w:eastAsia="華康楷書體W5" w:hint="eastAsia"/>
              </w:rPr>
              <w:t>174,488</w:t>
            </w:r>
          </w:p>
        </w:tc>
        <w:tc>
          <w:tcPr>
            <w:tcW w:w="840" w:type="dxa"/>
            <w:tcBorders>
              <w:top w:val="nil"/>
              <w:left w:val="single" w:sz="4" w:space="0" w:color="auto"/>
              <w:bottom w:val="nil"/>
              <w:right w:val="nil"/>
            </w:tcBorders>
            <w:vAlign w:val="center"/>
          </w:tcPr>
          <w:p w:rsidR="00461F05" w:rsidRPr="000526FA" w:rsidRDefault="00461F05" w:rsidP="00045BA1">
            <w:pPr>
              <w:ind w:right="-142"/>
              <w:jc w:val="center"/>
              <w:rPr>
                <w:rFonts w:eastAsia="華康楷書體W5"/>
              </w:rPr>
            </w:pPr>
            <w:r w:rsidRPr="000526FA">
              <w:rPr>
                <w:rFonts w:eastAsia="華康楷書體W5" w:hint="eastAsia"/>
              </w:rPr>
              <w:t>32.0</w:t>
            </w:r>
          </w:p>
        </w:tc>
      </w:tr>
      <w:tr w:rsidR="00461F05" w:rsidRPr="000526FA" w:rsidTr="00045BA1">
        <w:trPr>
          <w:cantSplit/>
          <w:trHeight w:val="360"/>
          <w:jc w:val="center"/>
        </w:trPr>
        <w:tc>
          <w:tcPr>
            <w:tcW w:w="1612" w:type="dxa"/>
            <w:tcBorders>
              <w:top w:val="nil"/>
              <w:left w:val="nil"/>
              <w:bottom w:val="nil"/>
              <w:right w:val="single" w:sz="4" w:space="0" w:color="auto"/>
            </w:tcBorders>
            <w:vAlign w:val="center"/>
          </w:tcPr>
          <w:p w:rsidR="00461F05" w:rsidRPr="000526FA" w:rsidRDefault="00461F05" w:rsidP="00045BA1">
            <w:pPr>
              <w:pStyle w:val="af2"/>
              <w:snapToGrid w:val="0"/>
              <w:spacing w:line="240" w:lineRule="auto"/>
              <w:ind w:left="0" w:right="-142" w:firstLine="0"/>
              <w:jc w:val="center"/>
              <w:rPr>
                <w:rFonts w:ascii="Times New Roman" w:eastAsia="標楷體"/>
                <w:kern w:val="0"/>
                <w:sz w:val="22"/>
              </w:rPr>
            </w:pPr>
            <w:r w:rsidRPr="000526FA">
              <w:rPr>
                <w:rFonts w:ascii="Times New Roman" w:eastAsia="標楷體" w:hint="eastAsia"/>
                <w:kern w:val="0"/>
                <w:sz w:val="22"/>
              </w:rPr>
              <w:t>2010</w:t>
            </w:r>
            <w:r w:rsidRPr="000526FA">
              <w:rPr>
                <w:rFonts w:ascii="Times New Roman" w:eastAsia="標楷體" w:hint="eastAsia"/>
                <w:kern w:val="0"/>
                <w:sz w:val="22"/>
              </w:rPr>
              <w:t>年</w:t>
            </w:r>
          </w:p>
        </w:tc>
        <w:tc>
          <w:tcPr>
            <w:tcW w:w="1391" w:type="dxa"/>
            <w:tcBorders>
              <w:top w:val="nil"/>
              <w:left w:val="single" w:sz="4" w:space="0" w:color="auto"/>
              <w:bottom w:val="nil"/>
              <w:right w:val="single" w:sz="4" w:space="0" w:color="auto"/>
            </w:tcBorders>
            <w:vAlign w:val="center"/>
          </w:tcPr>
          <w:p w:rsidR="00461F05" w:rsidRPr="000526FA" w:rsidRDefault="00461F05" w:rsidP="00045BA1">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0526FA">
              <w:rPr>
                <w:rFonts w:eastAsia="新細明體" w:hint="eastAsia"/>
                <w:spacing w:val="0"/>
                <w:szCs w:val="24"/>
              </w:rPr>
              <w:t>278,140</w:t>
            </w:r>
          </w:p>
        </w:tc>
        <w:tc>
          <w:tcPr>
            <w:tcW w:w="1103" w:type="dxa"/>
            <w:tcBorders>
              <w:top w:val="nil"/>
              <w:left w:val="single" w:sz="4" w:space="0" w:color="auto"/>
              <w:bottom w:val="nil"/>
              <w:right w:val="double" w:sz="4" w:space="0" w:color="auto"/>
            </w:tcBorders>
            <w:vAlign w:val="center"/>
          </w:tcPr>
          <w:p w:rsidR="00461F05" w:rsidRPr="000526FA" w:rsidRDefault="00461F05" w:rsidP="00045BA1">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0526FA">
              <w:rPr>
                <w:rFonts w:eastAsia="新細明體" w:hint="eastAsia"/>
                <w:spacing w:val="0"/>
                <w:szCs w:val="24"/>
              </w:rPr>
              <w:t>23.8</w:t>
            </w:r>
          </w:p>
        </w:tc>
        <w:tc>
          <w:tcPr>
            <w:tcW w:w="1053" w:type="dxa"/>
            <w:tcBorders>
              <w:top w:val="nil"/>
              <w:bottom w:val="nil"/>
              <w:right w:val="single" w:sz="4" w:space="0" w:color="auto"/>
            </w:tcBorders>
            <w:vAlign w:val="center"/>
          </w:tcPr>
          <w:p w:rsidR="00461F05" w:rsidRPr="000526FA" w:rsidRDefault="00461F05" w:rsidP="00045BA1">
            <w:pPr>
              <w:ind w:leftChars="38" w:left="91" w:rightChars="25" w:right="60"/>
              <w:jc w:val="right"/>
              <w:rPr>
                <w:rFonts w:eastAsia="華康楷書體W5"/>
              </w:rPr>
            </w:pPr>
            <w:r w:rsidRPr="000526FA">
              <w:rPr>
                <w:rFonts w:eastAsia="華康楷書體W5" w:hint="eastAsia"/>
              </w:rPr>
              <w:t>21,837</w:t>
            </w:r>
          </w:p>
        </w:tc>
        <w:tc>
          <w:tcPr>
            <w:tcW w:w="922" w:type="dxa"/>
            <w:tcBorders>
              <w:top w:val="nil"/>
              <w:bottom w:val="nil"/>
              <w:right w:val="single" w:sz="4" w:space="0" w:color="auto"/>
            </w:tcBorders>
            <w:vAlign w:val="center"/>
          </w:tcPr>
          <w:p w:rsidR="00461F05" w:rsidRPr="000526FA" w:rsidRDefault="00461F05" w:rsidP="00045BA1">
            <w:pPr>
              <w:ind w:right="-142"/>
              <w:jc w:val="center"/>
              <w:rPr>
                <w:rFonts w:eastAsia="華康楷書體W5"/>
              </w:rPr>
            </w:pPr>
            <w:r w:rsidRPr="000526FA">
              <w:rPr>
                <w:rFonts w:eastAsia="華康楷書體W5" w:hint="eastAsia"/>
              </w:rPr>
              <w:t>8.9</w:t>
            </w:r>
          </w:p>
        </w:tc>
        <w:tc>
          <w:tcPr>
            <w:tcW w:w="1037" w:type="dxa"/>
            <w:tcBorders>
              <w:top w:val="nil"/>
              <w:left w:val="single" w:sz="4" w:space="0" w:color="auto"/>
              <w:bottom w:val="nil"/>
              <w:right w:val="single" w:sz="4" w:space="0" w:color="auto"/>
            </w:tcBorders>
            <w:vAlign w:val="center"/>
          </w:tcPr>
          <w:p w:rsidR="00461F05" w:rsidRPr="000526FA" w:rsidRDefault="00461F05" w:rsidP="00045BA1">
            <w:pPr>
              <w:ind w:rightChars="25" w:right="60"/>
              <w:jc w:val="right"/>
              <w:rPr>
                <w:rFonts w:eastAsia="華康楷書體W5"/>
              </w:rPr>
            </w:pPr>
            <w:r w:rsidRPr="000526FA">
              <w:rPr>
                <w:rFonts w:eastAsia="華康楷書體W5" w:hint="eastAsia"/>
              </w:rPr>
              <w:t>219,578</w:t>
            </w:r>
          </w:p>
        </w:tc>
        <w:tc>
          <w:tcPr>
            <w:tcW w:w="840" w:type="dxa"/>
            <w:tcBorders>
              <w:top w:val="nil"/>
              <w:left w:val="single" w:sz="4" w:space="0" w:color="auto"/>
              <w:bottom w:val="nil"/>
              <w:right w:val="nil"/>
            </w:tcBorders>
            <w:vAlign w:val="center"/>
          </w:tcPr>
          <w:p w:rsidR="00461F05" w:rsidRPr="000526FA" w:rsidRDefault="00461F05" w:rsidP="00045BA1">
            <w:pPr>
              <w:ind w:right="-142"/>
              <w:jc w:val="center"/>
              <w:rPr>
                <w:rFonts w:eastAsia="華康楷書體W5"/>
              </w:rPr>
            </w:pPr>
            <w:r w:rsidRPr="000526FA">
              <w:rPr>
                <w:rFonts w:eastAsia="華康楷書體W5" w:hint="eastAsia"/>
              </w:rPr>
              <w:t>26.3</w:t>
            </w:r>
          </w:p>
        </w:tc>
      </w:tr>
      <w:tr w:rsidR="00461F05" w:rsidRPr="000526FA" w:rsidTr="00045BA1">
        <w:trPr>
          <w:cantSplit/>
          <w:trHeight w:val="360"/>
          <w:jc w:val="center"/>
        </w:trPr>
        <w:tc>
          <w:tcPr>
            <w:tcW w:w="1612" w:type="dxa"/>
            <w:tcBorders>
              <w:top w:val="nil"/>
              <w:left w:val="nil"/>
              <w:bottom w:val="nil"/>
              <w:right w:val="single" w:sz="4" w:space="0" w:color="auto"/>
            </w:tcBorders>
            <w:vAlign w:val="center"/>
          </w:tcPr>
          <w:p w:rsidR="00461F05" w:rsidRPr="000526FA" w:rsidRDefault="00461F05" w:rsidP="00045BA1">
            <w:pPr>
              <w:pStyle w:val="af2"/>
              <w:snapToGrid w:val="0"/>
              <w:spacing w:line="240" w:lineRule="auto"/>
              <w:ind w:left="0" w:right="-142" w:firstLine="0"/>
              <w:jc w:val="center"/>
              <w:rPr>
                <w:rFonts w:ascii="Times New Roman" w:eastAsia="標楷體"/>
                <w:kern w:val="0"/>
                <w:sz w:val="22"/>
              </w:rPr>
            </w:pPr>
            <w:r w:rsidRPr="000526FA">
              <w:rPr>
                <w:rFonts w:ascii="Times New Roman" w:eastAsia="標楷體" w:hint="eastAsia"/>
                <w:kern w:val="0"/>
                <w:sz w:val="22"/>
              </w:rPr>
              <w:t>2011</w:t>
            </w:r>
            <w:r w:rsidRPr="000526FA">
              <w:rPr>
                <w:rFonts w:ascii="Times New Roman" w:eastAsia="標楷體" w:hint="eastAsia"/>
                <w:kern w:val="0"/>
                <w:sz w:val="22"/>
              </w:rPr>
              <w:t>年</w:t>
            </w:r>
          </w:p>
        </w:tc>
        <w:tc>
          <w:tcPr>
            <w:tcW w:w="1391" w:type="dxa"/>
            <w:tcBorders>
              <w:top w:val="nil"/>
              <w:left w:val="single" w:sz="4" w:space="0" w:color="auto"/>
              <w:bottom w:val="nil"/>
              <w:right w:val="single" w:sz="4" w:space="0" w:color="auto"/>
            </w:tcBorders>
            <w:vAlign w:val="center"/>
          </w:tcPr>
          <w:p w:rsidR="00461F05" w:rsidRPr="000526FA" w:rsidRDefault="00461F05" w:rsidP="00045BA1">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0526FA">
              <w:rPr>
                <w:rFonts w:eastAsia="新細明體" w:hint="eastAsia"/>
                <w:spacing w:val="0"/>
                <w:szCs w:val="24"/>
              </w:rPr>
              <w:t>301,933</w:t>
            </w:r>
          </w:p>
        </w:tc>
        <w:tc>
          <w:tcPr>
            <w:tcW w:w="1103" w:type="dxa"/>
            <w:tcBorders>
              <w:top w:val="nil"/>
              <w:left w:val="single" w:sz="4" w:space="0" w:color="auto"/>
              <w:bottom w:val="nil"/>
              <w:right w:val="double" w:sz="4" w:space="0" w:color="auto"/>
            </w:tcBorders>
            <w:vAlign w:val="center"/>
          </w:tcPr>
          <w:p w:rsidR="00461F05" w:rsidRPr="000526FA" w:rsidRDefault="00461F05" w:rsidP="00045BA1">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0526FA">
              <w:rPr>
                <w:rFonts w:eastAsia="新細明體" w:hint="eastAsia"/>
                <w:spacing w:val="0"/>
                <w:szCs w:val="24"/>
              </w:rPr>
              <w:t>23.8</w:t>
            </w:r>
          </w:p>
        </w:tc>
        <w:tc>
          <w:tcPr>
            <w:tcW w:w="1053" w:type="dxa"/>
            <w:tcBorders>
              <w:top w:val="nil"/>
              <w:bottom w:val="nil"/>
              <w:right w:val="single" w:sz="4" w:space="0" w:color="auto"/>
            </w:tcBorders>
            <w:vAlign w:val="center"/>
          </w:tcPr>
          <w:p w:rsidR="00461F05" w:rsidRPr="000526FA" w:rsidRDefault="00461F05" w:rsidP="00045BA1">
            <w:pPr>
              <w:ind w:leftChars="38" w:left="91" w:rightChars="25" w:right="60"/>
              <w:jc w:val="right"/>
              <w:rPr>
                <w:rFonts w:eastAsia="華康楷書體W5"/>
              </w:rPr>
            </w:pPr>
            <w:r w:rsidRPr="000526FA">
              <w:rPr>
                <w:rFonts w:eastAsia="華康楷書體W5" w:hint="eastAsia"/>
              </w:rPr>
              <w:t>20,209</w:t>
            </w:r>
          </w:p>
        </w:tc>
        <w:tc>
          <w:tcPr>
            <w:tcW w:w="922" w:type="dxa"/>
            <w:tcBorders>
              <w:top w:val="nil"/>
              <w:bottom w:val="nil"/>
              <w:right w:val="single" w:sz="4" w:space="0" w:color="auto"/>
            </w:tcBorders>
            <w:vAlign w:val="center"/>
          </w:tcPr>
          <w:p w:rsidR="00461F05" w:rsidRPr="000526FA" w:rsidRDefault="00461F05" w:rsidP="00045BA1">
            <w:pPr>
              <w:ind w:right="-142"/>
              <w:jc w:val="center"/>
              <w:rPr>
                <w:rFonts w:eastAsia="華康楷書體W5"/>
              </w:rPr>
            </w:pPr>
            <w:r w:rsidRPr="000526FA">
              <w:rPr>
                <w:rFonts w:eastAsia="華康楷書體W5" w:hint="eastAsia"/>
              </w:rPr>
              <w:t>-9.7</w:t>
            </w:r>
          </w:p>
        </w:tc>
        <w:tc>
          <w:tcPr>
            <w:tcW w:w="1037" w:type="dxa"/>
            <w:tcBorders>
              <w:top w:val="nil"/>
              <w:left w:val="single" w:sz="4" w:space="0" w:color="auto"/>
              <w:bottom w:val="nil"/>
              <w:right w:val="single" w:sz="4" w:space="0" w:color="auto"/>
            </w:tcBorders>
            <w:vAlign w:val="center"/>
          </w:tcPr>
          <w:p w:rsidR="00461F05" w:rsidRPr="000526FA" w:rsidRDefault="00461F05" w:rsidP="00045BA1">
            <w:pPr>
              <w:ind w:rightChars="25" w:right="60"/>
              <w:jc w:val="right"/>
              <w:rPr>
                <w:rFonts w:eastAsia="華康楷書體W5"/>
              </w:rPr>
            </w:pPr>
            <w:r w:rsidRPr="000526FA">
              <w:rPr>
                <w:rFonts w:eastAsia="華康楷書體W5" w:hint="eastAsia"/>
              </w:rPr>
              <w:t>281,724</w:t>
            </w:r>
          </w:p>
        </w:tc>
        <w:tc>
          <w:tcPr>
            <w:tcW w:w="840" w:type="dxa"/>
            <w:tcBorders>
              <w:top w:val="nil"/>
              <w:left w:val="single" w:sz="4" w:space="0" w:color="auto"/>
              <w:bottom w:val="nil"/>
              <w:right w:val="nil"/>
            </w:tcBorders>
            <w:vAlign w:val="center"/>
          </w:tcPr>
          <w:p w:rsidR="00461F05" w:rsidRPr="000526FA" w:rsidRDefault="00461F05" w:rsidP="00045BA1">
            <w:pPr>
              <w:ind w:right="-142"/>
              <w:jc w:val="center"/>
              <w:rPr>
                <w:rFonts w:eastAsia="華康楷書體W5"/>
              </w:rPr>
            </w:pPr>
            <w:r w:rsidRPr="000526FA">
              <w:rPr>
                <w:rFonts w:eastAsia="華康楷書體W5" w:hint="eastAsia"/>
              </w:rPr>
              <w:t>27.2</w:t>
            </w:r>
          </w:p>
        </w:tc>
      </w:tr>
      <w:tr w:rsidR="00461F05" w:rsidRPr="000526FA" w:rsidTr="00045BA1">
        <w:trPr>
          <w:cantSplit/>
          <w:trHeight w:val="360"/>
          <w:jc w:val="center"/>
        </w:trPr>
        <w:tc>
          <w:tcPr>
            <w:tcW w:w="1612" w:type="dxa"/>
            <w:tcBorders>
              <w:top w:val="nil"/>
              <w:left w:val="nil"/>
              <w:bottom w:val="nil"/>
              <w:right w:val="single" w:sz="4" w:space="0" w:color="auto"/>
            </w:tcBorders>
            <w:vAlign w:val="center"/>
          </w:tcPr>
          <w:p w:rsidR="00461F05" w:rsidRPr="000526FA" w:rsidRDefault="00461F05" w:rsidP="00045BA1">
            <w:pPr>
              <w:pStyle w:val="af2"/>
              <w:snapToGrid w:val="0"/>
              <w:spacing w:line="240" w:lineRule="auto"/>
              <w:ind w:left="0" w:right="-142" w:firstLine="0"/>
              <w:jc w:val="center"/>
              <w:rPr>
                <w:rFonts w:ascii="Times New Roman" w:eastAsia="標楷體"/>
                <w:kern w:val="0"/>
                <w:sz w:val="22"/>
              </w:rPr>
            </w:pPr>
            <w:r w:rsidRPr="000526FA">
              <w:rPr>
                <w:rFonts w:ascii="Times New Roman" w:eastAsia="標楷體" w:hint="eastAsia"/>
                <w:kern w:val="0"/>
                <w:sz w:val="22"/>
              </w:rPr>
              <w:t>2012</w:t>
            </w:r>
            <w:r w:rsidRPr="000526FA">
              <w:rPr>
                <w:rFonts w:ascii="Times New Roman" w:eastAsia="標楷體" w:hint="eastAsia"/>
                <w:kern w:val="0"/>
                <w:sz w:val="22"/>
              </w:rPr>
              <w:t>年</w:t>
            </w:r>
          </w:p>
        </w:tc>
        <w:tc>
          <w:tcPr>
            <w:tcW w:w="1391" w:type="dxa"/>
            <w:tcBorders>
              <w:top w:val="nil"/>
              <w:left w:val="single" w:sz="4" w:space="0" w:color="auto"/>
              <w:bottom w:val="nil"/>
              <w:right w:val="single" w:sz="4" w:space="0" w:color="auto"/>
            </w:tcBorders>
            <w:vAlign w:val="center"/>
          </w:tcPr>
          <w:p w:rsidR="00461F05" w:rsidRPr="000526FA" w:rsidRDefault="00461F05" w:rsidP="00045BA1">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0526FA">
              <w:rPr>
                <w:rFonts w:eastAsia="新細明體" w:hint="eastAsia"/>
                <w:spacing w:val="0"/>
                <w:szCs w:val="24"/>
              </w:rPr>
              <w:t>364,835</w:t>
            </w:r>
          </w:p>
        </w:tc>
        <w:tc>
          <w:tcPr>
            <w:tcW w:w="1103" w:type="dxa"/>
            <w:tcBorders>
              <w:top w:val="nil"/>
              <w:left w:val="single" w:sz="4" w:space="0" w:color="auto"/>
              <w:bottom w:val="nil"/>
              <w:right w:val="double" w:sz="4" w:space="0" w:color="auto"/>
            </w:tcBorders>
            <w:vAlign w:val="center"/>
          </w:tcPr>
          <w:p w:rsidR="00461F05" w:rsidRPr="000526FA" w:rsidRDefault="00461F05" w:rsidP="00045BA1">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0526FA">
              <w:rPr>
                <w:rFonts w:eastAsia="新細明體" w:hint="eastAsia"/>
                <w:spacing w:val="0"/>
                <w:szCs w:val="24"/>
              </w:rPr>
              <w:t>20.6</w:t>
            </w:r>
          </w:p>
        </w:tc>
        <w:tc>
          <w:tcPr>
            <w:tcW w:w="1053" w:type="dxa"/>
            <w:tcBorders>
              <w:top w:val="nil"/>
              <w:bottom w:val="nil"/>
              <w:right w:val="single" w:sz="4" w:space="0" w:color="auto"/>
            </w:tcBorders>
            <w:vAlign w:val="center"/>
          </w:tcPr>
          <w:p w:rsidR="00461F05" w:rsidRPr="000526FA" w:rsidRDefault="00461F05" w:rsidP="00045BA1">
            <w:pPr>
              <w:ind w:leftChars="38" w:left="91" w:rightChars="25" w:right="60"/>
              <w:jc w:val="right"/>
              <w:rPr>
                <w:rFonts w:eastAsia="華康楷書體W5"/>
              </w:rPr>
            </w:pPr>
            <w:r w:rsidRPr="000526FA">
              <w:rPr>
                <w:rFonts w:eastAsia="華康楷書體W5" w:hint="eastAsia"/>
              </w:rPr>
              <w:t>21,663</w:t>
            </w:r>
          </w:p>
        </w:tc>
        <w:tc>
          <w:tcPr>
            <w:tcW w:w="922" w:type="dxa"/>
            <w:tcBorders>
              <w:top w:val="nil"/>
              <w:bottom w:val="nil"/>
              <w:right w:val="single" w:sz="4" w:space="0" w:color="auto"/>
            </w:tcBorders>
            <w:vAlign w:val="center"/>
          </w:tcPr>
          <w:p w:rsidR="00461F05" w:rsidRPr="000526FA" w:rsidRDefault="00461F05" w:rsidP="00045BA1">
            <w:pPr>
              <w:ind w:right="-142"/>
              <w:jc w:val="center"/>
              <w:rPr>
                <w:rFonts w:eastAsia="華康楷書體W5"/>
              </w:rPr>
            </w:pPr>
            <w:r w:rsidRPr="000526FA">
              <w:rPr>
                <w:rFonts w:eastAsia="華康楷書體W5" w:hint="eastAsia"/>
              </w:rPr>
              <w:t>5.9</w:t>
            </w:r>
          </w:p>
        </w:tc>
        <w:tc>
          <w:tcPr>
            <w:tcW w:w="1037" w:type="dxa"/>
            <w:tcBorders>
              <w:top w:val="nil"/>
              <w:left w:val="single" w:sz="4" w:space="0" w:color="auto"/>
              <w:bottom w:val="nil"/>
              <w:right w:val="single" w:sz="4" w:space="0" w:color="auto"/>
            </w:tcBorders>
            <w:vAlign w:val="center"/>
          </w:tcPr>
          <w:p w:rsidR="00461F05" w:rsidRPr="000526FA" w:rsidRDefault="00461F05" w:rsidP="00045BA1">
            <w:pPr>
              <w:ind w:rightChars="25" w:right="60"/>
              <w:jc w:val="right"/>
              <w:rPr>
                <w:rFonts w:eastAsia="華康楷書體W5"/>
              </w:rPr>
            </w:pPr>
            <w:r w:rsidRPr="000526FA">
              <w:rPr>
                <w:rFonts w:eastAsia="華康楷書體W5" w:hint="eastAsia"/>
              </w:rPr>
              <w:t>343,172</w:t>
            </w:r>
          </w:p>
        </w:tc>
        <w:tc>
          <w:tcPr>
            <w:tcW w:w="840" w:type="dxa"/>
            <w:tcBorders>
              <w:top w:val="nil"/>
              <w:left w:val="single" w:sz="4" w:space="0" w:color="auto"/>
              <w:bottom w:val="nil"/>
              <w:right w:val="nil"/>
            </w:tcBorders>
            <w:vAlign w:val="center"/>
          </w:tcPr>
          <w:p w:rsidR="00461F05" w:rsidRPr="000526FA" w:rsidRDefault="00461F05" w:rsidP="00045BA1">
            <w:pPr>
              <w:ind w:right="-142"/>
              <w:jc w:val="center"/>
              <w:rPr>
                <w:rFonts w:eastAsia="華康楷書體W5"/>
              </w:rPr>
            </w:pPr>
            <w:r w:rsidRPr="000526FA">
              <w:rPr>
                <w:rFonts w:eastAsia="華康楷書體W5" w:hint="eastAsia"/>
              </w:rPr>
              <w:t>21.7</w:t>
            </w:r>
          </w:p>
        </w:tc>
      </w:tr>
      <w:tr w:rsidR="00461F05" w:rsidRPr="000526FA" w:rsidTr="00045BA1">
        <w:trPr>
          <w:cantSplit/>
          <w:trHeight w:val="360"/>
          <w:jc w:val="center"/>
        </w:trPr>
        <w:tc>
          <w:tcPr>
            <w:tcW w:w="1612" w:type="dxa"/>
            <w:tcBorders>
              <w:top w:val="nil"/>
              <w:left w:val="nil"/>
              <w:bottom w:val="nil"/>
              <w:right w:val="single" w:sz="4" w:space="0" w:color="auto"/>
            </w:tcBorders>
            <w:vAlign w:val="center"/>
          </w:tcPr>
          <w:p w:rsidR="00461F05" w:rsidRPr="000526FA" w:rsidRDefault="00461F05" w:rsidP="00045BA1">
            <w:pPr>
              <w:pStyle w:val="af2"/>
              <w:snapToGrid w:val="0"/>
              <w:spacing w:line="240" w:lineRule="auto"/>
              <w:ind w:left="0" w:right="-142" w:firstLine="0"/>
              <w:jc w:val="center"/>
              <w:rPr>
                <w:rFonts w:ascii="Times New Roman" w:eastAsia="標楷體"/>
                <w:kern w:val="0"/>
                <w:sz w:val="22"/>
              </w:rPr>
            </w:pPr>
            <w:r w:rsidRPr="000526FA">
              <w:rPr>
                <w:rFonts w:ascii="Times New Roman" w:eastAsia="標楷體" w:hint="eastAsia"/>
                <w:kern w:val="0"/>
                <w:sz w:val="22"/>
              </w:rPr>
              <w:t>2013</w:t>
            </w:r>
            <w:r w:rsidRPr="000526FA">
              <w:rPr>
                <w:rFonts w:ascii="Times New Roman" w:eastAsia="標楷體" w:hint="eastAsia"/>
                <w:kern w:val="0"/>
                <w:sz w:val="22"/>
              </w:rPr>
              <w:t>年</w:t>
            </w:r>
          </w:p>
        </w:tc>
        <w:tc>
          <w:tcPr>
            <w:tcW w:w="1391" w:type="dxa"/>
            <w:tcBorders>
              <w:top w:val="nil"/>
              <w:left w:val="single" w:sz="4" w:space="0" w:color="auto"/>
              <w:bottom w:val="nil"/>
              <w:right w:val="single" w:sz="4" w:space="0" w:color="auto"/>
            </w:tcBorders>
            <w:vAlign w:val="center"/>
          </w:tcPr>
          <w:p w:rsidR="00461F05" w:rsidRPr="000526FA" w:rsidRDefault="00461F05" w:rsidP="00045BA1">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0526FA">
              <w:rPr>
                <w:rFonts w:eastAsia="新細明體" w:hint="eastAsia"/>
                <w:spacing w:val="0"/>
                <w:szCs w:val="24"/>
              </w:rPr>
              <w:t>436,528</w:t>
            </w:r>
          </w:p>
        </w:tc>
        <w:tc>
          <w:tcPr>
            <w:tcW w:w="1103" w:type="dxa"/>
            <w:tcBorders>
              <w:top w:val="nil"/>
              <w:left w:val="single" w:sz="4" w:space="0" w:color="auto"/>
              <w:bottom w:val="nil"/>
              <w:right w:val="double" w:sz="4" w:space="0" w:color="auto"/>
            </w:tcBorders>
            <w:vAlign w:val="center"/>
          </w:tcPr>
          <w:p w:rsidR="00461F05" w:rsidRPr="000526FA" w:rsidRDefault="00461F05" w:rsidP="00045BA1">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0526FA">
              <w:rPr>
                <w:rFonts w:eastAsia="新細明體" w:hint="eastAsia"/>
                <w:spacing w:val="0"/>
                <w:szCs w:val="24"/>
              </w:rPr>
              <w:t>19.6</w:t>
            </w:r>
          </w:p>
        </w:tc>
        <w:tc>
          <w:tcPr>
            <w:tcW w:w="1053" w:type="dxa"/>
            <w:tcBorders>
              <w:top w:val="nil"/>
              <w:bottom w:val="nil"/>
              <w:right w:val="single" w:sz="4" w:space="0" w:color="auto"/>
            </w:tcBorders>
            <w:vAlign w:val="center"/>
          </w:tcPr>
          <w:p w:rsidR="00461F05" w:rsidRPr="000526FA" w:rsidRDefault="00461F05" w:rsidP="00045BA1">
            <w:pPr>
              <w:ind w:leftChars="38" w:left="91" w:rightChars="25" w:right="60"/>
              <w:jc w:val="right"/>
              <w:rPr>
                <w:rFonts w:eastAsia="華康楷書體W5"/>
              </w:rPr>
            </w:pPr>
            <w:r w:rsidRPr="000526FA">
              <w:rPr>
                <w:rFonts w:eastAsia="華康楷書體W5" w:hint="eastAsia"/>
              </w:rPr>
              <w:t>24,785</w:t>
            </w:r>
          </w:p>
        </w:tc>
        <w:tc>
          <w:tcPr>
            <w:tcW w:w="922" w:type="dxa"/>
            <w:tcBorders>
              <w:top w:val="nil"/>
              <w:bottom w:val="nil"/>
              <w:right w:val="single" w:sz="4" w:space="0" w:color="auto"/>
            </w:tcBorders>
            <w:vAlign w:val="center"/>
          </w:tcPr>
          <w:p w:rsidR="00461F05" w:rsidRPr="000526FA" w:rsidRDefault="00461F05" w:rsidP="00045BA1">
            <w:pPr>
              <w:ind w:right="-142"/>
              <w:jc w:val="center"/>
              <w:rPr>
                <w:rFonts w:eastAsia="華康楷書體W5"/>
              </w:rPr>
            </w:pPr>
            <w:r w:rsidRPr="000526FA">
              <w:rPr>
                <w:rFonts w:eastAsia="華康楷書體W5" w:hint="eastAsia"/>
              </w:rPr>
              <w:t>12.4</w:t>
            </w:r>
          </w:p>
        </w:tc>
        <w:tc>
          <w:tcPr>
            <w:tcW w:w="1037" w:type="dxa"/>
            <w:tcBorders>
              <w:top w:val="nil"/>
              <w:left w:val="single" w:sz="4" w:space="0" w:color="auto"/>
              <w:bottom w:val="nil"/>
              <w:right w:val="single" w:sz="4" w:space="0" w:color="auto"/>
            </w:tcBorders>
            <w:vAlign w:val="center"/>
          </w:tcPr>
          <w:p w:rsidR="00461F05" w:rsidRPr="000526FA" w:rsidRDefault="00461F05" w:rsidP="00045BA1">
            <w:pPr>
              <w:ind w:rightChars="25" w:right="60"/>
              <w:jc w:val="right"/>
              <w:rPr>
                <w:rFonts w:eastAsia="華康楷書體W5"/>
              </w:rPr>
            </w:pPr>
            <w:r w:rsidRPr="000526FA">
              <w:rPr>
                <w:rFonts w:eastAsia="華康楷書體W5" w:hint="eastAsia"/>
              </w:rPr>
              <w:t>411,742</w:t>
            </w:r>
          </w:p>
        </w:tc>
        <w:tc>
          <w:tcPr>
            <w:tcW w:w="840" w:type="dxa"/>
            <w:tcBorders>
              <w:top w:val="nil"/>
              <w:left w:val="single" w:sz="4" w:space="0" w:color="auto"/>
              <w:bottom w:val="nil"/>
              <w:right w:val="nil"/>
            </w:tcBorders>
            <w:vAlign w:val="center"/>
          </w:tcPr>
          <w:p w:rsidR="00461F05" w:rsidRPr="000526FA" w:rsidRDefault="00461F05" w:rsidP="00045BA1">
            <w:pPr>
              <w:ind w:right="-142"/>
              <w:jc w:val="center"/>
              <w:rPr>
                <w:rFonts w:eastAsia="華康楷書體W5"/>
              </w:rPr>
            </w:pPr>
            <w:r w:rsidRPr="000526FA">
              <w:rPr>
                <w:rFonts w:eastAsia="華康楷書體W5" w:hint="eastAsia"/>
              </w:rPr>
              <w:t>20.1</w:t>
            </w:r>
          </w:p>
        </w:tc>
      </w:tr>
      <w:tr w:rsidR="00461F05" w:rsidRPr="000526FA" w:rsidTr="00045BA1">
        <w:trPr>
          <w:cantSplit/>
          <w:trHeight w:val="360"/>
          <w:jc w:val="center"/>
        </w:trPr>
        <w:tc>
          <w:tcPr>
            <w:tcW w:w="1612" w:type="dxa"/>
            <w:tcBorders>
              <w:top w:val="nil"/>
              <w:left w:val="nil"/>
              <w:bottom w:val="nil"/>
              <w:right w:val="single" w:sz="4" w:space="0" w:color="auto"/>
            </w:tcBorders>
            <w:vAlign w:val="center"/>
          </w:tcPr>
          <w:p w:rsidR="00461F05" w:rsidRPr="000526FA" w:rsidRDefault="00461F05" w:rsidP="00045BA1">
            <w:pPr>
              <w:pStyle w:val="af2"/>
              <w:snapToGrid w:val="0"/>
              <w:spacing w:line="240" w:lineRule="auto"/>
              <w:ind w:left="0" w:right="-142" w:firstLine="0"/>
              <w:jc w:val="center"/>
              <w:rPr>
                <w:rFonts w:ascii="Times New Roman" w:eastAsia="標楷體"/>
                <w:kern w:val="0"/>
                <w:sz w:val="22"/>
              </w:rPr>
            </w:pPr>
            <w:r w:rsidRPr="000526FA">
              <w:rPr>
                <w:rFonts w:ascii="Times New Roman" w:eastAsia="標楷體" w:hint="eastAsia"/>
                <w:kern w:val="0"/>
                <w:sz w:val="22"/>
              </w:rPr>
              <w:t>2014</w:t>
            </w:r>
            <w:r w:rsidRPr="000526FA">
              <w:rPr>
                <w:rFonts w:ascii="Times New Roman" w:eastAsia="標楷體" w:hint="eastAsia"/>
                <w:kern w:val="0"/>
                <w:sz w:val="22"/>
              </w:rPr>
              <w:t>年</w:t>
            </w:r>
          </w:p>
        </w:tc>
        <w:tc>
          <w:tcPr>
            <w:tcW w:w="1391" w:type="dxa"/>
            <w:tcBorders>
              <w:top w:val="nil"/>
              <w:left w:val="single" w:sz="4" w:space="0" w:color="auto"/>
              <w:bottom w:val="nil"/>
              <w:right w:val="single" w:sz="4" w:space="0" w:color="auto"/>
            </w:tcBorders>
            <w:vAlign w:val="center"/>
          </w:tcPr>
          <w:p w:rsidR="00461F05" w:rsidRPr="000526FA" w:rsidRDefault="00461F05" w:rsidP="00045BA1">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firstLineChars="150" w:firstLine="360"/>
              <w:jc w:val="left"/>
              <w:textAlignment w:val="auto"/>
              <w:rPr>
                <w:rFonts w:eastAsia="新細明體"/>
                <w:spacing w:val="0"/>
                <w:szCs w:val="24"/>
              </w:rPr>
            </w:pPr>
            <w:r w:rsidRPr="000526FA">
              <w:rPr>
                <w:rFonts w:eastAsia="新細明體" w:hint="eastAsia"/>
                <w:spacing w:val="0"/>
                <w:szCs w:val="24"/>
              </w:rPr>
              <w:t>502,005</w:t>
            </w:r>
          </w:p>
        </w:tc>
        <w:tc>
          <w:tcPr>
            <w:tcW w:w="1103" w:type="dxa"/>
            <w:tcBorders>
              <w:top w:val="nil"/>
              <w:left w:val="single" w:sz="4" w:space="0" w:color="auto"/>
              <w:bottom w:val="nil"/>
              <w:right w:val="double" w:sz="4" w:space="0" w:color="auto"/>
            </w:tcBorders>
            <w:vAlign w:val="center"/>
          </w:tcPr>
          <w:p w:rsidR="00461F05" w:rsidRPr="000526FA" w:rsidRDefault="00461F05" w:rsidP="00045BA1">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0526FA">
              <w:rPr>
                <w:rFonts w:eastAsia="新細明體" w:hint="eastAsia"/>
                <w:spacing w:val="0"/>
                <w:szCs w:val="24"/>
              </w:rPr>
              <w:t>15.7</w:t>
            </w:r>
          </w:p>
        </w:tc>
        <w:tc>
          <w:tcPr>
            <w:tcW w:w="1053" w:type="dxa"/>
            <w:tcBorders>
              <w:top w:val="nil"/>
              <w:bottom w:val="nil"/>
              <w:right w:val="single" w:sz="4" w:space="0" w:color="auto"/>
            </w:tcBorders>
            <w:vAlign w:val="center"/>
          </w:tcPr>
          <w:p w:rsidR="00461F05" w:rsidRPr="000526FA" w:rsidRDefault="00461F05" w:rsidP="00045BA1">
            <w:pPr>
              <w:ind w:leftChars="38" w:left="91" w:rightChars="25" w:right="60"/>
              <w:jc w:val="right"/>
              <w:rPr>
                <w:rFonts w:eastAsia="華康楷書體W5"/>
              </w:rPr>
            </w:pPr>
            <w:r w:rsidRPr="000526FA">
              <w:rPr>
                <w:rFonts w:eastAsia="華康楷書體W5" w:hint="eastAsia"/>
              </w:rPr>
              <w:t>25,371</w:t>
            </w:r>
          </w:p>
        </w:tc>
        <w:tc>
          <w:tcPr>
            <w:tcW w:w="922" w:type="dxa"/>
            <w:tcBorders>
              <w:top w:val="nil"/>
              <w:bottom w:val="nil"/>
              <w:right w:val="single" w:sz="4" w:space="0" w:color="auto"/>
            </w:tcBorders>
            <w:vAlign w:val="center"/>
          </w:tcPr>
          <w:p w:rsidR="00461F05" w:rsidRPr="000526FA" w:rsidRDefault="00461F05" w:rsidP="00045BA1">
            <w:pPr>
              <w:ind w:right="-142"/>
              <w:jc w:val="center"/>
              <w:rPr>
                <w:rFonts w:eastAsia="華康楷書體W5"/>
              </w:rPr>
            </w:pPr>
            <w:r w:rsidRPr="000526FA">
              <w:rPr>
                <w:rFonts w:eastAsia="華康楷書體W5" w:hint="eastAsia"/>
              </w:rPr>
              <w:t>10.8</w:t>
            </w:r>
          </w:p>
        </w:tc>
        <w:tc>
          <w:tcPr>
            <w:tcW w:w="1037" w:type="dxa"/>
            <w:tcBorders>
              <w:top w:val="nil"/>
              <w:left w:val="single" w:sz="4" w:space="0" w:color="auto"/>
              <w:bottom w:val="nil"/>
              <w:right w:val="single" w:sz="4" w:space="0" w:color="auto"/>
            </w:tcBorders>
            <w:vAlign w:val="center"/>
          </w:tcPr>
          <w:p w:rsidR="00461F05" w:rsidRPr="000526FA" w:rsidRDefault="00461F05" w:rsidP="00045BA1">
            <w:pPr>
              <w:ind w:leftChars="38" w:left="91" w:rightChars="25" w:right="60"/>
              <w:jc w:val="right"/>
              <w:rPr>
                <w:rFonts w:eastAsia="華康楷書體W5"/>
              </w:rPr>
            </w:pPr>
            <w:r w:rsidRPr="000526FA">
              <w:rPr>
                <w:rFonts w:eastAsia="華康楷書體W5" w:hint="eastAsia"/>
              </w:rPr>
              <w:t>476,634</w:t>
            </w:r>
          </w:p>
        </w:tc>
        <w:tc>
          <w:tcPr>
            <w:tcW w:w="840" w:type="dxa"/>
            <w:tcBorders>
              <w:top w:val="nil"/>
              <w:left w:val="single" w:sz="4" w:space="0" w:color="auto"/>
              <w:bottom w:val="nil"/>
              <w:right w:val="nil"/>
            </w:tcBorders>
            <w:vAlign w:val="center"/>
          </w:tcPr>
          <w:p w:rsidR="00461F05" w:rsidRPr="000526FA" w:rsidRDefault="00461F05" w:rsidP="00045BA1">
            <w:pPr>
              <w:ind w:right="-142"/>
              <w:jc w:val="center"/>
              <w:rPr>
                <w:rFonts w:eastAsia="華康楷書體W5"/>
              </w:rPr>
            </w:pPr>
            <w:r w:rsidRPr="000526FA">
              <w:rPr>
                <w:rFonts w:eastAsia="華康楷書體W5" w:hint="eastAsia"/>
              </w:rPr>
              <w:t>15.9</w:t>
            </w:r>
          </w:p>
        </w:tc>
      </w:tr>
      <w:tr w:rsidR="00461F05" w:rsidRPr="00461F05" w:rsidTr="00045BA1">
        <w:trPr>
          <w:cantSplit/>
          <w:trHeight w:val="360"/>
          <w:jc w:val="center"/>
        </w:trPr>
        <w:tc>
          <w:tcPr>
            <w:tcW w:w="1612" w:type="dxa"/>
            <w:tcBorders>
              <w:top w:val="nil"/>
              <w:left w:val="nil"/>
              <w:bottom w:val="single" w:sz="4" w:space="0" w:color="auto"/>
              <w:right w:val="single" w:sz="4" w:space="0" w:color="auto"/>
            </w:tcBorders>
            <w:vAlign w:val="center"/>
          </w:tcPr>
          <w:p w:rsidR="00461F05" w:rsidRPr="00461F05" w:rsidRDefault="00461F05" w:rsidP="00045BA1">
            <w:pPr>
              <w:pStyle w:val="af2"/>
              <w:snapToGrid w:val="0"/>
              <w:spacing w:line="240" w:lineRule="auto"/>
              <w:ind w:left="0" w:right="-142" w:firstLine="0"/>
              <w:jc w:val="center"/>
              <w:rPr>
                <w:rFonts w:ascii="Times New Roman" w:eastAsia="標楷體"/>
                <w:kern w:val="0"/>
                <w:sz w:val="22"/>
              </w:rPr>
            </w:pPr>
            <w:r w:rsidRPr="00461F05">
              <w:rPr>
                <w:rFonts w:ascii="Times New Roman" w:eastAsia="標楷體" w:hint="eastAsia"/>
                <w:kern w:val="0"/>
                <w:sz w:val="22"/>
              </w:rPr>
              <w:t>2015</w:t>
            </w:r>
            <w:r w:rsidRPr="00461F05">
              <w:rPr>
                <w:rFonts w:ascii="Times New Roman" w:eastAsia="標楷體" w:hint="eastAsia"/>
                <w:kern w:val="0"/>
                <w:sz w:val="22"/>
              </w:rPr>
              <w:t>年</w:t>
            </w:r>
            <w:r w:rsidRPr="00461F05">
              <w:rPr>
                <w:rFonts w:ascii="Times New Roman" w:eastAsia="標楷體" w:hint="eastAsia"/>
                <w:kern w:val="0"/>
                <w:sz w:val="22"/>
              </w:rPr>
              <w:t>1~9</w:t>
            </w:r>
            <w:r w:rsidRPr="00461F05">
              <w:rPr>
                <w:rFonts w:ascii="Times New Roman" w:eastAsia="標楷體" w:hint="eastAsia"/>
                <w:kern w:val="0"/>
                <w:sz w:val="22"/>
              </w:rPr>
              <w:t>月</w:t>
            </w:r>
          </w:p>
        </w:tc>
        <w:tc>
          <w:tcPr>
            <w:tcW w:w="1391" w:type="dxa"/>
            <w:tcBorders>
              <w:top w:val="nil"/>
              <w:left w:val="single" w:sz="4" w:space="0" w:color="auto"/>
              <w:bottom w:val="single" w:sz="4" w:space="0" w:color="auto"/>
              <w:right w:val="single" w:sz="4" w:space="0" w:color="auto"/>
            </w:tcBorders>
            <w:vAlign w:val="center"/>
          </w:tcPr>
          <w:p w:rsidR="00461F05" w:rsidRPr="00461F05" w:rsidRDefault="00461F05" w:rsidP="00045BA1">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firstLineChars="150" w:firstLine="360"/>
              <w:jc w:val="left"/>
              <w:textAlignment w:val="auto"/>
              <w:rPr>
                <w:rFonts w:eastAsia="新細明體"/>
                <w:spacing w:val="0"/>
                <w:szCs w:val="24"/>
              </w:rPr>
            </w:pPr>
            <w:r w:rsidRPr="00461F05">
              <w:rPr>
                <w:rFonts w:eastAsia="新細明體" w:hint="eastAsia"/>
                <w:spacing w:val="0"/>
                <w:szCs w:val="24"/>
              </w:rPr>
              <w:t>394,531</w:t>
            </w:r>
          </w:p>
        </w:tc>
        <w:tc>
          <w:tcPr>
            <w:tcW w:w="1103" w:type="dxa"/>
            <w:tcBorders>
              <w:top w:val="nil"/>
              <w:left w:val="single" w:sz="4" w:space="0" w:color="auto"/>
              <w:bottom w:val="single" w:sz="4" w:space="0" w:color="auto"/>
              <w:right w:val="double" w:sz="4" w:space="0" w:color="auto"/>
            </w:tcBorders>
            <w:vAlign w:val="center"/>
          </w:tcPr>
          <w:p w:rsidR="00461F05" w:rsidRPr="00461F05" w:rsidRDefault="00461F05" w:rsidP="00045BA1">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ind w:right="-142"/>
              <w:textAlignment w:val="auto"/>
              <w:rPr>
                <w:rFonts w:eastAsia="新細明體"/>
                <w:spacing w:val="0"/>
                <w:szCs w:val="24"/>
              </w:rPr>
            </w:pPr>
            <w:r w:rsidRPr="00461F05">
              <w:rPr>
                <w:rFonts w:eastAsia="新細明體" w:hint="eastAsia"/>
                <w:spacing w:val="0"/>
                <w:szCs w:val="24"/>
              </w:rPr>
              <w:t>10.3</w:t>
            </w:r>
          </w:p>
        </w:tc>
        <w:tc>
          <w:tcPr>
            <w:tcW w:w="1053" w:type="dxa"/>
            <w:tcBorders>
              <w:top w:val="nil"/>
              <w:bottom w:val="single" w:sz="4" w:space="0" w:color="auto"/>
              <w:right w:val="single" w:sz="4" w:space="0" w:color="auto"/>
            </w:tcBorders>
            <w:vAlign w:val="center"/>
          </w:tcPr>
          <w:p w:rsidR="00461F05" w:rsidRPr="00461F05" w:rsidRDefault="00461F05" w:rsidP="00045BA1">
            <w:pPr>
              <w:ind w:leftChars="38" w:left="91" w:rightChars="25" w:right="60"/>
              <w:jc w:val="right"/>
              <w:rPr>
                <w:rFonts w:eastAsia="華康楷書體W5"/>
              </w:rPr>
            </w:pPr>
            <w:r w:rsidRPr="00461F05">
              <w:rPr>
                <w:rFonts w:eastAsia="華康楷書體W5" w:hint="eastAsia"/>
              </w:rPr>
              <w:t>17,046</w:t>
            </w:r>
          </w:p>
        </w:tc>
        <w:tc>
          <w:tcPr>
            <w:tcW w:w="922" w:type="dxa"/>
            <w:tcBorders>
              <w:top w:val="nil"/>
              <w:bottom w:val="single" w:sz="4" w:space="0" w:color="auto"/>
              <w:right w:val="single" w:sz="4" w:space="0" w:color="auto"/>
            </w:tcBorders>
            <w:vAlign w:val="center"/>
          </w:tcPr>
          <w:p w:rsidR="00461F05" w:rsidRPr="00461F05" w:rsidRDefault="00461F05" w:rsidP="00045BA1">
            <w:pPr>
              <w:ind w:right="-142"/>
              <w:jc w:val="center"/>
              <w:rPr>
                <w:rFonts w:eastAsia="華康楷書體W5"/>
              </w:rPr>
            </w:pPr>
            <w:r w:rsidRPr="00461F05">
              <w:rPr>
                <w:rFonts w:eastAsia="華康楷書體W5" w:hint="eastAsia"/>
              </w:rPr>
              <w:t>1.6</w:t>
            </w:r>
          </w:p>
        </w:tc>
        <w:tc>
          <w:tcPr>
            <w:tcW w:w="1037" w:type="dxa"/>
            <w:tcBorders>
              <w:top w:val="nil"/>
              <w:left w:val="single" w:sz="4" w:space="0" w:color="auto"/>
              <w:bottom w:val="single" w:sz="4" w:space="0" w:color="auto"/>
              <w:right w:val="single" w:sz="4" w:space="0" w:color="auto"/>
            </w:tcBorders>
            <w:vAlign w:val="center"/>
          </w:tcPr>
          <w:p w:rsidR="00461F05" w:rsidRPr="00461F05" w:rsidRDefault="00461F05" w:rsidP="00045BA1">
            <w:pPr>
              <w:ind w:leftChars="38" w:left="91" w:rightChars="25" w:right="60"/>
              <w:jc w:val="right"/>
              <w:rPr>
                <w:rFonts w:eastAsia="華康楷書體W5"/>
              </w:rPr>
            </w:pPr>
            <w:r w:rsidRPr="00461F05">
              <w:rPr>
                <w:rFonts w:eastAsia="華康楷書體W5" w:hint="eastAsia"/>
              </w:rPr>
              <w:t>377,485</w:t>
            </w:r>
          </w:p>
        </w:tc>
        <w:tc>
          <w:tcPr>
            <w:tcW w:w="840" w:type="dxa"/>
            <w:tcBorders>
              <w:top w:val="nil"/>
              <w:left w:val="single" w:sz="4" w:space="0" w:color="auto"/>
              <w:bottom w:val="single" w:sz="4" w:space="0" w:color="auto"/>
              <w:right w:val="nil"/>
            </w:tcBorders>
            <w:vAlign w:val="center"/>
          </w:tcPr>
          <w:p w:rsidR="00461F05" w:rsidRPr="00461F05" w:rsidRDefault="00461F05" w:rsidP="00045BA1">
            <w:pPr>
              <w:ind w:right="-142"/>
              <w:jc w:val="center"/>
              <w:rPr>
                <w:rFonts w:eastAsia="華康楷書體W5"/>
              </w:rPr>
            </w:pPr>
            <w:r w:rsidRPr="00461F05">
              <w:rPr>
                <w:rFonts w:eastAsia="華康楷書體W5" w:hint="eastAsia"/>
              </w:rPr>
              <w:t>10.7</w:t>
            </w:r>
          </w:p>
        </w:tc>
      </w:tr>
    </w:tbl>
    <w:p w:rsidR="00461F05" w:rsidRPr="000526FA" w:rsidRDefault="00461F05" w:rsidP="00461F05">
      <w:pPr>
        <w:pStyle w:val="a9"/>
        <w:widowControl/>
        <w:snapToGrid w:val="0"/>
        <w:spacing w:line="240" w:lineRule="atLeast"/>
        <w:ind w:left="-180" w:right="-142" w:firstLine="440"/>
        <w:jc w:val="both"/>
        <w:rPr>
          <w:rFonts w:ascii="Times New Roman" w:eastAsia="標楷體"/>
          <w:sz w:val="22"/>
        </w:rPr>
      </w:pPr>
      <w:r w:rsidRPr="000526FA">
        <w:rPr>
          <w:rFonts w:ascii="Times New Roman" w:eastAsia="標楷體" w:hint="eastAsia"/>
          <w:sz w:val="22"/>
        </w:rPr>
        <w:t>註：中國大陸國家統計局自</w:t>
      </w:r>
      <w:r w:rsidRPr="000526FA">
        <w:rPr>
          <w:rFonts w:ascii="Times New Roman" w:eastAsia="標楷體" w:hint="eastAsia"/>
          <w:sz w:val="22"/>
        </w:rPr>
        <w:t>2011</w:t>
      </w:r>
      <w:r w:rsidRPr="000526FA">
        <w:rPr>
          <w:rFonts w:ascii="Times New Roman" w:eastAsia="標楷體" w:hint="eastAsia"/>
          <w:sz w:val="22"/>
        </w:rPr>
        <w:t>年</w:t>
      </w:r>
      <w:r w:rsidRPr="000526FA">
        <w:rPr>
          <w:rFonts w:ascii="Times New Roman" w:eastAsia="標楷體" w:hint="eastAsia"/>
          <w:sz w:val="22"/>
        </w:rPr>
        <w:t>4</w:t>
      </w:r>
      <w:r w:rsidRPr="000526FA">
        <w:rPr>
          <w:rFonts w:ascii="Times New Roman" w:eastAsia="標楷體" w:hint="eastAsia"/>
          <w:sz w:val="22"/>
        </w:rPr>
        <w:t>月起，公布之固定資產投資數據不含農戶。</w:t>
      </w:r>
    </w:p>
    <w:p w:rsidR="004B772B" w:rsidRPr="003B6B9A" w:rsidRDefault="00461F05" w:rsidP="00461F05">
      <w:pPr>
        <w:pStyle w:val="a9"/>
        <w:ind w:firstLineChars="129" w:firstLine="284"/>
        <w:rPr>
          <w:rFonts w:ascii="Times New Roman" w:eastAsia="標楷體"/>
          <w:sz w:val="22"/>
        </w:rPr>
      </w:pPr>
      <w:r w:rsidRPr="000526FA">
        <w:rPr>
          <w:rFonts w:ascii="Times New Roman" w:eastAsia="標楷體" w:hint="eastAsia"/>
          <w:sz w:val="22"/>
        </w:rPr>
        <w:t>資料來源：中國大陸統計年鑑</w:t>
      </w:r>
      <w:r w:rsidRPr="000526FA">
        <w:rPr>
          <w:rFonts w:ascii="Times New Roman" w:eastAsia="標楷體" w:hint="eastAsia"/>
          <w:sz w:val="22"/>
        </w:rPr>
        <w:t>(</w:t>
      </w:r>
      <w:r w:rsidRPr="000526FA">
        <w:rPr>
          <w:rFonts w:ascii="Times New Roman" w:eastAsia="標楷體" w:hint="eastAsia"/>
          <w:sz w:val="22"/>
        </w:rPr>
        <w:t>各年份</w:t>
      </w:r>
      <w:r w:rsidRPr="000526FA">
        <w:rPr>
          <w:rFonts w:ascii="Times New Roman" w:eastAsia="標楷體" w:hint="eastAsia"/>
          <w:sz w:val="22"/>
        </w:rPr>
        <w:t>)</w:t>
      </w:r>
      <w:r w:rsidRPr="000526FA">
        <w:rPr>
          <w:rFonts w:ascii="Times New Roman" w:eastAsia="標楷體" w:hint="eastAsia"/>
          <w:sz w:val="22"/>
        </w:rPr>
        <w:t>；中國大陸國家統計局。</w:t>
      </w:r>
    </w:p>
    <w:p w:rsidR="008A5536" w:rsidRPr="002D5C9A" w:rsidRDefault="008A5536" w:rsidP="00A403CF">
      <w:pPr>
        <w:pStyle w:val="t-3"/>
        <w:snapToGrid w:val="0"/>
        <w:spacing w:beforeLines="50" w:before="180" w:line="300" w:lineRule="auto"/>
        <w:ind w:right="-60"/>
        <w:rPr>
          <w:b w:val="0"/>
          <w:bCs w:val="0"/>
        </w:rPr>
      </w:pPr>
      <w:r w:rsidRPr="00B118E9">
        <w:rPr>
          <w:color w:val="FF0000"/>
        </w:rPr>
        <w:br w:type="page"/>
      </w:r>
      <w:bookmarkStart w:id="149" w:name="_Toc368324034"/>
      <w:bookmarkStart w:id="150" w:name="_Toc402171722"/>
      <w:bookmarkStart w:id="151" w:name="_Toc433892480"/>
      <w:r w:rsidRPr="00B118E9">
        <w:t>（二）吸引外資</w:t>
      </w:r>
      <w:bookmarkEnd w:id="149"/>
      <w:bookmarkEnd w:id="150"/>
      <w:bookmarkEnd w:id="151"/>
    </w:p>
    <w:p w:rsidR="00461F05" w:rsidRPr="000526FA" w:rsidRDefault="00461F05" w:rsidP="00461F05">
      <w:pPr>
        <w:pStyle w:val="a9"/>
        <w:widowControl/>
        <w:overflowPunct w:val="0"/>
        <w:snapToGrid w:val="0"/>
        <w:spacing w:line="276" w:lineRule="auto"/>
        <w:ind w:leftChars="140" w:left="616" w:right="-142" w:hangingChars="100" w:hanging="280"/>
        <w:jc w:val="both"/>
        <w:rPr>
          <w:rFonts w:ascii="Times New Roman" w:eastAsia="標楷體"/>
          <w:sz w:val="28"/>
        </w:rPr>
      </w:pPr>
      <w:r w:rsidRPr="000526FA">
        <w:rPr>
          <w:rFonts w:ascii="Times New Roman" w:eastAsia="標楷體" w:hint="eastAsia"/>
          <w:sz w:val="28"/>
        </w:rPr>
        <w:t>－</w:t>
      </w:r>
      <w:r w:rsidRPr="00027F2D">
        <w:rPr>
          <w:rFonts w:ascii="Times New Roman" w:eastAsia="標楷體" w:hint="eastAsia"/>
          <w:sz w:val="28"/>
        </w:rPr>
        <w:t>2015</w:t>
      </w:r>
      <w:r w:rsidRPr="00027F2D">
        <w:rPr>
          <w:rFonts w:ascii="Times New Roman" w:eastAsia="標楷體" w:hint="eastAsia"/>
          <w:sz w:val="28"/>
        </w:rPr>
        <w:t>年</w:t>
      </w:r>
      <w:r w:rsidRPr="00027F2D">
        <w:rPr>
          <w:rFonts w:ascii="Times New Roman" w:eastAsia="標楷體" w:hint="eastAsia"/>
          <w:sz w:val="28"/>
        </w:rPr>
        <w:t>8</w:t>
      </w:r>
      <w:r w:rsidRPr="00027F2D">
        <w:rPr>
          <w:rFonts w:ascii="Times New Roman" w:eastAsia="標楷體" w:hint="eastAsia"/>
          <w:sz w:val="28"/>
        </w:rPr>
        <w:t>月</w:t>
      </w:r>
      <w:r w:rsidRPr="00027F2D">
        <w:rPr>
          <w:rFonts w:ascii="Times New Roman" w:eastAsia="標楷體" w:hint="eastAsia"/>
          <w:spacing w:val="-4"/>
          <w:sz w:val="28"/>
        </w:rPr>
        <w:t>中國大陸非金融領域新批設立外商投資企業</w:t>
      </w:r>
      <w:r w:rsidRPr="00027F2D">
        <w:rPr>
          <w:rFonts w:ascii="Times New Roman" w:eastAsia="標楷體" w:hint="eastAsia"/>
          <w:spacing w:val="-4"/>
          <w:sz w:val="28"/>
        </w:rPr>
        <w:t>2,418</w:t>
      </w:r>
      <w:r w:rsidRPr="00027F2D">
        <w:rPr>
          <w:rFonts w:ascii="Times New Roman" w:eastAsia="標楷體" w:hint="eastAsia"/>
          <w:spacing w:val="-4"/>
          <w:sz w:val="28"/>
        </w:rPr>
        <w:t>家，較上年同期增加</w:t>
      </w:r>
      <w:r w:rsidRPr="00027F2D">
        <w:rPr>
          <w:rFonts w:ascii="Times New Roman" w:eastAsia="標楷體" w:hint="eastAsia"/>
          <w:spacing w:val="-4"/>
          <w:sz w:val="28"/>
        </w:rPr>
        <w:t>23.9%</w:t>
      </w:r>
      <w:r w:rsidRPr="00027F2D">
        <w:rPr>
          <w:rFonts w:ascii="Times New Roman" w:eastAsia="標楷體" w:hint="eastAsia"/>
          <w:spacing w:val="-4"/>
          <w:sz w:val="28"/>
        </w:rPr>
        <w:t>；實際利用外資金額為</w:t>
      </w:r>
      <w:r w:rsidRPr="00027F2D">
        <w:rPr>
          <w:rFonts w:ascii="Times New Roman" w:eastAsia="標楷體" w:hint="eastAsia"/>
          <w:spacing w:val="-4"/>
          <w:sz w:val="28"/>
        </w:rPr>
        <w:t>87.1</w:t>
      </w:r>
      <w:r w:rsidRPr="00027F2D">
        <w:rPr>
          <w:rFonts w:ascii="Times New Roman" w:eastAsia="標楷體" w:hint="eastAsia"/>
          <w:spacing w:val="-4"/>
          <w:sz w:val="28"/>
        </w:rPr>
        <w:t>億美元，較上年同期增加</w:t>
      </w:r>
      <w:r w:rsidRPr="00027F2D">
        <w:rPr>
          <w:rFonts w:ascii="Times New Roman" w:eastAsia="標楷體" w:hint="eastAsia"/>
          <w:spacing w:val="-4"/>
          <w:sz w:val="28"/>
        </w:rPr>
        <w:t>21.0%</w:t>
      </w:r>
      <w:r w:rsidRPr="000526FA">
        <w:rPr>
          <w:rFonts w:ascii="Times New Roman" w:eastAsia="標楷體" w:hint="eastAsia"/>
          <w:spacing w:val="-4"/>
          <w:sz w:val="28"/>
        </w:rPr>
        <w:t>。</w:t>
      </w:r>
    </w:p>
    <w:p w:rsidR="00461F05" w:rsidRPr="000526FA" w:rsidRDefault="00461F05" w:rsidP="00461F05">
      <w:pPr>
        <w:pStyle w:val="a9"/>
        <w:widowControl/>
        <w:overflowPunct w:val="0"/>
        <w:snapToGrid w:val="0"/>
        <w:spacing w:line="276" w:lineRule="auto"/>
        <w:ind w:leftChars="139" w:left="614" w:right="-142" w:hangingChars="100" w:hanging="280"/>
        <w:jc w:val="both"/>
        <w:rPr>
          <w:rFonts w:ascii="Times New Roman" w:eastAsia="標楷體"/>
          <w:sz w:val="28"/>
        </w:rPr>
      </w:pPr>
      <w:r w:rsidRPr="000526FA">
        <w:rPr>
          <w:rFonts w:ascii="Times New Roman" w:eastAsia="標楷體" w:hint="eastAsia"/>
          <w:sz w:val="28"/>
        </w:rPr>
        <w:t>－</w:t>
      </w:r>
      <w:r w:rsidRPr="00EC216B">
        <w:rPr>
          <w:rFonts w:ascii="Times New Roman" w:eastAsia="標楷體" w:hint="eastAsia"/>
          <w:sz w:val="28"/>
        </w:rPr>
        <w:t>2015</w:t>
      </w:r>
      <w:r w:rsidRPr="00EC216B">
        <w:rPr>
          <w:rFonts w:ascii="Times New Roman" w:eastAsia="標楷體" w:hint="eastAsia"/>
          <w:sz w:val="28"/>
        </w:rPr>
        <w:t>年</w:t>
      </w:r>
      <w:r w:rsidRPr="00EC216B">
        <w:rPr>
          <w:rFonts w:ascii="Times New Roman" w:eastAsia="標楷體" w:hint="eastAsia"/>
          <w:sz w:val="28"/>
        </w:rPr>
        <w:t>8</w:t>
      </w:r>
      <w:r w:rsidRPr="00EC216B">
        <w:rPr>
          <w:rFonts w:ascii="Times New Roman" w:eastAsia="標楷體" w:hint="eastAsia"/>
          <w:sz w:val="28"/>
        </w:rPr>
        <w:t>月</w:t>
      </w:r>
      <w:r w:rsidRPr="00EC216B">
        <w:rPr>
          <w:rFonts w:ascii="Times New Roman" w:eastAsia="標楷體" w:hint="eastAsia"/>
          <w:spacing w:val="-2"/>
          <w:sz w:val="28"/>
        </w:rPr>
        <w:t>外資</w:t>
      </w:r>
      <w:r w:rsidRPr="00EC216B">
        <w:rPr>
          <w:rFonts w:ascii="Times New Roman" w:eastAsia="標楷體"/>
          <w:spacing w:val="-2"/>
          <w:sz w:val="28"/>
        </w:rPr>
        <w:t>企</w:t>
      </w:r>
      <w:r w:rsidRPr="00EC216B">
        <w:rPr>
          <w:rFonts w:ascii="Times New Roman" w:eastAsia="標楷體" w:hint="eastAsia"/>
          <w:spacing w:val="-2"/>
          <w:sz w:val="28"/>
        </w:rPr>
        <w:t>業進出口總額</w:t>
      </w:r>
      <w:r w:rsidRPr="00EC216B">
        <w:rPr>
          <w:rFonts w:ascii="Times New Roman" w:eastAsia="標楷體" w:hint="eastAsia"/>
          <w:spacing w:val="-2"/>
          <w:sz w:val="28"/>
        </w:rPr>
        <w:t>1,521.4</w:t>
      </w:r>
      <w:r w:rsidRPr="00EC216B">
        <w:rPr>
          <w:rFonts w:ascii="Times New Roman" w:eastAsia="標楷體" w:hint="eastAsia"/>
          <w:spacing w:val="-2"/>
          <w:sz w:val="28"/>
        </w:rPr>
        <w:t>億美元，</w:t>
      </w:r>
      <w:r w:rsidRPr="00EC216B">
        <w:rPr>
          <w:rFonts w:ascii="Times New Roman" w:eastAsia="標楷體" w:hint="eastAsia"/>
          <w:spacing w:val="-4"/>
          <w:sz w:val="28"/>
        </w:rPr>
        <w:t>較上年同期減少</w:t>
      </w:r>
      <w:r w:rsidRPr="00EC216B">
        <w:rPr>
          <w:rFonts w:ascii="Times New Roman" w:eastAsia="標楷體" w:hint="eastAsia"/>
          <w:spacing w:val="-2"/>
          <w:sz w:val="28"/>
        </w:rPr>
        <w:t>6.0%</w:t>
      </w:r>
      <w:r w:rsidRPr="00EC216B">
        <w:rPr>
          <w:rFonts w:ascii="Times New Roman" w:eastAsia="標楷體"/>
          <w:spacing w:val="-2"/>
          <w:sz w:val="28"/>
        </w:rPr>
        <w:t>。</w:t>
      </w:r>
      <w:r w:rsidRPr="00EC216B">
        <w:rPr>
          <w:rFonts w:ascii="Times New Roman" w:eastAsia="標楷體" w:hint="eastAsia"/>
          <w:spacing w:val="-2"/>
          <w:sz w:val="28"/>
        </w:rPr>
        <w:t>其中，出口額為</w:t>
      </w:r>
      <w:r>
        <w:rPr>
          <w:rFonts w:ascii="Times New Roman" w:eastAsia="標楷體" w:hint="eastAsia"/>
          <w:spacing w:val="-2"/>
          <w:sz w:val="28"/>
        </w:rPr>
        <w:t>840.3</w:t>
      </w:r>
      <w:r w:rsidRPr="00EC216B">
        <w:rPr>
          <w:rFonts w:ascii="Times New Roman" w:eastAsia="標楷體" w:hint="eastAsia"/>
          <w:spacing w:val="-2"/>
          <w:sz w:val="28"/>
        </w:rPr>
        <w:t>億美元，減少</w:t>
      </w:r>
      <w:r>
        <w:rPr>
          <w:rFonts w:ascii="Times New Roman" w:eastAsia="標楷體" w:hint="eastAsia"/>
          <w:spacing w:val="-2"/>
          <w:sz w:val="28"/>
        </w:rPr>
        <w:t>7.4</w:t>
      </w:r>
      <w:r w:rsidRPr="00EC216B">
        <w:rPr>
          <w:rFonts w:ascii="Times New Roman" w:eastAsia="標楷體" w:hint="eastAsia"/>
          <w:spacing w:val="-2"/>
          <w:sz w:val="28"/>
        </w:rPr>
        <w:t>%</w:t>
      </w:r>
      <w:r w:rsidRPr="00EC216B">
        <w:rPr>
          <w:rFonts w:ascii="Times New Roman" w:eastAsia="標楷體"/>
          <w:spacing w:val="-2"/>
          <w:sz w:val="28"/>
        </w:rPr>
        <w:t>，</w:t>
      </w:r>
      <w:r w:rsidRPr="00EC216B">
        <w:rPr>
          <w:rFonts w:ascii="Times New Roman" w:eastAsia="標楷體" w:hint="eastAsia"/>
          <w:spacing w:val="-2"/>
          <w:sz w:val="28"/>
        </w:rPr>
        <w:t>占整體出口比重為</w:t>
      </w:r>
      <w:r w:rsidRPr="00EC216B">
        <w:rPr>
          <w:rFonts w:ascii="Times New Roman" w:eastAsia="標楷體" w:hint="eastAsia"/>
          <w:spacing w:val="-2"/>
          <w:sz w:val="28"/>
        </w:rPr>
        <w:t>42.</w:t>
      </w:r>
      <w:r>
        <w:rPr>
          <w:rFonts w:ascii="Times New Roman" w:eastAsia="標楷體" w:hint="eastAsia"/>
          <w:spacing w:val="-2"/>
          <w:sz w:val="28"/>
        </w:rPr>
        <w:t>7</w:t>
      </w:r>
      <w:r w:rsidRPr="00EC216B">
        <w:rPr>
          <w:rFonts w:ascii="Times New Roman" w:eastAsia="標楷體" w:hint="eastAsia"/>
          <w:spacing w:val="-2"/>
          <w:sz w:val="28"/>
        </w:rPr>
        <w:t>%</w:t>
      </w:r>
      <w:r w:rsidRPr="00EC216B">
        <w:rPr>
          <w:rFonts w:ascii="Times New Roman" w:eastAsia="標楷體" w:hint="eastAsia"/>
          <w:spacing w:val="-2"/>
          <w:sz w:val="28"/>
        </w:rPr>
        <w:t>；進口額</w:t>
      </w:r>
      <w:r>
        <w:rPr>
          <w:rFonts w:ascii="Times New Roman" w:eastAsia="標楷體" w:hint="eastAsia"/>
          <w:spacing w:val="-2"/>
          <w:sz w:val="28"/>
        </w:rPr>
        <w:t>681.1</w:t>
      </w:r>
      <w:r w:rsidRPr="00EC216B">
        <w:rPr>
          <w:rFonts w:ascii="Times New Roman" w:eastAsia="標楷體" w:hint="eastAsia"/>
          <w:spacing w:val="-2"/>
          <w:sz w:val="28"/>
        </w:rPr>
        <w:t>億美元，減少</w:t>
      </w:r>
      <w:r>
        <w:rPr>
          <w:rFonts w:ascii="Times New Roman" w:eastAsia="標楷體" w:hint="eastAsia"/>
          <w:spacing w:val="-2"/>
          <w:sz w:val="28"/>
        </w:rPr>
        <w:t>10.6</w:t>
      </w:r>
      <w:r w:rsidRPr="00EC216B">
        <w:rPr>
          <w:rFonts w:ascii="Times New Roman" w:eastAsia="標楷體" w:hint="eastAsia"/>
          <w:spacing w:val="-2"/>
          <w:sz w:val="28"/>
        </w:rPr>
        <w:t>%</w:t>
      </w:r>
      <w:r w:rsidRPr="00EC216B">
        <w:rPr>
          <w:rFonts w:ascii="Times New Roman" w:eastAsia="標楷體"/>
          <w:spacing w:val="-2"/>
          <w:sz w:val="28"/>
        </w:rPr>
        <w:t>，</w:t>
      </w:r>
      <w:r w:rsidRPr="00EC216B">
        <w:rPr>
          <w:rFonts w:ascii="Times New Roman" w:eastAsia="標楷體" w:hint="eastAsia"/>
          <w:spacing w:val="-2"/>
          <w:sz w:val="28"/>
        </w:rPr>
        <w:t>比重為</w:t>
      </w:r>
      <w:r>
        <w:rPr>
          <w:rFonts w:ascii="Times New Roman" w:eastAsia="標楷體" w:hint="eastAsia"/>
          <w:spacing w:val="-2"/>
          <w:sz w:val="28"/>
        </w:rPr>
        <w:t>49.8</w:t>
      </w:r>
      <w:r w:rsidRPr="00EC216B">
        <w:rPr>
          <w:rFonts w:ascii="Times New Roman" w:eastAsia="標楷體" w:hint="eastAsia"/>
          <w:spacing w:val="-2"/>
          <w:sz w:val="28"/>
        </w:rPr>
        <w:t>%</w:t>
      </w:r>
      <w:r w:rsidRPr="00EC216B">
        <w:rPr>
          <w:rFonts w:ascii="Times New Roman" w:eastAsia="標楷體" w:hint="eastAsia"/>
          <w:sz w:val="28"/>
        </w:rPr>
        <w:t>。</w:t>
      </w:r>
    </w:p>
    <w:p w:rsidR="00461F05" w:rsidRPr="000526FA" w:rsidRDefault="00461F05" w:rsidP="00461F05">
      <w:pPr>
        <w:pStyle w:val="a9"/>
        <w:widowControl/>
        <w:snapToGrid w:val="0"/>
        <w:spacing w:line="300" w:lineRule="auto"/>
        <w:ind w:leftChars="139" w:left="574" w:right="-142" w:hangingChars="100" w:hanging="240"/>
        <w:jc w:val="both"/>
        <w:rPr>
          <w:rFonts w:ascii="Times New Roman" w:eastAsia="標楷體"/>
          <w:sz w:val="28"/>
        </w:rPr>
      </w:pPr>
      <w:r w:rsidRPr="000526FA">
        <w:rPr>
          <w:noProof/>
        </w:rPr>
        <w:drawing>
          <wp:inline distT="0" distB="0" distL="0" distR="0" wp14:anchorId="28B84373" wp14:editId="40006DF7">
            <wp:extent cx="5907024" cy="1746504"/>
            <wp:effectExtent l="0" t="0" r="0" b="6350"/>
            <wp:docPr id="26" name="物件 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rsidR="00461F05" w:rsidRPr="000526FA" w:rsidRDefault="00461F05" w:rsidP="00461F05">
      <w:pPr>
        <w:pStyle w:val="a9"/>
        <w:widowControl/>
        <w:snapToGrid w:val="0"/>
        <w:spacing w:line="240" w:lineRule="atLeast"/>
        <w:ind w:left="372" w:rightChars="-80" w:right="-192" w:hangingChars="169" w:hanging="372"/>
        <w:jc w:val="both"/>
        <w:rPr>
          <w:rFonts w:ascii="Times New Roman" w:eastAsia="標楷體"/>
          <w:sz w:val="22"/>
        </w:rPr>
      </w:pPr>
      <w:r w:rsidRPr="000526FA">
        <w:rPr>
          <w:rFonts w:ascii="Times New Roman" w:eastAsia="標楷體" w:hint="eastAsia"/>
          <w:sz w:val="22"/>
        </w:rPr>
        <w:t>註：上述國家對中國大陸投資金額包括透過維京群島、開曼群島、薩摩亞及模里西斯等地對中國大陸投資之金額。</w:t>
      </w:r>
    </w:p>
    <w:p w:rsidR="00461F05" w:rsidRPr="000526FA" w:rsidRDefault="00461F05" w:rsidP="00461F05">
      <w:pPr>
        <w:pStyle w:val="a9"/>
        <w:widowControl/>
        <w:snapToGrid w:val="0"/>
        <w:spacing w:before="120" w:line="180" w:lineRule="auto"/>
        <w:ind w:leftChars="297" w:left="993" w:right="-284" w:hangingChars="100" w:hanging="280"/>
        <w:jc w:val="right"/>
        <w:rPr>
          <w:rFonts w:ascii="Times New Roman" w:eastAsia="標楷體"/>
        </w:rPr>
      </w:pPr>
      <w:r w:rsidRPr="000526FA">
        <w:rPr>
          <w:rFonts w:ascii="Times New Roman" w:eastAsia="標楷體" w:hAnsi="標楷體" w:hint="eastAsia"/>
          <w:b/>
          <w:bCs/>
          <w:sz w:val="28"/>
        </w:rPr>
        <w:t>表</w:t>
      </w:r>
      <w:r w:rsidRPr="000526FA">
        <w:rPr>
          <w:rFonts w:ascii="Times New Roman" w:eastAsia="標楷體"/>
          <w:b/>
          <w:bCs/>
          <w:sz w:val="28"/>
        </w:rPr>
        <w:t xml:space="preserve">3-2  </w:t>
      </w:r>
      <w:r w:rsidRPr="000526FA">
        <w:rPr>
          <w:rFonts w:ascii="Times New Roman" w:eastAsia="標楷體" w:hAnsi="標楷體" w:hint="eastAsia"/>
          <w:b/>
          <w:bCs/>
          <w:sz w:val="28"/>
        </w:rPr>
        <w:t>中國大陸外資統計表</w:t>
      </w:r>
      <w:r w:rsidRPr="000526FA">
        <w:rPr>
          <w:rFonts w:ascii="Times New Roman" w:eastAsia="標楷體"/>
          <w:b/>
          <w:bCs/>
          <w:sz w:val="28"/>
        </w:rPr>
        <w:t xml:space="preserve">   </w:t>
      </w:r>
      <w:r w:rsidRPr="000526FA">
        <w:rPr>
          <w:rFonts w:ascii="Times New Roman" w:eastAsia="標楷體" w:hint="eastAsia"/>
          <w:b/>
          <w:bCs/>
          <w:sz w:val="28"/>
        </w:rPr>
        <w:t xml:space="preserve">     </w:t>
      </w:r>
      <w:r w:rsidRPr="000526FA">
        <w:rPr>
          <w:rFonts w:ascii="Times New Roman" w:eastAsia="標楷體"/>
          <w:b/>
          <w:bCs/>
          <w:sz w:val="28"/>
        </w:rPr>
        <w:t xml:space="preserve"> </w:t>
      </w:r>
      <w:r w:rsidRPr="000526FA">
        <w:rPr>
          <w:rFonts w:ascii="Times New Roman" w:eastAsia="標楷體"/>
        </w:rPr>
        <w:t xml:space="preserve"> </w:t>
      </w:r>
      <w:r w:rsidRPr="000526FA">
        <w:rPr>
          <w:rFonts w:ascii="Times New Roman" w:eastAsia="標楷體" w:hAnsi="標楷體" w:hint="eastAsia"/>
        </w:rPr>
        <w:t>單位：億美元；</w:t>
      </w:r>
      <w:r>
        <w:rPr>
          <w:rFonts w:ascii="Times New Roman" w:eastAsia="標楷體" w:hAnsi="標楷體" w:hint="eastAsia"/>
        </w:rPr>
        <w:t>%</w:t>
      </w:r>
    </w:p>
    <w:tbl>
      <w:tblPr>
        <w:tblW w:w="9899" w:type="dxa"/>
        <w:tblInd w:w="-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1676"/>
        <w:gridCol w:w="1009"/>
        <w:gridCol w:w="1132"/>
        <w:gridCol w:w="1132"/>
        <w:gridCol w:w="1236"/>
        <w:gridCol w:w="1273"/>
        <w:gridCol w:w="1333"/>
        <w:gridCol w:w="1108"/>
      </w:tblGrid>
      <w:tr w:rsidR="00461F05" w:rsidRPr="000526FA" w:rsidTr="00045BA1">
        <w:trPr>
          <w:cantSplit/>
          <w:trHeight w:val="234"/>
        </w:trPr>
        <w:tc>
          <w:tcPr>
            <w:tcW w:w="1676" w:type="dxa"/>
            <w:vMerge w:val="restart"/>
            <w:tcBorders>
              <w:left w:val="nil"/>
            </w:tcBorders>
          </w:tcPr>
          <w:p w:rsidR="00461F05" w:rsidRPr="000526FA" w:rsidRDefault="00461F05" w:rsidP="00461F05">
            <w:pPr>
              <w:snapToGrid w:val="0"/>
              <w:spacing w:beforeLines="50" w:before="180" w:line="240" w:lineRule="atLeast"/>
              <w:ind w:left="-28"/>
              <w:jc w:val="center"/>
              <w:rPr>
                <w:rFonts w:eastAsia="標楷體"/>
                <w:sz w:val="22"/>
              </w:rPr>
            </w:pPr>
            <w:r w:rsidRPr="000526FA">
              <w:rPr>
                <w:rFonts w:eastAsia="標楷體" w:hAnsi="標楷體" w:hint="eastAsia"/>
                <w:sz w:val="22"/>
              </w:rPr>
              <w:t>年（月）別</w:t>
            </w:r>
          </w:p>
        </w:tc>
        <w:tc>
          <w:tcPr>
            <w:tcW w:w="1009" w:type="dxa"/>
            <w:vMerge w:val="restart"/>
            <w:vAlign w:val="center"/>
          </w:tcPr>
          <w:p w:rsidR="00461F05" w:rsidRPr="000526FA" w:rsidRDefault="00461F05" w:rsidP="00045BA1">
            <w:pPr>
              <w:snapToGrid w:val="0"/>
              <w:spacing w:line="240" w:lineRule="atLeast"/>
              <w:jc w:val="center"/>
              <w:rPr>
                <w:rFonts w:eastAsia="標楷體"/>
                <w:sz w:val="22"/>
              </w:rPr>
            </w:pPr>
            <w:r w:rsidRPr="000526FA">
              <w:rPr>
                <w:rFonts w:eastAsia="標楷體" w:hAnsi="標楷體" w:hint="eastAsia"/>
                <w:sz w:val="22"/>
              </w:rPr>
              <w:t>新批設</w:t>
            </w:r>
          </w:p>
          <w:p w:rsidR="00461F05" w:rsidRPr="000526FA" w:rsidRDefault="00461F05" w:rsidP="00045BA1">
            <w:pPr>
              <w:snapToGrid w:val="0"/>
              <w:spacing w:line="240" w:lineRule="atLeast"/>
              <w:jc w:val="center"/>
              <w:rPr>
                <w:rFonts w:eastAsia="標楷體"/>
                <w:sz w:val="22"/>
              </w:rPr>
            </w:pPr>
            <w:r w:rsidRPr="000526FA">
              <w:rPr>
                <w:rFonts w:eastAsia="標楷體" w:hAnsi="標楷體" w:hint="eastAsia"/>
                <w:sz w:val="22"/>
              </w:rPr>
              <w:t>家數</w:t>
            </w:r>
          </w:p>
        </w:tc>
        <w:tc>
          <w:tcPr>
            <w:tcW w:w="2264" w:type="dxa"/>
            <w:gridSpan w:val="2"/>
          </w:tcPr>
          <w:p w:rsidR="00461F05" w:rsidRPr="000526FA" w:rsidRDefault="00461F05" w:rsidP="00045BA1">
            <w:pPr>
              <w:snapToGrid w:val="0"/>
              <w:spacing w:line="240" w:lineRule="atLeast"/>
              <w:jc w:val="center"/>
              <w:rPr>
                <w:rFonts w:eastAsia="標楷體"/>
                <w:sz w:val="22"/>
              </w:rPr>
            </w:pPr>
            <w:r w:rsidRPr="000526FA">
              <w:rPr>
                <w:rFonts w:eastAsia="標楷體" w:hAnsi="標楷體" w:hint="eastAsia"/>
                <w:sz w:val="22"/>
              </w:rPr>
              <w:t>實際利用外資</w:t>
            </w:r>
          </w:p>
        </w:tc>
        <w:tc>
          <w:tcPr>
            <w:tcW w:w="4950" w:type="dxa"/>
            <w:gridSpan w:val="4"/>
            <w:tcBorders>
              <w:right w:val="nil"/>
            </w:tcBorders>
          </w:tcPr>
          <w:p w:rsidR="00461F05" w:rsidRPr="000526FA" w:rsidRDefault="00461F05" w:rsidP="00045BA1">
            <w:pPr>
              <w:snapToGrid w:val="0"/>
              <w:spacing w:line="240" w:lineRule="atLeast"/>
              <w:jc w:val="center"/>
              <w:rPr>
                <w:rFonts w:eastAsia="標楷體"/>
                <w:sz w:val="22"/>
              </w:rPr>
            </w:pPr>
            <w:r w:rsidRPr="000526FA">
              <w:rPr>
                <w:rFonts w:eastAsia="標楷體" w:hAnsi="標楷體" w:hint="eastAsia"/>
                <w:sz w:val="22"/>
              </w:rPr>
              <w:t>外資企業</w:t>
            </w:r>
          </w:p>
        </w:tc>
      </w:tr>
      <w:tr w:rsidR="00461F05" w:rsidRPr="000526FA" w:rsidTr="00045BA1">
        <w:trPr>
          <w:cantSplit/>
          <w:trHeight w:val="170"/>
        </w:trPr>
        <w:tc>
          <w:tcPr>
            <w:tcW w:w="1676" w:type="dxa"/>
            <w:vMerge/>
            <w:tcBorders>
              <w:left w:val="nil"/>
              <w:bottom w:val="single" w:sz="4" w:space="0" w:color="auto"/>
            </w:tcBorders>
          </w:tcPr>
          <w:p w:rsidR="00461F05" w:rsidRPr="000526FA" w:rsidRDefault="00461F05" w:rsidP="00045BA1">
            <w:pPr>
              <w:snapToGrid w:val="0"/>
              <w:spacing w:line="240" w:lineRule="atLeast"/>
              <w:ind w:left="-28"/>
              <w:jc w:val="center"/>
              <w:rPr>
                <w:rFonts w:eastAsia="標楷體"/>
                <w:sz w:val="22"/>
              </w:rPr>
            </w:pPr>
          </w:p>
        </w:tc>
        <w:tc>
          <w:tcPr>
            <w:tcW w:w="1009" w:type="dxa"/>
            <w:vMerge/>
            <w:tcBorders>
              <w:bottom w:val="single" w:sz="4" w:space="0" w:color="auto"/>
            </w:tcBorders>
          </w:tcPr>
          <w:p w:rsidR="00461F05" w:rsidRPr="000526FA" w:rsidRDefault="00461F05" w:rsidP="00045BA1">
            <w:pPr>
              <w:snapToGrid w:val="0"/>
              <w:spacing w:line="240" w:lineRule="atLeast"/>
              <w:jc w:val="center"/>
              <w:rPr>
                <w:rFonts w:eastAsia="標楷體"/>
                <w:sz w:val="22"/>
              </w:rPr>
            </w:pPr>
          </w:p>
        </w:tc>
        <w:tc>
          <w:tcPr>
            <w:tcW w:w="1132" w:type="dxa"/>
            <w:tcBorders>
              <w:bottom w:val="single" w:sz="4" w:space="0" w:color="auto"/>
            </w:tcBorders>
          </w:tcPr>
          <w:p w:rsidR="00461F05" w:rsidRPr="000526FA" w:rsidRDefault="00461F05" w:rsidP="00045BA1">
            <w:pPr>
              <w:snapToGrid w:val="0"/>
              <w:spacing w:line="240" w:lineRule="atLeast"/>
              <w:jc w:val="center"/>
              <w:rPr>
                <w:rFonts w:eastAsia="標楷體"/>
                <w:sz w:val="22"/>
              </w:rPr>
            </w:pPr>
            <w:r w:rsidRPr="000526FA">
              <w:rPr>
                <w:rFonts w:eastAsia="標楷體" w:hAnsi="標楷體" w:hint="eastAsia"/>
                <w:sz w:val="22"/>
              </w:rPr>
              <w:t>金額</w:t>
            </w:r>
          </w:p>
        </w:tc>
        <w:tc>
          <w:tcPr>
            <w:tcW w:w="1132" w:type="dxa"/>
            <w:tcBorders>
              <w:bottom w:val="single" w:sz="4" w:space="0" w:color="auto"/>
            </w:tcBorders>
          </w:tcPr>
          <w:p w:rsidR="00461F05" w:rsidRPr="000526FA" w:rsidRDefault="00461F05" w:rsidP="00045BA1">
            <w:pPr>
              <w:snapToGrid w:val="0"/>
              <w:spacing w:line="240" w:lineRule="atLeast"/>
              <w:jc w:val="center"/>
              <w:rPr>
                <w:rFonts w:eastAsia="標楷體"/>
                <w:sz w:val="22"/>
              </w:rPr>
            </w:pPr>
            <w:r w:rsidRPr="000526FA">
              <w:rPr>
                <w:rFonts w:eastAsia="標楷體" w:hAnsi="標楷體" w:hint="eastAsia"/>
                <w:sz w:val="22"/>
              </w:rPr>
              <w:t>年增率</w:t>
            </w:r>
          </w:p>
        </w:tc>
        <w:tc>
          <w:tcPr>
            <w:tcW w:w="1236" w:type="dxa"/>
            <w:tcBorders>
              <w:bottom w:val="single" w:sz="4" w:space="0" w:color="auto"/>
            </w:tcBorders>
          </w:tcPr>
          <w:p w:rsidR="00461F05" w:rsidRPr="000526FA" w:rsidRDefault="00461F05" w:rsidP="00045BA1">
            <w:pPr>
              <w:snapToGrid w:val="0"/>
              <w:spacing w:line="240" w:lineRule="atLeast"/>
              <w:jc w:val="center"/>
              <w:rPr>
                <w:rFonts w:eastAsia="標楷體"/>
                <w:sz w:val="22"/>
              </w:rPr>
            </w:pPr>
            <w:r w:rsidRPr="000526FA">
              <w:rPr>
                <w:rFonts w:eastAsia="標楷體" w:hAnsi="標楷體" w:hint="eastAsia"/>
                <w:sz w:val="22"/>
              </w:rPr>
              <w:t>出口金額</w:t>
            </w:r>
          </w:p>
        </w:tc>
        <w:tc>
          <w:tcPr>
            <w:tcW w:w="1273" w:type="dxa"/>
            <w:tcBorders>
              <w:bottom w:val="single" w:sz="4" w:space="0" w:color="auto"/>
            </w:tcBorders>
          </w:tcPr>
          <w:p w:rsidR="00461F05" w:rsidRPr="000526FA" w:rsidRDefault="00461F05" w:rsidP="00045BA1">
            <w:pPr>
              <w:snapToGrid w:val="0"/>
              <w:spacing w:line="240" w:lineRule="atLeast"/>
              <w:jc w:val="center"/>
              <w:rPr>
                <w:rFonts w:eastAsia="標楷體"/>
                <w:sz w:val="22"/>
              </w:rPr>
            </w:pPr>
            <w:r w:rsidRPr="000526FA">
              <w:rPr>
                <w:rFonts w:eastAsia="標楷體" w:hAnsi="標楷體" w:hint="eastAsia"/>
                <w:sz w:val="22"/>
              </w:rPr>
              <w:t>年增率</w:t>
            </w:r>
          </w:p>
        </w:tc>
        <w:tc>
          <w:tcPr>
            <w:tcW w:w="1333" w:type="dxa"/>
            <w:tcBorders>
              <w:bottom w:val="single" w:sz="4" w:space="0" w:color="auto"/>
            </w:tcBorders>
          </w:tcPr>
          <w:p w:rsidR="00461F05" w:rsidRPr="000526FA" w:rsidRDefault="00461F05" w:rsidP="00045BA1">
            <w:pPr>
              <w:snapToGrid w:val="0"/>
              <w:spacing w:line="240" w:lineRule="atLeast"/>
              <w:jc w:val="center"/>
              <w:rPr>
                <w:rFonts w:eastAsia="標楷體"/>
                <w:sz w:val="22"/>
              </w:rPr>
            </w:pPr>
            <w:r w:rsidRPr="000526FA">
              <w:rPr>
                <w:rFonts w:eastAsia="標楷體" w:hAnsi="標楷體" w:hint="eastAsia"/>
                <w:sz w:val="22"/>
              </w:rPr>
              <w:t>進口金額</w:t>
            </w:r>
          </w:p>
        </w:tc>
        <w:tc>
          <w:tcPr>
            <w:tcW w:w="1108" w:type="dxa"/>
            <w:tcBorders>
              <w:bottom w:val="single" w:sz="4" w:space="0" w:color="auto"/>
              <w:right w:val="nil"/>
            </w:tcBorders>
          </w:tcPr>
          <w:p w:rsidR="00461F05" w:rsidRPr="000526FA" w:rsidRDefault="00461F05" w:rsidP="00045BA1">
            <w:pPr>
              <w:snapToGrid w:val="0"/>
              <w:spacing w:line="240" w:lineRule="atLeast"/>
              <w:jc w:val="center"/>
              <w:rPr>
                <w:rFonts w:eastAsia="標楷體"/>
                <w:sz w:val="22"/>
              </w:rPr>
            </w:pPr>
            <w:r w:rsidRPr="000526FA">
              <w:rPr>
                <w:rFonts w:eastAsia="標楷體" w:hAnsi="標楷體" w:hint="eastAsia"/>
                <w:sz w:val="22"/>
              </w:rPr>
              <w:t>年增率</w:t>
            </w:r>
          </w:p>
        </w:tc>
      </w:tr>
      <w:tr w:rsidR="00461F05" w:rsidRPr="000526FA" w:rsidTr="00045BA1">
        <w:trPr>
          <w:trHeight w:val="320"/>
        </w:trPr>
        <w:tc>
          <w:tcPr>
            <w:tcW w:w="1676" w:type="dxa"/>
            <w:tcBorders>
              <w:top w:val="nil"/>
              <w:left w:val="nil"/>
              <w:bottom w:val="nil"/>
              <w:right w:val="single" w:sz="4" w:space="0" w:color="auto"/>
            </w:tcBorders>
            <w:vAlign w:val="center"/>
          </w:tcPr>
          <w:p w:rsidR="00461F05" w:rsidRPr="000526FA" w:rsidRDefault="00461F05" w:rsidP="00045BA1">
            <w:pPr>
              <w:snapToGrid w:val="0"/>
              <w:spacing w:line="280" w:lineRule="exact"/>
              <w:ind w:left="-28"/>
              <w:jc w:val="center"/>
              <w:rPr>
                <w:rFonts w:eastAsia="標楷體"/>
                <w:sz w:val="22"/>
              </w:rPr>
            </w:pPr>
            <w:r w:rsidRPr="000526FA">
              <w:rPr>
                <w:rFonts w:eastAsia="標楷體" w:hint="eastAsia"/>
                <w:sz w:val="22"/>
              </w:rPr>
              <w:t>2010</w:t>
            </w:r>
            <w:r w:rsidRPr="000526FA">
              <w:rPr>
                <w:rFonts w:eastAsia="標楷體" w:hint="eastAsia"/>
                <w:sz w:val="22"/>
              </w:rPr>
              <w:t>年</w:t>
            </w:r>
          </w:p>
        </w:tc>
        <w:tc>
          <w:tcPr>
            <w:tcW w:w="1009" w:type="dxa"/>
            <w:tcBorders>
              <w:top w:val="nil"/>
              <w:left w:val="single" w:sz="4" w:space="0" w:color="auto"/>
              <w:bottom w:val="nil"/>
              <w:right w:val="single" w:sz="4" w:space="0" w:color="auto"/>
            </w:tcBorders>
            <w:vAlign w:val="center"/>
          </w:tcPr>
          <w:p w:rsidR="00461F05" w:rsidRPr="000526FA" w:rsidRDefault="00461F05" w:rsidP="00045BA1">
            <w:pPr>
              <w:snapToGrid w:val="0"/>
              <w:spacing w:line="280" w:lineRule="exact"/>
              <w:ind w:left="-28"/>
              <w:jc w:val="center"/>
              <w:rPr>
                <w:rFonts w:eastAsia="標楷體"/>
                <w:sz w:val="22"/>
              </w:rPr>
            </w:pPr>
            <w:r w:rsidRPr="000526FA">
              <w:rPr>
                <w:rFonts w:eastAsia="標楷體" w:hint="eastAsia"/>
                <w:sz w:val="22"/>
              </w:rPr>
              <w:t>27,406</w:t>
            </w:r>
          </w:p>
        </w:tc>
        <w:tc>
          <w:tcPr>
            <w:tcW w:w="1132" w:type="dxa"/>
            <w:tcBorders>
              <w:top w:val="nil"/>
              <w:left w:val="single" w:sz="4" w:space="0" w:color="auto"/>
              <w:bottom w:val="nil"/>
              <w:right w:val="nil"/>
            </w:tcBorders>
          </w:tcPr>
          <w:p w:rsidR="00461F05" w:rsidRPr="000526FA" w:rsidRDefault="00461F05" w:rsidP="00045BA1">
            <w:pPr>
              <w:snapToGrid w:val="0"/>
              <w:spacing w:line="280" w:lineRule="exact"/>
              <w:ind w:left="-28" w:rightChars="67" w:right="161"/>
              <w:jc w:val="right"/>
              <w:rPr>
                <w:rFonts w:eastAsia="標楷體"/>
                <w:sz w:val="22"/>
              </w:rPr>
            </w:pPr>
            <w:r w:rsidRPr="000526FA">
              <w:rPr>
                <w:rFonts w:eastAsia="標楷體" w:hint="eastAsia"/>
                <w:sz w:val="22"/>
              </w:rPr>
              <w:t>1,057.4</w:t>
            </w:r>
          </w:p>
        </w:tc>
        <w:tc>
          <w:tcPr>
            <w:tcW w:w="1132" w:type="dxa"/>
            <w:tcBorders>
              <w:top w:val="nil"/>
              <w:left w:val="nil"/>
              <w:bottom w:val="nil"/>
              <w:right w:val="single" w:sz="4" w:space="0" w:color="auto"/>
            </w:tcBorders>
          </w:tcPr>
          <w:p w:rsidR="00461F05" w:rsidRPr="000526FA" w:rsidRDefault="00461F05" w:rsidP="00045BA1">
            <w:pPr>
              <w:snapToGrid w:val="0"/>
              <w:spacing w:line="280" w:lineRule="exact"/>
              <w:ind w:left="-28" w:rightChars="110" w:right="264"/>
              <w:jc w:val="right"/>
              <w:rPr>
                <w:rFonts w:eastAsia="標楷體"/>
                <w:sz w:val="22"/>
              </w:rPr>
            </w:pPr>
            <w:r w:rsidRPr="000526FA">
              <w:rPr>
                <w:rFonts w:eastAsia="標楷體" w:hint="eastAsia"/>
                <w:sz w:val="22"/>
              </w:rPr>
              <w:t>17.4</w:t>
            </w:r>
          </w:p>
        </w:tc>
        <w:tc>
          <w:tcPr>
            <w:tcW w:w="1236" w:type="dxa"/>
            <w:tcBorders>
              <w:top w:val="nil"/>
              <w:left w:val="single" w:sz="4" w:space="0" w:color="auto"/>
              <w:bottom w:val="nil"/>
              <w:right w:val="nil"/>
            </w:tcBorders>
          </w:tcPr>
          <w:p w:rsidR="00461F05" w:rsidRPr="000526FA" w:rsidRDefault="00461F05" w:rsidP="00045BA1">
            <w:pPr>
              <w:snapToGrid w:val="0"/>
              <w:spacing w:line="280" w:lineRule="exact"/>
              <w:ind w:left="-28" w:rightChars="57" w:right="137"/>
              <w:jc w:val="right"/>
              <w:rPr>
                <w:rFonts w:eastAsia="標楷體"/>
                <w:sz w:val="22"/>
              </w:rPr>
            </w:pPr>
            <w:r w:rsidRPr="000526FA">
              <w:rPr>
                <w:rFonts w:eastAsia="標楷體" w:hint="eastAsia"/>
                <w:sz w:val="22"/>
              </w:rPr>
              <w:t>8,623.1</w:t>
            </w:r>
          </w:p>
        </w:tc>
        <w:tc>
          <w:tcPr>
            <w:tcW w:w="1273" w:type="dxa"/>
            <w:tcBorders>
              <w:top w:val="nil"/>
              <w:left w:val="nil"/>
              <w:bottom w:val="nil"/>
              <w:right w:val="single" w:sz="4" w:space="0" w:color="auto"/>
            </w:tcBorders>
          </w:tcPr>
          <w:p w:rsidR="00461F05" w:rsidRPr="000526FA" w:rsidRDefault="00461F05" w:rsidP="00045BA1">
            <w:pPr>
              <w:snapToGrid w:val="0"/>
              <w:spacing w:line="280" w:lineRule="exact"/>
              <w:ind w:rightChars="110" w:right="264"/>
              <w:jc w:val="right"/>
              <w:rPr>
                <w:rFonts w:eastAsia="標楷體"/>
                <w:sz w:val="22"/>
              </w:rPr>
            </w:pPr>
            <w:r w:rsidRPr="000526FA">
              <w:rPr>
                <w:rFonts w:eastAsia="標楷體" w:hint="eastAsia"/>
                <w:sz w:val="22"/>
              </w:rPr>
              <w:t>28.3</w:t>
            </w:r>
          </w:p>
        </w:tc>
        <w:tc>
          <w:tcPr>
            <w:tcW w:w="1333" w:type="dxa"/>
            <w:tcBorders>
              <w:top w:val="nil"/>
              <w:left w:val="single" w:sz="4" w:space="0" w:color="auto"/>
              <w:bottom w:val="nil"/>
              <w:right w:val="nil"/>
            </w:tcBorders>
          </w:tcPr>
          <w:p w:rsidR="00461F05" w:rsidRPr="000526FA" w:rsidRDefault="00461F05" w:rsidP="00045BA1">
            <w:pPr>
              <w:snapToGrid w:val="0"/>
              <w:spacing w:line="280" w:lineRule="exact"/>
              <w:ind w:left="-28" w:rightChars="110" w:right="264"/>
              <w:jc w:val="right"/>
              <w:rPr>
                <w:rFonts w:eastAsia="標楷體"/>
                <w:sz w:val="22"/>
              </w:rPr>
            </w:pPr>
            <w:r w:rsidRPr="000526FA">
              <w:rPr>
                <w:rFonts w:eastAsia="標楷體" w:hint="eastAsia"/>
                <w:sz w:val="22"/>
              </w:rPr>
              <w:t>7,380.0</w:t>
            </w:r>
          </w:p>
        </w:tc>
        <w:tc>
          <w:tcPr>
            <w:tcW w:w="1108" w:type="dxa"/>
            <w:tcBorders>
              <w:top w:val="nil"/>
              <w:left w:val="nil"/>
              <w:bottom w:val="nil"/>
              <w:right w:val="nil"/>
            </w:tcBorders>
          </w:tcPr>
          <w:p w:rsidR="00461F05" w:rsidRPr="000526FA" w:rsidRDefault="00461F05" w:rsidP="00045BA1">
            <w:pPr>
              <w:snapToGrid w:val="0"/>
              <w:spacing w:line="280" w:lineRule="exact"/>
              <w:ind w:rightChars="110" w:right="264"/>
              <w:jc w:val="right"/>
              <w:rPr>
                <w:rFonts w:eastAsia="標楷體"/>
                <w:sz w:val="22"/>
              </w:rPr>
            </w:pPr>
            <w:r w:rsidRPr="000526FA">
              <w:rPr>
                <w:rFonts w:eastAsia="標楷體" w:hint="eastAsia"/>
                <w:sz w:val="22"/>
              </w:rPr>
              <w:t>35.3</w:t>
            </w:r>
          </w:p>
        </w:tc>
      </w:tr>
      <w:tr w:rsidR="00461F05" w:rsidRPr="000526FA" w:rsidTr="00045BA1">
        <w:trPr>
          <w:trHeight w:val="320"/>
        </w:trPr>
        <w:tc>
          <w:tcPr>
            <w:tcW w:w="1676" w:type="dxa"/>
            <w:tcBorders>
              <w:top w:val="nil"/>
              <w:left w:val="nil"/>
              <w:bottom w:val="nil"/>
              <w:right w:val="single" w:sz="4" w:space="0" w:color="auto"/>
            </w:tcBorders>
            <w:vAlign w:val="center"/>
          </w:tcPr>
          <w:p w:rsidR="00461F05" w:rsidRPr="000526FA" w:rsidRDefault="00461F05" w:rsidP="00045BA1">
            <w:pPr>
              <w:snapToGrid w:val="0"/>
              <w:spacing w:line="280" w:lineRule="exact"/>
              <w:ind w:left="-28"/>
              <w:jc w:val="center"/>
              <w:rPr>
                <w:rFonts w:eastAsia="標楷體"/>
                <w:sz w:val="22"/>
              </w:rPr>
            </w:pPr>
            <w:r w:rsidRPr="000526FA">
              <w:rPr>
                <w:rFonts w:eastAsia="標楷體" w:hint="eastAsia"/>
                <w:sz w:val="22"/>
              </w:rPr>
              <w:t>2011</w:t>
            </w:r>
            <w:r w:rsidRPr="000526FA">
              <w:rPr>
                <w:rFonts w:eastAsia="標楷體" w:hint="eastAsia"/>
                <w:sz w:val="22"/>
              </w:rPr>
              <w:t>年</w:t>
            </w:r>
          </w:p>
        </w:tc>
        <w:tc>
          <w:tcPr>
            <w:tcW w:w="1009" w:type="dxa"/>
            <w:tcBorders>
              <w:top w:val="nil"/>
              <w:left w:val="single" w:sz="4" w:space="0" w:color="auto"/>
              <w:bottom w:val="nil"/>
              <w:right w:val="single" w:sz="4" w:space="0" w:color="auto"/>
            </w:tcBorders>
            <w:vAlign w:val="center"/>
          </w:tcPr>
          <w:p w:rsidR="00461F05" w:rsidRPr="000526FA" w:rsidRDefault="00461F05" w:rsidP="00045BA1">
            <w:pPr>
              <w:snapToGrid w:val="0"/>
              <w:spacing w:line="280" w:lineRule="exact"/>
              <w:ind w:left="-28"/>
              <w:jc w:val="center"/>
              <w:rPr>
                <w:rFonts w:eastAsia="標楷體"/>
                <w:sz w:val="22"/>
              </w:rPr>
            </w:pPr>
            <w:r w:rsidRPr="000526FA">
              <w:rPr>
                <w:rFonts w:eastAsia="標楷體" w:hint="eastAsia"/>
                <w:sz w:val="22"/>
              </w:rPr>
              <w:t>27,712</w:t>
            </w:r>
          </w:p>
        </w:tc>
        <w:tc>
          <w:tcPr>
            <w:tcW w:w="1132" w:type="dxa"/>
            <w:tcBorders>
              <w:top w:val="nil"/>
              <w:left w:val="single" w:sz="4" w:space="0" w:color="auto"/>
              <w:bottom w:val="nil"/>
              <w:right w:val="nil"/>
            </w:tcBorders>
          </w:tcPr>
          <w:p w:rsidR="00461F05" w:rsidRPr="000526FA" w:rsidRDefault="00461F05" w:rsidP="00045BA1">
            <w:pPr>
              <w:snapToGrid w:val="0"/>
              <w:spacing w:line="280" w:lineRule="exact"/>
              <w:ind w:left="-28" w:rightChars="67" w:right="161"/>
              <w:jc w:val="right"/>
              <w:rPr>
                <w:rFonts w:eastAsia="標楷體"/>
                <w:sz w:val="22"/>
              </w:rPr>
            </w:pPr>
            <w:r w:rsidRPr="000526FA">
              <w:rPr>
                <w:rFonts w:eastAsia="標楷體" w:hint="eastAsia"/>
                <w:sz w:val="22"/>
              </w:rPr>
              <w:t>1,160.1</w:t>
            </w:r>
          </w:p>
        </w:tc>
        <w:tc>
          <w:tcPr>
            <w:tcW w:w="1132" w:type="dxa"/>
            <w:tcBorders>
              <w:top w:val="nil"/>
              <w:left w:val="nil"/>
              <w:bottom w:val="nil"/>
              <w:right w:val="single" w:sz="4" w:space="0" w:color="auto"/>
            </w:tcBorders>
          </w:tcPr>
          <w:p w:rsidR="00461F05" w:rsidRPr="000526FA" w:rsidRDefault="00461F05" w:rsidP="00045BA1">
            <w:pPr>
              <w:snapToGrid w:val="0"/>
              <w:spacing w:line="280" w:lineRule="exact"/>
              <w:ind w:left="-28" w:rightChars="110" w:right="264"/>
              <w:jc w:val="right"/>
              <w:rPr>
                <w:rFonts w:eastAsia="標楷體"/>
                <w:sz w:val="22"/>
              </w:rPr>
            </w:pPr>
            <w:r w:rsidRPr="000526FA">
              <w:rPr>
                <w:rFonts w:eastAsia="標楷體" w:hint="eastAsia"/>
                <w:sz w:val="22"/>
              </w:rPr>
              <w:t>9.7</w:t>
            </w:r>
          </w:p>
        </w:tc>
        <w:tc>
          <w:tcPr>
            <w:tcW w:w="1236" w:type="dxa"/>
            <w:tcBorders>
              <w:top w:val="nil"/>
              <w:left w:val="single" w:sz="4" w:space="0" w:color="auto"/>
              <w:bottom w:val="nil"/>
              <w:right w:val="nil"/>
            </w:tcBorders>
          </w:tcPr>
          <w:p w:rsidR="00461F05" w:rsidRPr="000526FA" w:rsidRDefault="00461F05" w:rsidP="00045BA1">
            <w:pPr>
              <w:snapToGrid w:val="0"/>
              <w:spacing w:line="280" w:lineRule="exact"/>
              <w:ind w:left="-28" w:rightChars="57" w:right="137"/>
              <w:jc w:val="right"/>
              <w:rPr>
                <w:rFonts w:eastAsia="標楷體"/>
                <w:sz w:val="22"/>
              </w:rPr>
            </w:pPr>
            <w:r w:rsidRPr="000526FA">
              <w:rPr>
                <w:rFonts w:eastAsia="標楷體" w:hint="eastAsia"/>
                <w:sz w:val="22"/>
              </w:rPr>
              <w:t>9,953.3</w:t>
            </w:r>
          </w:p>
        </w:tc>
        <w:tc>
          <w:tcPr>
            <w:tcW w:w="1273" w:type="dxa"/>
            <w:tcBorders>
              <w:top w:val="nil"/>
              <w:left w:val="nil"/>
              <w:bottom w:val="nil"/>
              <w:right w:val="single" w:sz="4" w:space="0" w:color="auto"/>
            </w:tcBorders>
          </w:tcPr>
          <w:p w:rsidR="00461F05" w:rsidRPr="000526FA" w:rsidRDefault="00461F05" w:rsidP="00045BA1">
            <w:pPr>
              <w:snapToGrid w:val="0"/>
              <w:spacing w:line="280" w:lineRule="exact"/>
              <w:ind w:rightChars="110" w:right="264"/>
              <w:jc w:val="right"/>
              <w:rPr>
                <w:rFonts w:eastAsia="標楷體"/>
                <w:sz w:val="22"/>
              </w:rPr>
            </w:pPr>
            <w:r w:rsidRPr="000526FA">
              <w:rPr>
                <w:rFonts w:eastAsia="標楷體" w:hint="eastAsia"/>
                <w:sz w:val="22"/>
              </w:rPr>
              <w:t>15.4</w:t>
            </w:r>
          </w:p>
        </w:tc>
        <w:tc>
          <w:tcPr>
            <w:tcW w:w="1333" w:type="dxa"/>
            <w:tcBorders>
              <w:top w:val="nil"/>
              <w:left w:val="single" w:sz="4" w:space="0" w:color="auto"/>
              <w:bottom w:val="nil"/>
              <w:right w:val="nil"/>
            </w:tcBorders>
          </w:tcPr>
          <w:p w:rsidR="00461F05" w:rsidRPr="000526FA" w:rsidRDefault="00461F05" w:rsidP="00045BA1">
            <w:pPr>
              <w:snapToGrid w:val="0"/>
              <w:spacing w:line="280" w:lineRule="exact"/>
              <w:ind w:left="-28" w:rightChars="110" w:right="264"/>
              <w:jc w:val="right"/>
              <w:rPr>
                <w:rFonts w:eastAsia="標楷體"/>
                <w:sz w:val="22"/>
              </w:rPr>
            </w:pPr>
            <w:r w:rsidRPr="000526FA">
              <w:rPr>
                <w:rFonts w:eastAsia="標楷體" w:hint="eastAsia"/>
                <w:sz w:val="22"/>
              </w:rPr>
              <w:t>8,646.3</w:t>
            </w:r>
          </w:p>
        </w:tc>
        <w:tc>
          <w:tcPr>
            <w:tcW w:w="1108" w:type="dxa"/>
            <w:tcBorders>
              <w:top w:val="nil"/>
              <w:left w:val="nil"/>
              <w:bottom w:val="nil"/>
              <w:right w:val="nil"/>
            </w:tcBorders>
          </w:tcPr>
          <w:p w:rsidR="00461F05" w:rsidRPr="000526FA" w:rsidRDefault="00461F05" w:rsidP="00045BA1">
            <w:pPr>
              <w:snapToGrid w:val="0"/>
              <w:spacing w:line="280" w:lineRule="exact"/>
              <w:ind w:rightChars="110" w:right="264"/>
              <w:jc w:val="right"/>
              <w:rPr>
                <w:rFonts w:eastAsia="標楷體"/>
                <w:sz w:val="22"/>
              </w:rPr>
            </w:pPr>
            <w:r w:rsidRPr="000526FA">
              <w:rPr>
                <w:rFonts w:eastAsia="標楷體" w:hint="eastAsia"/>
                <w:sz w:val="22"/>
              </w:rPr>
              <w:t>17.2</w:t>
            </w:r>
          </w:p>
        </w:tc>
      </w:tr>
      <w:tr w:rsidR="00461F05" w:rsidRPr="000526FA" w:rsidTr="00045BA1">
        <w:trPr>
          <w:trHeight w:val="320"/>
        </w:trPr>
        <w:tc>
          <w:tcPr>
            <w:tcW w:w="1676" w:type="dxa"/>
            <w:tcBorders>
              <w:top w:val="nil"/>
              <w:left w:val="nil"/>
              <w:bottom w:val="nil"/>
              <w:right w:val="single" w:sz="4" w:space="0" w:color="auto"/>
            </w:tcBorders>
            <w:vAlign w:val="center"/>
          </w:tcPr>
          <w:p w:rsidR="00461F05" w:rsidRPr="000526FA" w:rsidRDefault="00461F05" w:rsidP="00045BA1">
            <w:pPr>
              <w:snapToGrid w:val="0"/>
              <w:spacing w:line="280" w:lineRule="exact"/>
              <w:ind w:left="-28"/>
              <w:jc w:val="center"/>
              <w:rPr>
                <w:rFonts w:eastAsia="標楷體"/>
                <w:sz w:val="22"/>
              </w:rPr>
            </w:pPr>
            <w:r w:rsidRPr="000526FA">
              <w:rPr>
                <w:rFonts w:eastAsia="標楷體" w:hint="eastAsia"/>
                <w:sz w:val="22"/>
              </w:rPr>
              <w:t>2012</w:t>
            </w:r>
            <w:r w:rsidRPr="000526FA">
              <w:rPr>
                <w:rFonts w:eastAsia="標楷體" w:hint="eastAsia"/>
                <w:sz w:val="22"/>
              </w:rPr>
              <w:t>年</w:t>
            </w:r>
          </w:p>
        </w:tc>
        <w:tc>
          <w:tcPr>
            <w:tcW w:w="1009" w:type="dxa"/>
            <w:tcBorders>
              <w:top w:val="nil"/>
              <w:left w:val="single" w:sz="4" w:space="0" w:color="auto"/>
              <w:bottom w:val="nil"/>
              <w:right w:val="single" w:sz="4" w:space="0" w:color="auto"/>
            </w:tcBorders>
            <w:vAlign w:val="center"/>
          </w:tcPr>
          <w:p w:rsidR="00461F05" w:rsidRPr="000526FA" w:rsidRDefault="00461F05" w:rsidP="00045BA1">
            <w:pPr>
              <w:snapToGrid w:val="0"/>
              <w:spacing w:line="280" w:lineRule="exact"/>
              <w:ind w:left="-28"/>
              <w:jc w:val="center"/>
              <w:rPr>
                <w:rFonts w:eastAsia="標楷體"/>
                <w:sz w:val="22"/>
              </w:rPr>
            </w:pPr>
            <w:r w:rsidRPr="000526FA">
              <w:rPr>
                <w:rFonts w:eastAsia="標楷體" w:hint="eastAsia"/>
                <w:sz w:val="22"/>
              </w:rPr>
              <w:t>24,925</w:t>
            </w:r>
          </w:p>
        </w:tc>
        <w:tc>
          <w:tcPr>
            <w:tcW w:w="1132" w:type="dxa"/>
            <w:tcBorders>
              <w:top w:val="nil"/>
              <w:left w:val="single" w:sz="4" w:space="0" w:color="auto"/>
              <w:bottom w:val="nil"/>
              <w:right w:val="nil"/>
            </w:tcBorders>
          </w:tcPr>
          <w:p w:rsidR="00461F05" w:rsidRPr="000526FA" w:rsidRDefault="00461F05" w:rsidP="00045BA1">
            <w:pPr>
              <w:snapToGrid w:val="0"/>
              <w:spacing w:line="280" w:lineRule="exact"/>
              <w:ind w:left="-28" w:rightChars="67" w:right="161"/>
              <w:jc w:val="right"/>
              <w:rPr>
                <w:rFonts w:eastAsia="標楷體"/>
                <w:sz w:val="22"/>
              </w:rPr>
            </w:pPr>
            <w:r w:rsidRPr="000526FA">
              <w:rPr>
                <w:rFonts w:eastAsia="標楷體" w:hint="eastAsia"/>
                <w:sz w:val="22"/>
              </w:rPr>
              <w:t>1,117.2</w:t>
            </w:r>
          </w:p>
        </w:tc>
        <w:tc>
          <w:tcPr>
            <w:tcW w:w="1132" w:type="dxa"/>
            <w:tcBorders>
              <w:top w:val="nil"/>
              <w:left w:val="nil"/>
              <w:bottom w:val="nil"/>
              <w:right w:val="single" w:sz="4" w:space="0" w:color="auto"/>
            </w:tcBorders>
          </w:tcPr>
          <w:p w:rsidR="00461F05" w:rsidRPr="000526FA" w:rsidRDefault="00461F05" w:rsidP="00045BA1">
            <w:pPr>
              <w:snapToGrid w:val="0"/>
              <w:spacing w:line="280" w:lineRule="exact"/>
              <w:ind w:left="-28" w:rightChars="110" w:right="264"/>
              <w:jc w:val="right"/>
              <w:rPr>
                <w:rFonts w:eastAsia="標楷體"/>
                <w:sz w:val="22"/>
              </w:rPr>
            </w:pPr>
            <w:r w:rsidRPr="000526FA">
              <w:rPr>
                <w:rFonts w:eastAsia="標楷體" w:hint="eastAsia"/>
                <w:sz w:val="22"/>
              </w:rPr>
              <w:t>-3.7</w:t>
            </w:r>
          </w:p>
        </w:tc>
        <w:tc>
          <w:tcPr>
            <w:tcW w:w="1236" w:type="dxa"/>
            <w:tcBorders>
              <w:top w:val="nil"/>
              <w:left w:val="single" w:sz="4" w:space="0" w:color="auto"/>
              <w:bottom w:val="nil"/>
              <w:right w:val="nil"/>
            </w:tcBorders>
          </w:tcPr>
          <w:p w:rsidR="00461F05" w:rsidRPr="000526FA" w:rsidRDefault="00461F05" w:rsidP="00045BA1">
            <w:pPr>
              <w:snapToGrid w:val="0"/>
              <w:spacing w:line="280" w:lineRule="exact"/>
              <w:ind w:left="-28" w:rightChars="57" w:right="137"/>
              <w:jc w:val="right"/>
              <w:rPr>
                <w:rFonts w:eastAsia="標楷體"/>
                <w:sz w:val="22"/>
              </w:rPr>
            </w:pPr>
            <w:r w:rsidRPr="000526FA">
              <w:rPr>
                <w:rFonts w:eastAsia="標楷體" w:hint="eastAsia"/>
                <w:sz w:val="22"/>
              </w:rPr>
              <w:t>10,227.5</w:t>
            </w:r>
          </w:p>
        </w:tc>
        <w:tc>
          <w:tcPr>
            <w:tcW w:w="1273" w:type="dxa"/>
            <w:tcBorders>
              <w:top w:val="nil"/>
              <w:left w:val="nil"/>
              <w:bottom w:val="nil"/>
              <w:right w:val="single" w:sz="4" w:space="0" w:color="auto"/>
            </w:tcBorders>
          </w:tcPr>
          <w:p w:rsidR="00461F05" w:rsidRPr="000526FA" w:rsidRDefault="00461F05" w:rsidP="00045BA1">
            <w:pPr>
              <w:snapToGrid w:val="0"/>
              <w:spacing w:line="280" w:lineRule="exact"/>
              <w:ind w:rightChars="110" w:right="264"/>
              <w:jc w:val="right"/>
              <w:rPr>
                <w:rFonts w:eastAsia="標楷體"/>
                <w:sz w:val="22"/>
              </w:rPr>
            </w:pPr>
            <w:r w:rsidRPr="000526FA">
              <w:rPr>
                <w:rFonts w:eastAsia="標楷體" w:hint="eastAsia"/>
                <w:sz w:val="22"/>
              </w:rPr>
              <w:t>2.8</w:t>
            </w:r>
          </w:p>
        </w:tc>
        <w:tc>
          <w:tcPr>
            <w:tcW w:w="1333" w:type="dxa"/>
            <w:tcBorders>
              <w:top w:val="nil"/>
              <w:left w:val="single" w:sz="4" w:space="0" w:color="auto"/>
              <w:bottom w:val="nil"/>
              <w:right w:val="nil"/>
            </w:tcBorders>
          </w:tcPr>
          <w:p w:rsidR="00461F05" w:rsidRPr="000526FA" w:rsidRDefault="00461F05" w:rsidP="00045BA1">
            <w:pPr>
              <w:snapToGrid w:val="0"/>
              <w:spacing w:line="280" w:lineRule="exact"/>
              <w:ind w:left="-28" w:rightChars="110" w:right="264"/>
              <w:jc w:val="right"/>
              <w:rPr>
                <w:rFonts w:eastAsia="標楷體"/>
                <w:sz w:val="22"/>
              </w:rPr>
            </w:pPr>
            <w:r w:rsidRPr="000526FA">
              <w:rPr>
                <w:rFonts w:eastAsia="標楷體" w:hint="eastAsia"/>
                <w:sz w:val="22"/>
              </w:rPr>
              <w:t>8,712.5</w:t>
            </w:r>
          </w:p>
        </w:tc>
        <w:tc>
          <w:tcPr>
            <w:tcW w:w="1108" w:type="dxa"/>
            <w:tcBorders>
              <w:top w:val="nil"/>
              <w:left w:val="nil"/>
              <w:bottom w:val="nil"/>
              <w:right w:val="nil"/>
            </w:tcBorders>
          </w:tcPr>
          <w:p w:rsidR="00461F05" w:rsidRPr="000526FA" w:rsidRDefault="00461F05" w:rsidP="00045BA1">
            <w:pPr>
              <w:snapToGrid w:val="0"/>
              <w:spacing w:line="280" w:lineRule="exact"/>
              <w:ind w:rightChars="110" w:right="264"/>
              <w:jc w:val="right"/>
              <w:rPr>
                <w:rFonts w:eastAsia="標楷體"/>
                <w:sz w:val="22"/>
              </w:rPr>
            </w:pPr>
            <w:r w:rsidRPr="000526FA">
              <w:rPr>
                <w:rFonts w:eastAsia="標楷體" w:hint="eastAsia"/>
                <w:sz w:val="22"/>
              </w:rPr>
              <w:t>0.7</w:t>
            </w:r>
          </w:p>
        </w:tc>
      </w:tr>
      <w:tr w:rsidR="00461F05" w:rsidRPr="000526FA" w:rsidTr="00045BA1">
        <w:trPr>
          <w:trHeight w:val="320"/>
        </w:trPr>
        <w:tc>
          <w:tcPr>
            <w:tcW w:w="1676" w:type="dxa"/>
            <w:tcBorders>
              <w:top w:val="nil"/>
              <w:left w:val="nil"/>
              <w:bottom w:val="nil"/>
              <w:right w:val="single" w:sz="4" w:space="0" w:color="auto"/>
            </w:tcBorders>
            <w:vAlign w:val="center"/>
          </w:tcPr>
          <w:p w:rsidR="00461F05" w:rsidRPr="000526FA" w:rsidRDefault="00461F05" w:rsidP="00045BA1">
            <w:pPr>
              <w:snapToGrid w:val="0"/>
              <w:spacing w:line="280" w:lineRule="exact"/>
              <w:ind w:left="-28"/>
              <w:jc w:val="center"/>
              <w:rPr>
                <w:rFonts w:eastAsia="標楷體"/>
                <w:sz w:val="22"/>
              </w:rPr>
            </w:pPr>
            <w:r w:rsidRPr="000526FA">
              <w:rPr>
                <w:rFonts w:eastAsia="標楷體" w:hint="eastAsia"/>
                <w:sz w:val="22"/>
              </w:rPr>
              <w:t>2013</w:t>
            </w:r>
            <w:r w:rsidRPr="000526FA">
              <w:rPr>
                <w:rFonts w:eastAsia="標楷體" w:hint="eastAsia"/>
                <w:sz w:val="22"/>
              </w:rPr>
              <w:t>年</w:t>
            </w:r>
          </w:p>
        </w:tc>
        <w:tc>
          <w:tcPr>
            <w:tcW w:w="1009" w:type="dxa"/>
            <w:tcBorders>
              <w:top w:val="nil"/>
              <w:left w:val="single" w:sz="4" w:space="0" w:color="auto"/>
              <w:bottom w:val="nil"/>
              <w:right w:val="single" w:sz="4" w:space="0" w:color="auto"/>
            </w:tcBorders>
            <w:vAlign w:val="center"/>
          </w:tcPr>
          <w:p w:rsidR="00461F05" w:rsidRPr="000526FA" w:rsidRDefault="00461F05" w:rsidP="00045BA1">
            <w:pPr>
              <w:snapToGrid w:val="0"/>
              <w:spacing w:line="280" w:lineRule="exact"/>
              <w:ind w:left="-28"/>
              <w:jc w:val="center"/>
              <w:rPr>
                <w:rFonts w:eastAsia="標楷體"/>
                <w:sz w:val="22"/>
              </w:rPr>
            </w:pPr>
            <w:r w:rsidRPr="000526FA">
              <w:rPr>
                <w:rFonts w:eastAsia="標楷體" w:hint="eastAsia"/>
                <w:sz w:val="22"/>
              </w:rPr>
              <w:t>22,773</w:t>
            </w:r>
          </w:p>
        </w:tc>
        <w:tc>
          <w:tcPr>
            <w:tcW w:w="1132" w:type="dxa"/>
            <w:tcBorders>
              <w:top w:val="nil"/>
              <w:left w:val="single" w:sz="4" w:space="0" w:color="auto"/>
              <w:bottom w:val="nil"/>
              <w:right w:val="nil"/>
            </w:tcBorders>
            <w:vAlign w:val="center"/>
          </w:tcPr>
          <w:p w:rsidR="00461F05" w:rsidRPr="000526FA" w:rsidRDefault="00461F05" w:rsidP="00045BA1">
            <w:pPr>
              <w:snapToGrid w:val="0"/>
              <w:spacing w:line="280" w:lineRule="exact"/>
              <w:ind w:left="-28" w:rightChars="67" w:right="161"/>
              <w:jc w:val="right"/>
              <w:rPr>
                <w:rFonts w:eastAsia="標楷體"/>
                <w:sz w:val="22"/>
              </w:rPr>
            </w:pPr>
            <w:r w:rsidRPr="000526FA">
              <w:rPr>
                <w:rFonts w:eastAsia="標楷體" w:hint="eastAsia"/>
                <w:sz w:val="22"/>
              </w:rPr>
              <w:t>1,175.9</w:t>
            </w:r>
          </w:p>
        </w:tc>
        <w:tc>
          <w:tcPr>
            <w:tcW w:w="1132" w:type="dxa"/>
            <w:tcBorders>
              <w:top w:val="nil"/>
              <w:left w:val="nil"/>
              <w:bottom w:val="nil"/>
              <w:right w:val="single" w:sz="4" w:space="0" w:color="auto"/>
            </w:tcBorders>
            <w:vAlign w:val="center"/>
          </w:tcPr>
          <w:p w:rsidR="00461F05" w:rsidRPr="000526FA" w:rsidRDefault="00461F05" w:rsidP="00045BA1">
            <w:pPr>
              <w:snapToGrid w:val="0"/>
              <w:spacing w:line="280" w:lineRule="exact"/>
              <w:ind w:left="-28" w:rightChars="110" w:right="264"/>
              <w:jc w:val="right"/>
              <w:rPr>
                <w:rFonts w:eastAsia="標楷體"/>
                <w:sz w:val="22"/>
              </w:rPr>
            </w:pPr>
            <w:r w:rsidRPr="000526FA">
              <w:rPr>
                <w:rFonts w:eastAsia="標楷體" w:hint="eastAsia"/>
                <w:sz w:val="22"/>
              </w:rPr>
              <w:t>5.3</w:t>
            </w:r>
          </w:p>
        </w:tc>
        <w:tc>
          <w:tcPr>
            <w:tcW w:w="1236" w:type="dxa"/>
            <w:tcBorders>
              <w:top w:val="nil"/>
              <w:left w:val="single" w:sz="4" w:space="0" w:color="auto"/>
              <w:bottom w:val="nil"/>
              <w:right w:val="nil"/>
            </w:tcBorders>
          </w:tcPr>
          <w:p w:rsidR="00461F05" w:rsidRPr="000526FA" w:rsidRDefault="00461F05" w:rsidP="00045BA1">
            <w:pPr>
              <w:snapToGrid w:val="0"/>
              <w:spacing w:line="280" w:lineRule="exact"/>
              <w:ind w:left="-28" w:rightChars="57" w:right="137"/>
              <w:jc w:val="right"/>
              <w:rPr>
                <w:rFonts w:eastAsia="標楷體"/>
                <w:sz w:val="22"/>
              </w:rPr>
            </w:pPr>
            <w:r w:rsidRPr="000526FA">
              <w:rPr>
                <w:rFonts w:eastAsia="標楷體" w:hint="eastAsia"/>
                <w:sz w:val="22"/>
              </w:rPr>
              <w:t>10,442.7</w:t>
            </w:r>
          </w:p>
        </w:tc>
        <w:tc>
          <w:tcPr>
            <w:tcW w:w="1273" w:type="dxa"/>
            <w:tcBorders>
              <w:top w:val="nil"/>
              <w:left w:val="nil"/>
              <w:bottom w:val="nil"/>
              <w:right w:val="single" w:sz="4" w:space="0" w:color="auto"/>
            </w:tcBorders>
          </w:tcPr>
          <w:p w:rsidR="00461F05" w:rsidRPr="000526FA" w:rsidRDefault="00461F05" w:rsidP="00045BA1">
            <w:pPr>
              <w:snapToGrid w:val="0"/>
              <w:spacing w:line="280" w:lineRule="exact"/>
              <w:ind w:rightChars="110" w:right="264"/>
              <w:jc w:val="right"/>
              <w:rPr>
                <w:rFonts w:eastAsia="標楷體"/>
                <w:sz w:val="22"/>
              </w:rPr>
            </w:pPr>
            <w:r w:rsidRPr="000526FA">
              <w:rPr>
                <w:rFonts w:eastAsia="標楷體" w:hint="eastAsia"/>
                <w:sz w:val="22"/>
              </w:rPr>
              <w:t>2.1</w:t>
            </w:r>
          </w:p>
        </w:tc>
        <w:tc>
          <w:tcPr>
            <w:tcW w:w="1333" w:type="dxa"/>
            <w:tcBorders>
              <w:top w:val="nil"/>
              <w:left w:val="single" w:sz="4" w:space="0" w:color="auto"/>
              <w:bottom w:val="nil"/>
              <w:right w:val="nil"/>
            </w:tcBorders>
          </w:tcPr>
          <w:p w:rsidR="00461F05" w:rsidRPr="000526FA" w:rsidRDefault="00461F05" w:rsidP="00045BA1">
            <w:pPr>
              <w:snapToGrid w:val="0"/>
              <w:spacing w:line="280" w:lineRule="exact"/>
              <w:ind w:left="-28" w:rightChars="110" w:right="264"/>
              <w:jc w:val="right"/>
              <w:rPr>
                <w:rFonts w:eastAsia="標楷體"/>
                <w:sz w:val="22"/>
              </w:rPr>
            </w:pPr>
            <w:r w:rsidRPr="000526FA">
              <w:rPr>
                <w:rFonts w:eastAsia="標楷體" w:hint="eastAsia"/>
                <w:sz w:val="22"/>
              </w:rPr>
              <w:t>8,748.2</w:t>
            </w:r>
          </w:p>
        </w:tc>
        <w:tc>
          <w:tcPr>
            <w:tcW w:w="1108" w:type="dxa"/>
            <w:tcBorders>
              <w:top w:val="nil"/>
              <w:left w:val="nil"/>
              <w:bottom w:val="nil"/>
              <w:right w:val="nil"/>
            </w:tcBorders>
          </w:tcPr>
          <w:p w:rsidR="00461F05" w:rsidRPr="000526FA" w:rsidRDefault="00461F05" w:rsidP="00045BA1">
            <w:pPr>
              <w:snapToGrid w:val="0"/>
              <w:spacing w:line="280" w:lineRule="exact"/>
              <w:ind w:rightChars="110" w:right="264"/>
              <w:jc w:val="right"/>
              <w:rPr>
                <w:rFonts w:eastAsia="標楷體"/>
                <w:sz w:val="22"/>
              </w:rPr>
            </w:pPr>
            <w:r w:rsidRPr="000526FA">
              <w:rPr>
                <w:rFonts w:eastAsia="標楷體" w:hint="eastAsia"/>
                <w:sz w:val="22"/>
              </w:rPr>
              <w:t>0.4</w:t>
            </w:r>
          </w:p>
        </w:tc>
      </w:tr>
      <w:tr w:rsidR="00461F05" w:rsidRPr="000526FA" w:rsidTr="00045BA1">
        <w:trPr>
          <w:trHeight w:val="320"/>
        </w:trPr>
        <w:tc>
          <w:tcPr>
            <w:tcW w:w="1676" w:type="dxa"/>
            <w:tcBorders>
              <w:top w:val="nil"/>
              <w:left w:val="nil"/>
              <w:bottom w:val="nil"/>
              <w:right w:val="single" w:sz="4" w:space="0" w:color="auto"/>
            </w:tcBorders>
            <w:vAlign w:val="center"/>
          </w:tcPr>
          <w:p w:rsidR="00461F05" w:rsidRPr="000526FA" w:rsidRDefault="00461F05" w:rsidP="00045BA1">
            <w:pPr>
              <w:snapToGrid w:val="0"/>
              <w:spacing w:line="280" w:lineRule="exact"/>
              <w:ind w:left="-28"/>
              <w:jc w:val="center"/>
              <w:rPr>
                <w:rFonts w:eastAsia="標楷體"/>
                <w:sz w:val="22"/>
              </w:rPr>
            </w:pPr>
            <w:r w:rsidRPr="000526FA">
              <w:rPr>
                <w:rFonts w:eastAsia="標楷體" w:hint="eastAsia"/>
                <w:sz w:val="22"/>
              </w:rPr>
              <w:t>2014</w:t>
            </w:r>
            <w:r w:rsidRPr="000526FA">
              <w:rPr>
                <w:rFonts w:eastAsia="標楷體" w:hint="eastAsia"/>
                <w:sz w:val="22"/>
              </w:rPr>
              <w:t>年</w:t>
            </w:r>
          </w:p>
        </w:tc>
        <w:tc>
          <w:tcPr>
            <w:tcW w:w="1009" w:type="dxa"/>
            <w:tcBorders>
              <w:top w:val="nil"/>
              <w:left w:val="single" w:sz="4" w:space="0" w:color="auto"/>
              <w:bottom w:val="nil"/>
              <w:right w:val="single" w:sz="4" w:space="0" w:color="auto"/>
            </w:tcBorders>
            <w:vAlign w:val="center"/>
          </w:tcPr>
          <w:p w:rsidR="00461F05" w:rsidRPr="000526FA" w:rsidRDefault="00461F05" w:rsidP="00045BA1">
            <w:pPr>
              <w:snapToGrid w:val="0"/>
              <w:spacing w:line="280" w:lineRule="exact"/>
              <w:ind w:left="-28"/>
              <w:jc w:val="center"/>
              <w:rPr>
                <w:rFonts w:eastAsia="標楷體"/>
                <w:sz w:val="22"/>
              </w:rPr>
            </w:pPr>
            <w:r w:rsidRPr="000526FA">
              <w:rPr>
                <w:rFonts w:eastAsia="標楷體" w:hint="eastAsia"/>
                <w:sz w:val="22"/>
              </w:rPr>
              <w:t>23,778</w:t>
            </w:r>
          </w:p>
        </w:tc>
        <w:tc>
          <w:tcPr>
            <w:tcW w:w="1132" w:type="dxa"/>
            <w:tcBorders>
              <w:top w:val="nil"/>
              <w:left w:val="single" w:sz="4" w:space="0" w:color="auto"/>
              <w:bottom w:val="nil"/>
              <w:right w:val="nil"/>
            </w:tcBorders>
            <w:vAlign w:val="center"/>
          </w:tcPr>
          <w:p w:rsidR="00461F05" w:rsidRPr="000526FA" w:rsidRDefault="00461F05" w:rsidP="00045BA1">
            <w:pPr>
              <w:snapToGrid w:val="0"/>
              <w:spacing w:line="280" w:lineRule="exact"/>
              <w:ind w:left="-28" w:rightChars="67" w:right="161"/>
              <w:jc w:val="right"/>
              <w:rPr>
                <w:rFonts w:eastAsia="標楷體"/>
                <w:sz w:val="22"/>
              </w:rPr>
            </w:pPr>
            <w:r w:rsidRPr="000526FA">
              <w:rPr>
                <w:rFonts w:eastAsia="標楷體" w:hint="eastAsia"/>
                <w:sz w:val="22"/>
              </w:rPr>
              <w:t>1,195.6</w:t>
            </w:r>
          </w:p>
        </w:tc>
        <w:tc>
          <w:tcPr>
            <w:tcW w:w="1132" w:type="dxa"/>
            <w:tcBorders>
              <w:top w:val="nil"/>
              <w:left w:val="nil"/>
              <w:bottom w:val="nil"/>
              <w:right w:val="single" w:sz="4" w:space="0" w:color="auto"/>
            </w:tcBorders>
            <w:vAlign w:val="center"/>
          </w:tcPr>
          <w:p w:rsidR="00461F05" w:rsidRPr="000526FA" w:rsidRDefault="00461F05" w:rsidP="00045BA1">
            <w:pPr>
              <w:snapToGrid w:val="0"/>
              <w:spacing w:line="280" w:lineRule="exact"/>
              <w:ind w:left="-28" w:rightChars="110" w:right="264"/>
              <w:jc w:val="right"/>
              <w:rPr>
                <w:rFonts w:eastAsia="標楷體"/>
                <w:sz w:val="22"/>
              </w:rPr>
            </w:pPr>
            <w:r w:rsidRPr="000526FA">
              <w:rPr>
                <w:rFonts w:eastAsia="標楷體" w:hint="eastAsia"/>
                <w:sz w:val="22"/>
              </w:rPr>
              <w:t>1.7</w:t>
            </w:r>
          </w:p>
        </w:tc>
        <w:tc>
          <w:tcPr>
            <w:tcW w:w="1236" w:type="dxa"/>
            <w:tcBorders>
              <w:top w:val="nil"/>
              <w:left w:val="single" w:sz="4" w:space="0" w:color="auto"/>
              <w:bottom w:val="nil"/>
              <w:right w:val="nil"/>
            </w:tcBorders>
            <w:vAlign w:val="center"/>
          </w:tcPr>
          <w:p w:rsidR="00461F05" w:rsidRPr="000526FA" w:rsidRDefault="00461F05" w:rsidP="00045BA1">
            <w:pPr>
              <w:snapToGrid w:val="0"/>
              <w:spacing w:line="280" w:lineRule="exact"/>
              <w:ind w:left="-28" w:rightChars="57" w:right="137"/>
              <w:jc w:val="right"/>
              <w:rPr>
                <w:rFonts w:eastAsia="標楷體"/>
                <w:sz w:val="22"/>
              </w:rPr>
            </w:pPr>
            <w:r w:rsidRPr="000526FA">
              <w:rPr>
                <w:rFonts w:eastAsia="標楷體" w:hint="eastAsia"/>
                <w:sz w:val="22"/>
                <w:szCs w:val="22"/>
              </w:rPr>
              <w:t>10,747.0</w:t>
            </w:r>
          </w:p>
        </w:tc>
        <w:tc>
          <w:tcPr>
            <w:tcW w:w="1273" w:type="dxa"/>
            <w:tcBorders>
              <w:top w:val="nil"/>
              <w:left w:val="nil"/>
              <w:bottom w:val="nil"/>
              <w:right w:val="single" w:sz="4" w:space="0" w:color="auto"/>
            </w:tcBorders>
            <w:vAlign w:val="center"/>
          </w:tcPr>
          <w:p w:rsidR="00461F05" w:rsidRPr="000526FA" w:rsidRDefault="00461F05" w:rsidP="00045BA1">
            <w:pPr>
              <w:snapToGrid w:val="0"/>
              <w:spacing w:line="280" w:lineRule="exact"/>
              <w:ind w:rightChars="110" w:right="264"/>
              <w:jc w:val="right"/>
              <w:rPr>
                <w:rFonts w:eastAsia="標楷體"/>
                <w:sz w:val="22"/>
              </w:rPr>
            </w:pPr>
            <w:r w:rsidRPr="000526FA">
              <w:rPr>
                <w:rFonts w:eastAsia="標楷體" w:hint="eastAsia"/>
                <w:sz w:val="22"/>
                <w:szCs w:val="22"/>
              </w:rPr>
              <w:t>2.9</w:t>
            </w:r>
          </w:p>
        </w:tc>
        <w:tc>
          <w:tcPr>
            <w:tcW w:w="1333" w:type="dxa"/>
            <w:tcBorders>
              <w:top w:val="nil"/>
              <w:left w:val="single" w:sz="4" w:space="0" w:color="auto"/>
              <w:bottom w:val="nil"/>
              <w:right w:val="nil"/>
            </w:tcBorders>
            <w:vAlign w:val="center"/>
          </w:tcPr>
          <w:p w:rsidR="00461F05" w:rsidRPr="000526FA" w:rsidRDefault="00461F05" w:rsidP="00045BA1">
            <w:pPr>
              <w:snapToGrid w:val="0"/>
              <w:spacing w:line="280" w:lineRule="exact"/>
              <w:ind w:left="-28" w:rightChars="110" w:right="264"/>
              <w:jc w:val="right"/>
              <w:rPr>
                <w:rFonts w:eastAsia="標楷體"/>
                <w:sz w:val="22"/>
              </w:rPr>
            </w:pPr>
            <w:r w:rsidRPr="000526FA">
              <w:rPr>
                <w:rFonts w:eastAsia="標楷體" w:hint="eastAsia"/>
                <w:sz w:val="22"/>
                <w:szCs w:val="22"/>
              </w:rPr>
              <w:t>9,093.0</w:t>
            </w:r>
          </w:p>
        </w:tc>
        <w:tc>
          <w:tcPr>
            <w:tcW w:w="1108" w:type="dxa"/>
            <w:tcBorders>
              <w:top w:val="nil"/>
              <w:left w:val="nil"/>
              <w:bottom w:val="nil"/>
              <w:right w:val="nil"/>
            </w:tcBorders>
            <w:vAlign w:val="center"/>
          </w:tcPr>
          <w:p w:rsidR="00461F05" w:rsidRPr="000526FA" w:rsidRDefault="00461F05" w:rsidP="00045BA1">
            <w:pPr>
              <w:snapToGrid w:val="0"/>
              <w:spacing w:line="280" w:lineRule="exact"/>
              <w:ind w:rightChars="110" w:right="264"/>
              <w:jc w:val="right"/>
              <w:rPr>
                <w:rFonts w:eastAsia="標楷體"/>
                <w:sz w:val="22"/>
              </w:rPr>
            </w:pPr>
            <w:r w:rsidRPr="000526FA">
              <w:rPr>
                <w:rFonts w:eastAsia="標楷體" w:hint="eastAsia"/>
                <w:sz w:val="22"/>
                <w:szCs w:val="22"/>
              </w:rPr>
              <w:t>3.9</w:t>
            </w:r>
          </w:p>
        </w:tc>
      </w:tr>
      <w:tr w:rsidR="00461F05" w:rsidRPr="000526FA" w:rsidTr="00045BA1">
        <w:trPr>
          <w:trHeight w:val="265"/>
        </w:trPr>
        <w:tc>
          <w:tcPr>
            <w:tcW w:w="1676" w:type="dxa"/>
            <w:tcBorders>
              <w:top w:val="nil"/>
              <w:left w:val="nil"/>
              <w:bottom w:val="nil"/>
              <w:right w:val="single" w:sz="4" w:space="0" w:color="auto"/>
            </w:tcBorders>
            <w:vAlign w:val="center"/>
          </w:tcPr>
          <w:p w:rsidR="00461F05" w:rsidRPr="000526FA" w:rsidRDefault="00461F05" w:rsidP="00045BA1">
            <w:pPr>
              <w:snapToGrid w:val="0"/>
              <w:spacing w:line="280" w:lineRule="exact"/>
              <w:ind w:left="-28"/>
              <w:jc w:val="center"/>
              <w:rPr>
                <w:rFonts w:eastAsia="標楷體"/>
                <w:sz w:val="22"/>
              </w:rPr>
            </w:pPr>
            <w:r w:rsidRPr="000526FA">
              <w:rPr>
                <w:rFonts w:eastAsia="標楷體" w:hint="eastAsia"/>
                <w:sz w:val="22"/>
              </w:rPr>
              <w:t>8</w:t>
            </w:r>
            <w:r w:rsidRPr="000526FA">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461F05" w:rsidRPr="000526FA" w:rsidRDefault="00461F05" w:rsidP="00045BA1">
            <w:pPr>
              <w:snapToGrid w:val="0"/>
              <w:spacing w:line="280" w:lineRule="exact"/>
              <w:ind w:left="-28"/>
              <w:jc w:val="center"/>
              <w:rPr>
                <w:rFonts w:eastAsia="標楷體"/>
                <w:sz w:val="22"/>
              </w:rPr>
            </w:pPr>
            <w:r w:rsidRPr="000526FA">
              <w:rPr>
                <w:rFonts w:eastAsia="標楷體" w:hint="eastAsia"/>
                <w:sz w:val="22"/>
              </w:rPr>
              <w:t>1,951</w:t>
            </w:r>
          </w:p>
        </w:tc>
        <w:tc>
          <w:tcPr>
            <w:tcW w:w="1132" w:type="dxa"/>
            <w:tcBorders>
              <w:top w:val="nil"/>
              <w:left w:val="single" w:sz="4" w:space="0" w:color="auto"/>
              <w:bottom w:val="nil"/>
              <w:right w:val="nil"/>
            </w:tcBorders>
          </w:tcPr>
          <w:p w:rsidR="00461F05" w:rsidRPr="000526FA" w:rsidRDefault="00461F05" w:rsidP="00045BA1">
            <w:pPr>
              <w:snapToGrid w:val="0"/>
              <w:spacing w:line="280" w:lineRule="exact"/>
              <w:ind w:left="-28" w:rightChars="67" w:right="161"/>
              <w:jc w:val="right"/>
              <w:rPr>
                <w:rFonts w:eastAsia="標楷體"/>
                <w:sz w:val="22"/>
              </w:rPr>
            </w:pPr>
            <w:r w:rsidRPr="000526FA">
              <w:rPr>
                <w:rFonts w:eastAsia="標楷體" w:hint="eastAsia"/>
                <w:sz w:val="22"/>
              </w:rPr>
              <w:t>72.0</w:t>
            </w:r>
          </w:p>
        </w:tc>
        <w:tc>
          <w:tcPr>
            <w:tcW w:w="1132" w:type="dxa"/>
            <w:tcBorders>
              <w:top w:val="nil"/>
              <w:left w:val="nil"/>
              <w:bottom w:val="nil"/>
              <w:right w:val="single" w:sz="4" w:space="0" w:color="auto"/>
            </w:tcBorders>
          </w:tcPr>
          <w:p w:rsidR="00461F05" w:rsidRPr="000526FA" w:rsidRDefault="00461F05" w:rsidP="00045BA1">
            <w:pPr>
              <w:snapToGrid w:val="0"/>
              <w:spacing w:line="280" w:lineRule="exact"/>
              <w:ind w:left="-28" w:rightChars="110" w:right="264"/>
              <w:jc w:val="right"/>
              <w:rPr>
                <w:rFonts w:eastAsia="標楷體"/>
                <w:sz w:val="22"/>
              </w:rPr>
            </w:pPr>
            <w:r w:rsidRPr="000526FA">
              <w:rPr>
                <w:rFonts w:eastAsia="標楷體" w:hint="eastAsia"/>
                <w:sz w:val="22"/>
              </w:rPr>
              <w:t>-14.0</w:t>
            </w:r>
          </w:p>
        </w:tc>
        <w:tc>
          <w:tcPr>
            <w:tcW w:w="1236" w:type="dxa"/>
            <w:tcBorders>
              <w:top w:val="nil"/>
              <w:left w:val="single" w:sz="4" w:space="0" w:color="auto"/>
              <w:bottom w:val="nil"/>
              <w:right w:val="nil"/>
            </w:tcBorders>
          </w:tcPr>
          <w:p w:rsidR="00461F05" w:rsidRPr="000526FA" w:rsidRDefault="00461F05" w:rsidP="00045BA1">
            <w:pPr>
              <w:snapToGrid w:val="0"/>
              <w:spacing w:line="280" w:lineRule="exact"/>
              <w:ind w:left="-28" w:rightChars="57" w:right="137"/>
              <w:jc w:val="right"/>
              <w:rPr>
                <w:rFonts w:eastAsia="標楷體"/>
                <w:sz w:val="22"/>
                <w:szCs w:val="22"/>
              </w:rPr>
            </w:pPr>
            <w:r w:rsidRPr="000526FA">
              <w:rPr>
                <w:rFonts w:eastAsia="標楷體" w:hint="eastAsia"/>
                <w:sz w:val="22"/>
                <w:szCs w:val="22"/>
              </w:rPr>
              <w:t>907.7</w:t>
            </w:r>
          </w:p>
        </w:tc>
        <w:tc>
          <w:tcPr>
            <w:tcW w:w="1273" w:type="dxa"/>
            <w:tcBorders>
              <w:top w:val="nil"/>
              <w:left w:val="nil"/>
              <w:bottom w:val="nil"/>
              <w:right w:val="single" w:sz="4" w:space="0" w:color="auto"/>
            </w:tcBorders>
          </w:tcPr>
          <w:p w:rsidR="00461F05" w:rsidRPr="000526FA" w:rsidRDefault="00461F05" w:rsidP="00045BA1">
            <w:pPr>
              <w:snapToGrid w:val="0"/>
              <w:spacing w:line="280" w:lineRule="exact"/>
              <w:ind w:rightChars="110" w:right="264"/>
              <w:jc w:val="right"/>
              <w:rPr>
                <w:rFonts w:eastAsia="標楷體"/>
                <w:sz w:val="22"/>
                <w:szCs w:val="22"/>
              </w:rPr>
            </w:pPr>
            <w:r w:rsidRPr="000526FA">
              <w:rPr>
                <w:rFonts w:eastAsia="標楷體" w:hint="eastAsia"/>
                <w:sz w:val="22"/>
                <w:szCs w:val="22"/>
              </w:rPr>
              <w:t>0.3</w:t>
            </w:r>
          </w:p>
        </w:tc>
        <w:tc>
          <w:tcPr>
            <w:tcW w:w="1333" w:type="dxa"/>
            <w:tcBorders>
              <w:top w:val="nil"/>
              <w:left w:val="single" w:sz="4" w:space="0" w:color="auto"/>
              <w:bottom w:val="nil"/>
              <w:right w:val="nil"/>
            </w:tcBorders>
          </w:tcPr>
          <w:p w:rsidR="00461F05" w:rsidRPr="000526FA" w:rsidRDefault="00461F05" w:rsidP="00045BA1">
            <w:pPr>
              <w:snapToGrid w:val="0"/>
              <w:spacing w:line="280" w:lineRule="exact"/>
              <w:ind w:left="-28" w:rightChars="110" w:right="264"/>
              <w:jc w:val="right"/>
              <w:rPr>
                <w:rFonts w:eastAsia="標楷體"/>
                <w:sz w:val="22"/>
                <w:szCs w:val="22"/>
              </w:rPr>
            </w:pPr>
            <w:r w:rsidRPr="000526FA">
              <w:rPr>
                <w:rFonts w:eastAsia="標楷體" w:hint="eastAsia"/>
                <w:sz w:val="22"/>
                <w:szCs w:val="22"/>
              </w:rPr>
              <w:t>762.0</w:t>
            </w:r>
          </w:p>
        </w:tc>
        <w:tc>
          <w:tcPr>
            <w:tcW w:w="1108" w:type="dxa"/>
            <w:tcBorders>
              <w:top w:val="nil"/>
              <w:left w:val="nil"/>
              <w:bottom w:val="nil"/>
              <w:right w:val="nil"/>
            </w:tcBorders>
          </w:tcPr>
          <w:p w:rsidR="00461F05" w:rsidRPr="000526FA" w:rsidRDefault="00461F05" w:rsidP="00045BA1">
            <w:pPr>
              <w:snapToGrid w:val="0"/>
              <w:spacing w:line="280" w:lineRule="exact"/>
              <w:ind w:rightChars="110" w:right="264"/>
              <w:jc w:val="right"/>
              <w:rPr>
                <w:rFonts w:eastAsia="標楷體"/>
                <w:sz w:val="22"/>
                <w:szCs w:val="22"/>
              </w:rPr>
            </w:pPr>
            <w:r w:rsidRPr="000526FA">
              <w:rPr>
                <w:rFonts w:eastAsia="標楷體" w:hint="eastAsia"/>
                <w:sz w:val="22"/>
                <w:szCs w:val="22"/>
              </w:rPr>
              <w:t>-0.3</w:t>
            </w:r>
          </w:p>
        </w:tc>
      </w:tr>
      <w:tr w:rsidR="00461F05" w:rsidRPr="000526FA" w:rsidTr="00045BA1">
        <w:trPr>
          <w:trHeight w:val="265"/>
        </w:trPr>
        <w:tc>
          <w:tcPr>
            <w:tcW w:w="1676" w:type="dxa"/>
            <w:tcBorders>
              <w:top w:val="nil"/>
              <w:left w:val="nil"/>
              <w:bottom w:val="nil"/>
              <w:right w:val="single" w:sz="4" w:space="0" w:color="auto"/>
            </w:tcBorders>
            <w:vAlign w:val="center"/>
          </w:tcPr>
          <w:p w:rsidR="00461F05" w:rsidRPr="000526FA" w:rsidRDefault="00461F05" w:rsidP="00045BA1">
            <w:pPr>
              <w:snapToGrid w:val="0"/>
              <w:spacing w:line="280" w:lineRule="exact"/>
              <w:ind w:left="-28"/>
              <w:jc w:val="center"/>
              <w:rPr>
                <w:rFonts w:eastAsia="標楷體"/>
                <w:sz w:val="22"/>
              </w:rPr>
            </w:pPr>
            <w:r w:rsidRPr="000526FA">
              <w:rPr>
                <w:rFonts w:eastAsia="標楷體" w:hint="eastAsia"/>
                <w:sz w:val="22"/>
              </w:rPr>
              <w:t>9</w:t>
            </w:r>
            <w:r w:rsidRPr="000526FA">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461F05" w:rsidRPr="000526FA" w:rsidRDefault="00461F05" w:rsidP="00045BA1">
            <w:pPr>
              <w:snapToGrid w:val="0"/>
              <w:spacing w:line="280" w:lineRule="exact"/>
              <w:ind w:left="-28"/>
              <w:jc w:val="center"/>
              <w:rPr>
                <w:rFonts w:eastAsia="標楷體"/>
                <w:sz w:val="22"/>
              </w:rPr>
            </w:pPr>
            <w:r w:rsidRPr="000526FA">
              <w:rPr>
                <w:rFonts w:eastAsia="標楷體" w:hint="eastAsia"/>
                <w:sz w:val="22"/>
              </w:rPr>
              <w:t>2,047</w:t>
            </w:r>
          </w:p>
        </w:tc>
        <w:tc>
          <w:tcPr>
            <w:tcW w:w="1132" w:type="dxa"/>
            <w:tcBorders>
              <w:top w:val="nil"/>
              <w:left w:val="single" w:sz="4" w:space="0" w:color="auto"/>
              <w:bottom w:val="nil"/>
              <w:right w:val="nil"/>
            </w:tcBorders>
          </w:tcPr>
          <w:p w:rsidR="00461F05" w:rsidRPr="000526FA" w:rsidRDefault="00461F05" w:rsidP="00045BA1">
            <w:pPr>
              <w:snapToGrid w:val="0"/>
              <w:spacing w:line="280" w:lineRule="exact"/>
              <w:ind w:left="-28" w:rightChars="67" w:right="161"/>
              <w:jc w:val="right"/>
              <w:rPr>
                <w:rFonts w:eastAsia="標楷體"/>
                <w:sz w:val="22"/>
              </w:rPr>
            </w:pPr>
            <w:r w:rsidRPr="000526FA">
              <w:rPr>
                <w:rFonts w:eastAsia="標楷體" w:hint="eastAsia"/>
                <w:sz w:val="22"/>
              </w:rPr>
              <w:t>90.1</w:t>
            </w:r>
          </w:p>
        </w:tc>
        <w:tc>
          <w:tcPr>
            <w:tcW w:w="1132" w:type="dxa"/>
            <w:tcBorders>
              <w:top w:val="nil"/>
              <w:left w:val="nil"/>
              <w:bottom w:val="nil"/>
              <w:right w:val="single" w:sz="4" w:space="0" w:color="auto"/>
            </w:tcBorders>
          </w:tcPr>
          <w:p w:rsidR="00461F05" w:rsidRPr="000526FA" w:rsidRDefault="00461F05" w:rsidP="00045BA1">
            <w:pPr>
              <w:snapToGrid w:val="0"/>
              <w:spacing w:line="280" w:lineRule="exact"/>
              <w:ind w:left="-28" w:rightChars="110" w:right="264"/>
              <w:jc w:val="right"/>
              <w:rPr>
                <w:rFonts w:eastAsia="標楷體"/>
                <w:sz w:val="22"/>
              </w:rPr>
            </w:pPr>
            <w:r w:rsidRPr="000526FA">
              <w:rPr>
                <w:rFonts w:eastAsia="標楷體" w:hint="eastAsia"/>
                <w:sz w:val="22"/>
              </w:rPr>
              <w:t>1.9</w:t>
            </w:r>
          </w:p>
        </w:tc>
        <w:tc>
          <w:tcPr>
            <w:tcW w:w="1236" w:type="dxa"/>
            <w:tcBorders>
              <w:top w:val="nil"/>
              <w:left w:val="single" w:sz="4" w:space="0" w:color="auto"/>
              <w:bottom w:val="nil"/>
              <w:right w:val="nil"/>
            </w:tcBorders>
          </w:tcPr>
          <w:p w:rsidR="00461F05" w:rsidRPr="000526FA" w:rsidRDefault="00461F05" w:rsidP="00045BA1">
            <w:pPr>
              <w:snapToGrid w:val="0"/>
              <w:spacing w:line="280" w:lineRule="exact"/>
              <w:ind w:left="-28" w:rightChars="57" w:right="137"/>
              <w:jc w:val="right"/>
              <w:rPr>
                <w:rFonts w:eastAsia="標楷體"/>
                <w:sz w:val="22"/>
                <w:szCs w:val="22"/>
              </w:rPr>
            </w:pPr>
            <w:r w:rsidRPr="000526FA">
              <w:rPr>
                <w:rFonts w:eastAsia="標楷體" w:hint="eastAsia"/>
                <w:sz w:val="22"/>
                <w:szCs w:val="22"/>
              </w:rPr>
              <w:t>950.0</w:t>
            </w:r>
          </w:p>
        </w:tc>
        <w:tc>
          <w:tcPr>
            <w:tcW w:w="1273" w:type="dxa"/>
            <w:tcBorders>
              <w:top w:val="nil"/>
              <w:left w:val="nil"/>
              <w:bottom w:val="nil"/>
              <w:right w:val="single" w:sz="4" w:space="0" w:color="auto"/>
            </w:tcBorders>
          </w:tcPr>
          <w:p w:rsidR="00461F05" w:rsidRPr="000526FA" w:rsidRDefault="00461F05" w:rsidP="00045BA1">
            <w:pPr>
              <w:snapToGrid w:val="0"/>
              <w:spacing w:line="280" w:lineRule="exact"/>
              <w:ind w:rightChars="110" w:right="264"/>
              <w:jc w:val="right"/>
              <w:rPr>
                <w:rFonts w:eastAsia="標楷體"/>
                <w:sz w:val="22"/>
                <w:szCs w:val="22"/>
              </w:rPr>
            </w:pPr>
            <w:r w:rsidRPr="000526FA">
              <w:rPr>
                <w:rFonts w:eastAsia="標楷體" w:hint="eastAsia"/>
                <w:sz w:val="22"/>
                <w:szCs w:val="22"/>
              </w:rPr>
              <w:t>6.2</w:t>
            </w:r>
          </w:p>
        </w:tc>
        <w:tc>
          <w:tcPr>
            <w:tcW w:w="1333" w:type="dxa"/>
            <w:tcBorders>
              <w:top w:val="nil"/>
              <w:left w:val="single" w:sz="4" w:space="0" w:color="auto"/>
              <w:bottom w:val="nil"/>
              <w:right w:val="nil"/>
            </w:tcBorders>
          </w:tcPr>
          <w:p w:rsidR="00461F05" w:rsidRPr="000526FA" w:rsidRDefault="00461F05" w:rsidP="00045BA1">
            <w:pPr>
              <w:snapToGrid w:val="0"/>
              <w:spacing w:line="280" w:lineRule="exact"/>
              <w:ind w:left="-28" w:rightChars="110" w:right="264"/>
              <w:jc w:val="right"/>
              <w:rPr>
                <w:rFonts w:eastAsia="標楷體"/>
                <w:sz w:val="22"/>
                <w:szCs w:val="22"/>
              </w:rPr>
            </w:pPr>
            <w:r w:rsidRPr="000526FA">
              <w:rPr>
                <w:rFonts w:eastAsia="標楷體" w:hint="eastAsia"/>
                <w:sz w:val="22"/>
                <w:szCs w:val="22"/>
              </w:rPr>
              <w:t>862.0</w:t>
            </w:r>
          </w:p>
        </w:tc>
        <w:tc>
          <w:tcPr>
            <w:tcW w:w="1108" w:type="dxa"/>
            <w:tcBorders>
              <w:top w:val="nil"/>
              <w:left w:val="nil"/>
              <w:bottom w:val="nil"/>
              <w:right w:val="nil"/>
            </w:tcBorders>
          </w:tcPr>
          <w:p w:rsidR="00461F05" w:rsidRPr="000526FA" w:rsidRDefault="00461F05" w:rsidP="00045BA1">
            <w:pPr>
              <w:snapToGrid w:val="0"/>
              <w:spacing w:line="280" w:lineRule="exact"/>
              <w:ind w:rightChars="110" w:right="264"/>
              <w:jc w:val="right"/>
              <w:rPr>
                <w:rFonts w:eastAsia="標楷體"/>
                <w:sz w:val="22"/>
                <w:szCs w:val="22"/>
              </w:rPr>
            </w:pPr>
            <w:r w:rsidRPr="000526FA">
              <w:rPr>
                <w:rFonts w:eastAsia="標楷體" w:hint="eastAsia"/>
                <w:sz w:val="22"/>
                <w:szCs w:val="22"/>
              </w:rPr>
              <w:t>8.9</w:t>
            </w:r>
          </w:p>
        </w:tc>
      </w:tr>
      <w:tr w:rsidR="00461F05" w:rsidRPr="000526FA" w:rsidTr="00045BA1">
        <w:trPr>
          <w:trHeight w:val="265"/>
        </w:trPr>
        <w:tc>
          <w:tcPr>
            <w:tcW w:w="1676" w:type="dxa"/>
            <w:tcBorders>
              <w:top w:val="nil"/>
              <w:left w:val="nil"/>
              <w:bottom w:val="nil"/>
              <w:right w:val="single" w:sz="4" w:space="0" w:color="auto"/>
            </w:tcBorders>
            <w:vAlign w:val="center"/>
          </w:tcPr>
          <w:p w:rsidR="00461F05" w:rsidRPr="000526FA" w:rsidRDefault="00461F05" w:rsidP="00045BA1">
            <w:pPr>
              <w:snapToGrid w:val="0"/>
              <w:spacing w:line="280" w:lineRule="exact"/>
              <w:ind w:left="-28"/>
              <w:jc w:val="center"/>
              <w:rPr>
                <w:rFonts w:eastAsia="標楷體"/>
                <w:sz w:val="22"/>
              </w:rPr>
            </w:pPr>
            <w:r w:rsidRPr="000526FA">
              <w:rPr>
                <w:rFonts w:eastAsia="標楷體" w:hint="eastAsia"/>
                <w:sz w:val="22"/>
              </w:rPr>
              <w:t>10</w:t>
            </w:r>
            <w:r w:rsidRPr="000526FA">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461F05" w:rsidRPr="000526FA" w:rsidRDefault="00461F05" w:rsidP="00045BA1">
            <w:pPr>
              <w:snapToGrid w:val="0"/>
              <w:spacing w:line="280" w:lineRule="exact"/>
              <w:ind w:left="-28"/>
              <w:jc w:val="center"/>
              <w:rPr>
                <w:rFonts w:eastAsia="標楷體"/>
                <w:sz w:val="22"/>
              </w:rPr>
            </w:pPr>
            <w:r w:rsidRPr="000526FA">
              <w:rPr>
                <w:rFonts w:eastAsia="標楷體" w:hint="eastAsia"/>
                <w:sz w:val="22"/>
              </w:rPr>
              <w:t>1,992</w:t>
            </w:r>
          </w:p>
        </w:tc>
        <w:tc>
          <w:tcPr>
            <w:tcW w:w="1132" w:type="dxa"/>
            <w:tcBorders>
              <w:top w:val="nil"/>
              <w:left w:val="single" w:sz="4" w:space="0" w:color="auto"/>
              <w:bottom w:val="nil"/>
              <w:right w:val="nil"/>
            </w:tcBorders>
          </w:tcPr>
          <w:p w:rsidR="00461F05" w:rsidRPr="000526FA" w:rsidRDefault="00461F05" w:rsidP="00045BA1">
            <w:pPr>
              <w:snapToGrid w:val="0"/>
              <w:spacing w:line="280" w:lineRule="exact"/>
              <w:ind w:left="-28" w:rightChars="67" w:right="161"/>
              <w:jc w:val="right"/>
              <w:rPr>
                <w:rFonts w:eastAsia="標楷體"/>
                <w:sz w:val="22"/>
              </w:rPr>
            </w:pPr>
            <w:r w:rsidRPr="000526FA">
              <w:rPr>
                <w:rFonts w:eastAsia="標楷體" w:hint="eastAsia"/>
                <w:sz w:val="22"/>
              </w:rPr>
              <w:t>85.3</w:t>
            </w:r>
          </w:p>
        </w:tc>
        <w:tc>
          <w:tcPr>
            <w:tcW w:w="1132" w:type="dxa"/>
            <w:tcBorders>
              <w:top w:val="nil"/>
              <w:left w:val="nil"/>
              <w:bottom w:val="nil"/>
              <w:right w:val="single" w:sz="4" w:space="0" w:color="auto"/>
            </w:tcBorders>
          </w:tcPr>
          <w:p w:rsidR="00461F05" w:rsidRPr="000526FA" w:rsidRDefault="00461F05" w:rsidP="00045BA1">
            <w:pPr>
              <w:snapToGrid w:val="0"/>
              <w:spacing w:line="280" w:lineRule="exact"/>
              <w:ind w:left="-28" w:rightChars="110" w:right="264"/>
              <w:jc w:val="right"/>
              <w:rPr>
                <w:rFonts w:eastAsia="標楷體"/>
                <w:sz w:val="22"/>
              </w:rPr>
            </w:pPr>
            <w:r w:rsidRPr="000526FA">
              <w:rPr>
                <w:rFonts w:eastAsia="標楷體" w:hint="eastAsia"/>
                <w:sz w:val="22"/>
              </w:rPr>
              <w:t>1.3</w:t>
            </w:r>
          </w:p>
        </w:tc>
        <w:tc>
          <w:tcPr>
            <w:tcW w:w="1236" w:type="dxa"/>
            <w:tcBorders>
              <w:top w:val="nil"/>
              <w:left w:val="single" w:sz="4" w:space="0" w:color="auto"/>
              <w:bottom w:val="nil"/>
              <w:right w:val="nil"/>
            </w:tcBorders>
          </w:tcPr>
          <w:p w:rsidR="00461F05" w:rsidRPr="000526FA" w:rsidRDefault="00461F05" w:rsidP="00045BA1">
            <w:pPr>
              <w:snapToGrid w:val="0"/>
              <w:spacing w:line="280" w:lineRule="exact"/>
              <w:ind w:left="-28" w:rightChars="57" w:right="137"/>
              <w:jc w:val="right"/>
              <w:rPr>
                <w:rFonts w:eastAsia="標楷體"/>
                <w:sz w:val="22"/>
                <w:szCs w:val="22"/>
              </w:rPr>
            </w:pPr>
            <w:r w:rsidRPr="000526FA">
              <w:rPr>
                <w:rFonts w:eastAsia="標楷體" w:hint="eastAsia"/>
                <w:sz w:val="22"/>
                <w:szCs w:val="22"/>
              </w:rPr>
              <w:t>954.2</w:t>
            </w:r>
          </w:p>
        </w:tc>
        <w:tc>
          <w:tcPr>
            <w:tcW w:w="1273" w:type="dxa"/>
            <w:tcBorders>
              <w:top w:val="nil"/>
              <w:left w:val="nil"/>
              <w:bottom w:val="nil"/>
              <w:right w:val="single" w:sz="4" w:space="0" w:color="auto"/>
            </w:tcBorders>
          </w:tcPr>
          <w:p w:rsidR="00461F05" w:rsidRPr="000526FA" w:rsidRDefault="00461F05" w:rsidP="00045BA1">
            <w:pPr>
              <w:snapToGrid w:val="0"/>
              <w:spacing w:line="280" w:lineRule="exact"/>
              <w:ind w:rightChars="110" w:right="264"/>
              <w:jc w:val="right"/>
              <w:rPr>
                <w:rFonts w:eastAsia="標楷體"/>
                <w:sz w:val="22"/>
                <w:szCs w:val="22"/>
              </w:rPr>
            </w:pPr>
            <w:r w:rsidRPr="000526FA">
              <w:rPr>
                <w:rFonts w:eastAsia="標楷體" w:hint="eastAsia"/>
                <w:sz w:val="22"/>
                <w:szCs w:val="22"/>
              </w:rPr>
              <w:t>7.4</w:t>
            </w:r>
          </w:p>
        </w:tc>
        <w:tc>
          <w:tcPr>
            <w:tcW w:w="1333" w:type="dxa"/>
            <w:tcBorders>
              <w:top w:val="nil"/>
              <w:left w:val="single" w:sz="4" w:space="0" w:color="auto"/>
              <w:bottom w:val="nil"/>
              <w:right w:val="nil"/>
            </w:tcBorders>
          </w:tcPr>
          <w:p w:rsidR="00461F05" w:rsidRPr="000526FA" w:rsidRDefault="00461F05" w:rsidP="00045BA1">
            <w:pPr>
              <w:snapToGrid w:val="0"/>
              <w:spacing w:line="280" w:lineRule="exact"/>
              <w:ind w:left="-28" w:rightChars="110" w:right="264"/>
              <w:jc w:val="right"/>
              <w:rPr>
                <w:rFonts w:eastAsia="標楷體"/>
                <w:sz w:val="22"/>
                <w:szCs w:val="22"/>
              </w:rPr>
            </w:pPr>
            <w:r w:rsidRPr="000526FA">
              <w:rPr>
                <w:rFonts w:eastAsia="標楷體" w:hint="eastAsia"/>
                <w:sz w:val="22"/>
                <w:szCs w:val="22"/>
              </w:rPr>
              <w:t>777.0</w:t>
            </w:r>
          </w:p>
        </w:tc>
        <w:tc>
          <w:tcPr>
            <w:tcW w:w="1108" w:type="dxa"/>
            <w:tcBorders>
              <w:top w:val="nil"/>
              <w:left w:val="nil"/>
              <w:bottom w:val="nil"/>
              <w:right w:val="nil"/>
            </w:tcBorders>
          </w:tcPr>
          <w:p w:rsidR="00461F05" w:rsidRPr="000526FA" w:rsidRDefault="00461F05" w:rsidP="00045BA1">
            <w:pPr>
              <w:snapToGrid w:val="0"/>
              <w:spacing w:line="280" w:lineRule="exact"/>
              <w:ind w:rightChars="110" w:right="264"/>
              <w:jc w:val="right"/>
              <w:rPr>
                <w:rFonts w:eastAsia="標楷體"/>
                <w:sz w:val="22"/>
                <w:szCs w:val="22"/>
              </w:rPr>
            </w:pPr>
            <w:r w:rsidRPr="000526FA">
              <w:rPr>
                <w:rFonts w:eastAsia="標楷體" w:hint="eastAsia"/>
                <w:sz w:val="22"/>
                <w:szCs w:val="22"/>
              </w:rPr>
              <w:t>9.6</w:t>
            </w:r>
          </w:p>
        </w:tc>
      </w:tr>
      <w:tr w:rsidR="00461F05" w:rsidRPr="000526FA" w:rsidTr="00045BA1">
        <w:trPr>
          <w:trHeight w:val="265"/>
        </w:trPr>
        <w:tc>
          <w:tcPr>
            <w:tcW w:w="1676" w:type="dxa"/>
            <w:tcBorders>
              <w:top w:val="nil"/>
              <w:left w:val="nil"/>
              <w:bottom w:val="nil"/>
              <w:right w:val="single" w:sz="4" w:space="0" w:color="auto"/>
            </w:tcBorders>
            <w:vAlign w:val="center"/>
          </w:tcPr>
          <w:p w:rsidR="00461F05" w:rsidRPr="000526FA" w:rsidRDefault="00461F05" w:rsidP="00045BA1">
            <w:pPr>
              <w:snapToGrid w:val="0"/>
              <w:spacing w:line="280" w:lineRule="exact"/>
              <w:ind w:left="-28"/>
              <w:jc w:val="center"/>
              <w:rPr>
                <w:rFonts w:eastAsia="標楷體"/>
                <w:sz w:val="22"/>
              </w:rPr>
            </w:pPr>
            <w:r w:rsidRPr="000526FA">
              <w:rPr>
                <w:rFonts w:eastAsia="標楷體" w:hint="eastAsia"/>
                <w:sz w:val="22"/>
              </w:rPr>
              <w:t>11</w:t>
            </w:r>
            <w:r w:rsidRPr="000526FA">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461F05" w:rsidRPr="000526FA" w:rsidRDefault="00461F05" w:rsidP="00045BA1">
            <w:pPr>
              <w:snapToGrid w:val="0"/>
              <w:spacing w:line="280" w:lineRule="exact"/>
              <w:ind w:left="-28"/>
              <w:jc w:val="center"/>
              <w:rPr>
                <w:rFonts w:eastAsia="標楷體"/>
                <w:sz w:val="22"/>
              </w:rPr>
            </w:pPr>
            <w:r w:rsidRPr="000526FA">
              <w:rPr>
                <w:rFonts w:eastAsia="標楷體" w:hint="eastAsia"/>
                <w:sz w:val="22"/>
              </w:rPr>
              <w:t>2,057</w:t>
            </w:r>
          </w:p>
        </w:tc>
        <w:tc>
          <w:tcPr>
            <w:tcW w:w="1132" w:type="dxa"/>
            <w:tcBorders>
              <w:top w:val="nil"/>
              <w:left w:val="single" w:sz="4" w:space="0" w:color="auto"/>
              <w:bottom w:val="nil"/>
              <w:right w:val="nil"/>
            </w:tcBorders>
          </w:tcPr>
          <w:p w:rsidR="00461F05" w:rsidRPr="000526FA" w:rsidRDefault="00461F05" w:rsidP="00045BA1">
            <w:pPr>
              <w:snapToGrid w:val="0"/>
              <w:spacing w:line="280" w:lineRule="exact"/>
              <w:ind w:left="-28" w:rightChars="67" w:right="161"/>
              <w:jc w:val="right"/>
              <w:rPr>
                <w:rFonts w:eastAsia="標楷體"/>
                <w:sz w:val="22"/>
              </w:rPr>
            </w:pPr>
            <w:r w:rsidRPr="000526FA">
              <w:rPr>
                <w:rFonts w:eastAsia="標楷體" w:hint="eastAsia"/>
                <w:sz w:val="22"/>
              </w:rPr>
              <w:t>103.6</w:t>
            </w:r>
          </w:p>
        </w:tc>
        <w:tc>
          <w:tcPr>
            <w:tcW w:w="1132" w:type="dxa"/>
            <w:tcBorders>
              <w:top w:val="nil"/>
              <w:left w:val="nil"/>
              <w:bottom w:val="nil"/>
              <w:right w:val="single" w:sz="4" w:space="0" w:color="auto"/>
            </w:tcBorders>
          </w:tcPr>
          <w:p w:rsidR="00461F05" w:rsidRPr="000526FA" w:rsidRDefault="00461F05" w:rsidP="00045BA1">
            <w:pPr>
              <w:snapToGrid w:val="0"/>
              <w:spacing w:line="280" w:lineRule="exact"/>
              <w:ind w:left="-28" w:rightChars="110" w:right="264"/>
              <w:jc w:val="right"/>
              <w:rPr>
                <w:rFonts w:eastAsia="標楷體"/>
                <w:sz w:val="22"/>
              </w:rPr>
            </w:pPr>
            <w:r w:rsidRPr="000526FA">
              <w:rPr>
                <w:rFonts w:eastAsia="標楷體" w:hint="eastAsia"/>
                <w:sz w:val="22"/>
              </w:rPr>
              <w:t>22.2</w:t>
            </w:r>
          </w:p>
        </w:tc>
        <w:tc>
          <w:tcPr>
            <w:tcW w:w="1236" w:type="dxa"/>
            <w:tcBorders>
              <w:top w:val="nil"/>
              <w:left w:val="single" w:sz="4" w:space="0" w:color="auto"/>
              <w:bottom w:val="nil"/>
              <w:right w:val="nil"/>
            </w:tcBorders>
          </w:tcPr>
          <w:p w:rsidR="00461F05" w:rsidRPr="000526FA" w:rsidRDefault="00461F05" w:rsidP="00045BA1">
            <w:pPr>
              <w:snapToGrid w:val="0"/>
              <w:spacing w:line="280" w:lineRule="exact"/>
              <w:ind w:left="-28" w:rightChars="57" w:right="137"/>
              <w:jc w:val="right"/>
              <w:rPr>
                <w:rFonts w:eastAsia="標楷體"/>
                <w:sz w:val="22"/>
              </w:rPr>
            </w:pPr>
            <w:r w:rsidRPr="000526FA">
              <w:rPr>
                <w:rFonts w:eastAsia="標楷體" w:hint="eastAsia"/>
                <w:sz w:val="22"/>
              </w:rPr>
              <w:t>994.0</w:t>
            </w:r>
          </w:p>
        </w:tc>
        <w:tc>
          <w:tcPr>
            <w:tcW w:w="1273" w:type="dxa"/>
            <w:tcBorders>
              <w:top w:val="nil"/>
              <w:left w:val="nil"/>
              <w:bottom w:val="nil"/>
              <w:right w:val="single" w:sz="4" w:space="0" w:color="auto"/>
            </w:tcBorders>
          </w:tcPr>
          <w:p w:rsidR="00461F05" w:rsidRPr="000526FA" w:rsidRDefault="00461F05" w:rsidP="00045BA1">
            <w:pPr>
              <w:snapToGrid w:val="0"/>
              <w:spacing w:line="280" w:lineRule="exact"/>
              <w:ind w:rightChars="110" w:right="264"/>
              <w:jc w:val="right"/>
              <w:rPr>
                <w:rFonts w:eastAsia="標楷體"/>
                <w:sz w:val="22"/>
              </w:rPr>
            </w:pPr>
            <w:r w:rsidRPr="000526FA">
              <w:rPr>
                <w:rFonts w:eastAsia="標楷體" w:hint="eastAsia"/>
                <w:sz w:val="22"/>
              </w:rPr>
              <w:t>0.3</w:t>
            </w:r>
          </w:p>
        </w:tc>
        <w:tc>
          <w:tcPr>
            <w:tcW w:w="1333" w:type="dxa"/>
            <w:tcBorders>
              <w:top w:val="nil"/>
              <w:left w:val="single" w:sz="4" w:space="0" w:color="auto"/>
              <w:bottom w:val="nil"/>
              <w:right w:val="nil"/>
            </w:tcBorders>
          </w:tcPr>
          <w:p w:rsidR="00461F05" w:rsidRPr="000526FA" w:rsidRDefault="00461F05" w:rsidP="00045BA1">
            <w:pPr>
              <w:snapToGrid w:val="0"/>
              <w:spacing w:line="280" w:lineRule="exact"/>
              <w:ind w:left="-28" w:rightChars="110" w:right="264"/>
              <w:jc w:val="right"/>
              <w:rPr>
                <w:rFonts w:eastAsia="標楷體"/>
                <w:sz w:val="22"/>
              </w:rPr>
            </w:pPr>
            <w:r w:rsidRPr="000526FA">
              <w:rPr>
                <w:rFonts w:eastAsia="標楷體" w:hint="eastAsia"/>
                <w:sz w:val="22"/>
              </w:rPr>
              <w:t>733.0</w:t>
            </w:r>
          </w:p>
        </w:tc>
        <w:tc>
          <w:tcPr>
            <w:tcW w:w="1108" w:type="dxa"/>
            <w:tcBorders>
              <w:top w:val="nil"/>
              <w:left w:val="nil"/>
              <w:bottom w:val="nil"/>
              <w:right w:val="nil"/>
            </w:tcBorders>
          </w:tcPr>
          <w:p w:rsidR="00461F05" w:rsidRPr="000526FA" w:rsidRDefault="00461F05" w:rsidP="00045BA1">
            <w:pPr>
              <w:snapToGrid w:val="0"/>
              <w:spacing w:line="280" w:lineRule="exact"/>
              <w:ind w:rightChars="110" w:right="264"/>
              <w:jc w:val="right"/>
              <w:rPr>
                <w:rFonts w:eastAsia="標楷體"/>
                <w:sz w:val="22"/>
              </w:rPr>
            </w:pPr>
            <w:r w:rsidRPr="000526FA">
              <w:rPr>
                <w:rFonts w:eastAsia="標楷體" w:hint="eastAsia"/>
                <w:sz w:val="22"/>
              </w:rPr>
              <w:t>-6.5</w:t>
            </w:r>
          </w:p>
        </w:tc>
      </w:tr>
      <w:tr w:rsidR="00461F05" w:rsidRPr="000526FA" w:rsidTr="00045BA1">
        <w:trPr>
          <w:trHeight w:val="265"/>
        </w:trPr>
        <w:tc>
          <w:tcPr>
            <w:tcW w:w="1676" w:type="dxa"/>
            <w:tcBorders>
              <w:top w:val="nil"/>
              <w:left w:val="nil"/>
              <w:bottom w:val="nil"/>
              <w:right w:val="single" w:sz="4" w:space="0" w:color="auto"/>
            </w:tcBorders>
            <w:vAlign w:val="center"/>
          </w:tcPr>
          <w:p w:rsidR="00461F05" w:rsidRPr="000526FA" w:rsidRDefault="00461F05" w:rsidP="00045BA1">
            <w:pPr>
              <w:snapToGrid w:val="0"/>
              <w:spacing w:line="280" w:lineRule="exact"/>
              <w:ind w:left="-28"/>
              <w:jc w:val="center"/>
              <w:rPr>
                <w:rFonts w:eastAsia="標楷體"/>
                <w:sz w:val="22"/>
              </w:rPr>
            </w:pPr>
            <w:r w:rsidRPr="000526FA">
              <w:rPr>
                <w:rFonts w:eastAsia="標楷體" w:hint="eastAsia"/>
                <w:sz w:val="22"/>
              </w:rPr>
              <w:t>12</w:t>
            </w:r>
            <w:r w:rsidRPr="000526FA">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461F05" w:rsidRPr="000526FA" w:rsidRDefault="00461F05" w:rsidP="00045BA1">
            <w:pPr>
              <w:snapToGrid w:val="0"/>
              <w:spacing w:line="280" w:lineRule="exact"/>
              <w:ind w:left="-28"/>
              <w:jc w:val="center"/>
              <w:rPr>
                <w:rFonts w:eastAsia="標楷體"/>
                <w:sz w:val="22"/>
              </w:rPr>
            </w:pPr>
            <w:r w:rsidRPr="000526FA">
              <w:rPr>
                <w:rFonts w:eastAsia="標楷體" w:hint="eastAsia"/>
                <w:sz w:val="22"/>
              </w:rPr>
              <w:t>2,482</w:t>
            </w:r>
          </w:p>
        </w:tc>
        <w:tc>
          <w:tcPr>
            <w:tcW w:w="1132" w:type="dxa"/>
            <w:tcBorders>
              <w:top w:val="nil"/>
              <w:left w:val="single" w:sz="4" w:space="0" w:color="auto"/>
              <w:bottom w:val="nil"/>
              <w:right w:val="nil"/>
            </w:tcBorders>
          </w:tcPr>
          <w:p w:rsidR="00461F05" w:rsidRPr="000526FA" w:rsidRDefault="00461F05" w:rsidP="00045BA1">
            <w:pPr>
              <w:snapToGrid w:val="0"/>
              <w:spacing w:line="280" w:lineRule="exact"/>
              <w:ind w:left="-28" w:rightChars="67" w:right="161"/>
              <w:jc w:val="right"/>
              <w:rPr>
                <w:rFonts w:eastAsia="標楷體"/>
                <w:sz w:val="22"/>
              </w:rPr>
            </w:pPr>
            <w:r w:rsidRPr="000526FA">
              <w:rPr>
                <w:rFonts w:eastAsia="標楷體" w:hint="eastAsia"/>
                <w:sz w:val="22"/>
              </w:rPr>
              <w:t>133.2</w:t>
            </w:r>
          </w:p>
        </w:tc>
        <w:tc>
          <w:tcPr>
            <w:tcW w:w="1132" w:type="dxa"/>
            <w:tcBorders>
              <w:top w:val="nil"/>
              <w:left w:val="nil"/>
              <w:bottom w:val="nil"/>
              <w:right w:val="single" w:sz="4" w:space="0" w:color="auto"/>
            </w:tcBorders>
          </w:tcPr>
          <w:p w:rsidR="00461F05" w:rsidRPr="000526FA" w:rsidRDefault="00461F05" w:rsidP="00045BA1">
            <w:pPr>
              <w:snapToGrid w:val="0"/>
              <w:spacing w:line="280" w:lineRule="exact"/>
              <w:ind w:left="-28" w:rightChars="110" w:right="264"/>
              <w:jc w:val="right"/>
              <w:rPr>
                <w:rFonts w:eastAsia="標楷體"/>
                <w:sz w:val="22"/>
              </w:rPr>
            </w:pPr>
            <w:r w:rsidRPr="000526FA">
              <w:rPr>
                <w:rFonts w:eastAsia="標楷體" w:hint="eastAsia"/>
                <w:sz w:val="22"/>
              </w:rPr>
              <w:t>10.3</w:t>
            </w:r>
          </w:p>
        </w:tc>
        <w:tc>
          <w:tcPr>
            <w:tcW w:w="1236" w:type="dxa"/>
            <w:tcBorders>
              <w:top w:val="nil"/>
              <w:left w:val="single" w:sz="4" w:space="0" w:color="auto"/>
              <w:bottom w:val="nil"/>
              <w:right w:val="nil"/>
            </w:tcBorders>
          </w:tcPr>
          <w:p w:rsidR="00461F05" w:rsidRPr="000526FA" w:rsidRDefault="00461F05" w:rsidP="00045BA1">
            <w:pPr>
              <w:snapToGrid w:val="0"/>
              <w:spacing w:line="280" w:lineRule="exact"/>
              <w:ind w:left="-28" w:rightChars="57" w:right="137"/>
              <w:jc w:val="right"/>
              <w:rPr>
                <w:rFonts w:eastAsia="標楷體"/>
                <w:sz w:val="22"/>
              </w:rPr>
            </w:pPr>
            <w:r w:rsidRPr="000526FA">
              <w:rPr>
                <w:rFonts w:eastAsia="標楷體" w:hint="eastAsia"/>
                <w:sz w:val="22"/>
              </w:rPr>
              <w:t>1,036.0</w:t>
            </w:r>
          </w:p>
        </w:tc>
        <w:tc>
          <w:tcPr>
            <w:tcW w:w="1273" w:type="dxa"/>
            <w:tcBorders>
              <w:top w:val="nil"/>
              <w:left w:val="nil"/>
              <w:bottom w:val="nil"/>
              <w:right w:val="single" w:sz="4" w:space="0" w:color="auto"/>
            </w:tcBorders>
          </w:tcPr>
          <w:p w:rsidR="00461F05" w:rsidRPr="000526FA" w:rsidRDefault="00461F05" w:rsidP="00045BA1">
            <w:pPr>
              <w:snapToGrid w:val="0"/>
              <w:spacing w:line="280" w:lineRule="exact"/>
              <w:ind w:rightChars="110" w:right="264"/>
              <w:jc w:val="right"/>
              <w:rPr>
                <w:rFonts w:eastAsia="標楷體"/>
                <w:sz w:val="22"/>
              </w:rPr>
            </w:pPr>
            <w:r w:rsidRPr="000526FA">
              <w:rPr>
                <w:rFonts w:eastAsia="標楷體" w:hint="eastAsia"/>
                <w:sz w:val="22"/>
              </w:rPr>
              <w:t>7.4</w:t>
            </w:r>
          </w:p>
        </w:tc>
        <w:tc>
          <w:tcPr>
            <w:tcW w:w="1333" w:type="dxa"/>
            <w:tcBorders>
              <w:top w:val="nil"/>
              <w:left w:val="single" w:sz="4" w:space="0" w:color="auto"/>
              <w:bottom w:val="nil"/>
              <w:right w:val="nil"/>
            </w:tcBorders>
          </w:tcPr>
          <w:p w:rsidR="00461F05" w:rsidRPr="000526FA" w:rsidRDefault="00461F05" w:rsidP="00045BA1">
            <w:pPr>
              <w:snapToGrid w:val="0"/>
              <w:spacing w:line="280" w:lineRule="exact"/>
              <w:ind w:left="-28" w:rightChars="110" w:right="264"/>
              <w:jc w:val="right"/>
              <w:rPr>
                <w:rFonts w:eastAsia="標楷體"/>
                <w:sz w:val="22"/>
              </w:rPr>
            </w:pPr>
            <w:r w:rsidRPr="000526FA">
              <w:rPr>
                <w:rFonts w:eastAsia="標楷體" w:hint="eastAsia"/>
                <w:sz w:val="22"/>
              </w:rPr>
              <w:t>856.0</w:t>
            </w:r>
          </w:p>
        </w:tc>
        <w:tc>
          <w:tcPr>
            <w:tcW w:w="1108" w:type="dxa"/>
            <w:tcBorders>
              <w:top w:val="nil"/>
              <w:left w:val="nil"/>
              <w:bottom w:val="nil"/>
              <w:right w:val="nil"/>
            </w:tcBorders>
          </w:tcPr>
          <w:p w:rsidR="00461F05" w:rsidRPr="000526FA" w:rsidRDefault="00461F05" w:rsidP="00045BA1">
            <w:pPr>
              <w:snapToGrid w:val="0"/>
              <w:spacing w:line="280" w:lineRule="exact"/>
              <w:ind w:rightChars="110" w:right="264"/>
              <w:jc w:val="right"/>
              <w:rPr>
                <w:rFonts w:eastAsia="標楷體"/>
                <w:sz w:val="22"/>
              </w:rPr>
            </w:pPr>
            <w:r w:rsidRPr="000526FA">
              <w:rPr>
                <w:rFonts w:eastAsia="標楷體" w:hint="eastAsia"/>
                <w:sz w:val="22"/>
              </w:rPr>
              <w:t>4.0</w:t>
            </w:r>
          </w:p>
        </w:tc>
      </w:tr>
      <w:tr w:rsidR="00461F05" w:rsidRPr="000526FA" w:rsidTr="00045BA1">
        <w:trPr>
          <w:trHeight w:val="265"/>
        </w:trPr>
        <w:tc>
          <w:tcPr>
            <w:tcW w:w="1676" w:type="dxa"/>
            <w:tcBorders>
              <w:top w:val="nil"/>
              <w:left w:val="nil"/>
              <w:bottom w:val="nil"/>
              <w:right w:val="single" w:sz="4" w:space="0" w:color="auto"/>
            </w:tcBorders>
            <w:vAlign w:val="center"/>
          </w:tcPr>
          <w:p w:rsidR="00461F05" w:rsidRPr="00EC216B" w:rsidRDefault="00461F05" w:rsidP="00045BA1">
            <w:pPr>
              <w:snapToGrid w:val="0"/>
              <w:spacing w:line="280" w:lineRule="exact"/>
              <w:ind w:left="-28"/>
              <w:jc w:val="center"/>
              <w:rPr>
                <w:rFonts w:eastAsia="標楷體"/>
                <w:sz w:val="22"/>
              </w:rPr>
            </w:pPr>
            <w:r w:rsidRPr="00EC216B">
              <w:rPr>
                <w:rFonts w:eastAsia="標楷體" w:hint="eastAsia"/>
                <w:sz w:val="22"/>
              </w:rPr>
              <w:t>2015</w:t>
            </w:r>
            <w:r w:rsidRPr="00EC216B">
              <w:rPr>
                <w:rFonts w:eastAsia="標楷體" w:hint="eastAsia"/>
                <w:sz w:val="22"/>
              </w:rPr>
              <w:t>年</w:t>
            </w:r>
            <w:r w:rsidRPr="00EC216B">
              <w:rPr>
                <w:rFonts w:eastAsia="標楷體" w:hint="eastAsia"/>
                <w:sz w:val="22"/>
              </w:rPr>
              <w:t>1~8</w:t>
            </w:r>
            <w:r w:rsidRPr="00EC216B">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461F05" w:rsidRPr="00EC216B" w:rsidRDefault="00461F05" w:rsidP="00045BA1">
            <w:pPr>
              <w:snapToGrid w:val="0"/>
              <w:spacing w:line="280" w:lineRule="exact"/>
              <w:ind w:left="-28"/>
              <w:jc w:val="center"/>
              <w:rPr>
                <w:rFonts w:eastAsia="標楷體"/>
                <w:sz w:val="22"/>
              </w:rPr>
            </w:pPr>
            <w:r w:rsidRPr="00EC216B">
              <w:rPr>
                <w:rFonts w:eastAsia="標楷體" w:hint="eastAsia"/>
                <w:sz w:val="22"/>
              </w:rPr>
              <w:t>16,827</w:t>
            </w:r>
          </w:p>
        </w:tc>
        <w:tc>
          <w:tcPr>
            <w:tcW w:w="1132" w:type="dxa"/>
            <w:tcBorders>
              <w:top w:val="nil"/>
              <w:left w:val="single" w:sz="4" w:space="0" w:color="auto"/>
              <w:bottom w:val="nil"/>
              <w:right w:val="nil"/>
            </w:tcBorders>
          </w:tcPr>
          <w:p w:rsidR="00461F05" w:rsidRPr="00EC216B" w:rsidRDefault="00461F05" w:rsidP="00045BA1">
            <w:pPr>
              <w:snapToGrid w:val="0"/>
              <w:spacing w:line="280" w:lineRule="exact"/>
              <w:ind w:left="-28" w:rightChars="67" w:right="161"/>
              <w:jc w:val="right"/>
              <w:rPr>
                <w:rFonts w:eastAsia="標楷體"/>
                <w:sz w:val="22"/>
              </w:rPr>
            </w:pPr>
            <w:r w:rsidRPr="00EC216B">
              <w:rPr>
                <w:rFonts w:eastAsia="標楷體" w:hint="eastAsia"/>
                <w:sz w:val="22"/>
              </w:rPr>
              <w:t>853.4</w:t>
            </w:r>
          </w:p>
        </w:tc>
        <w:tc>
          <w:tcPr>
            <w:tcW w:w="1132" w:type="dxa"/>
            <w:tcBorders>
              <w:top w:val="nil"/>
              <w:left w:val="nil"/>
              <w:bottom w:val="nil"/>
              <w:right w:val="single" w:sz="4" w:space="0" w:color="auto"/>
            </w:tcBorders>
          </w:tcPr>
          <w:p w:rsidR="00461F05" w:rsidRPr="00EC216B" w:rsidRDefault="00461F05" w:rsidP="00045BA1">
            <w:pPr>
              <w:snapToGrid w:val="0"/>
              <w:spacing w:line="280" w:lineRule="exact"/>
              <w:ind w:left="-28" w:rightChars="110" w:right="264"/>
              <w:jc w:val="right"/>
              <w:rPr>
                <w:rFonts w:eastAsia="標楷體"/>
                <w:sz w:val="22"/>
              </w:rPr>
            </w:pPr>
            <w:r w:rsidRPr="00EC216B">
              <w:rPr>
                <w:rFonts w:eastAsia="標楷體" w:hint="eastAsia"/>
                <w:sz w:val="22"/>
              </w:rPr>
              <w:t>8.9</w:t>
            </w:r>
          </w:p>
        </w:tc>
        <w:tc>
          <w:tcPr>
            <w:tcW w:w="1236" w:type="dxa"/>
            <w:tcBorders>
              <w:top w:val="nil"/>
              <w:left w:val="single" w:sz="4" w:space="0" w:color="auto"/>
              <w:bottom w:val="nil"/>
              <w:right w:val="nil"/>
            </w:tcBorders>
          </w:tcPr>
          <w:p w:rsidR="00461F05" w:rsidRPr="00EC216B" w:rsidRDefault="00461F05" w:rsidP="00045BA1">
            <w:pPr>
              <w:snapToGrid w:val="0"/>
              <w:spacing w:line="280" w:lineRule="exact"/>
              <w:ind w:left="-28" w:rightChars="57" w:right="137"/>
              <w:jc w:val="right"/>
              <w:rPr>
                <w:rFonts w:eastAsia="標楷體"/>
                <w:sz w:val="22"/>
              </w:rPr>
            </w:pPr>
            <w:r w:rsidRPr="00EC216B">
              <w:rPr>
                <w:rFonts w:eastAsia="標楷體" w:hint="eastAsia"/>
                <w:sz w:val="22"/>
              </w:rPr>
              <w:t>6,461.2</w:t>
            </w:r>
          </w:p>
        </w:tc>
        <w:tc>
          <w:tcPr>
            <w:tcW w:w="1273" w:type="dxa"/>
            <w:tcBorders>
              <w:top w:val="nil"/>
              <w:left w:val="nil"/>
              <w:bottom w:val="nil"/>
              <w:right w:val="single" w:sz="4" w:space="0" w:color="auto"/>
            </w:tcBorders>
          </w:tcPr>
          <w:p w:rsidR="00461F05" w:rsidRPr="00EC216B" w:rsidRDefault="00461F05" w:rsidP="00045BA1">
            <w:pPr>
              <w:snapToGrid w:val="0"/>
              <w:spacing w:line="280" w:lineRule="exact"/>
              <w:ind w:rightChars="110" w:right="264"/>
              <w:jc w:val="right"/>
              <w:rPr>
                <w:rFonts w:eastAsia="標楷體"/>
                <w:sz w:val="22"/>
              </w:rPr>
            </w:pPr>
            <w:r w:rsidRPr="00EC216B">
              <w:rPr>
                <w:rFonts w:eastAsia="標楷體" w:hint="eastAsia"/>
                <w:sz w:val="22"/>
              </w:rPr>
              <w:t>-5.1</w:t>
            </w:r>
          </w:p>
        </w:tc>
        <w:tc>
          <w:tcPr>
            <w:tcW w:w="1333" w:type="dxa"/>
            <w:tcBorders>
              <w:top w:val="nil"/>
              <w:left w:val="single" w:sz="4" w:space="0" w:color="auto"/>
              <w:bottom w:val="nil"/>
              <w:right w:val="nil"/>
            </w:tcBorders>
          </w:tcPr>
          <w:p w:rsidR="00461F05" w:rsidRPr="00EC216B" w:rsidRDefault="00461F05" w:rsidP="00045BA1">
            <w:pPr>
              <w:snapToGrid w:val="0"/>
              <w:spacing w:line="280" w:lineRule="exact"/>
              <w:ind w:left="-28" w:rightChars="110" w:right="264"/>
              <w:jc w:val="right"/>
              <w:rPr>
                <w:rFonts w:eastAsia="標楷體"/>
                <w:sz w:val="22"/>
              </w:rPr>
            </w:pPr>
            <w:r w:rsidRPr="00EC216B">
              <w:rPr>
                <w:rFonts w:eastAsia="標楷體" w:hint="eastAsia"/>
                <w:sz w:val="22"/>
              </w:rPr>
              <w:t>5,448.6</w:t>
            </w:r>
          </w:p>
        </w:tc>
        <w:tc>
          <w:tcPr>
            <w:tcW w:w="1108" w:type="dxa"/>
            <w:tcBorders>
              <w:top w:val="nil"/>
              <w:left w:val="nil"/>
              <w:bottom w:val="nil"/>
              <w:right w:val="nil"/>
            </w:tcBorders>
          </w:tcPr>
          <w:p w:rsidR="00461F05" w:rsidRPr="00EC216B" w:rsidRDefault="00461F05" w:rsidP="00045BA1">
            <w:pPr>
              <w:snapToGrid w:val="0"/>
              <w:spacing w:line="280" w:lineRule="exact"/>
              <w:ind w:rightChars="110" w:right="264"/>
              <w:jc w:val="right"/>
              <w:rPr>
                <w:rFonts w:eastAsia="標楷體"/>
                <w:sz w:val="22"/>
              </w:rPr>
            </w:pPr>
            <w:r w:rsidRPr="00EC216B">
              <w:rPr>
                <w:rFonts w:eastAsia="標楷體" w:hint="eastAsia"/>
                <w:sz w:val="22"/>
              </w:rPr>
              <w:t>-6.9</w:t>
            </w:r>
          </w:p>
        </w:tc>
      </w:tr>
      <w:tr w:rsidR="00461F05" w:rsidRPr="000526FA" w:rsidTr="00045BA1">
        <w:trPr>
          <w:trHeight w:val="265"/>
        </w:trPr>
        <w:tc>
          <w:tcPr>
            <w:tcW w:w="1676" w:type="dxa"/>
            <w:tcBorders>
              <w:top w:val="nil"/>
              <w:left w:val="nil"/>
              <w:bottom w:val="nil"/>
              <w:right w:val="single" w:sz="4" w:space="0" w:color="auto"/>
            </w:tcBorders>
            <w:vAlign w:val="center"/>
          </w:tcPr>
          <w:p w:rsidR="00461F05" w:rsidRPr="00EC216B" w:rsidRDefault="00461F05" w:rsidP="00045BA1">
            <w:pPr>
              <w:snapToGrid w:val="0"/>
              <w:spacing w:line="280" w:lineRule="exact"/>
              <w:ind w:left="-28"/>
              <w:jc w:val="center"/>
              <w:rPr>
                <w:rFonts w:eastAsia="標楷體"/>
                <w:sz w:val="22"/>
              </w:rPr>
            </w:pPr>
            <w:r w:rsidRPr="00EC216B">
              <w:rPr>
                <w:rFonts w:eastAsia="標楷體" w:hint="eastAsia"/>
                <w:sz w:val="22"/>
              </w:rPr>
              <w:t>1</w:t>
            </w:r>
            <w:r w:rsidRPr="00EC216B">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461F05" w:rsidRPr="00EC216B" w:rsidRDefault="00461F05" w:rsidP="00045BA1">
            <w:pPr>
              <w:snapToGrid w:val="0"/>
              <w:spacing w:line="280" w:lineRule="exact"/>
              <w:ind w:left="-28"/>
              <w:jc w:val="center"/>
              <w:rPr>
                <w:rFonts w:eastAsia="標楷體"/>
                <w:sz w:val="22"/>
              </w:rPr>
            </w:pPr>
            <w:r w:rsidRPr="00EC216B">
              <w:rPr>
                <w:rFonts w:eastAsia="標楷體" w:hint="eastAsia"/>
                <w:sz w:val="22"/>
              </w:rPr>
              <w:t>2,266</w:t>
            </w:r>
          </w:p>
        </w:tc>
        <w:tc>
          <w:tcPr>
            <w:tcW w:w="1132" w:type="dxa"/>
            <w:tcBorders>
              <w:top w:val="nil"/>
              <w:left w:val="single" w:sz="4" w:space="0" w:color="auto"/>
              <w:bottom w:val="nil"/>
              <w:right w:val="nil"/>
            </w:tcBorders>
          </w:tcPr>
          <w:p w:rsidR="00461F05" w:rsidRPr="00EC216B" w:rsidRDefault="00461F05" w:rsidP="00045BA1">
            <w:pPr>
              <w:snapToGrid w:val="0"/>
              <w:spacing w:line="280" w:lineRule="exact"/>
              <w:ind w:left="-28" w:rightChars="67" w:right="161"/>
              <w:jc w:val="right"/>
              <w:rPr>
                <w:rFonts w:eastAsia="標楷體"/>
                <w:sz w:val="22"/>
              </w:rPr>
            </w:pPr>
            <w:r w:rsidRPr="00EC216B">
              <w:rPr>
                <w:rFonts w:eastAsia="標楷體" w:hint="eastAsia"/>
                <w:sz w:val="22"/>
              </w:rPr>
              <w:t>139.2</w:t>
            </w:r>
          </w:p>
        </w:tc>
        <w:tc>
          <w:tcPr>
            <w:tcW w:w="1132" w:type="dxa"/>
            <w:tcBorders>
              <w:top w:val="nil"/>
              <w:left w:val="nil"/>
              <w:bottom w:val="nil"/>
              <w:right w:val="single" w:sz="4" w:space="0" w:color="auto"/>
            </w:tcBorders>
          </w:tcPr>
          <w:p w:rsidR="00461F05" w:rsidRPr="00EC216B" w:rsidRDefault="00461F05" w:rsidP="00045BA1">
            <w:pPr>
              <w:snapToGrid w:val="0"/>
              <w:spacing w:line="280" w:lineRule="exact"/>
              <w:ind w:left="-28" w:rightChars="110" w:right="264"/>
              <w:jc w:val="right"/>
              <w:rPr>
                <w:rFonts w:eastAsia="標楷體"/>
                <w:sz w:val="22"/>
              </w:rPr>
            </w:pPr>
            <w:r w:rsidRPr="00EC216B">
              <w:rPr>
                <w:rFonts w:eastAsia="標楷體" w:hint="eastAsia"/>
                <w:sz w:val="22"/>
              </w:rPr>
              <w:t>29.4</w:t>
            </w:r>
          </w:p>
        </w:tc>
        <w:tc>
          <w:tcPr>
            <w:tcW w:w="1236" w:type="dxa"/>
            <w:tcBorders>
              <w:top w:val="nil"/>
              <w:left w:val="single" w:sz="4" w:space="0" w:color="auto"/>
              <w:bottom w:val="nil"/>
              <w:right w:val="nil"/>
            </w:tcBorders>
          </w:tcPr>
          <w:p w:rsidR="00461F05" w:rsidRPr="00EC216B" w:rsidRDefault="00461F05" w:rsidP="00045BA1">
            <w:pPr>
              <w:snapToGrid w:val="0"/>
              <w:spacing w:line="280" w:lineRule="exact"/>
              <w:ind w:left="-28" w:rightChars="57" w:right="137"/>
              <w:jc w:val="right"/>
              <w:rPr>
                <w:rFonts w:eastAsia="標楷體"/>
                <w:sz w:val="22"/>
              </w:rPr>
            </w:pPr>
            <w:r w:rsidRPr="00EC216B">
              <w:rPr>
                <w:rFonts w:eastAsia="標楷體" w:hint="eastAsia"/>
                <w:sz w:val="22"/>
              </w:rPr>
              <w:t>855.0</w:t>
            </w:r>
          </w:p>
        </w:tc>
        <w:tc>
          <w:tcPr>
            <w:tcW w:w="1273" w:type="dxa"/>
            <w:tcBorders>
              <w:top w:val="nil"/>
              <w:left w:val="nil"/>
              <w:bottom w:val="nil"/>
              <w:right w:val="single" w:sz="4" w:space="0" w:color="auto"/>
            </w:tcBorders>
          </w:tcPr>
          <w:p w:rsidR="00461F05" w:rsidRPr="00EC216B" w:rsidRDefault="00461F05" w:rsidP="00045BA1">
            <w:pPr>
              <w:snapToGrid w:val="0"/>
              <w:spacing w:line="280" w:lineRule="exact"/>
              <w:ind w:rightChars="110" w:right="264"/>
              <w:jc w:val="right"/>
              <w:rPr>
                <w:rFonts w:eastAsia="標楷體"/>
                <w:sz w:val="22"/>
              </w:rPr>
            </w:pPr>
            <w:r w:rsidRPr="00EC216B">
              <w:rPr>
                <w:rFonts w:eastAsia="標楷體" w:hint="eastAsia"/>
                <w:sz w:val="22"/>
              </w:rPr>
              <w:t>-6.9</w:t>
            </w:r>
          </w:p>
        </w:tc>
        <w:tc>
          <w:tcPr>
            <w:tcW w:w="1333" w:type="dxa"/>
            <w:tcBorders>
              <w:top w:val="nil"/>
              <w:left w:val="single" w:sz="4" w:space="0" w:color="auto"/>
              <w:bottom w:val="nil"/>
              <w:right w:val="nil"/>
            </w:tcBorders>
          </w:tcPr>
          <w:p w:rsidR="00461F05" w:rsidRPr="00EC216B" w:rsidRDefault="00461F05" w:rsidP="00045BA1">
            <w:pPr>
              <w:snapToGrid w:val="0"/>
              <w:spacing w:line="280" w:lineRule="exact"/>
              <w:ind w:left="-28" w:rightChars="110" w:right="264"/>
              <w:jc w:val="right"/>
              <w:rPr>
                <w:rFonts w:eastAsia="標楷體"/>
                <w:sz w:val="22"/>
              </w:rPr>
            </w:pPr>
            <w:r w:rsidRPr="00EC216B">
              <w:rPr>
                <w:rFonts w:eastAsia="標楷體" w:hint="eastAsia"/>
                <w:sz w:val="22"/>
              </w:rPr>
              <w:t>693.0</w:t>
            </w:r>
          </w:p>
        </w:tc>
        <w:tc>
          <w:tcPr>
            <w:tcW w:w="1108" w:type="dxa"/>
            <w:tcBorders>
              <w:top w:val="nil"/>
              <w:left w:val="nil"/>
              <w:bottom w:val="nil"/>
              <w:right w:val="nil"/>
            </w:tcBorders>
          </w:tcPr>
          <w:p w:rsidR="00461F05" w:rsidRPr="00EC216B" w:rsidRDefault="00461F05" w:rsidP="00045BA1">
            <w:pPr>
              <w:snapToGrid w:val="0"/>
              <w:spacing w:line="280" w:lineRule="exact"/>
              <w:ind w:rightChars="110" w:right="264"/>
              <w:jc w:val="right"/>
              <w:rPr>
                <w:rFonts w:eastAsia="標楷體"/>
                <w:sz w:val="22"/>
              </w:rPr>
            </w:pPr>
            <w:r w:rsidRPr="00EC216B">
              <w:rPr>
                <w:rFonts w:eastAsia="標楷體" w:hint="eastAsia"/>
                <w:sz w:val="22"/>
              </w:rPr>
              <w:t>-9.0</w:t>
            </w:r>
          </w:p>
        </w:tc>
      </w:tr>
      <w:tr w:rsidR="00461F05" w:rsidRPr="005B3E58" w:rsidTr="00045BA1">
        <w:trPr>
          <w:trHeight w:val="265"/>
        </w:trPr>
        <w:tc>
          <w:tcPr>
            <w:tcW w:w="1676" w:type="dxa"/>
            <w:tcBorders>
              <w:top w:val="nil"/>
              <w:left w:val="nil"/>
              <w:bottom w:val="nil"/>
              <w:right w:val="single" w:sz="4" w:space="0" w:color="auto"/>
            </w:tcBorders>
            <w:vAlign w:val="center"/>
          </w:tcPr>
          <w:p w:rsidR="00461F05" w:rsidRPr="00EC216B" w:rsidRDefault="00461F05" w:rsidP="00045BA1">
            <w:pPr>
              <w:snapToGrid w:val="0"/>
              <w:spacing w:line="280" w:lineRule="exact"/>
              <w:ind w:left="-28"/>
              <w:jc w:val="center"/>
              <w:rPr>
                <w:rFonts w:eastAsia="標楷體"/>
                <w:sz w:val="22"/>
              </w:rPr>
            </w:pPr>
            <w:r w:rsidRPr="00EC216B">
              <w:rPr>
                <w:rFonts w:eastAsia="標楷體" w:hint="eastAsia"/>
                <w:sz w:val="22"/>
              </w:rPr>
              <w:t>2</w:t>
            </w:r>
            <w:r w:rsidRPr="00EC216B">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461F05" w:rsidRPr="00EC216B" w:rsidRDefault="00461F05" w:rsidP="00045BA1">
            <w:pPr>
              <w:snapToGrid w:val="0"/>
              <w:spacing w:line="280" w:lineRule="exact"/>
              <w:ind w:left="-28"/>
              <w:jc w:val="center"/>
              <w:rPr>
                <w:rFonts w:eastAsia="標楷體"/>
                <w:sz w:val="22"/>
              </w:rPr>
            </w:pPr>
            <w:r w:rsidRPr="00EC216B">
              <w:rPr>
                <w:rFonts w:eastAsia="標楷體" w:hint="eastAsia"/>
                <w:sz w:val="22"/>
              </w:rPr>
              <w:t>1,565</w:t>
            </w:r>
          </w:p>
        </w:tc>
        <w:tc>
          <w:tcPr>
            <w:tcW w:w="1132" w:type="dxa"/>
            <w:tcBorders>
              <w:top w:val="nil"/>
              <w:left w:val="single" w:sz="4" w:space="0" w:color="auto"/>
              <w:bottom w:val="nil"/>
              <w:right w:val="nil"/>
            </w:tcBorders>
          </w:tcPr>
          <w:p w:rsidR="00461F05" w:rsidRPr="00EC216B" w:rsidRDefault="00461F05" w:rsidP="00045BA1">
            <w:pPr>
              <w:snapToGrid w:val="0"/>
              <w:spacing w:line="280" w:lineRule="exact"/>
              <w:ind w:left="-28" w:rightChars="67" w:right="161"/>
              <w:jc w:val="right"/>
              <w:rPr>
                <w:rFonts w:eastAsia="標楷體"/>
                <w:sz w:val="22"/>
              </w:rPr>
            </w:pPr>
            <w:r w:rsidRPr="00EC216B">
              <w:rPr>
                <w:rFonts w:eastAsia="標楷體" w:hint="eastAsia"/>
                <w:sz w:val="22"/>
              </w:rPr>
              <w:t>85.6</w:t>
            </w:r>
          </w:p>
        </w:tc>
        <w:tc>
          <w:tcPr>
            <w:tcW w:w="1132" w:type="dxa"/>
            <w:tcBorders>
              <w:top w:val="nil"/>
              <w:left w:val="nil"/>
              <w:bottom w:val="nil"/>
              <w:right w:val="single" w:sz="4" w:space="0" w:color="auto"/>
            </w:tcBorders>
          </w:tcPr>
          <w:p w:rsidR="00461F05" w:rsidRPr="00EC216B" w:rsidRDefault="00461F05" w:rsidP="00045BA1">
            <w:pPr>
              <w:snapToGrid w:val="0"/>
              <w:spacing w:line="280" w:lineRule="exact"/>
              <w:ind w:left="-28" w:rightChars="110" w:right="264"/>
              <w:jc w:val="right"/>
              <w:rPr>
                <w:rFonts w:eastAsia="標楷體"/>
                <w:sz w:val="22"/>
              </w:rPr>
            </w:pPr>
            <w:r w:rsidRPr="00EC216B">
              <w:rPr>
                <w:rFonts w:eastAsia="標楷體" w:hint="eastAsia"/>
                <w:sz w:val="22"/>
              </w:rPr>
              <w:t>0.1</w:t>
            </w:r>
          </w:p>
        </w:tc>
        <w:tc>
          <w:tcPr>
            <w:tcW w:w="1236" w:type="dxa"/>
            <w:tcBorders>
              <w:top w:val="nil"/>
              <w:left w:val="single" w:sz="4" w:space="0" w:color="auto"/>
              <w:bottom w:val="nil"/>
              <w:right w:val="nil"/>
            </w:tcBorders>
          </w:tcPr>
          <w:p w:rsidR="00461F05" w:rsidRPr="00EC216B" w:rsidRDefault="00461F05" w:rsidP="00045BA1">
            <w:pPr>
              <w:snapToGrid w:val="0"/>
              <w:spacing w:line="280" w:lineRule="exact"/>
              <w:ind w:left="-28" w:rightChars="57" w:right="137"/>
              <w:jc w:val="right"/>
              <w:rPr>
                <w:rFonts w:eastAsia="標楷體"/>
                <w:sz w:val="22"/>
              </w:rPr>
            </w:pPr>
            <w:r w:rsidRPr="00EC216B">
              <w:rPr>
                <w:rFonts w:eastAsia="標楷體" w:hint="eastAsia"/>
                <w:sz w:val="22"/>
              </w:rPr>
              <w:t>732.0</w:t>
            </w:r>
          </w:p>
        </w:tc>
        <w:tc>
          <w:tcPr>
            <w:tcW w:w="1273" w:type="dxa"/>
            <w:tcBorders>
              <w:top w:val="nil"/>
              <w:left w:val="nil"/>
              <w:bottom w:val="nil"/>
              <w:right w:val="single" w:sz="4" w:space="0" w:color="auto"/>
            </w:tcBorders>
          </w:tcPr>
          <w:p w:rsidR="00461F05" w:rsidRPr="00EC216B" w:rsidRDefault="00461F05" w:rsidP="00045BA1">
            <w:pPr>
              <w:snapToGrid w:val="0"/>
              <w:spacing w:line="280" w:lineRule="exact"/>
              <w:ind w:rightChars="110" w:right="264"/>
              <w:jc w:val="right"/>
              <w:rPr>
                <w:rFonts w:eastAsia="標楷體"/>
                <w:sz w:val="22"/>
              </w:rPr>
            </w:pPr>
            <w:r w:rsidRPr="00EC216B">
              <w:rPr>
                <w:rFonts w:eastAsia="標楷體" w:hint="eastAsia"/>
                <w:sz w:val="22"/>
              </w:rPr>
              <w:t>19.2</w:t>
            </w:r>
          </w:p>
        </w:tc>
        <w:tc>
          <w:tcPr>
            <w:tcW w:w="1333" w:type="dxa"/>
            <w:tcBorders>
              <w:top w:val="nil"/>
              <w:left w:val="single" w:sz="4" w:space="0" w:color="auto"/>
              <w:bottom w:val="nil"/>
              <w:right w:val="nil"/>
            </w:tcBorders>
          </w:tcPr>
          <w:p w:rsidR="00461F05" w:rsidRPr="00EC216B" w:rsidRDefault="00461F05" w:rsidP="00045BA1">
            <w:pPr>
              <w:snapToGrid w:val="0"/>
              <w:spacing w:line="280" w:lineRule="exact"/>
              <w:ind w:left="-28" w:rightChars="110" w:right="264"/>
              <w:jc w:val="right"/>
              <w:rPr>
                <w:rFonts w:eastAsia="標楷體"/>
                <w:sz w:val="22"/>
              </w:rPr>
            </w:pPr>
            <w:r w:rsidRPr="00EC216B">
              <w:rPr>
                <w:rFonts w:eastAsia="標楷體" w:hint="eastAsia"/>
                <w:sz w:val="22"/>
              </w:rPr>
              <w:t>561.0</w:t>
            </w:r>
          </w:p>
        </w:tc>
        <w:tc>
          <w:tcPr>
            <w:tcW w:w="1108" w:type="dxa"/>
            <w:tcBorders>
              <w:top w:val="nil"/>
              <w:left w:val="nil"/>
              <w:bottom w:val="nil"/>
              <w:right w:val="nil"/>
            </w:tcBorders>
          </w:tcPr>
          <w:p w:rsidR="00461F05" w:rsidRPr="00EC216B" w:rsidRDefault="00461F05" w:rsidP="00045BA1">
            <w:pPr>
              <w:snapToGrid w:val="0"/>
              <w:spacing w:line="280" w:lineRule="exact"/>
              <w:ind w:rightChars="110" w:right="264"/>
              <w:jc w:val="right"/>
              <w:rPr>
                <w:rFonts w:eastAsia="標楷體"/>
                <w:sz w:val="22"/>
              </w:rPr>
            </w:pPr>
            <w:r w:rsidRPr="00EC216B">
              <w:rPr>
                <w:rFonts w:eastAsia="標楷體" w:hint="eastAsia"/>
                <w:sz w:val="22"/>
              </w:rPr>
              <w:t>-6.9</w:t>
            </w:r>
          </w:p>
        </w:tc>
      </w:tr>
      <w:tr w:rsidR="00461F05" w:rsidRPr="005B3E58" w:rsidTr="00045BA1">
        <w:trPr>
          <w:trHeight w:val="265"/>
        </w:trPr>
        <w:tc>
          <w:tcPr>
            <w:tcW w:w="1676" w:type="dxa"/>
            <w:tcBorders>
              <w:top w:val="nil"/>
              <w:left w:val="nil"/>
              <w:bottom w:val="nil"/>
              <w:right w:val="single" w:sz="4" w:space="0" w:color="auto"/>
            </w:tcBorders>
            <w:vAlign w:val="center"/>
          </w:tcPr>
          <w:p w:rsidR="00461F05" w:rsidRPr="00EC216B" w:rsidRDefault="00461F05" w:rsidP="00045BA1">
            <w:pPr>
              <w:snapToGrid w:val="0"/>
              <w:spacing w:line="280" w:lineRule="exact"/>
              <w:ind w:left="-28"/>
              <w:jc w:val="center"/>
              <w:rPr>
                <w:rFonts w:eastAsia="標楷體"/>
                <w:sz w:val="22"/>
              </w:rPr>
            </w:pPr>
            <w:r w:rsidRPr="00EC216B">
              <w:rPr>
                <w:rFonts w:eastAsia="標楷體" w:hint="eastAsia"/>
                <w:sz w:val="22"/>
              </w:rPr>
              <w:t>3</w:t>
            </w:r>
            <w:r w:rsidRPr="00EC216B">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461F05" w:rsidRPr="00EC216B" w:rsidRDefault="00461F05" w:rsidP="00045BA1">
            <w:pPr>
              <w:snapToGrid w:val="0"/>
              <w:spacing w:line="280" w:lineRule="exact"/>
              <w:ind w:left="-28"/>
              <w:jc w:val="center"/>
              <w:rPr>
                <w:rFonts w:eastAsia="標楷體"/>
                <w:sz w:val="22"/>
              </w:rPr>
            </w:pPr>
            <w:r w:rsidRPr="00EC216B">
              <w:rPr>
                <w:rFonts w:eastAsia="標楷體" w:hint="eastAsia"/>
                <w:sz w:val="22"/>
              </w:rPr>
              <w:t>2,030</w:t>
            </w:r>
          </w:p>
        </w:tc>
        <w:tc>
          <w:tcPr>
            <w:tcW w:w="1132" w:type="dxa"/>
            <w:tcBorders>
              <w:top w:val="nil"/>
              <w:left w:val="single" w:sz="4" w:space="0" w:color="auto"/>
              <w:bottom w:val="nil"/>
              <w:right w:val="nil"/>
            </w:tcBorders>
          </w:tcPr>
          <w:p w:rsidR="00461F05" w:rsidRPr="00EC216B" w:rsidRDefault="00461F05" w:rsidP="00045BA1">
            <w:pPr>
              <w:snapToGrid w:val="0"/>
              <w:spacing w:line="280" w:lineRule="exact"/>
              <w:ind w:left="-28" w:rightChars="67" w:right="161"/>
              <w:jc w:val="right"/>
              <w:rPr>
                <w:rFonts w:eastAsia="標楷體"/>
                <w:sz w:val="22"/>
              </w:rPr>
            </w:pPr>
            <w:r w:rsidRPr="00EC216B">
              <w:rPr>
                <w:rFonts w:eastAsia="標楷體" w:hint="eastAsia"/>
                <w:sz w:val="22"/>
              </w:rPr>
              <w:t>124.0</w:t>
            </w:r>
          </w:p>
        </w:tc>
        <w:tc>
          <w:tcPr>
            <w:tcW w:w="1132" w:type="dxa"/>
            <w:tcBorders>
              <w:top w:val="nil"/>
              <w:left w:val="nil"/>
              <w:bottom w:val="nil"/>
              <w:right w:val="single" w:sz="4" w:space="0" w:color="auto"/>
            </w:tcBorders>
          </w:tcPr>
          <w:p w:rsidR="00461F05" w:rsidRPr="00EC216B" w:rsidRDefault="00461F05" w:rsidP="00045BA1">
            <w:pPr>
              <w:snapToGrid w:val="0"/>
              <w:spacing w:line="280" w:lineRule="exact"/>
              <w:ind w:left="-28" w:rightChars="110" w:right="264"/>
              <w:jc w:val="right"/>
              <w:rPr>
                <w:rFonts w:eastAsia="標楷體"/>
                <w:sz w:val="22"/>
              </w:rPr>
            </w:pPr>
            <w:r w:rsidRPr="00EC216B">
              <w:rPr>
                <w:rFonts w:eastAsia="標楷體" w:hint="eastAsia"/>
                <w:sz w:val="22"/>
              </w:rPr>
              <w:t>1.3</w:t>
            </w:r>
          </w:p>
        </w:tc>
        <w:tc>
          <w:tcPr>
            <w:tcW w:w="1236" w:type="dxa"/>
            <w:tcBorders>
              <w:top w:val="nil"/>
              <w:left w:val="single" w:sz="4" w:space="0" w:color="auto"/>
              <w:bottom w:val="nil"/>
              <w:right w:val="nil"/>
            </w:tcBorders>
          </w:tcPr>
          <w:p w:rsidR="00461F05" w:rsidRPr="00EC216B" w:rsidRDefault="00461F05" w:rsidP="00045BA1">
            <w:pPr>
              <w:snapToGrid w:val="0"/>
              <w:spacing w:line="280" w:lineRule="exact"/>
              <w:ind w:left="-28" w:rightChars="57" w:right="137"/>
              <w:jc w:val="right"/>
              <w:rPr>
                <w:rFonts w:eastAsia="標楷體"/>
                <w:sz w:val="22"/>
              </w:rPr>
            </w:pPr>
            <w:r w:rsidRPr="00EC216B">
              <w:rPr>
                <w:rFonts w:eastAsia="標楷體" w:hint="eastAsia"/>
                <w:sz w:val="22"/>
              </w:rPr>
              <w:t>761.0</w:t>
            </w:r>
          </w:p>
        </w:tc>
        <w:tc>
          <w:tcPr>
            <w:tcW w:w="1273" w:type="dxa"/>
            <w:tcBorders>
              <w:top w:val="nil"/>
              <w:left w:val="nil"/>
              <w:bottom w:val="nil"/>
              <w:right w:val="single" w:sz="4" w:space="0" w:color="auto"/>
            </w:tcBorders>
          </w:tcPr>
          <w:p w:rsidR="00461F05" w:rsidRPr="00EC216B" w:rsidRDefault="00461F05" w:rsidP="00045BA1">
            <w:pPr>
              <w:snapToGrid w:val="0"/>
              <w:spacing w:line="280" w:lineRule="exact"/>
              <w:ind w:rightChars="110" w:right="264"/>
              <w:jc w:val="right"/>
              <w:rPr>
                <w:rFonts w:eastAsia="標楷體"/>
                <w:sz w:val="22"/>
              </w:rPr>
            </w:pPr>
            <w:r w:rsidRPr="00EC216B">
              <w:rPr>
                <w:rFonts w:eastAsia="標楷體" w:hint="eastAsia"/>
                <w:sz w:val="22"/>
              </w:rPr>
              <w:t>-8.8</w:t>
            </w:r>
          </w:p>
        </w:tc>
        <w:tc>
          <w:tcPr>
            <w:tcW w:w="1333" w:type="dxa"/>
            <w:tcBorders>
              <w:top w:val="nil"/>
              <w:left w:val="single" w:sz="4" w:space="0" w:color="auto"/>
              <w:bottom w:val="nil"/>
              <w:right w:val="nil"/>
            </w:tcBorders>
          </w:tcPr>
          <w:p w:rsidR="00461F05" w:rsidRPr="00EC216B" w:rsidRDefault="00461F05" w:rsidP="00045BA1">
            <w:pPr>
              <w:snapToGrid w:val="0"/>
              <w:spacing w:line="280" w:lineRule="exact"/>
              <w:ind w:left="-28" w:rightChars="110" w:right="264"/>
              <w:jc w:val="right"/>
              <w:rPr>
                <w:rFonts w:eastAsia="標楷體"/>
                <w:sz w:val="22"/>
              </w:rPr>
            </w:pPr>
            <w:r w:rsidRPr="00EC216B">
              <w:rPr>
                <w:rFonts w:eastAsia="標楷體" w:hint="eastAsia"/>
                <w:sz w:val="22"/>
              </w:rPr>
              <w:t>708.0</w:t>
            </w:r>
          </w:p>
        </w:tc>
        <w:tc>
          <w:tcPr>
            <w:tcW w:w="1108" w:type="dxa"/>
            <w:tcBorders>
              <w:top w:val="nil"/>
              <w:left w:val="nil"/>
              <w:bottom w:val="nil"/>
              <w:right w:val="nil"/>
            </w:tcBorders>
          </w:tcPr>
          <w:p w:rsidR="00461F05" w:rsidRPr="00EC216B" w:rsidRDefault="00461F05" w:rsidP="00045BA1">
            <w:pPr>
              <w:snapToGrid w:val="0"/>
              <w:spacing w:line="280" w:lineRule="exact"/>
              <w:ind w:rightChars="110" w:right="264"/>
              <w:jc w:val="right"/>
              <w:rPr>
                <w:rFonts w:eastAsia="標楷體"/>
                <w:sz w:val="22"/>
              </w:rPr>
            </w:pPr>
            <w:r w:rsidRPr="00EC216B">
              <w:rPr>
                <w:rFonts w:eastAsia="標楷體" w:hint="eastAsia"/>
                <w:sz w:val="22"/>
              </w:rPr>
              <w:t>-1.6</w:t>
            </w:r>
          </w:p>
        </w:tc>
      </w:tr>
      <w:tr w:rsidR="00461F05" w:rsidRPr="000526FA" w:rsidTr="00045BA1">
        <w:trPr>
          <w:trHeight w:val="265"/>
        </w:trPr>
        <w:tc>
          <w:tcPr>
            <w:tcW w:w="1676" w:type="dxa"/>
            <w:tcBorders>
              <w:top w:val="nil"/>
              <w:left w:val="nil"/>
              <w:bottom w:val="nil"/>
              <w:right w:val="single" w:sz="4" w:space="0" w:color="auto"/>
            </w:tcBorders>
            <w:vAlign w:val="center"/>
          </w:tcPr>
          <w:p w:rsidR="00461F05" w:rsidRPr="00EC216B" w:rsidRDefault="00461F05" w:rsidP="00045BA1">
            <w:pPr>
              <w:snapToGrid w:val="0"/>
              <w:spacing w:line="280" w:lineRule="exact"/>
              <w:ind w:left="-28"/>
              <w:jc w:val="center"/>
              <w:rPr>
                <w:rFonts w:eastAsia="標楷體"/>
                <w:sz w:val="22"/>
              </w:rPr>
            </w:pPr>
            <w:r w:rsidRPr="00EC216B">
              <w:rPr>
                <w:rFonts w:eastAsia="標楷體" w:hint="eastAsia"/>
                <w:sz w:val="22"/>
              </w:rPr>
              <w:t>4</w:t>
            </w:r>
            <w:r w:rsidRPr="00EC216B">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461F05" w:rsidRPr="00EC216B" w:rsidRDefault="00461F05" w:rsidP="00045BA1">
            <w:pPr>
              <w:snapToGrid w:val="0"/>
              <w:spacing w:line="280" w:lineRule="exact"/>
              <w:ind w:left="-28"/>
              <w:jc w:val="center"/>
              <w:rPr>
                <w:rFonts w:eastAsia="標楷體"/>
                <w:sz w:val="22"/>
              </w:rPr>
            </w:pPr>
            <w:r w:rsidRPr="00EC216B">
              <w:rPr>
                <w:rFonts w:eastAsia="標楷體" w:hint="eastAsia"/>
                <w:sz w:val="22"/>
              </w:rPr>
              <w:t>1,929</w:t>
            </w:r>
          </w:p>
        </w:tc>
        <w:tc>
          <w:tcPr>
            <w:tcW w:w="1132" w:type="dxa"/>
            <w:tcBorders>
              <w:top w:val="nil"/>
              <w:left w:val="single" w:sz="4" w:space="0" w:color="auto"/>
              <w:bottom w:val="nil"/>
              <w:right w:val="nil"/>
            </w:tcBorders>
          </w:tcPr>
          <w:p w:rsidR="00461F05" w:rsidRPr="00EC216B" w:rsidRDefault="00461F05" w:rsidP="00045BA1">
            <w:pPr>
              <w:snapToGrid w:val="0"/>
              <w:spacing w:line="280" w:lineRule="exact"/>
              <w:ind w:left="-28" w:rightChars="67" w:right="161"/>
              <w:jc w:val="right"/>
              <w:rPr>
                <w:rFonts w:eastAsia="標楷體"/>
                <w:sz w:val="22"/>
              </w:rPr>
            </w:pPr>
            <w:r w:rsidRPr="00EC216B">
              <w:rPr>
                <w:rFonts w:eastAsia="標楷體" w:hint="eastAsia"/>
                <w:sz w:val="22"/>
              </w:rPr>
              <w:t>96.1</w:t>
            </w:r>
          </w:p>
        </w:tc>
        <w:tc>
          <w:tcPr>
            <w:tcW w:w="1132" w:type="dxa"/>
            <w:tcBorders>
              <w:top w:val="nil"/>
              <w:left w:val="nil"/>
              <w:bottom w:val="nil"/>
              <w:right w:val="single" w:sz="4" w:space="0" w:color="auto"/>
            </w:tcBorders>
          </w:tcPr>
          <w:p w:rsidR="00461F05" w:rsidRPr="00EC216B" w:rsidRDefault="00461F05" w:rsidP="00045BA1">
            <w:pPr>
              <w:snapToGrid w:val="0"/>
              <w:spacing w:line="280" w:lineRule="exact"/>
              <w:ind w:left="-28" w:rightChars="110" w:right="264"/>
              <w:jc w:val="right"/>
              <w:rPr>
                <w:rFonts w:eastAsia="標楷體"/>
                <w:sz w:val="22"/>
              </w:rPr>
            </w:pPr>
            <w:r w:rsidRPr="00EC216B">
              <w:rPr>
                <w:rFonts w:eastAsia="標楷體" w:hint="eastAsia"/>
                <w:sz w:val="22"/>
              </w:rPr>
              <w:t>10.5</w:t>
            </w:r>
          </w:p>
        </w:tc>
        <w:tc>
          <w:tcPr>
            <w:tcW w:w="1236" w:type="dxa"/>
            <w:tcBorders>
              <w:top w:val="nil"/>
              <w:left w:val="single" w:sz="4" w:space="0" w:color="auto"/>
              <w:bottom w:val="nil"/>
              <w:right w:val="nil"/>
            </w:tcBorders>
          </w:tcPr>
          <w:p w:rsidR="00461F05" w:rsidRPr="00EC216B" w:rsidRDefault="00461F05" w:rsidP="00045BA1">
            <w:pPr>
              <w:snapToGrid w:val="0"/>
              <w:spacing w:line="280" w:lineRule="exact"/>
              <w:ind w:left="-28" w:rightChars="57" w:right="137"/>
              <w:jc w:val="right"/>
              <w:rPr>
                <w:rFonts w:eastAsia="標楷體"/>
                <w:sz w:val="22"/>
              </w:rPr>
            </w:pPr>
            <w:r w:rsidRPr="00EC216B">
              <w:rPr>
                <w:rFonts w:eastAsia="標楷體" w:hint="eastAsia"/>
                <w:sz w:val="22"/>
              </w:rPr>
              <w:t>816.0</w:t>
            </w:r>
          </w:p>
        </w:tc>
        <w:tc>
          <w:tcPr>
            <w:tcW w:w="1273" w:type="dxa"/>
            <w:tcBorders>
              <w:top w:val="nil"/>
              <w:left w:val="nil"/>
              <w:bottom w:val="nil"/>
              <w:right w:val="single" w:sz="4" w:space="0" w:color="auto"/>
            </w:tcBorders>
          </w:tcPr>
          <w:p w:rsidR="00461F05" w:rsidRPr="00EC216B" w:rsidRDefault="00461F05" w:rsidP="00045BA1">
            <w:pPr>
              <w:snapToGrid w:val="0"/>
              <w:spacing w:line="280" w:lineRule="exact"/>
              <w:ind w:rightChars="110" w:right="264"/>
              <w:jc w:val="right"/>
              <w:rPr>
                <w:rFonts w:eastAsia="標楷體"/>
                <w:sz w:val="22"/>
              </w:rPr>
            </w:pPr>
            <w:r w:rsidRPr="00EC216B">
              <w:rPr>
                <w:rFonts w:eastAsia="標楷體" w:hint="eastAsia"/>
                <w:sz w:val="22"/>
              </w:rPr>
              <w:t>-6.7</w:t>
            </w:r>
          </w:p>
        </w:tc>
        <w:tc>
          <w:tcPr>
            <w:tcW w:w="1333" w:type="dxa"/>
            <w:tcBorders>
              <w:top w:val="nil"/>
              <w:left w:val="single" w:sz="4" w:space="0" w:color="auto"/>
              <w:bottom w:val="nil"/>
              <w:right w:val="nil"/>
            </w:tcBorders>
          </w:tcPr>
          <w:p w:rsidR="00461F05" w:rsidRPr="00EC216B" w:rsidRDefault="00461F05" w:rsidP="00045BA1">
            <w:pPr>
              <w:snapToGrid w:val="0"/>
              <w:spacing w:line="280" w:lineRule="exact"/>
              <w:ind w:left="-28" w:rightChars="110" w:right="264"/>
              <w:jc w:val="right"/>
              <w:rPr>
                <w:rFonts w:eastAsia="標楷體"/>
                <w:sz w:val="22"/>
              </w:rPr>
            </w:pPr>
            <w:r w:rsidRPr="00EC216B">
              <w:rPr>
                <w:rFonts w:eastAsia="標楷體" w:hint="eastAsia"/>
                <w:sz w:val="22"/>
              </w:rPr>
              <w:t>712.0</w:t>
            </w:r>
          </w:p>
        </w:tc>
        <w:tc>
          <w:tcPr>
            <w:tcW w:w="1108" w:type="dxa"/>
            <w:tcBorders>
              <w:top w:val="nil"/>
              <w:left w:val="nil"/>
              <w:bottom w:val="nil"/>
              <w:right w:val="nil"/>
            </w:tcBorders>
          </w:tcPr>
          <w:p w:rsidR="00461F05" w:rsidRPr="00EC216B" w:rsidRDefault="00461F05" w:rsidP="00045BA1">
            <w:pPr>
              <w:snapToGrid w:val="0"/>
              <w:spacing w:line="280" w:lineRule="exact"/>
              <w:ind w:rightChars="110" w:right="264"/>
              <w:jc w:val="right"/>
              <w:rPr>
                <w:rFonts w:eastAsia="標楷體"/>
                <w:sz w:val="22"/>
              </w:rPr>
            </w:pPr>
            <w:r w:rsidRPr="00EC216B">
              <w:rPr>
                <w:rFonts w:eastAsia="標楷體" w:hint="eastAsia"/>
                <w:sz w:val="22"/>
              </w:rPr>
              <w:t>-8.2</w:t>
            </w:r>
          </w:p>
        </w:tc>
      </w:tr>
      <w:tr w:rsidR="00461F05" w:rsidRPr="000526FA" w:rsidTr="00045BA1">
        <w:trPr>
          <w:trHeight w:val="265"/>
        </w:trPr>
        <w:tc>
          <w:tcPr>
            <w:tcW w:w="1676" w:type="dxa"/>
            <w:tcBorders>
              <w:top w:val="nil"/>
              <w:left w:val="nil"/>
              <w:bottom w:val="nil"/>
              <w:right w:val="single" w:sz="4" w:space="0" w:color="auto"/>
            </w:tcBorders>
            <w:vAlign w:val="center"/>
          </w:tcPr>
          <w:p w:rsidR="00461F05" w:rsidRPr="00EC216B" w:rsidRDefault="00461F05" w:rsidP="00045BA1">
            <w:pPr>
              <w:snapToGrid w:val="0"/>
              <w:spacing w:line="280" w:lineRule="exact"/>
              <w:ind w:left="-28"/>
              <w:jc w:val="center"/>
              <w:rPr>
                <w:rFonts w:eastAsia="標楷體"/>
                <w:sz w:val="22"/>
              </w:rPr>
            </w:pPr>
            <w:r w:rsidRPr="00EC216B">
              <w:rPr>
                <w:rFonts w:eastAsia="標楷體" w:hint="eastAsia"/>
                <w:sz w:val="22"/>
              </w:rPr>
              <w:t>5</w:t>
            </w:r>
            <w:r w:rsidRPr="00EC216B">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461F05" w:rsidRPr="00EC216B" w:rsidRDefault="00461F05" w:rsidP="00045BA1">
            <w:pPr>
              <w:snapToGrid w:val="0"/>
              <w:spacing w:line="280" w:lineRule="exact"/>
              <w:ind w:left="-28"/>
              <w:jc w:val="center"/>
              <w:rPr>
                <w:rFonts w:eastAsia="標楷體"/>
                <w:sz w:val="22"/>
              </w:rPr>
            </w:pPr>
            <w:r w:rsidRPr="00EC216B">
              <w:rPr>
                <w:rFonts w:eastAsia="標楷體" w:hint="eastAsia"/>
                <w:sz w:val="22"/>
              </w:rPr>
              <w:t>1,792</w:t>
            </w:r>
          </w:p>
        </w:tc>
        <w:tc>
          <w:tcPr>
            <w:tcW w:w="1132" w:type="dxa"/>
            <w:tcBorders>
              <w:top w:val="nil"/>
              <w:left w:val="single" w:sz="4" w:space="0" w:color="auto"/>
              <w:bottom w:val="nil"/>
              <w:right w:val="nil"/>
            </w:tcBorders>
          </w:tcPr>
          <w:p w:rsidR="00461F05" w:rsidRPr="00EC216B" w:rsidRDefault="00461F05" w:rsidP="00045BA1">
            <w:pPr>
              <w:snapToGrid w:val="0"/>
              <w:spacing w:line="280" w:lineRule="exact"/>
              <w:ind w:left="-28" w:rightChars="67" w:right="161"/>
              <w:jc w:val="right"/>
              <w:rPr>
                <w:rFonts w:eastAsia="標楷體"/>
                <w:sz w:val="22"/>
              </w:rPr>
            </w:pPr>
            <w:r w:rsidRPr="00EC216B">
              <w:rPr>
                <w:rFonts w:eastAsia="標楷體" w:hint="eastAsia"/>
                <w:sz w:val="22"/>
              </w:rPr>
              <w:t>93.3</w:t>
            </w:r>
          </w:p>
        </w:tc>
        <w:tc>
          <w:tcPr>
            <w:tcW w:w="1132" w:type="dxa"/>
            <w:tcBorders>
              <w:top w:val="nil"/>
              <w:left w:val="nil"/>
              <w:bottom w:val="nil"/>
              <w:right w:val="single" w:sz="4" w:space="0" w:color="auto"/>
            </w:tcBorders>
          </w:tcPr>
          <w:p w:rsidR="00461F05" w:rsidRPr="00EC216B" w:rsidRDefault="00461F05" w:rsidP="00045BA1">
            <w:pPr>
              <w:snapToGrid w:val="0"/>
              <w:spacing w:line="280" w:lineRule="exact"/>
              <w:ind w:left="-28" w:rightChars="110" w:right="264"/>
              <w:jc w:val="right"/>
              <w:rPr>
                <w:rFonts w:eastAsia="標楷體"/>
                <w:sz w:val="22"/>
              </w:rPr>
            </w:pPr>
            <w:r w:rsidRPr="00EC216B">
              <w:rPr>
                <w:rFonts w:eastAsia="標楷體" w:hint="eastAsia"/>
                <w:sz w:val="22"/>
              </w:rPr>
              <w:t>8.0</w:t>
            </w:r>
          </w:p>
        </w:tc>
        <w:tc>
          <w:tcPr>
            <w:tcW w:w="1236" w:type="dxa"/>
            <w:tcBorders>
              <w:top w:val="nil"/>
              <w:left w:val="single" w:sz="4" w:space="0" w:color="auto"/>
              <w:bottom w:val="nil"/>
              <w:right w:val="nil"/>
            </w:tcBorders>
          </w:tcPr>
          <w:p w:rsidR="00461F05" w:rsidRPr="00EC216B" w:rsidRDefault="00461F05" w:rsidP="00045BA1">
            <w:pPr>
              <w:snapToGrid w:val="0"/>
              <w:spacing w:line="280" w:lineRule="exact"/>
              <w:ind w:left="-28" w:rightChars="57" w:right="137"/>
              <w:jc w:val="right"/>
              <w:rPr>
                <w:rFonts w:eastAsia="標楷體"/>
                <w:sz w:val="22"/>
              </w:rPr>
            </w:pPr>
            <w:r w:rsidRPr="00EC216B">
              <w:rPr>
                <w:rFonts w:eastAsia="標楷體" w:hint="eastAsia"/>
                <w:sz w:val="22"/>
              </w:rPr>
              <w:t>832.0</w:t>
            </w:r>
          </w:p>
        </w:tc>
        <w:tc>
          <w:tcPr>
            <w:tcW w:w="1273" w:type="dxa"/>
            <w:tcBorders>
              <w:top w:val="nil"/>
              <w:left w:val="nil"/>
              <w:bottom w:val="nil"/>
              <w:right w:val="single" w:sz="4" w:space="0" w:color="auto"/>
            </w:tcBorders>
          </w:tcPr>
          <w:p w:rsidR="00461F05" w:rsidRPr="00EC216B" w:rsidRDefault="00461F05" w:rsidP="00045BA1">
            <w:pPr>
              <w:snapToGrid w:val="0"/>
              <w:spacing w:line="280" w:lineRule="exact"/>
              <w:ind w:rightChars="110" w:right="264"/>
              <w:jc w:val="right"/>
              <w:rPr>
                <w:rFonts w:eastAsia="標楷體"/>
                <w:sz w:val="22"/>
              </w:rPr>
            </w:pPr>
            <w:r w:rsidRPr="00EC216B">
              <w:rPr>
                <w:rFonts w:eastAsia="標楷體" w:hint="eastAsia"/>
                <w:sz w:val="22"/>
              </w:rPr>
              <w:t>-7.0</w:t>
            </w:r>
          </w:p>
        </w:tc>
        <w:tc>
          <w:tcPr>
            <w:tcW w:w="1333" w:type="dxa"/>
            <w:tcBorders>
              <w:top w:val="nil"/>
              <w:left w:val="single" w:sz="4" w:space="0" w:color="auto"/>
              <w:bottom w:val="nil"/>
              <w:right w:val="nil"/>
            </w:tcBorders>
          </w:tcPr>
          <w:p w:rsidR="00461F05" w:rsidRPr="00EC216B" w:rsidRDefault="00461F05" w:rsidP="00045BA1">
            <w:pPr>
              <w:snapToGrid w:val="0"/>
              <w:spacing w:line="280" w:lineRule="exact"/>
              <w:ind w:left="-28" w:rightChars="110" w:right="264"/>
              <w:jc w:val="right"/>
              <w:rPr>
                <w:rFonts w:eastAsia="標楷體"/>
                <w:sz w:val="22"/>
              </w:rPr>
            </w:pPr>
            <w:r w:rsidRPr="00EC216B">
              <w:rPr>
                <w:rFonts w:eastAsia="標楷體" w:hint="eastAsia"/>
                <w:sz w:val="22"/>
              </w:rPr>
              <w:t>664.0</w:t>
            </w:r>
          </w:p>
        </w:tc>
        <w:tc>
          <w:tcPr>
            <w:tcW w:w="1108" w:type="dxa"/>
            <w:tcBorders>
              <w:top w:val="nil"/>
              <w:left w:val="nil"/>
              <w:bottom w:val="nil"/>
              <w:right w:val="nil"/>
            </w:tcBorders>
          </w:tcPr>
          <w:p w:rsidR="00461F05" w:rsidRPr="00EC216B" w:rsidRDefault="00461F05" w:rsidP="00045BA1">
            <w:pPr>
              <w:snapToGrid w:val="0"/>
              <w:spacing w:line="280" w:lineRule="exact"/>
              <w:ind w:rightChars="110" w:right="264"/>
              <w:jc w:val="right"/>
              <w:rPr>
                <w:rFonts w:eastAsia="標楷體"/>
                <w:sz w:val="22"/>
              </w:rPr>
            </w:pPr>
            <w:r w:rsidRPr="00EC216B">
              <w:rPr>
                <w:rFonts w:eastAsia="標楷體" w:hint="eastAsia"/>
                <w:sz w:val="22"/>
              </w:rPr>
              <w:t>-10.1</w:t>
            </w:r>
          </w:p>
        </w:tc>
      </w:tr>
      <w:tr w:rsidR="00461F05" w:rsidRPr="000526FA" w:rsidTr="00045BA1">
        <w:trPr>
          <w:trHeight w:val="265"/>
        </w:trPr>
        <w:tc>
          <w:tcPr>
            <w:tcW w:w="1676" w:type="dxa"/>
            <w:tcBorders>
              <w:top w:val="nil"/>
              <w:left w:val="nil"/>
              <w:bottom w:val="nil"/>
              <w:right w:val="single" w:sz="4" w:space="0" w:color="auto"/>
            </w:tcBorders>
            <w:vAlign w:val="center"/>
          </w:tcPr>
          <w:p w:rsidR="00461F05" w:rsidRPr="00EC216B" w:rsidRDefault="00461F05" w:rsidP="00045BA1">
            <w:pPr>
              <w:snapToGrid w:val="0"/>
              <w:spacing w:line="280" w:lineRule="exact"/>
              <w:ind w:left="-28"/>
              <w:jc w:val="center"/>
              <w:rPr>
                <w:rFonts w:eastAsia="標楷體"/>
                <w:sz w:val="22"/>
              </w:rPr>
            </w:pPr>
            <w:r w:rsidRPr="00EC216B">
              <w:rPr>
                <w:rFonts w:eastAsia="標楷體" w:hint="eastAsia"/>
                <w:sz w:val="22"/>
              </w:rPr>
              <w:t>6</w:t>
            </w:r>
            <w:r w:rsidRPr="00EC216B">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461F05" w:rsidRPr="00EC216B" w:rsidRDefault="00461F05" w:rsidP="00045BA1">
            <w:pPr>
              <w:snapToGrid w:val="0"/>
              <w:spacing w:line="280" w:lineRule="exact"/>
              <w:ind w:left="-28"/>
              <w:jc w:val="center"/>
              <w:rPr>
                <w:rFonts w:eastAsia="標楷體"/>
                <w:sz w:val="22"/>
              </w:rPr>
            </w:pPr>
            <w:r w:rsidRPr="00EC216B">
              <w:rPr>
                <w:rFonts w:eastAsia="標楷體" w:hint="eastAsia"/>
                <w:sz w:val="22"/>
              </w:rPr>
              <w:t>2,332</w:t>
            </w:r>
          </w:p>
        </w:tc>
        <w:tc>
          <w:tcPr>
            <w:tcW w:w="1132" w:type="dxa"/>
            <w:tcBorders>
              <w:top w:val="nil"/>
              <w:left w:val="single" w:sz="4" w:space="0" w:color="auto"/>
              <w:bottom w:val="nil"/>
              <w:right w:val="nil"/>
            </w:tcBorders>
          </w:tcPr>
          <w:p w:rsidR="00461F05" w:rsidRPr="00EC216B" w:rsidRDefault="00461F05" w:rsidP="00045BA1">
            <w:pPr>
              <w:snapToGrid w:val="0"/>
              <w:spacing w:line="280" w:lineRule="exact"/>
              <w:ind w:left="-28" w:rightChars="67" w:right="161"/>
              <w:jc w:val="right"/>
              <w:rPr>
                <w:rFonts w:eastAsia="標楷體"/>
                <w:sz w:val="22"/>
              </w:rPr>
            </w:pPr>
            <w:r w:rsidRPr="00EC216B">
              <w:rPr>
                <w:rFonts w:eastAsia="標楷體" w:hint="eastAsia"/>
                <w:sz w:val="22"/>
              </w:rPr>
              <w:t>145.8</w:t>
            </w:r>
          </w:p>
        </w:tc>
        <w:tc>
          <w:tcPr>
            <w:tcW w:w="1132" w:type="dxa"/>
            <w:tcBorders>
              <w:top w:val="nil"/>
              <w:left w:val="nil"/>
              <w:bottom w:val="nil"/>
              <w:right w:val="single" w:sz="4" w:space="0" w:color="auto"/>
            </w:tcBorders>
          </w:tcPr>
          <w:p w:rsidR="00461F05" w:rsidRPr="00EC216B" w:rsidRDefault="00461F05" w:rsidP="00045BA1">
            <w:pPr>
              <w:snapToGrid w:val="0"/>
              <w:spacing w:line="280" w:lineRule="exact"/>
              <w:ind w:left="-28" w:rightChars="110" w:right="264"/>
              <w:jc w:val="right"/>
              <w:rPr>
                <w:rFonts w:eastAsia="標楷體"/>
                <w:sz w:val="22"/>
              </w:rPr>
            </w:pPr>
            <w:r w:rsidRPr="00EC216B">
              <w:rPr>
                <w:rFonts w:eastAsia="標楷體" w:hint="eastAsia"/>
                <w:sz w:val="22"/>
              </w:rPr>
              <w:t>1.1</w:t>
            </w:r>
          </w:p>
        </w:tc>
        <w:tc>
          <w:tcPr>
            <w:tcW w:w="1236" w:type="dxa"/>
            <w:tcBorders>
              <w:top w:val="nil"/>
              <w:left w:val="single" w:sz="4" w:space="0" w:color="auto"/>
              <w:bottom w:val="nil"/>
              <w:right w:val="nil"/>
            </w:tcBorders>
          </w:tcPr>
          <w:p w:rsidR="00461F05" w:rsidRPr="00EC216B" w:rsidRDefault="00461F05" w:rsidP="00045BA1">
            <w:pPr>
              <w:snapToGrid w:val="0"/>
              <w:spacing w:line="280" w:lineRule="exact"/>
              <w:ind w:left="-28" w:rightChars="57" w:right="137"/>
              <w:jc w:val="right"/>
              <w:rPr>
                <w:rFonts w:eastAsia="標楷體"/>
                <w:sz w:val="22"/>
              </w:rPr>
            </w:pPr>
            <w:r w:rsidRPr="00EC216B">
              <w:rPr>
                <w:rFonts w:eastAsia="標楷體" w:hint="eastAsia"/>
                <w:sz w:val="22"/>
              </w:rPr>
              <w:t>808.0</w:t>
            </w:r>
          </w:p>
        </w:tc>
        <w:tc>
          <w:tcPr>
            <w:tcW w:w="1273" w:type="dxa"/>
            <w:tcBorders>
              <w:top w:val="nil"/>
              <w:left w:val="nil"/>
              <w:bottom w:val="nil"/>
              <w:right w:val="single" w:sz="4" w:space="0" w:color="auto"/>
            </w:tcBorders>
          </w:tcPr>
          <w:p w:rsidR="00461F05" w:rsidRPr="00EC216B" w:rsidRDefault="00461F05" w:rsidP="00045BA1">
            <w:pPr>
              <w:snapToGrid w:val="0"/>
              <w:spacing w:line="280" w:lineRule="exact"/>
              <w:ind w:rightChars="110" w:right="264"/>
              <w:jc w:val="right"/>
              <w:rPr>
                <w:rFonts w:eastAsia="標楷體"/>
                <w:sz w:val="22"/>
              </w:rPr>
            </w:pPr>
            <w:r w:rsidRPr="00EC216B">
              <w:rPr>
                <w:rFonts w:eastAsia="標楷體" w:hint="eastAsia"/>
                <w:sz w:val="22"/>
              </w:rPr>
              <w:t>-3.3</w:t>
            </w:r>
          </w:p>
        </w:tc>
        <w:tc>
          <w:tcPr>
            <w:tcW w:w="1333" w:type="dxa"/>
            <w:tcBorders>
              <w:top w:val="nil"/>
              <w:left w:val="single" w:sz="4" w:space="0" w:color="auto"/>
              <w:bottom w:val="nil"/>
              <w:right w:val="nil"/>
            </w:tcBorders>
          </w:tcPr>
          <w:p w:rsidR="00461F05" w:rsidRPr="00EC216B" w:rsidRDefault="00461F05" w:rsidP="00045BA1">
            <w:pPr>
              <w:snapToGrid w:val="0"/>
              <w:spacing w:line="280" w:lineRule="exact"/>
              <w:ind w:left="-28" w:rightChars="110" w:right="264"/>
              <w:jc w:val="right"/>
              <w:rPr>
                <w:rFonts w:eastAsia="標楷體"/>
                <w:sz w:val="22"/>
              </w:rPr>
            </w:pPr>
            <w:r w:rsidRPr="00EC216B">
              <w:rPr>
                <w:rFonts w:eastAsia="標楷體" w:hint="eastAsia"/>
                <w:sz w:val="22"/>
              </w:rPr>
              <w:t>697.0</w:t>
            </w:r>
          </w:p>
        </w:tc>
        <w:tc>
          <w:tcPr>
            <w:tcW w:w="1108" w:type="dxa"/>
            <w:tcBorders>
              <w:top w:val="nil"/>
              <w:left w:val="nil"/>
              <w:bottom w:val="nil"/>
              <w:right w:val="nil"/>
            </w:tcBorders>
          </w:tcPr>
          <w:p w:rsidR="00461F05" w:rsidRPr="00EC216B" w:rsidRDefault="00461F05" w:rsidP="00045BA1">
            <w:pPr>
              <w:snapToGrid w:val="0"/>
              <w:spacing w:line="280" w:lineRule="exact"/>
              <w:ind w:rightChars="110" w:right="264"/>
              <w:jc w:val="right"/>
              <w:rPr>
                <w:rFonts w:eastAsia="標楷體"/>
                <w:sz w:val="22"/>
              </w:rPr>
            </w:pPr>
            <w:r w:rsidRPr="00EC216B">
              <w:rPr>
                <w:rFonts w:eastAsia="標楷體" w:hint="eastAsia"/>
                <w:sz w:val="22"/>
              </w:rPr>
              <w:t>-4.4</w:t>
            </w:r>
          </w:p>
        </w:tc>
      </w:tr>
      <w:tr w:rsidR="00461F05" w:rsidRPr="000526FA" w:rsidTr="00045BA1">
        <w:trPr>
          <w:trHeight w:val="265"/>
        </w:trPr>
        <w:tc>
          <w:tcPr>
            <w:tcW w:w="1676" w:type="dxa"/>
            <w:tcBorders>
              <w:top w:val="nil"/>
              <w:left w:val="nil"/>
              <w:bottom w:val="nil"/>
              <w:right w:val="single" w:sz="4" w:space="0" w:color="auto"/>
            </w:tcBorders>
            <w:vAlign w:val="center"/>
          </w:tcPr>
          <w:p w:rsidR="00461F05" w:rsidRPr="00EC216B" w:rsidRDefault="00461F05" w:rsidP="00045BA1">
            <w:pPr>
              <w:snapToGrid w:val="0"/>
              <w:spacing w:line="280" w:lineRule="exact"/>
              <w:ind w:left="-28"/>
              <w:jc w:val="center"/>
              <w:rPr>
                <w:rFonts w:eastAsia="標楷體"/>
                <w:sz w:val="22"/>
              </w:rPr>
            </w:pPr>
            <w:r w:rsidRPr="00EC216B">
              <w:rPr>
                <w:rFonts w:eastAsia="標楷體" w:hint="eastAsia"/>
                <w:sz w:val="22"/>
              </w:rPr>
              <w:t>7</w:t>
            </w:r>
            <w:r w:rsidRPr="00EC216B">
              <w:rPr>
                <w:rFonts w:eastAsia="標楷體" w:hint="eastAsia"/>
                <w:sz w:val="22"/>
              </w:rPr>
              <w:t>月</w:t>
            </w:r>
          </w:p>
        </w:tc>
        <w:tc>
          <w:tcPr>
            <w:tcW w:w="1009" w:type="dxa"/>
            <w:tcBorders>
              <w:top w:val="nil"/>
              <w:left w:val="single" w:sz="4" w:space="0" w:color="auto"/>
              <w:bottom w:val="nil"/>
              <w:right w:val="single" w:sz="4" w:space="0" w:color="auto"/>
            </w:tcBorders>
            <w:vAlign w:val="center"/>
          </w:tcPr>
          <w:p w:rsidR="00461F05" w:rsidRPr="00EC216B" w:rsidRDefault="00461F05" w:rsidP="00045BA1">
            <w:pPr>
              <w:snapToGrid w:val="0"/>
              <w:spacing w:line="280" w:lineRule="exact"/>
              <w:ind w:left="-28"/>
              <w:jc w:val="center"/>
              <w:rPr>
                <w:rFonts w:eastAsia="標楷體"/>
                <w:sz w:val="22"/>
              </w:rPr>
            </w:pPr>
            <w:r w:rsidRPr="00EC216B">
              <w:rPr>
                <w:rFonts w:eastAsia="標楷體" w:hint="eastAsia"/>
                <w:sz w:val="22"/>
              </w:rPr>
              <w:t>2,495</w:t>
            </w:r>
          </w:p>
        </w:tc>
        <w:tc>
          <w:tcPr>
            <w:tcW w:w="1132" w:type="dxa"/>
            <w:tcBorders>
              <w:top w:val="nil"/>
              <w:left w:val="single" w:sz="4" w:space="0" w:color="auto"/>
              <w:bottom w:val="nil"/>
              <w:right w:val="nil"/>
            </w:tcBorders>
          </w:tcPr>
          <w:p w:rsidR="00461F05" w:rsidRPr="00EC216B" w:rsidRDefault="00461F05" w:rsidP="00045BA1">
            <w:pPr>
              <w:snapToGrid w:val="0"/>
              <w:spacing w:line="280" w:lineRule="exact"/>
              <w:ind w:left="-28" w:rightChars="67" w:right="161"/>
              <w:jc w:val="right"/>
              <w:rPr>
                <w:rFonts w:eastAsia="標楷體"/>
                <w:sz w:val="22"/>
              </w:rPr>
            </w:pPr>
            <w:r w:rsidRPr="00EC216B">
              <w:rPr>
                <w:rFonts w:eastAsia="標楷體" w:hint="eastAsia"/>
                <w:sz w:val="22"/>
              </w:rPr>
              <w:t>82.2</w:t>
            </w:r>
          </w:p>
        </w:tc>
        <w:tc>
          <w:tcPr>
            <w:tcW w:w="1132" w:type="dxa"/>
            <w:tcBorders>
              <w:top w:val="nil"/>
              <w:left w:val="nil"/>
              <w:bottom w:val="nil"/>
              <w:right w:val="single" w:sz="4" w:space="0" w:color="auto"/>
            </w:tcBorders>
          </w:tcPr>
          <w:p w:rsidR="00461F05" w:rsidRPr="00EC216B" w:rsidRDefault="00461F05" w:rsidP="00045BA1">
            <w:pPr>
              <w:snapToGrid w:val="0"/>
              <w:spacing w:line="280" w:lineRule="exact"/>
              <w:ind w:left="-28" w:rightChars="110" w:right="264"/>
              <w:jc w:val="right"/>
              <w:rPr>
                <w:rFonts w:eastAsia="標楷體"/>
                <w:sz w:val="22"/>
              </w:rPr>
            </w:pPr>
            <w:r w:rsidRPr="00EC216B">
              <w:rPr>
                <w:rFonts w:eastAsia="標楷體" w:hint="eastAsia"/>
                <w:sz w:val="22"/>
              </w:rPr>
              <w:t>5.2</w:t>
            </w:r>
          </w:p>
        </w:tc>
        <w:tc>
          <w:tcPr>
            <w:tcW w:w="1236" w:type="dxa"/>
            <w:tcBorders>
              <w:top w:val="nil"/>
              <w:left w:val="single" w:sz="4" w:space="0" w:color="auto"/>
              <w:bottom w:val="nil"/>
              <w:right w:val="nil"/>
            </w:tcBorders>
          </w:tcPr>
          <w:p w:rsidR="00461F05" w:rsidRPr="00EC216B" w:rsidRDefault="00461F05" w:rsidP="00045BA1">
            <w:pPr>
              <w:snapToGrid w:val="0"/>
              <w:spacing w:line="280" w:lineRule="exact"/>
              <w:ind w:left="-28" w:rightChars="57" w:right="137"/>
              <w:jc w:val="right"/>
              <w:rPr>
                <w:rFonts w:eastAsia="標楷體"/>
                <w:sz w:val="22"/>
              </w:rPr>
            </w:pPr>
            <w:r w:rsidRPr="00EC216B">
              <w:rPr>
                <w:rFonts w:eastAsia="標楷體" w:hint="eastAsia"/>
                <w:sz w:val="22"/>
              </w:rPr>
              <w:t>826.8</w:t>
            </w:r>
          </w:p>
        </w:tc>
        <w:tc>
          <w:tcPr>
            <w:tcW w:w="1273" w:type="dxa"/>
            <w:tcBorders>
              <w:top w:val="nil"/>
              <w:left w:val="nil"/>
              <w:bottom w:val="nil"/>
              <w:right w:val="single" w:sz="4" w:space="0" w:color="auto"/>
            </w:tcBorders>
          </w:tcPr>
          <w:p w:rsidR="00461F05" w:rsidRPr="00EC216B" w:rsidRDefault="00461F05" w:rsidP="00045BA1">
            <w:pPr>
              <w:snapToGrid w:val="0"/>
              <w:spacing w:line="280" w:lineRule="exact"/>
              <w:ind w:rightChars="110" w:right="264"/>
              <w:jc w:val="right"/>
              <w:rPr>
                <w:rFonts w:eastAsia="標楷體"/>
                <w:sz w:val="22"/>
              </w:rPr>
            </w:pPr>
            <w:r w:rsidRPr="00EC216B">
              <w:rPr>
                <w:rFonts w:eastAsia="標楷體" w:hint="eastAsia"/>
                <w:sz w:val="22"/>
              </w:rPr>
              <w:t>-11.4</w:t>
            </w:r>
          </w:p>
        </w:tc>
        <w:tc>
          <w:tcPr>
            <w:tcW w:w="1333" w:type="dxa"/>
            <w:tcBorders>
              <w:top w:val="nil"/>
              <w:left w:val="single" w:sz="4" w:space="0" w:color="auto"/>
              <w:bottom w:val="nil"/>
              <w:right w:val="nil"/>
            </w:tcBorders>
          </w:tcPr>
          <w:p w:rsidR="00461F05" w:rsidRPr="00EC216B" w:rsidRDefault="00461F05" w:rsidP="00045BA1">
            <w:pPr>
              <w:snapToGrid w:val="0"/>
              <w:spacing w:line="280" w:lineRule="exact"/>
              <w:ind w:left="-28" w:rightChars="110" w:right="264"/>
              <w:jc w:val="right"/>
              <w:rPr>
                <w:rFonts w:eastAsia="標楷體"/>
                <w:sz w:val="22"/>
              </w:rPr>
            </w:pPr>
            <w:r w:rsidRPr="00EC216B">
              <w:rPr>
                <w:rFonts w:eastAsia="標楷體" w:hint="eastAsia"/>
                <w:sz w:val="22"/>
              </w:rPr>
              <w:t>733.6</w:t>
            </w:r>
          </w:p>
        </w:tc>
        <w:tc>
          <w:tcPr>
            <w:tcW w:w="1108" w:type="dxa"/>
            <w:tcBorders>
              <w:top w:val="nil"/>
              <w:left w:val="nil"/>
              <w:bottom w:val="nil"/>
              <w:right w:val="nil"/>
            </w:tcBorders>
          </w:tcPr>
          <w:p w:rsidR="00461F05" w:rsidRPr="00EC216B" w:rsidRDefault="00461F05" w:rsidP="00045BA1">
            <w:pPr>
              <w:snapToGrid w:val="0"/>
              <w:spacing w:line="280" w:lineRule="exact"/>
              <w:ind w:rightChars="110" w:right="264"/>
              <w:jc w:val="right"/>
              <w:rPr>
                <w:rFonts w:eastAsia="標楷體"/>
                <w:sz w:val="22"/>
              </w:rPr>
            </w:pPr>
            <w:r w:rsidRPr="00EC216B">
              <w:rPr>
                <w:rFonts w:eastAsia="標楷體" w:hint="eastAsia"/>
                <w:sz w:val="22"/>
              </w:rPr>
              <w:t>-5.5</w:t>
            </w:r>
          </w:p>
        </w:tc>
      </w:tr>
      <w:tr w:rsidR="00461F05" w:rsidRPr="000526FA" w:rsidTr="00045BA1">
        <w:trPr>
          <w:trHeight w:val="265"/>
        </w:trPr>
        <w:tc>
          <w:tcPr>
            <w:tcW w:w="1676" w:type="dxa"/>
            <w:tcBorders>
              <w:top w:val="nil"/>
              <w:left w:val="nil"/>
              <w:bottom w:val="single" w:sz="4" w:space="0" w:color="auto"/>
              <w:right w:val="single" w:sz="4" w:space="0" w:color="auto"/>
            </w:tcBorders>
            <w:vAlign w:val="center"/>
          </w:tcPr>
          <w:p w:rsidR="00461F05" w:rsidRPr="00EC216B" w:rsidRDefault="00461F05" w:rsidP="00045BA1">
            <w:pPr>
              <w:snapToGrid w:val="0"/>
              <w:spacing w:line="280" w:lineRule="exact"/>
              <w:ind w:left="-28"/>
              <w:jc w:val="center"/>
              <w:rPr>
                <w:rFonts w:eastAsia="標楷體"/>
                <w:sz w:val="22"/>
              </w:rPr>
            </w:pPr>
            <w:r w:rsidRPr="00EC216B">
              <w:rPr>
                <w:rFonts w:eastAsia="標楷體" w:hint="eastAsia"/>
                <w:sz w:val="22"/>
              </w:rPr>
              <w:t>8</w:t>
            </w:r>
            <w:r w:rsidRPr="00EC216B">
              <w:rPr>
                <w:rFonts w:eastAsia="標楷體" w:hint="eastAsia"/>
                <w:sz w:val="22"/>
              </w:rPr>
              <w:t>月</w:t>
            </w:r>
          </w:p>
        </w:tc>
        <w:tc>
          <w:tcPr>
            <w:tcW w:w="1009" w:type="dxa"/>
            <w:tcBorders>
              <w:top w:val="nil"/>
              <w:left w:val="single" w:sz="4" w:space="0" w:color="auto"/>
              <w:bottom w:val="single" w:sz="4" w:space="0" w:color="auto"/>
              <w:right w:val="single" w:sz="4" w:space="0" w:color="auto"/>
            </w:tcBorders>
            <w:vAlign w:val="center"/>
          </w:tcPr>
          <w:p w:rsidR="00461F05" w:rsidRPr="00EC216B" w:rsidRDefault="00461F05" w:rsidP="00045BA1">
            <w:pPr>
              <w:snapToGrid w:val="0"/>
              <w:spacing w:line="280" w:lineRule="exact"/>
              <w:ind w:left="-28"/>
              <w:jc w:val="center"/>
              <w:rPr>
                <w:rFonts w:eastAsia="標楷體"/>
                <w:sz w:val="22"/>
              </w:rPr>
            </w:pPr>
            <w:r w:rsidRPr="00EC216B">
              <w:rPr>
                <w:rFonts w:eastAsia="標楷體" w:hint="eastAsia"/>
                <w:sz w:val="22"/>
              </w:rPr>
              <w:t>2,418</w:t>
            </w:r>
          </w:p>
        </w:tc>
        <w:tc>
          <w:tcPr>
            <w:tcW w:w="1132" w:type="dxa"/>
            <w:tcBorders>
              <w:top w:val="nil"/>
              <w:left w:val="single" w:sz="4" w:space="0" w:color="auto"/>
              <w:bottom w:val="single" w:sz="4" w:space="0" w:color="auto"/>
              <w:right w:val="nil"/>
            </w:tcBorders>
          </w:tcPr>
          <w:p w:rsidR="00461F05" w:rsidRPr="00EC216B" w:rsidRDefault="00461F05" w:rsidP="00045BA1">
            <w:pPr>
              <w:snapToGrid w:val="0"/>
              <w:spacing w:line="280" w:lineRule="exact"/>
              <w:ind w:left="-28" w:rightChars="67" w:right="161"/>
              <w:jc w:val="right"/>
              <w:rPr>
                <w:rFonts w:eastAsia="標楷體"/>
                <w:sz w:val="22"/>
              </w:rPr>
            </w:pPr>
            <w:r w:rsidRPr="00EC216B">
              <w:rPr>
                <w:rFonts w:eastAsia="標楷體" w:hint="eastAsia"/>
                <w:sz w:val="22"/>
              </w:rPr>
              <w:t>87.1</w:t>
            </w:r>
          </w:p>
        </w:tc>
        <w:tc>
          <w:tcPr>
            <w:tcW w:w="1132" w:type="dxa"/>
            <w:tcBorders>
              <w:top w:val="nil"/>
              <w:left w:val="nil"/>
              <w:bottom w:val="single" w:sz="4" w:space="0" w:color="auto"/>
              <w:right w:val="single" w:sz="4" w:space="0" w:color="auto"/>
            </w:tcBorders>
          </w:tcPr>
          <w:p w:rsidR="00461F05" w:rsidRPr="00EC216B" w:rsidRDefault="00461F05" w:rsidP="00045BA1">
            <w:pPr>
              <w:snapToGrid w:val="0"/>
              <w:spacing w:line="280" w:lineRule="exact"/>
              <w:ind w:left="-28" w:rightChars="110" w:right="264"/>
              <w:jc w:val="right"/>
              <w:rPr>
                <w:rFonts w:eastAsia="標楷體"/>
                <w:sz w:val="22"/>
              </w:rPr>
            </w:pPr>
            <w:r w:rsidRPr="00EC216B">
              <w:rPr>
                <w:rFonts w:eastAsia="標楷體" w:hint="eastAsia"/>
                <w:sz w:val="22"/>
              </w:rPr>
              <w:t>21.0</w:t>
            </w:r>
          </w:p>
        </w:tc>
        <w:tc>
          <w:tcPr>
            <w:tcW w:w="1236" w:type="dxa"/>
            <w:tcBorders>
              <w:top w:val="nil"/>
              <w:left w:val="single" w:sz="4" w:space="0" w:color="auto"/>
              <w:bottom w:val="single" w:sz="4" w:space="0" w:color="auto"/>
              <w:right w:val="nil"/>
            </w:tcBorders>
          </w:tcPr>
          <w:p w:rsidR="00461F05" w:rsidRPr="00EC216B" w:rsidRDefault="00461F05" w:rsidP="00045BA1">
            <w:pPr>
              <w:snapToGrid w:val="0"/>
              <w:spacing w:line="280" w:lineRule="exact"/>
              <w:ind w:left="-28" w:rightChars="57" w:right="137"/>
              <w:jc w:val="right"/>
              <w:rPr>
                <w:rFonts w:eastAsia="標楷體"/>
                <w:sz w:val="22"/>
              </w:rPr>
            </w:pPr>
            <w:r w:rsidRPr="00EC216B">
              <w:rPr>
                <w:rFonts w:eastAsia="標楷體" w:hint="eastAsia"/>
                <w:sz w:val="22"/>
              </w:rPr>
              <w:t>840.3</w:t>
            </w:r>
          </w:p>
        </w:tc>
        <w:tc>
          <w:tcPr>
            <w:tcW w:w="1273" w:type="dxa"/>
            <w:tcBorders>
              <w:top w:val="nil"/>
              <w:left w:val="nil"/>
              <w:bottom w:val="single" w:sz="4" w:space="0" w:color="auto"/>
              <w:right w:val="single" w:sz="4" w:space="0" w:color="auto"/>
            </w:tcBorders>
          </w:tcPr>
          <w:p w:rsidR="00461F05" w:rsidRPr="00EC216B" w:rsidRDefault="00461F05" w:rsidP="00045BA1">
            <w:pPr>
              <w:snapToGrid w:val="0"/>
              <w:spacing w:line="280" w:lineRule="exact"/>
              <w:ind w:rightChars="110" w:right="264"/>
              <w:jc w:val="right"/>
              <w:rPr>
                <w:rFonts w:eastAsia="標楷體"/>
                <w:sz w:val="22"/>
              </w:rPr>
            </w:pPr>
            <w:r w:rsidRPr="00EC216B">
              <w:rPr>
                <w:rFonts w:eastAsia="標楷體" w:hint="eastAsia"/>
                <w:sz w:val="22"/>
              </w:rPr>
              <w:t>-7.4</w:t>
            </w:r>
          </w:p>
        </w:tc>
        <w:tc>
          <w:tcPr>
            <w:tcW w:w="1333" w:type="dxa"/>
            <w:tcBorders>
              <w:top w:val="nil"/>
              <w:left w:val="single" w:sz="4" w:space="0" w:color="auto"/>
              <w:bottom w:val="single" w:sz="4" w:space="0" w:color="auto"/>
              <w:right w:val="nil"/>
            </w:tcBorders>
          </w:tcPr>
          <w:p w:rsidR="00461F05" w:rsidRPr="00EC216B" w:rsidRDefault="00461F05" w:rsidP="00045BA1">
            <w:pPr>
              <w:snapToGrid w:val="0"/>
              <w:spacing w:line="280" w:lineRule="exact"/>
              <w:ind w:left="-28" w:rightChars="110" w:right="264"/>
              <w:jc w:val="right"/>
              <w:rPr>
                <w:rFonts w:eastAsia="標楷體"/>
                <w:sz w:val="22"/>
              </w:rPr>
            </w:pPr>
            <w:r w:rsidRPr="00EC216B">
              <w:rPr>
                <w:rFonts w:eastAsia="標楷體" w:hint="eastAsia"/>
                <w:sz w:val="22"/>
              </w:rPr>
              <w:t>681.1</w:t>
            </w:r>
          </w:p>
        </w:tc>
        <w:tc>
          <w:tcPr>
            <w:tcW w:w="1108" w:type="dxa"/>
            <w:tcBorders>
              <w:top w:val="nil"/>
              <w:left w:val="nil"/>
              <w:bottom w:val="single" w:sz="4" w:space="0" w:color="auto"/>
              <w:right w:val="nil"/>
            </w:tcBorders>
          </w:tcPr>
          <w:p w:rsidR="00461F05" w:rsidRPr="00EC216B" w:rsidRDefault="00461F05" w:rsidP="00045BA1">
            <w:pPr>
              <w:snapToGrid w:val="0"/>
              <w:spacing w:line="280" w:lineRule="exact"/>
              <w:ind w:rightChars="110" w:right="264"/>
              <w:jc w:val="right"/>
              <w:rPr>
                <w:rFonts w:eastAsia="標楷體"/>
                <w:sz w:val="22"/>
              </w:rPr>
            </w:pPr>
            <w:r w:rsidRPr="00EC216B">
              <w:rPr>
                <w:rFonts w:eastAsia="標楷體" w:hint="eastAsia"/>
                <w:sz w:val="22"/>
              </w:rPr>
              <w:t>-10.6</w:t>
            </w:r>
          </w:p>
        </w:tc>
      </w:tr>
    </w:tbl>
    <w:p w:rsidR="00461F05" w:rsidRDefault="00461F05" w:rsidP="00461F05">
      <w:pPr>
        <w:snapToGrid w:val="0"/>
        <w:spacing w:line="200" w:lineRule="atLeast"/>
        <w:ind w:left="280" w:right="-1197" w:hanging="461"/>
        <w:jc w:val="both"/>
        <w:rPr>
          <w:rFonts w:eastAsia="標楷體"/>
          <w:sz w:val="22"/>
        </w:rPr>
      </w:pPr>
      <w:r w:rsidRPr="000526FA">
        <w:rPr>
          <w:rFonts w:eastAsia="標楷體"/>
          <w:sz w:val="22"/>
        </w:rPr>
        <w:t>註：</w:t>
      </w:r>
      <w:r w:rsidRPr="000526FA">
        <w:rPr>
          <w:rFonts w:eastAsia="標楷體" w:hint="eastAsia"/>
          <w:sz w:val="22"/>
        </w:rPr>
        <w:t>2007</w:t>
      </w:r>
      <w:r w:rsidRPr="000526FA">
        <w:rPr>
          <w:rFonts w:eastAsia="標楷體" w:hint="eastAsia"/>
          <w:sz w:val="22"/>
        </w:rPr>
        <w:t>年起實際利用外資為非金融領域金額。</w:t>
      </w:r>
    </w:p>
    <w:p w:rsidR="00461F05" w:rsidRDefault="00461F05" w:rsidP="00461F05">
      <w:pPr>
        <w:snapToGrid w:val="0"/>
        <w:spacing w:line="200" w:lineRule="atLeast"/>
        <w:ind w:left="280" w:right="-1197" w:hanging="461"/>
        <w:jc w:val="both"/>
        <w:rPr>
          <w:rFonts w:eastAsia="標楷體" w:hAnsi="標楷體"/>
          <w:color w:val="000000" w:themeColor="text1"/>
          <w:sz w:val="22"/>
        </w:rPr>
      </w:pPr>
      <w:r w:rsidRPr="00461F05">
        <w:rPr>
          <w:rFonts w:eastAsia="標楷體" w:hint="eastAsia"/>
          <w:sz w:val="22"/>
        </w:rPr>
        <w:t>資料來源：中國大陸商務部及海關總署。</w:t>
      </w:r>
      <w:r w:rsidR="008A5536" w:rsidRPr="00B118E9">
        <w:rPr>
          <w:color w:val="FF0000"/>
        </w:rPr>
        <w:br w:type="page"/>
      </w:r>
      <w:bookmarkStart w:id="152" w:name="_Toc391906421"/>
      <w:bookmarkStart w:id="153" w:name="_Toc417918571"/>
      <w:bookmarkStart w:id="154" w:name="_Toc337122140"/>
      <w:bookmarkEnd w:id="141"/>
      <w:bookmarkEnd w:id="142"/>
      <w:bookmarkEnd w:id="143"/>
      <w:bookmarkEnd w:id="148"/>
    </w:p>
    <w:p w:rsidR="00461F05" w:rsidRPr="000526FA" w:rsidRDefault="00461F05" w:rsidP="00461F05">
      <w:pPr>
        <w:pStyle w:val="k3a"/>
        <w:spacing w:beforeLines="0" w:before="120"/>
        <w:ind w:leftChars="0" w:left="0" w:firstLineChars="0" w:firstLine="0"/>
        <w:outlineLvl w:val="2"/>
        <w:rPr>
          <w:b/>
          <w:bCs/>
          <w:sz w:val="32"/>
        </w:rPr>
      </w:pPr>
      <w:bookmarkStart w:id="155" w:name="_Toc368324035"/>
      <w:bookmarkStart w:id="156" w:name="_Toc415126225"/>
      <w:bookmarkStart w:id="157" w:name="_Toc433892481"/>
      <w:r w:rsidRPr="000526FA">
        <w:rPr>
          <w:rFonts w:hint="eastAsia"/>
          <w:b/>
          <w:bCs/>
          <w:sz w:val="32"/>
        </w:rPr>
        <w:t>（三）對外貿易</w:t>
      </w:r>
      <w:bookmarkEnd w:id="155"/>
      <w:bookmarkEnd w:id="156"/>
      <w:bookmarkEnd w:id="157"/>
    </w:p>
    <w:p w:rsidR="00461F05" w:rsidRPr="000526FA" w:rsidRDefault="00461F05" w:rsidP="00461F05">
      <w:pPr>
        <w:snapToGrid w:val="0"/>
        <w:spacing w:before="120"/>
        <w:ind w:leftChars="150" w:left="560" w:hangingChars="100" w:hanging="200"/>
        <w:jc w:val="both"/>
        <w:rPr>
          <w:rFonts w:eastAsia="標楷體"/>
          <w:sz w:val="28"/>
          <w:szCs w:val="16"/>
        </w:rPr>
      </w:pPr>
      <w:r w:rsidRPr="000526FA">
        <w:rPr>
          <w:b/>
          <w:bCs/>
          <w:noProof/>
          <w:sz w:val="20"/>
        </w:rPr>
        <w:drawing>
          <wp:anchor distT="0" distB="0" distL="114300" distR="114300" simplePos="0" relativeHeight="252257792" behindDoc="1" locked="0" layoutInCell="1" allowOverlap="1" wp14:anchorId="6B8778BD" wp14:editId="472FECF6">
            <wp:simplePos x="0" y="0"/>
            <wp:positionH relativeFrom="column">
              <wp:posOffset>2548255</wp:posOffset>
            </wp:positionH>
            <wp:positionV relativeFrom="paragraph">
              <wp:posOffset>-774065</wp:posOffset>
            </wp:positionV>
            <wp:extent cx="3842385" cy="2791460"/>
            <wp:effectExtent l="0" t="0" r="5715" b="8890"/>
            <wp:wrapSquare wrapText="bothSides"/>
            <wp:docPr id="30" name="物件 80"/>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14:sizeRelH relativeFrom="page">
              <wp14:pctWidth>0</wp14:pctWidth>
            </wp14:sizeRelH>
            <wp14:sizeRelV relativeFrom="page">
              <wp14:pctHeight>0</wp14:pctHeight>
            </wp14:sizeRelV>
          </wp:anchor>
        </w:drawing>
      </w:r>
      <w:r w:rsidRPr="000526FA">
        <w:rPr>
          <w:rFonts w:eastAsia="標楷體" w:hint="eastAsia"/>
          <w:sz w:val="28"/>
          <w:szCs w:val="16"/>
        </w:rPr>
        <w:t>－</w:t>
      </w:r>
      <w:r w:rsidRPr="003B262A">
        <w:rPr>
          <w:rFonts w:eastAsia="標楷體"/>
          <w:sz w:val="28"/>
          <w:szCs w:val="16"/>
        </w:rPr>
        <w:t>2</w:t>
      </w:r>
      <w:r w:rsidRPr="003B262A">
        <w:rPr>
          <w:rFonts w:eastAsia="標楷體"/>
          <w:spacing w:val="-2"/>
          <w:sz w:val="28"/>
          <w:szCs w:val="16"/>
        </w:rPr>
        <w:t>0</w:t>
      </w:r>
      <w:r w:rsidRPr="003B262A">
        <w:rPr>
          <w:rFonts w:eastAsia="標楷體" w:hint="eastAsia"/>
          <w:spacing w:val="-2"/>
          <w:sz w:val="28"/>
          <w:szCs w:val="16"/>
        </w:rPr>
        <w:t>15</w:t>
      </w:r>
      <w:r w:rsidRPr="003B262A">
        <w:rPr>
          <w:rFonts w:eastAsia="標楷體" w:hint="eastAsia"/>
          <w:spacing w:val="-2"/>
          <w:sz w:val="28"/>
          <w:szCs w:val="16"/>
        </w:rPr>
        <w:t>年</w:t>
      </w:r>
      <w:r w:rsidRPr="003B262A">
        <w:rPr>
          <w:rFonts w:eastAsia="標楷體" w:hint="eastAsia"/>
          <w:spacing w:val="-2"/>
          <w:sz w:val="28"/>
          <w:szCs w:val="16"/>
        </w:rPr>
        <w:t>1</w:t>
      </w:r>
      <w:r w:rsidRPr="003B262A">
        <w:rPr>
          <w:rFonts w:eastAsia="標楷體" w:hint="eastAsia"/>
          <w:spacing w:val="-2"/>
          <w:sz w:val="28"/>
          <w:szCs w:val="16"/>
        </w:rPr>
        <w:t>至</w:t>
      </w:r>
      <w:r w:rsidRPr="003B262A">
        <w:rPr>
          <w:rFonts w:eastAsia="標楷體" w:hint="eastAsia"/>
          <w:spacing w:val="-2"/>
          <w:sz w:val="28"/>
          <w:szCs w:val="16"/>
        </w:rPr>
        <w:t>9</w:t>
      </w:r>
      <w:r w:rsidRPr="003B262A">
        <w:rPr>
          <w:rFonts w:eastAsia="標楷體" w:hint="eastAsia"/>
          <w:spacing w:val="-2"/>
          <w:sz w:val="28"/>
          <w:szCs w:val="16"/>
        </w:rPr>
        <w:t>月中國大陸進出口總值為</w:t>
      </w:r>
      <w:r w:rsidRPr="003B262A">
        <w:rPr>
          <w:rFonts w:eastAsia="標楷體" w:hint="eastAsia"/>
          <w:spacing w:val="-2"/>
          <w:sz w:val="28"/>
          <w:szCs w:val="16"/>
        </w:rPr>
        <w:t>29,041.4</w:t>
      </w:r>
      <w:r w:rsidRPr="003B262A">
        <w:rPr>
          <w:rFonts w:eastAsia="標楷體" w:hint="eastAsia"/>
          <w:spacing w:val="-2"/>
          <w:sz w:val="28"/>
          <w:szCs w:val="16"/>
        </w:rPr>
        <w:t>億美元，較上年同期減少</w:t>
      </w:r>
      <w:r w:rsidRPr="003B262A">
        <w:rPr>
          <w:rFonts w:eastAsia="標楷體" w:hint="eastAsia"/>
          <w:spacing w:val="-2"/>
          <w:sz w:val="28"/>
          <w:szCs w:val="16"/>
        </w:rPr>
        <w:t>8.1%</w:t>
      </w:r>
      <w:r w:rsidRPr="003B262A">
        <w:rPr>
          <w:rFonts w:eastAsia="標楷體" w:hint="eastAsia"/>
          <w:spacing w:val="-2"/>
          <w:sz w:val="28"/>
          <w:szCs w:val="16"/>
        </w:rPr>
        <w:t>。其中，出口額為</w:t>
      </w:r>
      <w:r w:rsidRPr="003B262A">
        <w:rPr>
          <w:rFonts w:eastAsia="標楷體" w:hint="eastAsia"/>
          <w:spacing w:val="-2"/>
          <w:sz w:val="28"/>
          <w:szCs w:val="16"/>
        </w:rPr>
        <w:t>16,641.2</w:t>
      </w:r>
      <w:r w:rsidRPr="003B262A">
        <w:rPr>
          <w:rFonts w:eastAsia="標楷體" w:hint="eastAsia"/>
          <w:spacing w:val="-2"/>
          <w:sz w:val="28"/>
          <w:szCs w:val="16"/>
        </w:rPr>
        <w:t>億美元，減少</w:t>
      </w:r>
      <w:r w:rsidRPr="003B262A">
        <w:rPr>
          <w:rFonts w:eastAsia="標楷體" w:hint="eastAsia"/>
          <w:spacing w:val="-2"/>
          <w:sz w:val="28"/>
          <w:szCs w:val="16"/>
        </w:rPr>
        <w:t>1.9%</w:t>
      </w:r>
      <w:r w:rsidRPr="003B262A">
        <w:rPr>
          <w:rFonts w:eastAsia="標楷體" w:hint="eastAsia"/>
          <w:spacing w:val="-2"/>
          <w:sz w:val="28"/>
          <w:szCs w:val="16"/>
        </w:rPr>
        <w:t>；進口額為</w:t>
      </w:r>
      <w:r w:rsidRPr="003B262A">
        <w:rPr>
          <w:rFonts w:eastAsia="標楷體" w:hint="eastAsia"/>
          <w:spacing w:val="-2"/>
          <w:sz w:val="28"/>
          <w:szCs w:val="16"/>
        </w:rPr>
        <w:t>12,400.3</w:t>
      </w:r>
      <w:r w:rsidRPr="003B262A">
        <w:rPr>
          <w:rFonts w:eastAsia="標楷體" w:hint="eastAsia"/>
          <w:spacing w:val="-2"/>
          <w:sz w:val="28"/>
          <w:szCs w:val="16"/>
        </w:rPr>
        <w:t>億美元，減少</w:t>
      </w:r>
      <w:r w:rsidRPr="003B262A">
        <w:rPr>
          <w:rFonts w:eastAsia="標楷體" w:hint="eastAsia"/>
          <w:spacing w:val="-2"/>
          <w:sz w:val="28"/>
          <w:szCs w:val="16"/>
        </w:rPr>
        <w:t>15.3%</w:t>
      </w:r>
      <w:r w:rsidRPr="003B262A">
        <w:rPr>
          <w:rFonts w:eastAsia="標楷體" w:hint="eastAsia"/>
          <w:spacing w:val="-2"/>
          <w:sz w:val="28"/>
          <w:szCs w:val="16"/>
        </w:rPr>
        <w:t>，出超</w:t>
      </w:r>
      <w:r w:rsidRPr="003B262A">
        <w:rPr>
          <w:rFonts w:eastAsia="標楷體" w:hint="eastAsia"/>
          <w:spacing w:val="-2"/>
          <w:sz w:val="28"/>
          <w:szCs w:val="16"/>
        </w:rPr>
        <w:t>4,240.9</w:t>
      </w:r>
      <w:r w:rsidRPr="003B262A">
        <w:rPr>
          <w:rFonts w:eastAsia="標楷體" w:hint="eastAsia"/>
          <w:spacing w:val="-2"/>
          <w:sz w:val="28"/>
          <w:szCs w:val="16"/>
        </w:rPr>
        <w:t>億美元</w:t>
      </w:r>
      <w:r w:rsidRPr="003B262A">
        <w:rPr>
          <w:rFonts w:eastAsia="標楷體" w:hint="eastAsia"/>
          <w:sz w:val="28"/>
          <w:szCs w:val="16"/>
        </w:rPr>
        <w:t>。</w:t>
      </w:r>
    </w:p>
    <w:p w:rsidR="00461F05" w:rsidRPr="00100BEC" w:rsidRDefault="00461F05" w:rsidP="00461F05">
      <w:pPr>
        <w:snapToGrid w:val="0"/>
        <w:spacing w:before="120"/>
        <w:ind w:leftChars="150" w:left="640" w:hangingChars="100" w:hanging="280"/>
        <w:jc w:val="both"/>
        <w:rPr>
          <w:rFonts w:eastAsia="標楷體"/>
          <w:sz w:val="28"/>
          <w:szCs w:val="16"/>
        </w:rPr>
      </w:pPr>
      <w:r w:rsidRPr="000526FA">
        <w:rPr>
          <w:rFonts w:eastAsia="標楷體"/>
          <w:sz w:val="28"/>
          <w:szCs w:val="16"/>
        </w:rPr>
        <w:t>－</w:t>
      </w:r>
      <w:r w:rsidRPr="003B262A">
        <w:rPr>
          <w:rFonts w:eastAsia="標楷體"/>
          <w:sz w:val="28"/>
          <w:szCs w:val="16"/>
        </w:rPr>
        <w:t>2</w:t>
      </w:r>
      <w:r w:rsidRPr="003B262A">
        <w:rPr>
          <w:rFonts w:eastAsia="標楷體"/>
          <w:spacing w:val="-2"/>
          <w:sz w:val="28"/>
          <w:szCs w:val="16"/>
        </w:rPr>
        <w:t>0</w:t>
      </w:r>
      <w:r w:rsidRPr="003B262A">
        <w:rPr>
          <w:rFonts w:eastAsia="標楷體" w:hint="eastAsia"/>
          <w:spacing w:val="-2"/>
          <w:sz w:val="28"/>
          <w:szCs w:val="16"/>
        </w:rPr>
        <w:t>15</w:t>
      </w:r>
      <w:r w:rsidRPr="003B262A">
        <w:rPr>
          <w:rFonts w:eastAsia="標楷體" w:hint="eastAsia"/>
          <w:spacing w:val="-2"/>
          <w:sz w:val="28"/>
          <w:szCs w:val="16"/>
        </w:rPr>
        <w:t>年</w:t>
      </w:r>
      <w:r w:rsidRPr="003B262A">
        <w:rPr>
          <w:rFonts w:eastAsia="標楷體" w:hint="eastAsia"/>
          <w:spacing w:val="-2"/>
          <w:sz w:val="28"/>
          <w:szCs w:val="16"/>
        </w:rPr>
        <w:t>1</w:t>
      </w:r>
      <w:r w:rsidRPr="003B262A">
        <w:rPr>
          <w:rFonts w:eastAsia="標楷體" w:hint="eastAsia"/>
          <w:spacing w:val="-2"/>
          <w:sz w:val="28"/>
          <w:szCs w:val="16"/>
        </w:rPr>
        <w:t>至</w:t>
      </w:r>
      <w:r w:rsidRPr="003B262A">
        <w:rPr>
          <w:rFonts w:eastAsia="標楷體" w:hint="eastAsia"/>
          <w:spacing w:val="-2"/>
          <w:sz w:val="28"/>
          <w:szCs w:val="16"/>
        </w:rPr>
        <w:t>9</w:t>
      </w:r>
      <w:r w:rsidRPr="003B262A">
        <w:rPr>
          <w:rFonts w:eastAsia="標楷體" w:hint="eastAsia"/>
          <w:spacing w:val="-2"/>
          <w:sz w:val="28"/>
          <w:szCs w:val="16"/>
        </w:rPr>
        <w:t>月</w:t>
      </w:r>
      <w:r w:rsidRPr="003B262A">
        <w:rPr>
          <w:rFonts w:eastAsia="標楷體" w:hint="eastAsia"/>
          <w:sz w:val="28"/>
          <w:szCs w:val="16"/>
        </w:rPr>
        <w:t>與歐盟、美國、東協及日本之貿易總額，</w:t>
      </w:r>
      <w:r w:rsidRPr="003B262A">
        <w:rPr>
          <w:rFonts w:eastAsia="標楷體"/>
          <w:sz w:val="28"/>
          <w:szCs w:val="16"/>
        </w:rPr>
        <w:t>分</w:t>
      </w:r>
      <w:r w:rsidRPr="003B262A">
        <w:rPr>
          <w:rFonts w:eastAsia="標楷體" w:hint="eastAsia"/>
          <w:sz w:val="28"/>
          <w:szCs w:val="16"/>
        </w:rPr>
        <w:t>別為</w:t>
      </w:r>
      <w:r w:rsidRPr="003B262A">
        <w:rPr>
          <w:rFonts w:eastAsia="標楷體" w:hint="eastAsia"/>
          <w:sz w:val="28"/>
          <w:szCs w:val="16"/>
        </w:rPr>
        <w:t>4,204.1</w:t>
      </w:r>
      <w:r w:rsidRPr="003B262A">
        <w:rPr>
          <w:rFonts w:eastAsia="標楷體" w:hint="eastAsia"/>
          <w:sz w:val="28"/>
          <w:szCs w:val="16"/>
        </w:rPr>
        <w:t>億美元、</w:t>
      </w:r>
      <w:r w:rsidRPr="003B262A">
        <w:rPr>
          <w:rFonts w:eastAsia="標楷體" w:hint="eastAsia"/>
          <w:sz w:val="28"/>
          <w:szCs w:val="16"/>
        </w:rPr>
        <w:t>4,127.3</w:t>
      </w:r>
      <w:r w:rsidRPr="003B262A">
        <w:rPr>
          <w:rFonts w:eastAsia="標楷體" w:hint="eastAsia"/>
          <w:sz w:val="28"/>
          <w:szCs w:val="16"/>
        </w:rPr>
        <w:t>億美元、</w:t>
      </w:r>
      <w:r w:rsidRPr="003B262A">
        <w:rPr>
          <w:rFonts w:eastAsia="標楷體" w:hint="eastAsia"/>
          <w:sz w:val="28"/>
          <w:szCs w:val="16"/>
        </w:rPr>
        <w:t>3,423.6</w:t>
      </w:r>
      <w:r w:rsidRPr="003B262A">
        <w:rPr>
          <w:rFonts w:eastAsia="標楷體" w:hint="eastAsia"/>
          <w:sz w:val="28"/>
          <w:szCs w:val="16"/>
        </w:rPr>
        <w:t>億美元及</w:t>
      </w:r>
      <w:r w:rsidRPr="003B262A">
        <w:rPr>
          <w:rFonts w:eastAsia="標楷體" w:hint="eastAsia"/>
          <w:sz w:val="28"/>
          <w:szCs w:val="16"/>
        </w:rPr>
        <w:t>2,069.5</w:t>
      </w:r>
      <w:r w:rsidRPr="003B262A">
        <w:rPr>
          <w:rFonts w:eastAsia="標楷體" w:hint="eastAsia"/>
          <w:sz w:val="28"/>
          <w:szCs w:val="16"/>
        </w:rPr>
        <w:t>億美元。其中，對歐盟、日本及東協分別減少</w:t>
      </w:r>
      <w:r w:rsidRPr="003B262A">
        <w:rPr>
          <w:rFonts w:eastAsia="標楷體" w:hint="eastAsia"/>
          <w:sz w:val="28"/>
          <w:szCs w:val="16"/>
        </w:rPr>
        <w:t>8.0%</w:t>
      </w:r>
      <w:r w:rsidRPr="003B262A">
        <w:rPr>
          <w:rFonts w:eastAsia="標楷體" w:hint="eastAsia"/>
          <w:sz w:val="28"/>
          <w:szCs w:val="16"/>
        </w:rPr>
        <w:t>、</w:t>
      </w:r>
      <w:r w:rsidRPr="003B262A">
        <w:rPr>
          <w:rFonts w:eastAsia="標楷體" w:hint="eastAsia"/>
          <w:sz w:val="28"/>
          <w:szCs w:val="16"/>
        </w:rPr>
        <w:t>11.1%</w:t>
      </w:r>
      <w:r w:rsidRPr="003B262A">
        <w:rPr>
          <w:rFonts w:eastAsia="標楷體" w:hint="eastAsia"/>
          <w:sz w:val="28"/>
          <w:szCs w:val="16"/>
        </w:rPr>
        <w:t>及</w:t>
      </w:r>
      <w:r w:rsidRPr="003B262A">
        <w:rPr>
          <w:rFonts w:eastAsia="標楷體" w:hint="eastAsia"/>
          <w:sz w:val="28"/>
          <w:szCs w:val="16"/>
        </w:rPr>
        <w:t>1.2%</w:t>
      </w:r>
      <w:r w:rsidRPr="003B262A">
        <w:rPr>
          <w:rFonts w:eastAsia="標楷體" w:hint="eastAsia"/>
          <w:sz w:val="28"/>
          <w:szCs w:val="16"/>
        </w:rPr>
        <w:t>，對美國增加</w:t>
      </w:r>
      <w:r w:rsidRPr="003B262A">
        <w:rPr>
          <w:rFonts w:eastAsia="標楷體" w:hint="eastAsia"/>
          <w:sz w:val="28"/>
          <w:szCs w:val="16"/>
        </w:rPr>
        <w:t>2.0%</w:t>
      </w:r>
      <w:r w:rsidRPr="003B262A">
        <w:rPr>
          <w:rFonts w:eastAsia="標楷體"/>
          <w:sz w:val="28"/>
          <w:szCs w:val="16"/>
        </w:rPr>
        <w:t>。</w:t>
      </w:r>
    </w:p>
    <w:p w:rsidR="00461F05" w:rsidRPr="000526FA" w:rsidRDefault="00461F05" w:rsidP="00461F05">
      <w:pPr>
        <w:pStyle w:val="a9"/>
        <w:widowControl/>
        <w:snapToGrid w:val="0"/>
        <w:spacing w:before="120" w:line="0" w:lineRule="atLeast"/>
        <w:ind w:leftChars="140" w:left="616" w:right="-1559" w:hangingChars="100" w:hanging="280"/>
        <w:jc w:val="center"/>
        <w:rPr>
          <w:rFonts w:ascii="Times New Roman" w:eastAsia="標楷體"/>
        </w:rPr>
      </w:pPr>
      <w:r w:rsidRPr="000526FA">
        <w:rPr>
          <w:rFonts w:ascii="Times New Roman" w:eastAsia="標楷體" w:hint="eastAsia"/>
          <w:b/>
          <w:bCs/>
          <w:sz w:val="28"/>
        </w:rPr>
        <w:t xml:space="preserve">          </w:t>
      </w:r>
      <w:r w:rsidRPr="000526FA">
        <w:rPr>
          <w:rFonts w:ascii="Times New Roman" w:eastAsia="標楷體" w:hint="eastAsia"/>
          <w:b/>
          <w:bCs/>
          <w:sz w:val="28"/>
        </w:rPr>
        <w:t>表</w:t>
      </w:r>
      <w:r w:rsidRPr="000526FA">
        <w:rPr>
          <w:rFonts w:ascii="Times New Roman" w:eastAsia="標楷體"/>
          <w:b/>
          <w:bCs/>
          <w:sz w:val="28"/>
        </w:rPr>
        <w:t xml:space="preserve">3-3   </w:t>
      </w:r>
      <w:r w:rsidRPr="000526FA">
        <w:rPr>
          <w:rFonts w:ascii="Times New Roman" w:eastAsia="標楷體" w:hint="eastAsia"/>
          <w:b/>
          <w:bCs/>
          <w:sz w:val="28"/>
        </w:rPr>
        <w:t>中國大陸進出口貿易統計</w:t>
      </w:r>
      <w:r w:rsidRPr="000526FA">
        <w:rPr>
          <w:rFonts w:ascii="Times New Roman" w:eastAsia="標楷體"/>
          <w:b/>
          <w:bCs/>
          <w:sz w:val="28"/>
        </w:rPr>
        <w:t xml:space="preserve"> </w:t>
      </w:r>
      <w:r w:rsidRPr="000526FA">
        <w:rPr>
          <w:rFonts w:ascii="Times New Roman" w:eastAsia="標楷體" w:hint="eastAsia"/>
          <w:b/>
          <w:bCs/>
          <w:sz w:val="28"/>
        </w:rPr>
        <w:t xml:space="preserve"> </w:t>
      </w:r>
      <w:r w:rsidRPr="000526FA">
        <w:rPr>
          <w:rFonts w:ascii="Times New Roman" w:eastAsia="標楷體"/>
          <w:b/>
          <w:bCs/>
          <w:sz w:val="28"/>
        </w:rPr>
        <w:t xml:space="preserve">   </w:t>
      </w:r>
      <w:r w:rsidRPr="000526FA">
        <w:rPr>
          <w:rFonts w:ascii="Times New Roman" w:eastAsia="標楷體" w:hAnsi="標楷體" w:hint="eastAsia"/>
        </w:rPr>
        <w:t>單位：億美元；</w:t>
      </w:r>
      <w:r>
        <w:rPr>
          <w:rFonts w:ascii="Times New Roman" w:eastAsia="標楷體" w:hAnsi="標楷體" w:hint="eastAsia"/>
        </w:rPr>
        <w:t>%</w:t>
      </w:r>
    </w:p>
    <w:tbl>
      <w:tblPr>
        <w:tblW w:w="8521" w:type="dxa"/>
        <w:tblInd w:w="6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6"/>
        <w:gridCol w:w="1821"/>
        <w:gridCol w:w="843"/>
        <w:gridCol w:w="934"/>
        <w:gridCol w:w="833"/>
        <w:gridCol w:w="825"/>
        <w:gridCol w:w="938"/>
        <w:gridCol w:w="868"/>
        <w:gridCol w:w="1453"/>
      </w:tblGrid>
      <w:tr w:rsidR="00461F05" w:rsidRPr="000526FA" w:rsidTr="00045BA1">
        <w:trPr>
          <w:cantSplit/>
          <w:trHeight w:val="315"/>
        </w:trPr>
        <w:tc>
          <w:tcPr>
            <w:tcW w:w="1827" w:type="dxa"/>
            <w:gridSpan w:val="2"/>
            <w:vMerge w:val="restart"/>
            <w:tcBorders>
              <w:left w:val="nil"/>
            </w:tcBorders>
            <w:vAlign w:val="center"/>
          </w:tcPr>
          <w:p w:rsidR="00461F05" w:rsidRPr="000526FA" w:rsidRDefault="00461F05" w:rsidP="00045BA1">
            <w:pPr>
              <w:snapToGrid w:val="0"/>
              <w:spacing w:line="0" w:lineRule="atLeast"/>
              <w:jc w:val="center"/>
              <w:rPr>
                <w:rFonts w:eastAsia="標楷體"/>
              </w:rPr>
            </w:pPr>
            <w:r w:rsidRPr="000526FA">
              <w:rPr>
                <w:rFonts w:eastAsia="標楷體" w:hAnsi="標楷體" w:hint="eastAsia"/>
              </w:rPr>
              <w:t>年（月）別</w:t>
            </w:r>
          </w:p>
        </w:tc>
        <w:tc>
          <w:tcPr>
            <w:tcW w:w="1777" w:type="dxa"/>
            <w:gridSpan w:val="2"/>
            <w:vAlign w:val="center"/>
          </w:tcPr>
          <w:p w:rsidR="00461F05" w:rsidRPr="000526FA" w:rsidRDefault="00461F05" w:rsidP="00045BA1">
            <w:pPr>
              <w:snapToGrid w:val="0"/>
              <w:spacing w:line="0" w:lineRule="atLeast"/>
              <w:ind w:left="-113" w:right="-113"/>
              <w:jc w:val="center"/>
              <w:rPr>
                <w:rFonts w:eastAsia="標楷體"/>
              </w:rPr>
            </w:pPr>
            <w:r w:rsidRPr="000526FA">
              <w:rPr>
                <w:rFonts w:eastAsia="標楷體" w:hAnsi="標楷體" w:hint="eastAsia"/>
              </w:rPr>
              <w:t>貿易總額</w:t>
            </w:r>
          </w:p>
        </w:tc>
        <w:tc>
          <w:tcPr>
            <w:tcW w:w="1658" w:type="dxa"/>
            <w:gridSpan w:val="2"/>
            <w:vAlign w:val="center"/>
          </w:tcPr>
          <w:p w:rsidR="00461F05" w:rsidRPr="000526FA" w:rsidRDefault="00461F05" w:rsidP="00045BA1">
            <w:pPr>
              <w:snapToGrid w:val="0"/>
              <w:spacing w:line="0" w:lineRule="atLeast"/>
              <w:ind w:left="-113" w:right="-113"/>
              <w:jc w:val="center"/>
              <w:rPr>
                <w:rFonts w:eastAsia="標楷體"/>
              </w:rPr>
            </w:pPr>
            <w:r w:rsidRPr="000526FA">
              <w:rPr>
                <w:rFonts w:eastAsia="標楷體" w:hAnsi="標楷體" w:hint="eastAsia"/>
              </w:rPr>
              <w:t>出口總額</w:t>
            </w:r>
          </w:p>
        </w:tc>
        <w:tc>
          <w:tcPr>
            <w:tcW w:w="1806" w:type="dxa"/>
            <w:gridSpan w:val="2"/>
            <w:vAlign w:val="center"/>
          </w:tcPr>
          <w:p w:rsidR="00461F05" w:rsidRPr="000526FA" w:rsidRDefault="00461F05" w:rsidP="00045BA1">
            <w:pPr>
              <w:snapToGrid w:val="0"/>
              <w:spacing w:line="0" w:lineRule="atLeast"/>
              <w:ind w:left="-113" w:right="-113"/>
              <w:jc w:val="center"/>
              <w:rPr>
                <w:rFonts w:eastAsia="標楷體"/>
              </w:rPr>
            </w:pPr>
            <w:r w:rsidRPr="000526FA">
              <w:rPr>
                <w:rFonts w:eastAsia="標楷體" w:hAnsi="標楷體" w:hint="eastAsia"/>
              </w:rPr>
              <w:t>進口總額</w:t>
            </w:r>
          </w:p>
        </w:tc>
        <w:tc>
          <w:tcPr>
            <w:tcW w:w="1453" w:type="dxa"/>
            <w:tcBorders>
              <w:bottom w:val="single" w:sz="4" w:space="0" w:color="auto"/>
              <w:right w:val="nil"/>
            </w:tcBorders>
            <w:vAlign w:val="center"/>
          </w:tcPr>
          <w:p w:rsidR="00461F05" w:rsidRPr="000526FA" w:rsidRDefault="00461F05" w:rsidP="00045BA1">
            <w:pPr>
              <w:snapToGrid w:val="0"/>
              <w:spacing w:line="0" w:lineRule="atLeast"/>
              <w:ind w:left="-113" w:right="-113"/>
              <w:jc w:val="center"/>
              <w:rPr>
                <w:rFonts w:eastAsia="標楷體"/>
              </w:rPr>
            </w:pPr>
            <w:r w:rsidRPr="000526FA">
              <w:rPr>
                <w:rFonts w:eastAsia="標楷體" w:hAnsi="標楷體" w:hint="eastAsia"/>
              </w:rPr>
              <w:t>出（入）超</w:t>
            </w:r>
          </w:p>
        </w:tc>
      </w:tr>
      <w:tr w:rsidR="00461F05" w:rsidRPr="000526FA" w:rsidTr="00045BA1">
        <w:trPr>
          <w:cantSplit/>
          <w:trHeight w:val="146"/>
        </w:trPr>
        <w:tc>
          <w:tcPr>
            <w:tcW w:w="1827" w:type="dxa"/>
            <w:gridSpan w:val="2"/>
            <w:vMerge/>
            <w:tcBorders>
              <w:left w:val="nil"/>
              <w:bottom w:val="single" w:sz="4" w:space="0" w:color="auto"/>
            </w:tcBorders>
          </w:tcPr>
          <w:p w:rsidR="00461F05" w:rsidRPr="000526FA" w:rsidRDefault="00461F05" w:rsidP="00045BA1">
            <w:pPr>
              <w:snapToGrid w:val="0"/>
              <w:spacing w:line="0" w:lineRule="atLeast"/>
              <w:jc w:val="center"/>
              <w:rPr>
                <w:rFonts w:eastAsia="標楷體"/>
              </w:rPr>
            </w:pPr>
          </w:p>
        </w:tc>
        <w:tc>
          <w:tcPr>
            <w:tcW w:w="843" w:type="dxa"/>
            <w:tcBorders>
              <w:bottom w:val="single" w:sz="4" w:space="0" w:color="auto"/>
            </w:tcBorders>
            <w:vAlign w:val="center"/>
          </w:tcPr>
          <w:p w:rsidR="00461F05" w:rsidRPr="000526FA" w:rsidRDefault="00461F05" w:rsidP="00045BA1">
            <w:pPr>
              <w:snapToGrid w:val="0"/>
              <w:spacing w:line="0" w:lineRule="atLeast"/>
              <w:ind w:left="-113" w:right="-113"/>
              <w:jc w:val="center"/>
              <w:rPr>
                <w:rFonts w:eastAsia="標楷體"/>
              </w:rPr>
            </w:pPr>
            <w:r w:rsidRPr="000526FA">
              <w:rPr>
                <w:rFonts w:eastAsia="標楷體" w:hAnsi="標楷體" w:hint="eastAsia"/>
              </w:rPr>
              <w:t>金額</w:t>
            </w:r>
          </w:p>
        </w:tc>
        <w:tc>
          <w:tcPr>
            <w:tcW w:w="934" w:type="dxa"/>
            <w:tcBorders>
              <w:bottom w:val="single" w:sz="4" w:space="0" w:color="auto"/>
            </w:tcBorders>
            <w:vAlign w:val="center"/>
          </w:tcPr>
          <w:p w:rsidR="00461F05" w:rsidRPr="000526FA" w:rsidRDefault="00461F05" w:rsidP="00045BA1">
            <w:pPr>
              <w:snapToGrid w:val="0"/>
              <w:spacing w:line="0" w:lineRule="atLeast"/>
              <w:ind w:left="-113" w:right="-113"/>
              <w:jc w:val="center"/>
              <w:rPr>
                <w:rFonts w:eastAsia="標楷體"/>
              </w:rPr>
            </w:pPr>
            <w:r w:rsidRPr="000526FA">
              <w:rPr>
                <w:rFonts w:eastAsia="標楷體" w:hAnsi="標楷體" w:hint="eastAsia"/>
              </w:rPr>
              <w:t>年增率</w:t>
            </w:r>
          </w:p>
        </w:tc>
        <w:tc>
          <w:tcPr>
            <w:tcW w:w="833" w:type="dxa"/>
            <w:tcBorders>
              <w:bottom w:val="single" w:sz="4" w:space="0" w:color="auto"/>
            </w:tcBorders>
            <w:vAlign w:val="center"/>
          </w:tcPr>
          <w:p w:rsidR="00461F05" w:rsidRPr="000526FA" w:rsidRDefault="00461F05" w:rsidP="00045BA1">
            <w:pPr>
              <w:snapToGrid w:val="0"/>
              <w:spacing w:line="0" w:lineRule="atLeast"/>
              <w:ind w:left="-113" w:right="-113"/>
              <w:jc w:val="center"/>
              <w:rPr>
                <w:rFonts w:eastAsia="標楷體"/>
              </w:rPr>
            </w:pPr>
            <w:r w:rsidRPr="000526FA">
              <w:rPr>
                <w:rFonts w:eastAsia="標楷體" w:hAnsi="標楷體" w:hint="eastAsia"/>
              </w:rPr>
              <w:t>金額</w:t>
            </w:r>
          </w:p>
        </w:tc>
        <w:tc>
          <w:tcPr>
            <w:tcW w:w="825" w:type="dxa"/>
            <w:tcBorders>
              <w:bottom w:val="single" w:sz="4" w:space="0" w:color="auto"/>
            </w:tcBorders>
            <w:vAlign w:val="center"/>
          </w:tcPr>
          <w:p w:rsidR="00461F05" w:rsidRPr="000526FA" w:rsidRDefault="00461F05" w:rsidP="00045BA1">
            <w:pPr>
              <w:snapToGrid w:val="0"/>
              <w:spacing w:line="0" w:lineRule="atLeast"/>
              <w:ind w:left="-113" w:right="-113"/>
              <w:jc w:val="center"/>
              <w:rPr>
                <w:rFonts w:eastAsia="標楷體"/>
              </w:rPr>
            </w:pPr>
            <w:r w:rsidRPr="000526FA">
              <w:rPr>
                <w:rFonts w:eastAsia="標楷體" w:hAnsi="標楷體" w:hint="eastAsia"/>
              </w:rPr>
              <w:t>年增率</w:t>
            </w:r>
          </w:p>
        </w:tc>
        <w:tc>
          <w:tcPr>
            <w:tcW w:w="938" w:type="dxa"/>
            <w:tcBorders>
              <w:bottom w:val="single" w:sz="4" w:space="0" w:color="auto"/>
            </w:tcBorders>
            <w:vAlign w:val="center"/>
          </w:tcPr>
          <w:p w:rsidR="00461F05" w:rsidRPr="000526FA" w:rsidRDefault="00461F05" w:rsidP="00045BA1">
            <w:pPr>
              <w:snapToGrid w:val="0"/>
              <w:spacing w:line="0" w:lineRule="atLeast"/>
              <w:ind w:left="-113" w:right="-113"/>
              <w:jc w:val="center"/>
              <w:rPr>
                <w:rFonts w:eastAsia="標楷體"/>
              </w:rPr>
            </w:pPr>
            <w:r w:rsidRPr="000526FA">
              <w:rPr>
                <w:rFonts w:eastAsia="標楷體" w:hAnsi="標楷體" w:hint="eastAsia"/>
              </w:rPr>
              <w:t>金額</w:t>
            </w:r>
          </w:p>
        </w:tc>
        <w:tc>
          <w:tcPr>
            <w:tcW w:w="868" w:type="dxa"/>
            <w:tcBorders>
              <w:bottom w:val="single" w:sz="4" w:space="0" w:color="auto"/>
            </w:tcBorders>
            <w:vAlign w:val="center"/>
          </w:tcPr>
          <w:p w:rsidR="00461F05" w:rsidRPr="000526FA" w:rsidRDefault="00461F05" w:rsidP="00045BA1">
            <w:pPr>
              <w:snapToGrid w:val="0"/>
              <w:spacing w:line="0" w:lineRule="atLeast"/>
              <w:ind w:left="-113" w:right="-113"/>
              <w:jc w:val="center"/>
              <w:rPr>
                <w:rFonts w:eastAsia="標楷體"/>
              </w:rPr>
            </w:pPr>
            <w:r w:rsidRPr="000526FA">
              <w:rPr>
                <w:rFonts w:eastAsia="標楷體" w:hAnsi="標楷體" w:hint="eastAsia"/>
              </w:rPr>
              <w:t>年增率</w:t>
            </w:r>
          </w:p>
        </w:tc>
        <w:tc>
          <w:tcPr>
            <w:tcW w:w="1453" w:type="dxa"/>
            <w:tcBorders>
              <w:bottom w:val="single" w:sz="4" w:space="0" w:color="auto"/>
              <w:right w:val="nil"/>
            </w:tcBorders>
            <w:vAlign w:val="center"/>
          </w:tcPr>
          <w:p w:rsidR="00461F05" w:rsidRPr="000526FA" w:rsidRDefault="00461F05" w:rsidP="00045BA1">
            <w:pPr>
              <w:snapToGrid w:val="0"/>
              <w:spacing w:line="0" w:lineRule="atLeast"/>
              <w:ind w:left="-113" w:right="-113"/>
              <w:jc w:val="center"/>
              <w:rPr>
                <w:rFonts w:eastAsia="標楷體"/>
              </w:rPr>
            </w:pPr>
            <w:r w:rsidRPr="000526FA">
              <w:rPr>
                <w:rFonts w:eastAsia="標楷體" w:hAnsi="標楷體" w:hint="eastAsia"/>
              </w:rPr>
              <w:t>金額</w:t>
            </w:r>
          </w:p>
        </w:tc>
      </w:tr>
      <w:tr w:rsidR="00461F05" w:rsidRPr="000526FA" w:rsidTr="00045BA1">
        <w:trPr>
          <w:gridBefore w:val="1"/>
          <w:wBefore w:w="6" w:type="dxa"/>
          <w:cantSplit/>
          <w:trHeight w:hRule="exact" w:val="401"/>
        </w:trPr>
        <w:tc>
          <w:tcPr>
            <w:tcW w:w="1821" w:type="dxa"/>
            <w:tcBorders>
              <w:top w:val="nil"/>
              <w:left w:val="nil"/>
              <w:bottom w:val="nil"/>
              <w:right w:val="single" w:sz="4" w:space="0" w:color="auto"/>
            </w:tcBorders>
            <w:vAlign w:val="center"/>
          </w:tcPr>
          <w:p w:rsidR="00461F05" w:rsidRPr="000526FA" w:rsidRDefault="00461F05" w:rsidP="00045BA1">
            <w:pPr>
              <w:snapToGrid w:val="0"/>
              <w:spacing w:line="0" w:lineRule="atLeast"/>
              <w:ind w:left="-113" w:right="-113"/>
              <w:jc w:val="center"/>
              <w:rPr>
                <w:rFonts w:eastAsia="標楷體"/>
                <w:sz w:val="22"/>
              </w:rPr>
            </w:pPr>
            <w:r w:rsidRPr="000526FA">
              <w:rPr>
                <w:rFonts w:eastAsia="標楷體" w:hint="eastAsia"/>
                <w:sz w:val="22"/>
              </w:rPr>
              <w:t>2010</w:t>
            </w:r>
            <w:r w:rsidRPr="000526FA">
              <w:rPr>
                <w:rFonts w:eastAsia="標楷體" w:hint="eastAsia"/>
                <w:sz w:val="22"/>
              </w:rPr>
              <w:t>年</w:t>
            </w:r>
          </w:p>
        </w:tc>
        <w:tc>
          <w:tcPr>
            <w:tcW w:w="843" w:type="dxa"/>
            <w:tcBorders>
              <w:top w:val="nil"/>
              <w:left w:val="single" w:sz="4" w:space="0" w:color="auto"/>
              <w:bottom w:val="nil"/>
              <w:right w:val="nil"/>
            </w:tcBorders>
            <w:vAlign w:val="center"/>
          </w:tcPr>
          <w:p w:rsidR="00461F05" w:rsidRPr="000526FA" w:rsidRDefault="00461F05" w:rsidP="00045BA1">
            <w:pPr>
              <w:snapToGrid w:val="0"/>
              <w:spacing w:line="0" w:lineRule="atLeast"/>
              <w:ind w:left="-113" w:right="-113"/>
              <w:jc w:val="center"/>
              <w:rPr>
                <w:rFonts w:eastAsia="標楷體"/>
                <w:sz w:val="22"/>
                <w:szCs w:val="22"/>
              </w:rPr>
            </w:pPr>
            <w:r w:rsidRPr="000526FA">
              <w:rPr>
                <w:rFonts w:eastAsia="標楷體" w:hint="eastAsia"/>
                <w:sz w:val="22"/>
                <w:szCs w:val="22"/>
              </w:rPr>
              <w:t>29,727.6</w:t>
            </w:r>
          </w:p>
        </w:tc>
        <w:tc>
          <w:tcPr>
            <w:tcW w:w="934" w:type="dxa"/>
            <w:tcBorders>
              <w:top w:val="nil"/>
              <w:left w:val="nil"/>
              <w:bottom w:val="nil"/>
              <w:right w:val="nil"/>
            </w:tcBorders>
            <w:vAlign w:val="center"/>
          </w:tcPr>
          <w:p w:rsidR="00461F05" w:rsidRPr="000526FA" w:rsidRDefault="00461F05" w:rsidP="00045BA1">
            <w:pPr>
              <w:snapToGrid w:val="0"/>
              <w:spacing w:line="0" w:lineRule="atLeast"/>
              <w:ind w:left="-113" w:rightChars="50" w:right="120"/>
              <w:jc w:val="right"/>
              <w:rPr>
                <w:rFonts w:eastAsia="標楷體"/>
                <w:sz w:val="22"/>
                <w:szCs w:val="22"/>
              </w:rPr>
            </w:pPr>
            <w:r w:rsidRPr="000526FA">
              <w:rPr>
                <w:rFonts w:eastAsia="標楷體" w:hint="eastAsia"/>
                <w:sz w:val="22"/>
                <w:szCs w:val="22"/>
              </w:rPr>
              <w:t>34.7</w:t>
            </w:r>
          </w:p>
        </w:tc>
        <w:tc>
          <w:tcPr>
            <w:tcW w:w="833" w:type="dxa"/>
            <w:tcBorders>
              <w:top w:val="nil"/>
              <w:left w:val="nil"/>
              <w:bottom w:val="nil"/>
              <w:right w:val="nil"/>
            </w:tcBorders>
            <w:vAlign w:val="center"/>
          </w:tcPr>
          <w:p w:rsidR="00461F05" w:rsidRPr="000526FA" w:rsidRDefault="00461F05" w:rsidP="00045BA1">
            <w:pPr>
              <w:snapToGrid w:val="0"/>
              <w:spacing w:line="0" w:lineRule="atLeast"/>
              <w:ind w:left="-113" w:right="-113"/>
              <w:jc w:val="center"/>
              <w:rPr>
                <w:rFonts w:eastAsia="標楷體"/>
                <w:sz w:val="22"/>
                <w:szCs w:val="22"/>
              </w:rPr>
            </w:pPr>
            <w:r w:rsidRPr="000526FA">
              <w:rPr>
                <w:rFonts w:eastAsia="標楷體" w:hint="eastAsia"/>
                <w:sz w:val="22"/>
                <w:szCs w:val="22"/>
              </w:rPr>
              <w:t>15,779.3</w:t>
            </w:r>
          </w:p>
        </w:tc>
        <w:tc>
          <w:tcPr>
            <w:tcW w:w="825" w:type="dxa"/>
            <w:tcBorders>
              <w:top w:val="nil"/>
              <w:left w:val="nil"/>
              <w:bottom w:val="nil"/>
              <w:right w:val="nil"/>
            </w:tcBorders>
            <w:vAlign w:val="center"/>
          </w:tcPr>
          <w:p w:rsidR="00461F05" w:rsidRPr="000526FA" w:rsidRDefault="00461F05" w:rsidP="00045BA1">
            <w:pPr>
              <w:snapToGrid w:val="0"/>
              <w:spacing w:line="0" w:lineRule="atLeast"/>
              <w:ind w:left="-113" w:right="-113"/>
              <w:jc w:val="center"/>
              <w:rPr>
                <w:rFonts w:eastAsia="標楷體"/>
                <w:sz w:val="22"/>
                <w:szCs w:val="22"/>
              </w:rPr>
            </w:pPr>
            <w:r w:rsidRPr="000526FA">
              <w:rPr>
                <w:rFonts w:eastAsia="標楷體" w:hint="eastAsia"/>
                <w:sz w:val="22"/>
                <w:szCs w:val="22"/>
              </w:rPr>
              <w:t>31.3</w:t>
            </w:r>
          </w:p>
        </w:tc>
        <w:tc>
          <w:tcPr>
            <w:tcW w:w="938" w:type="dxa"/>
            <w:tcBorders>
              <w:top w:val="nil"/>
              <w:left w:val="nil"/>
              <w:bottom w:val="nil"/>
              <w:right w:val="nil"/>
            </w:tcBorders>
            <w:vAlign w:val="center"/>
          </w:tcPr>
          <w:p w:rsidR="00461F05" w:rsidRPr="000526FA" w:rsidRDefault="00461F05" w:rsidP="00045BA1">
            <w:pPr>
              <w:snapToGrid w:val="0"/>
              <w:spacing w:line="0" w:lineRule="atLeast"/>
              <w:ind w:left="-113" w:right="-113"/>
              <w:jc w:val="center"/>
              <w:rPr>
                <w:rFonts w:eastAsia="標楷體"/>
                <w:sz w:val="22"/>
                <w:szCs w:val="22"/>
              </w:rPr>
            </w:pPr>
            <w:r w:rsidRPr="000526FA">
              <w:rPr>
                <w:rFonts w:eastAsia="標楷體" w:hint="eastAsia"/>
                <w:sz w:val="22"/>
                <w:szCs w:val="22"/>
              </w:rPr>
              <w:t>13,948.3</w:t>
            </w:r>
          </w:p>
        </w:tc>
        <w:tc>
          <w:tcPr>
            <w:tcW w:w="868" w:type="dxa"/>
            <w:tcBorders>
              <w:top w:val="nil"/>
              <w:left w:val="nil"/>
              <w:bottom w:val="nil"/>
              <w:right w:val="nil"/>
            </w:tcBorders>
            <w:vAlign w:val="center"/>
          </w:tcPr>
          <w:p w:rsidR="00461F05" w:rsidRPr="000526FA" w:rsidRDefault="00461F05" w:rsidP="00045BA1">
            <w:pPr>
              <w:snapToGrid w:val="0"/>
              <w:spacing w:line="0" w:lineRule="atLeast"/>
              <w:ind w:left="-113" w:right="-113"/>
              <w:jc w:val="center"/>
              <w:rPr>
                <w:rFonts w:eastAsia="標楷體"/>
                <w:sz w:val="22"/>
                <w:szCs w:val="22"/>
              </w:rPr>
            </w:pPr>
            <w:r w:rsidRPr="000526FA">
              <w:rPr>
                <w:rFonts w:eastAsia="標楷體" w:hint="eastAsia"/>
                <w:sz w:val="22"/>
                <w:szCs w:val="22"/>
              </w:rPr>
              <w:t>38.7</w:t>
            </w:r>
          </w:p>
        </w:tc>
        <w:tc>
          <w:tcPr>
            <w:tcW w:w="1453" w:type="dxa"/>
            <w:tcBorders>
              <w:top w:val="nil"/>
              <w:left w:val="nil"/>
              <w:bottom w:val="nil"/>
              <w:right w:val="nil"/>
            </w:tcBorders>
            <w:vAlign w:val="center"/>
          </w:tcPr>
          <w:p w:rsidR="00461F05" w:rsidRPr="000526FA" w:rsidRDefault="00461F05" w:rsidP="00045BA1">
            <w:pPr>
              <w:snapToGrid w:val="0"/>
              <w:spacing w:line="0" w:lineRule="atLeast"/>
              <w:ind w:left="-113" w:right="-113"/>
              <w:jc w:val="center"/>
              <w:rPr>
                <w:rFonts w:eastAsia="標楷體"/>
                <w:sz w:val="22"/>
                <w:szCs w:val="22"/>
              </w:rPr>
            </w:pPr>
            <w:r w:rsidRPr="000526FA">
              <w:rPr>
                <w:rFonts w:eastAsia="標楷體" w:hint="eastAsia"/>
                <w:sz w:val="22"/>
                <w:szCs w:val="22"/>
              </w:rPr>
              <w:t>1,831.0</w:t>
            </w:r>
          </w:p>
        </w:tc>
      </w:tr>
      <w:tr w:rsidR="00461F05" w:rsidRPr="000526FA" w:rsidTr="00045BA1">
        <w:trPr>
          <w:gridBefore w:val="1"/>
          <w:wBefore w:w="6" w:type="dxa"/>
          <w:cantSplit/>
          <w:trHeight w:hRule="exact" w:val="401"/>
        </w:trPr>
        <w:tc>
          <w:tcPr>
            <w:tcW w:w="1821" w:type="dxa"/>
            <w:tcBorders>
              <w:top w:val="nil"/>
              <w:left w:val="nil"/>
              <w:bottom w:val="nil"/>
              <w:right w:val="single" w:sz="4" w:space="0" w:color="auto"/>
            </w:tcBorders>
            <w:vAlign w:val="center"/>
          </w:tcPr>
          <w:p w:rsidR="00461F05" w:rsidRPr="000526FA" w:rsidRDefault="00461F05" w:rsidP="00045BA1">
            <w:pPr>
              <w:snapToGrid w:val="0"/>
              <w:spacing w:line="0" w:lineRule="atLeast"/>
              <w:ind w:left="-113" w:right="-113"/>
              <w:jc w:val="center"/>
              <w:rPr>
                <w:rFonts w:eastAsia="標楷體"/>
                <w:sz w:val="22"/>
              </w:rPr>
            </w:pPr>
            <w:r w:rsidRPr="000526FA">
              <w:rPr>
                <w:rFonts w:eastAsia="標楷體" w:hint="eastAsia"/>
                <w:sz w:val="22"/>
              </w:rPr>
              <w:t>2011</w:t>
            </w:r>
            <w:r w:rsidRPr="000526FA">
              <w:rPr>
                <w:rFonts w:eastAsia="標楷體" w:hint="eastAsia"/>
                <w:sz w:val="22"/>
              </w:rPr>
              <w:t>年</w:t>
            </w:r>
          </w:p>
        </w:tc>
        <w:tc>
          <w:tcPr>
            <w:tcW w:w="843" w:type="dxa"/>
            <w:tcBorders>
              <w:top w:val="nil"/>
              <w:left w:val="single" w:sz="4" w:space="0" w:color="auto"/>
              <w:bottom w:val="nil"/>
              <w:right w:val="nil"/>
            </w:tcBorders>
            <w:vAlign w:val="center"/>
          </w:tcPr>
          <w:p w:rsidR="00461F05" w:rsidRPr="000526FA" w:rsidRDefault="00461F05" w:rsidP="00045BA1">
            <w:pPr>
              <w:snapToGrid w:val="0"/>
              <w:spacing w:line="0" w:lineRule="atLeast"/>
              <w:ind w:left="-113" w:right="-113"/>
              <w:jc w:val="center"/>
              <w:rPr>
                <w:rFonts w:eastAsia="標楷體"/>
                <w:sz w:val="22"/>
                <w:szCs w:val="22"/>
              </w:rPr>
            </w:pPr>
            <w:r w:rsidRPr="000526FA">
              <w:rPr>
                <w:rFonts w:eastAsia="標楷體" w:hint="eastAsia"/>
                <w:sz w:val="22"/>
                <w:szCs w:val="22"/>
              </w:rPr>
              <w:t>36,420.6</w:t>
            </w:r>
          </w:p>
        </w:tc>
        <w:tc>
          <w:tcPr>
            <w:tcW w:w="934" w:type="dxa"/>
            <w:tcBorders>
              <w:top w:val="nil"/>
              <w:left w:val="nil"/>
              <w:bottom w:val="nil"/>
              <w:right w:val="nil"/>
            </w:tcBorders>
            <w:vAlign w:val="center"/>
          </w:tcPr>
          <w:p w:rsidR="00461F05" w:rsidRPr="000526FA" w:rsidRDefault="00461F05" w:rsidP="00045BA1">
            <w:pPr>
              <w:snapToGrid w:val="0"/>
              <w:spacing w:line="0" w:lineRule="atLeast"/>
              <w:ind w:left="-113" w:rightChars="50" w:right="120"/>
              <w:jc w:val="right"/>
              <w:rPr>
                <w:rFonts w:eastAsia="標楷體"/>
                <w:sz w:val="22"/>
                <w:szCs w:val="22"/>
              </w:rPr>
            </w:pPr>
            <w:r w:rsidRPr="000526FA">
              <w:rPr>
                <w:rFonts w:eastAsia="標楷體" w:hint="eastAsia"/>
                <w:sz w:val="22"/>
                <w:szCs w:val="22"/>
              </w:rPr>
              <w:t>22.5</w:t>
            </w:r>
          </w:p>
        </w:tc>
        <w:tc>
          <w:tcPr>
            <w:tcW w:w="833" w:type="dxa"/>
            <w:tcBorders>
              <w:top w:val="nil"/>
              <w:left w:val="nil"/>
              <w:bottom w:val="nil"/>
              <w:right w:val="nil"/>
            </w:tcBorders>
            <w:vAlign w:val="center"/>
          </w:tcPr>
          <w:p w:rsidR="00461F05" w:rsidRPr="000526FA" w:rsidRDefault="00461F05" w:rsidP="00045BA1">
            <w:pPr>
              <w:snapToGrid w:val="0"/>
              <w:spacing w:line="0" w:lineRule="atLeast"/>
              <w:ind w:left="-113" w:right="-113"/>
              <w:jc w:val="center"/>
              <w:rPr>
                <w:rFonts w:eastAsia="標楷體"/>
                <w:sz w:val="22"/>
                <w:szCs w:val="22"/>
              </w:rPr>
            </w:pPr>
            <w:r w:rsidRPr="000526FA">
              <w:rPr>
                <w:rFonts w:eastAsia="標楷體" w:hint="eastAsia"/>
                <w:sz w:val="22"/>
                <w:szCs w:val="22"/>
              </w:rPr>
              <w:t>18,986.0</w:t>
            </w:r>
          </w:p>
        </w:tc>
        <w:tc>
          <w:tcPr>
            <w:tcW w:w="825" w:type="dxa"/>
            <w:tcBorders>
              <w:top w:val="nil"/>
              <w:left w:val="nil"/>
              <w:bottom w:val="nil"/>
              <w:right w:val="nil"/>
            </w:tcBorders>
            <w:vAlign w:val="center"/>
          </w:tcPr>
          <w:p w:rsidR="00461F05" w:rsidRPr="000526FA" w:rsidRDefault="00461F05" w:rsidP="00045BA1">
            <w:pPr>
              <w:snapToGrid w:val="0"/>
              <w:spacing w:line="0" w:lineRule="atLeast"/>
              <w:ind w:left="-113" w:right="-113"/>
              <w:jc w:val="center"/>
              <w:rPr>
                <w:rFonts w:eastAsia="標楷體"/>
                <w:sz w:val="22"/>
                <w:szCs w:val="22"/>
              </w:rPr>
            </w:pPr>
            <w:r w:rsidRPr="000526FA">
              <w:rPr>
                <w:rFonts w:eastAsia="標楷體" w:hint="eastAsia"/>
                <w:sz w:val="22"/>
                <w:szCs w:val="22"/>
              </w:rPr>
              <w:t>20.3</w:t>
            </w:r>
          </w:p>
        </w:tc>
        <w:tc>
          <w:tcPr>
            <w:tcW w:w="938" w:type="dxa"/>
            <w:tcBorders>
              <w:top w:val="nil"/>
              <w:left w:val="nil"/>
              <w:bottom w:val="nil"/>
              <w:right w:val="nil"/>
            </w:tcBorders>
            <w:vAlign w:val="center"/>
          </w:tcPr>
          <w:p w:rsidR="00461F05" w:rsidRPr="000526FA" w:rsidRDefault="00461F05" w:rsidP="00045BA1">
            <w:pPr>
              <w:snapToGrid w:val="0"/>
              <w:spacing w:line="0" w:lineRule="atLeast"/>
              <w:ind w:left="-113" w:right="-113"/>
              <w:jc w:val="center"/>
              <w:rPr>
                <w:rFonts w:eastAsia="標楷體"/>
                <w:sz w:val="22"/>
                <w:szCs w:val="22"/>
              </w:rPr>
            </w:pPr>
            <w:r w:rsidRPr="000526FA">
              <w:rPr>
                <w:rFonts w:eastAsia="標楷體" w:hint="eastAsia"/>
                <w:sz w:val="22"/>
                <w:szCs w:val="22"/>
              </w:rPr>
              <w:t>17,434.6</w:t>
            </w:r>
          </w:p>
        </w:tc>
        <w:tc>
          <w:tcPr>
            <w:tcW w:w="868" w:type="dxa"/>
            <w:tcBorders>
              <w:top w:val="nil"/>
              <w:left w:val="nil"/>
              <w:bottom w:val="nil"/>
              <w:right w:val="nil"/>
            </w:tcBorders>
            <w:vAlign w:val="center"/>
          </w:tcPr>
          <w:p w:rsidR="00461F05" w:rsidRPr="000526FA" w:rsidRDefault="00461F05" w:rsidP="00045BA1">
            <w:pPr>
              <w:snapToGrid w:val="0"/>
              <w:spacing w:line="0" w:lineRule="atLeast"/>
              <w:ind w:left="-113" w:right="-113"/>
              <w:jc w:val="center"/>
              <w:rPr>
                <w:rFonts w:eastAsia="標楷體"/>
                <w:sz w:val="22"/>
                <w:szCs w:val="22"/>
              </w:rPr>
            </w:pPr>
            <w:r w:rsidRPr="000526FA">
              <w:rPr>
                <w:rFonts w:eastAsia="標楷體" w:hint="eastAsia"/>
                <w:sz w:val="22"/>
                <w:szCs w:val="22"/>
              </w:rPr>
              <w:t>24.9</w:t>
            </w:r>
          </w:p>
        </w:tc>
        <w:tc>
          <w:tcPr>
            <w:tcW w:w="1453" w:type="dxa"/>
            <w:tcBorders>
              <w:top w:val="nil"/>
              <w:left w:val="nil"/>
              <w:bottom w:val="nil"/>
              <w:right w:val="nil"/>
            </w:tcBorders>
            <w:vAlign w:val="center"/>
          </w:tcPr>
          <w:p w:rsidR="00461F05" w:rsidRPr="000526FA" w:rsidRDefault="00461F05" w:rsidP="00045BA1">
            <w:pPr>
              <w:snapToGrid w:val="0"/>
              <w:spacing w:line="0" w:lineRule="atLeast"/>
              <w:ind w:left="-113" w:right="-113"/>
              <w:jc w:val="center"/>
              <w:rPr>
                <w:rFonts w:eastAsia="標楷體"/>
                <w:sz w:val="22"/>
                <w:szCs w:val="22"/>
              </w:rPr>
            </w:pPr>
            <w:r w:rsidRPr="000526FA">
              <w:rPr>
                <w:rFonts w:eastAsia="標楷體" w:hint="eastAsia"/>
                <w:sz w:val="22"/>
                <w:szCs w:val="22"/>
              </w:rPr>
              <w:t>1,551.4</w:t>
            </w:r>
          </w:p>
        </w:tc>
      </w:tr>
      <w:tr w:rsidR="00461F05" w:rsidRPr="000526FA" w:rsidTr="00045BA1">
        <w:trPr>
          <w:gridBefore w:val="1"/>
          <w:wBefore w:w="6" w:type="dxa"/>
          <w:cantSplit/>
          <w:trHeight w:hRule="exact" w:val="401"/>
        </w:trPr>
        <w:tc>
          <w:tcPr>
            <w:tcW w:w="1821" w:type="dxa"/>
            <w:tcBorders>
              <w:top w:val="nil"/>
              <w:left w:val="nil"/>
              <w:bottom w:val="nil"/>
              <w:right w:val="single" w:sz="4" w:space="0" w:color="auto"/>
            </w:tcBorders>
            <w:vAlign w:val="center"/>
          </w:tcPr>
          <w:p w:rsidR="00461F05" w:rsidRPr="000526FA" w:rsidRDefault="00461F05" w:rsidP="00045BA1">
            <w:pPr>
              <w:snapToGrid w:val="0"/>
              <w:spacing w:line="0" w:lineRule="atLeast"/>
              <w:ind w:left="-113" w:right="-113"/>
              <w:jc w:val="center"/>
              <w:rPr>
                <w:rFonts w:eastAsia="標楷體"/>
                <w:sz w:val="22"/>
              </w:rPr>
            </w:pPr>
            <w:r w:rsidRPr="000526FA">
              <w:rPr>
                <w:rFonts w:eastAsia="標楷體" w:hint="eastAsia"/>
                <w:sz w:val="22"/>
              </w:rPr>
              <w:t>2012</w:t>
            </w:r>
            <w:r w:rsidRPr="000526FA">
              <w:rPr>
                <w:rFonts w:eastAsia="標楷體" w:hint="eastAsia"/>
                <w:sz w:val="22"/>
              </w:rPr>
              <w:t>年</w:t>
            </w:r>
          </w:p>
        </w:tc>
        <w:tc>
          <w:tcPr>
            <w:tcW w:w="843" w:type="dxa"/>
            <w:tcBorders>
              <w:top w:val="nil"/>
              <w:left w:val="single" w:sz="4" w:space="0" w:color="auto"/>
              <w:bottom w:val="nil"/>
              <w:right w:val="nil"/>
            </w:tcBorders>
            <w:vAlign w:val="center"/>
          </w:tcPr>
          <w:p w:rsidR="00461F05" w:rsidRPr="000526FA" w:rsidRDefault="00461F05" w:rsidP="00045BA1">
            <w:pPr>
              <w:snapToGrid w:val="0"/>
              <w:spacing w:line="0" w:lineRule="atLeast"/>
              <w:ind w:left="-113" w:right="-113"/>
              <w:jc w:val="center"/>
              <w:rPr>
                <w:rFonts w:eastAsia="標楷體"/>
                <w:sz w:val="22"/>
                <w:szCs w:val="22"/>
              </w:rPr>
            </w:pPr>
            <w:r w:rsidRPr="000526FA">
              <w:rPr>
                <w:rFonts w:eastAsia="標楷體" w:hint="eastAsia"/>
                <w:sz w:val="22"/>
                <w:szCs w:val="22"/>
              </w:rPr>
              <w:t>38,667.6</w:t>
            </w:r>
          </w:p>
        </w:tc>
        <w:tc>
          <w:tcPr>
            <w:tcW w:w="934" w:type="dxa"/>
            <w:tcBorders>
              <w:top w:val="nil"/>
              <w:left w:val="nil"/>
              <w:bottom w:val="nil"/>
              <w:right w:val="nil"/>
            </w:tcBorders>
            <w:vAlign w:val="center"/>
          </w:tcPr>
          <w:p w:rsidR="00461F05" w:rsidRPr="000526FA" w:rsidRDefault="00461F05" w:rsidP="00045BA1">
            <w:pPr>
              <w:snapToGrid w:val="0"/>
              <w:spacing w:line="0" w:lineRule="atLeast"/>
              <w:ind w:left="-113" w:rightChars="50" w:right="120"/>
              <w:jc w:val="right"/>
              <w:rPr>
                <w:rFonts w:eastAsia="標楷體"/>
                <w:sz w:val="22"/>
                <w:szCs w:val="22"/>
              </w:rPr>
            </w:pPr>
            <w:r w:rsidRPr="000526FA">
              <w:rPr>
                <w:rFonts w:eastAsia="標楷體" w:hint="eastAsia"/>
                <w:sz w:val="22"/>
                <w:szCs w:val="22"/>
              </w:rPr>
              <w:t>6.2</w:t>
            </w:r>
          </w:p>
        </w:tc>
        <w:tc>
          <w:tcPr>
            <w:tcW w:w="833" w:type="dxa"/>
            <w:tcBorders>
              <w:top w:val="nil"/>
              <w:left w:val="nil"/>
              <w:bottom w:val="nil"/>
              <w:right w:val="nil"/>
            </w:tcBorders>
            <w:vAlign w:val="center"/>
          </w:tcPr>
          <w:p w:rsidR="00461F05" w:rsidRPr="000526FA" w:rsidRDefault="00461F05" w:rsidP="00045BA1">
            <w:pPr>
              <w:snapToGrid w:val="0"/>
              <w:spacing w:line="0" w:lineRule="atLeast"/>
              <w:ind w:left="-113" w:right="-113"/>
              <w:jc w:val="center"/>
              <w:rPr>
                <w:rFonts w:eastAsia="標楷體"/>
                <w:sz w:val="22"/>
                <w:szCs w:val="22"/>
              </w:rPr>
            </w:pPr>
            <w:r w:rsidRPr="000526FA">
              <w:rPr>
                <w:rFonts w:eastAsia="標楷體" w:hint="eastAsia"/>
                <w:sz w:val="22"/>
                <w:szCs w:val="22"/>
              </w:rPr>
              <w:t>20,489.4</w:t>
            </w:r>
          </w:p>
        </w:tc>
        <w:tc>
          <w:tcPr>
            <w:tcW w:w="825" w:type="dxa"/>
            <w:tcBorders>
              <w:top w:val="nil"/>
              <w:left w:val="nil"/>
              <w:bottom w:val="nil"/>
              <w:right w:val="nil"/>
            </w:tcBorders>
            <w:vAlign w:val="center"/>
          </w:tcPr>
          <w:p w:rsidR="00461F05" w:rsidRPr="000526FA" w:rsidRDefault="00461F05" w:rsidP="00045BA1">
            <w:pPr>
              <w:snapToGrid w:val="0"/>
              <w:spacing w:line="0" w:lineRule="atLeast"/>
              <w:ind w:left="-113" w:right="-113"/>
              <w:jc w:val="center"/>
              <w:rPr>
                <w:rFonts w:eastAsia="標楷體"/>
                <w:sz w:val="22"/>
                <w:szCs w:val="22"/>
              </w:rPr>
            </w:pPr>
            <w:r w:rsidRPr="000526FA">
              <w:rPr>
                <w:rFonts w:eastAsia="標楷體" w:hint="eastAsia"/>
                <w:sz w:val="22"/>
                <w:szCs w:val="22"/>
              </w:rPr>
              <w:t>7.9</w:t>
            </w:r>
          </w:p>
        </w:tc>
        <w:tc>
          <w:tcPr>
            <w:tcW w:w="938" w:type="dxa"/>
            <w:tcBorders>
              <w:top w:val="nil"/>
              <w:left w:val="nil"/>
              <w:bottom w:val="nil"/>
              <w:right w:val="nil"/>
            </w:tcBorders>
            <w:vAlign w:val="center"/>
          </w:tcPr>
          <w:p w:rsidR="00461F05" w:rsidRPr="000526FA" w:rsidRDefault="00461F05" w:rsidP="00045BA1">
            <w:pPr>
              <w:snapToGrid w:val="0"/>
              <w:spacing w:line="0" w:lineRule="atLeast"/>
              <w:ind w:left="-113" w:right="-113"/>
              <w:jc w:val="center"/>
              <w:rPr>
                <w:rFonts w:eastAsia="標楷體"/>
                <w:sz w:val="22"/>
                <w:szCs w:val="22"/>
              </w:rPr>
            </w:pPr>
            <w:r w:rsidRPr="000526FA">
              <w:rPr>
                <w:rFonts w:eastAsia="標楷體" w:hint="eastAsia"/>
                <w:sz w:val="22"/>
                <w:szCs w:val="22"/>
              </w:rPr>
              <w:t>18,178.3</w:t>
            </w:r>
          </w:p>
        </w:tc>
        <w:tc>
          <w:tcPr>
            <w:tcW w:w="868" w:type="dxa"/>
            <w:tcBorders>
              <w:top w:val="nil"/>
              <w:left w:val="nil"/>
              <w:bottom w:val="nil"/>
              <w:right w:val="nil"/>
            </w:tcBorders>
            <w:vAlign w:val="center"/>
          </w:tcPr>
          <w:p w:rsidR="00461F05" w:rsidRPr="000526FA" w:rsidRDefault="00461F05" w:rsidP="00045BA1">
            <w:pPr>
              <w:snapToGrid w:val="0"/>
              <w:spacing w:line="0" w:lineRule="atLeast"/>
              <w:ind w:left="-113" w:right="-113"/>
              <w:jc w:val="center"/>
              <w:rPr>
                <w:rFonts w:eastAsia="標楷體"/>
                <w:sz w:val="22"/>
                <w:szCs w:val="22"/>
              </w:rPr>
            </w:pPr>
            <w:r w:rsidRPr="000526FA">
              <w:rPr>
                <w:rFonts w:eastAsia="標楷體" w:hint="eastAsia"/>
                <w:sz w:val="22"/>
                <w:szCs w:val="22"/>
              </w:rPr>
              <w:t>4.3</w:t>
            </w:r>
          </w:p>
        </w:tc>
        <w:tc>
          <w:tcPr>
            <w:tcW w:w="1453" w:type="dxa"/>
            <w:tcBorders>
              <w:top w:val="nil"/>
              <w:left w:val="nil"/>
              <w:bottom w:val="nil"/>
              <w:right w:val="nil"/>
            </w:tcBorders>
            <w:vAlign w:val="center"/>
          </w:tcPr>
          <w:p w:rsidR="00461F05" w:rsidRPr="000526FA" w:rsidRDefault="00461F05" w:rsidP="00045BA1">
            <w:pPr>
              <w:snapToGrid w:val="0"/>
              <w:spacing w:line="0" w:lineRule="atLeast"/>
              <w:ind w:left="-113" w:right="-113"/>
              <w:jc w:val="center"/>
              <w:rPr>
                <w:rFonts w:eastAsia="標楷體"/>
                <w:sz w:val="22"/>
                <w:szCs w:val="22"/>
              </w:rPr>
            </w:pPr>
            <w:r w:rsidRPr="000526FA">
              <w:rPr>
                <w:rFonts w:eastAsia="標楷體" w:hint="eastAsia"/>
                <w:sz w:val="22"/>
                <w:szCs w:val="22"/>
              </w:rPr>
              <w:t>2,311.1</w:t>
            </w:r>
          </w:p>
        </w:tc>
      </w:tr>
      <w:tr w:rsidR="00461F05" w:rsidRPr="000526FA" w:rsidTr="00045BA1">
        <w:trPr>
          <w:gridBefore w:val="1"/>
          <w:wBefore w:w="6" w:type="dxa"/>
          <w:cantSplit/>
          <w:trHeight w:hRule="exact" w:val="401"/>
        </w:trPr>
        <w:tc>
          <w:tcPr>
            <w:tcW w:w="1821" w:type="dxa"/>
            <w:tcBorders>
              <w:top w:val="nil"/>
              <w:left w:val="nil"/>
              <w:bottom w:val="nil"/>
              <w:right w:val="single" w:sz="4" w:space="0" w:color="auto"/>
            </w:tcBorders>
            <w:vAlign w:val="center"/>
          </w:tcPr>
          <w:p w:rsidR="00461F05" w:rsidRPr="000526FA" w:rsidRDefault="00461F05" w:rsidP="00045BA1">
            <w:pPr>
              <w:snapToGrid w:val="0"/>
              <w:spacing w:line="280" w:lineRule="exact"/>
              <w:ind w:left="-113" w:right="-113"/>
              <w:jc w:val="center"/>
              <w:rPr>
                <w:rFonts w:eastAsia="標楷體"/>
                <w:sz w:val="22"/>
              </w:rPr>
            </w:pPr>
            <w:r w:rsidRPr="000526FA">
              <w:rPr>
                <w:rFonts w:eastAsia="標楷體" w:hint="eastAsia"/>
                <w:sz w:val="22"/>
              </w:rPr>
              <w:t>2013</w:t>
            </w:r>
            <w:r w:rsidRPr="000526FA">
              <w:rPr>
                <w:rFonts w:eastAsia="標楷體" w:hint="eastAsia"/>
                <w:sz w:val="22"/>
              </w:rPr>
              <w:t>年</w:t>
            </w:r>
          </w:p>
        </w:tc>
        <w:tc>
          <w:tcPr>
            <w:tcW w:w="843" w:type="dxa"/>
            <w:tcBorders>
              <w:top w:val="nil"/>
              <w:left w:val="single" w:sz="4" w:space="0" w:color="auto"/>
              <w:bottom w:val="nil"/>
              <w:right w:val="nil"/>
            </w:tcBorders>
            <w:vAlign w:val="center"/>
          </w:tcPr>
          <w:p w:rsidR="00461F05" w:rsidRPr="000526FA" w:rsidRDefault="00461F05" w:rsidP="00045BA1">
            <w:pPr>
              <w:snapToGrid w:val="0"/>
              <w:spacing w:line="280" w:lineRule="exact"/>
              <w:ind w:left="-113" w:right="-113"/>
              <w:jc w:val="center"/>
              <w:rPr>
                <w:rFonts w:eastAsia="標楷體"/>
                <w:sz w:val="22"/>
                <w:szCs w:val="22"/>
              </w:rPr>
            </w:pPr>
            <w:r w:rsidRPr="000526FA">
              <w:rPr>
                <w:rFonts w:eastAsia="標楷體" w:hint="eastAsia"/>
                <w:sz w:val="22"/>
                <w:szCs w:val="22"/>
              </w:rPr>
              <w:t>41,603.3</w:t>
            </w:r>
          </w:p>
        </w:tc>
        <w:tc>
          <w:tcPr>
            <w:tcW w:w="934" w:type="dxa"/>
            <w:tcBorders>
              <w:top w:val="nil"/>
              <w:left w:val="nil"/>
              <w:bottom w:val="nil"/>
              <w:right w:val="nil"/>
            </w:tcBorders>
            <w:vAlign w:val="center"/>
          </w:tcPr>
          <w:p w:rsidR="00461F05" w:rsidRPr="000526FA" w:rsidRDefault="00461F05" w:rsidP="00045BA1">
            <w:pPr>
              <w:snapToGrid w:val="0"/>
              <w:spacing w:line="280" w:lineRule="exact"/>
              <w:ind w:left="-113" w:rightChars="50" w:right="120"/>
              <w:jc w:val="right"/>
              <w:rPr>
                <w:rFonts w:eastAsia="標楷體"/>
                <w:sz w:val="22"/>
                <w:szCs w:val="22"/>
              </w:rPr>
            </w:pPr>
            <w:r w:rsidRPr="000526FA">
              <w:rPr>
                <w:rFonts w:eastAsia="標楷體" w:hint="eastAsia"/>
                <w:sz w:val="22"/>
                <w:szCs w:val="22"/>
              </w:rPr>
              <w:t>7.6</w:t>
            </w:r>
          </w:p>
        </w:tc>
        <w:tc>
          <w:tcPr>
            <w:tcW w:w="833" w:type="dxa"/>
            <w:tcBorders>
              <w:top w:val="nil"/>
              <w:left w:val="nil"/>
              <w:bottom w:val="nil"/>
              <w:right w:val="nil"/>
            </w:tcBorders>
            <w:vAlign w:val="center"/>
          </w:tcPr>
          <w:p w:rsidR="00461F05" w:rsidRPr="000526FA" w:rsidRDefault="00461F05" w:rsidP="00045BA1">
            <w:pPr>
              <w:snapToGrid w:val="0"/>
              <w:spacing w:line="280" w:lineRule="exact"/>
              <w:ind w:left="-113" w:right="-113"/>
              <w:jc w:val="center"/>
              <w:rPr>
                <w:rFonts w:eastAsia="標楷體"/>
                <w:sz w:val="22"/>
                <w:szCs w:val="22"/>
              </w:rPr>
            </w:pPr>
            <w:r w:rsidRPr="000526FA">
              <w:rPr>
                <w:rFonts w:eastAsia="標楷體" w:hint="eastAsia"/>
                <w:sz w:val="22"/>
                <w:szCs w:val="22"/>
              </w:rPr>
              <w:t>22,100.4</w:t>
            </w:r>
          </w:p>
        </w:tc>
        <w:tc>
          <w:tcPr>
            <w:tcW w:w="825" w:type="dxa"/>
            <w:tcBorders>
              <w:top w:val="nil"/>
              <w:left w:val="nil"/>
              <w:bottom w:val="nil"/>
              <w:right w:val="nil"/>
            </w:tcBorders>
            <w:vAlign w:val="center"/>
          </w:tcPr>
          <w:p w:rsidR="00461F05" w:rsidRPr="000526FA" w:rsidRDefault="00461F05" w:rsidP="00045BA1">
            <w:pPr>
              <w:snapToGrid w:val="0"/>
              <w:spacing w:line="280" w:lineRule="exact"/>
              <w:ind w:left="-113" w:right="-113"/>
              <w:jc w:val="center"/>
              <w:rPr>
                <w:rFonts w:eastAsia="標楷體"/>
                <w:sz w:val="22"/>
                <w:szCs w:val="22"/>
              </w:rPr>
            </w:pPr>
            <w:r w:rsidRPr="000526FA">
              <w:rPr>
                <w:rFonts w:eastAsia="標楷體" w:hint="eastAsia"/>
                <w:sz w:val="22"/>
                <w:szCs w:val="22"/>
              </w:rPr>
              <w:t>7.9</w:t>
            </w:r>
          </w:p>
        </w:tc>
        <w:tc>
          <w:tcPr>
            <w:tcW w:w="938" w:type="dxa"/>
            <w:tcBorders>
              <w:top w:val="nil"/>
              <w:left w:val="nil"/>
              <w:bottom w:val="nil"/>
              <w:right w:val="nil"/>
            </w:tcBorders>
            <w:vAlign w:val="center"/>
          </w:tcPr>
          <w:p w:rsidR="00461F05" w:rsidRPr="000526FA" w:rsidRDefault="00461F05" w:rsidP="00045BA1">
            <w:pPr>
              <w:snapToGrid w:val="0"/>
              <w:spacing w:line="280" w:lineRule="exact"/>
              <w:ind w:left="-113" w:right="-113"/>
              <w:jc w:val="center"/>
              <w:rPr>
                <w:rFonts w:eastAsia="標楷體"/>
                <w:sz w:val="22"/>
                <w:szCs w:val="22"/>
              </w:rPr>
            </w:pPr>
            <w:r w:rsidRPr="000526FA">
              <w:rPr>
                <w:rFonts w:eastAsia="標楷體" w:hint="eastAsia"/>
                <w:sz w:val="22"/>
                <w:szCs w:val="22"/>
              </w:rPr>
              <w:t>19,502.9</w:t>
            </w:r>
          </w:p>
        </w:tc>
        <w:tc>
          <w:tcPr>
            <w:tcW w:w="868" w:type="dxa"/>
            <w:tcBorders>
              <w:top w:val="nil"/>
              <w:left w:val="nil"/>
              <w:bottom w:val="nil"/>
              <w:right w:val="nil"/>
            </w:tcBorders>
            <w:vAlign w:val="center"/>
          </w:tcPr>
          <w:p w:rsidR="00461F05" w:rsidRPr="000526FA" w:rsidRDefault="00461F05" w:rsidP="00045BA1">
            <w:pPr>
              <w:snapToGrid w:val="0"/>
              <w:spacing w:line="280" w:lineRule="exact"/>
              <w:ind w:left="-113" w:right="-113"/>
              <w:jc w:val="center"/>
              <w:rPr>
                <w:rFonts w:eastAsia="標楷體"/>
                <w:sz w:val="22"/>
                <w:szCs w:val="22"/>
              </w:rPr>
            </w:pPr>
            <w:r w:rsidRPr="000526FA">
              <w:rPr>
                <w:rFonts w:eastAsia="標楷體" w:hint="eastAsia"/>
                <w:sz w:val="22"/>
                <w:szCs w:val="22"/>
              </w:rPr>
              <w:t>7.3</w:t>
            </w:r>
          </w:p>
        </w:tc>
        <w:tc>
          <w:tcPr>
            <w:tcW w:w="1453" w:type="dxa"/>
            <w:tcBorders>
              <w:top w:val="nil"/>
              <w:left w:val="nil"/>
              <w:bottom w:val="nil"/>
              <w:right w:val="nil"/>
            </w:tcBorders>
            <w:vAlign w:val="center"/>
          </w:tcPr>
          <w:p w:rsidR="00461F05" w:rsidRPr="000526FA" w:rsidRDefault="00461F05" w:rsidP="00045BA1">
            <w:pPr>
              <w:snapToGrid w:val="0"/>
              <w:spacing w:line="280" w:lineRule="exact"/>
              <w:ind w:left="-113" w:right="-113"/>
              <w:jc w:val="center"/>
              <w:rPr>
                <w:rFonts w:eastAsia="標楷體"/>
                <w:sz w:val="22"/>
                <w:szCs w:val="22"/>
              </w:rPr>
            </w:pPr>
            <w:r w:rsidRPr="000526FA">
              <w:rPr>
                <w:rFonts w:eastAsia="標楷體" w:hint="eastAsia"/>
                <w:sz w:val="22"/>
                <w:szCs w:val="22"/>
              </w:rPr>
              <w:t>2,597.5</w:t>
            </w:r>
          </w:p>
        </w:tc>
      </w:tr>
      <w:tr w:rsidR="00461F05" w:rsidRPr="000526FA" w:rsidTr="00045BA1">
        <w:trPr>
          <w:gridBefore w:val="1"/>
          <w:wBefore w:w="6" w:type="dxa"/>
          <w:cantSplit/>
          <w:trHeight w:hRule="exact" w:val="401"/>
        </w:trPr>
        <w:tc>
          <w:tcPr>
            <w:tcW w:w="1821" w:type="dxa"/>
            <w:tcBorders>
              <w:top w:val="nil"/>
              <w:left w:val="nil"/>
              <w:bottom w:val="nil"/>
              <w:right w:val="single" w:sz="4" w:space="0" w:color="auto"/>
            </w:tcBorders>
            <w:vAlign w:val="center"/>
          </w:tcPr>
          <w:p w:rsidR="00461F05" w:rsidRPr="000526FA" w:rsidRDefault="00461F05" w:rsidP="00045BA1">
            <w:pPr>
              <w:snapToGrid w:val="0"/>
              <w:spacing w:line="280" w:lineRule="exact"/>
              <w:ind w:left="-113" w:right="-113"/>
              <w:jc w:val="center"/>
              <w:rPr>
                <w:rFonts w:eastAsia="標楷體"/>
                <w:sz w:val="22"/>
              </w:rPr>
            </w:pPr>
            <w:r w:rsidRPr="000526FA">
              <w:rPr>
                <w:rFonts w:eastAsia="標楷體" w:hint="eastAsia"/>
                <w:sz w:val="22"/>
              </w:rPr>
              <w:t>2014</w:t>
            </w:r>
            <w:r w:rsidRPr="000526FA">
              <w:rPr>
                <w:rFonts w:eastAsia="標楷體" w:hint="eastAsia"/>
                <w:sz w:val="22"/>
              </w:rPr>
              <w:t>年</w:t>
            </w:r>
          </w:p>
        </w:tc>
        <w:tc>
          <w:tcPr>
            <w:tcW w:w="843" w:type="dxa"/>
            <w:tcBorders>
              <w:top w:val="nil"/>
              <w:left w:val="single" w:sz="4" w:space="0" w:color="auto"/>
              <w:bottom w:val="nil"/>
              <w:right w:val="nil"/>
            </w:tcBorders>
            <w:vAlign w:val="center"/>
          </w:tcPr>
          <w:p w:rsidR="00461F05" w:rsidRPr="000526FA" w:rsidRDefault="00461F05" w:rsidP="00045BA1">
            <w:pPr>
              <w:snapToGrid w:val="0"/>
              <w:spacing w:line="280" w:lineRule="exact"/>
              <w:ind w:left="-113" w:right="-113"/>
              <w:jc w:val="center"/>
              <w:rPr>
                <w:rFonts w:eastAsia="標楷體"/>
                <w:sz w:val="22"/>
                <w:szCs w:val="22"/>
              </w:rPr>
            </w:pPr>
            <w:r w:rsidRPr="000526FA">
              <w:rPr>
                <w:rFonts w:eastAsia="標楷體" w:hint="eastAsia"/>
                <w:sz w:val="22"/>
                <w:szCs w:val="22"/>
              </w:rPr>
              <w:t>43,030.4</w:t>
            </w:r>
          </w:p>
        </w:tc>
        <w:tc>
          <w:tcPr>
            <w:tcW w:w="934" w:type="dxa"/>
            <w:tcBorders>
              <w:top w:val="nil"/>
              <w:left w:val="nil"/>
              <w:bottom w:val="nil"/>
              <w:right w:val="nil"/>
            </w:tcBorders>
            <w:vAlign w:val="center"/>
          </w:tcPr>
          <w:p w:rsidR="00461F05" w:rsidRPr="000526FA" w:rsidRDefault="00461F05" w:rsidP="00045BA1">
            <w:pPr>
              <w:snapToGrid w:val="0"/>
              <w:spacing w:line="280" w:lineRule="exact"/>
              <w:ind w:left="-113" w:rightChars="50" w:right="120"/>
              <w:jc w:val="right"/>
              <w:rPr>
                <w:rFonts w:eastAsia="標楷體"/>
                <w:sz w:val="22"/>
                <w:szCs w:val="22"/>
              </w:rPr>
            </w:pPr>
            <w:r w:rsidRPr="000526FA">
              <w:rPr>
                <w:rFonts w:eastAsia="標楷體" w:hint="eastAsia"/>
                <w:sz w:val="22"/>
                <w:szCs w:val="22"/>
              </w:rPr>
              <w:t>3.4</w:t>
            </w:r>
          </w:p>
        </w:tc>
        <w:tc>
          <w:tcPr>
            <w:tcW w:w="833" w:type="dxa"/>
            <w:tcBorders>
              <w:top w:val="nil"/>
              <w:left w:val="nil"/>
              <w:bottom w:val="nil"/>
              <w:right w:val="nil"/>
            </w:tcBorders>
            <w:vAlign w:val="center"/>
          </w:tcPr>
          <w:p w:rsidR="00461F05" w:rsidRPr="000526FA" w:rsidRDefault="00461F05" w:rsidP="00045BA1">
            <w:pPr>
              <w:snapToGrid w:val="0"/>
              <w:spacing w:line="280" w:lineRule="exact"/>
              <w:ind w:left="-113" w:right="-113"/>
              <w:jc w:val="center"/>
              <w:rPr>
                <w:rFonts w:eastAsia="標楷體"/>
                <w:sz w:val="22"/>
                <w:szCs w:val="22"/>
              </w:rPr>
            </w:pPr>
            <w:r w:rsidRPr="000526FA">
              <w:rPr>
                <w:rFonts w:eastAsia="標楷體" w:hint="eastAsia"/>
                <w:sz w:val="22"/>
                <w:szCs w:val="22"/>
              </w:rPr>
              <w:t>23</w:t>
            </w:r>
            <w:r w:rsidRPr="000526FA">
              <w:rPr>
                <w:rFonts w:eastAsia="標楷體"/>
                <w:sz w:val="22"/>
                <w:szCs w:val="22"/>
              </w:rPr>
              <w:t>,</w:t>
            </w:r>
            <w:r w:rsidRPr="000526FA">
              <w:rPr>
                <w:rFonts w:eastAsia="標楷體" w:hint="eastAsia"/>
                <w:sz w:val="22"/>
                <w:szCs w:val="22"/>
              </w:rPr>
              <w:t>427.5</w:t>
            </w:r>
          </w:p>
        </w:tc>
        <w:tc>
          <w:tcPr>
            <w:tcW w:w="825" w:type="dxa"/>
            <w:tcBorders>
              <w:top w:val="nil"/>
              <w:left w:val="nil"/>
              <w:bottom w:val="nil"/>
              <w:right w:val="nil"/>
            </w:tcBorders>
            <w:vAlign w:val="center"/>
          </w:tcPr>
          <w:p w:rsidR="00461F05" w:rsidRPr="000526FA" w:rsidRDefault="00461F05" w:rsidP="00045BA1">
            <w:pPr>
              <w:snapToGrid w:val="0"/>
              <w:spacing w:line="280" w:lineRule="exact"/>
              <w:ind w:left="-113" w:right="-113"/>
              <w:jc w:val="center"/>
              <w:rPr>
                <w:rFonts w:eastAsia="標楷體"/>
                <w:sz w:val="22"/>
                <w:szCs w:val="22"/>
              </w:rPr>
            </w:pPr>
            <w:r w:rsidRPr="000526FA">
              <w:rPr>
                <w:rFonts w:eastAsia="標楷體" w:hint="eastAsia"/>
                <w:sz w:val="22"/>
                <w:szCs w:val="22"/>
              </w:rPr>
              <w:t>6.1</w:t>
            </w:r>
          </w:p>
        </w:tc>
        <w:tc>
          <w:tcPr>
            <w:tcW w:w="938" w:type="dxa"/>
            <w:tcBorders>
              <w:top w:val="nil"/>
              <w:left w:val="nil"/>
              <w:bottom w:val="nil"/>
              <w:right w:val="nil"/>
            </w:tcBorders>
            <w:vAlign w:val="center"/>
          </w:tcPr>
          <w:p w:rsidR="00461F05" w:rsidRPr="000526FA" w:rsidRDefault="00461F05" w:rsidP="00045BA1">
            <w:pPr>
              <w:snapToGrid w:val="0"/>
              <w:spacing w:line="280" w:lineRule="exact"/>
              <w:ind w:left="-113" w:right="-113"/>
              <w:jc w:val="center"/>
              <w:rPr>
                <w:rFonts w:eastAsia="標楷體"/>
                <w:sz w:val="22"/>
                <w:szCs w:val="22"/>
              </w:rPr>
            </w:pPr>
            <w:r w:rsidRPr="000526FA">
              <w:rPr>
                <w:rFonts w:eastAsia="標楷體" w:hint="eastAsia"/>
                <w:sz w:val="22"/>
                <w:szCs w:val="22"/>
              </w:rPr>
              <w:t>19</w:t>
            </w:r>
            <w:r w:rsidRPr="000526FA">
              <w:rPr>
                <w:rFonts w:eastAsia="標楷體"/>
                <w:sz w:val="22"/>
                <w:szCs w:val="22"/>
              </w:rPr>
              <w:t>,</w:t>
            </w:r>
            <w:r w:rsidRPr="000526FA">
              <w:rPr>
                <w:rFonts w:eastAsia="標楷體" w:hint="eastAsia"/>
                <w:sz w:val="22"/>
                <w:szCs w:val="22"/>
              </w:rPr>
              <w:t>602.9</w:t>
            </w:r>
          </w:p>
        </w:tc>
        <w:tc>
          <w:tcPr>
            <w:tcW w:w="868" w:type="dxa"/>
            <w:tcBorders>
              <w:top w:val="nil"/>
              <w:left w:val="nil"/>
              <w:bottom w:val="nil"/>
              <w:right w:val="nil"/>
            </w:tcBorders>
            <w:vAlign w:val="center"/>
          </w:tcPr>
          <w:p w:rsidR="00461F05" w:rsidRPr="000526FA" w:rsidRDefault="00461F05" w:rsidP="00045BA1">
            <w:pPr>
              <w:snapToGrid w:val="0"/>
              <w:spacing w:line="280" w:lineRule="exact"/>
              <w:ind w:left="-113" w:rightChars="100" w:right="240"/>
              <w:jc w:val="right"/>
              <w:rPr>
                <w:rFonts w:eastAsia="標楷體"/>
                <w:sz w:val="22"/>
                <w:szCs w:val="22"/>
              </w:rPr>
            </w:pPr>
            <w:r w:rsidRPr="000526FA">
              <w:rPr>
                <w:rFonts w:eastAsia="標楷體" w:hint="eastAsia"/>
                <w:sz w:val="22"/>
                <w:szCs w:val="22"/>
              </w:rPr>
              <w:t>0.4</w:t>
            </w:r>
          </w:p>
        </w:tc>
        <w:tc>
          <w:tcPr>
            <w:tcW w:w="1453" w:type="dxa"/>
            <w:tcBorders>
              <w:top w:val="nil"/>
              <w:left w:val="nil"/>
              <w:bottom w:val="nil"/>
              <w:right w:val="nil"/>
            </w:tcBorders>
            <w:vAlign w:val="center"/>
          </w:tcPr>
          <w:p w:rsidR="00461F05" w:rsidRPr="000526FA" w:rsidRDefault="00461F05" w:rsidP="00045BA1">
            <w:pPr>
              <w:snapToGrid w:val="0"/>
              <w:spacing w:line="280" w:lineRule="exact"/>
              <w:ind w:left="-113" w:rightChars="150" w:right="360"/>
              <w:jc w:val="right"/>
              <w:rPr>
                <w:rFonts w:eastAsia="標楷體"/>
                <w:sz w:val="22"/>
                <w:szCs w:val="22"/>
              </w:rPr>
            </w:pPr>
            <w:r w:rsidRPr="000526FA">
              <w:rPr>
                <w:rFonts w:eastAsia="標楷體" w:hint="eastAsia"/>
                <w:sz w:val="22"/>
                <w:szCs w:val="22"/>
              </w:rPr>
              <w:t>3,824.6</w:t>
            </w:r>
          </w:p>
        </w:tc>
      </w:tr>
      <w:tr w:rsidR="00461F05" w:rsidRPr="000526FA" w:rsidTr="00045BA1">
        <w:trPr>
          <w:gridBefore w:val="1"/>
          <w:wBefore w:w="6" w:type="dxa"/>
          <w:cantSplit/>
          <w:trHeight w:hRule="exact" w:val="401"/>
        </w:trPr>
        <w:tc>
          <w:tcPr>
            <w:tcW w:w="1821" w:type="dxa"/>
            <w:tcBorders>
              <w:top w:val="nil"/>
              <w:left w:val="nil"/>
              <w:bottom w:val="nil"/>
              <w:right w:val="single" w:sz="4" w:space="0" w:color="auto"/>
            </w:tcBorders>
            <w:vAlign w:val="center"/>
          </w:tcPr>
          <w:p w:rsidR="00461F05" w:rsidRPr="000526FA" w:rsidRDefault="00461F05" w:rsidP="00045BA1">
            <w:pPr>
              <w:snapToGrid w:val="0"/>
              <w:spacing w:line="280" w:lineRule="exact"/>
              <w:ind w:left="-113" w:right="-113"/>
              <w:jc w:val="center"/>
              <w:rPr>
                <w:rFonts w:eastAsia="標楷體"/>
                <w:sz w:val="22"/>
              </w:rPr>
            </w:pPr>
            <w:r w:rsidRPr="000526FA">
              <w:rPr>
                <w:rFonts w:eastAsia="標楷體" w:hint="eastAsia"/>
                <w:sz w:val="22"/>
              </w:rPr>
              <w:t>9</w:t>
            </w:r>
            <w:r w:rsidRPr="000526FA">
              <w:rPr>
                <w:rFonts w:eastAsia="標楷體" w:hint="eastAsia"/>
                <w:sz w:val="22"/>
              </w:rPr>
              <w:t>月</w:t>
            </w:r>
          </w:p>
        </w:tc>
        <w:tc>
          <w:tcPr>
            <w:tcW w:w="843" w:type="dxa"/>
            <w:tcBorders>
              <w:top w:val="nil"/>
              <w:left w:val="single" w:sz="4" w:space="0" w:color="auto"/>
              <w:bottom w:val="nil"/>
              <w:right w:val="nil"/>
            </w:tcBorders>
            <w:vAlign w:val="center"/>
          </w:tcPr>
          <w:p w:rsidR="00461F05" w:rsidRPr="000526FA" w:rsidRDefault="00461F05" w:rsidP="00045BA1">
            <w:pPr>
              <w:snapToGrid w:val="0"/>
              <w:spacing w:line="280" w:lineRule="exact"/>
              <w:ind w:left="-113" w:right="-113"/>
              <w:jc w:val="center"/>
              <w:rPr>
                <w:rFonts w:eastAsia="標楷體"/>
                <w:sz w:val="22"/>
                <w:szCs w:val="22"/>
              </w:rPr>
            </w:pPr>
            <w:r w:rsidRPr="000526FA">
              <w:rPr>
                <w:rFonts w:eastAsia="標楷體" w:hint="eastAsia"/>
                <w:sz w:val="22"/>
                <w:szCs w:val="22"/>
              </w:rPr>
              <w:t>3,964.3</w:t>
            </w:r>
          </w:p>
        </w:tc>
        <w:tc>
          <w:tcPr>
            <w:tcW w:w="934" w:type="dxa"/>
            <w:tcBorders>
              <w:top w:val="nil"/>
              <w:left w:val="nil"/>
              <w:bottom w:val="nil"/>
              <w:right w:val="nil"/>
            </w:tcBorders>
            <w:vAlign w:val="center"/>
          </w:tcPr>
          <w:p w:rsidR="00461F05" w:rsidRPr="000526FA" w:rsidRDefault="00461F05" w:rsidP="00045BA1">
            <w:pPr>
              <w:snapToGrid w:val="0"/>
              <w:spacing w:line="280" w:lineRule="exact"/>
              <w:ind w:left="-113" w:rightChars="50" w:right="120"/>
              <w:jc w:val="right"/>
              <w:rPr>
                <w:rFonts w:eastAsia="標楷體"/>
                <w:sz w:val="22"/>
                <w:szCs w:val="22"/>
              </w:rPr>
            </w:pPr>
            <w:r w:rsidRPr="000526FA">
              <w:rPr>
                <w:rFonts w:eastAsia="標楷體" w:hint="eastAsia"/>
                <w:sz w:val="22"/>
                <w:szCs w:val="22"/>
              </w:rPr>
              <w:t>11.3</w:t>
            </w:r>
          </w:p>
        </w:tc>
        <w:tc>
          <w:tcPr>
            <w:tcW w:w="833" w:type="dxa"/>
            <w:tcBorders>
              <w:top w:val="nil"/>
              <w:left w:val="nil"/>
              <w:bottom w:val="nil"/>
              <w:right w:val="nil"/>
            </w:tcBorders>
            <w:vAlign w:val="center"/>
          </w:tcPr>
          <w:p w:rsidR="00461F05" w:rsidRPr="000526FA" w:rsidRDefault="00461F05" w:rsidP="00045BA1">
            <w:pPr>
              <w:snapToGrid w:val="0"/>
              <w:spacing w:line="280" w:lineRule="exact"/>
              <w:ind w:left="-113" w:right="-113"/>
              <w:jc w:val="center"/>
              <w:rPr>
                <w:rFonts w:eastAsia="標楷體"/>
                <w:sz w:val="22"/>
                <w:szCs w:val="22"/>
              </w:rPr>
            </w:pPr>
            <w:r w:rsidRPr="000526FA">
              <w:rPr>
                <w:rFonts w:eastAsia="標楷體" w:hint="eastAsia"/>
                <w:sz w:val="22"/>
                <w:szCs w:val="22"/>
              </w:rPr>
              <w:t>2,136.9</w:t>
            </w:r>
          </w:p>
        </w:tc>
        <w:tc>
          <w:tcPr>
            <w:tcW w:w="825" w:type="dxa"/>
            <w:tcBorders>
              <w:top w:val="nil"/>
              <w:left w:val="nil"/>
              <w:bottom w:val="nil"/>
              <w:right w:val="nil"/>
            </w:tcBorders>
            <w:vAlign w:val="center"/>
          </w:tcPr>
          <w:p w:rsidR="00461F05" w:rsidRPr="000526FA" w:rsidRDefault="00461F05" w:rsidP="00045BA1">
            <w:pPr>
              <w:snapToGrid w:val="0"/>
              <w:spacing w:line="280" w:lineRule="exact"/>
              <w:ind w:left="-113" w:right="-113"/>
              <w:jc w:val="center"/>
              <w:rPr>
                <w:rFonts w:eastAsia="標楷體"/>
                <w:sz w:val="22"/>
                <w:szCs w:val="22"/>
              </w:rPr>
            </w:pPr>
            <w:r w:rsidRPr="000526FA">
              <w:rPr>
                <w:rFonts w:eastAsia="標楷體" w:hint="eastAsia"/>
                <w:sz w:val="22"/>
                <w:szCs w:val="22"/>
              </w:rPr>
              <w:t>15.3</w:t>
            </w:r>
          </w:p>
        </w:tc>
        <w:tc>
          <w:tcPr>
            <w:tcW w:w="938" w:type="dxa"/>
            <w:tcBorders>
              <w:top w:val="nil"/>
              <w:left w:val="nil"/>
              <w:bottom w:val="nil"/>
              <w:right w:val="nil"/>
            </w:tcBorders>
            <w:vAlign w:val="center"/>
          </w:tcPr>
          <w:p w:rsidR="00461F05" w:rsidRPr="000526FA" w:rsidRDefault="00461F05" w:rsidP="00045BA1">
            <w:pPr>
              <w:snapToGrid w:val="0"/>
              <w:spacing w:line="280" w:lineRule="exact"/>
              <w:ind w:left="-113" w:right="-113"/>
              <w:jc w:val="center"/>
              <w:rPr>
                <w:rFonts w:eastAsia="標楷體"/>
                <w:sz w:val="22"/>
                <w:szCs w:val="22"/>
              </w:rPr>
            </w:pPr>
            <w:r w:rsidRPr="000526FA">
              <w:rPr>
                <w:rFonts w:eastAsia="標楷體" w:hint="eastAsia"/>
                <w:sz w:val="22"/>
                <w:szCs w:val="22"/>
              </w:rPr>
              <w:t>1,827.5</w:t>
            </w:r>
          </w:p>
        </w:tc>
        <w:tc>
          <w:tcPr>
            <w:tcW w:w="868" w:type="dxa"/>
            <w:tcBorders>
              <w:top w:val="nil"/>
              <w:left w:val="nil"/>
              <w:bottom w:val="nil"/>
              <w:right w:val="nil"/>
            </w:tcBorders>
            <w:vAlign w:val="center"/>
          </w:tcPr>
          <w:p w:rsidR="00461F05" w:rsidRPr="000526FA" w:rsidRDefault="00461F05" w:rsidP="00045BA1">
            <w:pPr>
              <w:snapToGrid w:val="0"/>
              <w:spacing w:line="280" w:lineRule="exact"/>
              <w:ind w:left="-113" w:rightChars="100" w:right="240"/>
              <w:jc w:val="right"/>
              <w:rPr>
                <w:rFonts w:eastAsia="標楷體"/>
                <w:sz w:val="22"/>
                <w:szCs w:val="22"/>
              </w:rPr>
            </w:pPr>
            <w:r w:rsidRPr="000526FA">
              <w:rPr>
                <w:rFonts w:eastAsia="標楷體" w:hint="eastAsia"/>
                <w:sz w:val="22"/>
                <w:szCs w:val="22"/>
              </w:rPr>
              <w:t>7.0</w:t>
            </w:r>
          </w:p>
        </w:tc>
        <w:tc>
          <w:tcPr>
            <w:tcW w:w="1453" w:type="dxa"/>
            <w:tcBorders>
              <w:top w:val="nil"/>
              <w:left w:val="nil"/>
              <w:bottom w:val="nil"/>
              <w:right w:val="nil"/>
            </w:tcBorders>
            <w:vAlign w:val="center"/>
          </w:tcPr>
          <w:p w:rsidR="00461F05" w:rsidRPr="000526FA" w:rsidRDefault="00461F05" w:rsidP="00045BA1">
            <w:pPr>
              <w:snapToGrid w:val="0"/>
              <w:spacing w:line="280" w:lineRule="exact"/>
              <w:ind w:left="-113" w:rightChars="150" w:right="360"/>
              <w:jc w:val="right"/>
              <w:rPr>
                <w:rFonts w:eastAsia="標楷體"/>
                <w:sz w:val="22"/>
                <w:szCs w:val="22"/>
              </w:rPr>
            </w:pPr>
            <w:r w:rsidRPr="000526FA">
              <w:rPr>
                <w:rFonts w:eastAsia="標楷體" w:hint="eastAsia"/>
                <w:sz w:val="22"/>
                <w:szCs w:val="22"/>
              </w:rPr>
              <w:t>309.4</w:t>
            </w:r>
          </w:p>
        </w:tc>
      </w:tr>
      <w:tr w:rsidR="00461F05" w:rsidRPr="000526FA" w:rsidTr="00045BA1">
        <w:trPr>
          <w:gridBefore w:val="1"/>
          <w:wBefore w:w="6" w:type="dxa"/>
          <w:cantSplit/>
          <w:trHeight w:hRule="exact" w:val="401"/>
        </w:trPr>
        <w:tc>
          <w:tcPr>
            <w:tcW w:w="1821" w:type="dxa"/>
            <w:tcBorders>
              <w:top w:val="nil"/>
              <w:left w:val="nil"/>
              <w:bottom w:val="nil"/>
              <w:right w:val="single" w:sz="4" w:space="0" w:color="auto"/>
            </w:tcBorders>
            <w:vAlign w:val="center"/>
          </w:tcPr>
          <w:p w:rsidR="00461F05" w:rsidRPr="000526FA" w:rsidRDefault="00461F05" w:rsidP="00045BA1">
            <w:pPr>
              <w:snapToGrid w:val="0"/>
              <w:spacing w:line="280" w:lineRule="exact"/>
              <w:ind w:left="-113" w:right="-113"/>
              <w:jc w:val="center"/>
              <w:rPr>
                <w:rFonts w:eastAsia="標楷體"/>
                <w:sz w:val="22"/>
              </w:rPr>
            </w:pPr>
            <w:r w:rsidRPr="000526FA">
              <w:rPr>
                <w:rFonts w:eastAsia="標楷體" w:hint="eastAsia"/>
                <w:sz w:val="22"/>
              </w:rPr>
              <w:t>10</w:t>
            </w:r>
            <w:r w:rsidRPr="000526FA">
              <w:rPr>
                <w:rFonts w:eastAsia="標楷體" w:hint="eastAsia"/>
                <w:sz w:val="22"/>
              </w:rPr>
              <w:t>月</w:t>
            </w:r>
          </w:p>
        </w:tc>
        <w:tc>
          <w:tcPr>
            <w:tcW w:w="843" w:type="dxa"/>
            <w:tcBorders>
              <w:top w:val="nil"/>
              <w:left w:val="single" w:sz="4" w:space="0" w:color="auto"/>
              <w:bottom w:val="nil"/>
              <w:right w:val="nil"/>
            </w:tcBorders>
            <w:vAlign w:val="center"/>
          </w:tcPr>
          <w:p w:rsidR="00461F05" w:rsidRPr="000526FA" w:rsidRDefault="00461F05" w:rsidP="00045BA1">
            <w:pPr>
              <w:snapToGrid w:val="0"/>
              <w:spacing w:line="280" w:lineRule="exact"/>
              <w:ind w:left="-113" w:right="-113"/>
              <w:jc w:val="center"/>
              <w:rPr>
                <w:rFonts w:eastAsia="標楷體"/>
                <w:sz w:val="22"/>
                <w:szCs w:val="22"/>
              </w:rPr>
            </w:pPr>
            <w:r w:rsidRPr="000526FA">
              <w:rPr>
                <w:rFonts w:eastAsia="標楷體" w:hint="eastAsia"/>
                <w:sz w:val="22"/>
                <w:szCs w:val="22"/>
              </w:rPr>
              <w:t>3,397.0</w:t>
            </w:r>
          </w:p>
        </w:tc>
        <w:tc>
          <w:tcPr>
            <w:tcW w:w="934" w:type="dxa"/>
            <w:tcBorders>
              <w:top w:val="nil"/>
              <w:left w:val="nil"/>
              <w:bottom w:val="nil"/>
              <w:right w:val="nil"/>
            </w:tcBorders>
            <w:vAlign w:val="center"/>
          </w:tcPr>
          <w:p w:rsidR="00461F05" w:rsidRPr="000526FA" w:rsidRDefault="00461F05" w:rsidP="00045BA1">
            <w:pPr>
              <w:snapToGrid w:val="0"/>
              <w:spacing w:line="280" w:lineRule="exact"/>
              <w:ind w:left="-113" w:rightChars="50" w:right="120"/>
              <w:jc w:val="right"/>
              <w:rPr>
                <w:rFonts w:eastAsia="標楷體"/>
                <w:sz w:val="22"/>
                <w:szCs w:val="22"/>
              </w:rPr>
            </w:pPr>
            <w:r w:rsidRPr="000526FA">
              <w:rPr>
                <w:rFonts w:eastAsia="標楷體" w:hint="eastAsia"/>
                <w:sz w:val="22"/>
                <w:szCs w:val="22"/>
              </w:rPr>
              <w:t>6.5</w:t>
            </w:r>
          </w:p>
        </w:tc>
        <w:tc>
          <w:tcPr>
            <w:tcW w:w="833" w:type="dxa"/>
            <w:tcBorders>
              <w:top w:val="nil"/>
              <w:left w:val="nil"/>
              <w:bottom w:val="nil"/>
              <w:right w:val="nil"/>
            </w:tcBorders>
            <w:vAlign w:val="center"/>
          </w:tcPr>
          <w:p w:rsidR="00461F05" w:rsidRPr="000526FA" w:rsidRDefault="00461F05" w:rsidP="00045BA1">
            <w:pPr>
              <w:snapToGrid w:val="0"/>
              <w:spacing w:line="280" w:lineRule="exact"/>
              <w:ind w:left="-113" w:right="-113"/>
              <w:jc w:val="center"/>
              <w:rPr>
                <w:rFonts w:eastAsia="標楷體"/>
                <w:sz w:val="22"/>
                <w:szCs w:val="22"/>
              </w:rPr>
            </w:pPr>
            <w:r w:rsidRPr="000526FA">
              <w:rPr>
                <w:rFonts w:eastAsia="標楷體" w:hint="eastAsia"/>
                <w:sz w:val="22"/>
                <w:szCs w:val="22"/>
              </w:rPr>
              <w:t>1,854.1</w:t>
            </w:r>
          </w:p>
        </w:tc>
        <w:tc>
          <w:tcPr>
            <w:tcW w:w="825" w:type="dxa"/>
            <w:tcBorders>
              <w:top w:val="nil"/>
              <w:left w:val="nil"/>
              <w:bottom w:val="nil"/>
              <w:right w:val="nil"/>
            </w:tcBorders>
            <w:vAlign w:val="center"/>
          </w:tcPr>
          <w:p w:rsidR="00461F05" w:rsidRPr="000526FA" w:rsidRDefault="00461F05" w:rsidP="00045BA1">
            <w:pPr>
              <w:snapToGrid w:val="0"/>
              <w:spacing w:line="280" w:lineRule="exact"/>
              <w:ind w:left="-113" w:right="-113"/>
              <w:jc w:val="center"/>
              <w:rPr>
                <w:rFonts w:eastAsia="標楷體"/>
                <w:sz w:val="22"/>
                <w:szCs w:val="22"/>
              </w:rPr>
            </w:pPr>
            <w:r w:rsidRPr="000526FA">
              <w:rPr>
                <w:rFonts w:eastAsia="標楷體" w:hint="eastAsia"/>
                <w:sz w:val="22"/>
                <w:szCs w:val="22"/>
              </w:rPr>
              <w:t>5.6</w:t>
            </w:r>
          </w:p>
        </w:tc>
        <w:tc>
          <w:tcPr>
            <w:tcW w:w="938" w:type="dxa"/>
            <w:tcBorders>
              <w:top w:val="nil"/>
              <w:left w:val="nil"/>
              <w:bottom w:val="nil"/>
              <w:right w:val="nil"/>
            </w:tcBorders>
            <w:vAlign w:val="center"/>
          </w:tcPr>
          <w:p w:rsidR="00461F05" w:rsidRPr="000526FA" w:rsidRDefault="00461F05" w:rsidP="00045BA1">
            <w:pPr>
              <w:snapToGrid w:val="0"/>
              <w:spacing w:line="280" w:lineRule="exact"/>
              <w:ind w:left="-113" w:right="-113"/>
              <w:jc w:val="center"/>
              <w:rPr>
                <w:rFonts w:eastAsia="標楷體"/>
                <w:sz w:val="22"/>
                <w:szCs w:val="22"/>
              </w:rPr>
            </w:pPr>
            <w:r w:rsidRPr="000526FA">
              <w:rPr>
                <w:rFonts w:eastAsia="標楷體" w:hint="eastAsia"/>
                <w:sz w:val="22"/>
                <w:szCs w:val="22"/>
              </w:rPr>
              <w:t>1,543.0</w:t>
            </w:r>
          </w:p>
        </w:tc>
        <w:tc>
          <w:tcPr>
            <w:tcW w:w="868" w:type="dxa"/>
            <w:tcBorders>
              <w:top w:val="nil"/>
              <w:left w:val="nil"/>
              <w:bottom w:val="nil"/>
              <w:right w:val="nil"/>
            </w:tcBorders>
            <w:vAlign w:val="center"/>
          </w:tcPr>
          <w:p w:rsidR="00461F05" w:rsidRPr="000526FA" w:rsidRDefault="00461F05" w:rsidP="00045BA1">
            <w:pPr>
              <w:snapToGrid w:val="0"/>
              <w:spacing w:line="280" w:lineRule="exact"/>
              <w:ind w:left="-113" w:right="220"/>
              <w:jc w:val="right"/>
              <w:rPr>
                <w:rFonts w:eastAsia="標楷體"/>
                <w:sz w:val="22"/>
                <w:szCs w:val="22"/>
              </w:rPr>
            </w:pPr>
            <w:r w:rsidRPr="000526FA">
              <w:rPr>
                <w:rFonts w:eastAsia="標楷體" w:hint="eastAsia"/>
                <w:sz w:val="22"/>
                <w:szCs w:val="22"/>
              </w:rPr>
              <w:t>7.6</w:t>
            </w:r>
          </w:p>
        </w:tc>
        <w:tc>
          <w:tcPr>
            <w:tcW w:w="1453" w:type="dxa"/>
            <w:tcBorders>
              <w:top w:val="nil"/>
              <w:left w:val="nil"/>
              <w:bottom w:val="nil"/>
              <w:right w:val="nil"/>
            </w:tcBorders>
            <w:vAlign w:val="center"/>
          </w:tcPr>
          <w:p w:rsidR="00461F05" w:rsidRPr="000526FA" w:rsidRDefault="00461F05" w:rsidP="00045BA1">
            <w:pPr>
              <w:snapToGrid w:val="0"/>
              <w:spacing w:line="280" w:lineRule="exact"/>
              <w:ind w:left="-113" w:rightChars="150" w:right="360"/>
              <w:jc w:val="right"/>
              <w:rPr>
                <w:rFonts w:eastAsia="標楷體"/>
                <w:sz w:val="22"/>
                <w:szCs w:val="22"/>
              </w:rPr>
            </w:pPr>
            <w:r w:rsidRPr="000526FA">
              <w:rPr>
                <w:rFonts w:eastAsia="標楷體" w:hint="eastAsia"/>
                <w:sz w:val="22"/>
                <w:szCs w:val="22"/>
              </w:rPr>
              <w:t>311.1</w:t>
            </w:r>
          </w:p>
        </w:tc>
      </w:tr>
      <w:tr w:rsidR="00461F05" w:rsidRPr="000526FA" w:rsidTr="00045BA1">
        <w:trPr>
          <w:gridBefore w:val="1"/>
          <w:wBefore w:w="6" w:type="dxa"/>
          <w:cantSplit/>
          <w:trHeight w:hRule="exact" w:val="401"/>
        </w:trPr>
        <w:tc>
          <w:tcPr>
            <w:tcW w:w="1821" w:type="dxa"/>
            <w:tcBorders>
              <w:top w:val="nil"/>
              <w:left w:val="nil"/>
              <w:bottom w:val="nil"/>
              <w:right w:val="single" w:sz="4" w:space="0" w:color="auto"/>
            </w:tcBorders>
            <w:vAlign w:val="center"/>
          </w:tcPr>
          <w:p w:rsidR="00461F05" w:rsidRPr="000526FA" w:rsidRDefault="00461F05" w:rsidP="00045BA1">
            <w:pPr>
              <w:snapToGrid w:val="0"/>
              <w:spacing w:line="280" w:lineRule="exact"/>
              <w:ind w:left="-113" w:right="-113"/>
              <w:jc w:val="center"/>
              <w:rPr>
                <w:rFonts w:eastAsia="標楷體"/>
                <w:sz w:val="22"/>
              </w:rPr>
            </w:pPr>
            <w:r w:rsidRPr="000526FA">
              <w:rPr>
                <w:rFonts w:eastAsia="標楷體" w:hint="eastAsia"/>
                <w:sz w:val="22"/>
              </w:rPr>
              <w:t>11</w:t>
            </w:r>
            <w:r w:rsidRPr="000526FA">
              <w:rPr>
                <w:rFonts w:eastAsia="標楷體" w:hint="eastAsia"/>
                <w:sz w:val="22"/>
              </w:rPr>
              <w:t>月</w:t>
            </w:r>
          </w:p>
        </w:tc>
        <w:tc>
          <w:tcPr>
            <w:tcW w:w="843" w:type="dxa"/>
            <w:tcBorders>
              <w:top w:val="nil"/>
              <w:left w:val="single" w:sz="4" w:space="0" w:color="auto"/>
              <w:bottom w:val="nil"/>
              <w:right w:val="nil"/>
            </w:tcBorders>
            <w:vAlign w:val="center"/>
          </w:tcPr>
          <w:p w:rsidR="00461F05" w:rsidRPr="000526FA" w:rsidRDefault="00461F05" w:rsidP="00045BA1">
            <w:pPr>
              <w:snapToGrid w:val="0"/>
              <w:spacing w:line="280" w:lineRule="exact"/>
              <w:ind w:left="-113" w:right="-113"/>
              <w:jc w:val="center"/>
              <w:rPr>
                <w:rFonts w:eastAsia="標楷體"/>
                <w:sz w:val="22"/>
                <w:szCs w:val="22"/>
              </w:rPr>
            </w:pPr>
            <w:r w:rsidRPr="000526FA">
              <w:rPr>
                <w:rFonts w:eastAsia="標楷體" w:hint="eastAsia"/>
                <w:sz w:val="22"/>
                <w:szCs w:val="22"/>
              </w:rPr>
              <w:t>3,688.5</w:t>
            </w:r>
          </w:p>
        </w:tc>
        <w:tc>
          <w:tcPr>
            <w:tcW w:w="934" w:type="dxa"/>
            <w:tcBorders>
              <w:top w:val="nil"/>
              <w:left w:val="nil"/>
              <w:bottom w:val="nil"/>
              <w:right w:val="nil"/>
            </w:tcBorders>
            <w:vAlign w:val="center"/>
          </w:tcPr>
          <w:p w:rsidR="00461F05" w:rsidRPr="000526FA" w:rsidRDefault="00461F05" w:rsidP="00045BA1">
            <w:pPr>
              <w:snapToGrid w:val="0"/>
              <w:spacing w:line="280" w:lineRule="exact"/>
              <w:ind w:left="-113" w:rightChars="50" w:right="120"/>
              <w:jc w:val="right"/>
              <w:rPr>
                <w:rFonts w:eastAsia="標楷體"/>
                <w:sz w:val="22"/>
                <w:szCs w:val="22"/>
              </w:rPr>
            </w:pPr>
            <w:r w:rsidRPr="000526FA">
              <w:rPr>
                <w:rFonts w:eastAsia="標楷體" w:hint="eastAsia"/>
                <w:sz w:val="22"/>
                <w:szCs w:val="22"/>
              </w:rPr>
              <w:t>-0.5</w:t>
            </w:r>
          </w:p>
        </w:tc>
        <w:tc>
          <w:tcPr>
            <w:tcW w:w="833" w:type="dxa"/>
            <w:tcBorders>
              <w:top w:val="nil"/>
              <w:left w:val="nil"/>
              <w:bottom w:val="nil"/>
              <w:right w:val="nil"/>
            </w:tcBorders>
            <w:vAlign w:val="center"/>
          </w:tcPr>
          <w:p w:rsidR="00461F05" w:rsidRPr="000526FA" w:rsidRDefault="00461F05" w:rsidP="00045BA1">
            <w:pPr>
              <w:snapToGrid w:val="0"/>
              <w:spacing w:line="280" w:lineRule="exact"/>
              <w:ind w:left="-113" w:right="-113"/>
              <w:jc w:val="center"/>
              <w:rPr>
                <w:rFonts w:eastAsia="標楷體"/>
                <w:sz w:val="22"/>
                <w:szCs w:val="22"/>
              </w:rPr>
            </w:pPr>
            <w:r w:rsidRPr="000526FA">
              <w:rPr>
                <w:rFonts w:eastAsia="標楷體" w:hint="eastAsia"/>
                <w:sz w:val="22"/>
                <w:szCs w:val="22"/>
              </w:rPr>
              <w:t>2,116.6</w:t>
            </w:r>
          </w:p>
        </w:tc>
        <w:tc>
          <w:tcPr>
            <w:tcW w:w="825" w:type="dxa"/>
            <w:tcBorders>
              <w:top w:val="nil"/>
              <w:left w:val="nil"/>
              <w:bottom w:val="nil"/>
              <w:right w:val="nil"/>
            </w:tcBorders>
            <w:vAlign w:val="center"/>
          </w:tcPr>
          <w:p w:rsidR="00461F05" w:rsidRPr="000526FA" w:rsidRDefault="00461F05" w:rsidP="00045BA1">
            <w:pPr>
              <w:snapToGrid w:val="0"/>
              <w:spacing w:line="280" w:lineRule="exact"/>
              <w:ind w:left="-113" w:right="-113"/>
              <w:jc w:val="center"/>
              <w:rPr>
                <w:rFonts w:eastAsia="標楷體"/>
                <w:sz w:val="22"/>
                <w:szCs w:val="22"/>
              </w:rPr>
            </w:pPr>
            <w:r w:rsidRPr="000526FA">
              <w:rPr>
                <w:rFonts w:eastAsia="標楷體" w:hint="eastAsia"/>
                <w:sz w:val="22"/>
                <w:szCs w:val="22"/>
              </w:rPr>
              <w:t>4.7</w:t>
            </w:r>
          </w:p>
        </w:tc>
        <w:tc>
          <w:tcPr>
            <w:tcW w:w="938" w:type="dxa"/>
            <w:tcBorders>
              <w:top w:val="nil"/>
              <w:left w:val="nil"/>
              <w:bottom w:val="nil"/>
              <w:right w:val="nil"/>
            </w:tcBorders>
            <w:vAlign w:val="center"/>
          </w:tcPr>
          <w:p w:rsidR="00461F05" w:rsidRPr="000526FA" w:rsidRDefault="00461F05" w:rsidP="00045BA1">
            <w:pPr>
              <w:snapToGrid w:val="0"/>
              <w:spacing w:line="280" w:lineRule="exact"/>
              <w:ind w:left="-113" w:right="-113"/>
              <w:jc w:val="center"/>
              <w:rPr>
                <w:rFonts w:eastAsia="標楷體"/>
                <w:sz w:val="22"/>
                <w:szCs w:val="22"/>
              </w:rPr>
            </w:pPr>
            <w:r w:rsidRPr="000526FA">
              <w:rPr>
                <w:rFonts w:eastAsia="標楷體" w:hint="eastAsia"/>
                <w:sz w:val="22"/>
                <w:szCs w:val="22"/>
              </w:rPr>
              <w:t>1,571.9</w:t>
            </w:r>
          </w:p>
        </w:tc>
        <w:tc>
          <w:tcPr>
            <w:tcW w:w="868" w:type="dxa"/>
            <w:tcBorders>
              <w:top w:val="nil"/>
              <w:left w:val="nil"/>
              <w:bottom w:val="nil"/>
              <w:right w:val="nil"/>
            </w:tcBorders>
            <w:vAlign w:val="center"/>
          </w:tcPr>
          <w:p w:rsidR="00461F05" w:rsidRPr="000526FA" w:rsidRDefault="00461F05" w:rsidP="00045BA1">
            <w:pPr>
              <w:snapToGrid w:val="0"/>
              <w:spacing w:line="280" w:lineRule="exact"/>
              <w:ind w:left="-113" w:right="220"/>
              <w:jc w:val="right"/>
              <w:rPr>
                <w:rFonts w:eastAsia="標楷體"/>
                <w:sz w:val="22"/>
                <w:szCs w:val="22"/>
              </w:rPr>
            </w:pPr>
            <w:r w:rsidRPr="000526FA">
              <w:rPr>
                <w:rFonts w:eastAsia="標楷體" w:hint="eastAsia"/>
                <w:sz w:val="22"/>
                <w:szCs w:val="22"/>
              </w:rPr>
              <w:t>-6.7</w:t>
            </w:r>
          </w:p>
        </w:tc>
        <w:tc>
          <w:tcPr>
            <w:tcW w:w="1453" w:type="dxa"/>
            <w:tcBorders>
              <w:top w:val="nil"/>
              <w:left w:val="nil"/>
              <w:bottom w:val="nil"/>
              <w:right w:val="nil"/>
            </w:tcBorders>
            <w:vAlign w:val="center"/>
          </w:tcPr>
          <w:p w:rsidR="00461F05" w:rsidRPr="000526FA" w:rsidRDefault="00461F05" w:rsidP="00045BA1">
            <w:pPr>
              <w:snapToGrid w:val="0"/>
              <w:spacing w:line="280" w:lineRule="exact"/>
              <w:ind w:left="-113" w:rightChars="150" w:right="360"/>
              <w:jc w:val="right"/>
              <w:rPr>
                <w:rFonts w:eastAsia="標楷體"/>
                <w:sz w:val="22"/>
                <w:szCs w:val="22"/>
              </w:rPr>
            </w:pPr>
            <w:r w:rsidRPr="000526FA">
              <w:rPr>
                <w:rFonts w:eastAsia="標楷體" w:hint="eastAsia"/>
                <w:sz w:val="22"/>
                <w:szCs w:val="22"/>
              </w:rPr>
              <w:t>544.7</w:t>
            </w:r>
          </w:p>
        </w:tc>
      </w:tr>
      <w:tr w:rsidR="00461F05" w:rsidRPr="000526FA" w:rsidTr="00045BA1">
        <w:trPr>
          <w:gridBefore w:val="1"/>
          <w:wBefore w:w="6" w:type="dxa"/>
          <w:cantSplit/>
          <w:trHeight w:hRule="exact" w:val="401"/>
        </w:trPr>
        <w:tc>
          <w:tcPr>
            <w:tcW w:w="1821" w:type="dxa"/>
            <w:tcBorders>
              <w:top w:val="nil"/>
              <w:left w:val="nil"/>
              <w:bottom w:val="nil"/>
              <w:right w:val="single" w:sz="4" w:space="0" w:color="auto"/>
            </w:tcBorders>
            <w:vAlign w:val="center"/>
          </w:tcPr>
          <w:p w:rsidR="00461F05" w:rsidRPr="000526FA" w:rsidRDefault="00461F05" w:rsidP="00045BA1">
            <w:pPr>
              <w:snapToGrid w:val="0"/>
              <w:spacing w:line="280" w:lineRule="exact"/>
              <w:ind w:left="-113" w:right="-113"/>
              <w:jc w:val="center"/>
              <w:rPr>
                <w:rFonts w:eastAsia="標楷體"/>
                <w:sz w:val="22"/>
              </w:rPr>
            </w:pPr>
            <w:r w:rsidRPr="000526FA">
              <w:rPr>
                <w:rFonts w:eastAsia="標楷體" w:hint="eastAsia"/>
                <w:sz w:val="22"/>
              </w:rPr>
              <w:t>12</w:t>
            </w:r>
            <w:r w:rsidRPr="000526FA">
              <w:rPr>
                <w:rFonts w:eastAsia="標楷體" w:hint="eastAsia"/>
                <w:sz w:val="22"/>
              </w:rPr>
              <w:t>月</w:t>
            </w:r>
          </w:p>
        </w:tc>
        <w:tc>
          <w:tcPr>
            <w:tcW w:w="843" w:type="dxa"/>
            <w:tcBorders>
              <w:top w:val="nil"/>
              <w:left w:val="single" w:sz="4" w:space="0" w:color="auto"/>
              <w:bottom w:val="nil"/>
              <w:right w:val="nil"/>
            </w:tcBorders>
            <w:vAlign w:val="center"/>
          </w:tcPr>
          <w:p w:rsidR="00461F05" w:rsidRPr="000526FA" w:rsidRDefault="00461F05" w:rsidP="00045BA1">
            <w:pPr>
              <w:snapToGrid w:val="0"/>
              <w:spacing w:line="280" w:lineRule="exact"/>
              <w:ind w:left="-113" w:right="-113"/>
              <w:jc w:val="center"/>
              <w:rPr>
                <w:rFonts w:eastAsia="標楷體"/>
                <w:sz w:val="22"/>
                <w:szCs w:val="22"/>
              </w:rPr>
            </w:pPr>
            <w:r w:rsidRPr="000526FA">
              <w:rPr>
                <w:rFonts w:eastAsia="標楷體" w:hint="eastAsia"/>
                <w:sz w:val="22"/>
                <w:szCs w:val="22"/>
              </w:rPr>
              <w:t>4,054.2</w:t>
            </w:r>
          </w:p>
        </w:tc>
        <w:tc>
          <w:tcPr>
            <w:tcW w:w="934" w:type="dxa"/>
            <w:tcBorders>
              <w:top w:val="nil"/>
              <w:left w:val="nil"/>
              <w:bottom w:val="nil"/>
              <w:right w:val="nil"/>
            </w:tcBorders>
            <w:vAlign w:val="center"/>
          </w:tcPr>
          <w:p w:rsidR="00461F05" w:rsidRPr="000526FA" w:rsidRDefault="00461F05" w:rsidP="00045BA1">
            <w:pPr>
              <w:snapToGrid w:val="0"/>
              <w:spacing w:line="280" w:lineRule="exact"/>
              <w:ind w:left="-113" w:rightChars="50" w:right="120"/>
              <w:jc w:val="right"/>
              <w:rPr>
                <w:rFonts w:eastAsia="標楷體"/>
                <w:sz w:val="22"/>
                <w:szCs w:val="22"/>
              </w:rPr>
            </w:pPr>
            <w:r w:rsidRPr="000526FA">
              <w:rPr>
                <w:rFonts w:eastAsia="標楷體" w:hint="eastAsia"/>
                <w:sz w:val="22"/>
                <w:szCs w:val="22"/>
              </w:rPr>
              <w:t>4.0</w:t>
            </w:r>
          </w:p>
        </w:tc>
        <w:tc>
          <w:tcPr>
            <w:tcW w:w="833" w:type="dxa"/>
            <w:tcBorders>
              <w:top w:val="nil"/>
              <w:left w:val="nil"/>
              <w:bottom w:val="nil"/>
              <w:right w:val="nil"/>
            </w:tcBorders>
            <w:vAlign w:val="center"/>
          </w:tcPr>
          <w:p w:rsidR="00461F05" w:rsidRPr="000526FA" w:rsidRDefault="00461F05" w:rsidP="00045BA1">
            <w:pPr>
              <w:snapToGrid w:val="0"/>
              <w:spacing w:line="280" w:lineRule="exact"/>
              <w:ind w:left="-113" w:right="-113"/>
              <w:jc w:val="center"/>
              <w:rPr>
                <w:rFonts w:eastAsia="標楷體"/>
                <w:sz w:val="22"/>
                <w:szCs w:val="22"/>
              </w:rPr>
            </w:pPr>
            <w:r w:rsidRPr="000526FA">
              <w:rPr>
                <w:rFonts w:eastAsia="標楷體" w:hint="eastAsia"/>
                <w:sz w:val="22"/>
                <w:szCs w:val="22"/>
              </w:rPr>
              <w:t>2,275.1</w:t>
            </w:r>
          </w:p>
        </w:tc>
        <w:tc>
          <w:tcPr>
            <w:tcW w:w="825" w:type="dxa"/>
            <w:tcBorders>
              <w:top w:val="nil"/>
              <w:left w:val="nil"/>
              <w:bottom w:val="nil"/>
              <w:right w:val="nil"/>
            </w:tcBorders>
            <w:vAlign w:val="center"/>
          </w:tcPr>
          <w:p w:rsidR="00461F05" w:rsidRPr="000526FA" w:rsidRDefault="00461F05" w:rsidP="00045BA1">
            <w:pPr>
              <w:snapToGrid w:val="0"/>
              <w:spacing w:line="280" w:lineRule="exact"/>
              <w:ind w:left="-113" w:right="-113"/>
              <w:jc w:val="center"/>
              <w:rPr>
                <w:rFonts w:eastAsia="標楷體"/>
                <w:sz w:val="22"/>
                <w:szCs w:val="22"/>
              </w:rPr>
            </w:pPr>
            <w:r w:rsidRPr="000526FA">
              <w:rPr>
                <w:rFonts w:eastAsia="標楷體" w:hint="eastAsia"/>
                <w:sz w:val="22"/>
                <w:szCs w:val="22"/>
              </w:rPr>
              <w:t>9.7</w:t>
            </w:r>
          </w:p>
        </w:tc>
        <w:tc>
          <w:tcPr>
            <w:tcW w:w="938" w:type="dxa"/>
            <w:tcBorders>
              <w:top w:val="nil"/>
              <w:left w:val="nil"/>
              <w:bottom w:val="nil"/>
              <w:right w:val="nil"/>
            </w:tcBorders>
            <w:vAlign w:val="center"/>
          </w:tcPr>
          <w:p w:rsidR="00461F05" w:rsidRPr="000526FA" w:rsidRDefault="00461F05" w:rsidP="00045BA1">
            <w:pPr>
              <w:snapToGrid w:val="0"/>
              <w:spacing w:line="280" w:lineRule="exact"/>
              <w:ind w:left="-113" w:right="-113"/>
              <w:jc w:val="center"/>
              <w:rPr>
                <w:rFonts w:eastAsia="標楷體"/>
                <w:sz w:val="22"/>
                <w:szCs w:val="22"/>
              </w:rPr>
            </w:pPr>
            <w:r w:rsidRPr="000526FA">
              <w:rPr>
                <w:rFonts w:eastAsia="標楷體" w:hint="eastAsia"/>
                <w:sz w:val="22"/>
                <w:szCs w:val="22"/>
              </w:rPr>
              <w:t>1,779.0</w:t>
            </w:r>
          </w:p>
        </w:tc>
        <w:tc>
          <w:tcPr>
            <w:tcW w:w="868" w:type="dxa"/>
            <w:tcBorders>
              <w:top w:val="nil"/>
              <w:left w:val="nil"/>
              <w:bottom w:val="nil"/>
              <w:right w:val="nil"/>
            </w:tcBorders>
            <w:vAlign w:val="center"/>
          </w:tcPr>
          <w:p w:rsidR="00461F05" w:rsidRPr="000526FA" w:rsidRDefault="00461F05" w:rsidP="00045BA1">
            <w:pPr>
              <w:snapToGrid w:val="0"/>
              <w:spacing w:line="280" w:lineRule="exact"/>
              <w:ind w:left="-113" w:right="220"/>
              <w:jc w:val="right"/>
              <w:rPr>
                <w:rFonts w:eastAsia="標楷體"/>
                <w:sz w:val="22"/>
                <w:szCs w:val="22"/>
              </w:rPr>
            </w:pPr>
            <w:r w:rsidRPr="000526FA">
              <w:rPr>
                <w:rFonts w:eastAsia="標楷體" w:hint="eastAsia"/>
                <w:sz w:val="22"/>
                <w:szCs w:val="22"/>
              </w:rPr>
              <w:t xml:space="preserve"> -2.4</w:t>
            </w:r>
          </w:p>
        </w:tc>
        <w:tc>
          <w:tcPr>
            <w:tcW w:w="1453" w:type="dxa"/>
            <w:tcBorders>
              <w:top w:val="nil"/>
              <w:left w:val="nil"/>
              <w:bottom w:val="nil"/>
              <w:right w:val="nil"/>
            </w:tcBorders>
            <w:vAlign w:val="center"/>
          </w:tcPr>
          <w:p w:rsidR="00461F05" w:rsidRPr="000526FA" w:rsidRDefault="00461F05" w:rsidP="00045BA1">
            <w:pPr>
              <w:snapToGrid w:val="0"/>
              <w:spacing w:line="280" w:lineRule="exact"/>
              <w:ind w:left="-113" w:rightChars="150" w:right="360"/>
              <w:jc w:val="right"/>
              <w:rPr>
                <w:rFonts w:eastAsia="標楷體"/>
                <w:sz w:val="22"/>
                <w:szCs w:val="22"/>
              </w:rPr>
            </w:pPr>
            <w:r w:rsidRPr="000526FA">
              <w:rPr>
                <w:rFonts w:eastAsia="標楷體" w:hint="eastAsia"/>
                <w:sz w:val="22"/>
                <w:szCs w:val="22"/>
              </w:rPr>
              <w:t>496.1</w:t>
            </w:r>
          </w:p>
        </w:tc>
      </w:tr>
      <w:tr w:rsidR="00461F05" w:rsidRPr="00100BEC" w:rsidTr="00045BA1">
        <w:trPr>
          <w:gridBefore w:val="1"/>
          <w:wBefore w:w="6" w:type="dxa"/>
          <w:cantSplit/>
          <w:trHeight w:hRule="exact" w:val="401"/>
        </w:trPr>
        <w:tc>
          <w:tcPr>
            <w:tcW w:w="1821" w:type="dxa"/>
            <w:tcBorders>
              <w:top w:val="nil"/>
              <w:left w:val="nil"/>
              <w:bottom w:val="nil"/>
              <w:right w:val="single" w:sz="4" w:space="0" w:color="auto"/>
            </w:tcBorders>
            <w:vAlign w:val="center"/>
          </w:tcPr>
          <w:p w:rsidR="00461F05" w:rsidRPr="003B262A" w:rsidRDefault="00461F05" w:rsidP="00045BA1">
            <w:pPr>
              <w:snapToGrid w:val="0"/>
              <w:spacing w:line="280" w:lineRule="exact"/>
              <w:ind w:left="-113" w:right="-113"/>
              <w:jc w:val="center"/>
              <w:rPr>
                <w:rFonts w:eastAsia="標楷體"/>
                <w:sz w:val="22"/>
              </w:rPr>
            </w:pPr>
            <w:r w:rsidRPr="003B262A">
              <w:rPr>
                <w:rFonts w:eastAsia="標楷體" w:hint="eastAsia"/>
                <w:sz w:val="22"/>
              </w:rPr>
              <w:t>2015</w:t>
            </w:r>
            <w:r w:rsidRPr="003B262A">
              <w:rPr>
                <w:rFonts w:eastAsia="標楷體" w:hint="eastAsia"/>
                <w:sz w:val="22"/>
              </w:rPr>
              <w:t>年</w:t>
            </w:r>
            <w:r w:rsidRPr="003B262A">
              <w:rPr>
                <w:rFonts w:eastAsia="標楷體" w:hint="eastAsia"/>
                <w:sz w:val="22"/>
              </w:rPr>
              <w:t>1~9</w:t>
            </w:r>
            <w:r w:rsidRPr="003B262A">
              <w:rPr>
                <w:rFonts w:eastAsia="標楷體" w:hint="eastAsia"/>
                <w:sz w:val="22"/>
              </w:rPr>
              <w:t>月</w:t>
            </w:r>
          </w:p>
        </w:tc>
        <w:tc>
          <w:tcPr>
            <w:tcW w:w="843" w:type="dxa"/>
            <w:tcBorders>
              <w:top w:val="nil"/>
              <w:left w:val="single" w:sz="4" w:space="0" w:color="auto"/>
              <w:bottom w:val="nil"/>
              <w:right w:val="nil"/>
            </w:tcBorders>
            <w:vAlign w:val="center"/>
          </w:tcPr>
          <w:p w:rsidR="00461F05" w:rsidRPr="003B262A" w:rsidRDefault="00461F05" w:rsidP="00045BA1">
            <w:pPr>
              <w:snapToGrid w:val="0"/>
              <w:spacing w:line="280" w:lineRule="exact"/>
              <w:ind w:left="-113" w:right="-113"/>
              <w:jc w:val="center"/>
              <w:rPr>
                <w:rFonts w:eastAsia="標楷體"/>
                <w:sz w:val="22"/>
                <w:szCs w:val="22"/>
              </w:rPr>
            </w:pPr>
            <w:r w:rsidRPr="003B262A">
              <w:rPr>
                <w:rFonts w:eastAsia="標楷體" w:hint="eastAsia"/>
                <w:sz w:val="22"/>
                <w:szCs w:val="22"/>
              </w:rPr>
              <w:t>29,041.4</w:t>
            </w:r>
          </w:p>
        </w:tc>
        <w:tc>
          <w:tcPr>
            <w:tcW w:w="934" w:type="dxa"/>
            <w:tcBorders>
              <w:top w:val="nil"/>
              <w:left w:val="nil"/>
              <w:bottom w:val="nil"/>
              <w:right w:val="nil"/>
            </w:tcBorders>
            <w:vAlign w:val="center"/>
          </w:tcPr>
          <w:p w:rsidR="00461F05" w:rsidRPr="003B262A" w:rsidRDefault="00461F05" w:rsidP="00045BA1">
            <w:pPr>
              <w:snapToGrid w:val="0"/>
              <w:spacing w:line="280" w:lineRule="exact"/>
              <w:ind w:left="-113" w:rightChars="50" w:right="120"/>
              <w:jc w:val="right"/>
              <w:rPr>
                <w:rFonts w:eastAsia="標楷體"/>
                <w:sz w:val="22"/>
                <w:szCs w:val="22"/>
              </w:rPr>
            </w:pPr>
            <w:r w:rsidRPr="003B262A">
              <w:rPr>
                <w:rFonts w:eastAsia="標楷體" w:hint="eastAsia"/>
                <w:sz w:val="22"/>
                <w:szCs w:val="22"/>
              </w:rPr>
              <w:t>-8.1</w:t>
            </w:r>
          </w:p>
        </w:tc>
        <w:tc>
          <w:tcPr>
            <w:tcW w:w="833" w:type="dxa"/>
            <w:tcBorders>
              <w:top w:val="nil"/>
              <w:left w:val="nil"/>
              <w:bottom w:val="nil"/>
              <w:right w:val="nil"/>
            </w:tcBorders>
            <w:vAlign w:val="center"/>
          </w:tcPr>
          <w:p w:rsidR="00461F05" w:rsidRPr="003B262A" w:rsidRDefault="00461F05" w:rsidP="00045BA1">
            <w:pPr>
              <w:snapToGrid w:val="0"/>
              <w:spacing w:line="280" w:lineRule="exact"/>
              <w:ind w:left="-113" w:right="-113"/>
              <w:jc w:val="center"/>
              <w:rPr>
                <w:rFonts w:eastAsia="標楷體"/>
                <w:sz w:val="22"/>
                <w:szCs w:val="22"/>
              </w:rPr>
            </w:pPr>
            <w:r w:rsidRPr="003B262A">
              <w:rPr>
                <w:rFonts w:eastAsia="標楷體" w:hint="eastAsia"/>
                <w:sz w:val="22"/>
                <w:szCs w:val="22"/>
              </w:rPr>
              <w:t>16,641.2</w:t>
            </w:r>
          </w:p>
        </w:tc>
        <w:tc>
          <w:tcPr>
            <w:tcW w:w="825" w:type="dxa"/>
            <w:tcBorders>
              <w:top w:val="nil"/>
              <w:left w:val="nil"/>
              <w:bottom w:val="nil"/>
              <w:right w:val="nil"/>
            </w:tcBorders>
            <w:vAlign w:val="center"/>
          </w:tcPr>
          <w:p w:rsidR="00461F05" w:rsidRPr="003B262A" w:rsidRDefault="00461F05" w:rsidP="00045BA1">
            <w:pPr>
              <w:snapToGrid w:val="0"/>
              <w:spacing w:line="280" w:lineRule="exact"/>
              <w:ind w:left="-113" w:right="-113"/>
              <w:jc w:val="center"/>
              <w:rPr>
                <w:rFonts w:eastAsia="標楷體"/>
                <w:sz w:val="22"/>
                <w:szCs w:val="22"/>
              </w:rPr>
            </w:pPr>
            <w:r w:rsidRPr="003B262A">
              <w:rPr>
                <w:rFonts w:eastAsia="標楷體" w:hint="eastAsia"/>
                <w:sz w:val="22"/>
                <w:szCs w:val="22"/>
              </w:rPr>
              <w:t>-1.9</w:t>
            </w:r>
          </w:p>
        </w:tc>
        <w:tc>
          <w:tcPr>
            <w:tcW w:w="938" w:type="dxa"/>
            <w:tcBorders>
              <w:top w:val="nil"/>
              <w:left w:val="nil"/>
              <w:bottom w:val="nil"/>
              <w:right w:val="nil"/>
            </w:tcBorders>
            <w:vAlign w:val="center"/>
          </w:tcPr>
          <w:p w:rsidR="00461F05" w:rsidRPr="003B262A" w:rsidRDefault="00461F05" w:rsidP="00045BA1">
            <w:pPr>
              <w:snapToGrid w:val="0"/>
              <w:spacing w:line="280" w:lineRule="exact"/>
              <w:ind w:left="-113" w:right="-113"/>
              <w:jc w:val="center"/>
              <w:rPr>
                <w:rFonts w:eastAsia="標楷體"/>
                <w:sz w:val="22"/>
                <w:szCs w:val="22"/>
              </w:rPr>
            </w:pPr>
            <w:r w:rsidRPr="003B262A">
              <w:rPr>
                <w:rFonts w:eastAsia="標楷體" w:hint="eastAsia"/>
                <w:sz w:val="22"/>
                <w:szCs w:val="22"/>
              </w:rPr>
              <w:t>12,400.3</w:t>
            </w:r>
          </w:p>
        </w:tc>
        <w:tc>
          <w:tcPr>
            <w:tcW w:w="868" w:type="dxa"/>
            <w:tcBorders>
              <w:top w:val="nil"/>
              <w:left w:val="nil"/>
              <w:bottom w:val="nil"/>
              <w:right w:val="nil"/>
            </w:tcBorders>
            <w:vAlign w:val="center"/>
          </w:tcPr>
          <w:p w:rsidR="00461F05" w:rsidRPr="003B262A" w:rsidRDefault="00461F05" w:rsidP="00045BA1">
            <w:pPr>
              <w:snapToGrid w:val="0"/>
              <w:spacing w:line="280" w:lineRule="exact"/>
              <w:ind w:left="-113" w:right="220"/>
              <w:jc w:val="right"/>
              <w:rPr>
                <w:rFonts w:eastAsia="標楷體"/>
                <w:sz w:val="22"/>
                <w:szCs w:val="22"/>
              </w:rPr>
            </w:pPr>
            <w:r w:rsidRPr="003B262A">
              <w:rPr>
                <w:rFonts w:eastAsia="標楷體" w:hint="eastAsia"/>
                <w:sz w:val="22"/>
                <w:szCs w:val="22"/>
              </w:rPr>
              <w:t>-15.3</w:t>
            </w:r>
          </w:p>
        </w:tc>
        <w:tc>
          <w:tcPr>
            <w:tcW w:w="1453" w:type="dxa"/>
            <w:tcBorders>
              <w:top w:val="nil"/>
              <w:left w:val="nil"/>
              <w:bottom w:val="nil"/>
              <w:right w:val="nil"/>
            </w:tcBorders>
            <w:vAlign w:val="center"/>
          </w:tcPr>
          <w:p w:rsidR="00461F05" w:rsidRPr="003B262A" w:rsidRDefault="00461F05" w:rsidP="00045BA1">
            <w:pPr>
              <w:snapToGrid w:val="0"/>
              <w:spacing w:line="280" w:lineRule="exact"/>
              <w:ind w:left="-113" w:rightChars="150" w:right="360"/>
              <w:jc w:val="right"/>
              <w:rPr>
                <w:rFonts w:eastAsia="標楷體"/>
                <w:sz w:val="22"/>
                <w:szCs w:val="22"/>
              </w:rPr>
            </w:pPr>
            <w:r w:rsidRPr="003B262A">
              <w:rPr>
                <w:rFonts w:eastAsia="標楷體" w:hint="eastAsia"/>
                <w:sz w:val="22"/>
                <w:szCs w:val="22"/>
              </w:rPr>
              <w:t>4,240.9</w:t>
            </w:r>
          </w:p>
        </w:tc>
      </w:tr>
      <w:tr w:rsidR="00461F05" w:rsidRPr="00100BEC" w:rsidTr="00045BA1">
        <w:trPr>
          <w:gridBefore w:val="1"/>
          <w:wBefore w:w="6" w:type="dxa"/>
          <w:cantSplit/>
          <w:trHeight w:hRule="exact" w:val="401"/>
        </w:trPr>
        <w:tc>
          <w:tcPr>
            <w:tcW w:w="1821" w:type="dxa"/>
            <w:tcBorders>
              <w:top w:val="nil"/>
              <w:left w:val="nil"/>
              <w:bottom w:val="nil"/>
              <w:right w:val="single" w:sz="4" w:space="0" w:color="auto"/>
            </w:tcBorders>
            <w:vAlign w:val="center"/>
          </w:tcPr>
          <w:p w:rsidR="00461F05" w:rsidRPr="00100BEC" w:rsidRDefault="00461F05" w:rsidP="00045BA1">
            <w:pPr>
              <w:snapToGrid w:val="0"/>
              <w:spacing w:line="280" w:lineRule="exact"/>
              <w:ind w:left="-113" w:right="-113"/>
              <w:jc w:val="center"/>
              <w:rPr>
                <w:rFonts w:eastAsia="標楷體"/>
                <w:sz w:val="22"/>
              </w:rPr>
            </w:pPr>
            <w:r w:rsidRPr="00100BEC">
              <w:rPr>
                <w:rFonts w:eastAsia="標楷體" w:hint="eastAsia"/>
                <w:sz w:val="22"/>
              </w:rPr>
              <w:t>1</w:t>
            </w:r>
            <w:r w:rsidRPr="00100BEC">
              <w:rPr>
                <w:rFonts w:eastAsia="標楷體" w:hint="eastAsia"/>
                <w:sz w:val="22"/>
              </w:rPr>
              <w:t>月</w:t>
            </w:r>
          </w:p>
        </w:tc>
        <w:tc>
          <w:tcPr>
            <w:tcW w:w="843" w:type="dxa"/>
            <w:tcBorders>
              <w:top w:val="nil"/>
              <w:left w:val="single" w:sz="4" w:space="0" w:color="auto"/>
              <w:bottom w:val="nil"/>
              <w:right w:val="nil"/>
            </w:tcBorders>
            <w:vAlign w:val="center"/>
          </w:tcPr>
          <w:p w:rsidR="00461F05" w:rsidRPr="00100BEC" w:rsidRDefault="00461F05" w:rsidP="00045BA1">
            <w:pPr>
              <w:snapToGrid w:val="0"/>
              <w:spacing w:line="280" w:lineRule="exact"/>
              <w:ind w:left="-113" w:right="-113"/>
              <w:jc w:val="center"/>
              <w:rPr>
                <w:rFonts w:eastAsia="標楷體"/>
                <w:sz w:val="22"/>
                <w:szCs w:val="22"/>
              </w:rPr>
            </w:pPr>
            <w:r w:rsidRPr="00100BEC">
              <w:rPr>
                <w:rFonts w:eastAsia="標楷體" w:hint="eastAsia"/>
                <w:sz w:val="22"/>
                <w:szCs w:val="22"/>
              </w:rPr>
              <w:t>3,404.8</w:t>
            </w:r>
          </w:p>
        </w:tc>
        <w:tc>
          <w:tcPr>
            <w:tcW w:w="934" w:type="dxa"/>
            <w:tcBorders>
              <w:top w:val="nil"/>
              <w:left w:val="nil"/>
              <w:bottom w:val="nil"/>
              <w:right w:val="nil"/>
            </w:tcBorders>
            <w:vAlign w:val="center"/>
          </w:tcPr>
          <w:p w:rsidR="00461F05" w:rsidRPr="00100BEC" w:rsidRDefault="00461F05" w:rsidP="00045BA1">
            <w:pPr>
              <w:snapToGrid w:val="0"/>
              <w:spacing w:line="280" w:lineRule="exact"/>
              <w:ind w:left="-113" w:rightChars="50" w:right="120"/>
              <w:jc w:val="right"/>
              <w:rPr>
                <w:rFonts w:eastAsia="標楷體"/>
                <w:sz w:val="22"/>
                <w:szCs w:val="22"/>
              </w:rPr>
            </w:pPr>
            <w:r w:rsidRPr="00100BEC">
              <w:rPr>
                <w:rFonts w:eastAsia="標楷體" w:hint="eastAsia"/>
                <w:sz w:val="22"/>
                <w:szCs w:val="22"/>
              </w:rPr>
              <w:t>-10.9</w:t>
            </w:r>
          </w:p>
        </w:tc>
        <w:tc>
          <w:tcPr>
            <w:tcW w:w="833" w:type="dxa"/>
            <w:tcBorders>
              <w:top w:val="nil"/>
              <w:left w:val="nil"/>
              <w:bottom w:val="nil"/>
              <w:right w:val="nil"/>
            </w:tcBorders>
            <w:vAlign w:val="center"/>
          </w:tcPr>
          <w:p w:rsidR="00461F05" w:rsidRPr="00100BEC" w:rsidRDefault="00461F05" w:rsidP="00045BA1">
            <w:pPr>
              <w:snapToGrid w:val="0"/>
              <w:spacing w:line="280" w:lineRule="exact"/>
              <w:ind w:left="-113" w:right="-113"/>
              <w:jc w:val="center"/>
              <w:rPr>
                <w:rFonts w:eastAsia="標楷體"/>
                <w:sz w:val="22"/>
                <w:szCs w:val="22"/>
              </w:rPr>
            </w:pPr>
            <w:r w:rsidRPr="00100BEC">
              <w:rPr>
                <w:rFonts w:eastAsia="標楷體" w:hint="eastAsia"/>
                <w:sz w:val="22"/>
                <w:szCs w:val="22"/>
              </w:rPr>
              <w:t>2,002.6</w:t>
            </w:r>
          </w:p>
        </w:tc>
        <w:tc>
          <w:tcPr>
            <w:tcW w:w="825" w:type="dxa"/>
            <w:tcBorders>
              <w:top w:val="nil"/>
              <w:left w:val="nil"/>
              <w:bottom w:val="nil"/>
              <w:right w:val="nil"/>
            </w:tcBorders>
            <w:vAlign w:val="center"/>
          </w:tcPr>
          <w:p w:rsidR="00461F05" w:rsidRPr="00100BEC" w:rsidRDefault="00461F05" w:rsidP="00045BA1">
            <w:pPr>
              <w:snapToGrid w:val="0"/>
              <w:spacing w:line="280" w:lineRule="exact"/>
              <w:ind w:left="-113" w:right="-113"/>
              <w:jc w:val="center"/>
              <w:rPr>
                <w:rFonts w:eastAsia="標楷體"/>
                <w:sz w:val="22"/>
                <w:szCs w:val="22"/>
              </w:rPr>
            </w:pPr>
            <w:r w:rsidRPr="00100BEC">
              <w:rPr>
                <w:rFonts w:eastAsia="標楷體" w:hint="eastAsia"/>
                <w:sz w:val="22"/>
                <w:szCs w:val="22"/>
              </w:rPr>
              <w:t>-3.3</w:t>
            </w:r>
          </w:p>
        </w:tc>
        <w:tc>
          <w:tcPr>
            <w:tcW w:w="938" w:type="dxa"/>
            <w:tcBorders>
              <w:top w:val="nil"/>
              <w:left w:val="nil"/>
              <w:bottom w:val="nil"/>
              <w:right w:val="nil"/>
            </w:tcBorders>
            <w:vAlign w:val="center"/>
          </w:tcPr>
          <w:p w:rsidR="00461F05" w:rsidRPr="00100BEC" w:rsidRDefault="00461F05" w:rsidP="00045BA1">
            <w:pPr>
              <w:snapToGrid w:val="0"/>
              <w:spacing w:line="280" w:lineRule="exact"/>
              <w:ind w:left="-113" w:right="-113"/>
              <w:jc w:val="center"/>
              <w:rPr>
                <w:rFonts w:eastAsia="標楷體"/>
                <w:sz w:val="22"/>
                <w:szCs w:val="22"/>
              </w:rPr>
            </w:pPr>
            <w:r w:rsidRPr="00100BEC">
              <w:rPr>
                <w:rFonts w:eastAsia="標楷體" w:hint="eastAsia"/>
                <w:sz w:val="22"/>
                <w:szCs w:val="22"/>
              </w:rPr>
              <w:t>1,402.3</w:t>
            </w:r>
          </w:p>
        </w:tc>
        <w:tc>
          <w:tcPr>
            <w:tcW w:w="868" w:type="dxa"/>
            <w:tcBorders>
              <w:top w:val="nil"/>
              <w:left w:val="nil"/>
              <w:bottom w:val="nil"/>
              <w:right w:val="nil"/>
            </w:tcBorders>
            <w:vAlign w:val="center"/>
          </w:tcPr>
          <w:p w:rsidR="00461F05" w:rsidRPr="00100BEC" w:rsidRDefault="00461F05" w:rsidP="00045BA1">
            <w:pPr>
              <w:snapToGrid w:val="0"/>
              <w:spacing w:line="280" w:lineRule="exact"/>
              <w:ind w:left="-113" w:right="220"/>
              <w:jc w:val="right"/>
              <w:rPr>
                <w:rFonts w:eastAsia="標楷體"/>
                <w:sz w:val="22"/>
                <w:szCs w:val="22"/>
              </w:rPr>
            </w:pPr>
            <w:r w:rsidRPr="00100BEC">
              <w:rPr>
                <w:rFonts w:eastAsia="標楷體" w:hint="eastAsia"/>
                <w:sz w:val="22"/>
                <w:szCs w:val="22"/>
              </w:rPr>
              <w:t>-19.9</w:t>
            </w:r>
          </w:p>
        </w:tc>
        <w:tc>
          <w:tcPr>
            <w:tcW w:w="1453" w:type="dxa"/>
            <w:tcBorders>
              <w:top w:val="nil"/>
              <w:left w:val="nil"/>
              <w:bottom w:val="nil"/>
              <w:right w:val="nil"/>
            </w:tcBorders>
            <w:vAlign w:val="center"/>
          </w:tcPr>
          <w:p w:rsidR="00461F05" w:rsidRPr="00100BEC" w:rsidRDefault="00461F05" w:rsidP="00045BA1">
            <w:pPr>
              <w:snapToGrid w:val="0"/>
              <w:spacing w:line="280" w:lineRule="exact"/>
              <w:ind w:left="-113" w:rightChars="150" w:right="360"/>
              <w:jc w:val="right"/>
              <w:rPr>
                <w:rFonts w:eastAsia="標楷體"/>
                <w:sz w:val="22"/>
                <w:szCs w:val="22"/>
              </w:rPr>
            </w:pPr>
            <w:r w:rsidRPr="00100BEC">
              <w:rPr>
                <w:rFonts w:eastAsia="標楷體" w:hint="eastAsia"/>
                <w:sz w:val="22"/>
                <w:szCs w:val="22"/>
              </w:rPr>
              <w:t>600.3</w:t>
            </w:r>
          </w:p>
        </w:tc>
      </w:tr>
      <w:tr w:rsidR="00461F05" w:rsidRPr="00100BEC" w:rsidTr="00045BA1">
        <w:trPr>
          <w:gridBefore w:val="1"/>
          <w:wBefore w:w="6" w:type="dxa"/>
          <w:cantSplit/>
          <w:trHeight w:hRule="exact" w:val="401"/>
        </w:trPr>
        <w:tc>
          <w:tcPr>
            <w:tcW w:w="1821" w:type="dxa"/>
            <w:tcBorders>
              <w:top w:val="nil"/>
              <w:left w:val="nil"/>
              <w:bottom w:val="nil"/>
              <w:right w:val="single" w:sz="4" w:space="0" w:color="auto"/>
            </w:tcBorders>
            <w:vAlign w:val="center"/>
          </w:tcPr>
          <w:p w:rsidR="00461F05" w:rsidRPr="00100BEC" w:rsidRDefault="00461F05" w:rsidP="00045BA1">
            <w:pPr>
              <w:snapToGrid w:val="0"/>
              <w:spacing w:line="280" w:lineRule="exact"/>
              <w:ind w:left="-113" w:right="-113"/>
              <w:jc w:val="center"/>
              <w:rPr>
                <w:rFonts w:eastAsia="標楷體"/>
                <w:sz w:val="22"/>
              </w:rPr>
            </w:pPr>
            <w:r w:rsidRPr="00100BEC">
              <w:rPr>
                <w:rFonts w:eastAsia="標楷體" w:hint="eastAsia"/>
                <w:sz w:val="22"/>
              </w:rPr>
              <w:t>2</w:t>
            </w:r>
            <w:r w:rsidRPr="00100BEC">
              <w:rPr>
                <w:rFonts w:eastAsia="標楷體" w:hint="eastAsia"/>
                <w:sz w:val="22"/>
              </w:rPr>
              <w:t>月</w:t>
            </w:r>
          </w:p>
        </w:tc>
        <w:tc>
          <w:tcPr>
            <w:tcW w:w="843" w:type="dxa"/>
            <w:tcBorders>
              <w:top w:val="nil"/>
              <w:left w:val="single" w:sz="4" w:space="0" w:color="auto"/>
              <w:bottom w:val="nil"/>
              <w:right w:val="nil"/>
            </w:tcBorders>
            <w:vAlign w:val="center"/>
          </w:tcPr>
          <w:p w:rsidR="00461F05" w:rsidRPr="00100BEC" w:rsidRDefault="00461F05" w:rsidP="00045BA1">
            <w:pPr>
              <w:snapToGrid w:val="0"/>
              <w:spacing w:line="280" w:lineRule="exact"/>
              <w:ind w:left="-113" w:right="-113"/>
              <w:jc w:val="center"/>
              <w:rPr>
                <w:rFonts w:eastAsia="標楷體"/>
                <w:sz w:val="22"/>
                <w:szCs w:val="22"/>
              </w:rPr>
            </w:pPr>
            <w:r w:rsidRPr="00100BEC">
              <w:rPr>
                <w:rFonts w:eastAsia="標楷體" w:hint="eastAsia"/>
                <w:sz w:val="22"/>
                <w:szCs w:val="22"/>
              </w:rPr>
              <w:t>2,777.6</w:t>
            </w:r>
          </w:p>
        </w:tc>
        <w:tc>
          <w:tcPr>
            <w:tcW w:w="934" w:type="dxa"/>
            <w:tcBorders>
              <w:top w:val="nil"/>
              <w:left w:val="nil"/>
              <w:bottom w:val="nil"/>
              <w:right w:val="nil"/>
            </w:tcBorders>
            <w:vAlign w:val="center"/>
          </w:tcPr>
          <w:p w:rsidR="00461F05" w:rsidRPr="00100BEC" w:rsidRDefault="00461F05" w:rsidP="00045BA1">
            <w:pPr>
              <w:snapToGrid w:val="0"/>
              <w:spacing w:line="280" w:lineRule="exact"/>
              <w:ind w:left="-113" w:rightChars="50" w:right="120"/>
              <w:jc w:val="right"/>
              <w:rPr>
                <w:rFonts w:eastAsia="標楷體"/>
                <w:sz w:val="22"/>
                <w:szCs w:val="22"/>
              </w:rPr>
            </w:pPr>
            <w:r w:rsidRPr="00100BEC">
              <w:rPr>
                <w:rFonts w:eastAsia="標楷體" w:hint="eastAsia"/>
                <w:sz w:val="22"/>
                <w:szCs w:val="22"/>
              </w:rPr>
              <w:t>10.8</w:t>
            </w:r>
          </w:p>
        </w:tc>
        <w:tc>
          <w:tcPr>
            <w:tcW w:w="833" w:type="dxa"/>
            <w:tcBorders>
              <w:top w:val="nil"/>
              <w:left w:val="nil"/>
              <w:bottom w:val="nil"/>
              <w:right w:val="nil"/>
            </w:tcBorders>
            <w:vAlign w:val="center"/>
          </w:tcPr>
          <w:p w:rsidR="00461F05" w:rsidRPr="00100BEC" w:rsidRDefault="00461F05" w:rsidP="00045BA1">
            <w:pPr>
              <w:snapToGrid w:val="0"/>
              <w:spacing w:line="280" w:lineRule="exact"/>
              <w:ind w:left="-113" w:right="-113"/>
              <w:jc w:val="center"/>
              <w:rPr>
                <w:rFonts w:eastAsia="標楷體"/>
                <w:sz w:val="22"/>
                <w:szCs w:val="22"/>
              </w:rPr>
            </w:pPr>
            <w:r w:rsidRPr="00100BEC">
              <w:rPr>
                <w:rFonts w:eastAsia="標楷體" w:hint="eastAsia"/>
                <w:sz w:val="22"/>
                <w:szCs w:val="22"/>
              </w:rPr>
              <w:t>1,691.9</w:t>
            </w:r>
          </w:p>
        </w:tc>
        <w:tc>
          <w:tcPr>
            <w:tcW w:w="825" w:type="dxa"/>
            <w:tcBorders>
              <w:top w:val="nil"/>
              <w:left w:val="nil"/>
              <w:bottom w:val="nil"/>
              <w:right w:val="nil"/>
            </w:tcBorders>
            <w:vAlign w:val="center"/>
          </w:tcPr>
          <w:p w:rsidR="00461F05" w:rsidRPr="00100BEC" w:rsidRDefault="00461F05" w:rsidP="00045BA1">
            <w:pPr>
              <w:snapToGrid w:val="0"/>
              <w:spacing w:line="280" w:lineRule="exact"/>
              <w:ind w:left="-113" w:right="-113"/>
              <w:jc w:val="center"/>
              <w:rPr>
                <w:rFonts w:eastAsia="標楷體"/>
                <w:sz w:val="22"/>
                <w:szCs w:val="22"/>
              </w:rPr>
            </w:pPr>
            <w:r w:rsidRPr="00100BEC">
              <w:rPr>
                <w:rFonts w:eastAsia="標楷體" w:hint="eastAsia"/>
                <w:sz w:val="22"/>
                <w:szCs w:val="22"/>
              </w:rPr>
              <w:t>48.3</w:t>
            </w:r>
          </w:p>
        </w:tc>
        <w:tc>
          <w:tcPr>
            <w:tcW w:w="938" w:type="dxa"/>
            <w:tcBorders>
              <w:top w:val="nil"/>
              <w:left w:val="nil"/>
              <w:bottom w:val="nil"/>
              <w:right w:val="nil"/>
            </w:tcBorders>
            <w:vAlign w:val="center"/>
          </w:tcPr>
          <w:p w:rsidR="00461F05" w:rsidRPr="00100BEC" w:rsidRDefault="00461F05" w:rsidP="00045BA1">
            <w:pPr>
              <w:snapToGrid w:val="0"/>
              <w:spacing w:line="280" w:lineRule="exact"/>
              <w:ind w:left="-113" w:right="-113"/>
              <w:jc w:val="center"/>
              <w:rPr>
                <w:rFonts w:eastAsia="標楷體"/>
                <w:sz w:val="22"/>
                <w:szCs w:val="22"/>
              </w:rPr>
            </w:pPr>
            <w:r w:rsidRPr="00100BEC">
              <w:rPr>
                <w:rFonts w:eastAsia="標楷體" w:hint="eastAsia"/>
                <w:sz w:val="22"/>
                <w:szCs w:val="22"/>
              </w:rPr>
              <w:t>1,085.7</w:t>
            </w:r>
          </w:p>
        </w:tc>
        <w:tc>
          <w:tcPr>
            <w:tcW w:w="868" w:type="dxa"/>
            <w:tcBorders>
              <w:top w:val="nil"/>
              <w:left w:val="nil"/>
              <w:bottom w:val="nil"/>
              <w:right w:val="nil"/>
            </w:tcBorders>
            <w:vAlign w:val="center"/>
          </w:tcPr>
          <w:p w:rsidR="00461F05" w:rsidRPr="00100BEC" w:rsidRDefault="00461F05" w:rsidP="00045BA1">
            <w:pPr>
              <w:snapToGrid w:val="0"/>
              <w:spacing w:line="280" w:lineRule="exact"/>
              <w:ind w:left="-113" w:right="220"/>
              <w:jc w:val="right"/>
              <w:rPr>
                <w:rFonts w:eastAsia="標楷體"/>
                <w:sz w:val="22"/>
                <w:szCs w:val="22"/>
              </w:rPr>
            </w:pPr>
            <w:r w:rsidRPr="00100BEC">
              <w:rPr>
                <w:rFonts w:eastAsia="標楷體" w:hint="eastAsia"/>
                <w:sz w:val="22"/>
                <w:szCs w:val="22"/>
              </w:rPr>
              <w:t>-20.5</w:t>
            </w:r>
          </w:p>
        </w:tc>
        <w:tc>
          <w:tcPr>
            <w:tcW w:w="1453" w:type="dxa"/>
            <w:tcBorders>
              <w:top w:val="nil"/>
              <w:left w:val="nil"/>
              <w:bottom w:val="nil"/>
              <w:right w:val="nil"/>
            </w:tcBorders>
            <w:vAlign w:val="center"/>
          </w:tcPr>
          <w:p w:rsidR="00461F05" w:rsidRPr="00100BEC" w:rsidRDefault="00461F05" w:rsidP="00045BA1">
            <w:pPr>
              <w:snapToGrid w:val="0"/>
              <w:spacing w:line="280" w:lineRule="exact"/>
              <w:ind w:left="-113" w:rightChars="150" w:right="360"/>
              <w:jc w:val="right"/>
              <w:rPr>
                <w:rFonts w:eastAsia="標楷體"/>
                <w:sz w:val="22"/>
                <w:szCs w:val="22"/>
              </w:rPr>
            </w:pPr>
            <w:r w:rsidRPr="00100BEC">
              <w:rPr>
                <w:rFonts w:eastAsia="標楷體" w:hint="eastAsia"/>
                <w:sz w:val="22"/>
                <w:szCs w:val="22"/>
              </w:rPr>
              <w:t>606.2</w:t>
            </w:r>
          </w:p>
        </w:tc>
      </w:tr>
      <w:tr w:rsidR="00461F05" w:rsidRPr="00100BEC" w:rsidTr="00045BA1">
        <w:trPr>
          <w:gridBefore w:val="1"/>
          <w:wBefore w:w="6" w:type="dxa"/>
          <w:cantSplit/>
          <w:trHeight w:hRule="exact" w:val="401"/>
        </w:trPr>
        <w:tc>
          <w:tcPr>
            <w:tcW w:w="1821" w:type="dxa"/>
            <w:tcBorders>
              <w:top w:val="nil"/>
              <w:left w:val="nil"/>
              <w:bottom w:val="nil"/>
              <w:right w:val="single" w:sz="4" w:space="0" w:color="auto"/>
            </w:tcBorders>
            <w:vAlign w:val="center"/>
          </w:tcPr>
          <w:p w:rsidR="00461F05" w:rsidRPr="00100BEC" w:rsidRDefault="00461F05" w:rsidP="00045BA1">
            <w:pPr>
              <w:snapToGrid w:val="0"/>
              <w:spacing w:line="280" w:lineRule="exact"/>
              <w:ind w:left="-113" w:right="-113"/>
              <w:jc w:val="center"/>
              <w:rPr>
                <w:rFonts w:eastAsia="標楷體"/>
                <w:sz w:val="22"/>
              </w:rPr>
            </w:pPr>
            <w:r w:rsidRPr="00100BEC">
              <w:rPr>
                <w:rFonts w:eastAsia="標楷體" w:hint="eastAsia"/>
                <w:sz w:val="22"/>
              </w:rPr>
              <w:t>3</w:t>
            </w:r>
            <w:r w:rsidRPr="00100BEC">
              <w:rPr>
                <w:rFonts w:eastAsia="標楷體" w:hint="eastAsia"/>
                <w:sz w:val="22"/>
              </w:rPr>
              <w:t>月</w:t>
            </w:r>
          </w:p>
        </w:tc>
        <w:tc>
          <w:tcPr>
            <w:tcW w:w="843" w:type="dxa"/>
            <w:tcBorders>
              <w:top w:val="nil"/>
              <w:left w:val="single" w:sz="4" w:space="0" w:color="auto"/>
              <w:bottom w:val="nil"/>
              <w:right w:val="nil"/>
            </w:tcBorders>
            <w:vAlign w:val="center"/>
          </w:tcPr>
          <w:p w:rsidR="00461F05" w:rsidRPr="00100BEC" w:rsidRDefault="00461F05" w:rsidP="00045BA1">
            <w:pPr>
              <w:snapToGrid w:val="0"/>
              <w:spacing w:line="280" w:lineRule="exact"/>
              <w:ind w:left="-113" w:right="-113"/>
              <w:jc w:val="center"/>
              <w:rPr>
                <w:rFonts w:eastAsia="標楷體"/>
                <w:sz w:val="22"/>
                <w:szCs w:val="22"/>
              </w:rPr>
            </w:pPr>
            <w:r w:rsidRPr="00100BEC">
              <w:rPr>
                <w:rFonts w:eastAsia="標楷體" w:hint="eastAsia"/>
                <w:sz w:val="22"/>
                <w:szCs w:val="22"/>
              </w:rPr>
              <w:t>2,860.6</w:t>
            </w:r>
          </w:p>
        </w:tc>
        <w:tc>
          <w:tcPr>
            <w:tcW w:w="934" w:type="dxa"/>
            <w:tcBorders>
              <w:top w:val="nil"/>
              <w:left w:val="nil"/>
              <w:bottom w:val="nil"/>
              <w:right w:val="nil"/>
            </w:tcBorders>
            <w:vAlign w:val="center"/>
          </w:tcPr>
          <w:p w:rsidR="00461F05" w:rsidRPr="00100BEC" w:rsidRDefault="00461F05" w:rsidP="00045BA1">
            <w:pPr>
              <w:snapToGrid w:val="0"/>
              <w:spacing w:line="280" w:lineRule="exact"/>
              <w:ind w:left="-113" w:rightChars="50" w:right="120"/>
              <w:jc w:val="right"/>
              <w:rPr>
                <w:rFonts w:eastAsia="標楷體"/>
                <w:sz w:val="22"/>
                <w:szCs w:val="22"/>
              </w:rPr>
            </w:pPr>
            <w:r w:rsidRPr="00100BEC">
              <w:rPr>
                <w:rFonts w:eastAsia="標楷體" w:hint="eastAsia"/>
                <w:sz w:val="22"/>
                <w:szCs w:val="22"/>
              </w:rPr>
              <w:t>-13.8</w:t>
            </w:r>
          </w:p>
        </w:tc>
        <w:tc>
          <w:tcPr>
            <w:tcW w:w="833" w:type="dxa"/>
            <w:tcBorders>
              <w:top w:val="nil"/>
              <w:left w:val="nil"/>
              <w:bottom w:val="nil"/>
              <w:right w:val="nil"/>
            </w:tcBorders>
            <w:vAlign w:val="center"/>
          </w:tcPr>
          <w:p w:rsidR="00461F05" w:rsidRPr="00100BEC" w:rsidRDefault="00461F05" w:rsidP="00045BA1">
            <w:pPr>
              <w:snapToGrid w:val="0"/>
              <w:spacing w:line="280" w:lineRule="exact"/>
              <w:ind w:left="-113" w:right="-113"/>
              <w:jc w:val="center"/>
              <w:rPr>
                <w:rFonts w:eastAsia="標楷體"/>
                <w:sz w:val="22"/>
                <w:szCs w:val="22"/>
              </w:rPr>
            </w:pPr>
            <w:r w:rsidRPr="00100BEC">
              <w:rPr>
                <w:rFonts w:eastAsia="標楷體" w:hint="eastAsia"/>
                <w:sz w:val="22"/>
                <w:szCs w:val="22"/>
              </w:rPr>
              <w:t>1,445.7</w:t>
            </w:r>
          </w:p>
        </w:tc>
        <w:tc>
          <w:tcPr>
            <w:tcW w:w="825" w:type="dxa"/>
            <w:tcBorders>
              <w:top w:val="nil"/>
              <w:left w:val="nil"/>
              <w:bottom w:val="nil"/>
              <w:right w:val="nil"/>
            </w:tcBorders>
            <w:vAlign w:val="center"/>
          </w:tcPr>
          <w:p w:rsidR="00461F05" w:rsidRPr="00100BEC" w:rsidRDefault="00461F05" w:rsidP="00045BA1">
            <w:pPr>
              <w:snapToGrid w:val="0"/>
              <w:spacing w:line="280" w:lineRule="exact"/>
              <w:ind w:left="-113" w:rightChars="50" w:right="120"/>
              <w:jc w:val="right"/>
              <w:rPr>
                <w:rFonts w:eastAsia="標楷體"/>
                <w:sz w:val="22"/>
                <w:szCs w:val="22"/>
              </w:rPr>
            </w:pPr>
            <w:r w:rsidRPr="00100BEC">
              <w:rPr>
                <w:rFonts w:eastAsia="標楷體" w:hint="eastAsia"/>
                <w:sz w:val="22"/>
                <w:szCs w:val="22"/>
              </w:rPr>
              <w:t>-15.0</w:t>
            </w:r>
          </w:p>
        </w:tc>
        <w:tc>
          <w:tcPr>
            <w:tcW w:w="938" w:type="dxa"/>
            <w:tcBorders>
              <w:top w:val="nil"/>
              <w:left w:val="nil"/>
              <w:bottom w:val="nil"/>
              <w:right w:val="nil"/>
            </w:tcBorders>
            <w:vAlign w:val="center"/>
          </w:tcPr>
          <w:p w:rsidR="00461F05" w:rsidRPr="00100BEC" w:rsidRDefault="00461F05" w:rsidP="00045BA1">
            <w:pPr>
              <w:snapToGrid w:val="0"/>
              <w:spacing w:line="280" w:lineRule="exact"/>
              <w:ind w:left="-113" w:right="-113"/>
              <w:jc w:val="center"/>
              <w:rPr>
                <w:rFonts w:eastAsia="標楷體"/>
                <w:sz w:val="22"/>
                <w:szCs w:val="22"/>
              </w:rPr>
            </w:pPr>
            <w:r w:rsidRPr="00100BEC">
              <w:rPr>
                <w:rFonts w:eastAsia="標楷體" w:hint="eastAsia"/>
                <w:sz w:val="22"/>
                <w:szCs w:val="22"/>
              </w:rPr>
              <w:t>1,414.9</w:t>
            </w:r>
          </w:p>
        </w:tc>
        <w:tc>
          <w:tcPr>
            <w:tcW w:w="868" w:type="dxa"/>
            <w:tcBorders>
              <w:top w:val="nil"/>
              <w:left w:val="nil"/>
              <w:bottom w:val="nil"/>
              <w:right w:val="nil"/>
            </w:tcBorders>
            <w:vAlign w:val="center"/>
          </w:tcPr>
          <w:p w:rsidR="00461F05" w:rsidRPr="00100BEC" w:rsidRDefault="00461F05" w:rsidP="00045BA1">
            <w:pPr>
              <w:snapToGrid w:val="0"/>
              <w:spacing w:line="280" w:lineRule="exact"/>
              <w:ind w:left="-113" w:right="220"/>
              <w:jc w:val="right"/>
              <w:rPr>
                <w:rFonts w:eastAsia="標楷體"/>
                <w:sz w:val="22"/>
                <w:szCs w:val="22"/>
              </w:rPr>
            </w:pPr>
            <w:r w:rsidRPr="00100BEC">
              <w:rPr>
                <w:rFonts w:eastAsia="標楷體" w:hint="eastAsia"/>
                <w:sz w:val="22"/>
                <w:szCs w:val="22"/>
              </w:rPr>
              <w:t>-12.7</w:t>
            </w:r>
          </w:p>
        </w:tc>
        <w:tc>
          <w:tcPr>
            <w:tcW w:w="1453" w:type="dxa"/>
            <w:tcBorders>
              <w:top w:val="nil"/>
              <w:left w:val="nil"/>
              <w:bottom w:val="nil"/>
              <w:right w:val="nil"/>
            </w:tcBorders>
            <w:vAlign w:val="center"/>
          </w:tcPr>
          <w:p w:rsidR="00461F05" w:rsidRPr="00100BEC" w:rsidRDefault="00461F05" w:rsidP="00045BA1">
            <w:pPr>
              <w:snapToGrid w:val="0"/>
              <w:spacing w:line="280" w:lineRule="exact"/>
              <w:ind w:left="-113" w:rightChars="150" w:right="360"/>
              <w:jc w:val="right"/>
              <w:rPr>
                <w:rFonts w:eastAsia="標楷體"/>
                <w:sz w:val="22"/>
                <w:szCs w:val="22"/>
              </w:rPr>
            </w:pPr>
            <w:r w:rsidRPr="00100BEC">
              <w:rPr>
                <w:rFonts w:eastAsia="標楷體" w:hint="eastAsia"/>
                <w:sz w:val="22"/>
                <w:szCs w:val="22"/>
              </w:rPr>
              <w:t>30.8</w:t>
            </w:r>
          </w:p>
        </w:tc>
      </w:tr>
      <w:tr w:rsidR="00461F05" w:rsidRPr="00100BEC" w:rsidTr="00045BA1">
        <w:trPr>
          <w:gridBefore w:val="1"/>
          <w:wBefore w:w="6" w:type="dxa"/>
          <w:cantSplit/>
          <w:trHeight w:hRule="exact" w:val="401"/>
        </w:trPr>
        <w:tc>
          <w:tcPr>
            <w:tcW w:w="1821" w:type="dxa"/>
            <w:tcBorders>
              <w:top w:val="nil"/>
              <w:left w:val="nil"/>
              <w:bottom w:val="nil"/>
              <w:right w:val="single" w:sz="4" w:space="0" w:color="auto"/>
            </w:tcBorders>
            <w:vAlign w:val="center"/>
          </w:tcPr>
          <w:p w:rsidR="00461F05" w:rsidRPr="00100BEC" w:rsidRDefault="00461F05" w:rsidP="00045BA1">
            <w:pPr>
              <w:snapToGrid w:val="0"/>
              <w:spacing w:line="280" w:lineRule="exact"/>
              <w:ind w:left="-113" w:right="-113"/>
              <w:jc w:val="center"/>
              <w:rPr>
                <w:rFonts w:eastAsia="標楷體"/>
                <w:sz w:val="22"/>
              </w:rPr>
            </w:pPr>
            <w:r w:rsidRPr="00100BEC">
              <w:rPr>
                <w:rFonts w:eastAsia="標楷體" w:hint="eastAsia"/>
                <w:sz w:val="22"/>
              </w:rPr>
              <w:t>4</w:t>
            </w:r>
            <w:r w:rsidRPr="00100BEC">
              <w:rPr>
                <w:rFonts w:eastAsia="標楷體" w:hint="eastAsia"/>
                <w:sz w:val="22"/>
              </w:rPr>
              <w:t>月</w:t>
            </w:r>
          </w:p>
        </w:tc>
        <w:tc>
          <w:tcPr>
            <w:tcW w:w="843" w:type="dxa"/>
            <w:tcBorders>
              <w:top w:val="nil"/>
              <w:left w:val="single" w:sz="4" w:space="0" w:color="auto"/>
              <w:bottom w:val="nil"/>
              <w:right w:val="nil"/>
            </w:tcBorders>
            <w:vAlign w:val="center"/>
          </w:tcPr>
          <w:p w:rsidR="00461F05" w:rsidRPr="00100BEC" w:rsidRDefault="00461F05" w:rsidP="00045BA1">
            <w:pPr>
              <w:snapToGrid w:val="0"/>
              <w:spacing w:line="280" w:lineRule="exact"/>
              <w:ind w:left="-113" w:right="-113"/>
              <w:jc w:val="center"/>
              <w:rPr>
                <w:rFonts w:eastAsia="標楷體"/>
                <w:sz w:val="22"/>
                <w:szCs w:val="22"/>
              </w:rPr>
            </w:pPr>
            <w:r w:rsidRPr="00100BEC">
              <w:rPr>
                <w:rFonts w:eastAsia="標楷體" w:hint="eastAsia"/>
                <w:sz w:val="22"/>
                <w:szCs w:val="22"/>
              </w:rPr>
              <w:t>3,185.3</w:t>
            </w:r>
          </w:p>
        </w:tc>
        <w:tc>
          <w:tcPr>
            <w:tcW w:w="934" w:type="dxa"/>
            <w:tcBorders>
              <w:top w:val="nil"/>
              <w:left w:val="nil"/>
              <w:bottom w:val="nil"/>
              <w:right w:val="nil"/>
            </w:tcBorders>
            <w:vAlign w:val="center"/>
          </w:tcPr>
          <w:p w:rsidR="00461F05" w:rsidRPr="00100BEC" w:rsidRDefault="00461F05" w:rsidP="00045BA1">
            <w:pPr>
              <w:snapToGrid w:val="0"/>
              <w:spacing w:line="280" w:lineRule="exact"/>
              <w:ind w:left="-113" w:rightChars="50" w:right="120"/>
              <w:jc w:val="right"/>
              <w:rPr>
                <w:rFonts w:eastAsia="標楷體"/>
                <w:sz w:val="22"/>
                <w:szCs w:val="22"/>
              </w:rPr>
            </w:pPr>
            <w:r w:rsidRPr="00100BEC">
              <w:rPr>
                <w:rFonts w:eastAsia="標楷體" w:hint="eastAsia"/>
                <w:sz w:val="22"/>
                <w:szCs w:val="22"/>
              </w:rPr>
              <w:t>-11.1</w:t>
            </w:r>
          </w:p>
        </w:tc>
        <w:tc>
          <w:tcPr>
            <w:tcW w:w="833" w:type="dxa"/>
            <w:tcBorders>
              <w:top w:val="nil"/>
              <w:left w:val="nil"/>
              <w:bottom w:val="nil"/>
              <w:right w:val="nil"/>
            </w:tcBorders>
            <w:vAlign w:val="center"/>
          </w:tcPr>
          <w:p w:rsidR="00461F05" w:rsidRPr="00100BEC" w:rsidRDefault="00461F05" w:rsidP="00045BA1">
            <w:pPr>
              <w:snapToGrid w:val="0"/>
              <w:spacing w:line="280" w:lineRule="exact"/>
              <w:ind w:left="-113" w:right="-113"/>
              <w:jc w:val="center"/>
              <w:rPr>
                <w:rFonts w:eastAsia="標楷體"/>
                <w:sz w:val="22"/>
                <w:szCs w:val="22"/>
              </w:rPr>
            </w:pPr>
            <w:r w:rsidRPr="00100BEC">
              <w:rPr>
                <w:rFonts w:eastAsia="標楷體" w:hint="eastAsia"/>
                <w:sz w:val="22"/>
                <w:szCs w:val="22"/>
              </w:rPr>
              <w:t>1,763.3</w:t>
            </w:r>
          </w:p>
        </w:tc>
        <w:tc>
          <w:tcPr>
            <w:tcW w:w="825" w:type="dxa"/>
            <w:tcBorders>
              <w:top w:val="nil"/>
              <w:left w:val="nil"/>
              <w:bottom w:val="nil"/>
              <w:right w:val="nil"/>
            </w:tcBorders>
            <w:vAlign w:val="center"/>
          </w:tcPr>
          <w:p w:rsidR="00461F05" w:rsidRPr="00100BEC" w:rsidRDefault="00461F05" w:rsidP="00045BA1">
            <w:pPr>
              <w:snapToGrid w:val="0"/>
              <w:spacing w:line="280" w:lineRule="exact"/>
              <w:ind w:left="-113" w:rightChars="50" w:right="120"/>
              <w:jc w:val="right"/>
              <w:rPr>
                <w:rFonts w:eastAsia="標楷體"/>
                <w:sz w:val="22"/>
                <w:szCs w:val="22"/>
              </w:rPr>
            </w:pPr>
            <w:r w:rsidRPr="00100BEC">
              <w:rPr>
                <w:rFonts w:eastAsia="標楷體" w:hint="eastAsia"/>
                <w:sz w:val="22"/>
                <w:szCs w:val="22"/>
              </w:rPr>
              <w:t>-6.4</w:t>
            </w:r>
          </w:p>
        </w:tc>
        <w:tc>
          <w:tcPr>
            <w:tcW w:w="938" w:type="dxa"/>
            <w:tcBorders>
              <w:top w:val="nil"/>
              <w:left w:val="nil"/>
              <w:bottom w:val="nil"/>
              <w:right w:val="nil"/>
            </w:tcBorders>
            <w:vAlign w:val="center"/>
          </w:tcPr>
          <w:p w:rsidR="00461F05" w:rsidRPr="00100BEC" w:rsidRDefault="00461F05" w:rsidP="00045BA1">
            <w:pPr>
              <w:snapToGrid w:val="0"/>
              <w:spacing w:line="280" w:lineRule="exact"/>
              <w:ind w:left="-113" w:right="-113"/>
              <w:jc w:val="center"/>
              <w:rPr>
                <w:rFonts w:eastAsia="標楷體"/>
                <w:sz w:val="22"/>
                <w:szCs w:val="22"/>
              </w:rPr>
            </w:pPr>
            <w:r w:rsidRPr="00100BEC">
              <w:rPr>
                <w:rFonts w:eastAsia="標楷體" w:hint="eastAsia"/>
                <w:sz w:val="22"/>
                <w:szCs w:val="22"/>
              </w:rPr>
              <w:t>1,422.0</w:t>
            </w:r>
          </w:p>
        </w:tc>
        <w:tc>
          <w:tcPr>
            <w:tcW w:w="868" w:type="dxa"/>
            <w:tcBorders>
              <w:top w:val="nil"/>
              <w:left w:val="nil"/>
              <w:bottom w:val="nil"/>
              <w:right w:val="nil"/>
            </w:tcBorders>
            <w:vAlign w:val="center"/>
          </w:tcPr>
          <w:p w:rsidR="00461F05" w:rsidRPr="00100BEC" w:rsidRDefault="00461F05" w:rsidP="00045BA1">
            <w:pPr>
              <w:snapToGrid w:val="0"/>
              <w:spacing w:line="280" w:lineRule="exact"/>
              <w:ind w:left="-113" w:right="220"/>
              <w:jc w:val="right"/>
              <w:rPr>
                <w:rFonts w:eastAsia="標楷體"/>
                <w:sz w:val="22"/>
                <w:szCs w:val="22"/>
              </w:rPr>
            </w:pPr>
            <w:r w:rsidRPr="00100BEC">
              <w:rPr>
                <w:rFonts w:eastAsia="標楷體" w:hint="eastAsia"/>
                <w:sz w:val="22"/>
                <w:szCs w:val="22"/>
              </w:rPr>
              <w:t>-16.2</w:t>
            </w:r>
          </w:p>
        </w:tc>
        <w:tc>
          <w:tcPr>
            <w:tcW w:w="1453" w:type="dxa"/>
            <w:tcBorders>
              <w:top w:val="nil"/>
              <w:left w:val="nil"/>
              <w:bottom w:val="nil"/>
              <w:right w:val="nil"/>
            </w:tcBorders>
            <w:vAlign w:val="center"/>
          </w:tcPr>
          <w:p w:rsidR="00461F05" w:rsidRPr="00100BEC" w:rsidRDefault="00461F05" w:rsidP="00045BA1">
            <w:pPr>
              <w:snapToGrid w:val="0"/>
              <w:spacing w:line="280" w:lineRule="exact"/>
              <w:ind w:left="-113" w:rightChars="150" w:right="360"/>
              <w:jc w:val="right"/>
              <w:rPr>
                <w:rFonts w:eastAsia="標楷體"/>
                <w:sz w:val="22"/>
                <w:szCs w:val="22"/>
              </w:rPr>
            </w:pPr>
            <w:r w:rsidRPr="00100BEC">
              <w:rPr>
                <w:rFonts w:eastAsia="標楷體" w:hint="eastAsia"/>
                <w:sz w:val="22"/>
                <w:szCs w:val="22"/>
              </w:rPr>
              <w:t>341.3</w:t>
            </w:r>
          </w:p>
        </w:tc>
      </w:tr>
      <w:tr w:rsidR="00461F05" w:rsidRPr="00100BEC" w:rsidTr="00045BA1">
        <w:trPr>
          <w:gridBefore w:val="1"/>
          <w:wBefore w:w="6" w:type="dxa"/>
          <w:cantSplit/>
          <w:trHeight w:hRule="exact" w:val="401"/>
        </w:trPr>
        <w:tc>
          <w:tcPr>
            <w:tcW w:w="1821" w:type="dxa"/>
            <w:tcBorders>
              <w:top w:val="nil"/>
              <w:left w:val="nil"/>
              <w:bottom w:val="nil"/>
              <w:right w:val="single" w:sz="4" w:space="0" w:color="auto"/>
            </w:tcBorders>
            <w:vAlign w:val="center"/>
          </w:tcPr>
          <w:p w:rsidR="00461F05" w:rsidRPr="00100BEC" w:rsidRDefault="00461F05" w:rsidP="00045BA1">
            <w:pPr>
              <w:snapToGrid w:val="0"/>
              <w:spacing w:line="280" w:lineRule="exact"/>
              <w:ind w:left="-113" w:right="-113"/>
              <w:jc w:val="center"/>
              <w:rPr>
                <w:rFonts w:eastAsia="標楷體"/>
                <w:sz w:val="22"/>
              </w:rPr>
            </w:pPr>
            <w:r w:rsidRPr="00100BEC">
              <w:rPr>
                <w:rFonts w:eastAsia="標楷體" w:hint="eastAsia"/>
                <w:sz w:val="22"/>
              </w:rPr>
              <w:t>5</w:t>
            </w:r>
            <w:r w:rsidRPr="00100BEC">
              <w:rPr>
                <w:rFonts w:eastAsia="標楷體" w:hint="eastAsia"/>
                <w:sz w:val="22"/>
              </w:rPr>
              <w:t>月</w:t>
            </w:r>
          </w:p>
        </w:tc>
        <w:tc>
          <w:tcPr>
            <w:tcW w:w="843" w:type="dxa"/>
            <w:tcBorders>
              <w:top w:val="nil"/>
              <w:left w:val="single" w:sz="4" w:space="0" w:color="auto"/>
              <w:bottom w:val="nil"/>
              <w:right w:val="nil"/>
            </w:tcBorders>
            <w:vAlign w:val="center"/>
          </w:tcPr>
          <w:p w:rsidR="00461F05" w:rsidRPr="00100BEC" w:rsidRDefault="00461F05" w:rsidP="00045BA1">
            <w:pPr>
              <w:snapToGrid w:val="0"/>
              <w:spacing w:line="280" w:lineRule="exact"/>
              <w:ind w:left="-113" w:right="-113"/>
              <w:jc w:val="center"/>
              <w:rPr>
                <w:rFonts w:eastAsia="標楷體"/>
                <w:sz w:val="22"/>
                <w:szCs w:val="22"/>
              </w:rPr>
            </w:pPr>
            <w:r w:rsidRPr="00100BEC">
              <w:rPr>
                <w:rFonts w:eastAsia="標楷體" w:hint="eastAsia"/>
                <w:sz w:val="22"/>
                <w:szCs w:val="22"/>
              </w:rPr>
              <w:t>3,220.2</w:t>
            </w:r>
          </w:p>
        </w:tc>
        <w:tc>
          <w:tcPr>
            <w:tcW w:w="934" w:type="dxa"/>
            <w:tcBorders>
              <w:top w:val="nil"/>
              <w:left w:val="nil"/>
              <w:bottom w:val="nil"/>
              <w:right w:val="nil"/>
            </w:tcBorders>
            <w:vAlign w:val="center"/>
          </w:tcPr>
          <w:p w:rsidR="00461F05" w:rsidRPr="00100BEC" w:rsidRDefault="00461F05" w:rsidP="00045BA1">
            <w:pPr>
              <w:snapToGrid w:val="0"/>
              <w:spacing w:line="280" w:lineRule="exact"/>
              <w:ind w:left="-113" w:rightChars="50" w:right="120"/>
              <w:jc w:val="right"/>
              <w:rPr>
                <w:rFonts w:eastAsia="標楷體"/>
                <w:sz w:val="22"/>
                <w:szCs w:val="22"/>
              </w:rPr>
            </w:pPr>
            <w:r w:rsidRPr="00100BEC">
              <w:rPr>
                <w:rFonts w:eastAsia="標楷體" w:hint="eastAsia"/>
                <w:sz w:val="22"/>
                <w:szCs w:val="22"/>
              </w:rPr>
              <w:t>-9.3</w:t>
            </w:r>
          </w:p>
        </w:tc>
        <w:tc>
          <w:tcPr>
            <w:tcW w:w="833" w:type="dxa"/>
            <w:tcBorders>
              <w:top w:val="nil"/>
              <w:left w:val="nil"/>
              <w:bottom w:val="nil"/>
              <w:right w:val="nil"/>
            </w:tcBorders>
            <w:vAlign w:val="center"/>
          </w:tcPr>
          <w:p w:rsidR="00461F05" w:rsidRPr="00100BEC" w:rsidRDefault="00461F05" w:rsidP="00045BA1">
            <w:pPr>
              <w:snapToGrid w:val="0"/>
              <w:spacing w:line="280" w:lineRule="exact"/>
              <w:ind w:left="-113" w:right="-113"/>
              <w:jc w:val="center"/>
              <w:rPr>
                <w:rFonts w:eastAsia="標楷體"/>
                <w:sz w:val="22"/>
                <w:szCs w:val="22"/>
              </w:rPr>
            </w:pPr>
            <w:r w:rsidRPr="00100BEC">
              <w:rPr>
                <w:rFonts w:eastAsia="標楷體" w:hint="eastAsia"/>
                <w:sz w:val="22"/>
                <w:szCs w:val="22"/>
              </w:rPr>
              <w:t>1,907.5</w:t>
            </w:r>
          </w:p>
        </w:tc>
        <w:tc>
          <w:tcPr>
            <w:tcW w:w="825" w:type="dxa"/>
            <w:tcBorders>
              <w:top w:val="nil"/>
              <w:left w:val="nil"/>
              <w:bottom w:val="nil"/>
              <w:right w:val="nil"/>
            </w:tcBorders>
            <w:vAlign w:val="center"/>
          </w:tcPr>
          <w:p w:rsidR="00461F05" w:rsidRPr="00100BEC" w:rsidRDefault="00461F05" w:rsidP="00045BA1">
            <w:pPr>
              <w:snapToGrid w:val="0"/>
              <w:spacing w:line="280" w:lineRule="exact"/>
              <w:ind w:left="-113" w:rightChars="50" w:right="120"/>
              <w:jc w:val="right"/>
              <w:rPr>
                <w:rFonts w:eastAsia="標楷體"/>
                <w:sz w:val="22"/>
                <w:szCs w:val="22"/>
              </w:rPr>
            </w:pPr>
            <w:r w:rsidRPr="00100BEC">
              <w:rPr>
                <w:rFonts w:eastAsia="標楷體" w:hint="eastAsia"/>
                <w:sz w:val="22"/>
                <w:szCs w:val="22"/>
              </w:rPr>
              <w:t>-2.5</w:t>
            </w:r>
          </w:p>
        </w:tc>
        <w:tc>
          <w:tcPr>
            <w:tcW w:w="938" w:type="dxa"/>
            <w:tcBorders>
              <w:top w:val="nil"/>
              <w:left w:val="nil"/>
              <w:bottom w:val="nil"/>
              <w:right w:val="nil"/>
            </w:tcBorders>
            <w:vAlign w:val="center"/>
          </w:tcPr>
          <w:p w:rsidR="00461F05" w:rsidRPr="00100BEC" w:rsidRDefault="00461F05" w:rsidP="00045BA1">
            <w:pPr>
              <w:snapToGrid w:val="0"/>
              <w:spacing w:line="280" w:lineRule="exact"/>
              <w:ind w:left="-113" w:right="-113"/>
              <w:jc w:val="center"/>
              <w:rPr>
                <w:rFonts w:eastAsia="標楷體"/>
                <w:sz w:val="22"/>
                <w:szCs w:val="22"/>
              </w:rPr>
            </w:pPr>
            <w:r w:rsidRPr="00100BEC">
              <w:rPr>
                <w:rFonts w:eastAsia="標楷體" w:hint="eastAsia"/>
                <w:sz w:val="22"/>
                <w:szCs w:val="22"/>
              </w:rPr>
              <w:t>1,312.6</w:t>
            </w:r>
          </w:p>
        </w:tc>
        <w:tc>
          <w:tcPr>
            <w:tcW w:w="868" w:type="dxa"/>
            <w:tcBorders>
              <w:top w:val="nil"/>
              <w:left w:val="nil"/>
              <w:bottom w:val="nil"/>
              <w:right w:val="nil"/>
            </w:tcBorders>
            <w:vAlign w:val="center"/>
          </w:tcPr>
          <w:p w:rsidR="00461F05" w:rsidRPr="00100BEC" w:rsidRDefault="00461F05" w:rsidP="00045BA1">
            <w:pPr>
              <w:snapToGrid w:val="0"/>
              <w:spacing w:line="280" w:lineRule="exact"/>
              <w:ind w:left="-113" w:right="220"/>
              <w:jc w:val="right"/>
              <w:rPr>
                <w:rFonts w:eastAsia="標楷體"/>
                <w:sz w:val="22"/>
                <w:szCs w:val="22"/>
              </w:rPr>
            </w:pPr>
            <w:r w:rsidRPr="00100BEC">
              <w:rPr>
                <w:rFonts w:eastAsia="標楷體" w:hint="eastAsia"/>
                <w:sz w:val="22"/>
                <w:szCs w:val="22"/>
              </w:rPr>
              <w:t>-17.6</w:t>
            </w:r>
          </w:p>
        </w:tc>
        <w:tc>
          <w:tcPr>
            <w:tcW w:w="1453" w:type="dxa"/>
            <w:tcBorders>
              <w:top w:val="nil"/>
              <w:left w:val="nil"/>
              <w:bottom w:val="nil"/>
              <w:right w:val="nil"/>
            </w:tcBorders>
            <w:vAlign w:val="center"/>
          </w:tcPr>
          <w:p w:rsidR="00461F05" w:rsidRPr="00100BEC" w:rsidRDefault="00461F05" w:rsidP="00045BA1">
            <w:pPr>
              <w:snapToGrid w:val="0"/>
              <w:spacing w:line="280" w:lineRule="exact"/>
              <w:ind w:left="-113" w:rightChars="150" w:right="360"/>
              <w:jc w:val="right"/>
              <w:rPr>
                <w:rFonts w:eastAsia="標楷體"/>
                <w:sz w:val="22"/>
                <w:szCs w:val="22"/>
              </w:rPr>
            </w:pPr>
            <w:r w:rsidRPr="00100BEC">
              <w:rPr>
                <w:rFonts w:eastAsia="標楷體" w:hint="eastAsia"/>
                <w:sz w:val="22"/>
                <w:szCs w:val="22"/>
              </w:rPr>
              <w:t>594.9</w:t>
            </w:r>
          </w:p>
        </w:tc>
      </w:tr>
      <w:tr w:rsidR="00461F05" w:rsidRPr="00100BEC" w:rsidTr="00045BA1">
        <w:trPr>
          <w:gridBefore w:val="1"/>
          <w:wBefore w:w="6" w:type="dxa"/>
          <w:cantSplit/>
          <w:trHeight w:hRule="exact" w:val="401"/>
        </w:trPr>
        <w:tc>
          <w:tcPr>
            <w:tcW w:w="1821" w:type="dxa"/>
            <w:tcBorders>
              <w:top w:val="nil"/>
              <w:left w:val="nil"/>
              <w:bottom w:val="nil"/>
              <w:right w:val="single" w:sz="4" w:space="0" w:color="auto"/>
            </w:tcBorders>
            <w:vAlign w:val="center"/>
          </w:tcPr>
          <w:p w:rsidR="00461F05" w:rsidRPr="00100BEC" w:rsidRDefault="00461F05" w:rsidP="00045BA1">
            <w:pPr>
              <w:snapToGrid w:val="0"/>
              <w:spacing w:line="280" w:lineRule="exact"/>
              <w:ind w:left="-113" w:right="-113"/>
              <w:jc w:val="center"/>
              <w:rPr>
                <w:rFonts w:eastAsia="標楷體"/>
                <w:sz w:val="22"/>
              </w:rPr>
            </w:pPr>
            <w:r w:rsidRPr="00100BEC">
              <w:rPr>
                <w:rFonts w:eastAsia="標楷體" w:hint="eastAsia"/>
                <w:sz w:val="22"/>
              </w:rPr>
              <w:t>6</w:t>
            </w:r>
            <w:r w:rsidRPr="00100BEC">
              <w:rPr>
                <w:rFonts w:eastAsia="標楷體" w:hint="eastAsia"/>
                <w:sz w:val="22"/>
              </w:rPr>
              <w:t>月</w:t>
            </w:r>
          </w:p>
        </w:tc>
        <w:tc>
          <w:tcPr>
            <w:tcW w:w="843" w:type="dxa"/>
            <w:tcBorders>
              <w:top w:val="nil"/>
              <w:left w:val="single" w:sz="4" w:space="0" w:color="auto"/>
              <w:bottom w:val="nil"/>
              <w:right w:val="nil"/>
            </w:tcBorders>
            <w:vAlign w:val="center"/>
          </w:tcPr>
          <w:p w:rsidR="00461F05" w:rsidRPr="00100BEC" w:rsidRDefault="00461F05" w:rsidP="00045BA1">
            <w:pPr>
              <w:snapToGrid w:val="0"/>
              <w:spacing w:line="280" w:lineRule="exact"/>
              <w:ind w:left="-113" w:right="-113"/>
              <w:jc w:val="center"/>
              <w:rPr>
                <w:rFonts w:eastAsia="標楷體"/>
                <w:sz w:val="22"/>
                <w:szCs w:val="22"/>
              </w:rPr>
            </w:pPr>
            <w:r w:rsidRPr="00100BEC">
              <w:rPr>
                <w:rFonts w:eastAsia="標楷體" w:hint="eastAsia"/>
                <w:sz w:val="22"/>
                <w:szCs w:val="22"/>
              </w:rPr>
              <w:t>3,374.9</w:t>
            </w:r>
          </w:p>
        </w:tc>
        <w:tc>
          <w:tcPr>
            <w:tcW w:w="934" w:type="dxa"/>
            <w:tcBorders>
              <w:top w:val="nil"/>
              <w:left w:val="nil"/>
              <w:bottom w:val="nil"/>
              <w:right w:val="nil"/>
            </w:tcBorders>
            <w:vAlign w:val="center"/>
          </w:tcPr>
          <w:p w:rsidR="00461F05" w:rsidRPr="00100BEC" w:rsidRDefault="00461F05" w:rsidP="00045BA1">
            <w:pPr>
              <w:snapToGrid w:val="0"/>
              <w:spacing w:line="280" w:lineRule="exact"/>
              <w:ind w:left="-113" w:rightChars="50" w:right="120"/>
              <w:jc w:val="right"/>
              <w:rPr>
                <w:rFonts w:eastAsia="標楷體"/>
                <w:sz w:val="22"/>
                <w:szCs w:val="22"/>
              </w:rPr>
            </w:pPr>
            <w:r w:rsidRPr="00100BEC">
              <w:rPr>
                <w:rFonts w:eastAsia="標楷體" w:hint="eastAsia"/>
                <w:sz w:val="22"/>
                <w:szCs w:val="22"/>
              </w:rPr>
              <w:t>-1.2</w:t>
            </w:r>
          </w:p>
        </w:tc>
        <w:tc>
          <w:tcPr>
            <w:tcW w:w="833" w:type="dxa"/>
            <w:tcBorders>
              <w:top w:val="nil"/>
              <w:left w:val="nil"/>
              <w:bottom w:val="nil"/>
              <w:right w:val="nil"/>
            </w:tcBorders>
            <w:vAlign w:val="center"/>
          </w:tcPr>
          <w:p w:rsidR="00461F05" w:rsidRPr="00100BEC" w:rsidRDefault="00461F05" w:rsidP="00045BA1">
            <w:pPr>
              <w:snapToGrid w:val="0"/>
              <w:spacing w:line="280" w:lineRule="exact"/>
              <w:ind w:left="-113" w:right="-113"/>
              <w:jc w:val="center"/>
              <w:rPr>
                <w:rFonts w:eastAsia="標楷體"/>
                <w:sz w:val="22"/>
                <w:szCs w:val="22"/>
              </w:rPr>
            </w:pPr>
            <w:r w:rsidRPr="00100BEC">
              <w:rPr>
                <w:rFonts w:eastAsia="標楷體" w:hint="eastAsia"/>
                <w:sz w:val="22"/>
                <w:szCs w:val="22"/>
              </w:rPr>
              <w:t>1,920.1</w:t>
            </w:r>
          </w:p>
        </w:tc>
        <w:tc>
          <w:tcPr>
            <w:tcW w:w="825" w:type="dxa"/>
            <w:tcBorders>
              <w:top w:val="nil"/>
              <w:left w:val="nil"/>
              <w:bottom w:val="nil"/>
              <w:right w:val="nil"/>
            </w:tcBorders>
            <w:vAlign w:val="center"/>
          </w:tcPr>
          <w:p w:rsidR="00461F05" w:rsidRPr="00100BEC" w:rsidRDefault="00461F05" w:rsidP="00045BA1">
            <w:pPr>
              <w:snapToGrid w:val="0"/>
              <w:spacing w:line="280" w:lineRule="exact"/>
              <w:ind w:left="-113" w:rightChars="50" w:right="120"/>
              <w:jc w:val="right"/>
              <w:rPr>
                <w:rFonts w:eastAsia="標楷體"/>
                <w:sz w:val="22"/>
                <w:szCs w:val="22"/>
              </w:rPr>
            </w:pPr>
            <w:r w:rsidRPr="00100BEC">
              <w:rPr>
                <w:rFonts w:eastAsia="標楷體" w:hint="eastAsia"/>
                <w:sz w:val="22"/>
                <w:szCs w:val="22"/>
              </w:rPr>
              <w:t>2.8</w:t>
            </w:r>
          </w:p>
        </w:tc>
        <w:tc>
          <w:tcPr>
            <w:tcW w:w="938" w:type="dxa"/>
            <w:tcBorders>
              <w:top w:val="nil"/>
              <w:left w:val="nil"/>
              <w:bottom w:val="nil"/>
              <w:right w:val="nil"/>
            </w:tcBorders>
            <w:vAlign w:val="center"/>
          </w:tcPr>
          <w:p w:rsidR="00461F05" w:rsidRPr="00100BEC" w:rsidRDefault="00461F05" w:rsidP="00045BA1">
            <w:pPr>
              <w:snapToGrid w:val="0"/>
              <w:spacing w:line="280" w:lineRule="exact"/>
              <w:ind w:left="-113" w:right="-113"/>
              <w:jc w:val="center"/>
              <w:rPr>
                <w:rFonts w:eastAsia="標楷體"/>
                <w:sz w:val="22"/>
                <w:szCs w:val="22"/>
              </w:rPr>
            </w:pPr>
            <w:r w:rsidRPr="00100BEC">
              <w:rPr>
                <w:rFonts w:eastAsia="標楷體" w:hint="eastAsia"/>
                <w:sz w:val="22"/>
                <w:szCs w:val="22"/>
              </w:rPr>
              <w:t>1,454.8</w:t>
            </w:r>
          </w:p>
        </w:tc>
        <w:tc>
          <w:tcPr>
            <w:tcW w:w="868" w:type="dxa"/>
            <w:tcBorders>
              <w:top w:val="nil"/>
              <w:left w:val="nil"/>
              <w:bottom w:val="nil"/>
              <w:right w:val="nil"/>
            </w:tcBorders>
            <w:vAlign w:val="center"/>
          </w:tcPr>
          <w:p w:rsidR="00461F05" w:rsidRPr="00100BEC" w:rsidRDefault="00461F05" w:rsidP="00045BA1">
            <w:pPr>
              <w:snapToGrid w:val="0"/>
              <w:spacing w:line="280" w:lineRule="exact"/>
              <w:ind w:left="-113" w:right="220"/>
              <w:jc w:val="right"/>
              <w:rPr>
                <w:rFonts w:eastAsia="標楷體"/>
                <w:sz w:val="22"/>
                <w:szCs w:val="22"/>
              </w:rPr>
            </w:pPr>
            <w:r w:rsidRPr="00100BEC">
              <w:rPr>
                <w:rFonts w:eastAsia="標楷體" w:hint="eastAsia"/>
                <w:sz w:val="22"/>
                <w:szCs w:val="22"/>
              </w:rPr>
              <w:t>-6.1</w:t>
            </w:r>
          </w:p>
        </w:tc>
        <w:tc>
          <w:tcPr>
            <w:tcW w:w="1453" w:type="dxa"/>
            <w:tcBorders>
              <w:top w:val="nil"/>
              <w:left w:val="nil"/>
              <w:bottom w:val="nil"/>
              <w:right w:val="nil"/>
            </w:tcBorders>
            <w:vAlign w:val="center"/>
          </w:tcPr>
          <w:p w:rsidR="00461F05" w:rsidRPr="00100BEC" w:rsidRDefault="00461F05" w:rsidP="00045BA1">
            <w:pPr>
              <w:snapToGrid w:val="0"/>
              <w:spacing w:line="280" w:lineRule="exact"/>
              <w:ind w:left="-113" w:rightChars="150" w:right="360"/>
              <w:jc w:val="right"/>
              <w:rPr>
                <w:rFonts w:eastAsia="標楷體"/>
                <w:sz w:val="22"/>
                <w:szCs w:val="22"/>
              </w:rPr>
            </w:pPr>
            <w:r w:rsidRPr="00100BEC">
              <w:rPr>
                <w:rFonts w:eastAsia="標楷體" w:hint="eastAsia"/>
                <w:sz w:val="22"/>
                <w:szCs w:val="22"/>
              </w:rPr>
              <w:t>465.4</w:t>
            </w:r>
          </w:p>
        </w:tc>
      </w:tr>
      <w:tr w:rsidR="00461F05" w:rsidRPr="00100BEC" w:rsidTr="00045BA1">
        <w:trPr>
          <w:gridBefore w:val="1"/>
          <w:wBefore w:w="6" w:type="dxa"/>
          <w:cantSplit/>
          <w:trHeight w:hRule="exact" w:val="401"/>
        </w:trPr>
        <w:tc>
          <w:tcPr>
            <w:tcW w:w="1821" w:type="dxa"/>
            <w:tcBorders>
              <w:top w:val="nil"/>
              <w:left w:val="nil"/>
              <w:bottom w:val="nil"/>
              <w:right w:val="single" w:sz="4" w:space="0" w:color="auto"/>
            </w:tcBorders>
            <w:vAlign w:val="center"/>
          </w:tcPr>
          <w:p w:rsidR="00461F05" w:rsidRPr="00100BEC" w:rsidRDefault="00461F05" w:rsidP="00045BA1">
            <w:pPr>
              <w:snapToGrid w:val="0"/>
              <w:spacing w:line="280" w:lineRule="exact"/>
              <w:ind w:left="-113" w:right="-113"/>
              <w:jc w:val="center"/>
              <w:rPr>
                <w:rFonts w:eastAsia="標楷體"/>
                <w:sz w:val="22"/>
              </w:rPr>
            </w:pPr>
            <w:r w:rsidRPr="00100BEC">
              <w:rPr>
                <w:rFonts w:eastAsia="標楷體" w:hint="eastAsia"/>
                <w:sz w:val="22"/>
              </w:rPr>
              <w:t>7</w:t>
            </w:r>
            <w:r w:rsidRPr="00100BEC">
              <w:rPr>
                <w:rFonts w:eastAsia="標楷體" w:hint="eastAsia"/>
                <w:sz w:val="22"/>
              </w:rPr>
              <w:t>月</w:t>
            </w:r>
          </w:p>
        </w:tc>
        <w:tc>
          <w:tcPr>
            <w:tcW w:w="843" w:type="dxa"/>
            <w:tcBorders>
              <w:top w:val="nil"/>
              <w:left w:val="single" w:sz="4" w:space="0" w:color="auto"/>
              <w:bottom w:val="nil"/>
              <w:right w:val="nil"/>
            </w:tcBorders>
            <w:vAlign w:val="center"/>
          </w:tcPr>
          <w:p w:rsidR="00461F05" w:rsidRPr="00100BEC" w:rsidRDefault="00461F05" w:rsidP="00045BA1">
            <w:pPr>
              <w:snapToGrid w:val="0"/>
              <w:spacing w:line="280" w:lineRule="exact"/>
              <w:ind w:left="-113" w:right="-113"/>
              <w:jc w:val="center"/>
              <w:rPr>
                <w:rFonts w:eastAsia="標楷體"/>
                <w:sz w:val="22"/>
                <w:szCs w:val="22"/>
              </w:rPr>
            </w:pPr>
            <w:r w:rsidRPr="00100BEC">
              <w:rPr>
                <w:rFonts w:eastAsia="標楷體" w:hint="eastAsia"/>
                <w:sz w:val="22"/>
                <w:szCs w:val="22"/>
              </w:rPr>
              <w:t>3,471.7</w:t>
            </w:r>
          </w:p>
        </w:tc>
        <w:tc>
          <w:tcPr>
            <w:tcW w:w="934" w:type="dxa"/>
            <w:tcBorders>
              <w:top w:val="nil"/>
              <w:left w:val="nil"/>
              <w:bottom w:val="nil"/>
              <w:right w:val="nil"/>
            </w:tcBorders>
            <w:vAlign w:val="center"/>
          </w:tcPr>
          <w:p w:rsidR="00461F05" w:rsidRPr="00100BEC" w:rsidRDefault="00461F05" w:rsidP="00045BA1">
            <w:pPr>
              <w:snapToGrid w:val="0"/>
              <w:spacing w:line="280" w:lineRule="exact"/>
              <w:ind w:left="-113" w:rightChars="50" w:right="120"/>
              <w:jc w:val="right"/>
              <w:rPr>
                <w:rFonts w:eastAsia="標楷體"/>
                <w:sz w:val="22"/>
                <w:szCs w:val="22"/>
              </w:rPr>
            </w:pPr>
            <w:r w:rsidRPr="00100BEC">
              <w:rPr>
                <w:rFonts w:eastAsia="標楷體" w:hint="eastAsia"/>
                <w:sz w:val="22"/>
                <w:szCs w:val="22"/>
              </w:rPr>
              <w:t>-8.2</w:t>
            </w:r>
          </w:p>
        </w:tc>
        <w:tc>
          <w:tcPr>
            <w:tcW w:w="833" w:type="dxa"/>
            <w:tcBorders>
              <w:top w:val="nil"/>
              <w:left w:val="nil"/>
              <w:bottom w:val="nil"/>
              <w:right w:val="nil"/>
            </w:tcBorders>
            <w:vAlign w:val="center"/>
          </w:tcPr>
          <w:p w:rsidR="00461F05" w:rsidRPr="00100BEC" w:rsidRDefault="00461F05" w:rsidP="00045BA1">
            <w:pPr>
              <w:snapToGrid w:val="0"/>
              <w:spacing w:line="280" w:lineRule="exact"/>
              <w:ind w:left="-113" w:right="-113"/>
              <w:jc w:val="center"/>
              <w:rPr>
                <w:rFonts w:eastAsia="標楷體"/>
                <w:sz w:val="22"/>
                <w:szCs w:val="22"/>
              </w:rPr>
            </w:pPr>
            <w:r w:rsidRPr="00100BEC">
              <w:rPr>
                <w:rFonts w:eastAsia="標楷體" w:hint="eastAsia"/>
                <w:sz w:val="22"/>
                <w:szCs w:val="22"/>
              </w:rPr>
              <w:t>1,951.0</w:t>
            </w:r>
          </w:p>
        </w:tc>
        <w:tc>
          <w:tcPr>
            <w:tcW w:w="825" w:type="dxa"/>
            <w:tcBorders>
              <w:top w:val="nil"/>
              <w:left w:val="nil"/>
              <w:bottom w:val="nil"/>
              <w:right w:val="nil"/>
            </w:tcBorders>
            <w:vAlign w:val="center"/>
          </w:tcPr>
          <w:p w:rsidR="00461F05" w:rsidRPr="00100BEC" w:rsidRDefault="00461F05" w:rsidP="00045BA1">
            <w:pPr>
              <w:snapToGrid w:val="0"/>
              <w:spacing w:line="280" w:lineRule="exact"/>
              <w:ind w:left="-113" w:rightChars="50" w:right="120"/>
              <w:jc w:val="right"/>
              <w:rPr>
                <w:rFonts w:eastAsia="標楷體"/>
                <w:sz w:val="22"/>
                <w:szCs w:val="22"/>
              </w:rPr>
            </w:pPr>
            <w:r w:rsidRPr="00100BEC">
              <w:rPr>
                <w:rFonts w:eastAsia="標楷體" w:hint="eastAsia"/>
                <w:sz w:val="22"/>
                <w:szCs w:val="22"/>
              </w:rPr>
              <w:t>-8.3</w:t>
            </w:r>
          </w:p>
        </w:tc>
        <w:tc>
          <w:tcPr>
            <w:tcW w:w="938" w:type="dxa"/>
            <w:tcBorders>
              <w:top w:val="nil"/>
              <w:left w:val="nil"/>
              <w:bottom w:val="nil"/>
              <w:right w:val="nil"/>
            </w:tcBorders>
            <w:vAlign w:val="center"/>
          </w:tcPr>
          <w:p w:rsidR="00461F05" w:rsidRPr="00100BEC" w:rsidRDefault="00461F05" w:rsidP="00045BA1">
            <w:pPr>
              <w:snapToGrid w:val="0"/>
              <w:spacing w:line="280" w:lineRule="exact"/>
              <w:ind w:left="-113" w:right="-113"/>
              <w:jc w:val="center"/>
              <w:rPr>
                <w:rFonts w:eastAsia="標楷體"/>
                <w:sz w:val="22"/>
                <w:szCs w:val="22"/>
              </w:rPr>
            </w:pPr>
            <w:r w:rsidRPr="00100BEC">
              <w:rPr>
                <w:rFonts w:eastAsia="標楷體" w:hint="eastAsia"/>
                <w:sz w:val="22"/>
                <w:szCs w:val="22"/>
              </w:rPr>
              <w:t>1,520.7</w:t>
            </w:r>
          </w:p>
        </w:tc>
        <w:tc>
          <w:tcPr>
            <w:tcW w:w="868" w:type="dxa"/>
            <w:tcBorders>
              <w:top w:val="nil"/>
              <w:left w:val="nil"/>
              <w:bottom w:val="nil"/>
              <w:right w:val="nil"/>
            </w:tcBorders>
            <w:vAlign w:val="center"/>
          </w:tcPr>
          <w:p w:rsidR="00461F05" w:rsidRPr="00100BEC" w:rsidRDefault="00461F05" w:rsidP="00045BA1">
            <w:pPr>
              <w:snapToGrid w:val="0"/>
              <w:spacing w:line="280" w:lineRule="exact"/>
              <w:ind w:left="-113" w:right="220"/>
              <w:jc w:val="right"/>
              <w:rPr>
                <w:rFonts w:eastAsia="標楷體"/>
                <w:sz w:val="22"/>
                <w:szCs w:val="22"/>
              </w:rPr>
            </w:pPr>
            <w:r w:rsidRPr="00100BEC">
              <w:rPr>
                <w:rFonts w:eastAsia="標楷體" w:hint="eastAsia"/>
                <w:sz w:val="22"/>
                <w:szCs w:val="22"/>
              </w:rPr>
              <w:t>-8.1</w:t>
            </w:r>
          </w:p>
        </w:tc>
        <w:tc>
          <w:tcPr>
            <w:tcW w:w="1453" w:type="dxa"/>
            <w:tcBorders>
              <w:top w:val="nil"/>
              <w:left w:val="nil"/>
              <w:bottom w:val="nil"/>
              <w:right w:val="nil"/>
            </w:tcBorders>
            <w:vAlign w:val="center"/>
          </w:tcPr>
          <w:p w:rsidR="00461F05" w:rsidRPr="00100BEC" w:rsidRDefault="00461F05" w:rsidP="00045BA1">
            <w:pPr>
              <w:snapToGrid w:val="0"/>
              <w:spacing w:line="280" w:lineRule="exact"/>
              <w:ind w:left="-113" w:rightChars="150" w:right="360"/>
              <w:jc w:val="right"/>
              <w:rPr>
                <w:rFonts w:eastAsia="標楷體"/>
                <w:sz w:val="22"/>
                <w:szCs w:val="22"/>
              </w:rPr>
            </w:pPr>
            <w:r w:rsidRPr="00100BEC">
              <w:rPr>
                <w:rFonts w:eastAsia="標楷體" w:hint="eastAsia"/>
                <w:sz w:val="22"/>
                <w:szCs w:val="22"/>
              </w:rPr>
              <w:t>430.3</w:t>
            </w:r>
          </w:p>
        </w:tc>
      </w:tr>
      <w:tr w:rsidR="00461F05" w:rsidRPr="00100BEC" w:rsidTr="00045BA1">
        <w:trPr>
          <w:gridBefore w:val="1"/>
          <w:wBefore w:w="6" w:type="dxa"/>
          <w:cantSplit/>
          <w:trHeight w:hRule="exact" w:val="401"/>
        </w:trPr>
        <w:tc>
          <w:tcPr>
            <w:tcW w:w="1821" w:type="dxa"/>
            <w:tcBorders>
              <w:top w:val="nil"/>
              <w:left w:val="nil"/>
              <w:bottom w:val="nil"/>
              <w:right w:val="single" w:sz="4" w:space="0" w:color="auto"/>
            </w:tcBorders>
            <w:vAlign w:val="center"/>
          </w:tcPr>
          <w:p w:rsidR="00461F05" w:rsidRPr="00100BEC" w:rsidRDefault="00461F05" w:rsidP="00045BA1">
            <w:pPr>
              <w:snapToGrid w:val="0"/>
              <w:spacing w:line="280" w:lineRule="exact"/>
              <w:ind w:left="-113" w:right="-113"/>
              <w:jc w:val="center"/>
              <w:rPr>
                <w:rFonts w:eastAsia="標楷體"/>
                <w:sz w:val="22"/>
              </w:rPr>
            </w:pPr>
            <w:r w:rsidRPr="00100BEC">
              <w:rPr>
                <w:rFonts w:eastAsia="標楷體" w:hint="eastAsia"/>
                <w:sz w:val="22"/>
              </w:rPr>
              <w:t>8</w:t>
            </w:r>
            <w:r w:rsidRPr="00100BEC">
              <w:rPr>
                <w:rFonts w:eastAsia="標楷體" w:hint="eastAsia"/>
                <w:sz w:val="22"/>
              </w:rPr>
              <w:t>月</w:t>
            </w:r>
          </w:p>
        </w:tc>
        <w:tc>
          <w:tcPr>
            <w:tcW w:w="843" w:type="dxa"/>
            <w:tcBorders>
              <w:top w:val="nil"/>
              <w:left w:val="single" w:sz="4" w:space="0" w:color="auto"/>
              <w:bottom w:val="nil"/>
              <w:right w:val="nil"/>
            </w:tcBorders>
            <w:vAlign w:val="center"/>
          </w:tcPr>
          <w:p w:rsidR="00461F05" w:rsidRPr="00100BEC" w:rsidRDefault="00461F05" w:rsidP="00045BA1">
            <w:pPr>
              <w:snapToGrid w:val="0"/>
              <w:spacing w:line="280" w:lineRule="exact"/>
              <w:ind w:left="-113" w:right="-113"/>
              <w:jc w:val="center"/>
              <w:rPr>
                <w:rFonts w:eastAsia="標楷體"/>
                <w:sz w:val="22"/>
                <w:szCs w:val="22"/>
              </w:rPr>
            </w:pPr>
            <w:r w:rsidRPr="00100BEC">
              <w:rPr>
                <w:rFonts w:eastAsia="標楷體" w:hint="eastAsia"/>
                <w:sz w:val="22"/>
                <w:szCs w:val="22"/>
              </w:rPr>
              <w:t>3,335.3</w:t>
            </w:r>
          </w:p>
        </w:tc>
        <w:tc>
          <w:tcPr>
            <w:tcW w:w="934" w:type="dxa"/>
            <w:tcBorders>
              <w:top w:val="nil"/>
              <w:left w:val="nil"/>
              <w:bottom w:val="nil"/>
              <w:right w:val="nil"/>
            </w:tcBorders>
            <w:vAlign w:val="center"/>
          </w:tcPr>
          <w:p w:rsidR="00461F05" w:rsidRPr="00100BEC" w:rsidRDefault="00461F05" w:rsidP="00045BA1">
            <w:pPr>
              <w:snapToGrid w:val="0"/>
              <w:spacing w:line="280" w:lineRule="exact"/>
              <w:ind w:left="-113" w:rightChars="50" w:right="120"/>
              <w:jc w:val="right"/>
              <w:rPr>
                <w:rFonts w:eastAsia="標楷體"/>
                <w:sz w:val="22"/>
                <w:szCs w:val="22"/>
              </w:rPr>
            </w:pPr>
            <w:r w:rsidRPr="00100BEC">
              <w:rPr>
                <w:rFonts w:eastAsia="標楷體" w:hint="eastAsia"/>
                <w:sz w:val="22"/>
                <w:szCs w:val="22"/>
              </w:rPr>
              <w:t>-9.1</w:t>
            </w:r>
          </w:p>
        </w:tc>
        <w:tc>
          <w:tcPr>
            <w:tcW w:w="833" w:type="dxa"/>
            <w:tcBorders>
              <w:top w:val="nil"/>
              <w:left w:val="nil"/>
              <w:bottom w:val="nil"/>
              <w:right w:val="nil"/>
            </w:tcBorders>
            <w:vAlign w:val="center"/>
          </w:tcPr>
          <w:p w:rsidR="00461F05" w:rsidRPr="00100BEC" w:rsidRDefault="00461F05" w:rsidP="00045BA1">
            <w:pPr>
              <w:snapToGrid w:val="0"/>
              <w:spacing w:line="280" w:lineRule="exact"/>
              <w:ind w:left="-113" w:right="-113"/>
              <w:jc w:val="center"/>
              <w:rPr>
                <w:rFonts w:eastAsia="標楷體"/>
                <w:sz w:val="22"/>
                <w:szCs w:val="22"/>
              </w:rPr>
            </w:pPr>
            <w:r w:rsidRPr="00100BEC">
              <w:rPr>
                <w:rFonts w:eastAsia="標楷體" w:hint="eastAsia"/>
                <w:sz w:val="22"/>
                <w:szCs w:val="22"/>
              </w:rPr>
              <w:t>1,968.8</w:t>
            </w:r>
          </w:p>
        </w:tc>
        <w:tc>
          <w:tcPr>
            <w:tcW w:w="825" w:type="dxa"/>
            <w:tcBorders>
              <w:top w:val="nil"/>
              <w:left w:val="nil"/>
              <w:bottom w:val="nil"/>
              <w:right w:val="nil"/>
            </w:tcBorders>
            <w:vAlign w:val="center"/>
          </w:tcPr>
          <w:p w:rsidR="00461F05" w:rsidRPr="00100BEC" w:rsidRDefault="00461F05" w:rsidP="00045BA1">
            <w:pPr>
              <w:snapToGrid w:val="0"/>
              <w:spacing w:line="280" w:lineRule="exact"/>
              <w:ind w:left="-113" w:rightChars="50" w:right="120"/>
              <w:jc w:val="right"/>
              <w:rPr>
                <w:rFonts w:eastAsia="標楷體"/>
                <w:sz w:val="22"/>
                <w:szCs w:val="22"/>
              </w:rPr>
            </w:pPr>
            <w:r w:rsidRPr="00100BEC">
              <w:rPr>
                <w:rFonts w:eastAsia="標楷體" w:hint="eastAsia"/>
                <w:sz w:val="22"/>
                <w:szCs w:val="22"/>
              </w:rPr>
              <w:t>-5.5</w:t>
            </w:r>
          </w:p>
        </w:tc>
        <w:tc>
          <w:tcPr>
            <w:tcW w:w="938" w:type="dxa"/>
            <w:tcBorders>
              <w:top w:val="nil"/>
              <w:left w:val="nil"/>
              <w:bottom w:val="nil"/>
              <w:right w:val="nil"/>
            </w:tcBorders>
            <w:vAlign w:val="center"/>
          </w:tcPr>
          <w:p w:rsidR="00461F05" w:rsidRPr="00100BEC" w:rsidRDefault="00461F05" w:rsidP="00045BA1">
            <w:pPr>
              <w:snapToGrid w:val="0"/>
              <w:spacing w:line="280" w:lineRule="exact"/>
              <w:ind w:left="-113" w:right="-113"/>
              <w:jc w:val="center"/>
              <w:rPr>
                <w:rFonts w:eastAsia="標楷體"/>
                <w:sz w:val="22"/>
                <w:szCs w:val="22"/>
              </w:rPr>
            </w:pPr>
            <w:r w:rsidRPr="00100BEC">
              <w:rPr>
                <w:rFonts w:eastAsia="標楷體" w:hint="eastAsia"/>
                <w:sz w:val="22"/>
                <w:szCs w:val="22"/>
              </w:rPr>
              <w:t>1,366.5</w:t>
            </w:r>
          </w:p>
        </w:tc>
        <w:tc>
          <w:tcPr>
            <w:tcW w:w="868" w:type="dxa"/>
            <w:tcBorders>
              <w:top w:val="nil"/>
              <w:left w:val="nil"/>
              <w:bottom w:val="nil"/>
              <w:right w:val="nil"/>
            </w:tcBorders>
            <w:vAlign w:val="center"/>
          </w:tcPr>
          <w:p w:rsidR="00461F05" w:rsidRPr="00100BEC" w:rsidRDefault="00461F05" w:rsidP="00045BA1">
            <w:pPr>
              <w:snapToGrid w:val="0"/>
              <w:spacing w:line="280" w:lineRule="exact"/>
              <w:ind w:left="-113" w:right="220"/>
              <w:jc w:val="right"/>
              <w:rPr>
                <w:rFonts w:eastAsia="標楷體"/>
                <w:sz w:val="22"/>
                <w:szCs w:val="22"/>
              </w:rPr>
            </w:pPr>
            <w:r w:rsidRPr="00100BEC">
              <w:rPr>
                <w:rFonts w:eastAsia="標楷體" w:hint="eastAsia"/>
                <w:sz w:val="22"/>
                <w:szCs w:val="22"/>
              </w:rPr>
              <w:t>-13.8</w:t>
            </w:r>
          </w:p>
        </w:tc>
        <w:tc>
          <w:tcPr>
            <w:tcW w:w="1453" w:type="dxa"/>
            <w:tcBorders>
              <w:top w:val="nil"/>
              <w:left w:val="nil"/>
              <w:bottom w:val="nil"/>
              <w:right w:val="nil"/>
            </w:tcBorders>
            <w:vAlign w:val="center"/>
          </w:tcPr>
          <w:p w:rsidR="00461F05" w:rsidRPr="00100BEC" w:rsidRDefault="00461F05" w:rsidP="00045BA1">
            <w:pPr>
              <w:snapToGrid w:val="0"/>
              <w:spacing w:line="280" w:lineRule="exact"/>
              <w:ind w:left="-113" w:rightChars="150" w:right="360"/>
              <w:jc w:val="right"/>
              <w:rPr>
                <w:rFonts w:eastAsia="標楷體"/>
                <w:sz w:val="22"/>
                <w:szCs w:val="22"/>
              </w:rPr>
            </w:pPr>
            <w:r w:rsidRPr="00100BEC">
              <w:rPr>
                <w:rFonts w:eastAsia="標楷體" w:hint="eastAsia"/>
                <w:sz w:val="22"/>
                <w:szCs w:val="22"/>
              </w:rPr>
              <w:t>602.4</w:t>
            </w:r>
          </w:p>
        </w:tc>
      </w:tr>
      <w:tr w:rsidR="00461F05" w:rsidRPr="00100BEC" w:rsidTr="00045BA1">
        <w:trPr>
          <w:gridBefore w:val="1"/>
          <w:wBefore w:w="6" w:type="dxa"/>
          <w:cantSplit/>
          <w:trHeight w:hRule="exact" w:val="401"/>
        </w:trPr>
        <w:tc>
          <w:tcPr>
            <w:tcW w:w="1821" w:type="dxa"/>
            <w:tcBorders>
              <w:top w:val="nil"/>
              <w:left w:val="nil"/>
              <w:bottom w:val="single" w:sz="4" w:space="0" w:color="auto"/>
              <w:right w:val="single" w:sz="4" w:space="0" w:color="auto"/>
            </w:tcBorders>
            <w:vAlign w:val="center"/>
          </w:tcPr>
          <w:p w:rsidR="00461F05" w:rsidRPr="003B262A" w:rsidRDefault="00461F05" w:rsidP="00045BA1">
            <w:pPr>
              <w:snapToGrid w:val="0"/>
              <w:spacing w:line="280" w:lineRule="exact"/>
              <w:ind w:left="-113" w:right="-113"/>
              <w:jc w:val="center"/>
              <w:rPr>
                <w:rFonts w:eastAsia="標楷體"/>
                <w:sz w:val="22"/>
              </w:rPr>
            </w:pPr>
            <w:r w:rsidRPr="003B262A">
              <w:rPr>
                <w:rFonts w:eastAsia="標楷體" w:hint="eastAsia"/>
                <w:sz w:val="22"/>
              </w:rPr>
              <w:t>9</w:t>
            </w:r>
            <w:r w:rsidRPr="003B262A">
              <w:rPr>
                <w:rFonts w:eastAsia="標楷體" w:hint="eastAsia"/>
                <w:sz w:val="22"/>
              </w:rPr>
              <w:t>月</w:t>
            </w:r>
          </w:p>
        </w:tc>
        <w:tc>
          <w:tcPr>
            <w:tcW w:w="843" w:type="dxa"/>
            <w:tcBorders>
              <w:top w:val="nil"/>
              <w:left w:val="single" w:sz="4" w:space="0" w:color="auto"/>
              <w:bottom w:val="single" w:sz="4" w:space="0" w:color="auto"/>
              <w:right w:val="nil"/>
            </w:tcBorders>
            <w:vAlign w:val="center"/>
          </w:tcPr>
          <w:p w:rsidR="00461F05" w:rsidRPr="003B262A" w:rsidRDefault="00461F05" w:rsidP="00045BA1">
            <w:pPr>
              <w:snapToGrid w:val="0"/>
              <w:spacing w:line="280" w:lineRule="exact"/>
              <w:ind w:left="-113" w:right="-113"/>
              <w:jc w:val="center"/>
              <w:rPr>
                <w:rFonts w:eastAsia="標楷體"/>
                <w:sz w:val="22"/>
                <w:szCs w:val="22"/>
              </w:rPr>
            </w:pPr>
            <w:r w:rsidRPr="003B262A">
              <w:rPr>
                <w:rFonts w:eastAsia="標楷體" w:hint="eastAsia"/>
                <w:sz w:val="22"/>
                <w:szCs w:val="22"/>
              </w:rPr>
              <w:t>3,507.7</w:t>
            </w:r>
          </w:p>
        </w:tc>
        <w:tc>
          <w:tcPr>
            <w:tcW w:w="934" w:type="dxa"/>
            <w:tcBorders>
              <w:top w:val="nil"/>
              <w:left w:val="nil"/>
              <w:bottom w:val="single" w:sz="4" w:space="0" w:color="auto"/>
              <w:right w:val="nil"/>
            </w:tcBorders>
            <w:vAlign w:val="center"/>
          </w:tcPr>
          <w:p w:rsidR="00461F05" w:rsidRPr="003B262A" w:rsidRDefault="00461F05" w:rsidP="00045BA1">
            <w:pPr>
              <w:snapToGrid w:val="0"/>
              <w:spacing w:line="280" w:lineRule="exact"/>
              <w:ind w:left="-113" w:rightChars="50" w:right="120"/>
              <w:jc w:val="right"/>
              <w:rPr>
                <w:rFonts w:eastAsia="標楷體"/>
                <w:sz w:val="22"/>
                <w:szCs w:val="22"/>
              </w:rPr>
            </w:pPr>
            <w:r w:rsidRPr="003B262A">
              <w:rPr>
                <w:rFonts w:eastAsia="標楷體" w:hint="eastAsia"/>
                <w:sz w:val="22"/>
                <w:szCs w:val="22"/>
              </w:rPr>
              <w:t>-8.1</w:t>
            </w:r>
          </w:p>
        </w:tc>
        <w:tc>
          <w:tcPr>
            <w:tcW w:w="833" w:type="dxa"/>
            <w:tcBorders>
              <w:top w:val="nil"/>
              <w:left w:val="nil"/>
              <w:bottom w:val="single" w:sz="4" w:space="0" w:color="auto"/>
              <w:right w:val="nil"/>
            </w:tcBorders>
            <w:vAlign w:val="center"/>
          </w:tcPr>
          <w:p w:rsidR="00461F05" w:rsidRPr="003B262A" w:rsidRDefault="00461F05" w:rsidP="00045BA1">
            <w:pPr>
              <w:snapToGrid w:val="0"/>
              <w:spacing w:line="280" w:lineRule="exact"/>
              <w:ind w:left="-113" w:right="-113"/>
              <w:jc w:val="center"/>
              <w:rPr>
                <w:rFonts w:eastAsia="標楷體"/>
                <w:sz w:val="22"/>
                <w:szCs w:val="22"/>
              </w:rPr>
            </w:pPr>
            <w:r w:rsidRPr="003B262A">
              <w:rPr>
                <w:rFonts w:eastAsia="標楷體" w:hint="eastAsia"/>
                <w:sz w:val="22"/>
                <w:szCs w:val="22"/>
              </w:rPr>
              <w:t>2,055.6</w:t>
            </w:r>
          </w:p>
        </w:tc>
        <w:tc>
          <w:tcPr>
            <w:tcW w:w="825" w:type="dxa"/>
            <w:tcBorders>
              <w:top w:val="nil"/>
              <w:left w:val="nil"/>
              <w:bottom w:val="single" w:sz="4" w:space="0" w:color="auto"/>
              <w:right w:val="nil"/>
            </w:tcBorders>
            <w:vAlign w:val="center"/>
          </w:tcPr>
          <w:p w:rsidR="00461F05" w:rsidRPr="003B262A" w:rsidRDefault="00461F05" w:rsidP="00045BA1">
            <w:pPr>
              <w:snapToGrid w:val="0"/>
              <w:spacing w:line="280" w:lineRule="exact"/>
              <w:ind w:left="-113" w:rightChars="50" w:right="120"/>
              <w:jc w:val="right"/>
              <w:rPr>
                <w:rFonts w:eastAsia="標楷體"/>
                <w:sz w:val="22"/>
                <w:szCs w:val="22"/>
              </w:rPr>
            </w:pPr>
            <w:r w:rsidRPr="003B262A">
              <w:rPr>
                <w:rFonts w:eastAsia="標楷體" w:hint="eastAsia"/>
                <w:sz w:val="22"/>
                <w:szCs w:val="22"/>
              </w:rPr>
              <w:t>-1.9</w:t>
            </w:r>
          </w:p>
        </w:tc>
        <w:tc>
          <w:tcPr>
            <w:tcW w:w="938" w:type="dxa"/>
            <w:tcBorders>
              <w:top w:val="nil"/>
              <w:left w:val="nil"/>
              <w:bottom w:val="single" w:sz="4" w:space="0" w:color="auto"/>
              <w:right w:val="nil"/>
            </w:tcBorders>
            <w:vAlign w:val="center"/>
          </w:tcPr>
          <w:p w:rsidR="00461F05" w:rsidRPr="003B262A" w:rsidRDefault="00461F05" w:rsidP="00045BA1">
            <w:pPr>
              <w:snapToGrid w:val="0"/>
              <w:spacing w:line="280" w:lineRule="exact"/>
              <w:ind w:left="-113" w:right="-113"/>
              <w:jc w:val="center"/>
              <w:rPr>
                <w:rFonts w:eastAsia="標楷體"/>
                <w:sz w:val="22"/>
                <w:szCs w:val="22"/>
              </w:rPr>
            </w:pPr>
            <w:r w:rsidRPr="003B262A">
              <w:rPr>
                <w:rFonts w:eastAsia="標楷體" w:hint="eastAsia"/>
                <w:sz w:val="22"/>
                <w:szCs w:val="22"/>
              </w:rPr>
              <w:t>1,452.2</w:t>
            </w:r>
          </w:p>
        </w:tc>
        <w:tc>
          <w:tcPr>
            <w:tcW w:w="868" w:type="dxa"/>
            <w:tcBorders>
              <w:top w:val="nil"/>
              <w:left w:val="nil"/>
              <w:bottom w:val="single" w:sz="4" w:space="0" w:color="auto"/>
              <w:right w:val="nil"/>
            </w:tcBorders>
            <w:vAlign w:val="center"/>
          </w:tcPr>
          <w:p w:rsidR="00461F05" w:rsidRPr="003B262A" w:rsidRDefault="00461F05" w:rsidP="00045BA1">
            <w:pPr>
              <w:snapToGrid w:val="0"/>
              <w:spacing w:line="280" w:lineRule="exact"/>
              <w:ind w:left="-113" w:right="220"/>
              <w:jc w:val="right"/>
              <w:rPr>
                <w:rFonts w:eastAsia="標楷體"/>
                <w:sz w:val="22"/>
                <w:szCs w:val="22"/>
              </w:rPr>
            </w:pPr>
            <w:r w:rsidRPr="003B262A">
              <w:rPr>
                <w:rFonts w:eastAsia="標楷體" w:hint="eastAsia"/>
                <w:sz w:val="22"/>
                <w:szCs w:val="22"/>
              </w:rPr>
              <w:t>-15.3</w:t>
            </w:r>
          </w:p>
        </w:tc>
        <w:tc>
          <w:tcPr>
            <w:tcW w:w="1453" w:type="dxa"/>
            <w:tcBorders>
              <w:top w:val="nil"/>
              <w:left w:val="nil"/>
              <w:bottom w:val="single" w:sz="4" w:space="0" w:color="auto"/>
              <w:right w:val="nil"/>
            </w:tcBorders>
            <w:vAlign w:val="center"/>
          </w:tcPr>
          <w:p w:rsidR="00461F05" w:rsidRPr="003B262A" w:rsidRDefault="00461F05" w:rsidP="00045BA1">
            <w:pPr>
              <w:snapToGrid w:val="0"/>
              <w:spacing w:line="280" w:lineRule="exact"/>
              <w:ind w:left="-113" w:rightChars="150" w:right="360"/>
              <w:jc w:val="right"/>
              <w:rPr>
                <w:rFonts w:eastAsia="標楷體"/>
                <w:sz w:val="22"/>
                <w:szCs w:val="22"/>
              </w:rPr>
            </w:pPr>
            <w:r w:rsidRPr="003B262A">
              <w:rPr>
                <w:rFonts w:eastAsia="標楷體" w:hint="eastAsia"/>
                <w:sz w:val="22"/>
                <w:szCs w:val="22"/>
              </w:rPr>
              <w:t>603.4</w:t>
            </w:r>
          </w:p>
        </w:tc>
      </w:tr>
    </w:tbl>
    <w:p w:rsidR="008847E2" w:rsidRDefault="00461F05" w:rsidP="000128E6">
      <w:pPr>
        <w:snapToGrid w:val="0"/>
        <w:spacing w:line="340" w:lineRule="exact"/>
        <w:ind w:left="1701" w:right="-539" w:hanging="1134"/>
        <w:jc w:val="both"/>
        <w:rPr>
          <w:rFonts w:eastAsia="標楷體" w:hAnsi="標楷體"/>
          <w:color w:val="000000" w:themeColor="text1"/>
          <w:sz w:val="22"/>
        </w:rPr>
      </w:pPr>
      <w:r w:rsidRPr="000526FA">
        <w:rPr>
          <w:rFonts w:eastAsia="標楷體" w:hint="eastAsia"/>
          <w:sz w:val="22"/>
        </w:rPr>
        <w:t>資料來源：中國大陸海關統計、中國大陸商務部</w:t>
      </w:r>
      <w:r w:rsidRPr="000526FA">
        <w:rPr>
          <w:rFonts w:eastAsia="標楷體" w:hAnsi="標楷體" w:hint="eastAsia"/>
          <w:sz w:val="22"/>
        </w:rPr>
        <w:t>。</w:t>
      </w:r>
    </w:p>
    <w:p w:rsidR="004B772B" w:rsidRPr="003B6B9A" w:rsidRDefault="00C37FAA" w:rsidP="004B772B">
      <w:pPr>
        <w:pStyle w:val="2"/>
        <w:spacing w:afterLines="0" w:after="0" w:line="300" w:lineRule="auto"/>
        <w:rPr>
          <w:b w:val="0"/>
          <w:bCs w:val="0"/>
          <w:sz w:val="40"/>
        </w:rPr>
      </w:pPr>
      <w:bookmarkStart w:id="158" w:name="_Toc415126226"/>
      <w:bookmarkStart w:id="159" w:name="_Toc433892482"/>
      <w:r w:rsidRPr="00075702">
        <w:rPr>
          <w:noProof/>
        </w:rPr>
        <w:drawing>
          <wp:anchor distT="0" distB="0" distL="114300" distR="114300" simplePos="0" relativeHeight="252252672" behindDoc="0" locked="0" layoutInCell="1" allowOverlap="1" wp14:anchorId="14A26E6A" wp14:editId="36729234">
            <wp:simplePos x="0" y="0"/>
            <wp:positionH relativeFrom="column">
              <wp:posOffset>2877185</wp:posOffset>
            </wp:positionH>
            <wp:positionV relativeFrom="paragraph">
              <wp:posOffset>294005</wp:posOffset>
            </wp:positionV>
            <wp:extent cx="3563620" cy="2375535"/>
            <wp:effectExtent l="0" t="0" r="0" b="0"/>
            <wp:wrapSquare wrapText="bothSides"/>
            <wp:docPr id="10" name="圖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3563620" cy="2375535"/>
                    </a:xfrm>
                    <a:prstGeom prst="rect">
                      <a:avLst/>
                    </a:prstGeom>
                    <a:noFill/>
                    <a:ln>
                      <a:noFill/>
                    </a:ln>
                  </pic:spPr>
                </pic:pic>
              </a:graphicData>
            </a:graphic>
            <wp14:sizeRelH relativeFrom="page">
              <wp14:pctWidth>0</wp14:pctWidth>
            </wp14:sizeRelH>
            <wp14:sizeRelV relativeFrom="page">
              <wp14:pctHeight>0</wp14:pctHeight>
            </wp14:sizeRelV>
          </wp:anchor>
        </w:drawing>
      </w:r>
      <w:bookmarkEnd w:id="158"/>
      <w:r w:rsidR="004B772B" w:rsidRPr="003B6B9A">
        <w:rPr>
          <w:sz w:val="40"/>
        </w:rPr>
        <w:t>四、兩岸經貿統計</w:t>
      </w:r>
      <w:bookmarkEnd w:id="152"/>
      <w:bookmarkEnd w:id="153"/>
      <w:bookmarkEnd w:id="159"/>
    </w:p>
    <w:p w:rsidR="00F70C24" w:rsidRPr="003D6A39" w:rsidRDefault="00F70C24" w:rsidP="00F70C24">
      <w:pPr>
        <w:keepNext/>
        <w:adjustRightInd w:val="0"/>
        <w:snapToGrid w:val="0"/>
        <w:spacing w:line="300" w:lineRule="auto"/>
        <w:outlineLvl w:val="1"/>
        <w:rPr>
          <w:rFonts w:eastAsia="標楷體"/>
          <w:b/>
          <w:bCs/>
          <w:sz w:val="40"/>
          <w:szCs w:val="36"/>
        </w:rPr>
      </w:pPr>
      <w:bookmarkStart w:id="160" w:name="_Toc415126227"/>
      <w:bookmarkStart w:id="161" w:name="_Toc433892483"/>
      <w:bookmarkStart w:id="162" w:name="_Toc391906422"/>
      <w:bookmarkStart w:id="163" w:name="_Toc417918572"/>
      <w:r w:rsidRPr="003D6A39">
        <w:rPr>
          <w:rFonts w:eastAsia="標楷體"/>
          <w:b/>
          <w:bCs/>
          <w:sz w:val="40"/>
          <w:szCs w:val="36"/>
        </w:rPr>
        <w:t>（一）兩岸投資</w:t>
      </w:r>
      <w:bookmarkEnd w:id="160"/>
      <w:bookmarkEnd w:id="161"/>
    </w:p>
    <w:p w:rsidR="00F70C24" w:rsidRPr="003D6A39" w:rsidRDefault="00F70C24" w:rsidP="00F70C24">
      <w:pPr>
        <w:widowControl/>
        <w:snapToGrid w:val="0"/>
        <w:spacing w:line="276" w:lineRule="auto"/>
        <w:ind w:right="-142"/>
        <w:jc w:val="both"/>
        <w:rPr>
          <w:rFonts w:eastAsia="標楷體"/>
          <w:b/>
          <w:bCs/>
          <w:kern w:val="0"/>
          <w:sz w:val="32"/>
          <w:szCs w:val="20"/>
        </w:rPr>
      </w:pPr>
      <w:r w:rsidRPr="003D6A39">
        <w:rPr>
          <w:rFonts w:eastAsia="標楷體"/>
          <w:b/>
          <w:bCs/>
          <w:kern w:val="0"/>
          <w:sz w:val="32"/>
          <w:szCs w:val="20"/>
        </w:rPr>
        <w:t>１、我對中國大陸投資</w:t>
      </w:r>
    </w:p>
    <w:p w:rsidR="00F70C24" w:rsidRPr="003D6A39" w:rsidRDefault="00F70C24" w:rsidP="00F70C24">
      <w:pPr>
        <w:snapToGrid w:val="0"/>
        <w:ind w:leftChars="100" w:left="520" w:hangingChars="100" w:hanging="280"/>
        <w:jc w:val="both"/>
        <w:rPr>
          <w:rFonts w:eastAsia="標楷體"/>
          <w:sz w:val="28"/>
          <w:szCs w:val="16"/>
        </w:rPr>
      </w:pPr>
      <w:r w:rsidRPr="003D6A39">
        <w:rPr>
          <w:rFonts w:eastAsia="標楷體"/>
          <w:sz w:val="28"/>
          <w:szCs w:val="16"/>
        </w:rPr>
        <w:t>－</w:t>
      </w:r>
      <w:r w:rsidRPr="003D6A39">
        <w:rPr>
          <w:rFonts w:eastAsia="標楷體" w:hint="eastAsia"/>
          <w:sz w:val="28"/>
          <w:szCs w:val="16"/>
        </w:rPr>
        <w:t>2015</w:t>
      </w:r>
      <w:r w:rsidRPr="003D6A39">
        <w:rPr>
          <w:rFonts w:eastAsia="標楷體" w:hint="eastAsia"/>
          <w:sz w:val="28"/>
          <w:szCs w:val="16"/>
        </w:rPr>
        <w:t>年</w:t>
      </w:r>
      <w:r w:rsidRPr="003D6A39">
        <w:rPr>
          <w:rFonts w:eastAsia="標楷體" w:hint="eastAsia"/>
          <w:sz w:val="28"/>
          <w:szCs w:val="16"/>
        </w:rPr>
        <w:t>1</w:t>
      </w:r>
      <w:r w:rsidRPr="003D6A39">
        <w:rPr>
          <w:rFonts w:eastAsia="標楷體" w:hint="eastAsia"/>
          <w:sz w:val="28"/>
          <w:szCs w:val="16"/>
        </w:rPr>
        <w:t>至</w:t>
      </w:r>
      <w:r>
        <w:rPr>
          <w:rFonts w:eastAsia="標楷體" w:hint="eastAsia"/>
          <w:sz w:val="28"/>
          <w:szCs w:val="16"/>
        </w:rPr>
        <w:t>9</w:t>
      </w:r>
      <w:r w:rsidRPr="003D6A39">
        <w:rPr>
          <w:rFonts w:eastAsia="標楷體" w:hint="eastAsia"/>
          <w:sz w:val="28"/>
          <w:szCs w:val="16"/>
        </w:rPr>
        <w:t>月我對中國大陸投資件數為</w:t>
      </w:r>
      <w:r>
        <w:rPr>
          <w:rFonts w:eastAsia="標楷體" w:hint="eastAsia"/>
          <w:sz w:val="28"/>
          <w:szCs w:val="16"/>
        </w:rPr>
        <w:t>329</w:t>
      </w:r>
      <w:r w:rsidRPr="003D6A39">
        <w:rPr>
          <w:rFonts w:eastAsia="標楷體" w:hint="eastAsia"/>
          <w:sz w:val="28"/>
          <w:szCs w:val="16"/>
        </w:rPr>
        <w:t>件，金額為</w:t>
      </w:r>
      <w:r>
        <w:rPr>
          <w:rFonts w:eastAsia="標楷體" w:hint="eastAsia"/>
          <w:sz w:val="28"/>
          <w:szCs w:val="16"/>
        </w:rPr>
        <w:t>73.4</w:t>
      </w:r>
      <w:r w:rsidRPr="003D6A39">
        <w:rPr>
          <w:rFonts w:eastAsia="標楷體" w:hint="eastAsia"/>
          <w:sz w:val="28"/>
          <w:szCs w:val="16"/>
        </w:rPr>
        <w:t>億美元。累計</w:t>
      </w:r>
      <w:r w:rsidRPr="003D6A39">
        <w:rPr>
          <w:rFonts w:eastAsia="標楷體" w:hint="eastAsia"/>
          <w:sz w:val="28"/>
          <w:szCs w:val="16"/>
        </w:rPr>
        <w:t>1991</w:t>
      </w:r>
      <w:r w:rsidRPr="003D6A39">
        <w:rPr>
          <w:rFonts w:eastAsia="標楷體" w:hint="eastAsia"/>
          <w:sz w:val="28"/>
          <w:szCs w:val="16"/>
        </w:rPr>
        <w:t>年至</w:t>
      </w:r>
      <w:r w:rsidRPr="003D6A39">
        <w:rPr>
          <w:rFonts w:eastAsia="標楷體" w:hint="eastAsia"/>
          <w:sz w:val="28"/>
          <w:szCs w:val="16"/>
        </w:rPr>
        <w:t>2015</w:t>
      </w:r>
      <w:r w:rsidRPr="003D6A39">
        <w:rPr>
          <w:rFonts w:eastAsia="標楷體" w:hint="eastAsia"/>
          <w:sz w:val="28"/>
          <w:szCs w:val="16"/>
        </w:rPr>
        <w:t>年</w:t>
      </w:r>
      <w:r>
        <w:rPr>
          <w:rFonts w:eastAsia="標楷體" w:hint="eastAsia"/>
          <w:sz w:val="28"/>
          <w:szCs w:val="16"/>
        </w:rPr>
        <w:t>9</w:t>
      </w:r>
      <w:r w:rsidRPr="003D6A39">
        <w:rPr>
          <w:rFonts w:eastAsia="標楷體" w:hint="eastAsia"/>
          <w:sz w:val="28"/>
          <w:szCs w:val="16"/>
        </w:rPr>
        <w:t>月，臺商赴中國大陸投資共計</w:t>
      </w:r>
      <w:r w:rsidRPr="003D6A39">
        <w:rPr>
          <w:rFonts w:eastAsia="標楷體" w:hint="eastAsia"/>
          <w:sz w:val="28"/>
          <w:szCs w:val="16"/>
        </w:rPr>
        <w:t>1,</w:t>
      </w:r>
      <w:r>
        <w:rPr>
          <w:rFonts w:eastAsia="標楷體" w:hint="eastAsia"/>
          <w:sz w:val="28"/>
          <w:szCs w:val="16"/>
        </w:rPr>
        <w:t>512.9</w:t>
      </w:r>
      <w:r w:rsidRPr="003D6A39">
        <w:rPr>
          <w:rFonts w:eastAsia="標楷體" w:hint="eastAsia"/>
          <w:sz w:val="28"/>
          <w:szCs w:val="16"/>
        </w:rPr>
        <w:t>億美元。（以上單年、累計之件數及金額均含經核准補辦案件）</w:t>
      </w:r>
    </w:p>
    <w:p w:rsidR="00F70C24" w:rsidRPr="003D6A39" w:rsidRDefault="00C37FAA" w:rsidP="00C67625">
      <w:pPr>
        <w:snapToGrid w:val="0"/>
        <w:spacing w:beforeLines="50" w:before="180" w:line="320" w:lineRule="exact"/>
        <w:ind w:right="-573"/>
        <w:rPr>
          <w:rFonts w:eastAsia="標楷體"/>
          <w:b/>
          <w:bCs/>
          <w:sz w:val="28"/>
        </w:rPr>
      </w:pPr>
      <w:r>
        <w:rPr>
          <w:rFonts w:eastAsia="標楷體" w:hint="eastAsia"/>
          <w:b/>
          <w:bCs/>
          <w:sz w:val="28"/>
        </w:rPr>
        <w:t xml:space="preserve">                    </w:t>
      </w:r>
      <w:r w:rsidR="00F70C24" w:rsidRPr="003D6A39">
        <w:rPr>
          <w:rFonts w:eastAsia="標楷體"/>
          <w:b/>
          <w:bCs/>
          <w:sz w:val="28"/>
        </w:rPr>
        <w:t>表</w:t>
      </w:r>
      <w:r w:rsidR="00F70C24" w:rsidRPr="003D6A39">
        <w:rPr>
          <w:rFonts w:eastAsia="標楷體"/>
          <w:b/>
          <w:bCs/>
          <w:sz w:val="28"/>
        </w:rPr>
        <w:t xml:space="preserve">4-1  </w:t>
      </w:r>
      <w:r w:rsidR="00F70C24" w:rsidRPr="003D6A39">
        <w:rPr>
          <w:rFonts w:eastAsia="標楷體" w:hint="eastAsia"/>
          <w:b/>
          <w:bCs/>
          <w:sz w:val="28"/>
        </w:rPr>
        <w:t>臺</w:t>
      </w:r>
      <w:r w:rsidR="00F70C24" w:rsidRPr="003D6A39">
        <w:rPr>
          <w:rFonts w:eastAsia="標楷體"/>
          <w:b/>
          <w:bCs/>
          <w:sz w:val="28"/>
        </w:rPr>
        <w:t>商赴中國大陸投資概況</w:t>
      </w:r>
    </w:p>
    <w:tbl>
      <w:tblPr>
        <w:tblW w:w="93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1648"/>
        <w:gridCol w:w="1394"/>
        <w:gridCol w:w="1521"/>
        <w:gridCol w:w="1521"/>
        <w:gridCol w:w="1521"/>
        <w:gridCol w:w="1783"/>
      </w:tblGrid>
      <w:tr w:rsidR="00F70C24" w:rsidRPr="003D6A39" w:rsidTr="00C67625">
        <w:trPr>
          <w:cantSplit/>
        </w:trPr>
        <w:tc>
          <w:tcPr>
            <w:tcW w:w="1648" w:type="dxa"/>
            <w:vMerge w:val="restart"/>
            <w:tcBorders>
              <w:left w:val="nil"/>
            </w:tcBorders>
          </w:tcPr>
          <w:p w:rsidR="00F70C24" w:rsidRPr="003D6A39" w:rsidRDefault="00F70C24" w:rsidP="00C67625">
            <w:pPr>
              <w:adjustRightInd w:val="0"/>
              <w:snapToGrid w:val="0"/>
              <w:jc w:val="center"/>
              <w:rPr>
                <w:rFonts w:eastAsia="標楷體"/>
              </w:rPr>
            </w:pPr>
            <w:r w:rsidRPr="003D6A39">
              <w:rPr>
                <w:rFonts w:eastAsia="標楷體" w:hint="eastAsia"/>
              </w:rPr>
              <w:t>年</w:t>
            </w:r>
            <w:r w:rsidRPr="003D6A39">
              <w:rPr>
                <w:rFonts w:eastAsia="標楷體" w:hint="eastAsia"/>
              </w:rPr>
              <w:t>(</w:t>
            </w:r>
            <w:r w:rsidRPr="003D6A39">
              <w:rPr>
                <w:rFonts w:eastAsia="標楷體" w:hint="eastAsia"/>
              </w:rPr>
              <w:t>月</w:t>
            </w:r>
            <w:r w:rsidRPr="003D6A39">
              <w:rPr>
                <w:rFonts w:eastAsia="標楷體" w:hint="eastAsia"/>
              </w:rPr>
              <w:t>)</w:t>
            </w:r>
            <w:r w:rsidRPr="003D6A39">
              <w:rPr>
                <w:rFonts w:eastAsia="標楷體" w:hint="eastAsia"/>
              </w:rPr>
              <w:t>別</w:t>
            </w:r>
          </w:p>
        </w:tc>
        <w:tc>
          <w:tcPr>
            <w:tcW w:w="4436" w:type="dxa"/>
            <w:gridSpan w:val="3"/>
          </w:tcPr>
          <w:p w:rsidR="00F70C24" w:rsidRPr="003D6A39" w:rsidRDefault="00F70C24" w:rsidP="00C67625">
            <w:pPr>
              <w:adjustRightInd w:val="0"/>
              <w:snapToGrid w:val="0"/>
              <w:jc w:val="center"/>
              <w:rPr>
                <w:rFonts w:eastAsia="標楷體"/>
                <w:b/>
                <w:bCs/>
                <w:sz w:val="28"/>
              </w:rPr>
            </w:pPr>
            <w:r w:rsidRPr="003D6A39">
              <w:rPr>
                <w:rFonts w:eastAsia="標楷體" w:hint="eastAsia"/>
              </w:rPr>
              <w:t>經濟部核准資料</w:t>
            </w:r>
          </w:p>
        </w:tc>
        <w:tc>
          <w:tcPr>
            <w:tcW w:w="3304" w:type="dxa"/>
            <w:gridSpan w:val="2"/>
            <w:tcBorders>
              <w:right w:val="nil"/>
            </w:tcBorders>
          </w:tcPr>
          <w:p w:rsidR="00F70C24" w:rsidRPr="003D6A39" w:rsidRDefault="00F70C24" w:rsidP="00C67625">
            <w:pPr>
              <w:adjustRightInd w:val="0"/>
              <w:snapToGrid w:val="0"/>
              <w:jc w:val="center"/>
              <w:rPr>
                <w:rFonts w:eastAsia="標楷體"/>
                <w:b/>
                <w:bCs/>
                <w:sz w:val="28"/>
              </w:rPr>
            </w:pPr>
            <w:r w:rsidRPr="003D6A39">
              <w:rPr>
                <w:rFonts w:eastAsia="標楷體" w:hint="eastAsia"/>
              </w:rPr>
              <w:t>中國大陸對外宣布</w:t>
            </w:r>
          </w:p>
        </w:tc>
      </w:tr>
      <w:tr w:rsidR="00F70C24" w:rsidRPr="003D6A39" w:rsidTr="00C67625">
        <w:trPr>
          <w:cantSplit/>
        </w:trPr>
        <w:tc>
          <w:tcPr>
            <w:tcW w:w="1648" w:type="dxa"/>
            <w:vMerge/>
            <w:tcBorders>
              <w:left w:val="nil"/>
            </w:tcBorders>
          </w:tcPr>
          <w:p w:rsidR="00F70C24" w:rsidRPr="003D6A39" w:rsidRDefault="00F70C24" w:rsidP="00C67625">
            <w:pPr>
              <w:adjustRightInd w:val="0"/>
              <w:snapToGrid w:val="0"/>
              <w:jc w:val="center"/>
              <w:rPr>
                <w:rFonts w:eastAsia="標楷體"/>
                <w:b/>
                <w:bCs/>
                <w:sz w:val="28"/>
              </w:rPr>
            </w:pPr>
          </w:p>
        </w:tc>
        <w:tc>
          <w:tcPr>
            <w:tcW w:w="1394" w:type="dxa"/>
            <w:vMerge w:val="restart"/>
          </w:tcPr>
          <w:p w:rsidR="00F70C24" w:rsidRPr="003D6A39" w:rsidRDefault="00F70C24" w:rsidP="00C67625">
            <w:pPr>
              <w:adjustRightInd w:val="0"/>
              <w:snapToGrid w:val="0"/>
              <w:spacing w:line="240" w:lineRule="exact"/>
              <w:jc w:val="center"/>
              <w:rPr>
                <w:rFonts w:eastAsia="標楷體"/>
                <w:sz w:val="22"/>
              </w:rPr>
            </w:pPr>
            <w:r w:rsidRPr="003D6A39">
              <w:rPr>
                <w:rFonts w:eastAsia="標楷體" w:hint="eastAsia"/>
                <w:sz w:val="22"/>
              </w:rPr>
              <w:t>數量</w:t>
            </w:r>
            <w:r w:rsidRPr="003D6A39">
              <w:rPr>
                <w:rFonts w:eastAsia="標楷體" w:hint="eastAsia"/>
                <w:sz w:val="22"/>
              </w:rPr>
              <w:t>*</w:t>
            </w:r>
          </w:p>
          <w:p w:rsidR="00F70C24" w:rsidRPr="003D6A39" w:rsidRDefault="00F70C24" w:rsidP="00C67625">
            <w:pPr>
              <w:adjustRightInd w:val="0"/>
              <w:snapToGrid w:val="0"/>
              <w:spacing w:line="240" w:lineRule="exact"/>
              <w:jc w:val="center"/>
              <w:rPr>
                <w:rFonts w:eastAsia="標楷體"/>
                <w:b/>
                <w:bCs/>
                <w:sz w:val="28"/>
              </w:rPr>
            </w:pPr>
            <w:r w:rsidRPr="003D6A39">
              <w:rPr>
                <w:rFonts w:eastAsia="標楷體" w:hint="eastAsia"/>
                <w:sz w:val="22"/>
              </w:rPr>
              <w:t>（件）</w:t>
            </w:r>
          </w:p>
        </w:tc>
        <w:tc>
          <w:tcPr>
            <w:tcW w:w="1521" w:type="dxa"/>
            <w:vMerge w:val="restart"/>
          </w:tcPr>
          <w:p w:rsidR="00F70C24" w:rsidRPr="003D6A39" w:rsidRDefault="00F70C24" w:rsidP="00C67625">
            <w:pPr>
              <w:adjustRightInd w:val="0"/>
              <w:snapToGrid w:val="0"/>
              <w:spacing w:line="240" w:lineRule="exact"/>
              <w:jc w:val="center"/>
              <w:rPr>
                <w:rFonts w:eastAsia="標楷體"/>
                <w:sz w:val="22"/>
              </w:rPr>
            </w:pPr>
            <w:r w:rsidRPr="003D6A39">
              <w:rPr>
                <w:rFonts w:eastAsia="標楷體" w:hint="eastAsia"/>
                <w:sz w:val="22"/>
              </w:rPr>
              <w:t>金額</w:t>
            </w:r>
            <w:r w:rsidRPr="003D6A39">
              <w:rPr>
                <w:rFonts w:eastAsia="標楷體" w:hint="eastAsia"/>
                <w:sz w:val="22"/>
              </w:rPr>
              <w:t>*</w:t>
            </w:r>
          </w:p>
          <w:p w:rsidR="00F70C24" w:rsidRPr="003D6A39" w:rsidRDefault="00F70C24" w:rsidP="00C67625">
            <w:pPr>
              <w:adjustRightInd w:val="0"/>
              <w:snapToGrid w:val="0"/>
              <w:spacing w:line="240" w:lineRule="exact"/>
              <w:jc w:val="center"/>
              <w:rPr>
                <w:rFonts w:eastAsia="標楷體"/>
                <w:b/>
                <w:bCs/>
                <w:sz w:val="28"/>
              </w:rPr>
            </w:pPr>
            <w:r w:rsidRPr="003D6A39">
              <w:rPr>
                <w:rFonts w:eastAsia="標楷體" w:hint="eastAsia"/>
                <w:sz w:val="22"/>
              </w:rPr>
              <w:t>（億美元）</w:t>
            </w:r>
          </w:p>
        </w:tc>
        <w:tc>
          <w:tcPr>
            <w:tcW w:w="1521" w:type="dxa"/>
            <w:vMerge w:val="restart"/>
          </w:tcPr>
          <w:p w:rsidR="00F70C24" w:rsidRPr="003D6A39" w:rsidRDefault="00F70C24" w:rsidP="00C67625">
            <w:pPr>
              <w:adjustRightInd w:val="0"/>
              <w:snapToGrid w:val="0"/>
              <w:spacing w:line="240" w:lineRule="exact"/>
              <w:jc w:val="center"/>
              <w:rPr>
                <w:rFonts w:eastAsia="標楷體"/>
                <w:sz w:val="22"/>
              </w:rPr>
            </w:pPr>
            <w:r w:rsidRPr="003D6A39">
              <w:rPr>
                <w:rFonts w:eastAsia="標楷體" w:hint="eastAsia"/>
                <w:sz w:val="22"/>
              </w:rPr>
              <w:t>平均投資</w:t>
            </w:r>
            <w:r w:rsidRPr="003D6A39">
              <w:rPr>
                <w:rFonts w:eastAsia="標楷體" w:hint="eastAsia"/>
                <w:sz w:val="16"/>
              </w:rPr>
              <w:t>**</w:t>
            </w:r>
          </w:p>
          <w:p w:rsidR="00F70C24" w:rsidRPr="003D6A39" w:rsidRDefault="00F70C24" w:rsidP="00C67625">
            <w:pPr>
              <w:adjustRightInd w:val="0"/>
              <w:snapToGrid w:val="0"/>
              <w:spacing w:line="240" w:lineRule="exact"/>
              <w:jc w:val="center"/>
              <w:rPr>
                <w:rFonts w:eastAsia="標楷體"/>
                <w:b/>
                <w:bCs/>
                <w:sz w:val="28"/>
              </w:rPr>
            </w:pPr>
            <w:r w:rsidRPr="003D6A39">
              <w:rPr>
                <w:rFonts w:eastAsia="標楷體" w:hint="eastAsia"/>
                <w:sz w:val="22"/>
              </w:rPr>
              <w:t>規模（萬美元）</w:t>
            </w:r>
          </w:p>
        </w:tc>
        <w:tc>
          <w:tcPr>
            <w:tcW w:w="3304" w:type="dxa"/>
            <w:gridSpan w:val="2"/>
            <w:tcBorders>
              <w:bottom w:val="nil"/>
              <w:right w:val="nil"/>
            </w:tcBorders>
          </w:tcPr>
          <w:p w:rsidR="00F70C24" w:rsidRPr="003D6A39" w:rsidRDefault="00F70C24" w:rsidP="00C67625">
            <w:pPr>
              <w:adjustRightInd w:val="0"/>
              <w:snapToGrid w:val="0"/>
              <w:spacing w:line="240" w:lineRule="exact"/>
              <w:jc w:val="center"/>
              <w:rPr>
                <w:rFonts w:eastAsia="標楷體"/>
                <w:b/>
                <w:bCs/>
                <w:sz w:val="28"/>
              </w:rPr>
            </w:pPr>
            <w:r w:rsidRPr="003D6A39">
              <w:rPr>
                <w:rFonts w:eastAsia="標楷體" w:hint="eastAsia"/>
                <w:sz w:val="22"/>
              </w:rPr>
              <w:t>實際金額（億美元）</w:t>
            </w:r>
          </w:p>
        </w:tc>
      </w:tr>
      <w:tr w:rsidR="00F70C24" w:rsidRPr="003D6A39" w:rsidTr="00C67625">
        <w:trPr>
          <w:cantSplit/>
          <w:trHeight w:hRule="exact" w:val="318"/>
        </w:trPr>
        <w:tc>
          <w:tcPr>
            <w:tcW w:w="1648" w:type="dxa"/>
            <w:vMerge/>
            <w:tcBorders>
              <w:left w:val="nil"/>
              <w:bottom w:val="single" w:sz="4" w:space="0" w:color="auto"/>
            </w:tcBorders>
          </w:tcPr>
          <w:p w:rsidR="00F70C24" w:rsidRPr="003D6A39" w:rsidRDefault="00F70C24" w:rsidP="00C67625">
            <w:pPr>
              <w:adjustRightInd w:val="0"/>
              <w:snapToGrid w:val="0"/>
              <w:jc w:val="center"/>
              <w:rPr>
                <w:rFonts w:eastAsia="標楷體"/>
                <w:b/>
                <w:bCs/>
                <w:sz w:val="28"/>
              </w:rPr>
            </w:pPr>
          </w:p>
        </w:tc>
        <w:tc>
          <w:tcPr>
            <w:tcW w:w="1394" w:type="dxa"/>
            <w:vMerge/>
            <w:tcBorders>
              <w:bottom w:val="single" w:sz="4" w:space="0" w:color="auto"/>
            </w:tcBorders>
          </w:tcPr>
          <w:p w:rsidR="00F70C24" w:rsidRPr="003D6A39" w:rsidRDefault="00F70C24" w:rsidP="00C67625">
            <w:pPr>
              <w:adjustRightInd w:val="0"/>
              <w:snapToGrid w:val="0"/>
              <w:spacing w:line="240" w:lineRule="exact"/>
              <w:jc w:val="center"/>
              <w:rPr>
                <w:rFonts w:eastAsia="標楷體"/>
                <w:b/>
                <w:bCs/>
                <w:sz w:val="28"/>
              </w:rPr>
            </w:pPr>
          </w:p>
        </w:tc>
        <w:tc>
          <w:tcPr>
            <w:tcW w:w="1521" w:type="dxa"/>
            <w:vMerge/>
            <w:tcBorders>
              <w:bottom w:val="single" w:sz="4" w:space="0" w:color="auto"/>
            </w:tcBorders>
          </w:tcPr>
          <w:p w:rsidR="00F70C24" w:rsidRPr="003D6A39" w:rsidRDefault="00F70C24" w:rsidP="00C67625">
            <w:pPr>
              <w:adjustRightInd w:val="0"/>
              <w:snapToGrid w:val="0"/>
              <w:spacing w:line="240" w:lineRule="exact"/>
              <w:jc w:val="center"/>
              <w:rPr>
                <w:rFonts w:eastAsia="標楷體"/>
                <w:b/>
                <w:bCs/>
                <w:sz w:val="28"/>
              </w:rPr>
            </w:pPr>
          </w:p>
        </w:tc>
        <w:tc>
          <w:tcPr>
            <w:tcW w:w="1521" w:type="dxa"/>
            <w:vMerge/>
            <w:tcBorders>
              <w:bottom w:val="single" w:sz="4" w:space="0" w:color="auto"/>
            </w:tcBorders>
          </w:tcPr>
          <w:p w:rsidR="00F70C24" w:rsidRPr="003D6A39" w:rsidRDefault="00F70C24" w:rsidP="00C67625">
            <w:pPr>
              <w:adjustRightInd w:val="0"/>
              <w:snapToGrid w:val="0"/>
              <w:spacing w:line="240" w:lineRule="exact"/>
              <w:jc w:val="center"/>
              <w:rPr>
                <w:rFonts w:eastAsia="標楷體"/>
                <w:b/>
                <w:bCs/>
                <w:sz w:val="28"/>
              </w:rPr>
            </w:pPr>
          </w:p>
        </w:tc>
        <w:tc>
          <w:tcPr>
            <w:tcW w:w="1521" w:type="dxa"/>
            <w:tcBorders>
              <w:top w:val="nil"/>
              <w:bottom w:val="single" w:sz="4" w:space="0" w:color="auto"/>
            </w:tcBorders>
          </w:tcPr>
          <w:p w:rsidR="00F70C24" w:rsidRPr="003D6A39" w:rsidRDefault="00F70C24" w:rsidP="00C67625">
            <w:pPr>
              <w:adjustRightInd w:val="0"/>
              <w:snapToGrid w:val="0"/>
              <w:spacing w:line="240" w:lineRule="exact"/>
              <w:jc w:val="center"/>
              <w:rPr>
                <w:rFonts w:eastAsia="標楷體"/>
                <w:b/>
                <w:bCs/>
                <w:sz w:val="28"/>
              </w:rPr>
            </w:pPr>
          </w:p>
        </w:tc>
        <w:tc>
          <w:tcPr>
            <w:tcW w:w="1783" w:type="dxa"/>
            <w:tcBorders>
              <w:bottom w:val="single" w:sz="4" w:space="0" w:color="auto"/>
              <w:right w:val="nil"/>
            </w:tcBorders>
          </w:tcPr>
          <w:p w:rsidR="00F70C24" w:rsidRPr="003D6A39" w:rsidRDefault="00F70C24" w:rsidP="00C67625">
            <w:pPr>
              <w:adjustRightInd w:val="0"/>
              <w:snapToGrid w:val="0"/>
              <w:spacing w:line="240" w:lineRule="exact"/>
              <w:jc w:val="center"/>
              <w:rPr>
                <w:rFonts w:eastAsia="標楷體"/>
                <w:b/>
                <w:bCs/>
                <w:sz w:val="28"/>
              </w:rPr>
            </w:pPr>
            <w:r w:rsidRPr="003D6A39">
              <w:rPr>
                <w:rFonts w:eastAsia="標楷體" w:hint="eastAsia"/>
                <w:spacing w:val="-24"/>
                <w:sz w:val="22"/>
              </w:rPr>
              <w:t>占外資比重（</w:t>
            </w:r>
            <w:r>
              <w:rPr>
                <w:rFonts w:eastAsia="標楷體" w:hint="eastAsia"/>
                <w:spacing w:val="-24"/>
                <w:sz w:val="22"/>
              </w:rPr>
              <w:t>%</w:t>
            </w:r>
            <w:r w:rsidRPr="003D6A39">
              <w:rPr>
                <w:rFonts w:eastAsia="標楷體" w:hint="eastAsia"/>
                <w:spacing w:val="-24"/>
                <w:sz w:val="22"/>
              </w:rPr>
              <w:t>）</w:t>
            </w:r>
          </w:p>
        </w:tc>
      </w:tr>
      <w:tr w:rsidR="00F70C24" w:rsidRPr="003D6A39" w:rsidTr="00C67625">
        <w:trPr>
          <w:trHeight w:val="356"/>
        </w:trPr>
        <w:tc>
          <w:tcPr>
            <w:tcW w:w="1648" w:type="dxa"/>
            <w:tcBorders>
              <w:top w:val="nil"/>
              <w:left w:val="nil"/>
              <w:bottom w:val="nil"/>
            </w:tcBorders>
            <w:vAlign w:val="center"/>
          </w:tcPr>
          <w:p w:rsidR="00F70C24" w:rsidRPr="003D6A39" w:rsidRDefault="00F70C24" w:rsidP="00C67625">
            <w:pPr>
              <w:adjustRightInd w:val="0"/>
              <w:snapToGrid w:val="0"/>
              <w:spacing w:line="240" w:lineRule="exact"/>
              <w:jc w:val="center"/>
              <w:rPr>
                <w:rFonts w:eastAsia="標楷體"/>
              </w:rPr>
            </w:pPr>
            <w:r w:rsidRPr="003D6A39">
              <w:rPr>
                <w:rFonts w:eastAsia="標楷體" w:hint="eastAsia"/>
              </w:rPr>
              <w:t>2010</w:t>
            </w:r>
            <w:r w:rsidRPr="003D6A39">
              <w:rPr>
                <w:rFonts w:eastAsia="標楷體" w:hint="eastAsia"/>
              </w:rPr>
              <w:t>年</w:t>
            </w:r>
          </w:p>
        </w:tc>
        <w:tc>
          <w:tcPr>
            <w:tcW w:w="1394" w:type="dxa"/>
            <w:tcBorders>
              <w:top w:val="nil"/>
              <w:bottom w:val="nil"/>
              <w:right w:val="nil"/>
            </w:tcBorders>
            <w:vAlign w:val="center"/>
          </w:tcPr>
          <w:p w:rsidR="00F70C24" w:rsidRPr="003D6A39" w:rsidRDefault="00F70C24" w:rsidP="00C67625">
            <w:pPr>
              <w:adjustRightInd w:val="0"/>
              <w:snapToGrid w:val="0"/>
              <w:spacing w:line="240" w:lineRule="exact"/>
              <w:jc w:val="center"/>
              <w:rPr>
                <w:rFonts w:eastAsia="標楷體"/>
                <w:b/>
                <w:bCs/>
                <w:sz w:val="28"/>
              </w:rPr>
            </w:pPr>
            <w:r w:rsidRPr="003D6A39">
              <w:rPr>
                <w:rFonts w:eastAsia="標楷體" w:hint="eastAsia"/>
                <w:sz w:val="22"/>
              </w:rPr>
              <w:t>914</w:t>
            </w:r>
          </w:p>
        </w:tc>
        <w:tc>
          <w:tcPr>
            <w:tcW w:w="1521" w:type="dxa"/>
            <w:tcBorders>
              <w:top w:val="nil"/>
              <w:left w:val="nil"/>
              <w:bottom w:val="nil"/>
              <w:right w:val="nil"/>
            </w:tcBorders>
            <w:vAlign w:val="center"/>
          </w:tcPr>
          <w:p w:rsidR="00F70C24" w:rsidRPr="003D6A39" w:rsidRDefault="00F70C24" w:rsidP="00C67625">
            <w:pPr>
              <w:adjustRightInd w:val="0"/>
              <w:snapToGrid w:val="0"/>
              <w:spacing w:line="240" w:lineRule="exact"/>
              <w:jc w:val="center"/>
              <w:rPr>
                <w:rFonts w:eastAsia="標楷體"/>
                <w:b/>
                <w:bCs/>
                <w:sz w:val="28"/>
              </w:rPr>
            </w:pPr>
            <w:r w:rsidRPr="003D6A39">
              <w:rPr>
                <w:rFonts w:eastAsia="標楷體" w:hint="eastAsia"/>
                <w:sz w:val="22"/>
              </w:rPr>
              <w:t>146.2</w:t>
            </w:r>
          </w:p>
        </w:tc>
        <w:tc>
          <w:tcPr>
            <w:tcW w:w="1521" w:type="dxa"/>
            <w:tcBorders>
              <w:top w:val="nil"/>
              <w:left w:val="nil"/>
              <w:bottom w:val="nil"/>
              <w:right w:val="nil"/>
            </w:tcBorders>
            <w:vAlign w:val="center"/>
          </w:tcPr>
          <w:p w:rsidR="00F70C24" w:rsidRPr="003D6A39" w:rsidRDefault="00F70C24" w:rsidP="00C67625">
            <w:pPr>
              <w:adjustRightInd w:val="0"/>
              <w:snapToGrid w:val="0"/>
              <w:spacing w:line="240" w:lineRule="exact"/>
              <w:jc w:val="center"/>
              <w:rPr>
                <w:rFonts w:eastAsia="標楷體"/>
                <w:b/>
                <w:bCs/>
                <w:sz w:val="28"/>
              </w:rPr>
            </w:pPr>
            <w:r w:rsidRPr="003D6A39">
              <w:rPr>
                <w:rFonts w:eastAsia="標楷體" w:hint="eastAsia"/>
                <w:sz w:val="22"/>
              </w:rPr>
              <w:t>2,361.0</w:t>
            </w:r>
          </w:p>
        </w:tc>
        <w:tc>
          <w:tcPr>
            <w:tcW w:w="1521" w:type="dxa"/>
            <w:tcBorders>
              <w:top w:val="nil"/>
              <w:left w:val="nil"/>
              <w:bottom w:val="nil"/>
              <w:right w:val="nil"/>
            </w:tcBorders>
            <w:vAlign w:val="center"/>
          </w:tcPr>
          <w:p w:rsidR="00F70C24" w:rsidRPr="003D6A39" w:rsidRDefault="00F70C24" w:rsidP="00C67625">
            <w:pPr>
              <w:adjustRightInd w:val="0"/>
              <w:snapToGrid w:val="0"/>
              <w:spacing w:line="240" w:lineRule="exact"/>
              <w:jc w:val="center"/>
              <w:rPr>
                <w:rFonts w:eastAsia="標楷體"/>
                <w:b/>
                <w:bCs/>
                <w:sz w:val="28"/>
              </w:rPr>
            </w:pPr>
            <w:r w:rsidRPr="003D6A39">
              <w:rPr>
                <w:rFonts w:eastAsia="標楷體" w:hint="eastAsia"/>
                <w:sz w:val="22"/>
              </w:rPr>
              <w:t>24.8</w:t>
            </w:r>
          </w:p>
        </w:tc>
        <w:tc>
          <w:tcPr>
            <w:tcW w:w="1783" w:type="dxa"/>
            <w:tcBorders>
              <w:top w:val="nil"/>
              <w:left w:val="nil"/>
              <w:bottom w:val="nil"/>
              <w:right w:val="nil"/>
            </w:tcBorders>
            <w:vAlign w:val="center"/>
          </w:tcPr>
          <w:p w:rsidR="00F70C24" w:rsidRPr="003D6A39" w:rsidRDefault="00F70C24" w:rsidP="00C67625">
            <w:pPr>
              <w:adjustRightInd w:val="0"/>
              <w:snapToGrid w:val="0"/>
              <w:spacing w:line="240" w:lineRule="exact"/>
              <w:jc w:val="center"/>
              <w:rPr>
                <w:rFonts w:eastAsia="標楷體"/>
                <w:b/>
                <w:bCs/>
                <w:sz w:val="28"/>
              </w:rPr>
            </w:pPr>
            <w:r w:rsidRPr="003D6A39">
              <w:rPr>
                <w:rFonts w:eastAsia="標楷體" w:hint="eastAsia"/>
                <w:sz w:val="22"/>
              </w:rPr>
              <w:t>2.3</w:t>
            </w:r>
          </w:p>
        </w:tc>
      </w:tr>
      <w:tr w:rsidR="00F70C24" w:rsidRPr="003D6A39" w:rsidTr="00C67625">
        <w:trPr>
          <w:trHeight w:val="356"/>
        </w:trPr>
        <w:tc>
          <w:tcPr>
            <w:tcW w:w="1648" w:type="dxa"/>
            <w:tcBorders>
              <w:top w:val="nil"/>
              <w:left w:val="nil"/>
              <w:bottom w:val="nil"/>
            </w:tcBorders>
            <w:vAlign w:val="center"/>
          </w:tcPr>
          <w:p w:rsidR="00F70C24" w:rsidRPr="003D6A39" w:rsidRDefault="00F70C24" w:rsidP="00C67625">
            <w:pPr>
              <w:adjustRightInd w:val="0"/>
              <w:snapToGrid w:val="0"/>
              <w:spacing w:line="240" w:lineRule="exact"/>
              <w:jc w:val="center"/>
              <w:rPr>
                <w:rFonts w:eastAsia="標楷體"/>
              </w:rPr>
            </w:pPr>
            <w:r w:rsidRPr="003D6A39">
              <w:rPr>
                <w:rFonts w:eastAsia="標楷體" w:hint="eastAsia"/>
              </w:rPr>
              <w:t>2011</w:t>
            </w:r>
            <w:r w:rsidRPr="003D6A39">
              <w:rPr>
                <w:rFonts w:eastAsia="標楷體" w:hint="eastAsia"/>
              </w:rPr>
              <w:t>年</w:t>
            </w:r>
          </w:p>
        </w:tc>
        <w:tc>
          <w:tcPr>
            <w:tcW w:w="1394" w:type="dxa"/>
            <w:tcBorders>
              <w:top w:val="nil"/>
              <w:bottom w:val="nil"/>
              <w:right w:val="nil"/>
            </w:tcBorders>
            <w:vAlign w:val="center"/>
          </w:tcPr>
          <w:p w:rsidR="00F70C24" w:rsidRPr="003D6A39" w:rsidRDefault="00F70C24" w:rsidP="00C67625">
            <w:pPr>
              <w:adjustRightInd w:val="0"/>
              <w:snapToGrid w:val="0"/>
              <w:spacing w:line="240" w:lineRule="exact"/>
              <w:jc w:val="center"/>
              <w:rPr>
                <w:rFonts w:eastAsia="標楷體"/>
                <w:b/>
                <w:bCs/>
                <w:sz w:val="28"/>
              </w:rPr>
            </w:pPr>
            <w:r w:rsidRPr="003D6A39">
              <w:rPr>
                <w:rFonts w:eastAsia="標楷體" w:hint="eastAsia"/>
                <w:sz w:val="22"/>
              </w:rPr>
              <w:t>887</w:t>
            </w:r>
          </w:p>
        </w:tc>
        <w:tc>
          <w:tcPr>
            <w:tcW w:w="1521" w:type="dxa"/>
            <w:tcBorders>
              <w:top w:val="nil"/>
              <w:left w:val="nil"/>
              <w:bottom w:val="nil"/>
              <w:right w:val="nil"/>
            </w:tcBorders>
            <w:vAlign w:val="center"/>
          </w:tcPr>
          <w:p w:rsidR="00F70C24" w:rsidRPr="003D6A39" w:rsidRDefault="00F70C24" w:rsidP="00C67625">
            <w:pPr>
              <w:adjustRightInd w:val="0"/>
              <w:snapToGrid w:val="0"/>
              <w:spacing w:line="240" w:lineRule="exact"/>
              <w:jc w:val="center"/>
              <w:rPr>
                <w:rFonts w:eastAsia="標楷體"/>
                <w:b/>
                <w:bCs/>
                <w:sz w:val="28"/>
              </w:rPr>
            </w:pPr>
            <w:r w:rsidRPr="003D6A39">
              <w:rPr>
                <w:rFonts w:eastAsia="標楷體" w:hint="eastAsia"/>
                <w:sz w:val="22"/>
              </w:rPr>
              <w:t>143.8</w:t>
            </w:r>
          </w:p>
        </w:tc>
        <w:tc>
          <w:tcPr>
            <w:tcW w:w="1521" w:type="dxa"/>
            <w:tcBorders>
              <w:top w:val="nil"/>
              <w:left w:val="nil"/>
              <w:bottom w:val="nil"/>
              <w:right w:val="nil"/>
            </w:tcBorders>
            <w:vAlign w:val="center"/>
          </w:tcPr>
          <w:p w:rsidR="00F70C24" w:rsidRPr="003D6A39" w:rsidRDefault="00F70C24" w:rsidP="00C67625">
            <w:pPr>
              <w:adjustRightInd w:val="0"/>
              <w:snapToGrid w:val="0"/>
              <w:spacing w:line="240" w:lineRule="exact"/>
              <w:jc w:val="center"/>
              <w:rPr>
                <w:rFonts w:eastAsia="標楷體"/>
                <w:b/>
                <w:bCs/>
                <w:sz w:val="28"/>
              </w:rPr>
            </w:pPr>
            <w:r w:rsidRPr="003D6A39">
              <w:rPr>
                <w:rFonts w:eastAsia="標楷體" w:hint="eastAsia"/>
                <w:sz w:val="22"/>
              </w:rPr>
              <w:t>2,278.3</w:t>
            </w:r>
          </w:p>
        </w:tc>
        <w:tc>
          <w:tcPr>
            <w:tcW w:w="1521" w:type="dxa"/>
            <w:tcBorders>
              <w:top w:val="nil"/>
              <w:left w:val="nil"/>
              <w:bottom w:val="nil"/>
              <w:right w:val="nil"/>
            </w:tcBorders>
            <w:vAlign w:val="center"/>
          </w:tcPr>
          <w:p w:rsidR="00F70C24" w:rsidRPr="003D6A39" w:rsidRDefault="00F70C24" w:rsidP="00C67625">
            <w:pPr>
              <w:adjustRightInd w:val="0"/>
              <w:snapToGrid w:val="0"/>
              <w:spacing w:line="240" w:lineRule="exact"/>
              <w:jc w:val="center"/>
              <w:rPr>
                <w:rFonts w:eastAsia="標楷體"/>
                <w:sz w:val="22"/>
              </w:rPr>
            </w:pPr>
            <w:r w:rsidRPr="003D6A39">
              <w:rPr>
                <w:rFonts w:eastAsia="標楷體" w:hint="eastAsia"/>
                <w:sz w:val="22"/>
              </w:rPr>
              <w:t>19.5</w:t>
            </w:r>
          </w:p>
        </w:tc>
        <w:tc>
          <w:tcPr>
            <w:tcW w:w="1783" w:type="dxa"/>
            <w:tcBorders>
              <w:top w:val="nil"/>
              <w:left w:val="nil"/>
              <w:bottom w:val="nil"/>
              <w:right w:val="nil"/>
            </w:tcBorders>
            <w:vAlign w:val="center"/>
          </w:tcPr>
          <w:p w:rsidR="00F70C24" w:rsidRPr="003D6A39" w:rsidRDefault="00F70C24" w:rsidP="00C67625">
            <w:pPr>
              <w:adjustRightInd w:val="0"/>
              <w:snapToGrid w:val="0"/>
              <w:spacing w:line="240" w:lineRule="exact"/>
              <w:jc w:val="center"/>
              <w:rPr>
                <w:rFonts w:eastAsia="標楷體"/>
                <w:sz w:val="22"/>
              </w:rPr>
            </w:pPr>
            <w:r w:rsidRPr="003D6A39">
              <w:rPr>
                <w:rFonts w:eastAsia="標楷體" w:hint="eastAsia"/>
                <w:sz w:val="22"/>
              </w:rPr>
              <w:t>1.9</w:t>
            </w:r>
          </w:p>
        </w:tc>
      </w:tr>
      <w:tr w:rsidR="00F70C24" w:rsidRPr="003D6A39" w:rsidTr="00C67625">
        <w:trPr>
          <w:trHeight w:val="356"/>
        </w:trPr>
        <w:tc>
          <w:tcPr>
            <w:tcW w:w="1648" w:type="dxa"/>
            <w:tcBorders>
              <w:top w:val="nil"/>
              <w:left w:val="nil"/>
              <w:bottom w:val="nil"/>
            </w:tcBorders>
            <w:vAlign w:val="center"/>
          </w:tcPr>
          <w:p w:rsidR="00F70C24" w:rsidRPr="003D6A39" w:rsidRDefault="00F70C24" w:rsidP="00C67625">
            <w:pPr>
              <w:adjustRightInd w:val="0"/>
              <w:snapToGrid w:val="0"/>
              <w:spacing w:line="240" w:lineRule="exact"/>
              <w:jc w:val="center"/>
              <w:rPr>
                <w:rFonts w:eastAsia="標楷體"/>
                <w:color w:val="000000"/>
              </w:rPr>
            </w:pPr>
            <w:r w:rsidRPr="003D6A39">
              <w:rPr>
                <w:rFonts w:eastAsia="標楷體" w:hint="eastAsia"/>
                <w:color w:val="000000"/>
              </w:rPr>
              <w:t>2012</w:t>
            </w:r>
            <w:r w:rsidRPr="003D6A39">
              <w:rPr>
                <w:rFonts w:eastAsia="標楷體" w:hint="eastAsia"/>
                <w:color w:val="000000"/>
              </w:rPr>
              <w:t>年</w:t>
            </w:r>
          </w:p>
        </w:tc>
        <w:tc>
          <w:tcPr>
            <w:tcW w:w="1394" w:type="dxa"/>
            <w:tcBorders>
              <w:top w:val="nil"/>
              <w:bottom w:val="nil"/>
              <w:right w:val="nil"/>
            </w:tcBorders>
            <w:vAlign w:val="center"/>
          </w:tcPr>
          <w:p w:rsidR="00F70C24" w:rsidRPr="003D6A39" w:rsidRDefault="00F70C24" w:rsidP="00C67625">
            <w:pPr>
              <w:adjustRightInd w:val="0"/>
              <w:snapToGrid w:val="0"/>
              <w:spacing w:line="240" w:lineRule="exact"/>
              <w:jc w:val="center"/>
              <w:rPr>
                <w:rFonts w:eastAsia="標楷體"/>
                <w:color w:val="000000"/>
                <w:sz w:val="22"/>
              </w:rPr>
            </w:pPr>
            <w:r w:rsidRPr="003D6A39">
              <w:rPr>
                <w:rFonts w:eastAsia="標楷體" w:hint="eastAsia"/>
                <w:color w:val="000000"/>
                <w:sz w:val="22"/>
              </w:rPr>
              <w:t>636</w:t>
            </w:r>
          </w:p>
        </w:tc>
        <w:tc>
          <w:tcPr>
            <w:tcW w:w="1521" w:type="dxa"/>
            <w:tcBorders>
              <w:top w:val="nil"/>
              <w:left w:val="nil"/>
              <w:bottom w:val="nil"/>
              <w:right w:val="nil"/>
            </w:tcBorders>
            <w:vAlign w:val="center"/>
          </w:tcPr>
          <w:p w:rsidR="00F70C24" w:rsidRPr="003D6A39" w:rsidRDefault="00F70C24" w:rsidP="00C67625">
            <w:pPr>
              <w:adjustRightInd w:val="0"/>
              <w:snapToGrid w:val="0"/>
              <w:spacing w:line="240" w:lineRule="exact"/>
              <w:jc w:val="center"/>
              <w:rPr>
                <w:rFonts w:eastAsia="標楷體"/>
                <w:color w:val="000000"/>
                <w:sz w:val="22"/>
              </w:rPr>
            </w:pPr>
            <w:r w:rsidRPr="003D6A39">
              <w:rPr>
                <w:rFonts w:eastAsia="標楷體" w:hint="eastAsia"/>
                <w:color w:val="000000"/>
                <w:sz w:val="22"/>
              </w:rPr>
              <w:t>127.9</w:t>
            </w:r>
          </w:p>
        </w:tc>
        <w:tc>
          <w:tcPr>
            <w:tcW w:w="1521" w:type="dxa"/>
            <w:tcBorders>
              <w:top w:val="nil"/>
              <w:left w:val="nil"/>
              <w:bottom w:val="nil"/>
              <w:right w:val="nil"/>
            </w:tcBorders>
            <w:vAlign w:val="center"/>
          </w:tcPr>
          <w:p w:rsidR="00F70C24" w:rsidRPr="003D6A39" w:rsidRDefault="00F70C24" w:rsidP="00C67625">
            <w:pPr>
              <w:adjustRightInd w:val="0"/>
              <w:snapToGrid w:val="0"/>
              <w:spacing w:line="240" w:lineRule="exact"/>
              <w:jc w:val="center"/>
              <w:rPr>
                <w:rFonts w:eastAsia="標楷體"/>
                <w:color w:val="000000"/>
                <w:sz w:val="22"/>
                <w:szCs w:val="22"/>
              </w:rPr>
            </w:pPr>
            <w:r w:rsidRPr="003D6A39">
              <w:rPr>
                <w:rFonts w:eastAsia="標楷體" w:hint="eastAsia"/>
                <w:color w:val="000000"/>
                <w:sz w:val="22"/>
                <w:szCs w:val="22"/>
              </w:rPr>
              <w:t>2,406.3</w:t>
            </w:r>
          </w:p>
        </w:tc>
        <w:tc>
          <w:tcPr>
            <w:tcW w:w="1521" w:type="dxa"/>
            <w:tcBorders>
              <w:top w:val="nil"/>
              <w:left w:val="nil"/>
              <w:bottom w:val="nil"/>
              <w:right w:val="nil"/>
            </w:tcBorders>
            <w:vAlign w:val="center"/>
          </w:tcPr>
          <w:p w:rsidR="00F70C24" w:rsidRPr="003D6A39" w:rsidRDefault="00F70C24" w:rsidP="00C67625">
            <w:pPr>
              <w:adjustRightInd w:val="0"/>
              <w:snapToGrid w:val="0"/>
              <w:spacing w:line="240" w:lineRule="exact"/>
              <w:jc w:val="center"/>
              <w:rPr>
                <w:rFonts w:eastAsia="標楷體"/>
                <w:color w:val="000000"/>
                <w:sz w:val="22"/>
              </w:rPr>
            </w:pPr>
            <w:r w:rsidRPr="003D6A39">
              <w:rPr>
                <w:rFonts w:eastAsia="標楷體" w:hint="eastAsia"/>
                <w:color w:val="000000"/>
                <w:sz w:val="22"/>
              </w:rPr>
              <w:t>25.6</w:t>
            </w:r>
          </w:p>
        </w:tc>
        <w:tc>
          <w:tcPr>
            <w:tcW w:w="1783" w:type="dxa"/>
            <w:tcBorders>
              <w:top w:val="nil"/>
              <w:left w:val="nil"/>
              <w:bottom w:val="nil"/>
              <w:right w:val="nil"/>
            </w:tcBorders>
            <w:vAlign w:val="center"/>
          </w:tcPr>
          <w:p w:rsidR="00F70C24" w:rsidRPr="003D6A39" w:rsidRDefault="00F70C24" w:rsidP="00C67625">
            <w:pPr>
              <w:adjustRightInd w:val="0"/>
              <w:snapToGrid w:val="0"/>
              <w:spacing w:line="240" w:lineRule="exact"/>
              <w:jc w:val="center"/>
              <w:rPr>
                <w:rFonts w:eastAsia="標楷體"/>
                <w:color w:val="000000"/>
                <w:sz w:val="22"/>
              </w:rPr>
            </w:pPr>
            <w:r w:rsidRPr="003D6A39">
              <w:rPr>
                <w:rFonts w:eastAsia="標楷體" w:hint="eastAsia"/>
                <w:color w:val="000000"/>
                <w:sz w:val="22"/>
              </w:rPr>
              <w:t>2.6</w:t>
            </w:r>
          </w:p>
        </w:tc>
      </w:tr>
      <w:tr w:rsidR="00F70C24" w:rsidRPr="003D6A39" w:rsidTr="00C67625">
        <w:trPr>
          <w:trHeight w:val="356"/>
        </w:trPr>
        <w:tc>
          <w:tcPr>
            <w:tcW w:w="1648" w:type="dxa"/>
            <w:tcBorders>
              <w:top w:val="nil"/>
              <w:left w:val="nil"/>
              <w:bottom w:val="nil"/>
            </w:tcBorders>
            <w:vAlign w:val="center"/>
          </w:tcPr>
          <w:p w:rsidR="00F70C24" w:rsidRPr="003D6A39" w:rsidRDefault="00F70C24" w:rsidP="00C67625">
            <w:pPr>
              <w:adjustRightInd w:val="0"/>
              <w:snapToGrid w:val="0"/>
              <w:spacing w:line="240" w:lineRule="exact"/>
              <w:jc w:val="center"/>
              <w:rPr>
                <w:rFonts w:eastAsia="標楷體"/>
                <w:color w:val="000000"/>
              </w:rPr>
            </w:pPr>
            <w:r w:rsidRPr="003D6A39">
              <w:rPr>
                <w:rFonts w:eastAsia="標楷體" w:hint="eastAsia"/>
                <w:color w:val="000000"/>
              </w:rPr>
              <w:t>2013</w:t>
            </w:r>
            <w:r w:rsidRPr="003D6A39">
              <w:rPr>
                <w:rFonts w:eastAsia="標楷體" w:hint="eastAsia"/>
                <w:color w:val="000000"/>
              </w:rPr>
              <w:t>年</w:t>
            </w:r>
          </w:p>
        </w:tc>
        <w:tc>
          <w:tcPr>
            <w:tcW w:w="1394" w:type="dxa"/>
            <w:tcBorders>
              <w:top w:val="nil"/>
              <w:bottom w:val="nil"/>
              <w:right w:val="nil"/>
            </w:tcBorders>
            <w:vAlign w:val="center"/>
          </w:tcPr>
          <w:p w:rsidR="00F70C24" w:rsidRPr="003D6A39" w:rsidRDefault="00F70C24" w:rsidP="00C67625">
            <w:pPr>
              <w:adjustRightInd w:val="0"/>
              <w:snapToGrid w:val="0"/>
              <w:spacing w:line="240" w:lineRule="exact"/>
              <w:jc w:val="center"/>
              <w:rPr>
                <w:rFonts w:eastAsia="標楷體"/>
                <w:sz w:val="22"/>
              </w:rPr>
            </w:pPr>
            <w:r w:rsidRPr="003D6A39">
              <w:rPr>
                <w:rFonts w:eastAsia="標楷體" w:hint="eastAsia"/>
                <w:sz w:val="22"/>
              </w:rPr>
              <w:t>554</w:t>
            </w:r>
          </w:p>
        </w:tc>
        <w:tc>
          <w:tcPr>
            <w:tcW w:w="1521" w:type="dxa"/>
            <w:tcBorders>
              <w:top w:val="nil"/>
              <w:left w:val="nil"/>
              <w:bottom w:val="nil"/>
              <w:right w:val="nil"/>
            </w:tcBorders>
            <w:vAlign w:val="center"/>
          </w:tcPr>
          <w:p w:rsidR="00F70C24" w:rsidRPr="003D6A39" w:rsidRDefault="00F70C24" w:rsidP="00C67625">
            <w:pPr>
              <w:adjustRightInd w:val="0"/>
              <w:snapToGrid w:val="0"/>
              <w:spacing w:line="240" w:lineRule="exact"/>
              <w:jc w:val="center"/>
              <w:rPr>
                <w:rFonts w:eastAsia="標楷體"/>
                <w:sz w:val="22"/>
              </w:rPr>
            </w:pPr>
            <w:r w:rsidRPr="003D6A39">
              <w:rPr>
                <w:rFonts w:eastAsia="標楷體" w:hint="eastAsia"/>
                <w:sz w:val="22"/>
              </w:rPr>
              <w:t>91.9</w:t>
            </w:r>
          </w:p>
        </w:tc>
        <w:tc>
          <w:tcPr>
            <w:tcW w:w="1521" w:type="dxa"/>
            <w:tcBorders>
              <w:top w:val="nil"/>
              <w:left w:val="nil"/>
              <w:bottom w:val="nil"/>
              <w:right w:val="nil"/>
            </w:tcBorders>
            <w:vAlign w:val="center"/>
          </w:tcPr>
          <w:p w:rsidR="00F70C24" w:rsidRPr="003D6A39" w:rsidRDefault="00F70C24" w:rsidP="00C67625">
            <w:pPr>
              <w:adjustRightInd w:val="0"/>
              <w:snapToGrid w:val="0"/>
              <w:spacing w:line="240" w:lineRule="exact"/>
              <w:jc w:val="center"/>
              <w:rPr>
                <w:rFonts w:eastAsia="標楷體"/>
                <w:sz w:val="22"/>
                <w:szCs w:val="22"/>
              </w:rPr>
            </w:pPr>
            <w:r w:rsidRPr="003D6A39">
              <w:rPr>
                <w:rFonts w:eastAsia="標楷體" w:hint="eastAsia"/>
                <w:sz w:val="22"/>
                <w:szCs w:val="22"/>
              </w:rPr>
              <w:t>1,658.8</w:t>
            </w:r>
          </w:p>
        </w:tc>
        <w:tc>
          <w:tcPr>
            <w:tcW w:w="1521" w:type="dxa"/>
            <w:tcBorders>
              <w:top w:val="nil"/>
              <w:left w:val="nil"/>
              <w:bottom w:val="nil"/>
              <w:right w:val="nil"/>
            </w:tcBorders>
            <w:vAlign w:val="center"/>
          </w:tcPr>
          <w:p w:rsidR="00F70C24" w:rsidRPr="003D6A39" w:rsidRDefault="00F70C24" w:rsidP="00C67625">
            <w:pPr>
              <w:adjustRightInd w:val="0"/>
              <w:snapToGrid w:val="0"/>
              <w:spacing w:line="240" w:lineRule="exact"/>
              <w:jc w:val="center"/>
              <w:rPr>
                <w:rFonts w:eastAsia="標楷體"/>
                <w:sz w:val="22"/>
              </w:rPr>
            </w:pPr>
            <w:r w:rsidRPr="003D6A39">
              <w:rPr>
                <w:rFonts w:eastAsia="標楷體" w:hint="eastAsia"/>
                <w:sz w:val="22"/>
              </w:rPr>
              <w:t>17.1</w:t>
            </w:r>
          </w:p>
        </w:tc>
        <w:tc>
          <w:tcPr>
            <w:tcW w:w="1783" w:type="dxa"/>
            <w:tcBorders>
              <w:top w:val="nil"/>
              <w:left w:val="nil"/>
              <w:bottom w:val="nil"/>
              <w:right w:val="nil"/>
            </w:tcBorders>
            <w:vAlign w:val="center"/>
          </w:tcPr>
          <w:p w:rsidR="00F70C24" w:rsidRPr="003D6A39" w:rsidRDefault="00F70C24" w:rsidP="00C67625">
            <w:pPr>
              <w:adjustRightInd w:val="0"/>
              <w:snapToGrid w:val="0"/>
              <w:spacing w:line="240" w:lineRule="exact"/>
              <w:jc w:val="center"/>
              <w:rPr>
                <w:rFonts w:eastAsia="標楷體"/>
                <w:sz w:val="22"/>
              </w:rPr>
            </w:pPr>
            <w:r w:rsidRPr="003D6A39">
              <w:rPr>
                <w:rFonts w:eastAsia="標楷體" w:hint="eastAsia"/>
                <w:sz w:val="22"/>
              </w:rPr>
              <w:t>1.8</w:t>
            </w:r>
          </w:p>
        </w:tc>
      </w:tr>
      <w:tr w:rsidR="00F70C24" w:rsidRPr="003D6A39" w:rsidTr="00C67625">
        <w:trPr>
          <w:trHeight w:val="356"/>
        </w:trPr>
        <w:tc>
          <w:tcPr>
            <w:tcW w:w="1648" w:type="dxa"/>
            <w:tcBorders>
              <w:top w:val="nil"/>
              <w:left w:val="nil"/>
              <w:bottom w:val="nil"/>
            </w:tcBorders>
            <w:vAlign w:val="center"/>
          </w:tcPr>
          <w:p w:rsidR="00F70C24" w:rsidRPr="003D6A39" w:rsidRDefault="00F70C24" w:rsidP="00C67625">
            <w:pPr>
              <w:adjustRightInd w:val="0"/>
              <w:snapToGrid w:val="0"/>
              <w:spacing w:line="240" w:lineRule="exact"/>
              <w:jc w:val="center"/>
              <w:rPr>
                <w:rFonts w:eastAsia="標楷體"/>
                <w:color w:val="000000"/>
              </w:rPr>
            </w:pPr>
            <w:r w:rsidRPr="003D6A39">
              <w:rPr>
                <w:rFonts w:eastAsia="標楷體" w:hint="eastAsia"/>
                <w:color w:val="000000"/>
              </w:rPr>
              <w:t>2014</w:t>
            </w:r>
            <w:r w:rsidRPr="003D6A39">
              <w:rPr>
                <w:rFonts w:eastAsia="標楷體" w:hint="eastAsia"/>
                <w:color w:val="000000"/>
              </w:rPr>
              <w:t>年</w:t>
            </w:r>
          </w:p>
        </w:tc>
        <w:tc>
          <w:tcPr>
            <w:tcW w:w="1394" w:type="dxa"/>
            <w:tcBorders>
              <w:top w:val="nil"/>
              <w:bottom w:val="nil"/>
              <w:right w:val="nil"/>
            </w:tcBorders>
            <w:vAlign w:val="center"/>
          </w:tcPr>
          <w:p w:rsidR="00F70C24" w:rsidRPr="003D6A39" w:rsidRDefault="00F70C24" w:rsidP="00C67625">
            <w:pPr>
              <w:adjustRightInd w:val="0"/>
              <w:snapToGrid w:val="0"/>
              <w:spacing w:line="240" w:lineRule="exact"/>
              <w:jc w:val="center"/>
              <w:rPr>
                <w:rFonts w:eastAsia="標楷體"/>
                <w:sz w:val="22"/>
              </w:rPr>
            </w:pPr>
            <w:r w:rsidRPr="003D6A39">
              <w:rPr>
                <w:rFonts w:eastAsia="標楷體" w:hint="eastAsia"/>
                <w:sz w:val="22"/>
              </w:rPr>
              <w:t>497</w:t>
            </w:r>
          </w:p>
        </w:tc>
        <w:tc>
          <w:tcPr>
            <w:tcW w:w="1521" w:type="dxa"/>
            <w:tcBorders>
              <w:top w:val="nil"/>
              <w:left w:val="nil"/>
              <w:bottom w:val="nil"/>
              <w:right w:val="nil"/>
            </w:tcBorders>
            <w:vAlign w:val="center"/>
          </w:tcPr>
          <w:p w:rsidR="00F70C24" w:rsidRPr="003D6A39" w:rsidRDefault="00F70C24" w:rsidP="00C67625">
            <w:pPr>
              <w:adjustRightInd w:val="0"/>
              <w:snapToGrid w:val="0"/>
              <w:spacing w:line="240" w:lineRule="exact"/>
              <w:jc w:val="center"/>
              <w:rPr>
                <w:rFonts w:eastAsia="標楷體"/>
                <w:sz w:val="22"/>
              </w:rPr>
            </w:pPr>
            <w:r w:rsidRPr="003D6A39">
              <w:rPr>
                <w:rFonts w:eastAsia="標楷體" w:hint="eastAsia"/>
                <w:sz w:val="22"/>
              </w:rPr>
              <w:t>102.8</w:t>
            </w:r>
          </w:p>
        </w:tc>
        <w:tc>
          <w:tcPr>
            <w:tcW w:w="1521" w:type="dxa"/>
            <w:tcBorders>
              <w:top w:val="nil"/>
              <w:left w:val="nil"/>
              <w:bottom w:val="nil"/>
              <w:right w:val="nil"/>
            </w:tcBorders>
            <w:vAlign w:val="center"/>
          </w:tcPr>
          <w:p w:rsidR="00F70C24" w:rsidRPr="003D6A39" w:rsidRDefault="00F70C24" w:rsidP="00C67625">
            <w:pPr>
              <w:adjustRightInd w:val="0"/>
              <w:snapToGrid w:val="0"/>
              <w:spacing w:line="240" w:lineRule="exact"/>
              <w:jc w:val="center"/>
              <w:rPr>
                <w:rFonts w:eastAsia="標楷體"/>
                <w:sz w:val="22"/>
                <w:szCs w:val="22"/>
              </w:rPr>
            </w:pPr>
            <w:r w:rsidRPr="003D6A39">
              <w:rPr>
                <w:rFonts w:eastAsia="標楷體" w:hint="eastAsia"/>
                <w:sz w:val="22"/>
                <w:szCs w:val="22"/>
              </w:rPr>
              <w:t>2,533.5</w:t>
            </w:r>
          </w:p>
        </w:tc>
        <w:tc>
          <w:tcPr>
            <w:tcW w:w="1521" w:type="dxa"/>
            <w:tcBorders>
              <w:top w:val="nil"/>
              <w:left w:val="nil"/>
              <w:bottom w:val="nil"/>
              <w:right w:val="nil"/>
            </w:tcBorders>
            <w:vAlign w:val="center"/>
          </w:tcPr>
          <w:p w:rsidR="00F70C24" w:rsidRPr="003D6A39" w:rsidRDefault="00F70C24" w:rsidP="00C67625">
            <w:pPr>
              <w:adjustRightInd w:val="0"/>
              <w:snapToGrid w:val="0"/>
              <w:spacing w:line="240" w:lineRule="exact"/>
              <w:jc w:val="center"/>
              <w:rPr>
                <w:rFonts w:eastAsia="標楷體"/>
                <w:sz w:val="22"/>
              </w:rPr>
            </w:pPr>
            <w:r w:rsidRPr="003D6A39">
              <w:rPr>
                <w:rFonts w:eastAsia="標楷體" w:hint="eastAsia"/>
                <w:sz w:val="22"/>
              </w:rPr>
              <w:t>20.2</w:t>
            </w:r>
          </w:p>
        </w:tc>
        <w:tc>
          <w:tcPr>
            <w:tcW w:w="1783" w:type="dxa"/>
            <w:tcBorders>
              <w:top w:val="nil"/>
              <w:left w:val="nil"/>
              <w:bottom w:val="nil"/>
              <w:right w:val="nil"/>
            </w:tcBorders>
            <w:vAlign w:val="center"/>
          </w:tcPr>
          <w:p w:rsidR="00F70C24" w:rsidRPr="003D6A39" w:rsidRDefault="00F70C24" w:rsidP="00C67625">
            <w:pPr>
              <w:adjustRightInd w:val="0"/>
              <w:snapToGrid w:val="0"/>
              <w:spacing w:line="240" w:lineRule="exact"/>
              <w:jc w:val="center"/>
              <w:rPr>
                <w:rFonts w:eastAsia="標楷體"/>
                <w:sz w:val="22"/>
              </w:rPr>
            </w:pPr>
            <w:r w:rsidRPr="003D6A39">
              <w:rPr>
                <w:rFonts w:eastAsia="標楷體" w:hint="eastAsia"/>
                <w:sz w:val="22"/>
              </w:rPr>
              <w:t>1.7</w:t>
            </w:r>
          </w:p>
        </w:tc>
      </w:tr>
      <w:tr w:rsidR="00F70C24" w:rsidRPr="003D6A39" w:rsidTr="00C67625">
        <w:trPr>
          <w:trHeight w:val="356"/>
        </w:trPr>
        <w:tc>
          <w:tcPr>
            <w:tcW w:w="1648" w:type="dxa"/>
            <w:tcBorders>
              <w:top w:val="nil"/>
              <w:left w:val="nil"/>
              <w:bottom w:val="nil"/>
            </w:tcBorders>
            <w:vAlign w:val="center"/>
          </w:tcPr>
          <w:p w:rsidR="00F70C24" w:rsidRPr="003D6A39" w:rsidRDefault="00F70C24" w:rsidP="00C67625">
            <w:pPr>
              <w:adjustRightInd w:val="0"/>
              <w:snapToGrid w:val="0"/>
              <w:spacing w:line="240" w:lineRule="exact"/>
              <w:jc w:val="center"/>
              <w:rPr>
                <w:rFonts w:eastAsia="標楷體"/>
                <w:color w:val="000000"/>
              </w:rPr>
            </w:pPr>
            <w:r w:rsidRPr="003D6A39">
              <w:rPr>
                <w:rFonts w:eastAsia="標楷體" w:hint="eastAsia"/>
                <w:color w:val="000000"/>
              </w:rPr>
              <w:t>9</w:t>
            </w:r>
            <w:r w:rsidRPr="003D6A39">
              <w:rPr>
                <w:rFonts w:eastAsia="標楷體" w:hint="eastAsia"/>
                <w:color w:val="000000"/>
              </w:rPr>
              <w:t>月</w:t>
            </w:r>
          </w:p>
        </w:tc>
        <w:tc>
          <w:tcPr>
            <w:tcW w:w="1394" w:type="dxa"/>
            <w:tcBorders>
              <w:top w:val="nil"/>
              <w:bottom w:val="nil"/>
              <w:right w:val="nil"/>
            </w:tcBorders>
            <w:vAlign w:val="center"/>
          </w:tcPr>
          <w:p w:rsidR="00F70C24" w:rsidRPr="003D6A39" w:rsidRDefault="00F70C24" w:rsidP="00C67625">
            <w:pPr>
              <w:adjustRightInd w:val="0"/>
              <w:snapToGrid w:val="0"/>
              <w:spacing w:line="240" w:lineRule="exact"/>
              <w:jc w:val="center"/>
              <w:rPr>
                <w:rFonts w:eastAsia="標楷體"/>
                <w:color w:val="000000"/>
                <w:sz w:val="22"/>
              </w:rPr>
            </w:pPr>
            <w:r w:rsidRPr="003D6A39">
              <w:rPr>
                <w:rFonts w:eastAsia="標楷體" w:hint="eastAsia"/>
                <w:color w:val="000000"/>
                <w:sz w:val="22"/>
              </w:rPr>
              <w:t>40</w:t>
            </w:r>
          </w:p>
        </w:tc>
        <w:tc>
          <w:tcPr>
            <w:tcW w:w="1521" w:type="dxa"/>
            <w:tcBorders>
              <w:top w:val="nil"/>
              <w:left w:val="nil"/>
              <w:bottom w:val="nil"/>
              <w:right w:val="nil"/>
            </w:tcBorders>
            <w:vAlign w:val="center"/>
          </w:tcPr>
          <w:p w:rsidR="00F70C24" w:rsidRPr="003D6A39" w:rsidRDefault="00F70C24" w:rsidP="00C67625">
            <w:pPr>
              <w:adjustRightInd w:val="0"/>
              <w:snapToGrid w:val="0"/>
              <w:spacing w:line="240" w:lineRule="exact"/>
              <w:jc w:val="center"/>
              <w:rPr>
                <w:rFonts w:eastAsia="標楷體"/>
                <w:color w:val="000000"/>
                <w:sz w:val="22"/>
              </w:rPr>
            </w:pPr>
            <w:r w:rsidRPr="003D6A39">
              <w:rPr>
                <w:rFonts w:eastAsia="標楷體" w:hint="eastAsia"/>
                <w:color w:val="000000"/>
                <w:sz w:val="22"/>
              </w:rPr>
              <w:t>11.9</w:t>
            </w:r>
          </w:p>
        </w:tc>
        <w:tc>
          <w:tcPr>
            <w:tcW w:w="1521" w:type="dxa"/>
            <w:tcBorders>
              <w:top w:val="nil"/>
              <w:left w:val="nil"/>
              <w:bottom w:val="nil"/>
              <w:right w:val="nil"/>
            </w:tcBorders>
            <w:vAlign w:val="center"/>
          </w:tcPr>
          <w:p w:rsidR="00F70C24" w:rsidRPr="003D6A39" w:rsidRDefault="00F70C24" w:rsidP="00C67625">
            <w:pPr>
              <w:adjustRightInd w:val="0"/>
              <w:snapToGrid w:val="0"/>
              <w:spacing w:line="240" w:lineRule="exact"/>
              <w:jc w:val="center"/>
              <w:rPr>
                <w:rFonts w:eastAsia="標楷體"/>
                <w:color w:val="000000"/>
                <w:sz w:val="22"/>
                <w:szCs w:val="22"/>
              </w:rPr>
            </w:pPr>
            <w:r w:rsidRPr="003D6A39">
              <w:rPr>
                <w:rFonts w:eastAsia="標楷體" w:hint="eastAsia"/>
                <w:color w:val="000000"/>
                <w:sz w:val="22"/>
                <w:szCs w:val="22"/>
              </w:rPr>
              <w:t>3,472.2</w:t>
            </w:r>
          </w:p>
        </w:tc>
        <w:tc>
          <w:tcPr>
            <w:tcW w:w="1521" w:type="dxa"/>
            <w:tcBorders>
              <w:top w:val="nil"/>
              <w:left w:val="nil"/>
              <w:bottom w:val="nil"/>
              <w:right w:val="nil"/>
            </w:tcBorders>
            <w:vAlign w:val="center"/>
          </w:tcPr>
          <w:p w:rsidR="00F70C24" w:rsidRPr="003D6A39" w:rsidRDefault="00F70C24" w:rsidP="00C67625">
            <w:pPr>
              <w:adjustRightInd w:val="0"/>
              <w:snapToGrid w:val="0"/>
              <w:spacing w:line="240" w:lineRule="exact"/>
              <w:jc w:val="center"/>
              <w:rPr>
                <w:rFonts w:eastAsia="標楷體"/>
                <w:sz w:val="22"/>
              </w:rPr>
            </w:pPr>
            <w:r w:rsidRPr="003D6A39">
              <w:rPr>
                <w:rFonts w:eastAsia="標楷體" w:hint="eastAsia"/>
                <w:sz w:val="22"/>
              </w:rPr>
              <w:t>1.1</w:t>
            </w:r>
          </w:p>
        </w:tc>
        <w:tc>
          <w:tcPr>
            <w:tcW w:w="1783" w:type="dxa"/>
            <w:tcBorders>
              <w:top w:val="nil"/>
              <w:left w:val="nil"/>
              <w:bottom w:val="nil"/>
              <w:right w:val="nil"/>
            </w:tcBorders>
            <w:vAlign w:val="center"/>
          </w:tcPr>
          <w:p w:rsidR="00F70C24" w:rsidRPr="003D6A39" w:rsidRDefault="00F70C24" w:rsidP="00C67625">
            <w:pPr>
              <w:adjustRightInd w:val="0"/>
              <w:snapToGrid w:val="0"/>
              <w:spacing w:line="240" w:lineRule="exact"/>
              <w:jc w:val="center"/>
              <w:rPr>
                <w:rFonts w:eastAsia="標楷體"/>
                <w:sz w:val="22"/>
              </w:rPr>
            </w:pPr>
            <w:r w:rsidRPr="003D6A39">
              <w:rPr>
                <w:rFonts w:eastAsia="標楷體" w:hint="eastAsia"/>
                <w:sz w:val="22"/>
              </w:rPr>
              <w:t>1.2</w:t>
            </w:r>
          </w:p>
        </w:tc>
      </w:tr>
      <w:tr w:rsidR="00F70C24" w:rsidRPr="003D6A39" w:rsidTr="00C67625">
        <w:trPr>
          <w:trHeight w:val="356"/>
        </w:trPr>
        <w:tc>
          <w:tcPr>
            <w:tcW w:w="1648" w:type="dxa"/>
            <w:tcBorders>
              <w:top w:val="nil"/>
              <w:left w:val="nil"/>
              <w:bottom w:val="nil"/>
            </w:tcBorders>
            <w:vAlign w:val="center"/>
          </w:tcPr>
          <w:p w:rsidR="00F70C24" w:rsidRPr="003D6A39" w:rsidRDefault="00F70C24" w:rsidP="00C67625">
            <w:pPr>
              <w:adjustRightInd w:val="0"/>
              <w:snapToGrid w:val="0"/>
              <w:spacing w:line="240" w:lineRule="exact"/>
              <w:jc w:val="center"/>
              <w:rPr>
                <w:rFonts w:eastAsia="標楷體"/>
                <w:color w:val="000000"/>
              </w:rPr>
            </w:pPr>
            <w:r w:rsidRPr="003D6A39">
              <w:rPr>
                <w:rFonts w:eastAsia="標楷體" w:hint="eastAsia"/>
                <w:color w:val="000000"/>
              </w:rPr>
              <w:t>10</w:t>
            </w:r>
            <w:r w:rsidRPr="003D6A39">
              <w:rPr>
                <w:rFonts w:eastAsia="標楷體" w:hint="eastAsia"/>
                <w:color w:val="000000"/>
              </w:rPr>
              <w:t>月</w:t>
            </w:r>
          </w:p>
        </w:tc>
        <w:tc>
          <w:tcPr>
            <w:tcW w:w="1394" w:type="dxa"/>
            <w:tcBorders>
              <w:top w:val="nil"/>
              <w:bottom w:val="nil"/>
              <w:right w:val="nil"/>
            </w:tcBorders>
            <w:vAlign w:val="center"/>
          </w:tcPr>
          <w:p w:rsidR="00F70C24" w:rsidRPr="003D6A39" w:rsidRDefault="00F70C24" w:rsidP="00C67625">
            <w:pPr>
              <w:adjustRightInd w:val="0"/>
              <w:snapToGrid w:val="0"/>
              <w:spacing w:line="240" w:lineRule="exact"/>
              <w:jc w:val="center"/>
              <w:rPr>
                <w:rFonts w:eastAsia="標楷體"/>
                <w:color w:val="000000"/>
                <w:sz w:val="22"/>
              </w:rPr>
            </w:pPr>
            <w:r w:rsidRPr="003D6A39">
              <w:rPr>
                <w:rFonts w:eastAsia="標楷體" w:hint="eastAsia"/>
                <w:color w:val="000000"/>
                <w:sz w:val="22"/>
              </w:rPr>
              <w:t>56</w:t>
            </w:r>
          </w:p>
        </w:tc>
        <w:tc>
          <w:tcPr>
            <w:tcW w:w="1521" w:type="dxa"/>
            <w:tcBorders>
              <w:top w:val="nil"/>
              <w:left w:val="nil"/>
              <w:bottom w:val="nil"/>
              <w:right w:val="nil"/>
            </w:tcBorders>
            <w:vAlign w:val="center"/>
          </w:tcPr>
          <w:p w:rsidR="00F70C24" w:rsidRPr="003D6A39" w:rsidRDefault="00F70C24" w:rsidP="00C67625">
            <w:pPr>
              <w:adjustRightInd w:val="0"/>
              <w:snapToGrid w:val="0"/>
              <w:spacing w:line="240" w:lineRule="exact"/>
              <w:jc w:val="center"/>
              <w:rPr>
                <w:rFonts w:eastAsia="標楷體"/>
                <w:color w:val="000000"/>
                <w:sz w:val="22"/>
              </w:rPr>
            </w:pPr>
            <w:r w:rsidRPr="003D6A39">
              <w:rPr>
                <w:rFonts w:eastAsia="標楷體" w:hint="eastAsia"/>
                <w:color w:val="000000"/>
                <w:sz w:val="22"/>
              </w:rPr>
              <w:t>5.3</w:t>
            </w:r>
          </w:p>
        </w:tc>
        <w:tc>
          <w:tcPr>
            <w:tcW w:w="1521" w:type="dxa"/>
            <w:tcBorders>
              <w:top w:val="nil"/>
              <w:left w:val="nil"/>
              <w:bottom w:val="nil"/>
              <w:right w:val="nil"/>
            </w:tcBorders>
            <w:vAlign w:val="center"/>
          </w:tcPr>
          <w:p w:rsidR="00F70C24" w:rsidRPr="003D6A39" w:rsidRDefault="00F70C24" w:rsidP="00C67625">
            <w:pPr>
              <w:adjustRightInd w:val="0"/>
              <w:snapToGrid w:val="0"/>
              <w:spacing w:line="240" w:lineRule="exact"/>
              <w:jc w:val="center"/>
              <w:rPr>
                <w:rFonts w:eastAsia="標楷體"/>
                <w:color w:val="000000"/>
                <w:sz w:val="22"/>
                <w:szCs w:val="22"/>
              </w:rPr>
            </w:pPr>
            <w:r w:rsidRPr="003D6A39">
              <w:rPr>
                <w:rFonts w:eastAsia="標楷體" w:hint="eastAsia"/>
                <w:color w:val="000000"/>
                <w:sz w:val="22"/>
                <w:szCs w:val="22"/>
              </w:rPr>
              <w:t>1,407.7</w:t>
            </w:r>
          </w:p>
        </w:tc>
        <w:tc>
          <w:tcPr>
            <w:tcW w:w="1521" w:type="dxa"/>
            <w:tcBorders>
              <w:top w:val="nil"/>
              <w:left w:val="nil"/>
              <w:bottom w:val="nil"/>
              <w:right w:val="nil"/>
            </w:tcBorders>
            <w:vAlign w:val="center"/>
          </w:tcPr>
          <w:p w:rsidR="00F70C24" w:rsidRPr="003D6A39" w:rsidRDefault="00F70C24" w:rsidP="00C67625">
            <w:pPr>
              <w:adjustRightInd w:val="0"/>
              <w:snapToGrid w:val="0"/>
              <w:spacing w:line="240" w:lineRule="exact"/>
              <w:jc w:val="center"/>
              <w:rPr>
                <w:rFonts w:eastAsia="標楷體"/>
                <w:sz w:val="22"/>
              </w:rPr>
            </w:pPr>
            <w:r w:rsidRPr="003D6A39">
              <w:rPr>
                <w:rFonts w:eastAsia="標楷體" w:hint="eastAsia"/>
                <w:sz w:val="22"/>
              </w:rPr>
              <w:t>0.8</w:t>
            </w:r>
          </w:p>
        </w:tc>
        <w:tc>
          <w:tcPr>
            <w:tcW w:w="1783" w:type="dxa"/>
            <w:tcBorders>
              <w:top w:val="nil"/>
              <w:left w:val="nil"/>
              <w:bottom w:val="nil"/>
              <w:right w:val="nil"/>
            </w:tcBorders>
            <w:vAlign w:val="center"/>
          </w:tcPr>
          <w:p w:rsidR="00F70C24" w:rsidRPr="003D6A39" w:rsidRDefault="00F70C24" w:rsidP="00C67625">
            <w:pPr>
              <w:adjustRightInd w:val="0"/>
              <w:snapToGrid w:val="0"/>
              <w:spacing w:line="240" w:lineRule="exact"/>
              <w:jc w:val="center"/>
              <w:rPr>
                <w:rFonts w:eastAsia="標楷體"/>
                <w:sz w:val="22"/>
              </w:rPr>
            </w:pPr>
            <w:r w:rsidRPr="003D6A39">
              <w:rPr>
                <w:rFonts w:eastAsia="標楷體" w:hint="eastAsia"/>
                <w:sz w:val="22"/>
              </w:rPr>
              <w:t>0.9</w:t>
            </w:r>
          </w:p>
        </w:tc>
      </w:tr>
      <w:tr w:rsidR="00F70C24" w:rsidRPr="003D6A39" w:rsidTr="00C67625">
        <w:trPr>
          <w:trHeight w:val="356"/>
        </w:trPr>
        <w:tc>
          <w:tcPr>
            <w:tcW w:w="1648" w:type="dxa"/>
            <w:tcBorders>
              <w:top w:val="nil"/>
              <w:left w:val="nil"/>
              <w:bottom w:val="nil"/>
            </w:tcBorders>
            <w:vAlign w:val="center"/>
          </w:tcPr>
          <w:p w:rsidR="00F70C24" w:rsidRPr="003D6A39" w:rsidRDefault="00F70C24" w:rsidP="00C67625">
            <w:pPr>
              <w:adjustRightInd w:val="0"/>
              <w:snapToGrid w:val="0"/>
              <w:spacing w:line="240" w:lineRule="exact"/>
              <w:jc w:val="center"/>
              <w:rPr>
                <w:rFonts w:eastAsia="標楷體"/>
                <w:color w:val="000000"/>
              </w:rPr>
            </w:pPr>
            <w:r w:rsidRPr="003D6A39">
              <w:rPr>
                <w:rFonts w:eastAsia="標楷體" w:hint="eastAsia"/>
                <w:color w:val="000000"/>
              </w:rPr>
              <w:t>11</w:t>
            </w:r>
            <w:r w:rsidRPr="003D6A39">
              <w:rPr>
                <w:rFonts w:eastAsia="標楷體" w:hint="eastAsia"/>
                <w:color w:val="000000"/>
              </w:rPr>
              <w:t>月</w:t>
            </w:r>
          </w:p>
        </w:tc>
        <w:tc>
          <w:tcPr>
            <w:tcW w:w="1394" w:type="dxa"/>
            <w:tcBorders>
              <w:top w:val="nil"/>
              <w:bottom w:val="nil"/>
              <w:right w:val="nil"/>
            </w:tcBorders>
            <w:vAlign w:val="center"/>
          </w:tcPr>
          <w:p w:rsidR="00F70C24" w:rsidRPr="003D6A39" w:rsidRDefault="00F70C24" w:rsidP="00C67625">
            <w:pPr>
              <w:adjustRightInd w:val="0"/>
              <w:snapToGrid w:val="0"/>
              <w:spacing w:line="240" w:lineRule="exact"/>
              <w:jc w:val="center"/>
              <w:rPr>
                <w:rFonts w:eastAsia="標楷體"/>
                <w:color w:val="000000"/>
                <w:sz w:val="22"/>
              </w:rPr>
            </w:pPr>
            <w:r w:rsidRPr="003D6A39">
              <w:rPr>
                <w:rFonts w:eastAsia="標楷體" w:hint="eastAsia"/>
                <w:color w:val="000000"/>
                <w:sz w:val="22"/>
              </w:rPr>
              <w:t>33</w:t>
            </w:r>
          </w:p>
        </w:tc>
        <w:tc>
          <w:tcPr>
            <w:tcW w:w="1521" w:type="dxa"/>
            <w:tcBorders>
              <w:top w:val="nil"/>
              <w:left w:val="nil"/>
              <w:bottom w:val="nil"/>
              <w:right w:val="nil"/>
            </w:tcBorders>
            <w:vAlign w:val="center"/>
          </w:tcPr>
          <w:p w:rsidR="00F70C24" w:rsidRPr="003D6A39" w:rsidRDefault="00F70C24" w:rsidP="00C67625">
            <w:pPr>
              <w:adjustRightInd w:val="0"/>
              <w:snapToGrid w:val="0"/>
              <w:spacing w:line="240" w:lineRule="exact"/>
              <w:jc w:val="center"/>
              <w:rPr>
                <w:rFonts w:eastAsia="標楷體"/>
                <w:color w:val="000000"/>
                <w:sz w:val="22"/>
              </w:rPr>
            </w:pPr>
            <w:r w:rsidRPr="003D6A39">
              <w:rPr>
                <w:rFonts w:eastAsia="標楷體" w:hint="eastAsia"/>
                <w:color w:val="000000"/>
                <w:sz w:val="22"/>
              </w:rPr>
              <w:t>8.0</w:t>
            </w:r>
          </w:p>
        </w:tc>
        <w:tc>
          <w:tcPr>
            <w:tcW w:w="1521" w:type="dxa"/>
            <w:tcBorders>
              <w:top w:val="nil"/>
              <w:left w:val="nil"/>
              <w:bottom w:val="nil"/>
              <w:right w:val="nil"/>
            </w:tcBorders>
            <w:vAlign w:val="center"/>
          </w:tcPr>
          <w:p w:rsidR="00F70C24" w:rsidRPr="003D6A39" w:rsidRDefault="00F70C24" w:rsidP="00C67625">
            <w:pPr>
              <w:adjustRightInd w:val="0"/>
              <w:snapToGrid w:val="0"/>
              <w:spacing w:line="240" w:lineRule="exact"/>
              <w:jc w:val="center"/>
              <w:rPr>
                <w:rFonts w:eastAsia="標楷體"/>
                <w:color w:val="000000"/>
                <w:sz w:val="22"/>
                <w:szCs w:val="22"/>
              </w:rPr>
            </w:pPr>
            <w:r w:rsidRPr="003D6A39">
              <w:rPr>
                <w:rFonts w:eastAsia="標楷體" w:hint="eastAsia"/>
                <w:color w:val="000000"/>
                <w:sz w:val="22"/>
                <w:szCs w:val="22"/>
              </w:rPr>
              <w:t>3,143.3</w:t>
            </w:r>
          </w:p>
        </w:tc>
        <w:tc>
          <w:tcPr>
            <w:tcW w:w="1521" w:type="dxa"/>
            <w:tcBorders>
              <w:top w:val="nil"/>
              <w:left w:val="nil"/>
              <w:bottom w:val="nil"/>
              <w:right w:val="nil"/>
            </w:tcBorders>
            <w:vAlign w:val="center"/>
          </w:tcPr>
          <w:p w:rsidR="00F70C24" w:rsidRPr="003D6A39" w:rsidRDefault="00F70C24" w:rsidP="00C67625">
            <w:pPr>
              <w:adjustRightInd w:val="0"/>
              <w:snapToGrid w:val="0"/>
              <w:spacing w:line="240" w:lineRule="exact"/>
              <w:jc w:val="center"/>
              <w:rPr>
                <w:rFonts w:eastAsia="標楷體"/>
                <w:sz w:val="22"/>
              </w:rPr>
            </w:pPr>
            <w:r w:rsidRPr="003D6A39">
              <w:rPr>
                <w:rFonts w:eastAsia="標楷體" w:hint="eastAsia"/>
                <w:sz w:val="22"/>
              </w:rPr>
              <w:t>1.2</w:t>
            </w:r>
          </w:p>
        </w:tc>
        <w:tc>
          <w:tcPr>
            <w:tcW w:w="1783" w:type="dxa"/>
            <w:tcBorders>
              <w:top w:val="nil"/>
              <w:left w:val="nil"/>
              <w:bottom w:val="nil"/>
              <w:right w:val="nil"/>
            </w:tcBorders>
            <w:vAlign w:val="center"/>
          </w:tcPr>
          <w:p w:rsidR="00F70C24" w:rsidRPr="003D6A39" w:rsidRDefault="00F70C24" w:rsidP="00C67625">
            <w:pPr>
              <w:adjustRightInd w:val="0"/>
              <w:snapToGrid w:val="0"/>
              <w:spacing w:line="240" w:lineRule="exact"/>
              <w:jc w:val="center"/>
              <w:rPr>
                <w:rFonts w:eastAsia="標楷體"/>
                <w:sz w:val="22"/>
              </w:rPr>
            </w:pPr>
            <w:r w:rsidRPr="003D6A39">
              <w:rPr>
                <w:rFonts w:eastAsia="標楷體" w:hint="eastAsia"/>
                <w:sz w:val="22"/>
              </w:rPr>
              <w:t>1.2</w:t>
            </w:r>
          </w:p>
        </w:tc>
      </w:tr>
      <w:tr w:rsidR="00F70C24" w:rsidRPr="003D6A39" w:rsidTr="00C67625">
        <w:trPr>
          <w:trHeight w:val="356"/>
        </w:trPr>
        <w:tc>
          <w:tcPr>
            <w:tcW w:w="1648" w:type="dxa"/>
            <w:tcBorders>
              <w:top w:val="nil"/>
              <w:left w:val="nil"/>
              <w:bottom w:val="nil"/>
            </w:tcBorders>
            <w:vAlign w:val="center"/>
          </w:tcPr>
          <w:p w:rsidR="00F70C24" w:rsidRPr="003D6A39" w:rsidRDefault="00F70C24" w:rsidP="00C67625">
            <w:pPr>
              <w:adjustRightInd w:val="0"/>
              <w:snapToGrid w:val="0"/>
              <w:spacing w:line="240" w:lineRule="exact"/>
              <w:jc w:val="center"/>
              <w:rPr>
                <w:rFonts w:eastAsia="標楷體"/>
                <w:color w:val="000000"/>
              </w:rPr>
            </w:pPr>
            <w:r w:rsidRPr="003D6A39">
              <w:rPr>
                <w:rFonts w:eastAsia="標楷體" w:hint="eastAsia"/>
                <w:color w:val="000000"/>
              </w:rPr>
              <w:t>12</w:t>
            </w:r>
            <w:r w:rsidRPr="003D6A39">
              <w:rPr>
                <w:rFonts w:eastAsia="標楷體" w:hint="eastAsia"/>
                <w:color w:val="000000"/>
              </w:rPr>
              <w:t>月</w:t>
            </w:r>
          </w:p>
        </w:tc>
        <w:tc>
          <w:tcPr>
            <w:tcW w:w="1394" w:type="dxa"/>
            <w:tcBorders>
              <w:top w:val="nil"/>
              <w:bottom w:val="nil"/>
              <w:right w:val="nil"/>
            </w:tcBorders>
            <w:vAlign w:val="center"/>
          </w:tcPr>
          <w:p w:rsidR="00F70C24" w:rsidRPr="003D6A39" w:rsidRDefault="00F70C24" w:rsidP="00C67625">
            <w:pPr>
              <w:adjustRightInd w:val="0"/>
              <w:snapToGrid w:val="0"/>
              <w:spacing w:line="240" w:lineRule="exact"/>
              <w:jc w:val="center"/>
              <w:rPr>
                <w:rFonts w:eastAsia="標楷體"/>
                <w:color w:val="000000"/>
                <w:sz w:val="22"/>
              </w:rPr>
            </w:pPr>
            <w:r w:rsidRPr="003D6A39">
              <w:rPr>
                <w:rFonts w:eastAsia="標楷體" w:hint="eastAsia"/>
                <w:color w:val="000000"/>
                <w:sz w:val="22"/>
              </w:rPr>
              <w:t>41</w:t>
            </w:r>
          </w:p>
        </w:tc>
        <w:tc>
          <w:tcPr>
            <w:tcW w:w="1521" w:type="dxa"/>
            <w:tcBorders>
              <w:top w:val="nil"/>
              <w:left w:val="nil"/>
              <w:bottom w:val="nil"/>
              <w:right w:val="nil"/>
            </w:tcBorders>
            <w:vAlign w:val="center"/>
          </w:tcPr>
          <w:p w:rsidR="00F70C24" w:rsidRPr="003D6A39" w:rsidRDefault="00F70C24" w:rsidP="00C67625">
            <w:pPr>
              <w:adjustRightInd w:val="0"/>
              <w:snapToGrid w:val="0"/>
              <w:spacing w:line="240" w:lineRule="exact"/>
              <w:jc w:val="center"/>
              <w:rPr>
                <w:rFonts w:eastAsia="標楷體"/>
                <w:color w:val="000000"/>
                <w:sz w:val="22"/>
              </w:rPr>
            </w:pPr>
            <w:r w:rsidRPr="003D6A39">
              <w:rPr>
                <w:rFonts w:eastAsia="標楷體" w:hint="eastAsia"/>
                <w:color w:val="000000"/>
                <w:sz w:val="22"/>
              </w:rPr>
              <w:t>12.8</w:t>
            </w:r>
          </w:p>
        </w:tc>
        <w:tc>
          <w:tcPr>
            <w:tcW w:w="1521" w:type="dxa"/>
            <w:tcBorders>
              <w:top w:val="nil"/>
              <w:left w:val="nil"/>
              <w:bottom w:val="nil"/>
              <w:right w:val="nil"/>
            </w:tcBorders>
            <w:vAlign w:val="center"/>
          </w:tcPr>
          <w:p w:rsidR="00F70C24" w:rsidRPr="003D6A39" w:rsidRDefault="00F70C24" w:rsidP="00C67625">
            <w:pPr>
              <w:adjustRightInd w:val="0"/>
              <w:snapToGrid w:val="0"/>
              <w:spacing w:line="240" w:lineRule="exact"/>
              <w:jc w:val="center"/>
              <w:rPr>
                <w:rFonts w:eastAsia="標楷體"/>
                <w:color w:val="000000"/>
                <w:sz w:val="22"/>
                <w:szCs w:val="22"/>
              </w:rPr>
            </w:pPr>
            <w:r w:rsidRPr="003D6A39">
              <w:rPr>
                <w:rFonts w:eastAsia="標楷體" w:hint="eastAsia"/>
                <w:color w:val="000000"/>
                <w:sz w:val="22"/>
                <w:szCs w:val="22"/>
              </w:rPr>
              <w:t>4,342.2</w:t>
            </w:r>
          </w:p>
        </w:tc>
        <w:tc>
          <w:tcPr>
            <w:tcW w:w="1521" w:type="dxa"/>
            <w:tcBorders>
              <w:top w:val="nil"/>
              <w:left w:val="nil"/>
              <w:bottom w:val="nil"/>
              <w:right w:val="nil"/>
            </w:tcBorders>
            <w:vAlign w:val="center"/>
          </w:tcPr>
          <w:p w:rsidR="00F70C24" w:rsidRPr="002735B5" w:rsidRDefault="00F70C24" w:rsidP="00C67625">
            <w:pPr>
              <w:adjustRightInd w:val="0"/>
              <w:snapToGrid w:val="0"/>
              <w:spacing w:line="240" w:lineRule="exact"/>
              <w:jc w:val="center"/>
              <w:rPr>
                <w:rFonts w:eastAsia="標楷體"/>
                <w:sz w:val="22"/>
              </w:rPr>
            </w:pPr>
            <w:r w:rsidRPr="002735B5">
              <w:rPr>
                <w:rFonts w:eastAsia="標楷體" w:hint="eastAsia"/>
                <w:sz w:val="22"/>
              </w:rPr>
              <w:t>1.4</w:t>
            </w:r>
          </w:p>
        </w:tc>
        <w:tc>
          <w:tcPr>
            <w:tcW w:w="1783" w:type="dxa"/>
            <w:tcBorders>
              <w:top w:val="nil"/>
              <w:left w:val="nil"/>
              <w:bottom w:val="nil"/>
              <w:right w:val="nil"/>
            </w:tcBorders>
            <w:vAlign w:val="center"/>
          </w:tcPr>
          <w:p w:rsidR="00F70C24" w:rsidRPr="002735B5" w:rsidRDefault="00F70C24" w:rsidP="00C67625">
            <w:pPr>
              <w:adjustRightInd w:val="0"/>
              <w:snapToGrid w:val="0"/>
              <w:spacing w:line="240" w:lineRule="exact"/>
              <w:jc w:val="center"/>
              <w:rPr>
                <w:rFonts w:eastAsia="標楷體"/>
                <w:sz w:val="22"/>
              </w:rPr>
            </w:pPr>
            <w:r w:rsidRPr="002735B5">
              <w:rPr>
                <w:rFonts w:eastAsia="標楷體" w:hint="eastAsia"/>
                <w:sz w:val="22"/>
              </w:rPr>
              <w:t>1.1</w:t>
            </w:r>
          </w:p>
        </w:tc>
      </w:tr>
      <w:tr w:rsidR="00F70C24" w:rsidRPr="003D6A39" w:rsidTr="00C67625">
        <w:trPr>
          <w:trHeight w:val="356"/>
        </w:trPr>
        <w:tc>
          <w:tcPr>
            <w:tcW w:w="1648" w:type="dxa"/>
            <w:tcBorders>
              <w:top w:val="nil"/>
              <w:left w:val="nil"/>
              <w:bottom w:val="nil"/>
            </w:tcBorders>
            <w:vAlign w:val="center"/>
          </w:tcPr>
          <w:p w:rsidR="00F70C24" w:rsidRPr="003D6A39" w:rsidRDefault="00F70C24" w:rsidP="00C67625">
            <w:pPr>
              <w:adjustRightInd w:val="0"/>
              <w:snapToGrid w:val="0"/>
              <w:spacing w:line="240" w:lineRule="exact"/>
              <w:jc w:val="center"/>
              <w:rPr>
                <w:rFonts w:eastAsia="標楷體"/>
                <w:color w:val="000000"/>
              </w:rPr>
            </w:pPr>
            <w:r w:rsidRPr="003D6A39">
              <w:rPr>
                <w:rFonts w:eastAsia="標楷體" w:hint="eastAsia"/>
                <w:color w:val="000000"/>
              </w:rPr>
              <w:t>2015</w:t>
            </w:r>
            <w:r w:rsidRPr="003D6A39">
              <w:rPr>
                <w:rFonts w:eastAsia="標楷體" w:hint="eastAsia"/>
                <w:color w:val="000000"/>
              </w:rPr>
              <w:t>年</w:t>
            </w:r>
            <w:r>
              <w:rPr>
                <w:rFonts w:eastAsia="標楷體" w:hint="eastAsia"/>
                <w:color w:val="000000"/>
              </w:rPr>
              <w:t>1~9</w:t>
            </w:r>
            <w:r>
              <w:rPr>
                <w:rFonts w:eastAsia="標楷體" w:hint="eastAsia"/>
                <w:color w:val="000000"/>
              </w:rPr>
              <w:t>月</w:t>
            </w:r>
          </w:p>
        </w:tc>
        <w:tc>
          <w:tcPr>
            <w:tcW w:w="1394" w:type="dxa"/>
            <w:tcBorders>
              <w:top w:val="nil"/>
              <w:bottom w:val="nil"/>
              <w:right w:val="nil"/>
            </w:tcBorders>
            <w:vAlign w:val="center"/>
          </w:tcPr>
          <w:p w:rsidR="00F70C24" w:rsidRPr="00F7232C" w:rsidRDefault="00F70C24" w:rsidP="00C67625">
            <w:pPr>
              <w:adjustRightInd w:val="0"/>
              <w:snapToGrid w:val="0"/>
              <w:spacing w:line="240" w:lineRule="exact"/>
              <w:jc w:val="center"/>
              <w:rPr>
                <w:rFonts w:eastAsia="標楷體"/>
                <w:sz w:val="22"/>
              </w:rPr>
            </w:pPr>
            <w:r>
              <w:rPr>
                <w:rFonts w:eastAsia="標楷體" w:hint="eastAsia"/>
                <w:sz w:val="22"/>
              </w:rPr>
              <w:t>329</w:t>
            </w:r>
          </w:p>
        </w:tc>
        <w:tc>
          <w:tcPr>
            <w:tcW w:w="1521" w:type="dxa"/>
            <w:tcBorders>
              <w:top w:val="nil"/>
              <w:left w:val="nil"/>
              <w:bottom w:val="nil"/>
              <w:right w:val="nil"/>
            </w:tcBorders>
            <w:vAlign w:val="center"/>
          </w:tcPr>
          <w:p w:rsidR="00F70C24" w:rsidRPr="00F7232C" w:rsidRDefault="00F70C24" w:rsidP="00C67625">
            <w:pPr>
              <w:adjustRightInd w:val="0"/>
              <w:snapToGrid w:val="0"/>
              <w:spacing w:line="240" w:lineRule="exact"/>
              <w:jc w:val="center"/>
              <w:rPr>
                <w:rFonts w:eastAsia="標楷體"/>
                <w:sz w:val="22"/>
              </w:rPr>
            </w:pPr>
            <w:r>
              <w:rPr>
                <w:rFonts w:eastAsia="標楷體" w:hint="eastAsia"/>
                <w:sz w:val="22"/>
              </w:rPr>
              <w:t>73.4</w:t>
            </w:r>
          </w:p>
        </w:tc>
        <w:tc>
          <w:tcPr>
            <w:tcW w:w="1521" w:type="dxa"/>
            <w:tcBorders>
              <w:top w:val="nil"/>
              <w:left w:val="nil"/>
              <w:bottom w:val="nil"/>
              <w:right w:val="nil"/>
            </w:tcBorders>
            <w:vAlign w:val="center"/>
          </w:tcPr>
          <w:p w:rsidR="00F70C24" w:rsidRPr="00F7232C" w:rsidRDefault="00F70C24" w:rsidP="00C67625">
            <w:pPr>
              <w:adjustRightInd w:val="0"/>
              <w:snapToGrid w:val="0"/>
              <w:spacing w:line="240" w:lineRule="exact"/>
              <w:jc w:val="center"/>
              <w:rPr>
                <w:rFonts w:eastAsia="標楷體"/>
                <w:sz w:val="22"/>
                <w:szCs w:val="22"/>
              </w:rPr>
            </w:pPr>
            <w:r w:rsidRPr="00F7232C">
              <w:rPr>
                <w:rFonts w:eastAsia="標楷體" w:hint="eastAsia"/>
                <w:sz w:val="22"/>
                <w:szCs w:val="22"/>
              </w:rPr>
              <w:t>2,</w:t>
            </w:r>
            <w:r>
              <w:rPr>
                <w:rFonts w:eastAsia="標楷體" w:hint="eastAsia"/>
                <w:sz w:val="22"/>
                <w:szCs w:val="22"/>
              </w:rPr>
              <w:t>719.5</w:t>
            </w:r>
          </w:p>
        </w:tc>
        <w:tc>
          <w:tcPr>
            <w:tcW w:w="1521" w:type="dxa"/>
            <w:tcBorders>
              <w:top w:val="nil"/>
              <w:left w:val="nil"/>
              <w:bottom w:val="nil"/>
              <w:right w:val="nil"/>
            </w:tcBorders>
            <w:vAlign w:val="center"/>
          </w:tcPr>
          <w:p w:rsidR="00F70C24" w:rsidRPr="00F70C24" w:rsidRDefault="00F70C24" w:rsidP="00C67625">
            <w:pPr>
              <w:adjustRightInd w:val="0"/>
              <w:snapToGrid w:val="0"/>
              <w:spacing w:line="240" w:lineRule="exact"/>
              <w:jc w:val="center"/>
              <w:rPr>
                <w:rFonts w:eastAsia="標楷體"/>
                <w:sz w:val="22"/>
              </w:rPr>
            </w:pPr>
            <w:r w:rsidRPr="00F70C24">
              <w:rPr>
                <w:rFonts w:eastAsia="標楷體" w:hint="eastAsia"/>
                <w:sz w:val="22"/>
              </w:rPr>
              <w:t>9.5(1~8</w:t>
            </w:r>
            <w:r w:rsidRPr="00F70C24">
              <w:rPr>
                <w:rFonts w:eastAsia="標楷體" w:hint="eastAsia"/>
                <w:sz w:val="22"/>
              </w:rPr>
              <w:t>月</w:t>
            </w:r>
            <w:r w:rsidRPr="00F70C24">
              <w:rPr>
                <w:rFonts w:eastAsia="標楷體" w:hint="eastAsia"/>
                <w:sz w:val="22"/>
              </w:rPr>
              <w:t>)</w:t>
            </w:r>
          </w:p>
        </w:tc>
        <w:tc>
          <w:tcPr>
            <w:tcW w:w="1783" w:type="dxa"/>
            <w:tcBorders>
              <w:top w:val="nil"/>
              <w:left w:val="nil"/>
              <w:bottom w:val="nil"/>
              <w:right w:val="nil"/>
            </w:tcBorders>
            <w:vAlign w:val="center"/>
          </w:tcPr>
          <w:p w:rsidR="00F70C24" w:rsidRPr="00F70C24" w:rsidRDefault="00F70C24" w:rsidP="00C67625">
            <w:pPr>
              <w:adjustRightInd w:val="0"/>
              <w:snapToGrid w:val="0"/>
              <w:spacing w:line="240" w:lineRule="exact"/>
              <w:jc w:val="center"/>
              <w:rPr>
                <w:rFonts w:eastAsia="標楷體"/>
                <w:sz w:val="22"/>
              </w:rPr>
            </w:pPr>
            <w:r w:rsidRPr="00F70C24">
              <w:rPr>
                <w:rFonts w:eastAsia="標楷體" w:hint="eastAsia"/>
                <w:sz w:val="22"/>
              </w:rPr>
              <w:t>1.2(1~8</w:t>
            </w:r>
            <w:r w:rsidRPr="00F70C24">
              <w:rPr>
                <w:rFonts w:eastAsia="標楷體" w:hint="eastAsia"/>
                <w:sz w:val="22"/>
              </w:rPr>
              <w:t>月</w:t>
            </w:r>
            <w:r w:rsidRPr="00F70C24">
              <w:rPr>
                <w:rFonts w:eastAsia="標楷體" w:hint="eastAsia"/>
                <w:sz w:val="22"/>
              </w:rPr>
              <w:t>)</w:t>
            </w:r>
          </w:p>
        </w:tc>
      </w:tr>
      <w:tr w:rsidR="00F70C24" w:rsidRPr="003D6A39" w:rsidTr="00C67625">
        <w:trPr>
          <w:trHeight w:val="356"/>
        </w:trPr>
        <w:tc>
          <w:tcPr>
            <w:tcW w:w="1648" w:type="dxa"/>
            <w:tcBorders>
              <w:top w:val="nil"/>
              <w:left w:val="nil"/>
              <w:bottom w:val="nil"/>
            </w:tcBorders>
            <w:vAlign w:val="center"/>
          </w:tcPr>
          <w:p w:rsidR="00F70C24" w:rsidRPr="003D6A39" w:rsidRDefault="00F70C24" w:rsidP="00C67625">
            <w:pPr>
              <w:adjustRightInd w:val="0"/>
              <w:snapToGrid w:val="0"/>
              <w:spacing w:line="240" w:lineRule="exact"/>
              <w:jc w:val="center"/>
              <w:rPr>
                <w:rFonts w:eastAsia="標楷體"/>
                <w:color w:val="000000"/>
              </w:rPr>
            </w:pPr>
            <w:r w:rsidRPr="003D6A39">
              <w:rPr>
                <w:rFonts w:eastAsia="標楷體" w:hint="eastAsia"/>
                <w:color w:val="000000"/>
              </w:rPr>
              <w:t>1</w:t>
            </w:r>
            <w:r w:rsidRPr="003D6A39">
              <w:rPr>
                <w:rFonts w:eastAsia="標楷體" w:hint="eastAsia"/>
                <w:color w:val="000000"/>
              </w:rPr>
              <w:t>月</w:t>
            </w:r>
          </w:p>
        </w:tc>
        <w:tc>
          <w:tcPr>
            <w:tcW w:w="1394" w:type="dxa"/>
            <w:tcBorders>
              <w:top w:val="nil"/>
              <w:bottom w:val="nil"/>
              <w:right w:val="nil"/>
            </w:tcBorders>
            <w:vAlign w:val="center"/>
          </w:tcPr>
          <w:p w:rsidR="00F70C24" w:rsidRPr="00F7232C" w:rsidRDefault="00F70C24" w:rsidP="00C67625">
            <w:pPr>
              <w:adjustRightInd w:val="0"/>
              <w:snapToGrid w:val="0"/>
              <w:spacing w:line="240" w:lineRule="exact"/>
              <w:jc w:val="center"/>
              <w:rPr>
                <w:rFonts w:eastAsia="標楷體"/>
                <w:sz w:val="22"/>
              </w:rPr>
            </w:pPr>
            <w:r w:rsidRPr="00F7232C">
              <w:rPr>
                <w:rFonts w:eastAsia="標楷體" w:hint="eastAsia"/>
                <w:sz w:val="22"/>
              </w:rPr>
              <w:t>41</w:t>
            </w:r>
          </w:p>
        </w:tc>
        <w:tc>
          <w:tcPr>
            <w:tcW w:w="1521" w:type="dxa"/>
            <w:tcBorders>
              <w:top w:val="nil"/>
              <w:left w:val="nil"/>
              <w:bottom w:val="nil"/>
              <w:right w:val="nil"/>
            </w:tcBorders>
            <w:vAlign w:val="center"/>
          </w:tcPr>
          <w:p w:rsidR="00F70C24" w:rsidRPr="00F7232C" w:rsidRDefault="00F70C24" w:rsidP="00C67625">
            <w:pPr>
              <w:adjustRightInd w:val="0"/>
              <w:snapToGrid w:val="0"/>
              <w:spacing w:line="240" w:lineRule="exact"/>
              <w:jc w:val="center"/>
              <w:rPr>
                <w:rFonts w:eastAsia="標楷體"/>
                <w:sz w:val="22"/>
              </w:rPr>
            </w:pPr>
            <w:r w:rsidRPr="00F7232C">
              <w:rPr>
                <w:rFonts w:eastAsia="標楷體" w:hint="eastAsia"/>
                <w:sz w:val="22"/>
              </w:rPr>
              <w:t>7.6</w:t>
            </w:r>
          </w:p>
        </w:tc>
        <w:tc>
          <w:tcPr>
            <w:tcW w:w="1521" w:type="dxa"/>
            <w:tcBorders>
              <w:top w:val="nil"/>
              <w:left w:val="nil"/>
              <w:bottom w:val="nil"/>
              <w:right w:val="nil"/>
            </w:tcBorders>
            <w:vAlign w:val="center"/>
          </w:tcPr>
          <w:p w:rsidR="00F70C24" w:rsidRPr="00F7232C" w:rsidRDefault="00F70C24" w:rsidP="00C67625">
            <w:pPr>
              <w:adjustRightInd w:val="0"/>
              <w:snapToGrid w:val="0"/>
              <w:spacing w:line="240" w:lineRule="exact"/>
              <w:jc w:val="center"/>
              <w:rPr>
                <w:rFonts w:eastAsia="標楷體"/>
                <w:sz w:val="22"/>
                <w:szCs w:val="22"/>
              </w:rPr>
            </w:pPr>
            <w:r w:rsidRPr="00F7232C">
              <w:rPr>
                <w:rFonts w:eastAsia="標楷體" w:hint="eastAsia"/>
                <w:sz w:val="22"/>
                <w:szCs w:val="22"/>
              </w:rPr>
              <w:t>2,353.4</w:t>
            </w:r>
          </w:p>
        </w:tc>
        <w:tc>
          <w:tcPr>
            <w:tcW w:w="1521" w:type="dxa"/>
            <w:tcBorders>
              <w:top w:val="nil"/>
              <w:left w:val="nil"/>
              <w:bottom w:val="nil"/>
              <w:right w:val="nil"/>
            </w:tcBorders>
            <w:vAlign w:val="center"/>
          </w:tcPr>
          <w:p w:rsidR="00F70C24" w:rsidRPr="003D6A39" w:rsidRDefault="00F70C24" w:rsidP="00C67625">
            <w:pPr>
              <w:adjustRightInd w:val="0"/>
              <w:snapToGrid w:val="0"/>
              <w:spacing w:line="240" w:lineRule="exact"/>
              <w:jc w:val="center"/>
              <w:rPr>
                <w:rFonts w:eastAsia="標楷體"/>
                <w:sz w:val="22"/>
              </w:rPr>
            </w:pPr>
            <w:r w:rsidRPr="003D6A39">
              <w:rPr>
                <w:rFonts w:eastAsia="標楷體" w:hint="eastAsia"/>
                <w:sz w:val="22"/>
              </w:rPr>
              <w:t>1.7</w:t>
            </w:r>
          </w:p>
        </w:tc>
        <w:tc>
          <w:tcPr>
            <w:tcW w:w="1783" w:type="dxa"/>
            <w:tcBorders>
              <w:top w:val="nil"/>
              <w:left w:val="nil"/>
              <w:bottom w:val="nil"/>
              <w:right w:val="nil"/>
            </w:tcBorders>
            <w:vAlign w:val="center"/>
          </w:tcPr>
          <w:p w:rsidR="00F70C24" w:rsidRPr="003D6A39" w:rsidRDefault="00F70C24" w:rsidP="00C67625">
            <w:pPr>
              <w:adjustRightInd w:val="0"/>
              <w:snapToGrid w:val="0"/>
              <w:spacing w:line="240" w:lineRule="exact"/>
              <w:jc w:val="center"/>
              <w:rPr>
                <w:rFonts w:eastAsia="標楷體"/>
                <w:sz w:val="22"/>
              </w:rPr>
            </w:pPr>
            <w:r w:rsidRPr="003D6A39">
              <w:rPr>
                <w:rFonts w:eastAsia="標楷體" w:hint="eastAsia"/>
                <w:sz w:val="22"/>
              </w:rPr>
              <w:t>1.2</w:t>
            </w:r>
          </w:p>
        </w:tc>
      </w:tr>
      <w:tr w:rsidR="00F70C24" w:rsidRPr="003D6A39" w:rsidTr="00C67625">
        <w:trPr>
          <w:trHeight w:val="356"/>
        </w:trPr>
        <w:tc>
          <w:tcPr>
            <w:tcW w:w="1648" w:type="dxa"/>
            <w:tcBorders>
              <w:top w:val="nil"/>
              <w:left w:val="nil"/>
              <w:bottom w:val="nil"/>
            </w:tcBorders>
            <w:vAlign w:val="center"/>
          </w:tcPr>
          <w:p w:rsidR="00F70C24" w:rsidRPr="003D6A39" w:rsidRDefault="00F70C24" w:rsidP="00C67625">
            <w:pPr>
              <w:adjustRightInd w:val="0"/>
              <w:snapToGrid w:val="0"/>
              <w:spacing w:line="240" w:lineRule="exact"/>
              <w:jc w:val="center"/>
              <w:rPr>
                <w:rFonts w:eastAsia="標楷體"/>
                <w:color w:val="000000"/>
              </w:rPr>
            </w:pPr>
            <w:r w:rsidRPr="003D6A39">
              <w:rPr>
                <w:rFonts w:eastAsia="標楷體" w:hint="eastAsia"/>
                <w:color w:val="000000"/>
              </w:rPr>
              <w:t>2</w:t>
            </w:r>
            <w:r w:rsidRPr="003D6A39">
              <w:rPr>
                <w:rFonts w:eastAsia="標楷體" w:hint="eastAsia"/>
                <w:color w:val="000000"/>
              </w:rPr>
              <w:t>月</w:t>
            </w:r>
          </w:p>
        </w:tc>
        <w:tc>
          <w:tcPr>
            <w:tcW w:w="1394" w:type="dxa"/>
            <w:tcBorders>
              <w:top w:val="nil"/>
              <w:bottom w:val="nil"/>
              <w:right w:val="nil"/>
            </w:tcBorders>
            <w:vAlign w:val="center"/>
          </w:tcPr>
          <w:p w:rsidR="00F70C24" w:rsidRPr="00F7232C" w:rsidRDefault="00F70C24" w:rsidP="00C67625">
            <w:pPr>
              <w:adjustRightInd w:val="0"/>
              <w:snapToGrid w:val="0"/>
              <w:spacing w:line="240" w:lineRule="exact"/>
              <w:jc w:val="center"/>
              <w:rPr>
                <w:rFonts w:eastAsia="標楷體"/>
                <w:sz w:val="22"/>
              </w:rPr>
            </w:pPr>
            <w:r w:rsidRPr="00F7232C">
              <w:rPr>
                <w:rFonts w:eastAsia="標楷體" w:hint="eastAsia"/>
                <w:sz w:val="22"/>
              </w:rPr>
              <w:t>22</w:t>
            </w:r>
          </w:p>
        </w:tc>
        <w:tc>
          <w:tcPr>
            <w:tcW w:w="1521" w:type="dxa"/>
            <w:tcBorders>
              <w:top w:val="nil"/>
              <w:left w:val="nil"/>
              <w:bottom w:val="nil"/>
              <w:right w:val="nil"/>
            </w:tcBorders>
            <w:vAlign w:val="center"/>
          </w:tcPr>
          <w:p w:rsidR="00F70C24" w:rsidRPr="00F7232C" w:rsidRDefault="00F70C24" w:rsidP="00C67625">
            <w:pPr>
              <w:adjustRightInd w:val="0"/>
              <w:snapToGrid w:val="0"/>
              <w:spacing w:line="240" w:lineRule="exact"/>
              <w:jc w:val="center"/>
              <w:rPr>
                <w:rFonts w:eastAsia="標楷體"/>
                <w:sz w:val="22"/>
              </w:rPr>
            </w:pPr>
            <w:r w:rsidRPr="00F7232C">
              <w:rPr>
                <w:rFonts w:eastAsia="標楷體" w:hint="eastAsia"/>
                <w:sz w:val="22"/>
              </w:rPr>
              <w:t>9.0</w:t>
            </w:r>
          </w:p>
        </w:tc>
        <w:tc>
          <w:tcPr>
            <w:tcW w:w="1521" w:type="dxa"/>
            <w:tcBorders>
              <w:top w:val="nil"/>
              <w:left w:val="nil"/>
              <w:bottom w:val="nil"/>
              <w:right w:val="nil"/>
            </w:tcBorders>
            <w:vAlign w:val="center"/>
          </w:tcPr>
          <w:p w:rsidR="00F70C24" w:rsidRPr="00F7232C" w:rsidRDefault="00F70C24" w:rsidP="00C67625">
            <w:pPr>
              <w:adjustRightInd w:val="0"/>
              <w:snapToGrid w:val="0"/>
              <w:spacing w:line="240" w:lineRule="exact"/>
              <w:jc w:val="center"/>
              <w:rPr>
                <w:rFonts w:eastAsia="標楷體"/>
                <w:sz w:val="22"/>
                <w:szCs w:val="22"/>
              </w:rPr>
            </w:pPr>
            <w:r w:rsidRPr="00F7232C">
              <w:rPr>
                <w:rFonts w:eastAsia="標楷體" w:hint="eastAsia"/>
                <w:sz w:val="22"/>
                <w:szCs w:val="22"/>
              </w:rPr>
              <w:t>4,103.2</w:t>
            </w:r>
          </w:p>
        </w:tc>
        <w:tc>
          <w:tcPr>
            <w:tcW w:w="1521" w:type="dxa"/>
            <w:tcBorders>
              <w:top w:val="nil"/>
              <w:left w:val="nil"/>
              <w:bottom w:val="nil"/>
              <w:right w:val="nil"/>
            </w:tcBorders>
            <w:vAlign w:val="center"/>
          </w:tcPr>
          <w:p w:rsidR="00F70C24" w:rsidRPr="003D6A39" w:rsidRDefault="00F70C24" w:rsidP="00C67625">
            <w:pPr>
              <w:adjustRightInd w:val="0"/>
              <w:snapToGrid w:val="0"/>
              <w:spacing w:line="240" w:lineRule="exact"/>
              <w:jc w:val="center"/>
              <w:rPr>
                <w:rFonts w:eastAsia="標楷體"/>
                <w:sz w:val="22"/>
              </w:rPr>
            </w:pPr>
            <w:r>
              <w:rPr>
                <w:rFonts w:eastAsia="標楷體" w:hint="eastAsia"/>
                <w:sz w:val="22"/>
              </w:rPr>
              <w:t>2.2</w:t>
            </w:r>
          </w:p>
        </w:tc>
        <w:tc>
          <w:tcPr>
            <w:tcW w:w="1783" w:type="dxa"/>
            <w:tcBorders>
              <w:top w:val="nil"/>
              <w:left w:val="nil"/>
              <w:bottom w:val="nil"/>
              <w:right w:val="nil"/>
            </w:tcBorders>
            <w:vAlign w:val="center"/>
          </w:tcPr>
          <w:p w:rsidR="00F70C24" w:rsidRPr="003D6A39" w:rsidRDefault="00F70C24" w:rsidP="00C67625">
            <w:pPr>
              <w:adjustRightInd w:val="0"/>
              <w:snapToGrid w:val="0"/>
              <w:spacing w:line="240" w:lineRule="exact"/>
              <w:jc w:val="center"/>
              <w:rPr>
                <w:rFonts w:eastAsia="標楷體"/>
                <w:sz w:val="22"/>
              </w:rPr>
            </w:pPr>
            <w:r>
              <w:rPr>
                <w:rFonts w:eastAsia="標楷體" w:hint="eastAsia"/>
                <w:sz w:val="22"/>
              </w:rPr>
              <w:t>2.6</w:t>
            </w:r>
          </w:p>
        </w:tc>
      </w:tr>
      <w:tr w:rsidR="00F70C24" w:rsidRPr="003D6A39" w:rsidTr="00C67625">
        <w:trPr>
          <w:trHeight w:val="356"/>
        </w:trPr>
        <w:tc>
          <w:tcPr>
            <w:tcW w:w="1648" w:type="dxa"/>
            <w:tcBorders>
              <w:top w:val="nil"/>
              <w:left w:val="nil"/>
              <w:bottom w:val="nil"/>
            </w:tcBorders>
            <w:vAlign w:val="center"/>
          </w:tcPr>
          <w:p w:rsidR="00F70C24" w:rsidRPr="003D6A39" w:rsidRDefault="00F70C24" w:rsidP="00C67625">
            <w:pPr>
              <w:adjustRightInd w:val="0"/>
              <w:snapToGrid w:val="0"/>
              <w:spacing w:line="240" w:lineRule="exact"/>
              <w:jc w:val="center"/>
              <w:rPr>
                <w:rFonts w:eastAsia="標楷體"/>
                <w:color w:val="000000"/>
              </w:rPr>
            </w:pPr>
            <w:r>
              <w:rPr>
                <w:rFonts w:eastAsia="標楷體" w:hint="eastAsia"/>
                <w:color w:val="000000"/>
              </w:rPr>
              <w:t>3</w:t>
            </w:r>
            <w:r>
              <w:rPr>
                <w:rFonts w:eastAsia="標楷體" w:hint="eastAsia"/>
                <w:color w:val="000000"/>
              </w:rPr>
              <w:t>月</w:t>
            </w:r>
          </w:p>
        </w:tc>
        <w:tc>
          <w:tcPr>
            <w:tcW w:w="1394" w:type="dxa"/>
            <w:tcBorders>
              <w:top w:val="nil"/>
              <w:bottom w:val="nil"/>
              <w:right w:val="nil"/>
            </w:tcBorders>
            <w:vAlign w:val="center"/>
          </w:tcPr>
          <w:p w:rsidR="00F70C24" w:rsidRPr="00F7232C" w:rsidRDefault="00F70C24" w:rsidP="00C67625">
            <w:pPr>
              <w:adjustRightInd w:val="0"/>
              <w:snapToGrid w:val="0"/>
              <w:spacing w:line="240" w:lineRule="exact"/>
              <w:jc w:val="center"/>
              <w:rPr>
                <w:rFonts w:eastAsia="標楷體"/>
                <w:sz w:val="22"/>
              </w:rPr>
            </w:pPr>
            <w:r w:rsidRPr="00F7232C">
              <w:rPr>
                <w:rFonts w:eastAsia="標楷體" w:hint="eastAsia"/>
                <w:sz w:val="22"/>
              </w:rPr>
              <w:t>33</w:t>
            </w:r>
          </w:p>
        </w:tc>
        <w:tc>
          <w:tcPr>
            <w:tcW w:w="1521" w:type="dxa"/>
            <w:tcBorders>
              <w:top w:val="nil"/>
              <w:left w:val="nil"/>
              <w:bottom w:val="nil"/>
              <w:right w:val="nil"/>
            </w:tcBorders>
            <w:vAlign w:val="center"/>
          </w:tcPr>
          <w:p w:rsidR="00F70C24" w:rsidRPr="00F7232C" w:rsidRDefault="00F70C24" w:rsidP="00C67625">
            <w:pPr>
              <w:adjustRightInd w:val="0"/>
              <w:snapToGrid w:val="0"/>
              <w:spacing w:line="240" w:lineRule="exact"/>
              <w:jc w:val="center"/>
              <w:rPr>
                <w:rFonts w:eastAsia="標楷體"/>
                <w:sz w:val="22"/>
              </w:rPr>
            </w:pPr>
            <w:r w:rsidRPr="00F7232C">
              <w:rPr>
                <w:rFonts w:eastAsia="標楷體" w:hint="eastAsia"/>
                <w:sz w:val="22"/>
              </w:rPr>
              <w:t>8.0</w:t>
            </w:r>
          </w:p>
        </w:tc>
        <w:tc>
          <w:tcPr>
            <w:tcW w:w="1521" w:type="dxa"/>
            <w:tcBorders>
              <w:top w:val="nil"/>
              <w:left w:val="nil"/>
              <w:bottom w:val="nil"/>
              <w:right w:val="nil"/>
            </w:tcBorders>
            <w:vAlign w:val="center"/>
          </w:tcPr>
          <w:p w:rsidR="00F70C24" w:rsidRPr="00F7232C" w:rsidRDefault="00F70C24" w:rsidP="00C67625">
            <w:pPr>
              <w:adjustRightInd w:val="0"/>
              <w:snapToGrid w:val="0"/>
              <w:spacing w:line="240" w:lineRule="exact"/>
              <w:jc w:val="center"/>
              <w:rPr>
                <w:rFonts w:eastAsia="標楷體"/>
                <w:sz w:val="22"/>
                <w:szCs w:val="22"/>
              </w:rPr>
            </w:pPr>
            <w:r w:rsidRPr="00F7232C">
              <w:rPr>
                <w:rFonts w:eastAsia="標楷體" w:hint="eastAsia"/>
                <w:sz w:val="22"/>
                <w:szCs w:val="22"/>
              </w:rPr>
              <w:t>3,338.7</w:t>
            </w:r>
          </w:p>
        </w:tc>
        <w:tc>
          <w:tcPr>
            <w:tcW w:w="1521" w:type="dxa"/>
            <w:tcBorders>
              <w:top w:val="nil"/>
              <w:left w:val="nil"/>
              <w:bottom w:val="nil"/>
              <w:right w:val="nil"/>
            </w:tcBorders>
            <w:vAlign w:val="center"/>
          </w:tcPr>
          <w:p w:rsidR="00F70C24" w:rsidRPr="003D6A39" w:rsidRDefault="00F70C24" w:rsidP="00C67625">
            <w:pPr>
              <w:adjustRightInd w:val="0"/>
              <w:snapToGrid w:val="0"/>
              <w:spacing w:line="240" w:lineRule="exact"/>
              <w:jc w:val="center"/>
              <w:rPr>
                <w:rFonts w:eastAsia="標楷體"/>
                <w:sz w:val="22"/>
              </w:rPr>
            </w:pPr>
            <w:r>
              <w:rPr>
                <w:rFonts w:eastAsia="標楷體" w:hint="eastAsia"/>
                <w:sz w:val="22"/>
              </w:rPr>
              <w:t>0.9</w:t>
            </w:r>
          </w:p>
        </w:tc>
        <w:tc>
          <w:tcPr>
            <w:tcW w:w="1783" w:type="dxa"/>
            <w:tcBorders>
              <w:top w:val="nil"/>
              <w:left w:val="nil"/>
              <w:bottom w:val="nil"/>
              <w:right w:val="nil"/>
            </w:tcBorders>
            <w:vAlign w:val="center"/>
          </w:tcPr>
          <w:p w:rsidR="00F70C24" w:rsidRPr="003D6A39" w:rsidRDefault="00F70C24" w:rsidP="00C67625">
            <w:pPr>
              <w:adjustRightInd w:val="0"/>
              <w:snapToGrid w:val="0"/>
              <w:spacing w:line="240" w:lineRule="exact"/>
              <w:jc w:val="center"/>
              <w:rPr>
                <w:rFonts w:eastAsia="標楷體"/>
                <w:sz w:val="22"/>
              </w:rPr>
            </w:pPr>
            <w:r>
              <w:rPr>
                <w:rFonts w:eastAsia="標楷體" w:hint="eastAsia"/>
                <w:sz w:val="22"/>
              </w:rPr>
              <w:t>0.7</w:t>
            </w:r>
          </w:p>
        </w:tc>
      </w:tr>
      <w:tr w:rsidR="00F70C24" w:rsidRPr="003D6A39" w:rsidTr="00C67625">
        <w:trPr>
          <w:trHeight w:val="356"/>
        </w:trPr>
        <w:tc>
          <w:tcPr>
            <w:tcW w:w="1648" w:type="dxa"/>
            <w:tcBorders>
              <w:top w:val="nil"/>
              <w:left w:val="nil"/>
              <w:bottom w:val="nil"/>
            </w:tcBorders>
            <w:vAlign w:val="center"/>
          </w:tcPr>
          <w:p w:rsidR="00F70C24" w:rsidRDefault="00F70C24" w:rsidP="00C67625">
            <w:pPr>
              <w:adjustRightInd w:val="0"/>
              <w:snapToGrid w:val="0"/>
              <w:spacing w:line="240" w:lineRule="exact"/>
              <w:jc w:val="center"/>
              <w:rPr>
                <w:rFonts w:eastAsia="標楷體"/>
                <w:color w:val="000000"/>
              </w:rPr>
            </w:pPr>
            <w:r>
              <w:rPr>
                <w:rFonts w:eastAsia="標楷體" w:hint="eastAsia"/>
                <w:color w:val="000000"/>
              </w:rPr>
              <w:t>4</w:t>
            </w:r>
            <w:r>
              <w:rPr>
                <w:rFonts w:eastAsia="標楷體" w:hint="eastAsia"/>
                <w:color w:val="000000"/>
              </w:rPr>
              <w:t>月</w:t>
            </w:r>
          </w:p>
        </w:tc>
        <w:tc>
          <w:tcPr>
            <w:tcW w:w="1394" w:type="dxa"/>
            <w:tcBorders>
              <w:top w:val="nil"/>
              <w:bottom w:val="nil"/>
              <w:right w:val="nil"/>
            </w:tcBorders>
            <w:vAlign w:val="center"/>
          </w:tcPr>
          <w:p w:rsidR="00F70C24" w:rsidRPr="00F7232C" w:rsidRDefault="00F70C24" w:rsidP="00C67625">
            <w:pPr>
              <w:adjustRightInd w:val="0"/>
              <w:snapToGrid w:val="0"/>
              <w:spacing w:line="240" w:lineRule="exact"/>
              <w:jc w:val="center"/>
              <w:rPr>
                <w:rFonts w:eastAsia="標楷體"/>
                <w:sz w:val="22"/>
              </w:rPr>
            </w:pPr>
            <w:r w:rsidRPr="00F7232C">
              <w:rPr>
                <w:rFonts w:eastAsia="標楷體" w:hint="eastAsia"/>
                <w:sz w:val="22"/>
              </w:rPr>
              <w:t>42</w:t>
            </w:r>
          </w:p>
        </w:tc>
        <w:tc>
          <w:tcPr>
            <w:tcW w:w="1521" w:type="dxa"/>
            <w:tcBorders>
              <w:top w:val="nil"/>
              <w:left w:val="nil"/>
              <w:bottom w:val="nil"/>
              <w:right w:val="nil"/>
            </w:tcBorders>
            <w:vAlign w:val="center"/>
          </w:tcPr>
          <w:p w:rsidR="00F70C24" w:rsidRPr="00F7232C" w:rsidRDefault="00F70C24" w:rsidP="00C67625">
            <w:pPr>
              <w:adjustRightInd w:val="0"/>
              <w:snapToGrid w:val="0"/>
              <w:spacing w:line="240" w:lineRule="exact"/>
              <w:jc w:val="center"/>
              <w:rPr>
                <w:rFonts w:eastAsia="標楷體"/>
                <w:sz w:val="22"/>
              </w:rPr>
            </w:pPr>
            <w:r w:rsidRPr="00F7232C">
              <w:rPr>
                <w:rFonts w:eastAsia="標楷體" w:hint="eastAsia"/>
                <w:sz w:val="22"/>
              </w:rPr>
              <w:t>8.9</w:t>
            </w:r>
          </w:p>
        </w:tc>
        <w:tc>
          <w:tcPr>
            <w:tcW w:w="1521" w:type="dxa"/>
            <w:tcBorders>
              <w:top w:val="nil"/>
              <w:left w:val="nil"/>
              <w:bottom w:val="nil"/>
              <w:right w:val="nil"/>
            </w:tcBorders>
            <w:vAlign w:val="center"/>
          </w:tcPr>
          <w:p w:rsidR="00F70C24" w:rsidRPr="00F7232C" w:rsidRDefault="00F70C24" w:rsidP="00C67625">
            <w:pPr>
              <w:adjustRightInd w:val="0"/>
              <w:snapToGrid w:val="0"/>
              <w:spacing w:line="240" w:lineRule="exact"/>
              <w:jc w:val="center"/>
              <w:rPr>
                <w:rFonts w:eastAsia="標楷體"/>
                <w:sz w:val="22"/>
                <w:szCs w:val="22"/>
              </w:rPr>
            </w:pPr>
            <w:r w:rsidRPr="00F7232C">
              <w:rPr>
                <w:rFonts w:eastAsia="標楷體" w:hint="eastAsia"/>
                <w:sz w:val="22"/>
                <w:szCs w:val="22"/>
              </w:rPr>
              <w:t>2,834.2</w:t>
            </w:r>
          </w:p>
        </w:tc>
        <w:tc>
          <w:tcPr>
            <w:tcW w:w="1521" w:type="dxa"/>
            <w:tcBorders>
              <w:top w:val="nil"/>
              <w:left w:val="nil"/>
              <w:bottom w:val="nil"/>
              <w:right w:val="nil"/>
            </w:tcBorders>
            <w:vAlign w:val="center"/>
          </w:tcPr>
          <w:p w:rsidR="00F70C24" w:rsidRPr="003D6A39" w:rsidRDefault="00F70C24" w:rsidP="00C67625">
            <w:pPr>
              <w:adjustRightInd w:val="0"/>
              <w:snapToGrid w:val="0"/>
              <w:spacing w:line="240" w:lineRule="exact"/>
              <w:jc w:val="center"/>
              <w:rPr>
                <w:rFonts w:eastAsia="標楷體"/>
                <w:sz w:val="22"/>
              </w:rPr>
            </w:pPr>
            <w:r>
              <w:rPr>
                <w:rFonts w:eastAsia="標楷體" w:hint="eastAsia"/>
                <w:sz w:val="22"/>
              </w:rPr>
              <w:t>2.0</w:t>
            </w:r>
          </w:p>
        </w:tc>
        <w:tc>
          <w:tcPr>
            <w:tcW w:w="1783" w:type="dxa"/>
            <w:tcBorders>
              <w:top w:val="nil"/>
              <w:left w:val="nil"/>
              <w:bottom w:val="nil"/>
              <w:right w:val="nil"/>
            </w:tcBorders>
            <w:vAlign w:val="center"/>
          </w:tcPr>
          <w:p w:rsidR="00F70C24" w:rsidRPr="003D6A39" w:rsidRDefault="00F70C24" w:rsidP="00C67625">
            <w:pPr>
              <w:adjustRightInd w:val="0"/>
              <w:snapToGrid w:val="0"/>
              <w:spacing w:line="240" w:lineRule="exact"/>
              <w:jc w:val="center"/>
              <w:rPr>
                <w:rFonts w:eastAsia="標楷體"/>
                <w:sz w:val="22"/>
              </w:rPr>
            </w:pPr>
            <w:r>
              <w:rPr>
                <w:rFonts w:eastAsia="標楷體" w:hint="eastAsia"/>
                <w:sz w:val="22"/>
              </w:rPr>
              <w:t>2.1</w:t>
            </w:r>
          </w:p>
        </w:tc>
      </w:tr>
      <w:tr w:rsidR="00F70C24" w:rsidRPr="003D6A39" w:rsidTr="00C67625">
        <w:trPr>
          <w:trHeight w:val="356"/>
        </w:trPr>
        <w:tc>
          <w:tcPr>
            <w:tcW w:w="1648" w:type="dxa"/>
            <w:tcBorders>
              <w:top w:val="nil"/>
              <w:left w:val="nil"/>
              <w:bottom w:val="nil"/>
            </w:tcBorders>
            <w:vAlign w:val="center"/>
          </w:tcPr>
          <w:p w:rsidR="00F70C24" w:rsidRDefault="00F70C24" w:rsidP="00C67625">
            <w:pPr>
              <w:adjustRightInd w:val="0"/>
              <w:snapToGrid w:val="0"/>
              <w:spacing w:line="240" w:lineRule="exact"/>
              <w:jc w:val="center"/>
              <w:rPr>
                <w:rFonts w:eastAsia="標楷體"/>
                <w:color w:val="000000"/>
              </w:rPr>
            </w:pPr>
            <w:r>
              <w:rPr>
                <w:rFonts w:eastAsia="標楷體" w:hint="eastAsia"/>
                <w:color w:val="000000"/>
              </w:rPr>
              <w:t>5</w:t>
            </w:r>
            <w:r>
              <w:rPr>
                <w:rFonts w:eastAsia="標楷體" w:hint="eastAsia"/>
                <w:color w:val="000000"/>
              </w:rPr>
              <w:t>月</w:t>
            </w:r>
          </w:p>
        </w:tc>
        <w:tc>
          <w:tcPr>
            <w:tcW w:w="1394" w:type="dxa"/>
            <w:tcBorders>
              <w:top w:val="nil"/>
              <w:bottom w:val="nil"/>
              <w:right w:val="nil"/>
            </w:tcBorders>
            <w:vAlign w:val="center"/>
          </w:tcPr>
          <w:p w:rsidR="00F70C24" w:rsidRPr="00F7232C" w:rsidRDefault="00F70C24" w:rsidP="00C67625">
            <w:pPr>
              <w:adjustRightInd w:val="0"/>
              <w:snapToGrid w:val="0"/>
              <w:spacing w:line="240" w:lineRule="exact"/>
              <w:jc w:val="center"/>
              <w:rPr>
                <w:rFonts w:eastAsia="標楷體"/>
                <w:sz w:val="22"/>
              </w:rPr>
            </w:pPr>
            <w:r w:rsidRPr="00F7232C">
              <w:rPr>
                <w:rFonts w:eastAsia="標楷體" w:hint="eastAsia"/>
                <w:sz w:val="22"/>
              </w:rPr>
              <w:t>34</w:t>
            </w:r>
          </w:p>
        </w:tc>
        <w:tc>
          <w:tcPr>
            <w:tcW w:w="1521" w:type="dxa"/>
            <w:tcBorders>
              <w:top w:val="nil"/>
              <w:left w:val="nil"/>
              <w:bottom w:val="nil"/>
              <w:right w:val="nil"/>
            </w:tcBorders>
            <w:vAlign w:val="center"/>
          </w:tcPr>
          <w:p w:rsidR="00F70C24" w:rsidRPr="00F7232C" w:rsidRDefault="00F70C24" w:rsidP="00C67625">
            <w:pPr>
              <w:adjustRightInd w:val="0"/>
              <w:snapToGrid w:val="0"/>
              <w:spacing w:line="240" w:lineRule="exact"/>
              <w:jc w:val="center"/>
              <w:rPr>
                <w:rFonts w:eastAsia="標楷體"/>
                <w:sz w:val="22"/>
              </w:rPr>
            </w:pPr>
            <w:r w:rsidRPr="00F7232C">
              <w:rPr>
                <w:rFonts w:eastAsia="標楷體" w:hint="eastAsia"/>
                <w:sz w:val="22"/>
              </w:rPr>
              <w:t>4.0</w:t>
            </w:r>
          </w:p>
        </w:tc>
        <w:tc>
          <w:tcPr>
            <w:tcW w:w="1521" w:type="dxa"/>
            <w:tcBorders>
              <w:top w:val="nil"/>
              <w:left w:val="nil"/>
              <w:bottom w:val="nil"/>
              <w:right w:val="nil"/>
            </w:tcBorders>
            <w:vAlign w:val="center"/>
          </w:tcPr>
          <w:p w:rsidR="00F70C24" w:rsidRPr="00F7232C" w:rsidRDefault="00F70C24" w:rsidP="00C67625">
            <w:pPr>
              <w:adjustRightInd w:val="0"/>
              <w:snapToGrid w:val="0"/>
              <w:spacing w:line="240" w:lineRule="exact"/>
              <w:jc w:val="center"/>
              <w:rPr>
                <w:rFonts w:eastAsia="標楷體"/>
                <w:sz w:val="22"/>
                <w:szCs w:val="22"/>
              </w:rPr>
            </w:pPr>
            <w:r w:rsidRPr="00F7232C">
              <w:rPr>
                <w:rFonts w:eastAsia="標楷體" w:hint="eastAsia"/>
                <w:sz w:val="22"/>
                <w:szCs w:val="22"/>
              </w:rPr>
              <w:t>1,496.1</w:t>
            </w:r>
          </w:p>
        </w:tc>
        <w:tc>
          <w:tcPr>
            <w:tcW w:w="1521" w:type="dxa"/>
            <w:tcBorders>
              <w:top w:val="nil"/>
              <w:left w:val="nil"/>
              <w:bottom w:val="nil"/>
              <w:right w:val="nil"/>
            </w:tcBorders>
            <w:vAlign w:val="center"/>
          </w:tcPr>
          <w:p w:rsidR="00F70C24" w:rsidRPr="003D6A39" w:rsidRDefault="00F70C24" w:rsidP="00C67625">
            <w:pPr>
              <w:adjustRightInd w:val="0"/>
              <w:snapToGrid w:val="0"/>
              <w:spacing w:line="240" w:lineRule="exact"/>
              <w:jc w:val="center"/>
              <w:rPr>
                <w:rFonts w:eastAsia="標楷體"/>
                <w:sz w:val="22"/>
              </w:rPr>
            </w:pPr>
            <w:r>
              <w:rPr>
                <w:rFonts w:eastAsia="標楷體" w:hint="eastAsia"/>
                <w:sz w:val="22"/>
              </w:rPr>
              <w:t>0.9</w:t>
            </w:r>
          </w:p>
        </w:tc>
        <w:tc>
          <w:tcPr>
            <w:tcW w:w="1783" w:type="dxa"/>
            <w:tcBorders>
              <w:top w:val="nil"/>
              <w:left w:val="nil"/>
              <w:bottom w:val="nil"/>
              <w:right w:val="nil"/>
            </w:tcBorders>
            <w:vAlign w:val="center"/>
          </w:tcPr>
          <w:p w:rsidR="00F70C24" w:rsidRPr="003D6A39" w:rsidRDefault="00F70C24" w:rsidP="00C67625">
            <w:pPr>
              <w:adjustRightInd w:val="0"/>
              <w:snapToGrid w:val="0"/>
              <w:spacing w:line="240" w:lineRule="exact"/>
              <w:jc w:val="center"/>
              <w:rPr>
                <w:rFonts w:eastAsia="標楷體"/>
                <w:sz w:val="22"/>
              </w:rPr>
            </w:pPr>
            <w:r>
              <w:rPr>
                <w:rFonts w:eastAsia="標楷體" w:hint="eastAsia"/>
                <w:sz w:val="22"/>
              </w:rPr>
              <w:t>1.0</w:t>
            </w:r>
          </w:p>
        </w:tc>
      </w:tr>
      <w:tr w:rsidR="00F70C24" w:rsidRPr="003D6A39" w:rsidTr="00C67625">
        <w:trPr>
          <w:trHeight w:val="356"/>
        </w:trPr>
        <w:tc>
          <w:tcPr>
            <w:tcW w:w="1648" w:type="dxa"/>
            <w:tcBorders>
              <w:top w:val="nil"/>
              <w:left w:val="nil"/>
              <w:bottom w:val="nil"/>
            </w:tcBorders>
            <w:vAlign w:val="center"/>
          </w:tcPr>
          <w:p w:rsidR="00F70C24" w:rsidRDefault="00F70C24" w:rsidP="00C67625">
            <w:pPr>
              <w:adjustRightInd w:val="0"/>
              <w:snapToGrid w:val="0"/>
              <w:spacing w:line="240" w:lineRule="exact"/>
              <w:jc w:val="center"/>
              <w:rPr>
                <w:rFonts w:eastAsia="標楷體"/>
                <w:color w:val="000000"/>
              </w:rPr>
            </w:pPr>
            <w:r>
              <w:rPr>
                <w:rFonts w:eastAsia="標楷體" w:hint="eastAsia"/>
                <w:color w:val="000000"/>
              </w:rPr>
              <w:t>6</w:t>
            </w:r>
            <w:r>
              <w:rPr>
                <w:rFonts w:eastAsia="標楷體" w:hint="eastAsia"/>
                <w:color w:val="000000"/>
              </w:rPr>
              <w:t>月</w:t>
            </w:r>
          </w:p>
        </w:tc>
        <w:tc>
          <w:tcPr>
            <w:tcW w:w="1394" w:type="dxa"/>
            <w:tcBorders>
              <w:top w:val="nil"/>
              <w:bottom w:val="nil"/>
              <w:right w:val="nil"/>
            </w:tcBorders>
            <w:vAlign w:val="center"/>
          </w:tcPr>
          <w:p w:rsidR="00F70C24" w:rsidRPr="00F7232C" w:rsidRDefault="00F70C24" w:rsidP="00C67625">
            <w:pPr>
              <w:adjustRightInd w:val="0"/>
              <w:snapToGrid w:val="0"/>
              <w:spacing w:line="240" w:lineRule="exact"/>
              <w:jc w:val="center"/>
              <w:rPr>
                <w:rFonts w:eastAsia="標楷體"/>
                <w:sz w:val="22"/>
              </w:rPr>
            </w:pPr>
            <w:r w:rsidRPr="00F7232C">
              <w:rPr>
                <w:rFonts w:eastAsia="標楷體" w:hint="eastAsia"/>
                <w:sz w:val="22"/>
              </w:rPr>
              <w:t>38</w:t>
            </w:r>
          </w:p>
        </w:tc>
        <w:tc>
          <w:tcPr>
            <w:tcW w:w="1521" w:type="dxa"/>
            <w:tcBorders>
              <w:top w:val="nil"/>
              <w:left w:val="nil"/>
              <w:bottom w:val="nil"/>
              <w:right w:val="nil"/>
            </w:tcBorders>
            <w:vAlign w:val="center"/>
          </w:tcPr>
          <w:p w:rsidR="00F70C24" w:rsidRPr="00F7232C" w:rsidRDefault="00F70C24" w:rsidP="00C67625">
            <w:pPr>
              <w:adjustRightInd w:val="0"/>
              <w:snapToGrid w:val="0"/>
              <w:spacing w:line="240" w:lineRule="exact"/>
              <w:jc w:val="center"/>
              <w:rPr>
                <w:rFonts w:eastAsia="標楷體"/>
                <w:sz w:val="22"/>
              </w:rPr>
            </w:pPr>
            <w:r w:rsidRPr="00F7232C">
              <w:rPr>
                <w:rFonts w:eastAsia="標楷體" w:hint="eastAsia"/>
                <w:sz w:val="22"/>
              </w:rPr>
              <w:t>11.8</w:t>
            </w:r>
          </w:p>
        </w:tc>
        <w:tc>
          <w:tcPr>
            <w:tcW w:w="1521" w:type="dxa"/>
            <w:tcBorders>
              <w:top w:val="nil"/>
              <w:left w:val="nil"/>
              <w:bottom w:val="nil"/>
              <w:right w:val="nil"/>
            </w:tcBorders>
            <w:vAlign w:val="center"/>
          </w:tcPr>
          <w:p w:rsidR="00F70C24" w:rsidRPr="00F7232C" w:rsidRDefault="00F70C24" w:rsidP="00C67625">
            <w:pPr>
              <w:adjustRightInd w:val="0"/>
              <w:snapToGrid w:val="0"/>
              <w:spacing w:line="240" w:lineRule="exact"/>
              <w:jc w:val="center"/>
              <w:rPr>
                <w:rFonts w:eastAsia="標楷體"/>
                <w:sz w:val="22"/>
                <w:szCs w:val="22"/>
              </w:rPr>
            </w:pPr>
            <w:r w:rsidRPr="00F7232C">
              <w:rPr>
                <w:rFonts w:eastAsia="標楷體" w:hint="eastAsia"/>
                <w:sz w:val="22"/>
                <w:szCs w:val="22"/>
              </w:rPr>
              <w:t>4,278.6</w:t>
            </w:r>
          </w:p>
        </w:tc>
        <w:tc>
          <w:tcPr>
            <w:tcW w:w="1521" w:type="dxa"/>
            <w:tcBorders>
              <w:top w:val="nil"/>
              <w:left w:val="nil"/>
              <w:bottom w:val="nil"/>
              <w:right w:val="nil"/>
            </w:tcBorders>
            <w:vAlign w:val="center"/>
          </w:tcPr>
          <w:p w:rsidR="00F70C24" w:rsidRPr="003D6A39" w:rsidRDefault="00F70C24" w:rsidP="00C67625">
            <w:pPr>
              <w:adjustRightInd w:val="0"/>
              <w:snapToGrid w:val="0"/>
              <w:spacing w:line="240" w:lineRule="exact"/>
              <w:jc w:val="center"/>
              <w:rPr>
                <w:rFonts w:eastAsia="標楷體"/>
                <w:sz w:val="22"/>
              </w:rPr>
            </w:pPr>
            <w:r>
              <w:rPr>
                <w:rFonts w:eastAsia="標楷體" w:hint="eastAsia"/>
                <w:sz w:val="22"/>
              </w:rPr>
              <w:t>1.4</w:t>
            </w:r>
          </w:p>
        </w:tc>
        <w:tc>
          <w:tcPr>
            <w:tcW w:w="1783" w:type="dxa"/>
            <w:tcBorders>
              <w:top w:val="nil"/>
              <w:left w:val="nil"/>
              <w:bottom w:val="nil"/>
              <w:right w:val="nil"/>
            </w:tcBorders>
            <w:vAlign w:val="center"/>
          </w:tcPr>
          <w:p w:rsidR="00F70C24" w:rsidRPr="003D6A39" w:rsidRDefault="00F70C24" w:rsidP="00C67625">
            <w:pPr>
              <w:adjustRightInd w:val="0"/>
              <w:snapToGrid w:val="0"/>
              <w:spacing w:line="240" w:lineRule="exact"/>
              <w:jc w:val="center"/>
              <w:rPr>
                <w:rFonts w:eastAsia="標楷體"/>
                <w:sz w:val="22"/>
              </w:rPr>
            </w:pPr>
            <w:r>
              <w:rPr>
                <w:rFonts w:eastAsia="標楷體" w:hint="eastAsia"/>
                <w:sz w:val="22"/>
              </w:rPr>
              <w:t>1.0</w:t>
            </w:r>
          </w:p>
        </w:tc>
      </w:tr>
      <w:tr w:rsidR="00F70C24" w:rsidRPr="003D6A39" w:rsidTr="00C67625">
        <w:trPr>
          <w:trHeight w:val="356"/>
        </w:trPr>
        <w:tc>
          <w:tcPr>
            <w:tcW w:w="1648" w:type="dxa"/>
            <w:tcBorders>
              <w:top w:val="nil"/>
              <w:left w:val="nil"/>
              <w:bottom w:val="nil"/>
            </w:tcBorders>
            <w:vAlign w:val="center"/>
          </w:tcPr>
          <w:p w:rsidR="00F70C24" w:rsidRDefault="00F70C24" w:rsidP="00C67625">
            <w:pPr>
              <w:adjustRightInd w:val="0"/>
              <w:snapToGrid w:val="0"/>
              <w:spacing w:line="240" w:lineRule="exact"/>
              <w:jc w:val="center"/>
              <w:rPr>
                <w:rFonts w:eastAsia="標楷體"/>
                <w:color w:val="000000"/>
              </w:rPr>
            </w:pPr>
            <w:r>
              <w:rPr>
                <w:rFonts w:eastAsia="標楷體" w:hint="eastAsia"/>
                <w:color w:val="000000"/>
              </w:rPr>
              <w:t>7</w:t>
            </w:r>
            <w:r>
              <w:rPr>
                <w:rFonts w:eastAsia="標楷體" w:hint="eastAsia"/>
                <w:color w:val="000000"/>
              </w:rPr>
              <w:t>月</w:t>
            </w:r>
          </w:p>
        </w:tc>
        <w:tc>
          <w:tcPr>
            <w:tcW w:w="1394" w:type="dxa"/>
            <w:tcBorders>
              <w:top w:val="nil"/>
              <w:bottom w:val="nil"/>
              <w:right w:val="nil"/>
            </w:tcBorders>
            <w:vAlign w:val="center"/>
          </w:tcPr>
          <w:p w:rsidR="00F70C24" w:rsidRPr="00F7232C" w:rsidRDefault="00F70C24" w:rsidP="00C67625">
            <w:pPr>
              <w:adjustRightInd w:val="0"/>
              <w:snapToGrid w:val="0"/>
              <w:spacing w:line="240" w:lineRule="exact"/>
              <w:jc w:val="center"/>
              <w:rPr>
                <w:rFonts w:eastAsia="標楷體"/>
                <w:sz w:val="22"/>
              </w:rPr>
            </w:pPr>
            <w:r w:rsidRPr="00F7232C">
              <w:rPr>
                <w:rFonts w:eastAsia="標楷體" w:hint="eastAsia"/>
                <w:sz w:val="22"/>
              </w:rPr>
              <w:t>44</w:t>
            </w:r>
          </w:p>
        </w:tc>
        <w:tc>
          <w:tcPr>
            <w:tcW w:w="1521" w:type="dxa"/>
            <w:tcBorders>
              <w:top w:val="nil"/>
              <w:left w:val="nil"/>
              <w:bottom w:val="nil"/>
              <w:right w:val="nil"/>
            </w:tcBorders>
            <w:vAlign w:val="center"/>
          </w:tcPr>
          <w:p w:rsidR="00F70C24" w:rsidRPr="00F7232C" w:rsidRDefault="00F70C24" w:rsidP="00C67625">
            <w:pPr>
              <w:adjustRightInd w:val="0"/>
              <w:snapToGrid w:val="0"/>
              <w:spacing w:line="240" w:lineRule="exact"/>
              <w:jc w:val="center"/>
              <w:rPr>
                <w:rFonts w:eastAsia="標楷體"/>
                <w:sz w:val="22"/>
              </w:rPr>
            </w:pPr>
            <w:r w:rsidRPr="00F7232C">
              <w:rPr>
                <w:rFonts w:eastAsia="標楷體" w:hint="eastAsia"/>
                <w:sz w:val="22"/>
              </w:rPr>
              <w:t>11.5</w:t>
            </w:r>
          </w:p>
        </w:tc>
        <w:tc>
          <w:tcPr>
            <w:tcW w:w="1521" w:type="dxa"/>
            <w:tcBorders>
              <w:top w:val="nil"/>
              <w:left w:val="nil"/>
              <w:bottom w:val="nil"/>
              <w:right w:val="nil"/>
            </w:tcBorders>
            <w:vAlign w:val="center"/>
          </w:tcPr>
          <w:p w:rsidR="00F70C24" w:rsidRPr="00F7232C" w:rsidRDefault="00F70C24" w:rsidP="00C67625">
            <w:pPr>
              <w:adjustRightInd w:val="0"/>
              <w:snapToGrid w:val="0"/>
              <w:spacing w:line="240" w:lineRule="exact"/>
              <w:jc w:val="center"/>
              <w:rPr>
                <w:rFonts w:eastAsia="標楷體"/>
                <w:sz w:val="22"/>
                <w:szCs w:val="22"/>
              </w:rPr>
            </w:pPr>
            <w:r w:rsidRPr="00F7232C">
              <w:rPr>
                <w:rFonts w:eastAsia="標楷體" w:hint="eastAsia"/>
                <w:sz w:val="22"/>
                <w:szCs w:val="22"/>
              </w:rPr>
              <w:t>2,651.9</w:t>
            </w:r>
          </w:p>
        </w:tc>
        <w:tc>
          <w:tcPr>
            <w:tcW w:w="1521" w:type="dxa"/>
            <w:tcBorders>
              <w:top w:val="nil"/>
              <w:left w:val="nil"/>
              <w:bottom w:val="nil"/>
              <w:right w:val="nil"/>
            </w:tcBorders>
            <w:vAlign w:val="center"/>
          </w:tcPr>
          <w:p w:rsidR="00F70C24" w:rsidRPr="003D6A39" w:rsidRDefault="00F70C24" w:rsidP="00C67625">
            <w:pPr>
              <w:adjustRightInd w:val="0"/>
              <w:snapToGrid w:val="0"/>
              <w:spacing w:line="240" w:lineRule="exact"/>
              <w:jc w:val="center"/>
              <w:rPr>
                <w:rFonts w:eastAsia="標楷體"/>
                <w:sz w:val="22"/>
              </w:rPr>
            </w:pPr>
            <w:r>
              <w:rPr>
                <w:rFonts w:eastAsia="標楷體" w:hint="eastAsia"/>
                <w:sz w:val="22"/>
              </w:rPr>
              <w:t>0.3</w:t>
            </w:r>
          </w:p>
        </w:tc>
        <w:tc>
          <w:tcPr>
            <w:tcW w:w="1783" w:type="dxa"/>
            <w:tcBorders>
              <w:top w:val="nil"/>
              <w:left w:val="nil"/>
              <w:bottom w:val="nil"/>
              <w:right w:val="nil"/>
            </w:tcBorders>
            <w:vAlign w:val="center"/>
          </w:tcPr>
          <w:p w:rsidR="00F70C24" w:rsidRPr="003D6A39" w:rsidRDefault="00F70C24" w:rsidP="00C67625">
            <w:pPr>
              <w:adjustRightInd w:val="0"/>
              <w:snapToGrid w:val="0"/>
              <w:spacing w:line="240" w:lineRule="exact"/>
              <w:jc w:val="center"/>
              <w:rPr>
                <w:rFonts w:eastAsia="標楷體"/>
                <w:sz w:val="22"/>
              </w:rPr>
            </w:pPr>
            <w:r>
              <w:rPr>
                <w:rFonts w:eastAsia="標楷體" w:hint="eastAsia"/>
                <w:sz w:val="22"/>
              </w:rPr>
              <w:t>0.4</w:t>
            </w:r>
          </w:p>
        </w:tc>
      </w:tr>
      <w:tr w:rsidR="00F70C24" w:rsidRPr="003D6A39" w:rsidTr="00C67625">
        <w:trPr>
          <w:trHeight w:val="356"/>
        </w:trPr>
        <w:tc>
          <w:tcPr>
            <w:tcW w:w="1648" w:type="dxa"/>
            <w:tcBorders>
              <w:top w:val="nil"/>
              <w:left w:val="nil"/>
              <w:bottom w:val="nil"/>
            </w:tcBorders>
            <w:vAlign w:val="center"/>
          </w:tcPr>
          <w:p w:rsidR="00F70C24" w:rsidRDefault="00F70C24" w:rsidP="00C67625">
            <w:pPr>
              <w:adjustRightInd w:val="0"/>
              <w:snapToGrid w:val="0"/>
              <w:spacing w:line="240" w:lineRule="exact"/>
              <w:jc w:val="center"/>
              <w:rPr>
                <w:rFonts w:eastAsia="標楷體"/>
                <w:color w:val="000000"/>
              </w:rPr>
            </w:pPr>
            <w:r>
              <w:rPr>
                <w:rFonts w:eastAsia="標楷體" w:hint="eastAsia"/>
                <w:color w:val="000000"/>
              </w:rPr>
              <w:t>8</w:t>
            </w:r>
            <w:r>
              <w:rPr>
                <w:rFonts w:eastAsia="標楷體" w:hint="eastAsia"/>
                <w:color w:val="000000"/>
              </w:rPr>
              <w:t>月</w:t>
            </w:r>
          </w:p>
        </w:tc>
        <w:tc>
          <w:tcPr>
            <w:tcW w:w="1394" w:type="dxa"/>
            <w:tcBorders>
              <w:top w:val="nil"/>
              <w:bottom w:val="nil"/>
              <w:right w:val="nil"/>
            </w:tcBorders>
            <w:vAlign w:val="center"/>
          </w:tcPr>
          <w:p w:rsidR="00F70C24" w:rsidRDefault="00F70C24" w:rsidP="00C67625">
            <w:pPr>
              <w:adjustRightInd w:val="0"/>
              <w:snapToGrid w:val="0"/>
              <w:spacing w:line="240" w:lineRule="exact"/>
              <w:jc w:val="center"/>
              <w:rPr>
                <w:rFonts w:eastAsia="標楷體"/>
                <w:color w:val="000000"/>
                <w:sz w:val="22"/>
              </w:rPr>
            </w:pPr>
            <w:r>
              <w:rPr>
                <w:rFonts w:eastAsia="標楷體" w:hint="eastAsia"/>
                <w:color w:val="000000"/>
                <w:sz w:val="22"/>
              </w:rPr>
              <w:t>41</w:t>
            </w:r>
          </w:p>
        </w:tc>
        <w:tc>
          <w:tcPr>
            <w:tcW w:w="1521" w:type="dxa"/>
            <w:tcBorders>
              <w:top w:val="nil"/>
              <w:left w:val="nil"/>
              <w:bottom w:val="nil"/>
              <w:right w:val="nil"/>
            </w:tcBorders>
            <w:vAlign w:val="center"/>
          </w:tcPr>
          <w:p w:rsidR="00F70C24" w:rsidRDefault="00F70C24" w:rsidP="00C67625">
            <w:pPr>
              <w:adjustRightInd w:val="0"/>
              <w:snapToGrid w:val="0"/>
              <w:spacing w:line="240" w:lineRule="exact"/>
              <w:jc w:val="center"/>
              <w:rPr>
                <w:rFonts w:eastAsia="標楷體"/>
                <w:color w:val="000000"/>
                <w:sz w:val="22"/>
              </w:rPr>
            </w:pPr>
            <w:r>
              <w:rPr>
                <w:rFonts w:eastAsia="標楷體" w:hint="eastAsia"/>
                <w:color w:val="000000"/>
                <w:sz w:val="22"/>
              </w:rPr>
              <w:t>6.8</w:t>
            </w:r>
          </w:p>
        </w:tc>
        <w:tc>
          <w:tcPr>
            <w:tcW w:w="1521" w:type="dxa"/>
            <w:tcBorders>
              <w:top w:val="nil"/>
              <w:left w:val="nil"/>
              <w:bottom w:val="nil"/>
              <w:right w:val="nil"/>
            </w:tcBorders>
            <w:vAlign w:val="center"/>
          </w:tcPr>
          <w:p w:rsidR="00F70C24" w:rsidRDefault="00F70C24" w:rsidP="00C67625">
            <w:pPr>
              <w:adjustRightInd w:val="0"/>
              <w:snapToGrid w:val="0"/>
              <w:spacing w:line="240" w:lineRule="exact"/>
              <w:jc w:val="center"/>
              <w:rPr>
                <w:rFonts w:eastAsia="標楷體"/>
                <w:color w:val="000000"/>
                <w:sz w:val="22"/>
                <w:szCs w:val="22"/>
              </w:rPr>
            </w:pPr>
            <w:r>
              <w:rPr>
                <w:rFonts w:eastAsia="標楷體" w:hint="eastAsia"/>
                <w:color w:val="000000"/>
                <w:sz w:val="22"/>
                <w:szCs w:val="22"/>
              </w:rPr>
              <w:t>2,190.9</w:t>
            </w:r>
          </w:p>
        </w:tc>
        <w:tc>
          <w:tcPr>
            <w:tcW w:w="1521" w:type="dxa"/>
            <w:tcBorders>
              <w:top w:val="nil"/>
              <w:left w:val="nil"/>
              <w:bottom w:val="nil"/>
              <w:right w:val="nil"/>
            </w:tcBorders>
            <w:vAlign w:val="center"/>
          </w:tcPr>
          <w:p w:rsidR="00F70C24" w:rsidRPr="003D6A39" w:rsidRDefault="00F70C24" w:rsidP="00C67625">
            <w:pPr>
              <w:adjustRightInd w:val="0"/>
              <w:snapToGrid w:val="0"/>
              <w:spacing w:line="240" w:lineRule="exact"/>
              <w:jc w:val="center"/>
              <w:rPr>
                <w:rFonts w:eastAsia="標楷體"/>
                <w:sz w:val="22"/>
              </w:rPr>
            </w:pPr>
            <w:r w:rsidRPr="003D6A39">
              <w:rPr>
                <w:rFonts w:eastAsia="標楷體" w:hint="eastAsia"/>
                <w:sz w:val="22"/>
              </w:rPr>
              <w:t>—</w:t>
            </w:r>
          </w:p>
        </w:tc>
        <w:tc>
          <w:tcPr>
            <w:tcW w:w="1783" w:type="dxa"/>
            <w:tcBorders>
              <w:top w:val="nil"/>
              <w:left w:val="nil"/>
              <w:bottom w:val="nil"/>
              <w:right w:val="nil"/>
            </w:tcBorders>
            <w:vAlign w:val="center"/>
          </w:tcPr>
          <w:p w:rsidR="00F70C24" w:rsidRPr="003D6A39" w:rsidRDefault="00F70C24" w:rsidP="00C67625">
            <w:pPr>
              <w:adjustRightInd w:val="0"/>
              <w:snapToGrid w:val="0"/>
              <w:spacing w:line="240" w:lineRule="exact"/>
              <w:jc w:val="center"/>
              <w:rPr>
                <w:rFonts w:eastAsia="標楷體"/>
                <w:sz w:val="22"/>
              </w:rPr>
            </w:pPr>
            <w:r w:rsidRPr="003D6A39">
              <w:rPr>
                <w:rFonts w:eastAsia="標楷體" w:hint="eastAsia"/>
                <w:sz w:val="22"/>
              </w:rPr>
              <w:t>—</w:t>
            </w:r>
          </w:p>
        </w:tc>
      </w:tr>
      <w:tr w:rsidR="00F70C24" w:rsidRPr="003D6A39" w:rsidTr="00C67625">
        <w:trPr>
          <w:trHeight w:val="356"/>
        </w:trPr>
        <w:tc>
          <w:tcPr>
            <w:tcW w:w="1648" w:type="dxa"/>
            <w:tcBorders>
              <w:top w:val="nil"/>
              <w:left w:val="nil"/>
              <w:bottom w:val="nil"/>
            </w:tcBorders>
            <w:vAlign w:val="center"/>
          </w:tcPr>
          <w:p w:rsidR="00F70C24" w:rsidRDefault="00F70C24" w:rsidP="00C67625">
            <w:pPr>
              <w:adjustRightInd w:val="0"/>
              <w:snapToGrid w:val="0"/>
              <w:spacing w:line="240" w:lineRule="exact"/>
              <w:jc w:val="center"/>
              <w:rPr>
                <w:rFonts w:eastAsia="標楷體"/>
                <w:color w:val="000000"/>
              </w:rPr>
            </w:pPr>
            <w:r>
              <w:rPr>
                <w:rFonts w:eastAsia="標楷體" w:hint="eastAsia"/>
                <w:color w:val="000000"/>
              </w:rPr>
              <w:t>9</w:t>
            </w:r>
            <w:r>
              <w:rPr>
                <w:rFonts w:eastAsia="標楷體" w:hint="eastAsia"/>
                <w:color w:val="000000"/>
              </w:rPr>
              <w:t>月</w:t>
            </w:r>
          </w:p>
        </w:tc>
        <w:tc>
          <w:tcPr>
            <w:tcW w:w="1394" w:type="dxa"/>
            <w:tcBorders>
              <w:top w:val="nil"/>
              <w:bottom w:val="nil"/>
              <w:right w:val="nil"/>
            </w:tcBorders>
            <w:vAlign w:val="center"/>
          </w:tcPr>
          <w:p w:rsidR="00F70C24" w:rsidRDefault="00F70C24" w:rsidP="00C67625">
            <w:pPr>
              <w:adjustRightInd w:val="0"/>
              <w:snapToGrid w:val="0"/>
              <w:spacing w:line="240" w:lineRule="exact"/>
              <w:jc w:val="center"/>
              <w:rPr>
                <w:rFonts w:eastAsia="標楷體"/>
                <w:color w:val="000000"/>
                <w:sz w:val="22"/>
              </w:rPr>
            </w:pPr>
            <w:r>
              <w:rPr>
                <w:rFonts w:eastAsia="標楷體" w:hint="eastAsia"/>
                <w:color w:val="000000"/>
                <w:sz w:val="22"/>
              </w:rPr>
              <w:t>34</w:t>
            </w:r>
          </w:p>
        </w:tc>
        <w:tc>
          <w:tcPr>
            <w:tcW w:w="1521" w:type="dxa"/>
            <w:tcBorders>
              <w:top w:val="nil"/>
              <w:left w:val="nil"/>
              <w:bottom w:val="nil"/>
              <w:right w:val="nil"/>
            </w:tcBorders>
            <w:vAlign w:val="center"/>
          </w:tcPr>
          <w:p w:rsidR="00F70C24" w:rsidRDefault="00F70C24" w:rsidP="00C67625">
            <w:pPr>
              <w:adjustRightInd w:val="0"/>
              <w:snapToGrid w:val="0"/>
              <w:spacing w:line="240" w:lineRule="exact"/>
              <w:jc w:val="center"/>
              <w:rPr>
                <w:rFonts w:eastAsia="標楷體"/>
                <w:color w:val="000000"/>
                <w:sz w:val="22"/>
              </w:rPr>
            </w:pPr>
            <w:r>
              <w:rPr>
                <w:rFonts w:eastAsia="標楷體" w:hint="eastAsia"/>
                <w:color w:val="000000"/>
                <w:sz w:val="22"/>
              </w:rPr>
              <w:t>5.8</w:t>
            </w:r>
          </w:p>
        </w:tc>
        <w:tc>
          <w:tcPr>
            <w:tcW w:w="1521" w:type="dxa"/>
            <w:tcBorders>
              <w:top w:val="nil"/>
              <w:left w:val="nil"/>
              <w:bottom w:val="nil"/>
              <w:right w:val="nil"/>
            </w:tcBorders>
            <w:vAlign w:val="center"/>
          </w:tcPr>
          <w:p w:rsidR="00F70C24" w:rsidRDefault="00F70C24" w:rsidP="00C67625">
            <w:pPr>
              <w:adjustRightInd w:val="0"/>
              <w:snapToGrid w:val="0"/>
              <w:spacing w:line="240" w:lineRule="exact"/>
              <w:jc w:val="center"/>
              <w:rPr>
                <w:rFonts w:eastAsia="標楷體"/>
                <w:color w:val="000000"/>
                <w:sz w:val="22"/>
                <w:szCs w:val="22"/>
              </w:rPr>
            </w:pPr>
            <w:r>
              <w:rPr>
                <w:rFonts w:eastAsia="標楷體" w:hint="eastAsia"/>
                <w:color w:val="000000"/>
                <w:sz w:val="22"/>
                <w:szCs w:val="22"/>
              </w:rPr>
              <w:t>1,845.2</w:t>
            </w:r>
          </w:p>
        </w:tc>
        <w:tc>
          <w:tcPr>
            <w:tcW w:w="1521" w:type="dxa"/>
            <w:tcBorders>
              <w:top w:val="nil"/>
              <w:left w:val="nil"/>
              <w:bottom w:val="nil"/>
              <w:right w:val="nil"/>
            </w:tcBorders>
            <w:vAlign w:val="center"/>
          </w:tcPr>
          <w:p w:rsidR="00F70C24" w:rsidRPr="003D6A39" w:rsidRDefault="00F70C24" w:rsidP="00C67625">
            <w:pPr>
              <w:adjustRightInd w:val="0"/>
              <w:snapToGrid w:val="0"/>
              <w:spacing w:line="240" w:lineRule="exact"/>
              <w:jc w:val="center"/>
              <w:rPr>
                <w:rFonts w:eastAsia="標楷體"/>
                <w:sz w:val="22"/>
              </w:rPr>
            </w:pPr>
            <w:r w:rsidRPr="003D6A39">
              <w:rPr>
                <w:rFonts w:eastAsia="標楷體" w:hint="eastAsia"/>
                <w:sz w:val="22"/>
              </w:rPr>
              <w:t>—</w:t>
            </w:r>
          </w:p>
        </w:tc>
        <w:tc>
          <w:tcPr>
            <w:tcW w:w="1783" w:type="dxa"/>
            <w:tcBorders>
              <w:top w:val="nil"/>
              <w:left w:val="nil"/>
              <w:bottom w:val="nil"/>
              <w:right w:val="nil"/>
            </w:tcBorders>
            <w:vAlign w:val="center"/>
          </w:tcPr>
          <w:p w:rsidR="00F70C24" w:rsidRPr="003D6A39" w:rsidRDefault="00F70C24" w:rsidP="00C67625">
            <w:pPr>
              <w:adjustRightInd w:val="0"/>
              <w:snapToGrid w:val="0"/>
              <w:spacing w:line="240" w:lineRule="exact"/>
              <w:jc w:val="center"/>
              <w:rPr>
                <w:rFonts w:eastAsia="標楷體"/>
                <w:sz w:val="22"/>
              </w:rPr>
            </w:pPr>
            <w:r w:rsidRPr="003D6A39">
              <w:rPr>
                <w:rFonts w:eastAsia="標楷體" w:hint="eastAsia"/>
                <w:sz w:val="22"/>
              </w:rPr>
              <w:t>—</w:t>
            </w:r>
          </w:p>
        </w:tc>
      </w:tr>
      <w:tr w:rsidR="00F70C24" w:rsidRPr="003D6A39" w:rsidTr="00C67625">
        <w:trPr>
          <w:trHeight w:val="356"/>
        </w:trPr>
        <w:tc>
          <w:tcPr>
            <w:tcW w:w="1648" w:type="dxa"/>
            <w:tcBorders>
              <w:top w:val="nil"/>
              <w:left w:val="nil"/>
            </w:tcBorders>
            <w:vAlign w:val="center"/>
          </w:tcPr>
          <w:p w:rsidR="00F70C24" w:rsidRPr="003D6A39" w:rsidRDefault="00F70C24" w:rsidP="00C67625">
            <w:pPr>
              <w:adjustRightInd w:val="0"/>
              <w:snapToGrid w:val="0"/>
              <w:spacing w:line="240" w:lineRule="exact"/>
              <w:jc w:val="center"/>
              <w:rPr>
                <w:rFonts w:eastAsia="標楷體"/>
                <w:color w:val="000000"/>
              </w:rPr>
            </w:pPr>
            <w:r w:rsidRPr="003D6A39">
              <w:rPr>
                <w:rFonts w:eastAsia="標楷體" w:hint="eastAsia"/>
                <w:color w:val="000000"/>
              </w:rPr>
              <w:t>1991</w:t>
            </w:r>
            <w:r w:rsidRPr="003D6A39">
              <w:rPr>
                <w:rFonts w:eastAsia="標楷體" w:hint="eastAsia"/>
                <w:color w:val="000000"/>
              </w:rPr>
              <w:t>年以來</w:t>
            </w:r>
          </w:p>
        </w:tc>
        <w:tc>
          <w:tcPr>
            <w:tcW w:w="1394" w:type="dxa"/>
            <w:tcBorders>
              <w:top w:val="nil"/>
              <w:right w:val="nil"/>
            </w:tcBorders>
            <w:vAlign w:val="center"/>
          </w:tcPr>
          <w:p w:rsidR="00F70C24" w:rsidRPr="00F7232C" w:rsidRDefault="00F70C24" w:rsidP="00C67625">
            <w:pPr>
              <w:adjustRightInd w:val="0"/>
              <w:snapToGrid w:val="0"/>
              <w:spacing w:line="240" w:lineRule="exact"/>
              <w:jc w:val="center"/>
              <w:rPr>
                <w:rFonts w:eastAsia="標楷體"/>
                <w:sz w:val="22"/>
              </w:rPr>
            </w:pPr>
            <w:r w:rsidRPr="00F7232C">
              <w:rPr>
                <w:rFonts w:eastAsia="標楷體" w:hint="eastAsia"/>
                <w:sz w:val="22"/>
              </w:rPr>
              <w:t>4</w:t>
            </w:r>
            <w:r w:rsidRPr="00F7232C">
              <w:rPr>
                <w:rFonts w:eastAsia="標楷體"/>
                <w:sz w:val="22"/>
              </w:rPr>
              <w:t>1,</w:t>
            </w:r>
            <w:r w:rsidRPr="00F7232C">
              <w:rPr>
                <w:rFonts w:eastAsia="標楷體" w:hint="eastAsia"/>
                <w:sz w:val="22"/>
              </w:rPr>
              <w:t>5</w:t>
            </w:r>
            <w:r>
              <w:rPr>
                <w:rFonts w:eastAsia="標楷體" w:hint="eastAsia"/>
                <w:sz w:val="22"/>
              </w:rPr>
              <w:t>88</w:t>
            </w:r>
          </w:p>
        </w:tc>
        <w:tc>
          <w:tcPr>
            <w:tcW w:w="1521" w:type="dxa"/>
            <w:tcBorders>
              <w:top w:val="nil"/>
              <w:left w:val="nil"/>
              <w:right w:val="nil"/>
            </w:tcBorders>
            <w:vAlign w:val="center"/>
          </w:tcPr>
          <w:p w:rsidR="00F70C24" w:rsidRPr="00F7232C" w:rsidRDefault="00F70C24" w:rsidP="00C67625">
            <w:pPr>
              <w:adjustRightInd w:val="0"/>
              <w:snapToGrid w:val="0"/>
              <w:spacing w:line="240" w:lineRule="exact"/>
              <w:jc w:val="center"/>
              <w:rPr>
                <w:rFonts w:eastAsia="標楷體"/>
                <w:sz w:val="22"/>
              </w:rPr>
            </w:pPr>
            <w:r w:rsidRPr="00F7232C">
              <w:rPr>
                <w:rFonts w:eastAsia="標楷體" w:hint="eastAsia"/>
                <w:sz w:val="22"/>
              </w:rPr>
              <w:t>1,5</w:t>
            </w:r>
            <w:r>
              <w:rPr>
                <w:rFonts w:eastAsia="標楷體" w:hint="eastAsia"/>
                <w:sz w:val="22"/>
              </w:rPr>
              <w:t>12.9</w:t>
            </w:r>
          </w:p>
        </w:tc>
        <w:tc>
          <w:tcPr>
            <w:tcW w:w="1521" w:type="dxa"/>
            <w:tcBorders>
              <w:top w:val="nil"/>
              <w:left w:val="nil"/>
              <w:right w:val="nil"/>
            </w:tcBorders>
            <w:vAlign w:val="center"/>
          </w:tcPr>
          <w:p w:rsidR="00F70C24" w:rsidRPr="00F7232C" w:rsidRDefault="00F70C24" w:rsidP="00C67625">
            <w:pPr>
              <w:adjustRightInd w:val="0"/>
              <w:snapToGrid w:val="0"/>
              <w:spacing w:line="240" w:lineRule="exact"/>
              <w:jc w:val="center"/>
              <w:rPr>
                <w:rFonts w:eastAsia="標楷體"/>
                <w:sz w:val="22"/>
                <w:highlight w:val="yellow"/>
              </w:rPr>
            </w:pPr>
            <w:r w:rsidRPr="00F7232C">
              <w:rPr>
                <w:rFonts w:eastAsia="標楷體" w:hint="eastAsia"/>
                <w:sz w:val="22"/>
                <w:szCs w:val="22"/>
              </w:rPr>
              <w:t>36</w:t>
            </w:r>
            <w:r>
              <w:rPr>
                <w:rFonts w:eastAsia="標楷體" w:hint="eastAsia"/>
                <w:sz w:val="22"/>
                <w:szCs w:val="22"/>
              </w:rPr>
              <w:t>3.8</w:t>
            </w:r>
            <w:r w:rsidRPr="00F7232C">
              <w:rPr>
                <w:rFonts w:eastAsia="標楷體" w:hint="eastAsia"/>
                <w:sz w:val="22"/>
                <w:szCs w:val="22"/>
              </w:rPr>
              <w:t>*</w:t>
            </w:r>
          </w:p>
        </w:tc>
        <w:tc>
          <w:tcPr>
            <w:tcW w:w="1521" w:type="dxa"/>
            <w:tcBorders>
              <w:top w:val="nil"/>
              <w:left w:val="nil"/>
              <w:right w:val="nil"/>
            </w:tcBorders>
            <w:vAlign w:val="center"/>
          </w:tcPr>
          <w:p w:rsidR="00F70C24" w:rsidRPr="00A95361" w:rsidRDefault="00F70C24" w:rsidP="00C67625">
            <w:pPr>
              <w:adjustRightInd w:val="0"/>
              <w:snapToGrid w:val="0"/>
              <w:spacing w:line="240" w:lineRule="exact"/>
              <w:jc w:val="center"/>
              <w:rPr>
                <w:rFonts w:eastAsia="標楷體"/>
                <w:sz w:val="22"/>
                <w:u w:val="single"/>
              </w:rPr>
            </w:pPr>
            <w:r>
              <w:rPr>
                <w:rFonts w:eastAsia="標楷體" w:hint="eastAsia"/>
                <w:sz w:val="22"/>
              </w:rPr>
              <w:t>621.0</w:t>
            </w:r>
            <w:r w:rsidRPr="00A95361">
              <w:rPr>
                <w:rFonts w:ascii="標楷體" w:eastAsia="標楷體" w:hAnsi="標楷體" w:hint="eastAsia"/>
                <w:sz w:val="22"/>
                <w:vertAlign w:val="superscript"/>
              </w:rPr>
              <w:t>△</w:t>
            </w:r>
          </w:p>
        </w:tc>
        <w:tc>
          <w:tcPr>
            <w:tcW w:w="1783" w:type="dxa"/>
            <w:tcBorders>
              <w:top w:val="nil"/>
              <w:left w:val="nil"/>
              <w:right w:val="nil"/>
            </w:tcBorders>
            <w:vAlign w:val="center"/>
          </w:tcPr>
          <w:p w:rsidR="00F70C24" w:rsidRPr="00A95361" w:rsidRDefault="00F70C24" w:rsidP="00C67625">
            <w:pPr>
              <w:adjustRightInd w:val="0"/>
              <w:snapToGrid w:val="0"/>
              <w:spacing w:line="240" w:lineRule="exact"/>
              <w:jc w:val="center"/>
              <w:rPr>
                <w:rFonts w:eastAsia="標楷體"/>
                <w:sz w:val="22"/>
              </w:rPr>
            </w:pPr>
            <w:r w:rsidRPr="00A95361">
              <w:rPr>
                <w:rFonts w:eastAsia="標楷體" w:hint="eastAsia"/>
                <w:sz w:val="22"/>
              </w:rPr>
              <w:t>3.9</w:t>
            </w:r>
          </w:p>
        </w:tc>
      </w:tr>
    </w:tbl>
    <w:p w:rsidR="00F70C24" w:rsidRPr="002D7AEC" w:rsidRDefault="00F70C24" w:rsidP="00C37FAA">
      <w:pPr>
        <w:snapToGrid w:val="0"/>
        <w:spacing w:line="200" w:lineRule="exact"/>
        <w:ind w:right="-777"/>
        <w:jc w:val="both"/>
        <w:rPr>
          <w:rFonts w:eastAsia="標楷體"/>
          <w:sz w:val="22"/>
          <w:szCs w:val="22"/>
        </w:rPr>
      </w:pPr>
      <w:r w:rsidRPr="002D7AEC">
        <w:rPr>
          <w:rFonts w:eastAsia="標楷體"/>
          <w:sz w:val="22"/>
          <w:szCs w:val="22"/>
        </w:rPr>
        <w:t>註：</w:t>
      </w:r>
      <w:r w:rsidRPr="002D7AEC">
        <w:rPr>
          <w:rFonts w:eastAsia="標楷體"/>
          <w:sz w:val="22"/>
          <w:szCs w:val="22"/>
        </w:rPr>
        <w:t>1.</w:t>
      </w:r>
      <w:r w:rsidRPr="002D7AEC">
        <w:rPr>
          <w:rFonts w:eastAsia="標楷體"/>
          <w:sz w:val="22"/>
          <w:szCs w:val="22"/>
        </w:rPr>
        <w:t>＊含補辦許可案件及金額。</w:t>
      </w:r>
    </w:p>
    <w:p w:rsidR="00F70C24" w:rsidRPr="002D7AEC" w:rsidRDefault="00F70C24" w:rsidP="00C37FAA">
      <w:pPr>
        <w:tabs>
          <w:tab w:val="left" w:pos="426"/>
        </w:tabs>
        <w:snapToGrid w:val="0"/>
        <w:spacing w:line="200" w:lineRule="exact"/>
        <w:ind w:right="-777"/>
        <w:jc w:val="both"/>
        <w:rPr>
          <w:rFonts w:eastAsia="標楷體"/>
          <w:sz w:val="22"/>
          <w:szCs w:val="22"/>
        </w:rPr>
      </w:pPr>
      <w:r w:rsidRPr="002D7AEC">
        <w:rPr>
          <w:rFonts w:eastAsia="標楷體" w:hint="eastAsia"/>
          <w:sz w:val="22"/>
          <w:szCs w:val="22"/>
        </w:rPr>
        <w:t xml:space="preserve">    </w:t>
      </w:r>
      <w:r w:rsidRPr="002D7AEC">
        <w:rPr>
          <w:rFonts w:eastAsia="標楷體"/>
          <w:sz w:val="22"/>
          <w:szCs w:val="22"/>
        </w:rPr>
        <w:t>2.</w:t>
      </w:r>
      <w:r w:rsidRPr="002D7AEC">
        <w:rPr>
          <w:rFonts w:eastAsia="標楷體"/>
          <w:sz w:val="22"/>
          <w:szCs w:val="22"/>
        </w:rPr>
        <w:t>＊＊及我對中國大陸投資</w:t>
      </w:r>
      <w:r>
        <w:rPr>
          <w:rFonts w:eastAsia="標楷體" w:hint="eastAsia"/>
          <w:sz w:val="22"/>
          <w:szCs w:val="22"/>
        </w:rPr>
        <w:t>變動</w:t>
      </w:r>
      <w:r w:rsidRPr="002D7AEC">
        <w:rPr>
          <w:rFonts w:eastAsia="標楷體"/>
          <w:sz w:val="22"/>
          <w:szCs w:val="22"/>
        </w:rPr>
        <w:t>圖不含補辦許可部分。</w:t>
      </w:r>
    </w:p>
    <w:p w:rsidR="00F70C24" w:rsidRPr="002D7AEC" w:rsidRDefault="00F70C24" w:rsidP="00C37FAA">
      <w:pPr>
        <w:tabs>
          <w:tab w:val="left" w:pos="426"/>
        </w:tabs>
        <w:snapToGrid w:val="0"/>
        <w:spacing w:line="200" w:lineRule="exact"/>
        <w:ind w:leftChars="177" w:left="425" w:right="-777"/>
        <w:jc w:val="both"/>
        <w:rPr>
          <w:rFonts w:eastAsia="標楷體"/>
          <w:sz w:val="22"/>
          <w:szCs w:val="22"/>
        </w:rPr>
      </w:pPr>
      <w:r w:rsidRPr="002D7AEC">
        <w:rPr>
          <w:rFonts w:eastAsia="標楷體"/>
          <w:sz w:val="22"/>
          <w:szCs w:val="22"/>
        </w:rPr>
        <w:t>3.</w:t>
      </w:r>
      <w:r w:rsidRPr="002D7AEC">
        <w:rPr>
          <w:rFonts w:ascii="Cambria Math" w:eastAsia="標楷體" w:hAnsi="Cambria Math" w:cs="Cambria Math"/>
          <w:sz w:val="22"/>
          <w:szCs w:val="22"/>
        </w:rPr>
        <w:t>△</w:t>
      </w:r>
      <w:r w:rsidRPr="002D7AEC">
        <w:rPr>
          <w:rFonts w:eastAsia="標楷體"/>
          <w:sz w:val="22"/>
          <w:szCs w:val="22"/>
        </w:rPr>
        <w:t>為自</w:t>
      </w:r>
      <w:r w:rsidRPr="002D7AEC">
        <w:rPr>
          <w:rFonts w:eastAsia="標楷體"/>
          <w:sz w:val="22"/>
          <w:szCs w:val="22"/>
        </w:rPr>
        <w:t>1989</w:t>
      </w:r>
      <w:r w:rsidRPr="002D7AEC">
        <w:rPr>
          <w:rFonts w:eastAsia="標楷體"/>
          <w:sz w:val="22"/>
          <w:szCs w:val="22"/>
        </w:rPr>
        <w:t>年以來之統計資料。</w:t>
      </w:r>
    </w:p>
    <w:p w:rsidR="00C13C4A" w:rsidRDefault="00F70C24" w:rsidP="00C37FAA">
      <w:pPr>
        <w:tabs>
          <w:tab w:val="left" w:pos="709"/>
        </w:tabs>
        <w:snapToGrid w:val="0"/>
        <w:spacing w:line="200" w:lineRule="exact"/>
        <w:ind w:leftChars="177" w:left="566" w:right="-631" w:hangingChars="64" w:hanging="141"/>
        <w:jc w:val="both"/>
        <w:rPr>
          <w:rFonts w:eastAsia="標楷體"/>
          <w:sz w:val="22"/>
          <w:szCs w:val="22"/>
        </w:rPr>
      </w:pPr>
      <w:r w:rsidRPr="002D7AEC">
        <w:rPr>
          <w:rFonts w:eastAsia="標楷體"/>
          <w:sz w:val="22"/>
          <w:szCs w:val="22"/>
        </w:rPr>
        <w:t>4.</w:t>
      </w:r>
      <w:r w:rsidRPr="002D7AEC">
        <w:rPr>
          <w:rFonts w:eastAsia="標楷體" w:hint="eastAsia"/>
          <w:sz w:val="22"/>
          <w:szCs w:val="22"/>
        </w:rPr>
        <w:t>中國大陸對外宣布數據不包括</w:t>
      </w:r>
      <w:r>
        <w:rPr>
          <w:rFonts w:eastAsia="標楷體" w:hint="eastAsia"/>
          <w:sz w:val="22"/>
          <w:szCs w:val="22"/>
        </w:rPr>
        <w:t>臺</w:t>
      </w:r>
      <w:r w:rsidRPr="002D7AEC">
        <w:rPr>
          <w:rFonts w:eastAsia="標楷體" w:hint="eastAsia"/>
          <w:sz w:val="22"/>
          <w:szCs w:val="22"/>
        </w:rPr>
        <w:t>灣透過維京、開曼群島、薩摩亞、模里西斯等自由港對中國大陸投資之金額。</w:t>
      </w:r>
    </w:p>
    <w:p w:rsidR="00F70C24" w:rsidRPr="00421927" w:rsidRDefault="00F70C24" w:rsidP="00C13C4A">
      <w:pPr>
        <w:tabs>
          <w:tab w:val="left" w:pos="709"/>
        </w:tabs>
        <w:snapToGrid w:val="0"/>
        <w:spacing w:line="200" w:lineRule="exact"/>
        <w:ind w:left="565" w:right="-631" w:hangingChars="257" w:hanging="565"/>
        <w:jc w:val="both"/>
        <w:rPr>
          <w:b/>
          <w:bCs/>
          <w:color w:val="FF0000"/>
          <w:sz w:val="32"/>
        </w:rPr>
      </w:pPr>
      <w:r w:rsidRPr="002D7AEC">
        <w:rPr>
          <w:rFonts w:eastAsia="標楷體"/>
          <w:sz w:val="22"/>
          <w:szCs w:val="22"/>
        </w:rPr>
        <w:t>資料來源：經濟部投審會、中國大陸「商務部」。</w:t>
      </w:r>
      <w:r w:rsidRPr="00421927">
        <w:rPr>
          <w:b/>
          <w:bCs/>
          <w:color w:val="FF0000"/>
          <w:sz w:val="32"/>
        </w:rPr>
        <w:br w:type="page"/>
      </w:r>
    </w:p>
    <w:p w:rsidR="00F70C24" w:rsidRDefault="00F70C24" w:rsidP="00F70C24">
      <w:pPr>
        <w:pStyle w:val="k3a"/>
        <w:spacing w:beforeLines="0" w:before="0" w:line="276" w:lineRule="auto"/>
        <w:ind w:leftChars="0" w:left="0" w:firstLineChars="0" w:firstLine="0"/>
      </w:pPr>
      <w:r w:rsidRPr="002773BE">
        <w:rPr>
          <w:noProof/>
        </w:rPr>
        <w:drawing>
          <wp:anchor distT="0" distB="0" distL="114300" distR="114300" simplePos="0" relativeHeight="252253696" behindDoc="0" locked="0" layoutInCell="1" allowOverlap="1" wp14:anchorId="645FA97C" wp14:editId="44F5D6A9">
            <wp:simplePos x="0" y="0"/>
            <wp:positionH relativeFrom="column">
              <wp:posOffset>2806700</wp:posOffset>
            </wp:positionH>
            <wp:positionV relativeFrom="paragraph">
              <wp:posOffset>66675</wp:posOffset>
            </wp:positionV>
            <wp:extent cx="3673475" cy="2966720"/>
            <wp:effectExtent l="0" t="0" r="0" b="0"/>
            <wp:wrapSquare wrapText="bothSides"/>
            <wp:docPr id="12" name="圖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3673475" cy="2966720"/>
                    </a:xfrm>
                    <a:prstGeom prst="rect">
                      <a:avLst/>
                    </a:prstGeom>
                    <a:noFill/>
                    <a:ln>
                      <a:noFill/>
                    </a:ln>
                  </pic:spPr>
                </pic:pic>
              </a:graphicData>
            </a:graphic>
            <wp14:sizeRelH relativeFrom="page">
              <wp14:pctWidth>0</wp14:pctWidth>
            </wp14:sizeRelH>
            <wp14:sizeRelV relativeFrom="page">
              <wp14:pctHeight>0</wp14:pctHeight>
            </wp14:sizeRelV>
          </wp:anchor>
        </w:drawing>
      </w:r>
      <w:r w:rsidRPr="002D7AEC">
        <w:rPr>
          <w:b/>
          <w:bCs/>
          <w:sz w:val="32"/>
        </w:rPr>
        <w:t>２、中國大陸對我投資</w:t>
      </w:r>
    </w:p>
    <w:p w:rsidR="00F70C24" w:rsidRPr="002D7AEC" w:rsidRDefault="00F70C24" w:rsidP="00F70C24">
      <w:pPr>
        <w:pStyle w:val="k3a"/>
        <w:spacing w:beforeLines="0" w:before="0"/>
        <w:ind w:leftChars="119" w:left="569" w:right="0" w:hangingChars="101" w:hanging="283"/>
        <w:rPr>
          <w:szCs w:val="16"/>
        </w:rPr>
      </w:pPr>
      <w:r w:rsidRPr="002D7AEC">
        <w:rPr>
          <w:szCs w:val="16"/>
        </w:rPr>
        <w:t>－</w:t>
      </w:r>
      <w:r w:rsidRPr="00083D20">
        <w:rPr>
          <w:rFonts w:hint="eastAsia"/>
          <w:szCs w:val="16"/>
        </w:rPr>
        <w:t>201</w:t>
      </w:r>
      <w:r>
        <w:rPr>
          <w:rFonts w:hint="eastAsia"/>
          <w:szCs w:val="16"/>
        </w:rPr>
        <w:t>5</w:t>
      </w:r>
      <w:r w:rsidRPr="00083D20">
        <w:rPr>
          <w:rFonts w:hint="eastAsia"/>
          <w:szCs w:val="16"/>
        </w:rPr>
        <w:t>年</w:t>
      </w:r>
      <w:r>
        <w:rPr>
          <w:rFonts w:hint="eastAsia"/>
          <w:szCs w:val="16"/>
        </w:rPr>
        <w:t>1</w:t>
      </w:r>
      <w:r>
        <w:rPr>
          <w:rFonts w:hint="eastAsia"/>
          <w:szCs w:val="16"/>
        </w:rPr>
        <w:t>至</w:t>
      </w:r>
      <w:r>
        <w:rPr>
          <w:rFonts w:hint="eastAsia"/>
          <w:szCs w:val="16"/>
        </w:rPr>
        <w:t>9</w:t>
      </w:r>
      <w:r>
        <w:rPr>
          <w:rFonts w:hint="eastAsia"/>
          <w:szCs w:val="16"/>
        </w:rPr>
        <w:t>月</w:t>
      </w:r>
      <w:r w:rsidRPr="00083D20">
        <w:rPr>
          <w:rFonts w:hint="eastAsia"/>
          <w:szCs w:val="16"/>
        </w:rPr>
        <w:t>陸資來臺投資件數為</w:t>
      </w:r>
      <w:r>
        <w:rPr>
          <w:rFonts w:hint="eastAsia"/>
          <w:szCs w:val="16"/>
        </w:rPr>
        <w:t>110</w:t>
      </w:r>
      <w:r w:rsidRPr="00083D20">
        <w:rPr>
          <w:rFonts w:hint="eastAsia"/>
          <w:szCs w:val="16"/>
        </w:rPr>
        <w:t>件，金額為</w:t>
      </w:r>
      <w:r>
        <w:rPr>
          <w:rFonts w:hint="eastAsia"/>
          <w:szCs w:val="16"/>
        </w:rPr>
        <w:t>10</w:t>
      </w:r>
      <w:r w:rsidRPr="00734DF0">
        <w:rPr>
          <w:szCs w:val="16"/>
        </w:rPr>
        <w:t>,</w:t>
      </w:r>
      <w:r>
        <w:rPr>
          <w:rFonts w:hint="eastAsia"/>
          <w:szCs w:val="16"/>
        </w:rPr>
        <w:t>003.0</w:t>
      </w:r>
      <w:r>
        <w:rPr>
          <w:rFonts w:hint="eastAsia"/>
          <w:szCs w:val="16"/>
        </w:rPr>
        <w:t>萬</w:t>
      </w:r>
      <w:r w:rsidRPr="00083D20">
        <w:rPr>
          <w:rFonts w:hint="eastAsia"/>
          <w:szCs w:val="16"/>
        </w:rPr>
        <w:t>美元。累計</w:t>
      </w:r>
      <w:r w:rsidRPr="00083D20">
        <w:rPr>
          <w:rFonts w:hint="eastAsia"/>
          <w:szCs w:val="16"/>
        </w:rPr>
        <w:t>2009</w:t>
      </w:r>
      <w:r w:rsidRPr="00083D20">
        <w:rPr>
          <w:rFonts w:hint="eastAsia"/>
          <w:szCs w:val="16"/>
        </w:rPr>
        <w:t>年</w:t>
      </w:r>
      <w:r w:rsidRPr="00083D20">
        <w:rPr>
          <w:rFonts w:hint="eastAsia"/>
          <w:szCs w:val="16"/>
        </w:rPr>
        <w:t>6</w:t>
      </w:r>
      <w:r w:rsidRPr="00083D20">
        <w:rPr>
          <w:rFonts w:hint="eastAsia"/>
          <w:szCs w:val="16"/>
        </w:rPr>
        <w:t>月</w:t>
      </w:r>
      <w:r w:rsidRPr="00083D20">
        <w:rPr>
          <w:rFonts w:hint="eastAsia"/>
          <w:szCs w:val="16"/>
        </w:rPr>
        <w:t>30</w:t>
      </w:r>
      <w:r w:rsidRPr="00083D20">
        <w:rPr>
          <w:rFonts w:hint="eastAsia"/>
          <w:szCs w:val="16"/>
        </w:rPr>
        <w:t>日至</w:t>
      </w:r>
      <w:r w:rsidRPr="00083D20">
        <w:rPr>
          <w:rFonts w:hint="eastAsia"/>
          <w:szCs w:val="16"/>
        </w:rPr>
        <w:t>201</w:t>
      </w:r>
      <w:r>
        <w:rPr>
          <w:rFonts w:hint="eastAsia"/>
          <w:szCs w:val="16"/>
        </w:rPr>
        <w:t>5</w:t>
      </w:r>
      <w:r>
        <w:rPr>
          <w:rFonts w:hint="eastAsia"/>
          <w:szCs w:val="16"/>
        </w:rPr>
        <w:t>年</w:t>
      </w:r>
      <w:r>
        <w:rPr>
          <w:rFonts w:hint="eastAsia"/>
          <w:szCs w:val="16"/>
        </w:rPr>
        <w:t>9</w:t>
      </w:r>
      <w:r>
        <w:rPr>
          <w:rFonts w:hint="eastAsia"/>
          <w:szCs w:val="16"/>
        </w:rPr>
        <w:t>月</w:t>
      </w:r>
      <w:r w:rsidRPr="00083D20">
        <w:rPr>
          <w:rFonts w:hint="eastAsia"/>
          <w:szCs w:val="16"/>
        </w:rPr>
        <w:t>，陸資來臺投資計</w:t>
      </w:r>
      <w:r>
        <w:rPr>
          <w:rFonts w:hint="eastAsia"/>
          <w:szCs w:val="16"/>
        </w:rPr>
        <w:t>729</w:t>
      </w:r>
      <w:r w:rsidRPr="00083D20">
        <w:rPr>
          <w:rFonts w:hint="eastAsia"/>
          <w:szCs w:val="16"/>
        </w:rPr>
        <w:t>件，金額為</w:t>
      </w:r>
      <w:r>
        <w:rPr>
          <w:rFonts w:hint="eastAsia"/>
          <w:szCs w:val="16"/>
        </w:rPr>
        <w:t>12.99</w:t>
      </w:r>
      <w:r>
        <w:rPr>
          <w:rFonts w:hint="eastAsia"/>
          <w:szCs w:val="16"/>
        </w:rPr>
        <w:t>億</w:t>
      </w:r>
      <w:r w:rsidRPr="00083D20">
        <w:rPr>
          <w:rFonts w:hint="eastAsia"/>
          <w:szCs w:val="16"/>
        </w:rPr>
        <w:t>美元</w:t>
      </w:r>
      <w:r w:rsidRPr="002D7AEC">
        <w:rPr>
          <w:rFonts w:hint="eastAsia"/>
          <w:szCs w:val="16"/>
        </w:rPr>
        <w:t>。</w:t>
      </w:r>
    </w:p>
    <w:p w:rsidR="00F70C24" w:rsidRPr="00B6053D" w:rsidRDefault="00F70C24" w:rsidP="00F70C24">
      <w:pPr>
        <w:pStyle w:val="k3a"/>
        <w:spacing w:beforeLines="0" w:before="0"/>
        <w:ind w:leftChars="119" w:left="569" w:right="0" w:hangingChars="101" w:hanging="283"/>
        <w:rPr>
          <w:b/>
          <w:bCs/>
          <w:sz w:val="32"/>
        </w:rPr>
      </w:pPr>
      <w:r w:rsidRPr="002D7AEC">
        <w:rPr>
          <w:szCs w:val="16"/>
        </w:rPr>
        <w:t>－</w:t>
      </w:r>
      <w:r w:rsidRPr="00555615">
        <w:rPr>
          <w:rFonts w:hint="eastAsia"/>
          <w:szCs w:val="16"/>
        </w:rPr>
        <w:t>2009</w:t>
      </w:r>
      <w:r w:rsidRPr="00555615">
        <w:rPr>
          <w:rFonts w:hint="eastAsia"/>
          <w:szCs w:val="16"/>
        </w:rPr>
        <w:t>年</w:t>
      </w:r>
      <w:r w:rsidRPr="00555615">
        <w:rPr>
          <w:rFonts w:hint="eastAsia"/>
          <w:szCs w:val="16"/>
        </w:rPr>
        <w:t>6</w:t>
      </w:r>
      <w:r w:rsidRPr="00555615">
        <w:rPr>
          <w:rFonts w:hint="eastAsia"/>
          <w:szCs w:val="16"/>
        </w:rPr>
        <w:t>月</w:t>
      </w:r>
      <w:r w:rsidRPr="00555615">
        <w:rPr>
          <w:rFonts w:hint="eastAsia"/>
          <w:szCs w:val="16"/>
        </w:rPr>
        <w:t>30</w:t>
      </w:r>
      <w:r w:rsidRPr="00555615">
        <w:rPr>
          <w:rFonts w:hint="eastAsia"/>
          <w:szCs w:val="16"/>
        </w:rPr>
        <w:t>日至</w:t>
      </w:r>
      <w:r w:rsidRPr="00555615">
        <w:rPr>
          <w:rFonts w:hint="eastAsia"/>
          <w:szCs w:val="16"/>
        </w:rPr>
        <w:t>201</w:t>
      </w:r>
      <w:r>
        <w:rPr>
          <w:rFonts w:hint="eastAsia"/>
          <w:szCs w:val="16"/>
        </w:rPr>
        <w:t>5</w:t>
      </w:r>
      <w:r w:rsidRPr="00555615">
        <w:rPr>
          <w:rFonts w:hint="eastAsia"/>
          <w:szCs w:val="16"/>
        </w:rPr>
        <w:t>年</w:t>
      </w:r>
      <w:r>
        <w:rPr>
          <w:rFonts w:hint="eastAsia"/>
          <w:szCs w:val="16"/>
        </w:rPr>
        <w:t>9</w:t>
      </w:r>
      <w:r>
        <w:rPr>
          <w:rFonts w:hint="eastAsia"/>
          <w:szCs w:val="16"/>
        </w:rPr>
        <w:t>月</w:t>
      </w:r>
      <w:r w:rsidRPr="00083D20">
        <w:rPr>
          <w:rFonts w:hint="eastAsia"/>
          <w:szCs w:val="16"/>
        </w:rPr>
        <w:t>，核准陸資來臺投資案件，前</w:t>
      </w:r>
      <w:r w:rsidRPr="00083D20">
        <w:rPr>
          <w:rFonts w:hint="eastAsia"/>
          <w:szCs w:val="16"/>
        </w:rPr>
        <w:t>3</w:t>
      </w:r>
      <w:r w:rsidRPr="00083D20">
        <w:rPr>
          <w:rFonts w:hint="eastAsia"/>
          <w:szCs w:val="16"/>
        </w:rPr>
        <w:t>名業別分別為批發及零售業</w:t>
      </w:r>
      <w:r>
        <w:rPr>
          <w:rFonts w:hint="eastAsia"/>
          <w:szCs w:val="16"/>
        </w:rPr>
        <w:t>3.28</w:t>
      </w:r>
      <w:r>
        <w:rPr>
          <w:rFonts w:hint="eastAsia"/>
          <w:szCs w:val="16"/>
        </w:rPr>
        <w:t>億</w:t>
      </w:r>
      <w:r w:rsidRPr="00083D20">
        <w:rPr>
          <w:rFonts w:hint="eastAsia"/>
          <w:szCs w:val="16"/>
        </w:rPr>
        <w:t>美元</w:t>
      </w:r>
      <w:r>
        <w:rPr>
          <w:rFonts w:hint="eastAsia"/>
          <w:szCs w:val="16"/>
        </w:rPr>
        <w:t>（</w:t>
      </w:r>
      <w:r>
        <w:rPr>
          <w:rFonts w:hint="eastAsia"/>
          <w:szCs w:val="16"/>
        </w:rPr>
        <w:t>25.26%</w:t>
      </w:r>
      <w:r>
        <w:rPr>
          <w:rFonts w:hint="eastAsia"/>
          <w:szCs w:val="16"/>
        </w:rPr>
        <w:t>）</w:t>
      </w:r>
      <w:r w:rsidRPr="00083D20">
        <w:rPr>
          <w:rFonts w:hint="eastAsia"/>
          <w:szCs w:val="16"/>
        </w:rPr>
        <w:t>、銀行業</w:t>
      </w:r>
      <w:r>
        <w:rPr>
          <w:rFonts w:hint="eastAsia"/>
          <w:szCs w:val="16"/>
        </w:rPr>
        <w:t>2.01</w:t>
      </w:r>
      <w:r>
        <w:rPr>
          <w:rFonts w:hint="eastAsia"/>
          <w:szCs w:val="16"/>
        </w:rPr>
        <w:t>億</w:t>
      </w:r>
      <w:r w:rsidRPr="00083D20">
        <w:rPr>
          <w:rFonts w:hint="eastAsia"/>
          <w:szCs w:val="16"/>
        </w:rPr>
        <w:t>美元</w:t>
      </w:r>
      <w:r>
        <w:rPr>
          <w:rFonts w:hint="eastAsia"/>
          <w:szCs w:val="16"/>
        </w:rPr>
        <w:t>（</w:t>
      </w:r>
      <w:r>
        <w:rPr>
          <w:rFonts w:hint="eastAsia"/>
          <w:szCs w:val="16"/>
        </w:rPr>
        <w:t>15.51%</w:t>
      </w:r>
      <w:r>
        <w:rPr>
          <w:rFonts w:hint="eastAsia"/>
          <w:szCs w:val="16"/>
        </w:rPr>
        <w:t>）</w:t>
      </w:r>
      <w:r w:rsidRPr="00083D20">
        <w:rPr>
          <w:rFonts w:hint="eastAsia"/>
          <w:szCs w:val="16"/>
        </w:rPr>
        <w:t>及</w:t>
      </w:r>
      <w:r>
        <w:rPr>
          <w:rFonts w:hint="eastAsia"/>
          <w:szCs w:val="16"/>
        </w:rPr>
        <w:t>電子零組件製造</w:t>
      </w:r>
      <w:r w:rsidRPr="00083D20">
        <w:rPr>
          <w:rFonts w:hint="eastAsia"/>
          <w:szCs w:val="16"/>
        </w:rPr>
        <w:t>業</w:t>
      </w:r>
      <w:r w:rsidRPr="00083D20">
        <w:rPr>
          <w:rFonts w:hint="eastAsia"/>
          <w:szCs w:val="16"/>
        </w:rPr>
        <w:t>1</w:t>
      </w:r>
      <w:r>
        <w:rPr>
          <w:rFonts w:hint="eastAsia"/>
          <w:szCs w:val="16"/>
        </w:rPr>
        <w:t>.45</w:t>
      </w:r>
      <w:r>
        <w:rPr>
          <w:rFonts w:hint="eastAsia"/>
          <w:szCs w:val="16"/>
        </w:rPr>
        <w:t>億</w:t>
      </w:r>
      <w:r w:rsidRPr="00083D20">
        <w:rPr>
          <w:rFonts w:hint="eastAsia"/>
          <w:szCs w:val="16"/>
        </w:rPr>
        <w:t>美元</w:t>
      </w:r>
      <w:r>
        <w:rPr>
          <w:rFonts w:hint="eastAsia"/>
          <w:szCs w:val="16"/>
        </w:rPr>
        <w:t>（</w:t>
      </w:r>
      <w:r>
        <w:rPr>
          <w:rFonts w:hint="eastAsia"/>
          <w:szCs w:val="16"/>
        </w:rPr>
        <w:t>11.20%</w:t>
      </w:r>
      <w:r>
        <w:rPr>
          <w:rFonts w:hint="eastAsia"/>
          <w:szCs w:val="16"/>
        </w:rPr>
        <w:t>）</w:t>
      </w:r>
      <w:r w:rsidRPr="00555615">
        <w:rPr>
          <w:rFonts w:hint="eastAsia"/>
          <w:szCs w:val="16"/>
        </w:rPr>
        <w:t>。</w:t>
      </w:r>
    </w:p>
    <w:p w:rsidR="00F70C24" w:rsidRPr="002D7AEC" w:rsidRDefault="00F70C24" w:rsidP="00F70C24">
      <w:pPr>
        <w:snapToGrid w:val="0"/>
        <w:spacing w:beforeLines="50" w:before="180" w:line="380" w:lineRule="exact"/>
        <w:ind w:right="-105"/>
        <w:jc w:val="center"/>
        <w:rPr>
          <w:rFonts w:eastAsia="標楷體"/>
          <w:b/>
          <w:bCs/>
          <w:sz w:val="28"/>
        </w:rPr>
      </w:pPr>
      <w:r w:rsidRPr="002D7AEC">
        <w:rPr>
          <w:rFonts w:eastAsia="標楷體"/>
          <w:b/>
          <w:bCs/>
          <w:sz w:val="28"/>
        </w:rPr>
        <w:t>表</w:t>
      </w:r>
      <w:r w:rsidRPr="002D7AEC">
        <w:rPr>
          <w:rFonts w:eastAsia="標楷體"/>
          <w:b/>
          <w:bCs/>
          <w:sz w:val="28"/>
        </w:rPr>
        <w:t xml:space="preserve">4-2  </w:t>
      </w:r>
      <w:r w:rsidRPr="002D7AEC">
        <w:rPr>
          <w:rFonts w:eastAsia="標楷體"/>
          <w:b/>
          <w:bCs/>
          <w:sz w:val="28"/>
        </w:rPr>
        <w:t>陸資來</w:t>
      </w:r>
      <w:r>
        <w:rPr>
          <w:rFonts w:eastAsia="標楷體" w:hint="eastAsia"/>
          <w:b/>
          <w:bCs/>
          <w:sz w:val="28"/>
        </w:rPr>
        <w:t>臺</w:t>
      </w:r>
      <w:r w:rsidRPr="002D7AEC">
        <w:rPr>
          <w:rFonts w:eastAsia="標楷體"/>
          <w:b/>
          <w:bCs/>
          <w:sz w:val="28"/>
        </w:rPr>
        <w:t>投資概況</w:t>
      </w:r>
    </w:p>
    <w:tbl>
      <w:tblPr>
        <w:tblW w:w="8739" w:type="dxa"/>
        <w:jc w:val="center"/>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1501"/>
        <w:gridCol w:w="2490"/>
        <w:gridCol w:w="2490"/>
        <w:gridCol w:w="2258"/>
      </w:tblGrid>
      <w:tr w:rsidR="00F70C24" w:rsidRPr="00896C1C" w:rsidTr="00C67625">
        <w:trPr>
          <w:cantSplit/>
          <w:trHeight w:val="373"/>
          <w:jc w:val="center"/>
        </w:trPr>
        <w:tc>
          <w:tcPr>
            <w:tcW w:w="1501" w:type="dxa"/>
            <w:tcBorders>
              <w:left w:val="nil"/>
            </w:tcBorders>
          </w:tcPr>
          <w:p w:rsidR="00F70C24" w:rsidRPr="00896C1C" w:rsidRDefault="00F70C24" w:rsidP="00C67625">
            <w:pPr>
              <w:adjustRightInd w:val="0"/>
              <w:snapToGrid w:val="0"/>
              <w:spacing w:line="380" w:lineRule="exact"/>
              <w:jc w:val="center"/>
              <w:rPr>
                <w:rFonts w:eastAsia="標楷體"/>
                <w:b/>
                <w:bCs/>
                <w:sz w:val="28"/>
              </w:rPr>
            </w:pPr>
            <w:r w:rsidRPr="00896C1C">
              <w:rPr>
                <w:rFonts w:eastAsia="標楷體" w:hint="eastAsia"/>
              </w:rPr>
              <w:t>年</w:t>
            </w:r>
            <w:r>
              <w:rPr>
                <w:rFonts w:eastAsia="標楷體" w:hint="eastAsia"/>
              </w:rPr>
              <w:t>(</w:t>
            </w:r>
            <w:r w:rsidRPr="00896C1C">
              <w:rPr>
                <w:rFonts w:eastAsia="標楷體" w:hint="eastAsia"/>
              </w:rPr>
              <w:t>月</w:t>
            </w:r>
            <w:r>
              <w:rPr>
                <w:rFonts w:eastAsia="標楷體" w:hint="eastAsia"/>
              </w:rPr>
              <w:t>)</w:t>
            </w:r>
            <w:r w:rsidRPr="00896C1C">
              <w:rPr>
                <w:rFonts w:eastAsia="標楷體" w:hint="eastAsia"/>
              </w:rPr>
              <w:t>別</w:t>
            </w:r>
          </w:p>
        </w:tc>
        <w:tc>
          <w:tcPr>
            <w:tcW w:w="2490" w:type="dxa"/>
          </w:tcPr>
          <w:p w:rsidR="00F70C24" w:rsidRPr="00202D79" w:rsidRDefault="00F70C24" w:rsidP="00C67625">
            <w:pPr>
              <w:adjustRightInd w:val="0"/>
              <w:snapToGrid w:val="0"/>
              <w:spacing w:line="380" w:lineRule="exact"/>
              <w:jc w:val="center"/>
              <w:rPr>
                <w:rFonts w:eastAsia="標楷體"/>
              </w:rPr>
            </w:pPr>
            <w:r w:rsidRPr="00202D79">
              <w:rPr>
                <w:rFonts w:eastAsia="標楷體" w:hint="eastAsia"/>
              </w:rPr>
              <w:t>數量（件）</w:t>
            </w:r>
          </w:p>
        </w:tc>
        <w:tc>
          <w:tcPr>
            <w:tcW w:w="2490" w:type="dxa"/>
            <w:tcBorders>
              <w:right w:val="nil"/>
            </w:tcBorders>
          </w:tcPr>
          <w:p w:rsidR="00F70C24" w:rsidRPr="00202D79" w:rsidRDefault="00F70C24" w:rsidP="00C67625">
            <w:pPr>
              <w:adjustRightInd w:val="0"/>
              <w:snapToGrid w:val="0"/>
              <w:spacing w:line="380" w:lineRule="exact"/>
              <w:jc w:val="center"/>
              <w:rPr>
                <w:rFonts w:eastAsia="標楷體"/>
              </w:rPr>
            </w:pPr>
            <w:r w:rsidRPr="00202D79">
              <w:rPr>
                <w:rFonts w:eastAsia="標楷體" w:hint="eastAsia"/>
              </w:rPr>
              <w:t>金額（</w:t>
            </w:r>
            <w:r>
              <w:rPr>
                <w:rFonts w:eastAsia="標楷體" w:hint="eastAsia"/>
              </w:rPr>
              <w:t>萬</w:t>
            </w:r>
            <w:r w:rsidRPr="00202D79">
              <w:rPr>
                <w:rFonts w:eastAsia="標楷體" w:hint="eastAsia"/>
              </w:rPr>
              <w:t>美元）</w:t>
            </w:r>
          </w:p>
        </w:tc>
        <w:tc>
          <w:tcPr>
            <w:tcW w:w="2258" w:type="dxa"/>
            <w:tcBorders>
              <w:right w:val="nil"/>
            </w:tcBorders>
          </w:tcPr>
          <w:p w:rsidR="00F70C24" w:rsidRPr="00202D79" w:rsidRDefault="00F70C24" w:rsidP="00C67625">
            <w:pPr>
              <w:adjustRightInd w:val="0"/>
              <w:snapToGrid w:val="0"/>
              <w:spacing w:line="380" w:lineRule="exact"/>
              <w:jc w:val="center"/>
              <w:rPr>
                <w:rFonts w:eastAsia="標楷體"/>
              </w:rPr>
            </w:pPr>
            <w:r>
              <w:rPr>
                <w:rFonts w:eastAsia="標楷體" w:hint="eastAsia"/>
              </w:rPr>
              <w:t>變動率（</w:t>
            </w:r>
            <w:r>
              <w:rPr>
                <w:rFonts w:eastAsia="標楷體" w:hint="eastAsia"/>
              </w:rPr>
              <w:t>%</w:t>
            </w:r>
            <w:r>
              <w:rPr>
                <w:rFonts w:eastAsia="標楷體" w:hint="eastAsia"/>
              </w:rPr>
              <w:t>）</w:t>
            </w:r>
          </w:p>
        </w:tc>
      </w:tr>
      <w:tr w:rsidR="00F70C24" w:rsidRPr="00896C1C" w:rsidTr="00C67625">
        <w:trPr>
          <w:trHeight w:val="387"/>
          <w:jc w:val="center"/>
        </w:trPr>
        <w:tc>
          <w:tcPr>
            <w:tcW w:w="1501" w:type="dxa"/>
            <w:tcBorders>
              <w:top w:val="nil"/>
              <w:left w:val="nil"/>
              <w:bottom w:val="nil"/>
            </w:tcBorders>
            <w:vAlign w:val="center"/>
          </w:tcPr>
          <w:p w:rsidR="00F70C24" w:rsidRPr="00896C1C" w:rsidRDefault="00F70C24" w:rsidP="00C67625">
            <w:pPr>
              <w:adjustRightInd w:val="0"/>
              <w:snapToGrid w:val="0"/>
              <w:spacing w:line="380" w:lineRule="exact"/>
              <w:jc w:val="center"/>
              <w:rPr>
                <w:rFonts w:eastAsia="標楷體"/>
              </w:rPr>
            </w:pPr>
            <w:r w:rsidRPr="00896C1C">
              <w:rPr>
                <w:rFonts w:eastAsia="標楷體" w:hint="eastAsia"/>
              </w:rPr>
              <w:t>2010</w:t>
            </w:r>
            <w:r w:rsidRPr="00896C1C">
              <w:rPr>
                <w:rFonts w:eastAsia="標楷體" w:hint="eastAsia"/>
              </w:rPr>
              <w:t>年</w:t>
            </w:r>
          </w:p>
        </w:tc>
        <w:tc>
          <w:tcPr>
            <w:tcW w:w="2490" w:type="dxa"/>
            <w:tcBorders>
              <w:top w:val="nil"/>
              <w:bottom w:val="nil"/>
              <w:right w:val="nil"/>
            </w:tcBorders>
            <w:vAlign w:val="center"/>
          </w:tcPr>
          <w:p w:rsidR="00F70C24" w:rsidRPr="00443FFA" w:rsidRDefault="00F70C24" w:rsidP="00C67625">
            <w:pPr>
              <w:adjustRightInd w:val="0"/>
              <w:snapToGrid w:val="0"/>
              <w:spacing w:line="380" w:lineRule="exact"/>
              <w:jc w:val="center"/>
              <w:rPr>
                <w:rFonts w:eastAsia="標楷體"/>
                <w:color w:val="000000"/>
                <w:sz w:val="22"/>
              </w:rPr>
            </w:pPr>
            <w:r w:rsidRPr="00443FFA">
              <w:rPr>
                <w:rFonts w:eastAsia="標楷體" w:hint="eastAsia"/>
                <w:color w:val="000000"/>
                <w:sz w:val="22"/>
              </w:rPr>
              <w:t>79</w:t>
            </w:r>
          </w:p>
        </w:tc>
        <w:tc>
          <w:tcPr>
            <w:tcW w:w="2490" w:type="dxa"/>
            <w:tcBorders>
              <w:top w:val="nil"/>
              <w:left w:val="nil"/>
              <w:bottom w:val="nil"/>
              <w:right w:val="nil"/>
            </w:tcBorders>
            <w:vAlign w:val="center"/>
          </w:tcPr>
          <w:p w:rsidR="00F70C24" w:rsidRPr="00443FFA" w:rsidRDefault="00F70C24" w:rsidP="00C67625">
            <w:pPr>
              <w:adjustRightInd w:val="0"/>
              <w:snapToGrid w:val="0"/>
              <w:spacing w:line="380" w:lineRule="exact"/>
              <w:jc w:val="center"/>
              <w:rPr>
                <w:rFonts w:eastAsia="標楷體"/>
                <w:color w:val="000000"/>
                <w:sz w:val="22"/>
              </w:rPr>
            </w:pPr>
            <w:r>
              <w:rPr>
                <w:rFonts w:eastAsia="標楷體" w:hint="eastAsia"/>
                <w:color w:val="000000"/>
                <w:sz w:val="22"/>
              </w:rPr>
              <w:t>9,434.5</w:t>
            </w:r>
          </w:p>
        </w:tc>
        <w:tc>
          <w:tcPr>
            <w:tcW w:w="2258" w:type="dxa"/>
            <w:tcBorders>
              <w:top w:val="nil"/>
              <w:left w:val="nil"/>
              <w:bottom w:val="nil"/>
              <w:right w:val="nil"/>
            </w:tcBorders>
          </w:tcPr>
          <w:p w:rsidR="00F70C24" w:rsidRPr="003E5647" w:rsidRDefault="00F70C24" w:rsidP="00C67625">
            <w:pPr>
              <w:adjustRightInd w:val="0"/>
              <w:snapToGrid w:val="0"/>
              <w:spacing w:line="380" w:lineRule="exact"/>
              <w:jc w:val="center"/>
              <w:rPr>
                <w:rFonts w:eastAsia="標楷體"/>
                <w:color w:val="000000"/>
                <w:sz w:val="22"/>
              </w:rPr>
            </w:pPr>
            <w:r w:rsidRPr="003E5647">
              <w:rPr>
                <w:rFonts w:eastAsia="標楷體"/>
                <w:color w:val="000000"/>
                <w:sz w:val="22"/>
              </w:rPr>
              <w:t>151.7</w:t>
            </w:r>
          </w:p>
        </w:tc>
      </w:tr>
      <w:tr w:rsidR="00F70C24" w:rsidRPr="00896C1C" w:rsidTr="00C67625">
        <w:trPr>
          <w:trHeight w:val="387"/>
          <w:jc w:val="center"/>
        </w:trPr>
        <w:tc>
          <w:tcPr>
            <w:tcW w:w="1501" w:type="dxa"/>
            <w:tcBorders>
              <w:top w:val="nil"/>
              <w:left w:val="nil"/>
              <w:bottom w:val="nil"/>
            </w:tcBorders>
            <w:vAlign w:val="center"/>
          </w:tcPr>
          <w:p w:rsidR="00F70C24" w:rsidRPr="00896C1C" w:rsidRDefault="00F70C24" w:rsidP="00C67625">
            <w:pPr>
              <w:adjustRightInd w:val="0"/>
              <w:snapToGrid w:val="0"/>
              <w:spacing w:line="380" w:lineRule="exact"/>
              <w:jc w:val="center"/>
              <w:rPr>
                <w:rFonts w:eastAsia="標楷體"/>
              </w:rPr>
            </w:pPr>
            <w:r w:rsidRPr="00896C1C">
              <w:rPr>
                <w:rFonts w:eastAsia="標楷體" w:hint="eastAsia"/>
              </w:rPr>
              <w:t>2011</w:t>
            </w:r>
            <w:r w:rsidRPr="00896C1C">
              <w:rPr>
                <w:rFonts w:eastAsia="標楷體" w:hint="eastAsia"/>
              </w:rPr>
              <w:t>年</w:t>
            </w:r>
          </w:p>
        </w:tc>
        <w:tc>
          <w:tcPr>
            <w:tcW w:w="2490" w:type="dxa"/>
            <w:tcBorders>
              <w:top w:val="nil"/>
              <w:bottom w:val="nil"/>
              <w:right w:val="nil"/>
            </w:tcBorders>
            <w:vAlign w:val="center"/>
          </w:tcPr>
          <w:p w:rsidR="00F70C24" w:rsidRPr="00443FFA" w:rsidRDefault="00F70C24" w:rsidP="00C67625">
            <w:pPr>
              <w:adjustRightInd w:val="0"/>
              <w:snapToGrid w:val="0"/>
              <w:spacing w:line="380" w:lineRule="exact"/>
              <w:jc w:val="center"/>
              <w:rPr>
                <w:rFonts w:eastAsia="標楷體"/>
                <w:color w:val="000000"/>
                <w:sz w:val="22"/>
              </w:rPr>
            </w:pPr>
            <w:r w:rsidRPr="00443FFA">
              <w:rPr>
                <w:rFonts w:eastAsia="標楷體" w:hint="eastAsia"/>
                <w:color w:val="000000"/>
                <w:sz w:val="22"/>
              </w:rPr>
              <w:t>10</w:t>
            </w:r>
            <w:r>
              <w:rPr>
                <w:rFonts w:eastAsia="標楷體" w:hint="eastAsia"/>
                <w:color w:val="000000"/>
                <w:sz w:val="22"/>
              </w:rPr>
              <w:t>5</w:t>
            </w:r>
          </w:p>
        </w:tc>
        <w:tc>
          <w:tcPr>
            <w:tcW w:w="2490" w:type="dxa"/>
            <w:tcBorders>
              <w:top w:val="nil"/>
              <w:left w:val="nil"/>
              <w:bottom w:val="nil"/>
              <w:right w:val="nil"/>
            </w:tcBorders>
            <w:vAlign w:val="center"/>
          </w:tcPr>
          <w:p w:rsidR="00F70C24" w:rsidRPr="00CD3778" w:rsidRDefault="00F70C24" w:rsidP="00C67625">
            <w:pPr>
              <w:adjustRightInd w:val="0"/>
              <w:snapToGrid w:val="0"/>
              <w:spacing w:line="380" w:lineRule="exact"/>
              <w:jc w:val="center"/>
              <w:rPr>
                <w:rFonts w:eastAsia="標楷體"/>
                <w:color w:val="000000"/>
                <w:sz w:val="22"/>
              </w:rPr>
            </w:pPr>
            <w:r>
              <w:rPr>
                <w:rFonts w:eastAsia="標楷體" w:hint="eastAsia"/>
                <w:color w:val="000000"/>
                <w:sz w:val="22"/>
              </w:rPr>
              <w:t>5,162.5</w:t>
            </w:r>
          </w:p>
        </w:tc>
        <w:tc>
          <w:tcPr>
            <w:tcW w:w="2258" w:type="dxa"/>
            <w:tcBorders>
              <w:top w:val="nil"/>
              <w:left w:val="nil"/>
              <w:bottom w:val="nil"/>
              <w:right w:val="nil"/>
            </w:tcBorders>
          </w:tcPr>
          <w:p w:rsidR="00F70C24" w:rsidRPr="003E5647" w:rsidRDefault="00F70C24" w:rsidP="00C67625">
            <w:pPr>
              <w:adjustRightInd w:val="0"/>
              <w:snapToGrid w:val="0"/>
              <w:spacing w:line="380" w:lineRule="exact"/>
              <w:jc w:val="center"/>
              <w:rPr>
                <w:rFonts w:eastAsia="標楷體"/>
                <w:color w:val="000000"/>
                <w:sz w:val="22"/>
              </w:rPr>
            </w:pPr>
            <w:r w:rsidRPr="003E5647">
              <w:rPr>
                <w:rFonts w:eastAsia="標楷體"/>
                <w:color w:val="000000"/>
                <w:sz w:val="22"/>
              </w:rPr>
              <w:t>-45.3</w:t>
            </w:r>
          </w:p>
        </w:tc>
      </w:tr>
      <w:tr w:rsidR="00F70C24" w:rsidRPr="00896C1C" w:rsidTr="00C67625">
        <w:trPr>
          <w:trHeight w:val="387"/>
          <w:jc w:val="center"/>
        </w:trPr>
        <w:tc>
          <w:tcPr>
            <w:tcW w:w="1501" w:type="dxa"/>
            <w:tcBorders>
              <w:top w:val="nil"/>
              <w:left w:val="nil"/>
              <w:bottom w:val="nil"/>
            </w:tcBorders>
            <w:vAlign w:val="center"/>
          </w:tcPr>
          <w:p w:rsidR="00F70C24" w:rsidRPr="00CD3778" w:rsidRDefault="00F70C24" w:rsidP="00C67625">
            <w:pPr>
              <w:adjustRightInd w:val="0"/>
              <w:snapToGrid w:val="0"/>
              <w:spacing w:line="380" w:lineRule="exact"/>
              <w:jc w:val="center"/>
              <w:rPr>
                <w:rFonts w:eastAsia="標楷體"/>
                <w:color w:val="000000"/>
              </w:rPr>
            </w:pPr>
            <w:r w:rsidRPr="00CD3778">
              <w:rPr>
                <w:rFonts w:eastAsia="標楷體" w:hint="eastAsia"/>
                <w:color w:val="000000"/>
              </w:rPr>
              <w:t>2012</w:t>
            </w:r>
            <w:r w:rsidRPr="00CD3778">
              <w:rPr>
                <w:rFonts w:eastAsia="標楷體" w:hint="eastAsia"/>
                <w:color w:val="000000"/>
              </w:rPr>
              <w:t>年</w:t>
            </w:r>
          </w:p>
        </w:tc>
        <w:tc>
          <w:tcPr>
            <w:tcW w:w="2490" w:type="dxa"/>
            <w:tcBorders>
              <w:top w:val="nil"/>
              <w:bottom w:val="nil"/>
              <w:right w:val="nil"/>
            </w:tcBorders>
            <w:vAlign w:val="center"/>
          </w:tcPr>
          <w:p w:rsidR="00F70C24" w:rsidRPr="00CD3778" w:rsidRDefault="00F70C24" w:rsidP="00C67625">
            <w:pPr>
              <w:adjustRightInd w:val="0"/>
              <w:snapToGrid w:val="0"/>
              <w:spacing w:line="380" w:lineRule="exact"/>
              <w:jc w:val="center"/>
              <w:rPr>
                <w:rFonts w:eastAsia="標楷體"/>
                <w:color w:val="000000"/>
                <w:sz w:val="22"/>
              </w:rPr>
            </w:pPr>
            <w:r>
              <w:rPr>
                <w:rFonts w:eastAsia="標楷體" w:hint="eastAsia"/>
                <w:color w:val="000000"/>
                <w:sz w:val="22"/>
              </w:rPr>
              <w:t>138</w:t>
            </w:r>
          </w:p>
        </w:tc>
        <w:tc>
          <w:tcPr>
            <w:tcW w:w="2490" w:type="dxa"/>
            <w:tcBorders>
              <w:top w:val="nil"/>
              <w:left w:val="nil"/>
              <w:bottom w:val="nil"/>
              <w:right w:val="nil"/>
            </w:tcBorders>
            <w:vAlign w:val="center"/>
          </w:tcPr>
          <w:p w:rsidR="00F70C24" w:rsidRDefault="00F70C24" w:rsidP="00C67625">
            <w:pPr>
              <w:adjustRightInd w:val="0"/>
              <w:snapToGrid w:val="0"/>
              <w:spacing w:line="380" w:lineRule="exact"/>
              <w:jc w:val="center"/>
              <w:rPr>
                <w:rFonts w:eastAsia="標楷體"/>
                <w:color w:val="000000"/>
                <w:sz w:val="22"/>
              </w:rPr>
            </w:pPr>
            <w:r>
              <w:rPr>
                <w:rFonts w:eastAsia="標楷體" w:hint="eastAsia"/>
                <w:color w:val="000000"/>
                <w:sz w:val="22"/>
              </w:rPr>
              <w:t>33,158.3</w:t>
            </w:r>
          </w:p>
        </w:tc>
        <w:tc>
          <w:tcPr>
            <w:tcW w:w="2258" w:type="dxa"/>
            <w:tcBorders>
              <w:top w:val="nil"/>
              <w:left w:val="nil"/>
              <w:bottom w:val="nil"/>
              <w:right w:val="nil"/>
            </w:tcBorders>
          </w:tcPr>
          <w:p w:rsidR="00F70C24" w:rsidRPr="003E5647" w:rsidRDefault="00F70C24" w:rsidP="00C67625">
            <w:pPr>
              <w:adjustRightInd w:val="0"/>
              <w:snapToGrid w:val="0"/>
              <w:spacing w:line="380" w:lineRule="exact"/>
              <w:jc w:val="center"/>
              <w:rPr>
                <w:rFonts w:eastAsia="標楷體"/>
                <w:color w:val="000000"/>
                <w:sz w:val="22"/>
              </w:rPr>
            </w:pPr>
            <w:r w:rsidRPr="003E5647">
              <w:rPr>
                <w:rFonts w:eastAsia="標楷體"/>
                <w:color w:val="000000"/>
                <w:sz w:val="22"/>
              </w:rPr>
              <w:t>542.3</w:t>
            </w:r>
          </w:p>
        </w:tc>
      </w:tr>
      <w:tr w:rsidR="00F70C24" w:rsidRPr="00896C1C" w:rsidTr="00C67625">
        <w:trPr>
          <w:trHeight w:val="387"/>
          <w:jc w:val="center"/>
        </w:trPr>
        <w:tc>
          <w:tcPr>
            <w:tcW w:w="1501" w:type="dxa"/>
            <w:tcBorders>
              <w:top w:val="nil"/>
              <w:left w:val="nil"/>
              <w:bottom w:val="nil"/>
            </w:tcBorders>
            <w:vAlign w:val="center"/>
          </w:tcPr>
          <w:p w:rsidR="00F70C24" w:rsidRDefault="00F70C24" w:rsidP="00C67625">
            <w:pPr>
              <w:adjustRightInd w:val="0"/>
              <w:snapToGrid w:val="0"/>
              <w:spacing w:line="380" w:lineRule="exact"/>
              <w:jc w:val="center"/>
              <w:rPr>
                <w:rFonts w:eastAsia="標楷體"/>
                <w:color w:val="000000"/>
              </w:rPr>
            </w:pPr>
            <w:r>
              <w:rPr>
                <w:rFonts w:eastAsia="標楷體" w:hint="eastAsia"/>
                <w:color w:val="000000"/>
              </w:rPr>
              <w:t>2013</w:t>
            </w:r>
            <w:r>
              <w:rPr>
                <w:rFonts w:eastAsia="標楷體" w:hint="eastAsia"/>
                <w:color w:val="000000"/>
              </w:rPr>
              <w:t>年</w:t>
            </w:r>
          </w:p>
        </w:tc>
        <w:tc>
          <w:tcPr>
            <w:tcW w:w="2490" w:type="dxa"/>
            <w:tcBorders>
              <w:top w:val="nil"/>
              <w:bottom w:val="nil"/>
              <w:right w:val="nil"/>
            </w:tcBorders>
            <w:vAlign w:val="center"/>
          </w:tcPr>
          <w:p w:rsidR="00F70C24" w:rsidRDefault="00F70C24" w:rsidP="00C67625">
            <w:pPr>
              <w:adjustRightInd w:val="0"/>
              <w:snapToGrid w:val="0"/>
              <w:spacing w:line="380" w:lineRule="exact"/>
              <w:jc w:val="center"/>
              <w:rPr>
                <w:rFonts w:eastAsia="標楷體"/>
                <w:color w:val="000000"/>
                <w:sz w:val="22"/>
              </w:rPr>
            </w:pPr>
            <w:r>
              <w:rPr>
                <w:rFonts w:eastAsia="標楷體" w:hint="eastAsia"/>
                <w:color w:val="000000"/>
                <w:sz w:val="22"/>
              </w:rPr>
              <w:t>138</w:t>
            </w:r>
          </w:p>
        </w:tc>
        <w:tc>
          <w:tcPr>
            <w:tcW w:w="2490" w:type="dxa"/>
            <w:tcBorders>
              <w:top w:val="nil"/>
              <w:left w:val="nil"/>
              <w:bottom w:val="nil"/>
              <w:right w:val="nil"/>
            </w:tcBorders>
            <w:vAlign w:val="center"/>
          </w:tcPr>
          <w:p w:rsidR="00F70C24" w:rsidRDefault="00F70C24" w:rsidP="00C67625">
            <w:pPr>
              <w:adjustRightInd w:val="0"/>
              <w:snapToGrid w:val="0"/>
              <w:spacing w:line="380" w:lineRule="exact"/>
              <w:jc w:val="center"/>
              <w:rPr>
                <w:rFonts w:eastAsia="標楷體"/>
                <w:color w:val="000000"/>
                <w:sz w:val="22"/>
              </w:rPr>
            </w:pPr>
            <w:r>
              <w:rPr>
                <w:rFonts w:eastAsia="標楷體" w:hint="eastAsia"/>
                <w:color w:val="000000"/>
                <w:sz w:val="22"/>
              </w:rPr>
              <w:t>34,947.9</w:t>
            </w:r>
          </w:p>
        </w:tc>
        <w:tc>
          <w:tcPr>
            <w:tcW w:w="2258" w:type="dxa"/>
            <w:tcBorders>
              <w:top w:val="nil"/>
              <w:left w:val="nil"/>
              <w:bottom w:val="nil"/>
              <w:right w:val="nil"/>
            </w:tcBorders>
          </w:tcPr>
          <w:p w:rsidR="00F70C24" w:rsidRPr="003E5647" w:rsidRDefault="00F70C24" w:rsidP="00C67625">
            <w:pPr>
              <w:adjustRightInd w:val="0"/>
              <w:snapToGrid w:val="0"/>
              <w:spacing w:line="380" w:lineRule="exact"/>
              <w:jc w:val="center"/>
              <w:rPr>
                <w:rFonts w:eastAsia="標楷體"/>
                <w:color w:val="000000"/>
                <w:sz w:val="22"/>
              </w:rPr>
            </w:pPr>
            <w:r w:rsidRPr="003E5647">
              <w:rPr>
                <w:rFonts w:eastAsia="標楷體"/>
                <w:color w:val="000000"/>
                <w:sz w:val="22"/>
              </w:rPr>
              <w:t>5.4</w:t>
            </w:r>
          </w:p>
        </w:tc>
      </w:tr>
      <w:tr w:rsidR="00F70C24" w:rsidRPr="00896C1C" w:rsidTr="00C67625">
        <w:trPr>
          <w:trHeight w:val="387"/>
          <w:jc w:val="center"/>
        </w:trPr>
        <w:tc>
          <w:tcPr>
            <w:tcW w:w="1501" w:type="dxa"/>
            <w:tcBorders>
              <w:top w:val="nil"/>
              <w:left w:val="nil"/>
              <w:bottom w:val="nil"/>
            </w:tcBorders>
            <w:vAlign w:val="center"/>
          </w:tcPr>
          <w:p w:rsidR="00F70C24" w:rsidRDefault="00F70C24" w:rsidP="00C67625">
            <w:pPr>
              <w:adjustRightInd w:val="0"/>
              <w:snapToGrid w:val="0"/>
              <w:spacing w:line="380" w:lineRule="exact"/>
              <w:jc w:val="center"/>
              <w:rPr>
                <w:rFonts w:eastAsia="標楷體"/>
                <w:color w:val="000000"/>
              </w:rPr>
            </w:pPr>
            <w:r>
              <w:rPr>
                <w:rFonts w:eastAsia="標楷體" w:hint="eastAsia"/>
                <w:color w:val="000000"/>
              </w:rPr>
              <w:t>2014</w:t>
            </w:r>
            <w:r>
              <w:rPr>
                <w:rFonts w:eastAsia="標楷體" w:hint="eastAsia"/>
                <w:color w:val="000000"/>
              </w:rPr>
              <w:t>年</w:t>
            </w:r>
          </w:p>
        </w:tc>
        <w:tc>
          <w:tcPr>
            <w:tcW w:w="2490" w:type="dxa"/>
            <w:tcBorders>
              <w:top w:val="nil"/>
              <w:bottom w:val="nil"/>
              <w:right w:val="nil"/>
            </w:tcBorders>
            <w:vAlign w:val="center"/>
          </w:tcPr>
          <w:p w:rsidR="00F70C24" w:rsidRPr="00ED382B" w:rsidRDefault="00F70C24" w:rsidP="00C67625">
            <w:pPr>
              <w:adjustRightInd w:val="0"/>
              <w:snapToGrid w:val="0"/>
              <w:spacing w:line="380" w:lineRule="exact"/>
              <w:jc w:val="center"/>
              <w:rPr>
                <w:rFonts w:eastAsia="標楷體"/>
                <w:sz w:val="22"/>
              </w:rPr>
            </w:pPr>
            <w:r>
              <w:rPr>
                <w:rFonts w:eastAsia="標楷體" w:hint="eastAsia"/>
                <w:sz w:val="22"/>
              </w:rPr>
              <w:t>136</w:t>
            </w:r>
          </w:p>
        </w:tc>
        <w:tc>
          <w:tcPr>
            <w:tcW w:w="2490" w:type="dxa"/>
            <w:tcBorders>
              <w:top w:val="nil"/>
              <w:left w:val="nil"/>
              <w:bottom w:val="nil"/>
              <w:right w:val="nil"/>
            </w:tcBorders>
            <w:vAlign w:val="center"/>
          </w:tcPr>
          <w:p w:rsidR="00F70C24" w:rsidRPr="00ED382B" w:rsidRDefault="00F70C24" w:rsidP="00C67625">
            <w:pPr>
              <w:adjustRightInd w:val="0"/>
              <w:snapToGrid w:val="0"/>
              <w:spacing w:line="380" w:lineRule="exact"/>
              <w:jc w:val="center"/>
              <w:rPr>
                <w:rFonts w:eastAsia="標楷體"/>
                <w:sz w:val="22"/>
              </w:rPr>
            </w:pPr>
            <w:r>
              <w:rPr>
                <w:rFonts w:eastAsia="標楷體" w:hint="eastAsia"/>
                <w:sz w:val="22"/>
              </w:rPr>
              <w:t>33,463.1</w:t>
            </w:r>
          </w:p>
        </w:tc>
        <w:tc>
          <w:tcPr>
            <w:tcW w:w="2258" w:type="dxa"/>
            <w:tcBorders>
              <w:top w:val="nil"/>
              <w:left w:val="nil"/>
              <w:bottom w:val="nil"/>
              <w:right w:val="nil"/>
            </w:tcBorders>
          </w:tcPr>
          <w:p w:rsidR="00F70C24" w:rsidRPr="003E5647" w:rsidRDefault="00F70C24" w:rsidP="00C67625">
            <w:pPr>
              <w:adjustRightInd w:val="0"/>
              <w:snapToGrid w:val="0"/>
              <w:spacing w:line="380" w:lineRule="exact"/>
              <w:jc w:val="center"/>
              <w:rPr>
                <w:rFonts w:eastAsia="標楷體"/>
                <w:color w:val="000000"/>
                <w:sz w:val="22"/>
              </w:rPr>
            </w:pPr>
            <w:r w:rsidRPr="003E5647">
              <w:rPr>
                <w:rFonts w:eastAsia="標楷體"/>
                <w:color w:val="000000"/>
                <w:sz w:val="22"/>
              </w:rPr>
              <w:t>-4.2</w:t>
            </w:r>
          </w:p>
        </w:tc>
      </w:tr>
      <w:tr w:rsidR="00F70C24" w:rsidRPr="00896C1C" w:rsidTr="00C67625">
        <w:trPr>
          <w:trHeight w:val="387"/>
          <w:jc w:val="center"/>
        </w:trPr>
        <w:tc>
          <w:tcPr>
            <w:tcW w:w="1501" w:type="dxa"/>
            <w:tcBorders>
              <w:top w:val="nil"/>
              <w:left w:val="nil"/>
              <w:bottom w:val="nil"/>
            </w:tcBorders>
            <w:vAlign w:val="center"/>
          </w:tcPr>
          <w:p w:rsidR="00F70C24" w:rsidRDefault="00F70C24" w:rsidP="00C67625">
            <w:pPr>
              <w:adjustRightInd w:val="0"/>
              <w:snapToGrid w:val="0"/>
              <w:spacing w:line="380" w:lineRule="exact"/>
              <w:jc w:val="center"/>
              <w:rPr>
                <w:rFonts w:eastAsia="標楷體"/>
                <w:color w:val="000000"/>
              </w:rPr>
            </w:pPr>
            <w:r>
              <w:rPr>
                <w:rFonts w:eastAsia="標楷體" w:hint="eastAsia"/>
                <w:color w:val="000000"/>
              </w:rPr>
              <w:t>9</w:t>
            </w:r>
            <w:r>
              <w:rPr>
                <w:rFonts w:eastAsia="標楷體" w:hint="eastAsia"/>
                <w:color w:val="000000"/>
              </w:rPr>
              <w:t>月</w:t>
            </w:r>
          </w:p>
        </w:tc>
        <w:tc>
          <w:tcPr>
            <w:tcW w:w="2490" w:type="dxa"/>
            <w:tcBorders>
              <w:top w:val="nil"/>
              <w:bottom w:val="nil"/>
              <w:right w:val="nil"/>
            </w:tcBorders>
            <w:vAlign w:val="center"/>
          </w:tcPr>
          <w:p w:rsidR="00F70C24" w:rsidRDefault="00F70C24" w:rsidP="00C67625">
            <w:pPr>
              <w:adjustRightInd w:val="0"/>
              <w:snapToGrid w:val="0"/>
              <w:spacing w:line="380" w:lineRule="exact"/>
              <w:jc w:val="center"/>
              <w:rPr>
                <w:rFonts w:eastAsia="標楷體"/>
                <w:color w:val="000000"/>
                <w:sz w:val="22"/>
              </w:rPr>
            </w:pPr>
            <w:r>
              <w:rPr>
                <w:rFonts w:eastAsia="標楷體" w:hint="eastAsia"/>
                <w:color w:val="000000"/>
                <w:sz w:val="22"/>
              </w:rPr>
              <w:t>12</w:t>
            </w:r>
          </w:p>
        </w:tc>
        <w:tc>
          <w:tcPr>
            <w:tcW w:w="2490" w:type="dxa"/>
            <w:tcBorders>
              <w:top w:val="nil"/>
              <w:left w:val="nil"/>
              <w:bottom w:val="nil"/>
              <w:right w:val="nil"/>
            </w:tcBorders>
            <w:vAlign w:val="center"/>
          </w:tcPr>
          <w:p w:rsidR="00F70C24" w:rsidRDefault="00F70C24" w:rsidP="00C67625">
            <w:pPr>
              <w:adjustRightInd w:val="0"/>
              <w:snapToGrid w:val="0"/>
              <w:spacing w:line="380" w:lineRule="exact"/>
              <w:jc w:val="center"/>
              <w:rPr>
                <w:rFonts w:eastAsia="標楷體"/>
                <w:color w:val="000000"/>
                <w:sz w:val="22"/>
              </w:rPr>
            </w:pPr>
            <w:r>
              <w:rPr>
                <w:rFonts w:eastAsia="標楷體" w:hint="eastAsia"/>
                <w:color w:val="000000"/>
                <w:sz w:val="22"/>
              </w:rPr>
              <w:t>2,489.4</w:t>
            </w:r>
          </w:p>
        </w:tc>
        <w:tc>
          <w:tcPr>
            <w:tcW w:w="2258" w:type="dxa"/>
            <w:tcBorders>
              <w:top w:val="nil"/>
              <w:left w:val="nil"/>
              <w:bottom w:val="nil"/>
              <w:right w:val="nil"/>
            </w:tcBorders>
            <w:vAlign w:val="bottom"/>
          </w:tcPr>
          <w:p w:rsidR="00F70C24" w:rsidRPr="003E5647" w:rsidRDefault="00F70C24" w:rsidP="00C67625">
            <w:pPr>
              <w:adjustRightInd w:val="0"/>
              <w:snapToGrid w:val="0"/>
              <w:spacing w:line="380" w:lineRule="exact"/>
              <w:jc w:val="center"/>
              <w:rPr>
                <w:rFonts w:eastAsia="標楷體"/>
                <w:color w:val="000000"/>
                <w:sz w:val="22"/>
              </w:rPr>
            </w:pPr>
            <w:r w:rsidRPr="003E5647">
              <w:rPr>
                <w:rFonts w:eastAsia="標楷體" w:hint="eastAsia"/>
                <w:color w:val="000000"/>
                <w:sz w:val="22"/>
              </w:rPr>
              <w:t>125.7</w:t>
            </w:r>
          </w:p>
        </w:tc>
      </w:tr>
      <w:tr w:rsidR="00F70C24" w:rsidRPr="00896C1C" w:rsidTr="00C67625">
        <w:trPr>
          <w:trHeight w:val="387"/>
          <w:jc w:val="center"/>
        </w:trPr>
        <w:tc>
          <w:tcPr>
            <w:tcW w:w="1501" w:type="dxa"/>
            <w:tcBorders>
              <w:top w:val="nil"/>
              <w:left w:val="nil"/>
              <w:bottom w:val="nil"/>
            </w:tcBorders>
            <w:vAlign w:val="center"/>
          </w:tcPr>
          <w:p w:rsidR="00F70C24" w:rsidRDefault="00F70C24" w:rsidP="00C67625">
            <w:pPr>
              <w:adjustRightInd w:val="0"/>
              <w:snapToGrid w:val="0"/>
              <w:spacing w:line="380" w:lineRule="exact"/>
              <w:jc w:val="center"/>
              <w:rPr>
                <w:rFonts w:eastAsia="標楷體"/>
                <w:color w:val="000000"/>
              </w:rPr>
            </w:pPr>
            <w:r>
              <w:rPr>
                <w:rFonts w:eastAsia="標楷體" w:hint="eastAsia"/>
                <w:color w:val="000000"/>
              </w:rPr>
              <w:t>10</w:t>
            </w:r>
            <w:r>
              <w:rPr>
                <w:rFonts w:eastAsia="標楷體" w:hint="eastAsia"/>
                <w:color w:val="000000"/>
              </w:rPr>
              <w:t>月</w:t>
            </w:r>
          </w:p>
        </w:tc>
        <w:tc>
          <w:tcPr>
            <w:tcW w:w="2490" w:type="dxa"/>
            <w:tcBorders>
              <w:top w:val="nil"/>
              <w:bottom w:val="nil"/>
              <w:right w:val="nil"/>
            </w:tcBorders>
            <w:vAlign w:val="center"/>
          </w:tcPr>
          <w:p w:rsidR="00F70C24" w:rsidRDefault="00F70C24" w:rsidP="00C67625">
            <w:pPr>
              <w:adjustRightInd w:val="0"/>
              <w:snapToGrid w:val="0"/>
              <w:spacing w:line="380" w:lineRule="exact"/>
              <w:jc w:val="center"/>
              <w:rPr>
                <w:rFonts w:eastAsia="標楷體"/>
                <w:color w:val="000000"/>
                <w:sz w:val="22"/>
              </w:rPr>
            </w:pPr>
            <w:r>
              <w:rPr>
                <w:rFonts w:eastAsia="標楷體" w:hint="eastAsia"/>
                <w:color w:val="000000"/>
                <w:sz w:val="22"/>
              </w:rPr>
              <w:t>14</w:t>
            </w:r>
          </w:p>
        </w:tc>
        <w:tc>
          <w:tcPr>
            <w:tcW w:w="2490" w:type="dxa"/>
            <w:tcBorders>
              <w:top w:val="nil"/>
              <w:left w:val="nil"/>
              <w:bottom w:val="nil"/>
              <w:right w:val="nil"/>
            </w:tcBorders>
            <w:vAlign w:val="center"/>
          </w:tcPr>
          <w:p w:rsidR="00F70C24" w:rsidRDefault="00F70C24" w:rsidP="00C67625">
            <w:pPr>
              <w:adjustRightInd w:val="0"/>
              <w:snapToGrid w:val="0"/>
              <w:spacing w:line="380" w:lineRule="exact"/>
              <w:jc w:val="center"/>
              <w:rPr>
                <w:rFonts w:eastAsia="標楷體"/>
                <w:color w:val="000000"/>
                <w:sz w:val="22"/>
              </w:rPr>
            </w:pPr>
            <w:r>
              <w:rPr>
                <w:rFonts w:eastAsia="標楷體" w:hint="eastAsia"/>
                <w:color w:val="000000"/>
                <w:sz w:val="22"/>
              </w:rPr>
              <w:t>5,263.9</w:t>
            </w:r>
          </w:p>
        </w:tc>
        <w:tc>
          <w:tcPr>
            <w:tcW w:w="2258" w:type="dxa"/>
            <w:tcBorders>
              <w:top w:val="nil"/>
              <w:left w:val="nil"/>
              <w:bottom w:val="nil"/>
              <w:right w:val="nil"/>
            </w:tcBorders>
            <w:vAlign w:val="bottom"/>
          </w:tcPr>
          <w:p w:rsidR="00F70C24" w:rsidRPr="003E5647" w:rsidRDefault="00F70C24" w:rsidP="00C67625">
            <w:pPr>
              <w:adjustRightInd w:val="0"/>
              <w:snapToGrid w:val="0"/>
              <w:spacing w:line="380" w:lineRule="exact"/>
              <w:jc w:val="center"/>
              <w:rPr>
                <w:rFonts w:eastAsia="標楷體"/>
                <w:color w:val="000000"/>
                <w:sz w:val="22"/>
              </w:rPr>
            </w:pPr>
            <w:r w:rsidRPr="003E5647">
              <w:rPr>
                <w:rFonts w:eastAsia="標楷體" w:hint="eastAsia"/>
                <w:color w:val="000000"/>
                <w:sz w:val="22"/>
              </w:rPr>
              <w:t>375.3</w:t>
            </w:r>
          </w:p>
        </w:tc>
      </w:tr>
      <w:tr w:rsidR="00F70C24" w:rsidRPr="00896C1C" w:rsidTr="00C67625">
        <w:trPr>
          <w:trHeight w:val="387"/>
          <w:jc w:val="center"/>
        </w:trPr>
        <w:tc>
          <w:tcPr>
            <w:tcW w:w="1501" w:type="dxa"/>
            <w:tcBorders>
              <w:top w:val="nil"/>
              <w:left w:val="nil"/>
              <w:bottom w:val="nil"/>
            </w:tcBorders>
            <w:vAlign w:val="center"/>
          </w:tcPr>
          <w:p w:rsidR="00F70C24" w:rsidRDefault="00F70C24" w:rsidP="00C67625">
            <w:pPr>
              <w:adjustRightInd w:val="0"/>
              <w:snapToGrid w:val="0"/>
              <w:spacing w:line="380" w:lineRule="exact"/>
              <w:jc w:val="center"/>
              <w:rPr>
                <w:rFonts w:eastAsia="標楷體"/>
                <w:color w:val="000000"/>
              </w:rPr>
            </w:pPr>
            <w:r>
              <w:rPr>
                <w:rFonts w:eastAsia="標楷體" w:hint="eastAsia"/>
                <w:color w:val="000000"/>
              </w:rPr>
              <w:t>11</w:t>
            </w:r>
            <w:r>
              <w:rPr>
                <w:rFonts w:eastAsia="標楷體" w:hint="eastAsia"/>
                <w:color w:val="000000"/>
              </w:rPr>
              <w:t>月</w:t>
            </w:r>
          </w:p>
        </w:tc>
        <w:tc>
          <w:tcPr>
            <w:tcW w:w="2490" w:type="dxa"/>
            <w:tcBorders>
              <w:top w:val="nil"/>
              <w:bottom w:val="nil"/>
              <w:right w:val="nil"/>
            </w:tcBorders>
            <w:vAlign w:val="center"/>
          </w:tcPr>
          <w:p w:rsidR="00F70C24" w:rsidRDefault="00F70C24" w:rsidP="00C67625">
            <w:pPr>
              <w:adjustRightInd w:val="0"/>
              <w:snapToGrid w:val="0"/>
              <w:spacing w:line="380" w:lineRule="exact"/>
              <w:jc w:val="center"/>
              <w:rPr>
                <w:rFonts w:eastAsia="標楷體"/>
                <w:color w:val="000000"/>
                <w:sz w:val="22"/>
              </w:rPr>
            </w:pPr>
            <w:r>
              <w:rPr>
                <w:rFonts w:eastAsia="標楷體" w:hint="eastAsia"/>
                <w:color w:val="000000"/>
                <w:sz w:val="22"/>
              </w:rPr>
              <w:t>4</w:t>
            </w:r>
          </w:p>
        </w:tc>
        <w:tc>
          <w:tcPr>
            <w:tcW w:w="2490" w:type="dxa"/>
            <w:tcBorders>
              <w:top w:val="nil"/>
              <w:left w:val="nil"/>
              <w:bottom w:val="nil"/>
              <w:right w:val="nil"/>
            </w:tcBorders>
            <w:vAlign w:val="center"/>
          </w:tcPr>
          <w:p w:rsidR="00F70C24" w:rsidRDefault="00F70C24" w:rsidP="00C67625">
            <w:pPr>
              <w:adjustRightInd w:val="0"/>
              <w:snapToGrid w:val="0"/>
              <w:spacing w:line="380" w:lineRule="exact"/>
              <w:jc w:val="center"/>
              <w:rPr>
                <w:rFonts w:eastAsia="標楷體"/>
                <w:color w:val="000000"/>
                <w:sz w:val="22"/>
              </w:rPr>
            </w:pPr>
            <w:r>
              <w:rPr>
                <w:rFonts w:eastAsia="標楷體" w:hint="eastAsia"/>
                <w:color w:val="000000"/>
                <w:sz w:val="22"/>
              </w:rPr>
              <w:t>1,140.2</w:t>
            </w:r>
          </w:p>
        </w:tc>
        <w:tc>
          <w:tcPr>
            <w:tcW w:w="2258" w:type="dxa"/>
            <w:tcBorders>
              <w:top w:val="nil"/>
              <w:left w:val="nil"/>
              <w:bottom w:val="nil"/>
              <w:right w:val="nil"/>
            </w:tcBorders>
            <w:vAlign w:val="bottom"/>
          </w:tcPr>
          <w:p w:rsidR="00F70C24" w:rsidRPr="003E5647" w:rsidRDefault="00F70C24" w:rsidP="00C67625">
            <w:pPr>
              <w:adjustRightInd w:val="0"/>
              <w:snapToGrid w:val="0"/>
              <w:spacing w:line="380" w:lineRule="exact"/>
              <w:jc w:val="center"/>
              <w:rPr>
                <w:rFonts w:eastAsia="標楷體"/>
                <w:color w:val="000000"/>
                <w:sz w:val="22"/>
              </w:rPr>
            </w:pPr>
            <w:r w:rsidRPr="003E5647">
              <w:rPr>
                <w:rFonts w:eastAsia="標楷體" w:hint="eastAsia"/>
                <w:color w:val="000000"/>
                <w:sz w:val="22"/>
              </w:rPr>
              <w:t>-3.9</w:t>
            </w:r>
          </w:p>
        </w:tc>
      </w:tr>
      <w:tr w:rsidR="00F70C24" w:rsidRPr="00896C1C" w:rsidTr="00C67625">
        <w:trPr>
          <w:trHeight w:val="387"/>
          <w:jc w:val="center"/>
        </w:trPr>
        <w:tc>
          <w:tcPr>
            <w:tcW w:w="1501" w:type="dxa"/>
            <w:tcBorders>
              <w:top w:val="nil"/>
              <w:left w:val="nil"/>
              <w:bottom w:val="nil"/>
            </w:tcBorders>
            <w:vAlign w:val="center"/>
          </w:tcPr>
          <w:p w:rsidR="00F70C24" w:rsidRDefault="00F70C24" w:rsidP="00C67625">
            <w:pPr>
              <w:adjustRightInd w:val="0"/>
              <w:snapToGrid w:val="0"/>
              <w:spacing w:line="380" w:lineRule="exact"/>
              <w:jc w:val="center"/>
              <w:rPr>
                <w:rFonts w:eastAsia="標楷體"/>
                <w:color w:val="000000"/>
              </w:rPr>
            </w:pPr>
            <w:r>
              <w:rPr>
                <w:rFonts w:eastAsia="標楷體" w:hint="eastAsia"/>
                <w:color w:val="000000"/>
              </w:rPr>
              <w:t>12</w:t>
            </w:r>
            <w:r>
              <w:rPr>
                <w:rFonts w:eastAsia="標楷體" w:hint="eastAsia"/>
                <w:color w:val="000000"/>
              </w:rPr>
              <w:t>月</w:t>
            </w:r>
          </w:p>
        </w:tc>
        <w:tc>
          <w:tcPr>
            <w:tcW w:w="2490" w:type="dxa"/>
            <w:tcBorders>
              <w:top w:val="nil"/>
              <w:bottom w:val="nil"/>
              <w:right w:val="nil"/>
            </w:tcBorders>
            <w:vAlign w:val="center"/>
          </w:tcPr>
          <w:p w:rsidR="00F70C24" w:rsidRDefault="00F70C24" w:rsidP="00C67625">
            <w:pPr>
              <w:adjustRightInd w:val="0"/>
              <w:snapToGrid w:val="0"/>
              <w:spacing w:line="380" w:lineRule="exact"/>
              <w:jc w:val="center"/>
              <w:rPr>
                <w:rFonts w:eastAsia="標楷體"/>
                <w:color w:val="000000"/>
                <w:sz w:val="22"/>
              </w:rPr>
            </w:pPr>
            <w:r>
              <w:rPr>
                <w:rFonts w:eastAsia="標楷體" w:hint="eastAsia"/>
                <w:color w:val="000000"/>
                <w:sz w:val="22"/>
              </w:rPr>
              <w:t>20</w:t>
            </w:r>
          </w:p>
        </w:tc>
        <w:tc>
          <w:tcPr>
            <w:tcW w:w="2490" w:type="dxa"/>
            <w:tcBorders>
              <w:top w:val="nil"/>
              <w:left w:val="nil"/>
              <w:bottom w:val="nil"/>
              <w:right w:val="nil"/>
            </w:tcBorders>
            <w:vAlign w:val="center"/>
          </w:tcPr>
          <w:p w:rsidR="00F70C24" w:rsidRDefault="00F70C24" w:rsidP="00C67625">
            <w:pPr>
              <w:adjustRightInd w:val="0"/>
              <w:snapToGrid w:val="0"/>
              <w:spacing w:line="380" w:lineRule="exact"/>
              <w:jc w:val="center"/>
              <w:rPr>
                <w:rFonts w:eastAsia="標楷體"/>
                <w:color w:val="000000"/>
                <w:sz w:val="22"/>
              </w:rPr>
            </w:pPr>
            <w:r>
              <w:rPr>
                <w:rFonts w:eastAsia="標楷體" w:hint="eastAsia"/>
                <w:color w:val="000000"/>
                <w:sz w:val="22"/>
              </w:rPr>
              <w:t>670.0</w:t>
            </w:r>
          </w:p>
        </w:tc>
        <w:tc>
          <w:tcPr>
            <w:tcW w:w="2258" w:type="dxa"/>
            <w:tcBorders>
              <w:top w:val="nil"/>
              <w:left w:val="nil"/>
              <w:bottom w:val="nil"/>
              <w:right w:val="nil"/>
            </w:tcBorders>
            <w:vAlign w:val="bottom"/>
          </w:tcPr>
          <w:p w:rsidR="00F70C24" w:rsidRPr="003E5647" w:rsidRDefault="00F70C24" w:rsidP="00C67625">
            <w:pPr>
              <w:adjustRightInd w:val="0"/>
              <w:snapToGrid w:val="0"/>
              <w:spacing w:line="380" w:lineRule="exact"/>
              <w:jc w:val="center"/>
              <w:rPr>
                <w:rFonts w:eastAsia="標楷體"/>
                <w:color w:val="000000"/>
                <w:sz w:val="22"/>
              </w:rPr>
            </w:pPr>
            <w:r w:rsidRPr="003E5647">
              <w:rPr>
                <w:rFonts w:eastAsia="標楷體" w:hint="eastAsia"/>
                <w:color w:val="000000"/>
                <w:sz w:val="22"/>
              </w:rPr>
              <w:t>0.6</w:t>
            </w:r>
          </w:p>
        </w:tc>
      </w:tr>
      <w:tr w:rsidR="00F70C24" w:rsidRPr="00896C1C" w:rsidTr="00C67625">
        <w:trPr>
          <w:trHeight w:val="387"/>
          <w:jc w:val="center"/>
        </w:trPr>
        <w:tc>
          <w:tcPr>
            <w:tcW w:w="1501" w:type="dxa"/>
            <w:tcBorders>
              <w:top w:val="nil"/>
              <w:left w:val="nil"/>
              <w:bottom w:val="nil"/>
            </w:tcBorders>
            <w:vAlign w:val="center"/>
          </w:tcPr>
          <w:p w:rsidR="00F70C24" w:rsidRDefault="00F70C24" w:rsidP="00C67625">
            <w:pPr>
              <w:adjustRightInd w:val="0"/>
              <w:snapToGrid w:val="0"/>
              <w:spacing w:line="380" w:lineRule="exact"/>
              <w:jc w:val="center"/>
              <w:rPr>
                <w:rFonts w:eastAsia="標楷體"/>
                <w:color w:val="000000"/>
              </w:rPr>
            </w:pPr>
            <w:r>
              <w:rPr>
                <w:rFonts w:eastAsia="標楷體" w:hint="eastAsia"/>
                <w:color w:val="000000"/>
              </w:rPr>
              <w:t>2015</w:t>
            </w:r>
            <w:r>
              <w:rPr>
                <w:rFonts w:eastAsia="標楷體" w:hint="eastAsia"/>
                <w:color w:val="000000"/>
              </w:rPr>
              <w:t>年</w:t>
            </w:r>
            <w:r>
              <w:rPr>
                <w:rFonts w:eastAsia="標楷體" w:hint="eastAsia"/>
                <w:color w:val="000000"/>
              </w:rPr>
              <w:t>1~9</w:t>
            </w:r>
            <w:r>
              <w:rPr>
                <w:rFonts w:eastAsia="標楷體" w:hint="eastAsia"/>
                <w:color w:val="000000"/>
              </w:rPr>
              <w:t>月</w:t>
            </w:r>
          </w:p>
        </w:tc>
        <w:tc>
          <w:tcPr>
            <w:tcW w:w="2490" w:type="dxa"/>
            <w:tcBorders>
              <w:top w:val="nil"/>
              <w:bottom w:val="nil"/>
              <w:right w:val="nil"/>
            </w:tcBorders>
            <w:vAlign w:val="center"/>
          </w:tcPr>
          <w:p w:rsidR="00F70C24" w:rsidRPr="00344B3D" w:rsidRDefault="00F70C24" w:rsidP="00C67625">
            <w:pPr>
              <w:adjustRightInd w:val="0"/>
              <w:snapToGrid w:val="0"/>
              <w:spacing w:line="380" w:lineRule="exact"/>
              <w:jc w:val="center"/>
              <w:rPr>
                <w:rFonts w:eastAsia="標楷體"/>
                <w:sz w:val="22"/>
              </w:rPr>
            </w:pPr>
            <w:r>
              <w:rPr>
                <w:rFonts w:eastAsia="標楷體" w:hint="eastAsia"/>
                <w:sz w:val="22"/>
              </w:rPr>
              <w:t>110</w:t>
            </w:r>
          </w:p>
        </w:tc>
        <w:tc>
          <w:tcPr>
            <w:tcW w:w="2490" w:type="dxa"/>
            <w:tcBorders>
              <w:top w:val="nil"/>
              <w:left w:val="nil"/>
              <w:bottom w:val="nil"/>
              <w:right w:val="nil"/>
            </w:tcBorders>
            <w:vAlign w:val="center"/>
          </w:tcPr>
          <w:p w:rsidR="00F70C24" w:rsidRPr="00344B3D" w:rsidRDefault="00F70C24" w:rsidP="00C67625">
            <w:pPr>
              <w:adjustRightInd w:val="0"/>
              <w:snapToGrid w:val="0"/>
              <w:spacing w:line="380" w:lineRule="exact"/>
              <w:jc w:val="center"/>
              <w:rPr>
                <w:rFonts w:eastAsia="標楷體"/>
                <w:sz w:val="22"/>
              </w:rPr>
            </w:pPr>
            <w:r>
              <w:rPr>
                <w:rFonts w:eastAsia="標楷體" w:hint="eastAsia"/>
                <w:sz w:val="22"/>
              </w:rPr>
              <w:t>10</w:t>
            </w:r>
            <w:r w:rsidRPr="00344B3D">
              <w:rPr>
                <w:rFonts w:eastAsia="標楷體"/>
                <w:sz w:val="22"/>
              </w:rPr>
              <w:t>,</w:t>
            </w:r>
            <w:r>
              <w:rPr>
                <w:rFonts w:eastAsia="標楷體" w:hint="eastAsia"/>
                <w:sz w:val="22"/>
              </w:rPr>
              <w:t>003.0</w:t>
            </w:r>
          </w:p>
        </w:tc>
        <w:tc>
          <w:tcPr>
            <w:tcW w:w="2258" w:type="dxa"/>
            <w:tcBorders>
              <w:top w:val="nil"/>
              <w:left w:val="nil"/>
              <w:bottom w:val="nil"/>
              <w:right w:val="nil"/>
            </w:tcBorders>
            <w:vAlign w:val="bottom"/>
          </w:tcPr>
          <w:p w:rsidR="00F70C24" w:rsidRPr="00344B3D" w:rsidRDefault="00F70C24" w:rsidP="00C67625">
            <w:pPr>
              <w:adjustRightInd w:val="0"/>
              <w:snapToGrid w:val="0"/>
              <w:spacing w:line="380" w:lineRule="exact"/>
              <w:jc w:val="center"/>
              <w:rPr>
                <w:rFonts w:eastAsia="標楷體"/>
                <w:sz w:val="22"/>
              </w:rPr>
            </w:pPr>
            <w:r w:rsidRPr="00344B3D">
              <w:rPr>
                <w:rFonts w:eastAsia="標楷體" w:hint="eastAsia"/>
                <w:sz w:val="22"/>
              </w:rPr>
              <w:t>-6</w:t>
            </w:r>
            <w:r>
              <w:rPr>
                <w:rFonts w:eastAsia="標楷體" w:hint="eastAsia"/>
                <w:sz w:val="22"/>
              </w:rPr>
              <w:t>2.1</w:t>
            </w:r>
          </w:p>
        </w:tc>
      </w:tr>
      <w:tr w:rsidR="00F70C24" w:rsidRPr="00896C1C" w:rsidTr="00C67625">
        <w:trPr>
          <w:trHeight w:val="387"/>
          <w:jc w:val="center"/>
        </w:trPr>
        <w:tc>
          <w:tcPr>
            <w:tcW w:w="1501" w:type="dxa"/>
            <w:tcBorders>
              <w:top w:val="nil"/>
              <w:left w:val="nil"/>
              <w:bottom w:val="nil"/>
            </w:tcBorders>
            <w:vAlign w:val="center"/>
          </w:tcPr>
          <w:p w:rsidR="00F70C24" w:rsidRDefault="00F70C24" w:rsidP="00C67625">
            <w:pPr>
              <w:adjustRightInd w:val="0"/>
              <w:snapToGrid w:val="0"/>
              <w:spacing w:line="380" w:lineRule="exact"/>
              <w:jc w:val="center"/>
              <w:rPr>
                <w:rFonts w:eastAsia="標楷體"/>
                <w:color w:val="000000"/>
              </w:rPr>
            </w:pPr>
            <w:r>
              <w:rPr>
                <w:rFonts w:eastAsia="標楷體" w:hint="eastAsia"/>
                <w:color w:val="000000"/>
              </w:rPr>
              <w:t>1</w:t>
            </w:r>
            <w:r>
              <w:rPr>
                <w:rFonts w:eastAsia="標楷體" w:hint="eastAsia"/>
                <w:color w:val="000000"/>
              </w:rPr>
              <w:t>月</w:t>
            </w:r>
          </w:p>
        </w:tc>
        <w:tc>
          <w:tcPr>
            <w:tcW w:w="2490" w:type="dxa"/>
            <w:tcBorders>
              <w:top w:val="nil"/>
              <w:bottom w:val="nil"/>
              <w:right w:val="nil"/>
            </w:tcBorders>
            <w:vAlign w:val="center"/>
          </w:tcPr>
          <w:p w:rsidR="00F70C24" w:rsidRDefault="00F70C24" w:rsidP="00C67625">
            <w:pPr>
              <w:adjustRightInd w:val="0"/>
              <w:snapToGrid w:val="0"/>
              <w:spacing w:line="380" w:lineRule="exact"/>
              <w:jc w:val="center"/>
              <w:rPr>
                <w:rFonts w:eastAsia="標楷體"/>
                <w:color w:val="000000"/>
                <w:sz w:val="22"/>
              </w:rPr>
            </w:pPr>
            <w:r>
              <w:rPr>
                <w:rFonts w:eastAsia="標楷體" w:hint="eastAsia"/>
                <w:color w:val="000000"/>
                <w:sz w:val="22"/>
              </w:rPr>
              <w:t>12</w:t>
            </w:r>
          </w:p>
        </w:tc>
        <w:tc>
          <w:tcPr>
            <w:tcW w:w="2490" w:type="dxa"/>
            <w:tcBorders>
              <w:top w:val="nil"/>
              <w:left w:val="nil"/>
              <w:bottom w:val="nil"/>
              <w:right w:val="nil"/>
            </w:tcBorders>
            <w:vAlign w:val="center"/>
          </w:tcPr>
          <w:p w:rsidR="00F70C24" w:rsidRDefault="00F70C24" w:rsidP="00C67625">
            <w:pPr>
              <w:adjustRightInd w:val="0"/>
              <w:snapToGrid w:val="0"/>
              <w:spacing w:line="380" w:lineRule="exact"/>
              <w:jc w:val="center"/>
              <w:rPr>
                <w:rFonts w:eastAsia="標楷體"/>
                <w:color w:val="000000"/>
                <w:sz w:val="22"/>
              </w:rPr>
            </w:pPr>
            <w:r>
              <w:rPr>
                <w:rFonts w:eastAsia="標楷體" w:hint="eastAsia"/>
                <w:color w:val="000000"/>
                <w:sz w:val="22"/>
              </w:rPr>
              <w:t>464.6</w:t>
            </w:r>
          </w:p>
        </w:tc>
        <w:tc>
          <w:tcPr>
            <w:tcW w:w="2258" w:type="dxa"/>
            <w:tcBorders>
              <w:top w:val="nil"/>
              <w:left w:val="nil"/>
              <w:bottom w:val="nil"/>
              <w:right w:val="nil"/>
            </w:tcBorders>
            <w:vAlign w:val="bottom"/>
          </w:tcPr>
          <w:p w:rsidR="00F70C24" w:rsidRPr="003E5647" w:rsidRDefault="00F70C24" w:rsidP="00C67625">
            <w:pPr>
              <w:adjustRightInd w:val="0"/>
              <w:snapToGrid w:val="0"/>
              <w:spacing w:line="380" w:lineRule="exact"/>
              <w:jc w:val="center"/>
              <w:rPr>
                <w:rFonts w:eastAsia="標楷體"/>
                <w:color w:val="000000"/>
                <w:sz w:val="22"/>
              </w:rPr>
            </w:pPr>
            <w:r w:rsidRPr="003E5647">
              <w:rPr>
                <w:rFonts w:eastAsia="標楷體" w:hint="eastAsia"/>
                <w:color w:val="000000"/>
                <w:sz w:val="22"/>
              </w:rPr>
              <w:t>-11.0</w:t>
            </w:r>
          </w:p>
        </w:tc>
      </w:tr>
      <w:tr w:rsidR="00F70C24" w:rsidRPr="00896C1C" w:rsidTr="00C67625">
        <w:trPr>
          <w:trHeight w:val="387"/>
          <w:jc w:val="center"/>
        </w:trPr>
        <w:tc>
          <w:tcPr>
            <w:tcW w:w="1501" w:type="dxa"/>
            <w:tcBorders>
              <w:top w:val="nil"/>
              <w:left w:val="nil"/>
              <w:bottom w:val="nil"/>
            </w:tcBorders>
            <w:vAlign w:val="center"/>
          </w:tcPr>
          <w:p w:rsidR="00F70C24" w:rsidRDefault="00F70C24" w:rsidP="00C67625">
            <w:pPr>
              <w:adjustRightInd w:val="0"/>
              <w:snapToGrid w:val="0"/>
              <w:spacing w:line="380" w:lineRule="exact"/>
              <w:jc w:val="center"/>
              <w:rPr>
                <w:rFonts w:eastAsia="標楷體"/>
                <w:color w:val="000000"/>
              </w:rPr>
            </w:pPr>
            <w:r>
              <w:rPr>
                <w:rFonts w:eastAsia="標楷體" w:hint="eastAsia"/>
                <w:color w:val="000000"/>
              </w:rPr>
              <w:t>2</w:t>
            </w:r>
            <w:r>
              <w:rPr>
                <w:rFonts w:eastAsia="標楷體" w:hint="eastAsia"/>
                <w:color w:val="000000"/>
              </w:rPr>
              <w:t>月</w:t>
            </w:r>
          </w:p>
        </w:tc>
        <w:tc>
          <w:tcPr>
            <w:tcW w:w="2490" w:type="dxa"/>
            <w:tcBorders>
              <w:top w:val="nil"/>
              <w:bottom w:val="nil"/>
              <w:right w:val="nil"/>
            </w:tcBorders>
            <w:vAlign w:val="center"/>
          </w:tcPr>
          <w:p w:rsidR="00F70C24" w:rsidRDefault="00F70C24" w:rsidP="00C67625">
            <w:pPr>
              <w:adjustRightInd w:val="0"/>
              <w:snapToGrid w:val="0"/>
              <w:spacing w:line="380" w:lineRule="exact"/>
              <w:jc w:val="center"/>
              <w:rPr>
                <w:rFonts w:eastAsia="標楷體"/>
                <w:color w:val="000000"/>
                <w:sz w:val="22"/>
              </w:rPr>
            </w:pPr>
            <w:r>
              <w:rPr>
                <w:rFonts w:eastAsia="標楷體" w:hint="eastAsia"/>
                <w:color w:val="000000"/>
                <w:sz w:val="22"/>
              </w:rPr>
              <w:t>12</w:t>
            </w:r>
          </w:p>
        </w:tc>
        <w:tc>
          <w:tcPr>
            <w:tcW w:w="2490" w:type="dxa"/>
            <w:tcBorders>
              <w:top w:val="nil"/>
              <w:left w:val="nil"/>
              <w:bottom w:val="nil"/>
              <w:right w:val="nil"/>
            </w:tcBorders>
            <w:vAlign w:val="center"/>
          </w:tcPr>
          <w:p w:rsidR="00F70C24" w:rsidRDefault="00F70C24" w:rsidP="00C67625">
            <w:pPr>
              <w:adjustRightInd w:val="0"/>
              <w:snapToGrid w:val="0"/>
              <w:spacing w:line="380" w:lineRule="exact"/>
              <w:jc w:val="center"/>
              <w:rPr>
                <w:rFonts w:eastAsia="標楷體"/>
                <w:color w:val="000000"/>
                <w:sz w:val="22"/>
              </w:rPr>
            </w:pPr>
            <w:r>
              <w:rPr>
                <w:rFonts w:eastAsia="標楷體" w:hint="eastAsia"/>
                <w:color w:val="000000"/>
                <w:sz w:val="22"/>
              </w:rPr>
              <w:t>502.6</w:t>
            </w:r>
          </w:p>
        </w:tc>
        <w:tc>
          <w:tcPr>
            <w:tcW w:w="2258" w:type="dxa"/>
            <w:tcBorders>
              <w:top w:val="nil"/>
              <w:left w:val="nil"/>
              <w:bottom w:val="nil"/>
              <w:right w:val="nil"/>
            </w:tcBorders>
            <w:vAlign w:val="bottom"/>
          </w:tcPr>
          <w:p w:rsidR="00F70C24" w:rsidRPr="003E5647" w:rsidRDefault="00F70C24" w:rsidP="00C67625">
            <w:pPr>
              <w:adjustRightInd w:val="0"/>
              <w:snapToGrid w:val="0"/>
              <w:spacing w:line="380" w:lineRule="exact"/>
              <w:jc w:val="center"/>
              <w:rPr>
                <w:rFonts w:eastAsia="標楷體"/>
                <w:color w:val="000000"/>
                <w:sz w:val="22"/>
              </w:rPr>
            </w:pPr>
            <w:r w:rsidRPr="003E5647">
              <w:rPr>
                <w:rFonts w:eastAsia="標楷體" w:hint="eastAsia"/>
                <w:color w:val="000000"/>
                <w:sz w:val="22"/>
              </w:rPr>
              <w:t>161.4</w:t>
            </w:r>
          </w:p>
        </w:tc>
      </w:tr>
      <w:tr w:rsidR="00F70C24" w:rsidRPr="00896C1C" w:rsidTr="00C67625">
        <w:trPr>
          <w:trHeight w:val="387"/>
          <w:jc w:val="center"/>
        </w:trPr>
        <w:tc>
          <w:tcPr>
            <w:tcW w:w="1501" w:type="dxa"/>
            <w:tcBorders>
              <w:top w:val="nil"/>
              <w:left w:val="nil"/>
              <w:bottom w:val="nil"/>
            </w:tcBorders>
            <w:vAlign w:val="center"/>
          </w:tcPr>
          <w:p w:rsidR="00F70C24" w:rsidRDefault="00F70C24" w:rsidP="00C67625">
            <w:pPr>
              <w:adjustRightInd w:val="0"/>
              <w:snapToGrid w:val="0"/>
              <w:spacing w:line="380" w:lineRule="exact"/>
              <w:jc w:val="center"/>
              <w:rPr>
                <w:rFonts w:eastAsia="標楷體"/>
                <w:color w:val="000000"/>
              </w:rPr>
            </w:pPr>
            <w:r>
              <w:rPr>
                <w:rFonts w:eastAsia="標楷體" w:hint="eastAsia"/>
                <w:color w:val="000000"/>
              </w:rPr>
              <w:t>3</w:t>
            </w:r>
            <w:r>
              <w:rPr>
                <w:rFonts w:eastAsia="標楷體" w:hint="eastAsia"/>
                <w:color w:val="000000"/>
              </w:rPr>
              <w:t>月</w:t>
            </w:r>
          </w:p>
        </w:tc>
        <w:tc>
          <w:tcPr>
            <w:tcW w:w="2490" w:type="dxa"/>
            <w:tcBorders>
              <w:top w:val="nil"/>
              <w:bottom w:val="nil"/>
              <w:right w:val="nil"/>
            </w:tcBorders>
            <w:vAlign w:val="center"/>
          </w:tcPr>
          <w:p w:rsidR="00F70C24" w:rsidRDefault="00F70C24" w:rsidP="00C67625">
            <w:pPr>
              <w:adjustRightInd w:val="0"/>
              <w:snapToGrid w:val="0"/>
              <w:spacing w:line="380" w:lineRule="exact"/>
              <w:jc w:val="center"/>
              <w:rPr>
                <w:rFonts w:eastAsia="標楷體"/>
                <w:color w:val="000000"/>
                <w:sz w:val="22"/>
              </w:rPr>
            </w:pPr>
            <w:r>
              <w:rPr>
                <w:rFonts w:eastAsia="標楷體" w:hint="eastAsia"/>
                <w:color w:val="000000"/>
                <w:sz w:val="22"/>
              </w:rPr>
              <w:t>10</w:t>
            </w:r>
          </w:p>
        </w:tc>
        <w:tc>
          <w:tcPr>
            <w:tcW w:w="2490" w:type="dxa"/>
            <w:tcBorders>
              <w:top w:val="nil"/>
              <w:left w:val="nil"/>
              <w:bottom w:val="nil"/>
              <w:right w:val="nil"/>
            </w:tcBorders>
            <w:vAlign w:val="center"/>
          </w:tcPr>
          <w:p w:rsidR="00F70C24" w:rsidRDefault="00F70C24" w:rsidP="00C67625">
            <w:pPr>
              <w:adjustRightInd w:val="0"/>
              <w:snapToGrid w:val="0"/>
              <w:spacing w:line="380" w:lineRule="exact"/>
              <w:jc w:val="center"/>
              <w:rPr>
                <w:rFonts w:eastAsia="標楷體"/>
                <w:color w:val="000000"/>
                <w:sz w:val="22"/>
              </w:rPr>
            </w:pPr>
            <w:r>
              <w:rPr>
                <w:rFonts w:eastAsia="標楷體" w:hint="eastAsia"/>
                <w:color w:val="000000"/>
                <w:sz w:val="22"/>
              </w:rPr>
              <w:t>1,031.0</w:t>
            </w:r>
          </w:p>
        </w:tc>
        <w:tc>
          <w:tcPr>
            <w:tcW w:w="2258" w:type="dxa"/>
            <w:tcBorders>
              <w:top w:val="nil"/>
              <w:left w:val="nil"/>
              <w:bottom w:val="nil"/>
              <w:right w:val="nil"/>
            </w:tcBorders>
            <w:vAlign w:val="bottom"/>
          </w:tcPr>
          <w:p w:rsidR="00F70C24" w:rsidRPr="003E5647" w:rsidRDefault="00F70C24" w:rsidP="00C67625">
            <w:pPr>
              <w:adjustRightInd w:val="0"/>
              <w:snapToGrid w:val="0"/>
              <w:spacing w:line="380" w:lineRule="exact"/>
              <w:jc w:val="center"/>
              <w:rPr>
                <w:rFonts w:eastAsia="標楷體"/>
                <w:color w:val="000000"/>
                <w:sz w:val="22"/>
              </w:rPr>
            </w:pPr>
            <w:r w:rsidRPr="003E5647">
              <w:rPr>
                <w:rFonts w:eastAsia="標楷體" w:hint="eastAsia"/>
                <w:color w:val="000000"/>
                <w:sz w:val="22"/>
              </w:rPr>
              <w:t>83.7</w:t>
            </w:r>
          </w:p>
        </w:tc>
      </w:tr>
      <w:tr w:rsidR="00F70C24" w:rsidRPr="00896C1C" w:rsidTr="00C67625">
        <w:trPr>
          <w:trHeight w:val="387"/>
          <w:jc w:val="center"/>
        </w:trPr>
        <w:tc>
          <w:tcPr>
            <w:tcW w:w="1501" w:type="dxa"/>
            <w:tcBorders>
              <w:top w:val="nil"/>
              <w:left w:val="nil"/>
              <w:bottom w:val="nil"/>
            </w:tcBorders>
            <w:vAlign w:val="center"/>
          </w:tcPr>
          <w:p w:rsidR="00F70C24" w:rsidRDefault="00F70C24" w:rsidP="00C67625">
            <w:pPr>
              <w:adjustRightInd w:val="0"/>
              <w:snapToGrid w:val="0"/>
              <w:spacing w:line="380" w:lineRule="exact"/>
              <w:jc w:val="center"/>
              <w:rPr>
                <w:rFonts w:eastAsia="標楷體"/>
                <w:color w:val="000000"/>
              </w:rPr>
            </w:pPr>
            <w:r>
              <w:rPr>
                <w:rFonts w:eastAsia="標楷體" w:hint="eastAsia"/>
                <w:color w:val="000000"/>
              </w:rPr>
              <w:t>4</w:t>
            </w:r>
            <w:r>
              <w:rPr>
                <w:rFonts w:eastAsia="標楷體" w:hint="eastAsia"/>
                <w:color w:val="000000"/>
              </w:rPr>
              <w:t>月</w:t>
            </w:r>
          </w:p>
        </w:tc>
        <w:tc>
          <w:tcPr>
            <w:tcW w:w="2490" w:type="dxa"/>
            <w:tcBorders>
              <w:top w:val="nil"/>
              <w:bottom w:val="nil"/>
              <w:right w:val="nil"/>
            </w:tcBorders>
            <w:vAlign w:val="center"/>
          </w:tcPr>
          <w:p w:rsidR="00F70C24" w:rsidRDefault="00F70C24" w:rsidP="00C67625">
            <w:pPr>
              <w:adjustRightInd w:val="0"/>
              <w:snapToGrid w:val="0"/>
              <w:spacing w:line="380" w:lineRule="exact"/>
              <w:jc w:val="center"/>
              <w:rPr>
                <w:rFonts w:eastAsia="標楷體"/>
                <w:color w:val="000000"/>
                <w:sz w:val="22"/>
              </w:rPr>
            </w:pPr>
            <w:r>
              <w:rPr>
                <w:rFonts w:eastAsia="標楷體" w:hint="eastAsia"/>
                <w:color w:val="000000"/>
                <w:sz w:val="22"/>
              </w:rPr>
              <w:t>14</w:t>
            </w:r>
          </w:p>
        </w:tc>
        <w:tc>
          <w:tcPr>
            <w:tcW w:w="2490" w:type="dxa"/>
            <w:tcBorders>
              <w:top w:val="nil"/>
              <w:left w:val="nil"/>
              <w:bottom w:val="nil"/>
              <w:right w:val="nil"/>
            </w:tcBorders>
            <w:vAlign w:val="center"/>
          </w:tcPr>
          <w:p w:rsidR="00F70C24" w:rsidRDefault="00F70C24" w:rsidP="00C67625">
            <w:pPr>
              <w:adjustRightInd w:val="0"/>
              <w:snapToGrid w:val="0"/>
              <w:spacing w:line="380" w:lineRule="exact"/>
              <w:jc w:val="center"/>
              <w:rPr>
                <w:rFonts w:eastAsia="標楷體"/>
                <w:color w:val="000000"/>
                <w:sz w:val="22"/>
              </w:rPr>
            </w:pPr>
            <w:r>
              <w:rPr>
                <w:rFonts w:eastAsia="標楷體" w:hint="eastAsia"/>
                <w:color w:val="000000"/>
                <w:sz w:val="22"/>
              </w:rPr>
              <w:t>627.3</w:t>
            </w:r>
          </w:p>
        </w:tc>
        <w:tc>
          <w:tcPr>
            <w:tcW w:w="2258" w:type="dxa"/>
            <w:tcBorders>
              <w:top w:val="nil"/>
              <w:left w:val="nil"/>
              <w:bottom w:val="nil"/>
              <w:right w:val="nil"/>
            </w:tcBorders>
            <w:vAlign w:val="bottom"/>
          </w:tcPr>
          <w:p w:rsidR="00F70C24" w:rsidRPr="003E5647" w:rsidRDefault="00F70C24" w:rsidP="00C67625">
            <w:pPr>
              <w:adjustRightInd w:val="0"/>
              <w:snapToGrid w:val="0"/>
              <w:spacing w:line="380" w:lineRule="exact"/>
              <w:jc w:val="center"/>
              <w:rPr>
                <w:rFonts w:eastAsia="標楷體"/>
                <w:color w:val="000000"/>
                <w:sz w:val="22"/>
              </w:rPr>
            </w:pPr>
            <w:r w:rsidRPr="003E5647">
              <w:rPr>
                <w:rFonts w:eastAsia="標楷體" w:hint="eastAsia"/>
                <w:color w:val="000000"/>
                <w:sz w:val="22"/>
              </w:rPr>
              <w:t>-91.9</w:t>
            </w:r>
          </w:p>
        </w:tc>
      </w:tr>
      <w:tr w:rsidR="00F70C24" w:rsidRPr="00896C1C" w:rsidTr="00C67625">
        <w:trPr>
          <w:trHeight w:val="387"/>
          <w:jc w:val="center"/>
        </w:trPr>
        <w:tc>
          <w:tcPr>
            <w:tcW w:w="1501" w:type="dxa"/>
            <w:tcBorders>
              <w:top w:val="nil"/>
              <w:left w:val="nil"/>
              <w:bottom w:val="nil"/>
            </w:tcBorders>
            <w:vAlign w:val="center"/>
          </w:tcPr>
          <w:p w:rsidR="00F70C24" w:rsidRDefault="00F70C24" w:rsidP="00C67625">
            <w:pPr>
              <w:adjustRightInd w:val="0"/>
              <w:snapToGrid w:val="0"/>
              <w:spacing w:line="380" w:lineRule="exact"/>
              <w:jc w:val="center"/>
              <w:rPr>
                <w:rFonts w:eastAsia="標楷體"/>
                <w:color w:val="000000"/>
              </w:rPr>
            </w:pPr>
            <w:r>
              <w:rPr>
                <w:rFonts w:eastAsia="標楷體" w:hint="eastAsia"/>
                <w:color w:val="000000"/>
              </w:rPr>
              <w:t>5</w:t>
            </w:r>
            <w:r>
              <w:rPr>
                <w:rFonts w:eastAsia="標楷體" w:hint="eastAsia"/>
                <w:color w:val="000000"/>
              </w:rPr>
              <w:t>月</w:t>
            </w:r>
          </w:p>
        </w:tc>
        <w:tc>
          <w:tcPr>
            <w:tcW w:w="2490" w:type="dxa"/>
            <w:tcBorders>
              <w:top w:val="nil"/>
              <w:bottom w:val="nil"/>
              <w:right w:val="nil"/>
            </w:tcBorders>
            <w:vAlign w:val="center"/>
          </w:tcPr>
          <w:p w:rsidR="00F70C24" w:rsidRDefault="00F70C24" w:rsidP="00C67625">
            <w:pPr>
              <w:adjustRightInd w:val="0"/>
              <w:snapToGrid w:val="0"/>
              <w:spacing w:line="380" w:lineRule="exact"/>
              <w:jc w:val="center"/>
              <w:rPr>
                <w:rFonts w:eastAsia="標楷體"/>
                <w:color w:val="000000"/>
                <w:sz w:val="22"/>
              </w:rPr>
            </w:pPr>
            <w:r>
              <w:rPr>
                <w:rFonts w:eastAsia="標楷體" w:hint="eastAsia"/>
                <w:color w:val="000000"/>
                <w:sz w:val="22"/>
              </w:rPr>
              <w:t>10</w:t>
            </w:r>
          </w:p>
        </w:tc>
        <w:tc>
          <w:tcPr>
            <w:tcW w:w="2490" w:type="dxa"/>
            <w:tcBorders>
              <w:top w:val="nil"/>
              <w:left w:val="nil"/>
              <w:bottom w:val="nil"/>
              <w:right w:val="nil"/>
            </w:tcBorders>
            <w:vAlign w:val="center"/>
          </w:tcPr>
          <w:p w:rsidR="00F70C24" w:rsidRDefault="00F70C24" w:rsidP="00C67625">
            <w:pPr>
              <w:adjustRightInd w:val="0"/>
              <w:snapToGrid w:val="0"/>
              <w:spacing w:line="380" w:lineRule="exact"/>
              <w:jc w:val="center"/>
              <w:rPr>
                <w:rFonts w:eastAsia="標楷體"/>
                <w:color w:val="000000"/>
                <w:sz w:val="22"/>
              </w:rPr>
            </w:pPr>
            <w:r>
              <w:rPr>
                <w:rFonts w:eastAsia="標楷體" w:hint="eastAsia"/>
                <w:color w:val="000000"/>
                <w:sz w:val="22"/>
              </w:rPr>
              <w:t>1,967.1</w:t>
            </w:r>
          </w:p>
        </w:tc>
        <w:tc>
          <w:tcPr>
            <w:tcW w:w="2258" w:type="dxa"/>
            <w:tcBorders>
              <w:top w:val="nil"/>
              <w:left w:val="nil"/>
              <w:bottom w:val="nil"/>
              <w:right w:val="nil"/>
            </w:tcBorders>
            <w:vAlign w:val="bottom"/>
          </w:tcPr>
          <w:p w:rsidR="00F70C24" w:rsidRPr="003E5647" w:rsidRDefault="00F70C24" w:rsidP="00C67625">
            <w:pPr>
              <w:adjustRightInd w:val="0"/>
              <w:snapToGrid w:val="0"/>
              <w:spacing w:line="380" w:lineRule="exact"/>
              <w:jc w:val="center"/>
              <w:rPr>
                <w:rFonts w:eastAsia="標楷體"/>
                <w:color w:val="000000"/>
                <w:sz w:val="22"/>
              </w:rPr>
            </w:pPr>
            <w:r w:rsidRPr="003E5647">
              <w:rPr>
                <w:rFonts w:eastAsia="標楷體" w:hint="eastAsia"/>
                <w:color w:val="000000"/>
                <w:sz w:val="22"/>
              </w:rPr>
              <w:t>-61.9</w:t>
            </w:r>
          </w:p>
        </w:tc>
      </w:tr>
      <w:tr w:rsidR="00F70C24" w:rsidRPr="00896C1C" w:rsidTr="00C67625">
        <w:trPr>
          <w:trHeight w:val="387"/>
          <w:jc w:val="center"/>
        </w:trPr>
        <w:tc>
          <w:tcPr>
            <w:tcW w:w="1501" w:type="dxa"/>
            <w:tcBorders>
              <w:top w:val="nil"/>
              <w:left w:val="nil"/>
              <w:bottom w:val="nil"/>
            </w:tcBorders>
            <w:vAlign w:val="center"/>
          </w:tcPr>
          <w:p w:rsidR="00F70C24" w:rsidRDefault="00F70C24" w:rsidP="00C67625">
            <w:pPr>
              <w:adjustRightInd w:val="0"/>
              <w:snapToGrid w:val="0"/>
              <w:spacing w:line="380" w:lineRule="exact"/>
              <w:jc w:val="center"/>
              <w:rPr>
                <w:rFonts w:eastAsia="標楷體"/>
                <w:color w:val="000000"/>
              </w:rPr>
            </w:pPr>
            <w:r>
              <w:rPr>
                <w:rFonts w:eastAsia="標楷體" w:hint="eastAsia"/>
                <w:color w:val="000000"/>
              </w:rPr>
              <w:t>6</w:t>
            </w:r>
            <w:r>
              <w:rPr>
                <w:rFonts w:eastAsia="標楷體" w:hint="eastAsia"/>
                <w:color w:val="000000"/>
              </w:rPr>
              <w:t>月</w:t>
            </w:r>
          </w:p>
        </w:tc>
        <w:tc>
          <w:tcPr>
            <w:tcW w:w="2490" w:type="dxa"/>
            <w:tcBorders>
              <w:top w:val="nil"/>
              <w:bottom w:val="nil"/>
              <w:right w:val="nil"/>
            </w:tcBorders>
            <w:vAlign w:val="center"/>
          </w:tcPr>
          <w:p w:rsidR="00F70C24" w:rsidRDefault="00F70C24" w:rsidP="00C67625">
            <w:pPr>
              <w:adjustRightInd w:val="0"/>
              <w:snapToGrid w:val="0"/>
              <w:spacing w:line="380" w:lineRule="exact"/>
              <w:jc w:val="center"/>
              <w:rPr>
                <w:rFonts w:eastAsia="標楷體"/>
                <w:color w:val="000000"/>
                <w:sz w:val="22"/>
              </w:rPr>
            </w:pPr>
            <w:r>
              <w:rPr>
                <w:rFonts w:eastAsia="標楷體" w:hint="eastAsia"/>
                <w:color w:val="000000"/>
                <w:sz w:val="22"/>
              </w:rPr>
              <w:t>6</w:t>
            </w:r>
          </w:p>
        </w:tc>
        <w:tc>
          <w:tcPr>
            <w:tcW w:w="2490" w:type="dxa"/>
            <w:tcBorders>
              <w:top w:val="nil"/>
              <w:left w:val="nil"/>
              <w:bottom w:val="nil"/>
              <w:right w:val="nil"/>
            </w:tcBorders>
            <w:vAlign w:val="center"/>
          </w:tcPr>
          <w:p w:rsidR="00F70C24" w:rsidRDefault="00F70C24" w:rsidP="00C67625">
            <w:pPr>
              <w:adjustRightInd w:val="0"/>
              <w:snapToGrid w:val="0"/>
              <w:spacing w:line="380" w:lineRule="exact"/>
              <w:jc w:val="center"/>
              <w:rPr>
                <w:rFonts w:eastAsia="標楷體"/>
                <w:color w:val="000000"/>
                <w:sz w:val="22"/>
              </w:rPr>
            </w:pPr>
            <w:r>
              <w:rPr>
                <w:rFonts w:eastAsia="標楷體" w:hint="eastAsia"/>
                <w:color w:val="000000"/>
                <w:sz w:val="22"/>
              </w:rPr>
              <w:t>44.6</w:t>
            </w:r>
          </w:p>
        </w:tc>
        <w:tc>
          <w:tcPr>
            <w:tcW w:w="2258" w:type="dxa"/>
            <w:tcBorders>
              <w:top w:val="nil"/>
              <w:left w:val="nil"/>
              <w:bottom w:val="nil"/>
              <w:right w:val="nil"/>
            </w:tcBorders>
            <w:vAlign w:val="bottom"/>
          </w:tcPr>
          <w:p w:rsidR="00F70C24" w:rsidRPr="003E5647" w:rsidRDefault="00F70C24" w:rsidP="00C67625">
            <w:pPr>
              <w:adjustRightInd w:val="0"/>
              <w:snapToGrid w:val="0"/>
              <w:spacing w:line="380" w:lineRule="exact"/>
              <w:jc w:val="center"/>
              <w:rPr>
                <w:rFonts w:eastAsia="標楷體"/>
                <w:color w:val="000000"/>
                <w:sz w:val="22"/>
              </w:rPr>
            </w:pPr>
            <w:r w:rsidRPr="003E5647">
              <w:rPr>
                <w:rFonts w:eastAsia="標楷體" w:hint="eastAsia"/>
                <w:color w:val="000000"/>
                <w:sz w:val="22"/>
              </w:rPr>
              <w:t>-97.4</w:t>
            </w:r>
          </w:p>
        </w:tc>
      </w:tr>
      <w:tr w:rsidR="00F70C24" w:rsidRPr="00896C1C" w:rsidTr="00C67625">
        <w:trPr>
          <w:trHeight w:val="387"/>
          <w:jc w:val="center"/>
        </w:trPr>
        <w:tc>
          <w:tcPr>
            <w:tcW w:w="1501" w:type="dxa"/>
            <w:tcBorders>
              <w:top w:val="nil"/>
              <w:left w:val="nil"/>
              <w:bottom w:val="nil"/>
            </w:tcBorders>
            <w:vAlign w:val="center"/>
          </w:tcPr>
          <w:p w:rsidR="00F70C24" w:rsidRDefault="00F70C24" w:rsidP="00C67625">
            <w:pPr>
              <w:adjustRightInd w:val="0"/>
              <w:snapToGrid w:val="0"/>
              <w:spacing w:line="380" w:lineRule="exact"/>
              <w:jc w:val="center"/>
              <w:rPr>
                <w:rFonts w:eastAsia="標楷體"/>
                <w:color w:val="000000"/>
              </w:rPr>
            </w:pPr>
            <w:r>
              <w:rPr>
                <w:rFonts w:eastAsia="標楷體" w:hint="eastAsia"/>
                <w:color w:val="000000"/>
              </w:rPr>
              <w:t>7</w:t>
            </w:r>
            <w:r>
              <w:rPr>
                <w:rFonts w:eastAsia="標楷體" w:hint="eastAsia"/>
                <w:color w:val="000000"/>
              </w:rPr>
              <w:t>月</w:t>
            </w:r>
          </w:p>
        </w:tc>
        <w:tc>
          <w:tcPr>
            <w:tcW w:w="2490" w:type="dxa"/>
            <w:tcBorders>
              <w:top w:val="nil"/>
              <w:bottom w:val="nil"/>
              <w:right w:val="nil"/>
            </w:tcBorders>
            <w:vAlign w:val="center"/>
          </w:tcPr>
          <w:p w:rsidR="00F70C24" w:rsidRDefault="00F70C24" w:rsidP="00C67625">
            <w:pPr>
              <w:adjustRightInd w:val="0"/>
              <w:snapToGrid w:val="0"/>
              <w:spacing w:line="380" w:lineRule="exact"/>
              <w:jc w:val="center"/>
              <w:rPr>
                <w:rFonts w:eastAsia="標楷體"/>
                <w:color w:val="000000"/>
                <w:sz w:val="22"/>
              </w:rPr>
            </w:pPr>
            <w:r>
              <w:rPr>
                <w:rFonts w:eastAsia="標楷體" w:hint="eastAsia"/>
                <w:color w:val="000000"/>
                <w:sz w:val="22"/>
              </w:rPr>
              <w:t>14</w:t>
            </w:r>
          </w:p>
        </w:tc>
        <w:tc>
          <w:tcPr>
            <w:tcW w:w="2490" w:type="dxa"/>
            <w:tcBorders>
              <w:top w:val="nil"/>
              <w:left w:val="nil"/>
              <w:bottom w:val="nil"/>
              <w:right w:val="nil"/>
            </w:tcBorders>
            <w:vAlign w:val="center"/>
          </w:tcPr>
          <w:p w:rsidR="00F70C24" w:rsidRDefault="00F70C24" w:rsidP="00C67625">
            <w:pPr>
              <w:adjustRightInd w:val="0"/>
              <w:snapToGrid w:val="0"/>
              <w:spacing w:line="380" w:lineRule="exact"/>
              <w:jc w:val="center"/>
              <w:rPr>
                <w:rFonts w:eastAsia="標楷體"/>
                <w:color w:val="000000"/>
                <w:sz w:val="22"/>
              </w:rPr>
            </w:pPr>
            <w:r>
              <w:rPr>
                <w:rFonts w:eastAsia="標楷體" w:hint="eastAsia"/>
                <w:color w:val="000000"/>
                <w:sz w:val="22"/>
              </w:rPr>
              <w:t>2,658.3</w:t>
            </w:r>
          </w:p>
        </w:tc>
        <w:tc>
          <w:tcPr>
            <w:tcW w:w="2258" w:type="dxa"/>
            <w:tcBorders>
              <w:top w:val="nil"/>
              <w:left w:val="nil"/>
              <w:bottom w:val="nil"/>
              <w:right w:val="nil"/>
            </w:tcBorders>
            <w:vAlign w:val="bottom"/>
          </w:tcPr>
          <w:p w:rsidR="00F70C24" w:rsidRPr="003E5647" w:rsidRDefault="00F70C24" w:rsidP="00C67625">
            <w:pPr>
              <w:adjustRightInd w:val="0"/>
              <w:snapToGrid w:val="0"/>
              <w:spacing w:line="380" w:lineRule="exact"/>
              <w:jc w:val="center"/>
              <w:rPr>
                <w:rFonts w:eastAsia="標楷體"/>
                <w:color w:val="000000"/>
                <w:sz w:val="22"/>
              </w:rPr>
            </w:pPr>
            <w:r w:rsidRPr="003E5647">
              <w:rPr>
                <w:rFonts w:eastAsia="標楷體" w:hint="eastAsia"/>
                <w:color w:val="000000"/>
                <w:sz w:val="22"/>
              </w:rPr>
              <w:t>84.8</w:t>
            </w:r>
          </w:p>
        </w:tc>
      </w:tr>
      <w:tr w:rsidR="00F70C24" w:rsidRPr="00896C1C" w:rsidTr="00C67625">
        <w:trPr>
          <w:trHeight w:val="387"/>
          <w:jc w:val="center"/>
        </w:trPr>
        <w:tc>
          <w:tcPr>
            <w:tcW w:w="1501" w:type="dxa"/>
            <w:tcBorders>
              <w:top w:val="nil"/>
              <w:left w:val="nil"/>
              <w:bottom w:val="nil"/>
            </w:tcBorders>
            <w:vAlign w:val="center"/>
          </w:tcPr>
          <w:p w:rsidR="00F70C24" w:rsidRDefault="00F70C24" w:rsidP="00C67625">
            <w:pPr>
              <w:adjustRightInd w:val="0"/>
              <w:snapToGrid w:val="0"/>
              <w:spacing w:line="380" w:lineRule="exact"/>
              <w:jc w:val="center"/>
              <w:rPr>
                <w:rFonts w:eastAsia="標楷體"/>
                <w:color w:val="000000"/>
              </w:rPr>
            </w:pPr>
            <w:r>
              <w:rPr>
                <w:rFonts w:eastAsia="標楷體" w:hint="eastAsia"/>
                <w:color w:val="000000"/>
              </w:rPr>
              <w:t>8</w:t>
            </w:r>
            <w:r>
              <w:rPr>
                <w:rFonts w:eastAsia="標楷體" w:hint="eastAsia"/>
                <w:color w:val="000000"/>
              </w:rPr>
              <w:t>月</w:t>
            </w:r>
          </w:p>
        </w:tc>
        <w:tc>
          <w:tcPr>
            <w:tcW w:w="2490" w:type="dxa"/>
            <w:tcBorders>
              <w:top w:val="nil"/>
              <w:bottom w:val="nil"/>
              <w:right w:val="nil"/>
            </w:tcBorders>
            <w:vAlign w:val="center"/>
          </w:tcPr>
          <w:p w:rsidR="00F70C24" w:rsidRDefault="00F70C24" w:rsidP="00C67625">
            <w:pPr>
              <w:adjustRightInd w:val="0"/>
              <w:snapToGrid w:val="0"/>
              <w:spacing w:line="380" w:lineRule="exact"/>
              <w:jc w:val="center"/>
              <w:rPr>
                <w:rFonts w:eastAsia="標楷體"/>
                <w:color w:val="000000"/>
                <w:sz w:val="22"/>
              </w:rPr>
            </w:pPr>
            <w:r>
              <w:rPr>
                <w:rFonts w:eastAsia="標楷體" w:hint="eastAsia"/>
                <w:color w:val="000000"/>
                <w:sz w:val="22"/>
              </w:rPr>
              <w:t>13</w:t>
            </w:r>
          </w:p>
        </w:tc>
        <w:tc>
          <w:tcPr>
            <w:tcW w:w="2490" w:type="dxa"/>
            <w:tcBorders>
              <w:top w:val="nil"/>
              <w:left w:val="nil"/>
              <w:bottom w:val="nil"/>
              <w:right w:val="nil"/>
            </w:tcBorders>
            <w:vAlign w:val="center"/>
          </w:tcPr>
          <w:p w:rsidR="00F70C24" w:rsidRDefault="00F70C24" w:rsidP="00C67625">
            <w:pPr>
              <w:adjustRightInd w:val="0"/>
              <w:snapToGrid w:val="0"/>
              <w:spacing w:line="380" w:lineRule="exact"/>
              <w:jc w:val="center"/>
              <w:rPr>
                <w:rFonts w:eastAsia="標楷體"/>
                <w:color w:val="000000"/>
                <w:sz w:val="22"/>
              </w:rPr>
            </w:pPr>
            <w:r>
              <w:rPr>
                <w:rFonts w:eastAsia="標楷體" w:hint="eastAsia"/>
                <w:color w:val="000000"/>
                <w:sz w:val="22"/>
              </w:rPr>
              <w:t>625.2</w:t>
            </w:r>
          </w:p>
        </w:tc>
        <w:tc>
          <w:tcPr>
            <w:tcW w:w="2258" w:type="dxa"/>
            <w:tcBorders>
              <w:top w:val="nil"/>
              <w:left w:val="nil"/>
              <w:bottom w:val="nil"/>
              <w:right w:val="nil"/>
            </w:tcBorders>
            <w:vAlign w:val="bottom"/>
          </w:tcPr>
          <w:p w:rsidR="00F70C24" w:rsidRPr="003E5647" w:rsidRDefault="00F70C24" w:rsidP="00C67625">
            <w:pPr>
              <w:adjustRightInd w:val="0"/>
              <w:snapToGrid w:val="0"/>
              <w:spacing w:line="380" w:lineRule="exact"/>
              <w:jc w:val="center"/>
              <w:rPr>
                <w:rFonts w:eastAsia="標楷體"/>
                <w:color w:val="000000"/>
                <w:sz w:val="22"/>
              </w:rPr>
            </w:pPr>
            <w:r>
              <w:rPr>
                <w:rFonts w:eastAsia="標楷體" w:hint="eastAsia"/>
                <w:color w:val="000000"/>
                <w:sz w:val="22"/>
              </w:rPr>
              <w:t>-90.5</w:t>
            </w:r>
          </w:p>
        </w:tc>
      </w:tr>
      <w:tr w:rsidR="00F70C24" w:rsidRPr="00896C1C" w:rsidTr="00C67625">
        <w:trPr>
          <w:trHeight w:val="387"/>
          <w:jc w:val="center"/>
        </w:trPr>
        <w:tc>
          <w:tcPr>
            <w:tcW w:w="1501" w:type="dxa"/>
            <w:tcBorders>
              <w:top w:val="nil"/>
              <w:left w:val="nil"/>
              <w:bottom w:val="nil"/>
            </w:tcBorders>
            <w:vAlign w:val="center"/>
          </w:tcPr>
          <w:p w:rsidR="00F70C24" w:rsidRDefault="00F70C24" w:rsidP="00C67625">
            <w:pPr>
              <w:adjustRightInd w:val="0"/>
              <w:snapToGrid w:val="0"/>
              <w:spacing w:line="380" w:lineRule="exact"/>
              <w:jc w:val="center"/>
              <w:rPr>
                <w:rFonts w:eastAsia="標楷體"/>
                <w:color w:val="000000"/>
              </w:rPr>
            </w:pPr>
            <w:r>
              <w:rPr>
                <w:rFonts w:eastAsia="標楷體" w:hint="eastAsia"/>
                <w:color w:val="000000"/>
              </w:rPr>
              <w:t>9</w:t>
            </w:r>
            <w:r>
              <w:rPr>
                <w:rFonts w:eastAsia="標楷體" w:hint="eastAsia"/>
                <w:color w:val="000000"/>
              </w:rPr>
              <w:t>月</w:t>
            </w:r>
          </w:p>
        </w:tc>
        <w:tc>
          <w:tcPr>
            <w:tcW w:w="2490" w:type="dxa"/>
            <w:tcBorders>
              <w:top w:val="nil"/>
              <w:bottom w:val="nil"/>
              <w:right w:val="nil"/>
            </w:tcBorders>
            <w:vAlign w:val="center"/>
          </w:tcPr>
          <w:p w:rsidR="00F70C24" w:rsidRDefault="00F70C24" w:rsidP="00C67625">
            <w:pPr>
              <w:adjustRightInd w:val="0"/>
              <w:snapToGrid w:val="0"/>
              <w:spacing w:line="380" w:lineRule="exact"/>
              <w:jc w:val="center"/>
              <w:rPr>
                <w:rFonts w:eastAsia="標楷體"/>
                <w:color w:val="000000"/>
                <w:sz w:val="22"/>
              </w:rPr>
            </w:pPr>
            <w:r>
              <w:rPr>
                <w:rFonts w:eastAsia="標楷體" w:hint="eastAsia"/>
                <w:color w:val="000000"/>
                <w:sz w:val="22"/>
              </w:rPr>
              <w:t>19</w:t>
            </w:r>
          </w:p>
        </w:tc>
        <w:tc>
          <w:tcPr>
            <w:tcW w:w="2490" w:type="dxa"/>
            <w:tcBorders>
              <w:top w:val="nil"/>
              <w:left w:val="nil"/>
              <w:bottom w:val="nil"/>
              <w:right w:val="nil"/>
            </w:tcBorders>
            <w:vAlign w:val="center"/>
          </w:tcPr>
          <w:p w:rsidR="00F70C24" w:rsidRDefault="00F70C24" w:rsidP="00C67625">
            <w:pPr>
              <w:adjustRightInd w:val="0"/>
              <w:snapToGrid w:val="0"/>
              <w:spacing w:line="380" w:lineRule="exact"/>
              <w:jc w:val="center"/>
              <w:rPr>
                <w:rFonts w:eastAsia="標楷體"/>
                <w:color w:val="000000"/>
                <w:sz w:val="22"/>
              </w:rPr>
            </w:pPr>
            <w:r>
              <w:rPr>
                <w:rFonts w:eastAsia="標楷體" w:hint="eastAsia"/>
                <w:color w:val="000000"/>
                <w:sz w:val="22"/>
              </w:rPr>
              <w:t>2,082.3</w:t>
            </w:r>
          </w:p>
        </w:tc>
        <w:tc>
          <w:tcPr>
            <w:tcW w:w="2258" w:type="dxa"/>
            <w:tcBorders>
              <w:top w:val="nil"/>
              <w:left w:val="nil"/>
              <w:bottom w:val="nil"/>
              <w:right w:val="nil"/>
            </w:tcBorders>
            <w:vAlign w:val="bottom"/>
          </w:tcPr>
          <w:p w:rsidR="00F70C24" w:rsidRDefault="00F70C24" w:rsidP="00C67625">
            <w:pPr>
              <w:adjustRightInd w:val="0"/>
              <w:snapToGrid w:val="0"/>
              <w:spacing w:line="380" w:lineRule="exact"/>
              <w:jc w:val="center"/>
              <w:rPr>
                <w:rFonts w:eastAsia="標楷體"/>
                <w:color w:val="000000"/>
                <w:sz w:val="22"/>
              </w:rPr>
            </w:pPr>
            <w:r>
              <w:rPr>
                <w:rFonts w:eastAsia="標楷體" w:hint="eastAsia"/>
                <w:color w:val="000000"/>
                <w:sz w:val="22"/>
              </w:rPr>
              <w:t>-16.4</w:t>
            </w:r>
          </w:p>
        </w:tc>
      </w:tr>
      <w:tr w:rsidR="00F70C24" w:rsidRPr="00896C1C" w:rsidTr="00C67625">
        <w:trPr>
          <w:trHeight w:val="387"/>
          <w:jc w:val="center"/>
        </w:trPr>
        <w:tc>
          <w:tcPr>
            <w:tcW w:w="1501" w:type="dxa"/>
            <w:tcBorders>
              <w:top w:val="nil"/>
              <w:left w:val="nil"/>
            </w:tcBorders>
            <w:vAlign w:val="center"/>
          </w:tcPr>
          <w:p w:rsidR="00F70C24" w:rsidRPr="00CD3778" w:rsidRDefault="00F70C24" w:rsidP="00C67625">
            <w:pPr>
              <w:adjustRightInd w:val="0"/>
              <w:snapToGrid w:val="0"/>
              <w:spacing w:line="380" w:lineRule="exact"/>
              <w:jc w:val="center"/>
              <w:rPr>
                <w:rFonts w:eastAsia="標楷體"/>
                <w:color w:val="000000"/>
              </w:rPr>
            </w:pPr>
            <w:r>
              <w:rPr>
                <w:rFonts w:eastAsia="標楷體" w:hint="eastAsia"/>
                <w:color w:val="000000"/>
              </w:rPr>
              <w:t>2009</w:t>
            </w:r>
            <w:r w:rsidRPr="00CD3778">
              <w:rPr>
                <w:rFonts w:eastAsia="標楷體" w:hint="eastAsia"/>
                <w:color w:val="000000"/>
              </w:rPr>
              <w:t>年以來</w:t>
            </w:r>
          </w:p>
        </w:tc>
        <w:tc>
          <w:tcPr>
            <w:tcW w:w="2490" w:type="dxa"/>
            <w:tcBorders>
              <w:top w:val="nil"/>
              <w:right w:val="nil"/>
            </w:tcBorders>
            <w:vAlign w:val="center"/>
          </w:tcPr>
          <w:p w:rsidR="00F70C24" w:rsidRPr="00344B3D" w:rsidRDefault="00F70C24" w:rsidP="00C67625">
            <w:pPr>
              <w:adjustRightInd w:val="0"/>
              <w:snapToGrid w:val="0"/>
              <w:spacing w:line="380" w:lineRule="exact"/>
              <w:jc w:val="center"/>
              <w:rPr>
                <w:rFonts w:eastAsia="標楷體"/>
                <w:sz w:val="22"/>
              </w:rPr>
            </w:pPr>
            <w:r w:rsidRPr="00344B3D">
              <w:rPr>
                <w:rFonts w:eastAsia="標楷體" w:hint="eastAsia"/>
                <w:sz w:val="22"/>
              </w:rPr>
              <w:t>7</w:t>
            </w:r>
            <w:r>
              <w:rPr>
                <w:rFonts w:eastAsia="標楷體" w:hint="eastAsia"/>
                <w:sz w:val="22"/>
              </w:rPr>
              <w:t>29</w:t>
            </w:r>
          </w:p>
        </w:tc>
        <w:tc>
          <w:tcPr>
            <w:tcW w:w="2490" w:type="dxa"/>
            <w:tcBorders>
              <w:top w:val="nil"/>
              <w:left w:val="nil"/>
              <w:right w:val="nil"/>
            </w:tcBorders>
            <w:vAlign w:val="center"/>
          </w:tcPr>
          <w:p w:rsidR="00F70C24" w:rsidRPr="00344B3D" w:rsidRDefault="00F70C24" w:rsidP="00C67625">
            <w:pPr>
              <w:adjustRightInd w:val="0"/>
              <w:snapToGrid w:val="0"/>
              <w:spacing w:line="380" w:lineRule="exact"/>
              <w:jc w:val="center"/>
              <w:rPr>
                <w:rFonts w:eastAsia="標楷體"/>
                <w:sz w:val="22"/>
              </w:rPr>
            </w:pPr>
            <w:r w:rsidRPr="00344B3D">
              <w:rPr>
                <w:rFonts w:eastAsia="標楷體" w:hint="eastAsia"/>
                <w:sz w:val="22"/>
              </w:rPr>
              <w:t>12</w:t>
            </w:r>
            <w:r>
              <w:rPr>
                <w:rFonts w:eastAsia="標楷體" w:hint="eastAsia"/>
                <w:sz w:val="22"/>
              </w:rPr>
              <w:t>9</w:t>
            </w:r>
            <w:r w:rsidRPr="00344B3D">
              <w:rPr>
                <w:rFonts w:eastAsia="標楷體" w:hint="eastAsia"/>
                <w:sz w:val="22"/>
              </w:rPr>
              <w:t>,</w:t>
            </w:r>
            <w:r>
              <w:rPr>
                <w:rFonts w:eastAsia="標楷體" w:hint="eastAsia"/>
                <w:sz w:val="22"/>
              </w:rPr>
              <w:t>917</w:t>
            </w:r>
            <w:r w:rsidRPr="00344B3D">
              <w:rPr>
                <w:rFonts w:eastAsia="標楷體" w:hint="eastAsia"/>
                <w:sz w:val="22"/>
              </w:rPr>
              <w:t>.</w:t>
            </w:r>
            <w:r>
              <w:rPr>
                <w:rFonts w:eastAsia="標楷體" w:hint="eastAsia"/>
                <w:sz w:val="22"/>
              </w:rPr>
              <w:t>9</w:t>
            </w:r>
          </w:p>
        </w:tc>
        <w:tc>
          <w:tcPr>
            <w:tcW w:w="2258" w:type="dxa"/>
            <w:tcBorders>
              <w:top w:val="nil"/>
              <w:left w:val="nil"/>
              <w:right w:val="nil"/>
            </w:tcBorders>
          </w:tcPr>
          <w:p w:rsidR="00F70C24" w:rsidRPr="001B6F8E" w:rsidRDefault="00F70C24" w:rsidP="00C67625">
            <w:pPr>
              <w:adjustRightInd w:val="0"/>
              <w:snapToGrid w:val="0"/>
              <w:spacing w:line="380" w:lineRule="exact"/>
              <w:jc w:val="center"/>
              <w:rPr>
                <w:rFonts w:eastAsia="標楷體"/>
                <w:color w:val="000000"/>
                <w:sz w:val="22"/>
                <w:szCs w:val="22"/>
              </w:rPr>
            </w:pPr>
            <w:r w:rsidRPr="001B6F8E">
              <w:rPr>
                <w:rFonts w:ascii="標楷體" w:eastAsia="標楷體" w:hAnsi="標楷體" w:hint="eastAsia"/>
                <w:color w:val="000000"/>
                <w:sz w:val="22"/>
                <w:szCs w:val="22"/>
              </w:rPr>
              <w:t>—</w:t>
            </w:r>
          </w:p>
        </w:tc>
      </w:tr>
    </w:tbl>
    <w:p w:rsidR="00F70C24" w:rsidRPr="0090254B" w:rsidRDefault="00F70C24" w:rsidP="00F70C24">
      <w:pPr>
        <w:pStyle w:val="k3a"/>
        <w:spacing w:beforeLines="0" w:before="0" w:line="300" w:lineRule="auto"/>
        <w:ind w:leftChars="118" w:left="283" w:firstLineChars="0" w:firstLine="0"/>
        <w:rPr>
          <w:kern w:val="2"/>
          <w:sz w:val="22"/>
          <w:szCs w:val="22"/>
        </w:rPr>
      </w:pPr>
      <w:r w:rsidRPr="0042351C">
        <w:rPr>
          <w:kern w:val="2"/>
          <w:sz w:val="22"/>
          <w:szCs w:val="22"/>
        </w:rPr>
        <w:t>資料來源：經濟部投審會。</w:t>
      </w:r>
    </w:p>
    <w:p w:rsidR="00F70C24" w:rsidRDefault="00F70C24" w:rsidP="00F70C24">
      <w:pPr>
        <w:pStyle w:val="2"/>
        <w:spacing w:afterLines="50" w:after="180"/>
      </w:pPr>
      <w:bookmarkStart w:id="164" w:name="_Toc415126228"/>
      <w:bookmarkStart w:id="165" w:name="_Toc433892484"/>
      <w:r>
        <w:rPr>
          <w:noProof/>
          <w:sz w:val="32"/>
        </w:rPr>
        <w:drawing>
          <wp:anchor distT="0" distB="0" distL="180340" distR="114300" simplePos="0" relativeHeight="252251648" behindDoc="0" locked="1" layoutInCell="1" allowOverlap="1" wp14:anchorId="2638D85B" wp14:editId="6DD0CF0E">
            <wp:simplePos x="0" y="0"/>
            <wp:positionH relativeFrom="column">
              <wp:posOffset>2265680</wp:posOffset>
            </wp:positionH>
            <wp:positionV relativeFrom="page">
              <wp:posOffset>1021080</wp:posOffset>
            </wp:positionV>
            <wp:extent cx="4065905" cy="2353945"/>
            <wp:effectExtent l="0" t="0" r="0" b="8255"/>
            <wp:wrapSquare wrapText="bothSides"/>
            <wp:docPr id="13" name="圖表 13"/>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14:sizeRelH relativeFrom="page">
              <wp14:pctWidth>0</wp14:pctWidth>
            </wp14:sizeRelH>
            <wp14:sizeRelV relativeFrom="page">
              <wp14:pctHeight>0</wp14:pctHeight>
            </wp14:sizeRelV>
          </wp:anchor>
        </w:drawing>
      </w:r>
      <w:r w:rsidRPr="006E0B3B">
        <w:rPr>
          <w:sz w:val="32"/>
        </w:rPr>
        <w:t>（二）兩岸貿易</w:t>
      </w:r>
      <w:bookmarkEnd w:id="164"/>
      <w:bookmarkEnd w:id="165"/>
    </w:p>
    <w:p w:rsidR="00F70C24" w:rsidRPr="00B85636" w:rsidRDefault="00F70C24" w:rsidP="00F70C24">
      <w:pPr>
        <w:pStyle w:val="af3"/>
        <w:widowControl w:val="0"/>
        <w:tabs>
          <w:tab w:val="left" w:pos="567"/>
          <w:tab w:val="left" w:pos="3119"/>
        </w:tabs>
        <w:overflowPunct w:val="0"/>
        <w:ind w:leftChars="50" w:left="400" w:rightChars="2225" w:right="5340" w:hangingChars="100" w:hanging="280"/>
        <w:jc w:val="both"/>
        <w:rPr>
          <w:sz w:val="28"/>
          <w:szCs w:val="16"/>
          <w:u w:val="single"/>
        </w:rPr>
      </w:pPr>
      <w:r w:rsidRPr="00403EF1">
        <w:rPr>
          <w:sz w:val="28"/>
          <w:szCs w:val="16"/>
        </w:rPr>
        <w:t>－</w:t>
      </w:r>
      <w:r w:rsidRPr="00403EF1">
        <w:rPr>
          <w:rFonts w:hint="eastAsia"/>
          <w:noProof w:val="0"/>
          <w:kern w:val="2"/>
          <w:sz w:val="28"/>
          <w:szCs w:val="16"/>
          <w:lang w:bidi="ar-SA"/>
        </w:rPr>
        <w:t>201</w:t>
      </w:r>
      <w:r>
        <w:rPr>
          <w:rFonts w:hint="eastAsia"/>
          <w:noProof w:val="0"/>
          <w:kern w:val="2"/>
          <w:sz w:val="28"/>
          <w:szCs w:val="16"/>
          <w:lang w:bidi="ar-SA"/>
        </w:rPr>
        <w:t>5</w:t>
      </w:r>
      <w:r w:rsidRPr="00403EF1">
        <w:rPr>
          <w:rFonts w:hint="eastAsia"/>
          <w:noProof w:val="0"/>
          <w:kern w:val="2"/>
          <w:sz w:val="28"/>
          <w:szCs w:val="16"/>
          <w:lang w:bidi="ar-SA"/>
        </w:rPr>
        <w:t>年</w:t>
      </w:r>
      <w:r>
        <w:rPr>
          <w:rFonts w:hint="eastAsia"/>
          <w:noProof w:val="0"/>
          <w:kern w:val="2"/>
          <w:sz w:val="28"/>
          <w:szCs w:val="16"/>
          <w:lang w:bidi="ar-SA"/>
        </w:rPr>
        <w:t>1</w:t>
      </w:r>
      <w:r>
        <w:rPr>
          <w:rFonts w:hint="eastAsia"/>
          <w:noProof w:val="0"/>
          <w:kern w:val="2"/>
          <w:sz w:val="28"/>
          <w:szCs w:val="16"/>
          <w:lang w:bidi="ar-SA"/>
        </w:rPr>
        <w:t>至</w:t>
      </w:r>
      <w:r>
        <w:rPr>
          <w:rFonts w:hint="eastAsia"/>
          <w:noProof w:val="0"/>
          <w:kern w:val="2"/>
          <w:sz w:val="28"/>
          <w:szCs w:val="16"/>
          <w:lang w:bidi="ar-SA"/>
        </w:rPr>
        <w:t>9</w:t>
      </w:r>
      <w:r>
        <w:rPr>
          <w:rFonts w:hint="eastAsia"/>
          <w:noProof w:val="0"/>
          <w:kern w:val="2"/>
          <w:sz w:val="28"/>
          <w:szCs w:val="16"/>
          <w:lang w:bidi="ar-SA"/>
        </w:rPr>
        <w:t>月</w:t>
      </w:r>
      <w:r w:rsidRPr="00403EF1">
        <w:rPr>
          <w:rFonts w:hint="eastAsia"/>
          <w:noProof w:val="0"/>
          <w:kern w:val="2"/>
          <w:sz w:val="28"/>
          <w:szCs w:val="16"/>
          <w:lang w:bidi="ar-SA"/>
        </w:rPr>
        <w:t>我對中國大陸</w:t>
      </w:r>
      <w:r>
        <w:rPr>
          <w:rFonts w:hint="eastAsia"/>
          <w:noProof w:val="0"/>
          <w:kern w:val="2"/>
          <w:sz w:val="28"/>
          <w:szCs w:val="16"/>
          <w:lang w:bidi="ar-SA"/>
        </w:rPr>
        <w:t>（</w:t>
      </w:r>
      <w:r w:rsidRPr="00403EF1">
        <w:rPr>
          <w:rFonts w:hint="eastAsia"/>
          <w:noProof w:val="0"/>
          <w:kern w:val="2"/>
          <w:sz w:val="28"/>
          <w:szCs w:val="16"/>
          <w:lang w:bidi="ar-SA"/>
        </w:rPr>
        <w:t>含香港</w:t>
      </w:r>
      <w:r>
        <w:rPr>
          <w:rFonts w:hint="eastAsia"/>
          <w:noProof w:val="0"/>
          <w:kern w:val="2"/>
          <w:sz w:val="28"/>
          <w:szCs w:val="16"/>
          <w:lang w:bidi="ar-SA"/>
        </w:rPr>
        <w:t>）</w:t>
      </w:r>
      <w:r w:rsidRPr="00403EF1">
        <w:rPr>
          <w:rFonts w:hint="eastAsia"/>
          <w:noProof w:val="0"/>
          <w:kern w:val="2"/>
          <w:sz w:val="28"/>
          <w:szCs w:val="16"/>
          <w:lang w:bidi="ar-SA"/>
        </w:rPr>
        <w:t>貿易總額為</w:t>
      </w:r>
      <w:r>
        <w:rPr>
          <w:rFonts w:hint="eastAsia"/>
          <w:noProof w:val="0"/>
          <w:kern w:val="2"/>
          <w:sz w:val="28"/>
          <w:szCs w:val="16"/>
          <w:lang w:bidi="ar-SA"/>
        </w:rPr>
        <w:t>1,162.6</w:t>
      </w:r>
      <w:r w:rsidRPr="00403EF1">
        <w:rPr>
          <w:rFonts w:hint="eastAsia"/>
          <w:noProof w:val="0"/>
          <w:kern w:val="2"/>
          <w:sz w:val="28"/>
          <w:szCs w:val="16"/>
          <w:lang w:bidi="ar-SA"/>
        </w:rPr>
        <w:t>億美元，較上年</w:t>
      </w:r>
      <w:r>
        <w:rPr>
          <w:rFonts w:hint="eastAsia"/>
          <w:noProof w:val="0"/>
          <w:kern w:val="2"/>
          <w:sz w:val="28"/>
          <w:szCs w:val="16"/>
          <w:lang w:bidi="ar-SA"/>
        </w:rPr>
        <w:t>同期減少</w:t>
      </w:r>
      <w:r>
        <w:rPr>
          <w:rFonts w:hint="eastAsia"/>
          <w:noProof w:val="0"/>
          <w:kern w:val="2"/>
          <w:sz w:val="28"/>
          <w:szCs w:val="16"/>
          <w:lang w:bidi="ar-SA"/>
        </w:rPr>
        <w:t>10.3%</w:t>
      </w:r>
      <w:r w:rsidRPr="00403EF1">
        <w:rPr>
          <w:rFonts w:hint="eastAsia"/>
          <w:noProof w:val="0"/>
          <w:kern w:val="2"/>
          <w:sz w:val="28"/>
          <w:szCs w:val="16"/>
          <w:lang w:bidi="ar-SA"/>
        </w:rPr>
        <w:t>；其中出口額為</w:t>
      </w:r>
      <w:r>
        <w:rPr>
          <w:rFonts w:hint="eastAsia"/>
          <w:noProof w:val="0"/>
          <w:kern w:val="2"/>
          <w:sz w:val="28"/>
          <w:szCs w:val="16"/>
          <w:lang w:bidi="ar-SA"/>
        </w:rPr>
        <w:t>823.8</w:t>
      </w:r>
      <w:r w:rsidRPr="00403EF1">
        <w:rPr>
          <w:rFonts w:hint="eastAsia"/>
          <w:noProof w:val="0"/>
          <w:kern w:val="2"/>
          <w:sz w:val="28"/>
          <w:szCs w:val="16"/>
          <w:lang w:bidi="ar-SA"/>
        </w:rPr>
        <w:t>億美元，</w:t>
      </w:r>
      <w:r>
        <w:rPr>
          <w:rFonts w:hint="eastAsia"/>
          <w:noProof w:val="0"/>
          <w:kern w:val="2"/>
          <w:sz w:val="28"/>
          <w:szCs w:val="16"/>
          <w:lang w:bidi="ar-SA"/>
        </w:rPr>
        <w:t>減少</w:t>
      </w:r>
      <w:r>
        <w:rPr>
          <w:rFonts w:hint="eastAsia"/>
          <w:noProof w:val="0"/>
          <w:kern w:val="2"/>
          <w:sz w:val="28"/>
          <w:szCs w:val="16"/>
          <w:lang w:bidi="ar-SA"/>
        </w:rPr>
        <w:t>11.1%</w:t>
      </w:r>
      <w:r w:rsidRPr="00403EF1">
        <w:rPr>
          <w:rFonts w:hint="eastAsia"/>
          <w:noProof w:val="0"/>
          <w:kern w:val="2"/>
          <w:sz w:val="28"/>
          <w:szCs w:val="16"/>
          <w:lang w:bidi="ar-SA"/>
        </w:rPr>
        <w:t>；進口額為</w:t>
      </w:r>
      <w:r>
        <w:rPr>
          <w:rFonts w:hint="eastAsia"/>
          <w:noProof w:val="0"/>
          <w:kern w:val="2"/>
          <w:sz w:val="28"/>
          <w:szCs w:val="16"/>
          <w:lang w:bidi="ar-SA"/>
        </w:rPr>
        <w:t>338.7</w:t>
      </w:r>
      <w:r w:rsidRPr="00403EF1">
        <w:rPr>
          <w:rFonts w:hint="eastAsia"/>
          <w:noProof w:val="0"/>
          <w:kern w:val="2"/>
          <w:sz w:val="28"/>
          <w:szCs w:val="16"/>
          <w:lang w:bidi="ar-SA"/>
        </w:rPr>
        <w:t>億美元，</w:t>
      </w:r>
      <w:r>
        <w:rPr>
          <w:rFonts w:hint="eastAsia"/>
          <w:noProof w:val="0"/>
          <w:kern w:val="2"/>
          <w:sz w:val="28"/>
          <w:szCs w:val="16"/>
          <w:lang w:bidi="ar-SA"/>
        </w:rPr>
        <w:t>減少</w:t>
      </w:r>
      <w:r>
        <w:rPr>
          <w:rFonts w:hint="eastAsia"/>
          <w:noProof w:val="0"/>
          <w:kern w:val="2"/>
          <w:sz w:val="28"/>
          <w:szCs w:val="16"/>
          <w:lang w:bidi="ar-SA"/>
        </w:rPr>
        <w:t>8.3%</w:t>
      </w:r>
      <w:r w:rsidRPr="00403EF1">
        <w:rPr>
          <w:rFonts w:hint="eastAsia"/>
          <w:noProof w:val="0"/>
          <w:kern w:val="2"/>
          <w:sz w:val="28"/>
          <w:szCs w:val="16"/>
          <w:lang w:bidi="ar-SA"/>
        </w:rPr>
        <w:t>；貿易</w:t>
      </w:r>
      <w:r>
        <w:rPr>
          <w:rFonts w:hint="eastAsia"/>
          <w:noProof w:val="0"/>
          <w:kern w:val="2"/>
          <w:sz w:val="28"/>
          <w:szCs w:val="16"/>
          <w:lang w:bidi="ar-SA"/>
        </w:rPr>
        <w:t>出超</w:t>
      </w:r>
      <w:r w:rsidRPr="00403EF1">
        <w:rPr>
          <w:rFonts w:hint="eastAsia"/>
          <w:noProof w:val="0"/>
          <w:kern w:val="2"/>
          <w:sz w:val="28"/>
          <w:szCs w:val="16"/>
          <w:lang w:bidi="ar-SA"/>
        </w:rPr>
        <w:t>為</w:t>
      </w:r>
      <w:r>
        <w:rPr>
          <w:rFonts w:hint="eastAsia"/>
          <w:noProof w:val="0"/>
          <w:kern w:val="2"/>
          <w:sz w:val="28"/>
          <w:szCs w:val="16"/>
          <w:lang w:bidi="ar-SA"/>
        </w:rPr>
        <w:t>485.1</w:t>
      </w:r>
      <w:r w:rsidRPr="00403EF1">
        <w:rPr>
          <w:rFonts w:hint="eastAsia"/>
          <w:noProof w:val="0"/>
          <w:kern w:val="2"/>
          <w:sz w:val="28"/>
          <w:szCs w:val="16"/>
          <w:lang w:bidi="ar-SA"/>
        </w:rPr>
        <w:t>億美元，</w:t>
      </w:r>
      <w:r>
        <w:rPr>
          <w:rFonts w:hint="eastAsia"/>
          <w:noProof w:val="0"/>
          <w:kern w:val="2"/>
          <w:sz w:val="28"/>
          <w:szCs w:val="16"/>
          <w:lang w:bidi="ar-SA"/>
        </w:rPr>
        <w:t>減少</w:t>
      </w:r>
      <w:r>
        <w:rPr>
          <w:rFonts w:hint="eastAsia"/>
          <w:noProof w:val="0"/>
          <w:kern w:val="2"/>
          <w:sz w:val="28"/>
          <w:szCs w:val="16"/>
          <w:lang w:bidi="ar-SA"/>
        </w:rPr>
        <w:t>13.0%</w:t>
      </w:r>
      <w:r w:rsidRPr="00403EF1">
        <w:rPr>
          <w:rFonts w:hint="eastAsia"/>
          <w:noProof w:val="0"/>
          <w:kern w:val="2"/>
          <w:sz w:val="28"/>
          <w:szCs w:val="16"/>
          <w:lang w:bidi="ar-SA"/>
        </w:rPr>
        <w:t>。</w:t>
      </w:r>
    </w:p>
    <w:p w:rsidR="00F70C24" w:rsidRPr="00403EF1" w:rsidRDefault="00F70C24" w:rsidP="00F70C24">
      <w:pPr>
        <w:pStyle w:val="k3a"/>
        <w:spacing w:beforeLines="0" w:before="0" w:line="300" w:lineRule="auto"/>
        <w:ind w:leftChars="0" w:left="0" w:firstLineChars="0" w:firstLine="0"/>
        <w:rPr>
          <w:vanish/>
        </w:rPr>
      </w:pPr>
    </w:p>
    <w:p w:rsidR="00F70C24" w:rsidRPr="00403EF1" w:rsidRDefault="00F70C24" w:rsidP="00F70C24">
      <w:pPr>
        <w:rPr>
          <w:rFonts w:eastAsia="標楷體"/>
          <w:vanish/>
          <w:sz w:val="28"/>
        </w:rPr>
      </w:pPr>
    </w:p>
    <w:p w:rsidR="00F70C24" w:rsidRPr="00403EF1" w:rsidRDefault="00F70C24" w:rsidP="00F70C24">
      <w:pPr>
        <w:rPr>
          <w:rFonts w:eastAsia="標楷體"/>
          <w:vanish/>
          <w:sz w:val="28"/>
        </w:rPr>
      </w:pPr>
    </w:p>
    <w:p w:rsidR="00F70C24" w:rsidRPr="00403EF1" w:rsidRDefault="00F70C24" w:rsidP="00F70C24">
      <w:pPr>
        <w:rPr>
          <w:rFonts w:eastAsia="標楷體"/>
          <w:vanish/>
          <w:sz w:val="28"/>
        </w:rPr>
      </w:pPr>
    </w:p>
    <w:p w:rsidR="00F70C24" w:rsidRPr="00403EF1" w:rsidRDefault="00F70C24" w:rsidP="00F70C24">
      <w:pPr>
        <w:rPr>
          <w:rFonts w:eastAsia="標楷體"/>
          <w:vanish/>
          <w:sz w:val="28"/>
        </w:rPr>
      </w:pPr>
    </w:p>
    <w:p w:rsidR="00F70C24" w:rsidRPr="00403EF1" w:rsidRDefault="00F70C24" w:rsidP="00F70C24">
      <w:pPr>
        <w:pStyle w:val="z-"/>
        <w:pBdr>
          <w:top w:val="none" w:sz="0" w:space="0" w:color="auto"/>
        </w:pBdr>
        <w:rPr>
          <w:rFonts w:ascii="Times New Roman" w:eastAsia="標楷體" w:hAnsi="Times New Roman" w:cs="Times New Roman"/>
          <w:color w:val="auto"/>
          <w:sz w:val="28"/>
        </w:rPr>
      </w:pPr>
      <w:r w:rsidRPr="00403EF1">
        <w:rPr>
          <w:rFonts w:ascii="Times New Roman" w:eastAsia="標楷體" w:hAnsi="Times New Roman" w:cs="Times New Roman"/>
          <w:color w:val="auto"/>
          <w:sz w:val="28"/>
        </w:rPr>
        <w:t>表單的底部</w:t>
      </w:r>
    </w:p>
    <w:p w:rsidR="00F70C24" w:rsidRPr="00403EF1" w:rsidRDefault="00F70C24" w:rsidP="00F70C24">
      <w:pPr>
        <w:rPr>
          <w:rFonts w:eastAsia="標楷體"/>
          <w:vanish/>
          <w:sz w:val="28"/>
        </w:rPr>
      </w:pPr>
    </w:p>
    <w:p w:rsidR="00F70C24" w:rsidRPr="00403EF1" w:rsidRDefault="00F70C24" w:rsidP="00F70C24">
      <w:pPr>
        <w:rPr>
          <w:rFonts w:eastAsia="標楷體"/>
          <w:vanish/>
          <w:sz w:val="28"/>
        </w:rPr>
      </w:pPr>
    </w:p>
    <w:p w:rsidR="00F70C24" w:rsidRPr="00403EF1" w:rsidRDefault="00F70C24" w:rsidP="00F70C24">
      <w:pPr>
        <w:rPr>
          <w:rFonts w:eastAsia="標楷體"/>
          <w:vanish/>
          <w:sz w:val="28"/>
        </w:rPr>
      </w:pPr>
    </w:p>
    <w:p w:rsidR="00F70C24" w:rsidRPr="00403EF1" w:rsidRDefault="00F70C24" w:rsidP="00F70C24">
      <w:pPr>
        <w:pStyle w:val="z-"/>
        <w:pBdr>
          <w:top w:val="none" w:sz="0" w:space="0" w:color="auto"/>
        </w:pBdr>
        <w:rPr>
          <w:rFonts w:ascii="Times New Roman" w:eastAsia="標楷體" w:hAnsi="Times New Roman" w:cs="Times New Roman"/>
          <w:color w:val="auto"/>
          <w:sz w:val="28"/>
        </w:rPr>
      </w:pPr>
      <w:r w:rsidRPr="00403EF1">
        <w:rPr>
          <w:rFonts w:ascii="Times New Roman" w:eastAsia="標楷體" w:hAnsi="Times New Roman" w:cs="Times New Roman"/>
          <w:color w:val="auto"/>
          <w:sz w:val="28"/>
        </w:rPr>
        <w:t>表單的底部</w:t>
      </w:r>
    </w:p>
    <w:p w:rsidR="00F70C24" w:rsidRPr="00403EF1" w:rsidRDefault="00F70C24" w:rsidP="00F70C24">
      <w:pPr>
        <w:snapToGrid w:val="0"/>
        <w:spacing w:afterLines="50" w:after="180" w:line="400" w:lineRule="exact"/>
        <w:ind w:right="-573"/>
        <w:jc w:val="right"/>
        <w:rPr>
          <w:rFonts w:eastAsia="標楷體"/>
        </w:rPr>
      </w:pPr>
      <w:r w:rsidRPr="00403EF1">
        <w:rPr>
          <w:rFonts w:eastAsia="標楷體"/>
          <w:noProof/>
          <w:spacing w:val="-4"/>
          <w:sz w:val="28"/>
        </w:rPr>
        <mc:AlternateContent>
          <mc:Choice Requires="wpg">
            <w:drawing>
              <wp:anchor distT="0" distB="0" distL="114300" distR="114300" simplePos="0" relativeHeight="252250624" behindDoc="0" locked="0" layoutInCell="1" allowOverlap="1" wp14:anchorId="7EA44E88" wp14:editId="0065C0C1">
                <wp:simplePos x="0" y="0"/>
                <wp:positionH relativeFrom="column">
                  <wp:posOffset>-2880360</wp:posOffset>
                </wp:positionH>
                <wp:positionV relativeFrom="paragraph">
                  <wp:posOffset>552450</wp:posOffset>
                </wp:positionV>
                <wp:extent cx="571500" cy="342900"/>
                <wp:effectExtent l="0" t="0" r="3810" b="38100"/>
                <wp:wrapNone/>
                <wp:docPr id="1" name="群組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1500" cy="342900"/>
                          <a:chOff x="8064" y="2608"/>
                          <a:chExt cx="879" cy="731"/>
                        </a:xfrm>
                      </wpg:grpSpPr>
                      <wps:wsp>
                        <wps:cNvPr id="6" name="Text Box 3"/>
                        <wps:cNvSpPr txBox="1">
                          <a:spLocks noChangeArrowheads="1"/>
                        </wps:cNvSpPr>
                        <wps:spPr bwMode="auto">
                          <a:xfrm>
                            <a:off x="8064" y="2608"/>
                            <a:ext cx="879" cy="22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2038E" w:rsidRDefault="0042038E" w:rsidP="00F70C24">
                              <w:pPr>
                                <w:spacing w:line="200" w:lineRule="exact"/>
                                <w:rPr>
                                  <w:b/>
                                  <w:bCs/>
                                  <w:color w:val="000000"/>
                                  <w:sz w:val="16"/>
                                </w:rPr>
                              </w:pPr>
                              <w:r>
                                <w:rPr>
                                  <w:rFonts w:hint="eastAsia"/>
                                  <w:b/>
                                  <w:bCs/>
                                  <w:color w:val="000000"/>
                                  <w:sz w:val="16"/>
                                </w:rPr>
                                <w:t>進口成長率</w:t>
                              </w:r>
                            </w:p>
                            <w:p w:rsidR="0042038E" w:rsidRDefault="0042038E" w:rsidP="00F70C24">
                              <w:pPr>
                                <w:spacing w:line="200" w:lineRule="exact"/>
                                <w:rPr>
                                  <w:sz w:val="14"/>
                                </w:rPr>
                              </w:pPr>
                            </w:p>
                          </w:txbxContent>
                        </wps:txbx>
                        <wps:bodyPr rot="0" vert="horz" wrap="square" lIns="0" tIns="0" rIns="0" bIns="0" anchor="t" anchorCtr="0" upright="1">
                          <a:noAutofit/>
                        </wps:bodyPr>
                      </wps:wsp>
                      <wps:wsp>
                        <wps:cNvPr id="9" name="Line 4"/>
                        <wps:cNvCnPr/>
                        <wps:spPr bwMode="auto">
                          <a:xfrm>
                            <a:off x="8640" y="2799"/>
                            <a:ext cx="180" cy="540"/>
                          </a:xfrm>
                          <a:prstGeom prst="line">
                            <a:avLst/>
                          </a:prstGeom>
                          <a:noFill/>
                          <a:ln w="9525">
                            <a:solidFill>
                              <a:srgbClr val="000000"/>
                            </a:solidFill>
                            <a:round/>
                            <a:headEnd/>
                            <a:tailEnd type="stealth"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群組 1" o:spid="_x0000_s1037" style="position:absolute;left:0;text-align:left;margin-left:-226.8pt;margin-top:43.5pt;width:45pt;height:27pt;z-index:252250624" coordorigin="8064,2608" coordsize="879,7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">
                <v:shape id="Text Box 3" o:spid="_x0000_s1038" type="#_x0000_t202" style="position:absolute;left:8064;top:2608;width:879;height:22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wvTcEA&#10;AADaAAAADwAAAGRycy9kb3ducmV2LnhtbESPS6vCMBSE9xf8D+EId3PRVBci1Si+LrjQhQ9cH5pj&#10;W2xOShJt/fdGEFwOM98MM523phIPcr60rGDQT0AQZ1aXnCs4n/57YxA+IGusLJOCJ3mYzzo/U0y1&#10;bfhAj2PIRSxhn6KCIoQ6ldJnBRn0fVsTR+9qncEQpculdtjEclPJYZKMpMGS40KBNa0Kym7Hu1Ew&#10;Wrt7c+DV3/q82eG+zoeX5fOi1G+3XUxABGrDN/yhtzpy8L4Sb4Ccv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EML03BAAAA2gAAAA8AAAAAAAAAAAAAAAAAmAIAAGRycy9kb3du&#10;cmV2LnhtbFBLBQYAAAAABAAEAPUAAACGAwAAAAA=&#10;" stroked="f">
                  <v:textbox inset="0,0,0,0">
                    <w:txbxContent>
                      <w:p w:rsidR="0042038E" w:rsidRDefault="0042038E" w:rsidP="00F70C24">
                        <w:pPr>
                          <w:spacing w:line="200" w:lineRule="exact"/>
                          <w:rPr>
                            <w:b/>
                            <w:bCs/>
                            <w:color w:val="000000"/>
                            <w:sz w:val="16"/>
                          </w:rPr>
                        </w:pPr>
                        <w:r>
                          <w:rPr>
                            <w:rFonts w:hint="eastAsia"/>
                            <w:b/>
                            <w:bCs/>
                            <w:color w:val="000000"/>
                            <w:sz w:val="16"/>
                          </w:rPr>
                          <w:t>進口成長率</w:t>
                        </w:r>
                      </w:p>
                      <w:p w:rsidR="0042038E" w:rsidRDefault="0042038E" w:rsidP="00F70C24">
                        <w:pPr>
                          <w:spacing w:line="200" w:lineRule="exact"/>
                          <w:rPr>
                            <w:sz w:val="14"/>
                          </w:rPr>
                        </w:pPr>
                      </w:p>
                    </w:txbxContent>
                  </v:textbox>
                </v:shape>
                <v:line id="Line 4" o:spid="_x0000_s1039" style="position:absolute;visibility:visible;mso-wrap-style:square" from="8640,2799" to="8820,33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PuhmcAAAADaAAAADwAAAGRycy9kb3ducmV2LnhtbESP0YrCMBRE3xf8h3CFfVtTRYpbTYso&#10;gj4tdv2AS3Nti81NSaKtf78RFnwcZuYMsylG04kHOd9aVjCfJSCIK6tbrhVcfg9fKxA+IGvsLJOC&#10;J3ko8snHBjNtBz7Towy1iBD2GSpoQugzKX3VkEE/sz1x9K7WGQxRulpqh0OEm04ukiSVBluOCw32&#10;tGuoupV3o+B8GczPmJ6SwFTKap8ub0t3VOpzOm7XIAKN4R3+bx+1gm94XYk3QOZ/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ET7oZnAAAAA2gAAAA8AAAAAAAAAAAAAAAAA&#10;oQIAAGRycy9kb3ducmV2LnhtbFBLBQYAAAAABAAEAPkAAACOAwAAAAA=&#10;">
                  <v:stroke endarrow="classic"/>
                </v:line>
              </v:group>
            </w:pict>
          </mc:Fallback>
        </mc:AlternateContent>
      </w:r>
      <w:r w:rsidRPr="00403EF1">
        <w:rPr>
          <w:rFonts w:eastAsia="標楷體"/>
          <w:b/>
          <w:bCs/>
          <w:sz w:val="28"/>
        </w:rPr>
        <w:t xml:space="preserve">                  </w:t>
      </w:r>
      <w:r w:rsidRPr="00403EF1">
        <w:rPr>
          <w:rFonts w:eastAsia="標楷體"/>
          <w:b/>
          <w:bCs/>
          <w:sz w:val="28"/>
        </w:rPr>
        <w:t>表</w:t>
      </w:r>
      <w:r w:rsidRPr="00403EF1">
        <w:rPr>
          <w:rFonts w:eastAsia="標楷體"/>
          <w:b/>
          <w:bCs/>
          <w:sz w:val="28"/>
        </w:rPr>
        <w:t xml:space="preserve">4-3 </w:t>
      </w:r>
      <w:r w:rsidRPr="00403EF1">
        <w:rPr>
          <w:rFonts w:eastAsia="標楷體"/>
          <w:b/>
          <w:bCs/>
          <w:sz w:val="28"/>
        </w:rPr>
        <w:t>兩岸貿易概況</w:t>
      </w:r>
      <w:r w:rsidRPr="00403EF1">
        <w:rPr>
          <w:rFonts w:eastAsia="標楷體"/>
          <w:b/>
          <w:bCs/>
          <w:sz w:val="28"/>
        </w:rPr>
        <w:t xml:space="preserve">             </w:t>
      </w:r>
      <w:r w:rsidRPr="00403EF1">
        <w:rPr>
          <w:rFonts w:eastAsia="標楷體"/>
        </w:rPr>
        <w:t>單位：億美元；</w:t>
      </w:r>
      <w:r>
        <w:rPr>
          <w:rFonts w:eastAsia="標楷體"/>
        </w:rPr>
        <w:t>%</w:t>
      </w:r>
    </w:p>
    <w:tbl>
      <w:tblPr>
        <w:tblW w:w="10620" w:type="dxa"/>
        <w:tblInd w:w="-885" w:type="dxa"/>
        <w:tblCellMar>
          <w:left w:w="0" w:type="dxa"/>
          <w:right w:w="0" w:type="dxa"/>
        </w:tblCellMar>
        <w:tblLook w:val="0000" w:firstRow="0" w:lastRow="0" w:firstColumn="0" w:lastColumn="0" w:noHBand="0" w:noVBand="0"/>
      </w:tblPr>
      <w:tblGrid>
        <w:gridCol w:w="1800"/>
        <w:gridCol w:w="976"/>
        <w:gridCol w:w="798"/>
        <w:gridCol w:w="631"/>
        <w:gridCol w:w="895"/>
        <w:gridCol w:w="840"/>
        <w:gridCol w:w="699"/>
        <w:gridCol w:w="782"/>
        <w:gridCol w:w="859"/>
        <w:gridCol w:w="720"/>
        <w:gridCol w:w="772"/>
        <w:gridCol w:w="848"/>
      </w:tblGrid>
      <w:tr w:rsidR="00F70C24" w:rsidRPr="00896C1C" w:rsidTr="00C67625">
        <w:trPr>
          <w:cantSplit/>
          <w:trHeight w:val="330"/>
        </w:trPr>
        <w:tc>
          <w:tcPr>
            <w:tcW w:w="1800" w:type="dxa"/>
            <w:vMerge w:val="restart"/>
            <w:tcBorders>
              <w:top w:val="single" w:sz="4" w:space="0" w:color="auto"/>
              <w:left w:val="nil"/>
              <w:bottom w:val="single" w:sz="4" w:space="0" w:color="000000"/>
              <w:right w:val="single" w:sz="4" w:space="0" w:color="000000"/>
            </w:tcBorders>
            <w:tcMar>
              <w:top w:w="15" w:type="dxa"/>
              <w:left w:w="15" w:type="dxa"/>
              <w:bottom w:w="0" w:type="dxa"/>
              <w:right w:w="15" w:type="dxa"/>
            </w:tcMar>
          </w:tcPr>
          <w:p w:rsidR="00F70C24" w:rsidRPr="00896C1C" w:rsidRDefault="00F70C24" w:rsidP="00C67625">
            <w:pPr>
              <w:pStyle w:val="d00"/>
              <w:widowControl/>
              <w:tabs>
                <w:tab w:val="clear" w:pos="1320"/>
                <w:tab w:val="clear" w:pos="1920"/>
                <w:tab w:val="clear" w:pos="2880"/>
                <w:tab w:val="clear" w:pos="3840"/>
                <w:tab w:val="clear" w:pos="4800"/>
                <w:tab w:val="clear" w:pos="5760"/>
              </w:tabs>
              <w:autoSpaceDE/>
              <w:autoSpaceDN/>
              <w:adjustRightInd/>
              <w:spacing w:before="0" w:after="0" w:line="240" w:lineRule="auto"/>
              <w:textAlignment w:val="auto"/>
              <w:rPr>
                <w:rFonts w:ascii="標楷體" w:eastAsia="標楷體" w:hAnsi="標楷體" w:cs="Arial Unicode MS"/>
                <w:spacing w:val="0"/>
                <w:szCs w:val="24"/>
              </w:rPr>
            </w:pPr>
            <w:r w:rsidRPr="00896C1C">
              <w:rPr>
                <w:rFonts w:ascii="標楷體" w:eastAsia="標楷體" w:hAnsi="標楷體" w:hint="eastAsia"/>
                <w:spacing w:val="0"/>
                <w:szCs w:val="24"/>
              </w:rPr>
              <w:t>年</w:t>
            </w:r>
            <w:r>
              <w:rPr>
                <w:rFonts w:ascii="標楷體" w:eastAsia="標楷體" w:hAnsi="標楷體" w:hint="eastAsia"/>
                <w:spacing w:val="0"/>
                <w:szCs w:val="24"/>
              </w:rPr>
              <w:t>(</w:t>
            </w:r>
            <w:r w:rsidRPr="00896C1C">
              <w:rPr>
                <w:rFonts w:ascii="標楷體" w:eastAsia="標楷體" w:hAnsi="標楷體" w:hint="eastAsia"/>
                <w:spacing w:val="0"/>
                <w:szCs w:val="24"/>
              </w:rPr>
              <w:t>月</w:t>
            </w:r>
            <w:r>
              <w:rPr>
                <w:rFonts w:ascii="標楷體" w:eastAsia="標楷體" w:hAnsi="標楷體" w:hint="eastAsia"/>
                <w:spacing w:val="0"/>
                <w:szCs w:val="24"/>
              </w:rPr>
              <w:t>)</w:t>
            </w:r>
            <w:r w:rsidRPr="00896C1C">
              <w:rPr>
                <w:rFonts w:ascii="標楷體" w:eastAsia="標楷體" w:hAnsi="標楷體" w:hint="eastAsia"/>
                <w:spacing w:val="0"/>
                <w:szCs w:val="24"/>
              </w:rPr>
              <w:t>別</w:t>
            </w:r>
          </w:p>
        </w:tc>
        <w:tc>
          <w:tcPr>
            <w:tcW w:w="2405" w:type="dxa"/>
            <w:gridSpan w:val="3"/>
            <w:tcBorders>
              <w:top w:val="single" w:sz="4" w:space="0" w:color="auto"/>
              <w:left w:val="nil"/>
              <w:bottom w:val="single" w:sz="4" w:space="0" w:color="auto"/>
              <w:right w:val="single" w:sz="4" w:space="0" w:color="auto"/>
            </w:tcBorders>
            <w:tcMar>
              <w:top w:w="15" w:type="dxa"/>
              <w:left w:w="15" w:type="dxa"/>
              <w:bottom w:w="0" w:type="dxa"/>
              <w:right w:w="15" w:type="dxa"/>
            </w:tcMar>
            <w:vAlign w:val="center"/>
          </w:tcPr>
          <w:p w:rsidR="00F70C24" w:rsidRPr="00896C1C" w:rsidRDefault="00F70C24" w:rsidP="00C67625">
            <w:pPr>
              <w:jc w:val="center"/>
              <w:rPr>
                <w:rFonts w:ascii="新細明體" w:hAnsi="新細明體" w:cs="Arial Unicode MS"/>
              </w:rPr>
            </w:pPr>
            <w:r w:rsidRPr="00896C1C">
              <w:rPr>
                <w:rFonts w:ascii="標楷體" w:eastAsia="標楷體" w:hAnsi="標楷體" w:hint="eastAsia"/>
              </w:rPr>
              <w:t xml:space="preserve">貿 </w:t>
            </w:r>
            <w:r w:rsidRPr="00896C1C">
              <w:rPr>
                <w:rFonts w:ascii="標楷體" w:eastAsia="標楷體" w:hAnsi="標楷體"/>
              </w:rPr>
              <w:t>易</w:t>
            </w:r>
            <w:r w:rsidRPr="00896C1C">
              <w:rPr>
                <w:rFonts w:ascii="標楷體" w:eastAsia="標楷體" w:hAnsi="標楷體" w:hint="eastAsia"/>
              </w:rPr>
              <w:t xml:space="preserve"> 總 </w:t>
            </w:r>
            <w:r w:rsidRPr="00896C1C">
              <w:rPr>
                <w:rFonts w:ascii="標楷體" w:eastAsia="標楷體" w:hAnsi="標楷體"/>
              </w:rPr>
              <w:t>額</w:t>
            </w:r>
          </w:p>
        </w:tc>
        <w:tc>
          <w:tcPr>
            <w:tcW w:w="2434" w:type="dxa"/>
            <w:gridSpan w:val="3"/>
            <w:tcBorders>
              <w:top w:val="single" w:sz="4" w:space="0" w:color="auto"/>
              <w:left w:val="nil"/>
              <w:bottom w:val="single" w:sz="4" w:space="0" w:color="000000"/>
              <w:right w:val="single" w:sz="4" w:space="0" w:color="auto"/>
            </w:tcBorders>
            <w:tcMar>
              <w:top w:w="15" w:type="dxa"/>
              <w:left w:w="15" w:type="dxa"/>
              <w:bottom w:w="0" w:type="dxa"/>
              <w:right w:w="15" w:type="dxa"/>
            </w:tcMar>
            <w:vAlign w:val="bottom"/>
          </w:tcPr>
          <w:p w:rsidR="00F70C24" w:rsidRPr="00896C1C" w:rsidRDefault="00F70C24" w:rsidP="00C67625">
            <w:pPr>
              <w:jc w:val="center"/>
              <w:rPr>
                <w:rFonts w:ascii="標楷體" w:eastAsia="標楷體" w:hAnsi="標楷體" w:cs="Arial Unicode MS"/>
              </w:rPr>
            </w:pPr>
            <w:r w:rsidRPr="00896C1C">
              <w:rPr>
                <w:rFonts w:ascii="標楷體" w:eastAsia="標楷體" w:hAnsi="標楷體" w:hint="eastAsia"/>
              </w:rPr>
              <w:t>對中國大陸</w:t>
            </w:r>
            <w:r w:rsidRPr="00896C1C">
              <w:rPr>
                <w:rFonts w:ascii="標楷體" w:eastAsia="標楷體" w:hAnsi="標楷體"/>
              </w:rPr>
              <w:br/>
              <w:t>（</w:t>
            </w:r>
            <w:r w:rsidRPr="00896C1C">
              <w:rPr>
                <w:rFonts w:ascii="標楷體" w:eastAsia="標楷體" w:hAnsi="標楷體" w:hint="eastAsia"/>
              </w:rPr>
              <w:t>含香港</w:t>
            </w:r>
            <w:r w:rsidRPr="00896C1C">
              <w:rPr>
                <w:rFonts w:ascii="標楷體" w:eastAsia="標楷體" w:hAnsi="標楷體"/>
              </w:rPr>
              <w:t>）</w:t>
            </w:r>
            <w:r w:rsidRPr="00896C1C">
              <w:rPr>
                <w:rFonts w:ascii="標楷體" w:eastAsia="標楷體" w:hAnsi="標楷體" w:hint="eastAsia"/>
              </w:rPr>
              <w:t>出口</w:t>
            </w:r>
          </w:p>
        </w:tc>
        <w:tc>
          <w:tcPr>
            <w:tcW w:w="2361" w:type="dxa"/>
            <w:gridSpan w:val="3"/>
            <w:tcBorders>
              <w:top w:val="single" w:sz="4" w:space="0" w:color="auto"/>
              <w:left w:val="nil"/>
              <w:bottom w:val="single" w:sz="4" w:space="0" w:color="000000"/>
              <w:right w:val="single" w:sz="4" w:space="0" w:color="auto"/>
            </w:tcBorders>
            <w:tcMar>
              <w:top w:w="15" w:type="dxa"/>
              <w:left w:w="15" w:type="dxa"/>
              <w:bottom w:w="0" w:type="dxa"/>
              <w:right w:w="15" w:type="dxa"/>
            </w:tcMar>
            <w:vAlign w:val="bottom"/>
          </w:tcPr>
          <w:p w:rsidR="00F70C24" w:rsidRPr="00896C1C" w:rsidRDefault="00F70C24" w:rsidP="00C67625">
            <w:pPr>
              <w:jc w:val="center"/>
              <w:rPr>
                <w:rFonts w:ascii="標楷體" w:eastAsia="標楷體" w:hAnsi="標楷體" w:cs="Arial Unicode MS"/>
              </w:rPr>
            </w:pPr>
            <w:r w:rsidRPr="00896C1C">
              <w:rPr>
                <w:rFonts w:ascii="標楷體" w:eastAsia="標楷體" w:hAnsi="標楷體" w:hint="eastAsia"/>
              </w:rPr>
              <w:t>自中國大陸</w:t>
            </w:r>
            <w:r w:rsidRPr="00896C1C">
              <w:rPr>
                <w:rFonts w:ascii="標楷體" w:eastAsia="標楷體" w:hAnsi="標楷體"/>
              </w:rPr>
              <w:br/>
              <w:t>（</w:t>
            </w:r>
            <w:r w:rsidRPr="00896C1C">
              <w:rPr>
                <w:rFonts w:ascii="標楷體" w:eastAsia="標楷體" w:hAnsi="標楷體" w:hint="eastAsia"/>
              </w:rPr>
              <w:t>含香港</w:t>
            </w:r>
            <w:r w:rsidRPr="00896C1C">
              <w:rPr>
                <w:rFonts w:ascii="標楷體" w:eastAsia="標楷體" w:hAnsi="標楷體"/>
              </w:rPr>
              <w:t>）</w:t>
            </w:r>
            <w:r w:rsidRPr="00896C1C">
              <w:rPr>
                <w:rFonts w:ascii="標楷體" w:eastAsia="標楷體" w:hAnsi="標楷體" w:hint="eastAsia"/>
              </w:rPr>
              <w:t>進口</w:t>
            </w:r>
          </w:p>
        </w:tc>
        <w:tc>
          <w:tcPr>
            <w:tcW w:w="1620" w:type="dxa"/>
            <w:gridSpan w:val="2"/>
            <w:tcBorders>
              <w:top w:val="single" w:sz="4" w:space="0" w:color="auto"/>
              <w:left w:val="nil"/>
              <w:bottom w:val="single" w:sz="4" w:space="0" w:color="000000"/>
            </w:tcBorders>
            <w:tcMar>
              <w:top w:w="15" w:type="dxa"/>
              <w:left w:w="15" w:type="dxa"/>
              <w:bottom w:w="0" w:type="dxa"/>
              <w:right w:w="15" w:type="dxa"/>
            </w:tcMar>
            <w:vAlign w:val="center"/>
          </w:tcPr>
          <w:p w:rsidR="00F70C24" w:rsidRPr="00896C1C" w:rsidRDefault="00F70C24" w:rsidP="00C67625">
            <w:pPr>
              <w:jc w:val="center"/>
              <w:rPr>
                <w:rFonts w:ascii="標楷體" w:eastAsia="標楷體" w:hAnsi="標楷體" w:cs="Arial Unicode MS"/>
              </w:rPr>
            </w:pPr>
            <w:r>
              <w:rPr>
                <w:rFonts w:ascii="標楷體" w:eastAsia="標楷體" w:hAnsi="標楷體" w:hint="eastAsia"/>
              </w:rPr>
              <w:t>出入超</w:t>
            </w:r>
          </w:p>
        </w:tc>
      </w:tr>
      <w:tr w:rsidR="00F70C24" w:rsidRPr="00896C1C" w:rsidTr="00C67625">
        <w:trPr>
          <w:cantSplit/>
          <w:trHeight w:val="496"/>
        </w:trPr>
        <w:tc>
          <w:tcPr>
            <w:tcW w:w="1800" w:type="dxa"/>
            <w:vMerge/>
            <w:tcBorders>
              <w:top w:val="single" w:sz="4" w:space="0" w:color="auto"/>
              <w:left w:val="nil"/>
              <w:bottom w:val="single" w:sz="4" w:space="0" w:color="000000"/>
              <w:right w:val="single" w:sz="4" w:space="0" w:color="000000"/>
            </w:tcBorders>
            <w:vAlign w:val="center"/>
          </w:tcPr>
          <w:p w:rsidR="00F70C24" w:rsidRPr="00896C1C" w:rsidRDefault="00F70C24" w:rsidP="00C67625">
            <w:pPr>
              <w:rPr>
                <w:rFonts w:ascii="標楷體" w:eastAsia="標楷體" w:hAnsi="標楷體" w:cs="Arial Unicode MS"/>
              </w:rPr>
            </w:pPr>
          </w:p>
        </w:tc>
        <w:tc>
          <w:tcPr>
            <w:tcW w:w="976" w:type="dxa"/>
            <w:tcBorders>
              <w:top w:val="single" w:sz="4" w:space="0" w:color="auto"/>
              <w:left w:val="nil"/>
              <w:bottom w:val="single" w:sz="4" w:space="0" w:color="auto"/>
              <w:right w:val="single" w:sz="4" w:space="0" w:color="auto"/>
            </w:tcBorders>
            <w:tcMar>
              <w:top w:w="15" w:type="dxa"/>
              <w:left w:w="15" w:type="dxa"/>
              <w:bottom w:w="0" w:type="dxa"/>
              <w:right w:w="15" w:type="dxa"/>
            </w:tcMar>
            <w:vAlign w:val="center"/>
          </w:tcPr>
          <w:p w:rsidR="00F70C24" w:rsidRPr="00BD25E6" w:rsidRDefault="00F70C24" w:rsidP="00C67625">
            <w:pPr>
              <w:jc w:val="center"/>
              <w:rPr>
                <w:rFonts w:ascii="標楷體" w:eastAsia="標楷體" w:hAnsi="標楷體" w:cs="Arial Unicode MS"/>
                <w:sz w:val="22"/>
                <w:szCs w:val="22"/>
              </w:rPr>
            </w:pPr>
            <w:r w:rsidRPr="00BD25E6">
              <w:rPr>
                <w:rFonts w:ascii="標楷體" w:eastAsia="標楷體" w:hAnsi="標楷體" w:hint="eastAsia"/>
                <w:sz w:val="22"/>
                <w:szCs w:val="22"/>
              </w:rPr>
              <w:t>金</w:t>
            </w:r>
            <w:r w:rsidRPr="00BD25E6">
              <w:rPr>
                <w:rFonts w:ascii="標楷體" w:eastAsia="標楷體" w:hAnsi="標楷體"/>
                <w:sz w:val="22"/>
                <w:szCs w:val="22"/>
              </w:rPr>
              <w:t xml:space="preserve">  </w:t>
            </w:r>
            <w:r w:rsidRPr="00BD25E6">
              <w:rPr>
                <w:rFonts w:ascii="標楷體" w:eastAsia="標楷體" w:hAnsi="標楷體" w:hint="eastAsia"/>
                <w:sz w:val="22"/>
                <w:szCs w:val="22"/>
              </w:rPr>
              <w:t>額</w:t>
            </w:r>
          </w:p>
        </w:tc>
        <w:tc>
          <w:tcPr>
            <w:tcW w:w="798" w:type="dxa"/>
            <w:tcBorders>
              <w:top w:val="single" w:sz="4" w:space="0" w:color="auto"/>
              <w:left w:val="nil"/>
              <w:bottom w:val="single" w:sz="4" w:space="0" w:color="auto"/>
              <w:right w:val="single" w:sz="4" w:space="0" w:color="auto"/>
            </w:tcBorders>
            <w:tcMar>
              <w:top w:w="15" w:type="dxa"/>
              <w:left w:w="15" w:type="dxa"/>
              <w:bottom w:w="0" w:type="dxa"/>
              <w:right w:w="15" w:type="dxa"/>
            </w:tcMar>
            <w:vAlign w:val="center"/>
          </w:tcPr>
          <w:p w:rsidR="00F70C24" w:rsidRPr="00BD25E6" w:rsidRDefault="00F70C24" w:rsidP="00C67625">
            <w:pPr>
              <w:jc w:val="center"/>
              <w:rPr>
                <w:rFonts w:ascii="標楷體" w:eastAsia="標楷體" w:hAnsi="標楷體" w:cs="Arial Unicode MS"/>
                <w:sz w:val="22"/>
                <w:szCs w:val="22"/>
              </w:rPr>
            </w:pPr>
            <w:r w:rsidRPr="00BD25E6">
              <w:rPr>
                <w:rFonts w:ascii="標楷體" w:eastAsia="標楷體" w:hAnsi="標楷體" w:hint="eastAsia"/>
                <w:sz w:val="22"/>
                <w:szCs w:val="22"/>
              </w:rPr>
              <w:t>年增率</w:t>
            </w:r>
          </w:p>
        </w:tc>
        <w:tc>
          <w:tcPr>
            <w:tcW w:w="631" w:type="dxa"/>
            <w:tcBorders>
              <w:top w:val="single" w:sz="4" w:space="0" w:color="auto"/>
              <w:left w:val="nil"/>
              <w:bottom w:val="single" w:sz="4" w:space="0" w:color="auto"/>
              <w:right w:val="single" w:sz="4" w:space="0" w:color="auto"/>
            </w:tcBorders>
            <w:tcMar>
              <w:top w:w="15" w:type="dxa"/>
              <w:left w:w="15" w:type="dxa"/>
              <w:bottom w:w="0" w:type="dxa"/>
              <w:right w:w="15" w:type="dxa"/>
            </w:tcMar>
            <w:vAlign w:val="center"/>
          </w:tcPr>
          <w:p w:rsidR="00F70C24" w:rsidRPr="00BD25E6" w:rsidRDefault="00F70C24" w:rsidP="00C67625">
            <w:pPr>
              <w:jc w:val="center"/>
              <w:rPr>
                <w:rFonts w:ascii="標楷體" w:eastAsia="標楷體" w:hAnsi="標楷體" w:cs="Arial Unicode MS"/>
                <w:sz w:val="22"/>
                <w:szCs w:val="22"/>
              </w:rPr>
            </w:pPr>
            <w:r w:rsidRPr="00BD25E6">
              <w:rPr>
                <w:rFonts w:ascii="標楷體" w:eastAsia="標楷體" w:hAnsi="標楷體" w:hint="eastAsia"/>
                <w:sz w:val="22"/>
                <w:szCs w:val="22"/>
              </w:rPr>
              <w:t>比</w:t>
            </w:r>
            <w:r w:rsidRPr="00BD25E6">
              <w:rPr>
                <w:rFonts w:ascii="標楷體" w:eastAsia="標楷體" w:hAnsi="標楷體"/>
                <w:sz w:val="22"/>
                <w:szCs w:val="22"/>
              </w:rPr>
              <w:t xml:space="preserve"> </w:t>
            </w:r>
            <w:r w:rsidRPr="00BD25E6">
              <w:rPr>
                <w:rFonts w:ascii="標楷體" w:eastAsia="標楷體" w:hAnsi="標楷體" w:hint="eastAsia"/>
                <w:sz w:val="22"/>
                <w:szCs w:val="22"/>
              </w:rPr>
              <w:t>重</w:t>
            </w:r>
          </w:p>
        </w:tc>
        <w:tc>
          <w:tcPr>
            <w:tcW w:w="895" w:type="dxa"/>
            <w:tcBorders>
              <w:top w:val="nil"/>
              <w:left w:val="nil"/>
              <w:bottom w:val="single" w:sz="4" w:space="0" w:color="auto"/>
              <w:right w:val="single" w:sz="4" w:space="0" w:color="auto"/>
            </w:tcBorders>
            <w:tcMar>
              <w:top w:w="15" w:type="dxa"/>
              <w:left w:w="15" w:type="dxa"/>
              <w:bottom w:w="0" w:type="dxa"/>
              <w:right w:w="15" w:type="dxa"/>
            </w:tcMar>
            <w:vAlign w:val="center"/>
          </w:tcPr>
          <w:p w:rsidR="00F70C24" w:rsidRPr="00BD25E6" w:rsidRDefault="00F70C24" w:rsidP="00C67625">
            <w:pPr>
              <w:jc w:val="center"/>
              <w:rPr>
                <w:rFonts w:ascii="標楷體" w:eastAsia="標楷體" w:hAnsi="標楷體" w:cs="Arial Unicode MS"/>
                <w:sz w:val="22"/>
                <w:szCs w:val="22"/>
              </w:rPr>
            </w:pPr>
            <w:r w:rsidRPr="00BD25E6">
              <w:rPr>
                <w:rFonts w:ascii="標楷體" w:eastAsia="標楷體" w:hAnsi="標楷體" w:hint="eastAsia"/>
                <w:sz w:val="22"/>
                <w:szCs w:val="22"/>
              </w:rPr>
              <w:t>金</w:t>
            </w:r>
            <w:r w:rsidRPr="00BD25E6">
              <w:rPr>
                <w:rFonts w:ascii="標楷體" w:eastAsia="標楷體" w:hAnsi="標楷體"/>
                <w:sz w:val="22"/>
                <w:szCs w:val="22"/>
              </w:rPr>
              <w:t xml:space="preserve"> </w:t>
            </w:r>
            <w:r w:rsidRPr="00BD25E6">
              <w:rPr>
                <w:rFonts w:ascii="標楷體" w:eastAsia="標楷體" w:hAnsi="標楷體" w:hint="eastAsia"/>
                <w:sz w:val="22"/>
                <w:szCs w:val="22"/>
              </w:rPr>
              <w:t>額</w:t>
            </w:r>
          </w:p>
        </w:tc>
        <w:tc>
          <w:tcPr>
            <w:tcW w:w="840" w:type="dxa"/>
            <w:tcBorders>
              <w:top w:val="nil"/>
              <w:left w:val="nil"/>
              <w:bottom w:val="single" w:sz="4" w:space="0" w:color="auto"/>
              <w:right w:val="single" w:sz="4" w:space="0" w:color="auto"/>
            </w:tcBorders>
            <w:tcMar>
              <w:top w:w="15" w:type="dxa"/>
              <w:left w:w="15" w:type="dxa"/>
              <w:bottom w:w="0" w:type="dxa"/>
              <w:right w:w="15" w:type="dxa"/>
            </w:tcMar>
            <w:vAlign w:val="center"/>
          </w:tcPr>
          <w:p w:rsidR="00F70C24" w:rsidRPr="00BD25E6" w:rsidRDefault="00F70C24" w:rsidP="00C67625">
            <w:pPr>
              <w:jc w:val="center"/>
              <w:rPr>
                <w:rFonts w:ascii="標楷體" w:eastAsia="標楷體" w:hAnsi="標楷體" w:cs="Arial Unicode MS"/>
                <w:sz w:val="22"/>
                <w:szCs w:val="22"/>
              </w:rPr>
            </w:pPr>
            <w:r w:rsidRPr="00BD25E6">
              <w:rPr>
                <w:rFonts w:ascii="標楷體" w:eastAsia="標楷體" w:hAnsi="標楷體" w:hint="eastAsia"/>
                <w:sz w:val="22"/>
                <w:szCs w:val="22"/>
              </w:rPr>
              <w:t>年增率</w:t>
            </w:r>
          </w:p>
        </w:tc>
        <w:tc>
          <w:tcPr>
            <w:tcW w:w="699" w:type="dxa"/>
            <w:tcBorders>
              <w:top w:val="nil"/>
              <w:left w:val="nil"/>
              <w:bottom w:val="single" w:sz="4" w:space="0" w:color="auto"/>
              <w:right w:val="single" w:sz="4" w:space="0" w:color="auto"/>
            </w:tcBorders>
            <w:tcMar>
              <w:top w:w="15" w:type="dxa"/>
              <w:left w:w="15" w:type="dxa"/>
              <w:bottom w:w="0" w:type="dxa"/>
              <w:right w:w="15" w:type="dxa"/>
            </w:tcMar>
            <w:vAlign w:val="center"/>
          </w:tcPr>
          <w:p w:rsidR="00F70C24" w:rsidRPr="00BD25E6" w:rsidRDefault="00F70C24" w:rsidP="00C67625">
            <w:pPr>
              <w:jc w:val="center"/>
              <w:rPr>
                <w:rFonts w:ascii="標楷體" w:eastAsia="標楷體" w:hAnsi="標楷體" w:cs="Arial Unicode MS"/>
                <w:sz w:val="22"/>
                <w:szCs w:val="22"/>
              </w:rPr>
            </w:pPr>
            <w:r w:rsidRPr="00BD25E6">
              <w:rPr>
                <w:rFonts w:ascii="標楷體" w:eastAsia="標楷體" w:hAnsi="標楷體" w:hint="eastAsia"/>
                <w:sz w:val="22"/>
                <w:szCs w:val="22"/>
              </w:rPr>
              <w:t>比</w:t>
            </w:r>
            <w:r w:rsidRPr="00BD25E6">
              <w:rPr>
                <w:rFonts w:ascii="標楷體" w:eastAsia="標楷體" w:hAnsi="標楷體"/>
                <w:sz w:val="22"/>
                <w:szCs w:val="22"/>
              </w:rPr>
              <w:t xml:space="preserve"> </w:t>
            </w:r>
            <w:r w:rsidRPr="00BD25E6">
              <w:rPr>
                <w:rFonts w:ascii="標楷體" w:eastAsia="標楷體" w:hAnsi="標楷體" w:hint="eastAsia"/>
                <w:sz w:val="22"/>
                <w:szCs w:val="22"/>
              </w:rPr>
              <w:t>重</w:t>
            </w:r>
          </w:p>
        </w:tc>
        <w:tc>
          <w:tcPr>
            <w:tcW w:w="782" w:type="dxa"/>
            <w:tcBorders>
              <w:top w:val="nil"/>
              <w:left w:val="nil"/>
              <w:bottom w:val="single" w:sz="4" w:space="0" w:color="auto"/>
              <w:right w:val="single" w:sz="4" w:space="0" w:color="auto"/>
            </w:tcBorders>
            <w:tcMar>
              <w:top w:w="15" w:type="dxa"/>
              <w:left w:w="15" w:type="dxa"/>
              <w:bottom w:w="0" w:type="dxa"/>
              <w:right w:w="15" w:type="dxa"/>
            </w:tcMar>
            <w:vAlign w:val="center"/>
          </w:tcPr>
          <w:p w:rsidR="00F70C24" w:rsidRPr="00BD25E6" w:rsidRDefault="00F70C24" w:rsidP="00C67625">
            <w:pPr>
              <w:jc w:val="center"/>
              <w:rPr>
                <w:rFonts w:ascii="標楷體" w:eastAsia="標楷體" w:hAnsi="標楷體" w:cs="Arial Unicode MS"/>
                <w:sz w:val="22"/>
                <w:szCs w:val="22"/>
              </w:rPr>
            </w:pPr>
            <w:r w:rsidRPr="00BD25E6">
              <w:rPr>
                <w:rFonts w:ascii="標楷體" w:eastAsia="標楷體" w:hAnsi="標楷體" w:hint="eastAsia"/>
                <w:sz w:val="22"/>
                <w:szCs w:val="22"/>
              </w:rPr>
              <w:t>金</w:t>
            </w:r>
            <w:r w:rsidRPr="00BD25E6">
              <w:rPr>
                <w:rFonts w:ascii="標楷體" w:eastAsia="標楷體" w:hAnsi="標楷體"/>
                <w:sz w:val="22"/>
                <w:szCs w:val="22"/>
              </w:rPr>
              <w:t xml:space="preserve">  </w:t>
            </w:r>
            <w:r w:rsidRPr="00BD25E6">
              <w:rPr>
                <w:rFonts w:ascii="標楷體" w:eastAsia="標楷體" w:hAnsi="標楷體" w:hint="eastAsia"/>
                <w:sz w:val="22"/>
                <w:szCs w:val="22"/>
              </w:rPr>
              <w:t>額</w:t>
            </w:r>
          </w:p>
        </w:tc>
        <w:tc>
          <w:tcPr>
            <w:tcW w:w="859" w:type="dxa"/>
            <w:tcBorders>
              <w:top w:val="nil"/>
              <w:left w:val="nil"/>
              <w:bottom w:val="single" w:sz="4" w:space="0" w:color="auto"/>
              <w:right w:val="single" w:sz="4" w:space="0" w:color="auto"/>
            </w:tcBorders>
            <w:tcMar>
              <w:top w:w="15" w:type="dxa"/>
              <w:left w:w="15" w:type="dxa"/>
              <w:bottom w:w="0" w:type="dxa"/>
              <w:right w:w="15" w:type="dxa"/>
            </w:tcMar>
            <w:vAlign w:val="center"/>
          </w:tcPr>
          <w:p w:rsidR="00F70C24" w:rsidRPr="00BD25E6" w:rsidRDefault="00F70C24" w:rsidP="00C67625">
            <w:pPr>
              <w:jc w:val="center"/>
              <w:rPr>
                <w:rFonts w:ascii="標楷體" w:eastAsia="標楷體" w:hAnsi="標楷體" w:cs="Arial Unicode MS"/>
                <w:sz w:val="22"/>
                <w:szCs w:val="22"/>
              </w:rPr>
            </w:pPr>
            <w:r w:rsidRPr="00BD25E6">
              <w:rPr>
                <w:rFonts w:ascii="標楷體" w:eastAsia="標楷體" w:hAnsi="標楷體" w:hint="eastAsia"/>
                <w:sz w:val="22"/>
                <w:szCs w:val="22"/>
              </w:rPr>
              <w:t>年增率</w:t>
            </w:r>
          </w:p>
        </w:tc>
        <w:tc>
          <w:tcPr>
            <w:tcW w:w="720" w:type="dxa"/>
            <w:tcBorders>
              <w:top w:val="nil"/>
              <w:left w:val="nil"/>
              <w:bottom w:val="single" w:sz="4" w:space="0" w:color="auto"/>
              <w:right w:val="single" w:sz="4" w:space="0" w:color="auto"/>
            </w:tcBorders>
            <w:tcMar>
              <w:top w:w="15" w:type="dxa"/>
              <w:left w:w="15" w:type="dxa"/>
              <w:bottom w:w="0" w:type="dxa"/>
              <w:right w:w="15" w:type="dxa"/>
            </w:tcMar>
            <w:vAlign w:val="center"/>
          </w:tcPr>
          <w:p w:rsidR="00F70C24" w:rsidRPr="00BD25E6" w:rsidRDefault="00F70C24" w:rsidP="00C67625">
            <w:pPr>
              <w:jc w:val="center"/>
              <w:rPr>
                <w:rFonts w:ascii="標楷體" w:eastAsia="標楷體" w:hAnsi="標楷體" w:cs="Arial Unicode MS"/>
                <w:sz w:val="22"/>
                <w:szCs w:val="22"/>
              </w:rPr>
            </w:pPr>
            <w:r w:rsidRPr="00BD25E6">
              <w:rPr>
                <w:rFonts w:ascii="標楷體" w:eastAsia="標楷體" w:hAnsi="標楷體" w:hint="eastAsia"/>
                <w:sz w:val="22"/>
                <w:szCs w:val="22"/>
              </w:rPr>
              <w:t>比</w:t>
            </w:r>
            <w:r w:rsidRPr="00BD25E6">
              <w:rPr>
                <w:rFonts w:ascii="標楷體" w:eastAsia="標楷體" w:hAnsi="標楷體"/>
                <w:sz w:val="22"/>
                <w:szCs w:val="22"/>
              </w:rPr>
              <w:t xml:space="preserve"> </w:t>
            </w:r>
            <w:r w:rsidRPr="00BD25E6">
              <w:rPr>
                <w:rFonts w:ascii="標楷體" w:eastAsia="標楷體" w:hAnsi="標楷體" w:hint="eastAsia"/>
                <w:sz w:val="22"/>
                <w:szCs w:val="22"/>
              </w:rPr>
              <w:t>重</w:t>
            </w:r>
          </w:p>
        </w:tc>
        <w:tc>
          <w:tcPr>
            <w:tcW w:w="772" w:type="dxa"/>
            <w:tcBorders>
              <w:top w:val="nil"/>
              <w:left w:val="nil"/>
              <w:bottom w:val="single" w:sz="4" w:space="0" w:color="auto"/>
              <w:right w:val="single" w:sz="4" w:space="0" w:color="auto"/>
            </w:tcBorders>
            <w:tcMar>
              <w:top w:w="15" w:type="dxa"/>
              <w:left w:w="15" w:type="dxa"/>
              <w:bottom w:w="0" w:type="dxa"/>
              <w:right w:w="15" w:type="dxa"/>
            </w:tcMar>
            <w:vAlign w:val="center"/>
          </w:tcPr>
          <w:p w:rsidR="00F70C24" w:rsidRPr="00BD25E6" w:rsidRDefault="00F70C24" w:rsidP="00C67625">
            <w:pPr>
              <w:jc w:val="center"/>
              <w:rPr>
                <w:rFonts w:ascii="標楷體" w:eastAsia="標楷體" w:hAnsi="標楷體" w:cs="Arial Unicode MS"/>
                <w:sz w:val="22"/>
                <w:szCs w:val="22"/>
              </w:rPr>
            </w:pPr>
            <w:r w:rsidRPr="00BD25E6">
              <w:rPr>
                <w:rFonts w:ascii="標楷體" w:eastAsia="標楷體" w:hAnsi="標楷體" w:hint="eastAsia"/>
                <w:sz w:val="22"/>
                <w:szCs w:val="22"/>
              </w:rPr>
              <w:t>金</w:t>
            </w:r>
            <w:r w:rsidRPr="00BD25E6">
              <w:rPr>
                <w:rFonts w:ascii="標楷體" w:eastAsia="標楷體" w:hAnsi="標楷體"/>
                <w:sz w:val="22"/>
                <w:szCs w:val="22"/>
              </w:rPr>
              <w:t xml:space="preserve">  </w:t>
            </w:r>
            <w:r w:rsidRPr="00BD25E6">
              <w:rPr>
                <w:rFonts w:ascii="標楷體" w:eastAsia="標楷體" w:hAnsi="標楷體" w:hint="eastAsia"/>
                <w:sz w:val="22"/>
                <w:szCs w:val="22"/>
              </w:rPr>
              <w:t>額</w:t>
            </w:r>
          </w:p>
        </w:tc>
        <w:tc>
          <w:tcPr>
            <w:tcW w:w="848" w:type="dxa"/>
            <w:tcBorders>
              <w:top w:val="nil"/>
              <w:left w:val="nil"/>
              <w:bottom w:val="single" w:sz="4" w:space="0" w:color="auto"/>
            </w:tcBorders>
            <w:tcMar>
              <w:top w:w="15" w:type="dxa"/>
              <w:left w:w="15" w:type="dxa"/>
              <w:bottom w:w="0" w:type="dxa"/>
              <w:right w:w="15" w:type="dxa"/>
            </w:tcMar>
            <w:vAlign w:val="center"/>
          </w:tcPr>
          <w:p w:rsidR="00F70C24" w:rsidRPr="00BD25E6" w:rsidRDefault="00F70C24" w:rsidP="00C67625">
            <w:pPr>
              <w:jc w:val="center"/>
              <w:rPr>
                <w:rFonts w:ascii="標楷體" w:eastAsia="標楷體" w:hAnsi="標楷體" w:cs="Arial Unicode MS"/>
                <w:sz w:val="22"/>
                <w:szCs w:val="22"/>
              </w:rPr>
            </w:pPr>
            <w:r w:rsidRPr="00BD25E6">
              <w:rPr>
                <w:rFonts w:ascii="標楷體" w:eastAsia="標楷體" w:hAnsi="標楷體" w:hint="eastAsia"/>
                <w:sz w:val="22"/>
                <w:szCs w:val="22"/>
              </w:rPr>
              <w:t>年增率</w:t>
            </w:r>
          </w:p>
        </w:tc>
      </w:tr>
      <w:tr w:rsidR="00F70C24" w:rsidRPr="00896C1C" w:rsidTr="00C67625">
        <w:trPr>
          <w:trHeight w:val="373"/>
        </w:trPr>
        <w:tc>
          <w:tcPr>
            <w:tcW w:w="1800" w:type="dxa"/>
            <w:tcBorders>
              <w:right w:val="single" w:sz="4" w:space="0" w:color="auto"/>
            </w:tcBorders>
            <w:tcMar>
              <w:top w:w="15" w:type="dxa"/>
              <w:left w:w="15" w:type="dxa"/>
              <w:bottom w:w="0" w:type="dxa"/>
              <w:right w:w="15" w:type="dxa"/>
            </w:tcMar>
          </w:tcPr>
          <w:p w:rsidR="00F70C24" w:rsidRPr="00896C1C" w:rsidRDefault="00F70C24" w:rsidP="00C67625">
            <w:pPr>
              <w:jc w:val="center"/>
            </w:pPr>
            <w:r w:rsidRPr="00896C1C">
              <w:t>2010</w:t>
            </w:r>
            <w:r w:rsidRPr="00896C1C">
              <w:rPr>
                <w:rFonts w:ascii="標楷體" w:eastAsia="標楷體" w:hAnsi="標楷體" w:hint="eastAsia"/>
              </w:rPr>
              <w:t>年</w:t>
            </w:r>
          </w:p>
        </w:tc>
        <w:tc>
          <w:tcPr>
            <w:tcW w:w="976" w:type="dxa"/>
            <w:tcBorders>
              <w:top w:val="nil"/>
              <w:left w:val="nil"/>
              <w:bottom w:val="nil"/>
              <w:right w:val="nil"/>
            </w:tcBorders>
            <w:tcMar>
              <w:top w:w="15" w:type="dxa"/>
              <w:left w:w="15" w:type="dxa"/>
              <w:bottom w:w="0" w:type="dxa"/>
              <w:right w:w="15" w:type="dxa"/>
            </w:tcMar>
            <w:vAlign w:val="bottom"/>
          </w:tcPr>
          <w:p w:rsidR="00F70C24" w:rsidRPr="00896C1C" w:rsidRDefault="00F70C24" w:rsidP="00C67625">
            <w:pPr>
              <w:jc w:val="center"/>
            </w:pPr>
            <w:r w:rsidRPr="00896C1C">
              <w:rPr>
                <w:rFonts w:hint="eastAsia"/>
              </w:rPr>
              <w:t>1,523.2</w:t>
            </w:r>
          </w:p>
        </w:tc>
        <w:tc>
          <w:tcPr>
            <w:tcW w:w="798" w:type="dxa"/>
            <w:tcBorders>
              <w:top w:val="nil"/>
              <w:left w:val="nil"/>
              <w:bottom w:val="nil"/>
              <w:right w:val="nil"/>
            </w:tcBorders>
            <w:tcMar>
              <w:top w:w="15" w:type="dxa"/>
              <w:left w:w="15" w:type="dxa"/>
              <w:bottom w:w="0" w:type="dxa"/>
              <w:right w:w="15" w:type="dxa"/>
            </w:tcMar>
            <w:vAlign w:val="bottom"/>
          </w:tcPr>
          <w:p w:rsidR="00F70C24" w:rsidRPr="00896C1C" w:rsidRDefault="00F70C24" w:rsidP="00C67625">
            <w:pPr>
              <w:jc w:val="center"/>
            </w:pPr>
            <w:r w:rsidRPr="00896C1C">
              <w:rPr>
                <w:rFonts w:hint="eastAsia"/>
              </w:rPr>
              <w:t>39.3</w:t>
            </w:r>
          </w:p>
        </w:tc>
        <w:tc>
          <w:tcPr>
            <w:tcW w:w="631" w:type="dxa"/>
            <w:tcBorders>
              <w:top w:val="nil"/>
              <w:left w:val="nil"/>
              <w:bottom w:val="nil"/>
              <w:right w:val="nil"/>
            </w:tcBorders>
            <w:tcMar>
              <w:top w:w="15" w:type="dxa"/>
              <w:left w:w="15" w:type="dxa"/>
              <w:bottom w:w="0" w:type="dxa"/>
              <w:right w:w="15" w:type="dxa"/>
            </w:tcMar>
            <w:vAlign w:val="bottom"/>
          </w:tcPr>
          <w:p w:rsidR="00F70C24" w:rsidRPr="00896C1C" w:rsidRDefault="00F70C24" w:rsidP="00C67625">
            <w:pPr>
              <w:jc w:val="center"/>
            </w:pPr>
            <w:r w:rsidRPr="00896C1C">
              <w:rPr>
                <w:rFonts w:hint="eastAsia"/>
              </w:rPr>
              <w:t>29.0</w:t>
            </w:r>
          </w:p>
        </w:tc>
        <w:tc>
          <w:tcPr>
            <w:tcW w:w="895" w:type="dxa"/>
            <w:tcBorders>
              <w:top w:val="nil"/>
              <w:left w:val="nil"/>
              <w:bottom w:val="nil"/>
              <w:right w:val="nil"/>
            </w:tcBorders>
            <w:tcMar>
              <w:top w:w="15" w:type="dxa"/>
              <w:left w:w="15" w:type="dxa"/>
              <w:bottom w:w="0" w:type="dxa"/>
              <w:right w:w="15" w:type="dxa"/>
            </w:tcMar>
            <w:vAlign w:val="bottom"/>
          </w:tcPr>
          <w:p w:rsidR="00F70C24" w:rsidRPr="00896C1C" w:rsidRDefault="00F70C24" w:rsidP="00C67625">
            <w:pPr>
              <w:jc w:val="center"/>
            </w:pPr>
            <w:r w:rsidRPr="00896C1C">
              <w:rPr>
                <w:rFonts w:hint="eastAsia"/>
              </w:rPr>
              <w:t>1,147.4</w:t>
            </w:r>
          </w:p>
        </w:tc>
        <w:tc>
          <w:tcPr>
            <w:tcW w:w="840" w:type="dxa"/>
            <w:tcBorders>
              <w:top w:val="nil"/>
              <w:left w:val="nil"/>
              <w:bottom w:val="nil"/>
              <w:right w:val="nil"/>
            </w:tcBorders>
            <w:tcMar>
              <w:top w:w="15" w:type="dxa"/>
              <w:left w:w="15" w:type="dxa"/>
              <w:bottom w:w="0" w:type="dxa"/>
              <w:right w:w="15" w:type="dxa"/>
            </w:tcMar>
            <w:vAlign w:val="bottom"/>
          </w:tcPr>
          <w:p w:rsidR="00F70C24" w:rsidRPr="00896C1C" w:rsidRDefault="00F70C24" w:rsidP="00C67625">
            <w:pPr>
              <w:jc w:val="center"/>
            </w:pPr>
            <w:r w:rsidRPr="00896C1C">
              <w:rPr>
                <w:rFonts w:hint="eastAsia"/>
              </w:rPr>
              <w:t>37.1</w:t>
            </w:r>
          </w:p>
        </w:tc>
        <w:tc>
          <w:tcPr>
            <w:tcW w:w="699" w:type="dxa"/>
            <w:tcBorders>
              <w:top w:val="nil"/>
              <w:left w:val="nil"/>
              <w:bottom w:val="nil"/>
              <w:right w:val="nil"/>
            </w:tcBorders>
            <w:tcMar>
              <w:top w:w="15" w:type="dxa"/>
              <w:left w:w="15" w:type="dxa"/>
              <w:bottom w:w="0" w:type="dxa"/>
              <w:right w:w="15" w:type="dxa"/>
            </w:tcMar>
            <w:vAlign w:val="bottom"/>
          </w:tcPr>
          <w:p w:rsidR="00F70C24" w:rsidRPr="00896C1C" w:rsidRDefault="00F70C24" w:rsidP="00C67625">
            <w:pPr>
              <w:jc w:val="center"/>
            </w:pPr>
            <w:r w:rsidRPr="00896C1C">
              <w:rPr>
                <w:rFonts w:hint="eastAsia"/>
              </w:rPr>
              <w:t>41.8</w:t>
            </w:r>
          </w:p>
        </w:tc>
        <w:tc>
          <w:tcPr>
            <w:tcW w:w="782" w:type="dxa"/>
            <w:tcBorders>
              <w:top w:val="nil"/>
              <w:left w:val="nil"/>
              <w:bottom w:val="nil"/>
              <w:right w:val="nil"/>
            </w:tcBorders>
            <w:tcMar>
              <w:top w:w="15" w:type="dxa"/>
              <w:left w:w="15" w:type="dxa"/>
              <w:bottom w:w="0" w:type="dxa"/>
              <w:right w:w="15" w:type="dxa"/>
            </w:tcMar>
            <w:vAlign w:val="bottom"/>
          </w:tcPr>
          <w:p w:rsidR="00F70C24" w:rsidRPr="00896C1C" w:rsidRDefault="00F70C24" w:rsidP="00C67625">
            <w:pPr>
              <w:jc w:val="center"/>
            </w:pPr>
            <w:r w:rsidRPr="00896C1C">
              <w:rPr>
                <w:rFonts w:hint="eastAsia"/>
              </w:rPr>
              <w:t>375.8</w:t>
            </w:r>
          </w:p>
        </w:tc>
        <w:tc>
          <w:tcPr>
            <w:tcW w:w="859" w:type="dxa"/>
            <w:tcBorders>
              <w:top w:val="nil"/>
              <w:left w:val="nil"/>
              <w:bottom w:val="nil"/>
              <w:right w:val="nil"/>
            </w:tcBorders>
            <w:tcMar>
              <w:top w:w="15" w:type="dxa"/>
              <w:left w:w="15" w:type="dxa"/>
              <w:bottom w:w="0" w:type="dxa"/>
              <w:right w:w="15" w:type="dxa"/>
            </w:tcMar>
            <w:vAlign w:val="bottom"/>
          </w:tcPr>
          <w:p w:rsidR="00F70C24" w:rsidRPr="00896C1C" w:rsidRDefault="00F70C24" w:rsidP="00C67625">
            <w:pPr>
              <w:jc w:val="center"/>
            </w:pPr>
            <w:r w:rsidRPr="00896C1C">
              <w:rPr>
                <w:rFonts w:hint="eastAsia"/>
              </w:rPr>
              <w:t>46.6</w:t>
            </w:r>
          </w:p>
        </w:tc>
        <w:tc>
          <w:tcPr>
            <w:tcW w:w="720" w:type="dxa"/>
            <w:tcBorders>
              <w:top w:val="nil"/>
              <w:left w:val="nil"/>
              <w:bottom w:val="nil"/>
              <w:right w:val="nil"/>
            </w:tcBorders>
            <w:tcMar>
              <w:top w:w="15" w:type="dxa"/>
              <w:left w:w="15" w:type="dxa"/>
              <w:bottom w:w="0" w:type="dxa"/>
              <w:right w:w="15" w:type="dxa"/>
            </w:tcMar>
            <w:vAlign w:val="bottom"/>
          </w:tcPr>
          <w:p w:rsidR="00F70C24" w:rsidRPr="00896C1C" w:rsidRDefault="00F70C24" w:rsidP="00C67625">
            <w:pPr>
              <w:jc w:val="center"/>
            </w:pPr>
            <w:r w:rsidRPr="00896C1C">
              <w:rPr>
                <w:rFonts w:hint="eastAsia"/>
              </w:rPr>
              <w:t>14.9</w:t>
            </w:r>
          </w:p>
        </w:tc>
        <w:tc>
          <w:tcPr>
            <w:tcW w:w="772" w:type="dxa"/>
            <w:tcBorders>
              <w:top w:val="nil"/>
              <w:left w:val="nil"/>
              <w:bottom w:val="nil"/>
              <w:right w:val="nil"/>
            </w:tcBorders>
            <w:tcMar>
              <w:top w:w="15" w:type="dxa"/>
              <w:left w:w="15" w:type="dxa"/>
              <w:bottom w:w="0" w:type="dxa"/>
              <w:right w:w="15" w:type="dxa"/>
            </w:tcMar>
            <w:vAlign w:val="bottom"/>
          </w:tcPr>
          <w:p w:rsidR="00F70C24" w:rsidRPr="00896C1C" w:rsidRDefault="00F70C24" w:rsidP="00C67625">
            <w:pPr>
              <w:jc w:val="center"/>
            </w:pPr>
            <w:r w:rsidRPr="00896C1C">
              <w:rPr>
                <w:rFonts w:hint="eastAsia"/>
              </w:rPr>
              <w:t>771.6</w:t>
            </w:r>
          </w:p>
        </w:tc>
        <w:tc>
          <w:tcPr>
            <w:tcW w:w="848" w:type="dxa"/>
            <w:tcBorders>
              <w:top w:val="nil"/>
              <w:left w:val="nil"/>
              <w:right w:val="nil"/>
            </w:tcBorders>
            <w:tcMar>
              <w:top w:w="15" w:type="dxa"/>
              <w:left w:w="15" w:type="dxa"/>
              <w:bottom w:w="0" w:type="dxa"/>
              <w:right w:w="15" w:type="dxa"/>
            </w:tcMar>
            <w:vAlign w:val="bottom"/>
          </w:tcPr>
          <w:p w:rsidR="00F70C24" w:rsidRPr="00896C1C" w:rsidRDefault="00F70C24" w:rsidP="00C67625">
            <w:pPr>
              <w:jc w:val="center"/>
            </w:pPr>
            <w:r w:rsidRPr="00896C1C">
              <w:rPr>
                <w:rFonts w:hint="eastAsia"/>
              </w:rPr>
              <w:t>32.7</w:t>
            </w:r>
          </w:p>
        </w:tc>
      </w:tr>
      <w:tr w:rsidR="00F70C24" w:rsidRPr="00896C1C" w:rsidTr="00C67625">
        <w:trPr>
          <w:trHeight w:val="373"/>
        </w:trPr>
        <w:tc>
          <w:tcPr>
            <w:tcW w:w="1800" w:type="dxa"/>
            <w:tcBorders>
              <w:right w:val="single" w:sz="4" w:space="0" w:color="auto"/>
            </w:tcBorders>
            <w:tcMar>
              <w:top w:w="15" w:type="dxa"/>
              <w:left w:w="15" w:type="dxa"/>
              <w:bottom w:w="0" w:type="dxa"/>
              <w:right w:w="15" w:type="dxa"/>
            </w:tcMar>
          </w:tcPr>
          <w:p w:rsidR="00F70C24" w:rsidRPr="00896C1C" w:rsidRDefault="00F70C24" w:rsidP="00C67625">
            <w:pPr>
              <w:jc w:val="center"/>
            </w:pPr>
            <w:r w:rsidRPr="00896C1C">
              <w:rPr>
                <w:rFonts w:hint="eastAsia"/>
              </w:rPr>
              <w:t>2011</w:t>
            </w:r>
            <w:r w:rsidRPr="00896C1C">
              <w:rPr>
                <w:rFonts w:ascii="標楷體" w:eastAsia="標楷體" w:hAnsi="標楷體" w:hint="eastAsia"/>
              </w:rPr>
              <w:t>年</w:t>
            </w:r>
          </w:p>
        </w:tc>
        <w:tc>
          <w:tcPr>
            <w:tcW w:w="976" w:type="dxa"/>
            <w:tcBorders>
              <w:top w:val="nil"/>
              <w:left w:val="nil"/>
              <w:bottom w:val="nil"/>
              <w:right w:val="nil"/>
            </w:tcBorders>
            <w:tcMar>
              <w:top w:w="15" w:type="dxa"/>
              <w:left w:w="15" w:type="dxa"/>
              <w:bottom w:w="0" w:type="dxa"/>
              <w:right w:w="15" w:type="dxa"/>
            </w:tcMar>
            <w:vAlign w:val="bottom"/>
          </w:tcPr>
          <w:p w:rsidR="00F70C24" w:rsidRPr="00896C1C" w:rsidRDefault="00F70C24" w:rsidP="00C67625">
            <w:pPr>
              <w:jc w:val="center"/>
            </w:pPr>
            <w:r w:rsidRPr="00896C1C">
              <w:rPr>
                <w:rFonts w:hint="eastAsia"/>
              </w:rPr>
              <w:t>1,693.3</w:t>
            </w:r>
          </w:p>
        </w:tc>
        <w:tc>
          <w:tcPr>
            <w:tcW w:w="798" w:type="dxa"/>
            <w:tcBorders>
              <w:top w:val="nil"/>
              <w:left w:val="nil"/>
              <w:bottom w:val="nil"/>
              <w:right w:val="nil"/>
            </w:tcBorders>
            <w:tcMar>
              <w:top w:w="15" w:type="dxa"/>
              <w:left w:w="15" w:type="dxa"/>
              <w:bottom w:w="0" w:type="dxa"/>
              <w:right w:w="15" w:type="dxa"/>
            </w:tcMar>
            <w:vAlign w:val="bottom"/>
          </w:tcPr>
          <w:p w:rsidR="00F70C24" w:rsidRPr="00896C1C" w:rsidRDefault="00F70C24" w:rsidP="00C67625">
            <w:pPr>
              <w:jc w:val="center"/>
            </w:pPr>
            <w:r w:rsidRPr="00896C1C">
              <w:rPr>
                <w:rFonts w:hint="eastAsia"/>
              </w:rPr>
              <w:t>11.2</w:t>
            </w:r>
          </w:p>
        </w:tc>
        <w:tc>
          <w:tcPr>
            <w:tcW w:w="631" w:type="dxa"/>
            <w:tcBorders>
              <w:top w:val="nil"/>
              <w:left w:val="nil"/>
              <w:bottom w:val="nil"/>
              <w:right w:val="nil"/>
            </w:tcBorders>
            <w:tcMar>
              <w:top w:w="15" w:type="dxa"/>
              <w:left w:w="15" w:type="dxa"/>
              <w:bottom w:w="0" w:type="dxa"/>
              <w:right w:w="15" w:type="dxa"/>
            </w:tcMar>
            <w:vAlign w:val="bottom"/>
          </w:tcPr>
          <w:p w:rsidR="00F70C24" w:rsidRPr="00896C1C" w:rsidRDefault="00F70C24" w:rsidP="00C67625">
            <w:pPr>
              <w:jc w:val="center"/>
            </w:pPr>
            <w:r w:rsidRPr="00896C1C">
              <w:rPr>
                <w:rFonts w:hint="eastAsia"/>
              </w:rPr>
              <w:t>28.7</w:t>
            </w:r>
          </w:p>
        </w:tc>
        <w:tc>
          <w:tcPr>
            <w:tcW w:w="895" w:type="dxa"/>
            <w:tcBorders>
              <w:top w:val="nil"/>
              <w:left w:val="nil"/>
              <w:bottom w:val="nil"/>
              <w:right w:val="nil"/>
            </w:tcBorders>
            <w:tcMar>
              <w:top w:w="15" w:type="dxa"/>
              <w:left w:w="15" w:type="dxa"/>
              <w:bottom w:w="0" w:type="dxa"/>
              <w:right w:w="15" w:type="dxa"/>
            </w:tcMar>
            <w:vAlign w:val="bottom"/>
          </w:tcPr>
          <w:p w:rsidR="00F70C24" w:rsidRPr="00896C1C" w:rsidRDefault="00F70C24" w:rsidP="00C67625">
            <w:pPr>
              <w:jc w:val="center"/>
            </w:pPr>
            <w:r w:rsidRPr="00896C1C">
              <w:rPr>
                <w:rFonts w:hint="eastAsia"/>
              </w:rPr>
              <w:t>1,240.5</w:t>
            </w:r>
          </w:p>
        </w:tc>
        <w:tc>
          <w:tcPr>
            <w:tcW w:w="840" w:type="dxa"/>
            <w:tcBorders>
              <w:top w:val="nil"/>
              <w:left w:val="nil"/>
              <w:bottom w:val="nil"/>
              <w:right w:val="nil"/>
            </w:tcBorders>
            <w:tcMar>
              <w:top w:w="15" w:type="dxa"/>
              <w:left w:w="15" w:type="dxa"/>
              <w:bottom w:w="0" w:type="dxa"/>
              <w:right w:w="15" w:type="dxa"/>
            </w:tcMar>
            <w:vAlign w:val="bottom"/>
          </w:tcPr>
          <w:p w:rsidR="00F70C24" w:rsidRPr="00896C1C" w:rsidRDefault="00F70C24" w:rsidP="00C67625">
            <w:pPr>
              <w:jc w:val="center"/>
            </w:pPr>
            <w:r w:rsidRPr="00896C1C">
              <w:rPr>
                <w:rFonts w:hint="eastAsia"/>
              </w:rPr>
              <w:t>8.1</w:t>
            </w:r>
          </w:p>
        </w:tc>
        <w:tc>
          <w:tcPr>
            <w:tcW w:w="699" w:type="dxa"/>
            <w:tcBorders>
              <w:top w:val="nil"/>
              <w:left w:val="nil"/>
              <w:bottom w:val="nil"/>
              <w:right w:val="nil"/>
            </w:tcBorders>
            <w:tcMar>
              <w:top w:w="15" w:type="dxa"/>
              <w:left w:w="15" w:type="dxa"/>
              <w:bottom w:w="0" w:type="dxa"/>
              <w:right w:w="15" w:type="dxa"/>
            </w:tcMar>
            <w:vAlign w:val="bottom"/>
          </w:tcPr>
          <w:p w:rsidR="00F70C24" w:rsidRPr="00896C1C" w:rsidRDefault="00F70C24" w:rsidP="00C67625">
            <w:pPr>
              <w:jc w:val="center"/>
            </w:pPr>
            <w:r w:rsidRPr="00896C1C">
              <w:rPr>
                <w:rFonts w:hint="eastAsia"/>
              </w:rPr>
              <w:t>40.2</w:t>
            </w:r>
          </w:p>
        </w:tc>
        <w:tc>
          <w:tcPr>
            <w:tcW w:w="782" w:type="dxa"/>
            <w:tcBorders>
              <w:top w:val="nil"/>
              <w:left w:val="nil"/>
              <w:bottom w:val="nil"/>
              <w:right w:val="nil"/>
            </w:tcBorders>
            <w:tcMar>
              <w:top w:w="15" w:type="dxa"/>
              <w:left w:w="15" w:type="dxa"/>
              <w:bottom w:w="0" w:type="dxa"/>
              <w:right w:w="15" w:type="dxa"/>
            </w:tcMar>
            <w:vAlign w:val="bottom"/>
          </w:tcPr>
          <w:p w:rsidR="00F70C24" w:rsidRPr="00896C1C" w:rsidRDefault="00F70C24" w:rsidP="00C67625">
            <w:pPr>
              <w:jc w:val="center"/>
            </w:pPr>
            <w:r w:rsidRPr="00896C1C">
              <w:rPr>
                <w:rFonts w:hint="eastAsia"/>
              </w:rPr>
              <w:t>452.8</w:t>
            </w:r>
          </w:p>
        </w:tc>
        <w:tc>
          <w:tcPr>
            <w:tcW w:w="859" w:type="dxa"/>
            <w:tcBorders>
              <w:top w:val="nil"/>
              <w:left w:val="nil"/>
              <w:bottom w:val="nil"/>
              <w:right w:val="nil"/>
            </w:tcBorders>
            <w:tcMar>
              <w:top w:w="15" w:type="dxa"/>
              <w:left w:w="15" w:type="dxa"/>
              <w:bottom w:w="0" w:type="dxa"/>
              <w:right w:w="15" w:type="dxa"/>
            </w:tcMar>
            <w:vAlign w:val="bottom"/>
          </w:tcPr>
          <w:p w:rsidR="00F70C24" w:rsidRPr="00896C1C" w:rsidRDefault="00F70C24" w:rsidP="00C67625">
            <w:pPr>
              <w:jc w:val="center"/>
            </w:pPr>
            <w:r w:rsidRPr="00896C1C">
              <w:rPr>
                <w:rFonts w:hint="eastAsia"/>
              </w:rPr>
              <w:t>20.5</w:t>
            </w:r>
          </w:p>
        </w:tc>
        <w:tc>
          <w:tcPr>
            <w:tcW w:w="720" w:type="dxa"/>
            <w:tcBorders>
              <w:top w:val="nil"/>
              <w:left w:val="nil"/>
              <w:bottom w:val="nil"/>
              <w:right w:val="nil"/>
            </w:tcBorders>
            <w:tcMar>
              <w:top w:w="15" w:type="dxa"/>
              <w:left w:w="15" w:type="dxa"/>
              <w:bottom w:w="0" w:type="dxa"/>
              <w:right w:w="15" w:type="dxa"/>
            </w:tcMar>
            <w:vAlign w:val="bottom"/>
          </w:tcPr>
          <w:p w:rsidR="00F70C24" w:rsidRPr="00896C1C" w:rsidRDefault="00F70C24" w:rsidP="00C67625">
            <w:pPr>
              <w:jc w:val="center"/>
            </w:pPr>
            <w:r w:rsidRPr="00896C1C">
              <w:rPr>
                <w:rFonts w:hint="eastAsia"/>
              </w:rPr>
              <w:t>16.1</w:t>
            </w:r>
          </w:p>
        </w:tc>
        <w:tc>
          <w:tcPr>
            <w:tcW w:w="772" w:type="dxa"/>
            <w:tcBorders>
              <w:top w:val="nil"/>
              <w:left w:val="nil"/>
              <w:bottom w:val="nil"/>
              <w:right w:val="nil"/>
            </w:tcBorders>
            <w:tcMar>
              <w:top w:w="15" w:type="dxa"/>
              <w:left w:w="15" w:type="dxa"/>
              <w:bottom w:w="0" w:type="dxa"/>
              <w:right w:w="15" w:type="dxa"/>
            </w:tcMar>
            <w:vAlign w:val="bottom"/>
          </w:tcPr>
          <w:p w:rsidR="00F70C24" w:rsidRPr="00896C1C" w:rsidRDefault="00F70C24" w:rsidP="00C67625">
            <w:pPr>
              <w:jc w:val="center"/>
            </w:pPr>
            <w:r w:rsidRPr="00896C1C">
              <w:rPr>
                <w:rFonts w:hint="eastAsia"/>
              </w:rPr>
              <w:t>787.0</w:t>
            </w:r>
          </w:p>
        </w:tc>
        <w:tc>
          <w:tcPr>
            <w:tcW w:w="848" w:type="dxa"/>
            <w:tcBorders>
              <w:top w:val="nil"/>
              <w:left w:val="nil"/>
              <w:right w:val="nil"/>
            </w:tcBorders>
            <w:tcMar>
              <w:top w:w="15" w:type="dxa"/>
              <w:left w:w="15" w:type="dxa"/>
              <w:bottom w:w="0" w:type="dxa"/>
              <w:right w:w="15" w:type="dxa"/>
            </w:tcMar>
            <w:vAlign w:val="bottom"/>
          </w:tcPr>
          <w:p w:rsidR="00F70C24" w:rsidRPr="00896C1C" w:rsidRDefault="00F70C24" w:rsidP="00C67625">
            <w:pPr>
              <w:jc w:val="center"/>
            </w:pPr>
            <w:r w:rsidRPr="00896C1C">
              <w:rPr>
                <w:rFonts w:hint="eastAsia"/>
              </w:rPr>
              <w:t>2.1</w:t>
            </w:r>
          </w:p>
        </w:tc>
      </w:tr>
      <w:tr w:rsidR="00F70C24" w:rsidRPr="00896C1C" w:rsidTr="00C67625">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F70C24" w:rsidRPr="00CD3778" w:rsidRDefault="00F70C24" w:rsidP="00C67625">
            <w:pPr>
              <w:jc w:val="center"/>
              <w:rPr>
                <w:color w:val="000000"/>
              </w:rPr>
            </w:pPr>
            <w:r w:rsidRPr="00CD3778">
              <w:rPr>
                <w:rFonts w:hint="eastAsia"/>
                <w:color w:val="000000"/>
              </w:rPr>
              <w:t>2012</w:t>
            </w:r>
            <w:r w:rsidRPr="00CD3778">
              <w:rPr>
                <w:rFonts w:ascii="標楷體" w:eastAsia="標楷體" w:hAnsi="標楷體" w:hint="eastAsia"/>
                <w:color w:val="000000"/>
              </w:rPr>
              <w:t>年</w:t>
            </w:r>
          </w:p>
        </w:tc>
        <w:tc>
          <w:tcPr>
            <w:tcW w:w="976" w:type="dxa"/>
            <w:tcBorders>
              <w:left w:val="single" w:sz="4" w:space="0" w:color="auto"/>
              <w:right w:val="nil"/>
            </w:tcBorders>
            <w:tcMar>
              <w:top w:w="15" w:type="dxa"/>
              <w:left w:w="15" w:type="dxa"/>
              <w:bottom w:w="0" w:type="dxa"/>
              <w:right w:w="15" w:type="dxa"/>
            </w:tcMar>
            <w:vAlign w:val="bottom"/>
          </w:tcPr>
          <w:p w:rsidR="00F70C24" w:rsidRPr="00CD3778" w:rsidRDefault="00F70C24" w:rsidP="00C67625">
            <w:pPr>
              <w:jc w:val="center"/>
              <w:rPr>
                <w:color w:val="000000"/>
              </w:rPr>
            </w:pPr>
            <w:r>
              <w:rPr>
                <w:rFonts w:hint="eastAsia"/>
                <w:color w:val="000000"/>
              </w:rPr>
              <w:t>1,622.4</w:t>
            </w:r>
          </w:p>
        </w:tc>
        <w:tc>
          <w:tcPr>
            <w:tcW w:w="798" w:type="dxa"/>
            <w:tcBorders>
              <w:left w:val="nil"/>
              <w:right w:val="nil"/>
            </w:tcBorders>
            <w:tcMar>
              <w:top w:w="15" w:type="dxa"/>
              <w:left w:w="15" w:type="dxa"/>
              <w:bottom w:w="0" w:type="dxa"/>
              <w:right w:w="15" w:type="dxa"/>
            </w:tcMar>
            <w:vAlign w:val="bottom"/>
          </w:tcPr>
          <w:p w:rsidR="00F70C24" w:rsidRPr="00CD3778" w:rsidRDefault="00F70C24" w:rsidP="00C67625">
            <w:pPr>
              <w:jc w:val="center"/>
              <w:rPr>
                <w:color w:val="000000"/>
              </w:rPr>
            </w:pPr>
            <w:r>
              <w:rPr>
                <w:rFonts w:hint="eastAsia"/>
                <w:color w:val="000000"/>
              </w:rPr>
              <w:t>-4.2</w:t>
            </w:r>
          </w:p>
        </w:tc>
        <w:tc>
          <w:tcPr>
            <w:tcW w:w="631" w:type="dxa"/>
            <w:tcBorders>
              <w:left w:val="nil"/>
              <w:right w:val="nil"/>
            </w:tcBorders>
            <w:tcMar>
              <w:top w:w="15" w:type="dxa"/>
              <w:left w:w="15" w:type="dxa"/>
              <w:bottom w:w="0" w:type="dxa"/>
              <w:right w:w="15" w:type="dxa"/>
            </w:tcMar>
            <w:vAlign w:val="bottom"/>
          </w:tcPr>
          <w:p w:rsidR="00F70C24" w:rsidRPr="00CD3778" w:rsidRDefault="00F70C24" w:rsidP="00C67625">
            <w:pPr>
              <w:jc w:val="center"/>
              <w:rPr>
                <w:color w:val="000000"/>
              </w:rPr>
            </w:pPr>
            <w:r>
              <w:rPr>
                <w:rFonts w:hint="eastAsia"/>
                <w:color w:val="000000"/>
              </w:rPr>
              <w:t>28.4</w:t>
            </w:r>
          </w:p>
        </w:tc>
        <w:tc>
          <w:tcPr>
            <w:tcW w:w="895" w:type="dxa"/>
            <w:tcBorders>
              <w:left w:val="nil"/>
              <w:right w:val="nil"/>
            </w:tcBorders>
            <w:tcMar>
              <w:top w:w="15" w:type="dxa"/>
              <w:left w:w="15" w:type="dxa"/>
              <w:bottom w:w="0" w:type="dxa"/>
              <w:right w:w="15" w:type="dxa"/>
            </w:tcMar>
            <w:vAlign w:val="bottom"/>
          </w:tcPr>
          <w:p w:rsidR="00F70C24" w:rsidRPr="00CD3778" w:rsidRDefault="00F70C24" w:rsidP="00C67625">
            <w:pPr>
              <w:jc w:val="center"/>
              <w:rPr>
                <w:color w:val="000000"/>
              </w:rPr>
            </w:pPr>
            <w:r>
              <w:rPr>
                <w:rFonts w:hint="eastAsia"/>
                <w:color w:val="000000"/>
              </w:rPr>
              <w:t>1,186.7</w:t>
            </w:r>
          </w:p>
        </w:tc>
        <w:tc>
          <w:tcPr>
            <w:tcW w:w="840" w:type="dxa"/>
            <w:tcBorders>
              <w:left w:val="nil"/>
              <w:right w:val="nil"/>
            </w:tcBorders>
            <w:tcMar>
              <w:top w:w="15" w:type="dxa"/>
              <w:left w:w="15" w:type="dxa"/>
              <w:bottom w:w="0" w:type="dxa"/>
              <w:right w:w="15" w:type="dxa"/>
            </w:tcMar>
            <w:vAlign w:val="bottom"/>
          </w:tcPr>
          <w:p w:rsidR="00F70C24" w:rsidRPr="00CD3778" w:rsidRDefault="00F70C24" w:rsidP="00C67625">
            <w:pPr>
              <w:jc w:val="center"/>
              <w:rPr>
                <w:color w:val="000000"/>
              </w:rPr>
            </w:pPr>
            <w:r>
              <w:rPr>
                <w:rFonts w:hint="eastAsia"/>
                <w:color w:val="000000"/>
              </w:rPr>
              <w:t>-4.3</w:t>
            </w:r>
          </w:p>
        </w:tc>
        <w:tc>
          <w:tcPr>
            <w:tcW w:w="699" w:type="dxa"/>
            <w:tcBorders>
              <w:left w:val="nil"/>
              <w:right w:val="nil"/>
            </w:tcBorders>
            <w:tcMar>
              <w:top w:w="15" w:type="dxa"/>
              <w:left w:w="15" w:type="dxa"/>
              <w:bottom w:w="0" w:type="dxa"/>
              <w:right w:w="15" w:type="dxa"/>
            </w:tcMar>
            <w:vAlign w:val="bottom"/>
          </w:tcPr>
          <w:p w:rsidR="00F70C24" w:rsidRPr="00CD3778" w:rsidRDefault="00F70C24" w:rsidP="00C67625">
            <w:pPr>
              <w:jc w:val="center"/>
              <w:rPr>
                <w:color w:val="000000"/>
              </w:rPr>
            </w:pPr>
            <w:r>
              <w:rPr>
                <w:rFonts w:hint="eastAsia"/>
                <w:color w:val="000000"/>
              </w:rPr>
              <w:t>39.4</w:t>
            </w:r>
          </w:p>
        </w:tc>
        <w:tc>
          <w:tcPr>
            <w:tcW w:w="782" w:type="dxa"/>
            <w:tcBorders>
              <w:left w:val="nil"/>
              <w:right w:val="nil"/>
            </w:tcBorders>
            <w:tcMar>
              <w:top w:w="15" w:type="dxa"/>
              <w:left w:w="15" w:type="dxa"/>
              <w:bottom w:w="0" w:type="dxa"/>
              <w:right w:w="15" w:type="dxa"/>
            </w:tcMar>
            <w:vAlign w:val="bottom"/>
          </w:tcPr>
          <w:p w:rsidR="00F70C24" w:rsidRPr="00CD3778" w:rsidRDefault="00F70C24" w:rsidP="00C67625">
            <w:pPr>
              <w:jc w:val="center"/>
              <w:rPr>
                <w:color w:val="000000"/>
              </w:rPr>
            </w:pPr>
            <w:r>
              <w:rPr>
                <w:rFonts w:hint="eastAsia"/>
                <w:color w:val="000000"/>
              </w:rPr>
              <w:t>435.7</w:t>
            </w:r>
          </w:p>
        </w:tc>
        <w:tc>
          <w:tcPr>
            <w:tcW w:w="859" w:type="dxa"/>
            <w:tcBorders>
              <w:left w:val="nil"/>
              <w:right w:val="nil"/>
            </w:tcBorders>
            <w:tcMar>
              <w:top w:w="15" w:type="dxa"/>
              <w:left w:w="15" w:type="dxa"/>
              <w:bottom w:w="0" w:type="dxa"/>
              <w:right w:w="15" w:type="dxa"/>
            </w:tcMar>
            <w:vAlign w:val="bottom"/>
          </w:tcPr>
          <w:p w:rsidR="00F70C24" w:rsidRPr="00CD3778" w:rsidRDefault="00F70C24" w:rsidP="00C67625">
            <w:pPr>
              <w:jc w:val="center"/>
              <w:rPr>
                <w:color w:val="000000"/>
              </w:rPr>
            </w:pPr>
            <w:r>
              <w:rPr>
                <w:rFonts w:hint="eastAsia"/>
                <w:color w:val="000000"/>
              </w:rPr>
              <w:t>-3.8</w:t>
            </w:r>
          </w:p>
        </w:tc>
        <w:tc>
          <w:tcPr>
            <w:tcW w:w="720" w:type="dxa"/>
            <w:tcBorders>
              <w:left w:val="nil"/>
              <w:right w:val="nil"/>
            </w:tcBorders>
            <w:tcMar>
              <w:top w:w="15" w:type="dxa"/>
              <w:left w:w="15" w:type="dxa"/>
              <w:bottom w:w="0" w:type="dxa"/>
              <w:right w:w="15" w:type="dxa"/>
            </w:tcMar>
            <w:vAlign w:val="bottom"/>
          </w:tcPr>
          <w:p w:rsidR="00F70C24" w:rsidRPr="00CD3778" w:rsidRDefault="00F70C24" w:rsidP="00C67625">
            <w:pPr>
              <w:jc w:val="center"/>
              <w:rPr>
                <w:color w:val="000000"/>
              </w:rPr>
            </w:pPr>
            <w:r>
              <w:rPr>
                <w:rFonts w:hint="eastAsia"/>
                <w:color w:val="000000"/>
              </w:rPr>
              <w:t>16.1</w:t>
            </w:r>
          </w:p>
        </w:tc>
        <w:tc>
          <w:tcPr>
            <w:tcW w:w="772" w:type="dxa"/>
            <w:tcBorders>
              <w:left w:val="nil"/>
              <w:right w:val="nil"/>
            </w:tcBorders>
            <w:tcMar>
              <w:top w:w="15" w:type="dxa"/>
              <w:left w:w="15" w:type="dxa"/>
              <w:bottom w:w="0" w:type="dxa"/>
              <w:right w:w="15" w:type="dxa"/>
            </w:tcMar>
            <w:vAlign w:val="bottom"/>
          </w:tcPr>
          <w:p w:rsidR="00F70C24" w:rsidRPr="00CD3778" w:rsidRDefault="00F70C24" w:rsidP="00C67625">
            <w:pPr>
              <w:jc w:val="center"/>
              <w:rPr>
                <w:color w:val="000000"/>
              </w:rPr>
            </w:pPr>
            <w:r>
              <w:rPr>
                <w:rFonts w:hint="eastAsia"/>
                <w:color w:val="000000"/>
              </w:rPr>
              <w:t>751.0</w:t>
            </w:r>
          </w:p>
        </w:tc>
        <w:tc>
          <w:tcPr>
            <w:tcW w:w="848" w:type="dxa"/>
            <w:tcBorders>
              <w:left w:val="nil"/>
              <w:right w:val="nil"/>
            </w:tcBorders>
            <w:tcMar>
              <w:top w:w="15" w:type="dxa"/>
              <w:left w:w="15" w:type="dxa"/>
              <w:bottom w:w="0" w:type="dxa"/>
              <w:right w:w="15" w:type="dxa"/>
            </w:tcMar>
            <w:vAlign w:val="bottom"/>
          </w:tcPr>
          <w:p w:rsidR="00F70C24" w:rsidRPr="00CD3778" w:rsidRDefault="00F70C24" w:rsidP="00C67625">
            <w:pPr>
              <w:jc w:val="center"/>
              <w:rPr>
                <w:color w:val="000000"/>
              </w:rPr>
            </w:pPr>
            <w:r>
              <w:rPr>
                <w:rFonts w:hint="eastAsia"/>
                <w:color w:val="000000"/>
              </w:rPr>
              <w:t>-4.7</w:t>
            </w:r>
          </w:p>
        </w:tc>
      </w:tr>
      <w:tr w:rsidR="00F70C24" w:rsidRPr="00896C1C" w:rsidTr="00C67625">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F70C24" w:rsidRDefault="00F70C24" w:rsidP="00C67625">
            <w:pPr>
              <w:jc w:val="center"/>
              <w:rPr>
                <w:rFonts w:eastAsia="標楷體"/>
                <w:color w:val="000000"/>
              </w:rPr>
            </w:pPr>
            <w:r>
              <w:rPr>
                <w:rFonts w:eastAsia="標楷體" w:hint="eastAsia"/>
                <w:color w:val="000000"/>
              </w:rPr>
              <w:t>2013</w:t>
            </w:r>
            <w:r>
              <w:rPr>
                <w:rFonts w:eastAsia="標楷體" w:hint="eastAsia"/>
                <w:color w:val="000000"/>
              </w:rPr>
              <w:t>年</w:t>
            </w:r>
          </w:p>
        </w:tc>
        <w:tc>
          <w:tcPr>
            <w:tcW w:w="976" w:type="dxa"/>
            <w:tcBorders>
              <w:left w:val="single" w:sz="4" w:space="0" w:color="auto"/>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1,654.8</w:t>
            </w:r>
          </w:p>
        </w:tc>
        <w:tc>
          <w:tcPr>
            <w:tcW w:w="798"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2.0</w:t>
            </w:r>
          </w:p>
        </w:tc>
        <w:tc>
          <w:tcPr>
            <w:tcW w:w="631"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28.7</w:t>
            </w:r>
          </w:p>
        </w:tc>
        <w:tc>
          <w:tcPr>
            <w:tcW w:w="895"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1,212.3</w:t>
            </w:r>
          </w:p>
        </w:tc>
        <w:tc>
          <w:tcPr>
            <w:tcW w:w="840"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2.2</w:t>
            </w:r>
          </w:p>
        </w:tc>
        <w:tc>
          <w:tcPr>
            <w:tcW w:w="699"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39.7</w:t>
            </w:r>
          </w:p>
        </w:tc>
        <w:tc>
          <w:tcPr>
            <w:tcW w:w="782"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442.5</w:t>
            </w:r>
          </w:p>
        </w:tc>
        <w:tc>
          <w:tcPr>
            <w:tcW w:w="859"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1.6</w:t>
            </w:r>
          </w:p>
        </w:tc>
        <w:tc>
          <w:tcPr>
            <w:tcW w:w="720"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16.4</w:t>
            </w:r>
          </w:p>
        </w:tc>
        <w:tc>
          <w:tcPr>
            <w:tcW w:w="772"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769.8</w:t>
            </w:r>
          </w:p>
        </w:tc>
        <w:tc>
          <w:tcPr>
            <w:tcW w:w="848"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2.5</w:t>
            </w:r>
          </w:p>
        </w:tc>
      </w:tr>
      <w:tr w:rsidR="00F70C24" w:rsidRPr="00896C1C" w:rsidTr="00C67625">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F70C24" w:rsidRDefault="00F70C24" w:rsidP="00C67625">
            <w:pPr>
              <w:jc w:val="center"/>
              <w:rPr>
                <w:rFonts w:eastAsia="標楷體"/>
                <w:color w:val="000000"/>
              </w:rPr>
            </w:pPr>
            <w:r>
              <w:rPr>
                <w:rFonts w:eastAsia="標楷體" w:hint="eastAsia"/>
                <w:color w:val="000000"/>
              </w:rPr>
              <w:t>2014</w:t>
            </w:r>
            <w:r>
              <w:rPr>
                <w:rFonts w:eastAsia="標楷體" w:hint="eastAsia"/>
                <w:color w:val="000000"/>
              </w:rPr>
              <w:t>年</w:t>
            </w:r>
          </w:p>
        </w:tc>
        <w:tc>
          <w:tcPr>
            <w:tcW w:w="976" w:type="dxa"/>
            <w:tcBorders>
              <w:left w:val="single" w:sz="4" w:space="0" w:color="auto"/>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1,744.1</w:t>
            </w:r>
          </w:p>
        </w:tc>
        <w:tc>
          <w:tcPr>
            <w:tcW w:w="798"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5.4</w:t>
            </w:r>
          </w:p>
        </w:tc>
        <w:tc>
          <w:tcPr>
            <w:tcW w:w="631"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29.7</w:t>
            </w:r>
          </w:p>
        </w:tc>
        <w:tc>
          <w:tcPr>
            <w:tcW w:w="895"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1,246.9</w:t>
            </w:r>
          </w:p>
        </w:tc>
        <w:tc>
          <w:tcPr>
            <w:tcW w:w="840"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3.7</w:t>
            </w:r>
          </w:p>
        </w:tc>
        <w:tc>
          <w:tcPr>
            <w:tcW w:w="699"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39.7</w:t>
            </w:r>
          </w:p>
        </w:tc>
        <w:tc>
          <w:tcPr>
            <w:tcW w:w="782"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497.3</w:t>
            </w:r>
          </w:p>
        </w:tc>
        <w:tc>
          <w:tcPr>
            <w:tcW w:w="859"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12.4</w:t>
            </w:r>
          </w:p>
        </w:tc>
        <w:tc>
          <w:tcPr>
            <w:tcW w:w="720"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18.1</w:t>
            </w:r>
          </w:p>
        </w:tc>
        <w:tc>
          <w:tcPr>
            <w:tcW w:w="772"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749.6</w:t>
            </w:r>
          </w:p>
        </w:tc>
        <w:tc>
          <w:tcPr>
            <w:tcW w:w="848"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-2.6</w:t>
            </w:r>
          </w:p>
        </w:tc>
      </w:tr>
      <w:tr w:rsidR="00F70C24" w:rsidRPr="00896C1C" w:rsidTr="00C67625">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F70C24" w:rsidRDefault="00F70C24" w:rsidP="00C67625">
            <w:pPr>
              <w:jc w:val="center"/>
              <w:rPr>
                <w:rFonts w:eastAsia="標楷體"/>
                <w:color w:val="000000"/>
              </w:rPr>
            </w:pPr>
            <w:r>
              <w:rPr>
                <w:rFonts w:eastAsia="標楷體" w:hint="eastAsia"/>
                <w:color w:val="000000"/>
              </w:rPr>
              <w:t>9</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146.5</w:t>
            </w:r>
          </w:p>
        </w:tc>
        <w:tc>
          <w:tcPr>
            <w:tcW w:w="798"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6.7</w:t>
            </w:r>
          </w:p>
        </w:tc>
        <w:tc>
          <w:tcPr>
            <w:tcW w:w="631"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29.7</w:t>
            </w:r>
          </w:p>
        </w:tc>
        <w:tc>
          <w:tcPr>
            <w:tcW w:w="895"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102.8</w:t>
            </w:r>
          </w:p>
        </w:tc>
        <w:tc>
          <w:tcPr>
            <w:tcW w:w="840"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3.6</w:t>
            </w:r>
          </w:p>
        </w:tc>
        <w:tc>
          <w:tcPr>
            <w:tcW w:w="699"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38.9</w:t>
            </w:r>
          </w:p>
        </w:tc>
        <w:tc>
          <w:tcPr>
            <w:tcW w:w="782"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43.7</w:t>
            </w:r>
          </w:p>
        </w:tc>
        <w:tc>
          <w:tcPr>
            <w:tcW w:w="859"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14.8</w:t>
            </w:r>
          </w:p>
        </w:tc>
        <w:tc>
          <w:tcPr>
            <w:tcW w:w="720"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19.0</w:t>
            </w:r>
          </w:p>
        </w:tc>
        <w:tc>
          <w:tcPr>
            <w:tcW w:w="772"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59.2</w:t>
            </w:r>
          </w:p>
        </w:tc>
        <w:tc>
          <w:tcPr>
            <w:tcW w:w="848"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-3.4</w:t>
            </w:r>
          </w:p>
        </w:tc>
      </w:tr>
      <w:tr w:rsidR="00F70C24" w:rsidRPr="00896C1C" w:rsidTr="00C67625">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F70C24" w:rsidRDefault="00F70C24" w:rsidP="00C67625">
            <w:pPr>
              <w:jc w:val="center"/>
              <w:rPr>
                <w:rFonts w:eastAsia="標楷體"/>
                <w:color w:val="000000"/>
              </w:rPr>
            </w:pPr>
            <w:r>
              <w:rPr>
                <w:rFonts w:eastAsia="標楷體" w:hint="eastAsia"/>
                <w:color w:val="000000"/>
              </w:rPr>
              <w:t>10</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147.5</w:t>
            </w:r>
          </w:p>
        </w:tc>
        <w:tc>
          <w:tcPr>
            <w:tcW w:w="798"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4.7</w:t>
            </w:r>
          </w:p>
        </w:tc>
        <w:tc>
          <w:tcPr>
            <w:tcW w:w="631"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30.0</w:t>
            </w:r>
          </w:p>
        </w:tc>
        <w:tc>
          <w:tcPr>
            <w:tcW w:w="895"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107.6</w:t>
            </w:r>
          </w:p>
        </w:tc>
        <w:tc>
          <w:tcPr>
            <w:tcW w:w="840"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5.5</w:t>
            </w:r>
          </w:p>
        </w:tc>
        <w:tc>
          <w:tcPr>
            <w:tcW w:w="699"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40.0</w:t>
            </w:r>
          </w:p>
        </w:tc>
        <w:tc>
          <w:tcPr>
            <w:tcW w:w="782"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39.9</w:t>
            </w:r>
          </w:p>
        </w:tc>
        <w:tc>
          <w:tcPr>
            <w:tcW w:w="859"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2.9</w:t>
            </w:r>
          </w:p>
        </w:tc>
        <w:tc>
          <w:tcPr>
            <w:tcW w:w="720"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17.9</w:t>
            </w:r>
          </w:p>
        </w:tc>
        <w:tc>
          <w:tcPr>
            <w:tcW w:w="772"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67.7</w:t>
            </w:r>
          </w:p>
        </w:tc>
        <w:tc>
          <w:tcPr>
            <w:tcW w:w="848"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7.0</w:t>
            </w:r>
          </w:p>
        </w:tc>
      </w:tr>
      <w:tr w:rsidR="00F70C24" w:rsidRPr="00896C1C" w:rsidTr="00C67625">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F70C24" w:rsidRDefault="00F70C24" w:rsidP="00C67625">
            <w:pPr>
              <w:jc w:val="center"/>
              <w:rPr>
                <w:rFonts w:eastAsia="標楷體"/>
                <w:color w:val="000000"/>
              </w:rPr>
            </w:pPr>
            <w:r>
              <w:rPr>
                <w:rFonts w:eastAsia="標楷體" w:hint="eastAsia"/>
                <w:color w:val="000000"/>
              </w:rPr>
              <w:t>11</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154.7</w:t>
            </w:r>
          </w:p>
        </w:tc>
        <w:tc>
          <w:tcPr>
            <w:tcW w:w="798"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6.8</w:t>
            </w:r>
          </w:p>
        </w:tc>
        <w:tc>
          <w:tcPr>
            <w:tcW w:w="631"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31.5</w:t>
            </w:r>
          </w:p>
        </w:tc>
        <w:tc>
          <w:tcPr>
            <w:tcW w:w="895"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108.1</w:t>
            </w:r>
          </w:p>
        </w:tc>
        <w:tc>
          <w:tcPr>
            <w:tcW w:w="840" w:type="dxa"/>
            <w:tcBorders>
              <w:left w:val="nil"/>
              <w:right w:val="nil"/>
            </w:tcBorders>
            <w:tcMar>
              <w:top w:w="15" w:type="dxa"/>
              <w:left w:w="15" w:type="dxa"/>
              <w:bottom w:w="0" w:type="dxa"/>
              <w:right w:w="15" w:type="dxa"/>
            </w:tcMar>
            <w:vAlign w:val="bottom"/>
          </w:tcPr>
          <w:p w:rsidR="00F70C24" w:rsidRPr="004176DD" w:rsidRDefault="00F70C24" w:rsidP="00C67625">
            <w:pPr>
              <w:jc w:val="center"/>
            </w:pPr>
            <w:r w:rsidRPr="004176DD">
              <w:rPr>
                <w:rFonts w:hint="eastAsia"/>
              </w:rPr>
              <w:t>-0.3</w:t>
            </w:r>
          </w:p>
        </w:tc>
        <w:tc>
          <w:tcPr>
            <w:tcW w:w="699"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40.5</w:t>
            </w:r>
          </w:p>
        </w:tc>
        <w:tc>
          <w:tcPr>
            <w:tcW w:w="782"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46.5</w:t>
            </w:r>
          </w:p>
        </w:tc>
        <w:tc>
          <w:tcPr>
            <w:tcW w:w="859"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28.2</w:t>
            </w:r>
          </w:p>
        </w:tc>
        <w:tc>
          <w:tcPr>
            <w:tcW w:w="720"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20.7</w:t>
            </w:r>
          </w:p>
        </w:tc>
        <w:tc>
          <w:tcPr>
            <w:tcW w:w="772"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61.6</w:t>
            </w:r>
          </w:p>
        </w:tc>
        <w:tc>
          <w:tcPr>
            <w:tcW w:w="848"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-14.7</w:t>
            </w:r>
          </w:p>
        </w:tc>
      </w:tr>
      <w:tr w:rsidR="00F70C24" w:rsidRPr="00896C1C" w:rsidTr="00C67625">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F70C24" w:rsidRDefault="00F70C24" w:rsidP="00C67625">
            <w:pPr>
              <w:jc w:val="center"/>
              <w:rPr>
                <w:rFonts w:eastAsia="標楷體"/>
                <w:color w:val="000000"/>
              </w:rPr>
            </w:pPr>
            <w:r>
              <w:rPr>
                <w:rFonts w:eastAsia="標楷體" w:hint="eastAsia"/>
                <w:color w:val="000000"/>
              </w:rPr>
              <w:t>12</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145.2</w:t>
            </w:r>
          </w:p>
        </w:tc>
        <w:tc>
          <w:tcPr>
            <w:tcW w:w="798"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-3.5</w:t>
            </w:r>
          </w:p>
        </w:tc>
        <w:tc>
          <w:tcPr>
            <w:tcW w:w="631"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31.0</w:t>
            </w:r>
          </w:p>
        </w:tc>
        <w:tc>
          <w:tcPr>
            <w:tcW w:w="895"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103.9</w:t>
            </w:r>
          </w:p>
        </w:tc>
        <w:tc>
          <w:tcPr>
            <w:tcW w:w="840" w:type="dxa"/>
            <w:tcBorders>
              <w:left w:val="nil"/>
              <w:right w:val="nil"/>
            </w:tcBorders>
            <w:tcMar>
              <w:top w:w="15" w:type="dxa"/>
              <w:left w:w="15" w:type="dxa"/>
              <w:bottom w:w="0" w:type="dxa"/>
              <w:right w:w="15" w:type="dxa"/>
            </w:tcMar>
            <w:vAlign w:val="bottom"/>
          </w:tcPr>
          <w:p w:rsidR="00F70C24" w:rsidRPr="004176DD" w:rsidRDefault="00F70C24" w:rsidP="00C67625">
            <w:pPr>
              <w:jc w:val="center"/>
            </w:pPr>
            <w:r w:rsidRPr="004176DD">
              <w:rPr>
                <w:rFonts w:hint="eastAsia"/>
              </w:rPr>
              <w:t>-5.6</w:t>
            </w:r>
          </w:p>
        </w:tc>
        <w:tc>
          <w:tcPr>
            <w:tcW w:w="699"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40.5</w:t>
            </w:r>
          </w:p>
        </w:tc>
        <w:tc>
          <w:tcPr>
            <w:tcW w:w="782"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41.2</w:t>
            </w:r>
          </w:p>
        </w:tc>
        <w:tc>
          <w:tcPr>
            <w:tcW w:w="859"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2.1</w:t>
            </w:r>
          </w:p>
        </w:tc>
        <w:tc>
          <w:tcPr>
            <w:tcW w:w="720"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19.5</w:t>
            </w:r>
          </w:p>
        </w:tc>
        <w:tc>
          <w:tcPr>
            <w:tcW w:w="772"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62.7</w:t>
            </w:r>
          </w:p>
        </w:tc>
        <w:tc>
          <w:tcPr>
            <w:tcW w:w="848"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-10.0</w:t>
            </w:r>
          </w:p>
        </w:tc>
      </w:tr>
      <w:tr w:rsidR="00F70C24" w:rsidRPr="00896C1C" w:rsidTr="00C67625">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F70C24" w:rsidRDefault="00F70C24" w:rsidP="00C67625">
            <w:pPr>
              <w:jc w:val="center"/>
              <w:rPr>
                <w:rFonts w:eastAsia="標楷體"/>
                <w:color w:val="000000"/>
              </w:rPr>
            </w:pPr>
            <w:r>
              <w:rPr>
                <w:rFonts w:eastAsia="標楷體" w:hint="eastAsia"/>
                <w:color w:val="000000"/>
              </w:rPr>
              <w:t>2015</w:t>
            </w:r>
            <w:r>
              <w:rPr>
                <w:rFonts w:eastAsia="標楷體" w:hint="eastAsia"/>
                <w:color w:val="000000"/>
              </w:rPr>
              <w:t>年</w:t>
            </w:r>
            <w:r>
              <w:rPr>
                <w:rFonts w:eastAsia="標楷體" w:hint="eastAsia"/>
                <w:color w:val="000000"/>
              </w:rPr>
              <w:t>1~9</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1,162.6</w:t>
            </w:r>
          </w:p>
        </w:tc>
        <w:tc>
          <w:tcPr>
            <w:tcW w:w="798"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-10.3</w:t>
            </w:r>
          </w:p>
        </w:tc>
        <w:tc>
          <w:tcPr>
            <w:tcW w:w="631"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30.1</w:t>
            </w:r>
          </w:p>
        </w:tc>
        <w:tc>
          <w:tcPr>
            <w:tcW w:w="895"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823.8</w:t>
            </w:r>
          </w:p>
        </w:tc>
        <w:tc>
          <w:tcPr>
            <w:tcW w:w="840" w:type="dxa"/>
            <w:tcBorders>
              <w:left w:val="nil"/>
              <w:right w:val="nil"/>
            </w:tcBorders>
            <w:tcMar>
              <w:top w:w="15" w:type="dxa"/>
              <w:left w:w="15" w:type="dxa"/>
              <w:bottom w:w="0" w:type="dxa"/>
              <w:right w:w="15" w:type="dxa"/>
            </w:tcMar>
            <w:vAlign w:val="bottom"/>
          </w:tcPr>
          <w:p w:rsidR="00F70C24" w:rsidRPr="004176DD" w:rsidRDefault="00F70C24" w:rsidP="00C67625">
            <w:pPr>
              <w:jc w:val="center"/>
            </w:pPr>
            <w:r>
              <w:rPr>
                <w:rFonts w:hint="eastAsia"/>
              </w:rPr>
              <w:t>-11.1</w:t>
            </w:r>
          </w:p>
        </w:tc>
        <w:tc>
          <w:tcPr>
            <w:tcW w:w="699"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38.8</w:t>
            </w:r>
          </w:p>
        </w:tc>
        <w:tc>
          <w:tcPr>
            <w:tcW w:w="782"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338.7</w:t>
            </w:r>
          </w:p>
        </w:tc>
        <w:tc>
          <w:tcPr>
            <w:tcW w:w="859"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-8.3</w:t>
            </w:r>
          </w:p>
        </w:tc>
        <w:tc>
          <w:tcPr>
            <w:tcW w:w="720"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19.5</w:t>
            </w:r>
          </w:p>
        </w:tc>
        <w:tc>
          <w:tcPr>
            <w:tcW w:w="772"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485.1</w:t>
            </w:r>
          </w:p>
        </w:tc>
        <w:tc>
          <w:tcPr>
            <w:tcW w:w="848"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-13.0</w:t>
            </w:r>
          </w:p>
        </w:tc>
      </w:tr>
      <w:tr w:rsidR="00F70C24" w:rsidRPr="00896C1C" w:rsidTr="00C67625">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F70C24" w:rsidRDefault="00F70C24" w:rsidP="00C67625">
            <w:pPr>
              <w:jc w:val="center"/>
              <w:rPr>
                <w:rFonts w:eastAsia="標楷體"/>
                <w:color w:val="000000"/>
              </w:rPr>
            </w:pPr>
            <w:r>
              <w:rPr>
                <w:rFonts w:eastAsia="標楷體" w:hint="eastAsia"/>
                <w:color w:val="000000"/>
              </w:rPr>
              <w:t>1</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146.2</w:t>
            </w:r>
          </w:p>
        </w:tc>
        <w:tc>
          <w:tcPr>
            <w:tcW w:w="798"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11.3</w:t>
            </w:r>
          </w:p>
        </w:tc>
        <w:tc>
          <w:tcPr>
            <w:tcW w:w="631"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32.2</w:t>
            </w:r>
          </w:p>
        </w:tc>
        <w:tc>
          <w:tcPr>
            <w:tcW w:w="895"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103.4</w:t>
            </w:r>
          </w:p>
        </w:tc>
        <w:tc>
          <w:tcPr>
            <w:tcW w:w="840" w:type="dxa"/>
            <w:tcBorders>
              <w:left w:val="nil"/>
              <w:right w:val="nil"/>
            </w:tcBorders>
            <w:tcMar>
              <w:top w:w="15" w:type="dxa"/>
              <w:left w:w="15" w:type="dxa"/>
              <w:bottom w:w="0" w:type="dxa"/>
              <w:right w:w="15" w:type="dxa"/>
            </w:tcMar>
            <w:vAlign w:val="bottom"/>
          </w:tcPr>
          <w:p w:rsidR="00F70C24" w:rsidRPr="004176DD" w:rsidRDefault="00F70C24" w:rsidP="00C67625">
            <w:pPr>
              <w:jc w:val="center"/>
            </w:pPr>
            <w:r>
              <w:rPr>
                <w:rFonts w:hint="eastAsia"/>
              </w:rPr>
              <w:t>11.8</w:t>
            </w:r>
          </w:p>
        </w:tc>
        <w:tc>
          <w:tcPr>
            <w:tcW w:w="699"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41.2</w:t>
            </w:r>
          </w:p>
        </w:tc>
        <w:tc>
          <w:tcPr>
            <w:tcW w:w="782"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42.8</w:t>
            </w:r>
          </w:p>
        </w:tc>
        <w:tc>
          <w:tcPr>
            <w:tcW w:w="859"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10.2</w:t>
            </w:r>
          </w:p>
        </w:tc>
        <w:tc>
          <w:tcPr>
            <w:tcW w:w="720"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21.1</w:t>
            </w:r>
          </w:p>
        </w:tc>
        <w:tc>
          <w:tcPr>
            <w:tcW w:w="772"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60.6</w:t>
            </w:r>
          </w:p>
        </w:tc>
        <w:tc>
          <w:tcPr>
            <w:tcW w:w="848"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13.0</w:t>
            </w:r>
          </w:p>
        </w:tc>
      </w:tr>
      <w:tr w:rsidR="00F70C24" w:rsidRPr="00896C1C" w:rsidTr="00C67625">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F70C24" w:rsidRDefault="00F70C24" w:rsidP="00C67625">
            <w:pPr>
              <w:jc w:val="center"/>
              <w:rPr>
                <w:rFonts w:eastAsia="標楷體"/>
                <w:color w:val="000000"/>
              </w:rPr>
            </w:pPr>
            <w:r>
              <w:rPr>
                <w:rFonts w:eastAsia="標楷體" w:hint="eastAsia"/>
                <w:color w:val="000000"/>
              </w:rPr>
              <w:t>2</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100.3</w:t>
            </w:r>
          </w:p>
        </w:tc>
        <w:tc>
          <w:tcPr>
            <w:tcW w:w="798"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-9.9</w:t>
            </w:r>
          </w:p>
        </w:tc>
        <w:tc>
          <w:tcPr>
            <w:tcW w:w="631"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28.5</w:t>
            </w:r>
          </w:p>
        </w:tc>
        <w:tc>
          <w:tcPr>
            <w:tcW w:w="895"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70.1</w:t>
            </w:r>
          </w:p>
        </w:tc>
        <w:tc>
          <w:tcPr>
            <w:tcW w:w="840" w:type="dxa"/>
            <w:tcBorders>
              <w:left w:val="nil"/>
              <w:right w:val="nil"/>
            </w:tcBorders>
            <w:tcMar>
              <w:top w:w="15" w:type="dxa"/>
              <w:left w:w="15" w:type="dxa"/>
              <w:bottom w:w="0" w:type="dxa"/>
              <w:right w:w="15" w:type="dxa"/>
            </w:tcMar>
            <w:vAlign w:val="bottom"/>
          </w:tcPr>
          <w:p w:rsidR="00F70C24" w:rsidRDefault="00F70C24" w:rsidP="00C67625">
            <w:pPr>
              <w:jc w:val="center"/>
            </w:pPr>
            <w:r>
              <w:rPr>
                <w:rFonts w:hint="eastAsia"/>
              </w:rPr>
              <w:t>-17.3</w:t>
            </w:r>
          </w:p>
        </w:tc>
        <w:tc>
          <w:tcPr>
            <w:tcW w:w="699"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35.3</w:t>
            </w:r>
          </w:p>
        </w:tc>
        <w:tc>
          <w:tcPr>
            <w:tcW w:w="782"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30.3</w:t>
            </w:r>
          </w:p>
        </w:tc>
        <w:tc>
          <w:tcPr>
            <w:tcW w:w="859"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13.5</w:t>
            </w:r>
          </w:p>
        </w:tc>
        <w:tc>
          <w:tcPr>
            <w:tcW w:w="720"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19.8</w:t>
            </w:r>
          </w:p>
        </w:tc>
        <w:tc>
          <w:tcPr>
            <w:tcW w:w="772"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39.8</w:t>
            </w:r>
          </w:p>
        </w:tc>
        <w:tc>
          <w:tcPr>
            <w:tcW w:w="848"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-31.5</w:t>
            </w:r>
          </w:p>
        </w:tc>
      </w:tr>
      <w:tr w:rsidR="00F70C24" w:rsidRPr="00896C1C" w:rsidTr="00C67625">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F70C24" w:rsidRDefault="00F70C24" w:rsidP="00C67625">
            <w:pPr>
              <w:jc w:val="center"/>
              <w:rPr>
                <w:rFonts w:eastAsia="標楷體"/>
                <w:color w:val="000000"/>
              </w:rPr>
            </w:pPr>
            <w:r>
              <w:rPr>
                <w:rFonts w:eastAsia="標楷體" w:hint="eastAsia"/>
                <w:color w:val="000000"/>
              </w:rPr>
              <w:t>3</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138.3</w:t>
            </w:r>
          </w:p>
        </w:tc>
        <w:tc>
          <w:tcPr>
            <w:tcW w:w="798"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-9.6</w:t>
            </w:r>
          </w:p>
        </w:tc>
        <w:tc>
          <w:tcPr>
            <w:tcW w:w="631"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29.8</w:t>
            </w:r>
          </w:p>
        </w:tc>
        <w:tc>
          <w:tcPr>
            <w:tcW w:w="895"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100.7</w:t>
            </w:r>
          </w:p>
        </w:tc>
        <w:tc>
          <w:tcPr>
            <w:tcW w:w="840" w:type="dxa"/>
            <w:tcBorders>
              <w:left w:val="nil"/>
              <w:right w:val="nil"/>
            </w:tcBorders>
            <w:tcMar>
              <w:top w:w="15" w:type="dxa"/>
              <w:left w:w="15" w:type="dxa"/>
              <w:bottom w:w="0" w:type="dxa"/>
              <w:right w:w="15" w:type="dxa"/>
            </w:tcMar>
            <w:vAlign w:val="bottom"/>
          </w:tcPr>
          <w:p w:rsidR="00F70C24" w:rsidRDefault="00F70C24" w:rsidP="00C67625">
            <w:pPr>
              <w:jc w:val="center"/>
            </w:pPr>
            <w:r>
              <w:rPr>
                <w:rFonts w:hint="eastAsia"/>
              </w:rPr>
              <w:t>-8.0</w:t>
            </w:r>
          </w:p>
        </w:tc>
        <w:tc>
          <w:tcPr>
            <w:tcW w:w="699"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39.8</w:t>
            </w:r>
          </w:p>
        </w:tc>
        <w:tc>
          <w:tcPr>
            <w:tcW w:w="782"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37.6</w:t>
            </w:r>
          </w:p>
        </w:tc>
        <w:tc>
          <w:tcPr>
            <w:tcW w:w="859"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-13.6</w:t>
            </w:r>
          </w:p>
        </w:tc>
        <w:tc>
          <w:tcPr>
            <w:tcW w:w="720"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17.7</w:t>
            </w:r>
          </w:p>
        </w:tc>
        <w:tc>
          <w:tcPr>
            <w:tcW w:w="772"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63.1</w:t>
            </w:r>
          </w:p>
        </w:tc>
        <w:tc>
          <w:tcPr>
            <w:tcW w:w="848"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-4.4</w:t>
            </w:r>
          </w:p>
        </w:tc>
      </w:tr>
      <w:tr w:rsidR="00F70C24" w:rsidRPr="00896C1C" w:rsidTr="00C67625">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F70C24" w:rsidRDefault="00F70C24" w:rsidP="00C67625">
            <w:pPr>
              <w:jc w:val="center"/>
              <w:rPr>
                <w:rFonts w:eastAsia="標楷體"/>
                <w:color w:val="000000"/>
              </w:rPr>
            </w:pPr>
            <w:r>
              <w:rPr>
                <w:rFonts w:eastAsia="標楷體" w:hint="eastAsia"/>
                <w:color w:val="000000"/>
              </w:rPr>
              <w:t>4</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128.8</w:t>
            </w:r>
          </w:p>
        </w:tc>
        <w:tc>
          <w:tcPr>
            <w:tcW w:w="798"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-11.7</w:t>
            </w:r>
          </w:p>
        </w:tc>
        <w:tc>
          <w:tcPr>
            <w:tcW w:w="631"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30.5</w:t>
            </w:r>
          </w:p>
        </w:tc>
        <w:tc>
          <w:tcPr>
            <w:tcW w:w="895"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91.1</w:t>
            </w:r>
          </w:p>
        </w:tc>
        <w:tc>
          <w:tcPr>
            <w:tcW w:w="840" w:type="dxa"/>
            <w:tcBorders>
              <w:left w:val="nil"/>
              <w:right w:val="nil"/>
            </w:tcBorders>
            <w:tcMar>
              <w:top w:w="15" w:type="dxa"/>
              <w:left w:w="15" w:type="dxa"/>
              <w:bottom w:w="0" w:type="dxa"/>
              <w:right w:w="15" w:type="dxa"/>
            </w:tcMar>
            <w:vAlign w:val="bottom"/>
          </w:tcPr>
          <w:p w:rsidR="00F70C24" w:rsidRDefault="00F70C24" w:rsidP="00C67625">
            <w:pPr>
              <w:jc w:val="center"/>
            </w:pPr>
            <w:r>
              <w:rPr>
                <w:rFonts w:hint="eastAsia"/>
              </w:rPr>
              <w:t>-12.2</w:t>
            </w:r>
          </w:p>
        </w:tc>
        <w:tc>
          <w:tcPr>
            <w:tcW w:w="699"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38.8</w:t>
            </w:r>
          </w:p>
        </w:tc>
        <w:tc>
          <w:tcPr>
            <w:tcW w:w="782"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37.7</w:t>
            </w:r>
          </w:p>
        </w:tc>
        <w:tc>
          <w:tcPr>
            <w:tcW w:w="859"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-10.3</w:t>
            </w:r>
          </w:p>
        </w:tc>
        <w:tc>
          <w:tcPr>
            <w:tcW w:w="720"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20.1</w:t>
            </w:r>
          </w:p>
        </w:tc>
        <w:tc>
          <w:tcPr>
            <w:tcW w:w="772"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53.4</w:t>
            </w:r>
          </w:p>
        </w:tc>
        <w:tc>
          <w:tcPr>
            <w:tcW w:w="848"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-13.5</w:t>
            </w:r>
          </w:p>
        </w:tc>
      </w:tr>
      <w:tr w:rsidR="00F70C24" w:rsidRPr="00896C1C" w:rsidTr="00C67625">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F70C24" w:rsidRDefault="00F70C24" w:rsidP="00C67625">
            <w:pPr>
              <w:jc w:val="center"/>
              <w:rPr>
                <w:rFonts w:eastAsia="標楷體"/>
                <w:color w:val="000000"/>
              </w:rPr>
            </w:pPr>
            <w:r>
              <w:rPr>
                <w:rFonts w:eastAsia="標楷體" w:hint="eastAsia"/>
                <w:color w:val="000000"/>
              </w:rPr>
              <w:t>5</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140.3</w:t>
            </w:r>
          </w:p>
        </w:tc>
        <w:tc>
          <w:tcPr>
            <w:tcW w:w="798"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-6.9</w:t>
            </w:r>
          </w:p>
        </w:tc>
        <w:tc>
          <w:tcPr>
            <w:tcW w:w="631"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30.6</w:t>
            </w:r>
          </w:p>
        </w:tc>
        <w:tc>
          <w:tcPr>
            <w:tcW w:w="895"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101.4</w:t>
            </w:r>
          </w:p>
        </w:tc>
        <w:tc>
          <w:tcPr>
            <w:tcW w:w="840" w:type="dxa"/>
            <w:tcBorders>
              <w:left w:val="nil"/>
              <w:right w:val="nil"/>
            </w:tcBorders>
            <w:tcMar>
              <w:top w:w="15" w:type="dxa"/>
              <w:left w:w="15" w:type="dxa"/>
              <w:bottom w:w="0" w:type="dxa"/>
              <w:right w:w="15" w:type="dxa"/>
            </w:tcMar>
            <w:vAlign w:val="bottom"/>
          </w:tcPr>
          <w:p w:rsidR="00F70C24" w:rsidRDefault="00F70C24" w:rsidP="00C67625">
            <w:pPr>
              <w:jc w:val="center"/>
            </w:pPr>
            <w:r>
              <w:rPr>
                <w:rFonts w:hint="eastAsia"/>
              </w:rPr>
              <w:t>-8.2</w:t>
            </w:r>
          </w:p>
        </w:tc>
        <w:tc>
          <w:tcPr>
            <w:tcW w:w="699"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39.6</w:t>
            </w:r>
          </w:p>
        </w:tc>
        <w:tc>
          <w:tcPr>
            <w:tcW w:w="782"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38.9</w:t>
            </w:r>
          </w:p>
        </w:tc>
        <w:tc>
          <w:tcPr>
            <w:tcW w:w="859"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-3.3</w:t>
            </w:r>
          </w:p>
        </w:tc>
        <w:tc>
          <w:tcPr>
            <w:tcW w:w="720"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19.3</w:t>
            </w:r>
          </w:p>
        </w:tc>
        <w:tc>
          <w:tcPr>
            <w:tcW w:w="772"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62.5</w:t>
            </w:r>
          </w:p>
        </w:tc>
        <w:tc>
          <w:tcPr>
            <w:tcW w:w="848"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-11.1</w:t>
            </w:r>
          </w:p>
        </w:tc>
      </w:tr>
      <w:tr w:rsidR="00F70C24" w:rsidRPr="00896C1C" w:rsidTr="00C67625">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F70C24" w:rsidRDefault="00F70C24" w:rsidP="00C67625">
            <w:pPr>
              <w:jc w:val="center"/>
              <w:rPr>
                <w:rFonts w:eastAsia="標楷體"/>
                <w:color w:val="000000"/>
              </w:rPr>
            </w:pPr>
            <w:r>
              <w:rPr>
                <w:rFonts w:eastAsia="標楷體" w:hint="eastAsia"/>
                <w:color w:val="000000"/>
              </w:rPr>
              <w:t>6</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126.4</w:t>
            </w:r>
          </w:p>
        </w:tc>
        <w:tc>
          <w:tcPr>
            <w:tcW w:w="798"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-17.6</w:t>
            </w:r>
          </w:p>
        </w:tc>
        <w:tc>
          <w:tcPr>
            <w:tcW w:w="631"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28.8</w:t>
            </w:r>
          </w:p>
        </w:tc>
        <w:tc>
          <w:tcPr>
            <w:tcW w:w="895"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88.1</w:t>
            </w:r>
          </w:p>
        </w:tc>
        <w:tc>
          <w:tcPr>
            <w:tcW w:w="840" w:type="dxa"/>
            <w:tcBorders>
              <w:left w:val="nil"/>
              <w:right w:val="nil"/>
            </w:tcBorders>
            <w:tcMar>
              <w:top w:w="15" w:type="dxa"/>
              <w:left w:w="15" w:type="dxa"/>
              <w:bottom w:w="0" w:type="dxa"/>
              <w:right w:w="15" w:type="dxa"/>
            </w:tcMar>
            <w:vAlign w:val="bottom"/>
          </w:tcPr>
          <w:p w:rsidR="00F70C24" w:rsidRDefault="00F70C24" w:rsidP="00C67625">
            <w:pPr>
              <w:jc w:val="center"/>
            </w:pPr>
            <w:r>
              <w:rPr>
                <w:rFonts w:hint="eastAsia"/>
              </w:rPr>
              <w:t>-17.1</w:t>
            </w:r>
          </w:p>
        </w:tc>
        <w:tc>
          <w:tcPr>
            <w:tcW w:w="699"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38.2</w:t>
            </w:r>
          </w:p>
        </w:tc>
        <w:tc>
          <w:tcPr>
            <w:tcW w:w="782"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38.3</w:t>
            </w:r>
          </w:p>
        </w:tc>
        <w:tc>
          <w:tcPr>
            <w:tcW w:w="859"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-18.6</w:t>
            </w:r>
          </w:p>
        </w:tc>
        <w:tc>
          <w:tcPr>
            <w:tcW w:w="720"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18.3</w:t>
            </w:r>
          </w:p>
        </w:tc>
        <w:tc>
          <w:tcPr>
            <w:tcW w:w="772"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49.9</w:t>
            </w:r>
          </w:p>
        </w:tc>
        <w:tc>
          <w:tcPr>
            <w:tcW w:w="848"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-15.9</w:t>
            </w:r>
          </w:p>
        </w:tc>
      </w:tr>
      <w:tr w:rsidR="00F70C24" w:rsidRPr="00896C1C" w:rsidTr="00C67625">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F70C24" w:rsidRDefault="00F70C24" w:rsidP="00C67625">
            <w:pPr>
              <w:jc w:val="center"/>
              <w:rPr>
                <w:rFonts w:eastAsia="標楷體"/>
                <w:color w:val="000000"/>
              </w:rPr>
            </w:pPr>
            <w:r>
              <w:rPr>
                <w:rFonts w:eastAsia="標楷體" w:hint="eastAsia"/>
                <w:color w:val="000000"/>
              </w:rPr>
              <w:t>7</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128.4</w:t>
            </w:r>
          </w:p>
        </w:tc>
        <w:tc>
          <w:tcPr>
            <w:tcW w:w="798"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-14.2</w:t>
            </w:r>
          </w:p>
        </w:tc>
        <w:tc>
          <w:tcPr>
            <w:tcW w:w="631"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29.5</w:t>
            </w:r>
          </w:p>
        </w:tc>
        <w:tc>
          <w:tcPr>
            <w:tcW w:w="895"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90.6</w:t>
            </w:r>
          </w:p>
        </w:tc>
        <w:tc>
          <w:tcPr>
            <w:tcW w:w="840" w:type="dxa"/>
            <w:tcBorders>
              <w:left w:val="nil"/>
              <w:right w:val="nil"/>
            </w:tcBorders>
            <w:tcMar>
              <w:top w:w="15" w:type="dxa"/>
              <w:left w:w="15" w:type="dxa"/>
              <w:bottom w:w="0" w:type="dxa"/>
              <w:right w:w="15" w:type="dxa"/>
            </w:tcMar>
            <w:vAlign w:val="bottom"/>
          </w:tcPr>
          <w:p w:rsidR="00F70C24" w:rsidRDefault="00F70C24" w:rsidP="00C67625">
            <w:pPr>
              <w:jc w:val="center"/>
            </w:pPr>
            <w:r>
              <w:rPr>
                <w:rFonts w:hint="eastAsia"/>
              </w:rPr>
              <w:t>-13.8</w:t>
            </w:r>
          </w:p>
        </w:tc>
        <w:tc>
          <w:tcPr>
            <w:tcW w:w="699"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38.5</w:t>
            </w:r>
          </w:p>
        </w:tc>
        <w:tc>
          <w:tcPr>
            <w:tcW w:w="782"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37.7</w:t>
            </w:r>
          </w:p>
        </w:tc>
        <w:tc>
          <w:tcPr>
            <w:tcW w:w="859"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-15.0</w:t>
            </w:r>
          </w:p>
        </w:tc>
        <w:tc>
          <w:tcPr>
            <w:tcW w:w="720"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18.9</w:t>
            </w:r>
          </w:p>
        </w:tc>
        <w:tc>
          <w:tcPr>
            <w:tcW w:w="772"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52.9</w:t>
            </w:r>
          </w:p>
        </w:tc>
        <w:tc>
          <w:tcPr>
            <w:tcW w:w="848"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-13.0</w:t>
            </w:r>
          </w:p>
        </w:tc>
      </w:tr>
      <w:tr w:rsidR="00F70C24" w:rsidRPr="00896C1C" w:rsidTr="00C67625">
        <w:trPr>
          <w:trHeight w:val="373"/>
        </w:trPr>
        <w:tc>
          <w:tcPr>
            <w:tcW w:w="1800" w:type="dxa"/>
            <w:tcBorders>
              <w:top w:val="nil"/>
              <w:left w:val="nil"/>
              <w:bottom w:val="nil"/>
              <w:right w:val="single" w:sz="4" w:space="0" w:color="auto"/>
            </w:tcBorders>
            <w:noWrap/>
            <w:tcMar>
              <w:top w:w="15" w:type="dxa"/>
              <w:left w:w="15" w:type="dxa"/>
              <w:bottom w:w="0" w:type="dxa"/>
              <w:right w:w="15" w:type="dxa"/>
            </w:tcMar>
            <w:vAlign w:val="bottom"/>
          </w:tcPr>
          <w:p w:rsidR="00F70C24" w:rsidRDefault="00F70C24" w:rsidP="00C67625">
            <w:pPr>
              <w:jc w:val="center"/>
              <w:rPr>
                <w:rFonts w:eastAsia="標楷體"/>
                <w:color w:val="000000"/>
              </w:rPr>
            </w:pPr>
            <w:r>
              <w:rPr>
                <w:rFonts w:eastAsia="標楷體" w:hint="eastAsia"/>
                <w:color w:val="000000"/>
              </w:rPr>
              <w:t>8</w:t>
            </w:r>
            <w:r>
              <w:rPr>
                <w:rFonts w:eastAsia="標楷體" w:hint="eastAsia"/>
                <w:color w:val="000000"/>
              </w:rPr>
              <w:t>月</w:t>
            </w:r>
          </w:p>
        </w:tc>
        <w:tc>
          <w:tcPr>
            <w:tcW w:w="976" w:type="dxa"/>
            <w:tcBorders>
              <w:left w:val="single" w:sz="4" w:space="0" w:color="auto"/>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132.9</w:t>
            </w:r>
          </w:p>
        </w:tc>
        <w:tc>
          <w:tcPr>
            <w:tcW w:w="798"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-14.2</w:t>
            </w:r>
          </w:p>
        </w:tc>
        <w:tc>
          <w:tcPr>
            <w:tcW w:w="631"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30.3</w:t>
            </w:r>
          </w:p>
        </w:tc>
        <w:tc>
          <w:tcPr>
            <w:tcW w:w="895"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93.3</w:t>
            </w:r>
          </w:p>
        </w:tc>
        <w:tc>
          <w:tcPr>
            <w:tcW w:w="840" w:type="dxa"/>
            <w:tcBorders>
              <w:left w:val="nil"/>
              <w:right w:val="nil"/>
            </w:tcBorders>
            <w:tcMar>
              <w:top w:w="15" w:type="dxa"/>
              <w:left w:w="15" w:type="dxa"/>
              <w:bottom w:w="0" w:type="dxa"/>
              <w:right w:w="15" w:type="dxa"/>
            </w:tcMar>
            <w:vAlign w:val="bottom"/>
          </w:tcPr>
          <w:p w:rsidR="00F70C24" w:rsidRDefault="00F70C24" w:rsidP="00C67625">
            <w:pPr>
              <w:jc w:val="center"/>
            </w:pPr>
            <w:r>
              <w:rPr>
                <w:rFonts w:hint="eastAsia"/>
              </w:rPr>
              <w:t>-16.6</w:t>
            </w:r>
          </w:p>
        </w:tc>
        <w:tc>
          <w:tcPr>
            <w:tcW w:w="699"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rPr>
              <w:t>39.0</w:t>
            </w:r>
          </w:p>
        </w:tc>
        <w:tc>
          <w:tcPr>
            <w:tcW w:w="782"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39.6</w:t>
            </w:r>
          </w:p>
        </w:tc>
        <w:tc>
          <w:tcPr>
            <w:tcW w:w="859"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-8.2</w:t>
            </w:r>
          </w:p>
        </w:tc>
        <w:tc>
          <w:tcPr>
            <w:tcW w:w="720"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19.8</w:t>
            </w:r>
          </w:p>
        </w:tc>
        <w:tc>
          <w:tcPr>
            <w:tcW w:w="772"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53.7</w:t>
            </w:r>
          </w:p>
        </w:tc>
        <w:tc>
          <w:tcPr>
            <w:tcW w:w="848" w:type="dxa"/>
            <w:tcBorders>
              <w:left w:val="nil"/>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-21.8</w:t>
            </w:r>
          </w:p>
        </w:tc>
      </w:tr>
      <w:tr w:rsidR="00F70C24" w:rsidRPr="00896C1C" w:rsidTr="00C67625">
        <w:trPr>
          <w:trHeight w:val="373"/>
        </w:trPr>
        <w:tc>
          <w:tcPr>
            <w:tcW w:w="1800" w:type="dxa"/>
            <w:tcBorders>
              <w:top w:val="nil"/>
              <w:left w:val="nil"/>
              <w:bottom w:val="single" w:sz="4" w:space="0" w:color="auto"/>
              <w:right w:val="single" w:sz="4" w:space="0" w:color="auto"/>
            </w:tcBorders>
            <w:noWrap/>
            <w:tcMar>
              <w:top w:w="15" w:type="dxa"/>
              <w:left w:w="15" w:type="dxa"/>
              <w:bottom w:w="0" w:type="dxa"/>
              <w:right w:w="15" w:type="dxa"/>
            </w:tcMar>
            <w:vAlign w:val="bottom"/>
          </w:tcPr>
          <w:p w:rsidR="00F70C24" w:rsidRDefault="00F70C24" w:rsidP="00C67625">
            <w:pPr>
              <w:jc w:val="center"/>
              <w:rPr>
                <w:rFonts w:eastAsia="標楷體"/>
                <w:color w:val="000000"/>
              </w:rPr>
            </w:pPr>
            <w:r>
              <w:rPr>
                <w:rFonts w:eastAsia="標楷體" w:hint="eastAsia"/>
                <w:color w:val="000000"/>
              </w:rPr>
              <w:t>9</w:t>
            </w:r>
            <w:r>
              <w:rPr>
                <w:rFonts w:eastAsia="標楷體" w:hint="eastAsia"/>
                <w:color w:val="000000"/>
              </w:rPr>
              <w:t>月</w:t>
            </w:r>
          </w:p>
        </w:tc>
        <w:tc>
          <w:tcPr>
            <w:tcW w:w="976" w:type="dxa"/>
            <w:tcBorders>
              <w:left w:val="single" w:sz="4" w:space="0" w:color="auto"/>
              <w:bottom w:val="single" w:sz="4" w:space="0" w:color="auto"/>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121.0</w:t>
            </w:r>
          </w:p>
        </w:tc>
        <w:tc>
          <w:tcPr>
            <w:tcW w:w="798" w:type="dxa"/>
            <w:tcBorders>
              <w:left w:val="nil"/>
              <w:bottom w:val="single" w:sz="4" w:space="0" w:color="auto"/>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-17.4</w:t>
            </w:r>
          </w:p>
        </w:tc>
        <w:tc>
          <w:tcPr>
            <w:tcW w:w="631" w:type="dxa"/>
            <w:tcBorders>
              <w:left w:val="nil"/>
              <w:bottom w:val="single" w:sz="4" w:space="0" w:color="auto"/>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30.4</w:t>
            </w:r>
          </w:p>
        </w:tc>
        <w:tc>
          <w:tcPr>
            <w:tcW w:w="895" w:type="dxa"/>
            <w:tcBorders>
              <w:left w:val="nil"/>
              <w:bottom w:val="single" w:sz="4" w:space="0" w:color="auto"/>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85.2</w:t>
            </w:r>
          </w:p>
        </w:tc>
        <w:tc>
          <w:tcPr>
            <w:tcW w:w="840" w:type="dxa"/>
            <w:tcBorders>
              <w:left w:val="nil"/>
              <w:bottom w:val="single" w:sz="4" w:space="0" w:color="auto"/>
              <w:right w:val="nil"/>
            </w:tcBorders>
            <w:tcMar>
              <w:top w:w="15" w:type="dxa"/>
              <w:left w:w="15" w:type="dxa"/>
              <w:bottom w:w="0" w:type="dxa"/>
              <w:right w:w="15" w:type="dxa"/>
            </w:tcMar>
            <w:vAlign w:val="bottom"/>
          </w:tcPr>
          <w:p w:rsidR="00F70C24" w:rsidRDefault="00F70C24" w:rsidP="00C67625">
            <w:pPr>
              <w:jc w:val="center"/>
            </w:pPr>
            <w:r>
              <w:rPr>
                <w:rFonts w:hint="eastAsia"/>
              </w:rPr>
              <w:t>-17.1</w:t>
            </w:r>
          </w:p>
        </w:tc>
        <w:tc>
          <w:tcPr>
            <w:tcW w:w="699" w:type="dxa"/>
            <w:tcBorders>
              <w:left w:val="nil"/>
              <w:bottom w:val="single" w:sz="4" w:space="0" w:color="auto"/>
              <w:right w:val="nil"/>
            </w:tcBorders>
            <w:tcMar>
              <w:top w:w="15" w:type="dxa"/>
              <w:left w:w="15" w:type="dxa"/>
              <w:bottom w:w="0" w:type="dxa"/>
              <w:right w:w="15" w:type="dxa"/>
            </w:tcMar>
            <w:vAlign w:val="bottom"/>
          </w:tcPr>
          <w:p w:rsidR="00F70C24" w:rsidRDefault="00F70C24" w:rsidP="00C67625">
            <w:pPr>
              <w:jc w:val="center"/>
            </w:pPr>
            <w:r>
              <w:rPr>
                <w:rFonts w:hint="eastAsia"/>
              </w:rPr>
              <w:t>37.8</w:t>
            </w:r>
          </w:p>
        </w:tc>
        <w:tc>
          <w:tcPr>
            <w:tcW w:w="782" w:type="dxa"/>
            <w:tcBorders>
              <w:left w:val="nil"/>
              <w:bottom w:val="single" w:sz="4" w:space="0" w:color="auto"/>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35.8</w:t>
            </w:r>
          </w:p>
        </w:tc>
        <w:tc>
          <w:tcPr>
            <w:tcW w:w="859" w:type="dxa"/>
            <w:tcBorders>
              <w:left w:val="nil"/>
              <w:bottom w:val="single" w:sz="4" w:space="0" w:color="auto"/>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-18.0</w:t>
            </w:r>
          </w:p>
        </w:tc>
        <w:tc>
          <w:tcPr>
            <w:tcW w:w="720" w:type="dxa"/>
            <w:tcBorders>
              <w:left w:val="nil"/>
              <w:bottom w:val="single" w:sz="4" w:space="0" w:color="auto"/>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20.7</w:t>
            </w:r>
          </w:p>
        </w:tc>
        <w:tc>
          <w:tcPr>
            <w:tcW w:w="772" w:type="dxa"/>
            <w:tcBorders>
              <w:left w:val="nil"/>
              <w:bottom w:val="single" w:sz="4" w:space="0" w:color="auto"/>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49.4</w:t>
            </w:r>
          </w:p>
        </w:tc>
        <w:tc>
          <w:tcPr>
            <w:tcW w:w="848" w:type="dxa"/>
            <w:tcBorders>
              <w:left w:val="nil"/>
              <w:bottom w:val="single" w:sz="4" w:space="0" w:color="auto"/>
              <w:right w:val="nil"/>
            </w:tcBorders>
            <w:tcMar>
              <w:top w:w="15" w:type="dxa"/>
              <w:left w:w="15" w:type="dxa"/>
              <w:bottom w:w="0" w:type="dxa"/>
              <w:right w:w="15" w:type="dxa"/>
            </w:tcMar>
            <w:vAlign w:val="bottom"/>
          </w:tcPr>
          <w:p w:rsidR="00F70C24" w:rsidRDefault="00F70C24" w:rsidP="00C67625">
            <w:pPr>
              <w:jc w:val="center"/>
              <w:rPr>
                <w:color w:val="000000"/>
              </w:rPr>
            </w:pPr>
            <w:r>
              <w:rPr>
                <w:rFonts w:hint="eastAsia"/>
                <w:color w:val="000000"/>
              </w:rPr>
              <w:t>-16.5</w:t>
            </w:r>
          </w:p>
        </w:tc>
      </w:tr>
    </w:tbl>
    <w:p w:rsidR="008B6034" w:rsidRDefault="00F70C24" w:rsidP="001B7CB7">
      <w:pPr>
        <w:pStyle w:val="k3a"/>
        <w:spacing w:beforeLines="0" w:before="0" w:line="300" w:lineRule="auto"/>
        <w:ind w:leftChars="0" w:left="0" w:firstLineChars="0" w:firstLine="0"/>
        <w:rPr>
          <w:kern w:val="2"/>
          <w:sz w:val="22"/>
          <w:szCs w:val="22"/>
        </w:rPr>
      </w:pPr>
      <w:bookmarkStart w:id="166" w:name="_Toc433721727"/>
      <w:r w:rsidRPr="005877C9">
        <w:rPr>
          <w:kern w:val="2"/>
          <w:sz w:val="22"/>
          <w:szCs w:val="22"/>
        </w:rPr>
        <w:t>資料來源：財政部進出口海關統計。</w:t>
      </w:r>
      <w:bookmarkEnd w:id="162"/>
      <w:bookmarkEnd w:id="163"/>
      <w:bookmarkEnd w:id="166"/>
      <w:r w:rsidR="00FB7596">
        <w:rPr>
          <w:kern w:val="2"/>
          <w:sz w:val="22"/>
          <w:szCs w:val="22"/>
        </w:rPr>
        <w:br w:type="page"/>
      </w:r>
    </w:p>
    <w:p w:rsidR="008B6034" w:rsidRDefault="008B6034" w:rsidP="004B772B">
      <w:pPr>
        <w:pStyle w:val="k3a"/>
        <w:spacing w:beforeLines="0" w:before="0" w:line="300" w:lineRule="auto"/>
        <w:ind w:leftChars="-354" w:left="283" w:hangingChars="515" w:hanging="1133"/>
        <w:rPr>
          <w:kern w:val="2"/>
          <w:sz w:val="22"/>
          <w:szCs w:val="22"/>
        </w:rPr>
        <w:sectPr w:rsidR="008B6034" w:rsidSect="00A17943">
          <w:footnotePr>
            <w:numRestart w:val="eachSect"/>
          </w:footnotePr>
          <w:endnotePr>
            <w:numFmt w:val="decimal"/>
            <w:numRestart w:val="eachSect"/>
          </w:endnotePr>
          <w:pgSz w:w="11906" w:h="16838" w:code="9"/>
          <w:pgMar w:top="1418" w:right="1701" w:bottom="1134" w:left="1701" w:header="851" w:footer="567" w:gutter="0"/>
          <w:pgNumType w:start="1"/>
          <w:cols w:space="425"/>
          <w:docGrid w:type="linesAndChars" w:linePitch="360"/>
        </w:sectPr>
      </w:pPr>
    </w:p>
    <w:p w:rsidR="0098590E" w:rsidRDefault="00AC2664" w:rsidP="00B63A10">
      <w:pPr>
        <w:pStyle w:val="t-1"/>
        <w:spacing w:afterLines="0" w:after="0"/>
      </w:pPr>
      <w:bookmarkStart w:id="167" w:name="_Toc401923808"/>
      <w:bookmarkStart w:id="168" w:name="_Toc402171729"/>
      <w:bookmarkStart w:id="169" w:name="_Toc433892485"/>
      <w:r w:rsidRPr="00B118E9">
        <w:t>肆、專論</w:t>
      </w:r>
      <w:bookmarkEnd w:id="154"/>
      <w:bookmarkEnd w:id="167"/>
      <w:bookmarkEnd w:id="168"/>
      <w:bookmarkEnd w:id="169"/>
    </w:p>
    <w:p w:rsidR="0065502F" w:rsidRPr="0065502F" w:rsidRDefault="0065502F" w:rsidP="0065502F">
      <w:pPr>
        <w:widowControl/>
        <w:jc w:val="center"/>
        <w:rPr>
          <w:rStyle w:val="afff9"/>
          <w:rFonts w:ascii="標楷體" w:eastAsia="標楷體" w:hAnsi="標楷體" w:cs="Arial"/>
        </w:rPr>
      </w:pPr>
      <w:r w:rsidRPr="0065502F">
        <w:rPr>
          <w:rFonts w:ascii="標楷體" w:eastAsia="標楷體" w:hAnsi="標楷體" w:hint="eastAsia"/>
          <w:b/>
          <w:bCs/>
          <w:sz w:val="36"/>
          <w:szCs w:val="36"/>
        </w:rPr>
        <w:t>簡析臺灣與中國大陸經貿關係演變</w:t>
      </w:r>
      <w:r w:rsidRPr="0065502F">
        <w:rPr>
          <w:rStyle w:val="aff6"/>
          <w:rFonts w:ascii="標楷體" w:eastAsia="標楷體" w:hAnsi="標楷體"/>
          <w:b/>
          <w:bCs/>
          <w:sz w:val="36"/>
          <w:szCs w:val="36"/>
        </w:rPr>
        <w:footnoteReference w:id="1"/>
      </w:r>
    </w:p>
    <w:p w:rsidR="0065502F" w:rsidRPr="00087275" w:rsidRDefault="0065502F" w:rsidP="0065502F">
      <w:pPr>
        <w:pStyle w:val="Web"/>
        <w:spacing w:before="360" w:line="500" w:lineRule="exact"/>
        <w:ind w:leftChars="-30" w:left="-72" w:firstLineChars="40" w:firstLine="112"/>
        <w:jc w:val="both"/>
        <w:rPr>
          <w:rFonts w:eastAsia="標楷體"/>
          <w:b/>
          <w:bCs/>
          <w:sz w:val="28"/>
          <w:szCs w:val="28"/>
        </w:rPr>
      </w:pPr>
      <w:bookmarkStart w:id="170" w:name="_Toc330507445"/>
      <w:bookmarkStart w:id="171" w:name="_Toc333504709"/>
      <w:r w:rsidRPr="00087275">
        <w:rPr>
          <w:rFonts w:eastAsia="標楷體" w:hint="eastAsia"/>
          <w:b/>
          <w:bCs/>
          <w:sz w:val="28"/>
          <w:szCs w:val="28"/>
        </w:rPr>
        <w:t>一、</w:t>
      </w:r>
      <w:bookmarkEnd w:id="170"/>
      <w:bookmarkEnd w:id="171"/>
      <w:r w:rsidRPr="00087275">
        <w:rPr>
          <w:rFonts w:eastAsia="標楷體" w:hint="eastAsia"/>
          <w:b/>
          <w:bCs/>
          <w:sz w:val="28"/>
          <w:szCs w:val="28"/>
        </w:rPr>
        <w:t>前言</w:t>
      </w:r>
    </w:p>
    <w:p w:rsidR="0065502F" w:rsidRDefault="0065502F" w:rsidP="0065502F">
      <w:pPr>
        <w:pStyle w:val="affff8"/>
        <w:spacing w:before="190" w:after="190" w:line="500" w:lineRule="exact"/>
        <w:ind w:leftChars="15" w:left="36" w:firstLine="600"/>
      </w:pPr>
      <w:r w:rsidRPr="00EE1023">
        <w:rPr>
          <w:rFonts w:hint="eastAsia"/>
        </w:rPr>
        <w:t>臺灣</w:t>
      </w:r>
      <w:r w:rsidRPr="00AE1AEE">
        <w:rPr>
          <w:rFonts w:hint="eastAsia"/>
        </w:rPr>
        <w:t>屬於小型開放經濟體，內需市場規模較小</w:t>
      </w:r>
      <w:r w:rsidRPr="002C30BC">
        <w:rPr>
          <w:rFonts w:hint="eastAsia"/>
        </w:rPr>
        <w:t>，</w:t>
      </w:r>
      <w:r>
        <w:rPr>
          <w:rFonts w:hint="eastAsia"/>
        </w:rPr>
        <w:t>長期以來，出口係帶動</w:t>
      </w:r>
      <w:r w:rsidRPr="00D6575E">
        <w:rPr>
          <w:rFonts w:hint="eastAsia"/>
        </w:rPr>
        <w:t>我經濟成長</w:t>
      </w:r>
      <w:r>
        <w:rPr>
          <w:rFonts w:hint="eastAsia"/>
        </w:rPr>
        <w:t>的</w:t>
      </w:r>
      <w:r w:rsidRPr="00D6575E">
        <w:rPr>
          <w:rFonts w:hint="eastAsia"/>
        </w:rPr>
        <w:t>主要動能</w:t>
      </w:r>
      <w:r>
        <w:rPr>
          <w:rFonts w:hint="eastAsia"/>
        </w:rPr>
        <w:t>，惟</w:t>
      </w:r>
      <w:r w:rsidRPr="00EE1023">
        <w:rPr>
          <w:rFonts w:hint="eastAsia"/>
        </w:rPr>
        <w:t>目前</w:t>
      </w:r>
      <w:r>
        <w:rPr>
          <w:rFonts w:hint="eastAsia"/>
        </w:rPr>
        <w:t>我國</w:t>
      </w:r>
      <w:r w:rsidRPr="00EE1023">
        <w:rPr>
          <w:rFonts w:hint="eastAsia"/>
        </w:rPr>
        <w:t>出口所</w:t>
      </w:r>
      <w:r w:rsidRPr="00A60490">
        <w:rPr>
          <w:rFonts w:hint="eastAsia"/>
        </w:rPr>
        <w:t>面臨</w:t>
      </w:r>
      <w:r w:rsidRPr="00EE1023">
        <w:rPr>
          <w:rFonts w:hint="eastAsia"/>
        </w:rPr>
        <w:t>的外在環</w:t>
      </w:r>
      <w:r>
        <w:rPr>
          <w:rFonts w:hint="eastAsia"/>
        </w:rPr>
        <w:t>境</w:t>
      </w:r>
      <w:r w:rsidRPr="00EE1023">
        <w:rPr>
          <w:rFonts w:hint="eastAsia"/>
        </w:rPr>
        <w:t>已</w:t>
      </w:r>
      <w:r>
        <w:rPr>
          <w:rFonts w:hint="eastAsia"/>
        </w:rPr>
        <w:t>顯著發生改</w:t>
      </w:r>
      <w:r w:rsidRPr="00EE1023">
        <w:rPr>
          <w:rFonts w:hint="eastAsia"/>
        </w:rPr>
        <w:t>變</w:t>
      </w:r>
      <w:r>
        <w:rPr>
          <w:rFonts w:hint="eastAsia"/>
        </w:rPr>
        <w:t>，包括</w:t>
      </w:r>
      <w:r w:rsidRPr="00A60490">
        <w:rPr>
          <w:rFonts w:hint="eastAsia"/>
        </w:rPr>
        <w:t>：</w:t>
      </w:r>
      <w:r w:rsidRPr="004B6C2B">
        <w:rPr>
          <w:rFonts w:hint="eastAsia"/>
        </w:rPr>
        <w:t>全球自由化</w:t>
      </w:r>
      <w:r>
        <w:rPr>
          <w:rFonts w:hint="eastAsia"/>
        </w:rPr>
        <w:t>與區域經濟整合</w:t>
      </w:r>
      <w:r w:rsidRPr="004B6C2B">
        <w:rPr>
          <w:rFonts w:hint="eastAsia"/>
        </w:rPr>
        <w:t>浪潮</w:t>
      </w:r>
      <w:r>
        <w:rPr>
          <w:rFonts w:hint="eastAsia"/>
        </w:rPr>
        <w:t>、</w:t>
      </w:r>
      <w:r w:rsidRPr="004B6C2B">
        <w:rPr>
          <w:rFonts w:hint="eastAsia"/>
        </w:rPr>
        <w:t>中國大陸「紅色供應鏈」崛起</w:t>
      </w:r>
      <w:r>
        <w:rPr>
          <w:rFonts w:hint="eastAsia"/>
        </w:rPr>
        <w:t>，以及</w:t>
      </w:r>
      <w:r w:rsidRPr="002D2F2D">
        <w:rPr>
          <w:rFonts w:hint="eastAsia"/>
        </w:rPr>
        <w:t>「亞太供應鏈」</w:t>
      </w:r>
      <w:r>
        <w:rPr>
          <w:rFonts w:hint="eastAsia"/>
        </w:rPr>
        <w:t>的重組等，均將影響我</w:t>
      </w:r>
      <w:r w:rsidRPr="006E21FC">
        <w:rPr>
          <w:rFonts w:hint="eastAsia"/>
        </w:rPr>
        <w:t>出口表現</w:t>
      </w:r>
      <w:r w:rsidRPr="00EE1023">
        <w:rPr>
          <w:rFonts w:hint="eastAsia"/>
        </w:rPr>
        <w:t>。</w:t>
      </w:r>
    </w:p>
    <w:p w:rsidR="0065502F" w:rsidRDefault="0065502F" w:rsidP="0065502F">
      <w:pPr>
        <w:pStyle w:val="affff8"/>
        <w:spacing w:before="190" w:after="190" w:line="500" w:lineRule="exact"/>
        <w:ind w:leftChars="15" w:left="36" w:firstLine="600"/>
      </w:pPr>
      <w:r w:rsidRPr="000D61C8">
        <w:rPr>
          <w:rFonts w:hint="eastAsia"/>
        </w:rPr>
        <w:t>過去，</w:t>
      </w:r>
      <w:r>
        <w:rPr>
          <w:rFonts w:hint="eastAsia"/>
        </w:rPr>
        <w:t>由於</w:t>
      </w:r>
      <w:r w:rsidRPr="000D61C8">
        <w:rPr>
          <w:rFonts w:hint="eastAsia"/>
        </w:rPr>
        <w:t>臺灣</w:t>
      </w:r>
      <w:r>
        <w:rPr>
          <w:rFonts w:hint="eastAsia"/>
        </w:rPr>
        <w:t>相較</w:t>
      </w:r>
      <w:r w:rsidRPr="000D61C8">
        <w:rPr>
          <w:rFonts w:hint="eastAsia"/>
        </w:rPr>
        <w:t>中國大陸具技術與人才之優勢</w:t>
      </w:r>
      <w:r>
        <w:rPr>
          <w:rFonts w:hint="eastAsia"/>
        </w:rPr>
        <w:t>，彼此</w:t>
      </w:r>
      <w:r w:rsidRPr="000D61C8">
        <w:rPr>
          <w:rFonts w:hint="eastAsia"/>
        </w:rPr>
        <w:t>經貿互補性高</w:t>
      </w:r>
      <w:r>
        <w:rPr>
          <w:rFonts w:hint="eastAsia"/>
        </w:rPr>
        <w:t>，</w:t>
      </w:r>
      <w:r w:rsidRPr="000D61C8">
        <w:rPr>
          <w:rFonts w:hint="eastAsia"/>
        </w:rPr>
        <w:t>臺灣</w:t>
      </w:r>
      <w:r>
        <w:rPr>
          <w:rFonts w:hint="eastAsia"/>
        </w:rPr>
        <w:t>企業採用</w:t>
      </w:r>
      <w:r w:rsidRPr="002D2F2D">
        <w:rPr>
          <w:rFonts w:hint="eastAsia"/>
        </w:rPr>
        <w:t>「</w:t>
      </w:r>
      <w:r w:rsidRPr="000D61C8">
        <w:rPr>
          <w:rFonts w:hint="eastAsia"/>
        </w:rPr>
        <w:t>臺</w:t>
      </w:r>
      <w:r w:rsidRPr="002D2F2D">
        <w:rPr>
          <w:rFonts w:hint="eastAsia"/>
        </w:rPr>
        <w:t>灣接單、</w:t>
      </w:r>
      <w:r>
        <w:rPr>
          <w:rFonts w:hint="eastAsia"/>
        </w:rPr>
        <w:t>中國</w:t>
      </w:r>
      <w:r w:rsidRPr="002D2F2D">
        <w:rPr>
          <w:rFonts w:hint="eastAsia"/>
        </w:rPr>
        <w:t>大陸加工出口」</w:t>
      </w:r>
      <w:r>
        <w:rPr>
          <w:rFonts w:hint="eastAsia"/>
        </w:rPr>
        <w:t>的營運</w:t>
      </w:r>
      <w:r w:rsidRPr="002D2F2D">
        <w:rPr>
          <w:rFonts w:hint="eastAsia"/>
        </w:rPr>
        <w:t>模式</w:t>
      </w:r>
      <w:r>
        <w:rPr>
          <w:rFonts w:hint="eastAsia"/>
        </w:rPr>
        <w:t>，成功發揮</w:t>
      </w:r>
      <w:r w:rsidRPr="00DD22CD">
        <w:rPr>
          <w:rFonts w:hint="eastAsia"/>
        </w:rPr>
        <w:t>「投資帶動貿易」</w:t>
      </w:r>
      <w:r>
        <w:rPr>
          <w:rFonts w:hint="eastAsia"/>
        </w:rPr>
        <w:t>的</w:t>
      </w:r>
      <w:r w:rsidRPr="00DD22CD">
        <w:rPr>
          <w:rFonts w:hint="eastAsia"/>
        </w:rPr>
        <w:t>效果</w:t>
      </w:r>
      <w:r w:rsidRPr="002D2F2D">
        <w:rPr>
          <w:rFonts w:hint="eastAsia"/>
        </w:rPr>
        <w:t>，</w:t>
      </w:r>
      <w:r>
        <w:rPr>
          <w:rFonts w:hint="eastAsia"/>
        </w:rPr>
        <w:t>促使</w:t>
      </w:r>
      <w:r w:rsidRPr="004B6C2B">
        <w:rPr>
          <w:rFonts w:hint="eastAsia"/>
        </w:rPr>
        <w:t>中國</w:t>
      </w:r>
      <w:r w:rsidRPr="002D2F2D">
        <w:rPr>
          <w:rFonts w:hint="eastAsia"/>
        </w:rPr>
        <w:t>大陸成為</w:t>
      </w:r>
      <w:r w:rsidRPr="00DA1570">
        <w:rPr>
          <w:rFonts w:hint="eastAsia"/>
        </w:rPr>
        <w:t>我</w:t>
      </w:r>
      <w:r w:rsidRPr="002D2F2D">
        <w:rPr>
          <w:rFonts w:hint="eastAsia"/>
        </w:rPr>
        <w:t>最大出口市場</w:t>
      </w:r>
      <w:r>
        <w:rPr>
          <w:rFonts w:hint="eastAsia"/>
        </w:rPr>
        <w:t>及順差來源</w:t>
      </w:r>
      <w:r w:rsidRPr="00DA1570">
        <w:rPr>
          <w:rFonts w:hint="eastAsia"/>
        </w:rPr>
        <w:t>。</w:t>
      </w:r>
      <w:r>
        <w:rPr>
          <w:rFonts w:hint="eastAsia"/>
        </w:rPr>
        <w:t>隨</w:t>
      </w:r>
      <w:r w:rsidRPr="000D61C8">
        <w:rPr>
          <w:rFonts w:hint="eastAsia"/>
        </w:rPr>
        <w:t>中國大陸</w:t>
      </w:r>
      <w:r>
        <w:rPr>
          <w:rFonts w:hint="eastAsia"/>
        </w:rPr>
        <w:t>經濟快速發</w:t>
      </w:r>
      <w:r w:rsidRPr="0077551C">
        <w:rPr>
          <w:rFonts w:hint="eastAsia"/>
        </w:rPr>
        <w:t>展</w:t>
      </w:r>
      <w:r w:rsidRPr="000D61C8">
        <w:rPr>
          <w:rFonts w:hint="eastAsia"/>
        </w:rPr>
        <w:t>，</w:t>
      </w:r>
      <w:r>
        <w:rPr>
          <w:rFonts w:hint="eastAsia"/>
        </w:rPr>
        <w:t>吸引</w:t>
      </w:r>
      <w:r w:rsidRPr="000D61C8">
        <w:rPr>
          <w:rFonts w:hint="eastAsia"/>
        </w:rPr>
        <w:t>世界各國競相於其境內投資，帶來技術與人才的提升，兩岸產業發展的競爭</w:t>
      </w:r>
      <w:r>
        <w:rPr>
          <w:rFonts w:hint="eastAsia"/>
        </w:rPr>
        <w:t>性與</w:t>
      </w:r>
      <w:r w:rsidRPr="000D61C8">
        <w:rPr>
          <w:rFonts w:hint="eastAsia"/>
        </w:rPr>
        <w:t>出口</w:t>
      </w:r>
      <w:r>
        <w:rPr>
          <w:rFonts w:hint="eastAsia"/>
        </w:rPr>
        <w:t>結構的</w:t>
      </w:r>
      <w:r w:rsidRPr="000D61C8">
        <w:rPr>
          <w:rFonts w:hint="eastAsia"/>
        </w:rPr>
        <w:t>相似度</w:t>
      </w:r>
      <w:r>
        <w:rPr>
          <w:rFonts w:hint="eastAsia"/>
        </w:rPr>
        <w:t>提</w:t>
      </w:r>
      <w:r w:rsidRPr="000D61C8">
        <w:rPr>
          <w:rFonts w:hint="eastAsia"/>
        </w:rPr>
        <w:t>高，雙方</w:t>
      </w:r>
      <w:r>
        <w:rPr>
          <w:rFonts w:hint="eastAsia"/>
        </w:rPr>
        <w:t>經貿關係漸</w:t>
      </w:r>
      <w:r w:rsidRPr="000D61C8">
        <w:rPr>
          <w:rFonts w:hint="eastAsia"/>
        </w:rPr>
        <w:t>由互補轉為競爭</w:t>
      </w:r>
      <w:r>
        <w:rPr>
          <w:rFonts w:hint="eastAsia"/>
        </w:rPr>
        <w:t>。</w:t>
      </w:r>
    </w:p>
    <w:p w:rsidR="0065502F" w:rsidRPr="00222CA2" w:rsidRDefault="0065502F" w:rsidP="0065502F">
      <w:pPr>
        <w:pStyle w:val="affff8"/>
        <w:widowControl w:val="0"/>
        <w:spacing w:before="190" w:after="190" w:line="500" w:lineRule="exact"/>
        <w:ind w:leftChars="15" w:left="36" w:firstLine="600"/>
      </w:pPr>
      <w:r w:rsidRPr="00076793">
        <w:rPr>
          <w:rFonts w:hint="eastAsia"/>
        </w:rPr>
        <w:t>基於此，本文首先</w:t>
      </w:r>
      <w:r>
        <w:rPr>
          <w:rFonts w:hint="eastAsia"/>
        </w:rPr>
        <w:t>由</w:t>
      </w:r>
      <w:r w:rsidRPr="00E153BC">
        <w:rPr>
          <w:rFonts w:hint="eastAsia"/>
        </w:rPr>
        <w:t>中國大陸進口</w:t>
      </w:r>
      <w:r>
        <w:rPr>
          <w:rFonts w:hint="eastAsia"/>
        </w:rPr>
        <w:t>產業結構，</w:t>
      </w:r>
      <w:r w:rsidRPr="00076793">
        <w:rPr>
          <w:rFonts w:hint="eastAsia"/>
        </w:rPr>
        <w:t>說明兩岸的貿易互動概況，</w:t>
      </w:r>
      <w:r>
        <w:rPr>
          <w:rFonts w:hint="eastAsia"/>
        </w:rPr>
        <w:t>並比較臺灣、南韓及日本進口市占率消長，</w:t>
      </w:r>
      <w:r w:rsidRPr="00076793">
        <w:rPr>
          <w:rFonts w:hint="eastAsia"/>
        </w:rPr>
        <w:t>其次</w:t>
      </w:r>
      <w:r>
        <w:rPr>
          <w:rFonts w:hint="eastAsia"/>
        </w:rPr>
        <w:t>將</w:t>
      </w:r>
      <w:r w:rsidRPr="00076793">
        <w:rPr>
          <w:rFonts w:hint="eastAsia"/>
        </w:rPr>
        <w:t>分就</w:t>
      </w:r>
      <w:r>
        <w:rPr>
          <w:rFonts w:hint="eastAsia"/>
        </w:rPr>
        <w:t>總體經濟面</w:t>
      </w:r>
      <w:r w:rsidRPr="00076793">
        <w:rPr>
          <w:rFonts w:hint="eastAsia"/>
        </w:rPr>
        <w:t>及</w:t>
      </w:r>
      <w:r>
        <w:rPr>
          <w:rFonts w:hint="eastAsia"/>
        </w:rPr>
        <w:t>產業</w:t>
      </w:r>
      <w:r w:rsidRPr="00076793">
        <w:rPr>
          <w:rFonts w:hint="eastAsia"/>
        </w:rPr>
        <w:t>競爭力角度，</w:t>
      </w:r>
      <w:r>
        <w:rPr>
          <w:rFonts w:hint="eastAsia"/>
        </w:rPr>
        <w:t>初探</w:t>
      </w:r>
      <w:r w:rsidRPr="00076793">
        <w:rPr>
          <w:rFonts w:hint="eastAsia"/>
        </w:rPr>
        <w:t>中國大陸產業持續升級對臺灣</w:t>
      </w:r>
      <w:r w:rsidRPr="008F4915">
        <w:rPr>
          <w:rFonts w:hint="eastAsia"/>
        </w:rPr>
        <w:t>產業競爭力</w:t>
      </w:r>
      <w:r w:rsidRPr="00076793">
        <w:rPr>
          <w:rFonts w:hint="eastAsia"/>
        </w:rPr>
        <w:t>的影響。</w:t>
      </w:r>
    </w:p>
    <w:p w:rsidR="0065502F" w:rsidRPr="00087275" w:rsidRDefault="0065502F" w:rsidP="0065502F">
      <w:pPr>
        <w:pStyle w:val="Web"/>
        <w:spacing w:before="360" w:line="500" w:lineRule="exact"/>
        <w:ind w:leftChars="-30" w:left="-72" w:firstLineChars="40" w:firstLine="112"/>
        <w:jc w:val="both"/>
        <w:rPr>
          <w:rFonts w:eastAsia="標楷體"/>
          <w:b/>
          <w:bCs/>
          <w:sz w:val="28"/>
          <w:szCs w:val="28"/>
        </w:rPr>
      </w:pPr>
      <w:bookmarkStart w:id="172" w:name="_Toc330507447"/>
      <w:bookmarkStart w:id="173" w:name="_Toc333504712"/>
      <w:r>
        <w:rPr>
          <w:rFonts w:eastAsia="標楷體"/>
          <w:b/>
          <w:bCs/>
          <w:sz w:val="28"/>
          <w:szCs w:val="28"/>
        </w:rPr>
        <w:br w:type="page"/>
      </w:r>
      <w:r w:rsidRPr="00087275">
        <w:rPr>
          <w:rFonts w:eastAsia="標楷體" w:hint="eastAsia"/>
          <w:b/>
          <w:bCs/>
          <w:sz w:val="28"/>
          <w:szCs w:val="28"/>
        </w:rPr>
        <w:t>二、</w:t>
      </w:r>
      <w:bookmarkEnd w:id="172"/>
      <w:bookmarkEnd w:id="173"/>
      <w:r w:rsidRPr="004304EB">
        <w:rPr>
          <w:rFonts w:eastAsia="標楷體" w:hint="eastAsia"/>
          <w:b/>
          <w:sz w:val="32"/>
          <w:szCs w:val="28"/>
        </w:rPr>
        <w:t>兩岸貿</w:t>
      </w:r>
      <w:r>
        <w:rPr>
          <w:rFonts w:eastAsia="標楷體" w:hint="eastAsia"/>
          <w:b/>
          <w:sz w:val="32"/>
          <w:szCs w:val="28"/>
        </w:rPr>
        <w:t>易</w:t>
      </w:r>
      <w:r w:rsidRPr="004304EB">
        <w:rPr>
          <w:rFonts w:eastAsia="標楷體" w:hint="eastAsia"/>
          <w:b/>
          <w:sz w:val="32"/>
          <w:szCs w:val="28"/>
        </w:rPr>
        <w:t>互動概況</w:t>
      </w:r>
    </w:p>
    <w:p w:rsidR="0065502F" w:rsidRDefault="0065502F" w:rsidP="0065502F">
      <w:pPr>
        <w:pStyle w:val="affff8"/>
        <w:spacing w:before="190" w:after="190" w:line="500" w:lineRule="exact"/>
        <w:ind w:leftChars="15" w:left="36" w:firstLine="600"/>
      </w:pPr>
      <w:r w:rsidRPr="00F152C9">
        <w:rPr>
          <w:rFonts w:hint="eastAsia"/>
        </w:rPr>
        <w:t>過去，兩岸產業呈垂直分工，臺灣對中國大陸投資愈多、生產愈多，臺灣對中國大陸的出口也愈多，惟近年來，中國大陸本土企業的生產技術及規模逐漸擴大，</w:t>
      </w:r>
      <w:r>
        <w:rPr>
          <w:rFonts w:hint="eastAsia"/>
        </w:rPr>
        <w:t>且為</w:t>
      </w:r>
      <w:r w:rsidRPr="003E524B">
        <w:rPr>
          <w:rFonts w:hint="eastAsia"/>
        </w:rPr>
        <w:t>因應來自全球市場競爭和經濟變動所帶來的不利影響</w:t>
      </w:r>
      <w:r>
        <w:rPr>
          <w:rFonts w:hint="eastAsia"/>
        </w:rPr>
        <w:t>，</w:t>
      </w:r>
      <w:r w:rsidRPr="00F152C9">
        <w:rPr>
          <w:rFonts w:hint="eastAsia"/>
        </w:rPr>
        <w:t>中國大陸積極推動經濟結構轉型、擴充本地產能，</w:t>
      </w:r>
      <w:r w:rsidRPr="007E1B6A">
        <w:rPr>
          <w:rFonts w:hint="eastAsia"/>
        </w:rPr>
        <w:t>紅色供應鏈</w:t>
      </w:r>
      <w:r w:rsidRPr="00BE6C9C">
        <w:rPr>
          <w:rFonts w:hint="eastAsia"/>
        </w:rPr>
        <w:t>漸趨成形完整，</w:t>
      </w:r>
      <w:r w:rsidRPr="007E1B6A">
        <w:rPr>
          <w:rFonts w:hint="eastAsia"/>
        </w:rPr>
        <w:t>進口替代效果</w:t>
      </w:r>
      <w:r w:rsidRPr="00443349">
        <w:rPr>
          <w:rFonts w:hint="eastAsia"/>
        </w:rPr>
        <w:t>逐漸顯現</w:t>
      </w:r>
      <w:r>
        <w:rPr>
          <w:rFonts w:hint="eastAsia"/>
        </w:rPr>
        <w:t>，使</w:t>
      </w:r>
      <w:r w:rsidRPr="00F152C9">
        <w:rPr>
          <w:rFonts w:hint="eastAsia"/>
        </w:rPr>
        <w:t>一般貿易出口比重不斷增加，加工貿易出口比重</w:t>
      </w:r>
      <w:r>
        <w:rPr>
          <w:rFonts w:hint="eastAsia"/>
        </w:rPr>
        <w:t>則呈</w:t>
      </w:r>
      <w:r w:rsidRPr="00F152C9">
        <w:rPr>
          <w:rFonts w:hint="eastAsia"/>
        </w:rPr>
        <w:t>下滑。</w:t>
      </w:r>
    </w:p>
    <w:p w:rsidR="0065502F" w:rsidRPr="0065502F" w:rsidRDefault="0065502F" w:rsidP="0065502F">
      <w:pPr>
        <w:widowControl/>
        <w:spacing w:beforeLines="50" w:before="180" w:afterLines="50" w:after="180" w:line="500" w:lineRule="exact"/>
        <w:rPr>
          <w:rFonts w:eastAsia="標楷體"/>
          <w:spacing w:val="10"/>
          <w:sz w:val="28"/>
          <w:szCs w:val="28"/>
        </w:rPr>
      </w:pPr>
      <w:r w:rsidRPr="0065502F">
        <w:rPr>
          <w:rFonts w:eastAsia="標楷體"/>
          <w:spacing w:val="10"/>
          <w:sz w:val="28"/>
          <w:szCs w:val="28"/>
        </w:rPr>
        <w:t>（一）</w:t>
      </w:r>
      <w:r w:rsidRPr="0065502F">
        <w:rPr>
          <w:rFonts w:eastAsia="標楷體" w:hint="eastAsia"/>
          <w:spacing w:val="10"/>
          <w:sz w:val="28"/>
          <w:szCs w:val="28"/>
        </w:rPr>
        <w:t>中國大陸進口概況</w:t>
      </w:r>
    </w:p>
    <w:p w:rsidR="0065502F" w:rsidRDefault="0065502F" w:rsidP="0065502F">
      <w:pPr>
        <w:pStyle w:val="affff8"/>
        <w:spacing w:before="190" w:after="190" w:line="500" w:lineRule="exact"/>
        <w:ind w:leftChars="200" w:left="480" w:firstLineChars="205" w:firstLine="615"/>
      </w:pPr>
      <w:r>
        <w:rPr>
          <w:rFonts w:hint="eastAsia"/>
        </w:rPr>
        <w:t>觀察</w:t>
      </w:r>
      <w:r w:rsidRPr="00435854">
        <w:rPr>
          <w:rFonts w:hint="eastAsia"/>
        </w:rPr>
        <w:t>2006</w:t>
      </w:r>
      <w:r w:rsidRPr="00435854">
        <w:rPr>
          <w:rFonts w:hint="eastAsia"/>
        </w:rPr>
        <w:t>年</w:t>
      </w:r>
      <w:r>
        <w:rPr>
          <w:rFonts w:hint="eastAsia"/>
        </w:rPr>
        <w:t>及</w:t>
      </w:r>
      <w:r w:rsidRPr="00435854">
        <w:rPr>
          <w:rFonts w:hint="eastAsia"/>
        </w:rPr>
        <w:t>2014</w:t>
      </w:r>
      <w:r w:rsidRPr="00435854">
        <w:rPr>
          <w:rFonts w:hint="eastAsia"/>
        </w:rPr>
        <w:t>年</w:t>
      </w:r>
      <w:r>
        <w:rPr>
          <w:rFonts w:hint="eastAsia"/>
        </w:rPr>
        <w:t>中國大陸自亞洲主要製造國家</w:t>
      </w:r>
      <w:r w:rsidRPr="00435854">
        <w:t>臺灣</w:t>
      </w:r>
      <w:r w:rsidRPr="00435854">
        <w:rPr>
          <w:rFonts w:hint="eastAsia"/>
        </w:rPr>
        <w:t>、</w:t>
      </w:r>
      <w:r>
        <w:rPr>
          <w:rFonts w:hint="eastAsia"/>
          <w:bCs/>
          <w:kern w:val="0"/>
        </w:rPr>
        <w:t>南</w:t>
      </w:r>
      <w:r w:rsidRPr="00435854">
        <w:rPr>
          <w:rFonts w:hint="eastAsia"/>
        </w:rPr>
        <w:t>韓</w:t>
      </w:r>
      <w:r>
        <w:rPr>
          <w:rFonts w:hint="eastAsia"/>
        </w:rPr>
        <w:t>及</w:t>
      </w:r>
      <w:r w:rsidRPr="00435854">
        <w:rPr>
          <w:rFonts w:hint="eastAsia"/>
        </w:rPr>
        <w:t>日本</w:t>
      </w:r>
      <w:r w:rsidRPr="00435854">
        <w:t>進口</w:t>
      </w:r>
      <w:r w:rsidRPr="00435854">
        <w:rPr>
          <w:rFonts w:hint="eastAsia"/>
        </w:rPr>
        <w:t>比</w:t>
      </w:r>
      <w:r>
        <w:rPr>
          <w:rFonts w:hint="eastAsia"/>
        </w:rPr>
        <w:t>重</w:t>
      </w:r>
      <w:r w:rsidRPr="00435854">
        <w:rPr>
          <w:rFonts w:hint="eastAsia"/>
        </w:rPr>
        <w:t>之</w:t>
      </w:r>
      <w:r w:rsidRPr="00435854">
        <w:t>變化</w:t>
      </w:r>
      <w:r>
        <w:rPr>
          <w:rFonts w:hint="eastAsia"/>
          <w:bCs/>
          <w:kern w:val="0"/>
        </w:rPr>
        <w:t>(</w:t>
      </w:r>
      <w:r>
        <w:rPr>
          <w:rFonts w:hint="eastAsia"/>
          <w:bCs/>
          <w:kern w:val="0"/>
        </w:rPr>
        <w:t>見</w:t>
      </w:r>
      <w:r w:rsidRPr="00E01EB4">
        <w:rPr>
          <w:rFonts w:hint="eastAsia"/>
        </w:rPr>
        <w:t>表</w:t>
      </w:r>
      <w:r w:rsidRPr="00E01EB4">
        <w:rPr>
          <w:rFonts w:hint="eastAsia"/>
        </w:rPr>
        <w:t>1</w:t>
      </w:r>
      <w:r>
        <w:rPr>
          <w:rFonts w:hint="eastAsia"/>
          <w:bCs/>
          <w:kern w:val="0"/>
        </w:rPr>
        <w:t>)</w:t>
      </w:r>
      <w:r w:rsidRPr="00435854">
        <w:t>，</w:t>
      </w:r>
      <w:r w:rsidRPr="00435854">
        <w:rPr>
          <w:rFonts w:hint="eastAsia"/>
        </w:rPr>
        <w:t>2014</w:t>
      </w:r>
      <w:r w:rsidRPr="00435854">
        <w:rPr>
          <w:rFonts w:hint="eastAsia"/>
        </w:rPr>
        <w:t>年中國大陸</w:t>
      </w:r>
      <w:r>
        <w:rPr>
          <w:rFonts w:hint="eastAsia"/>
        </w:rPr>
        <w:t>自</w:t>
      </w:r>
      <w:r w:rsidRPr="00435854">
        <w:t>臺灣</w:t>
      </w:r>
      <w:r w:rsidRPr="00435854">
        <w:rPr>
          <w:rFonts w:hint="eastAsia"/>
        </w:rPr>
        <w:t>進口占</w:t>
      </w:r>
      <w:r>
        <w:rPr>
          <w:rFonts w:hint="eastAsia"/>
        </w:rPr>
        <w:t>其總</w:t>
      </w:r>
      <w:r w:rsidRPr="00435854">
        <w:rPr>
          <w:rFonts w:hint="eastAsia"/>
        </w:rPr>
        <w:t>進口比</w:t>
      </w:r>
      <w:r w:rsidRPr="00435854">
        <w:t>率</w:t>
      </w:r>
      <w:r>
        <w:rPr>
          <w:rFonts w:hint="eastAsia"/>
        </w:rPr>
        <w:t>7.76</w:t>
      </w:r>
      <w:r>
        <w:rPr>
          <w:rFonts w:hint="eastAsia"/>
        </w:rPr>
        <w:t>％，較</w:t>
      </w:r>
      <w:r w:rsidRPr="00435854">
        <w:rPr>
          <w:rFonts w:hint="eastAsia"/>
        </w:rPr>
        <w:t>2006</w:t>
      </w:r>
      <w:r w:rsidRPr="00435854">
        <w:rPr>
          <w:rFonts w:hint="eastAsia"/>
        </w:rPr>
        <w:t>年</w:t>
      </w:r>
      <w:r>
        <w:rPr>
          <w:rFonts w:hint="eastAsia"/>
        </w:rPr>
        <w:t>之</w:t>
      </w:r>
      <w:r>
        <w:rPr>
          <w:rFonts w:hint="eastAsia"/>
        </w:rPr>
        <w:t>11.01</w:t>
      </w:r>
      <w:r>
        <w:rPr>
          <w:rFonts w:hint="eastAsia"/>
        </w:rPr>
        <w:t>％，</w:t>
      </w:r>
      <w:r w:rsidRPr="00435854">
        <w:rPr>
          <w:rFonts w:hint="eastAsia"/>
        </w:rPr>
        <w:t>減少</w:t>
      </w:r>
      <w:r w:rsidRPr="00435854">
        <w:rPr>
          <w:rFonts w:hint="eastAsia"/>
        </w:rPr>
        <w:t>3</w:t>
      </w:r>
      <w:r w:rsidRPr="00435854">
        <w:t>.</w:t>
      </w:r>
      <w:r w:rsidRPr="00435854">
        <w:rPr>
          <w:rFonts w:hint="eastAsia"/>
        </w:rPr>
        <w:t>25</w:t>
      </w:r>
      <w:r w:rsidRPr="00435854">
        <w:t>個百分點，</w:t>
      </w:r>
      <w:r>
        <w:rPr>
          <w:rFonts w:hint="eastAsia"/>
          <w:bCs/>
          <w:kern w:val="0"/>
        </w:rPr>
        <w:t>南</w:t>
      </w:r>
      <w:r w:rsidRPr="00435854">
        <w:t>韓</w:t>
      </w:r>
      <w:r>
        <w:rPr>
          <w:rFonts w:hint="eastAsia"/>
        </w:rPr>
        <w:t>占比亦由</w:t>
      </w:r>
      <w:r w:rsidRPr="00435854">
        <w:rPr>
          <w:rFonts w:hint="eastAsia"/>
        </w:rPr>
        <w:t>2006</w:t>
      </w:r>
      <w:r w:rsidRPr="00435854">
        <w:rPr>
          <w:rFonts w:hint="eastAsia"/>
        </w:rPr>
        <w:t>年</w:t>
      </w:r>
      <w:r>
        <w:rPr>
          <w:rFonts w:hint="eastAsia"/>
        </w:rPr>
        <w:t>11.34</w:t>
      </w:r>
      <w:r>
        <w:rPr>
          <w:rFonts w:hint="eastAsia"/>
        </w:rPr>
        <w:t>％降至</w:t>
      </w:r>
      <w:r w:rsidRPr="00435854">
        <w:rPr>
          <w:rFonts w:hint="eastAsia"/>
        </w:rPr>
        <w:t>2014</w:t>
      </w:r>
      <w:r w:rsidRPr="00435854">
        <w:rPr>
          <w:rFonts w:hint="eastAsia"/>
        </w:rPr>
        <w:t>年</w:t>
      </w:r>
      <w:r>
        <w:rPr>
          <w:rFonts w:hint="eastAsia"/>
        </w:rPr>
        <w:t>9.69</w:t>
      </w:r>
      <w:r>
        <w:rPr>
          <w:rFonts w:hint="eastAsia"/>
        </w:rPr>
        <w:t>％，</w:t>
      </w:r>
      <w:r w:rsidRPr="00435854">
        <w:rPr>
          <w:rFonts w:hint="eastAsia"/>
        </w:rPr>
        <w:t>減少</w:t>
      </w:r>
      <w:r w:rsidRPr="00435854">
        <w:rPr>
          <w:rFonts w:hint="eastAsia"/>
        </w:rPr>
        <w:t>1.65</w:t>
      </w:r>
      <w:r w:rsidRPr="00435854">
        <w:rPr>
          <w:rFonts w:hint="eastAsia"/>
        </w:rPr>
        <w:t>個百分點</w:t>
      </w:r>
      <w:r w:rsidRPr="00435854">
        <w:t>，</w:t>
      </w:r>
      <w:r w:rsidRPr="00435854">
        <w:rPr>
          <w:rFonts w:hint="eastAsia"/>
        </w:rPr>
        <w:t>日本</w:t>
      </w:r>
      <w:r>
        <w:rPr>
          <w:rFonts w:hint="eastAsia"/>
        </w:rPr>
        <w:t>占比</w:t>
      </w:r>
      <w:r w:rsidRPr="00435854">
        <w:rPr>
          <w:rFonts w:hint="eastAsia"/>
        </w:rPr>
        <w:t>則</w:t>
      </w:r>
      <w:r>
        <w:rPr>
          <w:rFonts w:hint="eastAsia"/>
        </w:rPr>
        <w:t>由</w:t>
      </w:r>
      <w:r w:rsidRPr="00435854">
        <w:rPr>
          <w:rFonts w:hint="eastAsia"/>
        </w:rPr>
        <w:t>2006</w:t>
      </w:r>
      <w:r w:rsidRPr="00435854">
        <w:rPr>
          <w:rFonts w:hint="eastAsia"/>
        </w:rPr>
        <w:t>年</w:t>
      </w:r>
      <w:r>
        <w:rPr>
          <w:rFonts w:hint="eastAsia"/>
        </w:rPr>
        <w:t>14.63</w:t>
      </w:r>
      <w:r>
        <w:rPr>
          <w:rFonts w:hint="eastAsia"/>
        </w:rPr>
        <w:t>％降至</w:t>
      </w:r>
      <w:r w:rsidRPr="00435854">
        <w:rPr>
          <w:rFonts w:hint="eastAsia"/>
        </w:rPr>
        <w:t>2014</w:t>
      </w:r>
      <w:r w:rsidRPr="00435854">
        <w:rPr>
          <w:rFonts w:hint="eastAsia"/>
        </w:rPr>
        <w:t>年</w:t>
      </w:r>
      <w:r>
        <w:rPr>
          <w:rFonts w:hint="eastAsia"/>
        </w:rPr>
        <w:t>8.29</w:t>
      </w:r>
      <w:r>
        <w:rPr>
          <w:rFonts w:hint="eastAsia"/>
        </w:rPr>
        <w:t>％，</w:t>
      </w:r>
      <w:r w:rsidRPr="00435854">
        <w:rPr>
          <w:rFonts w:hint="eastAsia"/>
        </w:rPr>
        <w:t>減少</w:t>
      </w:r>
      <w:r w:rsidRPr="00435854">
        <w:rPr>
          <w:rFonts w:hint="eastAsia"/>
        </w:rPr>
        <w:t>6.34</w:t>
      </w:r>
      <w:r w:rsidRPr="00435854">
        <w:rPr>
          <w:rFonts w:hint="eastAsia"/>
        </w:rPr>
        <w:t>個百分點</w:t>
      </w:r>
      <w:r>
        <w:rPr>
          <w:rFonts w:hint="eastAsia"/>
        </w:rPr>
        <w:t>，顯示隨中國大陸產業升級及供應鏈在地或自主化逐步穩固，以及消費型態轉變，已使</w:t>
      </w:r>
      <w:r w:rsidRPr="00435854">
        <w:t>中國大陸</w:t>
      </w:r>
      <w:r>
        <w:rPr>
          <w:rFonts w:hint="eastAsia"/>
        </w:rPr>
        <w:t>因亞洲產業國際分工需求</w:t>
      </w:r>
      <w:r w:rsidRPr="00131CFE">
        <w:rPr>
          <w:rFonts w:hint="eastAsia"/>
        </w:rPr>
        <w:t>而進口產品之比重</w:t>
      </w:r>
      <w:r>
        <w:rPr>
          <w:rFonts w:hint="eastAsia"/>
        </w:rPr>
        <w:t>，呈現下滑</w:t>
      </w:r>
      <w:r w:rsidRPr="00435854">
        <w:rPr>
          <w:rFonts w:hint="eastAsia"/>
        </w:rPr>
        <w:t>。</w:t>
      </w:r>
    </w:p>
    <w:p w:rsidR="0065502F" w:rsidRDefault="0065502F" w:rsidP="0065502F">
      <w:pPr>
        <w:pStyle w:val="affff8"/>
        <w:spacing w:before="190" w:after="190" w:line="500" w:lineRule="exact"/>
        <w:ind w:leftChars="200" w:left="480" w:firstLineChars="205" w:firstLine="615"/>
      </w:pPr>
      <w:r>
        <w:rPr>
          <w:rFonts w:hint="eastAsia"/>
        </w:rPr>
        <w:t>分由進口產業別來看，</w:t>
      </w:r>
      <w:r w:rsidRPr="006F24A4">
        <w:rPr>
          <w:rFonts w:hint="eastAsia"/>
        </w:rPr>
        <w:t>中國大陸進口比重提高之產業，如汽機車</w:t>
      </w:r>
      <w:r>
        <w:rPr>
          <w:rFonts w:hint="eastAsia"/>
        </w:rPr>
        <w:t>(</w:t>
      </w:r>
      <w:r>
        <w:rPr>
          <w:rFonts w:hint="eastAsia"/>
        </w:rPr>
        <w:t>進口占比增加</w:t>
      </w:r>
      <w:r>
        <w:rPr>
          <w:rFonts w:hint="eastAsia"/>
        </w:rPr>
        <w:t>2.41</w:t>
      </w:r>
      <w:r>
        <w:rPr>
          <w:rFonts w:hint="eastAsia"/>
        </w:rPr>
        <w:t>％</w:t>
      </w:r>
      <w:r>
        <w:rPr>
          <w:rFonts w:hint="eastAsia"/>
        </w:rPr>
        <w:t>)</w:t>
      </w:r>
      <w:r w:rsidRPr="006F24A4">
        <w:rPr>
          <w:rFonts w:hint="eastAsia"/>
        </w:rPr>
        <w:t>，</w:t>
      </w:r>
      <w:r>
        <w:rPr>
          <w:rFonts w:hint="eastAsia"/>
        </w:rPr>
        <w:t>雖</w:t>
      </w:r>
      <w:r w:rsidRPr="006F24A4">
        <w:rPr>
          <w:rFonts w:hint="eastAsia"/>
        </w:rPr>
        <w:t>自臺灣進口比率減少</w:t>
      </w:r>
      <w:r w:rsidRPr="006F24A4">
        <w:rPr>
          <w:rFonts w:hint="eastAsia"/>
        </w:rPr>
        <w:t>0.05</w:t>
      </w:r>
      <w:r w:rsidRPr="006F24A4">
        <w:rPr>
          <w:rFonts w:hint="eastAsia"/>
        </w:rPr>
        <w:t>個百分點，</w:t>
      </w:r>
      <w:r>
        <w:rPr>
          <w:rFonts w:hint="eastAsia"/>
        </w:rPr>
        <w:t>惟</w:t>
      </w:r>
      <w:r w:rsidRPr="006F24A4">
        <w:rPr>
          <w:rFonts w:hint="eastAsia"/>
        </w:rPr>
        <w:t>在珠寶及貴金屬、航空、家具等產業</w:t>
      </w:r>
      <w:r>
        <w:rPr>
          <w:rFonts w:hint="eastAsia"/>
        </w:rPr>
        <w:t>，</w:t>
      </w:r>
      <w:r w:rsidRPr="006F24A4">
        <w:rPr>
          <w:rFonts w:hint="eastAsia"/>
        </w:rPr>
        <w:t>臺灣</w:t>
      </w:r>
      <w:r>
        <w:rPr>
          <w:rFonts w:hint="eastAsia"/>
        </w:rPr>
        <w:t>占</w:t>
      </w:r>
      <w:r w:rsidRPr="006F24A4">
        <w:rPr>
          <w:rFonts w:hint="eastAsia"/>
        </w:rPr>
        <w:t>比</w:t>
      </w:r>
      <w:r>
        <w:rPr>
          <w:rFonts w:hint="eastAsia"/>
        </w:rPr>
        <w:t>皆上升</w:t>
      </w:r>
      <w:r w:rsidRPr="006F24A4">
        <w:rPr>
          <w:rFonts w:hint="eastAsia"/>
        </w:rPr>
        <w:t>；而中國大陸進口比重減少之產業，包含</w:t>
      </w:r>
      <w:r>
        <w:rPr>
          <w:rFonts w:ascii="新細明體" w:eastAsia="新細明體" w:hAnsi="新細明體" w:hint="eastAsia"/>
        </w:rPr>
        <w:t>：</w:t>
      </w:r>
      <w:r w:rsidRPr="006F24A4">
        <w:rPr>
          <w:rFonts w:hint="eastAsia"/>
        </w:rPr>
        <w:t>化學品、塑膠、橡膠、紡織、鋼鐵、金屬製品、機械設備、電機設備、光學製品等產業</w:t>
      </w:r>
      <w:r>
        <w:rPr>
          <w:rFonts w:hint="eastAsia"/>
        </w:rPr>
        <w:t>中，</w:t>
      </w:r>
      <w:r w:rsidRPr="006F24A4">
        <w:rPr>
          <w:rFonts w:hint="eastAsia"/>
        </w:rPr>
        <w:t>在機械設備項目，自臺灣</w:t>
      </w:r>
      <w:r>
        <w:rPr>
          <w:rFonts w:hint="eastAsia"/>
        </w:rPr>
        <w:t>、南</w:t>
      </w:r>
      <w:r w:rsidRPr="006F24A4">
        <w:rPr>
          <w:rFonts w:hint="eastAsia"/>
        </w:rPr>
        <w:t>韓</w:t>
      </w:r>
      <w:r>
        <w:rPr>
          <w:rFonts w:hint="eastAsia"/>
        </w:rPr>
        <w:t>及</w:t>
      </w:r>
      <w:r w:rsidRPr="006F24A4">
        <w:rPr>
          <w:rFonts w:hint="eastAsia"/>
        </w:rPr>
        <w:t>日</w:t>
      </w:r>
      <w:r>
        <w:rPr>
          <w:rFonts w:hint="eastAsia"/>
        </w:rPr>
        <w:t>本</w:t>
      </w:r>
      <w:r w:rsidRPr="006F24A4">
        <w:rPr>
          <w:rFonts w:hint="eastAsia"/>
        </w:rPr>
        <w:t>進口比率皆下降，</w:t>
      </w:r>
      <w:r>
        <w:rPr>
          <w:rFonts w:hint="eastAsia"/>
        </w:rPr>
        <w:t>分別減少</w:t>
      </w:r>
      <w:r w:rsidRPr="006F24A4">
        <w:rPr>
          <w:rFonts w:hint="eastAsia"/>
        </w:rPr>
        <w:t>1.69</w:t>
      </w:r>
      <w:r>
        <w:rPr>
          <w:rFonts w:hint="eastAsia"/>
        </w:rPr>
        <w:t>、</w:t>
      </w:r>
      <w:r w:rsidRPr="006F24A4">
        <w:rPr>
          <w:rFonts w:hint="eastAsia"/>
        </w:rPr>
        <w:t>0.28</w:t>
      </w:r>
      <w:r>
        <w:rPr>
          <w:rFonts w:hint="eastAsia"/>
        </w:rPr>
        <w:t>及</w:t>
      </w:r>
      <w:r w:rsidRPr="006F24A4">
        <w:rPr>
          <w:rFonts w:hint="eastAsia"/>
        </w:rPr>
        <w:t>2.14</w:t>
      </w:r>
      <w:r w:rsidRPr="006F24A4">
        <w:rPr>
          <w:rFonts w:hint="eastAsia"/>
        </w:rPr>
        <w:t>個百分點</w:t>
      </w:r>
      <w:r>
        <w:rPr>
          <w:rFonts w:hint="eastAsia"/>
        </w:rPr>
        <w:t>；在</w:t>
      </w:r>
      <w:r w:rsidRPr="006F24A4">
        <w:rPr>
          <w:rFonts w:hint="eastAsia"/>
        </w:rPr>
        <w:t>光學製品項目，自臺灣</w:t>
      </w:r>
      <w:r>
        <w:rPr>
          <w:rFonts w:hint="eastAsia"/>
        </w:rPr>
        <w:t>及南</w:t>
      </w:r>
      <w:r w:rsidRPr="006F24A4">
        <w:rPr>
          <w:rFonts w:hint="eastAsia"/>
        </w:rPr>
        <w:t>韓進口比率</w:t>
      </w:r>
      <w:r>
        <w:rPr>
          <w:rFonts w:hint="eastAsia"/>
        </w:rPr>
        <w:t>亦分別</w:t>
      </w:r>
      <w:r w:rsidRPr="006F24A4">
        <w:rPr>
          <w:rFonts w:hint="eastAsia"/>
        </w:rPr>
        <w:t>下降</w:t>
      </w:r>
      <w:r w:rsidRPr="006F24A4">
        <w:rPr>
          <w:rFonts w:hint="eastAsia"/>
        </w:rPr>
        <w:t>6.19</w:t>
      </w:r>
      <w:r>
        <w:rPr>
          <w:rFonts w:hint="eastAsia"/>
        </w:rPr>
        <w:t>及</w:t>
      </w:r>
      <w:r w:rsidRPr="006F24A4">
        <w:rPr>
          <w:rFonts w:hint="eastAsia"/>
        </w:rPr>
        <w:t>1.95</w:t>
      </w:r>
      <w:r w:rsidRPr="006F24A4">
        <w:rPr>
          <w:rFonts w:hint="eastAsia"/>
        </w:rPr>
        <w:t>個百分點，</w:t>
      </w:r>
      <w:r>
        <w:rPr>
          <w:rFonts w:hint="eastAsia"/>
        </w:rPr>
        <w:t>但</w:t>
      </w:r>
      <w:r w:rsidRPr="006F24A4">
        <w:rPr>
          <w:rFonts w:hint="eastAsia"/>
        </w:rPr>
        <w:t>自日本進口比率</w:t>
      </w:r>
      <w:r>
        <w:rPr>
          <w:rFonts w:hint="eastAsia"/>
        </w:rPr>
        <w:t>則</w:t>
      </w:r>
      <w:r w:rsidRPr="006F24A4">
        <w:rPr>
          <w:rFonts w:hint="eastAsia"/>
        </w:rPr>
        <w:t>提升</w:t>
      </w:r>
      <w:r w:rsidRPr="006F24A4">
        <w:rPr>
          <w:rFonts w:hint="eastAsia"/>
        </w:rPr>
        <w:t>1.8</w:t>
      </w:r>
      <w:r w:rsidRPr="006F24A4">
        <w:rPr>
          <w:rFonts w:hint="eastAsia"/>
        </w:rPr>
        <w:t>個百分點</w:t>
      </w:r>
      <w:r>
        <w:rPr>
          <w:rFonts w:hint="eastAsia"/>
        </w:rPr>
        <w:t>；另</w:t>
      </w:r>
      <w:r w:rsidRPr="006F24A4">
        <w:rPr>
          <w:rFonts w:hint="eastAsia"/>
        </w:rPr>
        <w:t>在電機設備項目，中國大陸進口比</w:t>
      </w:r>
      <w:r>
        <w:rPr>
          <w:rFonts w:hint="eastAsia"/>
        </w:rPr>
        <w:t>重雖減少</w:t>
      </w:r>
      <w:r>
        <w:rPr>
          <w:rFonts w:hint="eastAsia"/>
        </w:rPr>
        <w:t>6.01</w:t>
      </w:r>
      <w:r>
        <w:rPr>
          <w:rFonts w:hint="eastAsia"/>
        </w:rPr>
        <w:t>％</w:t>
      </w:r>
      <w:r w:rsidRPr="006F24A4">
        <w:rPr>
          <w:rFonts w:hint="eastAsia"/>
        </w:rPr>
        <w:t>，</w:t>
      </w:r>
      <w:r>
        <w:rPr>
          <w:rFonts w:hint="eastAsia"/>
        </w:rPr>
        <w:t>但</w:t>
      </w:r>
      <w:r w:rsidRPr="006F24A4">
        <w:rPr>
          <w:rFonts w:hint="eastAsia"/>
        </w:rPr>
        <w:t>自臺灣進口比率卻</w:t>
      </w:r>
      <w:r>
        <w:rPr>
          <w:rFonts w:hint="eastAsia"/>
        </w:rPr>
        <w:t>由</w:t>
      </w:r>
      <w:r w:rsidRPr="006F24A4">
        <w:rPr>
          <w:rFonts w:hint="eastAsia"/>
        </w:rPr>
        <w:t>41.07</w:t>
      </w:r>
      <w:r w:rsidRPr="00BE15FF">
        <w:rPr>
          <w:rFonts w:hint="eastAsia"/>
        </w:rPr>
        <w:t>％</w:t>
      </w:r>
      <w:r w:rsidRPr="006F24A4">
        <w:rPr>
          <w:rFonts w:hint="eastAsia"/>
        </w:rPr>
        <w:t>升至</w:t>
      </w:r>
      <w:r w:rsidRPr="006F24A4">
        <w:rPr>
          <w:rFonts w:hint="eastAsia"/>
        </w:rPr>
        <w:t>57.44</w:t>
      </w:r>
      <w:r w:rsidRPr="00BE15FF">
        <w:rPr>
          <w:rFonts w:hint="eastAsia"/>
        </w:rPr>
        <w:t>％</w:t>
      </w:r>
      <w:r w:rsidRPr="006F24A4">
        <w:rPr>
          <w:rFonts w:hint="eastAsia"/>
        </w:rPr>
        <w:t>，增加</w:t>
      </w:r>
      <w:r w:rsidRPr="006F24A4">
        <w:rPr>
          <w:rFonts w:hint="eastAsia"/>
        </w:rPr>
        <w:t>16.37</w:t>
      </w:r>
      <w:r w:rsidRPr="006F24A4">
        <w:rPr>
          <w:rFonts w:hint="eastAsia"/>
        </w:rPr>
        <w:t>個百分點，</w:t>
      </w:r>
      <w:r>
        <w:rPr>
          <w:rFonts w:hint="eastAsia"/>
        </w:rPr>
        <w:t>是少數呈現成長的產業，且優</w:t>
      </w:r>
      <w:r w:rsidRPr="006F24A4">
        <w:rPr>
          <w:rFonts w:hint="eastAsia"/>
        </w:rPr>
        <w:t>於</w:t>
      </w:r>
      <w:r>
        <w:rPr>
          <w:rFonts w:hint="eastAsia"/>
        </w:rPr>
        <w:t>南</w:t>
      </w:r>
      <w:r w:rsidRPr="006F24A4">
        <w:rPr>
          <w:rFonts w:hint="eastAsia"/>
        </w:rPr>
        <w:t>韓的</w:t>
      </w:r>
      <w:r w:rsidRPr="006F24A4">
        <w:rPr>
          <w:rFonts w:hint="eastAsia"/>
        </w:rPr>
        <w:t>4.77</w:t>
      </w:r>
      <w:r w:rsidRPr="006F24A4">
        <w:rPr>
          <w:rFonts w:hint="eastAsia"/>
        </w:rPr>
        <w:t>個百分點</w:t>
      </w:r>
      <w:r>
        <w:rPr>
          <w:rFonts w:hint="eastAsia"/>
        </w:rPr>
        <w:t>及</w:t>
      </w:r>
      <w:r w:rsidRPr="006F24A4">
        <w:rPr>
          <w:rFonts w:hint="eastAsia"/>
        </w:rPr>
        <w:t>日本的</w:t>
      </w:r>
      <w:r w:rsidRPr="006F24A4">
        <w:rPr>
          <w:rFonts w:hint="eastAsia"/>
        </w:rPr>
        <w:t>-5.46</w:t>
      </w:r>
      <w:r w:rsidRPr="006F24A4">
        <w:rPr>
          <w:rFonts w:hint="eastAsia"/>
        </w:rPr>
        <w:t>個百分點，</w:t>
      </w:r>
      <w:r>
        <w:rPr>
          <w:rFonts w:hint="eastAsia"/>
        </w:rPr>
        <w:t>顯示臺灣該等產業在</w:t>
      </w:r>
      <w:r w:rsidRPr="00817F4C">
        <w:rPr>
          <w:rFonts w:hint="eastAsia"/>
        </w:rPr>
        <w:t>中國大陸</w:t>
      </w:r>
      <w:r>
        <w:rPr>
          <w:rFonts w:hint="eastAsia"/>
        </w:rPr>
        <w:t>之進口競爭力有所提升。</w:t>
      </w:r>
    </w:p>
    <w:p w:rsidR="0065502F" w:rsidRPr="00683B6C" w:rsidRDefault="0065502F" w:rsidP="0065502F">
      <w:pPr>
        <w:pStyle w:val="affff8"/>
        <w:spacing w:before="190" w:afterLines="100" w:after="360" w:line="500" w:lineRule="exact"/>
        <w:ind w:leftChars="200" w:left="480" w:firstLineChars="205" w:firstLine="615"/>
      </w:pPr>
      <w:r>
        <w:rPr>
          <w:rFonts w:hint="eastAsia"/>
        </w:rPr>
        <w:t>惟</w:t>
      </w:r>
      <w:r w:rsidRPr="006F24A4">
        <w:rPr>
          <w:rFonts w:hint="eastAsia"/>
        </w:rPr>
        <w:t>值得注</w:t>
      </w:r>
      <w:r>
        <w:rPr>
          <w:rFonts w:hint="eastAsia"/>
        </w:rPr>
        <w:t>意</w:t>
      </w:r>
      <w:r w:rsidRPr="006F24A4">
        <w:rPr>
          <w:rFonts w:hint="eastAsia"/>
        </w:rPr>
        <w:t>的是，中國大陸</w:t>
      </w:r>
      <w:r>
        <w:rPr>
          <w:rFonts w:hint="eastAsia"/>
        </w:rPr>
        <w:t>自</w:t>
      </w:r>
      <w:r w:rsidRPr="006F24A4">
        <w:rPr>
          <w:rFonts w:hint="eastAsia"/>
        </w:rPr>
        <w:t>我國進口</w:t>
      </w:r>
      <w:r>
        <w:rPr>
          <w:rFonts w:hint="eastAsia"/>
        </w:rPr>
        <w:t>比重</w:t>
      </w:r>
      <w:r w:rsidRPr="006F24A4">
        <w:rPr>
          <w:rFonts w:hint="eastAsia"/>
        </w:rPr>
        <w:t>提高的產業</w:t>
      </w:r>
      <w:r>
        <w:rPr>
          <w:rFonts w:hint="eastAsia"/>
        </w:rPr>
        <w:t>中，</w:t>
      </w:r>
      <w:r w:rsidRPr="006F24A4">
        <w:rPr>
          <w:rFonts w:hint="eastAsia"/>
        </w:rPr>
        <w:t>如電機</w:t>
      </w:r>
      <w:r>
        <w:rPr>
          <w:rFonts w:hint="eastAsia"/>
        </w:rPr>
        <w:t>設備</w:t>
      </w:r>
      <w:r w:rsidRPr="006F24A4">
        <w:rPr>
          <w:rFonts w:hint="eastAsia"/>
        </w:rPr>
        <w:t>、化學品等，</w:t>
      </w:r>
      <w:r>
        <w:rPr>
          <w:rFonts w:hint="eastAsia"/>
        </w:rPr>
        <w:t>皆為</w:t>
      </w:r>
      <w:r w:rsidRPr="006F24A4">
        <w:rPr>
          <w:rFonts w:hint="eastAsia"/>
        </w:rPr>
        <w:t>中國大陸進口</w:t>
      </w:r>
      <w:r>
        <w:rPr>
          <w:rFonts w:hint="eastAsia"/>
        </w:rPr>
        <w:t>需求</w:t>
      </w:r>
      <w:r w:rsidRPr="006F24A4">
        <w:rPr>
          <w:rFonts w:hint="eastAsia"/>
        </w:rPr>
        <w:t>重要性下滑</w:t>
      </w:r>
      <w:r>
        <w:rPr>
          <w:rFonts w:hint="eastAsia"/>
        </w:rPr>
        <w:t>的產業</w:t>
      </w:r>
      <w:r w:rsidRPr="006F24A4">
        <w:rPr>
          <w:rFonts w:hint="eastAsia"/>
        </w:rPr>
        <w:t>，</w:t>
      </w:r>
      <w:r>
        <w:rPr>
          <w:rFonts w:hint="eastAsia"/>
        </w:rPr>
        <w:t>凸顯</w:t>
      </w:r>
      <w:r w:rsidRPr="006F24A4">
        <w:rPr>
          <w:rFonts w:hint="eastAsia"/>
        </w:rPr>
        <w:t>我國未有效掌握中國大陸</w:t>
      </w:r>
      <w:r>
        <w:rPr>
          <w:rFonts w:hint="eastAsia"/>
        </w:rPr>
        <w:t>進口需求結構的變化。</w:t>
      </w:r>
    </w:p>
    <w:p w:rsidR="0065502F" w:rsidRPr="00214E50" w:rsidRDefault="0065502F" w:rsidP="0065502F">
      <w:pPr>
        <w:pStyle w:val="-c"/>
        <w:snapToGrid w:val="0"/>
        <w:spacing w:beforeLines="50" w:before="180" w:after="108" w:line="500" w:lineRule="exact"/>
        <w:ind w:leftChars="-236" w:left="-40" w:rightChars="-236" w:right="-566" w:hangingChars="202" w:hanging="526"/>
        <w:jc w:val="center"/>
        <w:rPr>
          <w:b/>
          <w:noProof/>
        </w:rPr>
      </w:pPr>
      <w:r w:rsidRPr="00214E50">
        <w:rPr>
          <w:rFonts w:hint="eastAsia"/>
          <w:b/>
          <w:noProof/>
        </w:rPr>
        <w:t>表</w:t>
      </w:r>
      <w:r w:rsidRPr="00214E50">
        <w:rPr>
          <w:rFonts w:hint="eastAsia"/>
          <w:b/>
          <w:noProof/>
        </w:rPr>
        <w:t>1</w:t>
      </w:r>
      <w:r w:rsidRPr="00214E50">
        <w:rPr>
          <w:rFonts w:hint="eastAsia"/>
          <w:b/>
          <w:noProof/>
        </w:rPr>
        <w:t xml:space="preserve">　</w:t>
      </w:r>
      <w:r w:rsidRPr="00C640F6">
        <w:rPr>
          <w:rFonts w:hint="eastAsia"/>
          <w:b/>
          <w:noProof/>
        </w:rPr>
        <w:t>2006</w:t>
      </w:r>
      <w:r>
        <w:rPr>
          <w:rFonts w:hint="eastAsia"/>
          <w:b/>
          <w:noProof/>
        </w:rPr>
        <w:t>至</w:t>
      </w:r>
      <w:r w:rsidRPr="00C640F6">
        <w:rPr>
          <w:rFonts w:hint="eastAsia"/>
          <w:b/>
          <w:noProof/>
        </w:rPr>
        <w:t>2014</w:t>
      </w:r>
      <w:r w:rsidRPr="00C640F6">
        <w:rPr>
          <w:rFonts w:hint="eastAsia"/>
          <w:b/>
          <w:noProof/>
        </w:rPr>
        <w:t>年中國大陸自臺韓日貿易進口之產業結構變化</w:t>
      </w:r>
    </w:p>
    <w:p w:rsidR="0065502F" w:rsidRPr="004357C9" w:rsidRDefault="0065502F" w:rsidP="0065502F">
      <w:pPr>
        <w:spacing w:line="400" w:lineRule="atLeast"/>
        <w:ind w:rightChars="-177" w:right="-425"/>
        <w:jc w:val="right"/>
        <w:rPr>
          <w:rFonts w:ascii="標楷體" w:eastAsia="標楷體" w:hAnsi="標楷體"/>
          <w:spacing w:val="9"/>
        </w:rPr>
      </w:pPr>
      <w:r w:rsidRPr="004357C9">
        <w:rPr>
          <w:rFonts w:ascii="標楷體" w:eastAsia="標楷體" w:hAnsi="標楷體" w:hint="eastAsia"/>
          <w:spacing w:val="9"/>
        </w:rPr>
        <w:t>單位：%；百分點</w:t>
      </w:r>
    </w:p>
    <w:tbl>
      <w:tblPr>
        <w:tblW w:w="9870" w:type="dxa"/>
        <w:jc w:val="center"/>
        <w:tblInd w:w="75" w:type="dxa"/>
        <w:tblCellMar>
          <w:left w:w="28" w:type="dxa"/>
          <w:right w:w="28" w:type="dxa"/>
        </w:tblCellMar>
        <w:tblLook w:val="04A0" w:firstRow="1" w:lastRow="0" w:firstColumn="1" w:lastColumn="0" w:noHBand="0" w:noVBand="1"/>
      </w:tblPr>
      <w:tblGrid>
        <w:gridCol w:w="1811"/>
        <w:gridCol w:w="1561"/>
        <w:gridCol w:w="710"/>
        <w:gridCol w:w="710"/>
        <w:gridCol w:w="777"/>
        <w:gridCol w:w="722"/>
        <w:gridCol w:w="656"/>
        <w:gridCol w:w="737"/>
        <w:gridCol w:w="710"/>
        <w:gridCol w:w="739"/>
        <w:gridCol w:w="737"/>
      </w:tblGrid>
      <w:tr w:rsidR="0065502F" w:rsidRPr="004357C9" w:rsidTr="004D48F3">
        <w:trPr>
          <w:trHeight w:val="374"/>
          <w:tblHeader/>
          <w:jc w:val="center"/>
        </w:trPr>
        <w:tc>
          <w:tcPr>
            <w:tcW w:w="1870" w:type="dxa"/>
            <w:vMerge w:val="restart"/>
            <w:tcBorders>
              <w:top w:val="single" w:sz="8" w:space="0" w:color="auto"/>
              <w:left w:val="single" w:sz="8" w:space="0" w:color="auto"/>
              <w:bottom w:val="single" w:sz="8" w:space="0" w:color="000000"/>
              <w:right w:val="nil"/>
            </w:tcBorders>
            <w:shd w:val="clear" w:color="000000" w:fill="D9D9D9"/>
            <w:vAlign w:val="center"/>
            <w:hideMark/>
          </w:tcPr>
          <w:p w:rsidR="0065502F" w:rsidRPr="004357C9" w:rsidRDefault="0065502F" w:rsidP="004D48F3">
            <w:pPr>
              <w:widowControl/>
              <w:spacing w:line="280" w:lineRule="atLeast"/>
              <w:jc w:val="center"/>
              <w:rPr>
                <w:rFonts w:ascii="標楷體" w:eastAsia="標楷體" w:hAnsi="標楷體" w:cs="新細明體"/>
                <w:bCs/>
                <w:color w:val="000000"/>
                <w:kern w:val="0"/>
              </w:rPr>
            </w:pPr>
            <w:r w:rsidRPr="004357C9">
              <w:rPr>
                <w:rFonts w:ascii="標楷體" w:eastAsia="標楷體" w:hAnsi="標楷體" w:cs="新細明體" w:hint="eastAsia"/>
                <w:bCs/>
                <w:color w:val="000000"/>
                <w:kern w:val="0"/>
              </w:rPr>
              <w:t>主要產業分類</w:t>
            </w:r>
          </w:p>
        </w:tc>
        <w:tc>
          <w:tcPr>
            <w:tcW w:w="1561" w:type="dxa"/>
            <w:vMerge w:val="restart"/>
            <w:tcBorders>
              <w:top w:val="single" w:sz="8" w:space="0" w:color="auto"/>
              <w:left w:val="single" w:sz="8" w:space="0" w:color="auto"/>
              <w:bottom w:val="single" w:sz="8" w:space="0" w:color="000000"/>
              <w:right w:val="single" w:sz="8" w:space="0" w:color="auto"/>
            </w:tcBorders>
            <w:shd w:val="clear" w:color="000000" w:fill="D9D9D9"/>
            <w:vAlign w:val="center"/>
            <w:hideMark/>
          </w:tcPr>
          <w:p w:rsidR="0065502F" w:rsidRPr="004357C9" w:rsidRDefault="0065502F" w:rsidP="004D48F3">
            <w:pPr>
              <w:widowControl/>
              <w:spacing w:line="280" w:lineRule="atLeast"/>
              <w:jc w:val="center"/>
              <w:rPr>
                <w:rFonts w:ascii="標楷體" w:eastAsia="標楷體" w:hAnsi="標楷體"/>
                <w:bCs/>
                <w:color w:val="000000"/>
                <w:kern w:val="0"/>
              </w:rPr>
            </w:pPr>
            <w:r w:rsidRPr="004357C9">
              <w:rPr>
                <w:rFonts w:ascii="標楷體" w:eastAsia="標楷體" w:hAnsi="標楷體"/>
                <w:bCs/>
                <w:color w:val="000000"/>
                <w:kern w:val="0"/>
              </w:rPr>
              <w:t>2006</w:t>
            </w:r>
            <w:r w:rsidRPr="004357C9">
              <w:rPr>
                <w:rFonts w:ascii="標楷體" w:eastAsia="標楷體" w:hAnsi="標楷體" w:hint="eastAsia"/>
                <w:bCs/>
                <w:color w:val="000000"/>
                <w:kern w:val="0"/>
              </w:rPr>
              <w:t>至</w:t>
            </w:r>
            <w:r w:rsidRPr="004357C9">
              <w:rPr>
                <w:rFonts w:ascii="標楷體" w:eastAsia="標楷體" w:hAnsi="標楷體"/>
                <w:bCs/>
                <w:color w:val="000000"/>
                <w:kern w:val="0"/>
              </w:rPr>
              <w:t>2014</w:t>
            </w:r>
            <w:r w:rsidRPr="004357C9">
              <w:rPr>
                <w:rFonts w:ascii="標楷體" w:eastAsia="標楷體" w:hAnsi="標楷體" w:hint="eastAsia"/>
                <w:bCs/>
                <w:color w:val="000000"/>
                <w:kern w:val="0"/>
              </w:rPr>
              <w:t>自全球進口</w:t>
            </w:r>
          </w:p>
          <w:p w:rsidR="0065502F" w:rsidRPr="004357C9" w:rsidRDefault="0065502F" w:rsidP="004D48F3">
            <w:pPr>
              <w:widowControl/>
              <w:spacing w:line="280" w:lineRule="atLeast"/>
              <w:jc w:val="center"/>
              <w:rPr>
                <w:rFonts w:ascii="標楷體" w:eastAsia="標楷體" w:hAnsi="標楷體"/>
                <w:bCs/>
                <w:color w:val="000000"/>
                <w:kern w:val="0"/>
              </w:rPr>
            </w:pPr>
            <w:r w:rsidRPr="004357C9">
              <w:rPr>
                <w:rFonts w:ascii="標楷體" w:eastAsia="標楷體" w:hAnsi="標楷體" w:hint="eastAsia"/>
                <w:bCs/>
                <w:color w:val="000000"/>
                <w:kern w:val="0"/>
              </w:rPr>
              <w:t>占比變化</w:t>
            </w:r>
          </w:p>
        </w:tc>
        <w:tc>
          <w:tcPr>
            <w:tcW w:w="2197" w:type="dxa"/>
            <w:gridSpan w:val="3"/>
            <w:tcBorders>
              <w:top w:val="single" w:sz="8" w:space="0" w:color="auto"/>
              <w:left w:val="nil"/>
              <w:bottom w:val="single" w:sz="8" w:space="0" w:color="auto"/>
              <w:right w:val="single" w:sz="8" w:space="0" w:color="000000"/>
            </w:tcBorders>
            <w:shd w:val="clear" w:color="000000" w:fill="D9D9D9"/>
            <w:noWrap/>
            <w:vAlign w:val="center"/>
            <w:hideMark/>
          </w:tcPr>
          <w:p w:rsidR="0065502F" w:rsidRPr="004357C9" w:rsidRDefault="0065502F" w:rsidP="004D48F3">
            <w:pPr>
              <w:widowControl/>
              <w:spacing w:line="280" w:lineRule="atLeast"/>
              <w:jc w:val="center"/>
              <w:rPr>
                <w:rFonts w:ascii="標楷體" w:eastAsia="標楷體" w:hAnsi="標楷體" w:cs="新細明體"/>
                <w:bCs/>
                <w:color w:val="000000"/>
                <w:kern w:val="0"/>
              </w:rPr>
            </w:pPr>
            <w:r w:rsidRPr="004357C9">
              <w:rPr>
                <w:rFonts w:ascii="標楷體" w:eastAsia="標楷體" w:hAnsi="標楷體" w:cs="新細明體" w:hint="eastAsia"/>
                <w:bCs/>
                <w:color w:val="000000"/>
                <w:kern w:val="0"/>
              </w:rPr>
              <w:t>自臺灣進口比率</w:t>
            </w:r>
          </w:p>
        </w:tc>
        <w:tc>
          <w:tcPr>
            <w:tcW w:w="2056" w:type="dxa"/>
            <w:gridSpan w:val="3"/>
            <w:tcBorders>
              <w:top w:val="single" w:sz="8" w:space="0" w:color="auto"/>
              <w:left w:val="nil"/>
              <w:bottom w:val="single" w:sz="8" w:space="0" w:color="auto"/>
              <w:right w:val="single" w:sz="8" w:space="0" w:color="000000"/>
            </w:tcBorders>
            <w:shd w:val="clear" w:color="000000" w:fill="D9D9D9"/>
            <w:noWrap/>
            <w:vAlign w:val="center"/>
            <w:hideMark/>
          </w:tcPr>
          <w:p w:rsidR="0065502F" w:rsidRPr="004357C9" w:rsidRDefault="0065502F" w:rsidP="004D48F3">
            <w:pPr>
              <w:widowControl/>
              <w:spacing w:line="280" w:lineRule="atLeast"/>
              <w:jc w:val="center"/>
              <w:rPr>
                <w:rFonts w:ascii="標楷體" w:eastAsia="標楷體" w:hAnsi="標楷體" w:cs="新細明體"/>
                <w:bCs/>
                <w:color w:val="000000"/>
                <w:kern w:val="0"/>
              </w:rPr>
            </w:pPr>
            <w:r w:rsidRPr="004357C9">
              <w:rPr>
                <w:rFonts w:ascii="標楷體" w:eastAsia="標楷體" w:hAnsi="標楷體" w:cs="新細明體" w:hint="eastAsia"/>
                <w:bCs/>
                <w:color w:val="000000"/>
                <w:kern w:val="0"/>
              </w:rPr>
              <w:t>自南韓進口比率</w:t>
            </w:r>
          </w:p>
        </w:tc>
        <w:tc>
          <w:tcPr>
            <w:tcW w:w="2186" w:type="dxa"/>
            <w:gridSpan w:val="3"/>
            <w:tcBorders>
              <w:top w:val="single" w:sz="8" w:space="0" w:color="auto"/>
              <w:left w:val="nil"/>
              <w:bottom w:val="single" w:sz="8" w:space="0" w:color="auto"/>
              <w:right w:val="single" w:sz="8" w:space="0" w:color="000000"/>
            </w:tcBorders>
            <w:shd w:val="clear" w:color="000000" w:fill="D9D9D9"/>
            <w:noWrap/>
            <w:vAlign w:val="center"/>
            <w:hideMark/>
          </w:tcPr>
          <w:p w:rsidR="0065502F" w:rsidRPr="004357C9" w:rsidRDefault="0065502F" w:rsidP="004D48F3">
            <w:pPr>
              <w:widowControl/>
              <w:spacing w:line="280" w:lineRule="atLeast"/>
              <w:jc w:val="center"/>
              <w:rPr>
                <w:rFonts w:ascii="標楷體" w:eastAsia="標楷體" w:hAnsi="標楷體" w:cs="新細明體"/>
                <w:bCs/>
                <w:color w:val="000000"/>
                <w:kern w:val="0"/>
              </w:rPr>
            </w:pPr>
            <w:r w:rsidRPr="004357C9">
              <w:rPr>
                <w:rFonts w:ascii="標楷體" w:eastAsia="標楷體" w:hAnsi="標楷體" w:cs="新細明體" w:hint="eastAsia"/>
                <w:bCs/>
                <w:color w:val="000000"/>
                <w:kern w:val="0"/>
              </w:rPr>
              <w:t>自日本進口比率</w:t>
            </w:r>
          </w:p>
        </w:tc>
      </w:tr>
      <w:tr w:rsidR="0065502F" w:rsidRPr="004357C9" w:rsidTr="004D48F3">
        <w:trPr>
          <w:trHeight w:val="318"/>
          <w:tblHeader/>
          <w:jc w:val="center"/>
        </w:trPr>
        <w:tc>
          <w:tcPr>
            <w:tcW w:w="1870" w:type="dxa"/>
            <w:vMerge/>
            <w:tcBorders>
              <w:top w:val="single" w:sz="8" w:space="0" w:color="auto"/>
              <w:left w:val="single" w:sz="8" w:space="0" w:color="auto"/>
              <w:bottom w:val="single" w:sz="8" w:space="0" w:color="000000"/>
              <w:right w:val="nil"/>
            </w:tcBorders>
            <w:vAlign w:val="center"/>
            <w:hideMark/>
          </w:tcPr>
          <w:p w:rsidR="0065502F" w:rsidRPr="004357C9" w:rsidRDefault="0065502F" w:rsidP="004D48F3">
            <w:pPr>
              <w:widowControl/>
              <w:spacing w:line="280" w:lineRule="atLeast"/>
              <w:rPr>
                <w:rFonts w:ascii="標楷體" w:eastAsia="標楷體" w:hAnsi="標楷體" w:cs="新細明體"/>
                <w:bCs/>
                <w:color w:val="000000"/>
                <w:kern w:val="0"/>
              </w:rPr>
            </w:pPr>
          </w:p>
        </w:tc>
        <w:tc>
          <w:tcPr>
            <w:tcW w:w="1561" w:type="dxa"/>
            <w:vMerge/>
            <w:tcBorders>
              <w:top w:val="single" w:sz="8" w:space="0" w:color="auto"/>
              <w:left w:val="single" w:sz="8" w:space="0" w:color="auto"/>
              <w:bottom w:val="single" w:sz="8" w:space="0" w:color="000000"/>
              <w:right w:val="single" w:sz="8" w:space="0" w:color="auto"/>
            </w:tcBorders>
            <w:vAlign w:val="center"/>
            <w:hideMark/>
          </w:tcPr>
          <w:p w:rsidR="0065502F" w:rsidRPr="004357C9" w:rsidRDefault="0065502F" w:rsidP="004D48F3">
            <w:pPr>
              <w:widowControl/>
              <w:spacing w:line="280" w:lineRule="atLeast"/>
              <w:jc w:val="center"/>
              <w:rPr>
                <w:rFonts w:ascii="標楷體" w:eastAsia="標楷體" w:hAnsi="標楷體"/>
                <w:bCs/>
                <w:color w:val="000000"/>
                <w:kern w:val="0"/>
              </w:rPr>
            </w:pPr>
          </w:p>
        </w:tc>
        <w:tc>
          <w:tcPr>
            <w:tcW w:w="710" w:type="dxa"/>
            <w:tcBorders>
              <w:top w:val="nil"/>
              <w:left w:val="nil"/>
              <w:bottom w:val="single" w:sz="8" w:space="0" w:color="auto"/>
              <w:right w:val="single" w:sz="8" w:space="0" w:color="auto"/>
            </w:tcBorders>
            <w:shd w:val="clear" w:color="000000" w:fill="D9D9D9"/>
            <w:noWrap/>
            <w:vAlign w:val="center"/>
            <w:hideMark/>
          </w:tcPr>
          <w:p w:rsidR="0065502F" w:rsidRPr="004357C9" w:rsidRDefault="0065502F" w:rsidP="004D48F3">
            <w:pPr>
              <w:widowControl/>
              <w:spacing w:line="280" w:lineRule="atLeast"/>
              <w:jc w:val="center"/>
              <w:rPr>
                <w:rFonts w:ascii="標楷體" w:eastAsia="標楷體" w:hAnsi="標楷體"/>
                <w:bCs/>
                <w:color w:val="000000"/>
                <w:kern w:val="0"/>
              </w:rPr>
            </w:pPr>
            <w:r w:rsidRPr="004357C9">
              <w:rPr>
                <w:rFonts w:ascii="標楷體" w:eastAsia="標楷體" w:hAnsi="標楷體"/>
                <w:bCs/>
                <w:color w:val="000000"/>
                <w:kern w:val="0"/>
              </w:rPr>
              <w:t>2006</w:t>
            </w:r>
          </w:p>
        </w:tc>
        <w:tc>
          <w:tcPr>
            <w:tcW w:w="710" w:type="dxa"/>
            <w:tcBorders>
              <w:top w:val="nil"/>
              <w:left w:val="nil"/>
              <w:bottom w:val="single" w:sz="8" w:space="0" w:color="auto"/>
              <w:right w:val="single" w:sz="8" w:space="0" w:color="auto"/>
            </w:tcBorders>
            <w:shd w:val="clear" w:color="000000" w:fill="D9D9D9"/>
            <w:noWrap/>
            <w:vAlign w:val="center"/>
            <w:hideMark/>
          </w:tcPr>
          <w:p w:rsidR="0065502F" w:rsidRPr="004357C9" w:rsidRDefault="0065502F" w:rsidP="004D48F3">
            <w:pPr>
              <w:widowControl/>
              <w:spacing w:line="280" w:lineRule="atLeast"/>
              <w:jc w:val="center"/>
              <w:rPr>
                <w:rFonts w:ascii="標楷體" w:eastAsia="標楷體" w:hAnsi="標楷體"/>
                <w:bCs/>
                <w:color w:val="000000"/>
                <w:kern w:val="0"/>
              </w:rPr>
            </w:pPr>
            <w:r w:rsidRPr="004357C9">
              <w:rPr>
                <w:rFonts w:ascii="標楷體" w:eastAsia="標楷體" w:hAnsi="標楷體"/>
                <w:bCs/>
                <w:color w:val="000000"/>
                <w:kern w:val="0"/>
              </w:rPr>
              <w:t>2014</w:t>
            </w:r>
          </w:p>
        </w:tc>
        <w:tc>
          <w:tcPr>
            <w:tcW w:w="777" w:type="dxa"/>
            <w:tcBorders>
              <w:top w:val="nil"/>
              <w:left w:val="nil"/>
              <w:bottom w:val="single" w:sz="8" w:space="0" w:color="auto"/>
              <w:right w:val="single" w:sz="8" w:space="0" w:color="auto"/>
            </w:tcBorders>
            <w:shd w:val="clear" w:color="000000" w:fill="D9D9D9"/>
            <w:noWrap/>
            <w:vAlign w:val="center"/>
            <w:hideMark/>
          </w:tcPr>
          <w:p w:rsidR="0065502F" w:rsidRPr="004357C9" w:rsidRDefault="0065502F" w:rsidP="004D48F3">
            <w:pPr>
              <w:widowControl/>
              <w:spacing w:line="280" w:lineRule="atLeast"/>
              <w:jc w:val="center"/>
              <w:rPr>
                <w:rFonts w:ascii="標楷體" w:eastAsia="標楷體" w:hAnsi="標楷體" w:cs="新細明體"/>
                <w:bCs/>
                <w:color w:val="000000"/>
                <w:kern w:val="0"/>
              </w:rPr>
            </w:pPr>
            <w:r w:rsidRPr="004357C9">
              <w:rPr>
                <w:rFonts w:ascii="標楷體" w:eastAsia="標楷體" w:hAnsi="標楷體" w:cs="新細明體" w:hint="eastAsia"/>
                <w:bCs/>
                <w:color w:val="000000"/>
                <w:kern w:val="0"/>
              </w:rPr>
              <w:t>占比</w:t>
            </w:r>
          </w:p>
          <w:p w:rsidR="0065502F" w:rsidRPr="004357C9" w:rsidRDefault="0065502F" w:rsidP="004D48F3">
            <w:pPr>
              <w:widowControl/>
              <w:spacing w:line="280" w:lineRule="atLeast"/>
              <w:jc w:val="center"/>
              <w:rPr>
                <w:rFonts w:ascii="標楷體" w:eastAsia="標楷體" w:hAnsi="標楷體" w:cs="新細明體"/>
                <w:bCs/>
                <w:color w:val="000000"/>
                <w:kern w:val="0"/>
              </w:rPr>
            </w:pPr>
            <w:r w:rsidRPr="004357C9">
              <w:rPr>
                <w:rFonts w:ascii="標楷體" w:eastAsia="標楷體" w:hAnsi="標楷體" w:cs="新細明體" w:hint="eastAsia"/>
                <w:bCs/>
                <w:color w:val="000000"/>
                <w:kern w:val="0"/>
              </w:rPr>
              <w:t>變化</w:t>
            </w:r>
          </w:p>
        </w:tc>
        <w:tc>
          <w:tcPr>
            <w:tcW w:w="722" w:type="dxa"/>
            <w:tcBorders>
              <w:top w:val="nil"/>
              <w:left w:val="nil"/>
              <w:bottom w:val="single" w:sz="8" w:space="0" w:color="auto"/>
              <w:right w:val="single" w:sz="8" w:space="0" w:color="auto"/>
            </w:tcBorders>
            <w:shd w:val="clear" w:color="000000" w:fill="D9D9D9"/>
            <w:noWrap/>
            <w:vAlign w:val="center"/>
            <w:hideMark/>
          </w:tcPr>
          <w:p w:rsidR="0065502F" w:rsidRPr="004357C9" w:rsidRDefault="0065502F" w:rsidP="004D48F3">
            <w:pPr>
              <w:widowControl/>
              <w:spacing w:line="280" w:lineRule="atLeast"/>
              <w:jc w:val="center"/>
              <w:rPr>
                <w:rFonts w:ascii="標楷體" w:eastAsia="標楷體" w:hAnsi="標楷體"/>
                <w:bCs/>
                <w:color w:val="000000"/>
                <w:kern w:val="0"/>
              </w:rPr>
            </w:pPr>
            <w:r w:rsidRPr="004357C9">
              <w:rPr>
                <w:rFonts w:ascii="標楷體" w:eastAsia="標楷體" w:hAnsi="標楷體"/>
                <w:bCs/>
                <w:color w:val="000000"/>
                <w:kern w:val="0"/>
              </w:rPr>
              <w:t>2006</w:t>
            </w:r>
          </w:p>
        </w:tc>
        <w:tc>
          <w:tcPr>
            <w:tcW w:w="597" w:type="dxa"/>
            <w:tcBorders>
              <w:top w:val="nil"/>
              <w:left w:val="nil"/>
              <w:bottom w:val="single" w:sz="8" w:space="0" w:color="auto"/>
              <w:right w:val="single" w:sz="8" w:space="0" w:color="auto"/>
            </w:tcBorders>
            <w:shd w:val="clear" w:color="000000" w:fill="D9D9D9"/>
            <w:noWrap/>
            <w:vAlign w:val="center"/>
            <w:hideMark/>
          </w:tcPr>
          <w:p w:rsidR="0065502F" w:rsidRPr="004357C9" w:rsidRDefault="0065502F" w:rsidP="004D48F3">
            <w:pPr>
              <w:widowControl/>
              <w:spacing w:line="280" w:lineRule="atLeast"/>
              <w:jc w:val="center"/>
              <w:rPr>
                <w:rFonts w:ascii="標楷體" w:eastAsia="標楷體" w:hAnsi="標楷體"/>
                <w:bCs/>
                <w:color w:val="000000"/>
                <w:kern w:val="0"/>
              </w:rPr>
            </w:pPr>
            <w:r w:rsidRPr="004357C9">
              <w:rPr>
                <w:rFonts w:ascii="標楷體" w:eastAsia="標楷體" w:hAnsi="標楷體"/>
                <w:bCs/>
                <w:color w:val="000000"/>
                <w:kern w:val="0"/>
              </w:rPr>
              <w:t>2014</w:t>
            </w:r>
          </w:p>
        </w:tc>
        <w:tc>
          <w:tcPr>
            <w:tcW w:w="737" w:type="dxa"/>
            <w:tcBorders>
              <w:top w:val="nil"/>
              <w:left w:val="nil"/>
              <w:bottom w:val="single" w:sz="8" w:space="0" w:color="auto"/>
              <w:right w:val="single" w:sz="8" w:space="0" w:color="auto"/>
            </w:tcBorders>
            <w:shd w:val="clear" w:color="000000" w:fill="D9D9D9"/>
            <w:noWrap/>
            <w:vAlign w:val="center"/>
            <w:hideMark/>
          </w:tcPr>
          <w:p w:rsidR="0065502F" w:rsidRPr="004357C9" w:rsidRDefault="0065502F" w:rsidP="004D48F3">
            <w:pPr>
              <w:widowControl/>
              <w:spacing w:line="280" w:lineRule="atLeast"/>
              <w:jc w:val="center"/>
              <w:rPr>
                <w:rFonts w:ascii="標楷體" w:eastAsia="標楷體" w:hAnsi="標楷體" w:cs="新細明體"/>
                <w:bCs/>
                <w:color w:val="000000"/>
                <w:kern w:val="0"/>
              </w:rPr>
            </w:pPr>
            <w:r w:rsidRPr="004357C9">
              <w:rPr>
                <w:rFonts w:ascii="標楷體" w:eastAsia="標楷體" w:hAnsi="標楷體" w:cs="新細明體" w:hint="eastAsia"/>
                <w:bCs/>
                <w:color w:val="000000"/>
                <w:kern w:val="0"/>
              </w:rPr>
              <w:t>占比</w:t>
            </w:r>
          </w:p>
          <w:p w:rsidR="0065502F" w:rsidRPr="004357C9" w:rsidRDefault="0065502F" w:rsidP="004D48F3">
            <w:pPr>
              <w:widowControl/>
              <w:spacing w:line="280" w:lineRule="atLeast"/>
              <w:jc w:val="center"/>
              <w:rPr>
                <w:rFonts w:ascii="標楷體" w:eastAsia="標楷體" w:hAnsi="標楷體" w:cs="新細明體"/>
                <w:bCs/>
                <w:color w:val="000000"/>
                <w:kern w:val="0"/>
              </w:rPr>
            </w:pPr>
            <w:r w:rsidRPr="004357C9">
              <w:rPr>
                <w:rFonts w:ascii="標楷體" w:eastAsia="標楷體" w:hAnsi="標楷體" w:cs="新細明體" w:hint="eastAsia"/>
                <w:bCs/>
                <w:color w:val="000000"/>
                <w:kern w:val="0"/>
              </w:rPr>
              <w:t>變化</w:t>
            </w:r>
          </w:p>
        </w:tc>
        <w:tc>
          <w:tcPr>
            <w:tcW w:w="710" w:type="dxa"/>
            <w:tcBorders>
              <w:top w:val="nil"/>
              <w:left w:val="nil"/>
              <w:bottom w:val="single" w:sz="8" w:space="0" w:color="auto"/>
              <w:right w:val="single" w:sz="8" w:space="0" w:color="auto"/>
            </w:tcBorders>
            <w:shd w:val="clear" w:color="000000" w:fill="D9D9D9"/>
            <w:noWrap/>
            <w:vAlign w:val="center"/>
            <w:hideMark/>
          </w:tcPr>
          <w:p w:rsidR="0065502F" w:rsidRPr="004357C9" w:rsidRDefault="0065502F" w:rsidP="004D48F3">
            <w:pPr>
              <w:widowControl/>
              <w:spacing w:line="280" w:lineRule="atLeast"/>
              <w:jc w:val="center"/>
              <w:rPr>
                <w:rFonts w:ascii="標楷體" w:eastAsia="標楷體" w:hAnsi="標楷體"/>
                <w:bCs/>
                <w:color w:val="000000"/>
                <w:kern w:val="0"/>
              </w:rPr>
            </w:pPr>
            <w:r w:rsidRPr="004357C9">
              <w:rPr>
                <w:rFonts w:ascii="標楷體" w:eastAsia="標楷體" w:hAnsi="標楷體"/>
                <w:bCs/>
                <w:color w:val="000000"/>
                <w:kern w:val="0"/>
              </w:rPr>
              <w:t>2006</w:t>
            </w:r>
          </w:p>
        </w:tc>
        <w:tc>
          <w:tcPr>
            <w:tcW w:w="739" w:type="dxa"/>
            <w:tcBorders>
              <w:top w:val="nil"/>
              <w:left w:val="nil"/>
              <w:bottom w:val="single" w:sz="8" w:space="0" w:color="auto"/>
              <w:right w:val="single" w:sz="8" w:space="0" w:color="auto"/>
            </w:tcBorders>
            <w:shd w:val="clear" w:color="000000" w:fill="D9D9D9"/>
            <w:noWrap/>
            <w:vAlign w:val="center"/>
            <w:hideMark/>
          </w:tcPr>
          <w:p w:rsidR="0065502F" w:rsidRPr="004357C9" w:rsidRDefault="0065502F" w:rsidP="004D48F3">
            <w:pPr>
              <w:widowControl/>
              <w:spacing w:line="280" w:lineRule="atLeast"/>
              <w:jc w:val="center"/>
              <w:rPr>
                <w:rFonts w:ascii="標楷體" w:eastAsia="標楷體" w:hAnsi="標楷體"/>
                <w:bCs/>
                <w:color w:val="000000"/>
                <w:kern w:val="0"/>
              </w:rPr>
            </w:pPr>
            <w:r w:rsidRPr="004357C9">
              <w:rPr>
                <w:rFonts w:ascii="標楷體" w:eastAsia="標楷體" w:hAnsi="標楷體"/>
                <w:bCs/>
                <w:color w:val="000000"/>
                <w:kern w:val="0"/>
              </w:rPr>
              <w:t>2014</w:t>
            </w:r>
          </w:p>
        </w:tc>
        <w:tc>
          <w:tcPr>
            <w:tcW w:w="737" w:type="dxa"/>
            <w:tcBorders>
              <w:top w:val="nil"/>
              <w:left w:val="nil"/>
              <w:bottom w:val="single" w:sz="8" w:space="0" w:color="auto"/>
              <w:right w:val="single" w:sz="8" w:space="0" w:color="auto"/>
            </w:tcBorders>
            <w:shd w:val="clear" w:color="000000" w:fill="D9D9D9"/>
            <w:noWrap/>
            <w:vAlign w:val="center"/>
            <w:hideMark/>
          </w:tcPr>
          <w:p w:rsidR="0065502F" w:rsidRPr="004357C9" w:rsidRDefault="0065502F" w:rsidP="004D48F3">
            <w:pPr>
              <w:widowControl/>
              <w:spacing w:line="280" w:lineRule="atLeast"/>
              <w:jc w:val="center"/>
              <w:rPr>
                <w:rFonts w:ascii="標楷體" w:eastAsia="標楷體" w:hAnsi="標楷體" w:cs="新細明體"/>
                <w:bCs/>
                <w:color w:val="000000"/>
                <w:kern w:val="0"/>
              </w:rPr>
            </w:pPr>
            <w:r w:rsidRPr="004357C9">
              <w:rPr>
                <w:rFonts w:ascii="標楷體" w:eastAsia="標楷體" w:hAnsi="標楷體" w:cs="新細明體" w:hint="eastAsia"/>
                <w:bCs/>
                <w:color w:val="000000"/>
                <w:kern w:val="0"/>
              </w:rPr>
              <w:t>占比</w:t>
            </w:r>
          </w:p>
          <w:p w:rsidR="0065502F" w:rsidRPr="004357C9" w:rsidRDefault="0065502F" w:rsidP="004D48F3">
            <w:pPr>
              <w:widowControl/>
              <w:spacing w:line="280" w:lineRule="atLeast"/>
              <w:jc w:val="center"/>
              <w:rPr>
                <w:rFonts w:ascii="標楷體" w:eastAsia="標楷體" w:hAnsi="標楷體" w:cs="新細明體"/>
                <w:bCs/>
                <w:color w:val="000000"/>
                <w:kern w:val="0"/>
              </w:rPr>
            </w:pPr>
            <w:r w:rsidRPr="004357C9">
              <w:rPr>
                <w:rFonts w:ascii="標楷體" w:eastAsia="標楷體" w:hAnsi="標楷體" w:cs="新細明體" w:hint="eastAsia"/>
                <w:bCs/>
                <w:color w:val="000000"/>
                <w:kern w:val="0"/>
              </w:rPr>
              <w:t>變化</w:t>
            </w:r>
          </w:p>
        </w:tc>
      </w:tr>
      <w:tr w:rsidR="0065502F" w:rsidRPr="004357C9" w:rsidTr="004D48F3">
        <w:trPr>
          <w:trHeight w:val="676"/>
          <w:jc w:val="center"/>
        </w:trPr>
        <w:tc>
          <w:tcPr>
            <w:tcW w:w="1870" w:type="dxa"/>
            <w:tcBorders>
              <w:top w:val="nil"/>
              <w:left w:val="single" w:sz="8" w:space="0" w:color="auto"/>
              <w:bottom w:val="single" w:sz="8" w:space="0" w:color="auto"/>
              <w:right w:val="nil"/>
            </w:tcBorders>
            <w:shd w:val="clear" w:color="auto" w:fill="auto"/>
            <w:vAlign w:val="center"/>
            <w:hideMark/>
          </w:tcPr>
          <w:p w:rsidR="0065502F" w:rsidRPr="004357C9" w:rsidRDefault="0065502F" w:rsidP="004D48F3">
            <w:pPr>
              <w:widowControl/>
              <w:spacing w:line="280" w:lineRule="atLeast"/>
              <w:jc w:val="center"/>
              <w:rPr>
                <w:rFonts w:ascii="標楷體" w:eastAsia="標楷體" w:hAnsi="標楷體" w:cs="新細明體"/>
                <w:kern w:val="0"/>
              </w:rPr>
            </w:pPr>
            <w:r w:rsidRPr="004357C9">
              <w:rPr>
                <w:rFonts w:ascii="標楷體" w:eastAsia="標楷體" w:hAnsi="標楷體" w:cs="新細明體" w:hint="eastAsia"/>
                <w:kern w:val="0"/>
              </w:rPr>
              <w:t>中國大陸自該國進口總額占比</w:t>
            </w:r>
          </w:p>
        </w:tc>
        <w:tc>
          <w:tcPr>
            <w:tcW w:w="1561" w:type="dxa"/>
            <w:tcBorders>
              <w:top w:val="nil"/>
              <w:left w:val="single" w:sz="8" w:space="0" w:color="auto"/>
              <w:bottom w:val="single" w:sz="8" w:space="0" w:color="auto"/>
              <w:right w:val="single" w:sz="8" w:space="0" w:color="auto"/>
            </w:tcBorders>
            <w:shd w:val="clear" w:color="auto" w:fill="auto"/>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0.00</w:t>
            </w:r>
          </w:p>
        </w:tc>
        <w:tc>
          <w:tcPr>
            <w:tcW w:w="710"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11.01</w:t>
            </w:r>
          </w:p>
        </w:tc>
        <w:tc>
          <w:tcPr>
            <w:tcW w:w="710"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7.76</w:t>
            </w:r>
          </w:p>
        </w:tc>
        <w:tc>
          <w:tcPr>
            <w:tcW w:w="77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-3.25</w:t>
            </w:r>
          </w:p>
        </w:tc>
        <w:tc>
          <w:tcPr>
            <w:tcW w:w="722"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11.34</w:t>
            </w:r>
          </w:p>
        </w:tc>
        <w:tc>
          <w:tcPr>
            <w:tcW w:w="59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9.69</w:t>
            </w:r>
          </w:p>
        </w:tc>
        <w:tc>
          <w:tcPr>
            <w:tcW w:w="73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hint="eastAsia"/>
                <w:kern w:val="0"/>
              </w:rPr>
              <w:t>-1.65</w:t>
            </w:r>
          </w:p>
        </w:tc>
        <w:tc>
          <w:tcPr>
            <w:tcW w:w="710"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14.63</w:t>
            </w:r>
          </w:p>
        </w:tc>
        <w:tc>
          <w:tcPr>
            <w:tcW w:w="739"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8.29</w:t>
            </w:r>
          </w:p>
        </w:tc>
        <w:tc>
          <w:tcPr>
            <w:tcW w:w="73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-6.34</w:t>
            </w:r>
          </w:p>
        </w:tc>
      </w:tr>
      <w:tr w:rsidR="0065502F" w:rsidRPr="004357C9" w:rsidTr="004D48F3">
        <w:trPr>
          <w:trHeight w:val="374"/>
          <w:jc w:val="center"/>
        </w:trPr>
        <w:tc>
          <w:tcPr>
            <w:tcW w:w="1870" w:type="dxa"/>
            <w:tcBorders>
              <w:top w:val="nil"/>
              <w:left w:val="single" w:sz="8" w:space="0" w:color="auto"/>
              <w:bottom w:val="single" w:sz="8" w:space="0" w:color="auto"/>
              <w:right w:val="nil"/>
            </w:tcBorders>
            <w:shd w:val="clear" w:color="auto" w:fill="auto"/>
            <w:vAlign w:val="center"/>
            <w:hideMark/>
          </w:tcPr>
          <w:p w:rsidR="0065502F" w:rsidRPr="004357C9" w:rsidRDefault="0065502F" w:rsidP="004D48F3">
            <w:pPr>
              <w:widowControl/>
              <w:spacing w:line="280" w:lineRule="atLeast"/>
              <w:rPr>
                <w:rFonts w:ascii="標楷體" w:eastAsia="標楷體" w:hAnsi="標楷體"/>
                <w:kern w:val="0"/>
              </w:rPr>
            </w:pPr>
            <w:r w:rsidRPr="004357C9">
              <w:rPr>
                <w:rFonts w:ascii="標楷體" w:eastAsia="標楷體" w:hAnsi="標楷體" w:hint="eastAsia"/>
                <w:kern w:val="0"/>
              </w:rPr>
              <w:t>食品加工</w:t>
            </w:r>
          </w:p>
        </w:tc>
        <w:tc>
          <w:tcPr>
            <w:tcW w:w="1561" w:type="dxa"/>
            <w:tcBorders>
              <w:top w:val="nil"/>
              <w:left w:val="single" w:sz="8" w:space="0" w:color="auto"/>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0.31</w:t>
            </w:r>
          </w:p>
        </w:tc>
        <w:tc>
          <w:tcPr>
            <w:tcW w:w="710"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0.05</w:t>
            </w:r>
          </w:p>
        </w:tc>
        <w:tc>
          <w:tcPr>
            <w:tcW w:w="710"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0.21</w:t>
            </w:r>
          </w:p>
        </w:tc>
        <w:tc>
          <w:tcPr>
            <w:tcW w:w="77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0.16</w:t>
            </w:r>
          </w:p>
        </w:tc>
        <w:tc>
          <w:tcPr>
            <w:tcW w:w="722"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0.11</w:t>
            </w:r>
          </w:p>
        </w:tc>
        <w:tc>
          <w:tcPr>
            <w:tcW w:w="59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0.28</w:t>
            </w:r>
          </w:p>
        </w:tc>
        <w:tc>
          <w:tcPr>
            <w:tcW w:w="73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0.17</w:t>
            </w:r>
          </w:p>
        </w:tc>
        <w:tc>
          <w:tcPr>
            <w:tcW w:w="710"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0.10</w:t>
            </w:r>
          </w:p>
        </w:tc>
        <w:tc>
          <w:tcPr>
            <w:tcW w:w="739"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0.10</w:t>
            </w:r>
          </w:p>
        </w:tc>
        <w:tc>
          <w:tcPr>
            <w:tcW w:w="73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0.00</w:t>
            </w:r>
          </w:p>
        </w:tc>
      </w:tr>
      <w:tr w:rsidR="0065502F" w:rsidRPr="004357C9" w:rsidTr="004D48F3">
        <w:trPr>
          <w:trHeight w:val="374"/>
          <w:jc w:val="center"/>
        </w:trPr>
        <w:tc>
          <w:tcPr>
            <w:tcW w:w="1870" w:type="dxa"/>
            <w:tcBorders>
              <w:top w:val="nil"/>
              <w:left w:val="single" w:sz="8" w:space="0" w:color="auto"/>
              <w:bottom w:val="single" w:sz="8" w:space="0" w:color="auto"/>
              <w:right w:val="nil"/>
            </w:tcBorders>
            <w:shd w:val="clear" w:color="auto" w:fill="auto"/>
            <w:vAlign w:val="center"/>
            <w:hideMark/>
          </w:tcPr>
          <w:p w:rsidR="0065502F" w:rsidRPr="004357C9" w:rsidRDefault="0065502F" w:rsidP="004D48F3">
            <w:pPr>
              <w:widowControl/>
              <w:spacing w:line="280" w:lineRule="atLeast"/>
              <w:rPr>
                <w:rFonts w:ascii="標楷體" w:eastAsia="標楷體" w:hAnsi="標楷體"/>
                <w:kern w:val="0"/>
              </w:rPr>
            </w:pPr>
            <w:r w:rsidRPr="004357C9">
              <w:rPr>
                <w:rFonts w:ascii="標楷體" w:eastAsia="標楷體" w:hAnsi="標楷體" w:hint="eastAsia"/>
                <w:kern w:val="0"/>
              </w:rPr>
              <w:t>礦</w:t>
            </w:r>
          </w:p>
        </w:tc>
        <w:tc>
          <w:tcPr>
            <w:tcW w:w="1561" w:type="dxa"/>
            <w:tcBorders>
              <w:top w:val="nil"/>
              <w:left w:val="single" w:sz="8" w:space="0" w:color="auto"/>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7.80</w:t>
            </w:r>
          </w:p>
        </w:tc>
        <w:tc>
          <w:tcPr>
            <w:tcW w:w="710"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1.10</w:t>
            </w:r>
          </w:p>
        </w:tc>
        <w:tc>
          <w:tcPr>
            <w:tcW w:w="710"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0.94</w:t>
            </w:r>
          </w:p>
        </w:tc>
        <w:tc>
          <w:tcPr>
            <w:tcW w:w="77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-0.16</w:t>
            </w:r>
          </w:p>
        </w:tc>
        <w:tc>
          <w:tcPr>
            <w:tcW w:w="722"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6.57</w:t>
            </w:r>
          </w:p>
        </w:tc>
        <w:tc>
          <w:tcPr>
            <w:tcW w:w="59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5.13</w:t>
            </w:r>
          </w:p>
        </w:tc>
        <w:tc>
          <w:tcPr>
            <w:tcW w:w="73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-1.44</w:t>
            </w:r>
          </w:p>
        </w:tc>
        <w:tc>
          <w:tcPr>
            <w:tcW w:w="710"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1.51</w:t>
            </w:r>
          </w:p>
        </w:tc>
        <w:tc>
          <w:tcPr>
            <w:tcW w:w="739"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1.22</w:t>
            </w:r>
          </w:p>
        </w:tc>
        <w:tc>
          <w:tcPr>
            <w:tcW w:w="73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-0.29</w:t>
            </w:r>
          </w:p>
        </w:tc>
      </w:tr>
      <w:tr w:rsidR="0065502F" w:rsidRPr="004357C9" w:rsidTr="004D48F3">
        <w:trPr>
          <w:trHeight w:val="374"/>
          <w:jc w:val="center"/>
        </w:trPr>
        <w:tc>
          <w:tcPr>
            <w:tcW w:w="1870" w:type="dxa"/>
            <w:tcBorders>
              <w:top w:val="nil"/>
              <w:left w:val="single" w:sz="8" w:space="0" w:color="auto"/>
              <w:bottom w:val="single" w:sz="8" w:space="0" w:color="auto"/>
              <w:right w:val="nil"/>
            </w:tcBorders>
            <w:shd w:val="clear" w:color="auto" w:fill="auto"/>
            <w:vAlign w:val="center"/>
            <w:hideMark/>
          </w:tcPr>
          <w:p w:rsidR="0065502F" w:rsidRPr="004357C9" w:rsidRDefault="0065502F" w:rsidP="004D48F3">
            <w:pPr>
              <w:widowControl/>
              <w:spacing w:line="280" w:lineRule="atLeast"/>
              <w:rPr>
                <w:rFonts w:ascii="標楷體" w:eastAsia="標楷體" w:hAnsi="標楷體"/>
                <w:kern w:val="0"/>
              </w:rPr>
            </w:pPr>
            <w:r w:rsidRPr="004357C9">
              <w:rPr>
                <w:rFonts w:ascii="標楷體" w:eastAsia="標楷體" w:hAnsi="標楷體" w:hint="eastAsia"/>
                <w:kern w:val="0"/>
              </w:rPr>
              <w:t>化學品</w:t>
            </w:r>
          </w:p>
        </w:tc>
        <w:tc>
          <w:tcPr>
            <w:tcW w:w="1561" w:type="dxa"/>
            <w:tcBorders>
              <w:top w:val="nil"/>
              <w:left w:val="single" w:sz="8" w:space="0" w:color="auto"/>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-0.63</w:t>
            </w:r>
          </w:p>
        </w:tc>
        <w:tc>
          <w:tcPr>
            <w:tcW w:w="710"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6.93</w:t>
            </w:r>
          </w:p>
        </w:tc>
        <w:tc>
          <w:tcPr>
            <w:tcW w:w="710"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7.22</w:t>
            </w:r>
          </w:p>
        </w:tc>
        <w:tc>
          <w:tcPr>
            <w:tcW w:w="77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0.29</w:t>
            </w:r>
          </w:p>
        </w:tc>
        <w:tc>
          <w:tcPr>
            <w:tcW w:w="722"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10.01</w:t>
            </w:r>
          </w:p>
        </w:tc>
        <w:tc>
          <w:tcPr>
            <w:tcW w:w="59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9.79</w:t>
            </w:r>
          </w:p>
        </w:tc>
        <w:tc>
          <w:tcPr>
            <w:tcW w:w="73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-0.22</w:t>
            </w:r>
          </w:p>
        </w:tc>
        <w:tc>
          <w:tcPr>
            <w:tcW w:w="710"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8.62</w:t>
            </w:r>
          </w:p>
        </w:tc>
        <w:tc>
          <w:tcPr>
            <w:tcW w:w="739"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10.40</w:t>
            </w:r>
          </w:p>
        </w:tc>
        <w:tc>
          <w:tcPr>
            <w:tcW w:w="73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1.78</w:t>
            </w:r>
          </w:p>
        </w:tc>
      </w:tr>
      <w:tr w:rsidR="0065502F" w:rsidRPr="004357C9" w:rsidTr="004D48F3">
        <w:trPr>
          <w:trHeight w:val="374"/>
          <w:jc w:val="center"/>
        </w:trPr>
        <w:tc>
          <w:tcPr>
            <w:tcW w:w="1870" w:type="dxa"/>
            <w:tcBorders>
              <w:top w:val="nil"/>
              <w:left w:val="single" w:sz="8" w:space="0" w:color="auto"/>
              <w:bottom w:val="single" w:sz="8" w:space="0" w:color="auto"/>
              <w:right w:val="nil"/>
            </w:tcBorders>
            <w:shd w:val="clear" w:color="auto" w:fill="auto"/>
            <w:vAlign w:val="center"/>
            <w:hideMark/>
          </w:tcPr>
          <w:p w:rsidR="0065502F" w:rsidRPr="004357C9" w:rsidRDefault="0065502F" w:rsidP="004D48F3">
            <w:pPr>
              <w:widowControl/>
              <w:spacing w:line="280" w:lineRule="atLeast"/>
              <w:rPr>
                <w:rFonts w:ascii="標楷體" w:eastAsia="標楷體" w:hAnsi="標楷體"/>
                <w:kern w:val="0"/>
              </w:rPr>
            </w:pPr>
            <w:r w:rsidRPr="004357C9">
              <w:rPr>
                <w:rFonts w:ascii="標楷體" w:eastAsia="標楷體" w:hAnsi="標楷體" w:hint="eastAsia"/>
                <w:kern w:val="0"/>
              </w:rPr>
              <w:t>塑膠</w:t>
            </w:r>
          </w:p>
        </w:tc>
        <w:tc>
          <w:tcPr>
            <w:tcW w:w="1561" w:type="dxa"/>
            <w:tcBorders>
              <w:top w:val="nil"/>
              <w:left w:val="single" w:sz="8" w:space="0" w:color="auto"/>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-0.95</w:t>
            </w:r>
          </w:p>
        </w:tc>
        <w:tc>
          <w:tcPr>
            <w:tcW w:w="710"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7.94</w:t>
            </w:r>
          </w:p>
        </w:tc>
        <w:tc>
          <w:tcPr>
            <w:tcW w:w="710"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6.60</w:t>
            </w:r>
          </w:p>
        </w:tc>
        <w:tc>
          <w:tcPr>
            <w:tcW w:w="77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-1.34</w:t>
            </w:r>
          </w:p>
        </w:tc>
        <w:tc>
          <w:tcPr>
            <w:tcW w:w="722"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7.38</w:t>
            </w:r>
          </w:p>
        </w:tc>
        <w:tc>
          <w:tcPr>
            <w:tcW w:w="59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6.55</w:t>
            </w:r>
          </w:p>
        </w:tc>
        <w:tc>
          <w:tcPr>
            <w:tcW w:w="73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-0.83</w:t>
            </w:r>
          </w:p>
        </w:tc>
        <w:tc>
          <w:tcPr>
            <w:tcW w:w="710"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5.39</w:t>
            </w:r>
          </w:p>
        </w:tc>
        <w:tc>
          <w:tcPr>
            <w:tcW w:w="739"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6.13</w:t>
            </w:r>
          </w:p>
        </w:tc>
        <w:tc>
          <w:tcPr>
            <w:tcW w:w="73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0.74</w:t>
            </w:r>
          </w:p>
        </w:tc>
      </w:tr>
      <w:tr w:rsidR="0065502F" w:rsidRPr="004357C9" w:rsidTr="004D48F3">
        <w:trPr>
          <w:trHeight w:val="374"/>
          <w:jc w:val="center"/>
        </w:trPr>
        <w:tc>
          <w:tcPr>
            <w:tcW w:w="1870" w:type="dxa"/>
            <w:tcBorders>
              <w:top w:val="nil"/>
              <w:left w:val="single" w:sz="8" w:space="0" w:color="auto"/>
              <w:bottom w:val="single" w:sz="8" w:space="0" w:color="auto"/>
              <w:right w:val="nil"/>
            </w:tcBorders>
            <w:shd w:val="clear" w:color="auto" w:fill="auto"/>
            <w:vAlign w:val="center"/>
            <w:hideMark/>
          </w:tcPr>
          <w:p w:rsidR="0065502F" w:rsidRPr="004357C9" w:rsidRDefault="0065502F" w:rsidP="004D48F3">
            <w:pPr>
              <w:widowControl/>
              <w:spacing w:line="280" w:lineRule="atLeast"/>
              <w:rPr>
                <w:rFonts w:ascii="標楷體" w:eastAsia="標楷體" w:hAnsi="標楷體"/>
                <w:kern w:val="0"/>
              </w:rPr>
            </w:pPr>
            <w:r w:rsidRPr="004357C9">
              <w:rPr>
                <w:rFonts w:ascii="標楷體" w:eastAsia="標楷體" w:hAnsi="標楷體" w:hint="eastAsia"/>
                <w:kern w:val="0"/>
              </w:rPr>
              <w:t>橡膠</w:t>
            </w:r>
          </w:p>
        </w:tc>
        <w:tc>
          <w:tcPr>
            <w:tcW w:w="1561" w:type="dxa"/>
            <w:tcBorders>
              <w:top w:val="nil"/>
              <w:left w:val="single" w:sz="8" w:space="0" w:color="auto"/>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-1.96</w:t>
            </w:r>
          </w:p>
        </w:tc>
        <w:tc>
          <w:tcPr>
            <w:tcW w:w="710"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0.53</w:t>
            </w:r>
          </w:p>
        </w:tc>
        <w:tc>
          <w:tcPr>
            <w:tcW w:w="710"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0.26</w:t>
            </w:r>
          </w:p>
        </w:tc>
        <w:tc>
          <w:tcPr>
            <w:tcW w:w="77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-0.79</w:t>
            </w:r>
          </w:p>
        </w:tc>
        <w:tc>
          <w:tcPr>
            <w:tcW w:w="722"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0.78</w:t>
            </w:r>
          </w:p>
        </w:tc>
        <w:tc>
          <w:tcPr>
            <w:tcW w:w="59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0.61</w:t>
            </w:r>
          </w:p>
        </w:tc>
        <w:tc>
          <w:tcPr>
            <w:tcW w:w="73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-1.39</w:t>
            </w:r>
          </w:p>
        </w:tc>
        <w:tc>
          <w:tcPr>
            <w:tcW w:w="710"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0.86</w:t>
            </w:r>
          </w:p>
        </w:tc>
        <w:tc>
          <w:tcPr>
            <w:tcW w:w="739"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1.13</w:t>
            </w:r>
          </w:p>
        </w:tc>
        <w:tc>
          <w:tcPr>
            <w:tcW w:w="73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-1.99</w:t>
            </w:r>
          </w:p>
        </w:tc>
      </w:tr>
      <w:tr w:rsidR="0065502F" w:rsidRPr="004357C9" w:rsidTr="004D48F3">
        <w:trPr>
          <w:trHeight w:val="374"/>
          <w:jc w:val="center"/>
        </w:trPr>
        <w:tc>
          <w:tcPr>
            <w:tcW w:w="1870" w:type="dxa"/>
            <w:tcBorders>
              <w:top w:val="nil"/>
              <w:left w:val="single" w:sz="8" w:space="0" w:color="auto"/>
              <w:bottom w:val="single" w:sz="8" w:space="0" w:color="auto"/>
              <w:right w:val="nil"/>
            </w:tcBorders>
            <w:shd w:val="clear" w:color="auto" w:fill="auto"/>
            <w:vAlign w:val="center"/>
            <w:hideMark/>
          </w:tcPr>
          <w:p w:rsidR="0065502F" w:rsidRPr="004357C9" w:rsidRDefault="0065502F" w:rsidP="004D48F3">
            <w:pPr>
              <w:widowControl/>
              <w:spacing w:line="280" w:lineRule="atLeast"/>
              <w:rPr>
                <w:rFonts w:ascii="標楷體" w:eastAsia="標楷體" w:hAnsi="標楷體"/>
                <w:kern w:val="0"/>
              </w:rPr>
            </w:pPr>
            <w:r w:rsidRPr="004357C9">
              <w:rPr>
                <w:rFonts w:ascii="標楷體" w:eastAsia="標楷體" w:hAnsi="標楷體" w:hint="eastAsia"/>
                <w:kern w:val="0"/>
              </w:rPr>
              <w:t>皮及製品</w:t>
            </w:r>
          </w:p>
        </w:tc>
        <w:tc>
          <w:tcPr>
            <w:tcW w:w="1561" w:type="dxa"/>
            <w:tcBorders>
              <w:top w:val="nil"/>
              <w:left w:val="single" w:sz="8" w:space="0" w:color="auto"/>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-0.19</w:t>
            </w:r>
          </w:p>
        </w:tc>
        <w:tc>
          <w:tcPr>
            <w:tcW w:w="710"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0.60</w:t>
            </w:r>
          </w:p>
        </w:tc>
        <w:tc>
          <w:tcPr>
            <w:tcW w:w="710"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0.21</w:t>
            </w:r>
          </w:p>
        </w:tc>
        <w:tc>
          <w:tcPr>
            <w:tcW w:w="77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-0.39</w:t>
            </w:r>
          </w:p>
        </w:tc>
        <w:tc>
          <w:tcPr>
            <w:tcW w:w="722"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0.64</w:t>
            </w:r>
          </w:p>
        </w:tc>
        <w:tc>
          <w:tcPr>
            <w:tcW w:w="59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0.31</w:t>
            </w:r>
          </w:p>
        </w:tc>
        <w:tc>
          <w:tcPr>
            <w:tcW w:w="73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-0.33</w:t>
            </w:r>
          </w:p>
        </w:tc>
        <w:tc>
          <w:tcPr>
            <w:tcW w:w="710"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0.07</w:t>
            </w:r>
          </w:p>
        </w:tc>
        <w:tc>
          <w:tcPr>
            <w:tcW w:w="739"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0.04</w:t>
            </w:r>
          </w:p>
        </w:tc>
        <w:tc>
          <w:tcPr>
            <w:tcW w:w="73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-0.03</w:t>
            </w:r>
          </w:p>
        </w:tc>
      </w:tr>
      <w:tr w:rsidR="0065502F" w:rsidRPr="004357C9" w:rsidTr="004D48F3">
        <w:trPr>
          <w:trHeight w:val="487"/>
          <w:jc w:val="center"/>
        </w:trPr>
        <w:tc>
          <w:tcPr>
            <w:tcW w:w="1870" w:type="dxa"/>
            <w:tcBorders>
              <w:top w:val="nil"/>
              <w:left w:val="single" w:sz="8" w:space="0" w:color="auto"/>
              <w:bottom w:val="single" w:sz="8" w:space="0" w:color="auto"/>
              <w:right w:val="nil"/>
            </w:tcBorders>
            <w:shd w:val="clear" w:color="auto" w:fill="auto"/>
            <w:vAlign w:val="center"/>
            <w:hideMark/>
          </w:tcPr>
          <w:p w:rsidR="0065502F" w:rsidRPr="004357C9" w:rsidRDefault="0065502F" w:rsidP="004D48F3">
            <w:pPr>
              <w:widowControl/>
              <w:spacing w:line="280" w:lineRule="atLeast"/>
              <w:rPr>
                <w:rFonts w:ascii="標楷體" w:eastAsia="標楷體" w:hAnsi="標楷體"/>
                <w:kern w:val="0"/>
              </w:rPr>
            </w:pPr>
            <w:r w:rsidRPr="004357C9">
              <w:rPr>
                <w:rFonts w:ascii="標楷體" w:eastAsia="標楷體" w:hAnsi="標楷體" w:hint="eastAsia"/>
                <w:kern w:val="0"/>
              </w:rPr>
              <w:t>木及木製品、草編</w:t>
            </w:r>
          </w:p>
        </w:tc>
        <w:tc>
          <w:tcPr>
            <w:tcW w:w="1561" w:type="dxa"/>
            <w:tcBorders>
              <w:top w:val="nil"/>
              <w:left w:val="single" w:sz="8" w:space="0" w:color="auto"/>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0.34</w:t>
            </w:r>
          </w:p>
        </w:tc>
        <w:tc>
          <w:tcPr>
            <w:tcW w:w="710"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0.04</w:t>
            </w:r>
          </w:p>
        </w:tc>
        <w:tc>
          <w:tcPr>
            <w:tcW w:w="710"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0.02</w:t>
            </w:r>
          </w:p>
        </w:tc>
        <w:tc>
          <w:tcPr>
            <w:tcW w:w="77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-0.02</w:t>
            </w:r>
          </w:p>
        </w:tc>
        <w:tc>
          <w:tcPr>
            <w:tcW w:w="722"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0.01</w:t>
            </w:r>
          </w:p>
        </w:tc>
        <w:tc>
          <w:tcPr>
            <w:tcW w:w="59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0.01</w:t>
            </w:r>
          </w:p>
        </w:tc>
        <w:tc>
          <w:tcPr>
            <w:tcW w:w="73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0.00</w:t>
            </w:r>
          </w:p>
        </w:tc>
        <w:tc>
          <w:tcPr>
            <w:tcW w:w="710"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0.03</w:t>
            </w:r>
          </w:p>
        </w:tc>
        <w:tc>
          <w:tcPr>
            <w:tcW w:w="739"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0.05</w:t>
            </w:r>
          </w:p>
        </w:tc>
        <w:tc>
          <w:tcPr>
            <w:tcW w:w="73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0.02</w:t>
            </w:r>
          </w:p>
        </w:tc>
      </w:tr>
      <w:tr w:rsidR="0065502F" w:rsidRPr="004357C9" w:rsidTr="004D48F3">
        <w:trPr>
          <w:trHeight w:val="374"/>
          <w:jc w:val="center"/>
        </w:trPr>
        <w:tc>
          <w:tcPr>
            <w:tcW w:w="1870" w:type="dxa"/>
            <w:tcBorders>
              <w:top w:val="nil"/>
              <w:left w:val="single" w:sz="8" w:space="0" w:color="auto"/>
              <w:bottom w:val="single" w:sz="8" w:space="0" w:color="auto"/>
              <w:right w:val="nil"/>
            </w:tcBorders>
            <w:shd w:val="clear" w:color="auto" w:fill="auto"/>
            <w:vAlign w:val="center"/>
            <w:hideMark/>
          </w:tcPr>
          <w:p w:rsidR="0065502F" w:rsidRPr="004357C9" w:rsidRDefault="0065502F" w:rsidP="004D48F3">
            <w:pPr>
              <w:widowControl/>
              <w:spacing w:line="280" w:lineRule="atLeast"/>
              <w:rPr>
                <w:rFonts w:ascii="標楷體" w:eastAsia="標楷體" w:hAnsi="標楷體"/>
                <w:kern w:val="0"/>
              </w:rPr>
            </w:pPr>
            <w:r w:rsidRPr="004357C9">
              <w:rPr>
                <w:rFonts w:ascii="標楷體" w:eastAsia="標楷體" w:hAnsi="標楷體" w:hint="eastAsia"/>
                <w:kern w:val="0"/>
              </w:rPr>
              <w:t>紙</w:t>
            </w:r>
          </w:p>
        </w:tc>
        <w:tc>
          <w:tcPr>
            <w:tcW w:w="1561" w:type="dxa"/>
            <w:tcBorders>
              <w:top w:val="nil"/>
              <w:left w:val="single" w:sz="8" w:space="0" w:color="auto"/>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-0.29</w:t>
            </w:r>
          </w:p>
        </w:tc>
        <w:tc>
          <w:tcPr>
            <w:tcW w:w="710"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0.58</w:t>
            </w:r>
          </w:p>
        </w:tc>
        <w:tc>
          <w:tcPr>
            <w:tcW w:w="710"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0.28</w:t>
            </w:r>
          </w:p>
        </w:tc>
        <w:tc>
          <w:tcPr>
            <w:tcW w:w="77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-0.30</w:t>
            </w:r>
          </w:p>
        </w:tc>
        <w:tc>
          <w:tcPr>
            <w:tcW w:w="722"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0.48</w:t>
            </w:r>
          </w:p>
        </w:tc>
        <w:tc>
          <w:tcPr>
            <w:tcW w:w="59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0.18</w:t>
            </w:r>
          </w:p>
        </w:tc>
        <w:tc>
          <w:tcPr>
            <w:tcW w:w="73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-0.30</w:t>
            </w:r>
          </w:p>
        </w:tc>
        <w:tc>
          <w:tcPr>
            <w:tcW w:w="710"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1.13</w:t>
            </w:r>
          </w:p>
        </w:tc>
        <w:tc>
          <w:tcPr>
            <w:tcW w:w="739"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0.93</w:t>
            </w:r>
          </w:p>
        </w:tc>
        <w:tc>
          <w:tcPr>
            <w:tcW w:w="73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-0.20</w:t>
            </w:r>
          </w:p>
        </w:tc>
      </w:tr>
      <w:tr w:rsidR="0065502F" w:rsidRPr="004357C9" w:rsidTr="004D48F3">
        <w:trPr>
          <w:trHeight w:val="374"/>
          <w:jc w:val="center"/>
        </w:trPr>
        <w:tc>
          <w:tcPr>
            <w:tcW w:w="1870" w:type="dxa"/>
            <w:tcBorders>
              <w:top w:val="nil"/>
              <w:left w:val="single" w:sz="8" w:space="0" w:color="auto"/>
              <w:bottom w:val="single" w:sz="8" w:space="0" w:color="auto"/>
              <w:right w:val="nil"/>
            </w:tcBorders>
            <w:shd w:val="clear" w:color="auto" w:fill="auto"/>
            <w:vAlign w:val="center"/>
            <w:hideMark/>
          </w:tcPr>
          <w:p w:rsidR="0065502F" w:rsidRPr="004357C9" w:rsidRDefault="0065502F" w:rsidP="004D48F3">
            <w:pPr>
              <w:widowControl/>
              <w:spacing w:line="280" w:lineRule="atLeast"/>
              <w:rPr>
                <w:rFonts w:ascii="標楷體" w:eastAsia="標楷體" w:hAnsi="標楷體"/>
                <w:kern w:val="0"/>
              </w:rPr>
            </w:pPr>
            <w:r w:rsidRPr="004357C9">
              <w:rPr>
                <w:rFonts w:ascii="標楷體" w:eastAsia="標楷體" w:hAnsi="標楷體" w:hint="eastAsia"/>
                <w:kern w:val="0"/>
              </w:rPr>
              <w:t>紡織</w:t>
            </w:r>
          </w:p>
        </w:tc>
        <w:tc>
          <w:tcPr>
            <w:tcW w:w="1561" w:type="dxa"/>
            <w:tcBorders>
              <w:top w:val="nil"/>
              <w:left w:val="single" w:sz="8" w:space="0" w:color="auto"/>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-1.52</w:t>
            </w:r>
          </w:p>
        </w:tc>
        <w:tc>
          <w:tcPr>
            <w:tcW w:w="710"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3.85</w:t>
            </w:r>
          </w:p>
        </w:tc>
        <w:tc>
          <w:tcPr>
            <w:tcW w:w="710"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1.90</w:t>
            </w:r>
          </w:p>
        </w:tc>
        <w:tc>
          <w:tcPr>
            <w:tcW w:w="77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-1.95</w:t>
            </w:r>
          </w:p>
        </w:tc>
        <w:tc>
          <w:tcPr>
            <w:tcW w:w="722"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2.90</w:t>
            </w:r>
          </w:p>
        </w:tc>
        <w:tc>
          <w:tcPr>
            <w:tcW w:w="59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1.20</w:t>
            </w:r>
          </w:p>
        </w:tc>
        <w:tc>
          <w:tcPr>
            <w:tcW w:w="73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-1.70</w:t>
            </w:r>
          </w:p>
        </w:tc>
        <w:tc>
          <w:tcPr>
            <w:tcW w:w="710"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3.03</w:t>
            </w:r>
          </w:p>
        </w:tc>
        <w:tc>
          <w:tcPr>
            <w:tcW w:w="739"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1.90</w:t>
            </w:r>
          </w:p>
        </w:tc>
        <w:tc>
          <w:tcPr>
            <w:tcW w:w="73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-1.13</w:t>
            </w:r>
          </w:p>
        </w:tc>
      </w:tr>
      <w:tr w:rsidR="0065502F" w:rsidRPr="004357C9" w:rsidTr="004D48F3">
        <w:trPr>
          <w:trHeight w:val="357"/>
          <w:jc w:val="center"/>
        </w:trPr>
        <w:tc>
          <w:tcPr>
            <w:tcW w:w="1870" w:type="dxa"/>
            <w:tcBorders>
              <w:top w:val="nil"/>
              <w:left w:val="single" w:sz="8" w:space="0" w:color="auto"/>
              <w:bottom w:val="single" w:sz="8" w:space="0" w:color="auto"/>
              <w:right w:val="nil"/>
            </w:tcBorders>
            <w:shd w:val="clear" w:color="auto" w:fill="auto"/>
            <w:vAlign w:val="center"/>
            <w:hideMark/>
          </w:tcPr>
          <w:p w:rsidR="0065502F" w:rsidRPr="004357C9" w:rsidRDefault="0065502F" w:rsidP="004D48F3">
            <w:pPr>
              <w:widowControl/>
              <w:spacing w:line="280" w:lineRule="atLeast"/>
              <w:rPr>
                <w:rFonts w:ascii="標楷體" w:eastAsia="標楷體" w:hAnsi="標楷體"/>
                <w:kern w:val="0"/>
              </w:rPr>
            </w:pPr>
            <w:r w:rsidRPr="004357C9">
              <w:rPr>
                <w:rFonts w:ascii="標楷體" w:eastAsia="標楷體" w:hAnsi="標楷體" w:hint="eastAsia"/>
                <w:kern w:val="0"/>
              </w:rPr>
              <w:t>成衣及雜項紡織</w:t>
            </w:r>
          </w:p>
        </w:tc>
        <w:tc>
          <w:tcPr>
            <w:tcW w:w="1561" w:type="dxa"/>
            <w:tcBorders>
              <w:top w:val="nil"/>
              <w:left w:val="single" w:sz="8" w:space="0" w:color="auto"/>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0.10</w:t>
            </w:r>
          </w:p>
        </w:tc>
        <w:tc>
          <w:tcPr>
            <w:tcW w:w="710"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0.05</w:t>
            </w:r>
          </w:p>
        </w:tc>
        <w:tc>
          <w:tcPr>
            <w:tcW w:w="710"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0.04</w:t>
            </w:r>
          </w:p>
        </w:tc>
        <w:tc>
          <w:tcPr>
            <w:tcW w:w="77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-0.01</w:t>
            </w:r>
          </w:p>
        </w:tc>
        <w:tc>
          <w:tcPr>
            <w:tcW w:w="722"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0.14</w:t>
            </w:r>
          </w:p>
        </w:tc>
        <w:tc>
          <w:tcPr>
            <w:tcW w:w="59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0.10</w:t>
            </w:r>
          </w:p>
        </w:tc>
        <w:tc>
          <w:tcPr>
            <w:tcW w:w="73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-0.04</w:t>
            </w:r>
          </w:p>
        </w:tc>
        <w:tc>
          <w:tcPr>
            <w:tcW w:w="710"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0.13</w:t>
            </w:r>
          </w:p>
        </w:tc>
        <w:tc>
          <w:tcPr>
            <w:tcW w:w="739"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0.08</w:t>
            </w:r>
          </w:p>
        </w:tc>
        <w:tc>
          <w:tcPr>
            <w:tcW w:w="73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-0.05</w:t>
            </w:r>
          </w:p>
        </w:tc>
      </w:tr>
      <w:tr w:rsidR="0065502F" w:rsidRPr="004357C9" w:rsidTr="004D48F3">
        <w:trPr>
          <w:trHeight w:val="374"/>
          <w:jc w:val="center"/>
        </w:trPr>
        <w:tc>
          <w:tcPr>
            <w:tcW w:w="1870" w:type="dxa"/>
            <w:tcBorders>
              <w:top w:val="nil"/>
              <w:left w:val="single" w:sz="8" w:space="0" w:color="auto"/>
              <w:bottom w:val="single" w:sz="8" w:space="0" w:color="auto"/>
              <w:right w:val="nil"/>
            </w:tcBorders>
            <w:shd w:val="clear" w:color="auto" w:fill="auto"/>
            <w:vAlign w:val="center"/>
            <w:hideMark/>
          </w:tcPr>
          <w:p w:rsidR="0065502F" w:rsidRPr="004357C9" w:rsidRDefault="0065502F" w:rsidP="004D48F3">
            <w:pPr>
              <w:widowControl/>
              <w:spacing w:line="280" w:lineRule="atLeast"/>
              <w:rPr>
                <w:rFonts w:ascii="標楷體" w:eastAsia="標楷體" w:hAnsi="標楷體"/>
                <w:kern w:val="0"/>
              </w:rPr>
            </w:pPr>
            <w:r w:rsidRPr="004357C9">
              <w:rPr>
                <w:rFonts w:ascii="標楷體" w:eastAsia="標楷體" w:hAnsi="標楷體" w:hint="eastAsia"/>
                <w:kern w:val="0"/>
              </w:rPr>
              <w:t>鞋類</w:t>
            </w:r>
          </w:p>
        </w:tc>
        <w:tc>
          <w:tcPr>
            <w:tcW w:w="1561" w:type="dxa"/>
            <w:tcBorders>
              <w:top w:val="nil"/>
              <w:left w:val="single" w:sz="8" w:space="0" w:color="auto"/>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0.04</w:t>
            </w:r>
          </w:p>
        </w:tc>
        <w:tc>
          <w:tcPr>
            <w:tcW w:w="710"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0.05</w:t>
            </w:r>
          </w:p>
        </w:tc>
        <w:tc>
          <w:tcPr>
            <w:tcW w:w="710"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0.02</w:t>
            </w:r>
          </w:p>
        </w:tc>
        <w:tc>
          <w:tcPr>
            <w:tcW w:w="77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-0.03</w:t>
            </w:r>
          </w:p>
        </w:tc>
        <w:tc>
          <w:tcPr>
            <w:tcW w:w="722"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0.12</w:t>
            </w:r>
          </w:p>
        </w:tc>
        <w:tc>
          <w:tcPr>
            <w:tcW w:w="59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0.02</w:t>
            </w:r>
          </w:p>
        </w:tc>
        <w:tc>
          <w:tcPr>
            <w:tcW w:w="73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-0.10</w:t>
            </w:r>
          </w:p>
        </w:tc>
        <w:tc>
          <w:tcPr>
            <w:tcW w:w="710"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0.02</w:t>
            </w:r>
          </w:p>
        </w:tc>
        <w:tc>
          <w:tcPr>
            <w:tcW w:w="739"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0.01</w:t>
            </w:r>
          </w:p>
        </w:tc>
        <w:tc>
          <w:tcPr>
            <w:tcW w:w="73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-0.01</w:t>
            </w:r>
          </w:p>
        </w:tc>
      </w:tr>
      <w:tr w:rsidR="0065502F" w:rsidRPr="004357C9" w:rsidTr="004D48F3">
        <w:trPr>
          <w:trHeight w:val="374"/>
          <w:jc w:val="center"/>
        </w:trPr>
        <w:tc>
          <w:tcPr>
            <w:tcW w:w="1870" w:type="dxa"/>
            <w:tcBorders>
              <w:top w:val="nil"/>
              <w:left w:val="single" w:sz="8" w:space="0" w:color="auto"/>
              <w:bottom w:val="single" w:sz="8" w:space="0" w:color="auto"/>
              <w:right w:val="nil"/>
            </w:tcBorders>
            <w:shd w:val="clear" w:color="auto" w:fill="auto"/>
            <w:vAlign w:val="center"/>
            <w:hideMark/>
          </w:tcPr>
          <w:p w:rsidR="0065502F" w:rsidRPr="004357C9" w:rsidRDefault="0065502F" w:rsidP="004D48F3">
            <w:pPr>
              <w:widowControl/>
              <w:spacing w:line="280" w:lineRule="atLeast"/>
              <w:rPr>
                <w:rFonts w:ascii="標楷體" w:eastAsia="標楷體" w:hAnsi="標楷體"/>
                <w:kern w:val="0"/>
              </w:rPr>
            </w:pPr>
            <w:r w:rsidRPr="004357C9">
              <w:rPr>
                <w:rFonts w:ascii="標楷體" w:eastAsia="標楷體" w:hAnsi="標楷體" w:hint="eastAsia"/>
                <w:kern w:val="0"/>
              </w:rPr>
              <w:t>帽傘</w:t>
            </w:r>
          </w:p>
        </w:tc>
        <w:tc>
          <w:tcPr>
            <w:tcW w:w="1561" w:type="dxa"/>
            <w:tcBorders>
              <w:top w:val="nil"/>
              <w:left w:val="single" w:sz="8" w:space="0" w:color="auto"/>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-0.01</w:t>
            </w:r>
          </w:p>
        </w:tc>
        <w:tc>
          <w:tcPr>
            <w:tcW w:w="710"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0.01</w:t>
            </w:r>
          </w:p>
        </w:tc>
        <w:tc>
          <w:tcPr>
            <w:tcW w:w="710"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0.01</w:t>
            </w:r>
          </w:p>
        </w:tc>
        <w:tc>
          <w:tcPr>
            <w:tcW w:w="77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0.00</w:t>
            </w:r>
          </w:p>
        </w:tc>
        <w:tc>
          <w:tcPr>
            <w:tcW w:w="722"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0.03</w:t>
            </w:r>
          </w:p>
        </w:tc>
        <w:tc>
          <w:tcPr>
            <w:tcW w:w="59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0.01</w:t>
            </w:r>
          </w:p>
        </w:tc>
        <w:tc>
          <w:tcPr>
            <w:tcW w:w="73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-0.02</w:t>
            </w:r>
          </w:p>
        </w:tc>
        <w:tc>
          <w:tcPr>
            <w:tcW w:w="710"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0.03</w:t>
            </w:r>
          </w:p>
        </w:tc>
        <w:tc>
          <w:tcPr>
            <w:tcW w:w="739"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0.02</w:t>
            </w:r>
          </w:p>
        </w:tc>
        <w:tc>
          <w:tcPr>
            <w:tcW w:w="73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-0.01</w:t>
            </w:r>
          </w:p>
        </w:tc>
      </w:tr>
      <w:tr w:rsidR="0065502F" w:rsidRPr="004357C9" w:rsidTr="004D48F3">
        <w:trPr>
          <w:trHeight w:val="374"/>
          <w:jc w:val="center"/>
        </w:trPr>
        <w:tc>
          <w:tcPr>
            <w:tcW w:w="1870" w:type="dxa"/>
            <w:tcBorders>
              <w:top w:val="nil"/>
              <w:left w:val="single" w:sz="8" w:space="0" w:color="auto"/>
              <w:bottom w:val="single" w:sz="8" w:space="0" w:color="auto"/>
              <w:right w:val="nil"/>
            </w:tcBorders>
            <w:shd w:val="clear" w:color="auto" w:fill="auto"/>
            <w:vAlign w:val="center"/>
            <w:hideMark/>
          </w:tcPr>
          <w:p w:rsidR="0065502F" w:rsidRPr="004357C9" w:rsidRDefault="0065502F" w:rsidP="004D48F3">
            <w:pPr>
              <w:widowControl/>
              <w:spacing w:line="280" w:lineRule="atLeast"/>
              <w:rPr>
                <w:rFonts w:ascii="標楷體" w:eastAsia="標楷體" w:hAnsi="標楷體"/>
                <w:kern w:val="0"/>
              </w:rPr>
            </w:pPr>
            <w:r w:rsidRPr="004357C9">
              <w:rPr>
                <w:rFonts w:ascii="標楷體" w:eastAsia="標楷體" w:hAnsi="標楷體" w:hint="eastAsia"/>
                <w:kern w:val="0"/>
              </w:rPr>
              <w:t>石料陶瓷</w:t>
            </w:r>
          </w:p>
        </w:tc>
        <w:tc>
          <w:tcPr>
            <w:tcW w:w="1561" w:type="dxa"/>
            <w:tcBorders>
              <w:top w:val="nil"/>
              <w:left w:val="single" w:sz="8" w:space="0" w:color="auto"/>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0.01</w:t>
            </w:r>
          </w:p>
        </w:tc>
        <w:tc>
          <w:tcPr>
            <w:tcW w:w="710"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0.11</w:t>
            </w:r>
          </w:p>
        </w:tc>
        <w:tc>
          <w:tcPr>
            <w:tcW w:w="710"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0.14</w:t>
            </w:r>
          </w:p>
        </w:tc>
        <w:tc>
          <w:tcPr>
            <w:tcW w:w="77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0.03</w:t>
            </w:r>
          </w:p>
        </w:tc>
        <w:tc>
          <w:tcPr>
            <w:tcW w:w="722"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0.12</w:t>
            </w:r>
          </w:p>
        </w:tc>
        <w:tc>
          <w:tcPr>
            <w:tcW w:w="59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0.14</w:t>
            </w:r>
          </w:p>
        </w:tc>
        <w:tc>
          <w:tcPr>
            <w:tcW w:w="73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0.02</w:t>
            </w:r>
          </w:p>
        </w:tc>
        <w:tc>
          <w:tcPr>
            <w:tcW w:w="710"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0.25</w:t>
            </w:r>
          </w:p>
        </w:tc>
        <w:tc>
          <w:tcPr>
            <w:tcW w:w="739"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0.44</w:t>
            </w:r>
          </w:p>
        </w:tc>
        <w:tc>
          <w:tcPr>
            <w:tcW w:w="73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0.19</w:t>
            </w:r>
          </w:p>
        </w:tc>
      </w:tr>
      <w:tr w:rsidR="0065502F" w:rsidRPr="004357C9" w:rsidTr="004D48F3">
        <w:trPr>
          <w:trHeight w:val="374"/>
          <w:jc w:val="center"/>
        </w:trPr>
        <w:tc>
          <w:tcPr>
            <w:tcW w:w="1870" w:type="dxa"/>
            <w:tcBorders>
              <w:top w:val="nil"/>
              <w:left w:val="single" w:sz="8" w:space="0" w:color="auto"/>
              <w:bottom w:val="single" w:sz="8" w:space="0" w:color="auto"/>
              <w:right w:val="nil"/>
            </w:tcBorders>
            <w:shd w:val="clear" w:color="auto" w:fill="auto"/>
            <w:vAlign w:val="center"/>
            <w:hideMark/>
          </w:tcPr>
          <w:p w:rsidR="0065502F" w:rsidRPr="004357C9" w:rsidRDefault="0065502F" w:rsidP="004D48F3">
            <w:pPr>
              <w:widowControl/>
              <w:spacing w:line="280" w:lineRule="atLeast"/>
              <w:rPr>
                <w:rFonts w:ascii="標楷體" w:eastAsia="標楷體" w:hAnsi="標楷體"/>
                <w:kern w:val="0"/>
              </w:rPr>
            </w:pPr>
            <w:r w:rsidRPr="004357C9">
              <w:rPr>
                <w:rFonts w:ascii="標楷體" w:eastAsia="標楷體" w:hAnsi="標楷體" w:hint="eastAsia"/>
                <w:kern w:val="0"/>
              </w:rPr>
              <w:t>玻璃類</w:t>
            </w:r>
          </w:p>
        </w:tc>
        <w:tc>
          <w:tcPr>
            <w:tcW w:w="1561" w:type="dxa"/>
            <w:tcBorders>
              <w:top w:val="nil"/>
              <w:left w:val="single" w:sz="8" w:space="0" w:color="auto"/>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0.00</w:t>
            </w:r>
          </w:p>
        </w:tc>
        <w:tc>
          <w:tcPr>
            <w:tcW w:w="710"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0.75</w:t>
            </w:r>
          </w:p>
        </w:tc>
        <w:tc>
          <w:tcPr>
            <w:tcW w:w="710"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0.93</w:t>
            </w:r>
          </w:p>
        </w:tc>
        <w:tc>
          <w:tcPr>
            <w:tcW w:w="77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0.18</w:t>
            </w:r>
          </w:p>
        </w:tc>
        <w:tc>
          <w:tcPr>
            <w:tcW w:w="722"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0.19</w:t>
            </w:r>
          </w:p>
        </w:tc>
        <w:tc>
          <w:tcPr>
            <w:tcW w:w="59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0.29</w:t>
            </w:r>
          </w:p>
        </w:tc>
        <w:tc>
          <w:tcPr>
            <w:tcW w:w="73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0.10</w:t>
            </w:r>
          </w:p>
        </w:tc>
        <w:tc>
          <w:tcPr>
            <w:tcW w:w="710"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0.79</w:t>
            </w:r>
          </w:p>
        </w:tc>
        <w:tc>
          <w:tcPr>
            <w:tcW w:w="739"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1.26</w:t>
            </w:r>
          </w:p>
        </w:tc>
        <w:tc>
          <w:tcPr>
            <w:tcW w:w="73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0.47</w:t>
            </w:r>
          </w:p>
        </w:tc>
      </w:tr>
      <w:tr w:rsidR="0065502F" w:rsidRPr="004357C9" w:rsidTr="004D48F3">
        <w:trPr>
          <w:trHeight w:val="374"/>
          <w:jc w:val="center"/>
        </w:trPr>
        <w:tc>
          <w:tcPr>
            <w:tcW w:w="1870" w:type="dxa"/>
            <w:tcBorders>
              <w:top w:val="nil"/>
              <w:left w:val="single" w:sz="8" w:space="0" w:color="auto"/>
              <w:bottom w:val="single" w:sz="8" w:space="0" w:color="auto"/>
              <w:right w:val="nil"/>
            </w:tcBorders>
            <w:shd w:val="clear" w:color="auto" w:fill="auto"/>
            <w:vAlign w:val="center"/>
            <w:hideMark/>
          </w:tcPr>
          <w:p w:rsidR="0065502F" w:rsidRPr="004357C9" w:rsidRDefault="0065502F" w:rsidP="004D48F3">
            <w:pPr>
              <w:widowControl/>
              <w:spacing w:line="280" w:lineRule="atLeast"/>
              <w:rPr>
                <w:rFonts w:ascii="標楷體" w:eastAsia="標楷體" w:hAnsi="標楷體"/>
                <w:kern w:val="0"/>
              </w:rPr>
            </w:pPr>
            <w:r w:rsidRPr="004357C9">
              <w:rPr>
                <w:rFonts w:ascii="標楷體" w:eastAsia="標楷體" w:hAnsi="標楷體" w:hint="eastAsia"/>
                <w:kern w:val="0"/>
              </w:rPr>
              <w:t>珠寶及貴金屬</w:t>
            </w:r>
          </w:p>
        </w:tc>
        <w:tc>
          <w:tcPr>
            <w:tcW w:w="1561" w:type="dxa"/>
            <w:tcBorders>
              <w:top w:val="nil"/>
              <w:left w:val="single" w:sz="8" w:space="0" w:color="auto"/>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1.55</w:t>
            </w:r>
          </w:p>
        </w:tc>
        <w:tc>
          <w:tcPr>
            <w:tcW w:w="710"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0.07</w:t>
            </w:r>
          </w:p>
        </w:tc>
        <w:tc>
          <w:tcPr>
            <w:tcW w:w="710"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0.13</w:t>
            </w:r>
          </w:p>
        </w:tc>
        <w:tc>
          <w:tcPr>
            <w:tcW w:w="77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0.06</w:t>
            </w:r>
          </w:p>
        </w:tc>
        <w:tc>
          <w:tcPr>
            <w:tcW w:w="722"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0.08</w:t>
            </w:r>
          </w:p>
        </w:tc>
        <w:tc>
          <w:tcPr>
            <w:tcW w:w="59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5.51</w:t>
            </w:r>
          </w:p>
        </w:tc>
        <w:tc>
          <w:tcPr>
            <w:tcW w:w="73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5.43</w:t>
            </w:r>
          </w:p>
        </w:tc>
        <w:tc>
          <w:tcPr>
            <w:tcW w:w="710"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0.34</w:t>
            </w:r>
          </w:p>
        </w:tc>
        <w:tc>
          <w:tcPr>
            <w:tcW w:w="739"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0.59</w:t>
            </w:r>
          </w:p>
        </w:tc>
        <w:tc>
          <w:tcPr>
            <w:tcW w:w="73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0.25</w:t>
            </w:r>
          </w:p>
        </w:tc>
      </w:tr>
      <w:tr w:rsidR="0065502F" w:rsidRPr="004357C9" w:rsidTr="004D48F3">
        <w:trPr>
          <w:trHeight w:val="374"/>
          <w:jc w:val="center"/>
        </w:trPr>
        <w:tc>
          <w:tcPr>
            <w:tcW w:w="1870" w:type="dxa"/>
            <w:tcBorders>
              <w:top w:val="nil"/>
              <w:left w:val="single" w:sz="8" w:space="0" w:color="auto"/>
              <w:bottom w:val="single" w:sz="8" w:space="0" w:color="auto"/>
              <w:right w:val="nil"/>
            </w:tcBorders>
            <w:shd w:val="clear" w:color="auto" w:fill="auto"/>
            <w:vAlign w:val="center"/>
            <w:hideMark/>
          </w:tcPr>
          <w:p w:rsidR="0065502F" w:rsidRPr="004357C9" w:rsidRDefault="0065502F" w:rsidP="004D48F3">
            <w:pPr>
              <w:widowControl/>
              <w:spacing w:line="280" w:lineRule="atLeast"/>
              <w:rPr>
                <w:rFonts w:ascii="標楷體" w:eastAsia="標楷體" w:hAnsi="標楷體"/>
                <w:kern w:val="0"/>
              </w:rPr>
            </w:pPr>
            <w:r w:rsidRPr="004357C9">
              <w:rPr>
                <w:rFonts w:ascii="標楷體" w:eastAsia="標楷體" w:hAnsi="標楷體" w:hint="eastAsia"/>
                <w:kern w:val="0"/>
              </w:rPr>
              <w:t>鋼鐵</w:t>
            </w:r>
          </w:p>
        </w:tc>
        <w:tc>
          <w:tcPr>
            <w:tcW w:w="1561" w:type="dxa"/>
            <w:tcBorders>
              <w:top w:val="nil"/>
              <w:left w:val="single" w:sz="8" w:space="0" w:color="auto"/>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-1.45</w:t>
            </w:r>
          </w:p>
        </w:tc>
        <w:tc>
          <w:tcPr>
            <w:tcW w:w="710"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4.03</w:t>
            </w:r>
          </w:p>
        </w:tc>
        <w:tc>
          <w:tcPr>
            <w:tcW w:w="710"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1.21</w:t>
            </w:r>
          </w:p>
        </w:tc>
        <w:tc>
          <w:tcPr>
            <w:tcW w:w="77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-2.82</w:t>
            </w:r>
          </w:p>
        </w:tc>
        <w:tc>
          <w:tcPr>
            <w:tcW w:w="722"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4.18</w:t>
            </w:r>
          </w:p>
        </w:tc>
        <w:tc>
          <w:tcPr>
            <w:tcW w:w="59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2.27</w:t>
            </w:r>
          </w:p>
        </w:tc>
        <w:tc>
          <w:tcPr>
            <w:tcW w:w="73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-1.91</w:t>
            </w:r>
          </w:p>
        </w:tc>
        <w:tc>
          <w:tcPr>
            <w:tcW w:w="710"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5.35</w:t>
            </w:r>
          </w:p>
        </w:tc>
        <w:tc>
          <w:tcPr>
            <w:tcW w:w="739"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4.72</w:t>
            </w:r>
          </w:p>
        </w:tc>
        <w:tc>
          <w:tcPr>
            <w:tcW w:w="73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-0.63</w:t>
            </w:r>
          </w:p>
        </w:tc>
      </w:tr>
      <w:tr w:rsidR="0065502F" w:rsidRPr="004357C9" w:rsidTr="004D48F3">
        <w:trPr>
          <w:trHeight w:val="374"/>
          <w:jc w:val="center"/>
        </w:trPr>
        <w:tc>
          <w:tcPr>
            <w:tcW w:w="1870" w:type="dxa"/>
            <w:tcBorders>
              <w:top w:val="nil"/>
              <w:left w:val="single" w:sz="8" w:space="0" w:color="auto"/>
              <w:bottom w:val="single" w:sz="8" w:space="0" w:color="auto"/>
              <w:right w:val="nil"/>
            </w:tcBorders>
            <w:shd w:val="clear" w:color="auto" w:fill="auto"/>
            <w:vAlign w:val="center"/>
            <w:hideMark/>
          </w:tcPr>
          <w:p w:rsidR="0065502F" w:rsidRPr="004357C9" w:rsidRDefault="0065502F" w:rsidP="004D48F3">
            <w:pPr>
              <w:widowControl/>
              <w:spacing w:line="280" w:lineRule="atLeast"/>
              <w:rPr>
                <w:rFonts w:ascii="標楷體" w:eastAsia="標楷體" w:hAnsi="標楷體"/>
                <w:kern w:val="0"/>
              </w:rPr>
            </w:pPr>
            <w:r w:rsidRPr="004357C9">
              <w:rPr>
                <w:rFonts w:ascii="標楷體" w:eastAsia="標楷體" w:hAnsi="標楷體" w:hint="eastAsia"/>
                <w:kern w:val="0"/>
              </w:rPr>
              <w:t>鋼鐵製品</w:t>
            </w:r>
          </w:p>
        </w:tc>
        <w:tc>
          <w:tcPr>
            <w:tcW w:w="1561" w:type="dxa"/>
            <w:tcBorders>
              <w:top w:val="nil"/>
              <w:left w:val="single" w:sz="8" w:space="0" w:color="auto"/>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-0.28</w:t>
            </w:r>
          </w:p>
        </w:tc>
        <w:tc>
          <w:tcPr>
            <w:tcW w:w="710"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0.61</w:t>
            </w:r>
          </w:p>
        </w:tc>
        <w:tc>
          <w:tcPr>
            <w:tcW w:w="710"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0.35</w:t>
            </w:r>
          </w:p>
        </w:tc>
        <w:tc>
          <w:tcPr>
            <w:tcW w:w="77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-0.26</w:t>
            </w:r>
          </w:p>
        </w:tc>
        <w:tc>
          <w:tcPr>
            <w:tcW w:w="722"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0.77</w:t>
            </w:r>
          </w:p>
        </w:tc>
        <w:tc>
          <w:tcPr>
            <w:tcW w:w="59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0.65</w:t>
            </w:r>
          </w:p>
        </w:tc>
        <w:tc>
          <w:tcPr>
            <w:tcW w:w="73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-0.12</w:t>
            </w:r>
          </w:p>
        </w:tc>
        <w:tc>
          <w:tcPr>
            <w:tcW w:w="710"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1.73</w:t>
            </w:r>
          </w:p>
        </w:tc>
        <w:tc>
          <w:tcPr>
            <w:tcW w:w="739"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1.51</w:t>
            </w:r>
          </w:p>
        </w:tc>
        <w:tc>
          <w:tcPr>
            <w:tcW w:w="73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-0.22</w:t>
            </w:r>
          </w:p>
        </w:tc>
      </w:tr>
      <w:tr w:rsidR="0065502F" w:rsidRPr="004357C9" w:rsidTr="004D48F3">
        <w:trPr>
          <w:trHeight w:val="374"/>
          <w:jc w:val="center"/>
        </w:trPr>
        <w:tc>
          <w:tcPr>
            <w:tcW w:w="1870" w:type="dxa"/>
            <w:tcBorders>
              <w:top w:val="nil"/>
              <w:left w:val="single" w:sz="8" w:space="0" w:color="auto"/>
              <w:bottom w:val="single" w:sz="8" w:space="0" w:color="auto"/>
              <w:right w:val="nil"/>
            </w:tcBorders>
            <w:shd w:val="clear" w:color="auto" w:fill="auto"/>
            <w:vAlign w:val="center"/>
            <w:hideMark/>
          </w:tcPr>
          <w:p w:rsidR="0065502F" w:rsidRPr="004357C9" w:rsidRDefault="0065502F" w:rsidP="004D48F3">
            <w:pPr>
              <w:widowControl/>
              <w:spacing w:line="280" w:lineRule="atLeast"/>
              <w:rPr>
                <w:rFonts w:ascii="標楷體" w:eastAsia="標楷體" w:hAnsi="標楷體"/>
                <w:kern w:val="0"/>
              </w:rPr>
            </w:pPr>
            <w:r w:rsidRPr="004357C9">
              <w:rPr>
                <w:rFonts w:ascii="標楷體" w:eastAsia="標楷體" w:hAnsi="標楷體" w:hint="eastAsia"/>
                <w:kern w:val="0"/>
              </w:rPr>
              <w:t>金屬製品</w:t>
            </w:r>
          </w:p>
        </w:tc>
        <w:tc>
          <w:tcPr>
            <w:tcW w:w="1561" w:type="dxa"/>
            <w:tcBorders>
              <w:top w:val="nil"/>
              <w:left w:val="single" w:sz="8" w:space="0" w:color="auto"/>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-0.53</w:t>
            </w:r>
          </w:p>
        </w:tc>
        <w:tc>
          <w:tcPr>
            <w:tcW w:w="710"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3.50</w:t>
            </w:r>
          </w:p>
        </w:tc>
        <w:tc>
          <w:tcPr>
            <w:tcW w:w="710"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1.91</w:t>
            </w:r>
          </w:p>
        </w:tc>
        <w:tc>
          <w:tcPr>
            <w:tcW w:w="77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-1.59</w:t>
            </w:r>
          </w:p>
        </w:tc>
        <w:tc>
          <w:tcPr>
            <w:tcW w:w="722"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3.40</w:t>
            </w:r>
          </w:p>
        </w:tc>
        <w:tc>
          <w:tcPr>
            <w:tcW w:w="59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1.78</w:t>
            </w:r>
          </w:p>
        </w:tc>
        <w:tc>
          <w:tcPr>
            <w:tcW w:w="73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-1.62</w:t>
            </w:r>
          </w:p>
        </w:tc>
        <w:tc>
          <w:tcPr>
            <w:tcW w:w="710"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3.68</w:t>
            </w:r>
          </w:p>
        </w:tc>
        <w:tc>
          <w:tcPr>
            <w:tcW w:w="739"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3.21</w:t>
            </w:r>
          </w:p>
        </w:tc>
        <w:tc>
          <w:tcPr>
            <w:tcW w:w="73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-0.47</w:t>
            </w:r>
          </w:p>
        </w:tc>
      </w:tr>
      <w:tr w:rsidR="0065502F" w:rsidRPr="004357C9" w:rsidTr="004D48F3">
        <w:trPr>
          <w:trHeight w:val="455"/>
          <w:jc w:val="center"/>
        </w:trPr>
        <w:tc>
          <w:tcPr>
            <w:tcW w:w="1870" w:type="dxa"/>
            <w:tcBorders>
              <w:top w:val="nil"/>
              <w:left w:val="single" w:sz="8" w:space="0" w:color="auto"/>
              <w:bottom w:val="single" w:sz="8" w:space="0" w:color="auto"/>
              <w:right w:val="nil"/>
            </w:tcBorders>
            <w:shd w:val="clear" w:color="auto" w:fill="auto"/>
            <w:vAlign w:val="center"/>
            <w:hideMark/>
          </w:tcPr>
          <w:p w:rsidR="0065502F" w:rsidRPr="004357C9" w:rsidRDefault="0065502F" w:rsidP="004D48F3">
            <w:pPr>
              <w:widowControl/>
              <w:spacing w:line="280" w:lineRule="atLeast"/>
              <w:rPr>
                <w:rFonts w:ascii="標楷體" w:eastAsia="標楷體" w:hAnsi="標楷體"/>
                <w:kern w:val="0"/>
              </w:rPr>
            </w:pPr>
            <w:r w:rsidRPr="004357C9">
              <w:rPr>
                <w:rFonts w:ascii="標楷體" w:eastAsia="標楷體" w:hAnsi="標楷體" w:hint="eastAsia"/>
                <w:kern w:val="0"/>
              </w:rPr>
              <w:t>手工具及小五金</w:t>
            </w:r>
          </w:p>
        </w:tc>
        <w:tc>
          <w:tcPr>
            <w:tcW w:w="1561" w:type="dxa"/>
            <w:tcBorders>
              <w:top w:val="nil"/>
              <w:left w:val="single" w:sz="8" w:space="0" w:color="auto"/>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-0.10</w:t>
            </w:r>
          </w:p>
        </w:tc>
        <w:tc>
          <w:tcPr>
            <w:tcW w:w="710"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0.50</w:t>
            </w:r>
          </w:p>
        </w:tc>
        <w:tc>
          <w:tcPr>
            <w:tcW w:w="710"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0.35</w:t>
            </w:r>
          </w:p>
        </w:tc>
        <w:tc>
          <w:tcPr>
            <w:tcW w:w="77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-0.15</w:t>
            </w:r>
          </w:p>
        </w:tc>
        <w:tc>
          <w:tcPr>
            <w:tcW w:w="722"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0.41</w:t>
            </w:r>
          </w:p>
        </w:tc>
        <w:tc>
          <w:tcPr>
            <w:tcW w:w="59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0.42</w:t>
            </w:r>
          </w:p>
        </w:tc>
        <w:tc>
          <w:tcPr>
            <w:tcW w:w="73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0.01</w:t>
            </w:r>
          </w:p>
        </w:tc>
        <w:tc>
          <w:tcPr>
            <w:tcW w:w="710"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0.83</w:t>
            </w:r>
          </w:p>
        </w:tc>
        <w:tc>
          <w:tcPr>
            <w:tcW w:w="739"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0.74</w:t>
            </w:r>
          </w:p>
        </w:tc>
        <w:tc>
          <w:tcPr>
            <w:tcW w:w="73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-0.09</w:t>
            </w:r>
          </w:p>
        </w:tc>
      </w:tr>
      <w:tr w:rsidR="0065502F" w:rsidRPr="004357C9" w:rsidTr="004D48F3">
        <w:trPr>
          <w:trHeight w:val="374"/>
          <w:jc w:val="center"/>
        </w:trPr>
        <w:tc>
          <w:tcPr>
            <w:tcW w:w="1870" w:type="dxa"/>
            <w:tcBorders>
              <w:top w:val="nil"/>
              <w:left w:val="single" w:sz="8" w:space="0" w:color="auto"/>
              <w:bottom w:val="single" w:sz="8" w:space="0" w:color="auto"/>
              <w:right w:val="nil"/>
            </w:tcBorders>
            <w:shd w:val="clear" w:color="auto" w:fill="auto"/>
            <w:vAlign w:val="center"/>
            <w:hideMark/>
          </w:tcPr>
          <w:p w:rsidR="0065502F" w:rsidRPr="004357C9" w:rsidRDefault="0065502F" w:rsidP="004D48F3">
            <w:pPr>
              <w:widowControl/>
              <w:spacing w:line="280" w:lineRule="atLeast"/>
              <w:rPr>
                <w:rFonts w:ascii="標楷體" w:eastAsia="標楷體" w:hAnsi="標楷體"/>
                <w:kern w:val="0"/>
              </w:rPr>
            </w:pPr>
            <w:r w:rsidRPr="004357C9">
              <w:rPr>
                <w:rFonts w:ascii="標楷體" w:eastAsia="標楷體" w:hAnsi="標楷體" w:hint="eastAsia"/>
                <w:kern w:val="0"/>
              </w:rPr>
              <w:t>機械設備</w:t>
            </w:r>
          </w:p>
        </w:tc>
        <w:tc>
          <w:tcPr>
            <w:tcW w:w="1561" w:type="dxa"/>
            <w:tcBorders>
              <w:top w:val="nil"/>
              <w:left w:val="single" w:sz="8" w:space="0" w:color="auto"/>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-4.68</w:t>
            </w:r>
          </w:p>
        </w:tc>
        <w:tc>
          <w:tcPr>
            <w:tcW w:w="710"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8.71</w:t>
            </w:r>
          </w:p>
        </w:tc>
        <w:tc>
          <w:tcPr>
            <w:tcW w:w="710"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7.02</w:t>
            </w:r>
          </w:p>
        </w:tc>
        <w:tc>
          <w:tcPr>
            <w:tcW w:w="77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-1.69</w:t>
            </w:r>
          </w:p>
        </w:tc>
        <w:tc>
          <w:tcPr>
            <w:tcW w:w="722"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9.49</w:t>
            </w:r>
          </w:p>
        </w:tc>
        <w:tc>
          <w:tcPr>
            <w:tcW w:w="59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9.21</w:t>
            </w:r>
          </w:p>
        </w:tc>
        <w:tc>
          <w:tcPr>
            <w:tcW w:w="73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-0.28</w:t>
            </w:r>
          </w:p>
        </w:tc>
        <w:tc>
          <w:tcPr>
            <w:tcW w:w="710"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20.83</w:t>
            </w:r>
          </w:p>
        </w:tc>
        <w:tc>
          <w:tcPr>
            <w:tcW w:w="739"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18.69</w:t>
            </w:r>
          </w:p>
        </w:tc>
        <w:tc>
          <w:tcPr>
            <w:tcW w:w="73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-2.14</w:t>
            </w:r>
          </w:p>
        </w:tc>
      </w:tr>
      <w:tr w:rsidR="0065502F" w:rsidRPr="004357C9" w:rsidTr="004D48F3">
        <w:trPr>
          <w:trHeight w:val="374"/>
          <w:jc w:val="center"/>
        </w:trPr>
        <w:tc>
          <w:tcPr>
            <w:tcW w:w="1870" w:type="dxa"/>
            <w:tcBorders>
              <w:top w:val="nil"/>
              <w:left w:val="single" w:sz="8" w:space="0" w:color="auto"/>
              <w:bottom w:val="single" w:sz="8" w:space="0" w:color="auto"/>
              <w:right w:val="nil"/>
            </w:tcBorders>
            <w:shd w:val="clear" w:color="auto" w:fill="auto"/>
            <w:vAlign w:val="center"/>
            <w:hideMark/>
          </w:tcPr>
          <w:p w:rsidR="0065502F" w:rsidRPr="004357C9" w:rsidRDefault="0065502F" w:rsidP="004D48F3">
            <w:pPr>
              <w:widowControl/>
              <w:spacing w:line="280" w:lineRule="atLeast"/>
              <w:rPr>
                <w:rFonts w:ascii="標楷體" w:eastAsia="標楷體" w:hAnsi="標楷體"/>
                <w:kern w:val="0"/>
              </w:rPr>
            </w:pPr>
            <w:r w:rsidRPr="004357C9">
              <w:rPr>
                <w:rFonts w:ascii="標楷體" w:eastAsia="標楷體" w:hAnsi="標楷體" w:hint="eastAsia"/>
                <w:kern w:val="0"/>
              </w:rPr>
              <w:t>電機設備</w:t>
            </w:r>
          </w:p>
        </w:tc>
        <w:tc>
          <w:tcPr>
            <w:tcW w:w="1561" w:type="dxa"/>
            <w:tcBorders>
              <w:top w:val="nil"/>
              <w:left w:val="single" w:sz="8" w:space="0" w:color="auto"/>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-6.01</w:t>
            </w:r>
          </w:p>
        </w:tc>
        <w:tc>
          <w:tcPr>
            <w:tcW w:w="710"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41.07</w:t>
            </w:r>
          </w:p>
        </w:tc>
        <w:tc>
          <w:tcPr>
            <w:tcW w:w="710"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57.44</w:t>
            </w:r>
          </w:p>
        </w:tc>
        <w:tc>
          <w:tcPr>
            <w:tcW w:w="77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16.37</w:t>
            </w:r>
          </w:p>
        </w:tc>
        <w:tc>
          <w:tcPr>
            <w:tcW w:w="722"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35.55</w:t>
            </w:r>
          </w:p>
        </w:tc>
        <w:tc>
          <w:tcPr>
            <w:tcW w:w="59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40.32</w:t>
            </w:r>
          </w:p>
        </w:tc>
        <w:tc>
          <w:tcPr>
            <w:tcW w:w="73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4.77</w:t>
            </w:r>
          </w:p>
        </w:tc>
        <w:tc>
          <w:tcPr>
            <w:tcW w:w="710"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30.46</w:t>
            </w:r>
          </w:p>
        </w:tc>
        <w:tc>
          <w:tcPr>
            <w:tcW w:w="739"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25.00</w:t>
            </w:r>
          </w:p>
        </w:tc>
        <w:tc>
          <w:tcPr>
            <w:tcW w:w="73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-5.46</w:t>
            </w:r>
          </w:p>
        </w:tc>
      </w:tr>
      <w:tr w:rsidR="0065502F" w:rsidRPr="004357C9" w:rsidTr="004D48F3">
        <w:trPr>
          <w:trHeight w:val="374"/>
          <w:jc w:val="center"/>
        </w:trPr>
        <w:tc>
          <w:tcPr>
            <w:tcW w:w="1870" w:type="dxa"/>
            <w:tcBorders>
              <w:top w:val="nil"/>
              <w:left w:val="single" w:sz="8" w:space="0" w:color="auto"/>
              <w:bottom w:val="single" w:sz="8" w:space="0" w:color="auto"/>
              <w:right w:val="nil"/>
            </w:tcBorders>
            <w:shd w:val="clear" w:color="auto" w:fill="auto"/>
            <w:vAlign w:val="center"/>
            <w:hideMark/>
          </w:tcPr>
          <w:p w:rsidR="0065502F" w:rsidRPr="004357C9" w:rsidRDefault="0065502F" w:rsidP="004D48F3">
            <w:pPr>
              <w:widowControl/>
              <w:spacing w:line="280" w:lineRule="atLeast"/>
              <w:rPr>
                <w:rFonts w:ascii="標楷體" w:eastAsia="標楷體" w:hAnsi="標楷體"/>
                <w:kern w:val="0"/>
              </w:rPr>
            </w:pPr>
            <w:r w:rsidRPr="004357C9">
              <w:rPr>
                <w:rFonts w:ascii="標楷體" w:eastAsia="標楷體" w:hAnsi="標楷體" w:hint="eastAsia"/>
                <w:kern w:val="0"/>
              </w:rPr>
              <w:t>鐵道車</w:t>
            </w:r>
          </w:p>
        </w:tc>
        <w:tc>
          <w:tcPr>
            <w:tcW w:w="1561" w:type="dxa"/>
            <w:tcBorders>
              <w:top w:val="nil"/>
              <w:left w:val="single" w:sz="8" w:space="0" w:color="auto"/>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-0.07</w:t>
            </w:r>
          </w:p>
        </w:tc>
        <w:tc>
          <w:tcPr>
            <w:tcW w:w="710"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0.00</w:t>
            </w:r>
          </w:p>
        </w:tc>
        <w:tc>
          <w:tcPr>
            <w:tcW w:w="710"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0.00</w:t>
            </w:r>
          </w:p>
        </w:tc>
        <w:tc>
          <w:tcPr>
            <w:tcW w:w="77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0.00</w:t>
            </w:r>
          </w:p>
        </w:tc>
        <w:tc>
          <w:tcPr>
            <w:tcW w:w="722"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0.01</w:t>
            </w:r>
          </w:p>
        </w:tc>
        <w:tc>
          <w:tcPr>
            <w:tcW w:w="59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0.01</w:t>
            </w:r>
          </w:p>
        </w:tc>
        <w:tc>
          <w:tcPr>
            <w:tcW w:w="73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0.00</w:t>
            </w:r>
          </w:p>
        </w:tc>
        <w:tc>
          <w:tcPr>
            <w:tcW w:w="710"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0.45</w:t>
            </w:r>
          </w:p>
        </w:tc>
        <w:tc>
          <w:tcPr>
            <w:tcW w:w="739"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0.16</w:t>
            </w:r>
          </w:p>
        </w:tc>
        <w:tc>
          <w:tcPr>
            <w:tcW w:w="73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-0.29</w:t>
            </w:r>
          </w:p>
        </w:tc>
      </w:tr>
      <w:tr w:rsidR="0065502F" w:rsidRPr="004357C9" w:rsidTr="004D48F3">
        <w:trPr>
          <w:trHeight w:val="374"/>
          <w:jc w:val="center"/>
        </w:trPr>
        <w:tc>
          <w:tcPr>
            <w:tcW w:w="1870" w:type="dxa"/>
            <w:tcBorders>
              <w:top w:val="nil"/>
              <w:left w:val="single" w:sz="8" w:space="0" w:color="auto"/>
              <w:bottom w:val="single" w:sz="8" w:space="0" w:color="auto"/>
              <w:right w:val="nil"/>
            </w:tcBorders>
            <w:shd w:val="clear" w:color="auto" w:fill="auto"/>
            <w:vAlign w:val="center"/>
            <w:hideMark/>
          </w:tcPr>
          <w:p w:rsidR="0065502F" w:rsidRPr="004357C9" w:rsidRDefault="0065502F" w:rsidP="004D48F3">
            <w:pPr>
              <w:widowControl/>
              <w:spacing w:line="280" w:lineRule="atLeast"/>
              <w:rPr>
                <w:rFonts w:ascii="標楷體" w:eastAsia="標楷體" w:hAnsi="標楷體"/>
                <w:kern w:val="0"/>
              </w:rPr>
            </w:pPr>
            <w:r w:rsidRPr="004357C9">
              <w:rPr>
                <w:rFonts w:ascii="標楷體" w:eastAsia="標楷體" w:hAnsi="標楷體" w:hint="eastAsia"/>
                <w:kern w:val="0"/>
              </w:rPr>
              <w:t>汽機車</w:t>
            </w:r>
          </w:p>
        </w:tc>
        <w:tc>
          <w:tcPr>
            <w:tcW w:w="1561" w:type="dxa"/>
            <w:tcBorders>
              <w:top w:val="nil"/>
              <w:left w:val="single" w:sz="8" w:space="0" w:color="auto"/>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2.41</w:t>
            </w:r>
          </w:p>
        </w:tc>
        <w:tc>
          <w:tcPr>
            <w:tcW w:w="710"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0.37</w:t>
            </w:r>
          </w:p>
        </w:tc>
        <w:tc>
          <w:tcPr>
            <w:tcW w:w="710"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0.32</w:t>
            </w:r>
          </w:p>
        </w:tc>
        <w:tc>
          <w:tcPr>
            <w:tcW w:w="77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-0.05</w:t>
            </w:r>
          </w:p>
        </w:tc>
        <w:tc>
          <w:tcPr>
            <w:tcW w:w="722"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2.35</w:t>
            </w:r>
          </w:p>
        </w:tc>
        <w:tc>
          <w:tcPr>
            <w:tcW w:w="59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3.00</w:t>
            </w:r>
          </w:p>
        </w:tc>
        <w:tc>
          <w:tcPr>
            <w:tcW w:w="73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0.65</w:t>
            </w:r>
          </w:p>
        </w:tc>
        <w:tc>
          <w:tcPr>
            <w:tcW w:w="710"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4.58</w:t>
            </w:r>
          </w:p>
        </w:tc>
        <w:tc>
          <w:tcPr>
            <w:tcW w:w="739"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9.82</w:t>
            </w:r>
          </w:p>
        </w:tc>
        <w:tc>
          <w:tcPr>
            <w:tcW w:w="73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5.24</w:t>
            </w:r>
          </w:p>
        </w:tc>
      </w:tr>
      <w:tr w:rsidR="0065502F" w:rsidRPr="004357C9" w:rsidTr="004D48F3">
        <w:trPr>
          <w:trHeight w:val="374"/>
          <w:jc w:val="center"/>
        </w:trPr>
        <w:tc>
          <w:tcPr>
            <w:tcW w:w="1870" w:type="dxa"/>
            <w:tcBorders>
              <w:top w:val="nil"/>
              <w:left w:val="single" w:sz="8" w:space="0" w:color="auto"/>
              <w:bottom w:val="single" w:sz="8" w:space="0" w:color="auto"/>
              <w:right w:val="nil"/>
            </w:tcBorders>
            <w:shd w:val="clear" w:color="auto" w:fill="auto"/>
            <w:vAlign w:val="center"/>
            <w:hideMark/>
          </w:tcPr>
          <w:p w:rsidR="0065502F" w:rsidRPr="004357C9" w:rsidRDefault="0065502F" w:rsidP="004D48F3">
            <w:pPr>
              <w:widowControl/>
              <w:spacing w:line="280" w:lineRule="atLeast"/>
              <w:rPr>
                <w:rFonts w:ascii="標楷體" w:eastAsia="標楷體" w:hAnsi="標楷體"/>
                <w:kern w:val="0"/>
              </w:rPr>
            </w:pPr>
            <w:r w:rsidRPr="004357C9">
              <w:rPr>
                <w:rFonts w:ascii="標楷體" w:eastAsia="標楷體" w:hAnsi="標楷體" w:hint="eastAsia"/>
                <w:kern w:val="0"/>
              </w:rPr>
              <w:t>航空</w:t>
            </w:r>
          </w:p>
        </w:tc>
        <w:tc>
          <w:tcPr>
            <w:tcW w:w="1561" w:type="dxa"/>
            <w:tcBorders>
              <w:top w:val="nil"/>
              <w:left w:val="single" w:sz="8" w:space="0" w:color="auto"/>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0.07</w:t>
            </w:r>
          </w:p>
        </w:tc>
        <w:tc>
          <w:tcPr>
            <w:tcW w:w="710"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0.00</w:t>
            </w:r>
          </w:p>
        </w:tc>
        <w:tc>
          <w:tcPr>
            <w:tcW w:w="710"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0.02</w:t>
            </w:r>
          </w:p>
        </w:tc>
        <w:tc>
          <w:tcPr>
            <w:tcW w:w="77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0.02</w:t>
            </w:r>
          </w:p>
        </w:tc>
        <w:tc>
          <w:tcPr>
            <w:tcW w:w="722"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0.00</w:t>
            </w:r>
          </w:p>
        </w:tc>
        <w:tc>
          <w:tcPr>
            <w:tcW w:w="59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0.01</w:t>
            </w:r>
          </w:p>
        </w:tc>
        <w:tc>
          <w:tcPr>
            <w:tcW w:w="73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0.01</w:t>
            </w:r>
          </w:p>
        </w:tc>
        <w:tc>
          <w:tcPr>
            <w:tcW w:w="710"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0.01</w:t>
            </w:r>
          </w:p>
        </w:tc>
        <w:tc>
          <w:tcPr>
            <w:tcW w:w="739"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0.01</w:t>
            </w:r>
          </w:p>
        </w:tc>
        <w:tc>
          <w:tcPr>
            <w:tcW w:w="73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0.00</w:t>
            </w:r>
          </w:p>
        </w:tc>
      </w:tr>
      <w:tr w:rsidR="0065502F" w:rsidRPr="004357C9" w:rsidTr="004D48F3">
        <w:trPr>
          <w:trHeight w:val="374"/>
          <w:jc w:val="center"/>
        </w:trPr>
        <w:tc>
          <w:tcPr>
            <w:tcW w:w="1870" w:type="dxa"/>
            <w:tcBorders>
              <w:top w:val="nil"/>
              <w:left w:val="single" w:sz="8" w:space="0" w:color="auto"/>
              <w:bottom w:val="single" w:sz="8" w:space="0" w:color="auto"/>
              <w:right w:val="nil"/>
            </w:tcBorders>
            <w:shd w:val="clear" w:color="auto" w:fill="auto"/>
            <w:vAlign w:val="center"/>
            <w:hideMark/>
          </w:tcPr>
          <w:p w:rsidR="0065502F" w:rsidRPr="004357C9" w:rsidRDefault="0065502F" w:rsidP="004D48F3">
            <w:pPr>
              <w:widowControl/>
              <w:spacing w:line="280" w:lineRule="atLeast"/>
              <w:rPr>
                <w:rFonts w:ascii="標楷體" w:eastAsia="標楷體" w:hAnsi="標楷體"/>
                <w:kern w:val="0"/>
              </w:rPr>
            </w:pPr>
            <w:r w:rsidRPr="004357C9">
              <w:rPr>
                <w:rFonts w:ascii="標楷體" w:eastAsia="標楷體" w:hAnsi="標楷體" w:hint="eastAsia"/>
                <w:kern w:val="0"/>
              </w:rPr>
              <w:t>船</w:t>
            </w:r>
          </w:p>
        </w:tc>
        <w:tc>
          <w:tcPr>
            <w:tcW w:w="1561" w:type="dxa"/>
            <w:tcBorders>
              <w:top w:val="nil"/>
              <w:left w:val="single" w:sz="8" w:space="0" w:color="auto"/>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0.00</w:t>
            </w:r>
          </w:p>
        </w:tc>
        <w:tc>
          <w:tcPr>
            <w:tcW w:w="710"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0.01</w:t>
            </w:r>
          </w:p>
        </w:tc>
        <w:tc>
          <w:tcPr>
            <w:tcW w:w="710"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0.02</w:t>
            </w:r>
          </w:p>
        </w:tc>
        <w:tc>
          <w:tcPr>
            <w:tcW w:w="77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0.01</w:t>
            </w:r>
          </w:p>
        </w:tc>
        <w:tc>
          <w:tcPr>
            <w:tcW w:w="722"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0.04</w:t>
            </w:r>
          </w:p>
        </w:tc>
        <w:tc>
          <w:tcPr>
            <w:tcW w:w="59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0.08</w:t>
            </w:r>
          </w:p>
        </w:tc>
        <w:tc>
          <w:tcPr>
            <w:tcW w:w="73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0.04</w:t>
            </w:r>
          </w:p>
        </w:tc>
        <w:tc>
          <w:tcPr>
            <w:tcW w:w="710"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0.29</w:t>
            </w:r>
          </w:p>
        </w:tc>
        <w:tc>
          <w:tcPr>
            <w:tcW w:w="739"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0.18</w:t>
            </w:r>
          </w:p>
        </w:tc>
        <w:tc>
          <w:tcPr>
            <w:tcW w:w="73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-0.11</w:t>
            </w:r>
          </w:p>
        </w:tc>
      </w:tr>
      <w:tr w:rsidR="0065502F" w:rsidRPr="004357C9" w:rsidTr="004D48F3">
        <w:trPr>
          <w:trHeight w:val="374"/>
          <w:jc w:val="center"/>
        </w:trPr>
        <w:tc>
          <w:tcPr>
            <w:tcW w:w="1870" w:type="dxa"/>
            <w:tcBorders>
              <w:top w:val="nil"/>
              <w:left w:val="single" w:sz="8" w:space="0" w:color="auto"/>
              <w:bottom w:val="single" w:sz="8" w:space="0" w:color="auto"/>
              <w:right w:val="nil"/>
            </w:tcBorders>
            <w:shd w:val="clear" w:color="auto" w:fill="auto"/>
            <w:vAlign w:val="center"/>
            <w:hideMark/>
          </w:tcPr>
          <w:p w:rsidR="0065502F" w:rsidRPr="004357C9" w:rsidRDefault="0065502F" w:rsidP="004D48F3">
            <w:pPr>
              <w:widowControl/>
              <w:spacing w:line="280" w:lineRule="atLeast"/>
              <w:rPr>
                <w:rFonts w:ascii="標楷體" w:eastAsia="標楷體" w:hAnsi="標楷體"/>
                <w:kern w:val="0"/>
              </w:rPr>
            </w:pPr>
            <w:r w:rsidRPr="004357C9">
              <w:rPr>
                <w:rFonts w:ascii="標楷體" w:eastAsia="標楷體" w:hAnsi="標楷體" w:hint="eastAsia"/>
                <w:kern w:val="0"/>
              </w:rPr>
              <w:t>光學製品</w:t>
            </w:r>
          </w:p>
        </w:tc>
        <w:tc>
          <w:tcPr>
            <w:tcW w:w="1561" w:type="dxa"/>
            <w:tcBorders>
              <w:top w:val="nil"/>
              <w:left w:val="single" w:sz="8" w:space="0" w:color="auto"/>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-2.04</w:t>
            </w:r>
          </w:p>
        </w:tc>
        <w:tc>
          <w:tcPr>
            <w:tcW w:w="710"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18.10</w:t>
            </w:r>
          </w:p>
        </w:tc>
        <w:tc>
          <w:tcPr>
            <w:tcW w:w="710"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11.91</w:t>
            </w:r>
          </w:p>
        </w:tc>
        <w:tc>
          <w:tcPr>
            <w:tcW w:w="77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-6.19</w:t>
            </w:r>
          </w:p>
        </w:tc>
        <w:tc>
          <w:tcPr>
            <w:tcW w:w="722"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13.68</w:t>
            </w:r>
          </w:p>
        </w:tc>
        <w:tc>
          <w:tcPr>
            <w:tcW w:w="59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11.73</w:t>
            </w:r>
          </w:p>
        </w:tc>
        <w:tc>
          <w:tcPr>
            <w:tcW w:w="73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-1.95</w:t>
            </w:r>
          </w:p>
        </w:tc>
        <w:tc>
          <w:tcPr>
            <w:tcW w:w="710"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8.37</w:t>
            </w:r>
          </w:p>
        </w:tc>
        <w:tc>
          <w:tcPr>
            <w:tcW w:w="739"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10.17</w:t>
            </w:r>
          </w:p>
        </w:tc>
        <w:tc>
          <w:tcPr>
            <w:tcW w:w="73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1.80</w:t>
            </w:r>
          </w:p>
        </w:tc>
      </w:tr>
      <w:tr w:rsidR="0065502F" w:rsidRPr="004357C9" w:rsidTr="004D48F3">
        <w:trPr>
          <w:trHeight w:val="374"/>
          <w:jc w:val="center"/>
        </w:trPr>
        <w:tc>
          <w:tcPr>
            <w:tcW w:w="1870" w:type="dxa"/>
            <w:tcBorders>
              <w:top w:val="nil"/>
              <w:left w:val="single" w:sz="8" w:space="0" w:color="auto"/>
              <w:bottom w:val="single" w:sz="8" w:space="0" w:color="auto"/>
              <w:right w:val="nil"/>
            </w:tcBorders>
            <w:shd w:val="clear" w:color="auto" w:fill="auto"/>
            <w:vAlign w:val="center"/>
            <w:hideMark/>
          </w:tcPr>
          <w:p w:rsidR="0065502F" w:rsidRPr="004357C9" w:rsidRDefault="0065502F" w:rsidP="004D48F3">
            <w:pPr>
              <w:widowControl/>
              <w:spacing w:line="280" w:lineRule="atLeast"/>
              <w:rPr>
                <w:rFonts w:ascii="標楷體" w:eastAsia="標楷體" w:hAnsi="標楷體"/>
                <w:kern w:val="0"/>
              </w:rPr>
            </w:pPr>
            <w:r w:rsidRPr="004357C9">
              <w:rPr>
                <w:rFonts w:ascii="標楷體" w:eastAsia="標楷體" w:hAnsi="標楷體" w:hint="eastAsia"/>
                <w:kern w:val="0"/>
              </w:rPr>
              <w:t>鐘錶</w:t>
            </w:r>
          </w:p>
        </w:tc>
        <w:tc>
          <w:tcPr>
            <w:tcW w:w="1561" w:type="dxa"/>
            <w:tcBorders>
              <w:top w:val="nil"/>
              <w:left w:val="single" w:sz="8" w:space="0" w:color="auto"/>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0.04</w:t>
            </w:r>
          </w:p>
        </w:tc>
        <w:tc>
          <w:tcPr>
            <w:tcW w:w="710"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0.01</w:t>
            </w:r>
          </w:p>
        </w:tc>
        <w:tc>
          <w:tcPr>
            <w:tcW w:w="710"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0.01</w:t>
            </w:r>
          </w:p>
        </w:tc>
        <w:tc>
          <w:tcPr>
            <w:tcW w:w="77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0.00</w:t>
            </w:r>
          </w:p>
        </w:tc>
        <w:tc>
          <w:tcPr>
            <w:tcW w:w="722"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0.01</w:t>
            </w:r>
          </w:p>
        </w:tc>
        <w:tc>
          <w:tcPr>
            <w:tcW w:w="59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0.01</w:t>
            </w:r>
          </w:p>
        </w:tc>
        <w:tc>
          <w:tcPr>
            <w:tcW w:w="73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0.00</w:t>
            </w:r>
          </w:p>
        </w:tc>
        <w:tc>
          <w:tcPr>
            <w:tcW w:w="710"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0.20</w:t>
            </w:r>
          </w:p>
        </w:tc>
        <w:tc>
          <w:tcPr>
            <w:tcW w:w="739"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0.31</w:t>
            </w:r>
          </w:p>
        </w:tc>
        <w:tc>
          <w:tcPr>
            <w:tcW w:w="73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0.11</w:t>
            </w:r>
          </w:p>
        </w:tc>
      </w:tr>
      <w:tr w:rsidR="0065502F" w:rsidRPr="004357C9" w:rsidTr="004D48F3">
        <w:trPr>
          <w:trHeight w:val="374"/>
          <w:jc w:val="center"/>
        </w:trPr>
        <w:tc>
          <w:tcPr>
            <w:tcW w:w="1870" w:type="dxa"/>
            <w:tcBorders>
              <w:top w:val="nil"/>
              <w:left w:val="single" w:sz="8" w:space="0" w:color="auto"/>
              <w:bottom w:val="single" w:sz="8" w:space="0" w:color="auto"/>
              <w:right w:val="nil"/>
            </w:tcBorders>
            <w:shd w:val="clear" w:color="auto" w:fill="auto"/>
            <w:vAlign w:val="center"/>
            <w:hideMark/>
          </w:tcPr>
          <w:p w:rsidR="0065502F" w:rsidRPr="004357C9" w:rsidRDefault="0065502F" w:rsidP="004D48F3">
            <w:pPr>
              <w:widowControl/>
              <w:spacing w:line="280" w:lineRule="atLeast"/>
              <w:rPr>
                <w:rFonts w:ascii="標楷體" w:eastAsia="標楷體" w:hAnsi="標楷體"/>
                <w:kern w:val="0"/>
              </w:rPr>
            </w:pPr>
            <w:r w:rsidRPr="004357C9">
              <w:rPr>
                <w:rFonts w:ascii="標楷體" w:eastAsia="標楷體" w:hAnsi="標楷體" w:hint="eastAsia"/>
                <w:kern w:val="0"/>
              </w:rPr>
              <w:t>樂器</w:t>
            </w:r>
          </w:p>
        </w:tc>
        <w:tc>
          <w:tcPr>
            <w:tcW w:w="1561" w:type="dxa"/>
            <w:tcBorders>
              <w:top w:val="nil"/>
              <w:left w:val="single" w:sz="8" w:space="0" w:color="auto"/>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0.00</w:t>
            </w:r>
          </w:p>
        </w:tc>
        <w:tc>
          <w:tcPr>
            <w:tcW w:w="710"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0.01</w:t>
            </w:r>
          </w:p>
        </w:tc>
        <w:tc>
          <w:tcPr>
            <w:tcW w:w="710"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0.01</w:t>
            </w:r>
          </w:p>
        </w:tc>
        <w:tc>
          <w:tcPr>
            <w:tcW w:w="77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0.00</w:t>
            </w:r>
          </w:p>
        </w:tc>
        <w:tc>
          <w:tcPr>
            <w:tcW w:w="722"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0.03</w:t>
            </w:r>
          </w:p>
        </w:tc>
        <w:tc>
          <w:tcPr>
            <w:tcW w:w="59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0.01</w:t>
            </w:r>
          </w:p>
        </w:tc>
        <w:tc>
          <w:tcPr>
            <w:tcW w:w="73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-0.02</w:t>
            </w:r>
          </w:p>
        </w:tc>
        <w:tc>
          <w:tcPr>
            <w:tcW w:w="710"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0.03</w:t>
            </w:r>
          </w:p>
        </w:tc>
        <w:tc>
          <w:tcPr>
            <w:tcW w:w="739"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0.07</w:t>
            </w:r>
          </w:p>
        </w:tc>
        <w:tc>
          <w:tcPr>
            <w:tcW w:w="73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0.04</w:t>
            </w:r>
          </w:p>
        </w:tc>
      </w:tr>
      <w:tr w:rsidR="0065502F" w:rsidRPr="004357C9" w:rsidTr="004D48F3">
        <w:trPr>
          <w:trHeight w:val="374"/>
          <w:jc w:val="center"/>
        </w:trPr>
        <w:tc>
          <w:tcPr>
            <w:tcW w:w="1870" w:type="dxa"/>
            <w:tcBorders>
              <w:top w:val="nil"/>
              <w:left w:val="single" w:sz="8" w:space="0" w:color="auto"/>
              <w:bottom w:val="single" w:sz="8" w:space="0" w:color="auto"/>
              <w:right w:val="nil"/>
            </w:tcBorders>
            <w:shd w:val="clear" w:color="auto" w:fill="auto"/>
            <w:vAlign w:val="center"/>
            <w:hideMark/>
          </w:tcPr>
          <w:p w:rsidR="0065502F" w:rsidRPr="004357C9" w:rsidRDefault="0065502F" w:rsidP="004D48F3">
            <w:pPr>
              <w:widowControl/>
              <w:spacing w:line="280" w:lineRule="atLeast"/>
              <w:rPr>
                <w:rFonts w:ascii="標楷體" w:eastAsia="標楷體" w:hAnsi="標楷體"/>
                <w:kern w:val="0"/>
              </w:rPr>
            </w:pPr>
            <w:r w:rsidRPr="004357C9">
              <w:rPr>
                <w:rFonts w:ascii="標楷體" w:eastAsia="標楷體" w:hAnsi="標楷體" w:hint="eastAsia"/>
                <w:kern w:val="0"/>
              </w:rPr>
              <w:t>武器及彈藥</w:t>
            </w:r>
          </w:p>
        </w:tc>
        <w:tc>
          <w:tcPr>
            <w:tcW w:w="1561" w:type="dxa"/>
            <w:tcBorders>
              <w:top w:val="nil"/>
              <w:left w:val="single" w:sz="8" w:space="0" w:color="auto"/>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0.00</w:t>
            </w:r>
          </w:p>
        </w:tc>
        <w:tc>
          <w:tcPr>
            <w:tcW w:w="710"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0.00</w:t>
            </w:r>
          </w:p>
        </w:tc>
        <w:tc>
          <w:tcPr>
            <w:tcW w:w="710"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0.00</w:t>
            </w:r>
          </w:p>
        </w:tc>
        <w:tc>
          <w:tcPr>
            <w:tcW w:w="77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0.00</w:t>
            </w:r>
          </w:p>
        </w:tc>
        <w:tc>
          <w:tcPr>
            <w:tcW w:w="722"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0.00</w:t>
            </w:r>
          </w:p>
        </w:tc>
        <w:tc>
          <w:tcPr>
            <w:tcW w:w="59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0.00</w:t>
            </w:r>
          </w:p>
        </w:tc>
        <w:tc>
          <w:tcPr>
            <w:tcW w:w="73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0.00</w:t>
            </w:r>
          </w:p>
        </w:tc>
        <w:tc>
          <w:tcPr>
            <w:tcW w:w="710"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0.00</w:t>
            </w:r>
          </w:p>
        </w:tc>
        <w:tc>
          <w:tcPr>
            <w:tcW w:w="739"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0.00</w:t>
            </w:r>
          </w:p>
        </w:tc>
        <w:tc>
          <w:tcPr>
            <w:tcW w:w="73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0.00</w:t>
            </w:r>
          </w:p>
        </w:tc>
      </w:tr>
      <w:tr w:rsidR="0065502F" w:rsidRPr="004357C9" w:rsidTr="004D48F3">
        <w:trPr>
          <w:trHeight w:val="374"/>
          <w:jc w:val="center"/>
        </w:trPr>
        <w:tc>
          <w:tcPr>
            <w:tcW w:w="1870" w:type="dxa"/>
            <w:tcBorders>
              <w:top w:val="nil"/>
              <w:left w:val="single" w:sz="8" w:space="0" w:color="auto"/>
              <w:bottom w:val="single" w:sz="8" w:space="0" w:color="auto"/>
              <w:right w:val="nil"/>
            </w:tcBorders>
            <w:shd w:val="clear" w:color="auto" w:fill="auto"/>
            <w:vAlign w:val="center"/>
            <w:hideMark/>
          </w:tcPr>
          <w:p w:rsidR="0065502F" w:rsidRPr="004357C9" w:rsidRDefault="0065502F" w:rsidP="004D48F3">
            <w:pPr>
              <w:widowControl/>
              <w:spacing w:line="280" w:lineRule="atLeast"/>
              <w:rPr>
                <w:rFonts w:ascii="標楷體" w:eastAsia="標楷體" w:hAnsi="標楷體"/>
                <w:kern w:val="0"/>
              </w:rPr>
            </w:pPr>
            <w:r w:rsidRPr="004357C9">
              <w:rPr>
                <w:rFonts w:ascii="標楷體" w:eastAsia="標楷體" w:hAnsi="標楷體" w:hint="eastAsia"/>
                <w:kern w:val="0"/>
              </w:rPr>
              <w:t>家具</w:t>
            </w:r>
          </w:p>
        </w:tc>
        <w:tc>
          <w:tcPr>
            <w:tcW w:w="1561" w:type="dxa"/>
            <w:tcBorders>
              <w:top w:val="nil"/>
              <w:left w:val="single" w:sz="8" w:space="0" w:color="auto"/>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0.05</w:t>
            </w:r>
          </w:p>
        </w:tc>
        <w:tc>
          <w:tcPr>
            <w:tcW w:w="710"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0.06</w:t>
            </w:r>
          </w:p>
        </w:tc>
        <w:tc>
          <w:tcPr>
            <w:tcW w:w="710"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0.09</w:t>
            </w:r>
          </w:p>
        </w:tc>
        <w:tc>
          <w:tcPr>
            <w:tcW w:w="77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0.03</w:t>
            </w:r>
          </w:p>
        </w:tc>
        <w:tc>
          <w:tcPr>
            <w:tcW w:w="722"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0.11</w:t>
            </w:r>
          </w:p>
        </w:tc>
        <w:tc>
          <w:tcPr>
            <w:tcW w:w="59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0.14</w:t>
            </w:r>
          </w:p>
        </w:tc>
        <w:tc>
          <w:tcPr>
            <w:tcW w:w="73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0.03</w:t>
            </w:r>
          </w:p>
        </w:tc>
        <w:tc>
          <w:tcPr>
            <w:tcW w:w="710"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0.18</w:t>
            </w:r>
          </w:p>
        </w:tc>
        <w:tc>
          <w:tcPr>
            <w:tcW w:w="739"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0.16</w:t>
            </w:r>
          </w:p>
        </w:tc>
        <w:tc>
          <w:tcPr>
            <w:tcW w:w="73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-0.02</w:t>
            </w:r>
          </w:p>
        </w:tc>
      </w:tr>
      <w:tr w:rsidR="0065502F" w:rsidRPr="004357C9" w:rsidTr="004D48F3">
        <w:trPr>
          <w:trHeight w:val="374"/>
          <w:jc w:val="center"/>
        </w:trPr>
        <w:tc>
          <w:tcPr>
            <w:tcW w:w="1870" w:type="dxa"/>
            <w:tcBorders>
              <w:top w:val="nil"/>
              <w:left w:val="single" w:sz="8" w:space="0" w:color="auto"/>
              <w:bottom w:val="single" w:sz="8" w:space="0" w:color="auto"/>
              <w:right w:val="nil"/>
            </w:tcBorders>
            <w:shd w:val="clear" w:color="auto" w:fill="auto"/>
            <w:vAlign w:val="center"/>
            <w:hideMark/>
          </w:tcPr>
          <w:p w:rsidR="0065502F" w:rsidRPr="004357C9" w:rsidRDefault="0065502F" w:rsidP="004D48F3">
            <w:pPr>
              <w:widowControl/>
              <w:spacing w:line="280" w:lineRule="atLeast"/>
              <w:rPr>
                <w:rFonts w:ascii="標楷體" w:eastAsia="標楷體" w:hAnsi="標楷體"/>
                <w:kern w:val="0"/>
              </w:rPr>
            </w:pPr>
            <w:r w:rsidRPr="004357C9">
              <w:rPr>
                <w:rFonts w:ascii="標楷體" w:eastAsia="標楷體" w:hAnsi="標楷體" w:hint="eastAsia"/>
                <w:kern w:val="0"/>
              </w:rPr>
              <w:t>玩具雜項</w:t>
            </w:r>
          </w:p>
        </w:tc>
        <w:tc>
          <w:tcPr>
            <w:tcW w:w="1561" w:type="dxa"/>
            <w:tcBorders>
              <w:top w:val="nil"/>
              <w:left w:val="single" w:sz="8" w:space="0" w:color="auto"/>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0.01</w:t>
            </w:r>
          </w:p>
        </w:tc>
        <w:tc>
          <w:tcPr>
            <w:tcW w:w="710"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0.27</w:t>
            </w:r>
          </w:p>
        </w:tc>
        <w:tc>
          <w:tcPr>
            <w:tcW w:w="710"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0.26</w:t>
            </w:r>
          </w:p>
        </w:tc>
        <w:tc>
          <w:tcPr>
            <w:tcW w:w="77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-0.01</w:t>
            </w:r>
          </w:p>
        </w:tc>
        <w:tc>
          <w:tcPr>
            <w:tcW w:w="722"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0.12</w:t>
            </w:r>
          </w:p>
        </w:tc>
        <w:tc>
          <w:tcPr>
            <w:tcW w:w="59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0.12</w:t>
            </w:r>
          </w:p>
        </w:tc>
        <w:tc>
          <w:tcPr>
            <w:tcW w:w="73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0.00</w:t>
            </w:r>
          </w:p>
        </w:tc>
        <w:tc>
          <w:tcPr>
            <w:tcW w:w="710"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0.34</w:t>
            </w:r>
          </w:p>
        </w:tc>
        <w:tc>
          <w:tcPr>
            <w:tcW w:w="739"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0.75</w:t>
            </w:r>
          </w:p>
        </w:tc>
        <w:tc>
          <w:tcPr>
            <w:tcW w:w="737" w:type="dxa"/>
            <w:tcBorders>
              <w:top w:val="nil"/>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0.41</w:t>
            </w:r>
          </w:p>
        </w:tc>
      </w:tr>
      <w:tr w:rsidR="0065502F" w:rsidRPr="004357C9" w:rsidTr="004D48F3">
        <w:trPr>
          <w:trHeight w:val="374"/>
          <w:jc w:val="center"/>
        </w:trPr>
        <w:tc>
          <w:tcPr>
            <w:tcW w:w="1870" w:type="dxa"/>
            <w:tcBorders>
              <w:top w:val="single" w:sz="8" w:space="0" w:color="auto"/>
              <w:left w:val="single" w:sz="8" w:space="0" w:color="auto"/>
              <w:bottom w:val="single" w:sz="8" w:space="0" w:color="auto"/>
              <w:right w:val="nil"/>
            </w:tcBorders>
            <w:shd w:val="clear" w:color="auto" w:fill="auto"/>
            <w:vAlign w:val="center"/>
            <w:hideMark/>
          </w:tcPr>
          <w:p w:rsidR="0065502F" w:rsidRPr="004357C9" w:rsidRDefault="0065502F" w:rsidP="004D48F3">
            <w:pPr>
              <w:widowControl/>
              <w:spacing w:line="280" w:lineRule="atLeast"/>
              <w:rPr>
                <w:rFonts w:ascii="標楷體" w:eastAsia="標楷體" w:hAnsi="標楷體"/>
                <w:kern w:val="0"/>
              </w:rPr>
            </w:pPr>
            <w:r w:rsidRPr="004357C9">
              <w:rPr>
                <w:rFonts w:ascii="標楷體" w:eastAsia="標楷體" w:hAnsi="標楷體" w:hint="eastAsia"/>
                <w:kern w:val="0"/>
              </w:rPr>
              <w:t>藝術品</w:t>
            </w:r>
          </w:p>
        </w:tc>
        <w:tc>
          <w:tcPr>
            <w:tcW w:w="1561"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0.00</w:t>
            </w:r>
          </w:p>
        </w:tc>
        <w:tc>
          <w:tcPr>
            <w:tcW w:w="710" w:type="dxa"/>
            <w:tcBorders>
              <w:top w:val="single" w:sz="8" w:space="0" w:color="auto"/>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0.00</w:t>
            </w:r>
          </w:p>
        </w:tc>
        <w:tc>
          <w:tcPr>
            <w:tcW w:w="710" w:type="dxa"/>
            <w:tcBorders>
              <w:top w:val="single" w:sz="8" w:space="0" w:color="auto"/>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0.00</w:t>
            </w:r>
          </w:p>
        </w:tc>
        <w:tc>
          <w:tcPr>
            <w:tcW w:w="777" w:type="dxa"/>
            <w:tcBorders>
              <w:top w:val="single" w:sz="8" w:space="0" w:color="auto"/>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0.00</w:t>
            </w:r>
          </w:p>
        </w:tc>
        <w:tc>
          <w:tcPr>
            <w:tcW w:w="722" w:type="dxa"/>
            <w:tcBorders>
              <w:top w:val="single" w:sz="8" w:space="0" w:color="auto"/>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0.00</w:t>
            </w:r>
          </w:p>
        </w:tc>
        <w:tc>
          <w:tcPr>
            <w:tcW w:w="597" w:type="dxa"/>
            <w:tcBorders>
              <w:top w:val="single" w:sz="8" w:space="0" w:color="auto"/>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0.00</w:t>
            </w:r>
          </w:p>
        </w:tc>
        <w:tc>
          <w:tcPr>
            <w:tcW w:w="737" w:type="dxa"/>
            <w:tcBorders>
              <w:top w:val="single" w:sz="8" w:space="0" w:color="auto"/>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0.00</w:t>
            </w:r>
          </w:p>
        </w:tc>
        <w:tc>
          <w:tcPr>
            <w:tcW w:w="710" w:type="dxa"/>
            <w:tcBorders>
              <w:top w:val="single" w:sz="8" w:space="0" w:color="auto"/>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0.00</w:t>
            </w:r>
          </w:p>
        </w:tc>
        <w:tc>
          <w:tcPr>
            <w:tcW w:w="739" w:type="dxa"/>
            <w:tcBorders>
              <w:top w:val="single" w:sz="8" w:space="0" w:color="auto"/>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0.00</w:t>
            </w:r>
          </w:p>
        </w:tc>
        <w:tc>
          <w:tcPr>
            <w:tcW w:w="737" w:type="dxa"/>
            <w:tcBorders>
              <w:top w:val="single" w:sz="8" w:space="0" w:color="auto"/>
              <w:left w:val="nil"/>
              <w:bottom w:val="single" w:sz="8" w:space="0" w:color="auto"/>
              <w:right w:val="single" w:sz="8" w:space="0" w:color="auto"/>
            </w:tcBorders>
            <w:shd w:val="clear" w:color="auto" w:fill="auto"/>
            <w:noWrap/>
            <w:vAlign w:val="center"/>
            <w:hideMark/>
          </w:tcPr>
          <w:p w:rsidR="0065502F" w:rsidRPr="00EB09AB" w:rsidRDefault="0065502F" w:rsidP="004D48F3">
            <w:pPr>
              <w:widowControl/>
              <w:spacing w:line="280" w:lineRule="atLeast"/>
              <w:jc w:val="center"/>
              <w:rPr>
                <w:rFonts w:ascii="標楷體" w:eastAsia="標楷體" w:hAnsi="標楷體"/>
                <w:kern w:val="0"/>
              </w:rPr>
            </w:pPr>
            <w:r w:rsidRPr="00EB09AB">
              <w:rPr>
                <w:rFonts w:ascii="標楷體" w:eastAsia="標楷體" w:hAnsi="標楷體"/>
                <w:kern w:val="0"/>
              </w:rPr>
              <w:t>0.00</w:t>
            </w:r>
          </w:p>
        </w:tc>
      </w:tr>
    </w:tbl>
    <w:p w:rsidR="0065502F" w:rsidRDefault="0065502F" w:rsidP="0065502F">
      <w:pPr>
        <w:ind w:leftChars="-236" w:left="-566"/>
        <w:rPr>
          <w:kern w:val="0"/>
        </w:rPr>
      </w:pPr>
      <w:r w:rsidRPr="004357C9">
        <w:rPr>
          <w:rFonts w:ascii="標楷體" w:eastAsia="標楷體" w:hAnsi="標楷體" w:hint="eastAsia"/>
          <w:kern w:val="0"/>
        </w:rPr>
        <w:t>資料來源：WTA資料庫、中國大陸海關資料。</w:t>
      </w:r>
    </w:p>
    <w:p w:rsidR="0065502F" w:rsidRDefault="0065502F" w:rsidP="0065502F">
      <w:pPr>
        <w:widowControl/>
        <w:spacing w:beforeLines="50" w:before="180" w:afterLines="50" w:after="180" w:line="500" w:lineRule="exact"/>
        <w:rPr>
          <w:bCs/>
          <w:kern w:val="0"/>
        </w:rPr>
      </w:pPr>
      <w:r w:rsidRPr="00EB09AB">
        <w:rPr>
          <w:rFonts w:eastAsia="標楷體"/>
          <w:spacing w:val="10"/>
          <w:sz w:val="28"/>
          <w:szCs w:val="28"/>
        </w:rPr>
        <w:t>（</w:t>
      </w:r>
      <w:r w:rsidRPr="00EB09AB">
        <w:rPr>
          <w:rFonts w:eastAsia="標楷體" w:hint="eastAsia"/>
          <w:spacing w:val="10"/>
          <w:sz w:val="28"/>
          <w:szCs w:val="28"/>
        </w:rPr>
        <w:t>二</w:t>
      </w:r>
      <w:r w:rsidRPr="00EB09AB">
        <w:rPr>
          <w:rFonts w:eastAsia="標楷體"/>
          <w:spacing w:val="10"/>
          <w:sz w:val="28"/>
          <w:szCs w:val="28"/>
        </w:rPr>
        <w:t>）</w:t>
      </w:r>
      <w:r w:rsidRPr="00EB09AB">
        <w:rPr>
          <w:rFonts w:eastAsia="標楷體" w:hint="eastAsia"/>
          <w:spacing w:val="10"/>
          <w:sz w:val="28"/>
          <w:szCs w:val="28"/>
        </w:rPr>
        <w:t>中國大陸零組件進口</w:t>
      </w:r>
    </w:p>
    <w:p w:rsidR="0065502F" w:rsidRPr="00B0042A" w:rsidRDefault="0065502F" w:rsidP="00EB09AB">
      <w:pPr>
        <w:pStyle w:val="affff8"/>
        <w:spacing w:before="190" w:afterLines="100" w:after="360" w:line="500" w:lineRule="exact"/>
        <w:ind w:leftChars="200" w:left="480" w:firstLineChars="205" w:firstLine="615"/>
        <w:rPr>
          <w:bCs/>
          <w:kern w:val="0"/>
        </w:rPr>
      </w:pPr>
      <w:r w:rsidRPr="000D61C8">
        <w:rPr>
          <w:rFonts w:hint="eastAsia"/>
        </w:rPr>
        <w:t>自</w:t>
      </w:r>
      <w:r w:rsidRPr="000D61C8">
        <w:rPr>
          <w:rFonts w:hint="eastAsia"/>
        </w:rPr>
        <w:t>2000</w:t>
      </w:r>
      <w:r w:rsidRPr="000D61C8">
        <w:rPr>
          <w:rFonts w:hint="eastAsia"/>
        </w:rPr>
        <w:t>年以來，中國大陸實施進口替代，逐步降低自國外進口零組件，改由國內自給</w:t>
      </w:r>
      <w:r>
        <w:rPr>
          <w:rFonts w:hint="eastAsia"/>
        </w:rPr>
        <w:t>，以</w:t>
      </w:r>
      <w:r w:rsidRPr="000D61C8">
        <w:rPr>
          <w:rFonts w:hint="eastAsia"/>
        </w:rPr>
        <w:t>擴充本地產能。</w:t>
      </w:r>
      <w:r>
        <w:rPr>
          <w:rFonts w:hint="eastAsia"/>
        </w:rPr>
        <w:t>依</w:t>
      </w:r>
      <w:r w:rsidRPr="000D61C8">
        <w:rPr>
          <w:rFonts w:hint="eastAsia"/>
        </w:rPr>
        <w:t>據世界銀行</w:t>
      </w:r>
      <w:r>
        <w:rPr>
          <w:rFonts w:hint="eastAsia"/>
        </w:rPr>
        <w:t>2015</w:t>
      </w:r>
      <w:r>
        <w:rPr>
          <w:rFonts w:hint="eastAsia"/>
        </w:rPr>
        <w:t>年報告</w:t>
      </w:r>
      <w:r w:rsidRPr="000D61C8">
        <w:rPr>
          <w:rFonts w:hint="eastAsia"/>
        </w:rPr>
        <w:t>，中國大陸進口零組件</w:t>
      </w:r>
      <w:r>
        <w:rPr>
          <w:rFonts w:hint="eastAsia"/>
        </w:rPr>
        <w:t>占</w:t>
      </w:r>
      <w:r w:rsidRPr="000D61C8">
        <w:rPr>
          <w:rFonts w:hint="eastAsia"/>
        </w:rPr>
        <w:t>其出口比重，從</w:t>
      </w:r>
      <w:r w:rsidRPr="000D61C8">
        <w:rPr>
          <w:rFonts w:hint="eastAsia"/>
        </w:rPr>
        <w:t>1993</w:t>
      </w:r>
      <w:r w:rsidRPr="000D61C8">
        <w:rPr>
          <w:rFonts w:hint="eastAsia"/>
        </w:rPr>
        <w:t>年高峰的</w:t>
      </w:r>
      <w:r w:rsidRPr="000D61C8">
        <w:rPr>
          <w:rFonts w:hint="eastAsia"/>
        </w:rPr>
        <w:t>60</w:t>
      </w:r>
      <w:r w:rsidRPr="00126EAE">
        <w:rPr>
          <w:rFonts w:hint="eastAsia"/>
        </w:rPr>
        <w:t>％</w:t>
      </w:r>
      <w:r>
        <w:rPr>
          <w:rFonts w:hint="eastAsia"/>
        </w:rPr>
        <w:t>降至</w:t>
      </w:r>
      <w:r w:rsidRPr="000D61C8">
        <w:rPr>
          <w:rFonts w:hint="eastAsia"/>
        </w:rPr>
        <w:t>2012</w:t>
      </w:r>
      <w:r w:rsidRPr="000D61C8">
        <w:rPr>
          <w:rFonts w:hint="eastAsia"/>
        </w:rPr>
        <w:t>年</w:t>
      </w:r>
      <w:r>
        <w:rPr>
          <w:rFonts w:hint="eastAsia"/>
        </w:rPr>
        <w:t>的</w:t>
      </w:r>
      <w:r w:rsidRPr="000D61C8">
        <w:rPr>
          <w:rFonts w:hint="eastAsia"/>
        </w:rPr>
        <w:t>35</w:t>
      </w:r>
      <w:r w:rsidRPr="00126EAE">
        <w:rPr>
          <w:rFonts w:hint="eastAsia"/>
        </w:rPr>
        <w:t>％</w:t>
      </w:r>
      <w:r w:rsidRPr="000D61C8">
        <w:rPr>
          <w:rFonts w:hint="eastAsia"/>
        </w:rPr>
        <w:t>（見圖</w:t>
      </w:r>
      <w:r w:rsidRPr="000D61C8">
        <w:rPr>
          <w:rFonts w:hint="eastAsia"/>
        </w:rPr>
        <w:t>1</w:t>
      </w:r>
      <w:r w:rsidRPr="000D61C8">
        <w:rPr>
          <w:rFonts w:hint="eastAsia"/>
        </w:rPr>
        <w:t>）</w:t>
      </w:r>
      <w:r>
        <w:rPr>
          <w:rFonts w:hint="eastAsia"/>
        </w:rPr>
        <w:t>，此一現象也衝擊臺灣對</w:t>
      </w:r>
      <w:r w:rsidRPr="00817F4C">
        <w:rPr>
          <w:rFonts w:hint="eastAsia"/>
        </w:rPr>
        <w:t>中國大陸</w:t>
      </w:r>
      <w:r w:rsidRPr="00B37088">
        <w:rPr>
          <w:rFonts w:hint="eastAsia"/>
        </w:rPr>
        <w:t>中間財</w:t>
      </w:r>
      <w:r>
        <w:rPr>
          <w:rFonts w:hint="eastAsia"/>
        </w:rPr>
        <w:t>出口，</w:t>
      </w:r>
      <w:r w:rsidRPr="00E157A1">
        <w:rPr>
          <w:rFonts w:hint="eastAsia"/>
        </w:rPr>
        <w:t>兩岸</w:t>
      </w:r>
      <w:r>
        <w:rPr>
          <w:rFonts w:hint="eastAsia"/>
        </w:rPr>
        <w:t>產業</w:t>
      </w:r>
      <w:r w:rsidRPr="00E157A1">
        <w:rPr>
          <w:rFonts w:hint="eastAsia"/>
        </w:rPr>
        <w:t>競爭加劇</w:t>
      </w:r>
      <w:r w:rsidRPr="000D61C8">
        <w:rPr>
          <w:rFonts w:hint="eastAsia"/>
        </w:rPr>
        <w:t>。</w:t>
      </w:r>
    </w:p>
    <w:p w:rsidR="0065502F" w:rsidRDefault="0065502F" w:rsidP="0065502F">
      <w:pPr>
        <w:spacing w:line="360" w:lineRule="auto"/>
        <w:jc w:val="center"/>
        <w:rPr>
          <w:rFonts w:ascii="新細明體" w:hAnsi="新細明體" w:cs="新細明體"/>
          <w:noProof/>
          <w:position w:val="-77"/>
          <w:sz w:val="20"/>
          <w:szCs w:val="20"/>
        </w:rPr>
      </w:pPr>
      <w:r>
        <w:rPr>
          <w:rFonts w:ascii="新細明體" w:hAnsi="新細明體" w:cs="新細明體"/>
          <w:noProof/>
          <w:position w:val="-77"/>
          <w:sz w:val="20"/>
          <w:szCs w:val="20"/>
        </w:rPr>
        <w:drawing>
          <wp:inline distT="0" distB="0" distL="0" distR="0" wp14:anchorId="77D3D118" wp14:editId="140988EC">
            <wp:extent cx="5099050" cy="3090545"/>
            <wp:effectExtent l="0" t="0" r="6350" b="0"/>
            <wp:docPr id="19" name="圖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8.jpeg"/>
                    <pic:cNvPicPr>
                      <a:picLocks noChangeAspect="1" noChangeArrowheads="1"/>
                    </pic:cNvPicPr>
                  </pic:nvPicPr>
                  <pic:blipFill>
                    <a:blip r:embed="rId32">
                      <a:extLst>
                        <a:ext uri="{28A0092B-C50C-407E-A947-70E740481C1C}">
                          <a14:useLocalDpi xmlns:a14="http://schemas.microsoft.com/office/drawing/2010/main" val="0"/>
                        </a:ext>
                      </a:extLst>
                    </a:blip>
                    <a:srcRect t="11786"/>
                    <a:stretch>
                      <a:fillRect/>
                    </a:stretch>
                  </pic:blipFill>
                  <pic:spPr bwMode="auto">
                    <a:xfrm>
                      <a:off x="0" y="0"/>
                      <a:ext cx="5099050" cy="3090545"/>
                    </a:xfrm>
                    <a:prstGeom prst="rect">
                      <a:avLst/>
                    </a:prstGeom>
                    <a:noFill/>
                    <a:ln>
                      <a:noFill/>
                    </a:ln>
                  </pic:spPr>
                </pic:pic>
              </a:graphicData>
            </a:graphic>
          </wp:inline>
        </w:drawing>
      </w:r>
    </w:p>
    <w:p w:rsidR="0065502F" w:rsidRPr="00322DE2" w:rsidRDefault="0065502F" w:rsidP="0065502F">
      <w:pPr>
        <w:spacing w:line="340" w:lineRule="atLeast"/>
        <w:ind w:left="1190" w:hangingChars="496" w:hanging="1190"/>
        <w:rPr>
          <w:rFonts w:ascii="標楷體" w:eastAsia="標楷體" w:hAnsi="標楷體"/>
          <w:kern w:val="0"/>
        </w:rPr>
      </w:pPr>
      <w:r w:rsidRPr="00322DE2">
        <w:rPr>
          <w:rFonts w:ascii="標楷體" w:eastAsia="標楷體" w:hAnsi="標楷體" w:hint="eastAsia"/>
          <w:kern w:val="0"/>
        </w:rPr>
        <w:t>資料來源：104年6月25日中央銀行理監事會報告；World Bank（2015）”What Lies Behind Global Trade Slowdown？”Global Economic Prospects, January。</w:t>
      </w:r>
    </w:p>
    <w:p w:rsidR="0065502F" w:rsidRPr="00214E50" w:rsidRDefault="0065502F" w:rsidP="0065502F">
      <w:pPr>
        <w:pStyle w:val="-c"/>
        <w:spacing w:before="108" w:after="108" w:line="500" w:lineRule="exact"/>
        <w:ind w:firstLineChars="0" w:firstLine="0"/>
        <w:jc w:val="center"/>
        <w:rPr>
          <w:b/>
          <w:noProof/>
        </w:rPr>
      </w:pPr>
      <w:r w:rsidRPr="00214E50">
        <w:rPr>
          <w:rFonts w:hint="eastAsia"/>
          <w:b/>
          <w:noProof/>
        </w:rPr>
        <w:t>圖</w:t>
      </w:r>
      <w:r>
        <w:rPr>
          <w:rFonts w:hint="eastAsia"/>
          <w:b/>
          <w:noProof/>
        </w:rPr>
        <w:t>1</w:t>
      </w:r>
      <w:r w:rsidRPr="00214E50">
        <w:rPr>
          <w:rFonts w:hint="eastAsia"/>
          <w:b/>
          <w:noProof/>
        </w:rPr>
        <w:t xml:space="preserve">　中國大陸</w:t>
      </w:r>
      <w:r>
        <w:rPr>
          <w:rFonts w:hint="eastAsia"/>
          <w:b/>
          <w:noProof/>
        </w:rPr>
        <w:t>出口內含進口零組件比重</w:t>
      </w:r>
    </w:p>
    <w:p w:rsidR="0065502F" w:rsidRPr="001661B6" w:rsidRDefault="0065502F" w:rsidP="0065502F">
      <w:pPr>
        <w:widowControl/>
        <w:spacing w:line="500" w:lineRule="exact"/>
        <w:rPr>
          <w:bCs/>
          <w:kern w:val="0"/>
        </w:rPr>
      </w:pPr>
    </w:p>
    <w:p w:rsidR="0065502F" w:rsidRPr="00B0042A" w:rsidRDefault="0065502F" w:rsidP="00322DE2">
      <w:pPr>
        <w:pStyle w:val="affff8"/>
        <w:spacing w:before="190" w:afterLines="100" w:after="360" w:line="500" w:lineRule="exact"/>
        <w:ind w:leftChars="200" w:left="480" w:firstLineChars="205" w:firstLine="615"/>
        <w:rPr>
          <w:bCs/>
          <w:kern w:val="0"/>
        </w:rPr>
      </w:pPr>
      <w:r w:rsidRPr="00322DE2">
        <w:rPr>
          <w:rFonts w:hint="eastAsia"/>
        </w:rPr>
        <w:t>中國大陸進口替代現象，不僅出現在中國大陸本土廠商，依據經濟部投審會海外投資事業營運狀況問卷調查顯示，隨臺商在中國大陸內銷比率提升，由</w:t>
      </w:r>
      <w:r w:rsidRPr="00322DE2">
        <w:rPr>
          <w:rFonts w:hint="eastAsia"/>
        </w:rPr>
        <w:t>2008</w:t>
      </w:r>
      <w:r w:rsidRPr="00322DE2">
        <w:rPr>
          <w:rFonts w:hint="eastAsia"/>
        </w:rPr>
        <w:t>年的</w:t>
      </w:r>
      <w:r w:rsidRPr="00322DE2">
        <w:rPr>
          <w:rFonts w:hint="eastAsia"/>
        </w:rPr>
        <w:t>65.12</w:t>
      </w:r>
      <w:r w:rsidRPr="00126EAE">
        <w:rPr>
          <w:rFonts w:hint="eastAsia"/>
        </w:rPr>
        <w:t>％</w:t>
      </w:r>
      <w:r w:rsidRPr="00322DE2">
        <w:rPr>
          <w:rFonts w:hint="eastAsia"/>
        </w:rPr>
        <w:t>升至</w:t>
      </w:r>
      <w:r w:rsidRPr="00322DE2">
        <w:rPr>
          <w:rFonts w:hint="eastAsia"/>
        </w:rPr>
        <w:t>2013</w:t>
      </w:r>
      <w:r w:rsidRPr="00322DE2">
        <w:rPr>
          <w:rFonts w:hint="eastAsia"/>
        </w:rPr>
        <w:t>年的</w:t>
      </w:r>
      <w:r w:rsidRPr="00322DE2">
        <w:rPr>
          <w:rFonts w:hint="eastAsia"/>
        </w:rPr>
        <w:t>72.59</w:t>
      </w:r>
      <w:r w:rsidRPr="00126EAE">
        <w:rPr>
          <w:rFonts w:hint="eastAsia"/>
        </w:rPr>
        <w:t>％</w:t>
      </w:r>
      <w:r w:rsidRPr="00322DE2">
        <w:rPr>
          <w:rFonts w:hint="eastAsia"/>
        </w:rPr>
        <w:t>，臺商「在地化經營」的腳步也開始加快，</w:t>
      </w:r>
      <w:r w:rsidRPr="00E157A1">
        <w:rPr>
          <w:rFonts w:hint="eastAsia"/>
        </w:rPr>
        <w:t>轉向當地採購</w:t>
      </w:r>
      <w:r w:rsidRPr="00322DE2">
        <w:rPr>
          <w:rFonts w:hint="eastAsia"/>
        </w:rPr>
        <w:t>機器設備和原料零件與半成品。在機器設備方面，當地採購比率由</w:t>
      </w:r>
      <w:r w:rsidRPr="00322DE2">
        <w:rPr>
          <w:rFonts w:hint="eastAsia"/>
        </w:rPr>
        <w:t>2008</w:t>
      </w:r>
      <w:r w:rsidRPr="00322DE2">
        <w:rPr>
          <w:rFonts w:hint="eastAsia"/>
        </w:rPr>
        <w:t>年的</w:t>
      </w:r>
      <w:r w:rsidRPr="00322DE2">
        <w:rPr>
          <w:rFonts w:hint="eastAsia"/>
        </w:rPr>
        <w:t>54.96</w:t>
      </w:r>
      <w:r w:rsidRPr="00126EAE">
        <w:rPr>
          <w:rFonts w:hint="eastAsia"/>
        </w:rPr>
        <w:t>％</w:t>
      </w:r>
      <w:r w:rsidRPr="00322DE2">
        <w:rPr>
          <w:rFonts w:hint="eastAsia"/>
        </w:rPr>
        <w:t>升至</w:t>
      </w:r>
      <w:r w:rsidRPr="00322DE2">
        <w:rPr>
          <w:rFonts w:hint="eastAsia"/>
        </w:rPr>
        <w:t>2013</w:t>
      </w:r>
      <w:r w:rsidRPr="00322DE2">
        <w:rPr>
          <w:rFonts w:hint="eastAsia"/>
        </w:rPr>
        <w:t>年的</w:t>
      </w:r>
      <w:r w:rsidRPr="00322DE2">
        <w:rPr>
          <w:rFonts w:hint="eastAsia"/>
        </w:rPr>
        <w:t>72.78</w:t>
      </w:r>
      <w:r w:rsidRPr="00126EAE">
        <w:rPr>
          <w:rFonts w:hint="eastAsia"/>
        </w:rPr>
        <w:t>％</w:t>
      </w:r>
      <w:r w:rsidRPr="00322DE2">
        <w:rPr>
          <w:rFonts w:hint="eastAsia"/>
        </w:rPr>
        <w:t>，原料零件與半成品則由</w:t>
      </w:r>
      <w:r w:rsidRPr="00322DE2">
        <w:rPr>
          <w:rFonts w:hint="eastAsia"/>
        </w:rPr>
        <w:t>2008</w:t>
      </w:r>
      <w:r w:rsidRPr="00322DE2">
        <w:rPr>
          <w:rFonts w:hint="eastAsia"/>
        </w:rPr>
        <w:t>年的</w:t>
      </w:r>
      <w:r w:rsidRPr="00322DE2">
        <w:rPr>
          <w:rFonts w:hint="eastAsia"/>
        </w:rPr>
        <w:t>57.65</w:t>
      </w:r>
      <w:r w:rsidRPr="00126EAE">
        <w:rPr>
          <w:rFonts w:hint="eastAsia"/>
        </w:rPr>
        <w:t>％</w:t>
      </w:r>
      <w:r w:rsidRPr="00322DE2">
        <w:rPr>
          <w:rFonts w:hint="eastAsia"/>
        </w:rPr>
        <w:t>升至</w:t>
      </w:r>
      <w:r w:rsidRPr="00322DE2">
        <w:rPr>
          <w:rFonts w:hint="eastAsia"/>
        </w:rPr>
        <w:t>2013</w:t>
      </w:r>
      <w:r w:rsidRPr="00322DE2">
        <w:rPr>
          <w:rFonts w:hint="eastAsia"/>
        </w:rPr>
        <w:t>年的</w:t>
      </w:r>
      <w:r w:rsidRPr="00322DE2">
        <w:rPr>
          <w:rFonts w:hint="eastAsia"/>
        </w:rPr>
        <w:t>66.06</w:t>
      </w:r>
      <w:r w:rsidRPr="00126EAE">
        <w:rPr>
          <w:rFonts w:hint="eastAsia"/>
        </w:rPr>
        <w:t>％</w:t>
      </w:r>
      <w:r w:rsidRPr="00322DE2">
        <w:rPr>
          <w:rFonts w:hint="eastAsia"/>
        </w:rPr>
        <w:t>（見圖</w:t>
      </w:r>
      <w:r w:rsidRPr="00322DE2">
        <w:rPr>
          <w:rFonts w:hint="eastAsia"/>
        </w:rPr>
        <w:t>2</w:t>
      </w:r>
      <w:r w:rsidRPr="00322DE2">
        <w:rPr>
          <w:rFonts w:hint="eastAsia"/>
        </w:rPr>
        <w:t>）。</w:t>
      </w:r>
    </w:p>
    <w:p w:rsidR="0065502F" w:rsidRDefault="0065502F" w:rsidP="0065502F">
      <w:pPr>
        <w:spacing w:line="360" w:lineRule="auto"/>
        <w:ind w:leftChars="-119" w:left="-75" w:hangingChars="88" w:hanging="211"/>
        <w:jc w:val="right"/>
        <w:rPr>
          <w:b/>
          <w:kern w:val="0"/>
          <w:sz w:val="32"/>
        </w:rPr>
      </w:pPr>
      <w:r>
        <w:rPr>
          <w:noProof/>
        </w:rPr>
        <w:drawing>
          <wp:inline distT="0" distB="0" distL="0" distR="0" wp14:anchorId="4CD67B4F" wp14:editId="5B455AAB">
            <wp:extent cx="5132705" cy="3157220"/>
            <wp:effectExtent l="0" t="0" r="0" b="5080"/>
            <wp:docPr id="14" name="圖表 1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rsidR="0065502F" w:rsidRPr="00322DE2" w:rsidRDefault="0065502F" w:rsidP="0065502F">
      <w:pPr>
        <w:spacing w:line="400" w:lineRule="atLeast"/>
        <w:ind w:leftChars="101" w:left="1411" w:rightChars="-101" w:right="-242" w:hangingChars="487" w:hanging="1169"/>
        <w:rPr>
          <w:rFonts w:ascii="標楷體" w:eastAsia="標楷體" w:hAnsi="標楷體"/>
          <w:kern w:val="0"/>
        </w:rPr>
      </w:pPr>
      <w:r w:rsidRPr="00322DE2">
        <w:rPr>
          <w:rFonts w:ascii="標楷體" w:eastAsia="標楷體" w:hAnsi="標楷體" w:hint="eastAsia"/>
          <w:kern w:val="0"/>
        </w:rPr>
        <w:t>資料來源：經濟部投審會「海外投資事業營運狀況調查分析報告」(歷年報告)及本研究整理。</w:t>
      </w:r>
    </w:p>
    <w:p w:rsidR="0065502F" w:rsidRPr="003C2C09" w:rsidRDefault="0065502F" w:rsidP="0065502F">
      <w:pPr>
        <w:pStyle w:val="affff8"/>
        <w:spacing w:before="190" w:after="190" w:line="500" w:lineRule="exact"/>
        <w:ind w:firstLine="601"/>
      </w:pPr>
      <w:r w:rsidRPr="00214E50">
        <w:rPr>
          <w:rFonts w:hint="eastAsia"/>
          <w:b/>
          <w:noProof/>
          <w:szCs w:val="24"/>
        </w:rPr>
        <w:t>圖</w:t>
      </w:r>
      <w:r>
        <w:rPr>
          <w:rFonts w:hint="eastAsia"/>
          <w:b/>
          <w:noProof/>
          <w:szCs w:val="24"/>
        </w:rPr>
        <w:t>2</w:t>
      </w:r>
      <w:r>
        <w:rPr>
          <w:rFonts w:hint="eastAsia"/>
          <w:b/>
          <w:noProof/>
          <w:szCs w:val="24"/>
        </w:rPr>
        <w:t xml:space="preserve">　</w:t>
      </w:r>
      <w:r w:rsidRPr="00214E50">
        <w:rPr>
          <w:rFonts w:hint="eastAsia"/>
          <w:b/>
          <w:noProof/>
          <w:szCs w:val="24"/>
        </w:rPr>
        <w:t>臺商產品在中國大陸內銷比率與當地採購之比率</w:t>
      </w:r>
    </w:p>
    <w:p w:rsidR="0065502F" w:rsidRPr="00AA5096" w:rsidRDefault="0065502F" w:rsidP="0065502F">
      <w:pPr>
        <w:pStyle w:val="Web"/>
        <w:spacing w:before="480" w:line="500" w:lineRule="exact"/>
        <w:ind w:leftChars="16" w:left="695" w:hangingChars="205" w:hanging="657"/>
        <w:jc w:val="both"/>
        <w:rPr>
          <w:rFonts w:eastAsia="標楷體"/>
          <w:b/>
          <w:sz w:val="32"/>
          <w:szCs w:val="28"/>
        </w:rPr>
      </w:pPr>
      <w:bookmarkStart w:id="174" w:name="_Toc398105252"/>
      <w:r w:rsidRPr="00AA5096">
        <w:rPr>
          <w:rFonts w:eastAsia="標楷體" w:hint="eastAsia"/>
          <w:b/>
          <w:sz w:val="32"/>
          <w:szCs w:val="28"/>
        </w:rPr>
        <w:t>三、中國大陸產業升級對臺灣產業競爭力的影響</w:t>
      </w:r>
    </w:p>
    <w:p w:rsidR="0065502F" w:rsidRDefault="0065502F" w:rsidP="0065502F">
      <w:pPr>
        <w:pStyle w:val="affff8"/>
        <w:spacing w:before="190" w:after="190" w:line="500" w:lineRule="exact"/>
        <w:ind w:firstLine="600"/>
      </w:pPr>
      <w:r w:rsidRPr="00F31130">
        <w:rPr>
          <w:rFonts w:hint="eastAsia"/>
        </w:rPr>
        <w:t>中國大陸推動產業升級</w:t>
      </w:r>
      <w:r>
        <w:rPr>
          <w:rFonts w:hint="eastAsia"/>
        </w:rPr>
        <w:t>轉型</w:t>
      </w:r>
      <w:r w:rsidRPr="00F31130">
        <w:rPr>
          <w:rFonts w:hint="eastAsia"/>
        </w:rPr>
        <w:t>，</w:t>
      </w:r>
      <w:r>
        <w:rPr>
          <w:rFonts w:hint="eastAsia"/>
        </w:rPr>
        <w:t>期由</w:t>
      </w:r>
      <w:r w:rsidRPr="004F7677">
        <w:rPr>
          <w:rFonts w:hint="eastAsia"/>
        </w:rPr>
        <w:t>中國大陸「製造」轉向中國大陸</w:t>
      </w:r>
      <w:r>
        <w:rPr>
          <w:rFonts w:hint="eastAsia"/>
        </w:rPr>
        <w:t>「智造」，使</w:t>
      </w:r>
      <w:r w:rsidRPr="004F7677">
        <w:rPr>
          <w:rFonts w:hint="eastAsia"/>
        </w:rPr>
        <w:t>低階產業鏈跨向高階產業鏈</w:t>
      </w:r>
      <w:r>
        <w:rPr>
          <w:rFonts w:hint="eastAsia"/>
        </w:rPr>
        <w:t>。因此，本節試圖以</w:t>
      </w:r>
      <w:r w:rsidRPr="00A45165">
        <w:rPr>
          <w:rFonts w:hint="eastAsia"/>
        </w:rPr>
        <w:t>製造業研發投入帶動生產力提升</w:t>
      </w:r>
      <w:r w:rsidRPr="00F31130">
        <w:rPr>
          <w:rFonts w:hint="eastAsia"/>
        </w:rPr>
        <w:t>的情境</w:t>
      </w:r>
      <w:r>
        <w:rPr>
          <w:rFonts w:hint="eastAsia"/>
        </w:rPr>
        <w:t>設定，作為中國大陸產業升級代表變數，解</w:t>
      </w:r>
      <w:r w:rsidRPr="00887CE0">
        <w:rPr>
          <w:rFonts w:hint="eastAsia"/>
        </w:rPr>
        <w:t>析中國大陸產業升級對我國產業的影響</w:t>
      </w:r>
      <w:r>
        <w:rPr>
          <w:rFonts w:hint="eastAsia"/>
        </w:rPr>
        <w:t>。</w:t>
      </w:r>
    </w:p>
    <w:p w:rsidR="0065502F" w:rsidRDefault="0065502F" w:rsidP="0065502F">
      <w:pPr>
        <w:pStyle w:val="affff8"/>
        <w:spacing w:before="190" w:after="190" w:line="500" w:lineRule="exact"/>
        <w:ind w:firstLine="600"/>
      </w:pPr>
      <w:r w:rsidRPr="002D5322">
        <w:rPr>
          <w:rFonts w:hint="eastAsia"/>
        </w:rPr>
        <w:t>依中華經濟研究院利用</w:t>
      </w:r>
      <w:r w:rsidRPr="002D5322">
        <w:rPr>
          <w:rFonts w:hint="eastAsia"/>
        </w:rPr>
        <w:t>GTAP</w:t>
      </w:r>
      <w:r w:rsidRPr="002D5322">
        <w:rPr>
          <w:rFonts w:hint="eastAsia"/>
        </w:rPr>
        <w:t>模型進行模擬分析</w:t>
      </w:r>
      <w:r>
        <w:rPr>
          <w:rStyle w:val="aff6"/>
        </w:rPr>
        <w:footnoteReference w:id="2"/>
      </w:r>
      <w:r w:rsidRPr="002D5322">
        <w:rPr>
          <w:rFonts w:hint="eastAsia"/>
        </w:rPr>
        <w:t>，</w:t>
      </w:r>
      <w:r>
        <w:rPr>
          <w:rFonts w:hint="eastAsia"/>
        </w:rPr>
        <w:t>假設</w:t>
      </w:r>
      <w:r w:rsidRPr="00887CE0">
        <w:rPr>
          <w:rFonts w:hint="eastAsia"/>
        </w:rPr>
        <w:t>中國大陸製造業</w:t>
      </w:r>
      <w:r w:rsidRPr="00CB5377">
        <w:rPr>
          <w:rFonts w:hint="eastAsia"/>
        </w:rPr>
        <w:t>2011</w:t>
      </w:r>
      <w:r w:rsidRPr="00CB5377">
        <w:rPr>
          <w:rFonts w:hint="eastAsia"/>
        </w:rPr>
        <w:t>年提升</w:t>
      </w:r>
      <w:r w:rsidRPr="00A45165">
        <w:rPr>
          <w:rFonts w:hint="eastAsia"/>
        </w:rPr>
        <w:t>研發</w:t>
      </w:r>
      <w:r w:rsidRPr="00CB5377">
        <w:rPr>
          <w:rFonts w:hint="eastAsia"/>
        </w:rPr>
        <w:t>成長規模至</w:t>
      </w:r>
      <w:r w:rsidRPr="00CB5377">
        <w:rPr>
          <w:rFonts w:hint="eastAsia"/>
        </w:rPr>
        <w:t>2016</w:t>
      </w:r>
      <w:r w:rsidRPr="00CB5377">
        <w:rPr>
          <w:rFonts w:hint="eastAsia"/>
        </w:rPr>
        <w:t>年水平</w:t>
      </w:r>
      <w:r>
        <w:rPr>
          <w:rStyle w:val="aff6"/>
        </w:rPr>
        <w:footnoteReference w:id="3"/>
      </w:r>
      <w:r w:rsidRPr="00887CE0">
        <w:rPr>
          <w:rFonts w:hint="eastAsia"/>
        </w:rPr>
        <w:t>，</w:t>
      </w:r>
      <w:r>
        <w:rPr>
          <w:rFonts w:hint="eastAsia"/>
        </w:rPr>
        <w:t>實證結果顯示，</w:t>
      </w:r>
      <w:r w:rsidRPr="00887CE0">
        <w:rPr>
          <w:rFonts w:hint="eastAsia"/>
        </w:rPr>
        <w:t>對</w:t>
      </w:r>
      <w:r w:rsidRPr="0078398C">
        <w:rPr>
          <w:rFonts w:hint="eastAsia"/>
        </w:rPr>
        <w:t>中國大陸</w:t>
      </w:r>
      <w:r w:rsidRPr="00CB5377">
        <w:rPr>
          <w:rFonts w:hint="eastAsia"/>
        </w:rPr>
        <w:t>2011</w:t>
      </w:r>
      <w:r w:rsidRPr="00CB5377">
        <w:rPr>
          <w:rFonts w:hint="eastAsia"/>
        </w:rPr>
        <w:t>年</w:t>
      </w:r>
      <w:r w:rsidRPr="0078398C">
        <w:rPr>
          <w:rFonts w:hint="eastAsia"/>
        </w:rPr>
        <w:t>實質國內生產毛額</w:t>
      </w:r>
      <w:r>
        <w:rPr>
          <w:rFonts w:hint="eastAsia"/>
        </w:rPr>
        <w:t>(</w:t>
      </w:r>
      <w:r w:rsidRPr="0078398C">
        <w:rPr>
          <w:rFonts w:hint="eastAsia"/>
        </w:rPr>
        <w:t>GDP</w:t>
      </w:r>
      <w:r>
        <w:rPr>
          <w:rFonts w:hint="eastAsia"/>
        </w:rPr>
        <w:t>)</w:t>
      </w:r>
      <w:r w:rsidRPr="0078398C">
        <w:rPr>
          <w:rFonts w:hint="eastAsia"/>
        </w:rPr>
        <w:t>可提升</w:t>
      </w:r>
      <w:r w:rsidRPr="0078398C">
        <w:rPr>
          <w:rFonts w:hint="eastAsia"/>
        </w:rPr>
        <w:t>0.85</w:t>
      </w:r>
      <w:r>
        <w:rPr>
          <w:rFonts w:hint="eastAsia"/>
        </w:rPr>
        <w:t>％</w:t>
      </w:r>
      <w:r w:rsidRPr="0078398C">
        <w:rPr>
          <w:rFonts w:hint="eastAsia"/>
        </w:rPr>
        <w:t>，</w:t>
      </w:r>
      <w:r w:rsidRPr="0078398C">
        <w:rPr>
          <w:rFonts w:hint="eastAsia"/>
        </w:rPr>
        <w:t>GDP</w:t>
      </w:r>
      <w:r w:rsidRPr="0078398C">
        <w:rPr>
          <w:rFonts w:hint="eastAsia"/>
        </w:rPr>
        <w:t>約增加</w:t>
      </w:r>
      <w:r w:rsidRPr="0078398C">
        <w:rPr>
          <w:rFonts w:hint="eastAsia"/>
        </w:rPr>
        <w:t>620</w:t>
      </w:r>
      <w:r w:rsidRPr="0078398C">
        <w:rPr>
          <w:rFonts w:hint="eastAsia"/>
        </w:rPr>
        <w:t>億美元</w:t>
      </w:r>
      <w:r>
        <w:rPr>
          <w:rFonts w:hint="eastAsia"/>
        </w:rPr>
        <w:t>。對</w:t>
      </w:r>
      <w:r w:rsidRPr="0078398C">
        <w:rPr>
          <w:rFonts w:hint="eastAsia"/>
        </w:rPr>
        <w:t>臺灣</w:t>
      </w:r>
      <w:r>
        <w:rPr>
          <w:rFonts w:hint="eastAsia"/>
        </w:rPr>
        <w:t>而言</w:t>
      </w:r>
      <w:r w:rsidRPr="0078398C">
        <w:rPr>
          <w:rFonts w:hint="eastAsia"/>
        </w:rPr>
        <w:t>，</w:t>
      </w:r>
      <w:r>
        <w:rPr>
          <w:rFonts w:hint="eastAsia"/>
        </w:rPr>
        <w:t>亦產生正向的</w:t>
      </w:r>
      <w:r w:rsidRPr="0078398C">
        <w:rPr>
          <w:rFonts w:hint="eastAsia"/>
        </w:rPr>
        <w:t>外溢效果，帶動我國實質</w:t>
      </w:r>
      <w:r w:rsidRPr="0078398C">
        <w:rPr>
          <w:rFonts w:hint="eastAsia"/>
        </w:rPr>
        <w:t>GDP</w:t>
      </w:r>
      <w:r w:rsidRPr="0078398C">
        <w:rPr>
          <w:rFonts w:hint="eastAsia"/>
        </w:rPr>
        <w:t>約增加</w:t>
      </w:r>
      <w:r w:rsidRPr="0078398C">
        <w:rPr>
          <w:rFonts w:hint="eastAsia"/>
        </w:rPr>
        <w:t>2,700</w:t>
      </w:r>
      <w:r w:rsidRPr="0078398C">
        <w:rPr>
          <w:rFonts w:hint="eastAsia"/>
        </w:rPr>
        <w:t>萬美元，成長</w:t>
      </w:r>
      <w:r w:rsidRPr="0078398C">
        <w:rPr>
          <w:rFonts w:hint="eastAsia"/>
        </w:rPr>
        <w:t>0.0058</w:t>
      </w:r>
      <w:r>
        <w:rPr>
          <w:rFonts w:hint="eastAsia"/>
        </w:rPr>
        <w:t>％；</w:t>
      </w:r>
      <w:r w:rsidRPr="0078398C">
        <w:rPr>
          <w:rFonts w:hint="eastAsia"/>
        </w:rPr>
        <w:t>在產值</w:t>
      </w:r>
      <w:r>
        <w:rPr>
          <w:rFonts w:hint="eastAsia"/>
        </w:rPr>
        <w:t>影響</w:t>
      </w:r>
      <w:r w:rsidRPr="0078398C">
        <w:rPr>
          <w:rFonts w:hint="eastAsia"/>
        </w:rPr>
        <w:t>方面，中國大陸生產力提升</w:t>
      </w:r>
      <w:r>
        <w:rPr>
          <w:rFonts w:hint="eastAsia"/>
        </w:rPr>
        <w:t>可使</w:t>
      </w:r>
      <w:r w:rsidRPr="0078398C">
        <w:rPr>
          <w:rFonts w:hint="eastAsia"/>
        </w:rPr>
        <w:t>產值增加約</w:t>
      </w:r>
      <w:r w:rsidRPr="00CC2161">
        <w:t>1,15</w:t>
      </w:r>
      <w:r>
        <w:rPr>
          <w:rFonts w:hint="eastAsia"/>
        </w:rPr>
        <w:t>4</w:t>
      </w:r>
      <w:r w:rsidRPr="0078398C">
        <w:rPr>
          <w:rFonts w:hint="eastAsia"/>
        </w:rPr>
        <w:t>億美元，</w:t>
      </w:r>
      <w:r>
        <w:rPr>
          <w:rFonts w:hint="eastAsia"/>
        </w:rPr>
        <w:t>提升</w:t>
      </w:r>
      <w:r w:rsidRPr="0078398C">
        <w:rPr>
          <w:rFonts w:hint="eastAsia"/>
        </w:rPr>
        <w:t>0.58</w:t>
      </w:r>
      <w:r>
        <w:rPr>
          <w:rFonts w:hint="eastAsia"/>
        </w:rPr>
        <w:t>％</w:t>
      </w:r>
      <w:r w:rsidRPr="0078398C">
        <w:rPr>
          <w:rFonts w:hint="eastAsia"/>
        </w:rPr>
        <w:t>，</w:t>
      </w:r>
      <w:r>
        <w:rPr>
          <w:rFonts w:hint="eastAsia"/>
        </w:rPr>
        <w:t>惟</w:t>
      </w:r>
      <w:r w:rsidRPr="0078398C">
        <w:rPr>
          <w:rFonts w:hint="eastAsia"/>
        </w:rPr>
        <w:t>對臺灣的產值可能</w:t>
      </w:r>
      <w:r>
        <w:rPr>
          <w:rFonts w:hint="eastAsia"/>
        </w:rPr>
        <w:t>產生</w:t>
      </w:r>
      <w:r w:rsidRPr="0078398C">
        <w:rPr>
          <w:rFonts w:hint="eastAsia"/>
        </w:rPr>
        <w:t>負面</w:t>
      </w:r>
      <w:r>
        <w:rPr>
          <w:rFonts w:hint="eastAsia"/>
        </w:rPr>
        <w:t>的</w:t>
      </w:r>
      <w:r w:rsidRPr="0078398C">
        <w:rPr>
          <w:rFonts w:hint="eastAsia"/>
        </w:rPr>
        <w:t>排擠效應，</w:t>
      </w:r>
      <w:r>
        <w:rPr>
          <w:rFonts w:hint="eastAsia"/>
        </w:rPr>
        <w:t>不利我國</w:t>
      </w:r>
      <w:r w:rsidRPr="0078398C">
        <w:rPr>
          <w:rFonts w:hint="eastAsia"/>
        </w:rPr>
        <w:t>產值</w:t>
      </w:r>
      <w:r>
        <w:rPr>
          <w:rFonts w:hint="eastAsia"/>
        </w:rPr>
        <w:t>的提升</w:t>
      </w:r>
      <w:r w:rsidRPr="0078398C">
        <w:rPr>
          <w:rFonts w:hint="eastAsia"/>
        </w:rPr>
        <w:t>。</w:t>
      </w:r>
    </w:p>
    <w:p w:rsidR="0065502F" w:rsidRPr="00214E50" w:rsidRDefault="0065502F" w:rsidP="0065502F">
      <w:pPr>
        <w:pStyle w:val="-c"/>
        <w:spacing w:before="108" w:after="108" w:line="500" w:lineRule="exact"/>
        <w:ind w:firstLineChars="0" w:firstLine="0"/>
        <w:jc w:val="center"/>
        <w:rPr>
          <w:b/>
          <w:noProof/>
        </w:rPr>
      </w:pPr>
      <w:r w:rsidRPr="00214E50">
        <w:rPr>
          <w:rFonts w:hint="eastAsia"/>
          <w:b/>
          <w:noProof/>
        </w:rPr>
        <w:t>表</w:t>
      </w:r>
      <w:r>
        <w:rPr>
          <w:rFonts w:hint="eastAsia"/>
          <w:b/>
          <w:noProof/>
        </w:rPr>
        <w:t>2</w:t>
      </w:r>
      <w:r w:rsidRPr="00214E50">
        <w:rPr>
          <w:rFonts w:hint="eastAsia"/>
          <w:b/>
          <w:noProof/>
        </w:rPr>
        <w:t xml:space="preserve">　中國大陸</w:t>
      </w:r>
      <w:r>
        <w:rPr>
          <w:rFonts w:hint="eastAsia"/>
          <w:b/>
          <w:noProof/>
        </w:rPr>
        <w:t>產業升級</w:t>
      </w:r>
      <w:r w:rsidRPr="00214E50">
        <w:rPr>
          <w:rFonts w:hint="eastAsia"/>
          <w:b/>
          <w:noProof/>
        </w:rPr>
        <w:t>對兩岸總體經濟的影響</w:t>
      </w:r>
    </w:p>
    <w:tbl>
      <w:tblPr>
        <w:tblW w:w="7319" w:type="dxa"/>
        <w:jc w:val="center"/>
        <w:tblInd w:w="5" w:type="dxa"/>
        <w:tblLayout w:type="fixed"/>
        <w:tblCellMar>
          <w:left w:w="0" w:type="dxa"/>
          <w:right w:w="0" w:type="dxa"/>
        </w:tblCellMar>
        <w:tblLook w:val="01E0" w:firstRow="1" w:lastRow="1" w:firstColumn="1" w:lastColumn="1" w:noHBand="0" w:noVBand="0"/>
      </w:tblPr>
      <w:tblGrid>
        <w:gridCol w:w="1365"/>
        <w:gridCol w:w="1090"/>
        <w:gridCol w:w="1621"/>
        <w:gridCol w:w="1621"/>
        <w:gridCol w:w="1622"/>
      </w:tblGrid>
      <w:tr w:rsidR="0065502F" w:rsidRPr="00CB5377" w:rsidTr="004D48F3">
        <w:trPr>
          <w:trHeight w:val="647"/>
          <w:jc w:val="center"/>
        </w:trPr>
        <w:tc>
          <w:tcPr>
            <w:tcW w:w="2455"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65502F" w:rsidRPr="00CB5377" w:rsidRDefault="0065502F" w:rsidP="004D48F3">
            <w:pPr>
              <w:spacing w:before="40" w:after="40"/>
              <w:jc w:val="center"/>
              <w:rPr>
                <w:sz w:val="26"/>
                <w:szCs w:val="26"/>
              </w:rPr>
            </w:pPr>
          </w:p>
        </w:tc>
        <w:tc>
          <w:tcPr>
            <w:tcW w:w="1621"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65502F" w:rsidRPr="00CB5377" w:rsidRDefault="0065502F" w:rsidP="0065502F">
            <w:pPr>
              <w:pStyle w:val="TableParagraph"/>
              <w:snapToGrid w:val="0"/>
              <w:ind w:leftChars="-39" w:left="23" w:hangingChars="45" w:hanging="117"/>
              <w:jc w:val="center"/>
              <w:rPr>
                <w:rFonts w:ascii="Times New Roman" w:eastAsia="標楷體" w:hAnsi="Times New Roman"/>
                <w:sz w:val="26"/>
                <w:szCs w:val="26"/>
              </w:rPr>
            </w:pPr>
            <w:r>
              <w:rPr>
                <w:rFonts w:ascii="Times New Roman" w:eastAsia="標楷體" w:hAnsi="Times New Roman" w:hint="eastAsia"/>
                <w:sz w:val="26"/>
                <w:szCs w:val="26"/>
                <w:lang w:eastAsia="zh-TW"/>
              </w:rPr>
              <w:t>原</w:t>
            </w:r>
            <w:r w:rsidRPr="00CB5377">
              <w:rPr>
                <w:rFonts w:ascii="Times New Roman" w:eastAsia="標楷體" w:hAnsi="Times New Roman"/>
                <w:sz w:val="26"/>
                <w:szCs w:val="26"/>
              </w:rPr>
              <w:t>始值</w:t>
            </w:r>
          </w:p>
          <w:p w:rsidR="0065502F" w:rsidRPr="00CB5377" w:rsidRDefault="0065502F" w:rsidP="0065502F">
            <w:pPr>
              <w:pStyle w:val="TableParagraph"/>
              <w:snapToGrid w:val="0"/>
              <w:ind w:leftChars="-39" w:left="23" w:hangingChars="45" w:hanging="117"/>
              <w:jc w:val="center"/>
              <w:rPr>
                <w:rFonts w:ascii="Times New Roman" w:eastAsia="標楷體" w:hAnsi="Times New Roman"/>
                <w:sz w:val="26"/>
                <w:szCs w:val="26"/>
              </w:rPr>
            </w:pPr>
            <w:r w:rsidRPr="00CB5377">
              <w:rPr>
                <w:rFonts w:ascii="Times New Roman" w:eastAsia="標楷體" w:hAnsi="Times New Roman"/>
                <w:sz w:val="26"/>
                <w:szCs w:val="26"/>
              </w:rPr>
              <w:t>(</w:t>
            </w:r>
            <w:r w:rsidRPr="00CB5377">
              <w:rPr>
                <w:rFonts w:ascii="Times New Roman" w:eastAsia="標楷體" w:hAnsi="Times New Roman"/>
                <w:sz w:val="26"/>
                <w:szCs w:val="26"/>
              </w:rPr>
              <w:t>百萬美元</w:t>
            </w:r>
            <w:r w:rsidRPr="00CB5377">
              <w:rPr>
                <w:rFonts w:ascii="Times New Roman" w:eastAsia="標楷體" w:hAnsi="Times New Roman"/>
                <w:sz w:val="26"/>
                <w:szCs w:val="26"/>
              </w:rPr>
              <w:t>)</w:t>
            </w:r>
          </w:p>
        </w:tc>
        <w:tc>
          <w:tcPr>
            <w:tcW w:w="1621" w:type="dxa"/>
            <w:tcBorders>
              <w:top w:val="single" w:sz="4" w:space="0" w:color="000000"/>
              <w:left w:val="single" w:sz="4" w:space="0" w:color="000000"/>
              <w:bottom w:val="single" w:sz="4" w:space="0" w:color="000000"/>
              <w:right w:val="single" w:sz="6" w:space="0" w:color="000000"/>
            </w:tcBorders>
            <w:shd w:val="clear" w:color="auto" w:fill="auto"/>
            <w:vAlign w:val="center"/>
            <w:hideMark/>
          </w:tcPr>
          <w:p w:rsidR="0065502F" w:rsidRPr="00CB5377" w:rsidRDefault="0065502F" w:rsidP="004D48F3">
            <w:pPr>
              <w:pStyle w:val="TableParagraph"/>
              <w:adjustRightInd w:val="0"/>
              <w:snapToGrid w:val="0"/>
              <w:jc w:val="center"/>
              <w:rPr>
                <w:rFonts w:ascii="Times New Roman" w:eastAsia="標楷體" w:hAnsi="Times New Roman"/>
                <w:sz w:val="26"/>
                <w:szCs w:val="26"/>
              </w:rPr>
            </w:pPr>
            <w:r w:rsidRPr="00CB5377">
              <w:rPr>
                <w:rFonts w:ascii="Times New Roman" w:eastAsia="標楷體" w:hAnsi="Times New Roman"/>
                <w:sz w:val="26"/>
                <w:szCs w:val="26"/>
              </w:rPr>
              <w:t>變動值</w:t>
            </w:r>
          </w:p>
          <w:p w:rsidR="0065502F" w:rsidRPr="00CB5377" w:rsidRDefault="0065502F" w:rsidP="004D48F3">
            <w:pPr>
              <w:pStyle w:val="TableParagraph"/>
              <w:adjustRightInd w:val="0"/>
              <w:snapToGrid w:val="0"/>
              <w:jc w:val="center"/>
              <w:rPr>
                <w:rFonts w:ascii="Times New Roman" w:eastAsia="標楷體" w:hAnsi="Times New Roman"/>
                <w:sz w:val="26"/>
                <w:szCs w:val="26"/>
              </w:rPr>
            </w:pPr>
            <w:r w:rsidRPr="00CB5377">
              <w:rPr>
                <w:rFonts w:ascii="Times New Roman" w:eastAsia="標楷體" w:hAnsi="Times New Roman"/>
                <w:sz w:val="26"/>
                <w:szCs w:val="26"/>
              </w:rPr>
              <w:t>(</w:t>
            </w:r>
            <w:r w:rsidRPr="00CB5377">
              <w:rPr>
                <w:rFonts w:ascii="Times New Roman" w:eastAsia="標楷體" w:hAnsi="Times New Roman"/>
                <w:sz w:val="26"/>
                <w:szCs w:val="26"/>
              </w:rPr>
              <w:t>百萬美元</w:t>
            </w:r>
            <w:r w:rsidRPr="00CB5377">
              <w:rPr>
                <w:rFonts w:ascii="Times New Roman" w:eastAsia="標楷體" w:hAnsi="Times New Roman"/>
                <w:sz w:val="26"/>
                <w:szCs w:val="26"/>
              </w:rPr>
              <w:t>)</w:t>
            </w:r>
          </w:p>
        </w:tc>
        <w:tc>
          <w:tcPr>
            <w:tcW w:w="1622" w:type="dxa"/>
            <w:tcBorders>
              <w:top w:val="single" w:sz="4" w:space="0" w:color="000000"/>
              <w:left w:val="single" w:sz="6" w:space="0" w:color="000000"/>
              <w:bottom w:val="single" w:sz="4" w:space="0" w:color="000000"/>
              <w:right w:val="single" w:sz="4" w:space="0" w:color="000000"/>
            </w:tcBorders>
            <w:shd w:val="clear" w:color="auto" w:fill="auto"/>
            <w:vAlign w:val="center"/>
            <w:hideMark/>
          </w:tcPr>
          <w:p w:rsidR="0065502F" w:rsidRPr="00CB5377" w:rsidRDefault="0065502F" w:rsidP="0065502F">
            <w:pPr>
              <w:pStyle w:val="TableParagraph"/>
              <w:snapToGrid w:val="0"/>
              <w:ind w:leftChars="-39" w:left="23" w:hangingChars="45" w:hanging="117"/>
              <w:jc w:val="center"/>
              <w:rPr>
                <w:rFonts w:ascii="Times New Roman" w:eastAsia="標楷體" w:hAnsi="Times New Roman"/>
                <w:sz w:val="26"/>
                <w:szCs w:val="26"/>
              </w:rPr>
            </w:pPr>
            <w:r w:rsidRPr="00CB5377">
              <w:rPr>
                <w:rFonts w:ascii="Times New Roman" w:eastAsia="標楷體" w:hAnsi="Times New Roman"/>
                <w:sz w:val="26"/>
                <w:szCs w:val="26"/>
              </w:rPr>
              <w:t>變動</w:t>
            </w:r>
          </w:p>
          <w:p w:rsidR="0065502F" w:rsidRPr="00CB5377" w:rsidRDefault="0065502F" w:rsidP="0065502F">
            <w:pPr>
              <w:pStyle w:val="TableParagraph"/>
              <w:snapToGrid w:val="0"/>
              <w:ind w:leftChars="-39" w:left="23" w:hangingChars="45" w:hanging="117"/>
              <w:jc w:val="center"/>
              <w:rPr>
                <w:rFonts w:ascii="Times New Roman" w:eastAsia="標楷體" w:hAnsi="Times New Roman"/>
                <w:sz w:val="26"/>
                <w:szCs w:val="26"/>
              </w:rPr>
            </w:pPr>
            <w:r w:rsidRPr="00CB5377">
              <w:rPr>
                <w:rFonts w:ascii="Times New Roman" w:eastAsia="標楷體" w:hAnsi="Times New Roman"/>
                <w:sz w:val="26"/>
                <w:szCs w:val="26"/>
              </w:rPr>
              <w:t>(</w:t>
            </w:r>
            <w:r w:rsidRPr="00CB5377">
              <w:rPr>
                <w:rFonts w:ascii="Times New Roman" w:eastAsia="標楷體" w:hAnsi="Times New Roman" w:hint="eastAsia"/>
                <w:sz w:val="26"/>
                <w:szCs w:val="26"/>
              </w:rPr>
              <w:t>％</w:t>
            </w:r>
            <w:r w:rsidRPr="00CB5377">
              <w:rPr>
                <w:rFonts w:ascii="Times New Roman" w:eastAsia="標楷體" w:hAnsi="Times New Roman"/>
                <w:sz w:val="26"/>
                <w:szCs w:val="26"/>
              </w:rPr>
              <w:t>)</w:t>
            </w:r>
          </w:p>
        </w:tc>
      </w:tr>
      <w:tr w:rsidR="0065502F" w:rsidRPr="00CB5377" w:rsidTr="004D48F3">
        <w:trPr>
          <w:trHeight w:val="644"/>
          <w:jc w:val="center"/>
        </w:trPr>
        <w:tc>
          <w:tcPr>
            <w:tcW w:w="1365"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65502F" w:rsidRPr="00CB5377" w:rsidRDefault="0065502F" w:rsidP="0065502F">
            <w:pPr>
              <w:pStyle w:val="TableParagraph"/>
              <w:snapToGrid w:val="0"/>
              <w:spacing w:before="40" w:after="40"/>
              <w:ind w:leftChars="-39" w:left="23" w:hangingChars="45" w:hanging="117"/>
              <w:jc w:val="center"/>
              <w:rPr>
                <w:rFonts w:ascii="Times New Roman" w:eastAsia="標楷體" w:hAnsi="Times New Roman"/>
                <w:sz w:val="26"/>
                <w:szCs w:val="26"/>
              </w:rPr>
            </w:pPr>
            <w:r w:rsidRPr="00CB5377">
              <w:rPr>
                <w:rFonts w:ascii="Times New Roman" w:eastAsia="標楷體" w:hAnsi="Times New Roman"/>
                <w:sz w:val="26"/>
                <w:szCs w:val="26"/>
              </w:rPr>
              <w:t>實質</w:t>
            </w:r>
            <w:r w:rsidRPr="00CB5377">
              <w:rPr>
                <w:rFonts w:ascii="Times New Roman" w:eastAsia="標楷體" w:hAnsi="Times New Roman"/>
                <w:sz w:val="26"/>
                <w:szCs w:val="26"/>
              </w:rPr>
              <w:t>GDP</w:t>
            </w:r>
          </w:p>
        </w:tc>
        <w:tc>
          <w:tcPr>
            <w:tcW w:w="1090"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65502F" w:rsidRPr="00CB5377" w:rsidRDefault="0065502F" w:rsidP="0065502F">
            <w:pPr>
              <w:pStyle w:val="TableParagraph"/>
              <w:adjustRightInd w:val="0"/>
              <w:snapToGrid w:val="0"/>
              <w:spacing w:line="320" w:lineRule="atLeast"/>
              <w:ind w:leftChars="-39" w:left="23" w:hangingChars="45" w:hanging="117"/>
              <w:jc w:val="center"/>
              <w:rPr>
                <w:rFonts w:ascii="Times New Roman" w:eastAsia="標楷體" w:hAnsi="Times New Roman"/>
                <w:sz w:val="26"/>
                <w:szCs w:val="26"/>
                <w:lang w:eastAsia="zh-TW"/>
              </w:rPr>
            </w:pPr>
            <w:r w:rsidRPr="00CB5377">
              <w:rPr>
                <w:rFonts w:ascii="Times New Roman" w:eastAsia="標楷體" w:hAnsi="Times New Roman"/>
                <w:sz w:val="26"/>
                <w:szCs w:val="26"/>
              </w:rPr>
              <w:t>中國</w:t>
            </w:r>
          </w:p>
          <w:p w:rsidR="0065502F" w:rsidRPr="00CB5377" w:rsidRDefault="0065502F" w:rsidP="0065502F">
            <w:pPr>
              <w:pStyle w:val="TableParagraph"/>
              <w:adjustRightInd w:val="0"/>
              <w:snapToGrid w:val="0"/>
              <w:spacing w:line="320" w:lineRule="atLeast"/>
              <w:ind w:leftChars="-39" w:left="23" w:hangingChars="45" w:hanging="117"/>
              <w:jc w:val="center"/>
              <w:rPr>
                <w:rFonts w:ascii="Times New Roman" w:eastAsia="標楷體" w:hAnsi="Times New Roman"/>
                <w:sz w:val="26"/>
                <w:szCs w:val="26"/>
              </w:rPr>
            </w:pPr>
            <w:r w:rsidRPr="00CB5377">
              <w:rPr>
                <w:rFonts w:ascii="Times New Roman" w:eastAsia="標楷體" w:hAnsi="Times New Roman"/>
                <w:sz w:val="26"/>
                <w:szCs w:val="26"/>
              </w:rPr>
              <w:t>大陸</w:t>
            </w:r>
          </w:p>
        </w:tc>
        <w:tc>
          <w:tcPr>
            <w:tcW w:w="1621"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65502F" w:rsidRPr="00CB5377" w:rsidRDefault="0065502F" w:rsidP="0065502F">
            <w:pPr>
              <w:pStyle w:val="TableParagraph"/>
              <w:adjustRightInd w:val="0"/>
              <w:snapToGrid w:val="0"/>
              <w:spacing w:before="40" w:after="40" w:line="320" w:lineRule="atLeast"/>
              <w:ind w:leftChars="-39" w:left="23" w:hangingChars="45" w:hanging="117"/>
              <w:jc w:val="center"/>
              <w:rPr>
                <w:rFonts w:ascii="Times New Roman" w:eastAsia="標楷體" w:hAnsi="Times New Roman"/>
                <w:sz w:val="26"/>
                <w:szCs w:val="26"/>
              </w:rPr>
            </w:pPr>
            <w:r w:rsidRPr="00CB5377">
              <w:rPr>
                <w:rFonts w:ascii="Times New Roman" w:eastAsia="標楷體" w:hAnsi="Times New Roman"/>
                <w:sz w:val="26"/>
                <w:szCs w:val="26"/>
              </w:rPr>
              <w:t>7,321,875</w:t>
            </w:r>
          </w:p>
        </w:tc>
        <w:tc>
          <w:tcPr>
            <w:tcW w:w="1621"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65502F" w:rsidRPr="00CB5377" w:rsidRDefault="0065502F" w:rsidP="004D48F3">
            <w:pPr>
              <w:pStyle w:val="TableParagraph"/>
              <w:adjustRightInd w:val="0"/>
              <w:snapToGrid w:val="0"/>
              <w:spacing w:before="40" w:after="40" w:line="320" w:lineRule="atLeast"/>
              <w:jc w:val="center"/>
              <w:rPr>
                <w:rFonts w:ascii="Times New Roman" w:eastAsia="標楷體" w:hAnsi="Times New Roman"/>
                <w:sz w:val="26"/>
                <w:szCs w:val="26"/>
              </w:rPr>
            </w:pPr>
            <w:r w:rsidRPr="00CB5377">
              <w:rPr>
                <w:rFonts w:ascii="Times New Roman" w:eastAsia="標楷體" w:hAnsi="Times New Roman"/>
                <w:sz w:val="26"/>
                <w:szCs w:val="26"/>
              </w:rPr>
              <w:t>62,043.50</w:t>
            </w:r>
          </w:p>
        </w:tc>
        <w:tc>
          <w:tcPr>
            <w:tcW w:w="1622"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65502F" w:rsidRPr="00CB5377" w:rsidRDefault="0065502F" w:rsidP="0065502F">
            <w:pPr>
              <w:pStyle w:val="TableParagraph"/>
              <w:adjustRightInd w:val="0"/>
              <w:snapToGrid w:val="0"/>
              <w:spacing w:before="40" w:after="40" w:line="320" w:lineRule="atLeast"/>
              <w:ind w:leftChars="-39" w:left="23" w:hangingChars="45" w:hanging="117"/>
              <w:jc w:val="center"/>
              <w:rPr>
                <w:rFonts w:ascii="Times New Roman" w:eastAsia="標楷體" w:hAnsi="Times New Roman"/>
                <w:sz w:val="26"/>
                <w:szCs w:val="26"/>
              </w:rPr>
            </w:pPr>
            <w:r w:rsidRPr="00CB5377">
              <w:rPr>
                <w:rFonts w:ascii="Times New Roman" w:eastAsia="標楷體" w:hAnsi="Times New Roman"/>
                <w:sz w:val="26"/>
                <w:szCs w:val="26"/>
              </w:rPr>
              <w:t>0.8474</w:t>
            </w:r>
          </w:p>
        </w:tc>
      </w:tr>
      <w:tr w:rsidR="0065502F" w:rsidRPr="00CB5377" w:rsidTr="004D48F3">
        <w:trPr>
          <w:trHeight w:val="557"/>
          <w:jc w:val="center"/>
        </w:trPr>
        <w:tc>
          <w:tcPr>
            <w:tcW w:w="1365"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65502F" w:rsidRPr="00CB5377" w:rsidRDefault="0065502F" w:rsidP="0065502F">
            <w:pPr>
              <w:pStyle w:val="TableParagraph"/>
              <w:snapToGrid w:val="0"/>
              <w:spacing w:before="40" w:after="40"/>
              <w:ind w:leftChars="-39" w:left="23" w:hangingChars="45" w:hanging="117"/>
              <w:jc w:val="center"/>
              <w:rPr>
                <w:rFonts w:ascii="Times New Roman" w:eastAsia="標楷體" w:hAnsi="Times New Roman"/>
                <w:sz w:val="26"/>
                <w:szCs w:val="26"/>
              </w:rPr>
            </w:pPr>
          </w:p>
        </w:tc>
        <w:tc>
          <w:tcPr>
            <w:tcW w:w="1090" w:type="dxa"/>
            <w:tcBorders>
              <w:top w:val="single" w:sz="4" w:space="0" w:color="000000"/>
              <w:left w:val="single" w:sz="4" w:space="0" w:color="000000"/>
              <w:bottom w:val="single" w:sz="4" w:space="0" w:color="000000"/>
              <w:right w:val="single" w:sz="4" w:space="0" w:color="000000"/>
            </w:tcBorders>
            <w:shd w:val="clear" w:color="auto" w:fill="DDD9C3"/>
            <w:vAlign w:val="center"/>
            <w:hideMark/>
          </w:tcPr>
          <w:p w:rsidR="0065502F" w:rsidRPr="00CB5377" w:rsidRDefault="0065502F" w:rsidP="0065502F">
            <w:pPr>
              <w:pStyle w:val="TableParagraph"/>
              <w:adjustRightInd w:val="0"/>
              <w:snapToGrid w:val="0"/>
              <w:spacing w:before="40" w:after="40" w:line="320" w:lineRule="atLeast"/>
              <w:ind w:leftChars="-39" w:left="23" w:hangingChars="45" w:hanging="117"/>
              <w:jc w:val="center"/>
              <w:rPr>
                <w:rFonts w:ascii="Times New Roman" w:eastAsia="標楷體" w:hAnsi="Times New Roman"/>
                <w:sz w:val="26"/>
                <w:szCs w:val="26"/>
              </w:rPr>
            </w:pPr>
            <w:r w:rsidRPr="00CB5377">
              <w:rPr>
                <w:rFonts w:ascii="Times New Roman" w:eastAsia="標楷體" w:hAnsi="Times New Roman"/>
                <w:sz w:val="26"/>
                <w:szCs w:val="26"/>
              </w:rPr>
              <w:t>臺灣</w:t>
            </w:r>
          </w:p>
        </w:tc>
        <w:tc>
          <w:tcPr>
            <w:tcW w:w="1621" w:type="dxa"/>
            <w:tcBorders>
              <w:top w:val="single" w:sz="4" w:space="0" w:color="000000"/>
              <w:left w:val="single" w:sz="4" w:space="0" w:color="000000"/>
              <w:bottom w:val="single" w:sz="4" w:space="0" w:color="000000"/>
              <w:right w:val="single" w:sz="4" w:space="0" w:color="000000"/>
            </w:tcBorders>
            <w:shd w:val="clear" w:color="auto" w:fill="DDD9C3"/>
            <w:vAlign w:val="center"/>
            <w:hideMark/>
          </w:tcPr>
          <w:p w:rsidR="0065502F" w:rsidRPr="00CB5377" w:rsidRDefault="0065502F" w:rsidP="0065502F">
            <w:pPr>
              <w:pStyle w:val="TableParagraph"/>
              <w:adjustRightInd w:val="0"/>
              <w:snapToGrid w:val="0"/>
              <w:spacing w:before="40" w:after="40" w:line="320" w:lineRule="atLeast"/>
              <w:ind w:leftChars="-39" w:left="23" w:hangingChars="45" w:hanging="117"/>
              <w:jc w:val="center"/>
              <w:rPr>
                <w:rFonts w:ascii="Times New Roman" w:eastAsia="標楷體" w:hAnsi="Times New Roman"/>
                <w:sz w:val="26"/>
                <w:szCs w:val="26"/>
              </w:rPr>
            </w:pPr>
            <w:r w:rsidRPr="00CB5377">
              <w:rPr>
                <w:rFonts w:ascii="Times New Roman" w:eastAsia="標楷體" w:hAnsi="Times New Roman"/>
                <w:sz w:val="26"/>
                <w:szCs w:val="26"/>
              </w:rPr>
              <w:t>464,009</w:t>
            </w:r>
          </w:p>
        </w:tc>
        <w:tc>
          <w:tcPr>
            <w:tcW w:w="1621" w:type="dxa"/>
            <w:tcBorders>
              <w:top w:val="single" w:sz="4" w:space="0" w:color="000000"/>
              <w:left w:val="single" w:sz="4" w:space="0" w:color="000000"/>
              <w:bottom w:val="single" w:sz="4" w:space="0" w:color="000000"/>
              <w:right w:val="single" w:sz="4" w:space="0" w:color="000000"/>
            </w:tcBorders>
            <w:shd w:val="clear" w:color="auto" w:fill="DDD9C3"/>
            <w:vAlign w:val="center"/>
            <w:hideMark/>
          </w:tcPr>
          <w:p w:rsidR="0065502F" w:rsidRPr="00CB5377" w:rsidRDefault="0065502F" w:rsidP="004D48F3">
            <w:pPr>
              <w:pStyle w:val="TableParagraph"/>
              <w:adjustRightInd w:val="0"/>
              <w:snapToGrid w:val="0"/>
              <w:spacing w:before="40" w:after="40" w:line="320" w:lineRule="atLeast"/>
              <w:jc w:val="center"/>
              <w:rPr>
                <w:rFonts w:ascii="Times New Roman" w:eastAsia="標楷體" w:hAnsi="Times New Roman"/>
                <w:sz w:val="26"/>
                <w:szCs w:val="26"/>
              </w:rPr>
            </w:pPr>
            <w:r w:rsidRPr="00CB5377">
              <w:rPr>
                <w:rFonts w:ascii="Times New Roman" w:eastAsia="標楷體" w:hAnsi="Times New Roman"/>
                <w:sz w:val="26"/>
                <w:szCs w:val="26"/>
              </w:rPr>
              <w:t>26.94</w:t>
            </w:r>
          </w:p>
        </w:tc>
        <w:tc>
          <w:tcPr>
            <w:tcW w:w="1622" w:type="dxa"/>
            <w:tcBorders>
              <w:top w:val="single" w:sz="4" w:space="0" w:color="000000"/>
              <w:left w:val="single" w:sz="4" w:space="0" w:color="000000"/>
              <w:bottom w:val="single" w:sz="4" w:space="0" w:color="000000"/>
              <w:right w:val="single" w:sz="4" w:space="0" w:color="000000"/>
            </w:tcBorders>
            <w:shd w:val="clear" w:color="auto" w:fill="DDD9C3"/>
            <w:vAlign w:val="center"/>
            <w:hideMark/>
          </w:tcPr>
          <w:p w:rsidR="0065502F" w:rsidRPr="00CB5377" w:rsidRDefault="0065502F" w:rsidP="0065502F">
            <w:pPr>
              <w:pStyle w:val="TableParagraph"/>
              <w:adjustRightInd w:val="0"/>
              <w:snapToGrid w:val="0"/>
              <w:spacing w:before="40" w:after="40" w:line="320" w:lineRule="atLeast"/>
              <w:ind w:leftChars="-39" w:left="23" w:hangingChars="45" w:hanging="117"/>
              <w:jc w:val="center"/>
              <w:rPr>
                <w:rFonts w:ascii="Times New Roman" w:eastAsia="標楷體" w:hAnsi="Times New Roman"/>
                <w:sz w:val="26"/>
                <w:szCs w:val="26"/>
              </w:rPr>
            </w:pPr>
            <w:r w:rsidRPr="00CB5377">
              <w:rPr>
                <w:rFonts w:ascii="Times New Roman" w:eastAsia="標楷體" w:hAnsi="Times New Roman"/>
                <w:sz w:val="26"/>
                <w:szCs w:val="26"/>
              </w:rPr>
              <w:t>0.0058</w:t>
            </w:r>
          </w:p>
        </w:tc>
      </w:tr>
      <w:tr w:rsidR="0065502F" w:rsidRPr="00CB5377" w:rsidTr="004D48F3">
        <w:trPr>
          <w:trHeight w:val="551"/>
          <w:jc w:val="center"/>
        </w:trPr>
        <w:tc>
          <w:tcPr>
            <w:tcW w:w="1365"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rsidR="0065502F" w:rsidRPr="00CB5377" w:rsidRDefault="0065502F" w:rsidP="0065502F">
            <w:pPr>
              <w:pStyle w:val="TableParagraph"/>
              <w:snapToGrid w:val="0"/>
              <w:spacing w:before="40" w:after="40"/>
              <w:ind w:leftChars="-39" w:left="23" w:hangingChars="45" w:hanging="117"/>
              <w:jc w:val="center"/>
              <w:rPr>
                <w:rFonts w:ascii="Times New Roman" w:eastAsia="標楷體" w:hAnsi="Times New Roman"/>
                <w:sz w:val="26"/>
                <w:szCs w:val="26"/>
              </w:rPr>
            </w:pPr>
            <w:r w:rsidRPr="00CB5377">
              <w:rPr>
                <w:rFonts w:ascii="Times New Roman" w:eastAsia="標楷體" w:hAnsi="Times New Roman"/>
                <w:sz w:val="26"/>
                <w:szCs w:val="26"/>
              </w:rPr>
              <w:t>總產值</w:t>
            </w:r>
          </w:p>
        </w:tc>
        <w:tc>
          <w:tcPr>
            <w:tcW w:w="1090"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65502F" w:rsidRPr="00CB5377" w:rsidRDefault="0065502F" w:rsidP="0065502F">
            <w:pPr>
              <w:pStyle w:val="TableParagraph"/>
              <w:adjustRightInd w:val="0"/>
              <w:snapToGrid w:val="0"/>
              <w:spacing w:line="320" w:lineRule="atLeast"/>
              <w:ind w:leftChars="-39" w:left="23" w:hangingChars="45" w:hanging="117"/>
              <w:jc w:val="center"/>
              <w:rPr>
                <w:rFonts w:ascii="Times New Roman" w:eastAsia="標楷體" w:hAnsi="Times New Roman"/>
                <w:sz w:val="26"/>
                <w:szCs w:val="26"/>
                <w:lang w:eastAsia="zh-TW"/>
              </w:rPr>
            </w:pPr>
            <w:r w:rsidRPr="00CB5377">
              <w:rPr>
                <w:rFonts w:ascii="Times New Roman" w:eastAsia="標楷體" w:hAnsi="Times New Roman"/>
                <w:sz w:val="26"/>
                <w:szCs w:val="26"/>
                <w:lang w:eastAsia="zh-TW"/>
              </w:rPr>
              <w:t>中國</w:t>
            </w:r>
          </w:p>
          <w:p w:rsidR="0065502F" w:rsidRPr="00CB5377" w:rsidRDefault="0065502F" w:rsidP="0065502F">
            <w:pPr>
              <w:pStyle w:val="TableParagraph"/>
              <w:adjustRightInd w:val="0"/>
              <w:snapToGrid w:val="0"/>
              <w:spacing w:line="320" w:lineRule="atLeast"/>
              <w:ind w:leftChars="-39" w:left="23" w:hangingChars="45" w:hanging="117"/>
              <w:jc w:val="center"/>
              <w:rPr>
                <w:rFonts w:ascii="Times New Roman" w:eastAsia="標楷體" w:hAnsi="Times New Roman"/>
                <w:sz w:val="26"/>
                <w:szCs w:val="26"/>
              </w:rPr>
            </w:pPr>
            <w:r w:rsidRPr="00CB5377">
              <w:rPr>
                <w:rFonts w:ascii="Times New Roman" w:eastAsia="標楷體" w:hAnsi="Times New Roman"/>
                <w:sz w:val="26"/>
                <w:szCs w:val="26"/>
                <w:lang w:eastAsia="zh-TW"/>
              </w:rPr>
              <w:t>大陸</w:t>
            </w:r>
          </w:p>
        </w:tc>
        <w:tc>
          <w:tcPr>
            <w:tcW w:w="1621"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65502F" w:rsidRPr="00CB5377" w:rsidRDefault="0065502F" w:rsidP="0065502F">
            <w:pPr>
              <w:pStyle w:val="TableParagraph"/>
              <w:adjustRightInd w:val="0"/>
              <w:snapToGrid w:val="0"/>
              <w:spacing w:before="40" w:after="40" w:line="320" w:lineRule="atLeast"/>
              <w:ind w:leftChars="-39" w:left="23" w:hangingChars="45" w:hanging="117"/>
              <w:jc w:val="center"/>
              <w:rPr>
                <w:rFonts w:ascii="Times New Roman" w:eastAsia="標楷體" w:hAnsi="Times New Roman"/>
                <w:sz w:val="26"/>
                <w:szCs w:val="26"/>
              </w:rPr>
            </w:pPr>
            <w:r w:rsidRPr="00CB5377">
              <w:rPr>
                <w:rFonts w:ascii="Times New Roman" w:eastAsia="標楷體" w:hAnsi="Times New Roman"/>
                <w:sz w:val="26"/>
                <w:szCs w:val="26"/>
              </w:rPr>
              <w:t>20,050,239</w:t>
            </w:r>
          </w:p>
        </w:tc>
        <w:tc>
          <w:tcPr>
            <w:tcW w:w="1621"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65502F" w:rsidRPr="00CB5377" w:rsidRDefault="0065502F" w:rsidP="004D48F3">
            <w:pPr>
              <w:pStyle w:val="TableParagraph"/>
              <w:adjustRightInd w:val="0"/>
              <w:snapToGrid w:val="0"/>
              <w:spacing w:before="40" w:after="40" w:line="320" w:lineRule="atLeast"/>
              <w:jc w:val="center"/>
              <w:rPr>
                <w:rFonts w:ascii="Times New Roman" w:eastAsia="標楷體" w:hAnsi="Times New Roman"/>
                <w:sz w:val="26"/>
                <w:szCs w:val="26"/>
              </w:rPr>
            </w:pPr>
            <w:r w:rsidRPr="00CB5377">
              <w:rPr>
                <w:rFonts w:ascii="Times New Roman" w:eastAsia="標楷體" w:hAnsi="Times New Roman"/>
                <w:sz w:val="26"/>
                <w:szCs w:val="26"/>
              </w:rPr>
              <w:t>115,357.56</w:t>
            </w:r>
          </w:p>
        </w:tc>
        <w:tc>
          <w:tcPr>
            <w:tcW w:w="1622"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65502F" w:rsidRPr="00CB5377" w:rsidRDefault="0065502F" w:rsidP="0065502F">
            <w:pPr>
              <w:pStyle w:val="TableParagraph"/>
              <w:adjustRightInd w:val="0"/>
              <w:snapToGrid w:val="0"/>
              <w:spacing w:before="40" w:after="40" w:line="320" w:lineRule="atLeast"/>
              <w:ind w:leftChars="-39" w:left="23" w:hangingChars="45" w:hanging="117"/>
              <w:jc w:val="center"/>
              <w:rPr>
                <w:rFonts w:ascii="Times New Roman" w:eastAsia="標楷體" w:hAnsi="Times New Roman"/>
                <w:sz w:val="26"/>
                <w:szCs w:val="26"/>
              </w:rPr>
            </w:pPr>
            <w:r w:rsidRPr="00CB5377">
              <w:rPr>
                <w:rFonts w:ascii="Times New Roman" w:eastAsia="標楷體" w:hAnsi="Times New Roman"/>
                <w:sz w:val="26"/>
                <w:szCs w:val="26"/>
              </w:rPr>
              <w:t>0.5753</w:t>
            </w:r>
          </w:p>
        </w:tc>
      </w:tr>
      <w:tr w:rsidR="0065502F" w:rsidRPr="00CB5377" w:rsidTr="004D48F3">
        <w:trPr>
          <w:trHeight w:val="559"/>
          <w:jc w:val="center"/>
        </w:trPr>
        <w:tc>
          <w:tcPr>
            <w:tcW w:w="1365"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65502F" w:rsidRPr="00CB5377" w:rsidRDefault="0065502F" w:rsidP="004D48F3">
            <w:pPr>
              <w:widowControl/>
              <w:spacing w:before="40" w:after="40"/>
              <w:jc w:val="center"/>
              <w:rPr>
                <w:sz w:val="26"/>
                <w:szCs w:val="26"/>
                <w:lang w:eastAsia="en-US"/>
              </w:rPr>
            </w:pPr>
          </w:p>
        </w:tc>
        <w:tc>
          <w:tcPr>
            <w:tcW w:w="1090" w:type="dxa"/>
            <w:tcBorders>
              <w:top w:val="single" w:sz="4" w:space="0" w:color="000000"/>
              <w:left w:val="single" w:sz="4" w:space="0" w:color="000000"/>
              <w:bottom w:val="single" w:sz="4" w:space="0" w:color="000000"/>
              <w:right w:val="single" w:sz="4" w:space="0" w:color="000000"/>
            </w:tcBorders>
            <w:shd w:val="clear" w:color="auto" w:fill="DDD9C3"/>
            <w:vAlign w:val="center"/>
            <w:hideMark/>
          </w:tcPr>
          <w:p w:rsidR="0065502F" w:rsidRPr="00CB5377" w:rsidRDefault="0065502F" w:rsidP="0065502F">
            <w:pPr>
              <w:pStyle w:val="TableParagraph"/>
              <w:adjustRightInd w:val="0"/>
              <w:snapToGrid w:val="0"/>
              <w:spacing w:before="40" w:after="40" w:line="320" w:lineRule="atLeast"/>
              <w:ind w:leftChars="-39" w:left="23" w:hangingChars="45" w:hanging="117"/>
              <w:jc w:val="center"/>
              <w:rPr>
                <w:rFonts w:ascii="Times New Roman" w:eastAsia="標楷體" w:hAnsi="Times New Roman"/>
                <w:sz w:val="26"/>
                <w:szCs w:val="26"/>
              </w:rPr>
            </w:pPr>
            <w:r w:rsidRPr="00CB5377">
              <w:rPr>
                <w:rFonts w:ascii="Times New Roman" w:eastAsia="標楷體" w:hAnsi="Times New Roman"/>
                <w:sz w:val="26"/>
                <w:szCs w:val="26"/>
              </w:rPr>
              <w:t>臺灣</w:t>
            </w:r>
          </w:p>
        </w:tc>
        <w:tc>
          <w:tcPr>
            <w:tcW w:w="1621" w:type="dxa"/>
            <w:tcBorders>
              <w:top w:val="single" w:sz="4" w:space="0" w:color="000000"/>
              <w:left w:val="single" w:sz="4" w:space="0" w:color="000000"/>
              <w:bottom w:val="single" w:sz="4" w:space="0" w:color="000000"/>
              <w:right w:val="single" w:sz="4" w:space="0" w:color="000000"/>
            </w:tcBorders>
            <w:shd w:val="clear" w:color="auto" w:fill="DDD9C3"/>
            <w:vAlign w:val="center"/>
            <w:hideMark/>
          </w:tcPr>
          <w:p w:rsidR="0065502F" w:rsidRPr="00CB5377" w:rsidRDefault="0065502F" w:rsidP="0065502F">
            <w:pPr>
              <w:pStyle w:val="TableParagraph"/>
              <w:adjustRightInd w:val="0"/>
              <w:snapToGrid w:val="0"/>
              <w:spacing w:before="40" w:after="40" w:line="320" w:lineRule="atLeast"/>
              <w:ind w:leftChars="-39" w:left="23" w:hangingChars="45" w:hanging="117"/>
              <w:jc w:val="center"/>
              <w:rPr>
                <w:rFonts w:ascii="Times New Roman" w:eastAsia="標楷體" w:hAnsi="Times New Roman"/>
                <w:sz w:val="26"/>
                <w:szCs w:val="26"/>
              </w:rPr>
            </w:pPr>
            <w:r w:rsidRPr="00CB5377">
              <w:rPr>
                <w:rFonts w:ascii="Times New Roman" w:eastAsia="標楷體" w:hAnsi="Times New Roman"/>
                <w:sz w:val="26"/>
                <w:szCs w:val="26"/>
              </w:rPr>
              <w:t>1,114,207</w:t>
            </w:r>
          </w:p>
        </w:tc>
        <w:tc>
          <w:tcPr>
            <w:tcW w:w="1621" w:type="dxa"/>
            <w:tcBorders>
              <w:top w:val="single" w:sz="4" w:space="0" w:color="000000"/>
              <w:left w:val="single" w:sz="4" w:space="0" w:color="000000"/>
              <w:bottom w:val="single" w:sz="4" w:space="0" w:color="000000"/>
              <w:right w:val="single" w:sz="4" w:space="0" w:color="000000"/>
            </w:tcBorders>
            <w:shd w:val="clear" w:color="auto" w:fill="DDD9C3"/>
            <w:vAlign w:val="center"/>
            <w:hideMark/>
          </w:tcPr>
          <w:p w:rsidR="0065502F" w:rsidRPr="00CB5377" w:rsidRDefault="0065502F" w:rsidP="004D48F3">
            <w:pPr>
              <w:pStyle w:val="TableParagraph"/>
              <w:adjustRightInd w:val="0"/>
              <w:snapToGrid w:val="0"/>
              <w:spacing w:before="40" w:after="40" w:line="320" w:lineRule="atLeast"/>
              <w:jc w:val="center"/>
              <w:rPr>
                <w:rFonts w:ascii="Times New Roman" w:eastAsia="標楷體" w:hAnsi="Times New Roman"/>
                <w:sz w:val="26"/>
                <w:szCs w:val="26"/>
              </w:rPr>
            </w:pPr>
            <w:r w:rsidRPr="00CB5377">
              <w:rPr>
                <w:rFonts w:ascii="Times New Roman" w:eastAsia="標楷體" w:hAnsi="Times New Roman"/>
                <w:sz w:val="26"/>
                <w:szCs w:val="26"/>
              </w:rPr>
              <w:t>-73.70</w:t>
            </w:r>
          </w:p>
        </w:tc>
        <w:tc>
          <w:tcPr>
            <w:tcW w:w="1622" w:type="dxa"/>
            <w:tcBorders>
              <w:top w:val="single" w:sz="4" w:space="0" w:color="000000"/>
              <w:left w:val="single" w:sz="4" w:space="0" w:color="000000"/>
              <w:bottom w:val="single" w:sz="4" w:space="0" w:color="000000"/>
              <w:right w:val="single" w:sz="4" w:space="0" w:color="000000"/>
            </w:tcBorders>
            <w:shd w:val="clear" w:color="auto" w:fill="DDD9C3"/>
            <w:vAlign w:val="center"/>
            <w:hideMark/>
          </w:tcPr>
          <w:p w:rsidR="0065502F" w:rsidRPr="00CB5377" w:rsidRDefault="0065502F" w:rsidP="0065502F">
            <w:pPr>
              <w:pStyle w:val="TableParagraph"/>
              <w:adjustRightInd w:val="0"/>
              <w:snapToGrid w:val="0"/>
              <w:spacing w:before="40" w:after="40" w:line="320" w:lineRule="atLeast"/>
              <w:ind w:leftChars="-39" w:left="23" w:hangingChars="45" w:hanging="117"/>
              <w:jc w:val="center"/>
              <w:rPr>
                <w:rFonts w:ascii="Times New Roman" w:eastAsia="標楷體" w:hAnsi="Times New Roman"/>
                <w:sz w:val="26"/>
                <w:szCs w:val="26"/>
              </w:rPr>
            </w:pPr>
            <w:r w:rsidRPr="00CB5377">
              <w:rPr>
                <w:rFonts w:ascii="Times New Roman" w:eastAsia="標楷體" w:hAnsi="Times New Roman"/>
                <w:sz w:val="26"/>
                <w:szCs w:val="26"/>
              </w:rPr>
              <w:t>-0.0066</w:t>
            </w:r>
          </w:p>
        </w:tc>
      </w:tr>
    </w:tbl>
    <w:p w:rsidR="0065502F" w:rsidRPr="00D76384" w:rsidRDefault="0065502F" w:rsidP="0065502F">
      <w:pPr>
        <w:spacing w:line="400" w:lineRule="atLeast"/>
        <w:ind w:firstLineChars="219" w:firstLine="565"/>
        <w:rPr>
          <w:rFonts w:ascii="標楷體" w:eastAsia="標楷體" w:hAnsi="標楷體"/>
          <w:spacing w:val="9"/>
        </w:rPr>
      </w:pPr>
      <w:r w:rsidRPr="00D76384">
        <w:rPr>
          <w:rFonts w:ascii="標楷體" w:eastAsia="標楷體" w:hAnsi="標楷體" w:hint="eastAsia"/>
          <w:spacing w:val="9"/>
        </w:rPr>
        <w:t>資料來源：援引中華經濟研究院模擬計算資料。</w:t>
      </w:r>
    </w:p>
    <w:bookmarkEnd w:id="174"/>
    <w:p w:rsidR="0065502F" w:rsidRDefault="0065502F" w:rsidP="0065502F">
      <w:pPr>
        <w:pStyle w:val="affff8"/>
        <w:spacing w:before="190" w:after="190" w:line="500" w:lineRule="exact"/>
        <w:ind w:firstLine="600"/>
      </w:pPr>
      <w:r w:rsidRPr="00B65E13">
        <w:rPr>
          <w:rFonts w:hint="eastAsia"/>
        </w:rPr>
        <w:t>觀察</w:t>
      </w:r>
      <w:r w:rsidRPr="00F76044">
        <w:t>中國大陸產業研發</w:t>
      </w:r>
      <w:r>
        <w:rPr>
          <w:rFonts w:hint="eastAsia"/>
        </w:rPr>
        <w:t>投入</w:t>
      </w:r>
      <w:r w:rsidRPr="00F76044">
        <w:t>效果</w:t>
      </w:r>
      <w:r>
        <w:rPr>
          <w:rFonts w:hint="eastAsia"/>
        </w:rPr>
        <w:t>對其本身及</w:t>
      </w:r>
      <w:r w:rsidRPr="00690AC5">
        <w:t>臺灣</w:t>
      </w:r>
      <w:r w:rsidRPr="00F76044">
        <w:t>重要產業</w:t>
      </w:r>
      <w:r>
        <w:rPr>
          <w:rFonts w:hint="eastAsia"/>
        </w:rPr>
        <w:t>之互動關聯</w:t>
      </w:r>
      <w:r w:rsidRPr="001538F0">
        <w:rPr>
          <w:rFonts w:hint="eastAsia"/>
        </w:rPr>
        <w:t>（</w:t>
      </w:r>
      <w:r>
        <w:rPr>
          <w:rFonts w:hint="eastAsia"/>
        </w:rPr>
        <w:t>見</w:t>
      </w:r>
      <w:r w:rsidRPr="00145264">
        <w:rPr>
          <w:rFonts w:hint="eastAsia"/>
        </w:rPr>
        <w:t>表</w:t>
      </w:r>
      <w:r>
        <w:rPr>
          <w:rFonts w:hint="eastAsia"/>
        </w:rPr>
        <w:t>3</w:t>
      </w:r>
      <w:r w:rsidRPr="001538F0">
        <w:rPr>
          <w:rFonts w:hint="eastAsia"/>
        </w:rPr>
        <w:t>）</w:t>
      </w:r>
      <w:r>
        <w:rPr>
          <w:rFonts w:hint="eastAsia"/>
        </w:rPr>
        <w:t>，結果顯示</w:t>
      </w:r>
      <w:r w:rsidRPr="00690AC5">
        <w:t>臺灣的飲料及菸酒、化學塑膠橡膠製品、金屬製品、電機及電子產品、機械及其他製品等產值</w:t>
      </w:r>
      <w:r>
        <w:rPr>
          <w:rFonts w:hint="eastAsia"/>
        </w:rPr>
        <w:t>下降</w:t>
      </w:r>
      <w:r>
        <w:rPr>
          <w:rStyle w:val="aff6"/>
        </w:rPr>
        <w:footnoteReference w:id="4"/>
      </w:r>
      <w:r w:rsidRPr="00690AC5">
        <w:t>，可能</w:t>
      </w:r>
      <w:r>
        <w:rPr>
          <w:rFonts w:hint="eastAsia"/>
        </w:rPr>
        <w:t>係</w:t>
      </w:r>
      <w:r w:rsidRPr="00690AC5">
        <w:t>因中國大陸相同產業生產力提升</w:t>
      </w:r>
      <w:r>
        <w:rPr>
          <w:rFonts w:hint="eastAsia"/>
        </w:rPr>
        <w:t>而遭</w:t>
      </w:r>
      <w:r w:rsidRPr="00690AC5">
        <w:t>受衝擊，其中</w:t>
      </w:r>
      <w:r>
        <w:rPr>
          <w:rFonts w:hint="eastAsia"/>
        </w:rPr>
        <w:t>又</w:t>
      </w:r>
      <w:r w:rsidRPr="00690AC5">
        <w:t>以化學塑膠橡膠製品業</w:t>
      </w:r>
      <w:r>
        <w:rPr>
          <w:rFonts w:hint="eastAsia"/>
        </w:rPr>
        <w:t>受</w:t>
      </w:r>
      <w:r w:rsidRPr="00690AC5">
        <w:t>影響最大，約減少</w:t>
      </w:r>
      <w:r w:rsidRPr="00690AC5">
        <w:t>3.5</w:t>
      </w:r>
      <w:r w:rsidRPr="00690AC5">
        <w:t>億美元</w:t>
      </w:r>
      <w:r>
        <w:rPr>
          <w:rFonts w:hint="eastAsia"/>
        </w:rPr>
        <w:t>，減幅為</w:t>
      </w:r>
      <w:r w:rsidRPr="00690AC5">
        <w:t>0.37</w:t>
      </w:r>
      <w:r>
        <w:rPr>
          <w:rFonts w:hint="eastAsia"/>
        </w:rPr>
        <w:t>％，</w:t>
      </w:r>
      <w:r w:rsidRPr="00690AC5">
        <w:t>其次是機械業</w:t>
      </w:r>
      <w:r>
        <w:rPr>
          <w:rFonts w:hint="eastAsia"/>
        </w:rPr>
        <w:t>與</w:t>
      </w:r>
      <w:r w:rsidRPr="00690AC5">
        <w:t>電機及電子</w:t>
      </w:r>
      <w:r>
        <w:rPr>
          <w:rFonts w:hint="eastAsia"/>
        </w:rPr>
        <w:t>業</w:t>
      </w:r>
      <w:r w:rsidRPr="00690AC5">
        <w:t>，</w:t>
      </w:r>
      <w:r>
        <w:rPr>
          <w:rFonts w:hint="eastAsia"/>
        </w:rPr>
        <w:t>分別</w:t>
      </w:r>
      <w:r w:rsidRPr="00690AC5">
        <w:t>減少</w:t>
      </w:r>
      <w:r w:rsidRPr="00C965D1">
        <w:t>1</w:t>
      </w:r>
      <w:r>
        <w:rPr>
          <w:rFonts w:hint="eastAsia"/>
        </w:rPr>
        <w:t>.3</w:t>
      </w:r>
      <w:r w:rsidRPr="00690AC5">
        <w:t>億美元</w:t>
      </w:r>
      <w:r>
        <w:rPr>
          <w:rFonts w:hint="eastAsia"/>
        </w:rPr>
        <w:t>及</w:t>
      </w:r>
      <w:r>
        <w:rPr>
          <w:rFonts w:hint="eastAsia"/>
        </w:rPr>
        <w:t>1.1</w:t>
      </w:r>
      <w:r w:rsidRPr="00690AC5">
        <w:t>億美元。</w:t>
      </w:r>
    </w:p>
    <w:p w:rsidR="0065502F" w:rsidRDefault="0065502F" w:rsidP="0065502F">
      <w:pPr>
        <w:pStyle w:val="affff8"/>
        <w:spacing w:before="190" w:after="190" w:line="500" w:lineRule="exact"/>
        <w:ind w:firstLine="600"/>
      </w:pPr>
      <w:r>
        <w:rPr>
          <w:rFonts w:hint="eastAsia"/>
        </w:rPr>
        <w:t>值得注意的</w:t>
      </w:r>
      <w:r w:rsidRPr="001C57F8">
        <w:t>是，並非所有中國大陸相對應產業生產力提升，均對臺灣產業帶來競爭</w:t>
      </w:r>
      <w:r>
        <w:rPr>
          <w:rFonts w:hint="eastAsia"/>
        </w:rPr>
        <w:t>，</w:t>
      </w:r>
      <w:r w:rsidRPr="001C57F8">
        <w:t>臺灣可能受惠於中國大陸生產力提升後</w:t>
      </w:r>
      <w:r>
        <w:rPr>
          <w:rFonts w:hint="eastAsia"/>
        </w:rPr>
        <w:t>，</w:t>
      </w:r>
      <w:r w:rsidRPr="001C57F8">
        <w:t>帶動進口品</w:t>
      </w:r>
      <w:r>
        <w:rPr>
          <w:rFonts w:hint="eastAsia"/>
        </w:rPr>
        <w:t>的</w:t>
      </w:r>
      <w:r w:rsidRPr="001C57F8">
        <w:t>需求，進而對我國產生正向的外溢帶動效果</w:t>
      </w:r>
      <w:r>
        <w:rPr>
          <w:rFonts w:hint="eastAsia"/>
        </w:rPr>
        <w:t>，</w:t>
      </w:r>
      <w:r w:rsidRPr="001C57F8">
        <w:t>例如</w:t>
      </w:r>
      <w:r>
        <w:rPr>
          <w:rFonts w:ascii="新細明體" w:eastAsia="新細明體" w:hAnsi="新細明體" w:hint="eastAsia"/>
        </w:rPr>
        <w:t>：</w:t>
      </w:r>
      <w:r w:rsidRPr="001C57F8">
        <w:t>其他食品、</w:t>
      </w:r>
      <w:r>
        <w:rPr>
          <w:rFonts w:hint="eastAsia"/>
        </w:rPr>
        <w:t>紡織、</w:t>
      </w:r>
      <w:r w:rsidRPr="001C57F8">
        <w:t>成衣、紙及製品、非金屬礦物製品、鋼鐵、非鐵金屬、汽車及零件、其他運輸工具</w:t>
      </w:r>
      <w:r>
        <w:rPr>
          <w:rFonts w:hint="eastAsia"/>
        </w:rPr>
        <w:t>等</w:t>
      </w:r>
      <w:r w:rsidRPr="001C57F8">
        <w:t>。</w:t>
      </w:r>
      <w:r>
        <w:rPr>
          <w:rFonts w:hint="eastAsia"/>
        </w:rPr>
        <w:t>亦即，</w:t>
      </w:r>
      <w:r w:rsidRPr="001C57F8">
        <w:t>中國大陸</w:t>
      </w:r>
      <w:r>
        <w:rPr>
          <w:rFonts w:hint="eastAsia"/>
        </w:rPr>
        <w:t>部分</w:t>
      </w:r>
      <w:r w:rsidRPr="001C57F8">
        <w:t>產業的產值提升所帶來對進口需求的提升，仍然超過進口替代的效果，因此對臺灣產業亦帶來正向成長效益。</w:t>
      </w:r>
    </w:p>
    <w:p w:rsidR="0065502F" w:rsidRPr="00214E50" w:rsidRDefault="0065502F" w:rsidP="0065502F">
      <w:pPr>
        <w:pStyle w:val="-c"/>
        <w:spacing w:before="108" w:after="108" w:line="500" w:lineRule="exact"/>
        <w:ind w:firstLineChars="0" w:firstLine="0"/>
        <w:jc w:val="center"/>
        <w:rPr>
          <w:b/>
          <w:noProof/>
        </w:rPr>
      </w:pPr>
      <w:r w:rsidRPr="00214E50">
        <w:rPr>
          <w:rFonts w:hint="eastAsia"/>
          <w:b/>
          <w:noProof/>
        </w:rPr>
        <w:t>表</w:t>
      </w:r>
      <w:r>
        <w:rPr>
          <w:rFonts w:hint="eastAsia"/>
          <w:b/>
          <w:noProof/>
        </w:rPr>
        <w:t>3</w:t>
      </w:r>
      <w:r w:rsidRPr="00214E50">
        <w:rPr>
          <w:rFonts w:hint="eastAsia"/>
          <w:b/>
          <w:noProof/>
        </w:rPr>
        <w:t xml:space="preserve">　中國大陸</w:t>
      </w:r>
      <w:r>
        <w:rPr>
          <w:rFonts w:hint="eastAsia"/>
          <w:b/>
          <w:noProof/>
        </w:rPr>
        <w:t>產業升級</w:t>
      </w:r>
      <w:r w:rsidRPr="00214E50">
        <w:rPr>
          <w:rFonts w:hint="eastAsia"/>
          <w:b/>
          <w:noProof/>
        </w:rPr>
        <w:t>對兩岸重要產業之產值影響</w:t>
      </w:r>
    </w:p>
    <w:tbl>
      <w:tblPr>
        <w:tblW w:w="8602" w:type="dxa"/>
        <w:jc w:val="center"/>
        <w:tblLayout w:type="fixed"/>
        <w:tblCellMar>
          <w:left w:w="0" w:type="dxa"/>
          <w:right w:w="0" w:type="dxa"/>
        </w:tblCellMar>
        <w:tblLook w:val="01E0" w:firstRow="1" w:lastRow="1" w:firstColumn="1" w:lastColumn="1" w:noHBand="0" w:noVBand="0"/>
      </w:tblPr>
      <w:tblGrid>
        <w:gridCol w:w="1381"/>
        <w:gridCol w:w="1384"/>
        <w:gridCol w:w="1384"/>
        <w:gridCol w:w="924"/>
        <w:gridCol w:w="1339"/>
        <w:gridCol w:w="1333"/>
        <w:gridCol w:w="857"/>
      </w:tblGrid>
      <w:tr w:rsidR="0065502F" w:rsidRPr="00C96FAF" w:rsidTr="004D48F3">
        <w:trPr>
          <w:trHeight w:val="515"/>
          <w:tblHeader/>
          <w:jc w:val="center"/>
        </w:trPr>
        <w:tc>
          <w:tcPr>
            <w:tcW w:w="138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65502F" w:rsidRPr="00322DE2" w:rsidRDefault="0065502F" w:rsidP="004D48F3">
            <w:pPr>
              <w:spacing w:before="20" w:after="20"/>
              <w:rPr>
                <w:rFonts w:ascii="標楷體" w:eastAsia="標楷體" w:hAnsi="標楷體"/>
                <w:sz w:val="26"/>
                <w:szCs w:val="26"/>
              </w:rPr>
            </w:pPr>
            <w:r w:rsidRPr="00322DE2">
              <w:rPr>
                <w:rFonts w:ascii="標楷體" w:eastAsia="標楷體" w:hAnsi="標楷體" w:hint="eastAsia"/>
                <w:sz w:val="26"/>
                <w:szCs w:val="26"/>
              </w:rPr>
              <w:t>產業別</w:t>
            </w:r>
          </w:p>
        </w:tc>
        <w:tc>
          <w:tcPr>
            <w:tcW w:w="3692"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65502F" w:rsidRPr="00C96FAF" w:rsidRDefault="0065502F" w:rsidP="004D48F3">
            <w:pPr>
              <w:pStyle w:val="TableParagraph"/>
              <w:snapToGrid w:val="0"/>
              <w:spacing w:before="20" w:after="20"/>
              <w:jc w:val="center"/>
              <w:rPr>
                <w:rFonts w:ascii="Times New Roman" w:eastAsia="標楷體" w:hAnsi="Times New Roman"/>
                <w:sz w:val="26"/>
                <w:szCs w:val="26"/>
              </w:rPr>
            </w:pPr>
            <w:r w:rsidRPr="00C96FAF">
              <w:rPr>
                <w:rFonts w:ascii="Times New Roman" w:eastAsia="標楷體" w:hAnsi="Times New Roman"/>
                <w:sz w:val="26"/>
                <w:szCs w:val="26"/>
              </w:rPr>
              <w:t>中國大陸</w:t>
            </w:r>
          </w:p>
        </w:tc>
        <w:tc>
          <w:tcPr>
            <w:tcW w:w="3529" w:type="dxa"/>
            <w:gridSpan w:val="3"/>
            <w:tcBorders>
              <w:top w:val="single" w:sz="4" w:space="0" w:color="000000"/>
              <w:left w:val="single" w:sz="4" w:space="0" w:color="000000"/>
              <w:bottom w:val="single" w:sz="4" w:space="0" w:color="000000"/>
              <w:right w:val="single" w:sz="4" w:space="0" w:color="000000"/>
            </w:tcBorders>
            <w:shd w:val="clear" w:color="auto" w:fill="auto"/>
            <w:vAlign w:val="center"/>
            <w:hideMark/>
          </w:tcPr>
          <w:p w:rsidR="0065502F" w:rsidRPr="00C96FAF" w:rsidRDefault="0065502F" w:rsidP="004D48F3">
            <w:pPr>
              <w:pStyle w:val="TableParagraph"/>
              <w:snapToGrid w:val="0"/>
              <w:spacing w:before="20" w:after="20"/>
              <w:jc w:val="center"/>
              <w:rPr>
                <w:rFonts w:ascii="Times New Roman" w:eastAsia="標楷體" w:hAnsi="Times New Roman"/>
                <w:sz w:val="26"/>
                <w:szCs w:val="26"/>
              </w:rPr>
            </w:pPr>
            <w:r w:rsidRPr="00C96FAF">
              <w:rPr>
                <w:rFonts w:ascii="Times New Roman" w:eastAsia="標楷體" w:hAnsi="Times New Roman"/>
                <w:sz w:val="26"/>
                <w:szCs w:val="26"/>
              </w:rPr>
              <w:t>臺灣</w:t>
            </w:r>
          </w:p>
        </w:tc>
      </w:tr>
      <w:tr w:rsidR="0065502F" w:rsidRPr="00C96FAF" w:rsidTr="004D48F3">
        <w:trPr>
          <w:trHeight w:val="771"/>
          <w:tblHeader/>
          <w:jc w:val="center"/>
        </w:trPr>
        <w:tc>
          <w:tcPr>
            <w:tcW w:w="1381" w:type="dxa"/>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rsidR="0065502F" w:rsidRPr="00C96FAF" w:rsidRDefault="0065502F" w:rsidP="004D48F3">
            <w:pPr>
              <w:widowControl/>
              <w:spacing w:before="20" w:after="20"/>
              <w:rPr>
                <w:sz w:val="26"/>
                <w:szCs w:val="26"/>
              </w:rPr>
            </w:pPr>
          </w:p>
        </w:tc>
        <w:tc>
          <w:tcPr>
            <w:tcW w:w="1384"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65502F" w:rsidRPr="00C96FAF" w:rsidRDefault="0065502F" w:rsidP="004D48F3">
            <w:pPr>
              <w:pStyle w:val="TableParagraph"/>
              <w:snapToGrid w:val="0"/>
              <w:spacing w:before="20" w:after="20"/>
              <w:jc w:val="center"/>
              <w:rPr>
                <w:rFonts w:ascii="Times New Roman" w:eastAsia="標楷體" w:hAnsi="Times New Roman"/>
                <w:spacing w:val="-1"/>
                <w:sz w:val="26"/>
                <w:szCs w:val="26"/>
              </w:rPr>
            </w:pPr>
            <w:r w:rsidRPr="00C96FAF">
              <w:rPr>
                <w:rFonts w:ascii="Times New Roman" w:eastAsia="標楷體" w:hAnsi="Times New Roman"/>
                <w:spacing w:val="-1"/>
                <w:sz w:val="26"/>
                <w:szCs w:val="26"/>
              </w:rPr>
              <w:t>初始值</w:t>
            </w:r>
          </w:p>
          <w:p w:rsidR="0065502F" w:rsidRPr="00C96FAF" w:rsidRDefault="0065502F" w:rsidP="004D48F3">
            <w:pPr>
              <w:pStyle w:val="TableParagraph"/>
              <w:snapToGrid w:val="0"/>
              <w:spacing w:before="20" w:after="20"/>
              <w:jc w:val="center"/>
              <w:rPr>
                <w:rFonts w:ascii="Times New Roman" w:eastAsia="標楷體" w:hAnsi="Times New Roman"/>
                <w:spacing w:val="-1"/>
                <w:sz w:val="26"/>
                <w:szCs w:val="26"/>
              </w:rPr>
            </w:pPr>
            <w:r w:rsidRPr="00C96FAF">
              <w:rPr>
                <w:rFonts w:ascii="Times New Roman" w:eastAsia="標楷體" w:hAnsi="Times New Roman"/>
                <w:spacing w:val="-1"/>
                <w:sz w:val="26"/>
                <w:szCs w:val="26"/>
              </w:rPr>
              <w:t>(</w:t>
            </w:r>
            <w:r w:rsidRPr="00C96FAF">
              <w:rPr>
                <w:rFonts w:ascii="Times New Roman" w:eastAsia="標楷體" w:hAnsi="Times New Roman"/>
                <w:spacing w:val="-1"/>
                <w:sz w:val="26"/>
                <w:szCs w:val="26"/>
              </w:rPr>
              <w:t>百萬美元</w:t>
            </w:r>
            <w:r w:rsidRPr="00C96FAF">
              <w:rPr>
                <w:rFonts w:ascii="Times New Roman" w:eastAsia="標楷體" w:hAnsi="Times New Roman"/>
                <w:spacing w:val="-1"/>
                <w:sz w:val="26"/>
                <w:szCs w:val="26"/>
              </w:rPr>
              <w:t>)</w:t>
            </w:r>
          </w:p>
        </w:tc>
        <w:tc>
          <w:tcPr>
            <w:tcW w:w="1384"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65502F" w:rsidRPr="00C96FAF" w:rsidRDefault="0065502F" w:rsidP="004D48F3">
            <w:pPr>
              <w:pStyle w:val="TableParagraph"/>
              <w:snapToGrid w:val="0"/>
              <w:spacing w:before="20" w:after="20"/>
              <w:jc w:val="center"/>
              <w:rPr>
                <w:rFonts w:ascii="Times New Roman" w:eastAsia="標楷體" w:hAnsi="Times New Roman"/>
                <w:spacing w:val="-1"/>
                <w:sz w:val="26"/>
                <w:szCs w:val="26"/>
              </w:rPr>
            </w:pPr>
            <w:r w:rsidRPr="00C96FAF">
              <w:rPr>
                <w:rFonts w:ascii="Times New Roman" w:eastAsia="標楷體" w:hAnsi="Times New Roman"/>
                <w:spacing w:val="-1"/>
                <w:sz w:val="26"/>
                <w:szCs w:val="26"/>
              </w:rPr>
              <w:t>變動值</w:t>
            </w:r>
          </w:p>
          <w:p w:rsidR="0065502F" w:rsidRPr="00C96FAF" w:rsidRDefault="0065502F" w:rsidP="004D48F3">
            <w:pPr>
              <w:pStyle w:val="TableParagraph"/>
              <w:snapToGrid w:val="0"/>
              <w:spacing w:before="20" w:after="20"/>
              <w:jc w:val="center"/>
              <w:rPr>
                <w:rFonts w:ascii="Times New Roman" w:eastAsia="標楷體" w:hAnsi="Times New Roman"/>
                <w:spacing w:val="-1"/>
                <w:sz w:val="26"/>
                <w:szCs w:val="26"/>
              </w:rPr>
            </w:pPr>
            <w:r w:rsidRPr="00C96FAF">
              <w:rPr>
                <w:rFonts w:ascii="Times New Roman" w:eastAsia="標楷體" w:hAnsi="Times New Roman"/>
                <w:spacing w:val="-1"/>
                <w:sz w:val="26"/>
                <w:szCs w:val="26"/>
              </w:rPr>
              <w:t>(</w:t>
            </w:r>
            <w:r w:rsidRPr="00C96FAF">
              <w:rPr>
                <w:rFonts w:ascii="Times New Roman" w:eastAsia="標楷體" w:hAnsi="Times New Roman"/>
                <w:spacing w:val="-1"/>
                <w:sz w:val="26"/>
                <w:szCs w:val="26"/>
              </w:rPr>
              <w:t>百萬美元</w:t>
            </w:r>
            <w:r w:rsidRPr="00C96FAF">
              <w:rPr>
                <w:rFonts w:ascii="Times New Roman" w:eastAsia="標楷體" w:hAnsi="Times New Roman"/>
                <w:spacing w:val="-1"/>
                <w:sz w:val="26"/>
                <w:szCs w:val="26"/>
              </w:rPr>
              <w:t>)</w:t>
            </w:r>
          </w:p>
        </w:tc>
        <w:tc>
          <w:tcPr>
            <w:tcW w:w="924"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65502F" w:rsidRPr="00C96FAF" w:rsidRDefault="0065502F" w:rsidP="004D48F3">
            <w:pPr>
              <w:pStyle w:val="TableParagraph"/>
              <w:snapToGrid w:val="0"/>
              <w:spacing w:before="20" w:after="20"/>
              <w:jc w:val="center"/>
              <w:rPr>
                <w:rFonts w:ascii="Times New Roman" w:eastAsia="標楷體" w:hAnsi="Times New Roman"/>
                <w:spacing w:val="-1"/>
                <w:sz w:val="26"/>
                <w:szCs w:val="26"/>
              </w:rPr>
            </w:pPr>
            <w:r w:rsidRPr="00C96FAF">
              <w:rPr>
                <w:rFonts w:ascii="Times New Roman" w:eastAsia="標楷體" w:hAnsi="Times New Roman"/>
                <w:spacing w:val="-1"/>
                <w:sz w:val="26"/>
                <w:szCs w:val="26"/>
              </w:rPr>
              <w:t>變動</w:t>
            </w:r>
          </w:p>
          <w:p w:rsidR="0065502F" w:rsidRPr="00C96FAF" w:rsidRDefault="0065502F" w:rsidP="004D48F3">
            <w:pPr>
              <w:pStyle w:val="TableParagraph"/>
              <w:snapToGrid w:val="0"/>
              <w:spacing w:before="20" w:after="20"/>
              <w:jc w:val="center"/>
              <w:rPr>
                <w:rFonts w:ascii="Times New Roman" w:eastAsia="標楷體" w:hAnsi="Times New Roman"/>
                <w:spacing w:val="-1"/>
                <w:sz w:val="26"/>
                <w:szCs w:val="26"/>
              </w:rPr>
            </w:pPr>
            <w:r w:rsidRPr="00C96FAF">
              <w:rPr>
                <w:rFonts w:ascii="Times New Roman" w:eastAsia="標楷體" w:hAnsi="Times New Roman" w:hint="eastAsia"/>
                <w:spacing w:val="-1"/>
                <w:sz w:val="26"/>
                <w:szCs w:val="26"/>
                <w:lang w:eastAsia="zh-TW"/>
              </w:rPr>
              <w:t>(</w:t>
            </w:r>
            <w:r w:rsidRPr="00CB5377">
              <w:rPr>
                <w:rFonts w:ascii="Times New Roman" w:eastAsia="標楷體" w:hAnsi="Times New Roman" w:hint="eastAsia"/>
                <w:sz w:val="26"/>
                <w:szCs w:val="26"/>
              </w:rPr>
              <w:t>％</w:t>
            </w:r>
            <w:r w:rsidRPr="00C96FAF">
              <w:rPr>
                <w:rFonts w:ascii="Times New Roman" w:eastAsia="標楷體" w:hAnsi="Times New Roman" w:hint="eastAsia"/>
                <w:spacing w:val="-1"/>
                <w:sz w:val="26"/>
                <w:szCs w:val="26"/>
                <w:lang w:eastAsia="zh-TW"/>
              </w:rPr>
              <w:t>)</w:t>
            </w:r>
          </w:p>
        </w:tc>
        <w:tc>
          <w:tcPr>
            <w:tcW w:w="1339"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65502F" w:rsidRPr="00C96FAF" w:rsidRDefault="0065502F" w:rsidP="004D48F3">
            <w:pPr>
              <w:pStyle w:val="TableParagraph"/>
              <w:snapToGrid w:val="0"/>
              <w:spacing w:before="20" w:after="20"/>
              <w:jc w:val="center"/>
              <w:rPr>
                <w:rFonts w:ascii="Times New Roman" w:eastAsia="標楷體" w:hAnsi="Times New Roman"/>
                <w:spacing w:val="-1"/>
                <w:sz w:val="26"/>
                <w:szCs w:val="26"/>
              </w:rPr>
            </w:pPr>
            <w:r w:rsidRPr="00C96FAF">
              <w:rPr>
                <w:rFonts w:ascii="Times New Roman" w:eastAsia="標楷體" w:hAnsi="Times New Roman"/>
                <w:spacing w:val="-1"/>
                <w:sz w:val="26"/>
                <w:szCs w:val="26"/>
              </w:rPr>
              <w:t>初始值</w:t>
            </w:r>
          </w:p>
          <w:p w:rsidR="0065502F" w:rsidRPr="00C96FAF" w:rsidRDefault="0065502F" w:rsidP="004D48F3">
            <w:pPr>
              <w:pStyle w:val="TableParagraph"/>
              <w:snapToGrid w:val="0"/>
              <w:spacing w:before="20" w:after="20"/>
              <w:jc w:val="center"/>
              <w:rPr>
                <w:rFonts w:ascii="Times New Roman" w:eastAsia="標楷體" w:hAnsi="Times New Roman"/>
                <w:spacing w:val="-1"/>
                <w:sz w:val="26"/>
                <w:szCs w:val="26"/>
              </w:rPr>
            </w:pPr>
            <w:r w:rsidRPr="00C96FAF">
              <w:rPr>
                <w:rFonts w:ascii="Times New Roman" w:eastAsia="標楷體" w:hAnsi="Times New Roman"/>
                <w:spacing w:val="-1"/>
                <w:sz w:val="26"/>
                <w:szCs w:val="26"/>
              </w:rPr>
              <w:t>(</w:t>
            </w:r>
            <w:r w:rsidRPr="00C96FAF">
              <w:rPr>
                <w:rFonts w:ascii="Times New Roman" w:eastAsia="標楷體" w:hAnsi="Times New Roman"/>
                <w:spacing w:val="-1"/>
                <w:sz w:val="26"/>
                <w:szCs w:val="26"/>
              </w:rPr>
              <w:t>百萬美元</w:t>
            </w:r>
            <w:r w:rsidRPr="00C96FAF">
              <w:rPr>
                <w:rFonts w:ascii="Times New Roman" w:eastAsia="標楷體" w:hAnsi="Times New Roman"/>
                <w:spacing w:val="-1"/>
                <w:sz w:val="26"/>
                <w:szCs w:val="26"/>
              </w:rPr>
              <w:t>)</w:t>
            </w:r>
          </w:p>
        </w:tc>
        <w:tc>
          <w:tcPr>
            <w:tcW w:w="1333"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65502F" w:rsidRPr="00C96FAF" w:rsidRDefault="0065502F" w:rsidP="004D48F3">
            <w:pPr>
              <w:pStyle w:val="TableParagraph"/>
              <w:snapToGrid w:val="0"/>
              <w:spacing w:before="20" w:after="20"/>
              <w:jc w:val="center"/>
              <w:rPr>
                <w:rFonts w:ascii="Times New Roman" w:eastAsia="標楷體" w:hAnsi="Times New Roman"/>
                <w:spacing w:val="-1"/>
                <w:sz w:val="26"/>
                <w:szCs w:val="26"/>
              </w:rPr>
            </w:pPr>
            <w:r w:rsidRPr="00C96FAF">
              <w:rPr>
                <w:rFonts w:ascii="Times New Roman" w:eastAsia="標楷體" w:hAnsi="Times New Roman"/>
                <w:spacing w:val="-1"/>
                <w:sz w:val="26"/>
                <w:szCs w:val="26"/>
              </w:rPr>
              <w:t>變動值</w:t>
            </w:r>
          </w:p>
          <w:p w:rsidR="0065502F" w:rsidRPr="00C96FAF" w:rsidRDefault="0065502F" w:rsidP="004D48F3">
            <w:pPr>
              <w:pStyle w:val="TableParagraph"/>
              <w:snapToGrid w:val="0"/>
              <w:spacing w:before="20" w:after="20"/>
              <w:jc w:val="center"/>
              <w:rPr>
                <w:rFonts w:ascii="Times New Roman" w:eastAsia="標楷體" w:hAnsi="Times New Roman"/>
                <w:spacing w:val="-1"/>
                <w:sz w:val="26"/>
                <w:szCs w:val="26"/>
              </w:rPr>
            </w:pPr>
            <w:r w:rsidRPr="00C96FAF">
              <w:rPr>
                <w:rFonts w:ascii="Times New Roman" w:eastAsia="標楷體" w:hAnsi="Times New Roman"/>
                <w:spacing w:val="-1"/>
                <w:sz w:val="26"/>
                <w:szCs w:val="26"/>
              </w:rPr>
              <w:t>(</w:t>
            </w:r>
            <w:r w:rsidRPr="00C96FAF">
              <w:rPr>
                <w:rFonts w:ascii="Times New Roman" w:eastAsia="標楷體" w:hAnsi="Times New Roman"/>
                <w:spacing w:val="-1"/>
                <w:sz w:val="26"/>
                <w:szCs w:val="26"/>
              </w:rPr>
              <w:t>百萬美元</w:t>
            </w:r>
            <w:r w:rsidRPr="00C96FAF">
              <w:rPr>
                <w:rFonts w:ascii="Times New Roman" w:eastAsia="標楷體" w:hAnsi="Times New Roman"/>
                <w:spacing w:val="-1"/>
                <w:sz w:val="26"/>
                <w:szCs w:val="26"/>
              </w:rPr>
              <w:t>)</w:t>
            </w:r>
          </w:p>
        </w:tc>
        <w:tc>
          <w:tcPr>
            <w:tcW w:w="85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65502F" w:rsidRPr="00C96FAF" w:rsidRDefault="0065502F" w:rsidP="004D48F3">
            <w:pPr>
              <w:pStyle w:val="TableParagraph"/>
              <w:snapToGrid w:val="0"/>
              <w:spacing w:before="20" w:after="20"/>
              <w:jc w:val="center"/>
              <w:rPr>
                <w:rFonts w:ascii="Times New Roman" w:eastAsia="標楷體" w:hAnsi="Times New Roman"/>
                <w:spacing w:val="-1"/>
                <w:sz w:val="26"/>
                <w:szCs w:val="26"/>
              </w:rPr>
            </w:pPr>
            <w:r w:rsidRPr="00C96FAF">
              <w:rPr>
                <w:rFonts w:ascii="Times New Roman" w:eastAsia="標楷體" w:hAnsi="Times New Roman"/>
                <w:spacing w:val="-1"/>
                <w:sz w:val="26"/>
                <w:szCs w:val="26"/>
              </w:rPr>
              <w:t>變動</w:t>
            </w:r>
          </w:p>
          <w:p w:rsidR="0065502F" w:rsidRPr="00C96FAF" w:rsidRDefault="0065502F" w:rsidP="004D48F3">
            <w:pPr>
              <w:pStyle w:val="TableParagraph"/>
              <w:snapToGrid w:val="0"/>
              <w:spacing w:before="20" w:after="20"/>
              <w:jc w:val="center"/>
              <w:rPr>
                <w:rFonts w:ascii="Times New Roman" w:eastAsia="標楷體" w:hAnsi="Times New Roman"/>
                <w:spacing w:val="-1"/>
                <w:sz w:val="26"/>
                <w:szCs w:val="26"/>
              </w:rPr>
            </w:pPr>
            <w:r w:rsidRPr="00C96FAF">
              <w:rPr>
                <w:rFonts w:ascii="Times New Roman" w:eastAsia="標楷體" w:hAnsi="Times New Roman" w:hint="eastAsia"/>
                <w:spacing w:val="-1"/>
                <w:sz w:val="26"/>
                <w:szCs w:val="26"/>
                <w:lang w:eastAsia="zh-TW"/>
              </w:rPr>
              <w:t>(</w:t>
            </w:r>
            <w:r w:rsidRPr="00CB5377">
              <w:rPr>
                <w:rFonts w:ascii="Times New Roman" w:eastAsia="標楷體" w:hAnsi="Times New Roman" w:hint="eastAsia"/>
                <w:sz w:val="26"/>
                <w:szCs w:val="26"/>
              </w:rPr>
              <w:t>％</w:t>
            </w:r>
            <w:r w:rsidRPr="00C96FAF">
              <w:rPr>
                <w:rFonts w:ascii="Times New Roman" w:eastAsia="標楷體" w:hAnsi="Times New Roman" w:hint="eastAsia"/>
                <w:spacing w:val="-1"/>
                <w:sz w:val="26"/>
                <w:szCs w:val="26"/>
                <w:lang w:eastAsia="zh-TW"/>
              </w:rPr>
              <w:t>)</w:t>
            </w:r>
          </w:p>
        </w:tc>
      </w:tr>
      <w:tr w:rsidR="0065502F" w:rsidRPr="00C96FAF" w:rsidTr="004D48F3">
        <w:trPr>
          <w:trHeight w:val="567"/>
          <w:jc w:val="center"/>
        </w:trPr>
        <w:tc>
          <w:tcPr>
            <w:tcW w:w="1381"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65502F" w:rsidRPr="00C96FAF" w:rsidRDefault="0065502F" w:rsidP="004D48F3">
            <w:pPr>
              <w:pStyle w:val="TableParagraph"/>
              <w:snapToGrid w:val="0"/>
              <w:spacing w:before="20" w:after="20"/>
              <w:rPr>
                <w:rFonts w:ascii="Times New Roman" w:eastAsia="標楷體" w:hAnsi="Times New Roman"/>
                <w:sz w:val="26"/>
                <w:szCs w:val="26"/>
              </w:rPr>
            </w:pPr>
            <w:r w:rsidRPr="00C96FAF">
              <w:rPr>
                <w:rFonts w:ascii="Times New Roman" w:eastAsia="標楷體" w:hAnsi="Times New Roman"/>
                <w:sz w:val="26"/>
                <w:szCs w:val="26"/>
              </w:rPr>
              <w:t>其他食品</w:t>
            </w:r>
          </w:p>
        </w:tc>
        <w:tc>
          <w:tcPr>
            <w:tcW w:w="1384"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65502F" w:rsidRPr="00C96FAF" w:rsidRDefault="0065502F" w:rsidP="004D48F3">
            <w:pPr>
              <w:pStyle w:val="TableParagraph"/>
              <w:snapToGrid w:val="0"/>
              <w:spacing w:before="20" w:after="20"/>
              <w:jc w:val="center"/>
              <w:rPr>
                <w:rFonts w:ascii="Times New Roman" w:eastAsia="標楷體" w:hAnsi="Times New Roman"/>
                <w:spacing w:val="-1"/>
                <w:sz w:val="26"/>
                <w:szCs w:val="26"/>
              </w:rPr>
            </w:pPr>
            <w:r w:rsidRPr="00C96FAF">
              <w:rPr>
                <w:rFonts w:ascii="Times New Roman" w:eastAsia="標楷體" w:hAnsi="Times New Roman"/>
                <w:spacing w:val="-1"/>
                <w:sz w:val="26"/>
                <w:szCs w:val="26"/>
              </w:rPr>
              <w:t>509,357</w:t>
            </w:r>
          </w:p>
        </w:tc>
        <w:tc>
          <w:tcPr>
            <w:tcW w:w="1384"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65502F" w:rsidRPr="00C96FAF" w:rsidRDefault="0065502F" w:rsidP="004D48F3">
            <w:pPr>
              <w:pStyle w:val="TableParagraph"/>
              <w:snapToGrid w:val="0"/>
              <w:spacing w:before="20" w:after="20"/>
              <w:jc w:val="center"/>
              <w:rPr>
                <w:rFonts w:ascii="Times New Roman" w:eastAsia="標楷體" w:hAnsi="Times New Roman"/>
                <w:spacing w:val="-1"/>
                <w:sz w:val="26"/>
                <w:szCs w:val="26"/>
              </w:rPr>
            </w:pPr>
            <w:r w:rsidRPr="00C96FAF">
              <w:rPr>
                <w:rFonts w:ascii="Times New Roman" w:eastAsia="標楷體" w:hAnsi="Times New Roman"/>
                <w:spacing w:val="-1"/>
                <w:sz w:val="26"/>
                <w:szCs w:val="26"/>
              </w:rPr>
              <w:t>1,438.22</w:t>
            </w:r>
          </w:p>
        </w:tc>
        <w:tc>
          <w:tcPr>
            <w:tcW w:w="924"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65502F" w:rsidRPr="00C96FAF" w:rsidRDefault="0065502F" w:rsidP="004D48F3">
            <w:pPr>
              <w:pStyle w:val="TableParagraph"/>
              <w:snapToGrid w:val="0"/>
              <w:spacing w:before="20" w:after="20"/>
              <w:jc w:val="center"/>
              <w:rPr>
                <w:rFonts w:ascii="Times New Roman" w:eastAsia="標楷體" w:hAnsi="Times New Roman"/>
                <w:spacing w:val="-1"/>
                <w:sz w:val="26"/>
                <w:szCs w:val="26"/>
              </w:rPr>
            </w:pPr>
            <w:r w:rsidRPr="00C96FAF">
              <w:rPr>
                <w:rFonts w:ascii="Times New Roman" w:eastAsia="標楷體" w:hAnsi="Times New Roman"/>
                <w:spacing w:val="-1"/>
                <w:sz w:val="26"/>
                <w:szCs w:val="26"/>
              </w:rPr>
              <w:t>0.28</w:t>
            </w:r>
          </w:p>
        </w:tc>
        <w:tc>
          <w:tcPr>
            <w:tcW w:w="1339"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65502F" w:rsidRPr="00C96FAF" w:rsidRDefault="0065502F" w:rsidP="004D48F3">
            <w:pPr>
              <w:pStyle w:val="TableParagraph"/>
              <w:snapToGrid w:val="0"/>
              <w:spacing w:before="20" w:after="20"/>
              <w:jc w:val="center"/>
              <w:rPr>
                <w:rFonts w:ascii="Times New Roman" w:eastAsia="標楷體" w:hAnsi="Times New Roman"/>
                <w:spacing w:val="-1"/>
                <w:sz w:val="26"/>
                <w:szCs w:val="26"/>
              </w:rPr>
            </w:pPr>
            <w:r w:rsidRPr="00C96FAF">
              <w:rPr>
                <w:rFonts w:ascii="Times New Roman" w:eastAsia="標楷體" w:hAnsi="Times New Roman"/>
                <w:spacing w:val="-1"/>
                <w:sz w:val="26"/>
                <w:szCs w:val="26"/>
              </w:rPr>
              <w:t>9,295</w:t>
            </w:r>
          </w:p>
        </w:tc>
        <w:tc>
          <w:tcPr>
            <w:tcW w:w="1333"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65502F" w:rsidRPr="00C96FAF" w:rsidRDefault="0065502F" w:rsidP="004D48F3">
            <w:pPr>
              <w:pStyle w:val="TableParagraph"/>
              <w:snapToGrid w:val="0"/>
              <w:spacing w:before="20" w:after="20"/>
              <w:jc w:val="center"/>
              <w:rPr>
                <w:rFonts w:ascii="Times New Roman" w:eastAsia="標楷體" w:hAnsi="Times New Roman"/>
                <w:spacing w:val="-1"/>
                <w:sz w:val="26"/>
                <w:szCs w:val="26"/>
              </w:rPr>
            </w:pPr>
            <w:r w:rsidRPr="00C96FAF">
              <w:rPr>
                <w:rFonts w:ascii="Times New Roman" w:eastAsia="標楷體" w:hAnsi="Times New Roman"/>
                <w:spacing w:val="-1"/>
                <w:sz w:val="26"/>
                <w:szCs w:val="26"/>
              </w:rPr>
              <w:t>3.56</w:t>
            </w:r>
          </w:p>
        </w:tc>
        <w:tc>
          <w:tcPr>
            <w:tcW w:w="85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65502F" w:rsidRPr="00C96FAF" w:rsidRDefault="0065502F" w:rsidP="004D48F3">
            <w:pPr>
              <w:pStyle w:val="TableParagraph"/>
              <w:snapToGrid w:val="0"/>
              <w:spacing w:before="20" w:after="20"/>
              <w:jc w:val="center"/>
              <w:rPr>
                <w:rFonts w:ascii="Times New Roman" w:eastAsia="標楷體" w:hAnsi="Times New Roman"/>
                <w:spacing w:val="-1"/>
                <w:sz w:val="26"/>
                <w:szCs w:val="26"/>
              </w:rPr>
            </w:pPr>
            <w:r w:rsidRPr="00C96FAF">
              <w:rPr>
                <w:rFonts w:ascii="Times New Roman" w:eastAsia="標楷體" w:hAnsi="Times New Roman"/>
                <w:spacing w:val="-1"/>
                <w:sz w:val="26"/>
                <w:szCs w:val="26"/>
              </w:rPr>
              <w:t>0.04</w:t>
            </w:r>
          </w:p>
        </w:tc>
      </w:tr>
      <w:tr w:rsidR="0065502F" w:rsidRPr="00C96FAF" w:rsidTr="004D48F3">
        <w:trPr>
          <w:trHeight w:val="567"/>
          <w:jc w:val="center"/>
        </w:trPr>
        <w:tc>
          <w:tcPr>
            <w:tcW w:w="1381" w:type="dxa"/>
            <w:tcBorders>
              <w:top w:val="single" w:sz="4" w:space="0" w:color="000000"/>
              <w:left w:val="single" w:sz="4" w:space="0" w:color="000000"/>
              <w:bottom w:val="single" w:sz="4" w:space="0" w:color="000000"/>
              <w:right w:val="single" w:sz="4" w:space="0" w:color="000000"/>
            </w:tcBorders>
            <w:shd w:val="clear" w:color="auto" w:fill="DDD9C3"/>
            <w:vAlign w:val="center"/>
            <w:hideMark/>
          </w:tcPr>
          <w:p w:rsidR="0065502F" w:rsidRPr="00C96FAF" w:rsidRDefault="0065502F" w:rsidP="004D48F3">
            <w:pPr>
              <w:pStyle w:val="TableParagraph"/>
              <w:snapToGrid w:val="0"/>
              <w:spacing w:before="20" w:after="20"/>
              <w:rPr>
                <w:rFonts w:ascii="Times New Roman" w:eastAsia="標楷體" w:hAnsi="Times New Roman"/>
                <w:sz w:val="26"/>
                <w:szCs w:val="26"/>
              </w:rPr>
            </w:pPr>
            <w:r w:rsidRPr="00C96FAF">
              <w:rPr>
                <w:rFonts w:ascii="Times New Roman" w:eastAsia="標楷體" w:hAnsi="Times New Roman"/>
                <w:b/>
                <w:bCs/>
                <w:sz w:val="26"/>
                <w:szCs w:val="26"/>
              </w:rPr>
              <w:t>飲料及菸酒</w:t>
            </w:r>
          </w:p>
        </w:tc>
        <w:tc>
          <w:tcPr>
            <w:tcW w:w="1384" w:type="dxa"/>
            <w:tcBorders>
              <w:top w:val="single" w:sz="4" w:space="0" w:color="000000"/>
              <w:left w:val="single" w:sz="4" w:space="0" w:color="000000"/>
              <w:bottom w:val="single" w:sz="4" w:space="0" w:color="000000"/>
              <w:right w:val="single" w:sz="4" w:space="0" w:color="000000"/>
            </w:tcBorders>
            <w:shd w:val="clear" w:color="auto" w:fill="DDD9C3"/>
            <w:vAlign w:val="center"/>
            <w:hideMark/>
          </w:tcPr>
          <w:p w:rsidR="0065502F" w:rsidRPr="00C96FAF" w:rsidRDefault="0065502F" w:rsidP="004D48F3">
            <w:pPr>
              <w:pStyle w:val="TableParagraph"/>
              <w:snapToGrid w:val="0"/>
              <w:spacing w:before="20" w:after="20"/>
              <w:jc w:val="center"/>
              <w:rPr>
                <w:rFonts w:ascii="Times New Roman" w:eastAsia="標楷體" w:hAnsi="Times New Roman"/>
                <w:spacing w:val="-1"/>
                <w:sz w:val="26"/>
                <w:szCs w:val="26"/>
              </w:rPr>
            </w:pPr>
            <w:r w:rsidRPr="00C96FAF">
              <w:rPr>
                <w:rFonts w:ascii="Times New Roman" w:eastAsia="標楷體" w:hAnsi="Times New Roman"/>
                <w:spacing w:val="-1"/>
                <w:sz w:val="26"/>
                <w:szCs w:val="26"/>
              </w:rPr>
              <w:t>189,272</w:t>
            </w:r>
          </w:p>
        </w:tc>
        <w:tc>
          <w:tcPr>
            <w:tcW w:w="1384" w:type="dxa"/>
            <w:tcBorders>
              <w:top w:val="single" w:sz="4" w:space="0" w:color="000000"/>
              <w:left w:val="single" w:sz="4" w:space="0" w:color="000000"/>
              <w:bottom w:val="single" w:sz="4" w:space="0" w:color="000000"/>
              <w:right w:val="single" w:sz="4" w:space="0" w:color="000000"/>
            </w:tcBorders>
            <w:shd w:val="clear" w:color="auto" w:fill="DDD9C3"/>
            <w:vAlign w:val="center"/>
            <w:hideMark/>
          </w:tcPr>
          <w:p w:rsidR="0065502F" w:rsidRPr="00C96FAF" w:rsidRDefault="0065502F" w:rsidP="004D48F3">
            <w:pPr>
              <w:pStyle w:val="TableParagraph"/>
              <w:snapToGrid w:val="0"/>
              <w:spacing w:before="20" w:after="20"/>
              <w:jc w:val="center"/>
              <w:rPr>
                <w:rFonts w:ascii="Times New Roman" w:eastAsia="標楷體" w:hAnsi="Times New Roman"/>
                <w:spacing w:val="-1"/>
                <w:sz w:val="26"/>
                <w:szCs w:val="26"/>
              </w:rPr>
            </w:pPr>
            <w:r w:rsidRPr="00C96FAF">
              <w:rPr>
                <w:rFonts w:ascii="Times New Roman" w:eastAsia="標楷體" w:hAnsi="Times New Roman"/>
                <w:spacing w:val="-1"/>
                <w:sz w:val="26"/>
                <w:szCs w:val="26"/>
              </w:rPr>
              <w:t>842.61</w:t>
            </w:r>
          </w:p>
        </w:tc>
        <w:tc>
          <w:tcPr>
            <w:tcW w:w="924" w:type="dxa"/>
            <w:tcBorders>
              <w:top w:val="single" w:sz="4" w:space="0" w:color="000000"/>
              <w:left w:val="single" w:sz="4" w:space="0" w:color="000000"/>
              <w:bottom w:val="single" w:sz="4" w:space="0" w:color="000000"/>
              <w:right w:val="single" w:sz="4" w:space="0" w:color="000000"/>
            </w:tcBorders>
            <w:shd w:val="clear" w:color="auto" w:fill="DDD9C3"/>
            <w:vAlign w:val="center"/>
            <w:hideMark/>
          </w:tcPr>
          <w:p w:rsidR="0065502F" w:rsidRPr="00C96FAF" w:rsidRDefault="0065502F" w:rsidP="004D48F3">
            <w:pPr>
              <w:pStyle w:val="TableParagraph"/>
              <w:snapToGrid w:val="0"/>
              <w:spacing w:before="20" w:after="20"/>
              <w:jc w:val="center"/>
              <w:rPr>
                <w:rFonts w:ascii="Times New Roman" w:eastAsia="標楷體" w:hAnsi="Times New Roman"/>
                <w:spacing w:val="-1"/>
                <w:sz w:val="26"/>
                <w:szCs w:val="26"/>
              </w:rPr>
            </w:pPr>
            <w:r w:rsidRPr="00C96FAF">
              <w:rPr>
                <w:rFonts w:ascii="Times New Roman" w:eastAsia="標楷體" w:hAnsi="Times New Roman"/>
                <w:spacing w:val="-1"/>
                <w:sz w:val="26"/>
                <w:szCs w:val="26"/>
              </w:rPr>
              <w:t>0.45</w:t>
            </w:r>
          </w:p>
        </w:tc>
        <w:tc>
          <w:tcPr>
            <w:tcW w:w="1339" w:type="dxa"/>
            <w:tcBorders>
              <w:top w:val="single" w:sz="4" w:space="0" w:color="000000"/>
              <w:left w:val="single" w:sz="4" w:space="0" w:color="000000"/>
              <w:bottom w:val="single" w:sz="4" w:space="0" w:color="000000"/>
              <w:right w:val="single" w:sz="4" w:space="0" w:color="000000"/>
            </w:tcBorders>
            <w:shd w:val="clear" w:color="auto" w:fill="DDD9C3"/>
            <w:vAlign w:val="center"/>
            <w:hideMark/>
          </w:tcPr>
          <w:p w:rsidR="0065502F" w:rsidRPr="00C96FAF" w:rsidRDefault="0065502F" w:rsidP="004D48F3">
            <w:pPr>
              <w:pStyle w:val="TableParagraph"/>
              <w:snapToGrid w:val="0"/>
              <w:spacing w:before="20" w:after="20"/>
              <w:jc w:val="center"/>
              <w:rPr>
                <w:rFonts w:ascii="Times New Roman" w:eastAsia="標楷體" w:hAnsi="Times New Roman"/>
                <w:spacing w:val="-1"/>
                <w:sz w:val="26"/>
                <w:szCs w:val="26"/>
              </w:rPr>
            </w:pPr>
            <w:r w:rsidRPr="00C96FAF">
              <w:rPr>
                <w:rFonts w:ascii="Times New Roman" w:eastAsia="標楷體" w:hAnsi="Times New Roman"/>
                <w:spacing w:val="-1"/>
                <w:sz w:val="26"/>
                <w:szCs w:val="26"/>
              </w:rPr>
              <w:t>5,434</w:t>
            </w:r>
          </w:p>
        </w:tc>
        <w:tc>
          <w:tcPr>
            <w:tcW w:w="1333" w:type="dxa"/>
            <w:tcBorders>
              <w:top w:val="single" w:sz="4" w:space="0" w:color="000000"/>
              <w:left w:val="single" w:sz="4" w:space="0" w:color="000000"/>
              <w:bottom w:val="single" w:sz="4" w:space="0" w:color="000000"/>
              <w:right w:val="single" w:sz="4" w:space="0" w:color="000000"/>
            </w:tcBorders>
            <w:shd w:val="clear" w:color="auto" w:fill="DDD9C3"/>
            <w:vAlign w:val="center"/>
            <w:hideMark/>
          </w:tcPr>
          <w:p w:rsidR="0065502F" w:rsidRPr="00C96FAF" w:rsidRDefault="0065502F" w:rsidP="004D48F3">
            <w:pPr>
              <w:pStyle w:val="TableParagraph"/>
              <w:snapToGrid w:val="0"/>
              <w:spacing w:before="20" w:after="20"/>
              <w:ind w:left="-3"/>
              <w:jc w:val="center"/>
              <w:rPr>
                <w:rFonts w:ascii="Times New Roman" w:eastAsia="標楷體" w:hAnsi="Times New Roman"/>
                <w:spacing w:val="-1"/>
                <w:sz w:val="26"/>
                <w:szCs w:val="26"/>
              </w:rPr>
            </w:pPr>
            <w:r w:rsidRPr="00C96FAF">
              <w:rPr>
                <w:rFonts w:ascii="Times New Roman" w:eastAsia="標楷體" w:hAnsi="Times New Roman"/>
                <w:spacing w:val="-1"/>
                <w:sz w:val="26"/>
                <w:szCs w:val="26"/>
              </w:rPr>
              <w:t>-0.45</w:t>
            </w:r>
          </w:p>
        </w:tc>
        <w:tc>
          <w:tcPr>
            <w:tcW w:w="857" w:type="dxa"/>
            <w:tcBorders>
              <w:top w:val="single" w:sz="4" w:space="0" w:color="000000"/>
              <w:left w:val="single" w:sz="4" w:space="0" w:color="000000"/>
              <w:bottom w:val="single" w:sz="4" w:space="0" w:color="000000"/>
              <w:right w:val="single" w:sz="4" w:space="0" w:color="000000"/>
            </w:tcBorders>
            <w:shd w:val="clear" w:color="auto" w:fill="DDD9C3"/>
            <w:vAlign w:val="center"/>
            <w:hideMark/>
          </w:tcPr>
          <w:p w:rsidR="0065502F" w:rsidRPr="00C96FAF" w:rsidRDefault="0065502F" w:rsidP="004D48F3">
            <w:pPr>
              <w:pStyle w:val="TableParagraph"/>
              <w:snapToGrid w:val="0"/>
              <w:spacing w:before="20" w:after="20"/>
              <w:jc w:val="center"/>
              <w:rPr>
                <w:rFonts w:ascii="Times New Roman" w:eastAsia="標楷體" w:hAnsi="Times New Roman"/>
                <w:spacing w:val="-1"/>
                <w:sz w:val="26"/>
                <w:szCs w:val="26"/>
              </w:rPr>
            </w:pPr>
            <w:r w:rsidRPr="00C96FAF">
              <w:rPr>
                <w:rFonts w:ascii="Times New Roman" w:eastAsia="標楷體" w:hAnsi="Times New Roman"/>
                <w:spacing w:val="-1"/>
                <w:sz w:val="26"/>
                <w:szCs w:val="26"/>
              </w:rPr>
              <w:t>-0.01</w:t>
            </w:r>
          </w:p>
        </w:tc>
      </w:tr>
      <w:tr w:rsidR="0065502F" w:rsidRPr="00C96FAF" w:rsidTr="004D48F3">
        <w:trPr>
          <w:trHeight w:val="567"/>
          <w:jc w:val="center"/>
        </w:trPr>
        <w:tc>
          <w:tcPr>
            <w:tcW w:w="1381"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65502F" w:rsidRPr="00C96FAF" w:rsidRDefault="0065502F" w:rsidP="004D48F3">
            <w:pPr>
              <w:pStyle w:val="TableParagraph"/>
              <w:snapToGrid w:val="0"/>
              <w:spacing w:before="20" w:after="20"/>
              <w:rPr>
                <w:rFonts w:ascii="Times New Roman" w:eastAsia="標楷體" w:hAnsi="Times New Roman"/>
                <w:sz w:val="26"/>
                <w:szCs w:val="26"/>
              </w:rPr>
            </w:pPr>
            <w:r w:rsidRPr="00C96FAF">
              <w:rPr>
                <w:rFonts w:ascii="Times New Roman" w:eastAsia="標楷體" w:hAnsi="Times New Roman"/>
                <w:sz w:val="26"/>
                <w:szCs w:val="26"/>
              </w:rPr>
              <w:t>紡織</w:t>
            </w:r>
          </w:p>
        </w:tc>
        <w:tc>
          <w:tcPr>
            <w:tcW w:w="1384"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65502F" w:rsidRPr="00C96FAF" w:rsidRDefault="0065502F" w:rsidP="004D48F3">
            <w:pPr>
              <w:pStyle w:val="TableParagraph"/>
              <w:snapToGrid w:val="0"/>
              <w:spacing w:before="20" w:after="20"/>
              <w:jc w:val="center"/>
              <w:rPr>
                <w:rFonts w:ascii="Times New Roman" w:eastAsia="標楷體" w:hAnsi="Times New Roman"/>
                <w:spacing w:val="-1"/>
                <w:sz w:val="26"/>
                <w:szCs w:val="26"/>
              </w:rPr>
            </w:pPr>
            <w:r w:rsidRPr="00C96FAF">
              <w:rPr>
                <w:rFonts w:ascii="Times New Roman" w:eastAsia="標楷體" w:hAnsi="Times New Roman"/>
                <w:spacing w:val="-1"/>
                <w:sz w:val="26"/>
                <w:szCs w:val="26"/>
              </w:rPr>
              <w:t>500,229</w:t>
            </w:r>
          </w:p>
        </w:tc>
        <w:tc>
          <w:tcPr>
            <w:tcW w:w="1384"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65502F" w:rsidRPr="00C96FAF" w:rsidRDefault="0065502F" w:rsidP="004D48F3">
            <w:pPr>
              <w:pStyle w:val="TableParagraph"/>
              <w:snapToGrid w:val="0"/>
              <w:spacing w:before="20" w:after="20"/>
              <w:jc w:val="center"/>
              <w:rPr>
                <w:rFonts w:ascii="Times New Roman" w:eastAsia="標楷體" w:hAnsi="Times New Roman"/>
                <w:spacing w:val="-1"/>
                <w:sz w:val="26"/>
                <w:szCs w:val="26"/>
              </w:rPr>
            </w:pPr>
            <w:r w:rsidRPr="00C96FAF">
              <w:rPr>
                <w:rFonts w:ascii="Times New Roman" w:eastAsia="標楷體" w:hAnsi="Times New Roman"/>
                <w:spacing w:val="-1"/>
                <w:sz w:val="26"/>
                <w:szCs w:val="26"/>
              </w:rPr>
              <w:t>-2,032.47</w:t>
            </w:r>
          </w:p>
        </w:tc>
        <w:tc>
          <w:tcPr>
            <w:tcW w:w="924"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65502F" w:rsidRPr="00C96FAF" w:rsidRDefault="0065502F" w:rsidP="004D48F3">
            <w:pPr>
              <w:pStyle w:val="TableParagraph"/>
              <w:snapToGrid w:val="0"/>
              <w:spacing w:before="20" w:after="20"/>
              <w:jc w:val="center"/>
              <w:rPr>
                <w:rFonts w:ascii="Times New Roman" w:eastAsia="標楷體" w:hAnsi="Times New Roman"/>
                <w:spacing w:val="-1"/>
                <w:sz w:val="26"/>
                <w:szCs w:val="26"/>
              </w:rPr>
            </w:pPr>
            <w:r w:rsidRPr="00C96FAF">
              <w:rPr>
                <w:rFonts w:ascii="Times New Roman" w:eastAsia="標楷體" w:hAnsi="Times New Roman"/>
                <w:spacing w:val="-1"/>
                <w:sz w:val="26"/>
                <w:szCs w:val="26"/>
              </w:rPr>
              <w:t>-0.41</w:t>
            </w:r>
          </w:p>
        </w:tc>
        <w:tc>
          <w:tcPr>
            <w:tcW w:w="1339"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65502F" w:rsidRPr="00C96FAF" w:rsidRDefault="0065502F" w:rsidP="004D48F3">
            <w:pPr>
              <w:pStyle w:val="TableParagraph"/>
              <w:snapToGrid w:val="0"/>
              <w:spacing w:before="20" w:after="20"/>
              <w:jc w:val="center"/>
              <w:rPr>
                <w:rFonts w:ascii="Times New Roman" w:eastAsia="標楷體" w:hAnsi="Times New Roman"/>
                <w:spacing w:val="-1"/>
                <w:sz w:val="26"/>
                <w:szCs w:val="26"/>
              </w:rPr>
            </w:pPr>
            <w:r w:rsidRPr="00C96FAF">
              <w:rPr>
                <w:rFonts w:ascii="Times New Roman" w:eastAsia="標楷體" w:hAnsi="Times New Roman"/>
                <w:spacing w:val="-1"/>
                <w:sz w:val="26"/>
                <w:szCs w:val="26"/>
              </w:rPr>
              <w:t>21,882</w:t>
            </w:r>
          </w:p>
        </w:tc>
        <w:tc>
          <w:tcPr>
            <w:tcW w:w="1333"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65502F" w:rsidRPr="00C96FAF" w:rsidRDefault="0065502F" w:rsidP="004D48F3">
            <w:pPr>
              <w:pStyle w:val="TableParagraph"/>
              <w:snapToGrid w:val="0"/>
              <w:spacing w:before="20" w:after="20"/>
              <w:jc w:val="center"/>
              <w:rPr>
                <w:rFonts w:ascii="Times New Roman" w:eastAsia="標楷體" w:hAnsi="Times New Roman"/>
                <w:spacing w:val="-1"/>
                <w:sz w:val="26"/>
                <w:szCs w:val="26"/>
              </w:rPr>
            </w:pPr>
            <w:r w:rsidRPr="00C96FAF">
              <w:rPr>
                <w:rFonts w:ascii="Times New Roman" w:eastAsia="標楷體" w:hAnsi="Times New Roman"/>
                <w:spacing w:val="-1"/>
                <w:sz w:val="26"/>
                <w:szCs w:val="26"/>
              </w:rPr>
              <w:t>126.77</w:t>
            </w:r>
          </w:p>
        </w:tc>
        <w:tc>
          <w:tcPr>
            <w:tcW w:w="85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65502F" w:rsidRPr="00C96FAF" w:rsidRDefault="0065502F" w:rsidP="004D48F3">
            <w:pPr>
              <w:pStyle w:val="TableParagraph"/>
              <w:snapToGrid w:val="0"/>
              <w:spacing w:before="20" w:after="20"/>
              <w:jc w:val="center"/>
              <w:rPr>
                <w:rFonts w:ascii="Times New Roman" w:eastAsia="標楷體" w:hAnsi="Times New Roman"/>
                <w:spacing w:val="-1"/>
                <w:sz w:val="26"/>
                <w:szCs w:val="26"/>
              </w:rPr>
            </w:pPr>
            <w:r w:rsidRPr="00C96FAF">
              <w:rPr>
                <w:rFonts w:ascii="Times New Roman" w:eastAsia="標楷體" w:hAnsi="Times New Roman"/>
                <w:spacing w:val="-1"/>
                <w:sz w:val="26"/>
                <w:szCs w:val="26"/>
              </w:rPr>
              <w:t>0.58</w:t>
            </w:r>
          </w:p>
        </w:tc>
      </w:tr>
      <w:tr w:rsidR="0065502F" w:rsidRPr="00C96FAF" w:rsidTr="004D48F3">
        <w:trPr>
          <w:trHeight w:val="567"/>
          <w:jc w:val="center"/>
        </w:trPr>
        <w:tc>
          <w:tcPr>
            <w:tcW w:w="1381"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65502F" w:rsidRPr="00C96FAF" w:rsidRDefault="0065502F" w:rsidP="004D48F3">
            <w:pPr>
              <w:pStyle w:val="TableParagraph"/>
              <w:snapToGrid w:val="0"/>
              <w:spacing w:before="20" w:after="20"/>
              <w:rPr>
                <w:rFonts w:ascii="Times New Roman" w:eastAsia="標楷體" w:hAnsi="Times New Roman"/>
                <w:sz w:val="26"/>
                <w:szCs w:val="26"/>
              </w:rPr>
            </w:pPr>
            <w:r w:rsidRPr="00C96FAF">
              <w:rPr>
                <w:rFonts w:ascii="Times New Roman" w:eastAsia="標楷體" w:hAnsi="Times New Roman"/>
                <w:sz w:val="26"/>
                <w:szCs w:val="26"/>
              </w:rPr>
              <w:t>成衣</w:t>
            </w:r>
          </w:p>
        </w:tc>
        <w:tc>
          <w:tcPr>
            <w:tcW w:w="1384"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65502F" w:rsidRPr="00C96FAF" w:rsidRDefault="0065502F" w:rsidP="004D48F3">
            <w:pPr>
              <w:pStyle w:val="TableParagraph"/>
              <w:snapToGrid w:val="0"/>
              <w:spacing w:before="20" w:after="20"/>
              <w:jc w:val="center"/>
              <w:rPr>
                <w:rFonts w:ascii="Times New Roman" w:eastAsia="標楷體" w:hAnsi="Times New Roman"/>
                <w:spacing w:val="-1"/>
                <w:sz w:val="26"/>
                <w:szCs w:val="26"/>
              </w:rPr>
            </w:pPr>
            <w:r w:rsidRPr="00C96FAF">
              <w:rPr>
                <w:rFonts w:ascii="Times New Roman" w:eastAsia="標楷體" w:hAnsi="Times New Roman"/>
                <w:spacing w:val="-1"/>
                <w:sz w:val="26"/>
                <w:szCs w:val="26"/>
              </w:rPr>
              <w:t>269,744</w:t>
            </w:r>
          </w:p>
        </w:tc>
        <w:tc>
          <w:tcPr>
            <w:tcW w:w="1384"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65502F" w:rsidRPr="00C96FAF" w:rsidRDefault="0065502F" w:rsidP="004D48F3">
            <w:pPr>
              <w:pStyle w:val="TableParagraph"/>
              <w:snapToGrid w:val="0"/>
              <w:spacing w:before="20" w:after="20"/>
              <w:jc w:val="center"/>
              <w:rPr>
                <w:rFonts w:ascii="Times New Roman" w:eastAsia="標楷體" w:hAnsi="Times New Roman"/>
                <w:spacing w:val="-1"/>
                <w:sz w:val="26"/>
                <w:szCs w:val="26"/>
              </w:rPr>
            </w:pPr>
            <w:r w:rsidRPr="00C96FAF">
              <w:rPr>
                <w:rFonts w:ascii="Times New Roman" w:eastAsia="標楷體" w:hAnsi="Times New Roman"/>
                <w:spacing w:val="-1"/>
                <w:sz w:val="26"/>
                <w:szCs w:val="26"/>
              </w:rPr>
              <w:t>44.34</w:t>
            </w:r>
          </w:p>
        </w:tc>
        <w:tc>
          <w:tcPr>
            <w:tcW w:w="924"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65502F" w:rsidRPr="00C96FAF" w:rsidRDefault="0065502F" w:rsidP="004D48F3">
            <w:pPr>
              <w:pStyle w:val="TableParagraph"/>
              <w:snapToGrid w:val="0"/>
              <w:spacing w:before="20" w:after="20"/>
              <w:jc w:val="center"/>
              <w:rPr>
                <w:rFonts w:ascii="Times New Roman" w:eastAsia="標楷體" w:hAnsi="Times New Roman"/>
                <w:spacing w:val="-1"/>
                <w:sz w:val="26"/>
                <w:szCs w:val="26"/>
              </w:rPr>
            </w:pPr>
            <w:r w:rsidRPr="00C96FAF">
              <w:rPr>
                <w:rFonts w:ascii="Times New Roman" w:eastAsia="標楷體" w:hAnsi="Times New Roman"/>
                <w:spacing w:val="-1"/>
                <w:sz w:val="26"/>
                <w:szCs w:val="26"/>
              </w:rPr>
              <w:t>0.02</w:t>
            </w:r>
          </w:p>
        </w:tc>
        <w:tc>
          <w:tcPr>
            <w:tcW w:w="1339"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65502F" w:rsidRPr="00C96FAF" w:rsidRDefault="0065502F" w:rsidP="004D48F3">
            <w:pPr>
              <w:pStyle w:val="TableParagraph"/>
              <w:snapToGrid w:val="0"/>
              <w:spacing w:before="20" w:after="20"/>
              <w:jc w:val="center"/>
              <w:rPr>
                <w:rFonts w:ascii="Times New Roman" w:eastAsia="標楷體" w:hAnsi="Times New Roman"/>
                <w:spacing w:val="-1"/>
                <w:sz w:val="26"/>
                <w:szCs w:val="26"/>
              </w:rPr>
            </w:pPr>
            <w:r w:rsidRPr="00C96FAF">
              <w:rPr>
                <w:rFonts w:ascii="Times New Roman" w:eastAsia="標楷體" w:hAnsi="Times New Roman"/>
                <w:spacing w:val="-1"/>
                <w:sz w:val="26"/>
                <w:szCs w:val="26"/>
              </w:rPr>
              <w:t>5,536</w:t>
            </w:r>
          </w:p>
        </w:tc>
        <w:tc>
          <w:tcPr>
            <w:tcW w:w="1333"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65502F" w:rsidRPr="00C96FAF" w:rsidRDefault="0065502F" w:rsidP="004D48F3">
            <w:pPr>
              <w:pStyle w:val="TableParagraph"/>
              <w:snapToGrid w:val="0"/>
              <w:spacing w:before="20" w:after="20"/>
              <w:jc w:val="center"/>
              <w:rPr>
                <w:rFonts w:ascii="Times New Roman" w:eastAsia="標楷體" w:hAnsi="Times New Roman"/>
                <w:spacing w:val="-1"/>
                <w:sz w:val="26"/>
                <w:szCs w:val="26"/>
              </w:rPr>
            </w:pPr>
            <w:r w:rsidRPr="00C96FAF">
              <w:rPr>
                <w:rFonts w:ascii="Times New Roman" w:eastAsia="標楷體" w:hAnsi="Times New Roman"/>
                <w:spacing w:val="-1"/>
                <w:sz w:val="26"/>
                <w:szCs w:val="26"/>
              </w:rPr>
              <w:t>17.28</w:t>
            </w:r>
          </w:p>
        </w:tc>
        <w:tc>
          <w:tcPr>
            <w:tcW w:w="85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65502F" w:rsidRPr="00C96FAF" w:rsidRDefault="0065502F" w:rsidP="004D48F3">
            <w:pPr>
              <w:pStyle w:val="TableParagraph"/>
              <w:snapToGrid w:val="0"/>
              <w:spacing w:before="20" w:after="20"/>
              <w:jc w:val="center"/>
              <w:rPr>
                <w:rFonts w:ascii="Times New Roman" w:eastAsia="標楷體" w:hAnsi="Times New Roman"/>
                <w:spacing w:val="-1"/>
                <w:sz w:val="26"/>
                <w:szCs w:val="26"/>
              </w:rPr>
            </w:pPr>
            <w:r w:rsidRPr="00C96FAF">
              <w:rPr>
                <w:rFonts w:ascii="Times New Roman" w:eastAsia="標楷體" w:hAnsi="Times New Roman"/>
                <w:spacing w:val="-1"/>
                <w:sz w:val="26"/>
                <w:szCs w:val="26"/>
              </w:rPr>
              <w:t>0.31</w:t>
            </w:r>
          </w:p>
        </w:tc>
      </w:tr>
      <w:tr w:rsidR="0065502F" w:rsidRPr="00C96FAF" w:rsidTr="004D48F3">
        <w:trPr>
          <w:trHeight w:val="567"/>
          <w:jc w:val="center"/>
        </w:trPr>
        <w:tc>
          <w:tcPr>
            <w:tcW w:w="1381"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65502F" w:rsidRPr="00C96FAF" w:rsidRDefault="0065502F" w:rsidP="004D48F3">
            <w:pPr>
              <w:pStyle w:val="TableParagraph"/>
              <w:snapToGrid w:val="0"/>
              <w:spacing w:before="20" w:after="20"/>
              <w:rPr>
                <w:rFonts w:ascii="Times New Roman" w:eastAsia="標楷體" w:hAnsi="Times New Roman"/>
                <w:sz w:val="26"/>
                <w:szCs w:val="26"/>
              </w:rPr>
            </w:pPr>
            <w:r w:rsidRPr="00C96FAF">
              <w:rPr>
                <w:rFonts w:ascii="Times New Roman" w:eastAsia="標楷體" w:hAnsi="Times New Roman"/>
                <w:sz w:val="26"/>
                <w:szCs w:val="26"/>
              </w:rPr>
              <w:t>紙及製品</w:t>
            </w:r>
          </w:p>
        </w:tc>
        <w:tc>
          <w:tcPr>
            <w:tcW w:w="1384"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65502F" w:rsidRPr="00C96FAF" w:rsidRDefault="0065502F" w:rsidP="004D48F3">
            <w:pPr>
              <w:pStyle w:val="TableParagraph"/>
              <w:snapToGrid w:val="0"/>
              <w:spacing w:before="20" w:after="20"/>
              <w:jc w:val="center"/>
              <w:rPr>
                <w:rFonts w:ascii="Times New Roman" w:eastAsia="標楷體" w:hAnsi="Times New Roman"/>
                <w:spacing w:val="-1"/>
                <w:sz w:val="26"/>
                <w:szCs w:val="26"/>
              </w:rPr>
            </w:pPr>
            <w:r w:rsidRPr="00C96FAF">
              <w:rPr>
                <w:rFonts w:ascii="Times New Roman" w:eastAsia="標楷體" w:hAnsi="Times New Roman"/>
                <w:spacing w:val="-1"/>
                <w:sz w:val="26"/>
                <w:szCs w:val="26"/>
              </w:rPr>
              <w:t>317,331</w:t>
            </w:r>
          </w:p>
        </w:tc>
        <w:tc>
          <w:tcPr>
            <w:tcW w:w="1384"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65502F" w:rsidRPr="00C96FAF" w:rsidRDefault="0065502F" w:rsidP="004D48F3">
            <w:pPr>
              <w:pStyle w:val="TableParagraph"/>
              <w:snapToGrid w:val="0"/>
              <w:spacing w:before="20" w:after="20"/>
              <w:jc w:val="center"/>
              <w:rPr>
                <w:rFonts w:ascii="Times New Roman" w:eastAsia="標楷體" w:hAnsi="Times New Roman"/>
                <w:spacing w:val="-1"/>
                <w:sz w:val="26"/>
                <w:szCs w:val="26"/>
              </w:rPr>
            </w:pPr>
            <w:r w:rsidRPr="00C96FAF">
              <w:rPr>
                <w:rFonts w:ascii="Times New Roman" w:eastAsia="標楷體" w:hAnsi="Times New Roman"/>
                <w:spacing w:val="-1"/>
                <w:sz w:val="26"/>
                <w:szCs w:val="26"/>
              </w:rPr>
              <w:t>913.16</w:t>
            </w:r>
          </w:p>
        </w:tc>
        <w:tc>
          <w:tcPr>
            <w:tcW w:w="924"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65502F" w:rsidRPr="00C96FAF" w:rsidRDefault="0065502F" w:rsidP="004D48F3">
            <w:pPr>
              <w:pStyle w:val="TableParagraph"/>
              <w:snapToGrid w:val="0"/>
              <w:spacing w:before="20" w:after="20"/>
              <w:jc w:val="center"/>
              <w:rPr>
                <w:rFonts w:ascii="Times New Roman" w:eastAsia="標楷體" w:hAnsi="Times New Roman"/>
                <w:spacing w:val="-1"/>
                <w:sz w:val="26"/>
                <w:szCs w:val="26"/>
              </w:rPr>
            </w:pPr>
            <w:r w:rsidRPr="00C96FAF">
              <w:rPr>
                <w:rFonts w:ascii="Times New Roman" w:eastAsia="標楷體" w:hAnsi="Times New Roman"/>
                <w:spacing w:val="-1"/>
                <w:sz w:val="26"/>
                <w:szCs w:val="26"/>
              </w:rPr>
              <w:t>0.29</w:t>
            </w:r>
          </w:p>
        </w:tc>
        <w:tc>
          <w:tcPr>
            <w:tcW w:w="1339"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65502F" w:rsidRPr="00C96FAF" w:rsidRDefault="0065502F" w:rsidP="004D48F3">
            <w:pPr>
              <w:pStyle w:val="TableParagraph"/>
              <w:snapToGrid w:val="0"/>
              <w:spacing w:before="20" w:after="20"/>
              <w:jc w:val="center"/>
              <w:rPr>
                <w:rFonts w:ascii="Times New Roman" w:eastAsia="標楷體" w:hAnsi="Times New Roman"/>
                <w:spacing w:val="-1"/>
                <w:sz w:val="26"/>
                <w:szCs w:val="26"/>
              </w:rPr>
            </w:pPr>
            <w:r w:rsidRPr="00C96FAF">
              <w:rPr>
                <w:rFonts w:ascii="Times New Roman" w:eastAsia="標楷體" w:hAnsi="Times New Roman"/>
                <w:spacing w:val="-1"/>
                <w:sz w:val="26"/>
                <w:szCs w:val="26"/>
              </w:rPr>
              <w:t>17,568</w:t>
            </w:r>
          </w:p>
        </w:tc>
        <w:tc>
          <w:tcPr>
            <w:tcW w:w="1333"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65502F" w:rsidRPr="00C96FAF" w:rsidRDefault="0065502F" w:rsidP="004D48F3">
            <w:pPr>
              <w:pStyle w:val="TableParagraph"/>
              <w:snapToGrid w:val="0"/>
              <w:spacing w:before="20" w:after="20"/>
              <w:jc w:val="center"/>
              <w:rPr>
                <w:rFonts w:ascii="Times New Roman" w:eastAsia="標楷體" w:hAnsi="Times New Roman"/>
                <w:spacing w:val="-1"/>
                <w:sz w:val="26"/>
                <w:szCs w:val="26"/>
              </w:rPr>
            </w:pPr>
            <w:r w:rsidRPr="00C96FAF">
              <w:rPr>
                <w:rFonts w:ascii="Times New Roman" w:eastAsia="標楷體" w:hAnsi="Times New Roman"/>
                <w:spacing w:val="-1"/>
                <w:sz w:val="26"/>
                <w:szCs w:val="26"/>
              </w:rPr>
              <w:t>17.14</w:t>
            </w:r>
          </w:p>
        </w:tc>
        <w:tc>
          <w:tcPr>
            <w:tcW w:w="85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65502F" w:rsidRPr="00C96FAF" w:rsidRDefault="0065502F" w:rsidP="004D48F3">
            <w:pPr>
              <w:pStyle w:val="TableParagraph"/>
              <w:snapToGrid w:val="0"/>
              <w:spacing w:before="20" w:after="20"/>
              <w:jc w:val="center"/>
              <w:rPr>
                <w:rFonts w:ascii="Times New Roman" w:eastAsia="標楷體" w:hAnsi="Times New Roman"/>
                <w:spacing w:val="-1"/>
                <w:sz w:val="26"/>
                <w:szCs w:val="26"/>
              </w:rPr>
            </w:pPr>
            <w:r w:rsidRPr="00C96FAF">
              <w:rPr>
                <w:rFonts w:ascii="Times New Roman" w:eastAsia="標楷體" w:hAnsi="Times New Roman"/>
                <w:spacing w:val="-1"/>
                <w:sz w:val="26"/>
                <w:szCs w:val="26"/>
              </w:rPr>
              <w:t>0.10</w:t>
            </w:r>
          </w:p>
        </w:tc>
      </w:tr>
      <w:tr w:rsidR="0065502F" w:rsidRPr="00C96FAF" w:rsidTr="004D48F3">
        <w:trPr>
          <w:trHeight w:val="567"/>
          <w:jc w:val="center"/>
        </w:trPr>
        <w:tc>
          <w:tcPr>
            <w:tcW w:w="1381" w:type="dxa"/>
            <w:tcBorders>
              <w:top w:val="single" w:sz="4" w:space="0" w:color="000000"/>
              <w:left w:val="single" w:sz="4" w:space="0" w:color="000000"/>
              <w:bottom w:val="single" w:sz="4" w:space="0" w:color="000000"/>
              <w:right w:val="single" w:sz="4" w:space="0" w:color="000000"/>
            </w:tcBorders>
            <w:shd w:val="clear" w:color="auto" w:fill="DDD9C3"/>
            <w:vAlign w:val="center"/>
            <w:hideMark/>
          </w:tcPr>
          <w:p w:rsidR="0065502F" w:rsidRDefault="0065502F" w:rsidP="004D48F3">
            <w:pPr>
              <w:pStyle w:val="TableParagraph"/>
              <w:snapToGrid w:val="0"/>
              <w:spacing w:before="20" w:after="20"/>
              <w:rPr>
                <w:rFonts w:ascii="Times New Roman" w:eastAsia="標楷體" w:hAnsi="Times New Roman"/>
                <w:b/>
                <w:bCs/>
                <w:sz w:val="26"/>
                <w:szCs w:val="26"/>
                <w:lang w:eastAsia="zh-TW"/>
              </w:rPr>
            </w:pPr>
            <w:r w:rsidRPr="00C96FAF">
              <w:rPr>
                <w:rFonts w:ascii="Times New Roman" w:eastAsia="標楷體" w:hAnsi="Times New Roman"/>
                <w:b/>
                <w:bCs/>
                <w:sz w:val="26"/>
                <w:szCs w:val="26"/>
              </w:rPr>
              <w:t>化學塑膠</w:t>
            </w:r>
          </w:p>
          <w:p w:rsidR="0065502F" w:rsidRPr="00C96FAF" w:rsidRDefault="0065502F" w:rsidP="004D48F3">
            <w:pPr>
              <w:pStyle w:val="TableParagraph"/>
              <w:snapToGrid w:val="0"/>
              <w:spacing w:before="20" w:after="20"/>
              <w:rPr>
                <w:rFonts w:ascii="Times New Roman" w:eastAsia="標楷體" w:hAnsi="Times New Roman"/>
                <w:sz w:val="26"/>
                <w:szCs w:val="26"/>
              </w:rPr>
            </w:pPr>
            <w:r w:rsidRPr="00C96FAF">
              <w:rPr>
                <w:rFonts w:ascii="Times New Roman" w:eastAsia="標楷體" w:hAnsi="Times New Roman"/>
                <w:b/>
                <w:bCs/>
                <w:sz w:val="26"/>
                <w:szCs w:val="26"/>
              </w:rPr>
              <w:t>橡膠製品</w:t>
            </w:r>
          </w:p>
        </w:tc>
        <w:tc>
          <w:tcPr>
            <w:tcW w:w="1384" w:type="dxa"/>
            <w:tcBorders>
              <w:top w:val="single" w:sz="4" w:space="0" w:color="000000"/>
              <w:left w:val="single" w:sz="4" w:space="0" w:color="000000"/>
              <w:bottom w:val="single" w:sz="4" w:space="0" w:color="000000"/>
              <w:right w:val="single" w:sz="4" w:space="0" w:color="000000"/>
            </w:tcBorders>
            <w:shd w:val="clear" w:color="auto" w:fill="DDD9C3"/>
            <w:vAlign w:val="center"/>
            <w:hideMark/>
          </w:tcPr>
          <w:p w:rsidR="0065502F" w:rsidRPr="00C96FAF" w:rsidRDefault="0065502F" w:rsidP="004D48F3">
            <w:pPr>
              <w:pStyle w:val="TableParagraph"/>
              <w:snapToGrid w:val="0"/>
              <w:spacing w:before="20" w:after="20"/>
              <w:jc w:val="center"/>
              <w:rPr>
                <w:rFonts w:ascii="Times New Roman" w:eastAsia="標楷體" w:hAnsi="Times New Roman"/>
                <w:spacing w:val="-1"/>
                <w:sz w:val="26"/>
                <w:szCs w:val="26"/>
              </w:rPr>
            </w:pPr>
            <w:r w:rsidRPr="00C96FAF">
              <w:rPr>
                <w:rFonts w:ascii="Times New Roman" w:eastAsia="標楷體" w:hAnsi="Times New Roman"/>
                <w:spacing w:val="-1"/>
                <w:sz w:val="26"/>
                <w:szCs w:val="26"/>
              </w:rPr>
              <w:t>1,534,416</w:t>
            </w:r>
          </w:p>
        </w:tc>
        <w:tc>
          <w:tcPr>
            <w:tcW w:w="1384" w:type="dxa"/>
            <w:tcBorders>
              <w:top w:val="single" w:sz="4" w:space="0" w:color="000000"/>
              <w:left w:val="single" w:sz="4" w:space="0" w:color="000000"/>
              <w:bottom w:val="single" w:sz="4" w:space="0" w:color="000000"/>
              <w:right w:val="single" w:sz="4" w:space="0" w:color="000000"/>
            </w:tcBorders>
            <w:shd w:val="clear" w:color="auto" w:fill="DDD9C3"/>
            <w:vAlign w:val="center"/>
            <w:hideMark/>
          </w:tcPr>
          <w:p w:rsidR="0065502F" w:rsidRPr="00C96FAF" w:rsidRDefault="0065502F" w:rsidP="004D48F3">
            <w:pPr>
              <w:pStyle w:val="TableParagraph"/>
              <w:snapToGrid w:val="0"/>
              <w:spacing w:before="20" w:after="20"/>
              <w:jc w:val="center"/>
              <w:rPr>
                <w:rFonts w:ascii="Times New Roman" w:eastAsia="標楷體" w:hAnsi="Times New Roman"/>
                <w:spacing w:val="-1"/>
                <w:sz w:val="26"/>
                <w:szCs w:val="26"/>
              </w:rPr>
            </w:pPr>
            <w:r w:rsidRPr="00C96FAF">
              <w:rPr>
                <w:rFonts w:ascii="Times New Roman" w:eastAsia="標楷體" w:hAnsi="Times New Roman"/>
                <w:spacing w:val="-1"/>
                <w:sz w:val="26"/>
                <w:szCs w:val="26"/>
              </w:rPr>
              <w:t>9,536.75</w:t>
            </w:r>
          </w:p>
        </w:tc>
        <w:tc>
          <w:tcPr>
            <w:tcW w:w="924" w:type="dxa"/>
            <w:tcBorders>
              <w:top w:val="single" w:sz="4" w:space="0" w:color="000000"/>
              <w:left w:val="single" w:sz="4" w:space="0" w:color="000000"/>
              <w:bottom w:val="single" w:sz="4" w:space="0" w:color="000000"/>
              <w:right w:val="single" w:sz="4" w:space="0" w:color="000000"/>
            </w:tcBorders>
            <w:shd w:val="clear" w:color="auto" w:fill="DDD9C3"/>
            <w:vAlign w:val="center"/>
            <w:hideMark/>
          </w:tcPr>
          <w:p w:rsidR="0065502F" w:rsidRPr="00C96FAF" w:rsidRDefault="0065502F" w:rsidP="004D48F3">
            <w:pPr>
              <w:pStyle w:val="TableParagraph"/>
              <w:snapToGrid w:val="0"/>
              <w:spacing w:before="20" w:after="20"/>
              <w:jc w:val="center"/>
              <w:rPr>
                <w:rFonts w:ascii="Times New Roman" w:eastAsia="標楷體" w:hAnsi="Times New Roman"/>
                <w:spacing w:val="-1"/>
                <w:sz w:val="26"/>
                <w:szCs w:val="26"/>
              </w:rPr>
            </w:pPr>
            <w:r w:rsidRPr="00C96FAF">
              <w:rPr>
                <w:rFonts w:ascii="Times New Roman" w:eastAsia="標楷體" w:hAnsi="Times New Roman"/>
                <w:spacing w:val="-1"/>
                <w:sz w:val="26"/>
                <w:szCs w:val="26"/>
              </w:rPr>
              <w:t>0.62</w:t>
            </w:r>
          </w:p>
        </w:tc>
        <w:tc>
          <w:tcPr>
            <w:tcW w:w="1339" w:type="dxa"/>
            <w:tcBorders>
              <w:top w:val="single" w:sz="4" w:space="0" w:color="000000"/>
              <w:left w:val="single" w:sz="4" w:space="0" w:color="000000"/>
              <w:bottom w:val="single" w:sz="4" w:space="0" w:color="000000"/>
              <w:right w:val="single" w:sz="4" w:space="0" w:color="000000"/>
            </w:tcBorders>
            <w:shd w:val="clear" w:color="auto" w:fill="DDD9C3"/>
            <w:vAlign w:val="center"/>
            <w:hideMark/>
          </w:tcPr>
          <w:p w:rsidR="0065502F" w:rsidRPr="00C96FAF" w:rsidRDefault="0065502F" w:rsidP="004D48F3">
            <w:pPr>
              <w:pStyle w:val="TableParagraph"/>
              <w:snapToGrid w:val="0"/>
              <w:spacing w:before="20" w:after="20"/>
              <w:jc w:val="center"/>
              <w:rPr>
                <w:rFonts w:ascii="Times New Roman" w:eastAsia="標楷體" w:hAnsi="Times New Roman"/>
                <w:spacing w:val="-1"/>
                <w:sz w:val="26"/>
                <w:szCs w:val="26"/>
              </w:rPr>
            </w:pPr>
            <w:r w:rsidRPr="00C96FAF">
              <w:rPr>
                <w:rFonts w:ascii="Times New Roman" w:eastAsia="標楷體" w:hAnsi="Times New Roman"/>
                <w:spacing w:val="-1"/>
                <w:sz w:val="26"/>
                <w:szCs w:val="26"/>
              </w:rPr>
              <w:t>95,583</w:t>
            </w:r>
          </w:p>
        </w:tc>
        <w:tc>
          <w:tcPr>
            <w:tcW w:w="1333" w:type="dxa"/>
            <w:tcBorders>
              <w:top w:val="single" w:sz="4" w:space="0" w:color="000000"/>
              <w:left w:val="single" w:sz="4" w:space="0" w:color="000000"/>
              <w:bottom w:val="single" w:sz="4" w:space="0" w:color="000000"/>
              <w:right w:val="single" w:sz="4" w:space="0" w:color="000000"/>
            </w:tcBorders>
            <w:shd w:val="clear" w:color="auto" w:fill="DDD9C3"/>
            <w:vAlign w:val="center"/>
            <w:hideMark/>
          </w:tcPr>
          <w:p w:rsidR="0065502F" w:rsidRPr="00C96FAF" w:rsidRDefault="0065502F" w:rsidP="004D48F3">
            <w:pPr>
              <w:pStyle w:val="TableParagraph"/>
              <w:snapToGrid w:val="0"/>
              <w:spacing w:before="20" w:after="20"/>
              <w:ind w:left="-3"/>
              <w:jc w:val="center"/>
              <w:rPr>
                <w:rFonts w:ascii="Times New Roman" w:eastAsia="標楷體" w:hAnsi="Times New Roman"/>
                <w:spacing w:val="-1"/>
                <w:sz w:val="26"/>
                <w:szCs w:val="26"/>
              </w:rPr>
            </w:pPr>
            <w:r w:rsidRPr="00C96FAF">
              <w:rPr>
                <w:rFonts w:ascii="Times New Roman" w:eastAsia="標楷體" w:hAnsi="Times New Roman"/>
                <w:spacing w:val="-1"/>
                <w:sz w:val="26"/>
                <w:szCs w:val="26"/>
              </w:rPr>
              <w:t>-349.01</w:t>
            </w:r>
          </w:p>
        </w:tc>
        <w:tc>
          <w:tcPr>
            <w:tcW w:w="857" w:type="dxa"/>
            <w:tcBorders>
              <w:top w:val="single" w:sz="4" w:space="0" w:color="000000"/>
              <w:left w:val="single" w:sz="4" w:space="0" w:color="000000"/>
              <w:bottom w:val="single" w:sz="4" w:space="0" w:color="000000"/>
              <w:right w:val="single" w:sz="4" w:space="0" w:color="000000"/>
            </w:tcBorders>
            <w:shd w:val="clear" w:color="auto" w:fill="DDD9C3"/>
            <w:vAlign w:val="center"/>
            <w:hideMark/>
          </w:tcPr>
          <w:p w:rsidR="0065502F" w:rsidRPr="00C96FAF" w:rsidRDefault="0065502F" w:rsidP="004D48F3">
            <w:pPr>
              <w:pStyle w:val="TableParagraph"/>
              <w:snapToGrid w:val="0"/>
              <w:spacing w:before="20" w:after="20"/>
              <w:jc w:val="center"/>
              <w:rPr>
                <w:rFonts w:ascii="Times New Roman" w:eastAsia="標楷體" w:hAnsi="Times New Roman"/>
                <w:spacing w:val="-1"/>
                <w:sz w:val="26"/>
                <w:szCs w:val="26"/>
              </w:rPr>
            </w:pPr>
            <w:r w:rsidRPr="00C96FAF">
              <w:rPr>
                <w:rFonts w:ascii="Times New Roman" w:eastAsia="標楷體" w:hAnsi="Times New Roman"/>
                <w:spacing w:val="-1"/>
                <w:sz w:val="26"/>
                <w:szCs w:val="26"/>
              </w:rPr>
              <w:t>-0.37</w:t>
            </w:r>
          </w:p>
        </w:tc>
      </w:tr>
      <w:tr w:rsidR="0065502F" w:rsidRPr="00C96FAF" w:rsidTr="004D48F3">
        <w:trPr>
          <w:trHeight w:val="567"/>
          <w:jc w:val="center"/>
        </w:trPr>
        <w:tc>
          <w:tcPr>
            <w:tcW w:w="1381"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65502F" w:rsidRPr="00C96FAF" w:rsidRDefault="0065502F" w:rsidP="004D48F3">
            <w:pPr>
              <w:pStyle w:val="TableParagraph"/>
              <w:snapToGrid w:val="0"/>
              <w:spacing w:before="20" w:after="20"/>
              <w:rPr>
                <w:rFonts w:ascii="Times New Roman" w:eastAsia="標楷體" w:hAnsi="Times New Roman"/>
                <w:sz w:val="26"/>
                <w:szCs w:val="26"/>
              </w:rPr>
            </w:pPr>
            <w:r w:rsidRPr="00C96FAF">
              <w:rPr>
                <w:rFonts w:ascii="Times New Roman" w:eastAsia="標楷體" w:hAnsi="Times New Roman"/>
                <w:sz w:val="26"/>
                <w:szCs w:val="26"/>
              </w:rPr>
              <w:t>非金屬礦物製品</w:t>
            </w:r>
          </w:p>
        </w:tc>
        <w:tc>
          <w:tcPr>
            <w:tcW w:w="1384"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65502F" w:rsidRPr="00C96FAF" w:rsidRDefault="0065502F" w:rsidP="004D48F3">
            <w:pPr>
              <w:pStyle w:val="TableParagraph"/>
              <w:snapToGrid w:val="0"/>
              <w:spacing w:before="20" w:after="20"/>
              <w:jc w:val="center"/>
              <w:rPr>
                <w:rFonts w:ascii="Times New Roman" w:eastAsia="標楷體" w:hAnsi="Times New Roman"/>
                <w:spacing w:val="-1"/>
                <w:sz w:val="26"/>
                <w:szCs w:val="26"/>
              </w:rPr>
            </w:pPr>
            <w:r w:rsidRPr="00C96FAF">
              <w:rPr>
                <w:rFonts w:ascii="Times New Roman" w:eastAsia="標楷體" w:hAnsi="Times New Roman"/>
                <w:spacing w:val="-1"/>
                <w:sz w:val="26"/>
                <w:szCs w:val="26"/>
              </w:rPr>
              <w:t>702,981</w:t>
            </w:r>
          </w:p>
        </w:tc>
        <w:tc>
          <w:tcPr>
            <w:tcW w:w="1384"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65502F" w:rsidRPr="00C96FAF" w:rsidRDefault="0065502F" w:rsidP="004D48F3">
            <w:pPr>
              <w:pStyle w:val="TableParagraph"/>
              <w:snapToGrid w:val="0"/>
              <w:spacing w:before="20" w:after="20"/>
              <w:jc w:val="center"/>
              <w:rPr>
                <w:rFonts w:ascii="Times New Roman" w:eastAsia="標楷體" w:hAnsi="Times New Roman"/>
                <w:spacing w:val="-1"/>
                <w:sz w:val="26"/>
                <w:szCs w:val="26"/>
              </w:rPr>
            </w:pPr>
            <w:r w:rsidRPr="00C96FAF">
              <w:rPr>
                <w:rFonts w:ascii="Times New Roman" w:eastAsia="標楷體" w:hAnsi="Times New Roman"/>
                <w:spacing w:val="-1"/>
                <w:sz w:val="26"/>
                <w:szCs w:val="26"/>
              </w:rPr>
              <w:t>5,462.63</w:t>
            </w:r>
          </w:p>
        </w:tc>
        <w:tc>
          <w:tcPr>
            <w:tcW w:w="924"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65502F" w:rsidRPr="00C96FAF" w:rsidRDefault="0065502F" w:rsidP="004D48F3">
            <w:pPr>
              <w:pStyle w:val="TableParagraph"/>
              <w:snapToGrid w:val="0"/>
              <w:spacing w:before="20" w:after="20"/>
              <w:jc w:val="center"/>
              <w:rPr>
                <w:rFonts w:ascii="Times New Roman" w:eastAsia="標楷體" w:hAnsi="Times New Roman"/>
                <w:spacing w:val="-1"/>
                <w:sz w:val="26"/>
                <w:szCs w:val="26"/>
              </w:rPr>
            </w:pPr>
            <w:r w:rsidRPr="00C96FAF">
              <w:rPr>
                <w:rFonts w:ascii="Times New Roman" w:eastAsia="標楷體" w:hAnsi="Times New Roman"/>
                <w:spacing w:val="-1"/>
                <w:sz w:val="26"/>
                <w:szCs w:val="26"/>
              </w:rPr>
              <w:t>0.78</w:t>
            </w:r>
          </w:p>
        </w:tc>
        <w:tc>
          <w:tcPr>
            <w:tcW w:w="1339"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65502F" w:rsidRPr="00C96FAF" w:rsidRDefault="0065502F" w:rsidP="004D48F3">
            <w:pPr>
              <w:pStyle w:val="TableParagraph"/>
              <w:snapToGrid w:val="0"/>
              <w:spacing w:before="20" w:after="20"/>
              <w:jc w:val="center"/>
              <w:rPr>
                <w:rFonts w:ascii="Times New Roman" w:eastAsia="標楷體" w:hAnsi="Times New Roman"/>
                <w:spacing w:val="-1"/>
                <w:sz w:val="26"/>
                <w:szCs w:val="26"/>
              </w:rPr>
            </w:pPr>
            <w:r w:rsidRPr="00C96FAF">
              <w:rPr>
                <w:rFonts w:ascii="Times New Roman" w:eastAsia="標楷體" w:hAnsi="Times New Roman"/>
                <w:spacing w:val="-1"/>
                <w:sz w:val="26"/>
                <w:szCs w:val="26"/>
              </w:rPr>
              <w:t>12,501</w:t>
            </w:r>
          </w:p>
        </w:tc>
        <w:tc>
          <w:tcPr>
            <w:tcW w:w="1333"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65502F" w:rsidRPr="00C96FAF" w:rsidRDefault="0065502F" w:rsidP="004D48F3">
            <w:pPr>
              <w:pStyle w:val="TableParagraph"/>
              <w:snapToGrid w:val="0"/>
              <w:spacing w:before="20" w:after="20"/>
              <w:jc w:val="center"/>
              <w:rPr>
                <w:rFonts w:ascii="Times New Roman" w:eastAsia="標楷體" w:hAnsi="Times New Roman"/>
                <w:spacing w:val="-1"/>
                <w:sz w:val="26"/>
                <w:szCs w:val="26"/>
              </w:rPr>
            </w:pPr>
            <w:r w:rsidRPr="00C96FAF">
              <w:rPr>
                <w:rFonts w:ascii="Times New Roman" w:eastAsia="標楷體" w:hAnsi="Times New Roman"/>
                <w:spacing w:val="-1"/>
                <w:sz w:val="26"/>
                <w:szCs w:val="26"/>
              </w:rPr>
              <w:t>16.72</w:t>
            </w:r>
          </w:p>
        </w:tc>
        <w:tc>
          <w:tcPr>
            <w:tcW w:w="85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65502F" w:rsidRPr="00C96FAF" w:rsidRDefault="0065502F" w:rsidP="004D48F3">
            <w:pPr>
              <w:pStyle w:val="TableParagraph"/>
              <w:snapToGrid w:val="0"/>
              <w:spacing w:before="20" w:after="20"/>
              <w:jc w:val="center"/>
              <w:rPr>
                <w:rFonts w:ascii="Times New Roman" w:eastAsia="標楷體" w:hAnsi="Times New Roman"/>
                <w:spacing w:val="-1"/>
                <w:sz w:val="26"/>
                <w:szCs w:val="26"/>
              </w:rPr>
            </w:pPr>
            <w:r w:rsidRPr="00C96FAF">
              <w:rPr>
                <w:rFonts w:ascii="Times New Roman" w:eastAsia="標楷體" w:hAnsi="Times New Roman"/>
                <w:spacing w:val="-1"/>
                <w:sz w:val="26"/>
                <w:szCs w:val="26"/>
              </w:rPr>
              <w:t>0.13</w:t>
            </w:r>
          </w:p>
        </w:tc>
      </w:tr>
      <w:tr w:rsidR="0065502F" w:rsidRPr="00C96FAF" w:rsidTr="004D48F3">
        <w:trPr>
          <w:trHeight w:val="567"/>
          <w:jc w:val="center"/>
        </w:trPr>
        <w:tc>
          <w:tcPr>
            <w:tcW w:w="1381"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65502F" w:rsidRPr="00C96FAF" w:rsidRDefault="0065502F" w:rsidP="004D48F3">
            <w:pPr>
              <w:pStyle w:val="TableParagraph"/>
              <w:snapToGrid w:val="0"/>
              <w:spacing w:before="20" w:after="20"/>
              <w:rPr>
                <w:rFonts w:ascii="Times New Roman" w:eastAsia="標楷體" w:hAnsi="Times New Roman"/>
                <w:sz w:val="26"/>
                <w:szCs w:val="26"/>
              </w:rPr>
            </w:pPr>
            <w:r w:rsidRPr="00C96FAF">
              <w:rPr>
                <w:rFonts w:ascii="Times New Roman" w:eastAsia="標楷體" w:hAnsi="Times New Roman"/>
                <w:sz w:val="26"/>
                <w:szCs w:val="26"/>
              </w:rPr>
              <w:t>鋼鐵</w:t>
            </w:r>
          </w:p>
        </w:tc>
        <w:tc>
          <w:tcPr>
            <w:tcW w:w="1384"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65502F" w:rsidRPr="00C96FAF" w:rsidRDefault="0065502F" w:rsidP="004D48F3">
            <w:pPr>
              <w:pStyle w:val="TableParagraph"/>
              <w:snapToGrid w:val="0"/>
              <w:spacing w:before="20" w:after="20"/>
              <w:jc w:val="center"/>
              <w:rPr>
                <w:rFonts w:ascii="Times New Roman" w:eastAsia="標楷體" w:hAnsi="Times New Roman"/>
                <w:spacing w:val="-1"/>
                <w:sz w:val="26"/>
                <w:szCs w:val="26"/>
              </w:rPr>
            </w:pPr>
            <w:r w:rsidRPr="00C96FAF">
              <w:rPr>
                <w:rFonts w:ascii="Times New Roman" w:eastAsia="標楷體" w:hAnsi="Times New Roman"/>
                <w:spacing w:val="-1"/>
                <w:sz w:val="26"/>
                <w:szCs w:val="26"/>
              </w:rPr>
              <w:t>912,545</w:t>
            </w:r>
          </w:p>
        </w:tc>
        <w:tc>
          <w:tcPr>
            <w:tcW w:w="1384"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65502F" w:rsidRPr="00C96FAF" w:rsidRDefault="0065502F" w:rsidP="004D48F3">
            <w:pPr>
              <w:pStyle w:val="TableParagraph"/>
              <w:snapToGrid w:val="0"/>
              <w:spacing w:before="20" w:after="20"/>
              <w:jc w:val="center"/>
              <w:rPr>
                <w:rFonts w:ascii="Times New Roman" w:eastAsia="標楷體" w:hAnsi="Times New Roman"/>
                <w:spacing w:val="-1"/>
                <w:sz w:val="26"/>
                <w:szCs w:val="26"/>
              </w:rPr>
            </w:pPr>
            <w:r w:rsidRPr="00C96FAF">
              <w:rPr>
                <w:rFonts w:ascii="Times New Roman" w:eastAsia="標楷體" w:hAnsi="Times New Roman"/>
                <w:spacing w:val="-1"/>
                <w:sz w:val="26"/>
                <w:szCs w:val="26"/>
              </w:rPr>
              <w:t>5,333.88</w:t>
            </w:r>
          </w:p>
        </w:tc>
        <w:tc>
          <w:tcPr>
            <w:tcW w:w="924"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65502F" w:rsidRPr="00C96FAF" w:rsidRDefault="0065502F" w:rsidP="004D48F3">
            <w:pPr>
              <w:pStyle w:val="TableParagraph"/>
              <w:snapToGrid w:val="0"/>
              <w:spacing w:before="20" w:after="20"/>
              <w:jc w:val="center"/>
              <w:rPr>
                <w:rFonts w:ascii="Times New Roman" w:eastAsia="標楷體" w:hAnsi="Times New Roman"/>
                <w:spacing w:val="-1"/>
                <w:sz w:val="26"/>
                <w:szCs w:val="26"/>
              </w:rPr>
            </w:pPr>
            <w:r w:rsidRPr="00C96FAF">
              <w:rPr>
                <w:rFonts w:ascii="Times New Roman" w:eastAsia="標楷體" w:hAnsi="Times New Roman"/>
                <w:spacing w:val="-1"/>
                <w:sz w:val="26"/>
                <w:szCs w:val="26"/>
              </w:rPr>
              <w:t>0.58</w:t>
            </w:r>
          </w:p>
        </w:tc>
        <w:tc>
          <w:tcPr>
            <w:tcW w:w="1339"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65502F" w:rsidRPr="00C96FAF" w:rsidRDefault="0065502F" w:rsidP="004D48F3">
            <w:pPr>
              <w:pStyle w:val="TableParagraph"/>
              <w:snapToGrid w:val="0"/>
              <w:spacing w:before="20" w:after="20"/>
              <w:jc w:val="center"/>
              <w:rPr>
                <w:rFonts w:ascii="Times New Roman" w:eastAsia="標楷體" w:hAnsi="Times New Roman"/>
                <w:spacing w:val="-1"/>
                <w:sz w:val="26"/>
                <w:szCs w:val="26"/>
              </w:rPr>
            </w:pPr>
            <w:r w:rsidRPr="00C96FAF">
              <w:rPr>
                <w:rFonts w:ascii="Times New Roman" w:eastAsia="標楷體" w:hAnsi="Times New Roman"/>
                <w:spacing w:val="-1"/>
                <w:sz w:val="26"/>
                <w:szCs w:val="26"/>
              </w:rPr>
              <w:t>49,133</w:t>
            </w:r>
          </w:p>
        </w:tc>
        <w:tc>
          <w:tcPr>
            <w:tcW w:w="1333"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65502F" w:rsidRPr="00C96FAF" w:rsidRDefault="0065502F" w:rsidP="004D48F3">
            <w:pPr>
              <w:pStyle w:val="TableParagraph"/>
              <w:snapToGrid w:val="0"/>
              <w:spacing w:before="20" w:after="20"/>
              <w:jc w:val="center"/>
              <w:rPr>
                <w:rFonts w:ascii="Times New Roman" w:eastAsia="標楷體" w:hAnsi="Times New Roman"/>
                <w:spacing w:val="-1"/>
                <w:sz w:val="26"/>
                <w:szCs w:val="26"/>
              </w:rPr>
            </w:pPr>
            <w:r w:rsidRPr="00C96FAF">
              <w:rPr>
                <w:rFonts w:ascii="Times New Roman" w:eastAsia="標楷體" w:hAnsi="Times New Roman"/>
                <w:spacing w:val="-1"/>
                <w:sz w:val="26"/>
                <w:szCs w:val="26"/>
              </w:rPr>
              <w:t>109.40</w:t>
            </w:r>
          </w:p>
        </w:tc>
        <w:tc>
          <w:tcPr>
            <w:tcW w:w="85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65502F" w:rsidRPr="00C96FAF" w:rsidRDefault="0065502F" w:rsidP="004D48F3">
            <w:pPr>
              <w:pStyle w:val="TableParagraph"/>
              <w:snapToGrid w:val="0"/>
              <w:spacing w:before="20" w:after="20"/>
              <w:jc w:val="center"/>
              <w:rPr>
                <w:rFonts w:ascii="Times New Roman" w:eastAsia="標楷體" w:hAnsi="Times New Roman"/>
                <w:spacing w:val="-1"/>
                <w:sz w:val="26"/>
                <w:szCs w:val="26"/>
              </w:rPr>
            </w:pPr>
            <w:r w:rsidRPr="00C96FAF">
              <w:rPr>
                <w:rFonts w:ascii="Times New Roman" w:eastAsia="標楷體" w:hAnsi="Times New Roman"/>
                <w:spacing w:val="-1"/>
                <w:sz w:val="26"/>
                <w:szCs w:val="26"/>
              </w:rPr>
              <w:t>0.22</w:t>
            </w:r>
          </w:p>
        </w:tc>
      </w:tr>
      <w:tr w:rsidR="0065502F" w:rsidRPr="00C96FAF" w:rsidTr="004D48F3">
        <w:trPr>
          <w:trHeight w:val="567"/>
          <w:jc w:val="center"/>
        </w:trPr>
        <w:tc>
          <w:tcPr>
            <w:tcW w:w="1381"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65502F" w:rsidRPr="00C96FAF" w:rsidRDefault="0065502F" w:rsidP="004D48F3">
            <w:pPr>
              <w:pStyle w:val="TableParagraph"/>
              <w:snapToGrid w:val="0"/>
              <w:spacing w:before="20" w:after="20"/>
              <w:rPr>
                <w:rFonts w:ascii="Times New Roman" w:eastAsia="標楷體" w:hAnsi="Times New Roman"/>
                <w:sz w:val="26"/>
                <w:szCs w:val="26"/>
              </w:rPr>
            </w:pPr>
            <w:r w:rsidRPr="00C96FAF">
              <w:rPr>
                <w:rFonts w:ascii="Times New Roman" w:eastAsia="標楷體" w:hAnsi="Times New Roman"/>
                <w:sz w:val="26"/>
                <w:szCs w:val="26"/>
              </w:rPr>
              <w:t>非鐵金屬</w:t>
            </w:r>
          </w:p>
        </w:tc>
        <w:tc>
          <w:tcPr>
            <w:tcW w:w="1384"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65502F" w:rsidRPr="00C96FAF" w:rsidRDefault="0065502F" w:rsidP="004D48F3">
            <w:pPr>
              <w:pStyle w:val="TableParagraph"/>
              <w:snapToGrid w:val="0"/>
              <w:spacing w:before="20" w:after="20"/>
              <w:jc w:val="center"/>
              <w:rPr>
                <w:rFonts w:ascii="Times New Roman" w:eastAsia="標楷體" w:hAnsi="Times New Roman"/>
                <w:spacing w:val="-1"/>
                <w:sz w:val="26"/>
                <w:szCs w:val="26"/>
              </w:rPr>
            </w:pPr>
            <w:r w:rsidRPr="00C96FAF">
              <w:rPr>
                <w:rFonts w:ascii="Times New Roman" w:eastAsia="標楷體" w:hAnsi="Times New Roman"/>
                <w:spacing w:val="-1"/>
                <w:sz w:val="26"/>
                <w:szCs w:val="26"/>
              </w:rPr>
              <w:t>450,254</w:t>
            </w:r>
          </w:p>
        </w:tc>
        <w:tc>
          <w:tcPr>
            <w:tcW w:w="1384"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65502F" w:rsidRPr="00C96FAF" w:rsidRDefault="0065502F" w:rsidP="004D48F3">
            <w:pPr>
              <w:pStyle w:val="TableParagraph"/>
              <w:snapToGrid w:val="0"/>
              <w:spacing w:before="20" w:after="20"/>
              <w:jc w:val="center"/>
              <w:rPr>
                <w:rFonts w:ascii="Times New Roman" w:eastAsia="標楷體" w:hAnsi="Times New Roman"/>
                <w:spacing w:val="-1"/>
                <w:sz w:val="26"/>
                <w:szCs w:val="26"/>
              </w:rPr>
            </w:pPr>
            <w:r w:rsidRPr="00C96FAF">
              <w:rPr>
                <w:rFonts w:ascii="Times New Roman" w:eastAsia="標楷體" w:hAnsi="Times New Roman"/>
                <w:spacing w:val="-1"/>
                <w:sz w:val="26"/>
                <w:szCs w:val="26"/>
              </w:rPr>
              <w:t>1,875.19</w:t>
            </w:r>
          </w:p>
        </w:tc>
        <w:tc>
          <w:tcPr>
            <w:tcW w:w="924"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65502F" w:rsidRPr="00C96FAF" w:rsidRDefault="0065502F" w:rsidP="004D48F3">
            <w:pPr>
              <w:pStyle w:val="TableParagraph"/>
              <w:snapToGrid w:val="0"/>
              <w:spacing w:before="20" w:after="20"/>
              <w:jc w:val="center"/>
              <w:rPr>
                <w:rFonts w:ascii="Times New Roman" w:eastAsia="標楷體" w:hAnsi="Times New Roman"/>
                <w:spacing w:val="-1"/>
                <w:sz w:val="26"/>
                <w:szCs w:val="26"/>
              </w:rPr>
            </w:pPr>
            <w:r w:rsidRPr="00C96FAF">
              <w:rPr>
                <w:rFonts w:ascii="Times New Roman" w:eastAsia="標楷體" w:hAnsi="Times New Roman"/>
                <w:spacing w:val="-1"/>
                <w:sz w:val="26"/>
                <w:szCs w:val="26"/>
              </w:rPr>
              <w:t>0.42</w:t>
            </w:r>
          </w:p>
        </w:tc>
        <w:tc>
          <w:tcPr>
            <w:tcW w:w="1339"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65502F" w:rsidRPr="00C96FAF" w:rsidRDefault="0065502F" w:rsidP="004D48F3">
            <w:pPr>
              <w:pStyle w:val="TableParagraph"/>
              <w:snapToGrid w:val="0"/>
              <w:spacing w:before="20" w:after="20"/>
              <w:jc w:val="center"/>
              <w:rPr>
                <w:rFonts w:ascii="Times New Roman" w:eastAsia="標楷體" w:hAnsi="Times New Roman"/>
                <w:spacing w:val="-1"/>
                <w:sz w:val="26"/>
                <w:szCs w:val="26"/>
              </w:rPr>
            </w:pPr>
            <w:r w:rsidRPr="00C96FAF">
              <w:rPr>
                <w:rFonts w:ascii="Times New Roman" w:eastAsia="標楷體" w:hAnsi="Times New Roman"/>
                <w:spacing w:val="-1"/>
                <w:sz w:val="26"/>
                <w:szCs w:val="26"/>
              </w:rPr>
              <w:t>14,099</w:t>
            </w:r>
          </w:p>
        </w:tc>
        <w:tc>
          <w:tcPr>
            <w:tcW w:w="1333"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65502F" w:rsidRPr="00C96FAF" w:rsidRDefault="0065502F" w:rsidP="004D48F3">
            <w:pPr>
              <w:pStyle w:val="TableParagraph"/>
              <w:snapToGrid w:val="0"/>
              <w:spacing w:before="20" w:after="20"/>
              <w:jc w:val="center"/>
              <w:rPr>
                <w:rFonts w:ascii="Times New Roman" w:eastAsia="標楷體" w:hAnsi="Times New Roman"/>
                <w:spacing w:val="-1"/>
                <w:sz w:val="26"/>
                <w:szCs w:val="26"/>
              </w:rPr>
            </w:pPr>
            <w:r w:rsidRPr="00C96FAF">
              <w:rPr>
                <w:rFonts w:ascii="Times New Roman" w:eastAsia="標楷體" w:hAnsi="Times New Roman"/>
                <w:spacing w:val="-1"/>
                <w:sz w:val="26"/>
                <w:szCs w:val="26"/>
              </w:rPr>
              <w:t>104.73</w:t>
            </w:r>
          </w:p>
        </w:tc>
        <w:tc>
          <w:tcPr>
            <w:tcW w:w="85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65502F" w:rsidRPr="00C96FAF" w:rsidRDefault="0065502F" w:rsidP="004D48F3">
            <w:pPr>
              <w:pStyle w:val="TableParagraph"/>
              <w:snapToGrid w:val="0"/>
              <w:spacing w:before="20" w:after="20"/>
              <w:jc w:val="center"/>
              <w:rPr>
                <w:rFonts w:ascii="Times New Roman" w:eastAsia="標楷體" w:hAnsi="Times New Roman"/>
                <w:spacing w:val="-1"/>
                <w:sz w:val="26"/>
                <w:szCs w:val="26"/>
              </w:rPr>
            </w:pPr>
            <w:r w:rsidRPr="00C96FAF">
              <w:rPr>
                <w:rFonts w:ascii="Times New Roman" w:eastAsia="標楷體" w:hAnsi="Times New Roman"/>
                <w:spacing w:val="-1"/>
                <w:sz w:val="26"/>
                <w:szCs w:val="26"/>
              </w:rPr>
              <w:t>0.74</w:t>
            </w:r>
          </w:p>
        </w:tc>
      </w:tr>
      <w:tr w:rsidR="0065502F" w:rsidRPr="00C96FAF" w:rsidTr="004D48F3">
        <w:trPr>
          <w:trHeight w:val="567"/>
          <w:jc w:val="center"/>
        </w:trPr>
        <w:tc>
          <w:tcPr>
            <w:tcW w:w="1381" w:type="dxa"/>
            <w:tcBorders>
              <w:top w:val="single" w:sz="4" w:space="0" w:color="000000"/>
              <w:left w:val="single" w:sz="4" w:space="0" w:color="000000"/>
              <w:bottom w:val="single" w:sz="4" w:space="0" w:color="000000"/>
              <w:right w:val="single" w:sz="4" w:space="0" w:color="000000"/>
            </w:tcBorders>
            <w:shd w:val="clear" w:color="auto" w:fill="DDD9C3"/>
            <w:vAlign w:val="center"/>
            <w:hideMark/>
          </w:tcPr>
          <w:p w:rsidR="0065502F" w:rsidRPr="00C96FAF" w:rsidRDefault="0065502F" w:rsidP="004D48F3">
            <w:pPr>
              <w:pStyle w:val="TableParagraph"/>
              <w:snapToGrid w:val="0"/>
              <w:spacing w:before="20" w:after="20"/>
              <w:rPr>
                <w:rFonts w:ascii="Times New Roman" w:eastAsia="標楷體" w:hAnsi="Times New Roman"/>
                <w:sz w:val="26"/>
                <w:szCs w:val="26"/>
              </w:rPr>
            </w:pPr>
            <w:r w:rsidRPr="00C96FAF">
              <w:rPr>
                <w:rFonts w:ascii="Times New Roman" w:eastAsia="標楷體" w:hAnsi="Times New Roman"/>
                <w:b/>
                <w:bCs/>
                <w:sz w:val="26"/>
                <w:szCs w:val="26"/>
              </w:rPr>
              <w:t>金屬製品</w:t>
            </w:r>
          </w:p>
        </w:tc>
        <w:tc>
          <w:tcPr>
            <w:tcW w:w="1384" w:type="dxa"/>
            <w:tcBorders>
              <w:top w:val="single" w:sz="4" w:space="0" w:color="000000"/>
              <w:left w:val="single" w:sz="4" w:space="0" w:color="000000"/>
              <w:bottom w:val="single" w:sz="4" w:space="0" w:color="000000"/>
              <w:right w:val="single" w:sz="4" w:space="0" w:color="000000"/>
            </w:tcBorders>
            <w:shd w:val="clear" w:color="auto" w:fill="DDD9C3"/>
            <w:vAlign w:val="center"/>
            <w:hideMark/>
          </w:tcPr>
          <w:p w:rsidR="0065502F" w:rsidRPr="00C96FAF" w:rsidRDefault="0065502F" w:rsidP="004D48F3">
            <w:pPr>
              <w:pStyle w:val="TableParagraph"/>
              <w:snapToGrid w:val="0"/>
              <w:spacing w:before="20" w:after="20"/>
              <w:jc w:val="center"/>
              <w:rPr>
                <w:rFonts w:ascii="Times New Roman" w:eastAsia="標楷體" w:hAnsi="Times New Roman"/>
                <w:spacing w:val="-1"/>
                <w:sz w:val="26"/>
                <w:szCs w:val="26"/>
              </w:rPr>
            </w:pPr>
            <w:r w:rsidRPr="00C96FAF">
              <w:rPr>
                <w:rFonts w:ascii="Times New Roman" w:eastAsia="標楷體" w:hAnsi="Times New Roman"/>
                <w:spacing w:val="-1"/>
                <w:sz w:val="26"/>
                <w:szCs w:val="26"/>
              </w:rPr>
              <w:t>431,972</w:t>
            </w:r>
          </w:p>
        </w:tc>
        <w:tc>
          <w:tcPr>
            <w:tcW w:w="1384" w:type="dxa"/>
            <w:tcBorders>
              <w:top w:val="single" w:sz="4" w:space="0" w:color="000000"/>
              <w:left w:val="single" w:sz="4" w:space="0" w:color="000000"/>
              <w:bottom w:val="single" w:sz="4" w:space="0" w:color="000000"/>
              <w:right w:val="single" w:sz="4" w:space="0" w:color="000000"/>
            </w:tcBorders>
            <w:shd w:val="clear" w:color="auto" w:fill="DDD9C3"/>
            <w:vAlign w:val="center"/>
            <w:hideMark/>
          </w:tcPr>
          <w:p w:rsidR="0065502F" w:rsidRPr="00C96FAF" w:rsidRDefault="0065502F" w:rsidP="004D48F3">
            <w:pPr>
              <w:pStyle w:val="TableParagraph"/>
              <w:snapToGrid w:val="0"/>
              <w:spacing w:before="20" w:after="20"/>
              <w:jc w:val="center"/>
              <w:rPr>
                <w:rFonts w:ascii="Times New Roman" w:eastAsia="標楷體" w:hAnsi="Times New Roman"/>
                <w:spacing w:val="-1"/>
                <w:sz w:val="26"/>
                <w:szCs w:val="26"/>
              </w:rPr>
            </w:pPr>
            <w:r w:rsidRPr="00C96FAF">
              <w:rPr>
                <w:rFonts w:ascii="Times New Roman" w:eastAsia="標楷體" w:hAnsi="Times New Roman"/>
                <w:spacing w:val="-1"/>
                <w:sz w:val="26"/>
                <w:szCs w:val="26"/>
              </w:rPr>
              <w:t>6,153.03</w:t>
            </w:r>
          </w:p>
        </w:tc>
        <w:tc>
          <w:tcPr>
            <w:tcW w:w="924" w:type="dxa"/>
            <w:tcBorders>
              <w:top w:val="single" w:sz="4" w:space="0" w:color="000000"/>
              <w:left w:val="single" w:sz="4" w:space="0" w:color="000000"/>
              <w:bottom w:val="single" w:sz="4" w:space="0" w:color="000000"/>
              <w:right w:val="single" w:sz="4" w:space="0" w:color="000000"/>
            </w:tcBorders>
            <w:shd w:val="clear" w:color="auto" w:fill="DDD9C3"/>
            <w:vAlign w:val="center"/>
            <w:hideMark/>
          </w:tcPr>
          <w:p w:rsidR="0065502F" w:rsidRPr="00C96FAF" w:rsidRDefault="0065502F" w:rsidP="004D48F3">
            <w:pPr>
              <w:pStyle w:val="TableParagraph"/>
              <w:snapToGrid w:val="0"/>
              <w:spacing w:before="20" w:after="20"/>
              <w:jc w:val="center"/>
              <w:rPr>
                <w:rFonts w:ascii="Times New Roman" w:eastAsia="標楷體" w:hAnsi="Times New Roman"/>
                <w:spacing w:val="-1"/>
                <w:sz w:val="26"/>
                <w:szCs w:val="26"/>
              </w:rPr>
            </w:pPr>
            <w:r w:rsidRPr="00C96FAF">
              <w:rPr>
                <w:rFonts w:ascii="Times New Roman" w:eastAsia="標楷體" w:hAnsi="Times New Roman"/>
                <w:spacing w:val="-1"/>
                <w:sz w:val="26"/>
                <w:szCs w:val="26"/>
              </w:rPr>
              <w:t>1.42</w:t>
            </w:r>
          </w:p>
        </w:tc>
        <w:tc>
          <w:tcPr>
            <w:tcW w:w="1339" w:type="dxa"/>
            <w:tcBorders>
              <w:top w:val="single" w:sz="4" w:space="0" w:color="000000"/>
              <w:left w:val="single" w:sz="4" w:space="0" w:color="000000"/>
              <w:bottom w:val="single" w:sz="4" w:space="0" w:color="000000"/>
              <w:right w:val="single" w:sz="4" w:space="0" w:color="000000"/>
            </w:tcBorders>
            <w:shd w:val="clear" w:color="auto" w:fill="DDD9C3"/>
            <w:vAlign w:val="center"/>
            <w:hideMark/>
          </w:tcPr>
          <w:p w:rsidR="0065502F" w:rsidRPr="00C96FAF" w:rsidRDefault="0065502F" w:rsidP="004D48F3">
            <w:pPr>
              <w:pStyle w:val="TableParagraph"/>
              <w:snapToGrid w:val="0"/>
              <w:spacing w:before="20" w:after="20"/>
              <w:jc w:val="center"/>
              <w:rPr>
                <w:rFonts w:ascii="Times New Roman" w:eastAsia="標楷體" w:hAnsi="Times New Roman"/>
                <w:spacing w:val="-1"/>
                <w:sz w:val="26"/>
                <w:szCs w:val="26"/>
              </w:rPr>
            </w:pPr>
            <w:r w:rsidRPr="00C96FAF">
              <w:rPr>
                <w:rFonts w:ascii="Times New Roman" w:eastAsia="標楷體" w:hAnsi="Times New Roman"/>
                <w:spacing w:val="-1"/>
                <w:sz w:val="26"/>
                <w:szCs w:val="26"/>
              </w:rPr>
              <w:t>25,525</w:t>
            </w:r>
          </w:p>
        </w:tc>
        <w:tc>
          <w:tcPr>
            <w:tcW w:w="1333" w:type="dxa"/>
            <w:tcBorders>
              <w:top w:val="single" w:sz="4" w:space="0" w:color="000000"/>
              <w:left w:val="single" w:sz="4" w:space="0" w:color="000000"/>
              <w:bottom w:val="single" w:sz="4" w:space="0" w:color="000000"/>
              <w:right w:val="single" w:sz="4" w:space="0" w:color="000000"/>
            </w:tcBorders>
            <w:shd w:val="clear" w:color="auto" w:fill="DDD9C3"/>
            <w:vAlign w:val="center"/>
            <w:hideMark/>
          </w:tcPr>
          <w:p w:rsidR="0065502F" w:rsidRPr="00C96FAF" w:rsidRDefault="0065502F" w:rsidP="004D48F3">
            <w:pPr>
              <w:pStyle w:val="TableParagraph"/>
              <w:snapToGrid w:val="0"/>
              <w:spacing w:before="20" w:after="20"/>
              <w:ind w:left="-3"/>
              <w:jc w:val="center"/>
              <w:rPr>
                <w:rFonts w:ascii="Times New Roman" w:eastAsia="標楷體" w:hAnsi="Times New Roman"/>
                <w:spacing w:val="-1"/>
                <w:sz w:val="26"/>
                <w:szCs w:val="26"/>
              </w:rPr>
            </w:pPr>
            <w:r w:rsidRPr="00C96FAF">
              <w:rPr>
                <w:rFonts w:ascii="Times New Roman" w:eastAsia="標楷體" w:hAnsi="Times New Roman"/>
                <w:spacing w:val="-1"/>
                <w:sz w:val="26"/>
                <w:szCs w:val="26"/>
              </w:rPr>
              <w:t>-51.28</w:t>
            </w:r>
          </w:p>
        </w:tc>
        <w:tc>
          <w:tcPr>
            <w:tcW w:w="857" w:type="dxa"/>
            <w:tcBorders>
              <w:top w:val="single" w:sz="4" w:space="0" w:color="000000"/>
              <w:left w:val="single" w:sz="4" w:space="0" w:color="000000"/>
              <w:bottom w:val="single" w:sz="4" w:space="0" w:color="000000"/>
              <w:right w:val="single" w:sz="4" w:space="0" w:color="000000"/>
            </w:tcBorders>
            <w:shd w:val="clear" w:color="auto" w:fill="DDD9C3"/>
            <w:vAlign w:val="center"/>
            <w:hideMark/>
          </w:tcPr>
          <w:p w:rsidR="0065502F" w:rsidRPr="00C96FAF" w:rsidRDefault="0065502F" w:rsidP="004D48F3">
            <w:pPr>
              <w:pStyle w:val="TableParagraph"/>
              <w:snapToGrid w:val="0"/>
              <w:spacing w:before="20" w:after="20"/>
              <w:jc w:val="center"/>
              <w:rPr>
                <w:rFonts w:ascii="Times New Roman" w:eastAsia="標楷體" w:hAnsi="Times New Roman"/>
                <w:spacing w:val="-1"/>
                <w:sz w:val="26"/>
                <w:szCs w:val="26"/>
              </w:rPr>
            </w:pPr>
            <w:r w:rsidRPr="00C96FAF">
              <w:rPr>
                <w:rFonts w:ascii="Times New Roman" w:eastAsia="標楷體" w:hAnsi="Times New Roman"/>
                <w:spacing w:val="-1"/>
                <w:sz w:val="26"/>
                <w:szCs w:val="26"/>
              </w:rPr>
              <w:t>-0.20</w:t>
            </w:r>
          </w:p>
        </w:tc>
      </w:tr>
      <w:tr w:rsidR="0065502F" w:rsidRPr="00C96FAF" w:rsidTr="004D48F3">
        <w:trPr>
          <w:trHeight w:val="567"/>
          <w:jc w:val="center"/>
        </w:trPr>
        <w:tc>
          <w:tcPr>
            <w:tcW w:w="1381"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65502F" w:rsidRPr="00C96FAF" w:rsidRDefault="0065502F" w:rsidP="004D48F3">
            <w:pPr>
              <w:pStyle w:val="TableParagraph"/>
              <w:snapToGrid w:val="0"/>
              <w:spacing w:before="20" w:after="20"/>
              <w:rPr>
                <w:rFonts w:ascii="Times New Roman" w:eastAsia="標楷體" w:hAnsi="Times New Roman"/>
                <w:sz w:val="26"/>
                <w:szCs w:val="26"/>
              </w:rPr>
            </w:pPr>
            <w:r w:rsidRPr="00C96FAF">
              <w:rPr>
                <w:rFonts w:ascii="Times New Roman" w:eastAsia="標楷體" w:hAnsi="Times New Roman"/>
                <w:sz w:val="26"/>
                <w:szCs w:val="26"/>
              </w:rPr>
              <w:t>汽車及零件</w:t>
            </w:r>
          </w:p>
        </w:tc>
        <w:tc>
          <w:tcPr>
            <w:tcW w:w="1384"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65502F" w:rsidRPr="00C96FAF" w:rsidRDefault="0065502F" w:rsidP="004D48F3">
            <w:pPr>
              <w:pStyle w:val="TableParagraph"/>
              <w:snapToGrid w:val="0"/>
              <w:spacing w:before="20" w:after="20"/>
              <w:jc w:val="center"/>
              <w:rPr>
                <w:rFonts w:ascii="Times New Roman" w:eastAsia="標楷體" w:hAnsi="Times New Roman"/>
                <w:spacing w:val="-1"/>
                <w:sz w:val="26"/>
                <w:szCs w:val="26"/>
              </w:rPr>
            </w:pPr>
            <w:r w:rsidRPr="00C96FAF">
              <w:rPr>
                <w:rFonts w:ascii="Times New Roman" w:eastAsia="標楷體" w:hAnsi="Times New Roman"/>
                <w:spacing w:val="-1"/>
                <w:sz w:val="26"/>
                <w:szCs w:val="26"/>
              </w:rPr>
              <w:t>654,269</w:t>
            </w:r>
          </w:p>
        </w:tc>
        <w:tc>
          <w:tcPr>
            <w:tcW w:w="1384"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65502F" w:rsidRPr="00C96FAF" w:rsidRDefault="0065502F" w:rsidP="004D48F3">
            <w:pPr>
              <w:pStyle w:val="TableParagraph"/>
              <w:snapToGrid w:val="0"/>
              <w:spacing w:before="20" w:after="20"/>
              <w:jc w:val="center"/>
              <w:rPr>
                <w:rFonts w:ascii="Times New Roman" w:eastAsia="標楷體" w:hAnsi="Times New Roman"/>
                <w:spacing w:val="-1"/>
                <w:sz w:val="26"/>
                <w:szCs w:val="26"/>
              </w:rPr>
            </w:pPr>
            <w:r w:rsidRPr="00C96FAF">
              <w:rPr>
                <w:rFonts w:ascii="Times New Roman" w:eastAsia="標楷體" w:hAnsi="Times New Roman"/>
                <w:spacing w:val="-1"/>
                <w:sz w:val="26"/>
                <w:szCs w:val="26"/>
              </w:rPr>
              <w:t>3,779.81</w:t>
            </w:r>
          </w:p>
        </w:tc>
        <w:tc>
          <w:tcPr>
            <w:tcW w:w="924"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65502F" w:rsidRPr="00C96FAF" w:rsidRDefault="0065502F" w:rsidP="004D48F3">
            <w:pPr>
              <w:pStyle w:val="TableParagraph"/>
              <w:snapToGrid w:val="0"/>
              <w:spacing w:before="20" w:after="20"/>
              <w:jc w:val="center"/>
              <w:rPr>
                <w:rFonts w:ascii="Times New Roman" w:eastAsia="標楷體" w:hAnsi="Times New Roman"/>
                <w:spacing w:val="-1"/>
                <w:sz w:val="26"/>
                <w:szCs w:val="26"/>
              </w:rPr>
            </w:pPr>
            <w:r w:rsidRPr="00C96FAF">
              <w:rPr>
                <w:rFonts w:ascii="Times New Roman" w:eastAsia="標楷體" w:hAnsi="Times New Roman"/>
                <w:spacing w:val="-1"/>
                <w:sz w:val="26"/>
                <w:szCs w:val="26"/>
              </w:rPr>
              <w:t>0.58</w:t>
            </w:r>
          </w:p>
        </w:tc>
        <w:tc>
          <w:tcPr>
            <w:tcW w:w="1339"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65502F" w:rsidRPr="00C96FAF" w:rsidRDefault="0065502F" w:rsidP="004D48F3">
            <w:pPr>
              <w:pStyle w:val="TableParagraph"/>
              <w:snapToGrid w:val="0"/>
              <w:spacing w:before="20" w:after="20"/>
              <w:jc w:val="center"/>
              <w:rPr>
                <w:rFonts w:ascii="Times New Roman" w:eastAsia="標楷體" w:hAnsi="Times New Roman"/>
                <w:spacing w:val="-1"/>
                <w:sz w:val="26"/>
                <w:szCs w:val="26"/>
              </w:rPr>
            </w:pPr>
            <w:r w:rsidRPr="00C96FAF">
              <w:rPr>
                <w:rFonts w:ascii="Times New Roman" w:eastAsia="標楷體" w:hAnsi="Times New Roman"/>
                <w:spacing w:val="-1"/>
                <w:sz w:val="26"/>
                <w:szCs w:val="26"/>
              </w:rPr>
              <w:t>14,576</w:t>
            </w:r>
          </w:p>
        </w:tc>
        <w:tc>
          <w:tcPr>
            <w:tcW w:w="1333"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65502F" w:rsidRPr="00C96FAF" w:rsidRDefault="0065502F" w:rsidP="004D48F3">
            <w:pPr>
              <w:pStyle w:val="TableParagraph"/>
              <w:snapToGrid w:val="0"/>
              <w:spacing w:before="20" w:after="20"/>
              <w:jc w:val="center"/>
              <w:rPr>
                <w:rFonts w:ascii="Times New Roman" w:eastAsia="標楷體" w:hAnsi="Times New Roman"/>
                <w:spacing w:val="-1"/>
                <w:sz w:val="26"/>
                <w:szCs w:val="26"/>
              </w:rPr>
            </w:pPr>
            <w:r w:rsidRPr="00C96FAF">
              <w:rPr>
                <w:rFonts w:ascii="Times New Roman" w:eastAsia="標楷體" w:hAnsi="Times New Roman"/>
                <w:spacing w:val="-1"/>
                <w:sz w:val="26"/>
                <w:szCs w:val="26"/>
              </w:rPr>
              <w:t>23.09</w:t>
            </w:r>
          </w:p>
        </w:tc>
        <w:tc>
          <w:tcPr>
            <w:tcW w:w="85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65502F" w:rsidRPr="00C96FAF" w:rsidRDefault="0065502F" w:rsidP="004D48F3">
            <w:pPr>
              <w:pStyle w:val="TableParagraph"/>
              <w:snapToGrid w:val="0"/>
              <w:spacing w:before="20" w:after="20"/>
              <w:jc w:val="center"/>
              <w:rPr>
                <w:rFonts w:ascii="Times New Roman" w:eastAsia="標楷體" w:hAnsi="Times New Roman"/>
                <w:spacing w:val="-1"/>
                <w:sz w:val="26"/>
                <w:szCs w:val="26"/>
              </w:rPr>
            </w:pPr>
            <w:r w:rsidRPr="00C96FAF">
              <w:rPr>
                <w:rFonts w:ascii="Times New Roman" w:eastAsia="標楷體" w:hAnsi="Times New Roman"/>
                <w:spacing w:val="-1"/>
                <w:sz w:val="26"/>
                <w:szCs w:val="26"/>
              </w:rPr>
              <w:t>0.16</w:t>
            </w:r>
          </w:p>
        </w:tc>
      </w:tr>
      <w:tr w:rsidR="0065502F" w:rsidRPr="00C96FAF" w:rsidTr="004D48F3">
        <w:trPr>
          <w:trHeight w:val="567"/>
          <w:jc w:val="center"/>
        </w:trPr>
        <w:tc>
          <w:tcPr>
            <w:tcW w:w="1381"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65502F" w:rsidRDefault="0065502F" w:rsidP="004D48F3">
            <w:pPr>
              <w:pStyle w:val="TableParagraph"/>
              <w:snapToGrid w:val="0"/>
              <w:spacing w:before="20" w:after="20"/>
              <w:rPr>
                <w:rFonts w:ascii="Times New Roman" w:eastAsia="標楷體" w:hAnsi="Times New Roman"/>
                <w:sz w:val="26"/>
                <w:szCs w:val="26"/>
                <w:lang w:eastAsia="zh-TW"/>
              </w:rPr>
            </w:pPr>
            <w:r w:rsidRPr="00C96FAF">
              <w:rPr>
                <w:rFonts w:ascii="Times New Roman" w:eastAsia="標楷體" w:hAnsi="Times New Roman"/>
                <w:sz w:val="26"/>
                <w:szCs w:val="26"/>
              </w:rPr>
              <w:t>其他運輸</w:t>
            </w:r>
          </w:p>
          <w:p w:rsidR="0065502F" w:rsidRPr="00C96FAF" w:rsidRDefault="0065502F" w:rsidP="004D48F3">
            <w:pPr>
              <w:pStyle w:val="TableParagraph"/>
              <w:snapToGrid w:val="0"/>
              <w:spacing w:before="20" w:after="20"/>
              <w:rPr>
                <w:rFonts w:ascii="Times New Roman" w:eastAsia="標楷體" w:hAnsi="Times New Roman"/>
                <w:sz w:val="26"/>
                <w:szCs w:val="26"/>
              </w:rPr>
            </w:pPr>
            <w:r w:rsidRPr="00C96FAF">
              <w:rPr>
                <w:rFonts w:ascii="Times New Roman" w:eastAsia="標楷體" w:hAnsi="Times New Roman"/>
                <w:sz w:val="26"/>
                <w:szCs w:val="26"/>
              </w:rPr>
              <w:t>工具</w:t>
            </w:r>
          </w:p>
        </w:tc>
        <w:tc>
          <w:tcPr>
            <w:tcW w:w="1384"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65502F" w:rsidRPr="00C96FAF" w:rsidRDefault="0065502F" w:rsidP="004D48F3">
            <w:pPr>
              <w:pStyle w:val="TableParagraph"/>
              <w:snapToGrid w:val="0"/>
              <w:spacing w:before="20" w:after="20"/>
              <w:jc w:val="center"/>
              <w:rPr>
                <w:rFonts w:ascii="Times New Roman" w:eastAsia="標楷體" w:hAnsi="Times New Roman"/>
                <w:spacing w:val="-1"/>
                <w:sz w:val="26"/>
                <w:szCs w:val="26"/>
              </w:rPr>
            </w:pPr>
            <w:r w:rsidRPr="00C96FAF">
              <w:rPr>
                <w:rFonts w:ascii="Times New Roman" w:eastAsia="標楷體" w:hAnsi="Times New Roman"/>
                <w:spacing w:val="-1"/>
                <w:sz w:val="26"/>
                <w:szCs w:val="26"/>
              </w:rPr>
              <w:t>232,303</w:t>
            </w:r>
          </w:p>
        </w:tc>
        <w:tc>
          <w:tcPr>
            <w:tcW w:w="1384"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65502F" w:rsidRPr="00C96FAF" w:rsidRDefault="0065502F" w:rsidP="004D48F3">
            <w:pPr>
              <w:pStyle w:val="TableParagraph"/>
              <w:snapToGrid w:val="0"/>
              <w:spacing w:before="20" w:after="20"/>
              <w:jc w:val="center"/>
              <w:rPr>
                <w:rFonts w:ascii="Times New Roman" w:eastAsia="標楷體" w:hAnsi="Times New Roman"/>
                <w:spacing w:val="-1"/>
                <w:sz w:val="26"/>
                <w:szCs w:val="26"/>
              </w:rPr>
            </w:pPr>
            <w:r w:rsidRPr="00C96FAF">
              <w:rPr>
                <w:rFonts w:ascii="Times New Roman" w:eastAsia="標楷體" w:hAnsi="Times New Roman"/>
                <w:spacing w:val="-1"/>
                <w:sz w:val="26"/>
                <w:szCs w:val="26"/>
              </w:rPr>
              <w:t>851.05</w:t>
            </w:r>
          </w:p>
        </w:tc>
        <w:tc>
          <w:tcPr>
            <w:tcW w:w="924"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65502F" w:rsidRPr="00C96FAF" w:rsidRDefault="0065502F" w:rsidP="004D48F3">
            <w:pPr>
              <w:pStyle w:val="TableParagraph"/>
              <w:snapToGrid w:val="0"/>
              <w:spacing w:before="20" w:after="20"/>
              <w:jc w:val="center"/>
              <w:rPr>
                <w:rFonts w:ascii="Times New Roman" w:eastAsia="標楷體" w:hAnsi="Times New Roman"/>
                <w:spacing w:val="-1"/>
                <w:sz w:val="26"/>
                <w:szCs w:val="26"/>
              </w:rPr>
            </w:pPr>
            <w:r w:rsidRPr="00C96FAF">
              <w:rPr>
                <w:rFonts w:ascii="Times New Roman" w:eastAsia="標楷體" w:hAnsi="Times New Roman"/>
                <w:spacing w:val="-1"/>
                <w:sz w:val="26"/>
                <w:szCs w:val="26"/>
              </w:rPr>
              <w:t>0.37</w:t>
            </w:r>
          </w:p>
        </w:tc>
        <w:tc>
          <w:tcPr>
            <w:tcW w:w="1339"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65502F" w:rsidRPr="00C96FAF" w:rsidRDefault="0065502F" w:rsidP="004D48F3">
            <w:pPr>
              <w:pStyle w:val="TableParagraph"/>
              <w:snapToGrid w:val="0"/>
              <w:spacing w:before="20" w:after="20"/>
              <w:jc w:val="center"/>
              <w:rPr>
                <w:rFonts w:ascii="Times New Roman" w:eastAsia="標楷體" w:hAnsi="Times New Roman"/>
                <w:spacing w:val="-1"/>
                <w:sz w:val="26"/>
                <w:szCs w:val="26"/>
              </w:rPr>
            </w:pPr>
            <w:r w:rsidRPr="00C96FAF">
              <w:rPr>
                <w:rFonts w:ascii="Times New Roman" w:eastAsia="標楷體" w:hAnsi="Times New Roman"/>
                <w:spacing w:val="-1"/>
                <w:sz w:val="26"/>
                <w:szCs w:val="26"/>
              </w:rPr>
              <w:t>10,148</w:t>
            </w:r>
          </w:p>
        </w:tc>
        <w:tc>
          <w:tcPr>
            <w:tcW w:w="1333"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65502F" w:rsidRPr="00C96FAF" w:rsidRDefault="0065502F" w:rsidP="004D48F3">
            <w:pPr>
              <w:pStyle w:val="TableParagraph"/>
              <w:snapToGrid w:val="0"/>
              <w:spacing w:before="20" w:after="20"/>
              <w:jc w:val="center"/>
              <w:rPr>
                <w:rFonts w:ascii="Times New Roman" w:eastAsia="標楷體" w:hAnsi="Times New Roman"/>
                <w:spacing w:val="-1"/>
                <w:sz w:val="26"/>
                <w:szCs w:val="26"/>
              </w:rPr>
            </w:pPr>
            <w:r w:rsidRPr="00C96FAF">
              <w:rPr>
                <w:rFonts w:ascii="Times New Roman" w:eastAsia="標楷體" w:hAnsi="Times New Roman"/>
                <w:spacing w:val="-1"/>
                <w:sz w:val="26"/>
                <w:szCs w:val="26"/>
              </w:rPr>
              <w:t>24.78</w:t>
            </w:r>
          </w:p>
        </w:tc>
        <w:tc>
          <w:tcPr>
            <w:tcW w:w="857"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65502F" w:rsidRPr="00C96FAF" w:rsidRDefault="0065502F" w:rsidP="004D48F3">
            <w:pPr>
              <w:pStyle w:val="TableParagraph"/>
              <w:snapToGrid w:val="0"/>
              <w:spacing w:before="20" w:after="20"/>
              <w:jc w:val="center"/>
              <w:rPr>
                <w:rFonts w:ascii="Times New Roman" w:eastAsia="標楷體" w:hAnsi="Times New Roman"/>
                <w:spacing w:val="-1"/>
                <w:sz w:val="26"/>
                <w:szCs w:val="26"/>
              </w:rPr>
            </w:pPr>
            <w:r w:rsidRPr="00C96FAF">
              <w:rPr>
                <w:rFonts w:ascii="Times New Roman" w:eastAsia="標楷體" w:hAnsi="Times New Roman"/>
                <w:spacing w:val="-1"/>
                <w:sz w:val="26"/>
                <w:szCs w:val="26"/>
              </w:rPr>
              <w:t>0.24</w:t>
            </w:r>
          </w:p>
        </w:tc>
      </w:tr>
      <w:tr w:rsidR="0065502F" w:rsidRPr="00C96FAF" w:rsidTr="004D48F3">
        <w:trPr>
          <w:trHeight w:val="567"/>
          <w:jc w:val="center"/>
        </w:trPr>
        <w:tc>
          <w:tcPr>
            <w:tcW w:w="1381" w:type="dxa"/>
            <w:tcBorders>
              <w:top w:val="single" w:sz="4" w:space="0" w:color="000000"/>
              <w:left w:val="single" w:sz="4" w:space="0" w:color="000000"/>
              <w:bottom w:val="single" w:sz="4" w:space="0" w:color="000000"/>
              <w:right w:val="single" w:sz="4" w:space="0" w:color="000000"/>
            </w:tcBorders>
            <w:shd w:val="clear" w:color="auto" w:fill="DDD9C3"/>
            <w:vAlign w:val="center"/>
            <w:hideMark/>
          </w:tcPr>
          <w:p w:rsidR="0065502F" w:rsidRPr="00C96FAF" w:rsidRDefault="0065502F" w:rsidP="004D48F3">
            <w:pPr>
              <w:pStyle w:val="TableParagraph"/>
              <w:snapToGrid w:val="0"/>
              <w:spacing w:before="20" w:after="20"/>
              <w:rPr>
                <w:rFonts w:ascii="Times New Roman" w:eastAsia="標楷體" w:hAnsi="Times New Roman"/>
                <w:sz w:val="26"/>
                <w:szCs w:val="26"/>
              </w:rPr>
            </w:pPr>
            <w:r w:rsidRPr="00C96FAF">
              <w:rPr>
                <w:rFonts w:ascii="Times New Roman" w:eastAsia="標楷體" w:hAnsi="Times New Roman"/>
                <w:b/>
                <w:bCs/>
                <w:sz w:val="26"/>
                <w:szCs w:val="26"/>
              </w:rPr>
              <w:t>電機及電子產品</w:t>
            </w:r>
          </w:p>
        </w:tc>
        <w:tc>
          <w:tcPr>
            <w:tcW w:w="1384" w:type="dxa"/>
            <w:tcBorders>
              <w:top w:val="single" w:sz="4" w:space="0" w:color="000000"/>
              <w:left w:val="single" w:sz="4" w:space="0" w:color="000000"/>
              <w:bottom w:val="single" w:sz="4" w:space="0" w:color="000000"/>
              <w:right w:val="single" w:sz="4" w:space="0" w:color="000000"/>
            </w:tcBorders>
            <w:shd w:val="clear" w:color="auto" w:fill="DDD9C3"/>
            <w:vAlign w:val="center"/>
            <w:hideMark/>
          </w:tcPr>
          <w:p w:rsidR="0065502F" w:rsidRPr="00C96FAF" w:rsidRDefault="0065502F" w:rsidP="004D48F3">
            <w:pPr>
              <w:pStyle w:val="TableParagraph"/>
              <w:snapToGrid w:val="0"/>
              <w:spacing w:before="20" w:after="20"/>
              <w:jc w:val="center"/>
              <w:rPr>
                <w:rFonts w:ascii="Times New Roman" w:eastAsia="標楷體" w:hAnsi="Times New Roman"/>
                <w:spacing w:val="-1"/>
                <w:sz w:val="26"/>
                <w:szCs w:val="26"/>
              </w:rPr>
            </w:pPr>
            <w:r w:rsidRPr="00C96FAF">
              <w:rPr>
                <w:rFonts w:ascii="Times New Roman" w:eastAsia="標楷體" w:hAnsi="Times New Roman"/>
                <w:spacing w:val="-1"/>
                <w:sz w:val="26"/>
                <w:szCs w:val="26"/>
              </w:rPr>
              <w:t>943,604</w:t>
            </w:r>
          </w:p>
        </w:tc>
        <w:tc>
          <w:tcPr>
            <w:tcW w:w="1384" w:type="dxa"/>
            <w:tcBorders>
              <w:top w:val="single" w:sz="4" w:space="0" w:color="000000"/>
              <w:left w:val="single" w:sz="4" w:space="0" w:color="000000"/>
              <w:bottom w:val="single" w:sz="4" w:space="0" w:color="000000"/>
              <w:right w:val="single" w:sz="4" w:space="0" w:color="000000"/>
            </w:tcBorders>
            <w:shd w:val="clear" w:color="auto" w:fill="DDD9C3"/>
            <w:vAlign w:val="center"/>
            <w:hideMark/>
          </w:tcPr>
          <w:p w:rsidR="0065502F" w:rsidRPr="00C96FAF" w:rsidRDefault="0065502F" w:rsidP="004D48F3">
            <w:pPr>
              <w:pStyle w:val="TableParagraph"/>
              <w:snapToGrid w:val="0"/>
              <w:spacing w:before="20" w:after="20"/>
              <w:jc w:val="center"/>
              <w:rPr>
                <w:rFonts w:ascii="Times New Roman" w:eastAsia="標楷體" w:hAnsi="Times New Roman"/>
                <w:spacing w:val="-1"/>
                <w:sz w:val="26"/>
                <w:szCs w:val="26"/>
              </w:rPr>
            </w:pPr>
            <w:r w:rsidRPr="00C96FAF">
              <w:rPr>
                <w:rFonts w:ascii="Times New Roman" w:eastAsia="標楷體" w:hAnsi="Times New Roman"/>
                <w:spacing w:val="-1"/>
                <w:sz w:val="26"/>
                <w:szCs w:val="26"/>
              </w:rPr>
              <w:t>10,329.63</w:t>
            </w:r>
          </w:p>
        </w:tc>
        <w:tc>
          <w:tcPr>
            <w:tcW w:w="924" w:type="dxa"/>
            <w:tcBorders>
              <w:top w:val="single" w:sz="4" w:space="0" w:color="000000"/>
              <w:left w:val="single" w:sz="4" w:space="0" w:color="000000"/>
              <w:bottom w:val="single" w:sz="4" w:space="0" w:color="000000"/>
              <w:right w:val="single" w:sz="4" w:space="0" w:color="000000"/>
            </w:tcBorders>
            <w:shd w:val="clear" w:color="auto" w:fill="DDD9C3"/>
            <w:vAlign w:val="center"/>
            <w:hideMark/>
          </w:tcPr>
          <w:p w:rsidR="0065502F" w:rsidRPr="00C96FAF" w:rsidRDefault="0065502F" w:rsidP="004D48F3">
            <w:pPr>
              <w:pStyle w:val="TableParagraph"/>
              <w:snapToGrid w:val="0"/>
              <w:spacing w:before="20" w:after="20"/>
              <w:jc w:val="center"/>
              <w:rPr>
                <w:rFonts w:ascii="Times New Roman" w:eastAsia="標楷體" w:hAnsi="Times New Roman"/>
                <w:spacing w:val="-1"/>
                <w:sz w:val="26"/>
                <w:szCs w:val="26"/>
              </w:rPr>
            </w:pPr>
            <w:r w:rsidRPr="00C96FAF">
              <w:rPr>
                <w:rFonts w:ascii="Times New Roman" w:eastAsia="標楷體" w:hAnsi="Times New Roman"/>
                <w:spacing w:val="-1"/>
                <w:sz w:val="26"/>
                <w:szCs w:val="26"/>
              </w:rPr>
              <w:t>1.09</w:t>
            </w:r>
          </w:p>
        </w:tc>
        <w:tc>
          <w:tcPr>
            <w:tcW w:w="1339" w:type="dxa"/>
            <w:tcBorders>
              <w:top w:val="single" w:sz="4" w:space="0" w:color="000000"/>
              <w:left w:val="single" w:sz="4" w:space="0" w:color="000000"/>
              <w:bottom w:val="single" w:sz="4" w:space="0" w:color="000000"/>
              <w:right w:val="single" w:sz="4" w:space="0" w:color="000000"/>
            </w:tcBorders>
            <w:shd w:val="clear" w:color="auto" w:fill="DDD9C3"/>
            <w:vAlign w:val="center"/>
            <w:hideMark/>
          </w:tcPr>
          <w:p w:rsidR="0065502F" w:rsidRPr="00C96FAF" w:rsidRDefault="0065502F" w:rsidP="004D48F3">
            <w:pPr>
              <w:pStyle w:val="TableParagraph"/>
              <w:snapToGrid w:val="0"/>
              <w:spacing w:before="20" w:after="20"/>
              <w:jc w:val="center"/>
              <w:rPr>
                <w:rFonts w:ascii="Times New Roman" w:eastAsia="標楷體" w:hAnsi="Times New Roman"/>
                <w:spacing w:val="-1"/>
                <w:sz w:val="26"/>
                <w:szCs w:val="26"/>
              </w:rPr>
            </w:pPr>
            <w:r w:rsidRPr="00C96FAF">
              <w:rPr>
                <w:rFonts w:ascii="Times New Roman" w:eastAsia="標楷體" w:hAnsi="Times New Roman"/>
                <w:spacing w:val="-1"/>
                <w:sz w:val="26"/>
                <w:szCs w:val="26"/>
              </w:rPr>
              <w:t>173,861</w:t>
            </w:r>
          </w:p>
        </w:tc>
        <w:tc>
          <w:tcPr>
            <w:tcW w:w="1333" w:type="dxa"/>
            <w:tcBorders>
              <w:top w:val="single" w:sz="4" w:space="0" w:color="000000"/>
              <w:left w:val="single" w:sz="4" w:space="0" w:color="000000"/>
              <w:bottom w:val="single" w:sz="4" w:space="0" w:color="000000"/>
              <w:right w:val="single" w:sz="4" w:space="0" w:color="000000"/>
            </w:tcBorders>
            <w:shd w:val="clear" w:color="auto" w:fill="DDD9C3"/>
            <w:vAlign w:val="center"/>
            <w:hideMark/>
          </w:tcPr>
          <w:p w:rsidR="0065502F" w:rsidRPr="00C96FAF" w:rsidRDefault="0065502F" w:rsidP="004D48F3">
            <w:pPr>
              <w:pStyle w:val="TableParagraph"/>
              <w:snapToGrid w:val="0"/>
              <w:spacing w:before="20" w:after="20"/>
              <w:ind w:left="-3"/>
              <w:jc w:val="center"/>
              <w:rPr>
                <w:rFonts w:ascii="Times New Roman" w:eastAsia="標楷體" w:hAnsi="Times New Roman"/>
                <w:spacing w:val="-1"/>
                <w:sz w:val="26"/>
                <w:szCs w:val="26"/>
              </w:rPr>
            </w:pPr>
            <w:r w:rsidRPr="00C96FAF">
              <w:rPr>
                <w:rFonts w:ascii="Times New Roman" w:eastAsia="標楷體" w:hAnsi="Times New Roman"/>
                <w:spacing w:val="-1"/>
                <w:sz w:val="26"/>
                <w:szCs w:val="26"/>
              </w:rPr>
              <w:t>-111.13</w:t>
            </w:r>
          </w:p>
        </w:tc>
        <w:tc>
          <w:tcPr>
            <w:tcW w:w="857" w:type="dxa"/>
            <w:tcBorders>
              <w:top w:val="single" w:sz="4" w:space="0" w:color="000000"/>
              <w:left w:val="single" w:sz="4" w:space="0" w:color="000000"/>
              <w:bottom w:val="single" w:sz="4" w:space="0" w:color="000000"/>
              <w:right w:val="single" w:sz="4" w:space="0" w:color="000000"/>
            </w:tcBorders>
            <w:shd w:val="clear" w:color="auto" w:fill="DDD9C3"/>
            <w:vAlign w:val="center"/>
            <w:hideMark/>
          </w:tcPr>
          <w:p w:rsidR="0065502F" w:rsidRPr="00C96FAF" w:rsidRDefault="0065502F" w:rsidP="004D48F3">
            <w:pPr>
              <w:pStyle w:val="TableParagraph"/>
              <w:snapToGrid w:val="0"/>
              <w:spacing w:before="20" w:after="20"/>
              <w:jc w:val="center"/>
              <w:rPr>
                <w:rFonts w:ascii="Times New Roman" w:eastAsia="標楷體" w:hAnsi="Times New Roman"/>
                <w:spacing w:val="-1"/>
                <w:sz w:val="26"/>
                <w:szCs w:val="26"/>
              </w:rPr>
            </w:pPr>
            <w:r w:rsidRPr="00C96FAF">
              <w:rPr>
                <w:rFonts w:ascii="Times New Roman" w:eastAsia="標楷體" w:hAnsi="Times New Roman"/>
                <w:spacing w:val="-1"/>
                <w:sz w:val="26"/>
                <w:szCs w:val="26"/>
              </w:rPr>
              <w:t>-0.06</w:t>
            </w:r>
          </w:p>
        </w:tc>
      </w:tr>
      <w:tr w:rsidR="0065502F" w:rsidRPr="00C96FAF" w:rsidTr="004D48F3">
        <w:trPr>
          <w:trHeight w:val="567"/>
          <w:jc w:val="center"/>
        </w:trPr>
        <w:tc>
          <w:tcPr>
            <w:tcW w:w="1381" w:type="dxa"/>
            <w:tcBorders>
              <w:top w:val="single" w:sz="4" w:space="0" w:color="000000"/>
              <w:left w:val="single" w:sz="4" w:space="0" w:color="000000"/>
              <w:bottom w:val="single" w:sz="4" w:space="0" w:color="auto"/>
              <w:right w:val="single" w:sz="4" w:space="0" w:color="000000"/>
            </w:tcBorders>
            <w:shd w:val="clear" w:color="auto" w:fill="DDD9C3"/>
            <w:vAlign w:val="center"/>
            <w:hideMark/>
          </w:tcPr>
          <w:p w:rsidR="0065502F" w:rsidRPr="00C96FAF" w:rsidRDefault="0065502F" w:rsidP="004D48F3">
            <w:pPr>
              <w:pStyle w:val="TableParagraph"/>
              <w:snapToGrid w:val="0"/>
              <w:spacing w:before="20" w:after="20"/>
              <w:rPr>
                <w:rFonts w:ascii="Times New Roman" w:eastAsia="標楷體" w:hAnsi="Times New Roman"/>
                <w:sz w:val="26"/>
                <w:szCs w:val="26"/>
              </w:rPr>
            </w:pPr>
            <w:r w:rsidRPr="00C96FAF">
              <w:rPr>
                <w:rFonts w:ascii="Times New Roman" w:eastAsia="標楷體" w:hAnsi="Times New Roman"/>
                <w:b/>
                <w:bCs/>
                <w:sz w:val="26"/>
                <w:szCs w:val="26"/>
              </w:rPr>
              <w:t>機械</w:t>
            </w:r>
          </w:p>
        </w:tc>
        <w:tc>
          <w:tcPr>
            <w:tcW w:w="1384" w:type="dxa"/>
            <w:tcBorders>
              <w:top w:val="single" w:sz="4" w:space="0" w:color="000000"/>
              <w:left w:val="single" w:sz="4" w:space="0" w:color="000000"/>
              <w:bottom w:val="single" w:sz="4" w:space="0" w:color="auto"/>
              <w:right w:val="single" w:sz="4" w:space="0" w:color="000000"/>
            </w:tcBorders>
            <w:shd w:val="clear" w:color="auto" w:fill="DDD9C3"/>
            <w:vAlign w:val="center"/>
            <w:hideMark/>
          </w:tcPr>
          <w:p w:rsidR="0065502F" w:rsidRPr="00C96FAF" w:rsidRDefault="0065502F" w:rsidP="004D48F3">
            <w:pPr>
              <w:pStyle w:val="TableParagraph"/>
              <w:snapToGrid w:val="0"/>
              <w:spacing w:before="20" w:after="20"/>
              <w:jc w:val="center"/>
              <w:rPr>
                <w:rFonts w:ascii="Times New Roman" w:eastAsia="標楷體" w:hAnsi="Times New Roman"/>
                <w:spacing w:val="-1"/>
                <w:sz w:val="26"/>
                <w:szCs w:val="26"/>
              </w:rPr>
            </w:pPr>
            <w:r w:rsidRPr="00C96FAF">
              <w:rPr>
                <w:rFonts w:ascii="Times New Roman" w:eastAsia="標楷體" w:hAnsi="Times New Roman"/>
                <w:spacing w:val="-1"/>
                <w:sz w:val="26"/>
                <w:szCs w:val="26"/>
              </w:rPr>
              <w:t>1,872,608</w:t>
            </w:r>
          </w:p>
        </w:tc>
        <w:tc>
          <w:tcPr>
            <w:tcW w:w="1384" w:type="dxa"/>
            <w:tcBorders>
              <w:top w:val="single" w:sz="4" w:space="0" w:color="000000"/>
              <w:left w:val="single" w:sz="4" w:space="0" w:color="000000"/>
              <w:bottom w:val="single" w:sz="4" w:space="0" w:color="auto"/>
              <w:right w:val="single" w:sz="4" w:space="0" w:color="000000"/>
            </w:tcBorders>
            <w:shd w:val="clear" w:color="auto" w:fill="DDD9C3"/>
            <w:vAlign w:val="center"/>
            <w:hideMark/>
          </w:tcPr>
          <w:p w:rsidR="0065502F" w:rsidRPr="00C96FAF" w:rsidRDefault="0065502F" w:rsidP="004D48F3">
            <w:pPr>
              <w:pStyle w:val="TableParagraph"/>
              <w:snapToGrid w:val="0"/>
              <w:spacing w:before="20" w:after="20"/>
              <w:jc w:val="center"/>
              <w:rPr>
                <w:rFonts w:ascii="Times New Roman" w:eastAsia="標楷體" w:hAnsi="Times New Roman"/>
                <w:spacing w:val="-1"/>
                <w:sz w:val="26"/>
                <w:szCs w:val="26"/>
              </w:rPr>
            </w:pPr>
            <w:r w:rsidRPr="00C96FAF">
              <w:rPr>
                <w:rFonts w:ascii="Times New Roman" w:eastAsia="標楷體" w:hAnsi="Times New Roman"/>
                <w:spacing w:val="-1"/>
                <w:sz w:val="26"/>
                <w:szCs w:val="26"/>
              </w:rPr>
              <w:t>19,752.88</w:t>
            </w:r>
          </w:p>
        </w:tc>
        <w:tc>
          <w:tcPr>
            <w:tcW w:w="924" w:type="dxa"/>
            <w:tcBorders>
              <w:top w:val="single" w:sz="4" w:space="0" w:color="000000"/>
              <w:left w:val="single" w:sz="4" w:space="0" w:color="000000"/>
              <w:bottom w:val="single" w:sz="4" w:space="0" w:color="auto"/>
              <w:right w:val="single" w:sz="4" w:space="0" w:color="000000"/>
            </w:tcBorders>
            <w:shd w:val="clear" w:color="auto" w:fill="DDD9C3"/>
            <w:vAlign w:val="center"/>
            <w:hideMark/>
          </w:tcPr>
          <w:p w:rsidR="0065502F" w:rsidRPr="00C96FAF" w:rsidRDefault="0065502F" w:rsidP="004D48F3">
            <w:pPr>
              <w:pStyle w:val="TableParagraph"/>
              <w:snapToGrid w:val="0"/>
              <w:spacing w:before="20" w:after="20"/>
              <w:jc w:val="center"/>
              <w:rPr>
                <w:rFonts w:ascii="Times New Roman" w:eastAsia="標楷體" w:hAnsi="Times New Roman"/>
                <w:spacing w:val="-1"/>
                <w:sz w:val="26"/>
                <w:szCs w:val="26"/>
              </w:rPr>
            </w:pPr>
            <w:r w:rsidRPr="00C96FAF">
              <w:rPr>
                <w:rFonts w:ascii="Times New Roman" w:eastAsia="標楷體" w:hAnsi="Times New Roman"/>
                <w:spacing w:val="-1"/>
                <w:sz w:val="26"/>
                <w:szCs w:val="26"/>
              </w:rPr>
              <w:t>1.05</w:t>
            </w:r>
          </w:p>
        </w:tc>
        <w:tc>
          <w:tcPr>
            <w:tcW w:w="1339" w:type="dxa"/>
            <w:tcBorders>
              <w:top w:val="single" w:sz="4" w:space="0" w:color="000000"/>
              <w:left w:val="single" w:sz="4" w:space="0" w:color="000000"/>
              <w:bottom w:val="single" w:sz="4" w:space="0" w:color="auto"/>
              <w:right w:val="single" w:sz="4" w:space="0" w:color="000000"/>
            </w:tcBorders>
            <w:shd w:val="clear" w:color="auto" w:fill="DDD9C3"/>
            <w:vAlign w:val="center"/>
            <w:hideMark/>
          </w:tcPr>
          <w:p w:rsidR="0065502F" w:rsidRPr="00C96FAF" w:rsidRDefault="0065502F" w:rsidP="004D48F3">
            <w:pPr>
              <w:pStyle w:val="TableParagraph"/>
              <w:snapToGrid w:val="0"/>
              <w:spacing w:before="20" w:after="20"/>
              <w:jc w:val="center"/>
              <w:rPr>
                <w:rFonts w:ascii="Times New Roman" w:eastAsia="標楷體" w:hAnsi="Times New Roman"/>
                <w:spacing w:val="-1"/>
                <w:sz w:val="26"/>
                <w:szCs w:val="26"/>
              </w:rPr>
            </w:pPr>
            <w:r w:rsidRPr="00C96FAF">
              <w:rPr>
                <w:rFonts w:ascii="Times New Roman" w:eastAsia="標楷體" w:hAnsi="Times New Roman"/>
                <w:spacing w:val="-1"/>
                <w:sz w:val="26"/>
                <w:szCs w:val="26"/>
              </w:rPr>
              <w:t>103,620</w:t>
            </w:r>
          </w:p>
        </w:tc>
        <w:tc>
          <w:tcPr>
            <w:tcW w:w="1333" w:type="dxa"/>
            <w:tcBorders>
              <w:top w:val="single" w:sz="4" w:space="0" w:color="000000"/>
              <w:left w:val="single" w:sz="4" w:space="0" w:color="000000"/>
              <w:bottom w:val="single" w:sz="4" w:space="0" w:color="auto"/>
              <w:right w:val="single" w:sz="4" w:space="0" w:color="000000"/>
            </w:tcBorders>
            <w:shd w:val="clear" w:color="auto" w:fill="DDD9C3"/>
            <w:vAlign w:val="center"/>
            <w:hideMark/>
          </w:tcPr>
          <w:p w:rsidR="0065502F" w:rsidRPr="00C96FAF" w:rsidRDefault="0065502F" w:rsidP="004D48F3">
            <w:pPr>
              <w:pStyle w:val="TableParagraph"/>
              <w:snapToGrid w:val="0"/>
              <w:spacing w:before="20" w:after="20"/>
              <w:ind w:left="-3"/>
              <w:jc w:val="center"/>
              <w:rPr>
                <w:rFonts w:ascii="Times New Roman" w:eastAsia="標楷體" w:hAnsi="Times New Roman"/>
                <w:spacing w:val="-1"/>
                <w:sz w:val="26"/>
                <w:szCs w:val="26"/>
              </w:rPr>
            </w:pPr>
            <w:r w:rsidRPr="00C96FAF">
              <w:rPr>
                <w:rFonts w:ascii="Times New Roman" w:eastAsia="標楷體" w:hAnsi="Times New Roman"/>
                <w:spacing w:val="-1"/>
                <w:sz w:val="26"/>
                <w:szCs w:val="26"/>
              </w:rPr>
              <w:t>-126.91</w:t>
            </w:r>
          </w:p>
        </w:tc>
        <w:tc>
          <w:tcPr>
            <w:tcW w:w="857" w:type="dxa"/>
            <w:tcBorders>
              <w:top w:val="single" w:sz="4" w:space="0" w:color="000000"/>
              <w:left w:val="single" w:sz="4" w:space="0" w:color="000000"/>
              <w:bottom w:val="single" w:sz="4" w:space="0" w:color="auto"/>
              <w:right w:val="single" w:sz="4" w:space="0" w:color="000000"/>
            </w:tcBorders>
            <w:shd w:val="clear" w:color="auto" w:fill="DDD9C3"/>
            <w:vAlign w:val="center"/>
            <w:hideMark/>
          </w:tcPr>
          <w:p w:rsidR="0065502F" w:rsidRPr="00C96FAF" w:rsidRDefault="0065502F" w:rsidP="004D48F3">
            <w:pPr>
              <w:pStyle w:val="TableParagraph"/>
              <w:snapToGrid w:val="0"/>
              <w:spacing w:before="20" w:after="20"/>
              <w:jc w:val="center"/>
              <w:rPr>
                <w:rFonts w:ascii="Times New Roman" w:eastAsia="標楷體" w:hAnsi="Times New Roman"/>
                <w:spacing w:val="-1"/>
                <w:sz w:val="26"/>
                <w:szCs w:val="26"/>
              </w:rPr>
            </w:pPr>
            <w:r w:rsidRPr="00C96FAF">
              <w:rPr>
                <w:rFonts w:ascii="Times New Roman" w:eastAsia="標楷體" w:hAnsi="Times New Roman"/>
                <w:spacing w:val="-1"/>
                <w:sz w:val="26"/>
                <w:szCs w:val="26"/>
              </w:rPr>
              <w:t>-0.12</w:t>
            </w:r>
          </w:p>
        </w:tc>
      </w:tr>
      <w:tr w:rsidR="0065502F" w:rsidRPr="00C96FAF" w:rsidTr="004D48F3">
        <w:trPr>
          <w:trHeight w:val="567"/>
          <w:jc w:val="center"/>
        </w:trPr>
        <w:tc>
          <w:tcPr>
            <w:tcW w:w="1381" w:type="dxa"/>
            <w:tcBorders>
              <w:top w:val="single" w:sz="4" w:space="0" w:color="auto"/>
              <w:left w:val="single" w:sz="4" w:space="0" w:color="000000"/>
              <w:bottom w:val="single" w:sz="4" w:space="0" w:color="000000"/>
              <w:right w:val="single" w:sz="4" w:space="0" w:color="000000"/>
            </w:tcBorders>
            <w:shd w:val="clear" w:color="auto" w:fill="DDD9C3"/>
            <w:vAlign w:val="center"/>
            <w:hideMark/>
          </w:tcPr>
          <w:p w:rsidR="0065502F" w:rsidRPr="00C96FAF" w:rsidRDefault="0065502F" w:rsidP="004D48F3">
            <w:pPr>
              <w:pStyle w:val="TableParagraph"/>
              <w:snapToGrid w:val="0"/>
              <w:spacing w:before="20" w:after="20"/>
              <w:rPr>
                <w:rFonts w:ascii="Times New Roman" w:eastAsia="標楷體" w:hAnsi="Times New Roman"/>
                <w:sz w:val="26"/>
                <w:szCs w:val="26"/>
              </w:rPr>
            </w:pPr>
            <w:r w:rsidRPr="00C96FAF">
              <w:rPr>
                <w:rFonts w:ascii="Times New Roman" w:eastAsia="標楷體" w:hAnsi="Times New Roman"/>
                <w:b/>
                <w:bCs/>
                <w:sz w:val="26"/>
                <w:szCs w:val="26"/>
              </w:rPr>
              <w:t>其他製品</w:t>
            </w:r>
          </w:p>
        </w:tc>
        <w:tc>
          <w:tcPr>
            <w:tcW w:w="1384" w:type="dxa"/>
            <w:tcBorders>
              <w:top w:val="single" w:sz="4" w:space="0" w:color="auto"/>
              <w:left w:val="single" w:sz="4" w:space="0" w:color="000000"/>
              <w:bottom w:val="single" w:sz="4" w:space="0" w:color="000000"/>
              <w:right w:val="single" w:sz="4" w:space="0" w:color="000000"/>
            </w:tcBorders>
            <w:shd w:val="clear" w:color="auto" w:fill="DDD9C3"/>
            <w:vAlign w:val="center"/>
            <w:hideMark/>
          </w:tcPr>
          <w:p w:rsidR="0065502F" w:rsidRPr="00C96FAF" w:rsidRDefault="0065502F" w:rsidP="004D48F3">
            <w:pPr>
              <w:pStyle w:val="TableParagraph"/>
              <w:snapToGrid w:val="0"/>
              <w:spacing w:before="20" w:after="20"/>
              <w:jc w:val="center"/>
              <w:rPr>
                <w:rFonts w:ascii="Times New Roman" w:eastAsia="標楷體" w:hAnsi="Times New Roman"/>
                <w:spacing w:val="-1"/>
                <w:sz w:val="26"/>
                <w:szCs w:val="26"/>
              </w:rPr>
            </w:pPr>
            <w:r w:rsidRPr="00C96FAF">
              <w:rPr>
                <w:rFonts w:ascii="Times New Roman" w:eastAsia="標楷體" w:hAnsi="Times New Roman"/>
                <w:spacing w:val="-1"/>
                <w:sz w:val="26"/>
                <w:szCs w:val="26"/>
              </w:rPr>
              <w:t>351,162</w:t>
            </w:r>
          </w:p>
        </w:tc>
        <w:tc>
          <w:tcPr>
            <w:tcW w:w="1384" w:type="dxa"/>
            <w:tcBorders>
              <w:top w:val="single" w:sz="4" w:space="0" w:color="auto"/>
              <w:left w:val="single" w:sz="4" w:space="0" w:color="000000"/>
              <w:bottom w:val="single" w:sz="4" w:space="0" w:color="000000"/>
              <w:right w:val="single" w:sz="4" w:space="0" w:color="000000"/>
            </w:tcBorders>
            <w:shd w:val="clear" w:color="auto" w:fill="DDD9C3"/>
            <w:vAlign w:val="center"/>
            <w:hideMark/>
          </w:tcPr>
          <w:p w:rsidR="0065502F" w:rsidRPr="00C96FAF" w:rsidRDefault="0065502F" w:rsidP="004D48F3">
            <w:pPr>
              <w:pStyle w:val="TableParagraph"/>
              <w:snapToGrid w:val="0"/>
              <w:spacing w:before="20" w:after="20"/>
              <w:jc w:val="center"/>
              <w:rPr>
                <w:rFonts w:ascii="Times New Roman" w:eastAsia="標楷體" w:hAnsi="Times New Roman"/>
                <w:spacing w:val="-1"/>
                <w:sz w:val="26"/>
                <w:szCs w:val="26"/>
              </w:rPr>
            </w:pPr>
            <w:r w:rsidRPr="00C96FAF">
              <w:rPr>
                <w:rFonts w:ascii="Times New Roman" w:eastAsia="標楷體" w:hAnsi="Times New Roman"/>
                <w:spacing w:val="-1"/>
                <w:sz w:val="26"/>
                <w:szCs w:val="26"/>
              </w:rPr>
              <w:t>3,596.19</w:t>
            </w:r>
          </w:p>
        </w:tc>
        <w:tc>
          <w:tcPr>
            <w:tcW w:w="924" w:type="dxa"/>
            <w:tcBorders>
              <w:top w:val="single" w:sz="4" w:space="0" w:color="auto"/>
              <w:left w:val="single" w:sz="4" w:space="0" w:color="000000"/>
              <w:bottom w:val="single" w:sz="4" w:space="0" w:color="000000"/>
              <w:right w:val="single" w:sz="4" w:space="0" w:color="000000"/>
            </w:tcBorders>
            <w:shd w:val="clear" w:color="auto" w:fill="DDD9C3"/>
            <w:vAlign w:val="center"/>
            <w:hideMark/>
          </w:tcPr>
          <w:p w:rsidR="0065502F" w:rsidRPr="00C96FAF" w:rsidRDefault="0065502F" w:rsidP="004D48F3">
            <w:pPr>
              <w:pStyle w:val="TableParagraph"/>
              <w:snapToGrid w:val="0"/>
              <w:spacing w:before="20" w:after="20"/>
              <w:jc w:val="center"/>
              <w:rPr>
                <w:rFonts w:ascii="Times New Roman" w:eastAsia="標楷體" w:hAnsi="Times New Roman"/>
                <w:spacing w:val="-1"/>
                <w:sz w:val="26"/>
                <w:szCs w:val="26"/>
              </w:rPr>
            </w:pPr>
            <w:r w:rsidRPr="00C96FAF">
              <w:rPr>
                <w:rFonts w:ascii="Times New Roman" w:eastAsia="標楷體" w:hAnsi="Times New Roman"/>
                <w:spacing w:val="-1"/>
                <w:sz w:val="26"/>
                <w:szCs w:val="26"/>
              </w:rPr>
              <w:t>1.02</w:t>
            </w:r>
          </w:p>
        </w:tc>
        <w:tc>
          <w:tcPr>
            <w:tcW w:w="1339" w:type="dxa"/>
            <w:tcBorders>
              <w:top w:val="single" w:sz="4" w:space="0" w:color="auto"/>
              <w:left w:val="single" w:sz="4" w:space="0" w:color="000000"/>
              <w:bottom w:val="single" w:sz="4" w:space="0" w:color="000000"/>
              <w:right w:val="single" w:sz="4" w:space="0" w:color="000000"/>
            </w:tcBorders>
            <w:shd w:val="clear" w:color="auto" w:fill="DDD9C3"/>
            <w:vAlign w:val="center"/>
            <w:hideMark/>
          </w:tcPr>
          <w:p w:rsidR="0065502F" w:rsidRPr="00C96FAF" w:rsidRDefault="0065502F" w:rsidP="004D48F3">
            <w:pPr>
              <w:pStyle w:val="TableParagraph"/>
              <w:snapToGrid w:val="0"/>
              <w:spacing w:before="20" w:after="20"/>
              <w:jc w:val="center"/>
              <w:rPr>
                <w:rFonts w:ascii="Times New Roman" w:eastAsia="標楷體" w:hAnsi="Times New Roman"/>
                <w:spacing w:val="-1"/>
                <w:sz w:val="26"/>
                <w:szCs w:val="26"/>
              </w:rPr>
            </w:pPr>
            <w:r w:rsidRPr="00C96FAF">
              <w:rPr>
                <w:rFonts w:ascii="Times New Roman" w:eastAsia="標楷體" w:hAnsi="Times New Roman"/>
                <w:spacing w:val="-1"/>
                <w:sz w:val="26"/>
                <w:szCs w:val="26"/>
              </w:rPr>
              <w:t>6,994</w:t>
            </w:r>
          </w:p>
        </w:tc>
        <w:tc>
          <w:tcPr>
            <w:tcW w:w="1333" w:type="dxa"/>
            <w:tcBorders>
              <w:top w:val="single" w:sz="4" w:space="0" w:color="auto"/>
              <w:left w:val="single" w:sz="4" w:space="0" w:color="000000"/>
              <w:bottom w:val="single" w:sz="4" w:space="0" w:color="000000"/>
              <w:right w:val="single" w:sz="4" w:space="0" w:color="000000"/>
            </w:tcBorders>
            <w:shd w:val="clear" w:color="auto" w:fill="DDD9C3"/>
            <w:vAlign w:val="center"/>
            <w:hideMark/>
          </w:tcPr>
          <w:p w:rsidR="0065502F" w:rsidRPr="00C96FAF" w:rsidRDefault="0065502F" w:rsidP="004D48F3">
            <w:pPr>
              <w:pStyle w:val="TableParagraph"/>
              <w:snapToGrid w:val="0"/>
              <w:spacing w:before="20" w:after="20"/>
              <w:ind w:left="-3"/>
              <w:jc w:val="center"/>
              <w:rPr>
                <w:rFonts w:ascii="Times New Roman" w:eastAsia="標楷體" w:hAnsi="Times New Roman"/>
                <w:spacing w:val="-1"/>
                <w:sz w:val="26"/>
                <w:szCs w:val="26"/>
              </w:rPr>
            </w:pPr>
            <w:r w:rsidRPr="00C96FAF">
              <w:rPr>
                <w:rFonts w:ascii="Times New Roman" w:eastAsia="標楷體" w:hAnsi="Times New Roman"/>
                <w:spacing w:val="-1"/>
                <w:sz w:val="26"/>
                <w:szCs w:val="26"/>
              </w:rPr>
              <w:t>-7.68</w:t>
            </w:r>
          </w:p>
        </w:tc>
        <w:tc>
          <w:tcPr>
            <w:tcW w:w="857" w:type="dxa"/>
            <w:tcBorders>
              <w:top w:val="single" w:sz="4" w:space="0" w:color="auto"/>
              <w:left w:val="single" w:sz="4" w:space="0" w:color="000000"/>
              <w:bottom w:val="single" w:sz="4" w:space="0" w:color="000000"/>
              <w:right w:val="single" w:sz="4" w:space="0" w:color="000000"/>
            </w:tcBorders>
            <w:shd w:val="clear" w:color="auto" w:fill="DDD9C3"/>
            <w:vAlign w:val="center"/>
            <w:hideMark/>
          </w:tcPr>
          <w:p w:rsidR="0065502F" w:rsidRPr="00C96FAF" w:rsidRDefault="0065502F" w:rsidP="004D48F3">
            <w:pPr>
              <w:pStyle w:val="TableParagraph"/>
              <w:snapToGrid w:val="0"/>
              <w:spacing w:before="20" w:after="20"/>
              <w:jc w:val="center"/>
              <w:rPr>
                <w:rFonts w:ascii="Times New Roman" w:eastAsia="標楷體" w:hAnsi="Times New Roman"/>
                <w:spacing w:val="-1"/>
                <w:sz w:val="26"/>
                <w:szCs w:val="26"/>
              </w:rPr>
            </w:pPr>
            <w:r w:rsidRPr="00C96FAF">
              <w:rPr>
                <w:rFonts w:ascii="Times New Roman" w:eastAsia="標楷體" w:hAnsi="Times New Roman"/>
                <w:spacing w:val="-1"/>
                <w:sz w:val="26"/>
                <w:szCs w:val="26"/>
              </w:rPr>
              <w:t>-0.11</w:t>
            </w:r>
          </w:p>
        </w:tc>
      </w:tr>
    </w:tbl>
    <w:p w:rsidR="0065502F" w:rsidRPr="00322DE2" w:rsidRDefault="0065502F" w:rsidP="0065502F">
      <w:pPr>
        <w:rPr>
          <w:rFonts w:ascii="標楷體" w:eastAsia="標楷體" w:hAnsi="標楷體"/>
          <w:spacing w:val="9"/>
        </w:rPr>
      </w:pPr>
      <w:r w:rsidRPr="00322DE2">
        <w:rPr>
          <w:rFonts w:ascii="標楷體" w:eastAsia="標楷體" w:hAnsi="標楷體" w:hint="eastAsia"/>
          <w:spacing w:val="9"/>
        </w:rPr>
        <w:t>資料來源：同表2。</w:t>
      </w:r>
    </w:p>
    <w:p w:rsidR="0065502F" w:rsidRPr="002614E7" w:rsidRDefault="0065502F" w:rsidP="0065502F">
      <w:pPr>
        <w:pStyle w:val="Web"/>
        <w:spacing w:before="360" w:line="500" w:lineRule="exact"/>
        <w:ind w:leftChars="-30" w:left="-72" w:firstLineChars="40" w:firstLine="112"/>
        <w:jc w:val="both"/>
        <w:rPr>
          <w:rFonts w:eastAsia="標楷體"/>
          <w:b/>
          <w:bCs/>
          <w:sz w:val="28"/>
          <w:szCs w:val="28"/>
        </w:rPr>
      </w:pPr>
      <w:r>
        <w:rPr>
          <w:rFonts w:eastAsia="標楷體" w:hint="eastAsia"/>
          <w:b/>
          <w:bCs/>
          <w:sz w:val="28"/>
          <w:szCs w:val="28"/>
        </w:rPr>
        <w:t>四</w:t>
      </w:r>
      <w:r w:rsidRPr="002614E7">
        <w:rPr>
          <w:rFonts w:eastAsia="標楷體" w:hint="eastAsia"/>
          <w:b/>
          <w:bCs/>
          <w:sz w:val="28"/>
          <w:szCs w:val="28"/>
        </w:rPr>
        <w:t>、結語</w:t>
      </w:r>
    </w:p>
    <w:p w:rsidR="0065502F" w:rsidRPr="00654ECC" w:rsidRDefault="0065502F" w:rsidP="0065502F">
      <w:pPr>
        <w:pStyle w:val="affff8"/>
        <w:spacing w:before="190" w:after="190" w:line="500" w:lineRule="exact"/>
        <w:ind w:firstLine="600"/>
        <w:rPr>
          <w:color w:val="000000"/>
        </w:rPr>
      </w:pPr>
      <w:r w:rsidRPr="00060D45">
        <w:rPr>
          <w:rFonts w:hint="eastAsia"/>
          <w:color w:val="000000"/>
        </w:rPr>
        <w:t>比較</w:t>
      </w:r>
      <w:r w:rsidRPr="00060D45">
        <w:rPr>
          <w:rFonts w:hint="eastAsia"/>
          <w:color w:val="000000"/>
        </w:rPr>
        <w:t>2006</w:t>
      </w:r>
      <w:r w:rsidRPr="00060D45">
        <w:rPr>
          <w:rFonts w:hint="eastAsia"/>
          <w:color w:val="000000"/>
        </w:rPr>
        <w:t>年</w:t>
      </w:r>
      <w:r>
        <w:rPr>
          <w:rFonts w:hint="eastAsia"/>
          <w:color w:val="000000"/>
        </w:rPr>
        <w:t>及</w:t>
      </w:r>
      <w:r w:rsidRPr="00060D45">
        <w:rPr>
          <w:rFonts w:hint="eastAsia"/>
          <w:color w:val="000000"/>
        </w:rPr>
        <w:t>2014</w:t>
      </w:r>
      <w:r w:rsidRPr="00060D45">
        <w:rPr>
          <w:rFonts w:hint="eastAsia"/>
          <w:color w:val="000000"/>
        </w:rPr>
        <w:t>年中國大陸</w:t>
      </w:r>
      <w:r>
        <w:rPr>
          <w:rFonts w:hint="eastAsia"/>
          <w:color w:val="000000"/>
        </w:rPr>
        <w:t>自</w:t>
      </w:r>
      <w:r w:rsidRPr="00060D45">
        <w:rPr>
          <w:rFonts w:hint="eastAsia"/>
          <w:color w:val="000000"/>
        </w:rPr>
        <w:t>臺</w:t>
      </w:r>
      <w:r>
        <w:rPr>
          <w:rFonts w:hint="eastAsia"/>
          <w:color w:val="000000"/>
        </w:rPr>
        <w:t>灣、南</w:t>
      </w:r>
      <w:r w:rsidRPr="00060D45">
        <w:rPr>
          <w:rFonts w:hint="eastAsia"/>
          <w:color w:val="000000"/>
        </w:rPr>
        <w:t>韓</w:t>
      </w:r>
      <w:r>
        <w:rPr>
          <w:rFonts w:hint="eastAsia"/>
          <w:color w:val="000000"/>
        </w:rPr>
        <w:t>及</w:t>
      </w:r>
      <w:r w:rsidRPr="00060D45">
        <w:rPr>
          <w:rFonts w:hint="eastAsia"/>
          <w:color w:val="000000"/>
        </w:rPr>
        <w:t>日</w:t>
      </w:r>
      <w:r>
        <w:rPr>
          <w:rFonts w:hint="eastAsia"/>
          <w:color w:val="000000"/>
        </w:rPr>
        <w:t>本</w:t>
      </w:r>
      <w:r w:rsidRPr="00060D45">
        <w:rPr>
          <w:rFonts w:hint="eastAsia"/>
          <w:color w:val="000000"/>
        </w:rPr>
        <w:t>進口的比重</w:t>
      </w:r>
      <w:r>
        <w:rPr>
          <w:rFonts w:hint="eastAsia"/>
          <w:color w:val="000000"/>
        </w:rPr>
        <w:t>雖</w:t>
      </w:r>
      <w:r w:rsidRPr="00060D45">
        <w:rPr>
          <w:rFonts w:hint="eastAsia"/>
          <w:color w:val="000000"/>
        </w:rPr>
        <w:t>皆下滑，</w:t>
      </w:r>
      <w:r>
        <w:rPr>
          <w:rFonts w:hint="eastAsia"/>
          <w:color w:val="000000"/>
        </w:rPr>
        <w:t>惟</w:t>
      </w:r>
      <w:r w:rsidRPr="00654ECC">
        <w:rPr>
          <w:rFonts w:hint="eastAsia"/>
          <w:color w:val="000000"/>
        </w:rPr>
        <w:t>南韓和中國大陸已簽署陸韓</w:t>
      </w:r>
      <w:r w:rsidRPr="00654ECC">
        <w:rPr>
          <w:rFonts w:hint="eastAsia"/>
          <w:color w:val="000000"/>
        </w:rPr>
        <w:t>FTA</w:t>
      </w:r>
      <w:r w:rsidRPr="00654ECC">
        <w:rPr>
          <w:rFonts w:hint="eastAsia"/>
          <w:color w:val="000000"/>
        </w:rPr>
        <w:t>，</w:t>
      </w:r>
      <w:r>
        <w:rPr>
          <w:rFonts w:hint="eastAsia"/>
          <w:color w:val="000000"/>
        </w:rPr>
        <w:t>未來</w:t>
      </w:r>
      <w:r w:rsidRPr="00654ECC">
        <w:rPr>
          <w:rFonts w:hint="eastAsia"/>
          <w:color w:val="000000"/>
        </w:rPr>
        <w:t>南韓產品在開拓</w:t>
      </w:r>
      <w:r>
        <w:rPr>
          <w:rFonts w:hint="eastAsia"/>
          <w:color w:val="000000"/>
        </w:rPr>
        <w:t>中國</w:t>
      </w:r>
      <w:r w:rsidRPr="00654ECC">
        <w:rPr>
          <w:rFonts w:hint="eastAsia"/>
          <w:color w:val="000000"/>
        </w:rPr>
        <w:t>大陸內需市場</w:t>
      </w:r>
      <w:r>
        <w:rPr>
          <w:rFonts w:hint="eastAsia"/>
          <w:color w:val="000000"/>
        </w:rPr>
        <w:t>將</w:t>
      </w:r>
      <w:r w:rsidRPr="00654ECC">
        <w:rPr>
          <w:rFonts w:hint="eastAsia"/>
          <w:color w:val="000000"/>
        </w:rPr>
        <w:t>享關稅減免，加以越南、泰國等東協國家近年急起直追</w:t>
      </w:r>
      <w:r>
        <w:rPr>
          <w:rFonts w:hint="eastAsia"/>
          <w:color w:val="000000"/>
        </w:rPr>
        <w:t>，而</w:t>
      </w:r>
      <w:r>
        <w:rPr>
          <w:rFonts w:hint="eastAsia"/>
          <w:color w:val="000000"/>
        </w:rPr>
        <w:t>RCEP(</w:t>
      </w:r>
      <w:r>
        <w:rPr>
          <w:rFonts w:hint="eastAsia"/>
          <w:color w:val="000000"/>
        </w:rPr>
        <w:t>區域全面經濟夥伴協定</w:t>
      </w:r>
      <w:r>
        <w:rPr>
          <w:rFonts w:hint="eastAsia"/>
          <w:color w:val="000000"/>
        </w:rPr>
        <w:t>)</w:t>
      </w:r>
      <w:r>
        <w:rPr>
          <w:rFonts w:hint="eastAsia"/>
          <w:color w:val="000000"/>
        </w:rPr>
        <w:t>也力促在今年年底前完成談判</w:t>
      </w:r>
      <w:r w:rsidRPr="00654ECC">
        <w:rPr>
          <w:rFonts w:hint="eastAsia"/>
          <w:color w:val="000000"/>
        </w:rPr>
        <w:t>，</w:t>
      </w:r>
      <w:r>
        <w:rPr>
          <w:rFonts w:hint="eastAsia"/>
          <w:color w:val="000000"/>
        </w:rPr>
        <w:t>均將</w:t>
      </w:r>
      <w:r w:rsidRPr="00654ECC">
        <w:rPr>
          <w:rFonts w:hint="eastAsia"/>
          <w:color w:val="000000"/>
        </w:rPr>
        <w:t>使臺灣廠商在中國大陸市場面對更強烈</w:t>
      </w:r>
      <w:r>
        <w:rPr>
          <w:rFonts w:hint="eastAsia"/>
          <w:color w:val="000000"/>
        </w:rPr>
        <w:t>的</w:t>
      </w:r>
      <w:r w:rsidRPr="00654ECC">
        <w:rPr>
          <w:rFonts w:hint="eastAsia"/>
          <w:color w:val="000000"/>
        </w:rPr>
        <w:t>競爭。</w:t>
      </w:r>
    </w:p>
    <w:p w:rsidR="0065502F" w:rsidRPr="00967AFD" w:rsidRDefault="0065502F" w:rsidP="0065502F">
      <w:pPr>
        <w:pStyle w:val="affff8"/>
        <w:spacing w:before="190" w:after="190" w:line="500" w:lineRule="exact"/>
        <w:ind w:firstLine="600"/>
        <w:rPr>
          <w:color w:val="000000"/>
        </w:rPr>
      </w:pPr>
      <w:r>
        <w:rPr>
          <w:rFonts w:hint="eastAsia"/>
          <w:color w:val="000000"/>
        </w:rPr>
        <w:t>另從</w:t>
      </w:r>
      <w:r w:rsidRPr="00A577C6">
        <w:rPr>
          <w:rFonts w:hint="eastAsia"/>
          <w:color w:val="000000"/>
        </w:rPr>
        <w:t>臺灣</w:t>
      </w:r>
      <w:r w:rsidRPr="00967AFD">
        <w:rPr>
          <w:rFonts w:hint="eastAsia"/>
          <w:color w:val="000000"/>
        </w:rPr>
        <w:t>在中國大陸進口市占率</w:t>
      </w:r>
      <w:r>
        <w:rPr>
          <w:rFonts w:hint="eastAsia"/>
          <w:color w:val="000000"/>
        </w:rPr>
        <w:t>相對</w:t>
      </w:r>
      <w:r w:rsidRPr="00967AFD">
        <w:rPr>
          <w:rFonts w:hint="eastAsia"/>
          <w:color w:val="000000"/>
        </w:rPr>
        <w:t>提高的產業</w:t>
      </w:r>
      <w:r>
        <w:rPr>
          <w:rFonts w:hint="eastAsia"/>
          <w:color w:val="000000"/>
        </w:rPr>
        <w:t>來看</w:t>
      </w:r>
      <w:r w:rsidRPr="00967AFD">
        <w:rPr>
          <w:rFonts w:hint="eastAsia"/>
          <w:color w:val="000000"/>
        </w:rPr>
        <w:t>，多為中國大陸進口</w:t>
      </w:r>
      <w:r>
        <w:rPr>
          <w:rFonts w:hint="eastAsia"/>
          <w:color w:val="000000"/>
        </w:rPr>
        <w:t>需求減緩</w:t>
      </w:r>
      <w:r w:rsidRPr="00967AFD">
        <w:rPr>
          <w:rFonts w:hint="eastAsia"/>
          <w:color w:val="000000"/>
        </w:rPr>
        <w:t>的產業，除反映</w:t>
      </w:r>
      <w:r w:rsidRPr="00A577C6">
        <w:rPr>
          <w:rFonts w:hint="eastAsia"/>
          <w:color w:val="000000"/>
        </w:rPr>
        <w:t>臺灣</w:t>
      </w:r>
      <w:r>
        <w:rPr>
          <w:rFonts w:hint="eastAsia"/>
          <w:color w:val="000000"/>
        </w:rPr>
        <w:t>可能</w:t>
      </w:r>
      <w:r w:rsidRPr="00967AFD">
        <w:rPr>
          <w:rFonts w:hint="eastAsia"/>
          <w:color w:val="000000"/>
        </w:rPr>
        <w:t>未有效掌握中國大陸</w:t>
      </w:r>
      <w:r>
        <w:rPr>
          <w:rFonts w:hint="eastAsia"/>
          <w:color w:val="000000"/>
        </w:rPr>
        <w:t>新興</w:t>
      </w:r>
      <w:r w:rsidRPr="00967AFD">
        <w:rPr>
          <w:rFonts w:hint="eastAsia"/>
          <w:color w:val="000000"/>
        </w:rPr>
        <w:t>成長商機外，亦凸顯</w:t>
      </w:r>
      <w:r>
        <w:rPr>
          <w:rFonts w:hint="eastAsia"/>
          <w:color w:val="000000"/>
        </w:rPr>
        <w:t>該產業進口需求</w:t>
      </w:r>
      <w:r w:rsidRPr="00967AFD">
        <w:rPr>
          <w:rFonts w:hint="eastAsia"/>
          <w:color w:val="000000"/>
        </w:rPr>
        <w:t>可能已</w:t>
      </w:r>
      <w:r>
        <w:rPr>
          <w:rFonts w:hint="eastAsia"/>
          <w:color w:val="000000"/>
        </w:rPr>
        <w:t>逐漸被</w:t>
      </w:r>
      <w:r w:rsidRPr="00967AFD">
        <w:rPr>
          <w:rFonts w:hint="eastAsia"/>
          <w:color w:val="000000"/>
        </w:rPr>
        <w:t>當地產能</w:t>
      </w:r>
      <w:r>
        <w:rPr>
          <w:rFonts w:hint="eastAsia"/>
          <w:color w:val="000000"/>
        </w:rPr>
        <w:t>所取代</w:t>
      </w:r>
      <w:r w:rsidRPr="00967AFD">
        <w:rPr>
          <w:rFonts w:hint="eastAsia"/>
          <w:color w:val="000000"/>
        </w:rPr>
        <w:t>，</w:t>
      </w:r>
      <w:r>
        <w:rPr>
          <w:rFonts w:hint="eastAsia"/>
          <w:color w:val="000000"/>
        </w:rPr>
        <w:t>加上</w:t>
      </w:r>
      <w:r w:rsidRPr="00967AFD">
        <w:rPr>
          <w:rFonts w:hint="eastAsia"/>
          <w:color w:val="000000"/>
        </w:rPr>
        <w:t>中國大陸</w:t>
      </w:r>
      <w:r>
        <w:rPr>
          <w:rFonts w:hint="eastAsia"/>
          <w:color w:val="000000"/>
        </w:rPr>
        <w:t>力推</w:t>
      </w:r>
      <w:r w:rsidRPr="00B91734">
        <w:rPr>
          <w:rFonts w:hint="eastAsia"/>
          <w:color w:val="000000"/>
        </w:rPr>
        <w:t>「中國製造</w:t>
      </w:r>
      <w:r w:rsidRPr="00B91734">
        <w:rPr>
          <w:rFonts w:hint="eastAsia"/>
          <w:color w:val="000000"/>
        </w:rPr>
        <w:t>2025</w:t>
      </w:r>
      <w:r w:rsidRPr="00B91734">
        <w:rPr>
          <w:rFonts w:hint="eastAsia"/>
          <w:color w:val="000000"/>
        </w:rPr>
        <w:t>」</w:t>
      </w:r>
      <w:r>
        <w:rPr>
          <w:rFonts w:hint="eastAsia"/>
          <w:color w:val="000000"/>
        </w:rPr>
        <w:t>，其中一項重要目標，就是希望在</w:t>
      </w:r>
      <w:r>
        <w:rPr>
          <w:rFonts w:hint="eastAsia"/>
          <w:color w:val="000000"/>
        </w:rPr>
        <w:t>2020</w:t>
      </w:r>
      <w:r>
        <w:rPr>
          <w:rFonts w:hint="eastAsia"/>
          <w:color w:val="000000"/>
        </w:rPr>
        <w:t>年，使其</w:t>
      </w:r>
      <w:r w:rsidRPr="00B91734">
        <w:rPr>
          <w:rFonts w:hint="eastAsia"/>
          <w:color w:val="000000"/>
        </w:rPr>
        <w:t>核心基礎零組件及關鍵材料自製率</w:t>
      </w:r>
      <w:r>
        <w:rPr>
          <w:rFonts w:hint="eastAsia"/>
          <w:color w:val="000000"/>
        </w:rPr>
        <w:t>達</w:t>
      </w:r>
      <w:r>
        <w:rPr>
          <w:rFonts w:hint="eastAsia"/>
          <w:color w:val="000000"/>
        </w:rPr>
        <w:t>40</w:t>
      </w:r>
      <w:r w:rsidRPr="00B91734">
        <w:rPr>
          <w:rFonts w:hint="eastAsia"/>
          <w:color w:val="000000"/>
        </w:rPr>
        <w:t>％，</w:t>
      </w:r>
      <w:r w:rsidRPr="00B91734">
        <w:rPr>
          <w:rFonts w:hint="eastAsia"/>
          <w:color w:val="000000"/>
        </w:rPr>
        <w:t>2025</w:t>
      </w:r>
      <w:r>
        <w:rPr>
          <w:rFonts w:hint="eastAsia"/>
          <w:color w:val="000000"/>
        </w:rPr>
        <w:t>年再提高至</w:t>
      </w:r>
      <w:r>
        <w:rPr>
          <w:rFonts w:hint="eastAsia"/>
          <w:color w:val="000000"/>
        </w:rPr>
        <w:t>70</w:t>
      </w:r>
      <w:r w:rsidRPr="00B91734">
        <w:rPr>
          <w:rFonts w:hint="eastAsia"/>
          <w:color w:val="000000"/>
        </w:rPr>
        <w:t>％，</w:t>
      </w:r>
      <w:r w:rsidRPr="00967AFD">
        <w:rPr>
          <w:rFonts w:hint="eastAsia"/>
          <w:color w:val="000000"/>
        </w:rPr>
        <w:t>未來</w:t>
      </w:r>
      <w:r>
        <w:rPr>
          <w:rFonts w:hint="eastAsia"/>
          <w:color w:val="000000"/>
        </w:rPr>
        <w:t>將使</w:t>
      </w:r>
      <w:r w:rsidRPr="00967AFD">
        <w:rPr>
          <w:rFonts w:hint="eastAsia"/>
          <w:color w:val="000000"/>
        </w:rPr>
        <w:t>我國出口</w:t>
      </w:r>
      <w:r>
        <w:rPr>
          <w:rFonts w:hint="eastAsia"/>
          <w:color w:val="000000"/>
        </w:rPr>
        <w:t>面臨更嚴峻挑戰</w:t>
      </w:r>
      <w:r w:rsidRPr="00967AFD">
        <w:rPr>
          <w:rFonts w:hint="eastAsia"/>
          <w:color w:val="000000"/>
        </w:rPr>
        <w:t>。</w:t>
      </w:r>
    </w:p>
    <w:p w:rsidR="0065502F" w:rsidRDefault="0065502F" w:rsidP="0065502F">
      <w:pPr>
        <w:pStyle w:val="affff8"/>
        <w:spacing w:before="190" w:after="190" w:line="500" w:lineRule="exact"/>
        <w:ind w:firstLine="600"/>
        <w:rPr>
          <w:color w:val="000000"/>
        </w:rPr>
      </w:pPr>
      <w:r w:rsidRPr="00B74714">
        <w:rPr>
          <w:rFonts w:hint="eastAsia"/>
          <w:color w:val="000000"/>
        </w:rPr>
        <w:t>中國</w:t>
      </w:r>
      <w:r w:rsidRPr="00967AFD">
        <w:rPr>
          <w:rFonts w:hint="eastAsia"/>
          <w:color w:val="000000"/>
        </w:rPr>
        <w:t>大陸</w:t>
      </w:r>
      <w:r w:rsidRPr="00B74714">
        <w:rPr>
          <w:rFonts w:hint="eastAsia"/>
          <w:color w:val="000000"/>
        </w:rPr>
        <w:t>紅色供應鏈</w:t>
      </w:r>
      <w:r>
        <w:rPr>
          <w:rFonts w:hint="eastAsia"/>
          <w:color w:val="000000"/>
        </w:rPr>
        <w:t>崛起</w:t>
      </w:r>
      <w:r w:rsidRPr="00B74714">
        <w:rPr>
          <w:rFonts w:hint="eastAsia"/>
          <w:color w:val="000000"/>
        </w:rPr>
        <w:t>，</w:t>
      </w:r>
      <w:r w:rsidRPr="00967AFD">
        <w:rPr>
          <w:rFonts w:hint="eastAsia"/>
          <w:color w:val="000000"/>
        </w:rPr>
        <w:t>不</w:t>
      </w:r>
      <w:r>
        <w:rPr>
          <w:rFonts w:hint="eastAsia"/>
          <w:color w:val="000000"/>
        </w:rPr>
        <w:t>僅</w:t>
      </w:r>
      <w:r w:rsidRPr="00967AFD">
        <w:rPr>
          <w:rFonts w:hint="eastAsia"/>
          <w:color w:val="000000"/>
        </w:rPr>
        <w:t>衝擊原先由臺商主導之供應鏈體系</w:t>
      </w:r>
      <w:r>
        <w:rPr>
          <w:rFonts w:hint="eastAsia"/>
          <w:color w:val="000000"/>
        </w:rPr>
        <w:t>，亦將</w:t>
      </w:r>
      <w:r w:rsidRPr="00967AFD">
        <w:rPr>
          <w:rFonts w:hint="eastAsia"/>
          <w:color w:val="000000"/>
        </w:rPr>
        <w:t>對全球業者形成搶單威脅，</w:t>
      </w:r>
      <w:r>
        <w:rPr>
          <w:rFonts w:hint="eastAsia"/>
          <w:color w:val="000000"/>
        </w:rPr>
        <w:t>這也是國際產業競爭的必然結果</w:t>
      </w:r>
      <w:r w:rsidRPr="00967AFD">
        <w:rPr>
          <w:rFonts w:hint="eastAsia"/>
          <w:color w:val="000000"/>
        </w:rPr>
        <w:t>。</w:t>
      </w:r>
      <w:r w:rsidRPr="007978F4">
        <w:rPr>
          <w:rFonts w:hint="eastAsia"/>
          <w:color w:val="000000"/>
        </w:rPr>
        <w:t>面對「紅色供應鏈」競爭及「亞太供應鏈」</w:t>
      </w:r>
      <w:r>
        <w:rPr>
          <w:rFonts w:hint="eastAsia"/>
          <w:color w:val="000000"/>
        </w:rPr>
        <w:t>重組</w:t>
      </w:r>
      <w:r w:rsidRPr="007978F4">
        <w:rPr>
          <w:rFonts w:hint="eastAsia"/>
          <w:color w:val="000000"/>
        </w:rPr>
        <w:t>的雙重考驗</w:t>
      </w:r>
      <w:r>
        <w:rPr>
          <w:rFonts w:hint="eastAsia"/>
          <w:color w:val="000000"/>
        </w:rPr>
        <w:t>，為提升國際競爭力，續保</w:t>
      </w:r>
      <w:r w:rsidRPr="00A577C6">
        <w:rPr>
          <w:rFonts w:hint="eastAsia"/>
          <w:color w:val="000000"/>
        </w:rPr>
        <w:t>臺</w:t>
      </w:r>
      <w:r w:rsidRPr="00463414">
        <w:rPr>
          <w:rFonts w:hint="eastAsia"/>
          <w:color w:val="000000"/>
        </w:rPr>
        <w:t>灣</w:t>
      </w:r>
      <w:r w:rsidRPr="000B61BC">
        <w:rPr>
          <w:rFonts w:hint="eastAsia"/>
          <w:color w:val="000000"/>
        </w:rPr>
        <w:t>經濟成長</w:t>
      </w:r>
      <w:r>
        <w:rPr>
          <w:rFonts w:hint="eastAsia"/>
          <w:color w:val="000000"/>
        </w:rPr>
        <w:t>優勢，對於</w:t>
      </w:r>
      <w:r w:rsidRPr="000B61BC">
        <w:rPr>
          <w:rFonts w:hint="eastAsia"/>
          <w:color w:val="000000"/>
        </w:rPr>
        <w:t>經貿自由化</w:t>
      </w:r>
      <w:r>
        <w:rPr>
          <w:rFonts w:hint="eastAsia"/>
          <w:color w:val="000000"/>
        </w:rPr>
        <w:t>及</w:t>
      </w:r>
      <w:r w:rsidRPr="000B61BC">
        <w:rPr>
          <w:rFonts w:hint="eastAsia"/>
          <w:color w:val="000000"/>
        </w:rPr>
        <w:t>產業</w:t>
      </w:r>
      <w:r>
        <w:rPr>
          <w:rFonts w:hint="eastAsia"/>
          <w:color w:val="000000"/>
        </w:rPr>
        <w:t>升級</w:t>
      </w:r>
      <w:r w:rsidRPr="000B61BC">
        <w:rPr>
          <w:rFonts w:hint="eastAsia"/>
          <w:color w:val="000000"/>
        </w:rPr>
        <w:t>轉型</w:t>
      </w:r>
      <w:r>
        <w:rPr>
          <w:rFonts w:hint="eastAsia"/>
          <w:color w:val="000000"/>
        </w:rPr>
        <w:t>需</w:t>
      </w:r>
      <w:r w:rsidRPr="000B61BC">
        <w:rPr>
          <w:rFonts w:hint="eastAsia"/>
          <w:color w:val="000000"/>
        </w:rPr>
        <w:t>同步努力</w:t>
      </w:r>
      <w:r>
        <w:rPr>
          <w:rFonts w:hint="eastAsia"/>
          <w:color w:val="000000"/>
        </w:rPr>
        <w:t>。</w:t>
      </w:r>
    </w:p>
    <w:p w:rsidR="0065502F" w:rsidRDefault="0065502F" w:rsidP="0065502F">
      <w:pPr>
        <w:pStyle w:val="affff8"/>
        <w:spacing w:before="190" w:after="190" w:line="500" w:lineRule="exact"/>
        <w:ind w:firstLine="600"/>
        <w:rPr>
          <w:color w:val="000000"/>
        </w:rPr>
      </w:pPr>
      <w:r w:rsidRPr="00E94360">
        <w:rPr>
          <w:rFonts w:hint="eastAsia"/>
          <w:color w:val="000000"/>
        </w:rPr>
        <w:t>近年</w:t>
      </w:r>
      <w:r>
        <w:rPr>
          <w:rFonts w:hint="eastAsia"/>
          <w:color w:val="000000"/>
        </w:rPr>
        <w:t>，</w:t>
      </w:r>
      <w:r w:rsidRPr="00E94360">
        <w:rPr>
          <w:rFonts w:hint="eastAsia"/>
          <w:color w:val="000000"/>
        </w:rPr>
        <w:t>政府</w:t>
      </w:r>
      <w:r>
        <w:rPr>
          <w:rFonts w:hint="eastAsia"/>
          <w:color w:val="000000"/>
        </w:rPr>
        <w:t>除</w:t>
      </w:r>
      <w:r w:rsidRPr="00463414">
        <w:rPr>
          <w:rFonts w:hint="eastAsia"/>
          <w:color w:val="000000"/>
        </w:rPr>
        <w:t>積極</w:t>
      </w:r>
      <w:r w:rsidRPr="000B61BC">
        <w:rPr>
          <w:rFonts w:hint="eastAsia"/>
          <w:color w:val="000000"/>
        </w:rPr>
        <w:t>推動</w:t>
      </w:r>
      <w:r w:rsidRPr="00DE0702">
        <w:rPr>
          <w:rFonts w:hint="eastAsia"/>
          <w:color w:val="000000"/>
        </w:rPr>
        <w:t>參與全球區域經濟整合</w:t>
      </w:r>
      <w:r w:rsidRPr="00463414">
        <w:rPr>
          <w:rFonts w:hint="eastAsia"/>
          <w:color w:val="000000"/>
        </w:rPr>
        <w:t>，強化與主要經貿夥伴進行經貿合作</w:t>
      </w:r>
      <w:r>
        <w:rPr>
          <w:rFonts w:hint="eastAsia"/>
          <w:color w:val="000000"/>
        </w:rPr>
        <w:t>外</w:t>
      </w:r>
      <w:r w:rsidRPr="00463414">
        <w:rPr>
          <w:rFonts w:hint="eastAsia"/>
          <w:color w:val="000000"/>
        </w:rPr>
        <w:t>，</w:t>
      </w:r>
      <w:r>
        <w:rPr>
          <w:rFonts w:hint="eastAsia"/>
          <w:color w:val="000000"/>
        </w:rPr>
        <w:t>亦陸續</w:t>
      </w:r>
      <w:r w:rsidRPr="00E94360">
        <w:rPr>
          <w:rFonts w:hint="eastAsia"/>
          <w:color w:val="000000"/>
        </w:rPr>
        <w:t>推動「</w:t>
      </w:r>
      <w:r w:rsidRPr="00E94360">
        <w:rPr>
          <w:rFonts w:hint="eastAsia"/>
          <w:color w:val="000000"/>
        </w:rPr>
        <w:t>A+</w:t>
      </w:r>
      <w:r w:rsidRPr="00E94360">
        <w:rPr>
          <w:rFonts w:hint="eastAsia"/>
          <w:color w:val="000000"/>
        </w:rPr>
        <w:t>企業創新研發淬鍊計畫」</w:t>
      </w:r>
      <w:r>
        <w:rPr>
          <w:rFonts w:hint="eastAsia"/>
          <w:color w:val="000000"/>
        </w:rPr>
        <w:t>、「產業升級轉型行動方案」、</w:t>
      </w:r>
      <w:r w:rsidRPr="00096B7D">
        <w:rPr>
          <w:rFonts w:hint="eastAsia"/>
          <w:color w:val="000000"/>
        </w:rPr>
        <w:t>「生產力</w:t>
      </w:r>
      <w:r w:rsidRPr="00096B7D">
        <w:rPr>
          <w:rFonts w:hint="eastAsia"/>
          <w:color w:val="000000"/>
        </w:rPr>
        <w:t>4.0</w:t>
      </w:r>
      <w:r w:rsidRPr="00096B7D">
        <w:rPr>
          <w:rFonts w:hint="eastAsia"/>
          <w:color w:val="000000"/>
        </w:rPr>
        <w:t>」</w:t>
      </w:r>
      <w:r>
        <w:rPr>
          <w:rFonts w:hint="eastAsia"/>
          <w:color w:val="000000"/>
        </w:rPr>
        <w:t>及</w:t>
      </w:r>
      <w:r w:rsidRPr="004D3B2A">
        <w:rPr>
          <w:rFonts w:hint="eastAsia"/>
          <w:color w:val="000000"/>
        </w:rPr>
        <w:t>「系統整合藍海出口」</w:t>
      </w:r>
      <w:r>
        <w:rPr>
          <w:rFonts w:hint="eastAsia"/>
          <w:color w:val="000000"/>
        </w:rPr>
        <w:t>等</w:t>
      </w:r>
      <w:r w:rsidRPr="00E94360">
        <w:rPr>
          <w:rFonts w:hint="eastAsia"/>
          <w:color w:val="000000"/>
        </w:rPr>
        <w:t>多項</w:t>
      </w:r>
      <w:r w:rsidRPr="006426D8">
        <w:rPr>
          <w:rFonts w:hint="eastAsia"/>
          <w:color w:val="000000"/>
        </w:rPr>
        <w:t>「創新」與「高質化」</w:t>
      </w:r>
      <w:r w:rsidRPr="00E94360">
        <w:rPr>
          <w:rFonts w:hint="eastAsia"/>
          <w:color w:val="000000"/>
        </w:rPr>
        <w:t>政策</w:t>
      </w:r>
      <w:r>
        <w:rPr>
          <w:rFonts w:hint="eastAsia"/>
          <w:color w:val="000000"/>
        </w:rPr>
        <w:t>，期能在</w:t>
      </w:r>
      <w:r w:rsidRPr="009B2534">
        <w:rPr>
          <w:rFonts w:hint="eastAsia"/>
          <w:color w:val="000000"/>
        </w:rPr>
        <w:t>既有硬體製造優勢基礎</w:t>
      </w:r>
      <w:r>
        <w:rPr>
          <w:rFonts w:hint="eastAsia"/>
          <w:color w:val="000000"/>
        </w:rPr>
        <w:t>上，</w:t>
      </w:r>
      <w:r w:rsidRPr="009B2534">
        <w:rPr>
          <w:rFonts w:hint="eastAsia"/>
          <w:color w:val="000000"/>
        </w:rPr>
        <w:t>結合服務</w:t>
      </w:r>
      <w:r>
        <w:rPr>
          <w:rFonts w:hint="eastAsia"/>
          <w:color w:val="000000"/>
        </w:rPr>
        <w:t>軟實力，</w:t>
      </w:r>
      <w:r w:rsidRPr="009B2534">
        <w:rPr>
          <w:rFonts w:hint="eastAsia"/>
          <w:color w:val="000000"/>
        </w:rPr>
        <w:t>擴大可能的加值領域，</w:t>
      </w:r>
      <w:r>
        <w:rPr>
          <w:rFonts w:hint="eastAsia"/>
          <w:color w:val="000000"/>
        </w:rPr>
        <w:t>並</w:t>
      </w:r>
      <w:r w:rsidRPr="00E94360">
        <w:rPr>
          <w:rFonts w:hint="eastAsia"/>
          <w:color w:val="000000"/>
        </w:rPr>
        <w:t>提高</w:t>
      </w:r>
      <w:r>
        <w:rPr>
          <w:rFonts w:hint="eastAsia"/>
          <w:color w:val="000000"/>
        </w:rPr>
        <w:t>產業</w:t>
      </w:r>
      <w:r w:rsidRPr="00E94360">
        <w:rPr>
          <w:rFonts w:hint="eastAsia"/>
          <w:color w:val="000000"/>
        </w:rPr>
        <w:t>技術自主</w:t>
      </w:r>
      <w:r>
        <w:rPr>
          <w:rFonts w:hint="eastAsia"/>
          <w:color w:val="000000"/>
        </w:rPr>
        <w:t>，加快轉型為高附加價值的系統開</w:t>
      </w:r>
      <w:r w:rsidRPr="00081FA5">
        <w:rPr>
          <w:rFonts w:hint="eastAsia"/>
          <w:color w:val="000000"/>
        </w:rPr>
        <w:t>發產業</w:t>
      </w:r>
      <w:r>
        <w:rPr>
          <w:rFonts w:hint="eastAsia"/>
          <w:color w:val="000000"/>
        </w:rPr>
        <w:t>，取代過去需靠生產中間財的出口模式，讓臺灣立於更前端，</w:t>
      </w:r>
      <w:r w:rsidRPr="00477F98">
        <w:rPr>
          <w:rFonts w:hint="eastAsia"/>
          <w:color w:val="000000"/>
        </w:rPr>
        <w:t>再展競爭力</w:t>
      </w:r>
      <w:r>
        <w:rPr>
          <w:rFonts w:hint="eastAsia"/>
          <w:color w:val="000000"/>
        </w:rPr>
        <w:t>。</w:t>
      </w:r>
    </w:p>
    <w:p w:rsidR="0065502F" w:rsidRPr="00443349" w:rsidRDefault="0065502F" w:rsidP="0065502F">
      <w:pPr>
        <w:pStyle w:val="affff8"/>
        <w:spacing w:before="190" w:after="190" w:line="500" w:lineRule="exact"/>
        <w:ind w:firstLine="600"/>
      </w:pPr>
    </w:p>
    <w:p w:rsidR="0065502F" w:rsidRPr="0065502F" w:rsidRDefault="0065502F" w:rsidP="00B63A10">
      <w:pPr>
        <w:pStyle w:val="t-1"/>
        <w:spacing w:afterLines="0" w:after="0"/>
      </w:pPr>
    </w:p>
    <w:sectPr w:rsidR="0065502F" w:rsidRPr="0065502F" w:rsidSect="0065502F">
      <w:footerReference w:type="default" r:id="rId34"/>
      <w:pgSz w:w="11906" w:h="16838"/>
      <w:pgMar w:top="1440" w:right="1800" w:bottom="1440" w:left="1800" w:header="851" w:footer="992" w:gutter="0"/>
      <w:cols w:space="425"/>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24309" w:rsidRDefault="00D24309">
      <w:r>
        <w:separator/>
      </w:r>
    </w:p>
  </w:endnote>
  <w:endnote w:type="continuationSeparator" w:id="0">
    <w:p w:rsidR="00D24309" w:rsidRDefault="00D243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標楷體">
    <w:panose1 w:val="03000509000000000000"/>
    <w:charset w:val="88"/>
    <w:family w:val="script"/>
    <w:pitch w:val="fixed"/>
    <w:sig w:usb0="00000003" w:usb1="080E0000" w:usb2="00000016" w:usb3="00000000" w:csb0="00100001" w:csb1="00000000"/>
  </w:font>
  <w:font w:name="文鼎特明">
    <w:charset w:val="00"/>
    <w:family w:val="modern"/>
    <w:pitch w:val="fixed"/>
  </w:font>
  <w:font w:name="新細明體">
    <w:altName w:val="PMingLiU"/>
    <w:panose1 w:val="02020500000000000000"/>
    <w:charset w:val="88"/>
    <w:family w:val="roman"/>
    <w:pitch w:val="variable"/>
    <w:sig w:usb0="00000003" w:usb1="080E0000" w:usb2="00000016" w:usb3="00000000" w:csb0="00100001" w:csb1="00000000"/>
  </w:font>
  <w:font w:name="Arial">
    <w:panose1 w:val="020B0604020202020204"/>
    <w:charset w:val="00"/>
    <w:family w:val="swiss"/>
    <w:pitch w:val="variable"/>
    <w:sig w:usb0="E0002AFF" w:usb1="C0007843" w:usb2="00000009" w:usb3="00000000" w:csb0="000001FF" w:csb1="00000000"/>
  </w:font>
  <w:font w:name="細明體">
    <w:altName w:val="MingLiU"/>
    <w:panose1 w:val="02020509000000000000"/>
    <w:charset w:val="88"/>
    <w:family w:val="modern"/>
    <w:pitch w:val="fixed"/>
    <w:sig w:usb0="00000003" w:usb1="080E0000" w:usb2="00000016" w:usb3="00000000" w:csb0="00100001" w:csb1="00000000"/>
  </w:font>
  <w:font w:name="Arial Unicode MS">
    <w:panose1 w:val="020B0604020202020204"/>
    <w:charset w:val="88"/>
    <w:family w:val="swiss"/>
    <w:pitch w:val="variable"/>
    <w:sig w:usb0="F7FFAFFF" w:usb1="E9DFFFFF" w:usb2="0000003F" w:usb3="00000000" w:csb0="003F01FF" w:csb1="00000000"/>
  </w:font>
  <w:font w:name="華康粗圓體">
    <w:charset w:val="00"/>
    <w:family w:val="modern"/>
    <w:pitch w:val="fixed"/>
  </w:font>
  <w:font w:name="華康楷書體W5">
    <w:altName w:val="MS Gothic"/>
    <w:charset w:val="00"/>
    <w:family w:val="modern"/>
    <w:pitch w:val="fixed"/>
  </w:font>
  <w:font w:name="Courier New">
    <w:panose1 w:val="02070309020205020404"/>
    <w:charset w:val="00"/>
    <w:family w:val="modern"/>
    <w:pitch w:val="fixed"/>
    <w:sig w:usb0="E0002AFF" w:usb1="C0007843" w:usb2="00000009" w:usb3="00000000" w:csb0="000001FF" w:csb1="00000000"/>
  </w:font>
  <w:font w:name="華康楷書體W6">
    <w:altName w:val="新細明體"/>
    <w:panose1 w:val="00000000000000000000"/>
    <w:charset w:val="88"/>
    <w:family w:val="modern"/>
    <w:notTrueType/>
    <w:pitch w:val="fixed"/>
    <w:sig w:usb0="00000001" w:usb1="08080000" w:usb2="00000010" w:usb3="00000000" w:csb0="00100000" w:csb1="00000000"/>
  </w:font>
  <w:font w:name="Verdana">
    <w:panose1 w:val="020B0604030504040204"/>
    <w:charset w:val="00"/>
    <w:family w:val="swiss"/>
    <w:pitch w:val="variable"/>
    <w:sig w:usb0="A1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KaiTi_GB2312">
    <w:panose1 w:val="02010609060101010101"/>
    <w:charset w:val="00"/>
    <w:family w:val="modern"/>
    <w:pitch w:val="fixed"/>
  </w:font>
  <w:font w:name="NSimSun">
    <w:panose1 w:val="02010609030101010101"/>
    <w:charset w:val="86"/>
    <w:family w:val="modern"/>
    <w:pitch w:val="fixed"/>
    <w:sig w:usb0="00000003" w:usb1="288F0000" w:usb2="00000016" w:usb3="00000000" w:csb0="00040001" w:csb1="00000000"/>
  </w:font>
  <w:font w:name="ө">
    <w:charset w:val="00"/>
    <w:family w:val="roman"/>
    <w:pitch w:val="default"/>
  </w:font>
  <w:font w:name="文鼎中楷">
    <w:charset w:val="00"/>
    <w:family w:val="modern"/>
    <w:pitch w:val="fixed"/>
  </w:font>
  <w:font w:name="華康細明體">
    <w:charset w:val="00"/>
    <w:family w:val="modern"/>
    <w:pitch w:val="fixed"/>
  </w:font>
  <w:font w:name="華康圓體 Std W5">
    <w:charset w:val="00"/>
    <w:family w:val="modern"/>
    <w:pitch w:val="variable"/>
  </w:font>
  <w:font w:name="華康圓體 Std W7">
    <w:altName w:val="Arial Unicode MS"/>
    <w:panose1 w:val="00000000000000000000"/>
    <w:charset w:val="88"/>
    <w:family w:val="modern"/>
    <w:notTrueType/>
    <w:pitch w:val="variable"/>
    <w:sig w:usb0="00000001" w:usb1="08080000" w:usb2="00000010" w:usb3="00000000" w:csb0="00100000" w:csb1="00000000"/>
  </w:font>
  <w:font w:name="華康明體 Std W5">
    <w:charset w:val="00"/>
    <w:family w:val="roman"/>
    <w:pitch w:val="variable"/>
  </w:font>
  <w:font w:name="Clarendon Condensed">
    <w:panose1 w:val="00000000000000000000"/>
    <w:charset w:val="00"/>
    <w:family w:val="roman"/>
    <w:notTrueType/>
    <w:pitch w:val="variable"/>
    <w:sig w:usb0="00000003" w:usb1="00000000" w:usb2="00000000" w:usb3="00000000" w:csb0="00000001" w:csb1="00000000"/>
  </w:font>
  <w:font w:name="Trebuchet MS">
    <w:panose1 w:val="020B0603020202020204"/>
    <w:charset w:val="00"/>
    <w:family w:val="swiss"/>
    <w:pitch w:val="variable"/>
    <w:sig w:usb0="00000287" w:usb1="00000000" w:usb2="00000000" w:usb3="00000000" w:csb0="0000009F" w:csb1="00000000"/>
  </w:font>
  <w:font w:name="з">
    <w:altName w:val="Times New Roman"/>
    <w:panose1 w:val="00000000000000000000"/>
    <w:charset w:val="00"/>
    <w:family w:val="roman"/>
    <w:notTrueType/>
    <w:pitch w:val="default"/>
  </w:font>
  <w:font w:name="Times">
    <w:panose1 w:val="02020603050405020304"/>
    <w:charset w:val="00"/>
    <w:family w:val="roman"/>
    <w:pitch w:val="variable"/>
  </w:font>
  <w:font w:name="華康中楷體">
    <w:charset w:val="00"/>
    <w:family w:val="modern"/>
    <w:pitch w:val="fixed"/>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文鼎粗魏碑">
    <w:charset w:val="00"/>
    <w:family w:val="modern"/>
    <w:pitch w:val="fixed"/>
  </w:font>
  <w:font w:name="華康新儷中黑">
    <w:charset w:val="00"/>
    <w:family w:val="auto"/>
    <w:pitch w:val="variable"/>
  </w:font>
  <w:font w:name="Arial Narrow">
    <w:panose1 w:val="020B0606020202030204"/>
    <w:charset w:val="00"/>
    <w:family w:val="swiss"/>
    <w:pitch w:val="variable"/>
    <w:sig w:usb0="00000287" w:usb1="00000800" w:usb2="00000000" w:usb3="00000000" w:csb0="0000009F" w:csb1="00000000"/>
  </w:font>
  <w:font w:name="微軟正黑體">
    <w:panose1 w:val="020B0604030504040204"/>
    <w:charset w:val="88"/>
    <w:family w:val="swiss"/>
    <w:pitch w:val="variable"/>
    <w:sig w:usb0="00000087" w:usb1="288F4000" w:usb2="00000016" w:usb3="00000000" w:csb0="00100009" w:csb1="00000000"/>
  </w:font>
  <w:font w:name="HelveticaNeueLT Pro 45 Lt">
    <w:charset w:val="00"/>
    <w:family w:val="swiss"/>
    <w:pitch w:val="default"/>
  </w:font>
  <w:font w:name="sөũ">
    <w:charset w:val="00"/>
    <w:family w:val="roman"/>
    <w:pitch w:val="default"/>
  </w:font>
  <w:font w:name="華康中明體">
    <w:charset w:val="00"/>
    <w:family w:val="modern"/>
    <w:pitch w:val="fixed"/>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633173390"/>
      <w:docPartObj>
        <w:docPartGallery w:val="Page Numbers (Bottom of Page)"/>
        <w:docPartUnique/>
      </w:docPartObj>
    </w:sdtPr>
    <w:sdtEndPr/>
    <w:sdtContent>
      <w:p w:rsidR="0042038E" w:rsidRDefault="0042038E" w:rsidP="00AE413E">
        <w:pPr>
          <w:pStyle w:val="a6"/>
          <w:spacing w:before="48"/>
          <w:ind w:left="1040" w:hanging="320"/>
          <w:jc w:val="center"/>
        </w:pPr>
        <w:r>
          <w:fldChar w:fldCharType="begin"/>
        </w:r>
        <w:r>
          <w:instrText>PAGE   \* MERGEFORMAT</w:instrText>
        </w:r>
        <w:r>
          <w:fldChar w:fldCharType="separate"/>
        </w:r>
        <w:r w:rsidRPr="00AE413E">
          <w:rPr>
            <w:noProof/>
            <w:lang w:val="zh-TW"/>
          </w:rPr>
          <w:t>II</w:t>
        </w:r>
        <w:r>
          <w:fldChar w:fldCharType="end"/>
        </w:r>
      </w:p>
    </w:sdtContent>
  </w:sdt>
  <w:p w:rsidR="0042038E" w:rsidRDefault="0042038E">
    <w:pPr>
      <w:pStyle w:val="a6"/>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2038E" w:rsidRDefault="0042038E">
    <w:pPr>
      <w:pStyle w:val="a6"/>
      <w:ind w:right="360"/>
      <w:jc w:val="right"/>
    </w:pPr>
    <w:bookmarkStart w:id="1" w:name="_Toc196014052"/>
    <w:bookmarkStart w:id="2" w:name="_Toc196122061"/>
    <w:bookmarkStart w:id="3" w:name="_Toc196215322"/>
    <w:bookmarkStart w:id="4" w:name="_Toc196540347"/>
    <w:bookmarkStart w:id="5" w:name="_Toc198464526"/>
    <w:bookmarkStart w:id="6" w:name="_Toc230064817"/>
    <w:bookmarkStart w:id="7" w:name="_Toc279048460"/>
    <w:bookmarkStart w:id="8" w:name="_Toc349916572"/>
    <w:bookmarkEnd w:id="1"/>
    <w:bookmarkEnd w:id="2"/>
    <w:bookmarkEnd w:id="3"/>
    <w:bookmarkEnd w:id="4"/>
    <w:bookmarkEnd w:id="5"/>
    <w:bookmarkEnd w:id="6"/>
    <w:bookmarkEnd w:id="7"/>
    <w:bookmarkEnd w:id="8"/>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82977849"/>
      <w:docPartObj>
        <w:docPartGallery w:val="Page Numbers (Bottom of Page)"/>
        <w:docPartUnique/>
      </w:docPartObj>
    </w:sdtPr>
    <w:sdtEndPr/>
    <w:sdtContent>
      <w:p w:rsidR="0042038E" w:rsidRDefault="0042038E" w:rsidP="00AE413E">
        <w:pPr>
          <w:pStyle w:val="a6"/>
          <w:spacing w:before="48"/>
          <w:ind w:left="1040" w:hanging="320"/>
          <w:jc w:val="center"/>
        </w:pPr>
        <w:r>
          <w:fldChar w:fldCharType="begin"/>
        </w:r>
        <w:r>
          <w:instrText>PAGE   \* MERGEFORMAT</w:instrText>
        </w:r>
        <w:r>
          <w:fldChar w:fldCharType="separate"/>
        </w:r>
        <w:r w:rsidR="00FF387C" w:rsidRPr="00FF387C">
          <w:rPr>
            <w:noProof/>
            <w:lang w:val="zh-TW"/>
          </w:rPr>
          <w:t>64</w:t>
        </w:r>
        <w:r>
          <w:fldChar w:fldCharType="end"/>
        </w:r>
      </w:p>
    </w:sdtContent>
  </w:sdt>
  <w:p w:rsidR="0042038E" w:rsidRDefault="0042038E">
    <w:pPr>
      <w:pStyle w:val="a6"/>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04777689"/>
      <w:docPartObj>
        <w:docPartGallery w:val="Page Numbers (Bottom of Page)"/>
        <w:docPartUnique/>
      </w:docPartObj>
    </w:sdtPr>
    <w:sdtEndPr/>
    <w:sdtContent>
      <w:p w:rsidR="0042038E" w:rsidRDefault="0042038E" w:rsidP="00AE413E">
        <w:pPr>
          <w:pStyle w:val="a6"/>
          <w:spacing w:before="48"/>
          <w:ind w:left="1040" w:hanging="320"/>
          <w:jc w:val="center"/>
        </w:pPr>
        <w:r>
          <w:fldChar w:fldCharType="begin"/>
        </w:r>
        <w:r>
          <w:instrText>PAGE   \* MERGEFORMAT</w:instrText>
        </w:r>
        <w:r>
          <w:fldChar w:fldCharType="separate"/>
        </w:r>
        <w:r w:rsidR="00A93991" w:rsidRPr="00A93991">
          <w:rPr>
            <w:noProof/>
            <w:lang w:val="zh-TW"/>
          </w:rPr>
          <w:t>I</w:t>
        </w:r>
        <w:r>
          <w:fldChar w:fldCharType="end"/>
        </w:r>
      </w:p>
    </w:sdtContent>
  </w:sdt>
  <w:p w:rsidR="0042038E" w:rsidRDefault="0042038E">
    <w:pPr>
      <w:pStyle w:val="a6"/>
      <w:ind w:right="360"/>
      <w:jc w:val="right"/>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2038E" w:rsidRDefault="0042038E">
    <w:pPr>
      <w:pStyle w:val="a6"/>
      <w:jc w:val="center"/>
    </w:pPr>
    <w:r>
      <w:fldChar w:fldCharType="begin"/>
    </w:r>
    <w:r>
      <w:instrText>PAGE   \* MERGEFORMAT</w:instrText>
    </w:r>
    <w:r>
      <w:fldChar w:fldCharType="separate"/>
    </w:r>
    <w:r w:rsidR="00FF387C" w:rsidRPr="00FF387C">
      <w:rPr>
        <w:noProof/>
        <w:lang w:val="zh-TW"/>
      </w:rPr>
      <w:t>65</w:t>
    </w:r>
    <w:r>
      <w:rPr>
        <w:noProof/>
        <w:lang w:val="zh-TW"/>
      </w:rPr>
      <w:fldChar w:fldCharType="end"/>
    </w:r>
  </w:p>
  <w:p w:rsidR="0042038E" w:rsidRDefault="0042038E">
    <w:pPr>
      <w:pStyle w:val="a6"/>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24309" w:rsidRDefault="00D24309">
      <w:r>
        <w:separator/>
      </w:r>
    </w:p>
  </w:footnote>
  <w:footnote w:type="continuationSeparator" w:id="0">
    <w:p w:rsidR="00D24309" w:rsidRDefault="00D24309">
      <w:r>
        <w:continuationSeparator/>
      </w:r>
    </w:p>
  </w:footnote>
  <w:footnote w:id="1">
    <w:p w:rsidR="0042038E" w:rsidRDefault="0042038E" w:rsidP="0065502F">
      <w:pPr>
        <w:pStyle w:val="af4"/>
        <w:spacing w:line="340" w:lineRule="atLeast"/>
        <w:jc w:val="both"/>
      </w:pPr>
      <w:r>
        <w:rPr>
          <w:rStyle w:val="aff6"/>
        </w:rPr>
        <w:footnoteRef/>
      </w:r>
      <w:r>
        <w:rPr>
          <w:rFonts w:hint="eastAsia"/>
        </w:rPr>
        <w:t>.</w:t>
      </w:r>
      <w:r w:rsidRPr="00A02843">
        <w:rPr>
          <w:rFonts w:eastAsia="標楷體" w:hAnsi="標楷體" w:hint="eastAsia"/>
          <w:sz w:val="22"/>
          <w:szCs w:val="22"/>
        </w:rPr>
        <w:t>本文係屬個人研究心得，不代表經濟部立場。</w:t>
      </w:r>
    </w:p>
  </w:footnote>
  <w:footnote w:id="2">
    <w:p w:rsidR="0042038E" w:rsidRPr="00DD5556" w:rsidRDefault="0042038E" w:rsidP="0065502F">
      <w:pPr>
        <w:pStyle w:val="af4"/>
        <w:spacing w:line="360" w:lineRule="exact"/>
        <w:ind w:left="98" w:hangingChars="49" w:hanging="98"/>
        <w:jc w:val="both"/>
        <w:rPr>
          <w:rFonts w:eastAsia="標楷體"/>
          <w:sz w:val="22"/>
          <w:szCs w:val="22"/>
        </w:rPr>
      </w:pPr>
      <w:r>
        <w:rPr>
          <w:rStyle w:val="aff6"/>
        </w:rPr>
        <w:footnoteRef/>
      </w:r>
      <w:r w:rsidRPr="00E178E8">
        <w:rPr>
          <w:rFonts w:eastAsia="標楷體" w:hint="eastAsia"/>
          <w:sz w:val="22"/>
          <w:szCs w:val="22"/>
        </w:rPr>
        <w:t>全球貿易分析模型</w:t>
      </w:r>
      <w:r w:rsidRPr="00E178E8">
        <w:rPr>
          <w:rFonts w:eastAsia="標楷體" w:hint="eastAsia"/>
          <w:sz w:val="22"/>
          <w:szCs w:val="22"/>
        </w:rPr>
        <w:t>(Global Trade Analysis Project, GTAP)</w:t>
      </w:r>
      <w:r w:rsidRPr="00E178E8">
        <w:rPr>
          <w:rFonts w:eastAsia="標楷體" w:hint="eastAsia"/>
          <w:sz w:val="22"/>
          <w:szCs w:val="22"/>
        </w:rPr>
        <w:t>係</w:t>
      </w:r>
      <w:r w:rsidRPr="00E178E8">
        <w:rPr>
          <w:rFonts w:eastAsia="標楷體" w:hint="eastAsia"/>
          <w:sz w:val="22"/>
          <w:szCs w:val="22"/>
        </w:rPr>
        <w:t>1992</w:t>
      </w:r>
      <w:r w:rsidRPr="00E178E8">
        <w:rPr>
          <w:rFonts w:eastAsia="標楷體" w:hint="eastAsia"/>
          <w:sz w:val="22"/>
          <w:szCs w:val="22"/>
        </w:rPr>
        <w:t>年由美國普渡大學建構，詳細模型說明</w:t>
      </w:r>
      <w:r>
        <w:rPr>
          <w:rFonts w:eastAsia="標楷體" w:hint="eastAsia"/>
          <w:sz w:val="22"/>
          <w:szCs w:val="22"/>
        </w:rPr>
        <w:t>可</w:t>
      </w:r>
      <w:r w:rsidRPr="00E178E8">
        <w:rPr>
          <w:rFonts w:eastAsia="標楷體" w:hint="eastAsia"/>
          <w:sz w:val="22"/>
          <w:szCs w:val="22"/>
        </w:rPr>
        <w:t>參</w:t>
      </w:r>
      <w:r>
        <w:rPr>
          <w:rFonts w:eastAsia="標楷體" w:hint="eastAsia"/>
          <w:sz w:val="22"/>
          <w:szCs w:val="22"/>
        </w:rPr>
        <w:t>考網站</w:t>
      </w:r>
      <w:r w:rsidRPr="00E178E8">
        <w:rPr>
          <w:rFonts w:eastAsia="標楷體" w:hint="eastAsia"/>
          <w:sz w:val="22"/>
          <w:szCs w:val="22"/>
        </w:rPr>
        <w:t>https://www.gtap.agecon.purdue.edu/</w:t>
      </w:r>
      <w:r w:rsidRPr="00E178E8">
        <w:rPr>
          <w:rFonts w:eastAsia="標楷體" w:hint="eastAsia"/>
          <w:sz w:val="22"/>
          <w:szCs w:val="22"/>
        </w:rPr>
        <w:t>。</w:t>
      </w:r>
      <w:r>
        <w:rPr>
          <w:rFonts w:eastAsia="標楷體" w:hint="eastAsia"/>
          <w:sz w:val="22"/>
          <w:szCs w:val="22"/>
        </w:rPr>
        <w:t xml:space="preserve"> </w:t>
      </w:r>
      <w:r>
        <w:rPr>
          <w:rFonts w:eastAsia="標楷體" w:hint="eastAsia"/>
          <w:sz w:val="22"/>
          <w:szCs w:val="22"/>
        </w:rPr>
        <w:t>本</w:t>
      </w:r>
      <w:r w:rsidRPr="00E178E8">
        <w:rPr>
          <w:rFonts w:eastAsia="標楷體" w:hint="eastAsia"/>
          <w:sz w:val="22"/>
          <w:szCs w:val="22"/>
        </w:rPr>
        <w:t>模擬</w:t>
      </w:r>
      <w:r>
        <w:rPr>
          <w:rFonts w:eastAsia="標楷體" w:hint="eastAsia"/>
          <w:sz w:val="22"/>
          <w:szCs w:val="22"/>
        </w:rPr>
        <w:t>分析係採最新</w:t>
      </w:r>
      <w:r w:rsidRPr="00E178E8">
        <w:rPr>
          <w:rFonts w:eastAsia="標楷體" w:hint="eastAsia"/>
          <w:sz w:val="22"/>
          <w:szCs w:val="22"/>
        </w:rPr>
        <w:t>2011</w:t>
      </w:r>
      <w:r w:rsidRPr="00E178E8">
        <w:rPr>
          <w:rFonts w:eastAsia="標楷體" w:hint="eastAsia"/>
          <w:sz w:val="22"/>
          <w:szCs w:val="22"/>
        </w:rPr>
        <w:t>年</w:t>
      </w:r>
      <w:r>
        <w:rPr>
          <w:rFonts w:eastAsia="標楷體" w:hint="eastAsia"/>
          <w:sz w:val="22"/>
          <w:szCs w:val="22"/>
        </w:rPr>
        <w:t>I-O</w:t>
      </w:r>
      <w:r>
        <w:rPr>
          <w:rFonts w:eastAsia="標楷體" w:hint="eastAsia"/>
          <w:sz w:val="22"/>
          <w:szCs w:val="22"/>
        </w:rPr>
        <w:t>表資料。</w:t>
      </w:r>
    </w:p>
  </w:footnote>
  <w:footnote w:id="3">
    <w:p w:rsidR="0042038E" w:rsidRPr="00DD5556" w:rsidRDefault="0042038E" w:rsidP="0065502F">
      <w:pPr>
        <w:pStyle w:val="af4"/>
        <w:spacing w:line="360" w:lineRule="exact"/>
        <w:ind w:left="98" w:hangingChars="49" w:hanging="98"/>
        <w:jc w:val="both"/>
        <w:rPr>
          <w:rFonts w:eastAsia="標楷體"/>
          <w:sz w:val="22"/>
          <w:szCs w:val="22"/>
        </w:rPr>
      </w:pPr>
      <w:r>
        <w:rPr>
          <w:rStyle w:val="aff6"/>
        </w:rPr>
        <w:footnoteRef/>
      </w:r>
      <w:r>
        <w:rPr>
          <w:rFonts w:eastAsia="標楷體" w:hint="eastAsia"/>
          <w:sz w:val="22"/>
          <w:szCs w:val="22"/>
        </w:rPr>
        <w:t>以</w:t>
      </w:r>
      <w:r w:rsidRPr="00DD5556">
        <w:rPr>
          <w:rFonts w:eastAsia="標楷體"/>
          <w:sz w:val="22"/>
          <w:szCs w:val="22"/>
        </w:rPr>
        <w:t>2008</w:t>
      </w:r>
      <w:r>
        <w:rPr>
          <w:rFonts w:eastAsia="標楷體" w:hint="eastAsia"/>
          <w:sz w:val="22"/>
          <w:szCs w:val="22"/>
        </w:rPr>
        <w:t>~</w:t>
      </w:r>
      <w:r w:rsidRPr="00DD5556">
        <w:rPr>
          <w:rFonts w:eastAsia="標楷體"/>
          <w:sz w:val="22"/>
          <w:szCs w:val="22"/>
        </w:rPr>
        <w:t>2013</w:t>
      </w:r>
      <w:r w:rsidRPr="00DD5556">
        <w:rPr>
          <w:rFonts w:eastAsia="標楷體"/>
          <w:sz w:val="22"/>
          <w:szCs w:val="22"/>
        </w:rPr>
        <w:t>年中國大陸</w:t>
      </w:r>
      <w:r w:rsidRPr="00DD5556">
        <w:rPr>
          <w:rFonts w:eastAsia="標楷體"/>
          <w:sz w:val="22"/>
          <w:szCs w:val="22"/>
        </w:rPr>
        <w:t>5</w:t>
      </w:r>
      <w:r w:rsidRPr="00DD5556">
        <w:rPr>
          <w:rFonts w:eastAsia="標楷體"/>
          <w:sz w:val="22"/>
          <w:szCs w:val="22"/>
        </w:rPr>
        <w:t>年產業</w:t>
      </w:r>
      <w:r>
        <w:rPr>
          <w:rFonts w:eastAsia="標楷體" w:hint="eastAsia"/>
          <w:sz w:val="22"/>
          <w:szCs w:val="22"/>
        </w:rPr>
        <w:t>擴增之</w:t>
      </w:r>
      <w:r w:rsidRPr="00DD5556">
        <w:rPr>
          <w:rFonts w:eastAsia="標楷體"/>
          <w:sz w:val="22"/>
          <w:szCs w:val="22"/>
        </w:rPr>
        <w:t>實際研發支出，</w:t>
      </w:r>
      <w:r>
        <w:rPr>
          <w:rFonts w:eastAsia="標楷體" w:hint="eastAsia"/>
          <w:sz w:val="22"/>
          <w:szCs w:val="22"/>
        </w:rPr>
        <w:t>推算</w:t>
      </w:r>
      <w:r w:rsidRPr="00DD5556">
        <w:rPr>
          <w:rFonts w:eastAsia="標楷體"/>
          <w:sz w:val="22"/>
          <w:szCs w:val="22"/>
        </w:rPr>
        <w:t>2011</w:t>
      </w:r>
      <w:r w:rsidRPr="00DD5556">
        <w:rPr>
          <w:rFonts w:eastAsia="標楷體"/>
          <w:sz w:val="22"/>
          <w:szCs w:val="22"/>
        </w:rPr>
        <w:t>年達</w:t>
      </w:r>
      <w:r w:rsidRPr="00DD5556">
        <w:rPr>
          <w:rFonts w:eastAsia="標楷體"/>
          <w:sz w:val="22"/>
          <w:szCs w:val="22"/>
        </w:rPr>
        <w:t>2016</w:t>
      </w:r>
      <w:r w:rsidRPr="00DD5556">
        <w:rPr>
          <w:rFonts w:eastAsia="標楷體"/>
          <w:sz w:val="22"/>
          <w:szCs w:val="22"/>
        </w:rPr>
        <w:t>年的</w:t>
      </w:r>
      <w:r>
        <w:rPr>
          <w:rFonts w:eastAsia="標楷體" w:hint="eastAsia"/>
          <w:sz w:val="22"/>
          <w:szCs w:val="22"/>
        </w:rPr>
        <w:t>研發</w:t>
      </w:r>
      <w:r w:rsidRPr="00DD5556">
        <w:rPr>
          <w:rFonts w:eastAsia="標楷體"/>
          <w:sz w:val="22"/>
          <w:szCs w:val="22"/>
        </w:rPr>
        <w:t>規模</w:t>
      </w:r>
      <w:r>
        <w:rPr>
          <w:rFonts w:eastAsia="標楷體" w:hint="eastAsia"/>
          <w:sz w:val="22"/>
          <w:szCs w:val="22"/>
        </w:rPr>
        <w:t>之情境</w:t>
      </w:r>
      <w:r w:rsidRPr="00DD5556">
        <w:rPr>
          <w:rFonts w:eastAsia="標楷體"/>
          <w:sz w:val="22"/>
          <w:szCs w:val="22"/>
        </w:rPr>
        <w:t>。</w:t>
      </w:r>
    </w:p>
  </w:footnote>
  <w:footnote w:id="4">
    <w:p w:rsidR="0042038E" w:rsidRDefault="0042038E" w:rsidP="0065502F">
      <w:pPr>
        <w:pStyle w:val="af4"/>
        <w:spacing w:line="360" w:lineRule="exact"/>
        <w:ind w:left="98" w:hangingChars="49" w:hanging="98"/>
        <w:jc w:val="both"/>
      </w:pPr>
      <w:r>
        <w:rPr>
          <w:rStyle w:val="aff6"/>
        </w:rPr>
        <w:footnoteRef/>
      </w:r>
      <w:r w:rsidRPr="008A5784">
        <w:rPr>
          <w:rFonts w:ascii="標楷體" w:eastAsia="標楷體" w:hAnsi="標楷體" w:hint="eastAsia"/>
          <w:sz w:val="22"/>
          <w:szCs w:val="22"/>
        </w:rPr>
        <w:t>中國大陸的產業生產力提升，未必</w:t>
      </w:r>
      <w:r>
        <w:rPr>
          <w:rFonts w:ascii="標楷體" w:eastAsia="標楷體" w:hAnsi="標楷體" w:hint="eastAsia"/>
          <w:sz w:val="22"/>
          <w:szCs w:val="22"/>
        </w:rPr>
        <w:t>對</w:t>
      </w:r>
      <w:r w:rsidRPr="008A5784">
        <w:rPr>
          <w:rFonts w:ascii="標楷體" w:eastAsia="標楷體" w:hAnsi="標楷體" w:hint="eastAsia"/>
          <w:sz w:val="22"/>
          <w:szCs w:val="22"/>
        </w:rPr>
        <w:t>該產業的產值存在正向成長效果</w:t>
      </w:r>
      <w:r>
        <w:rPr>
          <w:rFonts w:ascii="標楷體" w:eastAsia="標楷體" w:hAnsi="標楷體" w:hint="eastAsia"/>
          <w:sz w:val="22"/>
          <w:szCs w:val="22"/>
        </w:rPr>
        <w:t>(</w:t>
      </w:r>
      <w:r w:rsidRPr="008A5784">
        <w:rPr>
          <w:rFonts w:ascii="標楷體" w:eastAsia="標楷體" w:hAnsi="標楷體" w:hint="eastAsia"/>
          <w:sz w:val="22"/>
          <w:szCs w:val="22"/>
        </w:rPr>
        <w:t>如紡織業</w:t>
      </w:r>
      <w:r>
        <w:rPr>
          <w:rFonts w:ascii="標楷體" w:eastAsia="標楷體" w:hAnsi="標楷體" w:hint="eastAsia"/>
          <w:sz w:val="22"/>
          <w:szCs w:val="22"/>
        </w:rPr>
        <w:t>)，</w:t>
      </w:r>
      <w:r w:rsidRPr="008A5784">
        <w:rPr>
          <w:rFonts w:ascii="標楷體" w:eastAsia="標楷體" w:hAnsi="標楷體" w:hint="eastAsia"/>
          <w:sz w:val="22"/>
          <w:szCs w:val="22"/>
        </w:rPr>
        <w:t>因該產業的產值變化，尚須與其他生產力提升的產業競爭資源，</w:t>
      </w:r>
      <w:r>
        <w:rPr>
          <w:rFonts w:ascii="標楷體" w:eastAsia="標楷體" w:hAnsi="標楷體" w:hint="eastAsia"/>
          <w:sz w:val="22"/>
          <w:szCs w:val="22"/>
        </w:rPr>
        <w:t>在有限</w:t>
      </w:r>
      <w:r w:rsidRPr="008A5784">
        <w:rPr>
          <w:rFonts w:ascii="標楷體" w:eastAsia="標楷體" w:hAnsi="標楷體" w:hint="eastAsia"/>
          <w:sz w:val="22"/>
          <w:szCs w:val="22"/>
        </w:rPr>
        <w:t>資源</w:t>
      </w:r>
      <w:r>
        <w:rPr>
          <w:rFonts w:ascii="標楷體" w:eastAsia="標楷體" w:hAnsi="標楷體" w:hint="eastAsia"/>
          <w:sz w:val="22"/>
          <w:szCs w:val="22"/>
        </w:rPr>
        <w:t>下，</w:t>
      </w:r>
      <w:r w:rsidRPr="008A5784">
        <w:rPr>
          <w:rFonts w:ascii="標楷體" w:eastAsia="標楷體" w:hAnsi="標楷體" w:hint="eastAsia"/>
          <w:sz w:val="22"/>
          <w:szCs w:val="22"/>
        </w:rPr>
        <w:t>若該產業的生產力提升</w:t>
      </w:r>
      <w:r>
        <w:rPr>
          <w:rFonts w:ascii="標楷體" w:eastAsia="標楷體" w:hAnsi="標楷體" w:hint="eastAsia"/>
          <w:sz w:val="22"/>
          <w:szCs w:val="22"/>
        </w:rPr>
        <w:t>相對</w:t>
      </w:r>
      <w:r w:rsidRPr="008A5784">
        <w:rPr>
          <w:rFonts w:ascii="標楷體" w:eastAsia="標楷體" w:hAnsi="標楷體" w:hint="eastAsia"/>
          <w:sz w:val="22"/>
          <w:szCs w:val="22"/>
        </w:rPr>
        <w:t>不足，則</w:t>
      </w:r>
      <w:r>
        <w:rPr>
          <w:rFonts w:ascii="標楷體" w:eastAsia="標楷體" w:hAnsi="標楷體" w:hint="eastAsia"/>
          <w:sz w:val="22"/>
          <w:szCs w:val="22"/>
        </w:rPr>
        <w:t>會發生</w:t>
      </w:r>
      <w:r w:rsidRPr="008A5784">
        <w:rPr>
          <w:rFonts w:ascii="標楷體" w:eastAsia="標楷體" w:hAnsi="標楷體" w:hint="eastAsia"/>
          <w:sz w:val="22"/>
          <w:szCs w:val="22"/>
        </w:rPr>
        <w:t>資源重配置效果，</w:t>
      </w:r>
      <w:r>
        <w:rPr>
          <w:rFonts w:ascii="標楷體" w:eastAsia="標楷體" w:hAnsi="標楷體" w:hint="eastAsia"/>
          <w:sz w:val="22"/>
          <w:szCs w:val="22"/>
        </w:rPr>
        <w:t>將</w:t>
      </w:r>
      <w:r w:rsidRPr="008A5784">
        <w:rPr>
          <w:rFonts w:ascii="標楷體" w:eastAsia="標楷體" w:hAnsi="標楷體" w:hint="eastAsia"/>
          <w:sz w:val="22"/>
          <w:szCs w:val="22"/>
        </w:rPr>
        <w:t>可能反而呈現產值下滑現象</w:t>
      </w:r>
      <w:r>
        <w:rPr>
          <w:rFonts w:ascii="標楷體" w:eastAsia="標楷體" w:hAnsi="標楷體" w:hint="eastAsia"/>
          <w:sz w:val="22"/>
          <w:szCs w:val="22"/>
        </w:rPr>
        <w:t>。</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15B2AAA8"/>
    <w:lvl w:ilvl="0">
      <w:start w:val="1"/>
      <w:numFmt w:val="bullet"/>
      <w:pStyle w:val="a"/>
      <w:lvlText w:val=""/>
      <w:lvlJc w:val="left"/>
      <w:pPr>
        <w:tabs>
          <w:tab w:val="num" w:pos="-599"/>
        </w:tabs>
        <w:ind w:leftChars="200" w:left="-599" w:hangingChars="200" w:hanging="360"/>
      </w:pPr>
      <w:rPr>
        <w:rFonts w:ascii="Wingdings" w:hAnsi="Wingdings" w:hint="default"/>
      </w:rPr>
    </w:lvl>
  </w:abstractNum>
  <w:abstractNum w:abstractNumId="1">
    <w:nsid w:val="02FA7288"/>
    <w:multiLevelType w:val="hybridMultilevel"/>
    <w:tmpl w:val="F8AA4CF4"/>
    <w:lvl w:ilvl="0" w:tplc="AF2E0ACC">
      <w:start w:val="1"/>
      <w:numFmt w:val="decimal"/>
      <w:lvlText w:val="(%1)"/>
      <w:lvlJc w:val="left"/>
      <w:pPr>
        <w:ind w:left="480" w:hanging="480"/>
      </w:pPr>
      <w:rPr>
        <w:rFonts w:ascii="Times New Roman" w:hAnsi="Times New Roman" w:cs="Times New Roman" w:hint="default"/>
        <w:color w:val="auto"/>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
    <w:nsid w:val="07FF78CD"/>
    <w:multiLevelType w:val="hybridMultilevel"/>
    <w:tmpl w:val="DB4EB8FA"/>
    <w:lvl w:ilvl="0" w:tplc="B0DA1990">
      <w:start w:val="1"/>
      <w:numFmt w:val="decimal"/>
      <w:lvlText w:val="(%1)"/>
      <w:lvlJc w:val="left"/>
      <w:pPr>
        <w:ind w:left="480" w:hanging="480"/>
      </w:pPr>
      <w:rPr>
        <w:rFonts w:ascii="Times New Roman" w:hAnsi="Times New Roman" w:cs="Times New Roman" w:hint="default"/>
        <w:color w:val="auto"/>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
    <w:nsid w:val="0F3F04A6"/>
    <w:multiLevelType w:val="multilevel"/>
    <w:tmpl w:val="F9D4D85E"/>
    <w:lvl w:ilvl="0">
      <w:start w:val="1"/>
      <w:numFmt w:val="decimal"/>
      <w:lvlText w:val="%1."/>
      <w:lvlJc w:val="left"/>
      <w:pPr>
        <w:tabs>
          <w:tab w:val="num" w:pos="480"/>
        </w:tabs>
        <w:ind w:left="480" w:hanging="480"/>
      </w:pPr>
    </w:lvl>
    <w:lvl w:ilvl="1">
      <w:start w:val="1"/>
      <w:numFmt w:val="ideographTraditional"/>
      <w:lvlText w:val="%2、"/>
      <w:lvlJc w:val="left"/>
      <w:pPr>
        <w:tabs>
          <w:tab w:val="num" w:pos="960"/>
        </w:tabs>
        <w:ind w:left="960" w:hanging="480"/>
      </w:pPr>
    </w:lvl>
    <w:lvl w:ilvl="2">
      <w:start w:val="1"/>
      <w:numFmt w:val="lowerRoman"/>
      <w:lvlText w:val="%3."/>
      <w:lvlJc w:val="right"/>
      <w:pPr>
        <w:tabs>
          <w:tab w:val="num" w:pos="1440"/>
        </w:tabs>
        <w:ind w:left="1440" w:hanging="480"/>
      </w:pPr>
    </w:lvl>
    <w:lvl w:ilvl="3">
      <w:start w:val="1"/>
      <w:numFmt w:val="decimal"/>
      <w:lvlText w:val="%4."/>
      <w:lvlJc w:val="left"/>
      <w:pPr>
        <w:tabs>
          <w:tab w:val="num" w:pos="1920"/>
        </w:tabs>
        <w:ind w:left="1920" w:hanging="480"/>
      </w:pPr>
    </w:lvl>
    <w:lvl w:ilvl="4">
      <w:start w:val="1"/>
      <w:numFmt w:val="ideographTraditional"/>
      <w:lvlText w:val="%5、"/>
      <w:lvlJc w:val="left"/>
      <w:pPr>
        <w:tabs>
          <w:tab w:val="num" w:pos="2400"/>
        </w:tabs>
        <w:ind w:left="2400" w:hanging="480"/>
      </w:pPr>
    </w:lvl>
    <w:lvl w:ilvl="5">
      <w:start w:val="1"/>
      <w:numFmt w:val="lowerRoman"/>
      <w:lvlText w:val="%6."/>
      <w:lvlJc w:val="right"/>
      <w:pPr>
        <w:tabs>
          <w:tab w:val="num" w:pos="2880"/>
        </w:tabs>
        <w:ind w:left="2880" w:hanging="480"/>
      </w:pPr>
    </w:lvl>
    <w:lvl w:ilvl="6">
      <w:start w:val="1"/>
      <w:numFmt w:val="decimal"/>
      <w:lvlText w:val="%7."/>
      <w:lvlJc w:val="left"/>
      <w:pPr>
        <w:tabs>
          <w:tab w:val="num" w:pos="3360"/>
        </w:tabs>
        <w:ind w:left="3360" w:hanging="480"/>
      </w:pPr>
    </w:lvl>
    <w:lvl w:ilvl="7">
      <w:start w:val="1"/>
      <w:numFmt w:val="ideographTraditional"/>
      <w:lvlText w:val="%8、"/>
      <w:lvlJc w:val="left"/>
      <w:pPr>
        <w:tabs>
          <w:tab w:val="num" w:pos="3840"/>
        </w:tabs>
        <w:ind w:left="3840" w:hanging="480"/>
      </w:pPr>
    </w:lvl>
    <w:lvl w:ilvl="8">
      <w:start w:val="1"/>
      <w:numFmt w:val="lowerRoman"/>
      <w:lvlText w:val="%9."/>
      <w:lvlJc w:val="right"/>
      <w:pPr>
        <w:tabs>
          <w:tab w:val="num" w:pos="4320"/>
        </w:tabs>
        <w:ind w:left="4320" w:hanging="480"/>
      </w:pPr>
    </w:lvl>
  </w:abstractNum>
  <w:abstractNum w:abstractNumId="4">
    <w:nsid w:val="160D215D"/>
    <w:multiLevelType w:val="hybridMultilevel"/>
    <w:tmpl w:val="420060A0"/>
    <w:lvl w:ilvl="0" w:tplc="1AEA07D8">
      <w:start w:val="1"/>
      <w:numFmt w:val="taiwaneseCountingThousand"/>
      <w:lvlText w:val="%1、"/>
      <w:lvlJc w:val="left"/>
      <w:pPr>
        <w:ind w:left="1320" w:hanging="720"/>
      </w:pPr>
      <w:rPr>
        <w:rFonts w:hint="default"/>
      </w:rPr>
    </w:lvl>
    <w:lvl w:ilvl="1" w:tplc="04090019" w:tentative="1">
      <w:start w:val="1"/>
      <w:numFmt w:val="ideographTraditional"/>
      <w:lvlText w:val="%2、"/>
      <w:lvlJc w:val="left"/>
      <w:pPr>
        <w:ind w:left="1560" w:hanging="480"/>
      </w:pPr>
    </w:lvl>
    <w:lvl w:ilvl="2" w:tplc="0409001B" w:tentative="1">
      <w:start w:val="1"/>
      <w:numFmt w:val="lowerRoman"/>
      <w:lvlText w:val="%3."/>
      <w:lvlJc w:val="right"/>
      <w:pPr>
        <w:ind w:left="2040" w:hanging="480"/>
      </w:pPr>
    </w:lvl>
    <w:lvl w:ilvl="3" w:tplc="0409000F" w:tentative="1">
      <w:start w:val="1"/>
      <w:numFmt w:val="decimal"/>
      <w:lvlText w:val="%4."/>
      <w:lvlJc w:val="left"/>
      <w:pPr>
        <w:ind w:left="2520" w:hanging="480"/>
      </w:pPr>
    </w:lvl>
    <w:lvl w:ilvl="4" w:tplc="04090019" w:tentative="1">
      <w:start w:val="1"/>
      <w:numFmt w:val="ideographTraditional"/>
      <w:lvlText w:val="%5、"/>
      <w:lvlJc w:val="left"/>
      <w:pPr>
        <w:ind w:left="3000" w:hanging="480"/>
      </w:pPr>
    </w:lvl>
    <w:lvl w:ilvl="5" w:tplc="0409001B" w:tentative="1">
      <w:start w:val="1"/>
      <w:numFmt w:val="lowerRoman"/>
      <w:lvlText w:val="%6."/>
      <w:lvlJc w:val="right"/>
      <w:pPr>
        <w:ind w:left="3480" w:hanging="480"/>
      </w:pPr>
    </w:lvl>
    <w:lvl w:ilvl="6" w:tplc="0409000F" w:tentative="1">
      <w:start w:val="1"/>
      <w:numFmt w:val="decimal"/>
      <w:lvlText w:val="%7."/>
      <w:lvlJc w:val="left"/>
      <w:pPr>
        <w:ind w:left="3960" w:hanging="480"/>
      </w:pPr>
    </w:lvl>
    <w:lvl w:ilvl="7" w:tplc="04090019" w:tentative="1">
      <w:start w:val="1"/>
      <w:numFmt w:val="ideographTraditional"/>
      <w:lvlText w:val="%8、"/>
      <w:lvlJc w:val="left"/>
      <w:pPr>
        <w:ind w:left="4440" w:hanging="480"/>
      </w:pPr>
    </w:lvl>
    <w:lvl w:ilvl="8" w:tplc="0409001B" w:tentative="1">
      <w:start w:val="1"/>
      <w:numFmt w:val="lowerRoman"/>
      <w:lvlText w:val="%9."/>
      <w:lvlJc w:val="right"/>
      <w:pPr>
        <w:ind w:left="4920" w:hanging="480"/>
      </w:pPr>
    </w:lvl>
  </w:abstractNum>
  <w:abstractNum w:abstractNumId="5">
    <w:nsid w:val="1BA829DC"/>
    <w:multiLevelType w:val="hybridMultilevel"/>
    <w:tmpl w:val="1630A216"/>
    <w:lvl w:ilvl="0" w:tplc="5C4075FE">
      <w:start w:val="1"/>
      <w:numFmt w:val="ideographLegalTraditional"/>
      <w:lvlText w:val="第%1章"/>
      <w:lvlJc w:val="left"/>
      <w:pPr>
        <w:tabs>
          <w:tab w:val="num" w:pos="960"/>
        </w:tabs>
        <w:ind w:left="960" w:hanging="960"/>
      </w:pPr>
      <w:rPr>
        <w:rFonts w:hint="default"/>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6">
    <w:nsid w:val="1BCE72F2"/>
    <w:multiLevelType w:val="hybridMultilevel"/>
    <w:tmpl w:val="EBACD2AC"/>
    <w:lvl w:ilvl="0" w:tplc="36A8134C">
      <w:start w:val="1"/>
      <w:numFmt w:val="bullet"/>
      <w:lvlText w:val=""/>
      <w:lvlJc w:val="left"/>
      <w:pPr>
        <w:ind w:left="480" w:hanging="480"/>
      </w:pPr>
      <w:rPr>
        <w:rFonts w:ascii="Wingdings" w:hAnsi="Wingdings" w:hint="default"/>
      </w:rPr>
    </w:lvl>
    <w:lvl w:ilvl="1" w:tplc="04090009">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7">
    <w:nsid w:val="1F17760C"/>
    <w:multiLevelType w:val="hybridMultilevel"/>
    <w:tmpl w:val="AF46842A"/>
    <w:lvl w:ilvl="0" w:tplc="E322136C">
      <w:start w:val="1"/>
      <w:numFmt w:val="decimal"/>
      <w:lvlText w:val="(%1)"/>
      <w:lvlJc w:val="left"/>
      <w:pPr>
        <w:ind w:left="360" w:hanging="360"/>
      </w:pPr>
      <w:rPr>
        <w:rFonts w:ascii="Times New Roman" w:hAnsi="Times New Roman" w:cs="Times New Roman" w:hint="default"/>
        <w:b w:val="0"/>
        <w:color w:val="auto"/>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8">
    <w:nsid w:val="23C163DD"/>
    <w:multiLevelType w:val="hybridMultilevel"/>
    <w:tmpl w:val="AF46842A"/>
    <w:lvl w:ilvl="0" w:tplc="E322136C">
      <w:start w:val="1"/>
      <w:numFmt w:val="decimal"/>
      <w:lvlText w:val="(%1)"/>
      <w:lvlJc w:val="left"/>
      <w:pPr>
        <w:ind w:left="360" w:hanging="360"/>
      </w:pPr>
      <w:rPr>
        <w:rFonts w:ascii="Times New Roman" w:hAnsi="Times New Roman" w:cs="Times New Roman" w:hint="default"/>
        <w:b w:val="0"/>
        <w:color w:val="auto"/>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9">
    <w:nsid w:val="2D8A3362"/>
    <w:multiLevelType w:val="hybridMultilevel"/>
    <w:tmpl w:val="F9D4D85E"/>
    <w:lvl w:ilvl="0" w:tplc="0409000F">
      <w:start w:val="1"/>
      <w:numFmt w:val="decimal"/>
      <w:lvlText w:val="%1."/>
      <w:lvlJc w:val="left"/>
      <w:pPr>
        <w:tabs>
          <w:tab w:val="num" w:pos="480"/>
        </w:tabs>
        <w:ind w:left="480" w:hanging="480"/>
      </w:pPr>
    </w:lvl>
    <w:lvl w:ilvl="1" w:tplc="04090019">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10">
    <w:nsid w:val="328C709C"/>
    <w:multiLevelType w:val="hybridMultilevel"/>
    <w:tmpl w:val="D77ADEF8"/>
    <w:lvl w:ilvl="0" w:tplc="53009C64">
      <w:start w:val="1"/>
      <w:numFmt w:val="decimal"/>
      <w:lvlText w:val="(%1)"/>
      <w:lvlJc w:val="left"/>
      <w:pPr>
        <w:ind w:left="480" w:hanging="480"/>
      </w:pPr>
      <w:rPr>
        <w:rFonts w:ascii="Times New Roman" w:hAnsi="Times New Roman" w:cs="Times New Roman"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1">
    <w:nsid w:val="3395119F"/>
    <w:multiLevelType w:val="singleLevel"/>
    <w:tmpl w:val="0409000F"/>
    <w:lvl w:ilvl="0">
      <w:start w:val="1"/>
      <w:numFmt w:val="decimal"/>
      <w:lvlText w:val="%1."/>
      <w:lvlJc w:val="left"/>
      <w:pPr>
        <w:tabs>
          <w:tab w:val="num" w:pos="425"/>
        </w:tabs>
        <w:ind w:left="425" w:hanging="425"/>
      </w:pPr>
    </w:lvl>
  </w:abstractNum>
  <w:abstractNum w:abstractNumId="12">
    <w:nsid w:val="3468389C"/>
    <w:multiLevelType w:val="hybridMultilevel"/>
    <w:tmpl w:val="0A5013A6"/>
    <w:lvl w:ilvl="0" w:tplc="DF369A5E">
      <w:start w:val="1"/>
      <w:numFmt w:val="decimal"/>
      <w:lvlText w:val="(%1)"/>
      <w:lvlJc w:val="left"/>
      <w:pPr>
        <w:ind w:left="360" w:hanging="360"/>
      </w:pPr>
      <w:rPr>
        <w:rFonts w:ascii="Times New Roman" w:hAnsi="Times New Roman" w:cs="Times New Roman" w:hint="default"/>
        <w:b w:val="0"/>
        <w:color w:val="auto"/>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3">
    <w:nsid w:val="36C43BCE"/>
    <w:multiLevelType w:val="hybridMultilevel"/>
    <w:tmpl w:val="EFECEB04"/>
    <w:lvl w:ilvl="0" w:tplc="B0DA1990">
      <w:start w:val="1"/>
      <w:numFmt w:val="decimal"/>
      <w:lvlText w:val="(%1)"/>
      <w:lvlJc w:val="left"/>
      <w:pPr>
        <w:ind w:left="360" w:hanging="360"/>
      </w:pPr>
      <w:rPr>
        <w:rFonts w:ascii="Times New Roman" w:hAnsi="Times New Roman" w:cs="Times New Roman" w:hint="default"/>
        <w:color w:val="auto"/>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4">
    <w:nsid w:val="39437B3C"/>
    <w:multiLevelType w:val="hybridMultilevel"/>
    <w:tmpl w:val="C7C44BDE"/>
    <w:lvl w:ilvl="0" w:tplc="0D166046">
      <w:start w:val="1"/>
      <w:numFmt w:val="decimal"/>
      <w:lvlText w:val="(%1)"/>
      <w:lvlJc w:val="left"/>
      <w:pPr>
        <w:ind w:left="480" w:hanging="480"/>
      </w:pPr>
      <w:rPr>
        <w:rFonts w:ascii="Times New Roman" w:hAnsi="Times New Roman" w:cs="Times New Roman" w:hint="default"/>
        <w:color w:val="auto"/>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5">
    <w:nsid w:val="413674A5"/>
    <w:multiLevelType w:val="hybridMultilevel"/>
    <w:tmpl w:val="61162608"/>
    <w:lvl w:ilvl="0" w:tplc="B0DA1990">
      <w:start w:val="1"/>
      <w:numFmt w:val="decimal"/>
      <w:lvlText w:val="(%1)"/>
      <w:lvlJc w:val="left"/>
      <w:pPr>
        <w:ind w:left="761" w:hanging="480"/>
      </w:pPr>
      <w:rPr>
        <w:rFonts w:ascii="Times New Roman" w:hAnsi="Times New Roman" w:cs="Times New Roman" w:hint="default"/>
        <w:color w:val="auto"/>
      </w:rPr>
    </w:lvl>
    <w:lvl w:ilvl="1" w:tplc="04090019" w:tentative="1">
      <w:start w:val="1"/>
      <w:numFmt w:val="ideographTraditional"/>
      <w:lvlText w:val="%2、"/>
      <w:lvlJc w:val="left"/>
      <w:pPr>
        <w:ind w:left="1241" w:hanging="480"/>
      </w:pPr>
    </w:lvl>
    <w:lvl w:ilvl="2" w:tplc="0409001B" w:tentative="1">
      <w:start w:val="1"/>
      <w:numFmt w:val="lowerRoman"/>
      <w:lvlText w:val="%3."/>
      <w:lvlJc w:val="right"/>
      <w:pPr>
        <w:ind w:left="1721" w:hanging="480"/>
      </w:pPr>
    </w:lvl>
    <w:lvl w:ilvl="3" w:tplc="0409000F" w:tentative="1">
      <w:start w:val="1"/>
      <w:numFmt w:val="decimal"/>
      <w:lvlText w:val="%4."/>
      <w:lvlJc w:val="left"/>
      <w:pPr>
        <w:ind w:left="2201" w:hanging="480"/>
      </w:pPr>
    </w:lvl>
    <w:lvl w:ilvl="4" w:tplc="04090019" w:tentative="1">
      <w:start w:val="1"/>
      <w:numFmt w:val="ideographTraditional"/>
      <w:lvlText w:val="%5、"/>
      <w:lvlJc w:val="left"/>
      <w:pPr>
        <w:ind w:left="2681" w:hanging="480"/>
      </w:pPr>
    </w:lvl>
    <w:lvl w:ilvl="5" w:tplc="0409001B" w:tentative="1">
      <w:start w:val="1"/>
      <w:numFmt w:val="lowerRoman"/>
      <w:lvlText w:val="%6."/>
      <w:lvlJc w:val="right"/>
      <w:pPr>
        <w:ind w:left="3161" w:hanging="480"/>
      </w:pPr>
    </w:lvl>
    <w:lvl w:ilvl="6" w:tplc="0409000F" w:tentative="1">
      <w:start w:val="1"/>
      <w:numFmt w:val="decimal"/>
      <w:lvlText w:val="%7."/>
      <w:lvlJc w:val="left"/>
      <w:pPr>
        <w:ind w:left="3641" w:hanging="480"/>
      </w:pPr>
    </w:lvl>
    <w:lvl w:ilvl="7" w:tplc="04090019" w:tentative="1">
      <w:start w:val="1"/>
      <w:numFmt w:val="ideographTraditional"/>
      <w:lvlText w:val="%8、"/>
      <w:lvlJc w:val="left"/>
      <w:pPr>
        <w:ind w:left="4121" w:hanging="480"/>
      </w:pPr>
    </w:lvl>
    <w:lvl w:ilvl="8" w:tplc="0409001B" w:tentative="1">
      <w:start w:val="1"/>
      <w:numFmt w:val="lowerRoman"/>
      <w:lvlText w:val="%9."/>
      <w:lvlJc w:val="right"/>
      <w:pPr>
        <w:ind w:left="4601" w:hanging="480"/>
      </w:pPr>
    </w:lvl>
  </w:abstractNum>
  <w:abstractNum w:abstractNumId="16">
    <w:nsid w:val="428E7F85"/>
    <w:multiLevelType w:val="hybridMultilevel"/>
    <w:tmpl w:val="CB868BC6"/>
    <w:lvl w:ilvl="0" w:tplc="BCF212C0">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7">
    <w:nsid w:val="4B5D639E"/>
    <w:multiLevelType w:val="hybridMultilevel"/>
    <w:tmpl w:val="F13C364A"/>
    <w:lvl w:ilvl="0" w:tplc="6212BB1E">
      <w:start w:val="4"/>
      <w:numFmt w:val="decimalFullWidth"/>
      <w:lvlText w:val="%1、"/>
      <w:lvlJc w:val="left"/>
      <w:pPr>
        <w:ind w:left="720" w:hanging="72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8">
    <w:nsid w:val="4C620233"/>
    <w:multiLevelType w:val="hybridMultilevel"/>
    <w:tmpl w:val="F804501E"/>
    <w:lvl w:ilvl="0" w:tplc="BCF212C0">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9">
    <w:nsid w:val="4CB75A6A"/>
    <w:multiLevelType w:val="hybridMultilevel"/>
    <w:tmpl w:val="C710380E"/>
    <w:lvl w:ilvl="0" w:tplc="5FCCA1F6">
      <w:start w:val="1"/>
      <w:numFmt w:val="taiwaneseCountingThousand"/>
      <w:lvlText w:val="%1、"/>
      <w:lvlJc w:val="left"/>
      <w:pPr>
        <w:tabs>
          <w:tab w:val="num" w:pos="960"/>
        </w:tabs>
        <w:ind w:left="960" w:hanging="480"/>
      </w:pPr>
      <w:rPr>
        <w:rFonts w:hint="default"/>
      </w:rPr>
    </w:lvl>
    <w:lvl w:ilvl="1" w:tplc="04090019" w:tentative="1">
      <w:start w:val="1"/>
      <w:numFmt w:val="ideographTraditional"/>
      <w:lvlText w:val="%2、"/>
      <w:lvlJc w:val="left"/>
      <w:pPr>
        <w:tabs>
          <w:tab w:val="num" w:pos="1440"/>
        </w:tabs>
        <w:ind w:left="1440" w:hanging="480"/>
      </w:pPr>
    </w:lvl>
    <w:lvl w:ilvl="2" w:tplc="0409001B" w:tentative="1">
      <w:start w:val="1"/>
      <w:numFmt w:val="lowerRoman"/>
      <w:lvlText w:val="%3."/>
      <w:lvlJc w:val="right"/>
      <w:pPr>
        <w:tabs>
          <w:tab w:val="num" w:pos="1920"/>
        </w:tabs>
        <w:ind w:left="1920" w:hanging="480"/>
      </w:pPr>
    </w:lvl>
    <w:lvl w:ilvl="3" w:tplc="0409000F" w:tentative="1">
      <w:start w:val="1"/>
      <w:numFmt w:val="decimal"/>
      <w:lvlText w:val="%4."/>
      <w:lvlJc w:val="left"/>
      <w:pPr>
        <w:tabs>
          <w:tab w:val="num" w:pos="2400"/>
        </w:tabs>
        <w:ind w:left="2400" w:hanging="480"/>
      </w:pPr>
    </w:lvl>
    <w:lvl w:ilvl="4" w:tplc="04090019" w:tentative="1">
      <w:start w:val="1"/>
      <w:numFmt w:val="ideographTraditional"/>
      <w:lvlText w:val="%5、"/>
      <w:lvlJc w:val="left"/>
      <w:pPr>
        <w:tabs>
          <w:tab w:val="num" w:pos="2880"/>
        </w:tabs>
        <w:ind w:left="2880" w:hanging="480"/>
      </w:pPr>
    </w:lvl>
    <w:lvl w:ilvl="5" w:tplc="0409001B" w:tentative="1">
      <w:start w:val="1"/>
      <w:numFmt w:val="lowerRoman"/>
      <w:lvlText w:val="%6."/>
      <w:lvlJc w:val="right"/>
      <w:pPr>
        <w:tabs>
          <w:tab w:val="num" w:pos="3360"/>
        </w:tabs>
        <w:ind w:left="3360" w:hanging="480"/>
      </w:pPr>
    </w:lvl>
    <w:lvl w:ilvl="6" w:tplc="0409000F" w:tentative="1">
      <w:start w:val="1"/>
      <w:numFmt w:val="decimal"/>
      <w:lvlText w:val="%7."/>
      <w:lvlJc w:val="left"/>
      <w:pPr>
        <w:tabs>
          <w:tab w:val="num" w:pos="3840"/>
        </w:tabs>
        <w:ind w:left="3840" w:hanging="480"/>
      </w:pPr>
    </w:lvl>
    <w:lvl w:ilvl="7" w:tplc="04090019" w:tentative="1">
      <w:start w:val="1"/>
      <w:numFmt w:val="ideographTraditional"/>
      <w:lvlText w:val="%8、"/>
      <w:lvlJc w:val="left"/>
      <w:pPr>
        <w:tabs>
          <w:tab w:val="num" w:pos="4320"/>
        </w:tabs>
        <w:ind w:left="4320" w:hanging="480"/>
      </w:pPr>
    </w:lvl>
    <w:lvl w:ilvl="8" w:tplc="0409001B" w:tentative="1">
      <w:start w:val="1"/>
      <w:numFmt w:val="lowerRoman"/>
      <w:lvlText w:val="%9."/>
      <w:lvlJc w:val="right"/>
      <w:pPr>
        <w:tabs>
          <w:tab w:val="num" w:pos="4800"/>
        </w:tabs>
        <w:ind w:left="4800" w:hanging="480"/>
      </w:pPr>
    </w:lvl>
  </w:abstractNum>
  <w:abstractNum w:abstractNumId="20">
    <w:nsid w:val="4D057FFB"/>
    <w:multiLevelType w:val="hybridMultilevel"/>
    <w:tmpl w:val="59F22CF0"/>
    <w:lvl w:ilvl="0" w:tplc="AC1EAA5A">
      <w:start w:val="1"/>
      <w:numFmt w:val="bullet"/>
      <w:pStyle w:val="a0"/>
      <w:lvlText w:val=""/>
      <w:lvlJc w:val="left"/>
      <w:pPr>
        <w:tabs>
          <w:tab w:val="num" w:pos="480"/>
        </w:tabs>
        <w:ind w:left="480" w:hanging="480"/>
      </w:pPr>
      <w:rPr>
        <w:rFonts w:ascii="Wingdings" w:hAnsi="Wingdings" w:hint="default"/>
        <w:sz w:val="22"/>
        <w:szCs w:val="22"/>
      </w:rPr>
    </w:lvl>
    <w:lvl w:ilvl="1" w:tplc="04090003" w:tentative="1">
      <w:start w:val="1"/>
      <w:numFmt w:val="bullet"/>
      <w:lvlText w:val=""/>
      <w:lvlJc w:val="left"/>
      <w:pPr>
        <w:tabs>
          <w:tab w:val="num" w:pos="960"/>
        </w:tabs>
        <w:ind w:left="960" w:hanging="480"/>
      </w:pPr>
      <w:rPr>
        <w:rFonts w:ascii="Wingdings" w:hAnsi="Wingdings" w:hint="default"/>
      </w:rPr>
    </w:lvl>
    <w:lvl w:ilvl="2" w:tplc="04090005" w:tentative="1">
      <w:start w:val="1"/>
      <w:numFmt w:val="bullet"/>
      <w:lvlText w:val=""/>
      <w:lvlJc w:val="left"/>
      <w:pPr>
        <w:tabs>
          <w:tab w:val="num" w:pos="1440"/>
        </w:tabs>
        <w:ind w:left="1440" w:hanging="480"/>
      </w:pPr>
      <w:rPr>
        <w:rFonts w:ascii="Wingdings" w:hAnsi="Wingdings" w:hint="default"/>
      </w:rPr>
    </w:lvl>
    <w:lvl w:ilvl="3" w:tplc="04090001" w:tentative="1">
      <w:start w:val="1"/>
      <w:numFmt w:val="bullet"/>
      <w:lvlText w:val=""/>
      <w:lvlJc w:val="left"/>
      <w:pPr>
        <w:tabs>
          <w:tab w:val="num" w:pos="1920"/>
        </w:tabs>
        <w:ind w:left="1920" w:hanging="480"/>
      </w:pPr>
      <w:rPr>
        <w:rFonts w:ascii="Wingdings" w:hAnsi="Wingdings" w:hint="default"/>
      </w:rPr>
    </w:lvl>
    <w:lvl w:ilvl="4" w:tplc="04090003" w:tentative="1">
      <w:start w:val="1"/>
      <w:numFmt w:val="bullet"/>
      <w:lvlText w:val=""/>
      <w:lvlJc w:val="left"/>
      <w:pPr>
        <w:tabs>
          <w:tab w:val="num" w:pos="2400"/>
        </w:tabs>
        <w:ind w:left="2400" w:hanging="480"/>
      </w:pPr>
      <w:rPr>
        <w:rFonts w:ascii="Wingdings" w:hAnsi="Wingdings" w:hint="default"/>
      </w:rPr>
    </w:lvl>
    <w:lvl w:ilvl="5" w:tplc="04090005" w:tentative="1">
      <w:start w:val="1"/>
      <w:numFmt w:val="bullet"/>
      <w:lvlText w:val=""/>
      <w:lvlJc w:val="left"/>
      <w:pPr>
        <w:tabs>
          <w:tab w:val="num" w:pos="2880"/>
        </w:tabs>
        <w:ind w:left="2880" w:hanging="480"/>
      </w:pPr>
      <w:rPr>
        <w:rFonts w:ascii="Wingdings" w:hAnsi="Wingdings" w:hint="default"/>
      </w:rPr>
    </w:lvl>
    <w:lvl w:ilvl="6" w:tplc="04090001" w:tentative="1">
      <w:start w:val="1"/>
      <w:numFmt w:val="bullet"/>
      <w:lvlText w:val=""/>
      <w:lvlJc w:val="left"/>
      <w:pPr>
        <w:tabs>
          <w:tab w:val="num" w:pos="3360"/>
        </w:tabs>
        <w:ind w:left="3360" w:hanging="480"/>
      </w:pPr>
      <w:rPr>
        <w:rFonts w:ascii="Wingdings" w:hAnsi="Wingdings" w:hint="default"/>
      </w:rPr>
    </w:lvl>
    <w:lvl w:ilvl="7" w:tplc="04090003" w:tentative="1">
      <w:start w:val="1"/>
      <w:numFmt w:val="bullet"/>
      <w:lvlText w:val=""/>
      <w:lvlJc w:val="left"/>
      <w:pPr>
        <w:tabs>
          <w:tab w:val="num" w:pos="3840"/>
        </w:tabs>
        <w:ind w:left="3840" w:hanging="480"/>
      </w:pPr>
      <w:rPr>
        <w:rFonts w:ascii="Wingdings" w:hAnsi="Wingdings" w:hint="default"/>
      </w:rPr>
    </w:lvl>
    <w:lvl w:ilvl="8" w:tplc="04090005" w:tentative="1">
      <w:start w:val="1"/>
      <w:numFmt w:val="bullet"/>
      <w:lvlText w:val=""/>
      <w:lvlJc w:val="left"/>
      <w:pPr>
        <w:tabs>
          <w:tab w:val="num" w:pos="4320"/>
        </w:tabs>
        <w:ind w:left="4320" w:hanging="480"/>
      </w:pPr>
      <w:rPr>
        <w:rFonts w:ascii="Wingdings" w:hAnsi="Wingdings" w:hint="default"/>
      </w:rPr>
    </w:lvl>
  </w:abstractNum>
  <w:abstractNum w:abstractNumId="21">
    <w:nsid w:val="500A5445"/>
    <w:multiLevelType w:val="hybridMultilevel"/>
    <w:tmpl w:val="A894EB16"/>
    <w:lvl w:ilvl="0" w:tplc="00563ECC">
      <w:start w:val="1"/>
      <w:numFmt w:val="decimal"/>
      <w:lvlText w:val="%1."/>
      <w:lvlJc w:val="left"/>
      <w:pPr>
        <w:ind w:left="644" w:hanging="360"/>
      </w:pPr>
      <w:rPr>
        <w:rFonts w:hAnsi="Times New Roman" w:hint="default"/>
        <w:b/>
      </w:rPr>
    </w:lvl>
    <w:lvl w:ilvl="1" w:tplc="04090019" w:tentative="1">
      <w:start w:val="1"/>
      <w:numFmt w:val="ideographTraditional"/>
      <w:lvlText w:val="%2、"/>
      <w:lvlJc w:val="left"/>
      <w:pPr>
        <w:ind w:left="1244" w:hanging="480"/>
      </w:pPr>
    </w:lvl>
    <w:lvl w:ilvl="2" w:tplc="0409001B" w:tentative="1">
      <w:start w:val="1"/>
      <w:numFmt w:val="lowerRoman"/>
      <w:lvlText w:val="%3."/>
      <w:lvlJc w:val="right"/>
      <w:pPr>
        <w:ind w:left="1724" w:hanging="480"/>
      </w:pPr>
    </w:lvl>
    <w:lvl w:ilvl="3" w:tplc="0409000F" w:tentative="1">
      <w:start w:val="1"/>
      <w:numFmt w:val="decimal"/>
      <w:lvlText w:val="%4."/>
      <w:lvlJc w:val="left"/>
      <w:pPr>
        <w:ind w:left="2204" w:hanging="480"/>
      </w:pPr>
    </w:lvl>
    <w:lvl w:ilvl="4" w:tplc="04090019" w:tentative="1">
      <w:start w:val="1"/>
      <w:numFmt w:val="ideographTraditional"/>
      <w:lvlText w:val="%5、"/>
      <w:lvlJc w:val="left"/>
      <w:pPr>
        <w:ind w:left="2684" w:hanging="480"/>
      </w:pPr>
    </w:lvl>
    <w:lvl w:ilvl="5" w:tplc="0409001B" w:tentative="1">
      <w:start w:val="1"/>
      <w:numFmt w:val="lowerRoman"/>
      <w:lvlText w:val="%6."/>
      <w:lvlJc w:val="right"/>
      <w:pPr>
        <w:ind w:left="3164" w:hanging="480"/>
      </w:pPr>
    </w:lvl>
    <w:lvl w:ilvl="6" w:tplc="0409000F" w:tentative="1">
      <w:start w:val="1"/>
      <w:numFmt w:val="decimal"/>
      <w:lvlText w:val="%7."/>
      <w:lvlJc w:val="left"/>
      <w:pPr>
        <w:ind w:left="3644" w:hanging="480"/>
      </w:pPr>
    </w:lvl>
    <w:lvl w:ilvl="7" w:tplc="04090019" w:tentative="1">
      <w:start w:val="1"/>
      <w:numFmt w:val="ideographTraditional"/>
      <w:lvlText w:val="%8、"/>
      <w:lvlJc w:val="left"/>
      <w:pPr>
        <w:ind w:left="4124" w:hanging="480"/>
      </w:pPr>
    </w:lvl>
    <w:lvl w:ilvl="8" w:tplc="0409001B" w:tentative="1">
      <w:start w:val="1"/>
      <w:numFmt w:val="lowerRoman"/>
      <w:lvlText w:val="%9."/>
      <w:lvlJc w:val="right"/>
      <w:pPr>
        <w:ind w:left="4604" w:hanging="480"/>
      </w:pPr>
    </w:lvl>
  </w:abstractNum>
  <w:abstractNum w:abstractNumId="22">
    <w:nsid w:val="504A5E1E"/>
    <w:multiLevelType w:val="hybridMultilevel"/>
    <w:tmpl w:val="6D4C821E"/>
    <w:lvl w:ilvl="0" w:tplc="143EFFE2">
      <w:start w:val="1"/>
      <w:numFmt w:val="bullet"/>
      <w:lvlText w:val=""/>
      <w:lvlJc w:val="left"/>
      <w:pPr>
        <w:tabs>
          <w:tab w:val="num" w:pos="1048"/>
        </w:tabs>
        <w:ind w:left="1048" w:hanging="480"/>
      </w:pPr>
      <w:rPr>
        <w:rFonts w:ascii="Symbol" w:hAnsi="Symbol" w:hint="default"/>
        <w:color w:val="auto"/>
        <w:lang w:eastAsia="zh-TW"/>
      </w:rPr>
    </w:lvl>
    <w:lvl w:ilvl="1" w:tplc="04090003" w:tentative="1">
      <w:start w:val="1"/>
      <w:numFmt w:val="bullet"/>
      <w:lvlText w:val=""/>
      <w:lvlJc w:val="left"/>
      <w:pPr>
        <w:tabs>
          <w:tab w:val="num" w:pos="1440"/>
        </w:tabs>
        <w:ind w:left="1440" w:hanging="480"/>
      </w:pPr>
      <w:rPr>
        <w:rFonts w:ascii="Wingdings" w:hAnsi="Wingdings" w:hint="default"/>
      </w:rPr>
    </w:lvl>
    <w:lvl w:ilvl="2" w:tplc="04090005" w:tentative="1">
      <w:start w:val="1"/>
      <w:numFmt w:val="bullet"/>
      <w:lvlText w:val=""/>
      <w:lvlJc w:val="left"/>
      <w:pPr>
        <w:tabs>
          <w:tab w:val="num" w:pos="1920"/>
        </w:tabs>
        <w:ind w:left="1920" w:hanging="480"/>
      </w:pPr>
      <w:rPr>
        <w:rFonts w:ascii="Wingdings" w:hAnsi="Wingdings" w:hint="default"/>
      </w:rPr>
    </w:lvl>
    <w:lvl w:ilvl="3" w:tplc="04090001" w:tentative="1">
      <w:start w:val="1"/>
      <w:numFmt w:val="bullet"/>
      <w:lvlText w:val=""/>
      <w:lvlJc w:val="left"/>
      <w:pPr>
        <w:tabs>
          <w:tab w:val="num" w:pos="2400"/>
        </w:tabs>
        <w:ind w:left="2400" w:hanging="480"/>
      </w:pPr>
      <w:rPr>
        <w:rFonts w:ascii="Wingdings" w:hAnsi="Wingdings" w:hint="default"/>
      </w:rPr>
    </w:lvl>
    <w:lvl w:ilvl="4" w:tplc="04090003" w:tentative="1">
      <w:start w:val="1"/>
      <w:numFmt w:val="bullet"/>
      <w:lvlText w:val=""/>
      <w:lvlJc w:val="left"/>
      <w:pPr>
        <w:tabs>
          <w:tab w:val="num" w:pos="2880"/>
        </w:tabs>
        <w:ind w:left="2880" w:hanging="480"/>
      </w:pPr>
      <w:rPr>
        <w:rFonts w:ascii="Wingdings" w:hAnsi="Wingdings" w:hint="default"/>
      </w:rPr>
    </w:lvl>
    <w:lvl w:ilvl="5" w:tplc="04090005" w:tentative="1">
      <w:start w:val="1"/>
      <w:numFmt w:val="bullet"/>
      <w:lvlText w:val=""/>
      <w:lvlJc w:val="left"/>
      <w:pPr>
        <w:tabs>
          <w:tab w:val="num" w:pos="3360"/>
        </w:tabs>
        <w:ind w:left="3360" w:hanging="480"/>
      </w:pPr>
      <w:rPr>
        <w:rFonts w:ascii="Wingdings" w:hAnsi="Wingdings" w:hint="default"/>
      </w:rPr>
    </w:lvl>
    <w:lvl w:ilvl="6" w:tplc="04090001" w:tentative="1">
      <w:start w:val="1"/>
      <w:numFmt w:val="bullet"/>
      <w:lvlText w:val=""/>
      <w:lvlJc w:val="left"/>
      <w:pPr>
        <w:tabs>
          <w:tab w:val="num" w:pos="3840"/>
        </w:tabs>
        <w:ind w:left="3840" w:hanging="480"/>
      </w:pPr>
      <w:rPr>
        <w:rFonts w:ascii="Wingdings" w:hAnsi="Wingdings" w:hint="default"/>
      </w:rPr>
    </w:lvl>
    <w:lvl w:ilvl="7" w:tplc="04090003" w:tentative="1">
      <w:start w:val="1"/>
      <w:numFmt w:val="bullet"/>
      <w:lvlText w:val=""/>
      <w:lvlJc w:val="left"/>
      <w:pPr>
        <w:tabs>
          <w:tab w:val="num" w:pos="4320"/>
        </w:tabs>
        <w:ind w:left="4320" w:hanging="480"/>
      </w:pPr>
      <w:rPr>
        <w:rFonts w:ascii="Wingdings" w:hAnsi="Wingdings" w:hint="default"/>
      </w:rPr>
    </w:lvl>
    <w:lvl w:ilvl="8" w:tplc="04090005" w:tentative="1">
      <w:start w:val="1"/>
      <w:numFmt w:val="bullet"/>
      <w:lvlText w:val=""/>
      <w:lvlJc w:val="left"/>
      <w:pPr>
        <w:tabs>
          <w:tab w:val="num" w:pos="4800"/>
        </w:tabs>
        <w:ind w:left="4800" w:hanging="480"/>
      </w:pPr>
      <w:rPr>
        <w:rFonts w:ascii="Wingdings" w:hAnsi="Wingdings" w:hint="default"/>
      </w:rPr>
    </w:lvl>
  </w:abstractNum>
  <w:abstractNum w:abstractNumId="23">
    <w:nsid w:val="5847606D"/>
    <w:multiLevelType w:val="multilevel"/>
    <w:tmpl w:val="BFFCA23C"/>
    <w:lvl w:ilvl="0">
      <w:start w:val="1"/>
      <w:numFmt w:val="taiwaneseCountingThousand"/>
      <w:pStyle w:val="a1"/>
      <w:suff w:val="nothing"/>
      <w:lvlText w:val="%1、"/>
      <w:lvlJc w:val="left"/>
      <w:pPr>
        <w:ind w:left="953" w:hanging="641"/>
      </w:pPr>
      <w:rPr>
        <w:rFonts w:ascii="Times New Roman" w:eastAsia="標楷體" w:hAnsi="Times New Roman" w:hint="default"/>
        <w:b w:val="0"/>
        <w:i w:val="0"/>
        <w:caps w:val="0"/>
        <w:strike w:val="0"/>
        <w:dstrike w:val="0"/>
        <w:vanish w:val="0"/>
        <w:color w:val="auto"/>
        <w:sz w:val="32"/>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taiwaneseCountingThousand"/>
      <w:suff w:val="nothing"/>
      <w:lvlText w:val="(%2)"/>
      <w:lvlJc w:val="left"/>
      <w:pPr>
        <w:ind w:left="1276" w:hanging="539"/>
      </w:pPr>
      <w:rPr>
        <w:rFonts w:ascii="Times New Roman" w:eastAsia="標楷體" w:hAnsi="Times New Roman" w:hint="default"/>
        <w:b w:val="0"/>
        <w:i w:val="0"/>
        <w:caps w:val="0"/>
        <w:strike w:val="0"/>
        <w:dstrike w:val="0"/>
        <w:vanish w:val="0"/>
        <w:color w:val="auto"/>
        <w:sz w:val="32"/>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FullWidth"/>
      <w:suff w:val="nothing"/>
      <w:lvlText w:val="%3、"/>
      <w:lvlJc w:val="left"/>
      <w:pPr>
        <w:ind w:left="1605" w:hanging="641"/>
      </w:pPr>
      <w:rPr>
        <w:rFonts w:ascii="Times New Roman" w:eastAsia="標楷體" w:hAnsi="Times New Roman" w:hint="default"/>
        <w:b w:val="0"/>
        <w:i w:val="0"/>
        <w:caps w:val="0"/>
        <w:strike w:val="0"/>
        <w:dstrike w:val="0"/>
        <w:vanish w:val="0"/>
        <w:color w:val="auto"/>
        <w:sz w:val="32"/>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FullWidth"/>
      <w:suff w:val="nothing"/>
      <w:lvlText w:val="(%4)"/>
      <w:lvlJc w:val="left"/>
      <w:pPr>
        <w:ind w:left="1928" w:hanging="545"/>
      </w:pPr>
      <w:rPr>
        <w:rFonts w:ascii="Times New Roman" w:eastAsia="標楷體" w:hAnsi="Times New Roman" w:hint="default"/>
        <w:b w:val="0"/>
        <w:i w:val="0"/>
        <w:caps w:val="0"/>
        <w:strike w:val="0"/>
        <w:dstrike w:val="0"/>
        <w:vanish w:val="0"/>
        <w:color w:val="auto"/>
        <w:sz w:val="32"/>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4">
      <w:start w:val="1"/>
      <w:numFmt w:val="ideographTraditional"/>
      <w:suff w:val="nothing"/>
      <w:lvlText w:val="%5、"/>
      <w:lvlJc w:val="left"/>
      <w:pPr>
        <w:ind w:left="2240" w:hanging="635"/>
      </w:pPr>
      <w:rPr>
        <w:rFonts w:ascii="Times New Roman" w:eastAsia="標楷體" w:hAnsi="Times New Roman" w:hint="default"/>
        <w:b w:val="0"/>
        <w:i w:val="0"/>
        <w:color w:val="auto"/>
        <w:sz w:val="32"/>
        <w:u w:val="none"/>
        <w:em w:val="none"/>
      </w:rPr>
    </w:lvl>
    <w:lvl w:ilvl="5">
      <w:start w:val="1"/>
      <w:numFmt w:val="none"/>
      <w:lvlText w:val=""/>
      <w:lvlJc w:val="left"/>
      <w:pPr>
        <w:tabs>
          <w:tab w:val="num" w:pos="3260"/>
        </w:tabs>
        <w:ind w:left="3260" w:hanging="1134"/>
      </w:pPr>
      <w:rPr>
        <w:rFonts w:hint="eastAsia"/>
      </w:rPr>
    </w:lvl>
    <w:lvl w:ilvl="6">
      <w:start w:val="1"/>
      <w:numFmt w:val="none"/>
      <w:lvlText w:val=""/>
      <w:lvlJc w:val="left"/>
      <w:pPr>
        <w:tabs>
          <w:tab w:val="num" w:pos="3827"/>
        </w:tabs>
        <w:ind w:left="3827" w:hanging="1276"/>
      </w:pPr>
      <w:rPr>
        <w:rFonts w:hint="eastAsia"/>
      </w:rPr>
    </w:lvl>
    <w:lvl w:ilvl="7">
      <w:start w:val="1"/>
      <w:numFmt w:val="none"/>
      <w:lvlText w:val=""/>
      <w:lvlJc w:val="left"/>
      <w:pPr>
        <w:tabs>
          <w:tab w:val="num" w:pos="4394"/>
        </w:tabs>
        <w:ind w:left="4394" w:hanging="1418"/>
      </w:pPr>
      <w:rPr>
        <w:rFonts w:hint="eastAsia"/>
      </w:rPr>
    </w:lvl>
    <w:lvl w:ilvl="8">
      <w:start w:val="1"/>
      <w:numFmt w:val="none"/>
      <w:lvlText w:val=""/>
      <w:lvlJc w:val="left"/>
      <w:pPr>
        <w:tabs>
          <w:tab w:val="num" w:pos="5102"/>
        </w:tabs>
        <w:ind w:left="5102" w:hanging="1700"/>
      </w:pPr>
      <w:rPr>
        <w:rFonts w:hint="eastAsia"/>
      </w:rPr>
    </w:lvl>
  </w:abstractNum>
  <w:abstractNum w:abstractNumId="24">
    <w:nsid w:val="586A2765"/>
    <w:multiLevelType w:val="hybridMultilevel"/>
    <w:tmpl w:val="324C1EC0"/>
    <w:lvl w:ilvl="0" w:tplc="0409000F">
      <w:start w:val="1"/>
      <w:numFmt w:val="decimal"/>
      <w:lvlText w:val="%1."/>
      <w:lvlJc w:val="left"/>
      <w:pPr>
        <w:tabs>
          <w:tab w:val="num" w:pos="680"/>
        </w:tabs>
        <w:ind w:left="680" w:hanging="480"/>
      </w:pPr>
    </w:lvl>
    <w:lvl w:ilvl="1" w:tplc="04090019">
      <w:start w:val="1"/>
      <w:numFmt w:val="ideographTraditional"/>
      <w:lvlText w:val="%2、"/>
      <w:lvlJc w:val="left"/>
      <w:pPr>
        <w:tabs>
          <w:tab w:val="num" w:pos="1160"/>
        </w:tabs>
        <w:ind w:left="1160" w:hanging="480"/>
      </w:pPr>
    </w:lvl>
    <w:lvl w:ilvl="2" w:tplc="0409001B" w:tentative="1">
      <w:start w:val="1"/>
      <w:numFmt w:val="lowerRoman"/>
      <w:lvlText w:val="%3."/>
      <w:lvlJc w:val="right"/>
      <w:pPr>
        <w:tabs>
          <w:tab w:val="num" w:pos="1640"/>
        </w:tabs>
        <w:ind w:left="1640" w:hanging="480"/>
      </w:pPr>
    </w:lvl>
    <w:lvl w:ilvl="3" w:tplc="0409000F" w:tentative="1">
      <w:start w:val="1"/>
      <w:numFmt w:val="decimal"/>
      <w:lvlText w:val="%4."/>
      <w:lvlJc w:val="left"/>
      <w:pPr>
        <w:tabs>
          <w:tab w:val="num" w:pos="2120"/>
        </w:tabs>
        <w:ind w:left="2120" w:hanging="480"/>
      </w:pPr>
    </w:lvl>
    <w:lvl w:ilvl="4" w:tplc="04090019" w:tentative="1">
      <w:start w:val="1"/>
      <w:numFmt w:val="ideographTraditional"/>
      <w:lvlText w:val="%5、"/>
      <w:lvlJc w:val="left"/>
      <w:pPr>
        <w:tabs>
          <w:tab w:val="num" w:pos="2600"/>
        </w:tabs>
        <w:ind w:left="2600" w:hanging="480"/>
      </w:pPr>
    </w:lvl>
    <w:lvl w:ilvl="5" w:tplc="0409001B" w:tentative="1">
      <w:start w:val="1"/>
      <w:numFmt w:val="lowerRoman"/>
      <w:lvlText w:val="%6."/>
      <w:lvlJc w:val="right"/>
      <w:pPr>
        <w:tabs>
          <w:tab w:val="num" w:pos="3080"/>
        </w:tabs>
        <w:ind w:left="3080" w:hanging="480"/>
      </w:pPr>
    </w:lvl>
    <w:lvl w:ilvl="6" w:tplc="0409000F" w:tentative="1">
      <w:start w:val="1"/>
      <w:numFmt w:val="decimal"/>
      <w:lvlText w:val="%7."/>
      <w:lvlJc w:val="left"/>
      <w:pPr>
        <w:tabs>
          <w:tab w:val="num" w:pos="3560"/>
        </w:tabs>
        <w:ind w:left="3560" w:hanging="480"/>
      </w:pPr>
    </w:lvl>
    <w:lvl w:ilvl="7" w:tplc="04090019" w:tentative="1">
      <w:start w:val="1"/>
      <w:numFmt w:val="ideographTraditional"/>
      <w:lvlText w:val="%8、"/>
      <w:lvlJc w:val="left"/>
      <w:pPr>
        <w:tabs>
          <w:tab w:val="num" w:pos="4040"/>
        </w:tabs>
        <w:ind w:left="4040" w:hanging="480"/>
      </w:pPr>
    </w:lvl>
    <w:lvl w:ilvl="8" w:tplc="0409001B" w:tentative="1">
      <w:start w:val="1"/>
      <w:numFmt w:val="lowerRoman"/>
      <w:lvlText w:val="%9."/>
      <w:lvlJc w:val="right"/>
      <w:pPr>
        <w:tabs>
          <w:tab w:val="num" w:pos="4520"/>
        </w:tabs>
        <w:ind w:left="4520" w:hanging="480"/>
      </w:pPr>
    </w:lvl>
  </w:abstractNum>
  <w:abstractNum w:abstractNumId="25">
    <w:nsid w:val="59857AC7"/>
    <w:multiLevelType w:val="hybridMultilevel"/>
    <w:tmpl w:val="EFECEB04"/>
    <w:lvl w:ilvl="0" w:tplc="B0DA1990">
      <w:start w:val="1"/>
      <w:numFmt w:val="decimal"/>
      <w:lvlText w:val="(%1)"/>
      <w:lvlJc w:val="left"/>
      <w:pPr>
        <w:ind w:left="360" w:hanging="360"/>
      </w:pPr>
      <w:rPr>
        <w:rFonts w:ascii="Times New Roman" w:hAnsi="Times New Roman" w:cs="Times New Roman" w:hint="default"/>
        <w:color w:val="auto"/>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6">
    <w:nsid w:val="5BD658BB"/>
    <w:multiLevelType w:val="hybridMultilevel"/>
    <w:tmpl w:val="A114FE84"/>
    <w:lvl w:ilvl="0" w:tplc="B666F48C">
      <w:start w:val="1"/>
      <w:numFmt w:val="decimal"/>
      <w:lvlText w:val="(%1)"/>
      <w:lvlJc w:val="left"/>
      <w:pPr>
        <w:ind w:left="502" w:hanging="360"/>
      </w:pPr>
      <w:rPr>
        <w:rFonts w:ascii="Times New Roman" w:hAnsi="Times New Roman" w:cs="Times New Roman" w:hint="default"/>
        <w:color w:val="auto"/>
      </w:rPr>
    </w:lvl>
    <w:lvl w:ilvl="1" w:tplc="04090019" w:tentative="1">
      <w:start w:val="1"/>
      <w:numFmt w:val="ideographTraditional"/>
      <w:lvlText w:val="%2、"/>
      <w:lvlJc w:val="left"/>
      <w:pPr>
        <w:ind w:left="1102" w:hanging="480"/>
      </w:pPr>
    </w:lvl>
    <w:lvl w:ilvl="2" w:tplc="0409001B" w:tentative="1">
      <w:start w:val="1"/>
      <w:numFmt w:val="lowerRoman"/>
      <w:lvlText w:val="%3."/>
      <w:lvlJc w:val="right"/>
      <w:pPr>
        <w:ind w:left="1582" w:hanging="480"/>
      </w:pPr>
    </w:lvl>
    <w:lvl w:ilvl="3" w:tplc="0409000F" w:tentative="1">
      <w:start w:val="1"/>
      <w:numFmt w:val="decimal"/>
      <w:lvlText w:val="%4."/>
      <w:lvlJc w:val="left"/>
      <w:pPr>
        <w:ind w:left="2062" w:hanging="480"/>
      </w:pPr>
    </w:lvl>
    <w:lvl w:ilvl="4" w:tplc="04090019" w:tentative="1">
      <w:start w:val="1"/>
      <w:numFmt w:val="ideographTraditional"/>
      <w:lvlText w:val="%5、"/>
      <w:lvlJc w:val="left"/>
      <w:pPr>
        <w:ind w:left="2542" w:hanging="480"/>
      </w:pPr>
    </w:lvl>
    <w:lvl w:ilvl="5" w:tplc="0409001B" w:tentative="1">
      <w:start w:val="1"/>
      <w:numFmt w:val="lowerRoman"/>
      <w:lvlText w:val="%6."/>
      <w:lvlJc w:val="right"/>
      <w:pPr>
        <w:ind w:left="3022" w:hanging="480"/>
      </w:pPr>
    </w:lvl>
    <w:lvl w:ilvl="6" w:tplc="0409000F" w:tentative="1">
      <w:start w:val="1"/>
      <w:numFmt w:val="decimal"/>
      <w:lvlText w:val="%7."/>
      <w:lvlJc w:val="left"/>
      <w:pPr>
        <w:ind w:left="3502" w:hanging="480"/>
      </w:pPr>
    </w:lvl>
    <w:lvl w:ilvl="7" w:tplc="04090019" w:tentative="1">
      <w:start w:val="1"/>
      <w:numFmt w:val="ideographTraditional"/>
      <w:lvlText w:val="%8、"/>
      <w:lvlJc w:val="left"/>
      <w:pPr>
        <w:ind w:left="3982" w:hanging="480"/>
      </w:pPr>
    </w:lvl>
    <w:lvl w:ilvl="8" w:tplc="0409001B" w:tentative="1">
      <w:start w:val="1"/>
      <w:numFmt w:val="lowerRoman"/>
      <w:lvlText w:val="%9."/>
      <w:lvlJc w:val="right"/>
      <w:pPr>
        <w:ind w:left="4462" w:hanging="480"/>
      </w:pPr>
    </w:lvl>
  </w:abstractNum>
  <w:abstractNum w:abstractNumId="27">
    <w:nsid w:val="5DE56EF1"/>
    <w:multiLevelType w:val="hybridMultilevel"/>
    <w:tmpl w:val="B58EC036"/>
    <w:lvl w:ilvl="0" w:tplc="64FED3C4">
      <w:start w:val="1"/>
      <w:numFmt w:val="decimal"/>
      <w:lvlText w:val="(%1)"/>
      <w:lvlJc w:val="left"/>
      <w:pPr>
        <w:ind w:left="360" w:hanging="360"/>
      </w:pPr>
      <w:rPr>
        <w:rFonts w:ascii="Times New Roman" w:hAnsi="Times New Roman" w:cs="Times New Roman" w:hint="default"/>
        <w:color w:val="auto"/>
        <w:sz w:val="28"/>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8">
    <w:nsid w:val="5ED3027E"/>
    <w:multiLevelType w:val="hybridMultilevel"/>
    <w:tmpl w:val="73980D0C"/>
    <w:lvl w:ilvl="0" w:tplc="43B2799A">
      <w:start w:val="1"/>
      <w:numFmt w:val="decimal"/>
      <w:lvlText w:val="%1."/>
      <w:lvlJc w:val="left"/>
      <w:pPr>
        <w:ind w:left="960" w:hanging="360"/>
      </w:pPr>
      <w:rPr>
        <w:rFonts w:hint="default"/>
      </w:rPr>
    </w:lvl>
    <w:lvl w:ilvl="1" w:tplc="04090019" w:tentative="1">
      <w:start w:val="1"/>
      <w:numFmt w:val="ideographTraditional"/>
      <w:lvlText w:val="%2、"/>
      <w:lvlJc w:val="left"/>
      <w:pPr>
        <w:ind w:left="1560" w:hanging="480"/>
      </w:pPr>
    </w:lvl>
    <w:lvl w:ilvl="2" w:tplc="0409001B" w:tentative="1">
      <w:start w:val="1"/>
      <w:numFmt w:val="lowerRoman"/>
      <w:lvlText w:val="%3."/>
      <w:lvlJc w:val="right"/>
      <w:pPr>
        <w:ind w:left="2040" w:hanging="480"/>
      </w:pPr>
    </w:lvl>
    <w:lvl w:ilvl="3" w:tplc="0409000F" w:tentative="1">
      <w:start w:val="1"/>
      <w:numFmt w:val="decimal"/>
      <w:lvlText w:val="%4."/>
      <w:lvlJc w:val="left"/>
      <w:pPr>
        <w:ind w:left="2520" w:hanging="480"/>
      </w:pPr>
    </w:lvl>
    <w:lvl w:ilvl="4" w:tplc="04090019" w:tentative="1">
      <w:start w:val="1"/>
      <w:numFmt w:val="ideographTraditional"/>
      <w:lvlText w:val="%5、"/>
      <w:lvlJc w:val="left"/>
      <w:pPr>
        <w:ind w:left="3000" w:hanging="480"/>
      </w:pPr>
    </w:lvl>
    <w:lvl w:ilvl="5" w:tplc="0409001B" w:tentative="1">
      <w:start w:val="1"/>
      <w:numFmt w:val="lowerRoman"/>
      <w:lvlText w:val="%6."/>
      <w:lvlJc w:val="right"/>
      <w:pPr>
        <w:ind w:left="3480" w:hanging="480"/>
      </w:pPr>
    </w:lvl>
    <w:lvl w:ilvl="6" w:tplc="0409000F" w:tentative="1">
      <w:start w:val="1"/>
      <w:numFmt w:val="decimal"/>
      <w:lvlText w:val="%7."/>
      <w:lvlJc w:val="left"/>
      <w:pPr>
        <w:ind w:left="3960" w:hanging="480"/>
      </w:pPr>
    </w:lvl>
    <w:lvl w:ilvl="7" w:tplc="04090019" w:tentative="1">
      <w:start w:val="1"/>
      <w:numFmt w:val="ideographTraditional"/>
      <w:lvlText w:val="%8、"/>
      <w:lvlJc w:val="left"/>
      <w:pPr>
        <w:ind w:left="4440" w:hanging="480"/>
      </w:pPr>
    </w:lvl>
    <w:lvl w:ilvl="8" w:tplc="0409001B" w:tentative="1">
      <w:start w:val="1"/>
      <w:numFmt w:val="lowerRoman"/>
      <w:lvlText w:val="%9."/>
      <w:lvlJc w:val="right"/>
      <w:pPr>
        <w:ind w:left="4920" w:hanging="480"/>
      </w:pPr>
    </w:lvl>
  </w:abstractNum>
  <w:abstractNum w:abstractNumId="29">
    <w:nsid w:val="6EB147CA"/>
    <w:multiLevelType w:val="hybridMultilevel"/>
    <w:tmpl w:val="8CB200D4"/>
    <w:lvl w:ilvl="0" w:tplc="7E2842F8">
      <w:start w:val="1"/>
      <w:numFmt w:val="taiwaneseCountingThousand"/>
      <w:lvlText w:val="%1、"/>
      <w:lvlJc w:val="left"/>
      <w:pPr>
        <w:ind w:left="756" w:hanging="756"/>
      </w:pPr>
      <w:rPr>
        <w:rFonts w:eastAsia="文鼎特明"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0">
    <w:nsid w:val="6F3B0442"/>
    <w:multiLevelType w:val="hybridMultilevel"/>
    <w:tmpl w:val="C7C44BDE"/>
    <w:lvl w:ilvl="0" w:tplc="0D166046">
      <w:start w:val="1"/>
      <w:numFmt w:val="decimal"/>
      <w:lvlText w:val="(%1)"/>
      <w:lvlJc w:val="left"/>
      <w:pPr>
        <w:ind w:left="480" w:hanging="480"/>
      </w:pPr>
      <w:rPr>
        <w:rFonts w:ascii="Times New Roman" w:hAnsi="Times New Roman" w:cs="Times New Roman" w:hint="default"/>
        <w:color w:val="auto"/>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1">
    <w:nsid w:val="759E1298"/>
    <w:multiLevelType w:val="hybridMultilevel"/>
    <w:tmpl w:val="6CA2208E"/>
    <w:lvl w:ilvl="0" w:tplc="04090003">
      <w:start w:val="1"/>
      <w:numFmt w:val="bullet"/>
      <w:lvlText w:val=""/>
      <w:lvlJc w:val="left"/>
      <w:pPr>
        <w:ind w:left="480" w:hanging="480"/>
      </w:pPr>
      <w:rPr>
        <w:rFonts w:ascii="Wingdings" w:hAnsi="Wingdings" w:hint="default"/>
      </w:rPr>
    </w:lvl>
    <w:lvl w:ilvl="1" w:tplc="04090009">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32">
    <w:nsid w:val="7AB364FA"/>
    <w:multiLevelType w:val="hybridMultilevel"/>
    <w:tmpl w:val="EFECEB04"/>
    <w:lvl w:ilvl="0" w:tplc="B0DA1990">
      <w:start w:val="1"/>
      <w:numFmt w:val="decimal"/>
      <w:lvlText w:val="(%1)"/>
      <w:lvlJc w:val="left"/>
      <w:pPr>
        <w:ind w:left="360" w:hanging="360"/>
      </w:pPr>
      <w:rPr>
        <w:rFonts w:ascii="Times New Roman" w:hAnsi="Times New Roman" w:cs="Times New Roman" w:hint="default"/>
        <w:color w:val="auto"/>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num w:numId="1">
    <w:abstractNumId w:val="23"/>
  </w:num>
  <w:num w:numId="2">
    <w:abstractNumId w:val="27"/>
  </w:num>
  <w:num w:numId="3">
    <w:abstractNumId w:val="26"/>
  </w:num>
  <w:num w:numId="4">
    <w:abstractNumId w:val="30"/>
  </w:num>
  <w:num w:numId="5">
    <w:abstractNumId w:val="1"/>
  </w:num>
  <w:num w:numId="6">
    <w:abstractNumId w:val="10"/>
  </w:num>
  <w:num w:numId="7">
    <w:abstractNumId w:val="7"/>
  </w:num>
  <w:num w:numId="8">
    <w:abstractNumId w:val="0"/>
  </w:num>
  <w:num w:numId="9">
    <w:abstractNumId w:val="20"/>
  </w:num>
  <w:num w:numId="10">
    <w:abstractNumId w:val="13"/>
  </w:num>
  <w:num w:numId="11">
    <w:abstractNumId w:val="17"/>
  </w:num>
  <w:num w:numId="12">
    <w:abstractNumId w:val="14"/>
  </w:num>
  <w:num w:numId="13">
    <w:abstractNumId w:val="25"/>
  </w:num>
  <w:num w:numId="14">
    <w:abstractNumId w:val="16"/>
  </w:num>
  <w:num w:numId="15">
    <w:abstractNumId w:val="18"/>
  </w:num>
  <w:num w:numId="16">
    <w:abstractNumId w:val="11"/>
  </w:num>
  <w:num w:numId="17">
    <w:abstractNumId w:val="21"/>
  </w:num>
  <w:num w:numId="18">
    <w:abstractNumId w:val="12"/>
  </w:num>
  <w:num w:numId="19">
    <w:abstractNumId w:val="8"/>
  </w:num>
  <w:num w:numId="20">
    <w:abstractNumId w:val="32"/>
  </w:num>
  <w:num w:numId="21">
    <w:abstractNumId w:val="2"/>
  </w:num>
  <w:num w:numId="22">
    <w:abstractNumId w:val="15"/>
  </w:num>
  <w:num w:numId="23">
    <w:abstractNumId w:val="24"/>
  </w:num>
  <w:num w:numId="24">
    <w:abstractNumId w:val="19"/>
  </w:num>
  <w:num w:numId="25">
    <w:abstractNumId w:val="5"/>
  </w:num>
  <w:num w:numId="26">
    <w:abstractNumId w:val="9"/>
  </w:num>
  <w:num w:numId="27">
    <w:abstractNumId w:val="3"/>
  </w:num>
  <w:num w:numId="28">
    <w:abstractNumId w:val="31"/>
  </w:num>
  <w:num w:numId="29">
    <w:abstractNumId w:val="6"/>
  </w:num>
  <w:num w:numId="30">
    <w:abstractNumId w:val="28"/>
  </w:num>
  <w:num w:numId="31">
    <w:abstractNumId w:val="4"/>
  </w:num>
  <w:num w:numId="32">
    <w:abstractNumId w:val="29"/>
  </w:num>
  <w:num w:numId="33">
    <w:abstractNumId w:val="22"/>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mirrorMargins/>
  <w:bordersDoNotSurroundHeader/>
  <w:bordersDoNotSurroundFooter/>
  <w:hideSpelling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240"/>
  <w:evenAndOddHeaders/>
  <w:drawingGridHorizontalSpacing w:val="120"/>
  <w:displayHorizontalDrawingGridEvery w:val="0"/>
  <w:displayVerticalDrawingGridEvery w:val="2"/>
  <w:characterSpacingControl w:val="compressPunctuation"/>
  <w:hdrShapeDefaults>
    <o:shapedefaults v:ext="edit" spidmax="2049" style="mso-position-vertical-relative:page" fillcolor="#ff9" stroke="f">
      <v:fill color="#ff9"/>
      <v:stroke on="f"/>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C3CAD"/>
    <w:rsid w:val="000003F3"/>
    <w:rsid w:val="000005E1"/>
    <w:rsid w:val="000007A3"/>
    <w:rsid w:val="000009F2"/>
    <w:rsid w:val="00000A0F"/>
    <w:rsid w:val="00000B02"/>
    <w:rsid w:val="00000BFB"/>
    <w:rsid w:val="000011EF"/>
    <w:rsid w:val="00002020"/>
    <w:rsid w:val="00002212"/>
    <w:rsid w:val="00002451"/>
    <w:rsid w:val="00002548"/>
    <w:rsid w:val="00002859"/>
    <w:rsid w:val="0000291C"/>
    <w:rsid w:val="00002BFE"/>
    <w:rsid w:val="00002C6C"/>
    <w:rsid w:val="00002DAD"/>
    <w:rsid w:val="00002E5C"/>
    <w:rsid w:val="00002FDB"/>
    <w:rsid w:val="000038A0"/>
    <w:rsid w:val="00003E14"/>
    <w:rsid w:val="00003E38"/>
    <w:rsid w:val="00003E66"/>
    <w:rsid w:val="00004383"/>
    <w:rsid w:val="00004F96"/>
    <w:rsid w:val="000053C6"/>
    <w:rsid w:val="00005907"/>
    <w:rsid w:val="000059C1"/>
    <w:rsid w:val="00005F63"/>
    <w:rsid w:val="00006A7A"/>
    <w:rsid w:val="00006CB4"/>
    <w:rsid w:val="0000718A"/>
    <w:rsid w:val="00007DFB"/>
    <w:rsid w:val="00010156"/>
    <w:rsid w:val="00010615"/>
    <w:rsid w:val="00010889"/>
    <w:rsid w:val="00010B73"/>
    <w:rsid w:val="00010E5C"/>
    <w:rsid w:val="00010F74"/>
    <w:rsid w:val="0001100E"/>
    <w:rsid w:val="00011961"/>
    <w:rsid w:val="00011991"/>
    <w:rsid w:val="00011EBA"/>
    <w:rsid w:val="000124E1"/>
    <w:rsid w:val="00012577"/>
    <w:rsid w:val="00012585"/>
    <w:rsid w:val="000125EA"/>
    <w:rsid w:val="000128E6"/>
    <w:rsid w:val="00012A8F"/>
    <w:rsid w:val="00012D5E"/>
    <w:rsid w:val="00013ACF"/>
    <w:rsid w:val="00013C2C"/>
    <w:rsid w:val="000140A8"/>
    <w:rsid w:val="000143BC"/>
    <w:rsid w:val="00014577"/>
    <w:rsid w:val="00014665"/>
    <w:rsid w:val="00014ADA"/>
    <w:rsid w:val="00014B70"/>
    <w:rsid w:val="00014D5E"/>
    <w:rsid w:val="0001528C"/>
    <w:rsid w:val="00015853"/>
    <w:rsid w:val="00015A61"/>
    <w:rsid w:val="00015DC7"/>
    <w:rsid w:val="00015EAD"/>
    <w:rsid w:val="00015F4C"/>
    <w:rsid w:val="0001630D"/>
    <w:rsid w:val="000164A0"/>
    <w:rsid w:val="00017AA3"/>
    <w:rsid w:val="00017C82"/>
    <w:rsid w:val="00017DB3"/>
    <w:rsid w:val="00020192"/>
    <w:rsid w:val="000205BB"/>
    <w:rsid w:val="00020999"/>
    <w:rsid w:val="000213A4"/>
    <w:rsid w:val="000213AF"/>
    <w:rsid w:val="000223C5"/>
    <w:rsid w:val="00022697"/>
    <w:rsid w:val="0002298E"/>
    <w:rsid w:val="000229C3"/>
    <w:rsid w:val="00022AFF"/>
    <w:rsid w:val="000234E7"/>
    <w:rsid w:val="00023581"/>
    <w:rsid w:val="000239FF"/>
    <w:rsid w:val="00023D3F"/>
    <w:rsid w:val="00024232"/>
    <w:rsid w:val="000243EB"/>
    <w:rsid w:val="00024482"/>
    <w:rsid w:val="000246D6"/>
    <w:rsid w:val="00024A9E"/>
    <w:rsid w:val="00024AA9"/>
    <w:rsid w:val="00024FDD"/>
    <w:rsid w:val="00025052"/>
    <w:rsid w:val="00025CA9"/>
    <w:rsid w:val="00025CFF"/>
    <w:rsid w:val="0002627A"/>
    <w:rsid w:val="00026872"/>
    <w:rsid w:val="0002718C"/>
    <w:rsid w:val="0002743D"/>
    <w:rsid w:val="00027911"/>
    <w:rsid w:val="00027BB1"/>
    <w:rsid w:val="00030084"/>
    <w:rsid w:val="00030508"/>
    <w:rsid w:val="000308B3"/>
    <w:rsid w:val="00030C69"/>
    <w:rsid w:val="00031901"/>
    <w:rsid w:val="00031AAB"/>
    <w:rsid w:val="00032EBF"/>
    <w:rsid w:val="000335DB"/>
    <w:rsid w:val="00033660"/>
    <w:rsid w:val="000341D9"/>
    <w:rsid w:val="0003422D"/>
    <w:rsid w:val="00035048"/>
    <w:rsid w:val="000353DE"/>
    <w:rsid w:val="0003592B"/>
    <w:rsid w:val="00035A26"/>
    <w:rsid w:val="00036171"/>
    <w:rsid w:val="00036447"/>
    <w:rsid w:val="00036CE8"/>
    <w:rsid w:val="00036E6C"/>
    <w:rsid w:val="00037305"/>
    <w:rsid w:val="00037C30"/>
    <w:rsid w:val="00037C73"/>
    <w:rsid w:val="00037E2E"/>
    <w:rsid w:val="0004066C"/>
    <w:rsid w:val="00040CA3"/>
    <w:rsid w:val="00040F9E"/>
    <w:rsid w:val="00040FE0"/>
    <w:rsid w:val="000412C2"/>
    <w:rsid w:val="00041818"/>
    <w:rsid w:val="00041EDD"/>
    <w:rsid w:val="000424BA"/>
    <w:rsid w:val="00042B26"/>
    <w:rsid w:val="00043226"/>
    <w:rsid w:val="000432CD"/>
    <w:rsid w:val="00043376"/>
    <w:rsid w:val="000435AC"/>
    <w:rsid w:val="000441CA"/>
    <w:rsid w:val="0004469E"/>
    <w:rsid w:val="00044C00"/>
    <w:rsid w:val="00044C88"/>
    <w:rsid w:val="000456F1"/>
    <w:rsid w:val="00045861"/>
    <w:rsid w:val="00045BA1"/>
    <w:rsid w:val="0004775B"/>
    <w:rsid w:val="00047ECB"/>
    <w:rsid w:val="00047EEF"/>
    <w:rsid w:val="0005018C"/>
    <w:rsid w:val="000504A0"/>
    <w:rsid w:val="00050BCF"/>
    <w:rsid w:val="0005128D"/>
    <w:rsid w:val="000516FB"/>
    <w:rsid w:val="0005182B"/>
    <w:rsid w:val="0005285C"/>
    <w:rsid w:val="000530D2"/>
    <w:rsid w:val="000537A8"/>
    <w:rsid w:val="000539D4"/>
    <w:rsid w:val="00053D86"/>
    <w:rsid w:val="00054605"/>
    <w:rsid w:val="00055F32"/>
    <w:rsid w:val="000560DD"/>
    <w:rsid w:val="000563C7"/>
    <w:rsid w:val="0005642C"/>
    <w:rsid w:val="0005695F"/>
    <w:rsid w:val="00056D47"/>
    <w:rsid w:val="00056FAD"/>
    <w:rsid w:val="00057416"/>
    <w:rsid w:val="00057D17"/>
    <w:rsid w:val="00057E12"/>
    <w:rsid w:val="00057FD8"/>
    <w:rsid w:val="000600B0"/>
    <w:rsid w:val="00060487"/>
    <w:rsid w:val="000607C9"/>
    <w:rsid w:val="000609A0"/>
    <w:rsid w:val="00061745"/>
    <w:rsid w:val="000618AA"/>
    <w:rsid w:val="0006194D"/>
    <w:rsid w:val="00061A4F"/>
    <w:rsid w:val="00061AB3"/>
    <w:rsid w:val="00061E09"/>
    <w:rsid w:val="00062154"/>
    <w:rsid w:val="0006275C"/>
    <w:rsid w:val="00062DA7"/>
    <w:rsid w:val="000634A6"/>
    <w:rsid w:val="00063828"/>
    <w:rsid w:val="00064766"/>
    <w:rsid w:val="00064D61"/>
    <w:rsid w:val="00065078"/>
    <w:rsid w:val="0006514F"/>
    <w:rsid w:val="00065193"/>
    <w:rsid w:val="000659E3"/>
    <w:rsid w:val="0006648A"/>
    <w:rsid w:val="00066600"/>
    <w:rsid w:val="0006695E"/>
    <w:rsid w:val="00066DCE"/>
    <w:rsid w:val="00066E44"/>
    <w:rsid w:val="00067D64"/>
    <w:rsid w:val="0007016B"/>
    <w:rsid w:val="0007033D"/>
    <w:rsid w:val="0007033F"/>
    <w:rsid w:val="00070487"/>
    <w:rsid w:val="00070520"/>
    <w:rsid w:val="00070B8A"/>
    <w:rsid w:val="00070D9D"/>
    <w:rsid w:val="00070FB3"/>
    <w:rsid w:val="000711C2"/>
    <w:rsid w:val="00071637"/>
    <w:rsid w:val="000717AD"/>
    <w:rsid w:val="000717E2"/>
    <w:rsid w:val="00071E02"/>
    <w:rsid w:val="0007212F"/>
    <w:rsid w:val="00072A39"/>
    <w:rsid w:val="00072EE1"/>
    <w:rsid w:val="00073076"/>
    <w:rsid w:val="00073085"/>
    <w:rsid w:val="000730EA"/>
    <w:rsid w:val="00073376"/>
    <w:rsid w:val="00073E9E"/>
    <w:rsid w:val="00073FBC"/>
    <w:rsid w:val="0007440F"/>
    <w:rsid w:val="000747F7"/>
    <w:rsid w:val="00075201"/>
    <w:rsid w:val="00075275"/>
    <w:rsid w:val="0007531C"/>
    <w:rsid w:val="000753B8"/>
    <w:rsid w:val="000755FC"/>
    <w:rsid w:val="0007571B"/>
    <w:rsid w:val="00075A63"/>
    <w:rsid w:val="00075D84"/>
    <w:rsid w:val="00075F3E"/>
    <w:rsid w:val="00076456"/>
    <w:rsid w:val="00076468"/>
    <w:rsid w:val="00076782"/>
    <w:rsid w:val="00076A6E"/>
    <w:rsid w:val="00076E1C"/>
    <w:rsid w:val="0007715A"/>
    <w:rsid w:val="00077486"/>
    <w:rsid w:val="0007768E"/>
    <w:rsid w:val="000776A4"/>
    <w:rsid w:val="00077B1A"/>
    <w:rsid w:val="00077C34"/>
    <w:rsid w:val="00077D23"/>
    <w:rsid w:val="00077F9D"/>
    <w:rsid w:val="000809A3"/>
    <w:rsid w:val="00080BEA"/>
    <w:rsid w:val="00080D28"/>
    <w:rsid w:val="0008104B"/>
    <w:rsid w:val="0008119C"/>
    <w:rsid w:val="00081241"/>
    <w:rsid w:val="00081336"/>
    <w:rsid w:val="000816B7"/>
    <w:rsid w:val="00081896"/>
    <w:rsid w:val="00081D17"/>
    <w:rsid w:val="00082044"/>
    <w:rsid w:val="000823E2"/>
    <w:rsid w:val="0008253F"/>
    <w:rsid w:val="0008257F"/>
    <w:rsid w:val="00082A04"/>
    <w:rsid w:val="0008325E"/>
    <w:rsid w:val="000837AC"/>
    <w:rsid w:val="00083B8D"/>
    <w:rsid w:val="00084A82"/>
    <w:rsid w:val="00084AC3"/>
    <w:rsid w:val="00084C1D"/>
    <w:rsid w:val="00084E72"/>
    <w:rsid w:val="00085029"/>
    <w:rsid w:val="000850C3"/>
    <w:rsid w:val="00085258"/>
    <w:rsid w:val="00085463"/>
    <w:rsid w:val="00085E5B"/>
    <w:rsid w:val="00085F56"/>
    <w:rsid w:val="0008616D"/>
    <w:rsid w:val="00086247"/>
    <w:rsid w:val="00086A59"/>
    <w:rsid w:val="00086C3F"/>
    <w:rsid w:val="00086C60"/>
    <w:rsid w:val="00086F10"/>
    <w:rsid w:val="000876E7"/>
    <w:rsid w:val="0009006B"/>
    <w:rsid w:val="00090132"/>
    <w:rsid w:val="0009017C"/>
    <w:rsid w:val="00090594"/>
    <w:rsid w:val="000905C6"/>
    <w:rsid w:val="00090642"/>
    <w:rsid w:val="00091033"/>
    <w:rsid w:val="00091254"/>
    <w:rsid w:val="0009162D"/>
    <w:rsid w:val="000919B4"/>
    <w:rsid w:val="00091C5D"/>
    <w:rsid w:val="00092152"/>
    <w:rsid w:val="000921A5"/>
    <w:rsid w:val="00092407"/>
    <w:rsid w:val="0009248A"/>
    <w:rsid w:val="000928C4"/>
    <w:rsid w:val="00093574"/>
    <w:rsid w:val="00093EBD"/>
    <w:rsid w:val="0009462E"/>
    <w:rsid w:val="00094B49"/>
    <w:rsid w:val="00094DAF"/>
    <w:rsid w:val="000956E2"/>
    <w:rsid w:val="00095C5A"/>
    <w:rsid w:val="00095D8E"/>
    <w:rsid w:val="00096306"/>
    <w:rsid w:val="000965A5"/>
    <w:rsid w:val="0009669D"/>
    <w:rsid w:val="0009675B"/>
    <w:rsid w:val="00096995"/>
    <w:rsid w:val="00096A9C"/>
    <w:rsid w:val="00096D81"/>
    <w:rsid w:val="000970FB"/>
    <w:rsid w:val="00097173"/>
    <w:rsid w:val="00097E32"/>
    <w:rsid w:val="00097E5C"/>
    <w:rsid w:val="000A0380"/>
    <w:rsid w:val="000A0683"/>
    <w:rsid w:val="000A0D70"/>
    <w:rsid w:val="000A0DD2"/>
    <w:rsid w:val="000A0DDC"/>
    <w:rsid w:val="000A0EE7"/>
    <w:rsid w:val="000A11C6"/>
    <w:rsid w:val="000A1C3A"/>
    <w:rsid w:val="000A1DE2"/>
    <w:rsid w:val="000A25FB"/>
    <w:rsid w:val="000A2CCD"/>
    <w:rsid w:val="000A2D59"/>
    <w:rsid w:val="000A31A6"/>
    <w:rsid w:val="000A3390"/>
    <w:rsid w:val="000A3A8A"/>
    <w:rsid w:val="000A41A1"/>
    <w:rsid w:val="000A4380"/>
    <w:rsid w:val="000A44B2"/>
    <w:rsid w:val="000A4B75"/>
    <w:rsid w:val="000A560E"/>
    <w:rsid w:val="000A5655"/>
    <w:rsid w:val="000A58B1"/>
    <w:rsid w:val="000A5942"/>
    <w:rsid w:val="000A5CCE"/>
    <w:rsid w:val="000A5D2D"/>
    <w:rsid w:val="000A5D8B"/>
    <w:rsid w:val="000A5EE6"/>
    <w:rsid w:val="000A5F8C"/>
    <w:rsid w:val="000A6650"/>
    <w:rsid w:val="000A66BC"/>
    <w:rsid w:val="000A6E70"/>
    <w:rsid w:val="000A7376"/>
    <w:rsid w:val="000A73BB"/>
    <w:rsid w:val="000A788B"/>
    <w:rsid w:val="000A7AB8"/>
    <w:rsid w:val="000A7DB0"/>
    <w:rsid w:val="000A7F1F"/>
    <w:rsid w:val="000B0370"/>
    <w:rsid w:val="000B03F6"/>
    <w:rsid w:val="000B047B"/>
    <w:rsid w:val="000B1079"/>
    <w:rsid w:val="000B1833"/>
    <w:rsid w:val="000B1939"/>
    <w:rsid w:val="000B22C5"/>
    <w:rsid w:val="000B2552"/>
    <w:rsid w:val="000B2CE7"/>
    <w:rsid w:val="000B2E02"/>
    <w:rsid w:val="000B373C"/>
    <w:rsid w:val="000B38F2"/>
    <w:rsid w:val="000B3C2C"/>
    <w:rsid w:val="000B3C63"/>
    <w:rsid w:val="000B3C72"/>
    <w:rsid w:val="000B3D15"/>
    <w:rsid w:val="000B3EA0"/>
    <w:rsid w:val="000B486B"/>
    <w:rsid w:val="000B49D8"/>
    <w:rsid w:val="000B4CC7"/>
    <w:rsid w:val="000B4FD9"/>
    <w:rsid w:val="000B551E"/>
    <w:rsid w:val="000B569B"/>
    <w:rsid w:val="000B5AF2"/>
    <w:rsid w:val="000B5F48"/>
    <w:rsid w:val="000B6682"/>
    <w:rsid w:val="000B6769"/>
    <w:rsid w:val="000B6A6C"/>
    <w:rsid w:val="000B6B76"/>
    <w:rsid w:val="000B6BED"/>
    <w:rsid w:val="000B7119"/>
    <w:rsid w:val="000B7159"/>
    <w:rsid w:val="000B764B"/>
    <w:rsid w:val="000B7A0C"/>
    <w:rsid w:val="000B7AE1"/>
    <w:rsid w:val="000B7C68"/>
    <w:rsid w:val="000C053D"/>
    <w:rsid w:val="000C0D06"/>
    <w:rsid w:val="000C0FAB"/>
    <w:rsid w:val="000C1243"/>
    <w:rsid w:val="000C152C"/>
    <w:rsid w:val="000C1AC5"/>
    <w:rsid w:val="000C232E"/>
    <w:rsid w:val="000C23C4"/>
    <w:rsid w:val="000C26AB"/>
    <w:rsid w:val="000C297C"/>
    <w:rsid w:val="000C29CA"/>
    <w:rsid w:val="000C2A5E"/>
    <w:rsid w:val="000C2C4B"/>
    <w:rsid w:val="000C4364"/>
    <w:rsid w:val="000C44B9"/>
    <w:rsid w:val="000C523F"/>
    <w:rsid w:val="000C53D5"/>
    <w:rsid w:val="000C540D"/>
    <w:rsid w:val="000C5418"/>
    <w:rsid w:val="000C56F7"/>
    <w:rsid w:val="000C5DEC"/>
    <w:rsid w:val="000C5E08"/>
    <w:rsid w:val="000C5FD3"/>
    <w:rsid w:val="000C6680"/>
    <w:rsid w:val="000C67D5"/>
    <w:rsid w:val="000C6A72"/>
    <w:rsid w:val="000C73EC"/>
    <w:rsid w:val="000C7BA9"/>
    <w:rsid w:val="000C7CFC"/>
    <w:rsid w:val="000D01BF"/>
    <w:rsid w:val="000D06B9"/>
    <w:rsid w:val="000D0C41"/>
    <w:rsid w:val="000D0E70"/>
    <w:rsid w:val="000D0FC2"/>
    <w:rsid w:val="000D127B"/>
    <w:rsid w:val="000D1563"/>
    <w:rsid w:val="000D183D"/>
    <w:rsid w:val="000D188D"/>
    <w:rsid w:val="000D1CA7"/>
    <w:rsid w:val="000D1CD4"/>
    <w:rsid w:val="000D1E18"/>
    <w:rsid w:val="000D28CE"/>
    <w:rsid w:val="000D308A"/>
    <w:rsid w:val="000D3610"/>
    <w:rsid w:val="000D3D89"/>
    <w:rsid w:val="000D3F81"/>
    <w:rsid w:val="000D4253"/>
    <w:rsid w:val="000D42C6"/>
    <w:rsid w:val="000D4AC8"/>
    <w:rsid w:val="000D4B43"/>
    <w:rsid w:val="000D4FD6"/>
    <w:rsid w:val="000D58FD"/>
    <w:rsid w:val="000D60FA"/>
    <w:rsid w:val="000D6142"/>
    <w:rsid w:val="000D617C"/>
    <w:rsid w:val="000D640E"/>
    <w:rsid w:val="000D65F8"/>
    <w:rsid w:val="000D6623"/>
    <w:rsid w:val="000D663F"/>
    <w:rsid w:val="000D6779"/>
    <w:rsid w:val="000D69AC"/>
    <w:rsid w:val="000D6E3E"/>
    <w:rsid w:val="000D78AD"/>
    <w:rsid w:val="000D7A86"/>
    <w:rsid w:val="000E08E8"/>
    <w:rsid w:val="000E09B7"/>
    <w:rsid w:val="000E1D28"/>
    <w:rsid w:val="000E1DD9"/>
    <w:rsid w:val="000E2063"/>
    <w:rsid w:val="000E2251"/>
    <w:rsid w:val="000E25B1"/>
    <w:rsid w:val="000E2A9D"/>
    <w:rsid w:val="000E2B96"/>
    <w:rsid w:val="000E2F1F"/>
    <w:rsid w:val="000E35F7"/>
    <w:rsid w:val="000E375A"/>
    <w:rsid w:val="000E3DD6"/>
    <w:rsid w:val="000E3F9E"/>
    <w:rsid w:val="000E47FB"/>
    <w:rsid w:val="000E49A4"/>
    <w:rsid w:val="000E4A7E"/>
    <w:rsid w:val="000E4BAE"/>
    <w:rsid w:val="000E55B4"/>
    <w:rsid w:val="000E5791"/>
    <w:rsid w:val="000E5822"/>
    <w:rsid w:val="000E5A4A"/>
    <w:rsid w:val="000E658C"/>
    <w:rsid w:val="000E6CE7"/>
    <w:rsid w:val="000E6D86"/>
    <w:rsid w:val="000E70C3"/>
    <w:rsid w:val="000E74AA"/>
    <w:rsid w:val="000E78D5"/>
    <w:rsid w:val="000E7B17"/>
    <w:rsid w:val="000E7BF8"/>
    <w:rsid w:val="000E7F55"/>
    <w:rsid w:val="000F050D"/>
    <w:rsid w:val="000F07A1"/>
    <w:rsid w:val="000F0AD2"/>
    <w:rsid w:val="000F0BA1"/>
    <w:rsid w:val="000F0D28"/>
    <w:rsid w:val="000F0E96"/>
    <w:rsid w:val="000F15F5"/>
    <w:rsid w:val="000F1AF8"/>
    <w:rsid w:val="000F1B70"/>
    <w:rsid w:val="000F1D9D"/>
    <w:rsid w:val="000F2778"/>
    <w:rsid w:val="000F2915"/>
    <w:rsid w:val="000F2983"/>
    <w:rsid w:val="000F2AD1"/>
    <w:rsid w:val="000F2E66"/>
    <w:rsid w:val="000F31D3"/>
    <w:rsid w:val="000F332D"/>
    <w:rsid w:val="000F334F"/>
    <w:rsid w:val="000F370A"/>
    <w:rsid w:val="000F3836"/>
    <w:rsid w:val="000F386F"/>
    <w:rsid w:val="000F4276"/>
    <w:rsid w:val="000F4E66"/>
    <w:rsid w:val="000F4F28"/>
    <w:rsid w:val="000F5160"/>
    <w:rsid w:val="000F52A5"/>
    <w:rsid w:val="000F5496"/>
    <w:rsid w:val="000F5573"/>
    <w:rsid w:val="000F5593"/>
    <w:rsid w:val="000F5C19"/>
    <w:rsid w:val="000F61B0"/>
    <w:rsid w:val="000F671E"/>
    <w:rsid w:val="000F67B6"/>
    <w:rsid w:val="000F7155"/>
    <w:rsid w:val="000F7CE6"/>
    <w:rsid w:val="000F7E0A"/>
    <w:rsid w:val="000F7E84"/>
    <w:rsid w:val="00100154"/>
    <w:rsid w:val="0010066E"/>
    <w:rsid w:val="00100D0F"/>
    <w:rsid w:val="0010173C"/>
    <w:rsid w:val="001017A7"/>
    <w:rsid w:val="001018B5"/>
    <w:rsid w:val="001018DF"/>
    <w:rsid w:val="00101AC0"/>
    <w:rsid w:val="00101CD7"/>
    <w:rsid w:val="00101E87"/>
    <w:rsid w:val="001020CD"/>
    <w:rsid w:val="001022DD"/>
    <w:rsid w:val="001026CE"/>
    <w:rsid w:val="00102812"/>
    <w:rsid w:val="001028E5"/>
    <w:rsid w:val="00102DBA"/>
    <w:rsid w:val="001030C5"/>
    <w:rsid w:val="0010335D"/>
    <w:rsid w:val="001033D2"/>
    <w:rsid w:val="0010365D"/>
    <w:rsid w:val="001040FB"/>
    <w:rsid w:val="0010444F"/>
    <w:rsid w:val="00104451"/>
    <w:rsid w:val="001044FF"/>
    <w:rsid w:val="00104511"/>
    <w:rsid w:val="0010458F"/>
    <w:rsid w:val="00104B7E"/>
    <w:rsid w:val="00104C01"/>
    <w:rsid w:val="00104D8E"/>
    <w:rsid w:val="00105270"/>
    <w:rsid w:val="001052C6"/>
    <w:rsid w:val="001057CE"/>
    <w:rsid w:val="001057FA"/>
    <w:rsid w:val="001059AB"/>
    <w:rsid w:val="00105B8B"/>
    <w:rsid w:val="00105BDE"/>
    <w:rsid w:val="00106798"/>
    <w:rsid w:val="00106D77"/>
    <w:rsid w:val="00106E3F"/>
    <w:rsid w:val="001073F7"/>
    <w:rsid w:val="001075AE"/>
    <w:rsid w:val="00110435"/>
    <w:rsid w:val="00110762"/>
    <w:rsid w:val="001107E6"/>
    <w:rsid w:val="00110EB3"/>
    <w:rsid w:val="00111036"/>
    <w:rsid w:val="0011131D"/>
    <w:rsid w:val="001113A2"/>
    <w:rsid w:val="00111566"/>
    <w:rsid w:val="00111CFA"/>
    <w:rsid w:val="0011224B"/>
    <w:rsid w:val="001124D5"/>
    <w:rsid w:val="00112A3A"/>
    <w:rsid w:val="00112CC2"/>
    <w:rsid w:val="00113073"/>
    <w:rsid w:val="001131BC"/>
    <w:rsid w:val="00113433"/>
    <w:rsid w:val="001136DA"/>
    <w:rsid w:val="00113751"/>
    <w:rsid w:val="00113A16"/>
    <w:rsid w:val="00113A32"/>
    <w:rsid w:val="00113EC9"/>
    <w:rsid w:val="00113FD6"/>
    <w:rsid w:val="0011403E"/>
    <w:rsid w:val="001146D1"/>
    <w:rsid w:val="00114A5E"/>
    <w:rsid w:val="00114A68"/>
    <w:rsid w:val="00114ABD"/>
    <w:rsid w:val="00115040"/>
    <w:rsid w:val="001152BC"/>
    <w:rsid w:val="001153EB"/>
    <w:rsid w:val="001158D8"/>
    <w:rsid w:val="00115A12"/>
    <w:rsid w:val="00115CCD"/>
    <w:rsid w:val="0011656D"/>
    <w:rsid w:val="00116708"/>
    <w:rsid w:val="0011683B"/>
    <w:rsid w:val="00116B04"/>
    <w:rsid w:val="00117557"/>
    <w:rsid w:val="00117C9B"/>
    <w:rsid w:val="0012009D"/>
    <w:rsid w:val="001203F0"/>
    <w:rsid w:val="0012051A"/>
    <w:rsid w:val="00120F16"/>
    <w:rsid w:val="00121256"/>
    <w:rsid w:val="00121C75"/>
    <w:rsid w:val="00121CFB"/>
    <w:rsid w:val="00121D23"/>
    <w:rsid w:val="00121D58"/>
    <w:rsid w:val="00121DCD"/>
    <w:rsid w:val="00122A2A"/>
    <w:rsid w:val="00122D68"/>
    <w:rsid w:val="00122DE7"/>
    <w:rsid w:val="00123406"/>
    <w:rsid w:val="001237D4"/>
    <w:rsid w:val="00123DF3"/>
    <w:rsid w:val="00124480"/>
    <w:rsid w:val="00124563"/>
    <w:rsid w:val="00124794"/>
    <w:rsid w:val="00124831"/>
    <w:rsid w:val="001249DE"/>
    <w:rsid w:val="00125167"/>
    <w:rsid w:val="00125428"/>
    <w:rsid w:val="00125A95"/>
    <w:rsid w:val="00125C52"/>
    <w:rsid w:val="00125C6C"/>
    <w:rsid w:val="00125DF2"/>
    <w:rsid w:val="0012644D"/>
    <w:rsid w:val="00126BC8"/>
    <w:rsid w:val="00126ED9"/>
    <w:rsid w:val="00126F3E"/>
    <w:rsid w:val="00127327"/>
    <w:rsid w:val="001273AE"/>
    <w:rsid w:val="00127512"/>
    <w:rsid w:val="00127A77"/>
    <w:rsid w:val="00127AAA"/>
    <w:rsid w:val="00127CCA"/>
    <w:rsid w:val="00127E57"/>
    <w:rsid w:val="00127F92"/>
    <w:rsid w:val="0013009C"/>
    <w:rsid w:val="001303D7"/>
    <w:rsid w:val="00130823"/>
    <w:rsid w:val="00130A5E"/>
    <w:rsid w:val="00130C4A"/>
    <w:rsid w:val="00130E58"/>
    <w:rsid w:val="00131CEA"/>
    <w:rsid w:val="00132117"/>
    <w:rsid w:val="00132CE3"/>
    <w:rsid w:val="00132F4A"/>
    <w:rsid w:val="00132F8D"/>
    <w:rsid w:val="001330E3"/>
    <w:rsid w:val="00134102"/>
    <w:rsid w:val="001341CA"/>
    <w:rsid w:val="001344E2"/>
    <w:rsid w:val="00134656"/>
    <w:rsid w:val="00134C5E"/>
    <w:rsid w:val="0013508F"/>
    <w:rsid w:val="001351C0"/>
    <w:rsid w:val="001355F9"/>
    <w:rsid w:val="00135A98"/>
    <w:rsid w:val="00135C45"/>
    <w:rsid w:val="00135F97"/>
    <w:rsid w:val="00135FAA"/>
    <w:rsid w:val="00136261"/>
    <w:rsid w:val="0013629A"/>
    <w:rsid w:val="001364A5"/>
    <w:rsid w:val="001364B0"/>
    <w:rsid w:val="0013700E"/>
    <w:rsid w:val="00137475"/>
    <w:rsid w:val="00137A31"/>
    <w:rsid w:val="00137E3E"/>
    <w:rsid w:val="00140517"/>
    <w:rsid w:val="00140551"/>
    <w:rsid w:val="00140666"/>
    <w:rsid w:val="00140D90"/>
    <w:rsid w:val="00140E81"/>
    <w:rsid w:val="00141CD2"/>
    <w:rsid w:val="001421D9"/>
    <w:rsid w:val="00142710"/>
    <w:rsid w:val="00142DF6"/>
    <w:rsid w:val="00142F22"/>
    <w:rsid w:val="001431AD"/>
    <w:rsid w:val="00143337"/>
    <w:rsid w:val="001437E5"/>
    <w:rsid w:val="00143EE8"/>
    <w:rsid w:val="0014419A"/>
    <w:rsid w:val="00144382"/>
    <w:rsid w:val="001446E4"/>
    <w:rsid w:val="0014473C"/>
    <w:rsid w:val="001447BE"/>
    <w:rsid w:val="00144872"/>
    <w:rsid w:val="00144CDD"/>
    <w:rsid w:val="00144FC5"/>
    <w:rsid w:val="00144FFC"/>
    <w:rsid w:val="00145370"/>
    <w:rsid w:val="00145672"/>
    <w:rsid w:val="00145927"/>
    <w:rsid w:val="00145C03"/>
    <w:rsid w:val="00145C89"/>
    <w:rsid w:val="0014629B"/>
    <w:rsid w:val="00146A65"/>
    <w:rsid w:val="00146E24"/>
    <w:rsid w:val="0014763B"/>
    <w:rsid w:val="00147E3B"/>
    <w:rsid w:val="00147FA8"/>
    <w:rsid w:val="00147FB1"/>
    <w:rsid w:val="00150115"/>
    <w:rsid w:val="0015056B"/>
    <w:rsid w:val="001506DA"/>
    <w:rsid w:val="001508C5"/>
    <w:rsid w:val="00150F32"/>
    <w:rsid w:val="00151176"/>
    <w:rsid w:val="00151C06"/>
    <w:rsid w:val="00151CA6"/>
    <w:rsid w:val="00152078"/>
    <w:rsid w:val="0015220C"/>
    <w:rsid w:val="00152643"/>
    <w:rsid w:val="00152898"/>
    <w:rsid w:val="00152C96"/>
    <w:rsid w:val="00152F49"/>
    <w:rsid w:val="00152F86"/>
    <w:rsid w:val="00152FEA"/>
    <w:rsid w:val="001532C9"/>
    <w:rsid w:val="00153505"/>
    <w:rsid w:val="00153507"/>
    <w:rsid w:val="0015376C"/>
    <w:rsid w:val="00153AC2"/>
    <w:rsid w:val="00153C77"/>
    <w:rsid w:val="00153D78"/>
    <w:rsid w:val="00153E1C"/>
    <w:rsid w:val="00153EA4"/>
    <w:rsid w:val="00154477"/>
    <w:rsid w:val="001545E7"/>
    <w:rsid w:val="0015566C"/>
    <w:rsid w:val="001556D2"/>
    <w:rsid w:val="001557E1"/>
    <w:rsid w:val="00155A53"/>
    <w:rsid w:val="00155A54"/>
    <w:rsid w:val="00155B64"/>
    <w:rsid w:val="00155C75"/>
    <w:rsid w:val="001560C5"/>
    <w:rsid w:val="001560E0"/>
    <w:rsid w:val="001561B2"/>
    <w:rsid w:val="001567BF"/>
    <w:rsid w:val="00156830"/>
    <w:rsid w:val="00156945"/>
    <w:rsid w:val="0015726F"/>
    <w:rsid w:val="0015769A"/>
    <w:rsid w:val="001577DC"/>
    <w:rsid w:val="00157C18"/>
    <w:rsid w:val="00157DC0"/>
    <w:rsid w:val="0016014A"/>
    <w:rsid w:val="00160311"/>
    <w:rsid w:val="001605EA"/>
    <w:rsid w:val="00160627"/>
    <w:rsid w:val="001606FD"/>
    <w:rsid w:val="001609E8"/>
    <w:rsid w:val="00160E01"/>
    <w:rsid w:val="001619E5"/>
    <w:rsid w:val="001620BC"/>
    <w:rsid w:val="0016270A"/>
    <w:rsid w:val="0016285B"/>
    <w:rsid w:val="00162C87"/>
    <w:rsid w:val="00163113"/>
    <w:rsid w:val="0016327D"/>
    <w:rsid w:val="00163756"/>
    <w:rsid w:val="00163921"/>
    <w:rsid w:val="00163CC3"/>
    <w:rsid w:val="00163EC8"/>
    <w:rsid w:val="0016411F"/>
    <w:rsid w:val="00164349"/>
    <w:rsid w:val="00164436"/>
    <w:rsid w:val="0016501D"/>
    <w:rsid w:val="001655AD"/>
    <w:rsid w:val="00165967"/>
    <w:rsid w:val="00165A83"/>
    <w:rsid w:val="001660B1"/>
    <w:rsid w:val="0016638F"/>
    <w:rsid w:val="00166484"/>
    <w:rsid w:val="001664F7"/>
    <w:rsid w:val="001667B7"/>
    <w:rsid w:val="00166978"/>
    <w:rsid w:val="0016699B"/>
    <w:rsid w:val="00166C1B"/>
    <w:rsid w:val="00166D08"/>
    <w:rsid w:val="00166FE0"/>
    <w:rsid w:val="0016714A"/>
    <w:rsid w:val="00167618"/>
    <w:rsid w:val="0016762A"/>
    <w:rsid w:val="00167841"/>
    <w:rsid w:val="00167E11"/>
    <w:rsid w:val="00167EB4"/>
    <w:rsid w:val="00167EB7"/>
    <w:rsid w:val="00170211"/>
    <w:rsid w:val="00170C41"/>
    <w:rsid w:val="00170E67"/>
    <w:rsid w:val="00170F90"/>
    <w:rsid w:val="0017104B"/>
    <w:rsid w:val="00171436"/>
    <w:rsid w:val="00172163"/>
    <w:rsid w:val="0017251E"/>
    <w:rsid w:val="0017257F"/>
    <w:rsid w:val="0017299B"/>
    <w:rsid w:val="001735C6"/>
    <w:rsid w:val="001738CB"/>
    <w:rsid w:val="00173F9D"/>
    <w:rsid w:val="0017420E"/>
    <w:rsid w:val="001744EC"/>
    <w:rsid w:val="00174597"/>
    <w:rsid w:val="00174837"/>
    <w:rsid w:val="00174C0C"/>
    <w:rsid w:val="00174E2C"/>
    <w:rsid w:val="00175041"/>
    <w:rsid w:val="001751A0"/>
    <w:rsid w:val="001754E4"/>
    <w:rsid w:val="00175A0F"/>
    <w:rsid w:val="001761E9"/>
    <w:rsid w:val="0017635F"/>
    <w:rsid w:val="001769A7"/>
    <w:rsid w:val="001769D8"/>
    <w:rsid w:val="00176BB2"/>
    <w:rsid w:val="00177177"/>
    <w:rsid w:val="0017724E"/>
    <w:rsid w:val="001772EC"/>
    <w:rsid w:val="0017747C"/>
    <w:rsid w:val="00177667"/>
    <w:rsid w:val="00177DBC"/>
    <w:rsid w:val="0018011D"/>
    <w:rsid w:val="001801B3"/>
    <w:rsid w:val="001803AB"/>
    <w:rsid w:val="00180413"/>
    <w:rsid w:val="00180961"/>
    <w:rsid w:val="00180B38"/>
    <w:rsid w:val="00180C70"/>
    <w:rsid w:val="00180FB9"/>
    <w:rsid w:val="001811AB"/>
    <w:rsid w:val="001814C0"/>
    <w:rsid w:val="0018175E"/>
    <w:rsid w:val="001817D7"/>
    <w:rsid w:val="00181A73"/>
    <w:rsid w:val="00181B7F"/>
    <w:rsid w:val="00181EC8"/>
    <w:rsid w:val="00181F72"/>
    <w:rsid w:val="001830A4"/>
    <w:rsid w:val="001832C1"/>
    <w:rsid w:val="00183321"/>
    <w:rsid w:val="0018383A"/>
    <w:rsid w:val="00183AD5"/>
    <w:rsid w:val="00183BE6"/>
    <w:rsid w:val="00183C31"/>
    <w:rsid w:val="00183D8B"/>
    <w:rsid w:val="00183FBC"/>
    <w:rsid w:val="00183FCD"/>
    <w:rsid w:val="0018425F"/>
    <w:rsid w:val="00184DC1"/>
    <w:rsid w:val="00184F1B"/>
    <w:rsid w:val="00184F9D"/>
    <w:rsid w:val="00184FF6"/>
    <w:rsid w:val="0018581F"/>
    <w:rsid w:val="001859AC"/>
    <w:rsid w:val="00185D47"/>
    <w:rsid w:val="00185FC9"/>
    <w:rsid w:val="00186538"/>
    <w:rsid w:val="001866A5"/>
    <w:rsid w:val="001868A9"/>
    <w:rsid w:val="00186A9F"/>
    <w:rsid w:val="00187126"/>
    <w:rsid w:val="001872F9"/>
    <w:rsid w:val="0018730A"/>
    <w:rsid w:val="00187443"/>
    <w:rsid w:val="0018769F"/>
    <w:rsid w:val="001878E1"/>
    <w:rsid w:val="00187900"/>
    <w:rsid w:val="00187984"/>
    <w:rsid w:val="00187C50"/>
    <w:rsid w:val="00187D66"/>
    <w:rsid w:val="00187F97"/>
    <w:rsid w:val="00190569"/>
    <w:rsid w:val="0019070A"/>
    <w:rsid w:val="00190DB0"/>
    <w:rsid w:val="00190E85"/>
    <w:rsid w:val="001910F0"/>
    <w:rsid w:val="001912A3"/>
    <w:rsid w:val="001919FE"/>
    <w:rsid w:val="0019230A"/>
    <w:rsid w:val="001928E3"/>
    <w:rsid w:val="00192B54"/>
    <w:rsid w:val="00192DA5"/>
    <w:rsid w:val="0019308D"/>
    <w:rsid w:val="00193B4B"/>
    <w:rsid w:val="00193F56"/>
    <w:rsid w:val="001944B7"/>
    <w:rsid w:val="0019457B"/>
    <w:rsid w:val="00194597"/>
    <w:rsid w:val="00194707"/>
    <w:rsid w:val="00194A6B"/>
    <w:rsid w:val="00194F07"/>
    <w:rsid w:val="00196878"/>
    <w:rsid w:val="00196CF5"/>
    <w:rsid w:val="00196D57"/>
    <w:rsid w:val="00197232"/>
    <w:rsid w:val="001978A0"/>
    <w:rsid w:val="00197BBB"/>
    <w:rsid w:val="00197DAD"/>
    <w:rsid w:val="00197E76"/>
    <w:rsid w:val="00197EE9"/>
    <w:rsid w:val="001A088E"/>
    <w:rsid w:val="001A0C51"/>
    <w:rsid w:val="001A0EE2"/>
    <w:rsid w:val="001A0FAF"/>
    <w:rsid w:val="001A0FE0"/>
    <w:rsid w:val="001A226E"/>
    <w:rsid w:val="001A2294"/>
    <w:rsid w:val="001A29AE"/>
    <w:rsid w:val="001A2D73"/>
    <w:rsid w:val="001A2EAB"/>
    <w:rsid w:val="001A3077"/>
    <w:rsid w:val="001A37F4"/>
    <w:rsid w:val="001A3E61"/>
    <w:rsid w:val="001A3EA8"/>
    <w:rsid w:val="001A3F14"/>
    <w:rsid w:val="001A425D"/>
    <w:rsid w:val="001A46A1"/>
    <w:rsid w:val="001A4E4F"/>
    <w:rsid w:val="001A50A9"/>
    <w:rsid w:val="001A55FB"/>
    <w:rsid w:val="001A571A"/>
    <w:rsid w:val="001A5A2E"/>
    <w:rsid w:val="001A5C20"/>
    <w:rsid w:val="001A5CA1"/>
    <w:rsid w:val="001A6346"/>
    <w:rsid w:val="001A659F"/>
    <w:rsid w:val="001A6809"/>
    <w:rsid w:val="001A69AB"/>
    <w:rsid w:val="001A6C95"/>
    <w:rsid w:val="001A6D6E"/>
    <w:rsid w:val="001A75B6"/>
    <w:rsid w:val="001A7A53"/>
    <w:rsid w:val="001B02A9"/>
    <w:rsid w:val="001B06AC"/>
    <w:rsid w:val="001B0822"/>
    <w:rsid w:val="001B0E21"/>
    <w:rsid w:val="001B1936"/>
    <w:rsid w:val="001B1D63"/>
    <w:rsid w:val="001B1E72"/>
    <w:rsid w:val="001B1F03"/>
    <w:rsid w:val="001B238E"/>
    <w:rsid w:val="001B26C8"/>
    <w:rsid w:val="001B2D61"/>
    <w:rsid w:val="001B31CB"/>
    <w:rsid w:val="001B3561"/>
    <w:rsid w:val="001B3667"/>
    <w:rsid w:val="001B36FD"/>
    <w:rsid w:val="001B3A52"/>
    <w:rsid w:val="001B4279"/>
    <w:rsid w:val="001B42EE"/>
    <w:rsid w:val="001B4C48"/>
    <w:rsid w:val="001B5037"/>
    <w:rsid w:val="001B5A36"/>
    <w:rsid w:val="001B5B0C"/>
    <w:rsid w:val="001B5EF1"/>
    <w:rsid w:val="001B6842"/>
    <w:rsid w:val="001B696D"/>
    <w:rsid w:val="001B6AFA"/>
    <w:rsid w:val="001B7105"/>
    <w:rsid w:val="001B72E2"/>
    <w:rsid w:val="001B7869"/>
    <w:rsid w:val="001B7952"/>
    <w:rsid w:val="001B7B16"/>
    <w:rsid w:val="001B7CB7"/>
    <w:rsid w:val="001B7CEF"/>
    <w:rsid w:val="001B7E64"/>
    <w:rsid w:val="001C0047"/>
    <w:rsid w:val="001C013C"/>
    <w:rsid w:val="001C0676"/>
    <w:rsid w:val="001C13DC"/>
    <w:rsid w:val="001C1525"/>
    <w:rsid w:val="001C1554"/>
    <w:rsid w:val="001C17E1"/>
    <w:rsid w:val="001C1B09"/>
    <w:rsid w:val="001C1B7E"/>
    <w:rsid w:val="001C1DE0"/>
    <w:rsid w:val="001C1F67"/>
    <w:rsid w:val="001C21D5"/>
    <w:rsid w:val="001C2603"/>
    <w:rsid w:val="001C2871"/>
    <w:rsid w:val="001C2BCC"/>
    <w:rsid w:val="001C2FA5"/>
    <w:rsid w:val="001C3A44"/>
    <w:rsid w:val="001C3B24"/>
    <w:rsid w:val="001C3F09"/>
    <w:rsid w:val="001C4286"/>
    <w:rsid w:val="001C456D"/>
    <w:rsid w:val="001C45AF"/>
    <w:rsid w:val="001C4DE9"/>
    <w:rsid w:val="001C54A2"/>
    <w:rsid w:val="001C54C4"/>
    <w:rsid w:val="001C54E2"/>
    <w:rsid w:val="001C55B1"/>
    <w:rsid w:val="001C55B7"/>
    <w:rsid w:val="001C5749"/>
    <w:rsid w:val="001C57CF"/>
    <w:rsid w:val="001C5CE5"/>
    <w:rsid w:val="001C6752"/>
    <w:rsid w:val="001C6755"/>
    <w:rsid w:val="001C734E"/>
    <w:rsid w:val="001C739A"/>
    <w:rsid w:val="001C7A20"/>
    <w:rsid w:val="001C7A78"/>
    <w:rsid w:val="001C7CB8"/>
    <w:rsid w:val="001D0515"/>
    <w:rsid w:val="001D0540"/>
    <w:rsid w:val="001D064A"/>
    <w:rsid w:val="001D08EF"/>
    <w:rsid w:val="001D0F87"/>
    <w:rsid w:val="001D10FA"/>
    <w:rsid w:val="001D1D7E"/>
    <w:rsid w:val="001D1FE5"/>
    <w:rsid w:val="001D2FA4"/>
    <w:rsid w:val="001D3146"/>
    <w:rsid w:val="001D3932"/>
    <w:rsid w:val="001D3965"/>
    <w:rsid w:val="001D3F2A"/>
    <w:rsid w:val="001D45BA"/>
    <w:rsid w:val="001D461A"/>
    <w:rsid w:val="001D48E2"/>
    <w:rsid w:val="001D499E"/>
    <w:rsid w:val="001D4CA9"/>
    <w:rsid w:val="001D4E50"/>
    <w:rsid w:val="001D5182"/>
    <w:rsid w:val="001D55DC"/>
    <w:rsid w:val="001D59CB"/>
    <w:rsid w:val="001D5B11"/>
    <w:rsid w:val="001D5E52"/>
    <w:rsid w:val="001D6422"/>
    <w:rsid w:val="001D656E"/>
    <w:rsid w:val="001D6741"/>
    <w:rsid w:val="001D6FB6"/>
    <w:rsid w:val="001D7582"/>
    <w:rsid w:val="001D7A6B"/>
    <w:rsid w:val="001D7DCD"/>
    <w:rsid w:val="001E0985"/>
    <w:rsid w:val="001E1102"/>
    <w:rsid w:val="001E1489"/>
    <w:rsid w:val="001E1D21"/>
    <w:rsid w:val="001E1F40"/>
    <w:rsid w:val="001E280D"/>
    <w:rsid w:val="001E2A3F"/>
    <w:rsid w:val="001E2C03"/>
    <w:rsid w:val="001E2CA5"/>
    <w:rsid w:val="001E30C8"/>
    <w:rsid w:val="001E3E5C"/>
    <w:rsid w:val="001E3FC5"/>
    <w:rsid w:val="001E40B0"/>
    <w:rsid w:val="001E43AD"/>
    <w:rsid w:val="001E4520"/>
    <w:rsid w:val="001E4861"/>
    <w:rsid w:val="001E4A48"/>
    <w:rsid w:val="001E4AAE"/>
    <w:rsid w:val="001E4C1B"/>
    <w:rsid w:val="001E4E07"/>
    <w:rsid w:val="001E4FAF"/>
    <w:rsid w:val="001E5852"/>
    <w:rsid w:val="001E62D3"/>
    <w:rsid w:val="001E69C0"/>
    <w:rsid w:val="001E69CD"/>
    <w:rsid w:val="001E69E7"/>
    <w:rsid w:val="001E6C49"/>
    <w:rsid w:val="001E6E43"/>
    <w:rsid w:val="001E719E"/>
    <w:rsid w:val="001E7571"/>
    <w:rsid w:val="001E75E6"/>
    <w:rsid w:val="001E7722"/>
    <w:rsid w:val="001E77E3"/>
    <w:rsid w:val="001E7927"/>
    <w:rsid w:val="001E7D19"/>
    <w:rsid w:val="001E7F20"/>
    <w:rsid w:val="001F014E"/>
    <w:rsid w:val="001F03C8"/>
    <w:rsid w:val="001F03CA"/>
    <w:rsid w:val="001F08C8"/>
    <w:rsid w:val="001F0B36"/>
    <w:rsid w:val="001F0BD0"/>
    <w:rsid w:val="001F0BFC"/>
    <w:rsid w:val="001F0CF5"/>
    <w:rsid w:val="001F0DAB"/>
    <w:rsid w:val="001F124B"/>
    <w:rsid w:val="001F1290"/>
    <w:rsid w:val="001F197B"/>
    <w:rsid w:val="001F1B61"/>
    <w:rsid w:val="001F1C68"/>
    <w:rsid w:val="001F1DF1"/>
    <w:rsid w:val="001F1E4D"/>
    <w:rsid w:val="001F218C"/>
    <w:rsid w:val="001F22FB"/>
    <w:rsid w:val="001F253A"/>
    <w:rsid w:val="001F25A0"/>
    <w:rsid w:val="001F328C"/>
    <w:rsid w:val="001F3542"/>
    <w:rsid w:val="001F3868"/>
    <w:rsid w:val="001F39AE"/>
    <w:rsid w:val="001F3A4F"/>
    <w:rsid w:val="001F3EA8"/>
    <w:rsid w:val="001F3FA2"/>
    <w:rsid w:val="001F468C"/>
    <w:rsid w:val="001F497F"/>
    <w:rsid w:val="001F4A72"/>
    <w:rsid w:val="001F4C28"/>
    <w:rsid w:val="001F50E4"/>
    <w:rsid w:val="001F55E4"/>
    <w:rsid w:val="001F5ABD"/>
    <w:rsid w:val="001F61CA"/>
    <w:rsid w:val="001F660D"/>
    <w:rsid w:val="001F67F2"/>
    <w:rsid w:val="001F68F8"/>
    <w:rsid w:val="001F6F86"/>
    <w:rsid w:val="001F7689"/>
    <w:rsid w:val="001F77B8"/>
    <w:rsid w:val="001F7D5F"/>
    <w:rsid w:val="0020053F"/>
    <w:rsid w:val="00200ABF"/>
    <w:rsid w:val="002015A5"/>
    <w:rsid w:val="00201B95"/>
    <w:rsid w:val="00201C71"/>
    <w:rsid w:val="00201E92"/>
    <w:rsid w:val="00201FAD"/>
    <w:rsid w:val="002025B1"/>
    <w:rsid w:val="00202633"/>
    <w:rsid w:val="00202C54"/>
    <w:rsid w:val="00202DAC"/>
    <w:rsid w:val="0020398B"/>
    <w:rsid w:val="002039F8"/>
    <w:rsid w:val="00203E60"/>
    <w:rsid w:val="00204487"/>
    <w:rsid w:val="00204C6D"/>
    <w:rsid w:val="002050A4"/>
    <w:rsid w:val="00205273"/>
    <w:rsid w:val="00205613"/>
    <w:rsid w:val="00205624"/>
    <w:rsid w:val="002058D9"/>
    <w:rsid w:val="00205987"/>
    <w:rsid w:val="00205C72"/>
    <w:rsid w:val="00205F1A"/>
    <w:rsid w:val="00206664"/>
    <w:rsid w:val="00206FEF"/>
    <w:rsid w:val="002076AC"/>
    <w:rsid w:val="00207C57"/>
    <w:rsid w:val="00207DDC"/>
    <w:rsid w:val="002104D6"/>
    <w:rsid w:val="00210821"/>
    <w:rsid w:val="00210988"/>
    <w:rsid w:val="00210D36"/>
    <w:rsid w:val="00210DC2"/>
    <w:rsid w:val="00210E87"/>
    <w:rsid w:val="00211345"/>
    <w:rsid w:val="00211C6F"/>
    <w:rsid w:val="00211D7E"/>
    <w:rsid w:val="00212476"/>
    <w:rsid w:val="00212A0C"/>
    <w:rsid w:val="00213583"/>
    <w:rsid w:val="002136F2"/>
    <w:rsid w:val="00213A96"/>
    <w:rsid w:val="002147AE"/>
    <w:rsid w:val="002149F4"/>
    <w:rsid w:val="00214AC0"/>
    <w:rsid w:val="00214B84"/>
    <w:rsid w:val="00215473"/>
    <w:rsid w:val="00215B15"/>
    <w:rsid w:val="00215C95"/>
    <w:rsid w:val="00215F01"/>
    <w:rsid w:val="00216102"/>
    <w:rsid w:val="00216321"/>
    <w:rsid w:val="0021648C"/>
    <w:rsid w:val="00216785"/>
    <w:rsid w:val="00216A24"/>
    <w:rsid w:val="00216CF3"/>
    <w:rsid w:val="00216F7C"/>
    <w:rsid w:val="00217689"/>
    <w:rsid w:val="00217783"/>
    <w:rsid w:val="002178E4"/>
    <w:rsid w:val="00217AC2"/>
    <w:rsid w:val="00217ACB"/>
    <w:rsid w:val="002201C5"/>
    <w:rsid w:val="002206FB"/>
    <w:rsid w:val="00221128"/>
    <w:rsid w:val="00221133"/>
    <w:rsid w:val="00221148"/>
    <w:rsid w:val="00221445"/>
    <w:rsid w:val="0022170C"/>
    <w:rsid w:val="0022192C"/>
    <w:rsid w:val="0022193F"/>
    <w:rsid w:val="00221CE0"/>
    <w:rsid w:val="00222799"/>
    <w:rsid w:val="00222A82"/>
    <w:rsid w:val="00222A88"/>
    <w:rsid w:val="00223060"/>
    <w:rsid w:val="0022316F"/>
    <w:rsid w:val="002231E1"/>
    <w:rsid w:val="0022395F"/>
    <w:rsid w:val="00223D76"/>
    <w:rsid w:val="00224130"/>
    <w:rsid w:val="00224441"/>
    <w:rsid w:val="002247C8"/>
    <w:rsid w:val="00224843"/>
    <w:rsid w:val="00224F06"/>
    <w:rsid w:val="00225062"/>
    <w:rsid w:val="0022509C"/>
    <w:rsid w:val="002251A7"/>
    <w:rsid w:val="00225B54"/>
    <w:rsid w:val="0022676C"/>
    <w:rsid w:val="00227125"/>
    <w:rsid w:val="0022757F"/>
    <w:rsid w:val="00227731"/>
    <w:rsid w:val="00230035"/>
    <w:rsid w:val="00230587"/>
    <w:rsid w:val="00230FAD"/>
    <w:rsid w:val="00231080"/>
    <w:rsid w:val="002312D6"/>
    <w:rsid w:val="002312F3"/>
    <w:rsid w:val="00231390"/>
    <w:rsid w:val="002316F3"/>
    <w:rsid w:val="00231780"/>
    <w:rsid w:val="002318F2"/>
    <w:rsid w:val="00232089"/>
    <w:rsid w:val="00232439"/>
    <w:rsid w:val="002329F3"/>
    <w:rsid w:val="0023335E"/>
    <w:rsid w:val="00233645"/>
    <w:rsid w:val="002337A8"/>
    <w:rsid w:val="00233B25"/>
    <w:rsid w:val="00233F7D"/>
    <w:rsid w:val="002342D0"/>
    <w:rsid w:val="00234763"/>
    <w:rsid w:val="00234B09"/>
    <w:rsid w:val="00234BDD"/>
    <w:rsid w:val="00234C02"/>
    <w:rsid w:val="00234C07"/>
    <w:rsid w:val="002351D7"/>
    <w:rsid w:val="002354B2"/>
    <w:rsid w:val="002358A5"/>
    <w:rsid w:val="00235B82"/>
    <w:rsid w:val="00235C37"/>
    <w:rsid w:val="00235FAF"/>
    <w:rsid w:val="00236685"/>
    <w:rsid w:val="002369C3"/>
    <w:rsid w:val="00236BB3"/>
    <w:rsid w:val="00236D62"/>
    <w:rsid w:val="00236E47"/>
    <w:rsid w:val="00236F57"/>
    <w:rsid w:val="00237381"/>
    <w:rsid w:val="002375FB"/>
    <w:rsid w:val="00237827"/>
    <w:rsid w:val="002379B8"/>
    <w:rsid w:val="00237C8B"/>
    <w:rsid w:val="00237E0D"/>
    <w:rsid w:val="00240007"/>
    <w:rsid w:val="0024006D"/>
    <w:rsid w:val="0024057C"/>
    <w:rsid w:val="002407AA"/>
    <w:rsid w:val="002409C4"/>
    <w:rsid w:val="00240CFF"/>
    <w:rsid w:val="00240E36"/>
    <w:rsid w:val="002415F6"/>
    <w:rsid w:val="00241DB9"/>
    <w:rsid w:val="00242DB0"/>
    <w:rsid w:val="00242F02"/>
    <w:rsid w:val="0024333E"/>
    <w:rsid w:val="0024333F"/>
    <w:rsid w:val="00243366"/>
    <w:rsid w:val="002434A0"/>
    <w:rsid w:val="00243504"/>
    <w:rsid w:val="00243AEE"/>
    <w:rsid w:val="00243CD7"/>
    <w:rsid w:val="00244210"/>
    <w:rsid w:val="0024452D"/>
    <w:rsid w:val="0024472D"/>
    <w:rsid w:val="00244B15"/>
    <w:rsid w:val="0024500B"/>
    <w:rsid w:val="00245430"/>
    <w:rsid w:val="00245449"/>
    <w:rsid w:val="002464CB"/>
    <w:rsid w:val="00246859"/>
    <w:rsid w:val="00246DE3"/>
    <w:rsid w:val="00247010"/>
    <w:rsid w:val="002473D7"/>
    <w:rsid w:val="002476D6"/>
    <w:rsid w:val="00247777"/>
    <w:rsid w:val="002478F0"/>
    <w:rsid w:val="00247936"/>
    <w:rsid w:val="002503F3"/>
    <w:rsid w:val="0025040E"/>
    <w:rsid w:val="00250734"/>
    <w:rsid w:val="002507A0"/>
    <w:rsid w:val="00250A65"/>
    <w:rsid w:val="00250C9E"/>
    <w:rsid w:val="00251091"/>
    <w:rsid w:val="00251463"/>
    <w:rsid w:val="002516F6"/>
    <w:rsid w:val="00251A22"/>
    <w:rsid w:val="00251B55"/>
    <w:rsid w:val="0025231D"/>
    <w:rsid w:val="0025249E"/>
    <w:rsid w:val="002525D7"/>
    <w:rsid w:val="00252B0E"/>
    <w:rsid w:val="00252F44"/>
    <w:rsid w:val="0025370E"/>
    <w:rsid w:val="00253AA7"/>
    <w:rsid w:val="00254D1C"/>
    <w:rsid w:val="00254D27"/>
    <w:rsid w:val="00254EAB"/>
    <w:rsid w:val="00254FDC"/>
    <w:rsid w:val="0025507E"/>
    <w:rsid w:val="002556C5"/>
    <w:rsid w:val="002557CD"/>
    <w:rsid w:val="0025606C"/>
    <w:rsid w:val="00256230"/>
    <w:rsid w:val="00256511"/>
    <w:rsid w:val="00256898"/>
    <w:rsid w:val="00256AAA"/>
    <w:rsid w:val="00256B32"/>
    <w:rsid w:val="0025700E"/>
    <w:rsid w:val="002574D3"/>
    <w:rsid w:val="0025796E"/>
    <w:rsid w:val="002600D3"/>
    <w:rsid w:val="00260B0A"/>
    <w:rsid w:val="00260E53"/>
    <w:rsid w:val="00261281"/>
    <w:rsid w:val="00261591"/>
    <w:rsid w:val="00261BCC"/>
    <w:rsid w:val="00261E56"/>
    <w:rsid w:val="00261E91"/>
    <w:rsid w:val="00261E9B"/>
    <w:rsid w:val="0026201A"/>
    <w:rsid w:val="002626DD"/>
    <w:rsid w:val="00262745"/>
    <w:rsid w:val="00262EB4"/>
    <w:rsid w:val="00262FBC"/>
    <w:rsid w:val="002632DB"/>
    <w:rsid w:val="002635CA"/>
    <w:rsid w:val="002639CB"/>
    <w:rsid w:val="002640A0"/>
    <w:rsid w:val="0026417D"/>
    <w:rsid w:val="00264438"/>
    <w:rsid w:val="00264DEA"/>
    <w:rsid w:val="00264DF8"/>
    <w:rsid w:val="002650B3"/>
    <w:rsid w:val="002652F8"/>
    <w:rsid w:val="00265511"/>
    <w:rsid w:val="00265644"/>
    <w:rsid w:val="00265C55"/>
    <w:rsid w:val="00265E9D"/>
    <w:rsid w:val="00265FBA"/>
    <w:rsid w:val="00266ED4"/>
    <w:rsid w:val="00266FA5"/>
    <w:rsid w:val="00267013"/>
    <w:rsid w:val="00267035"/>
    <w:rsid w:val="00267795"/>
    <w:rsid w:val="00267B57"/>
    <w:rsid w:val="00270B97"/>
    <w:rsid w:val="0027130A"/>
    <w:rsid w:val="00271367"/>
    <w:rsid w:val="002716A3"/>
    <w:rsid w:val="00271ACE"/>
    <w:rsid w:val="00271CFC"/>
    <w:rsid w:val="00272223"/>
    <w:rsid w:val="002724CF"/>
    <w:rsid w:val="00272546"/>
    <w:rsid w:val="00272790"/>
    <w:rsid w:val="00272EEA"/>
    <w:rsid w:val="00273144"/>
    <w:rsid w:val="00273254"/>
    <w:rsid w:val="002738DB"/>
    <w:rsid w:val="00273A7F"/>
    <w:rsid w:val="00273F17"/>
    <w:rsid w:val="00274210"/>
    <w:rsid w:val="00274543"/>
    <w:rsid w:val="00274970"/>
    <w:rsid w:val="00274BD6"/>
    <w:rsid w:val="00274C40"/>
    <w:rsid w:val="00274E13"/>
    <w:rsid w:val="00274F49"/>
    <w:rsid w:val="002750F7"/>
    <w:rsid w:val="0027514E"/>
    <w:rsid w:val="00275537"/>
    <w:rsid w:val="00275A7D"/>
    <w:rsid w:val="00275E4B"/>
    <w:rsid w:val="00275F02"/>
    <w:rsid w:val="00275FD9"/>
    <w:rsid w:val="00276119"/>
    <w:rsid w:val="00276224"/>
    <w:rsid w:val="002766C7"/>
    <w:rsid w:val="002768B7"/>
    <w:rsid w:val="00276A15"/>
    <w:rsid w:val="00276ADA"/>
    <w:rsid w:val="00276BD8"/>
    <w:rsid w:val="00276D6E"/>
    <w:rsid w:val="002774EE"/>
    <w:rsid w:val="002776C0"/>
    <w:rsid w:val="0027775A"/>
    <w:rsid w:val="00277A20"/>
    <w:rsid w:val="00277A57"/>
    <w:rsid w:val="00280267"/>
    <w:rsid w:val="0028096A"/>
    <w:rsid w:val="00280ACC"/>
    <w:rsid w:val="002812E9"/>
    <w:rsid w:val="0028165F"/>
    <w:rsid w:val="00281CF8"/>
    <w:rsid w:val="00281D65"/>
    <w:rsid w:val="00282110"/>
    <w:rsid w:val="00282191"/>
    <w:rsid w:val="00282252"/>
    <w:rsid w:val="00282CDE"/>
    <w:rsid w:val="00282F54"/>
    <w:rsid w:val="002830E9"/>
    <w:rsid w:val="00283366"/>
    <w:rsid w:val="002840AB"/>
    <w:rsid w:val="002840F2"/>
    <w:rsid w:val="00284168"/>
    <w:rsid w:val="002843FF"/>
    <w:rsid w:val="002848D3"/>
    <w:rsid w:val="00284977"/>
    <w:rsid w:val="00284AE4"/>
    <w:rsid w:val="002858AF"/>
    <w:rsid w:val="00285B14"/>
    <w:rsid w:val="00285E14"/>
    <w:rsid w:val="00285E34"/>
    <w:rsid w:val="00286196"/>
    <w:rsid w:val="002870ED"/>
    <w:rsid w:val="002871D0"/>
    <w:rsid w:val="00287C3C"/>
    <w:rsid w:val="00287D0E"/>
    <w:rsid w:val="00287D9F"/>
    <w:rsid w:val="00287F4D"/>
    <w:rsid w:val="002901F7"/>
    <w:rsid w:val="002903A0"/>
    <w:rsid w:val="002908BC"/>
    <w:rsid w:val="00290979"/>
    <w:rsid w:val="0029119E"/>
    <w:rsid w:val="002913B9"/>
    <w:rsid w:val="002914BB"/>
    <w:rsid w:val="00291C92"/>
    <w:rsid w:val="00292990"/>
    <w:rsid w:val="00292BA7"/>
    <w:rsid w:val="00292D6C"/>
    <w:rsid w:val="00292DA2"/>
    <w:rsid w:val="00293408"/>
    <w:rsid w:val="00293B4D"/>
    <w:rsid w:val="0029452F"/>
    <w:rsid w:val="00294651"/>
    <w:rsid w:val="0029478F"/>
    <w:rsid w:val="0029516F"/>
    <w:rsid w:val="002952FA"/>
    <w:rsid w:val="002953B5"/>
    <w:rsid w:val="00295B2B"/>
    <w:rsid w:val="0029703A"/>
    <w:rsid w:val="0029719D"/>
    <w:rsid w:val="0029744F"/>
    <w:rsid w:val="00297B32"/>
    <w:rsid w:val="002A094E"/>
    <w:rsid w:val="002A0BA2"/>
    <w:rsid w:val="002A138B"/>
    <w:rsid w:val="002A1FBD"/>
    <w:rsid w:val="002A2CD8"/>
    <w:rsid w:val="002A2E38"/>
    <w:rsid w:val="002A2F23"/>
    <w:rsid w:val="002A30B7"/>
    <w:rsid w:val="002A369D"/>
    <w:rsid w:val="002A4656"/>
    <w:rsid w:val="002A47D9"/>
    <w:rsid w:val="002A4A14"/>
    <w:rsid w:val="002A4C5F"/>
    <w:rsid w:val="002A50C2"/>
    <w:rsid w:val="002A5162"/>
    <w:rsid w:val="002A5830"/>
    <w:rsid w:val="002A5AA0"/>
    <w:rsid w:val="002A5AB4"/>
    <w:rsid w:val="002A644C"/>
    <w:rsid w:val="002A64FE"/>
    <w:rsid w:val="002A6F75"/>
    <w:rsid w:val="002A75E1"/>
    <w:rsid w:val="002A7635"/>
    <w:rsid w:val="002A7810"/>
    <w:rsid w:val="002B06C6"/>
    <w:rsid w:val="002B093E"/>
    <w:rsid w:val="002B0B28"/>
    <w:rsid w:val="002B1115"/>
    <w:rsid w:val="002B1147"/>
    <w:rsid w:val="002B18E3"/>
    <w:rsid w:val="002B1C94"/>
    <w:rsid w:val="002B22FE"/>
    <w:rsid w:val="002B27D5"/>
    <w:rsid w:val="002B29CA"/>
    <w:rsid w:val="002B2AA2"/>
    <w:rsid w:val="002B2AA3"/>
    <w:rsid w:val="002B2D60"/>
    <w:rsid w:val="002B2DC9"/>
    <w:rsid w:val="002B2F81"/>
    <w:rsid w:val="002B3016"/>
    <w:rsid w:val="002B3498"/>
    <w:rsid w:val="002B3965"/>
    <w:rsid w:val="002B3A69"/>
    <w:rsid w:val="002B43EC"/>
    <w:rsid w:val="002B4958"/>
    <w:rsid w:val="002B4B21"/>
    <w:rsid w:val="002B4CD8"/>
    <w:rsid w:val="002B4D72"/>
    <w:rsid w:val="002B53A0"/>
    <w:rsid w:val="002B53F5"/>
    <w:rsid w:val="002B5939"/>
    <w:rsid w:val="002B6053"/>
    <w:rsid w:val="002B621B"/>
    <w:rsid w:val="002B63A3"/>
    <w:rsid w:val="002B6639"/>
    <w:rsid w:val="002B67F6"/>
    <w:rsid w:val="002B6D2B"/>
    <w:rsid w:val="002B7B07"/>
    <w:rsid w:val="002B7F05"/>
    <w:rsid w:val="002C0816"/>
    <w:rsid w:val="002C0F64"/>
    <w:rsid w:val="002C10A0"/>
    <w:rsid w:val="002C15D3"/>
    <w:rsid w:val="002C1625"/>
    <w:rsid w:val="002C1ABD"/>
    <w:rsid w:val="002C223C"/>
    <w:rsid w:val="002C2914"/>
    <w:rsid w:val="002C2939"/>
    <w:rsid w:val="002C2C08"/>
    <w:rsid w:val="002C312E"/>
    <w:rsid w:val="002C3161"/>
    <w:rsid w:val="002C3303"/>
    <w:rsid w:val="002C355D"/>
    <w:rsid w:val="002C3BEE"/>
    <w:rsid w:val="002C3DA8"/>
    <w:rsid w:val="002C48BD"/>
    <w:rsid w:val="002C49D3"/>
    <w:rsid w:val="002C4C25"/>
    <w:rsid w:val="002C4FBE"/>
    <w:rsid w:val="002C67A6"/>
    <w:rsid w:val="002C6905"/>
    <w:rsid w:val="002C6927"/>
    <w:rsid w:val="002C6A2C"/>
    <w:rsid w:val="002C6CB3"/>
    <w:rsid w:val="002C70DE"/>
    <w:rsid w:val="002C7110"/>
    <w:rsid w:val="002C7383"/>
    <w:rsid w:val="002C74A7"/>
    <w:rsid w:val="002C7817"/>
    <w:rsid w:val="002C7A18"/>
    <w:rsid w:val="002D0F22"/>
    <w:rsid w:val="002D128B"/>
    <w:rsid w:val="002D1497"/>
    <w:rsid w:val="002D1564"/>
    <w:rsid w:val="002D1EA1"/>
    <w:rsid w:val="002D21EC"/>
    <w:rsid w:val="002D21FB"/>
    <w:rsid w:val="002D25F1"/>
    <w:rsid w:val="002D26D9"/>
    <w:rsid w:val="002D2A0F"/>
    <w:rsid w:val="002D2FC3"/>
    <w:rsid w:val="002D32A8"/>
    <w:rsid w:val="002D32BD"/>
    <w:rsid w:val="002D3489"/>
    <w:rsid w:val="002D355B"/>
    <w:rsid w:val="002D35B4"/>
    <w:rsid w:val="002D3960"/>
    <w:rsid w:val="002D4252"/>
    <w:rsid w:val="002D464E"/>
    <w:rsid w:val="002D50E1"/>
    <w:rsid w:val="002D5205"/>
    <w:rsid w:val="002D5444"/>
    <w:rsid w:val="002D593E"/>
    <w:rsid w:val="002D5A74"/>
    <w:rsid w:val="002D5C9A"/>
    <w:rsid w:val="002D62B4"/>
    <w:rsid w:val="002D6620"/>
    <w:rsid w:val="002D6E6F"/>
    <w:rsid w:val="002D6E7D"/>
    <w:rsid w:val="002D717B"/>
    <w:rsid w:val="002D7AEC"/>
    <w:rsid w:val="002D7C22"/>
    <w:rsid w:val="002D7DFE"/>
    <w:rsid w:val="002E071F"/>
    <w:rsid w:val="002E0741"/>
    <w:rsid w:val="002E0999"/>
    <w:rsid w:val="002E0F5F"/>
    <w:rsid w:val="002E1125"/>
    <w:rsid w:val="002E1190"/>
    <w:rsid w:val="002E15A5"/>
    <w:rsid w:val="002E1F6E"/>
    <w:rsid w:val="002E23AE"/>
    <w:rsid w:val="002E2656"/>
    <w:rsid w:val="002E303C"/>
    <w:rsid w:val="002E31B9"/>
    <w:rsid w:val="002E3B9F"/>
    <w:rsid w:val="002E3F90"/>
    <w:rsid w:val="002E4630"/>
    <w:rsid w:val="002E4C34"/>
    <w:rsid w:val="002E4D28"/>
    <w:rsid w:val="002E536B"/>
    <w:rsid w:val="002E5D0C"/>
    <w:rsid w:val="002E5F9F"/>
    <w:rsid w:val="002E630F"/>
    <w:rsid w:val="002E64FA"/>
    <w:rsid w:val="002E7100"/>
    <w:rsid w:val="002E7559"/>
    <w:rsid w:val="002E7856"/>
    <w:rsid w:val="002E7C46"/>
    <w:rsid w:val="002E7DAC"/>
    <w:rsid w:val="002E7F22"/>
    <w:rsid w:val="002F099B"/>
    <w:rsid w:val="002F0BFD"/>
    <w:rsid w:val="002F0C17"/>
    <w:rsid w:val="002F0DED"/>
    <w:rsid w:val="002F1235"/>
    <w:rsid w:val="002F1992"/>
    <w:rsid w:val="002F1B6F"/>
    <w:rsid w:val="002F2241"/>
    <w:rsid w:val="002F24D5"/>
    <w:rsid w:val="002F289D"/>
    <w:rsid w:val="002F3158"/>
    <w:rsid w:val="002F36AD"/>
    <w:rsid w:val="002F3A81"/>
    <w:rsid w:val="002F4443"/>
    <w:rsid w:val="002F4525"/>
    <w:rsid w:val="002F4551"/>
    <w:rsid w:val="002F4554"/>
    <w:rsid w:val="002F4558"/>
    <w:rsid w:val="002F5369"/>
    <w:rsid w:val="002F5A65"/>
    <w:rsid w:val="002F5D88"/>
    <w:rsid w:val="002F5F6B"/>
    <w:rsid w:val="002F617D"/>
    <w:rsid w:val="002F643B"/>
    <w:rsid w:val="002F68E4"/>
    <w:rsid w:val="002F6FB0"/>
    <w:rsid w:val="002F78F3"/>
    <w:rsid w:val="002F7A62"/>
    <w:rsid w:val="002F7CE3"/>
    <w:rsid w:val="0030012B"/>
    <w:rsid w:val="00300715"/>
    <w:rsid w:val="00300A8D"/>
    <w:rsid w:val="003010F5"/>
    <w:rsid w:val="00301119"/>
    <w:rsid w:val="00301601"/>
    <w:rsid w:val="003016A1"/>
    <w:rsid w:val="0030174D"/>
    <w:rsid w:val="0030176B"/>
    <w:rsid w:val="00301A68"/>
    <w:rsid w:val="00301B00"/>
    <w:rsid w:val="00301B9F"/>
    <w:rsid w:val="0030214B"/>
    <w:rsid w:val="00302292"/>
    <w:rsid w:val="003028AD"/>
    <w:rsid w:val="00303583"/>
    <w:rsid w:val="00303AD4"/>
    <w:rsid w:val="00303C5C"/>
    <w:rsid w:val="00303D11"/>
    <w:rsid w:val="00304D42"/>
    <w:rsid w:val="00305073"/>
    <w:rsid w:val="0030528E"/>
    <w:rsid w:val="003056A0"/>
    <w:rsid w:val="00305902"/>
    <w:rsid w:val="00305F55"/>
    <w:rsid w:val="00306B21"/>
    <w:rsid w:val="00306C2B"/>
    <w:rsid w:val="00306F4C"/>
    <w:rsid w:val="00306F5A"/>
    <w:rsid w:val="00307B93"/>
    <w:rsid w:val="00307D48"/>
    <w:rsid w:val="00307D61"/>
    <w:rsid w:val="0031017B"/>
    <w:rsid w:val="003101CC"/>
    <w:rsid w:val="00310A94"/>
    <w:rsid w:val="00310F12"/>
    <w:rsid w:val="00310F2D"/>
    <w:rsid w:val="003111E1"/>
    <w:rsid w:val="0031161E"/>
    <w:rsid w:val="003116CD"/>
    <w:rsid w:val="00311E75"/>
    <w:rsid w:val="003125ED"/>
    <w:rsid w:val="00312878"/>
    <w:rsid w:val="00313053"/>
    <w:rsid w:val="00313126"/>
    <w:rsid w:val="00313137"/>
    <w:rsid w:val="00313315"/>
    <w:rsid w:val="00313672"/>
    <w:rsid w:val="00313BB3"/>
    <w:rsid w:val="00313C19"/>
    <w:rsid w:val="00313D37"/>
    <w:rsid w:val="00313D3D"/>
    <w:rsid w:val="00313F28"/>
    <w:rsid w:val="003144D3"/>
    <w:rsid w:val="00314576"/>
    <w:rsid w:val="003146B5"/>
    <w:rsid w:val="00314883"/>
    <w:rsid w:val="00314DC3"/>
    <w:rsid w:val="00314E17"/>
    <w:rsid w:val="003154D6"/>
    <w:rsid w:val="00315755"/>
    <w:rsid w:val="0031586B"/>
    <w:rsid w:val="0031586C"/>
    <w:rsid w:val="0031665E"/>
    <w:rsid w:val="00317142"/>
    <w:rsid w:val="0031728F"/>
    <w:rsid w:val="00317768"/>
    <w:rsid w:val="0031796A"/>
    <w:rsid w:val="00320680"/>
    <w:rsid w:val="0032073D"/>
    <w:rsid w:val="00321201"/>
    <w:rsid w:val="0032120B"/>
    <w:rsid w:val="00321264"/>
    <w:rsid w:val="00321D7D"/>
    <w:rsid w:val="00321EC8"/>
    <w:rsid w:val="00322040"/>
    <w:rsid w:val="0032279D"/>
    <w:rsid w:val="00322BC5"/>
    <w:rsid w:val="00322DE2"/>
    <w:rsid w:val="00323150"/>
    <w:rsid w:val="0032356E"/>
    <w:rsid w:val="00323631"/>
    <w:rsid w:val="0032368D"/>
    <w:rsid w:val="0032372E"/>
    <w:rsid w:val="00323B21"/>
    <w:rsid w:val="00323EF7"/>
    <w:rsid w:val="00324036"/>
    <w:rsid w:val="00324499"/>
    <w:rsid w:val="003244BB"/>
    <w:rsid w:val="00324BEF"/>
    <w:rsid w:val="00324D5C"/>
    <w:rsid w:val="0032514A"/>
    <w:rsid w:val="003257F9"/>
    <w:rsid w:val="00325A4D"/>
    <w:rsid w:val="00325BC2"/>
    <w:rsid w:val="00325D6A"/>
    <w:rsid w:val="003261F8"/>
    <w:rsid w:val="00326A4B"/>
    <w:rsid w:val="00326C53"/>
    <w:rsid w:val="00326D61"/>
    <w:rsid w:val="0032794D"/>
    <w:rsid w:val="003302B2"/>
    <w:rsid w:val="003305AE"/>
    <w:rsid w:val="0033066D"/>
    <w:rsid w:val="003307A2"/>
    <w:rsid w:val="00330CE9"/>
    <w:rsid w:val="00330DEC"/>
    <w:rsid w:val="00330EF2"/>
    <w:rsid w:val="0033143F"/>
    <w:rsid w:val="0033249C"/>
    <w:rsid w:val="0033287D"/>
    <w:rsid w:val="003328C3"/>
    <w:rsid w:val="00332A6A"/>
    <w:rsid w:val="0033309E"/>
    <w:rsid w:val="003336EC"/>
    <w:rsid w:val="00333E06"/>
    <w:rsid w:val="0033406A"/>
    <w:rsid w:val="003340F7"/>
    <w:rsid w:val="003343AA"/>
    <w:rsid w:val="003343AD"/>
    <w:rsid w:val="00334A38"/>
    <w:rsid w:val="00334D3D"/>
    <w:rsid w:val="00334EF9"/>
    <w:rsid w:val="0033514B"/>
    <w:rsid w:val="003353E2"/>
    <w:rsid w:val="00335947"/>
    <w:rsid w:val="00335D8F"/>
    <w:rsid w:val="0033629A"/>
    <w:rsid w:val="003366A8"/>
    <w:rsid w:val="003378E7"/>
    <w:rsid w:val="00337C6C"/>
    <w:rsid w:val="00337D3F"/>
    <w:rsid w:val="00337DB2"/>
    <w:rsid w:val="00340107"/>
    <w:rsid w:val="00340330"/>
    <w:rsid w:val="0034060B"/>
    <w:rsid w:val="00340869"/>
    <w:rsid w:val="00340951"/>
    <w:rsid w:val="00340A51"/>
    <w:rsid w:val="00340B45"/>
    <w:rsid w:val="00340E00"/>
    <w:rsid w:val="003410AB"/>
    <w:rsid w:val="0034158A"/>
    <w:rsid w:val="00341B4A"/>
    <w:rsid w:val="003426A4"/>
    <w:rsid w:val="0034270B"/>
    <w:rsid w:val="003428F0"/>
    <w:rsid w:val="0034298E"/>
    <w:rsid w:val="003429F7"/>
    <w:rsid w:val="0034316D"/>
    <w:rsid w:val="0034328F"/>
    <w:rsid w:val="003432B2"/>
    <w:rsid w:val="00343F63"/>
    <w:rsid w:val="003449E0"/>
    <w:rsid w:val="00344B2A"/>
    <w:rsid w:val="00344D91"/>
    <w:rsid w:val="00344DF6"/>
    <w:rsid w:val="00344FBC"/>
    <w:rsid w:val="0034518C"/>
    <w:rsid w:val="00345470"/>
    <w:rsid w:val="0034630D"/>
    <w:rsid w:val="003463E7"/>
    <w:rsid w:val="003465C2"/>
    <w:rsid w:val="003467E8"/>
    <w:rsid w:val="00346834"/>
    <w:rsid w:val="00347038"/>
    <w:rsid w:val="003470B6"/>
    <w:rsid w:val="003471AC"/>
    <w:rsid w:val="0034753C"/>
    <w:rsid w:val="003475DA"/>
    <w:rsid w:val="003475FB"/>
    <w:rsid w:val="0034786E"/>
    <w:rsid w:val="00347E1B"/>
    <w:rsid w:val="003500ED"/>
    <w:rsid w:val="003501E2"/>
    <w:rsid w:val="003501FD"/>
    <w:rsid w:val="0035080B"/>
    <w:rsid w:val="00350B91"/>
    <w:rsid w:val="00350D5B"/>
    <w:rsid w:val="00350E89"/>
    <w:rsid w:val="00351621"/>
    <w:rsid w:val="00351E7D"/>
    <w:rsid w:val="00352488"/>
    <w:rsid w:val="00352A31"/>
    <w:rsid w:val="00352C03"/>
    <w:rsid w:val="00352E1F"/>
    <w:rsid w:val="00352E7A"/>
    <w:rsid w:val="00352F67"/>
    <w:rsid w:val="0035340F"/>
    <w:rsid w:val="0035343A"/>
    <w:rsid w:val="003535BE"/>
    <w:rsid w:val="0035360D"/>
    <w:rsid w:val="00353631"/>
    <w:rsid w:val="0035395C"/>
    <w:rsid w:val="00353A27"/>
    <w:rsid w:val="00353C79"/>
    <w:rsid w:val="00353C90"/>
    <w:rsid w:val="0035410F"/>
    <w:rsid w:val="0035497A"/>
    <w:rsid w:val="00354A29"/>
    <w:rsid w:val="00354F0C"/>
    <w:rsid w:val="00355253"/>
    <w:rsid w:val="003554EC"/>
    <w:rsid w:val="003555A1"/>
    <w:rsid w:val="003559E6"/>
    <w:rsid w:val="00355B70"/>
    <w:rsid w:val="00355E58"/>
    <w:rsid w:val="0035611A"/>
    <w:rsid w:val="00356368"/>
    <w:rsid w:val="00356490"/>
    <w:rsid w:val="00356539"/>
    <w:rsid w:val="003567DA"/>
    <w:rsid w:val="0035693D"/>
    <w:rsid w:val="00356E66"/>
    <w:rsid w:val="003572DF"/>
    <w:rsid w:val="00357B93"/>
    <w:rsid w:val="00357C2F"/>
    <w:rsid w:val="00357E8F"/>
    <w:rsid w:val="00360A5D"/>
    <w:rsid w:val="00360AB2"/>
    <w:rsid w:val="00360C6E"/>
    <w:rsid w:val="00360DEA"/>
    <w:rsid w:val="00360DF7"/>
    <w:rsid w:val="00361ED1"/>
    <w:rsid w:val="00362130"/>
    <w:rsid w:val="0036219D"/>
    <w:rsid w:val="00362300"/>
    <w:rsid w:val="0036254D"/>
    <w:rsid w:val="00362620"/>
    <w:rsid w:val="00362D2A"/>
    <w:rsid w:val="00362E2F"/>
    <w:rsid w:val="0036305B"/>
    <w:rsid w:val="00363198"/>
    <w:rsid w:val="003632A2"/>
    <w:rsid w:val="003635DC"/>
    <w:rsid w:val="00363A76"/>
    <w:rsid w:val="003640E6"/>
    <w:rsid w:val="0036423F"/>
    <w:rsid w:val="0036429F"/>
    <w:rsid w:val="003643A8"/>
    <w:rsid w:val="0036442E"/>
    <w:rsid w:val="0036459B"/>
    <w:rsid w:val="00364CA2"/>
    <w:rsid w:val="00364D8C"/>
    <w:rsid w:val="0036540E"/>
    <w:rsid w:val="003667FF"/>
    <w:rsid w:val="003668CF"/>
    <w:rsid w:val="00366BE3"/>
    <w:rsid w:val="00366D50"/>
    <w:rsid w:val="0036728A"/>
    <w:rsid w:val="0036745F"/>
    <w:rsid w:val="00367E63"/>
    <w:rsid w:val="00370A06"/>
    <w:rsid w:val="0037110F"/>
    <w:rsid w:val="00371E42"/>
    <w:rsid w:val="00372AA1"/>
    <w:rsid w:val="00373269"/>
    <w:rsid w:val="00373DC0"/>
    <w:rsid w:val="00373FEC"/>
    <w:rsid w:val="00374120"/>
    <w:rsid w:val="003744BF"/>
    <w:rsid w:val="00374723"/>
    <w:rsid w:val="003751AB"/>
    <w:rsid w:val="00375205"/>
    <w:rsid w:val="00375800"/>
    <w:rsid w:val="003758F5"/>
    <w:rsid w:val="00375E8F"/>
    <w:rsid w:val="00376334"/>
    <w:rsid w:val="0037736A"/>
    <w:rsid w:val="0037744A"/>
    <w:rsid w:val="00377A21"/>
    <w:rsid w:val="00377B31"/>
    <w:rsid w:val="00377D35"/>
    <w:rsid w:val="003805CD"/>
    <w:rsid w:val="0038084A"/>
    <w:rsid w:val="00380855"/>
    <w:rsid w:val="00380879"/>
    <w:rsid w:val="00380A37"/>
    <w:rsid w:val="00380FE4"/>
    <w:rsid w:val="00381252"/>
    <w:rsid w:val="003814CD"/>
    <w:rsid w:val="00381A37"/>
    <w:rsid w:val="00381B95"/>
    <w:rsid w:val="00381EB2"/>
    <w:rsid w:val="00382155"/>
    <w:rsid w:val="003826CA"/>
    <w:rsid w:val="00382762"/>
    <w:rsid w:val="00383056"/>
    <w:rsid w:val="00383747"/>
    <w:rsid w:val="00383D25"/>
    <w:rsid w:val="0038429B"/>
    <w:rsid w:val="0038484E"/>
    <w:rsid w:val="00384ACC"/>
    <w:rsid w:val="00385519"/>
    <w:rsid w:val="003857D6"/>
    <w:rsid w:val="00385859"/>
    <w:rsid w:val="00385A38"/>
    <w:rsid w:val="00385B15"/>
    <w:rsid w:val="00385E69"/>
    <w:rsid w:val="0038610E"/>
    <w:rsid w:val="00386528"/>
    <w:rsid w:val="003872C6"/>
    <w:rsid w:val="00387530"/>
    <w:rsid w:val="00387B74"/>
    <w:rsid w:val="00387B77"/>
    <w:rsid w:val="00387EC5"/>
    <w:rsid w:val="00390C11"/>
    <w:rsid w:val="00390D29"/>
    <w:rsid w:val="00390D56"/>
    <w:rsid w:val="00391213"/>
    <w:rsid w:val="003917FF"/>
    <w:rsid w:val="0039216E"/>
    <w:rsid w:val="00392424"/>
    <w:rsid w:val="003927D9"/>
    <w:rsid w:val="00392885"/>
    <w:rsid w:val="00392D22"/>
    <w:rsid w:val="00393B8F"/>
    <w:rsid w:val="0039432B"/>
    <w:rsid w:val="003945DF"/>
    <w:rsid w:val="00394649"/>
    <w:rsid w:val="00394676"/>
    <w:rsid w:val="00394992"/>
    <w:rsid w:val="003949AD"/>
    <w:rsid w:val="00395155"/>
    <w:rsid w:val="003955DE"/>
    <w:rsid w:val="003958A2"/>
    <w:rsid w:val="00395AB1"/>
    <w:rsid w:val="00395DF8"/>
    <w:rsid w:val="00395FA3"/>
    <w:rsid w:val="00396020"/>
    <w:rsid w:val="00396599"/>
    <w:rsid w:val="00396698"/>
    <w:rsid w:val="003966AF"/>
    <w:rsid w:val="003969B3"/>
    <w:rsid w:val="0039704F"/>
    <w:rsid w:val="0039767C"/>
    <w:rsid w:val="003A054F"/>
    <w:rsid w:val="003A05AD"/>
    <w:rsid w:val="003A0707"/>
    <w:rsid w:val="003A07F8"/>
    <w:rsid w:val="003A1436"/>
    <w:rsid w:val="003A15D3"/>
    <w:rsid w:val="003A1872"/>
    <w:rsid w:val="003A1A84"/>
    <w:rsid w:val="003A1C7F"/>
    <w:rsid w:val="003A1D4B"/>
    <w:rsid w:val="003A1DCD"/>
    <w:rsid w:val="003A268D"/>
    <w:rsid w:val="003A2EB4"/>
    <w:rsid w:val="003A3199"/>
    <w:rsid w:val="003A34CF"/>
    <w:rsid w:val="003A3D74"/>
    <w:rsid w:val="003A3F7A"/>
    <w:rsid w:val="003A4065"/>
    <w:rsid w:val="003A417F"/>
    <w:rsid w:val="003A42BB"/>
    <w:rsid w:val="003A42E7"/>
    <w:rsid w:val="003A4378"/>
    <w:rsid w:val="003A483D"/>
    <w:rsid w:val="003A4993"/>
    <w:rsid w:val="003A4D66"/>
    <w:rsid w:val="003A4E16"/>
    <w:rsid w:val="003A594D"/>
    <w:rsid w:val="003A5A50"/>
    <w:rsid w:val="003A6916"/>
    <w:rsid w:val="003A6A0D"/>
    <w:rsid w:val="003A6BB4"/>
    <w:rsid w:val="003A6D7C"/>
    <w:rsid w:val="003B00C6"/>
    <w:rsid w:val="003B06D1"/>
    <w:rsid w:val="003B08AF"/>
    <w:rsid w:val="003B0D19"/>
    <w:rsid w:val="003B0F16"/>
    <w:rsid w:val="003B10F5"/>
    <w:rsid w:val="003B1554"/>
    <w:rsid w:val="003B1736"/>
    <w:rsid w:val="003B1748"/>
    <w:rsid w:val="003B17F0"/>
    <w:rsid w:val="003B18F6"/>
    <w:rsid w:val="003B1AC6"/>
    <w:rsid w:val="003B1B26"/>
    <w:rsid w:val="003B1BF7"/>
    <w:rsid w:val="003B1D3A"/>
    <w:rsid w:val="003B1E9A"/>
    <w:rsid w:val="003B2092"/>
    <w:rsid w:val="003B21DD"/>
    <w:rsid w:val="003B24FA"/>
    <w:rsid w:val="003B262A"/>
    <w:rsid w:val="003B2963"/>
    <w:rsid w:val="003B33E2"/>
    <w:rsid w:val="003B340F"/>
    <w:rsid w:val="003B3769"/>
    <w:rsid w:val="003B376A"/>
    <w:rsid w:val="003B3A8F"/>
    <w:rsid w:val="003B3C1B"/>
    <w:rsid w:val="003B3D53"/>
    <w:rsid w:val="003B5208"/>
    <w:rsid w:val="003B560E"/>
    <w:rsid w:val="003B57B8"/>
    <w:rsid w:val="003B5907"/>
    <w:rsid w:val="003B5FA4"/>
    <w:rsid w:val="003B60D3"/>
    <w:rsid w:val="003B61F0"/>
    <w:rsid w:val="003B66EB"/>
    <w:rsid w:val="003B6708"/>
    <w:rsid w:val="003B6DFE"/>
    <w:rsid w:val="003B741A"/>
    <w:rsid w:val="003B74A4"/>
    <w:rsid w:val="003B75E9"/>
    <w:rsid w:val="003B76A7"/>
    <w:rsid w:val="003B76C6"/>
    <w:rsid w:val="003B79AD"/>
    <w:rsid w:val="003B7EE2"/>
    <w:rsid w:val="003C0F2B"/>
    <w:rsid w:val="003C0FB5"/>
    <w:rsid w:val="003C102E"/>
    <w:rsid w:val="003C2007"/>
    <w:rsid w:val="003C2BCF"/>
    <w:rsid w:val="003C2E2B"/>
    <w:rsid w:val="003C36EB"/>
    <w:rsid w:val="003C3918"/>
    <w:rsid w:val="003C3EE0"/>
    <w:rsid w:val="003C3F80"/>
    <w:rsid w:val="003C4D99"/>
    <w:rsid w:val="003C51AD"/>
    <w:rsid w:val="003C5BE6"/>
    <w:rsid w:val="003C5D2E"/>
    <w:rsid w:val="003C6349"/>
    <w:rsid w:val="003C6953"/>
    <w:rsid w:val="003C6C85"/>
    <w:rsid w:val="003C6EA0"/>
    <w:rsid w:val="003C6FA1"/>
    <w:rsid w:val="003C71AB"/>
    <w:rsid w:val="003C7404"/>
    <w:rsid w:val="003C7422"/>
    <w:rsid w:val="003C76CC"/>
    <w:rsid w:val="003C7AAD"/>
    <w:rsid w:val="003D0095"/>
    <w:rsid w:val="003D01A4"/>
    <w:rsid w:val="003D099F"/>
    <w:rsid w:val="003D0A8F"/>
    <w:rsid w:val="003D165B"/>
    <w:rsid w:val="003D1C6C"/>
    <w:rsid w:val="003D1EA8"/>
    <w:rsid w:val="003D218E"/>
    <w:rsid w:val="003D2281"/>
    <w:rsid w:val="003D24BB"/>
    <w:rsid w:val="003D2971"/>
    <w:rsid w:val="003D2C76"/>
    <w:rsid w:val="003D32D8"/>
    <w:rsid w:val="003D34F7"/>
    <w:rsid w:val="003D38EC"/>
    <w:rsid w:val="003D3BFC"/>
    <w:rsid w:val="003D4272"/>
    <w:rsid w:val="003D4408"/>
    <w:rsid w:val="003D4695"/>
    <w:rsid w:val="003D4F53"/>
    <w:rsid w:val="003D5258"/>
    <w:rsid w:val="003D53F2"/>
    <w:rsid w:val="003D5570"/>
    <w:rsid w:val="003D58AB"/>
    <w:rsid w:val="003D5C15"/>
    <w:rsid w:val="003D5EB1"/>
    <w:rsid w:val="003D6ACA"/>
    <w:rsid w:val="003D6DBE"/>
    <w:rsid w:val="003D6F5C"/>
    <w:rsid w:val="003D7398"/>
    <w:rsid w:val="003D78B4"/>
    <w:rsid w:val="003D7D31"/>
    <w:rsid w:val="003D7D3A"/>
    <w:rsid w:val="003D7EBE"/>
    <w:rsid w:val="003E02CD"/>
    <w:rsid w:val="003E088B"/>
    <w:rsid w:val="003E0E4E"/>
    <w:rsid w:val="003E0F4F"/>
    <w:rsid w:val="003E233A"/>
    <w:rsid w:val="003E23D4"/>
    <w:rsid w:val="003E271D"/>
    <w:rsid w:val="003E2837"/>
    <w:rsid w:val="003E292B"/>
    <w:rsid w:val="003E2A96"/>
    <w:rsid w:val="003E2AA6"/>
    <w:rsid w:val="003E3086"/>
    <w:rsid w:val="003E39A4"/>
    <w:rsid w:val="003E39B7"/>
    <w:rsid w:val="003E39BB"/>
    <w:rsid w:val="003E39BF"/>
    <w:rsid w:val="003E39DE"/>
    <w:rsid w:val="003E40EF"/>
    <w:rsid w:val="003E4747"/>
    <w:rsid w:val="003E4774"/>
    <w:rsid w:val="003E4898"/>
    <w:rsid w:val="003E4AF8"/>
    <w:rsid w:val="003E50DD"/>
    <w:rsid w:val="003E5F62"/>
    <w:rsid w:val="003E612C"/>
    <w:rsid w:val="003E651E"/>
    <w:rsid w:val="003E6753"/>
    <w:rsid w:val="003E71A8"/>
    <w:rsid w:val="003E73D3"/>
    <w:rsid w:val="003E77F4"/>
    <w:rsid w:val="003F0049"/>
    <w:rsid w:val="003F0EC7"/>
    <w:rsid w:val="003F11AE"/>
    <w:rsid w:val="003F1223"/>
    <w:rsid w:val="003F1546"/>
    <w:rsid w:val="003F1BB4"/>
    <w:rsid w:val="003F1BD0"/>
    <w:rsid w:val="003F1DD2"/>
    <w:rsid w:val="003F230B"/>
    <w:rsid w:val="003F2366"/>
    <w:rsid w:val="003F24B6"/>
    <w:rsid w:val="003F24F7"/>
    <w:rsid w:val="003F272D"/>
    <w:rsid w:val="003F29B8"/>
    <w:rsid w:val="003F2C79"/>
    <w:rsid w:val="003F2D6C"/>
    <w:rsid w:val="003F2D93"/>
    <w:rsid w:val="003F2E5B"/>
    <w:rsid w:val="003F3337"/>
    <w:rsid w:val="003F3527"/>
    <w:rsid w:val="003F362E"/>
    <w:rsid w:val="003F39F2"/>
    <w:rsid w:val="003F3B01"/>
    <w:rsid w:val="003F3EB6"/>
    <w:rsid w:val="003F3F99"/>
    <w:rsid w:val="003F4617"/>
    <w:rsid w:val="003F4949"/>
    <w:rsid w:val="003F5FB8"/>
    <w:rsid w:val="003F5FD7"/>
    <w:rsid w:val="003F6335"/>
    <w:rsid w:val="003F642D"/>
    <w:rsid w:val="003F6892"/>
    <w:rsid w:val="003F68F2"/>
    <w:rsid w:val="003F7440"/>
    <w:rsid w:val="003F74CE"/>
    <w:rsid w:val="003F78E6"/>
    <w:rsid w:val="003F7B44"/>
    <w:rsid w:val="003F7E07"/>
    <w:rsid w:val="003F7E8A"/>
    <w:rsid w:val="0040035D"/>
    <w:rsid w:val="00400720"/>
    <w:rsid w:val="004009EA"/>
    <w:rsid w:val="004019D1"/>
    <w:rsid w:val="00401B66"/>
    <w:rsid w:val="00401D33"/>
    <w:rsid w:val="00401EAD"/>
    <w:rsid w:val="00401EF5"/>
    <w:rsid w:val="00402E37"/>
    <w:rsid w:val="004036D2"/>
    <w:rsid w:val="00403756"/>
    <w:rsid w:val="00403EF1"/>
    <w:rsid w:val="00403F99"/>
    <w:rsid w:val="00404086"/>
    <w:rsid w:val="0040413D"/>
    <w:rsid w:val="004044E1"/>
    <w:rsid w:val="0040475C"/>
    <w:rsid w:val="00404843"/>
    <w:rsid w:val="00404881"/>
    <w:rsid w:val="00404F15"/>
    <w:rsid w:val="004057A9"/>
    <w:rsid w:val="00405AC8"/>
    <w:rsid w:val="00406C89"/>
    <w:rsid w:val="004075BB"/>
    <w:rsid w:val="0040776F"/>
    <w:rsid w:val="004078A7"/>
    <w:rsid w:val="00407BDB"/>
    <w:rsid w:val="004104CD"/>
    <w:rsid w:val="00411DEF"/>
    <w:rsid w:val="00412352"/>
    <w:rsid w:val="004125E1"/>
    <w:rsid w:val="004128A6"/>
    <w:rsid w:val="00412B33"/>
    <w:rsid w:val="00413125"/>
    <w:rsid w:val="00413162"/>
    <w:rsid w:val="004134D2"/>
    <w:rsid w:val="004135B6"/>
    <w:rsid w:val="00413ACF"/>
    <w:rsid w:val="004146C2"/>
    <w:rsid w:val="0041483A"/>
    <w:rsid w:val="0041486D"/>
    <w:rsid w:val="00414F75"/>
    <w:rsid w:val="0041589A"/>
    <w:rsid w:val="00415A6D"/>
    <w:rsid w:val="00415AB8"/>
    <w:rsid w:val="00415AD3"/>
    <w:rsid w:val="00415C90"/>
    <w:rsid w:val="00415DEE"/>
    <w:rsid w:val="004161B0"/>
    <w:rsid w:val="00416C98"/>
    <w:rsid w:val="00416E3A"/>
    <w:rsid w:val="004175D3"/>
    <w:rsid w:val="00417BD2"/>
    <w:rsid w:val="00417CC5"/>
    <w:rsid w:val="0042038E"/>
    <w:rsid w:val="004203E2"/>
    <w:rsid w:val="004207B2"/>
    <w:rsid w:val="00420913"/>
    <w:rsid w:val="00420C89"/>
    <w:rsid w:val="00420E21"/>
    <w:rsid w:val="0042115A"/>
    <w:rsid w:val="004211BD"/>
    <w:rsid w:val="004211EE"/>
    <w:rsid w:val="00421927"/>
    <w:rsid w:val="00422625"/>
    <w:rsid w:val="0042295D"/>
    <w:rsid w:val="004229A5"/>
    <w:rsid w:val="0042324D"/>
    <w:rsid w:val="004232CF"/>
    <w:rsid w:val="0042336E"/>
    <w:rsid w:val="0042351C"/>
    <w:rsid w:val="00423534"/>
    <w:rsid w:val="0042383B"/>
    <w:rsid w:val="00423882"/>
    <w:rsid w:val="00423957"/>
    <w:rsid w:val="00423C47"/>
    <w:rsid w:val="00423DF4"/>
    <w:rsid w:val="0042437A"/>
    <w:rsid w:val="00424C00"/>
    <w:rsid w:val="004250D1"/>
    <w:rsid w:val="004252E1"/>
    <w:rsid w:val="004254BD"/>
    <w:rsid w:val="004255FA"/>
    <w:rsid w:val="004257AF"/>
    <w:rsid w:val="00425AB4"/>
    <w:rsid w:val="00425BA8"/>
    <w:rsid w:val="00425DB7"/>
    <w:rsid w:val="00426816"/>
    <w:rsid w:val="00426A9E"/>
    <w:rsid w:val="00426D8C"/>
    <w:rsid w:val="00427145"/>
    <w:rsid w:val="004276D1"/>
    <w:rsid w:val="00427D18"/>
    <w:rsid w:val="00427D81"/>
    <w:rsid w:val="004303F1"/>
    <w:rsid w:val="00430EA0"/>
    <w:rsid w:val="00431664"/>
    <w:rsid w:val="00431B62"/>
    <w:rsid w:val="004322A0"/>
    <w:rsid w:val="0043274B"/>
    <w:rsid w:val="0043298B"/>
    <w:rsid w:val="00432A4D"/>
    <w:rsid w:val="00432B7B"/>
    <w:rsid w:val="004334AC"/>
    <w:rsid w:val="00433581"/>
    <w:rsid w:val="00434349"/>
    <w:rsid w:val="00434467"/>
    <w:rsid w:val="0043469C"/>
    <w:rsid w:val="00434A36"/>
    <w:rsid w:val="00434AC3"/>
    <w:rsid w:val="00435065"/>
    <w:rsid w:val="0043548F"/>
    <w:rsid w:val="00435530"/>
    <w:rsid w:val="0043568C"/>
    <w:rsid w:val="004357C9"/>
    <w:rsid w:val="00435D0D"/>
    <w:rsid w:val="00435D33"/>
    <w:rsid w:val="00436106"/>
    <w:rsid w:val="004361BC"/>
    <w:rsid w:val="00436463"/>
    <w:rsid w:val="004366E7"/>
    <w:rsid w:val="0043784C"/>
    <w:rsid w:val="00437C1C"/>
    <w:rsid w:val="00437C2D"/>
    <w:rsid w:val="00437E2E"/>
    <w:rsid w:val="00437E53"/>
    <w:rsid w:val="0044079D"/>
    <w:rsid w:val="004407AB"/>
    <w:rsid w:val="00440899"/>
    <w:rsid w:val="00440AD8"/>
    <w:rsid w:val="00440BF1"/>
    <w:rsid w:val="004413CE"/>
    <w:rsid w:val="00441AB1"/>
    <w:rsid w:val="00441C96"/>
    <w:rsid w:val="00442975"/>
    <w:rsid w:val="00442985"/>
    <w:rsid w:val="00442DF6"/>
    <w:rsid w:val="00442F3E"/>
    <w:rsid w:val="004432A4"/>
    <w:rsid w:val="004432D2"/>
    <w:rsid w:val="004433A3"/>
    <w:rsid w:val="00443D2D"/>
    <w:rsid w:val="00443E64"/>
    <w:rsid w:val="00443F50"/>
    <w:rsid w:val="00444438"/>
    <w:rsid w:val="00444BC0"/>
    <w:rsid w:val="0044524F"/>
    <w:rsid w:val="004452EC"/>
    <w:rsid w:val="00445538"/>
    <w:rsid w:val="00445968"/>
    <w:rsid w:val="004467E9"/>
    <w:rsid w:val="0044680D"/>
    <w:rsid w:val="00447111"/>
    <w:rsid w:val="004472C8"/>
    <w:rsid w:val="0045026F"/>
    <w:rsid w:val="00450381"/>
    <w:rsid w:val="004504ED"/>
    <w:rsid w:val="00450736"/>
    <w:rsid w:val="00450FE2"/>
    <w:rsid w:val="004510DA"/>
    <w:rsid w:val="004511D6"/>
    <w:rsid w:val="00451653"/>
    <w:rsid w:val="0045217A"/>
    <w:rsid w:val="00452592"/>
    <w:rsid w:val="004528EC"/>
    <w:rsid w:val="00452F19"/>
    <w:rsid w:val="00452FCB"/>
    <w:rsid w:val="004531D8"/>
    <w:rsid w:val="00453641"/>
    <w:rsid w:val="00453937"/>
    <w:rsid w:val="00453CFD"/>
    <w:rsid w:val="00453D5F"/>
    <w:rsid w:val="00454144"/>
    <w:rsid w:val="00454724"/>
    <w:rsid w:val="00455095"/>
    <w:rsid w:val="004558A7"/>
    <w:rsid w:val="004558F6"/>
    <w:rsid w:val="00455BBD"/>
    <w:rsid w:val="00455CF8"/>
    <w:rsid w:val="00455D88"/>
    <w:rsid w:val="00455ECB"/>
    <w:rsid w:val="00456F27"/>
    <w:rsid w:val="004570FD"/>
    <w:rsid w:val="004573E9"/>
    <w:rsid w:val="0045780F"/>
    <w:rsid w:val="00457D2B"/>
    <w:rsid w:val="0046002F"/>
    <w:rsid w:val="00460031"/>
    <w:rsid w:val="004602D0"/>
    <w:rsid w:val="00460538"/>
    <w:rsid w:val="00460938"/>
    <w:rsid w:val="004611E5"/>
    <w:rsid w:val="004613D2"/>
    <w:rsid w:val="004614C1"/>
    <w:rsid w:val="004614D4"/>
    <w:rsid w:val="00461B6C"/>
    <w:rsid w:val="00461CBE"/>
    <w:rsid w:val="00461D9B"/>
    <w:rsid w:val="00461F05"/>
    <w:rsid w:val="004621C0"/>
    <w:rsid w:val="004621CC"/>
    <w:rsid w:val="00462502"/>
    <w:rsid w:val="0046257B"/>
    <w:rsid w:val="00462D70"/>
    <w:rsid w:val="00462FA9"/>
    <w:rsid w:val="00463FB8"/>
    <w:rsid w:val="004641B8"/>
    <w:rsid w:val="00464AB3"/>
    <w:rsid w:val="00464E46"/>
    <w:rsid w:val="00464FBB"/>
    <w:rsid w:val="004652D5"/>
    <w:rsid w:val="00465916"/>
    <w:rsid w:val="00465A39"/>
    <w:rsid w:val="00466055"/>
    <w:rsid w:val="0046627F"/>
    <w:rsid w:val="004663FD"/>
    <w:rsid w:val="00466DA7"/>
    <w:rsid w:val="004675C1"/>
    <w:rsid w:val="004675FE"/>
    <w:rsid w:val="004676DC"/>
    <w:rsid w:val="00467727"/>
    <w:rsid w:val="00467C9B"/>
    <w:rsid w:val="00467D13"/>
    <w:rsid w:val="004701E9"/>
    <w:rsid w:val="004705FB"/>
    <w:rsid w:val="00470907"/>
    <w:rsid w:val="0047090A"/>
    <w:rsid w:val="004709E4"/>
    <w:rsid w:val="004711B4"/>
    <w:rsid w:val="004719B0"/>
    <w:rsid w:val="00471A00"/>
    <w:rsid w:val="00471A98"/>
    <w:rsid w:val="00471CF3"/>
    <w:rsid w:val="00471CF6"/>
    <w:rsid w:val="004723B4"/>
    <w:rsid w:val="00472DED"/>
    <w:rsid w:val="00472FEA"/>
    <w:rsid w:val="004732B5"/>
    <w:rsid w:val="0047360A"/>
    <w:rsid w:val="00473738"/>
    <w:rsid w:val="0047389D"/>
    <w:rsid w:val="00473A94"/>
    <w:rsid w:val="004742A2"/>
    <w:rsid w:val="00474679"/>
    <w:rsid w:val="00474D67"/>
    <w:rsid w:val="00475675"/>
    <w:rsid w:val="0047585E"/>
    <w:rsid w:val="00475A4E"/>
    <w:rsid w:val="00475A65"/>
    <w:rsid w:val="00475B7D"/>
    <w:rsid w:val="00475E3A"/>
    <w:rsid w:val="004761FE"/>
    <w:rsid w:val="0047640B"/>
    <w:rsid w:val="00476447"/>
    <w:rsid w:val="00476A4F"/>
    <w:rsid w:val="00476D9D"/>
    <w:rsid w:val="004775BC"/>
    <w:rsid w:val="00477C34"/>
    <w:rsid w:val="004804BE"/>
    <w:rsid w:val="00480E2C"/>
    <w:rsid w:val="00480FB4"/>
    <w:rsid w:val="00481245"/>
    <w:rsid w:val="004812D6"/>
    <w:rsid w:val="004817C2"/>
    <w:rsid w:val="00481C6E"/>
    <w:rsid w:val="0048255D"/>
    <w:rsid w:val="00482851"/>
    <w:rsid w:val="00482AAB"/>
    <w:rsid w:val="00482BAC"/>
    <w:rsid w:val="00482D9A"/>
    <w:rsid w:val="0048309F"/>
    <w:rsid w:val="00483285"/>
    <w:rsid w:val="004835AF"/>
    <w:rsid w:val="004835FD"/>
    <w:rsid w:val="00483B83"/>
    <w:rsid w:val="0048451D"/>
    <w:rsid w:val="00484524"/>
    <w:rsid w:val="00484ADF"/>
    <w:rsid w:val="00484C82"/>
    <w:rsid w:val="004855FD"/>
    <w:rsid w:val="004864D4"/>
    <w:rsid w:val="00486D3A"/>
    <w:rsid w:val="004871F5"/>
    <w:rsid w:val="00487594"/>
    <w:rsid w:val="00487D6D"/>
    <w:rsid w:val="00487E8D"/>
    <w:rsid w:val="0049017D"/>
    <w:rsid w:val="00490584"/>
    <w:rsid w:val="0049068C"/>
    <w:rsid w:val="004909A8"/>
    <w:rsid w:val="00490BFE"/>
    <w:rsid w:val="004914D8"/>
    <w:rsid w:val="00491BA0"/>
    <w:rsid w:val="00492371"/>
    <w:rsid w:val="00492665"/>
    <w:rsid w:val="004928E7"/>
    <w:rsid w:val="00492A32"/>
    <w:rsid w:val="00492BFB"/>
    <w:rsid w:val="00492C17"/>
    <w:rsid w:val="00493174"/>
    <w:rsid w:val="00493DD1"/>
    <w:rsid w:val="00494B27"/>
    <w:rsid w:val="00495050"/>
    <w:rsid w:val="00495311"/>
    <w:rsid w:val="004956E3"/>
    <w:rsid w:val="0049683F"/>
    <w:rsid w:val="00496840"/>
    <w:rsid w:val="00496C76"/>
    <w:rsid w:val="00496DAB"/>
    <w:rsid w:val="004973A0"/>
    <w:rsid w:val="004978D9"/>
    <w:rsid w:val="00497ABC"/>
    <w:rsid w:val="00497C16"/>
    <w:rsid w:val="00497C5B"/>
    <w:rsid w:val="004A046C"/>
    <w:rsid w:val="004A0CCD"/>
    <w:rsid w:val="004A0D15"/>
    <w:rsid w:val="004A0E7D"/>
    <w:rsid w:val="004A1026"/>
    <w:rsid w:val="004A1310"/>
    <w:rsid w:val="004A132F"/>
    <w:rsid w:val="004A1529"/>
    <w:rsid w:val="004A17A4"/>
    <w:rsid w:val="004A18C5"/>
    <w:rsid w:val="004A199F"/>
    <w:rsid w:val="004A212F"/>
    <w:rsid w:val="004A2374"/>
    <w:rsid w:val="004A24D8"/>
    <w:rsid w:val="004A25CE"/>
    <w:rsid w:val="004A2696"/>
    <w:rsid w:val="004A2951"/>
    <w:rsid w:val="004A2E75"/>
    <w:rsid w:val="004A32A9"/>
    <w:rsid w:val="004A3493"/>
    <w:rsid w:val="004A383A"/>
    <w:rsid w:val="004A3E13"/>
    <w:rsid w:val="004A3E32"/>
    <w:rsid w:val="004A40BD"/>
    <w:rsid w:val="004A4425"/>
    <w:rsid w:val="004A4501"/>
    <w:rsid w:val="004A4BE5"/>
    <w:rsid w:val="004A4C26"/>
    <w:rsid w:val="004A4C3C"/>
    <w:rsid w:val="004A4D20"/>
    <w:rsid w:val="004A52C0"/>
    <w:rsid w:val="004A5900"/>
    <w:rsid w:val="004A5939"/>
    <w:rsid w:val="004A595C"/>
    <w:rsid w:val="004A5BDE"/>
    <w:rsid w:val="004A5FB6"/>
    <w:rsid w:val="004A606E"/>
    <w:rsid w:val="004A60F5"/>
    <w:rsid w:val="004A64B8"/>
    <w:rsid w:val="004A6673"/>
    <w:rsid w:val="004A6C8E"/>
    <w:rsid w:val="004A7C33"/>
    <w:rsid w:val="004A7C93"/>
    <w:rsid w:val="004A7E91"/>
    <w:rsid w:val="004B04C1"/>
    <w:rsid w:val="004B052F"/>
    <w:rsid w:val="004B07A9"/>
    <w:rsid w:val="004B124F"/>
    <w:rsid w:val="004B1331"/>
    <w:rsid w:val="004B1CAF"/>
    <w:rsid w:val="004B1CD2"/>
    <w:rsid w:val="004B2D0D"/>
    <w:rsid w:val="004B2DB2"/>
    <w:rsid w:val="004B2EAC"/>
    <w:rsid w:val="004B3179"/>
    <w:rsid w:val="004B3197"/>
    <w:rsid w:val="004B3303"/>
    <w:rsid w:val="004B34D0"/>
    <w:rsid w:val="004B38FE"/>
    <w:rsid w:val="004B3ACC"/>
    <w:rsid w:val="004B3C8F"/>
    <w:rsid w:val="004B3D67"/>
    <w:rsid w:val="004B466C"/>
    <w:rsid w:val="004B470A"/>
    <w:rsid w:val="004B4E97"/>
    <w:rsid w:val="004B5078"/>
    <w:rsid w:val="004B512F"/>
    <w:rsid w:val="004B5234"/>
    <w:rsid w:val="004B5338"/>
    <w:rsid w:val="004B538C"/>
    <w:rsid w:val="004B5575"/>
    <w:rsid w:val="004B55C4"/>
    <w:rsid w:val="004B5738"/>
    <w:rsid w:val="004B5759"/>
    <w:rsid w:val="004B58E1"/>
    <w:rsid w:val="004B6951"/>
    <w:rsid w:val="004B6D56"/>
    <w:rsid w:val="004B772B"/>
    <w:rsid w:val="004B7783"/>
    <w:rsid w:val="004B790C"/>
    <w:rsid w:val="004C03D8"/>
    <w:rsid w:val="004C043A"/>
    <w:rsid w:val="004C0BD5"/>
    <w:rsid w:val="004C0EEC"/>
    <w:rsid w:val="004C1077"/>
    <w:rsid w:val="004C1705"/>
    <w:rsid w:val="004C17EA"/>
    <w:rsid w:val="004C19C5"/>
    <w:rsid w:val="004C1B1D"/>
    <w:rsid w:val="004C1B95"/>
    <w:rsid w:val="004C1BE6"/>
    <w:rsid w:val="004C204B"/>
    <w:rsid w:val="004C2365"/>
    <w:rsid w:val="004C2447"/>
    <w:rsid w:val="004C2921"/>
    <w:rsid w:val="004C29B5"/>
    <w:rsid w:val="004C2F54"/>
    <w:rsid w:val="004C3048"/>
    <w:rsid w:val="004C32B7"/>
    <w:rsid w:val="004C3834"/>
    <w:rsid w:val="004C3B19"/>
    <w:rsid w:val="004C3F4B"/>
    <w:rsid w:val="004C4C98"/>
    <w:rsid w:val="004C4CDF"/>
    <w:rsid w:val="004C4D51"/>
    <w:rsid w:val="004C4E1F"/>
    <w:rsid w:val="004C512D"/>
    <w:rsid w:val="004C538C"/>
    <w:rsid w:val="004C5A18"/>
    <w:rsid w:val="004C5E72"/>
    <w:rsid w:val="004C5EEE"/>
    <w:rsid w:val="004C5F80"/>
    <w:rsid w:val="004C605C"/>
    <w:rsid w:val="004C691F"/>
    <w:rsid w:val="004C6F73"/>
    <w:rsid w:val="004C7300"/>
    <w:rsid w:val="004D04E3"/>
    <w:rsid w:val="004D0957"/>
    <w:rsid w:val="004D0B8D"/>
    <w:rsid w:val="004D0C03"/>
    <w:rsid w:val="004D0EB1"/>
    <w:rsid w:val="004D1769"/>
    <w:rsid w:val="004D199C"/>
    <w:rsid w:val="004D245B"/>
    <w:rsid w:val="004D2523"/>
    <w:rsid w:val="004D26CD"/>
    <w:rsid w:val="004D286E"/>
    <w:rsid w:val="004D3171"/>
    <w:rsid w:val="004D333D"/>
    <w:rsid w:val="004D357A"/>
    <w:rsid w:val="004D38F8"/>
    <w:rsid w:val="004D3E28"/>
    <w:rsid w:val="004D4366"/>
    <w:rsid w:val="004D4742"/>
    <w:rsid w:val="004D48D3"/>
    <w:rsid w:val="004D48F3"/>
    <w:rsid w:val="004D4D94"/>
    <w:rsid w:val="004D4E6B"/>
    <w:rsid w:val="004D52ED"/>
    <w:rsid w:val="004D5B34"/>
    <w:rsid w:val="004D5C62"/>
    <w:rsid w:val="004D612D"/>
    <w:rsid w:val="004D6310"/>
    <w:rsid w:val="004D6389"/>
    <w:rsid w:val="004D6947"/>
    <w:rsid w:val="004D7204"/>
    <w:rsid w:val="004D7A65"/>
    <w:rsid w:val="004D7ED1"/>
    <w:rsid w:val="004D7F6B"/>
    <w:rsid w:val="004E025A"/>
    <w:rsid w:val="004E048D"/>
    <w:rsid w:val="004E0753"/>
    <w:rsid w:val="004E08E2"/>
    <w:rsid w:val="004E127B"/>
    <w:rsid w:val="004E1352"/>
    <w:rsid w:val="004E136D"/>
    <w:rsid w:val="004E1D0D"/>
    <w:rsid w:val="004E1D99"/>
    <w:rsid w:val="004E21F4"/>
    <w:rsid w:val="004E261C"/>
    <w:rsid w:val="004E29E0"/>
    <w:rsid w:val="004E2B56"/>
    <w:rsid w:val="004E2D61"/>
    <w:rsid w:val="004E2DDD"/>
    <w:rsid w:val="004E302B"/>
    <w:rsid w:val="004E3273"/>
    <w:rsid w:val="004E3802"/>
    <w:rsid w:val="004E38AF"/>
    <w:rsid w:val="004E3A97"/>
    <w:rsid w:val="004E3F82"/>
    <w:rsid w:val="004E4CD8"/>
    <w:rsid w:val="004E5101"/>
    <w:rsid w:val="004E58F1"/>
    <w:rsid w:val="004E62F7"/>
    <w:rsid w:val="004E6391"/>
    <w:rsid w:val="004E6531"/>
    <w:rsid w:val="004E6A34"/>
    <w:rsid w:val="004E6AA6"/>
    <w:rsid w:val="004E6AD7"/>
    <w:rsid w:val="004E6DB5"/>
    <w:rsid w:val="004E72B3"/>
    <w:rsid w:val="004E7359"/>
    <w:rsid w:val="004E7B19"/>
    <w:rsid w:val="004E7E0B"/>
    <w:rsid w:val="004F0213"/>
    <w:rsid w:val="004F0257"/>
    <w:rsid w:val="004F0296"/>
    <w:rsid w:val="004F03A0"/>
    <w:rsid w:val="004F08D7"/>
    <w:rsid w:val="004F0E6C"/>
    <w:rsid w:val="004F0F48"/>
    <w:rsid w:val="004F137B"/>
    <w:rsid w:val="004F1629"/>
    <w:rsid w:val="004F1647"/>
    <w:rsid w:val="004F1D11"/>
    <w:rsid w:val="004F1D6A"/>
    <w:rsid w:val="004F1E20"/>
    <w:rsid w:val="004F1F2D"/>
    <w:rsid w:val="004F1FC5"/>
    <w:rsid w:val="004F1FF9"/>
    <w:rsid w:val="004F21B9"/>
    <w:rsid w:val="004F285F"/>
    <w:rsid w:val="004F2D50"/>
    <w:rsid w:val="004F342E"/>
    <w:rsid w:val="004F3548"/>
    <w:rsid w:val="004F3A81"/>
    <w:rsid w:val="004F3D8B"/>
    <w:rsid w:val="004F44A7"/>
    <w:rsid w:val="004F4642"/>
    <w:rsid w:val="004F4700"/>
    <w:rsid w:val="004F4783"/>
    <w:rsid w:val="004F49F5"/>
    <w:rsid w:val="004F4CDD"/>
    <w:rsid w:val="004F507E"/>
    <w:rsid w:val="004F5F36"/>
    <w:rsid w:val="004F5F5C"/>
    <w:rsid w:val="004F6100"/>
    <w:rsid w:val="004F61B0"/>
    <w:rsid w:val="004F6893"/>
    <w:rsid w:val="004F69F4"/>
    <w:rsid w:val="004F73D0"/>
    <w:rsid w:val="004F74F8"/>
    <w:rsid w:val="004F7599"/>
    <w:rsid w:val="004F7A46"/>
    <w:rsid w:val="004F7C22"/>
    <w:rsid w:val="004F7C69"/>
    <w:rsid w:val="004F7FD2"/>
    <w:rsid w:val="00500492"/>
    <w:rsid w:val="00500660"/>
    <w:rsid w:val="0050084F"/>
    <w:rsid w:val="00500897"/>
    <w:rsid w:val="00500AEB"/>
    <w:rsid w:val="00500CCB"/>
    <w:rsid w:val="00500D27"/>
    <w:rsid w:val="00500DDF"/>
    <w:rsid w:val="005017AB"/>
    <w:rsid w:val="005017EF"/>
    <w:rsid w:val="00501833"/>
    <w:rsid w:val="005018C4"/>
    <w:rsid w:val="00501F03"/>
    <w:rsid w:val="00501F70"/>
    <w:rsid w:val="00502216"/>
    <w:rsid w:val="0050225F"/>
    <w:rsid w:val="0050265C"/>
    <w:rsid w:val="00502F84"/>
    <w:rsid w:val="0050322E"/>
    <w:rsid w:val="0050349D"/>
    <w:rsid w:val="005039EA"/>
    <w:rsid w:val="00503EED"/>
    <w:rsid w:val="005045A7"/>
    <w:rsid w:val="00504E09"/>
    <w:rsid w:val="00505390"/>
    <w:rsid w:val="00505702"/>
    <w:rsid w:val="00505A87"/>
    <w:rsid w:val="00506859"/>
    <w:rsid w:val="00506996"/>
    <w:rsid w:val="00506B0B"/>
    <w:rsid w:val="00506C7A"/>
    <w:rsid w:val="0050700B"/>
    <w:rsid w:val="0050720E"/>
    <w:rsid w:val="0050791C"/>
    <w:rsid w:val="00507D94"/>
    <w:rsid w:val="00510665"/>
    <w:rsid w:val="00510EAA"/>
    <w:rsid w:val="00510F11"/>
    <w:rsid w:val="0051150E"/>
    <w:rsid w:val="0051181B"/>
    <w:rsid w:val="005119B0"/>
    <w:rsid w:val="005120E3"/>
    <w:rsid w:val="005125F9"/>
    <w:rsid w:val="00512A7D"/>
    <w:rsid w:val="00512D49"/>
    <w:rsid w:val="00512F32"/>
    <w:rsid w:val="00513282"/>
    <w:rsid w:val="005137F0"/>
    <w:rsid w:val="00513E28"/>
    <w:rsid w:val="0051433A"/>
    <w:rsid w:val="00514656"/>
    <w:rsid w:val="005147D4"/>
    <w:rsid w:val="005147F1"/>
    <w:rsid w:val="00514F90"/>
    <w:rsid w:val="005150DF"/>
    <w:rsid w:val="00515374"/>
    <w:rsid w:val="005155C2"/>
    <w:rsid w:val="0051579F"/>
    <w:rsid w:val="0051589C"/>
    <w:rsid w:val="005158CE"/>
    <w:rsid w:val="005158D3"/>
    <w:rsid w:val="00515925"/>
    <w:rsid w:val="00515B4A"/>
    <w:rsid w:val="00515C8E"/>
    <w:rsid w:val="00515EEF"/>
    <w:rsid w:val="0051604B"/>
    <w:rsid w:val="0051616C"/>
    <w:rsid w:val="005161BA"/>
    <w:rsid w:val="0051640B"/>
    <w:rsid w:val="00516C92"/>
    <w:rsid w:val="005170AC"/>
    <w:rsid w:val="005175CE"/>
    <w:rsid w:val="00520462"/>
    <w:rsid w:val="00520B1F"/>
    <w:rsid w:val="00520BD5"/>
    <w:rsid w:val="00520C5C"/>
    <w:rsid w:val="00520E20"/>
    <w:rsid w:val="00520E4D"/>
    <w:rsid w:val="0052125A"/>
    <w:rsid w:val="005216B9"/>
    <w:rsid w:val="00521EF0"/>
    <w:rsid w:val="00522275"/>
    <w:rsid w:val="0052288A"/>
    <w:rsid w:val="00523654"/>
    <w:rsid w:val="00523EF5"/>
    <w:rsid w:val="0052524B"/>
    <w:rsid w:val="00525EDF"/>
    <w:rsid w:val="005261DE"/>
    <w:rsid w:val="005262DB"/>
    <w:rsid w:val="00526679"/>
    <w:rsid w:val="005266A1"/>
    <w:rsid w:val="00526BBD"/>
    <w:rsid w:val="00526F27"/>
    <w:rsid w:val="0052720A"/>
    <w:rsid w:val="00527281"/>
    <w:rsid w:val="005277F9"/>
    <w:rsid w:val="005300B3"/>
    <w:rsid w:val="005300BC"/>
    <w:rsid w:val="0053016C"/>
    <w:rsid w:val="00530483"/>
    <w:rsid w:val="00530A28"/>
    <w:rsid w:val="00531853"/>
    <w:rsid w:val="00531BC7"/>
    <w:rsid w:val="005321D1"/>
    <w:rsid w:val="005325B7"/>
    <w:rsid w:val="00533098"/>
    <w:rsid w:val="00533177"/>
    <w:rsid w:val="005337F9"/>
    <w:rsid w:val="00533818"/>
    <w:rsid w:val="0053384C"/>
    <w:rsid w:val="00533E69"/>
    <w:rsid w:val="00534102"/>
    <w:rsid w:val="005344CD"/>
    <w:rsid w:val="00534503"/>
    <w:rsid w:val="00534A71"/>
    <w:rsid w:val="005354B2"/>
    <w:rsid w:val="005356AB"/>
    <w:rsid w:val="00535CA9"/>
    <w:rsid w:val="00535D73"/>
    <w:rsid w:val="005361DB"/>
    <w:rsid w:val="00536A89"/>
    <w:rsid w:val="00536DBC"/>
    <w:rsid w:val="00537242"/>
    <w:rsid w:val="005375C3"/>
    <w:rsid w:val="00537970"/>
    <w:rsid w:val="00537AA2"/>
    <w:rsid w:val="00540081"/>
    <w:rsid w:val="00540866"/>
    <w:rsid w:val="0054122A"/>
    <w:rsid w:val="00541280"/>
    <w:rsid w:val="00541840"/>
    <w:rsid w:val="0054186D"/>
    <w:rsid w:val="0054190E"/>
    <w:rsid w:val="00541A56"/>
    <w:rsid w:val="00541C5D"/>
    <w:rsid w:val="005421A5"/>
    <w:rsid w:val="00542242"/>
    <w:rsid w:val="005422EA"/>
    <w:rsid w:val="00542680"/>
    <w:rsid w:val="005426A4"/>
    <w:rsid w:val="00542EF0"/>
    <w:rsid w:val="00543616"/>
    <w:rsid w:val="005440A0"/>
    <w:rsid w:val="005445F5"/>
    <w:rsid w:val="00544693"/>
    <w:rsid w:val="00544A24"/>
    <w:rsid w:val="00544E4D"/>
    <w:rsid w:val="0054516A"/>
    <w:rsid w:val="0054520A"/>
    <w:rsid w:val="0054549B"/>
    <w:rsid w:val="00546380"/>
    <w:rsid w:val="00546732"/>
    <w:rsid w:val="00546A8D"/>
    <w:rsid w:val="00547C3E"/>
    <w:rsid w:val="00547E3B"/>
    <w:rsid w:val="005503B7"/>
    <w:rsid w:val="005504A6"/>
    <w:rsid w:val="00550AAA"/>
    <w:rsid w:val="00550C02"/>
    <w:rsid w:val="0055119E"/>
    <w:rsid w:val="0055135D"/>
    <w:rsid w:val="00551422"/>
    <w:rsid w:val="005521C3"/>
    <w:rsid w:val="00552375"/>
    <w:rsid w:val="0055331B"/>
    <w:rsid w:val="005535E4"/>
    <w:rsid w:val="00553808"/>
    <w:rsid w:val="00553A71"/>
    <w:rsid w:val="00554146"/>
    <w:rsid w:val="00554659"/>
    <w:rsid w:val="005549B2"/>
    <w:rsid w:val="005552A9"/>
    <w:rsid w:val="0055577C"/>
    <w:rsid w:val="00555929"/>
    <w:rsid w:val="00555BBE"/>
    <w:rsid w:val="00555E54"/>
    <w:rsid w:val="00555E73"/>
    <w:rsid w:val="00555EC7"/>
    <w:rsid w:val="00555FF8"/>
    <w:rsid w:val="005560CA"/>
    <w:rsid w:val="00556610"/>
    <w:rsid w:val="005568F3"/>
    <w:rsid w:val="00556DCD"/>
    <w:rsid w:val="0055717E"/>
    <w:rsid w:val="0055729D"/>
    <w:rsid w:val="00557595"/>
    <w:rsid w:val="00557BC6"/>
    <w:rsid w:val="005600F0"/>
    <w:rsid w:val="00560133"/>
    <w:rsid w:val="00560138"/>
    <w:rsid w:val="00560234"/>
    <w:rsid w:val="0056025F"/>
    <w:rsid w:val="00560408"/>
    <w:rsid w:val="00560829"/>
    <w:rsid w:val="00560955"/>
    <w:rsid w:val="005609AD"/>
    <w:rsid w:val="00560E06"/>
    <w:rsid w:val="00561276"/>
    <w:rsid w:val="00561E16"/>
    <w:rsid w:val="00562599"/>
    <w:rsid w:val="005628F0"/>
    <w:rsid w:val="00562AA6"/>
    <w:rsid w:val="00562B18"/>
    <w:rsid w:val="00562FF3"/>
    <w:rsid w:val="00563136"/>
    <w:rsid w:val="0056313E"/>
    <w:rsid w:val="005644BE"/>
    <w:rsid w:val="00564532"/>
    <w:rsid w:val="00564564"/>
    <w:rsid w:val="00564C31"/>
    <w:rsid w:val="00564E1A"/>
    <w:rsid w:val="00565222"/>
    <w:rsid w:val="00565578"/>
    <w:rsid w:val="00565579"/>
    <w:rsid w:val="005655C7"/>
    <w:rsid w:val="00565775"/>
    <w:rsid w:val="0056580C"/>
    <w:rsid w:val="00565F81"/>
    <w:rsid w:val="00566699"/>
    <w:rsid w:val="0056670D"/>
    <w:rsid w:val="00566952"/>
    <w:rsid w:val="00566C36"/>
    <w:rsid w:val="00566C58"/>
    <w:rsid w:val="005670B8"/>
    <w:rsid w:val="00567664"/>
    <w:rsid w:val="00570458"/>
    <w:rsid w:val="00570730"/>
    <w:rsid w:val="00570952"/>
    <w:rsid w:val="00570DE7"/>
    <w:rsid w:val="00571F77"/>
    <w:rsid w:val="0057271A"/>
    <w:rsid w:val="00572F59"/>
    <w:rsid w:val="005732AB"/>
    <w:rsid w:val="005738C5"/>
    <w:rsid w:val="00573F4E"/>
    <w:rsid w:val="00574A02"/>
    <w:rsid w:val="00574A67"/>
    <w:rsid w:val="00574FB6"/>
    <w:rsid w:val="005752C1"/>
    <w:rsid w:val="00575F49"/>
    <w:rsid w:val="00576223"/>
    <w:rsid w:val="005764A5"/>
    <w:rsid w:val="005765ED"/>
    <w:rsid w:val="00576A49"/>
    <w:rsid w:val="00576E3A"/>
    <w:rsid w:val="0057702A"/>
    <w:rsid w:val="0057727E"/>
    <w:rsid w:val="00577604"/>
    <w:rsid w:val="00577BFC"/>
    <w:rsid w:val="00577EB6"/>
    <w:rsid w:val="0058066D"/>
    <w:rsid w:val="005806F4"/>
    <w:rsid w:val="00580BEC"/>
    <w:rsid w:val="00580C01"/>
    <w:rsid w:val="0058118F"/>
    <w:rsid w:val="005819DA"/>
    <w:rsid w:val="00581EA9"/>
    <w:rsid w:val="0058210D"/>
    <w:rsid w:val="0058231D"/>
    <w:rsid w:val="00582683"/>
    <w:rsid w:val="00582789"/>
    <w:rsid w:val="005829AF"/>
    <w:rsid w:val="00582A88"/>
    <w:rsid w:val="00582AB7"/>
    <w:rsid w:val="00582CF0"/>
    <w:rsid w:val="005830D8"/>
    <w:rsid w:val="0058321A"/>
    <w:rsid w:val="00583235"/>
    <w:rsid w:val="005834A7"/>
    <w:rsid w:val="005838E4"/>
    <w:rsid w:val="00583D88"/>
    <w:rsid w:val="00584699"/>
    <w:rsid w:val="00584B5A"/>
    <w:rsid w:val="00584C31"/>
    <w:rsid w:val="00585192"/>
    <w:rsid w:val="0058521E"/>
    <w:rsid w:val="005857D5"/>
    <w:rsid w:val="00585920"/>
    <w:rsid w:val="00585D79"/>
    <w:rsid w:val="00585DB5"/>
    <w:rsid w:val="005864CF"/>
    <w:rsid w:val="00586911"/>
    <w:rsid w:val="005870A7"/>
    <w:rsid w:val="0058711C"/>
    <w:rsid w:val="0058738E"/>
    <w:rsid w:val="00587BA1"/>
    <w:rsid w:val="00587D6B"/>
    <w:rsid w:val="00587E3C"/>
    <w:rsid w:val="00587E6A"/>
    <w:rsid w:val="00587EC5"/>
    <w:rsid w:val="00590184"/>
    <w:rsid w:val="0059021E"/>
    <w:rsid w:val="00590ECB"/>
    <w:rsid w:val="00591026"/>
    <w:rsid w:val="00591347"/>
    <w:rsid w:val="005924A4"/>
    <w:rsid w:val="00592713"/>
    <w:rsid w:val="00592B40"/>
    <w:rsid w:val="00592DC0"/>
    <w:rsid w:val="00592E0D"/>
    <w:rsid w:val="005932B6"/>
    <w:rsid w:val="0059390E"/>
    <w:rsid w:val="00593E15"/>
    <w:rsid w:val="00593FED"/>
    <w:rsid w:val="005948C3"/>
    <w:rsid w:val="0059520F"/>
    <w:rsid w:val="00595226"/>
    <w:rsid w:val="00595F55"/>
    <w:rsid w:val="0059689B"/>
    <w:rsid w:val="00596D31"/>
    <w:rsid w:val="00596F76"/>
    <w:rsid w:val="00597033"/>
    <w:rsid w:val="00597197"/>
    <w:rsid w:val="0059720E"/>
    <w:rsid w:val="0059763E"/>
    <w:rsid w:val="00597645"/>
    <w:rsid w:val="00597702"/>
    <w:rsid w:val="0059797D"/>
    <w:rsid w:val="00597B85"/>
    <w:rsid w:val="005A003D"/>
    <w:rsid w:val="005A02A9"/>
    <w:rsid w:val="005A05DB"/>
    <w:rsid w:val="005A0A74"/>
    <w:rsid w:val="005A0AD9"/>
    <w:rsid w:val="005A0FE7"/>
    <w:rsid w:val="005A104D"/>
    <w:rsid w:val="005A132D"/>
    <w:rsid w:val="005A163C"/>
    <w:rsid w:val="005A1660"/>
    <w:rsid w:val="005A22AC"/>
    <w:rsid w:val="005A24E1"/>
    <w:rsid w:val="005A2B7B"/>
    <w:rsid w:val="005A2EBA"/>
    <w:rsid w:val="005A2EDA"/>
    <w:rsid w:val="005A3431"/>
    <w:rsid w:val="005A3442"/>
    <w:rsid w:val="005A35FA"/>
    <w:rsid w:val="005A3AF3"/>
    <w:rsid w:val="005A3DAB"/>
    <w:rsid w:val="005A3FE2"/>
    <w:rsid w:val="005A4149"/>
    <w:rsid w:val="005A46F8"/>
    <w:rsid w:val="005A497C"/>
    <w:rsid w:val="005A51A9"/>
    <w:rsid w:val="005A51F9"/>
    <w:rsid w:val="005A600D"/>
    <w:rsid w:val="005A622A"/>
    <w:rsid w:val="005A627B"/>
    <w:rsid w:val="005A6757"/>
    <w:rsid w:val="005A6852"/>
    <w:rsid w:val="005A6DF4"/>
    <w:rsid w:val="005A6F64"/>
    <w:rsid w:val="005A74DE"/>
    <w:rsid w:val="005A7A00"/>
    <w:rsid w:val="005A7C24"/>
    <w:rsid w:val="005B0023"/>
    <w:rsid w:val="005B0082"/>
    <w:rsid w:val="005B0291"/>
    <w:rsid w:val="005B076D"/>
    <w:rsid w:val="005B105A"/>
    <w:rsid w:val="005B148D"/>
    <w:rsid w:val="005B16CB"/>
    <w:rsid w:val="005B190E"/>
    <w:rsid w:val="005B1920"/>
    <w:rsid w:val="005B1C10"/>
    <w:rsid w:val="005B1FBA"/>
    <w:rsid w:val="005B24D4"/>
    <w:rsid w:val="005B2621"/>
    <w:rsid w:val="005B319E"/>
    <w:rsid w:val="005B3770"/>
    <w:rsid w:val="005B38B4"/>
    <w:rsid w:val="005B431A"/>
    <w:rsid w:val="005B48D2"/>
    <w:rsid w:val="005B50C2"/>
    <w:rsid w:val="005B6396"/>
    <w:rsid w:val="005B69D8"/>
    <w:rsid w:val="005B6A7C"/>
    <w:rsid w:val="005B6DE6"/>
    <w:rsid w:val="005B7807"/>
    <w:rsid w:val="005B7CCE"/>
    <w:rsid w:val="005C027A"/>
    <w:rsid w:val="005C068E"/>
    <w:rsid w:val="005C0795"/>
    <w:rsid w:val="005C07F4"/>
    <w:rsid w:val="005C0B2A"/>
    <w:rsid w:val="005C0FD0"/>
    <w:rsid w:val="005C176D"/>
    <w:rsid w:val="005C1B8A"/>
    <w:rsid w:val="005C1BA5"/>
    <w:rsid w:val="005C2280"/>
    <w:rsid w:val="005C2A4C"/>
    <w:rsid w:val="005C2F26"/>
    <w:rsid w:val="005C330A"/>
    <w:rsid w:val="005C3C11"/>
    <w:rsid w:val="005C3D59"/>
    <w:rsid w:val="005C408D"/>
    <w:rsid w:val="005C4C70"/>
    <w:rsid w:val="005C54F0"/>
    <w:rsid w:val="005C5503"/>
    <w:rsid w:val="005C5577"/>
    <w:rsid w:val="005C5C81"/>
    <w:rsid w:val="005C5C99"/>
    <w:rsid w:val="005C5D40"/>
    <w:rsid w:val="005C5E99"/>
    <w:rsid w:val="005C5ECB"/>
    <w:rsid w:val="005C60BD"/>
    <w:rsid w:val="005C64BD"/>
    <w:rsid w:val="005C6AFA"/>
    <w:rsid w:val="005C6DDA"/>
    <w:rsid w:val="005C73F3"/>
    <w:rsid w:val="005C74E8"/>
    <w:rsid w:val="005C7841"/>
    <w:rsid w:val="005C7DA9"/>
    <w:rsid w:val="005C7EE5"/>
    <w:rsid w:val="005D0194"/>
    <w:rsid w:val="005D021C"/>
    <w:rsid w:val="005D032C"/>
    <w:rsid w:val="005D05A3"/>
    <w:rsid w:val="005D073D"/>
    <w:rsid w:val="005D1271"/>
    <w:rsid w:val="005D1329"/>
    <w:rsid w:val="005D1A75"/>
    <w:rsid w:val="005D1B46"/>
    <w:rsid w:val="005D1D13"/>
    <w:rsid w:val="005D1D53"/>
    <w:rsid w:val="005D2440"/>
    <w:rsid w:val="005D28E9"/>
    <w:rsid w:val="005D2BEF"/>
    <w:rsid w:val="005D3442"/>
    <w:rsid w:val="005D410E"/>
    <w:rsid w:val="005D4B08"/>
    <w:rsid w:val="005D53B7"/>
    <w:rsid w:val="005D5931"/>
    <w:rsid w:val="005D5ABC"/>
    <w:rsid w:val="005D6532"/>
    <w:rsid w:val="005D660C"/>
    <w:rsid w:val="005D6CEF"/>
    <w:rsid w:val="005D7042"/>
    <w:rsid w:val="005D7248"/>
    <w:rsid w:val="005D7369"/>
    <w:rsid w:val="005D7559"/>
    <w:rsid w:val="005E0041"/>
    <w:rsid w:val="005E0464"/>
    <w:rsid w:val="005E065B"/>
    <w:rsid w:val="005E0874"/>
    <w:rsid w:val="005E0888"/>
    <w:rsid w:val="005E0A89"/>
    <w:rsid w:val="005E0ECE"/>
    <w:rsid w:val="005E145A"/>
    <w:rsid w:val="005E1B34"/>
    <w:rsid w:val="005E1BE2"/>
    <w:rsid w:val="005E23E9"/>
    <w:rsid w:val="005E26D5"/>
    <w:rsid w:val="005E2B03"/>
    <w:rsid w:val="005E2F79"/>
    <w:rsid w:val="005E3090"/>
    <w:rsid w:val="005E322D"/>
    <w:rsid w:val="005E36D2"/>
    <w:rsid w:val="005E37E5"/>
    <w:rsid w:val="005E3FA1"/>
    <w:rsid w:val="005E417B"/>
    <w:rsid w:val="005E459E"/>
    <w:rsid w:val="005E4927"/>
    <w:rsid w:val="005E4B39"/>
    <w:rsid w:val="005E4C03"/>
    <w:rsid w:val="005E4C4D"/>
    <w:rsid w:val="005E4D90"/>
    <w:rsid w:val="005E4E43"/>
    <w:rsid w:val="005E4E4E"/>
    <w:rsid w:val="005E54A9"/>
    <w:rsid w:val="005E54D1"/>
    <w:rsid w:val="005E5F64"/>
    <w:rsid w:val="005E6406"/>
    <w:rsid w:val="005E6E46"/>
    <w:rsid w:val="005E7388"/>
    <w:rsid w:val="005E7585"/>
    <w:rsid w:val="005E75B6"/>
    <w:rsid w:val="005E7730"/>
    <w:rsid w:val="005F043E"/>
    <w:rsid w:val="005F0460"/>
    <w:rsid w:val="005F04BA"/>
    <w:rsid w:val="005F0601"/>
    <w:rsid w:val="005F0BF7"/>
    <w:rsid w:val="005F0EE4"/>
    <w:rsid w:val="005F0F55"/>
    <w:rsid w:val="005F0FC1"/>
    <w:rsid w:val="005F1170"/>
    <w:rsid w:val="005F1311"/>
    <w:rsid w:val="005F1D61"/>
    <w:rsid w:val="005F2177"/>
    <w:rsid w:val="005F2313"/>
    <w:rsid w:val="005F236F"/>
    <w:rsid w:val="005F29BC"/>
    <w:rsid w:val="005F2CE7"/>
    <w:rsid w:val="005F2F7D"/>
    <w:rsid w:val="005F2FC9"/>
    <w:rsid w:val="005F3A8F"/>
    <w:rsid w:val="005F3FD1"/>
    <w:rsid w:val="005F47BE"/>
    <w:rsid w:val="005F4EF5"/>
    <w:rsid w:val="005F5342"/>
    <w:rsid w:val="005F53DA"/>
    <w:rsid w:val="005F5713"/>
    <w:rsid w:val="005F5931"/>
    <w:rsid w:val="005F5B0F"/>
    <w:rsid w:val="005F5FA5"/>
    <w:rsid w:val="005F6319"/>
    <w:rsid w:val="005F6433"/>
    <w:rsid w:val="005F6A88"/>
    <w:rsid w:val="005F6BF1"/>
    <w:rsid w:val="005F6E31"/>
    <w:rsid w:val="005F70B6"/>
    <w:rsid w:val="005F70D1"/>
    <w:rsid w:val="00600308"/>
    <w:rsid w:val="00600614"/>
    <w:rsid w:val="00600EA4"/>
    <w:rsid w:val="00601099"/>
    <w:rsid w:val="006010D2"/>
    <w:rsid w:val="006011A9"/>
    <w:rsid w:val="0060124B"/>
    <w:rsid w:val="006017D4"/>
    <w:rsid w:val="00602745"/>
    <w:rsid w:val="00602846"/>
    <w:rsid w:val="0060286B"/>
    <w:rsid w:val="00602D29"/>
    <w:rsid w:val="00603AC0"/>
    <w:rsid w:val="00603D5A"/>
    <w:rsid w:val="0060417A"/>
    <w:rsid w:val="00604876"/>
    <w:rsid w:val="0060489D"/>
    <w:rsid w:val="00604902"/>
    <w:rsid w:val="00604B6B"/>
    <w:rsid w:val="00605108"/>
    <w:rsid w:val="0060523A"/>
    <w:rsid w:val="00605302"/>
    <w:rsid w:val="006053BD"/>
    <w:rsid w:val="00605416"/>
    <w:rsid w:val="006054EB"/>
    <w:rsid w:val="00605B66"/>
    <w:rsid w:val="00605F53"/>
    <w:rsid w:val="00606327"/>
    <w:rsid w:val="0060667D"/>
    <w:rsid w:val="006066C4"/>
    <w:rsid w:val="00606941"/>
    <w:rsid w:val="00607364"/>
    <w:rsid w:val="00607428"/>
    <w:rsid w:val="0060747E"/>
    <w:rsid w:val="006074AF"/>
    <w:rsid w:val="0060785F"/>
    <w:rsid w:val="006079B4"/>
    <w:rsid w:val="00607C3A"/>
    <w:rsid w:val="0061000F"/>
    <w:rsid w:val="00610147"/>
    <w:rsid w:val="0061043F"/>
    <w:rsid w:val="00610480"/>
    <w:rsid w:val="00610719"/>
    <w:rsid w:val="00610B4E"/>
    <w:rsid w:val="00611798"/>
    <w:rsid w:val="00611B52"/>
    <w:rsid w:val="0061261A"/>
    <w:rsid w:val="00612B7E"/>
    <w:rsid w:val="00612EE2"/>
    <w:rsid w:val="00613536"/>
    <w:rsid w:val="006136B2"/>
    <w:rsid w:val="00613AA0"/>
    <w:rsid w:val="00613EC2"/>
    <w:rsid w:val="00614479"/>
    <w:rsid w:val="006148BB"/>
    <w:rsid w:val="00614A04"/>
    <w:rsid w:val="00614C72"/>
    <w:rsid w:val="006151EA"/>
    <w:rsid w:val="006154A4"/>
    <w:rsid w:val="006154E8"/>
    <w:rsid w:val="006156F4"/>
    <w:rsid w:val="0061590E"/>
    <w:rsid w:val="00616726"/>
    <w:rsid w:val="00616BD7"/>
    <w:rsid w:val="00617049"/>
    <w:rsid w:val="00617286"/>
    <w:rsid w:val="006172E8"/>
    <w:rsid w:val="006178EA"/>
    <w:rsid w:val="00617A49"/>
    <w:rsid w:val="00617B16"/>
    <w:rsid w:val="00617E6A"/>
    <w:rsid w:val="006201E5"/>
    <w:rsid w:val="00620881"/>
    <w:rsid w:val="00620A6A"/>
    <w:rsid w:val="00621557"/>
    <w:rsid w:val="00622121"/>
    <w:rsid w:val="006221E7"/>
    <w:rsid w:val="00623092"/>
    <w:rsid w:val="006230EC"/>
    <w:rsid w:val="00623270"/>
    <w:rsid w:val="006232AA"/>
    <w:rsid w:val="00623349"/>
    <w:rsid w:val="0062370D"/>
    <w:rsid w:val="00623920"/>
    <w:rsid w:val="00623A1C"/>
    <w:rsid w:val="00623BEA"/>
    <w:rsid w:val="00623F32"/>
    <w:rsid w:val="00623F9E"/>
    <w:rsid w:val="006240C5"/>
    <w:rsid w:val="006242C0"/>
    <w:rsid w:val="006243C1"/>
    <w:rsid w:val="00624696"/>
    <w:rsid w:val="00624D10"/>
    <w:rsid w:val="00624E56"/>
    <w:rsid w:val="00624F9E"/>
    <w:rsid w:val="006251FC"/>
    <w:rsid w:val="00625204"/>
    <w:rsid w:val="00625327"/>
    <w:rsid w:val="00625384"/>
    <w:rsid w:val="006255F8"/>
    <w:rsid w:val="006268EA"/>
    <w:rsid w:val="00626B7A"/>
    <w:rsid w:val="00627275"/>
    <w:rsid w:val="006274E6"/>
    <w:rsid w:val="006278EB"/>
    <w:rsid w:val="00627944"/>
    <w:rsid w:val="00630F23"/>
    <w:rsid w:val="00631401"/>
    <w:rsid w:val="006315A0"/>
    <w:rsid w:val="00631650"/>
    <w:rsid w:val="00632077"/>
    <w:rsid w:val="006321DB"/>
    <w:rsid w:val="006326BE"/>
    <w:rsid w:val="006328A7"/>
    <w:rsid w:val="00632CB4"/>
    <w:rsid w:val="00632D06"/>
    <w:rsid w:val="00633ACE"/>
    <w:rsid w:val="00633D92"/>
    <w:rsid w:val="00633F71"/>
    <w:rsid w:val="00633F9D"/>
    <w:rsid w:val="006342C8"/>
    <w:rsid w:val="00634323"/>
    <w:rsid w:val="00635158"/>
    <w:rsid w:val="00635954"/>
    <w:rsid w:val="00635CF4"/>
    <w:rsid w:val="00635DEA"/>
    <w:rsid w:val="00635E96"/>
    <w:rsid w:val="00636000"/>
    <w:rsid w:val="0063615D"/>
    <w:rsid w:val="006361F9"/>
    <w:rsid w:val="0063670E"/>
    <w:rsid w:val="00636DCB"/>
    <w:rsid w:val="00637B6C"/>
    <w:rsid w:val="00637D8F"/>
    <w:rsid w:val="00637E95"/>
    <w:rsid w:val="0064028F"/>
    <w:rsid w:val="00640571"/>
    <w:rsid w:val="00640D6D"/>
    <w:rsid w:val="00640EDC"/>
    <w:rsid w:val="0064118E"/>
    <w:rsid w:val="0064139A"/>
    <w:rsid w:val="0064198F"/>
    <w:rsid w:val="00641B61"/>
    <w:rsid w:val="00641B89"/>
    <w:rsid w:val="00641F48"/>
    <w:rsid w:val="006421F4"/>
    <w:rsid w:val="006422DB"/>
    <w:rsid w:val="006423E0"/>
    <w:rsid w:val="006423E7"/>
    <w:rsid w:val="00642BFE"/>
    <w:rsid w:val="00642E3A"/>
    <w:rsid w:val="006436D9"/>
    <w:rsid w:val="00643AB2"/>
    <w:rsid w:val="00643E8D"/>
    <w:rsid w:val="00644053"/>
    <w:rsid w:val="00644107"/>
    <w:rsid w:val="0064428F"/>
    <w:rsid w:val="006445EF"/>
    <w:rsid w:val="00644B28"/>
    <w:rsid w:val="00644F33"/>
    <w:rsid w:val="006452EA"/>
    <w:rsid w:val="0064540D"/>
    <w:rsid w:val="006457A8"/>
    <w:rsid w:val="00645988"/>
    <w:rsid w:val="00645AE2"/>
    <w:rsid w:val="00645F3C"/>
    <w:rsid w:val="00645FF0"/>
    <w:rsid w:val="0064616A"/>
    <w:rsid w:val="006463DC"/>
    <w:rsid w:val="0064641D"/>
    <w:rsid w:val="00646FE3"/>
    <w:rsid w:val="0064702F"/>
    <w:rsid w:val="0064786D"/>
    <w:rsid w:val="00647946"/>
    <w:rsid w:val="006479C7"/>
    <w:rsid w:val="00647A4F"/>
    <w:rsid w:val="00650066"/>
    <w:rsid w:val="00650343"/>
    <w:rsid w:val="00650514"/>
    <w:rsid w:val="00650657"/>
    <w:rsid w:val="00650696"/>
    <w:rsid w:val="00650FC7"/>
    <w:rsid w:val="00651F17"/>
    <w:rsid w:val="00651FA2"/>
    <w:rsid w:val="00652523"/>
    <w:rsid w:val="00652702"/>
    <w:rsid w:val="00652ACA"/>
    <w:rsid w:val="00652C9C"/>
    <w:rsid w:val="00652E4D"/>
    <w:rsid w:val="0065321E"/>
    <w:rsid w:val="0065325C"/>
    <w:rsid w:val="006532C9"/>
    <w:rsid w:val="006532E0"/>
    <w:rsid w:val="0065343D"/>
    <w:rsid w:val="0065344A"/>
    <w:rsid w:val="00653483"/>
    <w:rsid w:val="006536EE"/>
    <w:rsid w:val="00653870"/>
    <w:rsid w:val="00653930"/>
    <w:rsid w:val="00653993"/>
    <w:rsid w:val="0065469C"/>
    <w:rsid w:val="00655017"/>
    <w:rsid w:val="0065502F"/>
    <w:rsid w:val="00655422"/>
    <w:rsid w:val="00655965"/>
    <w:rsid w:val="00655B8A"/>
    <w:rsid w:val="00655CCF"/>
    <w:rsid w:val="00655D38"/>
    <w:rsid w:val="00655FA7"/>
    <w:rsid w:val="00656261"/>
    <w:rsid w:val="00656AAF"/>
    <w:rsid w:val="00656BB1"/>
    <w:rsid w:val="0065730C"/>
    <w:rsid w:val="006574AF"/>
    <w:rsid w:val="0065763D"/>
    <w:rsid w:val="00657716"/>
    <w:rsid w:val="00657930"/>
    <w:rsid w:val="0066014B"/>
    <w:rsid w:val="00660B65"/>
    <w:rsid w:val="00660D10"/>
    <w:rsid w:val="00660E13"/>
    <w:rsid w:val="00660F5C"/>
    <w:rsid w:val="0066103C"/>
    <w:rsid w:val="00661361"/>
    <w:rsid w:val="0066144C"/>
    <w:rsid w:val="006615CD"/>
    <w:rsid w:val="0066173B"/>
    <w:rsid w:val="006618AE"/>
    <w:rsid w:val="00661E51"/>
    <w:rsid w:val="00661F94"/>
    <w:rsid w:val="00662246"/>
    <w:rsid w:val="00662283"/>
    <w:rsid w:val="00662328"/>
    <w:rsid w:val="00662EB5"/>
    <w:rsid w:val="00663708"/>
    <w:rsid w:val="00663C3E"/>
    <w:rsid w:val="00663F76"/>
    <w:rsid w:val="00664055"/>
    <w:rsid w:val="006640C1"/>
    <w:rsid w:val="006641BE"/>
    <w:rsid w:val="00664599"/>
    <w:rsid w:val="00664A32"/>
    <w:rsid w:val="00664BA3"/>
    <w:rsid w:val="00664D56"/>
    <w:rsid w:val="00664EF5"/>
    <w:rsid w:val="00664F8D"/>
    <w:rsid w:val="00665034"/>
    <w:rsid w:val="0066513E"/>
    <w:rsid w:val="006656AA"/>
    <w:rsid w:val="0066623E"/>
    <w:rsid w:val="00666700"/>
    <w:rsid w:val="00666766"/>
    <w:rsid w:val="006667A4"/>
    <w:rsid w:val="00666F15"/>
    <w:rsid w:val="00667ABE"/>
    <w:rsid w:val="00667B44"/>
    <w:rsid w:val="00667F33"/>
    <w:rsid w:val="00670CC0"/>
    <w:rsid w:val="00670F37"/>
    <w:rsid w:val="00671953"/>
    <w:rsid w:val="00671C30"/>
    <w:rsid w:val="00671F98"/>
    <w:rsid w:val="00672240"/>
    <w:rsid w:val="0067284D"/>
    <w:rsid w:val="00672C41"/>
    <w:rsid w:val="00672E09"/>
    <w:rsid w:val="006733B5"/>
    <w:rsid w:val="006739EA"/>
    <w:rsid w:val="00673DB7"/>
    <w:rsid w:val="00674163"/>
    <w:rsid w:val="00674203"/>
    <w:rsid w:val="0067438A"/>
    <w:rsid w:val="00674795"/>
    <w:rsid w:val="00674A12"/>
    <w:rsid w:val="00674AA7"/>
    <w:rsid w:val="00674FC9"/>
    <w:rsid w:val="006755F3"/>
    <w:rsid w:val="006756F4"/>
    <w:rsid w:val="00675993"/>
    <w:rsid w:val="00675C01"/>
    <w:rsid w:val="006768CD"/>
    <w:rsid w:val="006769E3"/>
    <w:rsid w:val="00676E83"/>
    <w:rsid w:val="00676EA7"/>
    <w:rsid w:val="0067706B"/>
    <w:rsid w:val="006771F5"/>
    <w:rsid w:val="00677418"/>
    <w:rsid w:val="0067757C"/>
    <w:rsid w:val="00677705"/>
    <w:rsid w:val="0067784E"/>
    <w:rsid w:val="006779FB"/>
    <w:rsid w:val="00677A58"/>
    <w:rsid w:val="00680733"/>
    <w:rsid w:val="006808E6"/>
    <w:rsid w:val="006809CF"/>
    <w:rsid w:val="00680F42"/>
    <w:rsid w:val="00681344"/>
    <w:rsid w:val="00681A4C"/>
    <w:rsid w:val="00681AD5"/>
    <w:rsid w:val="006822B6"/>
    <w:rsid w:val="006822F8"/>
    <w:rsid w:val="00682808"/>
    <w:rsid w:val="00682C69"/>
    <w:rsid w:val="006831F1"/>
    <w:rsid w:val="006833BF"/>
    <w:rsid w:val="00683A3E"/>
    <w:rsid w:val="00683AF1"/>
    <w:rsid w:val="00683C03"/>
    <w:rsid w:val="00684051"/>
    <w:rsid w:val="006854B4"/>
    <w:rsid w:val="006859B5"/>
    <w:rsid w:val="00685EE0"/>
    <w:rsid w:val="00686071"/>
    <w:rsid w:val="00686330"/>
    <w:rsid w:val="006863B4"/>
    <w:rsid w:val="0068759C"/>
    <w:rsid w:val="00687A1D"/>
    <w:rsid w:val="00687AC1"/>
    <w:rsid w:val="006906A2"/>
    <w:rsid w:val="0069073D"/>
    <w:rsid w:val="006920D7"/>
    <w:rsid w:val="0069222B"/>
    <w:rsid w:val="00692828"/>
    <w:rsid w:val="006929E4"/>
    <w:rsid w:val="00692F60"/>
    <w:rsid w:val="00693181"/>
    <w:rsid w:val="00693425"/>
    <w:rsid w:val="00693E98"/>
    <w:rsid w:val="00694859"/>
    <w:rsid w:val="006952F6"/>
    <w:rsid w:val="006964B8"/>
    <w:rsid w:val="006969A2"/>
    <w:rsid w:val="00696A04"/>
    <w:rsid w:val="0069742E"/>
    <w:rsid w:val="00697533"/>
    <w:rsid w:val="00697989"/>
    <w:rsid w:val="00697AA5"/>
    <w:rsid w:val="00697C4D"/>
    <w:rsid w:val="006A00CF"/>
    <w:rsid w:val="006A01A3"/>
    <w:rsid w:val="006A0508"/>
    <w:rsid w:val="006A05B1"/>
    <w:rsid w:val="006A0A52"/>
    <w:rsid w:val="006A0CFC"/>
    <w:rsid w:val="006A0E68"/>
    <w:rsid w:val="006A1417"/>
    <w:rsid w:val="006A167E"/>
    <w:rsid w:val="006A1DE0"/>
    <w:rsid w:val="006A2DC0"/>
    <w:rsid w:val="006A2EBA"/>
    <w:rsid w:val="006A3015"/>
    <w:rsid w:val="006A3620"/>
    <w:rsid w:val="006A38C2"/>
    <w:rsid w:val="006A3CDE"/>
    <w:rsid w:val="006A40D7"/>
    <w:rsid w:val="006A435D"/>
    <w:rsid w:val="006A518A"/>
    <w:rsid w:val="006A52B0"/>
    <w:rsid w:val="006A5457"/>
    <w:rsid w:val="006A54FC"/>
    <w:rsid w:val="006A5ED9"/>
    <w:rsid w:val="006A60BA"/>
    <w:rsid w:val="006A6137"/>
    <w:rsid w:val="006A613C"/>
    <w:rsid w:val="006A617D"/>
    <w:rsid w:val="006A6B33"/>
    <w:rsid w:val="006A6D82"/>
    <w:rsid w:val="006A6E2A"/>
    <w:rsid w:val="006A6F41"/>
    <w:rsid w:val="006A7432"/>
    <w:rsid w:val="006A7669"/>
    <w:rsid w:val="006A7C89"/>
    <w:rsid w:val="006B0366"/>
    <w:rsid w:val="006B065B"/>
    <w:rsid w:val="006B06A6"/>
    <w:rsid w:val="006B07CE"/>
    <w:rsid w:val="006B0D1D"/>
    <w:rsid w:val="006B1F76"/>
    <w:rsid w:val="006B2927"/>
    <w:rsid w:val="006B3931"/>
    <w:rsid w:val="006B3C5F"/>
    <w:rsid w:val="006B3CCF"/>
    <w:rsid w:val="006B42F2"/>
    <w:rsid w:val="006B43A9"/>
    <w:rsid w:val="006B48AC"/>
    <w:rsid w:val="006B4A59"/>
    <w:rsid w:val="006B4C90"/>
    <w:rsid w:val="006B4CC7"/>
    <w:rsid w:val="006B4F0C"/>
    <w:rsid w:val="006B514D"/>
    <w:rsid w:val="006B5176"/>
    <w:rsid w:val="006B54A2"/>
    <w:rsid w:val="006B552F"/>
    <w:rsid w:val="006B572F"/>
    <w:rsid w:val="006B5805"/>
    <w:rsid w:val="006B5E1A"/>
    <w:rsid w:val="006B5E4E"/>
    <w:rsid w:val="006B5E83"/>
    <w:rsid w:val="006B5FB9"/>
    <w:rsid w:val="006B601F"/>
    <w:rsid w:val="006B613D"/>
    <w:rsid w:val="006B673F"/>
    <w:rsid w:val="006B6D57"/>
    <w:rsid w:val="006B6EDA"/>
    <w:rsid w:val="006B6EFD"/>
    <w:rsid w:val="006B731E"/>
    <w:rsid w:val="006B7726"/>
    <w:rsid w:val="006B7A12"/>
    <w:rsid w:val="006B7C2A"/>
    <w:rsid w:val="006B7CEF"/>
    <w:rsid w:val="006B7ED2"/>
    <w:rsid w:val="006C03CC"/>
    <w:rsid w:val="006C04B8"/>
    <w:rsid w:val="006C05A0"/>
    <w:rsid w:val="006C05B2"/>
    <w:rsid w:val="006C0BBF"/>
    <w:rsid w:val="006C0DCF"/>
    <w:rsid w:val="006C1440"/>
    <w:rsid w:val="006C1461"/>
    <w:rsid w:val="006C1997"/>
    <w:rsid w:val="006C230A"/>
    <w:rsid w:val="006C2927"/>
    <w:rsid w:val="006C2D0A"/>
    <w:rsid w:val="006C300F"/>
    <w:rsid w:val="006C313D"/>
    <w:rsid w:val="006C31D6"/>
    <w:rsid w:val="006C35E0"/>
    <w:rsid w:val="006C36C3"/>
    <w:rsid w:val="006C3BF3"/>
    <w:rsid w:val="006C3F53"/>
    <w:rsid w:val="006C42FB"/>
    <w:rsid w:val="006C4531"/>
    <w:rsid w:val="006C460D"/>
    <w:rsid w:val="006C4613"/>
    <w:rsid w:val="006C532E"/>
    <w:rsid w:val="006C5895"/>
    <w:rsid w:val="006C65E3"/>
    <w:rsid w:val="006C66C3"/>
    <w:rsid w:val="006C6BB6"/>
    <w:rsid w:val="006C705B"/>
    <w:rsid w:val="006C74F3"/>
    <w:rsid w:val="006C7E64"/>
    <w:rsid w:val="006C7E69"/>
    <w:rsid w:val="006C7ED8"/>
    <w:rsid w:val="006D000D"/>
    <w:rsid w:val="006D05E9"/>
    <w:rsid w:val="006D05F2"/>
    <w:rsid w:val="006D0B4E"/>
    <w:rsid w:val="006D0D44"/>
    <w:rsid w:val="006D0DC4"/>
    <w:rsid w:val="006D0F96"/>
    <w:rsid w:val="006D10FE"/>
    <w:rsid w:val="006D154C"/>
    <w:rsid w:val="006D1626"/>
    <w:rsid w:val="006D1868"/>
    <w:rsid w:val="006D1934"/>
    <w:rsid w:val="006D1950"/>
    <w:rsid w:val="006D199F"/>
    <w:rsid w:val="006D1F58"/>
    <w:rsid w:val="006D207E"/>
    <w:rsid w:val="006D20BB"/>
    <w:rsid w:val="006D229B"/>
    <w:rsid w:val="006D23A5"/>
    <w:rsid w:val="006D2DF7"/>
    <w:rsid w:val="006D358A"/>
    <w:rsid w:val="006D3A76"/>
    <w:rsid w:val="006D3CC2"/>
    <w:rsid w:val="006D3F53"/>
    <w:rsid w:val="006D49EA"/>
    <w:rsid w:val="006D4ECC"/>
    <w:rsid w:val="006D5215"/>
    <w:rsid w:val="006D5445"/>
    <w:rsid w:val="006D58AA"/>
    <w:rsid w:val="006D5B1D"/>
    <w:rsid w:val="006D5C21"/>
    <w:rsid w:val="006D5F05"/>
    <w:rsid w:val="006D5F74"/>
    <w:rsid w:val="006D6167"/>
    <w:rsid w:val="006D632A"/>
    <w:rsid w:val="006D6A8E"/>
    <w:rsid w:val="006D6BC4"/>
    <w:rsid w:val="006D6CCF"/>
    <w:rsid w:val="006D6EDA"/>
    <w:rsid w:val="006E0140"/>
    <w:rsid w:val="006E099C"/>
    <w:rsid w:val="006E0B13"/>
    <w:rsid w:val="006E1038"/>
    <w:rsid w:val="006E1320"/>
    <w:rsid w:val="006E13D2"/>
    <w:rsid w:val="006E14F7"/>
    <w:rsid w:val="006E1AF1"/>
    <w:rsid w:val="006E2219"/>
    <w:rsid w:val="006E22B7"/>
    <w:rsid w:val="006E233E"/>
    <w:rsid w:val="006E27CF"/>
    <w:rsid w:val="006E37F7"/>
    <w:rsid w:val="006E39D2"/>
    <w:rsid w:val="006E3A8C"/>
    <w:rsid w:val="006E3E6A"/>
    <w:rsid w:val="006E4FDA"/>
    <w:rsid w:val="006E5161"/>
    <w:rsid w:val="006E51A6"/>
    <w:rsid w:val="006E5458"/>
    <w:rsid w:val="006E670C"/>
    <w:rsid w:val="006E6771"/>
    <w:rsid w:val="006E700B"/>
    <w:rsid w:val="006E73DC"/>
    <w:rsid w:val="006E7611"/>
    <w:rsid w:val="006E78C6"/>
    <w:rsid w:val="006E799E"/>
    <w:rsid w:val="006E79C5"/>
    <w:rsid w:val="006E7A2B"/>
    <w:rsid w:val="006E7BAE"/>
    <w:rsid w:val="006E7E86"/>
    <w:rsid w:val="006F004B"/>
    <w:rsid w:val="006F0456"/>
    <w:rsid w:val="006F09F6"/>
    <w:rsid w:val="006F0BD0"/>
    <w:rsid w:val="006F0DAA"/>
    <w:rsid w:val="006F11FE"/>
    <w:rsid w:val="006F184B"/>
    <w:rsid w:val="006F1B89"/>
    <w:rsid w:val="006F1C41"/>
    <w:rsid w:val="006F1FCE"/>
    <w:rsid w:val="006F22DB"/>
    <w:rsid w:val="006F2473"/>
    <w:rsid w:val="006F286C"/>
    <w:rsid w:val="006F2EFE"/>
    <w:rsid w:val="006F326E"/>
    <w:rsid w:val="006F363F"/>
    <w:rsid w:val="006F36F2"/>
    <w:rsid w:val="006F389C"/>
    <w:rsid w:val="006F405E"/>
    <w:rsid w:val="006F4425"/>
    <w:rsid w:val="006F4A0A"/>
    <w:rsid w:val="006F4CE1"/>
    <w:rsid w:val="006F4F5C"/>
    <w:rsid w:val="006F4FA6"/>
    <w:rsid w:val="006F53CE"/>
    <w:rsid w:val="006F5808"/>
    <w:rsid w:val="006F5A85"/>
    <w:rsid w:val="006F5C50"/>
    <w:rsid w:val="006F5DC7"/>
    <w:rsid w:val="006F61FC"/>
    <w:rsid w:val="006F6BD3"/>
    <w:rsid w:val="006F6F4C"/>
    <w:rsid w:val="006F71F3"/>
    <w:rsid w:val="006F72BD"/>
    <w:rsid w:val="006F744C"/>
    <w:rsid w:val="006F7564"/>
    <w:rsid w:val="006F781F"/>
    <w:rsid w:val="006F7CE9"/>
    <w:rsid w:val="00700080"/>
    <w:rsid w:val="00700122"/>
    <w:rsid w:val="0070026D"/>
    <w:rsid w:val="007004AF"/>
    <w:rsid w:val="0070109F"/>
    <w:rsid w:val="00701176"/>
    <w:rsid w:val="00701AA5"/>
    <w:rsid w:val="00701C17"/>
    <w:rsid w:val="00701D99"/>
    <w:rsid w:val="00701EE2"/>
    <w:rsid w:val="00701F34"/>
    <w:rsid w:val="007021F9"/>
    <w:rsid w:val="0070221B"/>
    <w:rsid w:val="007022DC"/>
    <w:rsid w:val="007025AC"/>
    <w:rsid w:val="00702647"/>
    <w:rsid w:val="00702672"/>
    <w:rsid w:val="00702E51"/>
    <w:rsid w:val="00703099"/>
    <w:rsid w:val="00703160"/>
    <w:rsid w:val="00703354"/>
    <w:rsid w:val="007034FF"/>
    <w:rsid w:val="0070363F"/>
    <w:rsid w:val="00703747"/>
    <w:rsid w:val="00703B24"/>
    <w:rsid w:val="00703B29"/>
    <w:rsid w:val="00704580"/>
    <w:rsid w:val="00704A2C"/>
    <w:rsid w:val="00705974"/>
    <w:rsid w:val="00706507"/>
    <w:rsid w:val="00706DF2"/>
    <w:rsid w:val="00706F03"/>
    <w:rsid w:val="00707151"/>
    <w:rsid w:val="007071D7"/>
    <w:rsid w:val="00707C9A"/>
    <w:rsid w:val="00707F0F"/>
    <w:rsid w:val="00710068"/>
    <w:rsid w:val="00710331"/>
    <w:rsid w:val="00710590"/>
    <w:rsid w:val="00710A56"/>
    <w:rsid w:val="00710BC8"/>
    <w:rsid w:val="007114E2"/>
    <w:rsid w:val="007119EE"/>
    <w:rsid w:val="00711C3D"/>
    <w:rsid w:val="00711F72"/>
    <w:rsid w:val="007122F1"/>
    <w:rsid w:val="007125FF"/>
    <w:rsid w:val="0071285D"/>
    <w:rsid w:val="00712CB5"/>
    <w:rsid w:val="00712D61"/>
    <w:rsid w:val="0071302C"/>
    <w:rsid w:val="00713444"/>
    <w:rsid w:val="00713CAA"/>
    <w:rsid w:val="00714371"/>
    <w:rsid w:val="00714FD3"/>
    <w:rsid w:val="007155D6"/>
    <w:rsid w:val="00715B01"/>
    <w:rsid w:val="00715DBB"/>
    <w:rsid w:val="00716191"/>
    <w:rsid w:val="007166A8"/>
    <w:rsid w:val="007167FB"/>
    <w:rsid w:val="00716953"/>
    <w:rsid w:val="00716B34"/>
    <w:rsid w:val="00716EAC"/>
    <w:rsid w:val="007173B9"/>
    <w:rsid w:val="007173EB"/>
    <w:rsid w:val="00717913"/>
    <w:rsid w:val="007179AC"/>
    <w:rsid w:val="00717A2D"/>
    <w:rsid w:val="00717C1D"/>
    <w:rsid w:val="00720E0F"/>
    <w:rsid w:val="00720E51"/>
    <w:rsid w:val="00721238"/>
    <w:rsid w:val="0072152F"/>
    <w:rsid w:val="00721588"/>
    <w:rsid w:val="007215C3"/>
    <w:rsid w:val="007218F6"/>
    <w:rsid w:val="0072194F"/>
    <w:rsid w:val="00721D7E"/>
    <w:rsid w:val="007227C4"/>
    <w:rsid w:val="00722AE2"/>
    <w:rsid w:val="00722E4E"/>
    <w:rsid w:val="00722EE7"/>
    <w:rsid w:val="00722F18"/>
    <w:rsid w:val="00723AE9"/>
    <w:rsid w:val="007249F6"/>
    <w:rsid w:val="00724B02"/>
    <w:rsid w:val="00725CAA"/>
    <w:rsid w:val="007261DB"/>
    <w:rsid w:val="007261FD"/>
    <w:rsid w:val="0072621F"/>
    <w:rsid w:val="00726736"/>
    <w:rsid w:val="00727130"/>
    <w:rsid w:val="0072726D"/>
    <w:rsid w:val="00727733"/>
    <w:rsid w:val="007279DE"/>
    <w:rsid w:val="00727ABC"/>
    <w:rsid w:val="00730352"/>
    <w:rsid w:val="0073075C"/>
    <w:rsid w:val="007308B5"/>
    <w:rsid w:val="00730A57"/>
    <w:rsid w:val="00730B52"/>
    <w:rsid w:val="00730F12"/>
    <w:rsid w:val="00731627"/>
    <w:rsid w:val="0073163B"/>
    <w:rsid w:val="007318E3"/>
    <w:rsid w:val="00731D45"/>
    <w:rsid w:val="00731DA6"/>
    <w:rsid w:val="00731DBC"/>
    <w:rsid w:val="00731F2B"/>
    <w:rsid w:val="00731FC1"/>
    <w:rsid w:val="00731FD8"/>
    <w:rsid w:val="007325BD"/>
    <w:rsid w:val="00732D99"/>
    <w:rsid w:val="0073375F"/>
    <w:rsid w:val="007338B5"/>
    <w:rsid w:val="007339BF"/>
    <w:rsid w:val="00733EA5"/>
    <w:rsid w:val="00733F57"/>
    <w:rsid w:val="007342FA"/>
    <w:rsid w:val="0073437F"/>
    <w:rsid w:val="0073470B"/>
    <w:rsid w:val="00734B14"/>
    <w:rsid w:val="00734B94"/>
    <w:rsid w:val="00734E01"/>
    <w:rsid w:val="00734F18"/>
    <w:rsid w:val="0073504A"/>
    <w:rsid w:val="0073524C"/>
    <w:rsid w:val="007353EE"/>
    <w:rsid w:val="007354B1"/>
    <w:rsid w:val="007356ED"/>
    <w:rsid w:val="00735732"/>
    <w:rsid w:val="00735B85"/>
    <w:rsid w:val="00735BA1"/>
    <w:rsid w:val="00735EFD"/>
    <w:rsid w:val="00736348"/>
    <w:rsid w:val="0073641B"/>
    <w:rsid w:val="0073652B"/>
    <w:rsid w:val="007367A9"/>
    <w:rsid w:val="00736BEF"/>
    <w:rsid w:val="00736E69"/>
    <w:rsid w:val="00737945"/>
    <w:rsid w:val="00737B30"/>
    <w:rsid w:val="00737DAE"/>
    <w:rsid w:val="00740443"/>
    <w:rsid w:val="0074044F"/>
    <w:rsid w:val="007405CB"/>
    <w:rsid w:val="00740665"/>
    <w:rsid w:val="00741670"/>
    <w:rsid w:val="0074258D"/>
    <w:rsid w:val="00742755"/>
    <w:rsid w:val="0074284E"/>
    <w:rsid w:val="00742BBA"/>
    <w:rsid w:val="00743014"/>
    <w:rsid w:val="0074310D"/>
    <w:rsid w:val="0074391D"/>
    <w:rsid w:val="00744079"/>
    <w:rsid w:val="00744311"/>
    <w:rsid w:val="007443AA"/>
    <w:rsid w:val="00744934"/>
    <w:rsid w:val="00744D40"/>
    <w:rsid w:val="007450D5"/>
    <w:rsid w:val="00745213"/>
    <w:rsid w:val="00745230"/>
    <w:rsid w:val="00745EE2"/>
    <w:rsid w:val="007464A3"/>
    <w:rsid w:val="00746669"/>
    <w:rsid w:val="00746C43"/>
    <w:rsid w:val="00747069"/>
    <w:rsid w:val="007471DF"/>
    <w:rsid w:val="007472F3"/>
    <w:rsid w:val="0074799D"/>
    <w:rsid w:val="00747B37"/>
    <w:rsid w:val="00747DA1"/>
    <w:rsid w:val="00747DAB"/>
    <w:rsid w:val="00747F17"/>
    <w:rsid w:val="0075006A"/>
    <w:rsid w:val="007504C7"/>
    <w:rsid w:val="007507B8"/>
    <w:rsid w:val="00750C8E"/>
    <w:rsid w:val="00750D92"/>
    <w:rsid w:val="00750E78"/>
    <w:rsid w:val="0075113A"/>
    <w:rsid w:val="007517F7"/>
    <w:rsid w:val="00751DF6"/>
    <w:rsid w:val="00752044"/>
    <w:rsid w:val="00752353"/>
    <w:rsid w:val="00752754"/>
    <w:rsid w:val="00752B66"/>
    <w:rsid w:val="007534BD"/>
    <w:rsid w:val="00753568"/>
    <w:rsid w:val="00754BCF"/>
    <w:rsid w:val="007550CE"/>
    <w:rsid w:val="007550FA"/>
    <w:rsid w:val="007552B3"/>
    <w:rsid w:val="0075669C"/>
    <w:rsid w:val="00756D9B"/>
    <w:rsid w:val="00756E72"/>
    <w:rsid w:val="007576E8"/>
    <w:rsid w:val="00757D4A"/>
    <w:rsid w:val="007600A2"/>
    <w:rsid w:val="00760CD5"/>
    <w:rsid w:val="007616E4"/>
    <w:rsid w:val="007617CC"/>
    <w:rsid w:val="007618A3"/>
    <w:rsid w:val="00761A7B"/>
    <w:rsid w:val="00761D05"/>
    <w:rsid w:val="00762109"/>
    <w:rsid w:val="007623E1"/>
    <w:rsid w:val="0076263E"/>
    <w:rsid w:val="0076287F"/>
    <w:rsid w:val="007629C0"/>
    <w:rsid w:val="00762A4B"/>
    <w:rsid w:val="00762A4C"/>
    <w:rsid w:val="00762E52"/>
    <w:rsid w:val="00762F20"/>
    <w:rsid w:val="00763091"/>
    <w:rsid w:val="00763278"/>
    <w:rsid w:val="00763360"/>
    <w:rsid w:val="007633B8"/>
    <w:rsid w:val="007634A9"/>
    <w:rsid w:val="007634D8"/>
    <w:rsid w:val="007636DC"/>
    <w:rsid w:val="00763B7F"/>
    <w:rsid w:val="007645FD"/>
    <w:rsid w:val="007646E5"/>
    <w:rsid w:val="007649EB"/>
    <w:rsid w:val="00764A9A"/>
    <w:rsid w:val="00764FAF"/>
    <w:rsid w:val="007651D7"/>
    <w:rsid w:val="007654BF"/>
    <w:rsid w:val="007657FA"/>
    <w:rsid w:val="007658DB"/>
    <w:rsid w:val="00765956"/>
    <w:rsid w:val="00765AA7"/>
    <w:rsid w:val="00765E84"/>
    <w:rsid w:val="00765F2C"/>
    <w:rsid w:val="0076633D"/>
    <w:rsid w:val="0076641B"/>
    <w:rsid w:val="00766734"/>
    <w:rsid w:val="007668A6"/>
    <w:rsid w:val="00766CD5"/>
    <w:rsid w:val="00766EE1"/>
    <w:rsid w:val="007672C5"/>
    <w:rsid w:val="00767608"/>
    <w:rsid w:val="00767D4E"/>
    <w:rsid w:val="007701C4"/>
    <w:rsid w:val="007701D9"/>
    <w:rsid w:val="00770751"/>
    <w:rsid w:val="0077145F"/>
    <w:rsid w:val="007714AD"/>
    <w:rsid w:val="0077152B"/>
    <w:rsid w:val="007716DA"/>
    <w:rsid w:val="00771911"/>
    <w:rsid w:val="007719E9"/>
    <w:rsid w:val="00771B37"/>
    <w:rsid w:val="00771DC4"/>
    <w:rsid w:val="007720C8"/>
    <w:rsid w:val="007724DC"/>
    <w:rsid w:val="00772839"/>
    <w:rsid w:val="00772B7D"/>
    <w:rsid w:val="00773244"/>
    <w:rsid w:val="007734A8"/>
    <w:rsid w:val="007734DA"/>
    <w:rsid w:val="007738F7"/>
    <w:rsid w:val="00773AA5"/>
    <w:rsid w:val="00774080"/>
    <w:rsid w:val="0077464E"/>
    <w:rsid w:val="0077465F"/>
    <w:rsid w:val="0077478E"/>
    <w:rsid w:val="00774830"/>
    <w:rsid w:val="00774867"/>
    <w:rsid w:val="00774A40"/>
    <w:rsid w:val="00774E40"/>
    <w:rsid w:val="00775986"/>
    <w:rsid w:val="00775A86"/>
    <w:rsid w:val="007761D5"/>
    <w:rsid w:val="00776AD2"/>
    <w:rsid w:val="00776D9C"/>
    <w:rsid w:val="0077784E"/>
    <w:rsid w:val="00777F2E"/>
    <w:rsid w:val="00780503"/>
    <w:rsid w:val="00780CFE"/>
    <w:rsid w:val="00780D5E"/>
    <w:rsid w:val="007811F2"/>
    <w:rsid w:val="0078170D"/>
    <w:rsid w:val="007818F5"/>
    <w:rsid w:val="00781A53"/>
    <w:rsid w:val="007820A9"/>
    <w:rsid w:val="0078256B"/>
    <w:rsid w:val="00782773"/>
    <w:rsid w:val="00782820"/>
    <w:rsid w:val="00782874"/>
    <w:rsid w:val="00782A5A"/>
    <w:rsid w:val="00782D68"/>
    <w:rsid w:val="00782DD6"/>
    <w:rsid w:val="0078346C"/>
    <w:rsid w:val="0078347D"/>
    <w:rsid w:val="00783971"/>
    <w:rsid w:val="007844B4"/>
    <w:rsid w:val="00784BCE"/>
    <w:rsid w:val="00784C3E"/>
    <w:rsid w:val="00784F38"/>
    <w:rsid w:val="007850A1"/>
    <w:rsid w:val="00785C36"/>
    <w:rsid w:val="0078623A"/>
    <w:rsid w:val="0078665C"/>
    <w:rsid w:val="00786A15"/>
    <w:rsid w:val="00786A20"/>
    <w:rsid w:val="00787297"/>
    <w:rsid w:val="0078776F"/>
    <w:rsid w:val="00787D2C"/>
    <w:rsid w:val="00787D32"/>
    <w:rsid w:val="00790305"/>
    <w:rsid w:val="00790609"/>
    <w:rsid w:val="00790898"/>
    <w:rsid w:val="007909DD"/>
    <w:rsid w:val="00790BF2"/>
    <w:rsid w:val="00790F3B"/>
    <w:rsid w:val="007914B6"/>
    <w:rsid w:val="0079150E"/>
    <w:rsid w:val="0079152F"/>
    <w:rsid w:val="0079178F"/>
    <w:rsid w:val="007922E5"/>
    <w:rsid w:val="007922F3"/>
    <w:rsid w:val="007926A8"/>
    <w:rsid w:val="0079273E"/>
    <w:rsid w:val="00792AC8"/>
    <w:rsid w:val="00792FA2"/>
    <w:rsid w:val="00793187"/>
    <w:rsid w:val="007932BE"/>
    <w:rsid w:val="0079394D"/>
    <w:rsid w:val="00793C2A"/>
    <w:rsid w:val="00794E88"/>
    <w:rsid w:val="007952D3"/>
    <w:rsid w:val="00795418"/>
    <w:rsid w:val="00795B97"/>
    <w:rsid w:val="00795D36"/>
    <w:rsid w:val="007961B6"/>
    <w:rsid w:val="007963FF"/>
    <w:rsid w:val="0079646F"/>
    <w:rsid w:val="00796950"/>
    <w:rsid w:val="00796DAE"/>
    <w:rsid w:val="00796EB3"/>
    <w:rsid w:val="00797006"/>
    <w:rsid w:val="007972F5"/>
    <w:rsid w:val="0079751F"/>
    <w:rsid w:val="007975B9"/>
    <w:rsid w:val="00797748"/>
    <w:rsid w:val="00797773"/>
    <w:rsid w:val="007977E8"/>
    <w:rsid w:val="00797B77"/>
    <w:rsid w:val="00797B97"/>
    <w:rsid w:val="00797E08"/>
    <w:rsid w:val="00797E5F"/>
    <w:rsid w:val="00797EA2"/>
    <w:rsid w:val="00797FFA"/>
    <w:rsid w:val="007A0272"/>
    <w:rsid w:val="007A02E8"/>
    <w:rsid w:val="007A0BB9"/>
    <w:rsid w:val="007A10EC"/>
    <w:rsid w:val="007A11B3"/>
    <w:rsid w:val="007A12F9"/>
    <w:rsid w:val="007A1355"/>
    <w:rsid w:val="007A1B48"/>
    <w:rsid w:val="007A1D69"/>
    <w:rsid w:val="007A1FA9"/>
    <w:rsid w:val="007A2169"/>
    <w:rsid w:val="007A272E"/>
    <w:rsid w:val="007A2780"/>
    <w:rsid w:val="007A2A85"/>
    <w:rsid w:val="007A2B74"/>
    <w:rsid w:val="007A2D58"/>
    <w:rsid w:val="007A308D"/>
    <w:rsid w:val="007A32A1"/>
    <w:rsid w:val="007A3496"/>
    <w:rsid w:val="007A34ED"/>
    <w:rsid w:val="007A36D1"/>
    <w:rsid w:val="007A387C"/>
    <w:rsid w:val="007A38D3"/>
    <w:rsid w:val="007A3BDE"/>
    <w:rsid w:val="007A3D3A"/>
    <w:rsid w:val="007A40FE"/>
    <w:rsid w:val="007A4160"/>
    <w:rsid w:val="007A4193"/>
    <w:rsid w:val="007A488A"/>
    <w:rsid w:val="007A498F"/>
    <w:rsid w:val="007A49C9"/>
    <w:rsid w:val="007A4BE7"/>
    <w:rsid w:val="007A4C0D"/>
    <w:rsid w:val="007A504A"/>
    <w:rsid w:val="007A509B"/>
    <w:rsid w:val="007A5184"/>
    <w:rsid w:val="007A5B64"/>
    <w:rsid w:val="007A5C00"/>
    <w:rsid w:val="007A5CD7"/>
    <w:rsid w:val="007A5DE3"/>
    <w:rsid w:val="007A63A7"/>
    <w:rsid w:val="007A6441"/>
    <w:rsid w:val="007A65AB"/>
    <w:rsid w:val="007A65B8"/>
    <w:rsid w:val="007A6762"/>
    <w:rsid w:val="007A67B5"/>
    <w:rsid w:val="007A69E7"/>
    <w:rsid w:val="007A7306"/>
    <w:rsid w:val="007A7533"/>
    <w:rsid w:val="007A7696"/>
    <w:rsid w:val="007A77E4"/>
    <w:rsid w:val="007A7AFD"/>
    <w:rsid w:val="007B001C"/>
    <w:rsid w:val="007B019E"/>
    <w:rsid w:val="007B027A"/>
    <w:rsid w:val="007B02E1"/>
    <w:rsid w:val="007B06C6"/>
    <w:rsid w:val="007B072B"/>
    <w:rsid w:val="007B0906"/>
    <w:rsid w:val="007B0DC2"/>
    <w:rsid w:val="007B138A"/>
    <w:rsid w:val="007B19DA"/>
    <w:rsid w:val="007B1A63"/>
    <w:rsid w:val="007B1A88"/>
    <w:rsid w:val="007B1ACF"/>
    <w:rsid w:val="007B1F07"/>
    <w:rsid w:val="007B203F"/>
    <w:rsid w:val="007B2113"/>
    <w:rsid w:val="007B2167"/>
    <w:rsid w:val="007B2284"/>
    <w:rsid w:val="007B23E3"/>
    <w:rsid w:val="007B2402"/>
    <w:rsid w:val="007B24E7"/>
    <w:rsid w:val="007B265F"/>
    <w:rsid w:val="007B2916"/>
    <w:rsid w:val="007B32F3"/>
    <w:rsid w:val="007B32FE"/>
    <w:rsid w:val="007B37CC"/>
    <w:rsid w:val="007B39C3"/>
    <w:rsid w:val="007B3D22"/>
    <w:rsid w:val="007B3D3A"/>
    <w:rsid w:val="007B43AE"/>
    <w:rsid w:val="007B4BD1"/>
    <w:rsid w:val="007B4C63"/>
    <w:rsid w:val="007B4D72"/>
    <w:rsid w:val="007B4D76"/>
    <w:rsid w:val="007B4E5D"/>
    <w:rsid w:val="007B5CC5"/>
    <w:rsid w:val="007B5DE6"/>
    <w:rsid w:val="007B625F"/>
    <w:rsid w:val="007B657B"/>
    <w:rsid w:val="007B6A49"/>
    <w:rsid w:val="007B6B8D"/>
    <w:rsid w:val="007B6B9B"/>
    <w:rsid w:val="007B6C1F"/>
    <w:rsid w:val="007B6C7A"/>
    <w:rsid w:val="007B703D"/>
    <w:rsid w:val="007B73D6"/>
    <w:rsid w:val="007B7612"/>
    <w:rsid w:val="007B77E6"/>
    <w:rsid w:val="007B7899"/>
    <w:rsid w:val="007B7C4F"/>
    <w:rsid w:val="007B7FC4"/>
    <w:rsid w:val="007C04FE"/>
    <w:rsid w:val="007C0ACF"/>
    <w:rsid w:val="007C0AD1"/>
    <w:rsid w:val="007C0AE0"/>
    <w:rsid w:val="007C0B51"/>
    <w:rsid w:val="007C0EB0"/>
    <w:rsid w:val="007C101A"/>
    <w:rsid w:val="007C1259"/>
    <w:rsid w:val="007C1650"/>
    <w:rsid w:val="007C172B"/>
    <w:rsid w:val="007C189C"/>
    <w:rsid w:val="007C21DC"/>
    <w:rsid w:val="007C21E4"/>
    <w:rsid w:val="007C2910"/>
    <w:rsid w:val="007C2CAC"/>
    <w:rsid w:val="007C2CDE"/>
    <w:rsid w:val="007C3629"/>
    <w:rsid w:val="007C3762"/>
    <w:rsid w:val="007C3815"/>
    <w:rsid w:val="007C3BB6"/>
    <w:rsid w:val="007C3CD6"/>
    <w:rsid w:val="007C4152"/>
    <w:rsid w:val="007C4481"/>
    <w:rsid w:val="007C4F79"/>
    <w:rsid w:val="007C4FA0"/>
    <w:rsid w:val="007C576A"/>
    <w:rsid w:val="007C5794"/>
    <w:rsid w:val="007C57F9"/>
    <w:rsid w:val="007C594F"/>
    <w:rsid w:val="007C5A92"/>
    <w:rsid w:val="007C5DE9"/>
    <w:rsid w:val="007C6359"/>
    <w:rsid w:val="007C6496"/>
    <w:rsid w:val="007C6ACF"/>
    <w:rsid w:val="007C6C65"/>
    <w:rsid w:val="007C6E4C"/>
    <w:rsid w:val="007C79F6"/>
    <w:rsid w:val="007C7B67"/>
    <w:rsid w:val="007C7EC5"/>
    <w:rsid w:val="007D02C7"/>
    <w:rsid w:val="007D0593"/>
    <w:rsid w:val="007D08A9"/>
    <w:rsid w:val="007D09D7"/>
    <w:rsid w:val="007D0A28"/>
    <w:rsid w:val="007D0F4B"/>
    <w:rsid w:val="007D0F97"/>
    <w:rsid w:val="007D1723"/>
    <w:rsid w:val="007D1800"/>
    <w:rsid w:val="007D1AF5"/>
    <w:rsid w:val="007D1AF6"/>
    <w:rsid w:val="007D270C"/>
    <w:rsid w:val="007D2AF8"/>
    <w:rsid w:val="007D32D6"/>
    <w:rsid w:val="007D36C2"/>
    <w:rsid w:val="007D3C03"/>
    <w:rsid w:val="007D3D52"/>
    <w:rsid w:val="007D40A4"/>
    <w:rsid w:val="007D4438"/>
    <w:rsid w:val="007D4AD4"/>
    <w:rsid w:val="007D511F"/>
    <w:rsid w:val="007D54F9"/>
    <w:rsid w:val="007D57BC"/>
    <w:rsid w:val="007D57CC"/>
    <w:rsid w:val="007D5B04"/>
    <w:rsid w:val="007D5C62"/>
    <w:rsid w:val="007D5F75"/>
    <w:rsid w:val="007D6A54"/>
    <w:rsid w:val="007D6B64"/>
    <w:rsid w:val="007D6BFA"/>
    <w:rsid w:val="007D6DEA"/>
    <w:rsid w:val="007D76A2"/>
    <w:rsid w:val="007D778D"/>
    <w:rsid w:val="007D7C0A"/>
    <w:rsid w:val="007E02F3"/>
    <w:rsid w:val="007E0586"/>
    <w:rsid w:val="007E0D79"/>
    <w:rsid w:val="007E0E58"/>
    <w:rsid w:val="007E10F1"/>
    <w:rsid w:val="007E1257"/>
    <w:rsid w:val="007E18CF"/>
    <w:rsid w:val="007E1C3E"/>
    <w:rsid w:val="007E1CE9"/>
    <w:rsid w:val="007E20C9"/>
    <w:rsid w:val="007E20DA"/>
    <w:rsid w:val="007E214D"/>
    <w:rsid w:val="007E26EA"/>
    <w:rsid w:val="007E27E6"/>
    <w:rsid w:val="007E2D37"/>
    <w:rsid w:val="007E3086"/>
    <w:rsid w:val="007E3984"/>
    <w:rsid w:val="007E3B0B"/>
    <w:rsid w:val="007E4083"/>
    <w:rsid w:val="007E4CC2"/>
    <w:rsid w:val="007E4EBE"/>
    <w:rsid w:val="007E5302"/>
    <w:rsid w:val="007E5D88"/>
    <w:rsid w:val="007E5EA0"/>
    <w:rsid w:val="007E5F37"/>
    <w:rsid w:val="007E6300"/>
    <w:rsid w:val="007E6367"/>
    <w:rsid w:val="007E683D"/>
    <w:rsid w:val="007E6EAB"/>
    <w:rsid w:val="007E715F"/>
    <w:rsid w:val="007E7503"/>
    <w:rsid w:val="007E7524"/>
    <w:rsid w:val="007E77CA"/>
    <w:rsid w:val="007E7992"/>
    <w:rsid w:val="007E7BFA"/>
    <w:rsid w:val="007E7F4E"/>
    <w:rsid w:val="007F00FD"/>
    <w:rsid w:val="007F0608"/>
    <w:rsid w:val="007F097C"/>
    <w:rsid w:val="007F0AD8"/>
    <w:rsid w:val="007F0D60"/>
    <w:rsid w:val="007F0DC8"/>
    <w:rsid w:val="007F162E"/>
    <w:rsid w:val="007F1EAF"/>
    <w:rsid w:val="007F27D6"/>
    <w:rsid w:val="007F2E15"/>
    <w:rsid w:val="007F3E77"/>
    <w:rsid w:val="007F3EAE"/>
    <w:rsid w:val="007F4749"/>
    <w:rsid w:val="007F4C42"/>
    <w:rsid w:val="007F4E4C"/>
    <w:rsid w:val="007F54C7"/>
    <w:rsid w:val="007F590D"/>
    <w:rsid w:val="007F59FE"/>
    <w:rsid w:val="007F5BF5"/>
    <w:rsid w:val="007F64F1"/>
    <w:rsid w:val="007F67A3"/>
    <w:rsid w:val="007F689F"/>
    <w:rsid w:val="007F69DB"/>
    <w:rsid w:val="007F71DC"/>
    <w:rsid w:val="007F7314"/>
    <w:rsid w:val="007F77C3"/>
    <w:rsid w:val="007F7A31"/>
    <w:rsid w:val="007F7A75"/>
    <w:rsid w:val="007F7DCE"/>
    <w:rsid w:val="007F7EBF"/>
    <w:rsid w:val="00800774"/>
    <w:rsid w:val="00800BC2"/>
    <w:rsid w:val="00800BD6"/>
    <w:rsid w:val="008010F4"/>
    <w:rsid w:val="00801404"/>
    <w:rsid w:val="008014EF"/>
    <w:rsid w:val="0080199C"/>
    <w:rsid w:val="00801B0D"/>
    <w:rsid w:val="00801DEC"/>
    <w:rsid w:val="00802280"/>
    <w:rsid w:val="00802417"/>
    <w:rsid w:val="00802810"/>
    <w:rsid w:val="00802816"/>
    <w:rsid w:val="00802B75"/>
    <w:rsid w:val="008033DF"/>
    <w:rsid w:val="00803541"/>
    <w:rsid w:val="008035EF"/>
    <w:rsid w:val="00803ACB"/>
    <w:rsid w:val="00803D0B"/>
    <w:rsid w:val="00803F9D"/>
    <w:rsid w:val="00804482"/>
    <w:rsid w:val="0080449C"/>
    <w:rsid w:val="0080459A"/>
    <w:rsid w:val="0080470F"/>
    <w:rsid w:val="008047C3"/>
    <w:rsid w:val="00804B36"/>
    <w:rsid w:val="00804C67"/>
    <w:rsid w:val="00804D13"/>
    <w:rsid w:val="00805644"/>
    <w:rsid w:val="00805CC8"/>
    <w:rsid w:val="008062FB"/>
    <w:rsid w:val="008065DE"/>
    <w:rsid w:val="0080660F"/>
    <w:rsid w:val="00806703"/>
    <w:rsid w:val="00806BDA"/>
    <w:rsid w:val="00806D35"/>
    <w:rsid w:val="0080708E"/>
    <w:rsid w:val="00807299"/>
    <w:rsid w:val="00807361"/>
    <w:rsid w:val="00807898"/>
    <w:rsid w:val="00807BE2"/>
    <w:rsid w:val="00807CA6"/>
    <w:rsid w:val="00810597"/>
    <w:rsid w:val="0081071F"/>
    <w:rsid w:val="008107FC"/>
    <w:rsid w:val="00810B7B"/>
    <w:rsid w:val="008111C6"/>
    <w:rsid w:val="00811210"/>
    <w:rsid w:val="00811ACF"/>
    <w:rsid w:val="00811B13"/>
    <w:rsid w:val="00811FEF"/>
    <w:rsid w:val="00812509"/>
    <w:rsid w:val="00812806"/>
    <w:rsid w:val="00812880"/>
    <w:rsid w:val="00812B40"/>
    <w:rsid w:val="00812D7F"/>
    <w:rsid w:val="00813347"/>
    <w:rsid w:val="008136F1"/>
    <w:rsid w:val="00813F97"/>
    <w:rsid w:val="00814113"/>
    <w:rsid w:val="008141AD"/>
    <w:rsid w:val="0081444E"/>
    <w:rsid w:val="0081498C"/>
    <w:rsid w:val="00814A65"/>
    <w:rsid w:val="008150DA"/>
    <w:rsid w:val="00815274"/>
    <w:rsid w:val="008157D6"/>
    <w:rsid w:val="00816A28"/>
    <w:rsid w:val="00816A54"/>
    <w:rsid w:val="00816D21"/>
    <w:rsid w:val="00817912"/>
    <w:rsid w:val="00817D37"/>
    <w:rsid w:val="00817D39"/>
    <w:rsid w:val="00817DA7"/>
    <w:rsid w:val="00820342"/>
    <w:rsid w:val="008203EC"/>
    <w:rsid w:val="0082040A"/>
    <w:rsid w:val="00820CE4"/>
    <w:rsid w:val="008210D5"/>
    <w:rsid w:val="00821547"/>
    <w:rsid w:val="008217FE"/>
    <w:rsid w:val="00822D28"/>
    <w:rsid w:val="00822EEF"/>
    <w:rsid w:val="008231B0"/>
    <w:rsid w:val="00823244"/>
    <w:rsid w:val="008238CE"/>
    <w:rsid w:val="00823F03"/>
    <w:rsid w:val="00824643"/>
    <w:rsid w:val="00824D0A"/>
    <w:rsid w:val="00825308"/>
    <w:rsid w:val="00825BCA"/>
    <w:rsid w:val="00825CF0"/>
    <w:rsid w:val="00825DFA"/>
    <w:rsid w:val="00825EA6"/>
    <w:rsid w:val="00825F1E"/>
    <w:rsid w:val="0082706A"/>
    <w:rsid w:val="0082709F"/>
    <w:rsid w:val="00827576"/>
    <w:rsid w:val="00827648"/>
    <w:rsid w:val="00827BF4"/>
    <w:rsid w:val="00827F24"/>
    <w:rsid w:val="008300DF"/>
    <w:rsid w:val="00830379"/>
    <w:rsid w:val="008309DD"/>
    <w:rsid w:val="00830D7D"/>
    <w:rsid w:val="008312F4"/>
    <w:rsid w:val="00831D64"/>
    <w:rsid w:val="00832551"/>
    <w:rsid w:val="0083266E"/>
    <w:rsid w:val="00832761"/>
    <w:rsid w:val="00832B80"/>
    <w:rsid w:val="00832E1A"/>
    <w:rsid w:val="008335AD"/>
    <w:rsid w:val="0083435F"/>
    <w:rsid w:val="008343E9"/>
    <w:rsid w:val="0083471E"/>
    <w:rsid w:val="00834AA4"/>
    <w:rsid w:val="00834AE2"/>
    <w:rsid w:val="00835343"/>
    <w:rsid w:val="00835634"/>
    <w:rsid w:val="008356BE"/>
    <w:rsid w:val="008358D4"/>
    <w:rsid w:val="00835C98"/>
    <w:rsid w:val="00835D7E"/>
    <w:rsid w:val="00835FA8"/>
    <w:rsid w:val="008360B4"/>
    <w:rsid w:val="008360F7"/>
    <w:rsid w:val="00836C21"/>
    <w:rsid w:val="00837BDF"/>
    <w:rsid w:val="00837CB1"/>
    <w:rsid w:val="008400EA"/>
    <w:rsid w:val="008404FC"/>
    <w:rsid w:val="00840550"/>
    <w:rsid w:val="008408DA"/>
    <w:rsid w:val="00840EB0"/>
    <w:rsid w:val="00841620"/>
    <w:rsid w:val="00841935"/>
    <w:rsid w:val="00841E5E"/>
    <w:rsid w:val="00841F5E"/>
    <w:rsid w:val="008420CA"/>
    <w:rsid w:val="008421BE"/>
    <w:rsid w:val="008424DE"/>
    <w:rsid w:val="00843052"/>
    <w:rsid w:val="0084375A"/>
    <w:rsid w:val="00843A19"/>
    <w:rsid w:val="00843A20"/>
    <w:rsid w:val="00843A94"/>
    <w:rsid w:val="00843C73"/>
    <w:rsid w:val="00843DCA"/>
    <w:rsid w:val="00843EC1"/>
    <w:rsid w:val="008442AA"/>
    <w:rsid w:val="008444B2"/>
    <w:rsid w:val="008447D4"/>
    <w:rsid w:val="00844993"/>
    <w:rsid w:val="00844E15"/>
    <w:rsid w:val="00844E79"/>
    <w:rsid w:val="00845576"/>
    <w:rsid w:val="00845BC9"/>
    <w:rsid w:val="00845DE7"/>
    <w:rsid w:val="00845E47"/>
    <w:rsid w:val="00845EE2"/>
    <w:rsid w:val="00845F81"/>
    <w:rsid w:val="00846135"/>
    <w:rsid w:val="0084634C"/>
    <w:rsid w:val="00846AA5"/>
    <w:rsid w:val="00846B8A"/>
    <w:rsid w:val="00846FB9"/>
    <w:rsid w:val="0084745D"/>
    <w:rsid w:val="00847AF9"/>
    <w:rsid w:val="00847FC9"/>
    <w:rsid w:val="00850683"/>
    <w:rsid w:val="00850C2A"/>
    <w:rsid w:val="00850C96"/>
    <w:rsid w:val="00850DEB"/>
    <w:rsid w:val="00851805"/>
    <w:rsid w:val="00851DA2"/>
    <w:rsid w:val="00852091"/>
    <w:rsid w:val="008521C8"/>
    <w:rsid w:val="008521F8"/>
    <w:rsid w:val="008522D6"/>
    <w:rsid w:val="0085323B"/>
    <w:rsid w:val="008534C4"/>
    <w:rsid w:val="00853B34"/>
    <w:rsid w:val="00853DB6"/>
    <w:rsid w:val="00853EFA"/>
    <w:rsid w:val="008541A1"/>
    <w:rsid w:val="0085463E"/>
    <w:rsid w:val="0085483D"/>
    <w:rsid w:val="00854E31"/>
    <w:rsid w:val="00854EDF"/>
    <w:rsid w:val="008553B8"/>
    <w:rsid w:val="008553C5"/>
    <w:rsid w:val="00855DE3"/>
    <w:rsid w:val="008560C8"/>
    <w:rsid w:val="00856411"/>
    <w:rsid w:val="00856CEA"/>
    <w:rsid w:val="00856E60"/>
    <w:rsid w:val="008573B4"/>
    <w:rsid w:val="00857B70"/>
    <w:rsid w:val="00860018"/>
    <w:rsid w:val="008600B6"/>
    <w:rsid w:val="0086040A"/>
    <w:rsid w:val="0086076D"/>
    <w:rsid w:val="008609CA"/>
    <w:rsid w:val="00860E9E"/>
    <w:rsid w:val="00861B7C"/>
    <w:rsid w:val="00861DC4"/>
    <w:rsid w:val="00861EBD"/>
    <w:rsid w:val="008621AE"/>
    <w:rsid w:val="00862211"/>
    <w:rsid w:val="00862C45"/>
    <w:rsid w:val="00862D6C"/>
    <w:rsid w:val="00862FE6"/>
    <w:rsid w:val="00863390"/>
    <w:rsid w:val="0086364B"/>
    <w:rsid w:val="008638A1"/>
    <w:rsid w:val="00864058"/>
    <w:rsid w:val="00864792"/>
    <w:rsid w:val="00865101"/>
    <w:rsid w:val="008651A2"/>
    <w:rsid w:val="00865765"/>
    <w:rsid w:val="008669D9"/>
    <w:rsid w:val="00866A3E"/>
    <w:rsid w:val="00866B34"/>
    <w:rsid w:val="00866E50"/>
    <w:rsid w:val="00866E79"/>
    <w:rsid w:val="0086740B"/>
    <w:rsid w:val="00867745"/>
    <w:rsid w:val="008678D5"/>
    <w:rsid w:val="00867F7E"/>
    <w:rsid w:val="0087072B"/>
    <w:rsid w:val="00870891"/>
    <w:rsid w:val="008708D8"/>
    <w:rsid w:val="0087128C"/>
    <w:rsid w:val="008714E7"/>
    <w:rsid w:val="0087156F"/>
    <w:rsid w:val="00871944"/>
    <w:rsid w:val="00871A4B"/>
    <w:rsid w:val="0087204A"/>
    <w:rsid w:val="00872272"/>
    <w:rsid w:val="00872475"/>
    <w:rsid w:val="00872799"/>
    <w:rsid w:val="00872CC6"/>
    <w:rsid w:val="00873222"/>
    <w:rsid w:val="008739E6"/>
    <w:rsid w:val="00874219"/>
    <w:rsid w:val="0087435A"/>
    <w:rsid w:val="008748B0"/>
    <w:rsid w:val="008748B5"/>
    <w:rsid w:val="00874B11"/>
    <w:rsid w:val="00874C1D"/>
    <w:rsid w:val="008751BC"/>
    <w:rsid w:val="00875551"/>
    <w:rsid w:val="008757A1"/>
    <w:rsid w:val="00875DBF"/>
    <w:rsid w:val="00876559"/>
    <w:rsid w:val="0087672F"/>
    <w:rsid w:val="008770F2"/>
    <w:rsid w:val="0087753F"/>
    <w:rsid w:val="00877875"/>
    <w:rsid w:val="00877AC4"/>
    <w:rsid w:val="00877C69"/>
    <w:rsid w:val="00877FD5"/>
    <w:rsid w:val="00880007"/>
    <w:rsid w:val="00880150"/>
    <w:rsid w:val="0088040B"/>
    <w:rsid w:val="008805B7"/>
    <w:rsid w:val="00880782"/>
    <w:rsid w:val="00880ABD"/>
    <w:rsid w:val="00880B7C"/>
    <w:rsid w:val="00880DE3"/>
    <w:rsid w:val="00881445"/>
    <w:rsid w:val="00881E87"/>
    <w:rsid w:val="00881ECE"/>
    <w:rsid w:val="00881F24"/>
    <w:rsid w:val="00881FAD"/>
    <w:rsid w:val="00882814"/>
    <w:rsid w:val="00882AD4"/>
    <w:rsid w:val="00882EA9"/>
    <w:rsid w:val="008833E1"/>
    <w:rsid w:val="00883511"/>
    <w:rsid w:val="008835ED"/>
    <w:rsid w:val="008839A8"/>
    <w:rsid w:val="008839C3"/>
    <w:rsid w:val="00883C42"/>
    <w:rsid w:val="00883CA2"/>
    <w:rsid w:val="00883D12"/>
    <w:rsid w:val="00883FCC"/>
    <w:rsid w:val="00884563"/>
    <w:rsid w:val="00884707"/>
    <w:rsid w:val="008847E2"/>
    <w:rsid w:val="0088488B"/>
    <w:rsid w:val="00884C88"/>
    <w:rsid w:val="00884DA3"/>
    <w:rsid w:val="00884E1A"/>
    <w:rsid w:val="00885171"/>
    <w:rsid w:val="008852B7"/>
    <w:rsid w:val="008857C8"/>
    <w:rsid w:val="00885F48"/>
    <w:rsid w:val="00885FDB"/>
    <w:rsid w:val="008861EB"/>
    <w:rsid w:val="00886222"/>
    <w:rsid w:val="008869FC"/>
    <w:rsid w:val="00886BEF"/>
    <w:rsid w:val="00886F2B"/>
    <w:rsid w:val="0088757B"/>
    <w:rsid w:val="00887C02"/>
    <w:rsid w:val="00887E0E"/>
    <w:rsid w:val="00887E49"/>
    <w:rsid w:val="00890166"/>
    <w:rsid w:val="0089059F"/>
    <w:rsid w:val="008905B7"/>
    <w:rsid w:val="00890DA2"/>
    <w:rsid w:val="00890F2F"/>
    <w:rsid w:val="008911A1"/>
    <w:rsid w:val="008917A1"/>
    <w:rsid w:val="00891C6D"/>
    <w:rsid w:val="00892479"/>
    <w:rsid w:val="0089283D"/>
    <w:rsid w:val="00892AD5"/>
    <w:rsid w:val="00892C65"/>
    <w:rsid w:val="0089311F"/>
    <w:rsid w:val="008931A3"/>
    <w:rsid w:val="0089340F"/>
    <w:rsid w:val="008935AD"/>
    <w:rsid w:val="008936EC"/>
    <w:rsid w:val="00893888"/>
    <w:rsid w:val="00893E36"/>
    <w:rsid w:val="008944D7"/>
    <w:rsid w:val="0089476A"/>
    <w:rsid w:val="00894D22"/>
    <w:rsid w:val="00895123"/>
    <w:rsid w:val="00895503"/>
    <w:rsid w:val="008955E3"/>
    <w:rsid w:val="00895784"/>
    <w:rsid w:val="00895960"/>
    <w:rsid w:val="00895AD7"/>
    <w:rsid w:val="00895ECB"/>
    <w:rsid w:val="00895FF0"/>
    <w:rsid w:val="00896222"/>
    <w:rsid w:val="0089628F"/>
    <w:rsid w:val="0089630A"/>
    <w:rsid w:val="008966C7"/>
    <w:rsid w:val="00896811"/>
    <w:rsid w:val="00896C1C"/>
    <w:rsid w:val="00896E9A"/>
    <w:rsid w:val="0089760E"/>
    <w:rsid w:val="008976EC"/>
    <w:rsid w:val="00897DC5"/>
    <w:rsid w:val="00897DDD"/>
    <w:rsid w:val="008A0333"/>
    <w:rsid w:val="008A04C3"/>
    <w:rsid w:val="008A06CD"/>
    <w:rsid w:val="008A0A9D"/>
    <w:rsid w:val="008A0B13"/>
    <w:rsid w:val="008A0D31"/>
    <w:rsid w:val="008A0F5F"/>
    <w:rsid w:val="008A1150"/>
    <w:rsid w:val="008A1EF5"/>
    <w:rsid w:val="008A1FFB"/>
    <w:rsid w:val="008A319E"/>
    <w:rsid w:val="008A3B11"/>
    <w:rsid w:val="008A3D5B"/>
    <w:rsid w:val="008A44DD"/>
    <w:rsid w:val="008A49F4"/>
    <w:rsid w:val="008A4DA0"/>
    <w:rsid w:val="008A4E99"/>
    <w:rsid w:val="008A4FEC"/>
    <w:rsid w:val="008A4FFE"/>
    <w:rsid w:val="008A5536"/>
    <w:rsid w:val="008A60AB"/>
    <w:rsid w:val="008A621F"/>
    <w:rsid w:val="008A636F"/>
    <w:rsid w:val="008A63EF"/>
    <w:rsid w:val="008A6555"/>
    <w:rsid w:val="008A6A7B"/>
    <w:rsid w:val="008A7377"/>
    <w:rsid w:val="008A7407"/>
    <w:rsid w:val="008A7715"/>
    <w:rsid w:val="008A789E"/>
    <w:rsid w:val="008A7B05"/>
    <w:rsid w:val="008A7C50"/>
    <w:rsid w:val="008B05B6"/>
    <w:rsid w:val="008B05E6"/>
    <w:rsid w:val="008B0A27"/>
    <w:rsid w:val="008B0E10"/>
    <w:rsid w:val="008B10B3"/>
    <w:rsid w:val="008B1A60"/>
    <w:rsid w:val="008B2022"/>
    <w:rsid w:val="008B2C67"/>
    <w:rsid w:val="008B2D64"/>
    <w:rsid w:val="008B2E7C"/>
    <w:rsid w:val="008B30A3"/>
    <w:rsid w:val="008B35ED"/>
    <w:rsid w:val="008B38B2"/>
    <w:rsid w:val="008B3EDB"/>
    <w:rsid w:val="008B3F02"/>
    <w:rsid w:val="008B4273"/>
    <w:rsid w:val="008B43A1"/>
    <w:rsid w:val="008B507F"/>
    <w:rsid w:val="008B53B4"/>
    <w:rsid w:val="008B5B15"/>
    <w:rsid w:val="008B5C1A"/>
    <w:rsid w:val="008B5EA1"/>
    <w:rsid w:val="008B6034"/>
    <w:rsid w:val="008B6328"/>
    <w:rsid w:val="008B661A"/>
    <w:rsid w:val="008B66E0"/>
    <w:rsid w:val="008B6C05"/>
    <w:rsid w:val="008B7297"/>
    <w:rsid w:val="008B77E9"/>
    <w:rsid w:val="008B7CCF"/>
    <w:rsid w:val="008B7DFA"/>
    <w:rsid w:val="008C2EF5"/>
    <w:rsid w:val="008C3D82"/>
    <w:rsid w:val="008C415B"/>
    <w:rsid w:val="008C44FF"/>
    <w:rsid w:val="008C4B3E"/>
    <w:rsid w:val="008C520E"/>
    <w:rsid w:val="008C5E6A"/>
    <w:rsid w:val="008C63B4"/>
    <w:rsid w:val="008C684D"/>
    <w:rsid w:val="008C6F2F"/>
    <w:rsid w:val="008C7624"/>
    <w:rsid w:val="008C7695"/>
    <w:rsid w:val="008C76E1"/>
    <w:rsid w:val="008D0156"/>
    <w:rsid w:val="008D0885"/>
    <w:rsid w:val="008D0CD8"/>
    <w:rsid w:val="008D0EB9"/>
    <w:rsid w:val="008D1255"/>
    <w:rsid w:val="008D187A"/>
    <w:rsid w:val="008D1974"/>
    <w:rsid w:val="008D19FC"/>
    <w:rsid w:val="008D1AE9"/>
    <w:rsid w:val="008D1BAF"/>
    <w:rsid w:val="008D205B"/>
    <w:rsid w:val="008D2444"/>
    <w:rsid w:val="008D247F"/>
    <w:rsid w:val="008D26CD"/>
    <w:rsid w:val="008D284E"/>
    <w:rsid w:val="008D2955"/>
    <w:rsid w:val="008D2996"/>
    <w:rsid w:val="008D2AE4"/>
    <w:rsid w:val="008D2D08"/>
    <w:rsid w:val="008D2D7D"/>
    <w:rsid w:val="008D2D91"/>
    <w:rsid w:val="008D3E44"/>
    <w:rsid w:val="008D3F92"/>
    <w:rsid w:val="008D412E"/>
    <w:rsid w:val="008D42CE"/>
    <w:rsid w:val="008D46DE"/>
    <w:rsid w:val="008D4AB6"/>
    <w:rsid w:val="008D534C"/>
    <w:rsid w:val="008D5624"/>
    <w:rsid w:val="008D5756"/>
    <w:rsid w:val="008D57A3"/>
    <w:rsid w:val="008D5B1D"/>
    <w:rsid w:val="008D5CCA"/>
    <w:rsid w:val="008D5EDD"/>
    <w:rsid w:val="008D6C87"/>
    <w:rsid w:val="008D6DCF"/>
    <w:rsid w:val="008D7082"/>
    <w:rsid w:val="008D74E0"/>
    <w:rsid w:val="008D791F"/>
    <w:rsid w:val="008D7F88"/>
    <w:rsid w:val="008D7FB2"/>
    <w:rsid w:val="008E00CA"/>
    <w:rsid w:val="008E0109"/>
    <w:rsid w:val="008E0118"/>
    <w:rsid w:val="008E0D37"/>
    <w:rsid w:val="008E0EBE"/>
    <w:rsid w:val="008E1884"/>
    <w:rsid w:val="008E1B68"/>
    <w:rsid w:val="008E1C8E"/>
    <w:rsid w:val="008E2618"/>
    <w:rsid w:val="008E2690"/>
    <w:rsid w:val="008E28E3"/>
    <w:rsid w:val="008E2928"/>
    <w:rsid w:val="008E3008"/>
    <w:rsid w:val="008E36FE"/>
    <w:rsid w:val="008E3803"/>
    <w:rsid w:val="008E3BE2"/>
    <w:rsid w:val="008E3E1B"/>
    <w:rsid w:val="008E3E7A"/>
    <w:rsid w:val="008E4002"/>
    <w:rsid w:val="008E41BC"/>
    <w:rsid w:val="008E435E"/>
    <w:rsid w:val="008E5366"/>
    <w:rsid w:val="008E53CF"/>
    <w:rsid w:val="008E5613"/>
    <w:rsid w:val="008E56CB"/>
    <w:rsid w:val="008E57B1"/>
    <w:rsid w:val="008E5CFD"/>
    <w:rsid w:val="008E5D38"/>
    <w:rsid w:val="008E67C9"/>
    <w:rsid w:val="008E682C"/>
    <w:rsid w:val="008E693F"/>
    <w:rsid w:val="008E698E"/>
    <w:rsid w:val="008E6A9D"/>
    <w:rsid w:val="008E6ABD"/>
    <w:rsid w:val="008E6F0B"/>
    <w:rsid w:val="008E7E1F"/>
    <w:rsid w:val="008E7F8E"/>
    <w:rsid w:val="008E7FE6"/>
    <w:rsid w:val="008F03B3"/>
    <w:rsid w:val="008F0736"/>
    <w:rsid w:val="008F0882"/>
    <w:rsid w:val="008F0A04"/>
    <w:rsid w:val="008F0BCF"/>
    <w:rsid w:val="008F1A12"/>
    <w:rsid w:val="008F2580"/>
    <w:rsid w:val="008F2AFB"/>
    <w:rsid w:val="008F2B17"/>
    <w:rsid w:val="008F2C84"/>
    <w:rsid w:val="008F2E06"/>
    <w:rsid w:val="008F2E45"/>
    <w:rsid w:val="008F3704"/>
    <w:rsid w:val="008F3932"/>
    <w:rsid w:val="008F3B31"/>
    <w:rsid w:val="008F3E47"/>
    <w:rsid w:val="008F41E4"/>
    <w:rsid w:val="008F43C3"/>
    <w:rsid w:val="008F466A"/>
    <w:rsid w:val="008F4DDB"/>
    <w:rsid w:val="008F4DFB"/>
    <w:rsid w:val="008F542E"/>
    <w:rsid w:val="008F56FF"/>
    <w:rsid w:val="008F5AE5"/>
    <w:rsid w:val="008F5EA7"/>
    <w:rsid w:val="008F5F6F"/>
    <w:rsid w:val="008F612B"/>
    <w:rsid w:val="008F61AF"/>
    <w:rsid w:val="008F62AD"/>
    <w:rsid w:val="008F643D"/>
    <w:rsid w:val="008F6A94"/>
    <w:rsid w:val="008F6D31"/>
    <w:rsid w:val="008F74B2"/>
    <w:rsid w:val="008F7A90"/>
    <w:rsid w:val="00900476"/>
    <w:rsid w:val="00900952"/>
    <w:rsid w:val="00900FA0"/>
    <w:rsid w:val="0090119F"/>
    <w:rsid w:val="00901387"/>
    <w:rsid w:val="009018B1"/>
    <w:rsid w:val="00901936"/>
    <w:rsid w:val="00901F0C"/>
    <w:rsid w:val="009020D1"/>
    <w:rsid w:val="0090254B"/>
    <w:rsid w:val="00902665"/>
    <w:rsid w:val="0090288F"/>
    <w:rsid w:val="009029E6"/>
    <w:rsid w:val="00903A6E"/>
    <w:rsid w:val="00904A9E"/>
    <w:rsid w:val="00904B34"/>
    <w:rsid w:val="00905688"/>
    <w:rsid w:val="009060AF"/>
    <w:rsid w:val="00906228"/>
    <w:rsid w:val="00906706"/>
    <w:rsid w:val="00906707"/>
    <w:rsid w:val="00906748"/>
    <w:rsid w:val="00906BCF"/>
    <w:rsid w:val="00907029"/>
    <w:rsid w:val="009070EE"/>
    <w:rsid w:val="009076CC"/>
    <w:rsid w:val="009078E4"/>
    <w:rsid w:val="00907A05"/>
    <w:rsid w:val="00907FD7"/>
    <w:rsid w:val="009101C0"/>
    <w:rsid w:val="00910240"/>
    <w:rsid w:val="00910993"/>
    <w:rsid w:val="00910D80"/>
    <w:rsid w:val="009110EB"/>
    <w:rsid w:val="009111E9"/>
    <w:rsid w:val="009114B0"/>
    <w:rsid w:val="00911B8A"/>
    <w:rsid w:val="00912039"/>
    <w:rsid w:val="00912483"/>
    <w:rsid w:val="009127A0"/>
    <w:rsid w:val="00912BB5"/>
    <w:rsid w:val="00912C31"/>
    <w:rsid w:val="00912FAA"/>
    <w:rsid w:val="0091351A"/>
    <w:rsid w:val="00913A57"/>
    <w:rsid w:val="00913BAF"/>
    <w:rsid w:val="00913D49"/>
    <w:rsid w:val="00913E56"/>
    <w:rsid w:val="00914324"/>
    <w:rsid w:val="00914497"/>
    <w:rsid w:val="009145FE"/>
    <w:rsid w:val="00914974"/>
    <w:rsid w:val="00914AD6"/>
    <w:rsid w:val="00915019"/>
    <w:rsid w:val="0091549A"/>
    <w:rsid w:val="009159E1"/>
    <w:rsid w:val="00915CF4"/>
    <w:rsid w:val="00915E8F"/>
    <w:rsid w:val="00916095"/>
    <w:rsid w:val="0091630C"/>
    <w:rsid w:val="009163C3"/>
    <w:rsid w:val="0091642F"/>
    <w:rsid w:val="009166E4"/>
    <w:rsid w:val="00916A40"/>
    <w:rsid w:val="00916C28"/>
    <w:rsid w:val="00917266"/>
    <w:rsid w:val="009176DF"/>
    <w:rsid w:val="0092001A"/>
    <w:rsid w:val="009204C3"/>
    <w:rsid w:val="0092051D"/>
    <w:rsid w:val="0092071D"/>
    <w:rsid w:val="00920CD8"/>
    <w:rsid w:val="0092124F"/>
    <w:rsid w:val="009218BE"/>
    <w:rsid w:val="00921EE1"/>
    <w:rsid w:val="00922485"/>
    <w:rsid w:val="00923080"/>
    <w:rsid w:val="00923489"/>
    <w:rsid w:val="00923F36"/>
    <w:rsid w:val="00924120"/>
    <w:rsid w:val="00924656"/>
    <w:rsid w:val="00924781"/>
    <w:rsid w:val="00924A5A"/>
    <w:rsid w:val="00924A94"/>
    <w:rsid w:val="00924CF0"/>
    <w:rsid w:val="00924FED"/>
    <w:rsid w:val="0092548E"/>
    <w:rsid w:val="009256A6"/>
    <w:rsid w:val="009258A6"/>
    <w:rsid w:val="00925B17"/>
    <w:rsid w:val="00925C3E"/>
    <w:rsid w:val="00926B23"/>
    <w:rsid w:val="00926E6B"/>
    <w:rsid w:val="009274E8"/>
    <w:rsid w:val="009275CA"/>
    <w:rsid w:val="00927CB1"/>
    <w:rsid w:val="00927DC4"/>
    <w:rsid w:val="00930241"/>
    <w:rsid w:val="009302D3"/>
    <w:rsid w:val="009304C6"/>
    <w:rsid w:val="00930973"/>
    <w:rsid w:val="009309BC"/>
    <w:rsid w:val="00930A57"/>
    <w:rsid w:val="00930B32"/>
    <w:rsid w:val="00930CD9"/>
    <w:rsid w:val="00930D7A"/>
    <w:rsid w:val="00930E2E"/>
    <w:rsid w:val="00931551"/>
    <w:rsid w:val="009316D2"/>
    <w:rsid w:val="00931B4D"/>
    <w:rsid w:val="00931B5A"/>
    <w:rsid w:val="00932017"/>
    <w:rsid w:val="00932371"/>
    <w:rsid w:val="009328EC"/>
    <w:rsid w:val="009332C6"/>
    <w:rsid w:val="0093354D"/>
    <w:rsid w:val="009336F1"/>
    <w:rsid w:val="009339BB"/>
    <w:rsid w:val="00933CB7"/>
    <w:rsid w:val="00934181"/>
    <w:rsid w:val="00934199"/>
    <w:rsid w:val="0093422D"/>
    <w:rsid w:val="00934346"/>
    <w:rsid w:val="0093463C"/>
    <w:rsid w:val="00934EAA"/>
    <w:rsid w:val="00934F0E"/>
    <w:rsid w:val="00935C3A"/>
    <w:rsid w:val="00935CC3"/>
    <w:rsid w:val="00935D2D"/>
    <w:rsid w:val="009362E0"/>
    <w:rsid w:val="009366C7"/>
    <w:rsid w:val="009367D6"/>
    <w:rsid w:val="00936828"/>
    <w:rsid w:val="00936C60"/>
    <w:rsid w:val="00936E4F"/>
    <w:rsid w:val="00936FFE"/>
    <w:rsid w:val="0093735C"/>
    <w:rsid w:val="009378AA"/>
    <w:rsid w:val="00937A5F"/>
    <w:rsid w:val="00940A01"/>
    <w:rsid w:val="00940A63"/>
    <w:rsid w:val="00940A9D"/>
    <w:rsid w:val="00940BE1"/>
    <w:rsid w:val="00940C4B"/>
    <w:rsid w:val="00940DA0"/>
    <w:rsid w:val="009412B8"/>
    <w:rsid w:val="00941348"/>
    <w:rsid w:val="0094178B"/>
    <w:rsid w:val="00941984"/>
    <w:rsid w:val="00941A2E"/>
    <w:rsid w:val="00942227"/>
    <w:rsid w:val="00942C90"/>
    <w:rsid w:val="00942D67"/>
    <w:rsid w:val="00942FF7"/>
    <w:rsid w:val="00943702"/>
    <w:rsid w:val="00944118"/>
    <w:rsid w:val="00944276"/>
    <w:rsid w:val="009444FC"/>
    <w:rsid w:val="009448FB"/>
    <w:rsid w:val="00944A92"/>
    <w:rsid w:val="00944CD5"/>
    <w:rsid w:val="00945115"/>
    <w:rsid w:val="00945181"/>
    <w:rsid w:val="00945404"/>
    <w:rsid w:val="00945548"/>
    <w:rsid w:val="009458A3"/>
    <w:rsid w:val="00945B50"/>
    <w:rsid w:val="00946086"/>
    <w:rsid w:val="0094608F"/>
    <w:rsid w:val="009462FE"/>
    <w:rsid w:val="00946E7E"/>
    <w:rsid w:val="009471E1"/>
    <w:rsid w:val="00947472"/>
    <w:rsid w:val="009477EC"/>
    <w:rsid w:val="009479D4"/>
    <w:rsid w:val="00947A19"/>
    <w:rsid w:val="00947B1C"/>
    <w:rsid w:val="00947FE1"/>
    <w:rsid w:val="00950070"/>
    <w:rsid w:val="009503BD"/>
    <w:rsid w:val="009504D7"/>
    <w:rsid w:val="00950A7B"/>
    <w:rsid w:val="00950B80"/>
    <w:rsid w:val="00950E21"/>
    <w:rsid w:val="009512A4"/>
    <w:rsid w:val="009513CD"/>
    <w:rsid w:val="0095183B"/>
    <w:rsid w:val="00951ADB"/>
    <w:rsid w:val="0095288A"/>
    <w:rsid w:val="00952B06"/>
    <w:rsid w:val="00952B4E"/>
    <w:rsid w:val="009541D9"/>
    <w:rsid w:val="00954576"/>
    <w:rsid w:val="00954B63"/>
    <w:rsid w:val="009551D0"/>
    <w:rsid w:val="009552B0"/>
    <w:rsid w:val="0095532D"/>
    <w:rsid w:val="009556EF"/>
    <w:rsid w:val="0095571A"/>
    <w:rsid w:val="00955752"/>
    <w:rsid w:val="00955944"/>
    <w:rsid w:val="009559B6"/>
    <w:rsid w:val="00955E66"/>
    <w:rsid w:val="00955EFD"/>
    <w:rsid w:val="0095614F"/>
    <w:rsid w:val="00956361"/>
    <w:rsid w:val="0095648D"/>
    <w:rsid w:val="00956E12"/>
    <w:rsid w:val="0095755E"/>
    <w:rsid w:val="00961361"/>
    <w:rsid w:val="00961713"/>
    <w:rsid w:val="00961763"/>
    <w:rsid w:val="00961D62"/>
    <w:rsid w:val="00961F6F"/>
    <w:rsid w:val="00961F81"/>
    <w:rsid w:val="00962352"/>
    <w:rsid w:val="009624CA"/>
    <w:rsid w:val="009626A9"/>
    <w:rsid w:val="00962EFE"/>
    <w:rsid w:val="009630F4"/>
    <w:rsid w:val="0096318A"/>
    <w:rsid w:val="00963F2D"/>
    <w:rsid w:val="00964526"/>
    <w:rsid w:val="00964765"/>
    <w:rsid w:val="00964D90"/>
    <w:rsid w:val="00965344"/>
    <w:rsid w:val="009657AC"/>
    <w:rsid w:val="00965E10"/>
    <w:rsid w:val="00965F00"/>
    <w:rsid w:val="009660F5"/>
    <w:rsid w:val="0096612D"/>
    <w:rsid w:val="009679A1"/>
    <w:rsid w:val="009679EC"/>
    <w:rsid w:val="00967A43"/>
    <w:rsid w:val="00967F9B"/>
    <w:rsid w:val="0097012E"/>
    <w:rsid w:val="009701F7"/>
    <w:rsid w:val="009704C8"/>
    <w:rsid w:val="0097093D"/>
    <w:rsid w:val="00970A15"/>
    <w:rsid w:val="00970BCB"/>
    <w:rsid w:val="00970C6D"/>
    <w:rsid w:val="00970D3A"/>
    <w:rsid w:val="00970DE5"/>
    <w:rsid w:val="00970EDA"/>
    <w:rsid w:val="00971534"/>
    <w:rsid w:val="00971CAF"/>
    <w:rsid w:val="00972571"/>
    <w:rsid w:val="00972814"/>
    <w:rsid w:val="009733B9"/>
    <w:rsid w:val="009736D1"/>
    <w:rsid w:val="00973706"/>
    <w:rsid w:val="00973710"/>
    <w:rsid w:val="00973B16"/>
    <w:rsid w:val="00973CD8"/>
    <w:rsid w:val="009743F5"/>
    <w:rsid w:val="00974B67"/>
    <w:rsid w:val="00975512"/>
    <w:rsid w:val="00975EC5"/>
    <w:rsid w:val="009761DA"/>
    <w:rsid w:val="0097641E"/>
    <w:rsid w:val="00976CCA"/>
    <w:rsid w:val="00976E8E"/>
    <w:rsid w:val="00976F39"/>
    <w:rsid w:val="00976F77"/>
    <w:rsid w:val="0097763E"/>
    <w:rsid w:val="00977E4E"/>
    <w:rsid w:val="00977E70"/>
    <w:rsid w:val="00977EC8"/>
    <w:rsid w:val="009802C0"/>
    <w:rsid w:val="009810C3"/>
    <w:rsid w:val="00981174"/>
    <w:rsid w:val="00981361"/>
    <w:rsid w:val="0098182E"/>
    <w:rsid w:val="00981F9E"/>
    <w:rsid w:val="00982208"/>
    <w:rsid w:val="009823E0"/>
    <w:rsid w:val="00982571"/>
    <w:rsid w:val="0098259E"/>
    <w:rsid w:val="00982CAC"/>
    <w:rsid w:val="00982CB8"/>
    <w:rsid w:val="009834A3"/>
    <w:rsid w:val="009834DE"/>
    <w:rsid w:val="0098352A"/>
    <w:rsid w:val="0098356B"/>
    <w:rsid w:val="009837DC"/>
    <w:rsid w:val="009844B2"/>
    <w:rsid w:val="00984543"/>
    <w:rsid w:val="00984622"/>
    <w:rsid w:val="00984AC6"/>
    <w:rsid w:val="00985343"/>
    <w:rsid w:val="0098590E"/>
    <w:rsid w:val="00985970"/>
    <w:rsid w:val="00985A21"/>
    <w:rsid w:val="00985DED"/>
    <w:rsid w:val="00986019"/>
    <w:rsid w:val="0098611E"/>
    <w:rsid w:val="009863B7"/>
    <w:rsid w:val="00986649"/>
    <w:rsid w:val="00986747"/>
    <w:rsid w:val="009869DA"/>
    <w:rsid w:val="00986B68"/>
    <w:rsid w:val="009870B8"/>
    <w:rsid w:val="0098772A"/>
    <w:rsid w:val="00987B18"/>
    <w:rsid w:val="00987DDA"/>
    <w:rsid w:val="00987F82"/>
    <w:rsid w:val="0099002B"/>
    <w:rsid w:val="009907B2"/>
    <w:rsid w:val="009907C9"/>
    <w:rsid w:val="0099089C"/>
    <w:rsid w:val="009909AB"/>
    <w:rsid w:val="00990D24"/>
    <w:rsid w:val="00990E3B"/>
    <w:rsid w:val="009912C6"/>
    <w:rsid w:val="0099151F"/>
    <w:rsid w:val="00991FBD"/>
    <w:rsid w:val="0099202A"/>
    <w:rsid w:val="00992547"/>
    <w:rsid w:val="0099260D"/>
    <w:rsid w:val="00992865"/>
    <w:rsid w:val="009929E9"/>
    <w:rsid w:val="00992A3D"/>
    <w:rsid w:val="00993296"/>
    <w:rsid w:val="0099333E"/>
    <w:rsid w:val="0099362B"/>
    <w:rsid w:val="009945BC"/>
    <w:rsid w:val="00994A07"/>
    <w:rsid w:val="00994C67"/>
    <w:rsid w:val="00994DD5"/>
    <w:rsid w:val="009951CA"/>
    <w:rsid w:val="00995391"/>
    <w:rsid w:val="0099594B"/>
    <w:rsid w:val="009961F4"/>
    <w:rsid w:val="009967FA"/>
    <w:rsid w:val="00996F8F"/>
    <w:rsid w:val="009975BD"/>
    <w:rsid w:val="00997A51"/>
    <w:rsid w:val="00997B31"/>
    <w:rsid w:val="00997D6C"/>
    <w:rsid w:val="009A0020"/>
    <w:rsid w:val="009A00E9"/>
    <w:rsid w:val="009A0A78"/>
    <w:rsid w:val="009A0B00"/>
    <w:rsid w:val="009A0F06"/>
    <w:rsid w:val="009A1469"/>
    <w:rsid w:val="009A1567"/>
    <w:rsid w:val="009A15EC"/>
    <w:rsid w:val="009A1696"/>
    <w:rsid w:val="009A2791"/>
    <w:rsid w:val="009A28CB"/>
    <w:rsid w:val="009A2963"/>
    <w:rsid w:val="009A2A3D"/>
    <w:rsid w:val="009A393C"/>
    <w:rsid w:val="009A3ADE"/>
    <w:rsid w:val="009A3BB7"/>
    <w:rsid w:val="009A3E4A"/>
    <w:rsid w:val="009A3EC3"/>
    <w:rsid w:val="009A43CD"/>
    <w:rsid w:val="009A4466"/>
    <w:rsid w:val="009A447E"/>
    <w:rsid w:val="009A476E"/>
    <w:rsid w:val="009A4D46"/>
    <w:rsid w:val="009A4F07"/>
    <w:rsid w:val="009A55AD"/>
    <w:rsid w:val="009A58D3"/>
    <w:rsid w:val="009A5AF7"/>
    <w:rsid w:val="009A5E93"/>
    <w:rsid w:val="009A6060"/>
    <w:rsid w:val="009A61C2"/>
    <w:rsid w:val="009A686A"/>
    <w:rsid w:val="009A686D"/>
    <w:rsid w:val="009A6BE8"/>
    <w:rsid w:val="009A7161"/>
    <w:rsid w:val="009A724E"/>
    <w:rsid w:val="009A76EC"/>
    <w:rsid w:val="009A7CAD"/>
    <w:rsid w:val="009A7EA5"/>
    <w:rsid w:val="009A7EC5"/>
    <w:rsid w:val="009A7F76"/>
    <w:rsid w:val="009B0353"/>
    <w:rsid w:val="009B087E"/>
    <w:rsid w:val="009B1043"/>
    <w:rsid w:val="009B1157"/>
    <w:rsid w:val="009B1321"/>
    <w:rsid w:val="009B1322"/>
    <w:rsid w:val="009B16A4"/>
    <w:rsid w:val="009B1C07"/>
    <w:rsid w:val="009B1C28"/>
    <w:rsid w:val="009B1CE8"/>
    <w:rsid w:val="009B2019"/>
    <w:rsid w:val="009B2458"/>
    <w:rsid w:val="009B26BC"/>
    <w:rsid w:val="009B2A9C"/>
    <w:rsid w:val="009B2C28"/>
    <w:rsid w:val="009B2EC5"/>
    <w:rsid w:val="009B2ED5"/>
    <w:rsid w:val="009B2F52"/>
    <w:rsid w:val="009B3084"/>
    <w:rsid w:val="009B34A5"/>
    <w:rsid w:val="009B3719"/>
    <w:rsid w:val="009B38E5"/>
    <w:rsid w:val="009B3C88"/>
    <w:rsid w:val="009B3D49"/>
    <w:rsid w:val="009B3F42"/>
    <w:rsid w:val="009B3F52"/>
    <w:rsid w:val="009B408D"/>
    <w:rsid w:val="009B44F9"/>
    <w:rsid w:val="009B4842"/>
    <w:rsid w:val="009B491D"/>
    <w:rsid w:val="009B4938"/>
    <w:rsid w:val="009B570E"/>
    <w:rsid w:val="009B5992"/>
    <w:rsid w:val="009B60C8"/>
    <w:rsid w:val="009B62CD"/>
    <w:rsid w:val="009B6BD6"/>
    <w:rsid w:val="009B6C06"/>
    <w:rsid w:val="009B6F35"/>
    <w:rsid w:val="009B725C"/>
    <w:rsid w:val="009B7592"/>
    <w:rsid w:val="009B79CF"/>
    <w:rsid w:val="009B79DF"/>
    <w:rsid w:val="009B7AA1"/>
    <w:rsid w:val="009B7C1B"/>
    <w:rsid w:val="009B7E81"/>
    <w:rsid w:val="009C0141"/>
    <w:rsid w:val="009C0200"/>
    <w:rsid w:val="009C02BA"/>
    <w:rsid w:val="009C0D36"/>
    <w:rsid w:val="009C1663"/>
    <w:rsid w:val="009C18B6"/>
    <w:rsid w:val="009C1928"/>
    <w:rsid w:val="009C1BF5"/>
    <w:rsid w:val="009C20FE"/>
    <w:rsid w:val="009C2261"/>
    <w:rsid w:val="009C228A"/>
    <w:rsid w:val="009C2DFA"/>
    <w:rsid w:val="009C2E92"/>
    <w:rsid w:val="009C325E"/>
    <w:rsid w:val="009C351F"/>
    <w:rsid w:val="009C3BE9"/>
    <w:rsid w:val="009C4661"/>
    <w:rsid w:val="009C48AA"/>
    <w:rsid w:val="009C4C46"/>
    <w:rsid w:val="009C4F01"/>
    <w:rsid w:val="009C5287"/>
    <w:rsid w:val="009C57A2"/>
    <w:rsid w:val="009C597F"/>
    <w:rsid w:val="009C5BFD"/>
    <w:rsid w:val="009C5EB1"/>
    <w:rsid w:val="009C5EDF"/>
    <w:rsid w:val="009C6468"/>
    <w:rsid w:val="009C7216"/>
    <w:rsid w:val="009C7358"/>
    <w:rsid w:val="009C741B"/>
    <w:rsid w:val="009C748F"/>
    <w:rsid w:val="009C7D40"/>
    <w:rsid w:val="009D00AB"/>
    <w:rsid w:val="009D03C5"/>
    <w:rsid w:val="009D099E"/>
    <w:rsid w:val="009D0E0B"/>
    <w:rsid w:val="009D0E73"/>
    <w:rsid w:val="009D0F19"/>
    <w:rsid w:val="009D0F5C"/>
    <w:rsid w:val="009D1442"/>
    <w:rsid w:val="009D1948"/>
    <w:rsid w:val="009D1B43"/>
    <w:rsid w:val="009D1F35"/>
    <w:rsid w:val="009D2147"/>
    <w:rsid w:val="009D21A2"/>
    <w:rsid w:val="009D2290"/>
    <w:rsid w:val="009D2C06"/>
    <w:rsid w:val="009D2EA6"/>
    <w:rsid w:val="009D304F"/>
    <w:rsid w:val="009D331A"/>
    <w:rsid w:val="009D3587"/>
    <w:rsid w:val="009D48C1"/>
    <w:rsid w:val="009D4B6C"/>
    <w:rsid w:val="009D7132"/>
    <w:rsid w:val="009D725B"/>
    <w:rsid w:val="009D744D"/>
    <w:rsid w:val="009D750C"/>
    <w:rsid w:val="009D79FC"/>
    <w:rsid w:val="009D7DBF"/>
    <w:rsid w:val="009D7E96"/>
    <w:rsid w:val="009E024A"/>
    <w:rsid w:val="009E04BE"/>
    <w:rsid w:val="009E0930"/>
    <w:rsid w:val="009E0B50"/>
    <w:rsid w:val="009E11EA"/>
    <w:rsid w:val="009E12E2"/>
    <w:rsid w:val="009E13D9"/>
    <w:rsid w:val="009E1536"/>
    <w:rsid w:val="009E187F"/>
    <w:rsid w:val="009E1D01"/>
    <w:rsid w:val="009E1D90"/>
    <w:rsid w:val="009E1E36"/>
    <w:rsid w:val="009E21E5"/>
    <w:rsid w:val="009E21E8"/>
    <w:rsid w:val="009E28E5"/>
    <w:rsid w:val="009E2F22"/>
    <w:rsid w:val="009E3143"/>
    <w:rsid w:val="009E3FF7"/>
    <w:rsid w:val="009E4003"/>
    <w:rsid w:val="009E406A"/>
    <w:rsid w:val="009E415B"/>
    <w:rsid w:val="009E4228"/>
    <w:rsid w:val="009E4AB8"/>
    <w:rsid w:val="009E4AFB"/>
    <w:rsid w:val="009E536E"/>
    <w:rsid w:val="009E5536"/>
    <w:rsid w:val="009E5A36"/>
    <w:rsid w:val="009E5C07"/>
    <w:rsid w:val="009E66CA"/>
    <w:rsid w:val="009E6953"/>
    <w:rsid w:val="009E6ABD"/>
    <w:rsid w:val="009E7275"/>
    <w:rsid w:val="009E74C1"/>
    <w:rsid w:val="009E7889"/>
    <w:rsid w:val="009E7B7E"/>
    <w:rsid w:val="009E7CB1"/>
    <w:rsid w:val="009E7E60"/>
    <w:rsid w:val="009E7FE6"/>
    <w:rsid w:val="009F0713"/>
    <w:rsid w:val="009F0E84"/>
    <w:rsid w:val="009F1218"/>
    <w:rsid w:val="009F125C"/>
    <w:rsid w:val="009F1E00"/>
    <w:rsid w:val="009F2406"/>
    <w:rsid w:val="009F2DEC"/>
    <w:rsid w:val="009F37EB"/>
    <w:rsid w:val="009F38E5"/>
    <w:rsid w:val="009F3995"/>
    <w:rsid w:val="009F3AD6"/>
    <w:rsid w:val="009F3DDB"/>
    <w:rsid w:val="009F3F36"/>
    <w:rsid w:val="009F3FA0"/>
    <w:rsid w:val="009F4021"/>
    <w:rsid w:val="009F483D"/>
    <w:rsid w:val="009F4B8A"/>
    <w:rsid w:val="009F4BB1"/>
    <w:rsid w:val="009F517F"/>
    <w:rsid w:val="009F5533"/>
    <w:rsid w:val="009F5705"/>
    <w:rsid w:val="009F5800"/>
    <w:rsid w:val="009F5CB5"/>
    <w:rsid w:val="009F5CFF"/>
    <w:rsid w:val="009F60EC"/>
    <w:rsid w:val="009F611A"/>
    <w:rsid w:val="009F64D8"/>
    <w:rsid w:val="009F6507"/>
    <w:rsid w:val="009F7059"/>
    <w:rsid w:val="009F7180"/>
    <w:rsid w:val="009F7361"/>
    <w:rsid w:val="009F76C4"/>
    <w:rsid w:val="009F7751"/>
    <w:rsid w:val="009F7B4C"/>
    <w:rsid w:val="009F7B62"/>
    <w:rsid w:val="009F7C20"/>
    <w:rsid w:val="00A0008A"/>
    <w:rsid w:val="00A00200"/>
    <w:rsid w:val="00A00479"/>
    <w:rsid w:val="00A00C7F"/>
    <w:rsid w:val="00A01252"/>
    <w:rsid w:val="00A0161C"/>
    <w:rsid w:val="00A01900"/>
    <w:rsid w:val="00A01DE1"/>
    <w:rsid w:val="00A02028"/>
    <w:rsid w:val="00A02085"/>
    <w:rsid w:val="00A022B7"/>
    <w:rsid w:val="00A022DC"/>
    <w:rsid w:val="00A02453"/>
    <w:rsid w:val="00A02A72"/>
    <w:rsid w:val="00A02E04"/>
    <w:rsid w:val="00A0359A"/>
    <w:rsid w:val="00A03E0E"/>
    <w:rsid w:val="00A04C78"/>
    <w:rsid w:val="00A0509D"/>
    <w:rsid w:val="00A05585"/>
    <w:rsid w:val="00A057AD"/>
    <w:rsid w:val="00A0634C"/>
    <w:rsid w:val="00A06539"/>
    <w:rsid w:val="00A06667"/>
    <w:rsid w:val="00A06772"/>
    <w:rsid w:val="00A068D9"/>
    <w:rsid w:val="00A06ABB"/>
    <w:rsid w:val="00A07818"/>
    <w:rsid w:val="00A078C4"/>
    <w:rsid w:val="00A07B8F"/>
    <w:rsid w:val="00A07E1B"/>
    <w:rsid w:val="00A07F77"/>
    <w:rsid w:val="00A104CC"/>
    <w:rsid w:val="00A1073D"/>
    <w:rsid w:val="00A10C92"/>
    <w:rsid w:val="00A10DDB"/>
    <w:rsid w:val="00A10F9D"/>
    <w:rsid w:val="00A111E8"/>
    <w:rsid w:val="00A114A0"/>
    <w:rsid w:val="00A11A72"/>
    <w:rsid w:val="00A12002"/>
    <w:rsid w:val="00A12527"/>
    <w:rsid w:val="00A1252B"/>
    <w:rsid w:val="00A1271F"/>
    <w:rsid w:val="00A1287D"/>
    <w:rsid w:val="00A12BD9"/>
    <w:rsid w:val="00A13691"/>
    <w:rsid w:val="00A13762"/>
    <w:rsid w:val="00A13A8A"/>
    <w:rsid w:val="00A1479F"/>
    <w:rsid w:val="00A1493A"/>
    <w:rsid w:val="00A1493C"/>
    <w:rsid w:val="00A14BA9"/>
    <w:rsid w:val="00A14CAF"/>
    <w:rsid w:val="00A14CBD"/>
    <w:rsid w:val="00A15508"/>
    <w:rsid w:val="00A15D77"/>
    <w:rsid w:val="00A16CAC"/>
    <w:rsid w:val="00A16D58"/>
    <w:rsid w:val="00A16FE9"/>
    <w:rsid w:val="00A1768D"/>
    <w:rsid w:val="00A17943"/>
    <w:rsid w:val="00A17F77"/>
    <w:rsid w:val="00A17FD4"/>
    <w:rsid w:val="00A20010"/>
    <w:rsid w:val="00A206A9"/>
    <w:rsid w:val="00A20D76"/>
    <w:rsid w:val="00A21144"/>
    <w:rsid w:val="00A21541"/>
    <w:rsid w:val="00A2213E"/>
    <w:rsid w:val="00A223C9"/>
    <w:rsid w:val="00A22564"/>
    <w:rsid w:val="00A22629"/>
    <w:rsid w:val="00A22C91"/>
    <w:rsid w:val="00A2373B"/>
    <w:rsid w:val="00A23885"/>
    <w:rsid w:val="00A23B70"/>
    <w:rsid w:val="00A23C6E"/>
    <w:rsid w:val="00A2400B"/>
    <w:rsid w:val="00A244B5"/>
    <w:rsid w:val="00A24B51"/>
    <w:rsid w:val="00A24F37"/>
    <w:rsid w:val="00A253AA"/>
    <w:rsid w:val="00A255D4"/>
    <w:rsid w:val="00A25680"/>
    <w:rsid w:val="00A25AC2"/>
    <w:rsid w:val="00A26227"/>
    <w:rsid w:val="00A26522"/>
    <w:rsid w:val="00A26987"/>
    <w:rsid w:val="00A269FC"/>
    <w:rsid w:val="00A26AF1"/>
    <w:rsid w:val="00A26DA3"/>
    <w:rsid w:val="00A26DB3"/>
    <w:rsid w:val="00A26EBD"/>
    <w:rsid w:val="00A26EF4"/>
    <w:rsid w:val="00A26F53"/>
    <w:rsid w:val="00A270CB"/>
    <w:rsid w:val="00A27439"/>
    <w:rsid w:val="00A2750F"/>
    <w:rsid w:val="00A27F6F"/>
    <w:rsid w:val="00A3002B"/>
    <w:rsid w:val="00A30109"/>
    <w:rsid w:val="00A30284"/>
    <w:rsid w:val="00A3046D"/>
    <w:rsid w:val="00A30586"/>
    <w:rsid w:val="00A30605"/>
    <w:rsid w:val="00A308C7"/>
    <w:rsid w:val="00A3095C"/>
    <w:rsid w:val="00A30DDB"/>
    <w:rsid w:val="00A30EC2"/>
    <w:rsid w:val="00A30F0F"/>
    <w:rsid w:val="00A310F1"/>
    <w:rsid w:val="00A315E7"/>
    <w:rsid w:val="00A3201F"/>
    <w:rsid w:val="00A32686"/>
    <w:rsid w:val="00A3278B"/>
    <w:rsid w:val="00A32B47"/>
    <w:rsid w:val="00A32D71"/>
    <w:rsid w:val="00A32DBF"/>
    <w:rsid w:val="00A32E45"/>
    <w:rsid w:val="00A3328A"/>
    <w:rsid w:val="00A334B8"/>
    <w:rsid w:val="00A334EE"/>
    <w:rsid w:val="00A33729"/>
    <w:rsid w:val="00A33D5F"/>
    <w:rsid w:val="00A340D3"/>
    <w:rsid w:val="00A34BE1"/>
    <w:rsid w:val="00A34BE2"/>
    <w:rsid w:val="00A3528D"/>
    <w:rsid w:val="00A35325"/>
    <w:rsid w:val="00A3573F"/>
    <w:rsid w:val="00A3592B"/>
    <w:rsid w:val="00A359CA"/>
    <w:rsid w:val="00A35BA0"/>
    <w:rsid w:val="00A35E1A"/>
    <w:rsid w:val="00A35EE9"/>
    <w:rsid w:val="00A35FBD"/>
    <w:rsid w:val="00A360B8"/>
    <w:rsid w:val="00A36116"/>
    <w:rsid w:val="00A366BC"/>
    <w:rsid w:val="00A36771"/>
    <w:rsid w:val="00A36AC0"/>
    <w:rsid w:val="00A37467"/>
    <w:rsid w:val="00A3779C"/>
    <w:rsid w:val="00A37928"/>
    <w:rsid w:val="00A37F5E"/>
    <w:rsid w:val="00A403CF"/>
    <w:rsid w:val="00A408B0"/>
    <w:rsid w:val="00A40CDA"/>
    <w:rsid w:val="00A40EE9"/>
    <w:rsid w:val="00A41049"/>
    <w:rsid w:val="00A411F4"/>
    <w:rsid w:val="00A41445"/>
    <w:rsid w:val="00A4148C"/>
    <w:rsid w:val="00A41850"/>
    <w:rsid w:val="00A41D7E"/>
    <w:rsid w:val="00A41EC5"/>
    <w:rsid w:val="00A42468"/>
    <w:rsid w:val="00A427BA"/>
    <w:rsid w:val="00A4307C"/>
    <w:rsid w:val="00A432A9"/>
    <w:rsid w:val="00A433AB"/>
    <w:rsid w:val="00A43616"/>
    <w:rsid w:val="00A436E7"/>
    <w:rsid w:val="00A43700"/>
    <w:rsid w:val="00A43876"/>
    <w:rsid w:val="00A43940"/>
    <w:rsid w:val="00A44183"/>
    <w:rsid w:val="00A44589"/>
    <w:rsid w:val="00A446A1"/>
    <w:rsid w:val="00A44EB6"/>
    <w:rsid w:val="00A451C5"/>
    <w:rsid w:val="00A454CD"/>
    <w:rsid w:val="00A45618"/>
    <w:rsid w:val="00A45622"/>
    <w:rsid w:val="00A4589A"/>
    <w:rsid w:val="00A45EBD"/>
    <w:rsid w:val="00A46003"/>
    <w:rsid w:val="00A4605C"/>
    <w:rsid w:val="00A46F96"/>
    <w:rsid w:val="00A47812"/>
    <w:rsid w:val="00A47840"/>
    <w:rsid w:val="00A47C6E"/>
    <w:rsid w:val="00A50537"/>
    <w:rsid w:val="00A50627"/>
    <w:rsid w:val="00A5084D"/>
    <w:rsid w:val="00A5090C"/>
    <w:rsid w:val="00A50BA5"/>
    <w:rsid w:val="00A50BC3"/>
    <w:rsid w:val="00A51227"/>
    <w:rsid w:val="00A51923"/>
    <w:rsid w:val="00A51971"/>
    <w:rsid w:val="00A51B03"/>
    <w:rsid w:val="00A51D5C"/>
    <w:rsid w:val="00A52222"/>
    <w:rsid w:val="00A525BF"/>
    <w:rsid w:val="00A526B4"/>
    <w:rsid w:val="00A527EE"/>
    <w:rsid w:val="00A528A4"/>
    <w:rsid w:val="00A52AD6"/>
    <w:rsid w:val="00A52C1E"/>
    <w:rsid w:val="00A52CED"/>
    <w:rsid w:val="00A52D2B"/>
    <w:rsid w:val="00A5316E"/>
    <w:rsid w:val="00A538FE"/>
    <w:rsid w:val="00A53BB6"/>
    <w:rsid w:val="00A53EA8"/>
    <w:rsid w:val="00A53F3D"/>
    <w:rsid w:val="00A54AE4"/>
    <w:rsid w:val="00A54BC8"/>
    <w:rsid w:val="00A54C0F"/>
    <w:rsid w:val="00A54D17"/>
    <w:rsid w:val="00A54EA5"/>
    <w:rsid w:val="00A5561F"/>
    <w:rsid w:val="00A5573C"/>
    <w:rsid w:val="00A562B6"/>
    <w:rsid w:val="00A5637C"/>
    <w:rsid w:val="00A56822"/>
    <w:rsid w:val="00A56C8C"/>
    <w:rsid w:val="00A57E76"/>
    <w:rsid w:val="00A611D2"/>
    <w:rsid w:val="00A6138B"/>
    <w:rsid w:val="00A61761"/>
    <w:rsid w:val="00A618C9"/>
    <w:rsid w:val="00A6192F"/>
    <w:rsid w:val="00A61A95"/>
    <w:rsid w:val="00A6211B"/>
    <w:rsid w:val="00A622C4"/>
    <w:rsid w:val="00A6232F"/>
    <w:rsid w:val="00A62932"/>
    <w:rsid w:val="00A62A7C"/>
    <w:rsid w:val="00A63105"/>
    <w:rsid w:val="00A6338B"/>
    <w:rsid w:val="00A633F7"/>
    <w:rsid w:val="00A63407"/>
    <w:rsid w:val="00A6346F"/>
    <w:rsid w:val="00A636E2"/>
    <w:rsid w:val="00A63840"/>
    <w:rsid w:val="00A63CA3"/>
    <w:rsid w:val="00A6442B"/>
    <w:rsid w:val="00A64E34"/>
    <w:rsid w:val="00A65195"/>
    <w:rsid w:val="00A65336"/>
    <w:rsid w:val="00A6568E"/>
    <w:rsid w:val="00A6572C"/>
    <w:rsid w:val="00A663FD"/>
    <w:rsid w:val="00A675A8"/>
    <w:rsid w:val="00A675F1"/>
    <w:rsid w:val="00A67847"/>
    <w:rsid w:val="00A67A0A"/>
    <w:rsid w:val="00A67A85"/>
    <w:rsid w:val="00A67C66"/>
    <w:rsid w:val="00A67F2E"/>
    <w:rsid w:val="00A701F0"/>
    <w:rsid w:val="00A70264"/>
    <w:rsid w:val="00A70337"/>
    <w:rsid w:val="00A70A5F"/>
    <w:rsid w:val="00A70D33"/>
    <w:rsid w:val="00A712FA"/>
    <w:rsid w:val="00A71483"/>
    <w:rsid w:val="00A71985"/>
    <w:rsid w:val="00A7204E"/>
    <w:rsid w:val="00A72141"/>
    <w:rsid w:val="00A72441"/>
    <w:rsid w:val="00A72680"/>
    <w:rsid w:val="00A72719"/>
    <w:rsid w:val="00A728D5"/>
    <w:rsid w:val="00A72975"/>
    <w:rsid w:val="00A72FCD"/>
    <w:rsid w:val="00A72FDD"/>
    <w:rsid w:val="00A730C2"/>
    <w:rsid w:val="00A73307"/>
    <w:rsid w:val="00A73341"/>
    <w:rsid w:val="00A733BC"/>
    <w:rsid w:val="00A7348F"/>
    <w:rsid w:val="00A738F7"/>
    <w:rsid w:val="00A73AEC"/>
    <w:rsid w:val="00A74351"/>
    <w:rsid w:val="00A74767"/>
    <w:rsid w:val="00A74A87"/>
    <w:rsid w:val="00A74B1F"/>
    <w:rsid w:val="00A7545D"/>
    <w:rsid w:val="00A75504"/>
    <w:rsid w:val="00A75560"/>
    <w:rsid w:val="00A75584"/>
    <w:rsid w:val="00A75A00"/>
    <w:rsid w:val="00A75E06"/>
    <w:rsid w:val="00A761EB"/>
    <w:rsid w:val="00A7621D"/>
    <w:rsid w:val="00A7628C"/>
    <w:rsid w:val="00A76365"/>
    <w:rsid w:val="00A7652F"/>
    <w:rsid w:val="00A7673E"/>
    <w:rsid w:val="00A76D68"/>
    <w:rsid w:val="00A76E74"/>
    <w:rsid w:val="00A77213"/>
    <w:rsid w:val="00A77224"/>
    <w:rsid w:val="00A779EE"/>
    <w:rsid w:val="00A77D95"/>
    <w:rsid w:val="00A80641"/>
    <w:rsid w:val="00A807EE"/>
    <w:rsid w:val="00A811DC"/>
    <w:rsid w:val="00A8137A"/>
    <w:rsid w:val="00A8174D"/>
    <w:rsid w:val="00A81BD4"/>
    <w:rsid w:val="00A81BF4"/>
    <w:rsid w:val="00A8215F"/>
    <w:rsid w:val="00A82DF3"/>
    <w:rsid w:val="00A8302A"/>
    <w:rsid w:val="00A835B3"/>
    <w:rsid w:val="00A836A5"/>
    <w:rsid w:val="00A843EA"/>
    <w:rsid w:val="00A845A2"/>
    <w:rsid w:val="00A84FF3"/>
    <w:rsid w:val="00A8519E"/>
    <w:rsid w:val="00A85647"/>
    <w:rsid w:val="00A8577A"/>
    <w:rsid w:val="00A857BA"/>
    <w:rsid w:val="00A857D7"/>
    <w:rsid w:val="00A85D04"/>
    <w:rsid w:val="00A85F71"/>
    <w:rsid w:val="00A86363"/>
    <w:rsid w:val="00A86508"/>
    <w:rsid w:val="00A8694E"/>
    <w:rsid w:val="00A87121"/>
    <w:rsid w:val="00A87A19"/>
    <w:rsid w:val="00A87AA7"/>
    <w:rsid w:val="00A87FC1"/>
    <w:rsid w:val="00A90794"/>
    <w:rsid w:val="00A90802"/>
    <w:rsid w:val="00A909C7"/>
    <w:rsid w:val="00A90B5A"/>
    <w:rsid w:val="00A90D38"/>
    <w:rsid w:val="00A90F29"/>
    <w:rsid w:val="00A90FFD"/>
    <w:rsid w:val="00A910DD"/>
    <w:rsid w:val="00A913E4"/>
    <w:rsid w:val="00A9148F"/>
    <w:rsid w:val="00A91658"/>
    <w:rsid w:val="00A924DF"/>
    <w:rsid w:val="00A924F3"/>
    <w:rsid w:val="00A92D89"/>
    <w:rsid w:val="00A92E8E"/>
    <w:rsid w:val="00A9357D"/>
    <w:rsid w:val="00A93991"/>
    <w:rsid w:val="00A93BC5"/>
    <w:rsid w:val="00A93E70"/>
    <w:rsid w:val="00A940FE"/>
    <w:rsid w:val="00A94DA3"/>
    <w:rsid w:val="00A95635"/>
    <w:rsid w:val="00A95BB7"/>
    <w:rsid w:val="00A95FCA"/>
    <w:rsid w:val="00A96310"/>
    <w:rsid w:val="00A965B9"/>
    <w:rsid w:val="00A96865"/>
    <w:rsid w:val="00A96A22"/>
    <w:rsid w:val="00A96B8F"/>
    <w:rsid w:val="00A96D2D"/>
    <w:rsid w:val="00A9736C"/>
    <w:rsid w:val="00A97548"/>
    <w:rsid w:val="00A975D7"/>
    <w:rsid w:val="00A976F5"/>
    <w:rsid w:val="00A9794E"/>
    <w:rsid w:val="00A979E3"/>
    <w:rsid w:val="00A97E7B"/>
    <w:rsid w:val="00AA00EA"/>
    <w:rsid w:val="00AA039C"/>
    <w:rsid w:val="00AA03D1"/>
    <w:rsid w:val="00AA1722"/>
    <w:rsid w:val="00AA1901"/>
    <w:rsid w:val="00AA1A18"/>
    <w:rsid w:val="00AA1C40"/>
    <w:rsid w:val="00AA1D33"/>
    <w:rsid w:val="00AA1EF9"/>
    <w:rsid w:val="00AA28D6"/>
    <w:rsid w:val="00AA2C44"/>
    <w:rsid w:val="00AA2DB5"/>
    <w:rsid w:val="00AA2DFC"/>
    <w:rsid w:val="00AA38E9"/>
    <w:rsid w:val="00AA3A79"/>
    <w:rsid w:val="00AA41E3"/>
    <w:rsid w:val="00AA4C6D"/>
    <w:rsid w:val="00AA5044"/>
    <w:rsid w:val="00AA5067"/>
    <w:rsid w:val="00AA53D5"/>
    <w:rsid w:val="00AA58F0"/>
    <w:rsid w:val="00AA6116"/>
    <w:rsid w:val="00AA623D"/>
    <w:rsid w:val="00AA6E1C"/>
    <w:rsid w:val="00AA7460"/>
    <w:rsid w:val="00AA7521"/>
    <w:rsid w:val="00AA7F13"/>
    <w:rsid w:val="00AB001A"/>
    <w:rsid w:val="00AB016B"/>
    <w:rsid w:val="00AB064F"/>
    <w:rsid w:val="00AB090A"/>
    <w:rsid w:val="00AB0A00"/>
    <w:rsid w:val="00AB0C18"/>
    <w:rsid w:val="00AB1716"/>
    <w:rsid w:val="00AB1787"/>
    <w:rsid w:val="00AB1848"/>
    <w:rsid w:val="00AB1889"/>
    <w:rsid w:val="00AB1AAA"/>
    <w:rsid w:val="00AB207D"/>
    <w:rsid w:val="00AB24A8"/>
    <w:rsid w:val="00AB27B0"/>
    <w:rsid w:val="00AB32D4"/>
    <w:rsid w:val="00AB3329"/>
    <w:rsid w:val="00AB363E"/>
    <w:rsid w:val="00AB3A44"/>
    <w:rsid w:val="00AB3F65"/>
    <w:rsid w:val="00AB4512"/>
    <w:rsid w:val="00AB49A7"/>
    <w:rsid w:val="00AB4A91"/>
    <w:rsid w:val="00AB4E40"/>
    <w:rsid w:val="00AB4F4E"/>
    <w:rsid w:val="00AB4FD5"/>
    <w:rsid w:val="00AB5118"/>
    <w:rsid w:val="00AB53CD"/>
    <w:rsid w:val="00AB5548"/>
    <w:rsid w:val="00AB5A9D"/>
    <w:rsid w:val="00AB5CF9"/>
    <w:rsid w:val="00AB5E4E"/>
    <w:rsid w:val="00AB5EEB"/>
    <w:rsid w:val="00AB6716"/>
    <w:rsid w:val="00AB67AE"/>
    <w:rsid w:val="00AB6B06"/>
    <w:rsid w:val="00AB6B30"/>
    <w:rsid w:val="00AB6D87"/>
    <w:rsid w:val="00AB7402"/>
    <w:rsid w:val="00AB7E6A"/>
    <w:rsid w:val="00AB7EA3"/>
    <w:rsid w:val="00AC0C80"/>
    <w:rsid w:val="00AC0D8B"/>
    <w:rsid w:val="00AC11BE"/>
    <w:rsid w:val="00AC12C9"/>
    <w:rsid w:val="00AC18D7"/>
    <w:rsid w:val="00AC19E6"/>
    <w:rsid w:val="00AC227F"/>
    <w:rsid w:val="00AC22FC"/>
    <w:rsid w:val="00AC23B7"/>
    <w:rsid w:val="00AC247D"/>
    <w:rsid w:val="00AC248E"/>
    <w:rsid w:val="00AC2664"/>
    <w:rsid w:val="00AC280C"/>
    <w:rsid w:val="00AC301D"/>
    <w:rsid w:val="00AC37D6"/>
    <w:rsid w:val="00AC43E0"/>
    <w:rsid w:val="00AC4434"/>
    <w:rsid w:val="00AC4AF7"/>
    <w:rsid w:val="00AC4CE0"/>
    <w:rsid w:val="00AC4F2E"/>
    <w:rsid w:val="00AC522F"/>
    <w:rsid w:val="00AC5512"/>
    <w:rsid w:val="00AC575C"/>
    <w:rsid w:val="00AC5772"/>
    <w:rsid w:val="00AC5CE1"/>
    <w:rsid w:val="00AC5F0F"/>
    <w:rsid w:val="00AC61BC"/>
    <w:rsid w:val="00AC6464"/>
    <w:rsid w:val="00AC64A5"/>
    <w:rsid w:val="00AC66CF"/>
    <w:rsid w:val="00AC6852"/>
    <w:rsid w:val="00AC6F2C"/>
    <w:rsid w:val="00AC6FF5"/>
    <w:rsid w:val="00AC757E"/>
    <w:rsid w:val="00AC78BB"/>
    <w:rsid w:val="00AC7C1E"/>
    <w:rsid w:val="00AC7C47"/>
    <w:rsid w:val="00AC7C64"/>
    <w:rsid w:val="00AD01DE"/>
    <w:rsid w:val="00AD0CFE"/>
    <w:rsid w:val="00AD0DB0"/>
    <w:rsid w:val="00AD0E51"/>
    <w:rsid w:val="00AD131F"/>
    <w:rsid w:val="00AD15B7"/>
    <w:rsid w:val="00AD16A4"/>
    <w:rsid w:val="00AD1958"/>
    <w:rsid w:val="00AD1FCE"/>
    <w:rsid w:val="00AD2030"/>
    <w:rsid w:val="00AD234B"/>
    <w:rsid w:val="00AD255F"/>
    <w:rsid w:val="00AD2585"/>
    <w:rsid w:val="00AD2978"/>
    <w:rsid w:val="00AD2E67"/>
    <w:rsid w:val="00AD2EB0"/>
    <w:rsid w:val="00AD2EEA"/>
    <w:rsid w:val="00AD38DA"/>
    <w:rsid w:val="00AD48C9"/>
    <w:rsid w:val="00AD48F1"/>
    <w:rsid w:val="00AD4B79"/>
    <w:rsid w:val="00AD4DB2"/>
    <w:rsid w:val="00AD56C0"/>
    <w:rsid w:val="00AD581A"/>
    <w:rsid w:val="00AD5AB2"/>
    <w:rsid w:val="00AD5B23"/>
    <w:rsid w:val="00AD6121"/>
    <w:rsid w:val="00AD6607"/>
    <w:rsid w:val="00AD6B53"/>
    <w:rsid w:val="00AD6C38"/>
    <w:rsid w:val="00AD6D22"/>
    <w:rsid w:val="00AD6EBB"/>
    <w:rsid w:val="00AD714C"/>
    <w:rsid w:val="00AD7CBD"/>
    <w:rsid w:val="00AE03AF"/>
    <w:rsid w:val="00AE0BB1"/>
    <w:rsid w:val="00AE0F75"/>
    <w:rsid w:val="00AE0FB6"/>
    <w:rsid w:val="00AE1240"/>
    <w:rsid w:val="00AE1C12"/>
    <w:rsid w:val="00AE3718"/>
    <w:rsid w:val="00AE38EC"/>
    <w:rsid w:val="00AE39DB"/>
    <w:rsid w:val="00AE3A63"/>
    <w:rsid w:val="00AE4021"/>
    <w:rsid w:val="00AE413E"/>
    <w:rsid w:val="00AE4314"/>
    <w:rsid w:val="00AE4E92"/>
    <w:rsid w:val="00AE5204"/>
    <w:rsid w:val="00AE52F2"/>
    <w:rsid w:val="00AE53C9"/>
    <w:rsid w:val="00AE5609"/>
    <w:rsid w:val="00AE572E"/>
    <w:rsid w:val="00AE5C0F"/>
    <w:rsid w:val="00AE5C98"/>
    <w:rsid w:val="00AE5E8E"/>
    <w:rsid w:val="00AE613F"/>
    <w:rsid w:val="00AE688F"/>
    <w:rsid w:val="00AE6897"/>
    <w:rsid w:val="00AE6B98"/>
    <w:rsid w:val="00AE6C75"/>
    <w:rsid w:val="00AE6ED8"/>
    <w:rsid w:val="00AE6F56"/>
    <w:rsid w:val="00AE7437"/>
    <w:rsid w:val="00AE7488"/>
    <w:rsid w:val="00AE7F7E"/>
    <w:rsid w:val="00AF0716"/>
    <w:rsid w:val="00AF0738"/>
    <w:rsid w:val="00AF07D3"/>
    <w:rsid w:val="00AF08C7"/>
    <w:rsid w:val="00AF0D56"/>
    <w:rsid w:val="00AF0F10"/>
    <w:rsid w:val="00AF0FE8"/>
    <w:rsid w:val="00AF124D"/>
    <w:rsid w:val="00AF1778"/>
    <w:rsid w:val="00AF1C4B"/>
    <w:rsid w:val="00AF1CF1"/>
    <w:rsid w:val="00AF221A"/>
    <w:rsid w:val="00AF2BD3"/>
    <w:rsid w:val="00AF39DF"/>
    <w:rsid w:val="00AF3C2D"/>
    <w:rsid w:val="00AF3D09"/>
    <w:rsid w:val="00AF3DDD"/>
    <w:rsid w:val="00AF443A"/>
    <w:rsid w:val="00AF4498"/>
    <w:rsid w:val="00AF4A62"/>
    <w:rsid w:val="00AF4CD2"/>
    <w:rsid w:val="00AF4D2F"/>
    <w:rsid w:val="00AF54B7"/>
    <w:rsid w:val="00AF5546"/>
    <w:rsid w:val="00AF555A"/>
    <w:rsid w:val="00AF5724"/>
    <w:rsid w:val="00AF57D3"/>
    <w:rsid w:val="00AF5844"/>
    <w:rsid w:val="00AF5870"/>
    <w:rsid w:val="00AF5D55"/>
    <w:rsid w:val="00AF61BB"/>
    <w:rsid w:val="00AF64BA"/>
    <w:rsid w:val="00AF6578"/>
    <w:rsid w:val="00AF672F"/>
    <w:rsid w:val="00AF6A3F"/>
    <w:rsid w:val="00AF6B02"/>
    <w:rsid w:val="00AF72AA"/>
    <w:rsid w:val="00AF76E1"/>
    <w:rsid w:val="00AF7A52"/>
    <w:rsid w:val="00B00226"/>
    <w:rsid w:val="00B00389"/>
    <w:rsid w:val="00B0042A"/>
    <w:rsid w:val="00B010A5"/>
    <w:rsid w:val="00B012A1"/>
    <w:rsid w:val="00B014D1"/>
    <w:rsid w:val="00B0190A"/>
    <w:rsid w:val="00B01E5C"/>
    <w:rsid w:val="00B01EFE"/>
    <w:rsid w:val="00B0277E"/>
    <w:rsid w:val="00B029CE"/>
    <w:rsid w:val="00B033C1"/>
    <w:rsid w:val="00B0364A"/>
    <w:rsid w:val="00B038C6"/>
    <w:rsid w:val="00B04306"/>
    <w:rsid w:val="00B04497"/>
    <w:rsid w:val="00B050EE"/>
    <w:rsid w:val="00B05684"/>
    <w:rsid w:val="00B0568B"/>
    <w:rsid w:val="00B059D9"/>
    <w:rsid w:val="00B05B6F"/>
    <w:rsid w:val="00B05CF2"/>
    <w:rsid w:val="00B066E0"/>
    <w:rsid w:val="00B06B88"/>
    <w:rsid w:val="00B06CDB"/>
    <w:rsid w:val="00B07453"/>
    <w:rsid w:val="00B07875"/>
    <w:rsid w:val="00B10244"/>
    <w:rsid w:val="00B10257"/>
    <w:rsid w:val="00B1137C"/>
    <w:rsid w:val="00B113A8"/>
    <w:rsid w:val="00B118E9"/>
    <w:rsid w:val="00B11B82"/>
    <w:rsid w:val="00B11C17"/>
    <w:rsid w:val="00B11C1D"/>
    <w:rsid w:val="00B11CC2"/>
    <w:rsid w:val="00B11CEC"/>
    <w:rsid w:val="00B11D2B"/>
    <w:rsid w:val="00B125AD"/>
    <w:rsid w:val="00B12722"/>
    <w:rsid w:val="00B12B79"/>
    <w:rsid w:val="00B133A3"/>
    <w:rsid w:val="00B133DB"/>
    <w:rsid w:val="00B133E7"/>
    <w:rsid w:val="00B135DD"/>
    <w:rsid w:val="00B13664"/>
    <w:rsid w:val="00B13A1D"/>
    <w:rsid w:val="00B14593"/>
    <w:rsid w:val="00B14EE0"/>
    <w:rsid w:val="00B150E2"/>
    <w:rsid w:val="00B15439"/>
    <w:rsid w:val="00B1559D"/>
    <w:rsid w:val="00B157DF"/>
    <w:rsid w:val="00B15817"/>
    <w:rsid w:val="00B15D8D"/>
    <w:rsid w:val="00B1623E"/>
    <w:rsid w:val="00B16361"/>
    <w:rsid w:val="00B16CD7"/>
    <w:rsid w:val="00B16E5D"/>
    <w:rsid w:val="00B17194"/>
    <w:rsid w:val="00B176E0"/>
    <w:rsid w:val="00B17EB4"/>
    <w:rsid w:val="00B17FE2"/>
    <w:rsid w:val="00B204AE"/>
    <w:rsid w:val="00B20DC5"/>
    <w:rsid w:val="00B21158"/>
    <w:rsid w:val="00B214C3"/>
    <w:rsid w:val="00B214EB"/>
    <w:rsid w:val="00B216CA"/>
    <w:rsid w:val="00B2186F"/>
    <w:rsid w:val="00B219EC"/>
    <w:rsid w:val="00B22354"/>
    <w:rsid w:val="00B223EC"/>
    <w:rsid w:val="00B22489"/>
    <w:rsid w:val="00B2297B"/>
    <w:rsid w:val="00B22985"/>
    <w:rsid w:val="00B22B79"/>
    <w:rsid w:val="00B22E26"/>
    <w:rsid w:val="00B2310A"/>
    <w:rsid w:val="00B23556"/>
    <w:rsid w:val="00B2394B"/>
    <w:rsid w:val="00B23B8E"/>
    <w:rsid w:val="00B23D6A"/>
    <w:rsid w:val="00B23EE2"/>
    <w:rsid w:val="00B2509F"/>
    <w:rsid w:val="00B2539D"/>
    <w:rsid w:val="00B25C38"/>
    <w:rsid w:val="00B2675C"/>
    <w:rsid w:val="00B2689F"/>
    <w:rsid w:val="00B26A7A"/>
    <w:rsid w:val="00B26B2B"/>
    <w:rsid w:val="00B26BA4"/>
    <w:rsid w:val="00B26C51"/>
    <w:rsid w:val="00B26C88"/>
    <w:rsid w:val="00B27836"/>
    <w:rsid w:val="00B27998"/>
    <w:rsid w:val="00B27F86"/>
    <w:rsid w:val="00B302E7"/>
    <w:rsid w:val="00B30708"/>
    <w:rsid w:val="00B30961"/>
    <w:rsid w:val="00B30BF0"/>
    <w:rsid w:val="00B31306"/>
    <w:rsid w:val="00B31C20"/>
    <w:rsid w:val="00B31FBE"/>
    <w:rsid w:val="00B325FA"/>
    <w:rsid w:val="00B327E7"/>
    <w:rsid w:val="00B32D5B"/>
    <w:rsid w:val="00B32E8C"/>
    <w:rsid w:val="00B32F68"/>
    <w:rsid w:val="00B334CE"/>
    <w:rsid w:val="00B33707"/>
    <w:rsid w:val="00B33889"/>
    <w:rsid w:val="00B338CF"/>
    <w:rsid w:val="00B33D29"/>
    <w:rsid w:val="00B33FFA"/>
    <w:rsid w:val="00B34979"/>
    <w:rsid w:val="00B35073"/>
    <w:rsid w:val="00B3550D"/>
    <w:rsid w:val="00B355EC"/>
    <w:rsid w:val="00B35769"/>
    <w:rsid w:val="00B35B70"/>
    <w:rsid w:val="00B35EAE"/>
    <w:rsid w:val="00B36337"/>
    <w:rsid w:val="00B365B4"/>
    <w:rsid w:val="00B369CE"/>
    <w:rsid w:val="00B373E7"/>
    <w:rsid w:val="00B3786B"/>
    <w:rsid w:val="00B4023F"/>
    <w:rsid w:val="00B40346"/>
    <w:rsid w:val="00B40524"/>
    <w:rsid w:val="00B407FD"/>
    <w:rsid w:val="00B40DBD"/>
    <w:rsid w:val="00B40E54"/>
    <w:rsid w:val="00B41007"/>
    <w:rsid w:val="00B412A1"/>
    <w:rsid w:val="00B41C87"/>
    <w:rsid w:val="00B425AD"/>
    <w:rsid w:val="00B426F9"/>
    <w:rsid w:val="00B42858"/>
    <w:rsid w:val="00B428E2"/>
    <w:rsid w:val="00B42B0E"/>
    <w:rsid w:val="00B44169"/>
    <w:rsid w:val="00B44289"/>
    <w:rsid w:val="00B44865"/>
    <w:rsid w:val="00B44C68"/>
    <w:rsid w:val="00B451AA"/>
    <w:rsid w:val="00B45384"/>
    <w:rsid w:val="00B45B9A"/>
    <w:rsid w:val="00B45EDE"/>
    <w:rsid w:val="00B460B8"/>
    <w:rsid w:val="00B4647C"/>
    <w:rsid w:val="00B46E6F"/>
    <w:rsid w:val="00B47351"/>
    <w:rsid w:val="00B47709"/>
    <w:rsid w:val="00B4771F"/>
    <w:rsid w:val="00B47B84"/>
    <w:rsid w:val="00B505AC"/>
    <w:rsid w:val="00B506D6"/>
    <w:rsid w:val="00B508DD"/>
    <w:rsid w:val="00B50D58"/>
    <w:rsid w:val="00B50D80"/>
    <w:rsid w:val="00B50DBD"/>
    <w:rsid w:val="00B50EF5"/>
    <w:rsid w:val="00B5113C"/>
    <w:rsid w:val="00B514FB"/>
    <w:rsid w:val="00B51B82"/>
    <w:rsid w:val="00B51E01"/>
    <w:rsid w:val="00B51E09"/>
    <w:rsid w:val="00B520A5"/>
    <w:rsid w:val="00B521BC"/>
    <w:rsid w:val="00B52804"/>
    <w:rsid w:val="00B52DA7"/>
    <w:rsid w:val="00B52DE8"/>
    <w:rsid w:val="00B52E1C"/>
    <w:rsid w:val="00B530E5"/>
    <w:rsid w:val="00B537B6"/>
    <w:rsid w:val="00B53A5E"/>
    <w:rsid w:val="00B53C09"/>
    <w:rsid w:val="00B53D09"/>
    <w:rsid w:val="00B53DE8"/>
    <w:rsid w:val="00B53EF0"/>
    <w:rsid w:val="00B54063"/>
    <w:rsid w:val="00B54485"/>
    <w:rsid w:val="00B545AD"/>
    <w:rsid w:val="00B55184"/>
    <w:rsid w:val="00B55258"/>
    <w:rsid w:val="00B55D1E"/>
    <w:rsid w:val="00B561EA"/>
    <w:rsid w:val="00B5639F"/>
    <w:rsid w:val="00B5647F"/>
    <w:rsid w:val="00B56703"/>
    <w:rsid w:val="00B56751"/>
    <w:rsid w:val="00B567B7"/>
    <w:rsid w:val="00B56F4E"/>
    <w:rsid w:val="00B5716C"/>
    <w:rsid w:val="00B574DF"/>
    <w:rsid w:val="00B5794D"/>
    <w:rsid w:val="00B57A17"/>
    <w:rsid w:val="00B57B0F"/>
    <w:rsid w:val="00B57EFB"/>
    <w:rsid w:val="00B57F27"/>
    <w:rsid w:val="00B60560"/>
    <w:rsid w:val="00B60652"/>
    <w:rsid w:val="00B609D4"/>
    <w:rsid w:val="00B61056"/>
    <w:rsid w:val="00B616E2"/>
    <w:rsid w:val="00B6236F"/>
    <w:rsid w:val="00B626E3"/>
    <w:rsid w:val="00B62C8B"/>
    <w:rsid w:val="00B62DCD"/>
    <w:rsid w:val="00B62F6D"/>
    <w:rsid w:val="00B63A10"/>
    <w:rsid w:val="00B63C34"/>
    <w:rsid w:val="00B63CC2"/>
    <w:rsid w:val="00B63E4F"/>
    <w:rsid w:val="00B6414B"/>
    <w:rsid w:val="00B6455E"/>
    <w:rsid w:val="00B64769"/>
    <w:rsid w:val="00B6483A"/>
    <w:rsid w:val="00B64C9C"/>
    <w:rsid w:val="00B64CE4"/>
    <w:rsid w:val="00B65A80"/>
    <w:rsid w:val="00B65DAB"/>
    <w:rsid w:val="00B65FA9"/>
    <w:rsid w:val="00B664BD"/>
    <w:rsid w:val="00B669A5"/>
    <w:rsid w:val="00B66A14"/>
    <w:rsid w:val="00B66D03"/>
    <w:rsid w:val="00B66EC9"/>
    <w:rsid w:val="00B673D3"/>
    <w:rsid w:val="00B6777E"/>
    <w:rsid w:val="00B6779B"/>
    <w:rsid w:val="00B67A2D"/>
    <w:rsid w:val="00B67AB9"/>
    <w:rsid w:val="00B67C82"/>
    <w:rsid w:val="00B70A77"/>
    <w:rsid w:val="00B70F0C"/>
    <w:rsid w:val="00B71624"/>
    <w:rsid w:val="00B71771"/>
    <w:rsid w:val="00B72168"/>
    <w:rsid w:val="00B72186"/>
    <w:rsid w:val="00B721B8"/>
    <w:rsid w:val="00B7239C"/>
    <w:rsid w:val="00B723F3"/>
    <w:rsid w:val="00B72573"/>
    <w:rsid w:val="00B725E3"/>
    <w:rsid w:val="00B725F2"/>
    <w:rsid w:val="00B72FC0"/>
    <w:rsid w:val="00B7308E"/>
    <w:rsid w:val="00B732BB"/>
    <w:rsid w:val="00B737CD"/>
    <w:rsid w:val="00B73901"/>
    <w:rsid w:val="00B73E4F"/>
    <w:rsid w:val="00B744B5"/>
    <w:rsid w:val="00B74C9A"/>
    <w:rsid w:val="00B74FAE"/>
    <w:rsid w:val="00B75439"/>
    <w:rsid w:val="00B75911"/>
    <w:rsid w:val="00B75C16"/>
    <w:rsid w:val="00B76066"/>
    <w:rsid w:val="00B761BF"/>
    <w:rsid w:val="00B7681C"/>
    <w:rsid w:val="00B76877"/>
    <w:rsid w:val="00B7743A"/>
    <w:rsid w:val="00B77510"/>
    <w:rsid w:val="00B77830"/>
    <w:rsid w:val="00B802E2"/>
    <w:rsid w:val="00B80445"/>
    <w:rsid w:val="00B80671"/>
    <w:rsid w:val="00B814B5"/>
    <w:rsid w:val="00B8183D"/>
    <w:rsid w:val="00B81972"/>
    <w:rsid w:val="00B8226E"/>
    <w:rsid w:val="00B822C8"/>
    <w:rsid w:val="00B8257F"/>
    <w:rsid w:val="00B825F1"/>
    <w:rsid w:val="00B82783"/>
    <w:rsid w:val="00B8328E"/>
    <w:rsid w:val="00B8349A"/>
    <w:rsid w:val="00B83AE5"/>
    <w:rsid w:val="00B83C4A"/>
    <w:rsid w:val="00B84619"/>
    <w:rsid w:val="00B8462B"/>
    <w:rsid w:val="00B84751"/>
    <w:rsid w:val="00B84B8D"/>
    <w:rsid w:val="00B8547C"/>
    <w:rsid w:val="00B8587B"/>
    <w:rsid w:val="00B85C3D"/>
    <w:rsid w:val="00B85F91"/>
    <w:rsid w:val="00B86958"/>
    <w:rsid w:val="00B869DA"/>
    <w:rsid w:val="00B86B7F"/>
    <w:rsid w:val="00B86DEC"/>
    <w:rsid w:val="00B86F31"/>
    <w:rsid w:val="00B86F73"/>
    <w:rsid w:val="00B87174"/>
    <w:rsid w:val="00B872C2"/>
    <w:rsid w:val="00B877A7"/>
    <w:rsid w:val="00B877C9"/>
    <w:rsid w:val="00B878B4"/>
    <w:rsid w:val="00B87AAE"/>
    <w:rsid w:val="00B87B17"/>
    <w:rsid w:val="00B90179"/>
    <w:rsid w:val="00B90336"/>
    <w:rsid w:val="00B91164"/>
    <w:rsid w:val="00B91236"/>
    <w:rsid w:val="00B91467"/>
    <w:rsid w:val="00B91497"/>
    <w:rsid w:val="00B91501"/>
    <w:rsid w:val="00B916F2"/>
    <w:rsid w:val="00B91BD9"/>
    <w:rsid w:val="00B91C3B"/>
    <w:rsid w:val="00B91DF5"/>
    <w:rsid w:val="00B91E4F"/>
    <w:rsid w:val="00B9271A"/>
    <w:rsid w:val="00B928A8"/>
    <w:rsid w:val="00B92EE7"/>
    <w:rsid w:val="00B932F1"/>
    <w:rsid w:val="00B9334E"/>
    <w:rsid w:val="00B9337B"/>
    <w:rsid w:val="00B93972"/>
    <w:rsid w:val="00B953E8"/>
    <w:rsid w:val="00B956FC"/>
    <w:rsid w:val="00B95842"/>
    <w:rsid w:val="00B95CDC"/>
    <w:rsid w:val="00B95D52"/>
    <w:rsid w:val="00B95FD3"/>
    <w:rsid w:val="00B961AF"/>
    <w:rsid w:val="00B9643F"/>
    <w:rsid w:val="00B96568"/>
    <w:rsid w:val="00B96715"/>
    <w:rsid w:val="00B968F6"/>
    <w:rsid w:val="00B96B66"/>
    <w:rsid w:val="00B96D7B"/>
    <w:rsid w:val="00B96F6E"/>
    <w:rsid w:val="00B97289"/>
    <w:rsid w:val="00B97435"/>
    <w:rsid w:val="00B97604"/>
    <w:rsid w:val="00B9769B"/>
    <w:rsid w:val="00B976BC"/>
    <w:rsid w:val="00B9784F"/>
    <w:rsid w:val="00B97898"/>
    <w:rsid w:val="00B97D1A"/>
    <w:rsid w:val="00B97EAD"/>
    <w:rsid w:val="00BA0577"/>
    <w:rsid w:val="00BA069A"/>
    <w:rsid w:val="00BA0770"/>
    <w:rsid w:val="00BA07D4"/>
    <w:rsid w:val="00BA09C1"/>
    <w:rsid w:val="00BA0B92"/>
    <w:rsid w:val="00BA0C69"/>
    <w:rsid w:val="00BA1768"/>
    <w:rsid w:val="00BA22BE"/>
    <w:rsid w:val="00BA26C5"/>
    <w:rsid w:val="00BA2D8A"/>
    <w:rsid w:val="00BA2E7D"/>
    <w:rsid w:val="00BA2E8E"/>
    <w:rsid w:val="00BA317B"/>
    <w:rsid w:val="00BA3860"/>
    <w:rsid w:val="00BA39ED"/>
    <w:rsid w:val="00BA3C04"/>
    <w:rsid w:val="00BA3D44"/>
    <w:rsid w:val="00BA492F"/>
    <w:rsid w:val="00BA4EC8"/>
    <w:rsid w:val="00BA4F35"/>
    <w:rsid w:val="00BA5719"/>
    <w:rsid w:val="00BA5855"/>
    <w:rsid w:val="00BA5AEA"/>
    <w:rsid w:val="00BA5B8C"/>
    <w:rsid w:val="00BA604C"/>
    <w:rsid w:val="00BA6739"/>
    <w:rsid w:val="00BA6951"/>
    <w:rsid w:val="00BA6F8B"/>
    <w:rsid w:val="00BA71F0"/>
    <w:rsid w:val="00BA7470"/>
    <w:rsid w:val="00BA77A0"/>
    <w:rsid w:val="00BA7B5F"/>
    <w:rsid w:val="00BA7C43"/>
    <w:rsid w:val="00BA7DED"/>
    <w:rsid w:val="00BB03D4"/>
    <w:rsid w:val="00BB0DF0"/>
    <w:rsid w:val="00BB0E51"/>
    <w:rsid w:val="00BB105D"/>
    <w:rsid w:val="00BB120D"/>
    <w:rsid w:val="00BB12B0"/>
    <w:rsid w:val="00BB15A1"/>
    <w:rsid w:val="00BB20E0"/>
    <w:rsid w:val="00BB20F9"/>
    <w:rsid w:val="00BB2B58"/>
    <w:rsid w:val="00BB2D9B"/>
    <w:rsid w:val="00BB321E"/>
    <w:rsid w:val="00BB34E5"/>
    <w:rsid w:val="00BB35D7"/>
    <w:rsid w:val="00BB3658"/>
    <w:rsid w:val="00BB396F"/>
    <w:rsid w:val="00BB3ACC"/>
    <w:rsid w:val="00BB44DC"/>
    <w:rsid w:val="00BB459A"/>
    <w:rsid w:val="00BB4B58"/>
    <w:rsid w:val="00BB4B8A"/>
    <w:rsid w:val="00BB4E2B"/>
    <w:rsid w:val="00BB4F77"/>
    <w:rsid w:val="00BB54D3"/>
    <w:rsid w:val="00BB5695"/>
    <w:rsid w:val="00BB58E0"/>
    <w:rsid w:val="00BB5B1C"/>
    <w:rsid w:val="00BB5CA8"/>
    <w:rsid w:val="00BB5D75"/>
    <w:rsid w:val="00BB5E48"/>
    <w:rsid w:val="00BB5F8C"/>
    <w:rsid w:val="00BB6524"/>
    <w:rsid w:val="00BB65E1"/>
    <w:rsid w:val="00BB679C"/>
    <w:rsid w:val="00BB6B20"/>
    <w:rsid w:val="00BB6C6F"/>
    <w:rsid w:val="00BB6CBD"/>
    <w:rsid w:val="00BB6E68"/>
    <w:rsid w:val="00BB7244"/>
    <w:rsid w:val="00BB7485"/>
    <w:rsid w:val="00BB7664"/>
    <w:rsid w:val="00BB79E7"/>
    <w:rsid w:val="00BC01A5"/>
    <w:rsid w:val="00BC045D"/>
    <w:rsid w:val="00BC0694"/>
    <w:rsid w:val="00BC0E57"/>
    <w:rsid w:val="00BC23B8"/>
    <w:rsid w:val="00BC26FC"/>
    <w:rsid w:val="00BC274E"/>
    <w:rsid w:val="00BC2D14"/>
    <w:rsid w:val="00BC3249"/>
    <w:rsid w:val="00BC32C7"/>
    <w:rsid w:val="00BC3C2E"/>
    <w:rsid w:val="00BC3CAD"/>
    <w:rsid w:val="00BC3CD9"/>
    <w:rsid w:val="00BC3CFD"/>
    <w:rsid w:val="00BC3FAF"/>
    <w:rsid w:val="00BC3FF5"/>
    <w:rsid w:val="00BC47FA"/>
    <w:rsid w:val="00BC51B3"/>
    <w:rsid w:val="00BC5414"/>
    <w:rsid w:val="00BC547A"/>
    <w:rsid w:val="00BC5554"/>
    <w:rsid w:val="00BC5830"/>
    <w:rsid w:val="00BC5917"/>
    <w:rsid w:val="00BC59CF"/>
    <w:rsid w:val="00BC5C53"/>
    <w:rsid w:val="00BC5FD2"/>
    <w:rsid w:val="00BC6315"/>
    <w:rsid w:val="00BC6397"/>
    <w:rsid w:val="00BC63E3"/>
    <w:rsid w:val="00BC6C33"/>
    <w:rsid w:val="00BC6F70"/>
    <w:rsid w:val="00BC711A"/>
    <w:rsid w:val="00BC738D"/>
    <w:rsid w:val="00BC73D5"/>
    <w:rsid w:val="00BC75E4"/>
    <w:rsid w:val="00BD0525"/>
    <w:rsid w:val="00BD0929"/>
    <w:rsid w:val="00BD0A95"/>
    <w:rsid w:val="00BD0AAD"/>
    <w:rsid w:val="00BD0BBA"/>
    <w:rsid w:val="00BD0E10"/>
    <w:rsid w:val="00BD1003"/>
    <w:rsid w:val="00BD12A6"/>
    <w:rsid w:val="00BD14C7"/>
    <w:rsid w:val="00BD1632"/>
    <w:rsid w:val="00BD1AEA"/>
    <w:rsid w:val="00BD1F8B"/>
    <w:rsid w:val="00BD22B2"/>
    <w:rsid w:val="00BD3087"/>
    <w:rsid w:val="00BD3269"/>
    <w:rsid w:val="00BD32BA"/>
    <w:rsid w:val="00BD3896"/>
    <w:rsid w:val="00BD3AB8"/>
    <w:rsid w:val="00BD40A3"/>
    <w:rsid w:val="00BD4100"/>
    <w:rsid w:val="00BD42EC"/>
    <w:rsid w:val="00BD465A"/>
    <w:rsid w:val="00BD55E6"/>
    <w:rsid w:val="00BD5A1A"/>
    <w:rsid w:val="00BD65FB"/>
    <w:rsid w:val="00BD6B4B"/>
    <w:rsid w:val="00BD6FA6"/>
    <w:rsid w:val="00BD72B7"/>
    <w:rsid w:val="00BD7CC7"/>
    <w:rsid w:val="00BD7D14"/>
    <w:rsid w:val="00BD7FF0"/>
    <w:rsid w:val="00BE00F6"/>
    <w:rsid w:val="00BE0396"/>
    <w:rsid w:val="00BE0638"/>
    <w:rsid w:val="00BE07B6"/>
    <w:rsid w:val="00BE09A0"/>
    <w:rsid w:val="00BE0B3C"/>
    <w:rsid w:val="00BE0D3C"/>
    <w:rsid w:val="00BE0FD3"/>
    <w:rsid w:val="00BE11A1"/>
    <w:rsid w:val="00BE13C6"/>
    <w:rsid w:val="00BE1564"/>
    <w:rsid w:val="00BE198E"/>
    <w:rsid w:val="00BE19B8"/>
    <w:rsid w:val="00BE1D90"/>
    <w:rsid w:val="00BE1E69"/>
    <w:rsid w:val="00BE1F4D"/>
    <w:rsid w:val="00BE2ECB"/>
    <w:rsid w:val="00BE316E"/>
    <w:rsid w:val="00BE320F"/>
    <w:rsid w:val="00BE3501"/>
    <w:rsid w:val="00BE3692"/>
    <w:rsid w:val="00BE3885"/>
    <w:rsid w:val="00BE437B"/>
    <w:rsid w:val="00BE44E7"/>
    <w:rsid w:val="00BE4512"/>
    <w:rsid w:val="00BE470D"/>
    <w:rsid w:val="00BE488E"/>
    <w:rsid w:val="00BE4F45"/>
    <w:rsid w:val="00BE4F4E"/>
    <w:rsid w:val="00BE5002"/>
    <w:rsid w:val="00BE5112"/>
    <w:rsid w:val="00BE5188"/>
    <w:rsid w:val="00BE53D9"/>
    <w:rsid w:val="00BE548F"/>
    <w:rsid w:val="00BE55E4"/>
    <w:rsid w:val="00BE5CD4"/>
    <w:rsid w:val="00BE5E14"/>
    <w:rsid w:val="00BE6244"/>
    <w:rsid w:val="00BE6405"/>
    <w:rsid w:val="00BE6589"/>
    <w:rsid w:val="00BE6914"/>
    <w:rsid w:val="00BE69D4"/>
    <w:rsid w:val="00BE6E6C"/>
    <w:rsid w:val="00BE7509"/>
    <w:rsid w:val="00BF0038"/>
    <w:rsid w:val="00BF038F"/>
    <w:rsid w:val="00BF050A"/>
    <w:rsid w:val="00BF0632"/>
    <w:rsid w:val="00BF0710"/>
    <w:rsid w:val="00BF079E"/>
    <w:rsid w:val="00BF0B1B"/>
    <w:rsid w:val="00BF0E7E"/>
    <w:rsid w:val="00BF144C"/>
    <w:rsid w:val="00BF17EA"/>
    <w:rsid w:val="00BF1859"/>
    <w:rsid w:val="00BF18A8"/>
    <w:rsid w:val="00BF1D85"/>
    <w:rsid w:val="00BF21AD"/>
    <w:rsid w:val="00BF2391"/>
    <w:rsid w:val="00BF2AC5"/>
    <w:rsid w:val="00BF2B36"/>
    <w:rsid w:val="00BF2C98"/>
    <w:rsid w:val="00BF2D81"/>
    <w:rsid w:val="00BF2DEF"/>
    <w:rsid w:val="00BF30E0"/>
    <w:rsid w:val="00BF3301"/>
    <w:rsid w:val="00BF37F8"/>
    <w:rsid w:val="00BF3B1B"/>
    <w:rsid w:val="00BF3C28"/>
    <w:rsid w:val="00BF3FD8"/>
    <w:rsid w:val="00BF4026"/>
    <w:rsid w:val="00BF439D"/>
    <w:rsid w:val="00BF4482"/>
    <w:rsid w:val="00BF4803"/>
    <w:rsid w:val="00BF4BB6"/>
    <w:rsid w:val="00BF4CDE"/>
    <w:rsid w:val="00BF4DA1"/>
    <w:rsid w:val="00BF4FEA"/>
    <w:rsid w:val="00BF50C1"/>
    <w:rsid w:val="00BF5A3D"/>
    <w:rsid w:val="00BF5C69"/>
    <w:rsid w:val="00BF5DA4"/>
    <w:rsid w:val="00BF5FAD"/>
    <w:rsid w:val="00BF615B"/>
    <w:rsid w:val="00BF65AF"/>
    <w:rsid w:val="00BF6780"/>
    <w:rsid w:val="00BF6CC5"/>
    <w:rsid w:val="00BF6E2C"/>
    <w:rsid w:val="00BF78F4"/>
    <w:rsid w:val="00BF7B90"/>
    <w:rsid w:val="00BF7C4C"/>
    <w:rsid w:val="00BF7E8D"/>
    <w:rsid w:val="00C0041D"/>
    <w:rsid w:val="00C004D0"/>
    <w:rsid w:val="00C006B8"/>
    <w:rsid w:val="00C009F8"/>
    <w:rsid w:val="00C00C4B"/>
    <w:rsid w:val="00C00E0A"/>
    <w:rsid w:val="00C00E11"/>
    <w:rsid w:val="00C017C9"/>
    <w:rsid w:val="00C01822"/>
    <w:rsid w:val="00C01AE1"/>
    <w:rsid w:val="00C01EC0"/>
    <w:rsid w:val="00C0235F"/>
    <w:rsid w:val="00C023E8"/>
    <w:rsid w:val="00C02D4D"/>
    <w:rsid w:val="00C02F46"/>
    <w:rsid w:val="00C03109"/>
    <w:rsid w:val="00C034C3"/>
    <w:rsid w:val="00C04954"/>
    <w:rsid w:val="00C04E15"/>
    <w:rsid w:val="00C04E3E"/>
    <w:rsid w:val="00C0527C"/>
    <w:rsid w:val="00C056F3"/>
    <w:rsid w:val="00C0571F"/>
    <w:rsid w:val="00C059A2"/>
    <w:rsid w:val="00C059A4"/>
    <w:rsid w:val="00C0651F"/>
    <w:rsid w:val="00C06ADD"/>
    <w:rsid w:val="00C06EB5"/>
    <w:rsid w:val="00C07201"/>
    <w:rsid w:val="00C0771A"/>
    <w:rsid w:val="00C077A8"/>
    <w:rsid w:val="00C07A13"/>
    <w:rsid w:val="00C1013E"/>
    <w:rsid w:val="00C10497"/>
    <w:rsid w:val="00C1052C"/>
    <w:rsid w:val="00C1071A"/>
    <w:rsid w:val="00C10925"/>
    <w:rsid w:val="00C10A6E"/>
    <w:rsid w:val="00C10B82"/>
    <w:rsid w:val="00C1106F"/>
    <w:rsid w:val="00C110C3"/>
    <w:rsid w:val="00C1116E"/>
    <w:rsid w:val="00C1122B"/>
    <w:rsid w:val="00C11484"/>
    <w:rsid w:val="00C11B1B"/>
    <w:rsid w:val="00C1217C"/>
    <w:rsid w:val="00C121AA"/>
    <w:rsid w:val="00C1231E"/>
    <w:rsid w:val="00C123A5"/>
    <w:rsid w:val="00C124C9"/>
    <w:rsid w:val="00C127CF"/>
    <w:rsid w:val="00C12AFE"/>
    <w:rsid w:val="00C13117"/>
    <w:rsid w:val="00C13164"/>
    <w:rsid w:val="00C13AF8"/>
    <w:rsid w:val="00C13C4A"/>
    <w:rsid w:val="00C13DAC"/>
    <w:rsid w:val="00C13EC3"/>
    <w:rsid w:val="00C13F57"/>
    <w:rsid w:val="00C14322"/>
    <w:rsid w:val="00C14509"/>
    <w:rsid w:val="00C145A0"/>
    <w:rsid w:val="00C1484F"/>
    <w:rsid w:val="00C1486E"/>
    <w:rsid w:val="00C14DF9"/>
    <w:rsid w:val="00C15522"/>
    <w:rsid w:val="00C158A7"/>
    <w:rsid w:val="00C15DEB"/>
    <w:rsid w:val="00C166BB"/>
    <w:rsid w:val="00C1697B"/>
    <w:rsid w:val="00C16AB4"/>
    <w:rsid w:val="00C16BA7"/>
    <w:rsid w:val="00C16BB9"/>
    <w:rsid w:val="00C170C9"/>
    <w:rsid w:val="00C173A1"/>
    <w:rsid w:val="00C17605"/>
    <w:rsid w:val="00C17ACC"/>
    <w:rsid w:val="00C17B48"/>
    <w:rsid w:val="00C17DAD"/>
    <w:rsid w:val="00C203E0"/>
    <w:rsid w:val="00C20BEA"/>
    <w:rsid w:val="00C20C3B"/>
    <w:rsid w:val="00C20D7B"/>
    <w:rsid w:val="00C21385"/>
    <w:rsid w:val="00C21676"/>
    <w:rsid w:val="00C21917"/>
    <w:rsid w:val="00C219BE"/>
    <w:rsid w:val="00C220BA"/>
    <w:rsid w:val="00C22147"/>
    <w:rsid w:val="00C226A3"/>
    <w:rsid w:val="00C23154"/>
    <w:rsid w:val="00C231D7"/>
    <w:rsid w:val="00C2344D"/>
    <w:rsid w:val="00C23527"/>
    <w:rsid w:val="00C23E59"/>
    <w:rsid w:val="00C2408F"/>
    <w:rsid w:val="00C24406"/>
    <w:rsid w:val="00C24AD3"/>
    <w:rsid w:val="00C24D94"/>
    <w:rsid w:val="00C25AD8"/>
    <w:rsid w:val="00C25EE9"/>
    <w:rsid w:val="00C26744"/>
    <w:rsid w:val="00C26C71"/>
    <w:rsid w:val="00C27051"/>
    <w:rsid w:val="00C27685"/>
    <w:rsid w:val="00C276BF"/>
    <w:rsid w:val="00C27E49"/>
    <w:rsid w:val="00C302D7"/>
    <w:rsid w:val="00C3058F"/>
    <w:rsid w:val="00C30776"/>
    <w:rsid w:val="00C308FE"/>
    <w:rsid w:val="00C30BFA"/>
    <w:rsid w:val="00C30DA1"/>
    <w:rsid w:val="00C318FC"/>
    <w:rsid w:val="00C31FA5"/>
    <w:rsid w:val="00C3225C"/>
    <w:rsid w:val="00C3252D"/>
    <w:rsid w:val="00C328BF"/>
    <w:rsid w:val="00C32DDB"/>
    <w:rsid w:val="00C3348F"/>
    <w:rsid w:val="00C33716"/>
    <w:rsid w:val="00C33B68"/>
    <w:rsid w:val="00C33BF6"/>
    <w:rsid w:val="00C34819"/>
    <w:rsid w:val="00C34FDE"/>
    <w:rsid w:val="00C35191"/>
    <w:rsid w:val="00C351B6"/>
    <w:rsid w:val="00C35331"/>
    <w:rsid w:val="00C35419"/>
    <w:rsid w:val="00C35737"/>
    <w:rsid w:val="00C35909"/>
    <w:rsid w:val="00C35980"/>
    <w:rsid w:val="00C35B54"/>
    <w:rsid w:val="00C35C82"/>
    <w:rsid w:val="00C360A4"/>
    <w:rsid w:val="00C361DD"/>
    <w:rsid w:val="00C36A99"/>
    <w:rsid w:val="00C36F44"/>
    <w:rsid w:val="00C37352"/>
    <w:rsid w:val="00C3737E"/>
    <w:rsid w:val="00C37A0B"/>
    <w:rsid w:val="00C37BC5"/>
    <w:rsid w:val="00C37C53"/>
    <w:rsid w:val="00C37F32"/>
    <w:rsid w:val="00C37FAA"/>
    <w:rsid w:val="00C401E7"/>
    <w:rsid w:val="00C40DA8"/>
    <w:rsid w:val="00C414FB"/>
    <w:rsid w:val="00C415FE"/>
    <w:rsid w:val="00C42132"/>
    <w:rsid w:val="00C4296E"/>
    <w:rsid w:val="00C4387D"/>
    <w:rsid w:val="00C44329"/>
    <w:rsid w:val="00C4442E"/>
    <w:rsid w:val="00C446FD"/>
    <w:rsid w:val="00C44CE2"/>
    <w:rsid w:val="00C44D2E"/>
    <w:rsid w:val="00C44EE8"/>
    <w:rsid w:val="00C453A0"/>
    <w:rsid w:val="00C45A76"/>
    <w:rsid w:val="00C45AD3"/>
    <w:rsid w:val="00C46233"/>
    <w:rsid w:val="00C464FC"/>
    <w:rsid w:val="00C46645"/>
    <w:rsid w:val="00C46931"/>
    <w:rsid w:val="00C469C7"/>
    <w:rsid w:val="00C46AEB"/>
    <w:rsid w:val="00C46BB3"/>
    <w:rsid w:val="00C46BBC"/>
    <w:rsid w:val="00C46FF9"/>
    <w:rsid w:val="00C4701D"/>
    <w:rsid w:val="00C47504"/>
    <w:rsid w:val="00C47559"/>
    <w:rsid w:val="00C47B99"/>
    <w:rsid w:val="00C47C65"/>
    <w:rsid w:val="00C47E39"/>
    <w:rsid w:val="00C5026C"/>
    <w:rsid w:val="00C502C8"/>
    <w:rsid w:val="00C506DB"/>
    <w:rsid w:val="00C5105E"/>
    <w:rsid w:val="00C5140F"/>
    <w:rsid w:val="00C51831"/>
    <w:rsid w:val="00C51852"/>
    <w:rsid w:val="00C51951"/>
    <w:rsid w:val="00C51E88"/>
    <w:rsid w:val="00C522BD"/>
    <w:rsid w:val="00C52B20"/>
    <w:rsid w:val="00C52B66"/>
    <w:rsid w:val="00C53059"/>
    <w:rsid w:val="00C5378D"/>
    <w:rsid w:val="00C5398B"/>
    <w:rsid w:val="00C53E45"/>
    <w:rsid w:val="00C541DB"/>
    <w:rsid w:val="00C544E8"/>
    <w:rsid w:val="00C54FF7"/>
    <w:rsid w:val="00C55016"/>
    <w:rsid w:val="00C55437"/>
    <w:rsid w:val="00C55DC0"/>
    <w:rsid w:val="00C55EF7"/>
    <w:rsid w:val="00C56211"/>
    <w:rsid w:val="00C564AB"/>
    <w:rsid w:val="00C5727E"/>
    <w:rsid w:val="00C579FB"/>
    <w:rsid w:val="00C57BB9"/>
    <w:rsid w:val="00C57D1F"/>
    <w:rsid w:val="00C600AD"/>
    <w:rsid w:val="00C601AC"/>
    <w:rsid w:val="00C60A48"/>
    <w:rsid w:val="00C60C0B"/>
    <w:rsid w:val="00C6126A"/>
    <w:rsid w:val="00C6126E"/>
    <w:rsid w:val="00C619B3"/>
    <w:rsid w:val="00C61A67"/>
    <w:rsid w:val="00C61B74"/>
    <w:rsid w:val="00C61DD4"/>
    <w:rsid w:val="00C62413"/>
    <w:rsid w:val="00C62E59"/>
    <w:rsid w:val="00C6302B"/>
    <w:rsid w:val="00C6310A"/>
    <w:rsid w:val="00C63299"/>
    <w:rsid w:val="00C63388"/>
    <w:rsid w:val="00C6404F"/>
    <w:rsid w:val="00C640B7"/>
    <w:rsid w:val="00C647F4"/>
    <w:rsid w:val="00C64ECA"/>
    <w:rsid w:val="00C65947"/>
    <w:rsid w:val="00C659DB"/>
    <w:rsid w:val="00C659F7"/>
    <w:rsid w:val="00C65B3F"/>
    <w:rsid w:val="00C65C7B"/>
    <w:rsid w:val="00C65E75"/>
    <w:rsid w:val="00C6625D"/>
    <w:rsid w:val="00C66269"/>
    <w:rsid w:val="00C663B1"/>
    <w:rsid w:val="00C664AB"/>
    <w:rsid w:val="00C664FC"/>
    <w:rsid w:val="00C6739F"/>
    <w:rsid w:val="00C67625"/>
    <w:rsid w:val="00C67BF0"/>
    <w:rsid w:val="00C67D84"/>
    <w:rsid w:val="00C70D42"/>
    <w:rsid w:val="00C70D89"/>
    <w:rsid w:val="00C7141C"/>
    <w:rsid w:val="00C7157A"/>
    <w:rsid w:val="00C7213C"/>
    <w:rsid w:val="00C723EF"/>
    <w:rsid w:val="00C72AFA"/>
    <w:rsid w:val="00C72D7E"/>
    <w:rsid w:val="00C733D4"/>
    <w:rsid w:val="00C73413"/>
    <w:rsid w:val="00C736D4"/>
    <w:rsid w:val="00C737CA"/>
    <w:rsid w:val="00C73988"/>
    <w:rsid w:val="00C73BED"/>
    <w:rsid w:val="00C73D1E"/>
    <w:rsid w:val="00C73F13"/>
    <w:rsid w:val="00C74E06"/>
    <w:rsid w:val="00C750F4"/>
    <w:rsid w:val="00C753B6"/>
    <w:rsid w:val="00C755FF"/>
    <w:rsid w:val="00C75725"/>
    <w:rsid w:val="00C75B08"/>
    <w:rsid w:val="00C75FA0"/>
    <w:rsid w:val="00C766DC"/>
    <w:rsid w:val="00C769E2"/>
    <w:rsid w:val="00C76C84"/>
    <w:rsid w:val="00C77234"/>
    <w:rsid w:val="00C7723F"/>
    <w:rsid w:val="00C77A90"/>
    <w:rsid w:val="00C77F53"/>
    <w:rsid w:val="00C80453"/>
    <w:rsid w:val="00C80B33"/>
    <w:rsid w:val="00C80E17"/>
    <w:rsid w:val="00C8177A"/>
    <w:rsid w:val="00C8198D"/>
    <w:rsid w:val="00C81B5A"/>
    <w:rsid w:val="00C81FF6"/>
    <w:rsid w:val="00C82326"/>
    <w:rsid w:val="00C831C4"/>
    <w:rsid w:val="00C83725"/>
    <w:rsid w:val="00C83889"/>
    <w:rsid w:val="00C84858"/>
    <w:rsid w:val="00C84F77"/>
    <w:rsid w:val="00C84F9E"/>
    <w:rsid w:val="00C85042"/>
    <w:rsid w:val="00C85102"/>
    <w:rsid w:val="00C85126"/>
    <w:rsid w:val="00C85591"/>
    <w:rsid w:val="00C85C9F"/>
    <w:rsid w:val="00C85D35"/>
    <w:rsid w:val="00C864F2"/>
    <w:rsid w:val="00C867A5"/>
    <w:rsid w:val="00C86948"/>
    <w:rsid w:val="00C86F64"/>
    <w:rsid w:val="00C87079"/>
    <w:rsid w:val="00C87217"/>
    <w:rsid w:val="00C87545"/>
    <w:rsid w:val="00C87B45"/>
    <w:rsid w:val="00C87F21"/>
    <w:rsid w:val="00C900CA"/>
    <w:rsid w:val="00C90189"/>
    <w:rsid w:val="00C90193"/>
    <w:rsid w:val="00C9034B"/>
    <w:rsid w:val="00C90422"/>
    <w:rsid w:val="00C905AF"/>
    <w:rsid w:val="00C905B7"/>
    <w:rsid w:val="00C90B0C"/>
    <w:rsid w:val="00C90DB7"/>
    <w:rsid w:val="00C90E5A"/>
    <w:rsid w:val="00C91112"/>
    <w:rsid w:val="00C91561"/>
    <w:rsid w:val="00C91611"/>
    <w:rsid w:val="00C91B78"/>
    <w:rsid w:val="00C91DC6"/>
    <w:rsid w:val="00C925C9"/>
    <w:rsid w:val="00C926CA"/>
    <w:rsid w:val="00C92EEE"/>
    <w:rsid w:val="00C93037"/>
    <w:rsid w:val="00C935D3"/>
    <w:rsid w:val="00C93E04"/>
    <w:rsid w:val="00C93F60"/>
    <w:rsid w:val="00C9458E"/>
    <w:rsid w:val="00C94633"/>
    <w:rsid w:val="00C94E83"/>
    <w:rsid w:val="00C94ED8"/>
    <w:rsid w:val="00C9500F"/>
    <w:rsid w:val="00C95323"/>
    <w:rsid w:val="00C9534B"/>
    <w:rsid w:val="00C95471"/>
    <w:rsid w:val="00C9590C"/>
    <w:rsid w:val="00C95BD4"/>
    <w:rsid w:val="00C96184"/>
    <w:rsid w:val="00C962D4"/>
    <w:rsid w:val="00C96BB6"/>
    <w:rsid w:val="00C972E5"/>
    <w:rsid w:val="00C978D6"/>
    <w:rsid w:val="00C97997"/>
    <w:rsid w:val="00C979B8"/>
    <w:rsid w:val="00C97C23"/>
    <w:rsid w:val="00CA00DC"/>
    <w:rsid w:val="00CA0530"/>
    <w:rsid w:val="00CA07C6"/>
    <w:rsid w:val="00CA092D"/>
    <w:rsid w:val="00CA0BBC"/>
    <w:rsid w:val="00CA1152"/>
    <w:rsid w:val="00CA1366"/>
    <w:rsid w:val="00CA15DE"/>
    <w:rsid w:val="00CA1ABD"/>
    <w:rsid w:val="00CA1F0C"/>
    <w:rsid w:val="00CA1F31"/>
    <w:rsid w:val="00CA1FD9"/>
    <w:rsid w:val="00CA2678"/>
    <w:rsid w:val="00CA2788"/>
    <w:rsid w:val="00CA315A"/>
    <w:rsid w:val="00CA32C9"/>
    <w:rsid w:val="00CA374F"/>
    <w:rsid w:val="00CA388C"/>
    <w:rsid w:val="00CA4F72"/>
    <w:rsid w:val="00CA4FA9"/>
    <w:rsid w:val="00CA51F1"/>
    <w:rsid w:val="00CA540C"/>
    <w:rsid w:val="00CA64AA"/>
    <w:rsid w:val="00CA68FC"/>
    <w:rsid w:val="00CA6C40"/>
    <w:rsid w:val="00CA6CC5"/>
    <w:rsid w:val="00CA7004"/>
    <w:rsid w:val="00CA70FE"/>
    <w:rsid w:val="00CA73E4"/>
    <w:rsid w:val="00CA7897"/>
    <w:rsid w:val="00CB030F"/>
    <w:rsid w:val="00CB055E"/>
    <w:rsid w:val="00CB07BF"/>
    <w:rsid w:val="00CB1515"/>
    <w:rsid w:val="00CB1779"/>
    <w:rsid w:val="00CB1C72"/>
    <w:rsid w:val="00CB1D1B"/>
    <w:rsid w:val="00CB1D54"/>
    <w:rsid w:val="00CB1DFE"/>
    <w:rsid w:val="00CB23C3"/>
    <w:rsid w:val="00CB3253"/>
    <w:rsid w:val="00CB3372"/>
    <w:rsid w:val="00CB3904"/>
    <w:rsid w:val="00CB3A43"/>
    <w:rsid w:val="00CB3F71"/>
    <w:rsid w:val="00CB4366"/>
    <w:rsid w:val="00CB4810"/>
    <w:rsid w:val="00CB4FA6"/>
    <w:rsid w:val="00CB5683"/>
    <w:rsid w:val="00CB56EF"/>
    <w:rsid w:val="00CB59A0"/>
    <w:rsid w:val="00CB5C8C"/>
    <w:rsid w:val="00CB664C"/>
    <w:rsid w:val="00CB67E3"/>
    <w:rsid w:val="00CB68D3"/>
    <w:rsid w:val="00CB74CA"/>
    <w:rsid w:val="00CB7534"/>
    <w:rsid w:val="00CB75D6"/>
    <w:rsid w:val="00CB76BB"/>
    <w:rsid w:val="00CB7962"/>
    <w:rsid w:val="00CB7E95"/>
    <w:rsid w:val="00CC0154"/>
    <w:rsid w:val="00CC033F"/>
    <w:rsid w:val="00CC0C0A"/>
    <w:rsid w:val="00CC1751"/>
    <w:rsid w:val="00CC19E0"/>
    <w:rsid w:val="00CC1B5F"/>
    <w:rsid w:val="00CC1DD8"/>
    <w:rsid w:val="00CC2631"/>
    <w:rsid w:val="00CC2707"/>
    <w:rsid w:val="00CC27AA"/>
    <w:rsid w:val="00CC27F4"/>
    <w:rsid w:val="00CC3653"/>
    <w:rsid w:val="00CC3ADA"/>
    <w:rsid w:val="00CC3AF9"/>
    <w:rsid w:val="00CC3E6E"/>
    <w:rsid w:val="00CC4128"/>
    <w:rsid w:val="00CC4257"/>
    <w:rsid w:val="00CC4A2C"/>
    <w:rsid w:val="00CC5847"/>
    <w:rsid w:val="00CC6092"/>
    <w:rsid w:val="00CC617A"/>
    <w:rsid w:val="00CC61B3"/>
    <w:rsid w:val="00CC62F3"/>
    <w:rsid w:val="00CC64CF"/>
    <w:rsid w:val="00CC64FE"/>
    <w:rsid w:val="00CC6D12"/>
    <w:rsid w:val="00CC6E65"/>
    <w:rsid w:val="00CC6EA7"/>
    <w:rsid w:val="00CC6FC4"/>
    <w:rsid w:val="00CC72E5"/>
    <w:rsid w:val="00CC7736"/>
    <w:rsid w:val="00CC7ACF"/>
    <w:rsid w:val="00CD005A"/>
    <w:rsid w:val="00CD01C7"/>
    <w:rsid w:val="00CD0483"/>
    <w:rsid w:val="00CD0722"/>
    <w:rsid w:val="00CD0797"/>
    <w:rsid w:val="00CD080E"/>
    <w:rsid w:val="00CD0FBE"/>
    <w:rsid w:val="00CD15A4"/>
    <w:rsid w:val="00CD15E4"/>
    <w:rsid w:val="00CD196A"/>
    <w:rsid w:val="00CD1B02"/>
    <w:rsid w:val="00CD1E38"/>
    <w:rsid w:val="00CD1F4D"/>
    <w:rsid w:val="00CD2077"/>
    <w:rsid w:val="00CD27A1"/>
    <w:rsid w:val="00CD2936"/>
    <w:rsid w:val="00CD3413"/>
    <w:rsid w:val="00CD3443"/>
    <w:rsid w:val="00CD3BE8"/>
    <w:rsid w:val="00CD3DCE"/>
    <w:rsid w:val="00CD40AC"/>
    <w:rsid w:val="00CD4183"/>
    <w:rsid w:val="00CD44F1"/>
    <w:rsid w:val="00CD4517"/>
    <w:rsid w:val="00CD4666"/>
    <w:rsid w:val="00CD4ADD"/>
    <w:rsid w:val="00CD513A"/>
    <w:rsid w:val="00CD54B8"/>
    <w:rsid w:val="00CD559A"/>
    <w:rsid w:val="00CD5634"/>
    <w:rsid w:val="00CD5815"/>
    <w:rsid w:val="00CD65A5"/>
    <w:rsid w:val="00CD6669"/>
    <w:rsid w:val="00CD66E0"/>
    <w:rsid w:val="00CD68D8"/>
    <w:rsid w:val="00CD6F92"/>
    <w:rsid w:val="00CD73A6"/>
    <w:rsid w:val="00CD7FBF"/>
    <w:rsid w:val="00CE0138"/>
    <w:rsid w:val="00CE04B0"/>
    <w:rsid w:val="00CE084A"/>
    <w:rsid w:val="00CE0A15"/>
    <w:rsid w:val="00CE0B28"/>
    <w:rsid w:val="00CE10AA"/>
    <w:rsid w:val="00CE13F5"/>
    <w:rsid w:val="00CE14C7"/>
    <w:rsid w:val="00CE1CED"/>
    <w:rsid w:val="00CE1DF4"/>
    <w:rsid w:val="00CE268A"/>
    <w:rsid w:val="00CE2D87"/>
    <w:rsid w:val="00CE313F"/>
    <w:rsid w:val="00CE31DA"/>
    <w:rsid w:val="00CE3454"/>
    <w:rsid w:val="00CE3559"/>
    <w:rsid w:val="00CE3896"/>
    <w:rsid w:val="00CE3A2E"/>
    <w:rsid w:val="00CE3A4A"/>
    <w:rsid w:val="00CE3B1D"/>
    <w:rsid w:val="00CE3C08"/>
    <w:rsid w:val="00CE3F3D"/>
    <w:rsid w:val="00CE422A"/>
    <w:rsid w:val="00CE4546"/>
    <w:rsid w:val="00CE4644"/>
    <w:rsid w:val="00CE48DA"/>
    <w:rsid w:val="00CE4EE2"/>
    <w:rsid w:val="00CE5399"/>
    <w:rsid w:val="00CE5563"/>
    <w:rsid w:val="00CE5AB0"/>
    <w:rsid w:val="00CE5BC9"/>
    <w:rsid w:val="00CE5FB3"/>
    <w:rsid w:val="00CE635C"/>
    <w:rsid w:val="00CE697C"/>
    <w:rsid w:val="00CE6B72"/>
    <w:rsid w:val="00CE6F96"/>
    <w:rsid w:val="00CE7156"/>
    <w:rsid w:val="00CE7968"/>
    <w:rsid w:val="00CE7A8F"/>
    <w:rsid w:val="00CF00A6"/>
    <w:rsid w:val="00CF0103"/>
    <w:rsid w:val="00CF01A7"/>
    <w:rsid w:val="00CF0A92"/>
    <w:rsid w:val="00CF0FED"/>
    <w:rsid w:val="00CF1161"/>
    <w:rsid w:val="00CF1324"/>
    <w:rsid w:val="00CF287F"/>
    <w:rsid w:val="00CF2C85"/>
    <w:rsid w:val="00CF3AF2"/>
    <w:rsid w:val="00CF4054"/>
    <w:rsid w:val="00CF4498"/>
    <w:rsid w:val="00CF4828"/>
    <w:rsid w:val="00CF4907"/>
    <w:rsid w:val="00CF5834"/>
    <w:rsid w:val="00CF586A"/>
    <w:rsid w:val="00CF5AD0"/>
    <w:rsid w:val="00CF5DFB"/>
    <w:rsid w:val="00CF5E7C"/>
    <w:rsid w:val="00CF5F36"/>
    <w:rsid w:val="00CF61A5"/>
    <w:rsid w:val="00CF6304"/>
    <w:rsid w:val="00CF6314"/>
    <w:rsid w:val="00CF75BD"/>
    <w:rsid w:val="00CF7A4F"/>
    <w:rsid w:val="00D00A69"/>
    <w:rsid w:val="00D00B4E"/>
    <w:rsid w:val="00D012FB"/>
    <w:rsid w:val="00D01534"/>
    <w:rsid w:val="00D019AD"/>
    <w:rsid w:val="00D01C33"/>
    <w:rsid w:val="00D01E0C"/>
    <w:rsid w:val="00D021FB"/>
    <w:rsid w:val="00D022F2"/>
    <w:rsid w:val="00D034EB"/>
    <w:rsid w:val="00D035C4"/>
    <w:rsid w:val="00D03B1A"/>
    <w:rsid w:val="00D03D0E"/>
    <w:rsid w:val="00D03E92"/>
    <w:rsid w:val="00D0404E"/>
    <w:rsid w:val="00D046E0"/>
    <w:rsid w:val="00D047D0"/>
    <w:rsid w:val="00D0488C"/>
    <w:rsid w:val="00D0503C"/>
    <w:rsid w:val="00D0509C"/>
    <w:rsid w:val="00D05245"/>
    <w:rsid w:val="00D05638"/>
    <w:rsid w:val="00D05A74"/>
    <w:rsid w:val="00D05B73"/>
    <w:rsid w:val="00D05F7D"/>
    <w:rsid w:val="00D060D5"/>
    <w:rsid w:val="00D06CD0"/>
    <w:rsid w:val="00D06E9E"/>
    <w:rsid w:val="00D07167"/>
    <w:rsid w:val="00D073D0"/>
    <w:rsid w:val="00D076F5"/>
    <w:rsid w:val="00D103C6"/>
    <w:rsid w:val="00D109CE"/>
    <w:rsid w:val="00D10AC8"/>
    <w:rsid w:val="00D10F8C"/>
    <w:rsid w:val="00D111B8"/>
    <w:rsid w:val="00D11B24"/>
    <w:rsid w:val="00D11E94"/>
    <w:rsid w:val="00D1209B"/>
    <w:rsid w:val="00D12196"/>
    <w:rsid w:val="00D12240"/>
    <w:rsid w:val="00D122FC"/>
    <w:rsid w:val="00D12964"/>
    <w:rsid w:val="00D1324E"/>
    <w:rsid w:val="00D13363"/>
    <w:rsid w:val="00D13F73"/>
    <w:rsid w:val="00D14AF2"/>
    <w:rsid w:val="00D160F3"/>
    <w:rsid w:val="00D1629E"/>
    <w:rsid w:val="00D162AC"/>
    <w:rsid w:val="00D1637E"/>
    <w:rsid w:val="00D1693A"/>
    <w:rsid w:val="00D16DA2"/>
    <w:rsid w:val="00D16E2B"/>
    <w:rsid w:val="00D178BA"/>
    <w:rsid w:val="00D17A8F"/>
    <w:rsid w:val="00D17ABE"/>
    <w:rsid w:val="00D17CF5"/>
    <w:rsid w:val="00D200B7"/>
    <w:rsid w:val="00D20504"/>
    <w:rsid w:val="00D20A15"/>
    <w:rsid w:val="00D20AEF"/>
    <w:rsid w:val="00D20C22"/>
    <w:rsid w:val="00D20E26"/>
    <w:rsid w:val="00D2105D"/>
    <w:rsid w:val="00D21290"/>
    <w:rsid w:val="00D215C1"/>
    <w:rsid w:val="00D22038"/>
    <w:rsid w:val="00D22F38"/>
    <w:rsid w:val="00D23566"/>
    <w:rsid w:val="00D23915"/>
    <w:rsid w:val="00D24309"/>
    <w:rsid w:val="00D245FB"/>
    <w:rsid w:val="00D248B1"/>
    <w:rsid w:val="00D2499A"/>
    <w:rsid w:val="00D25153"/>
    <w:rsid w:val="00D2562D"/>
    <w:rsid w:val="00D25B8C"/>
    <w:rsid w:val="00D25DAD"/>
    <w:rsid w:val="00D26A87"/>
    <w:rsid w:val="00D26B0A"/>
    <w:rsid w:val="00D26BD9"/>
    <w:rsid w:val="00D26DF3"/>
    <w:rsid w:val="00D26E31"/>
    <w:rsid w:val="00D26E98"/>
    <w:rsid w:val="00D271B0"/>
    <w:rsid w:val="00D27272"/>
    <w:rsid w:val="00D27745"/>
    <w:rsid w:val="00D27C12"/>
    <w:rsid w:val="00D27EB3"/>
    <w:rsid w:val="00D27F5F"/>
    <w:rsid w:val="00D3024C"/>
    <w:rsid w:val="00D30764"/>
    <w:rsid w:val="00D30B09"/>
    <w:rsid w:val="00D30D93"/>
    <w:rsid w:val="00D315AB"/>
    <w:rsid w:val="00D316A3"/>
    <w:rsid w:val="00D319F4"/>
    <w:rsid w:val="00D31C3A"/>
    <w:rsid w:val="00D31E0C"/>
    <w:rsid w:val="00D32222"/>
    <w:rsid w:val="00D324FA"/>
    <w:rsid w:val="00D3276B"/>
    <w:rsid w:val="00D327BD"/>
    <w:rsid w:val="00D32AF4"/>
    <w:rsid w:val="00D32DDA"/>
    <w:rsid w:val="00D33489"/>
    <w:rsid w:val="00D338E9"/>
    <w:rsid w:val="00D339E4"/>
    <w:rsid w:val="00D33D21"/>
    <w:rsid w:val="00D34073"/>
    <w:rsid w:val="00D34B53"/>
    <w:rsid w:val="00D34B5F"/>
    <w:rsid w:val="00D34C12"/>
    <w:rsid w:val="00D3551C"/>
    <w:rsid w:val="00D35525"/>
    <w:rsid w:val="00D35AD4"/>
    <w:rsid w:val="00D35CC8"/>
    <w:rsid w:val="00D3621E"/>
    <w:rsid w:val="00D36A9F"/>
    <w:rsid w:val="00D36CA7"/>
    <w:rsid w:val="00D36D66"/>
    <w:rsid w:val="00D36E37"/>
    <w:rsid w:val="00D36FF5"/>
    <w:rsid w:val="00D3705A"/>
    <w:rsid w:val="00D374BD"/>
    <w:rsid w:val="00D37742"/>
    <w:rsid w:val="00D379C2"/>
    <w:rsid w:val="00D40093"/>
    <w:rsid w:val="00D40374"/>
    <w:rsid w:val="00D41068"/>
    <w:rsid w:val="00D41113"/>
    <w:rsid w:val="00D41217"/>
    <w:rsid w:val="00D414D6"/>
    <w:rsid w:val="00D41943"/>
    <w:rsid w:val="00D41ABB"/>
    <w:rsid w:val="00D41E1E"/>
    <w:rsid w:val="00D42060"/>
    <w:rsid w:val="00D4211F"/>
    <w:rsid w:val="00D42389"/>
    <w:rsid w:val="00D42FD0"/>
    <w:rsid w:val="00D43052"/>
    <w:rsid w:val="00D43CA5"/>
    <w:rsid w:val="00D43CAF"/>
    <w:rsid w:val="00D442F7"/>
    <w:rsid w:val="00D44673"/>
    <w:rsid w:val="00D44A13"/>
    <w:rsid w:val="00D44A28"/>
    <w:rsid w:val="00D44A45"/>
    <w:rsid w:val="00D44D22"/>
    <w:rsid w:val="00D44E8A"/>
    <w:rsid w:val="00D450E2"/>
    <w:rsid w:val="00D4512F"/>
    <w:rsid w:val="00D45165"/>
    <w:rsid w:val="00D455E1"/>
    <w:rsid w:val="00D45B43"/>
    <w:rsid w:val="00D4643A"/>
    <w:rsid w:val="00D466A2"/>
    <w:rsid w:val="00D466B6"/>
    <w:rsid w:val="00D473F1"/>
    <w:rsid w:val="00D478C8"/>
    <w:rsid w:val="00D47A4A"/>
    <w:rsid w:val="00D47F86"/>
    <w:rsid w:val="00D5037B"/>
    <w:rsid w:val="00D5038F"/>
    <w:rsid w:val="00D5080C"/>
    <w:rsid w:val="00D508E2"/>
    <w:rsid w:val="00D50988"/>
    <w:rsid w:val="00D50FE1"/>
    <w:rsid w:val="00D51100"/>
    <w:rsid w:val="00D5139E"/>
    <w:rsid w:val="00D51F64"/>
    <w:rsid w:val="00D528A5"/>
    <w:rsid w:val="00D52AA2"/>
    <w:rsid w:val="00D52B92"/>
    <w:rsid w:val="00D534FF"/>
    <w:rsid w:val="00D53825"/>
    <w:rsid w:val="00D54EA7"/>
    <w:rsid w:val="00D551B4"/>
    <w:rsid w:val="00D55232"/>
    <w:rsid w:val="00D5530B"/>
    <w:rsid w:val="00D5566D"/>
    <w:rsid w:val="00D55857"/>
    <w:rsid w:val="00D559B8"/>
    <w:rsid w:val="00D55DDF"/>
    <w:rsid w:val="00D55ECC"/>
    <w:rsid w:val="00D56619"/>
    <w:rsid w:val="00D57515"/>
    <w:rsid w:val="00D5758D"/>
    <w:rsid w:val="00D57C74"/>
    <w:rsid w:val="00D57DAA"/>
    <w:rsid w:val="00D60AF0"/>
    <w:rsid w:val="00D60BAA"/>
    <w:rsid w:val="00D613D9"/>
    <w:rsid w:val="00D615D4"/>
    <w:rsid w:val="00D616AB"/>
    <w:rsid w:val="00D61D56"/>
    <w:rsid w:val="00D62179"/>
    <w:rsid w:val="00D626A9"/>
    <w:rsid w:val="00D626D6"/>
    <w:rsid w:val="00D62C5F"/>
    <w:rsid w:val="00D62D2D"/>
    <w:rsid w:val="00D62DC2"/>
    <w:rsid w:val="00D6306D"/>
    <w:rsid w:val="00D6312D"/>
    <w:rsid w:val="00D636E2"/>
    <w:rsid w:val="00D64CE5"/>
    <w:rsid w:val="00D65274"/>
    <w:rsid w:val="00D65403"/>
    <w:rsid w:val="00D658B9"/>
    <w:rsid w:val="00D65D57"/>
    <w:rsid w:val="00D65E37"/>
    <w:rsid w:val="00D6683F"/>
    <w:rsid w:val="00D66F79"/>
    <w:rsid w:val="00D67275"/>
    <w:rsid w:val="00D67FE6"/>
    <w:rsid w:val="00D70153"/>
    <w:rsid w:val="00D7031B"/>
    <w:rsid w:val="00D70D90"/>
    <w:rsid w:val="00D70E6C"/>
    <w:rsid w:val="00D70FA8"/>
    <w:rsid w:val="00D71145"/>
    <w:rsid w:val="00D7149F"/>
    <w:rsid w:val="00D714A8"/>
    <w:rsid w:val="00D71793"/>
    <w:rsid w:val="00D719FF"/>
    <w:rsid w:val="00D71D3E"/>
    <w:rsid w:val="00D7218D"/>
    <w:rsid w:val="00D72725"/>
    <w:rsid w:val="00D7296D"/>
    <w:rsid w:val="00D72FE5"/>
    <w:rsid w:val="00D72FFF"/>
    <w:rsid w:val="00D731E8"/>
    <w:rsid w:val="00D731FA"/>
    <w:rsid w:val="00D735D3"/>
    <w:rsid w:val="00D738DB"/>
    <w:rsid w:val="00D73D4D"/>
    <w:rsid w:val="00D741DD"/>
    <w:rsid w:val="00D743FE"/>
    <w:rsid w:val="00D74483"/>
    <w:rsid w:val="00D745FF"/>
    <w:rsid w:val="00D749E6"/>
    <w:rsid w:val="00D75028"/>
    <w:rsid w:val="00D75093"/>
    <w:rsid w:val="00D75633"/>
    <w:rsid w:val="00D75935"/>
    <w:rsid w:val="00D75D3E"/>
    <w:rsid w:val="00D760CF"/>
    <w:rsid w:val="00D76384"/>
    <w:rsid w:val="00D76676"/>
    <w:rsid w:val="00D76895"/>
    <w:rsid w:val="00D76F85"/>
    <w:rsid w:val="00D770E1"/>
    <w:rsid w:val="00D771B7"/>
    <w:rsid w:val="00D7729A"/>
    <w:rsid w:val="00D77789"/>
    <w:rsid w:val="00D777E5"/>
    <w:rsid w:val="00D77801"/>
    <w:rsid w:val="00D77872"/>
    <w:rsid w:val="00D778E6"/>
    <w:rsid w:val="00D77956"/>
    <w:rsid w:val="00D801B3"/>
    <w:rsid w:val="00D80371"/>
    <w:rsid w:val="00D8064B"/>
    <w:rsid w:val="00D80758"/>
    <w:rsid w:val="00D80DD1"/>
    <w:rsid w:val="00D81443"/>
    <w:rsid w:val="00D81486"/>
    <w:rsid w:val="00D815AC"/>
    <w:rsid w:val="00D8225A"/>
    <w:rsid w:val="00D82354"/>
    <w:rsid w:val="00D826C1"/>
    <w:rsid w:val="00D827E8"/>
    <w:rsid w:val="00D82903"/>
    <w:rsid w:val="00D82BC1"/>
    <w:rsid w:val="00D82DE0"/>
    <w:rsid w:val="00D82FCD"/>
    <w:rsid w:val="00D830E0"/>
    <w:rsid w:val="00D83CA5"/>
    <w:rsid w:val="00D84344"/>
    <w:rsid w:val="00D84AB4"/>
    <w:rsid w:val="00D84B2F"/>
    <w:rsid w:val="00D84E3B"/>
    <w:rsid w:val="00D84E99"/>
    <w:rsid w:val="00D84EB9"/>
    <w:rsid w:val="00D85BCB"/>
    <w:rsid w:val="00D85FC6"/>
    <w:rsid w:val="00D86850"/>
    <w:rsid w:val="00D86CBB"/>
    <w:rsid w:val="00D8709C"/>
    <w:rsid w:val="00D87E2F"/>
    <w:rsid w:val="00D87F68"/>
    <w:rsid w:val="00D87F78"/>
    <w:rsid w:val="00D900EE"/>
    <w:rsid w:val="00D900FF"/>
    <w:rsid w:val="00D901B6"/>
    <w:rsid w:val="00D909BA"/>
    <w:rsid w:val="00D90A4A"/>
    <w:rsid w:val="00D90BF7"/>
    <w:rsid w:val="00D90D93"/>
    <w:rsid w:val="00D90EE6"/>
    <w:rsid w:val="00D91334"/>
    <w:rsid w:val="00D918A9"/>
    <w:rsid w:val="00D919DA"/>
    <w:rsid w:val="00D92020"/>
    <w:rsid w:val="00D92285"/>
    <w:rsid w:val="00D92527"/>
    <w:rsid w:val="00D9282D"/>
    <w:rsid w:val="00D92ABA"/>
    <w:rsid w:val="00D92E75"/>
    <w:rsid w:val="00D93819"/>
    <w:rsid w:val="00D93F2F"/>
    <w:rsid w:val="00D9407B"/>
    <w:rsid w:val="00D94214"/>
    <w:rsid w:val="00D943DA"/>
    <w:rsid w:val="00D944C8"/>
    <w:rsid w:val="00D950CC"/>
    <w:rsid w:val="00D95B0A"/>
    <w:rsid w:val="00D95C84"/>
    <w:rsid w:val="00D960B9"/>
    <w:rsid w:val="00D9624E"/>
    <w:rsid w:val="00D9637A"/>
    <w:rsid w:val="00D9656B"/>
    <w:rsid w:val="00D96F8E"/>
    <w:rsid w:val="00D978DD"/>
    <w:rsid w:val="00D97C7E"/>
    <w:rsid w:val="00D97FB3"/>
    <w:rsid w:val="00DA001B"/>
    <w:rsid w:val="00DA00A1"/>
    <w:rsid w:val="00DA0319"/>
    <w:rsid w:val="00DA19F2"/>
    <w:rsid w:val="00DA1BFE"/>
    <w:rsid w:val="00DA1CA5"/>
    <w:rsid w:val="00DA22D0"/>
    <w:rsid w:val="00DA24BE"/>
    <w:rsid w:val="00DA272C"/>
    <w:rsid w:val="00DA3D17"/>
    <w:rsid w:val="00DA3F58"/>
    <w:rsid w:val="00DA4047"/>
    <w:rsid w:val="00DA40FF"/>
    <w:rsid w:val="00DA4277"/>
    <w:rsid w:val="00DA47B4"/>
    <w:rsid w:val="00DA4E24"/>
    <w:rsid w:val="00DA4F35"/>
    <w:rsid w:val="00DA570C"/>
    <w:rsid w:val="00DA59A0"/>
    <w:rsid w:val="00DA5C14"/>
    <w:rsid w:val="00DA5ED5"/>
    <w:rsid w:val="00DA63BD"/>
    <w:rsid w:val="00DA658C"/>
    <w:rsid w:val="00DA6DFC"/>
    <w:rsid w:val="00DA6E7E"/>
    <w:rsid w:val="00DA7058"/>
    <w:rsid w:val="00DA714E"/>
    <w:rsid w:val="00DA7265"/>
    <w:rsid w:val="00DA751E"/>
    <w:rsid w:val="00DB0AD6"/>
    <w:rsid w:val="00DB0BF0"/>
    <w:rsid w:val="00DB0CF3"/>
    <w:rsid w:val="00DB0D05"/>
    <w:rsid w:val="00DB0E24"/>
    <w:rsid w:val="00DB0E72"/>
    <w:rsid w:val="00DB13B4"/>
    <w:rsid w:val="00DB164A"/>
    <w:rsid w:val="00DB1A58"/>
    <w:rsid w:val="00DB1B46"/>
    <w:rsid w:val="00DB1DFF"/>
    <w:rsid w:val="00DB255D"/>
    <w:rsid w:val="00DB2684"/>
    <w:rsid w:val="00DB2821"/>
    <w:rsid w:val="00DB2C79"/>
    <w:rsid w:val="00DB2EDE"/>
    <w:rsid w:val="00DB36F4"/>
    <w:rsid w:val="00DB3BFC"/>
    <w:rsid w:val="00DB48A9"/>
    <w:rsid w:val="00DB48E7"/>
    <w:rsid w:val="00DB4EFD"/>
    <w:rsid w:val="00DB4F5B"/>
    <w:rsid w:val="00DB5038"/>
    <w:rsid w:val="00DB585A"/>
    <w:rsid w:val="00DB60E8"/>
    <w:rsid w:val="00DB6783"/>
    <w:rsid w:val="00DB67C9"/>
    <w:rsid w:val="00DB6971"/>
    <w:rsid w:val="00DB6AB7"/>
    <w:rsid w:val="00DB7025"/>
    <w:rsid w:val="00DB70EF"/>
    <w:rsid w:val="00DB712B"/>
    <w:rsid w:val="00DB7934"/>
    <w:rsid w:val="00DB7D13"/>
    <w:rsid w:val="00DC0168"/>
    <w:rsid w:val="00DC039B"/>
    <w:rsid w:val="00DC0B04"/>
    <w:rsid w:val="00DC0B30"/>
    <w:rsid w:val="00DC0BC6"/>
    <w:rsid w:val="00DC1437"/>
    <w:rsid w:val="00DC22F9"/>
    <w:rsid w:val="00DC241E"/>
    <w:rsid w:val="00DC26C4"/>
    <w:rsid w:val="00DC2B86"/>
    <w:rsid w:val="00DC2E65"/>
    <w:rsid w:val="00DC31E4"/>
    <w:rsid w:val="00DC32E2"/>
    <w:rsid w:val="00DC3468"/>
    <w:rsid w:val="00DC3594"/>
    <w:rsid w:val="00DC3BA9"/>
    <w:rsid w:val="00DC483F"/>
    <w:rsid w:val="00DC4A37"/>
    <w:rsid w:val="00DC4A52"/>
    <w:rsid w:val="00DC4D9A"/>
    <w:rsid w:val="00DC4ED4"/>
    <w:rsid w:val="00DC50D7"/>
    <w:rsid w:val="00DC582D"/>
    <w:rsid w:val="00DC5CFF"/>
    <w:rsid w:val="00DC5D19"/>
    <w:rsid w:val="00DC5D61"/>
    <w:rsid w:val="00DC61C6"/>
    <w:rsid w:val="00DC63EC"/>
    <w:rsid w:val="00DC6650"/>
    <w:rsid w:val="00DC68A6"/>
    <w:rsid w:val="00DC694F"/>
    <w:rsid w:val="00DC6987"/>
    <w:rsid w:val="00DC6DD7"/>
    <w:rsid w:val="00DC6F51"/>
    <w:rsid w:val="00DC709E"/>
    <w:rsid w:val="00DC722E"/>
    <w:rsid w:val="00DC790C"/>
    <w:rsid w:val="00DC7A13"/>
    <w:rsid w:val="00DD0A66"/>
    <w:rsid w:val="00DD116B"/>
    <w:rsid w:val="00DD1244"/>
    <w:rsid w:val="00DD1417"/>
    <w:rsid w:val="00DD17EE"/>
    <w:rsid w:val="00DD1D04"/>
    <w:rsid w:val="00DD20FC"/>
    <w:rsid w:val="00DD2173"/>
    <w:rsid w:val="00DD2664"/>
    <w:rsid w:val="00DD28C1"/>
    <w:rsid w:val="00DD297D"/>
    <w:rsid w:val="00DD2C1E"/>
    <w:rsid w:val="00DD2E4C"/>
    <w:rsid w:val="00DD2F1D"/>
    <w:rsid w:val="00DD3155"/>
    <w:rsid w:val="00DD3169"/>
    <w:rsid w:val="00DD34AE"/>
    <w:rsid w:val="00DD38F3"/>
    <w:rsid w:val="00DD3E50"/>
    <w:rsid w:val="00DD41CF"/>
    <w:rsid w:val="00DD4BCE"/>
    <w:rsid w:val="00DD538E"/>
    <w:rsid w:val="00DD554B"/>
    <w:rsid w:val="00DD5C79"/>
    <w:rsid w:val="00DD5E43"/>
    <w:rsid w:val="00DD6086"/>
    <w:rsid w:val="00DD65BB"/>
    <w:rsid w:val="00DD66AD"/>
    <w:rsid w:val="00DD6D8C"/>
    <w:rsid w:val="00DD721A"/>
    <w:rsid w:val="00DD7417"/>
    <w:rsid w:val="00DE04E7"/>
    <w:rsid w:val="00DE0698"/>
    <w:rsid w:val="00DE086E"/>
    <w:rsid w:val="00DE0A3D"/>
    <w:rsid w:val="00DE117B"/>
    <w:rsid w:val="00DE11B2"/>
    <w:rsid w:val="00DE13F7"/>
    <w:rsid w:val="00DE15C0"/>
    <w:rsid w:val="00DE1909"/>
    <w:rsid w:val="00DE1F55"/>
    <w:rsid w:val="00DE2061"/>
    <w:rsid w:val="00DE2270"/>
    <w:rsid w:val="00DE2546"/>
    <w:rsid w:val="00DE25CE"/>
    <w:rsid w:val="00DE29C2"/>
    <w:rsid w:val="00DE2B0F"/>
    <w:rsid w:val="00DE2CA8"/>
    <w:rsid w:val="00DE3588"/>
    <w:rsid w:val="00DE4235"/>
    <w:rsid w:val="00DE47B2"/>
    <w:rsid w:val="00DE4A48"/>
    <w:rsid w:val="00DE4B09"/>
    <w:rsid w:val="00DE4B14"/>
    <w:rsid w:val="00DE4C77"/>
    <w:rsid w:val="00DE527F"/>
    <w:rsid w:val="00DE5325"/>
    <w:rsid w:val="00DE55DE"/>
    <w:rsid w:val="00DE5876"/>
    <w:rsid w:val="00DE5C94"/>
    <w:rsid w:val="00DE5D22"/>
    <w:rsid w:val="00DE5FAC"/>
    <w:rsid w:val="00DE6287"/>
    <w:rsid w:val="00DE6449"/>
    <w:rsid w:val="00DE658D"/>
    <w:rsid w:val="00DE67CD"/>
    <w:rsid w:val="00DE698F"/>
    <w:rsid w:val="00DE6C6C"/>
    <w:rsid w:val="00DE6C88"/>
    <w:rsid w:val="00DE73AA"/>
    <w:rsid w:val="00DE747B"/>
    <w:rsid w:val="00DE7A91"/>
    <w:rsid w:val="00DE7BAB"/>
    <w:rsid w:val="00DE7BD4"/>
    <w:rsid w:val="00DE7EFD"/>
    <w:rsid w:val="00DF00AB"/>
    <w:rsid w:val="00DF0BC3"/>
    <w:rsid w:val="00DF0FE7"/>
    <w:rsid w:val="00DF140C"/>
    <w:rsid w:val="00DF16B3"/>
    <w:rsid w:val="00DF18AC"/>
    <w:rsid w:val="00DF1B3C"/>
    <w:rsid w:val="00DF1E07"/>
    <w:rsid w:val="00DF2704"/>
    <w:rsid w:val="00DF34D4"/>
    <w:rsid w:val="00DF35C3"/>
    <w:rsid w:val="00DF38B1"/>
    <w:rsid w:val="00DF39ED"/>
    <w:rsid w:val="00DF3BF1"/>
    <w:rsid w:val="00DF3D2A"/>
    <w:rsid w:val="00DF4629"/>
    <w:rsid w:val="00DF4F00"/>
    <w:rsid w:val="00DF5367"/>
    <w:rsid w:val="00DF55AA"/>
    <w:rsid w:val="00DF5EC5"/>
    <w:rsid w:val="00DF634B"/>
    <w:rsid w:val="00DF6D44"/>
    <w:rsid w:val="00DF747E"/>
    <w:rsid w:val="00DF75DC"/>
    <w:rsid w:val="00E00212"/>
    <w:rsid w:val="00E00455"/>
    <w:rsid w:val="00E00A2A"/>
    <w:rsid w:val="00E00B80"/>
    <w:rsid w:val="00E00EC6"/>
    <w:rsid w:val="00E00ECE"/>
    <w:rsid w:val="00E01240"/>
    <w:rsid w:val="00E017E8"/>
    <w:rsid w:val="00E0189E"/>
    <w:rsid w:val="00E01C56"/>
    <w:rsid w:val="00E02635"/>
    <w:rsid w:val="00E0286D"/>
    <w:rsid w:val="00E02A6B"/>
    <w:rsid w:val="00E02D2A"/>
    <w:rsid w:val="00E02DB6"/>
    <w:rsid w:val="00E035EF"/>
    <w:rsid w:val="00E0386C"/>
    <w:rsid w:val="00E03874"/>
    <w:rsid w:val="00E039A3"/>
    <w:rsid w:val="00E03C52"/>
    <w:rsid w:val="00E04718"/>
    <w:rsid w:val="00E06098"/>
    <w:rsid w:val="00E06208"/>
    <w:rsid w:val="00E065C3"/>
    <w:rsid w:val="00E065FE"/>
    <w:rsid w:val="00E06726"/>
    <w:rsid w:val="00E069B5"/>
    <w:rsid w:val="00E06CA1"/>
    <w:rsid w:val="00E06E81"/>
    <w:rsid w:val="00E07054"/>
    <w:rsid w:val="00E07313"/>
    <w:rsid w:val="00E07556"/>
    <w:rsid w:val="00E076B6"/>
    <w:rsid w:val="00E078A1"/>
    <w:rsid w:val="00E079A6"/>
    <w:rsid w:val="00E10229"/>
    <w:rsid w:val="00E10496"/>
    <w:rsid w:val="00E1074E"/>
    <w:rsid w:val="00E11261"/>
    <w:rsid w:val="00E117B1"/>
    <w:rsid w:val="00E1237C"/>
    <w:rsid w:val="00E13606"/>
    <w:rsid w:val="00E136A0"/>
    <w:rsid w:val="00E13B04"/>
    <w:rsid w:val="00E13D45"/>
    <w:rsid w:val="00E13DD3"/>
    <w:rsid w:val="00E13FAD"/>
    <w:rsid w:val="00E14299"/>
    <w:rsid w:val="00E14F68"/>
    <w:rsid w:val="00E150E8"/>
    <w:rsid w:val="00E159BD"/>
    <w:rsid w:val="00E15BF9"/>
    <w:rsid w:val="00E15F44"/>
    <w:rsid w:val="00E16443"/>
    <w:rsid w:val="00E16904"/>
    <w:rsid w:val="00E16A66"/>
    <w:rsid w:val="00E16AAD"/>
    <w:rsid w:val="00E16EEF"/>
    <w:rsid w:val="00E173C7"/>
    <w:rsid w:val="00E178A1"/>
    <w:rsid w:val="00E178A2"/>
    <w:rsid w:val="00E17CE8"/>
    <w:rsid w:val="00E17F87"/>
    <w:rsid w:val="00E2055B"/>
    <w:rsid w:val="00E20829"/>
    <w:rsid w:val="00E20B57"/>
    <w:rsid w:val="00E20C2A"/>
    <w:rsid w:val="00E20C59"/>
    <w:rsid w:val="00E21A2F"/>
    <w:rsid w:val="00E21A9E"/>
    <w:rsid w:val="00E21ACF"/>
    <w:rsid w:val="00E21E14"/>
    <w:rsid w:val="00E2207D"/>
    <w:rsid w:val="00E226F5"/>
    <w:rsid w:val="00E227C3"/>
    <w:rsid w:val="00E22F91"/>
    <w:rsid w:val="00E236AC"/>
    <w:rsid w:val="00E239EB"/>
    <w:rsid w:val="00E24481"/>
    <w:rsid w:val="00E245FE"/>
    <w:rsid w:val="00E2463A"/>
    <w:rsid w:val="00E24F79"/>
    <w:rsid w:val="00E2501A"/>
    <w:rsid w:val="00E25365"/>
    <w:rsid w:val="00E256A4"/>
    <w:rsid w:val="00E2576C"/>
    <w:rsid w:val="00E258E4"/>
    <w:rsid w:val="00E25923"/>
    <w:rsid w:val="00E25AEA"/>
    <w:rsid w:val="00E260F6"/>
    <w:rsid w:val="00E261B8"/>
    <w:rsid w:val="00E2684F"/>
    <w:rsid w:val="00E26903"/>
    <w:rsid w:val="00E26B60"/>
    <w:rsid w:val="00E27142"/>
    <w:rsid w:val="00E271C7"/>
    <w:rsid w:val="00E272EB"/>
    <w:rsid w:val="00E2752A"/>
    <w:rsid w:val="00E276DB"/>
    <w:rsid w:val="00E27864"/>
    <w:rsid w:val="00E278AE"/>
    <w:rsid w:val="00E27AAD"/>
    <w:rsid w:val="00E301AA"/>
    <w:rsid w:val="00E30890"/>
    <w:rsid w:val="00E309E1"/>
    <w:rsid w:val="00E30E80"/>
    <w:rsid w:val="00E30F2F"/>
    <w:rsid w:val="00E318F3"/>
    <w:rsid w:val="00E31C78"/>
    <w:rsid w:val="00E321B1"/>
    <w:rsid w:val="00E33218"/>
    <w:rsid w:val="00E336D8"/>
    <w:rsid w:val="00E33702"/>
    <w:rsid w:val="00E33F0F"/>
    <w:rsid w:val="00E34B49"/>
    <w:rsid w:val="00E34F16"/>
    <w:rsid w:val="00E35209"/>
    <w:rsid w:val="00E35216"/>
    <w:rsid w:val="00E35241"/>
    <w:rsid w:val="00E35332"/>
    <w:rsid w:val="00E357B5"/>
    <w:rsid w:val="00E358D7"/>
    <w:rsid w:val="00E36038"/>
    <w:rsid w:val="00E36137"/>
    <w:rsid w:val="00E364C1"/>
    <w:rsid w:val="00E36F55"/>
    <w:rsid w:val="00E37155"/>
    <w:rsid w:val="00E375FE"/>
    <w:rsid w:val="00E37A6F"/>
    <w:rsid w:val="00E37CE9"/>
    <w:rsid w:val="00E40088"/>
    <w:rsid w:val="00E4036D"/>
    <w:rsid w:val="00E41A46"/>
    <w:rsid w:val="00E41F8E"/>
    <w:rsid w:val="00E425E2"/>
    <w:rsid w:val="00E4286A"/>
    <w:rsid w:val="00E429FF"/>
    <w:rsid w:val="00E42C70"/>
    <w:rsid w:val="00E432A5"/>
    <w:rsid w:val="00E43365"/>
    <w:rsid w:val="00E436FA"/>
    <w:rsid w:val="00E43732"/>
    <w:rsid w:val="00E43BE9"/>
    <w:rsid w:val="00E44670"/>
    <w:rsid w:val="00E44D3C"/>
    <w:rsid w:val="00E44F3D"/>
    <w:rsid w:val="00E4563B"/>
    <w:rsid w:val="00E456EE"/>
    <w:rsid w:val="00E45D3A"/>
    <w:rsid w:val="00E45EB7"/>
    <w:rsid w:val="00E462D7"/>
    <w:rsid w:val="00E46316"/>
    <w:rsid w:val="00E468C0"/>
    <w:rsid w:val="00E46933"/>
    <w:rsid w:val="00E46E23"/>
    <w:rsid w:val="00E46F97"/>
    <w:rsid w:val="00E46FC4"/>
    <w:rsid w:val="00E4769C"/>
    <w:rsid w:val="00E477AA"/>
    <w:rsid w:val="00E479BD"/>
    <w:rsid w:val="00E47B64"/>
    <w:rsid w:val="00E507C0"/>
    <w:rsid w:val="00E50D07"/>
    <w:rsid w:val="00E51000"/>
    <w:rsid w:val="00E5159E"/>
    <w:rsid w:val="00E516F6"/>
    <w:rsid w:val="00E51718"/>
    <w:rsid w:val="00E51862"/>
    <w:rsid w:val="00E51945"/>
    <w:rsid w:val="00E51A23"/>
    <w:rsid w:val="00E51CBF"/>
    <w:rsid w:val="00E51FAB"/>
    <w:rsid w:val="00E52717"/>
    <w:rsid w:val="00E5275E"/>
    <w:rsid w:val="00E52EBD"/>
    <w:rsid w:val="00E53345"/>
    <w:rsid w:val="00E53B57"/>
    <w:rsid w:val="00E53C25"/>
    <w:rsid w:val="00E53DED"/>
    <w:rsid w:val="00E53E2D"/>
    <w:rsid w:val="00E543A1"/>
    <w:rsid w:val="00E54AE9"/>
    <w:rsid w:val="00E54CC8"/>
    <w:rsid w:val="00E54D82"/>
    <w:rsid w:val="00E557E0"/>
    <w:rsid w:val="00E5589B"/>
    <w:rsid w:val="00E558F5"/>
    <w:rsid w:val="00E55B7A"/>
    <w:rsid w:val="00E55E02"/>
    <w:rsid w:val="00E5668E"/>
    <w:rsid w:val="00E5671A"/>
    <w:rsid w:val="00E5688B"/>
    <w:rsid w:val="00E56A39"/>
    <w:rsid w:val="00E56B36"/>
    <w:rsid w:val="00E56D9B"/>
    <w:rsid w:val="00E56E48"/>
    <w:rsid w:val="00E56EE6"/>
    <w:rsid w:val="00E56FDE"/>
    <w:rsid w:val="00E57481"/>
    <w:rsid w:val="00E57925"/>
    <w:rsid w:val="00E57F80"/>
    <w:rsid w:val="00E60247"/>
    <w:rsid w:val="00E60596"/>
    <w:rsid w:val="00E608B8"/>
    <w:rsid w:val="00E60F31"/>
    <w:rsid w:val="00E61827"/>
    <w:rsid w:val="00E61A6C"/>
    <w:rsid w:val="00E6212D"/>
    <w:rsid w:val="00E6225B"/>
    <w:rsid w:val="00E62280"/>
    <w:rsid w:val="00E623F3"/>
    <w:rsid w:val="00E62664"/>
    <w:rsid w:val="00E626C7"/>
    <w:rsid w:val="00E62B7F"/>
    <w:rsid w:val="00E6328F"/>
    <w:rsid w:val="00E6369D"/>
    <w:rsid w:val="00E636C2"/>
    <w:rsid w:val="00E63B19"/>
    <w:rsid w:val="00E63DB9"/>
    <w:rsid w:val="00E6508D"/>
    <w:rsid w:val="00E652CD"/>
    <w:rsid w:val="00E65899"/>
    <w:rsid w:val="00E65974"/>
    <w:rsid w:val="00E65BB9"/>
    <w:rsid w:val="00E66642"/>
    <w:rsid w:val="00E669B7"/>
    <w:rsid w:val="00E66C25"/>
    <w:rsid w:val="00E66E50"/>
    <w:rsid w:val="00E67282"/>
    <w:rsid w:val="00E677D8"/>
    <w:rsid w:val="00E67A66"/>
    <w:rsid w:val="00E70002"/>
    <w:rsid w:val="00E70662"/>
    <w:rsid w:val="00E70685"/>
    <w:rsid w:val="00E707E8"/>
    <w:rsid w:val="00E709C5"/>
    <w:rsid w:val="00E70A5A"/>
    <w:rsid w:val="00E71366"/>
    <w:rsid w:val="00E718B3"/>
    <w:rsid w:val="00E71C30"/>
    <w:rsid w:val="00E72AF1"/>
    <w:rsid w:val="00E730B9"/>
    <w:rsid w:val="00E731FE"/>
    <w:rsid w:val="00E73347"/>
    <w:rsid w:val="00E7345D"/>
    <w:rsid w:val="00E735DB"/>
    <w:rsid w:val="00E73862"/>
    <w:rsid w:val="00E73D91"/>
    <w:rsid w:val="00E73FD6"/>
    <w:rsid w:val="00E74CA9"/>
    <w:rsid w:val="00E750C9"/>
    <w:rsid w:val="00E754BC"/>
    <w:rsid w:val="00E75D90"/>
    <w:rsid w:val="00E76351"/>
    <w:rsid w:val="00E76675"/>
    <w:rsid w:val="00E773B5"/>
    <w:rsid w:val="00E77552"/>
    <w:rsid w:val="00E7797E"/>
    <w:rsid w:val="00E8031B"/>
    <w:rsid w:val="00E8037F"/>
    <w:rsid w:val="00E80867"/>
    <w:rsid w:val="00E80AE7"/>
    <w:rsid w:val="00E80B8A"/>
    <w:rsid w:val="00E80C78"/>
    <w:rsid w:val="00E80F05"/>
    <w:rsid w:val="00E81590"/>
    <w:rsid w:val="00E8215F"/>
    <w:rsid w:val="00E823DA"/>
    <w:rsid w:val="00E82536"/>
    <w:rsid w:val="00E82B08"/>
    <w:rsid w:val="00E82BE6"/>
    <w:rsid w:val="00E82F7F"/>
    <w:rsid w:val="00E830CC"/>
    <w:rsid w:val="00E832B3"/>
    <w:rsid w:val="00E833E3"/>
    <w:rsid w:val="00E8356E"/>
    <w:rsid w:val="00E83C1B"/>
    <w:rsid w:val="00E83DA3"/>
    <w:rsid w:val="00E83FD7"/>
    <w:rsid w:val="00E84100"/>
    <w:rsid w:val="00E8438B"/>
    <w:rsid w:val="00E8491F"/>
    <w:rsid w:val="00E849C4"/>
    <w:rsid w:val="00E852BB"/>
    <w:rsid w:val="00E85732"/>
    <w:rsid w:val="00E85BFB"/>
    <w:rsid w:val="00E85D36"/>
    <w:rsid w:val="00E8624E"/>
    <w:rsid w:val="00E8718F"/>
    <w:rsid w:val="00E87694"/>
    <w:rsid w:val="00E87937"/>
    <w:rsid w:val="00E87BCA"/>
    <w:rsid w:val="00E90710"/>
    <w:rsid w:val="00E90B20"/>
    <w:rsid w:val="00E91573"/>
    <w:rsid w:val="00E91690"/>
    <w:rsid w:val="00E91A6A"/>
    <w:rsid w:val="00E91AA6"/>
    <w:rsid w:val="00E92701"/>
    <w:rsid w:val="00E93485"/>
    <w:rsid w:val="00E93DA6"/>
    <w:rsid w:val="00E942EC"/>
    <w:rsid w:val="00E94650"/>
    <w:rsid w:val="00E94885"/>
    <w:rsid w:val="00E94A4C"/>
    <w:rsid w:val="00E94C44"/>
    <w:rsid w:val="00E95464"/>
    <w:rsid w:val="00E95494"/>
    <w:rsid w:val="00E95771"/>
    <w:rsid w:val="00E95D47"/>
    <w:rsid w:val="00E95E0F"/>
    <w:rsid w:val="00E965D0"/>
    <w:rsid w:val="00E96BD5"/>
    <w:rsid w:val="00E96CFE"/>
    <w:rsid w:val="00E9750C"/>
    <w:rsid w:val="00E97BCA"/>
    <w:rsid w:val="00E97D1B"/>
    <w:rsid w:val="00EA072B"/>
    <w:rsid w:val="00EA0B02"/>
    <w:rsid w:val="00EA0D5C"/>
    <w:rsid w:val="00EA165E"/>
    <w:rsid w:val="00EA1833"/>
    <w:rsid w:val="00EA1872"/>
    <w:rsid w:val="00EA1CE6"/>
    <w:rsid w:val="00EA1E0E"/>
    <w:rsid w:val="00EA248E"/>
    <w:rsid w:val="00EA2913"/>
    <w:rsid w:val="00EA2978"/>
    <w:rsid w:val="00EA2AD7"/>
    <w:rsid w:val="00EA3046"/>
    <w:rsid w:val="00EA3236"/>
    <w:rsid w:val="00EA3768"/>
    <w:rsid w:val="00EA405E"/>
    <w:rsid w:val="00EA41C5"/>
    <w:rsid w:val="00EA47FC"/>
    <w:rsid w:val="00EA4DB6"/>
    <w:rsid w:val="00EA5600"/>
    <w:rsid w:val="00EA5BC2"/>
    <w:rsid w:val="00EA6066"/>
    <w:rsid w:val="00EA642E"/>
    <w:rsid w:val="00EA674D"/>
    <w:rsid w:val="00EA68B6"/>
    <w:rsid w:val="00EA6B8F"/>
    <w:rsid w:val="00EA700B"/>
    <w:rsid w:val="00EA71B4"/>
    <w:rsid w:val="00EA73A6"/>
    <w:rsid w:val="00EA7754"/>
    <w:rsid w:val="00EA77B7"/>
    <w:rsid w:val="00EA7957"/>
    <w:rsid w:val="00EA7F35"/>
    <w:rsid w:val="00EB00FA"/>
    <w:rsid w:val="00EB01CE"/>
    <w:rsid w:val="00EB02AD"/>
    <w:rsid w:val="00EB0322"/>
    <w:rsid w:val="00EB04BA"/>
    <w:rsid w:val="00EB09AB"/>
    <w:rsid w:val="00EB0A58"/>
    <w:rsid w:val="00EB0EBD"/>
    <w:rsid w:val="00EB107D"/>
    <w:rsid w:val="00EB1100"/>
    <w:rsid w:val="00EB1208"/>
    <w:rsid w:val="00EB1808"/>
    <w:rsid w:val="00EB29E4"/>
    <w:rsid w:val="00EB2AAC"/>
    <w:rsid w:val="00EB2B06"/>
    <w:rsid w:val="00EB2BBF"/>
    <w:rsid w:val="00EB31B8"/>
    <w:rsid w:val="00EB31D6"/>
    <w:rsid w:val="00EB38C8"/>
    <w:rsid w:val="00EB4491"/>
    <w:rsid w:val="00EB44B5"/>
    <w:rsid w:val="00EB481E"/>
    <w:rsid w:val="00EB4918"/>
    <w:rsid w:val="00EB543A"/>
    <w:rsid w:val="00EB586E"/>
    <w:rsid w:val="00EB5BA8"/>
    <w:rsid w:val="00EB5E53"/>
    <w:rsid w:val="00EB5F6D"/>
    <w:rsid w:val="00EB5F78"/>
    <w:rsid w:val="00EB6238"/>
    <w:rsid w:val="00EB682A"/>
    <w:rsid w:val="00EB6A78"/>
    <w:rsid w:val="00EB73DE"/>
    <w:rsid w:val="00EB747B"/>
    <w:rsid w:val="00EB75F2"/>
    <w:rsid w:val="00EB7C25"/>
    <w:rsid w:val="00EC0328"/>
    <w:rsid w:val="00EC0455"/>
    <w:rsid w:val="00EC07CF"/>
    <w:rsid w:val="00EC180D"/>
    <w:rsid w:val="00EC1AC3"/>
    <w:rsid w:val="00EC1B24"/>
    <w:rsid w:val="00EC1F5D"/>
    <w:rsid w:val="00EC22B5"/>
    <w:rsid w:val="00EC2C72"/>
    <w:rsid w:val="00EC2EFE"/>
    <w:rsid w:val="00EC362B"/>
    <w:rsid w:val="00EC3A11"/>
    <w:rsid w:val="00EC3CDE"/>
    <w:rsid w:val="00EC3EC2"/>
    <w:rsid w:val="00EC41A0"/>
    <w:rsid w:val="00EC429E"/>
    <w:rsid w:val="00EC4873"/>
    <w:rsid w:val="00EC4A60"/>
    <w:rsid w:val="00EC4B4D"/>
    <w:rsid w:val="00EC4F13"/>
    <w:rsid w:val="00EC5440"/>
    <w:rsid w:val="00EC5FCB"/>
    <w:rsid w:val="00EC6205"/>
    <w:rsid w:val="00EC630B"/>
    <w:rsid w:val="00EC6459"/>
    <w:rsid w:val="00EC6D5F"/>
    <w:rsid w:val="00EC70C5"/>
    <w:rsid w:val="00EC78EE"/>
    <w:rsid w:val="00EC79FE"/>
    <w:rsid w:val="00EC7D47"/>
    <w:rsid w:val="00ED007C"/>
    <w:rsid w:val="00ED00E3"/>
    <w:rsid w:val="00ED01B3"/>
    <w:rsid w:val="00ED0715"/>
    <w:rsid w:val="00ED072E"/>
    <w:rsid w:val="00ED0A2B"/>
    <w:rsid w:val="00ED0B26"/>
    <w:rsid w:val="00ED0B45"/>
    <w:rsid w:val="00ED0E7D"/>
    <w:rsid w:val="00ED1181"/>
    <w:rsid w:val="00ED1525"/>
    <w:rsid w:val="00ED218E"/>
    <w:rsid w:val="00ED2388"/>
    <w:rsid w:val="00ED2512"/>
    <w:rsid w:val="00ED2A76"/>
    <w:rsid w:val="00ED2E10"/>
    <w:rsid w:val="00ED32C1"/>
    <w:rsid w:val="00ED3844"/>
    <w:rsid w:val="00ED39C4"/>
    <w:rsid w:val="00ED40C2"/>
    <w:rsid w:val="00ED45CF"/>
    <w:rsid w:val="00ED5915"/>
    <w:rsid w:val="00ED6123"/>
    <w:rsid w:val="00ED63AA"/>
    <w:rsid w:val="00ED6487"/>
    <w:rsid w:val="00ED65AE"/>
    <w:rsid w:val="00ED679B"/>
    <w:rsid w:val="00ED686C"/>
    <w:rsid w:val="00ED69A2"/>
    <w:rsid w:val="00ED6C50"/>
    <w:rsid w:val="00ED6E8E"/>
    <w:rsid w:val="00ED74A0"/>
    <w:rsid w:val="00ED78FC"/>
    <w:rsid w:val="00EE0086"/>
    <w:rsid w:val="00EE02C2"/>
    <w:rsid w:val="00EE055C"/>
    <w:rsid w:val="00EE08F8"/>
    <w:rsid w:val="00EE0D08"/>
    <w:rsid w:val="00EE1082"/>
    <w:rsid w:val="00EE1323"/>
    <w:rsid w:val="00EE136B"/>
    <w:rsid w:val="00EE13BE"/>
    <w:rsid w:val="00EE1544"/>
    <w:rsid w:val="00EE1603"/>
    <w:rsid w:val="00EE16F6"/>
    <w:rsid w:val="00EE17B7"/>
    <w:rsid w:val="00EE196B"/>
    <w:rsid w:val="00EE1DB7"/>
    <w:rsid w:val="00EE1EBC"/>
    <w:rsid w:val="00EE20E3"/>
    <w:rsid w:val="00EE29B4"/>
    <w:rsid w:val="00EE2A97"/>
    <w:rsid w:val="00EE2BDA"/>
    <w:rsid w:val="00EE2C88"/>
    <w:rsid w:val="00EE3174"/>
    <w:rsid w:val="00EE3452"/>
    <w:rsid w:val="00EE3B18"/>
    <w:rsid w:val="00EE3B93"/>
    <w:rsid w:val="00EE3DEF"/>
    <w:rsid w:val="00EE3F0B"/>
    <w:rsid w:val="00EE3FF6"/>
    <w:rsid w:val="00EE40C2"/>
    <w:rsid w:val="00EE40D9"/>
    <w:rsid w:val="00EE4491"/>
    <w:rsid w:val="00EE44B7"/>
    <w:rsid w:val="00EE490C"/>
    <w:rsid w:val="00EE4C3E"/>
    <w:rsid w:val="00EE5376"/>
    <w:rsid w:val="00EE5C11"/>
    <w:rsid w:val="00EE5E0D"/>
    <w:rsid w:val="00EE602D"/>
    <w:rsid w:val="00EE62B3"/>
    <w:rsid w:val="00EE6412"/>
    <w:rsid w:val="00EE643A"/>
    <w:rsid w:val="00EE6669"/>
    <w:rsid w:val="00EE6F00"/>
    <w:rsid w:val="00EE76A2"/>
    <w:rsid w:val="00EE7F85"/>
    <w:rsid w:val="00EF0432"/>
    <w:rsid w:val="00EF079F"/>
    <w:rsid w:val="00EF084A"/>
    <w:rsid w:val="00EF0C88"/>
    <w:rsid w:val="00EF0DAB"/>
    <w:rsid w:val="00EF10EB"/>
    <w:rsid w:val="00EF1671"/>
    <w:rsid w:val="00EF1762"/>
    <w:rsid w:val="00EF1E57"/>
    <w:rsid w:val="00EF2213"/>
    <w:rsid w:val="00EF255B"/>
    <w:rsid w:val="00EF29C4"/>
    <w:rsid w:val="00EF2CC9"/>
    <w:rsid w:val="00EF2D42"/>
    <w:rsid w:val="00EF33D5"/>
    <w:rsid w:val="00EF3588"/>
    <w:rsid w:val="00EF3620"/>
    <w:rsid w:val="00EF3711"/>
    <w:rsid w:val="00EF3914"/>
    <w:rsid w:val="00EF3E5A"/>
    <w:rsid w:val="00EF3F55"/>
    <w:rsid w:val="00EF40D9"/>
    <w:rsid w:val="00EF4633"/>
    <w:rsid w:val="00EF47C0"/>
    <w:rsid w:val="00EF48E4"/>
    <w:rsid w:val="00EF4AF9"/>
    <w:rsid w:val="00EF4C54"/>
    <w:rsid w:val="00EF4DFD"/>
    <w:rsid w:val="00EF517C"/>
    <w:rsid w:val="00EF520B"/>
    <w:rsid w:val="00EF5298"/>
    <w:rsid w:val="00EF5476"/>
    <w:rsid w:val="00EF5A0E"/>
    <w:rsid w:val="00EF5BB9"/>
    <w:rsid w:val="00EF5C87"/>
    <w:rsid w:val="00EF5DCB"/>
    <w:rsid w:val="00EF6162"/>
    <w:rsid w:val="00EF64E8"/>
    <w:rsid w:val="00EF740E"/>
    <w:rsid w:val="00EF771F"/>
    <w:rsid w:val="00F00069"/>
    <w:rsid w:val="00F0022E"/>
    <w:rsid w:val="00F00264"/>
    <w:rsid w:val="00F00689"/>
    <w:rsid w:val="00F00701"/>
    <w:rsid w:val="00F00DD1"/>
    <w:rsid w:val="00F0113E"/>
    <w:rsid w:val="00F02315"/>
    <w:rsid w:val="00F02464"/>
    <w:rsid w:val="00F026D3"/>
    <w:rsid w:val="00F02A4D"/>
    <w:rsid w:val="00F0350A"/>
    <w:rsid w:val="00F037A2"/>
    <w:rsid w:val="00F037E4"/>
    <w:rsid w:val="00F03DE9"/>
    <w:rsid w:val="00F043E1"/>
    <w:rsid w:val="00F04653"/>
    <w:rsid w:val="00F0469C"/>
    <w:rsid w:val="00F046EF"/>
    <w:rsid w:val="00F04C53"/>
    <w:rsid w:val="00F04CFC"/>
    <w:rsid w:val="00F05C35"/>
    <w:rsid w:val="00F05D01"/>
    <w:rsid w:val="00F05E6D"/>
    <w:rsid w:val="00F05FE5"/>
    <w:rsid w:val="00F0612F"/>
    <w:rsid w:val="00F0651A"/>
    <w:rsid w:val="00F06B84"/>
    <w:rsid w:val="00F06DE2"/>
    <w:rsid w:val="00F06E41"/>
    <w:rsid w:val="00F06F08"/>
    <w:rsid w:val="00F07259"/>
    <w:rsid w:val="00F0771C"/>
    <w:rsid w:val="00F07C1D"/>
    <w:rsid w:val="00F07D41"/>
    <w:rsid w:val="00F07D5A"/>
    <w:rsid w:val="00F10615"/>
    <w:rsid w:val="00F10B62"/>
    <w:rsid w:val="00F10FE4"/>
    <w:rsid w:val="00F1101E"/>
    <w:rsid w:val="00F112D8"/>
    <w:rsid w:val="00F115DE"/>
    <w:rsid w:val="00F11669"/>
    <w:rsid w:val="00F11D49"/>
    <w:rsid w:val="00F127BB"/>
    <w:rsid w:val="00F12B22"/>
    <w:rsid w:val="00F12B6B"/>
    <w:rsid w:val="00F12D16"/>
    <w:rsid w:val="00F13648"/>
    <w:rsid w:val="00F1386F"/>
    <w:rsid w:val="00F13DAD"/>
    <w:rsid w:val="00F1423E"/>
    <w:rsid w:val="00F143C7"/>
    <w:rsid w:val="00F14750"/>
    <w:rsid w:val="00F14A33"/>
    <w:rsid w:val="00F14C4B"/>
    <w:rsid w:val="00F150A8"/>
    <w:rsid w:val="00F152A4"/>
    <w:rsid w:val="00F157C8"/>
    <w:rsid w:val="00F159F1"/>
    <w:rsid w:val="00F15B03"/>
    <w:rsid w:val="00F15EEF"/>
    <w:rsid w:val="00F160C1"/>
    <w:rsid w:val="00F16152"/>
    <w:rsid w:val="00F16166"/>
    <w:rsid w:val="00F16209"/>
    <w:rsid w:val="00F16AEB"/>
    <w:rsid w:val="00F16EF1"/>
    <w:rsid w:val="00F16FAD"/>
    <w:rsid w:val="00F1752D"/>
    <w:rsid w:val="00F175DD"/>
    <w:rsid w:val="00F1796B"/>
    <w:rsid w:val="00F17CA8"/>
    <w:rsid w:val="00F17F56"/>
    <w:rsid w:val="00F17FA1"/>
    <w:rsid w:val="00F2006A"/>
    <w:rsid w:val="00F20ADE"/>
    <w:rsid w:val="00F20D27"/>
    <w:rsid w:val="00F210BA"/>
    <w:rsid w:val="00F21592"/>
    <w:rsid w:val="00F21664"/>
    <w:rsid w:val="00F218DE"/>
    <w:rsid w:val="00F219F6"/>
    <w:rsid w:val="00F222CC"/>
    <w:rsid w:val="00F234F3"/>
    <w:rsid w:val="00F23560"/>
    <w:rsid w:val="00F236E2"/>
    <w:rsid w:val="00F2375D"/>
    <w:rsid w:val="00F24375"/>
    <w:rsid w:val="00F2495F"/>
    <w:rsid w:val="00F251D1"/>
    <w:rsid w:val="00F257D0"/>
    <w:rsid w:val="00F263D4"/>
    <w:rsid w:val="00F267DD"/>
    <w:rsid w:val="00F26DC1"/>
    <w:rsid w:val="00F26EB6"/>
    <w:rsid w:val="00F26F19"/>
    <w:rsid w:val="00F26FA6"/>
    <w:rsid w:val="00F273DE"/>
    <w:rsid w:val="00F274F6"/>
    <w:rsid w:val="00F27631"/>
    <w:rsid w:val="00F276BD"/>
    <w:rsid w:val="00F27715"/>
    <w:rsid w:val="00F27826"/>
    <w:rsid w:val="00F30A88"/>
    <w:rsid w:val="00F30B37"/>
    <w:rsid w:val="00F30C15"/>
    <w:rsid w:val="00F30CC1"/>
    <w:rsid w:val="00F30F0E"/>
    <w:rsid w:val="00F312EA"/>
    <w:rsid w:val="00F312FD"/>
    <w:rsid w:val="00F31391"/>
    <w:rsid w:val="00F31A2C"/>
    <w:rsid w:val="00F31BC2"/>
    <w:rsid w:val="00F31C2F"/>
    <w:rsid w:val="00F31F4B"/>
    <w:rsid w:val="00F321A5"/>
    <w:rsid w:val="00F3226A"/>
    <w:rsid w:val="00F3230B"/>
    <w:rsid w:val="00F32661"/>
    <w:rsid w:val="00F32DD1"/>
    <w:rsid w:val="00F332E3"/>
    <w:rsid w:val="00F33555"/>
    <w:rsid w:val="00F336DD"/>
    <w:rsid w:val="00F33B8F"/>
    <w:rsid w:val="00F3400E"/>
    <w:rsid w:val="00F34018"/>
    <w:rsid w:val="00F3454E"/>
    <w:rsid w:val="00F346DF"/>
    <w:rsid w:val="00F34899"/>
    <w:rsid w:val="00F348C6"/>
    <w:rsid w:val="00F3492F"/>
    <w:rsid w:val="00F34EAF"/>
    <w:rsid w:val="00F353C3"/>
    <w:rsid w:val="00F35585"/>
    <w:rsid w:val="00F35954"/>
    <w:rsid w:val="00F35A30"/>
    <w:rsid w:val="00F35A3A"/>
    <w:rsid w:val="00F35CFB"/>
    <w:rsid w:val="00F3608C"/>
    <w:rsid w:val="00F36498"/>
    <w:rsid w:val="00F3664D"/>
    <w:rsid w:val="00F3709B"/>
    <w:rsid w:val="00F3731D"/>
    <w:rsid w:val="00F37523"/>
    <w:rsid w:val="00F40360"/>
    <w:rsid w:val="00F4065C"/>
    <w:rsid w:val="00F416E9"/>
    <w:rsid w:val="00F41701"/>
    <w:rsid w:val="00F41749"/>
    <w:rsid w:val="00F4189F"/>
    <w:rsid w:val="00F4287B"/>
    <w:rsid w:val="00F42908"/>
    <w:rsid w:val="00F42D6E"/>
    <w:rsid w:val="00F430CB"/>
    <w:rsid w:val="00F4353C"/>
    <w:rsid w:val="00F43F25"/>
    <w:rsid w:val="00F442DE"/>
    <w:rsid w:val="00F4460D"/>
    <w:rsid w:val="00F44733"/>
    <w:rsid w:val="00F44A37"/>
    <w:rsid w:val="00F44E76"/>
    <w:rsid w:val="00F44EA7"/>
    <w:rsid w:val="00F4500F"/>
    <w:rsid w:val="00F45100"/>
    <w:rsid w:val="00F4510A"/>
    <w:rsid w:val="00F451AE"/>
    <w:rsid w:val="00F452E6"/>
    <w:rsid w:val="00F45666"/>
    <w:rsid w:val="00F45B98"/>
    <w:rsid w:val="00F467C3"/>
    <w:rsid w:val="00F46C8C"/>
    <w:rsid w:val="00F46F58"/>
    <w:rsid w:val="00F47824"/>
    <w:rsid w:val="00F47D25"/>
    <w:rsid w:val="00F50737"/>
    <w:rsid w:val="00F515E0"/>
    <w:rsid w:val="00F5170D"/>
    <w:rsid w:val="00F51A7F"/>
    <w:rsid w:val="00F51B79"/>
    <w:rsid w:val="00F52EBF"/>
    <w:rsid w:val="00F535BA"/>
    <w:rsid w:val="00F53EAB"/>
    <w:rsid w:val="00F5469F"/>
    <w:rsid w:val="00F546D9"/>
    <w:rsid w:val="00F5489D"/>
    <w:rsid w:val="00F54A2A"/>
    <w:rsid w:val="00F54A4C"/>
    <w:rsid w:val="00F54C44"/>
    <w:rsid w:val="00F54D0D"/>
    <w:rsid w:val="00F54EF6"/>
    <w:rsid w:val="00F54F1B"/>
    <w:rsid w:val="00F54F85"/>
    <w:rsid w:val="00F5511A"/>
    <w:rsid w:val="00F55506"/>
    <w:rsid w:val="00F555F8"/>
    <w:rsid w:val="00F5563E"/>
    <w:rsid w:val="00F55744"/>
    <w:rsid w:val="00F557E4"/>
    <w:rsid w:val="00F559B8"/>
    <w:rsid w:val="00F559BA"/>
    <w:rsid w:val="00F55B5F"/>
    <w:rsid w:val="00F55B87"/>
    <w:rsid w:val="00F560A9"/>
    <w:rsid w:val="00F57E2D"/>
    <w:rsid w:val="00F6089F"/>
    <w:rsid w:val="00F609E1"/>
    <w:rsid w:val="00F60A31"/>
    <w:rsid w:val="00F60C9C"/>
    <w:rsid w:val="00F60CBB"/>
    <w:rsid w:val="00F6111E"/>
    <w:rsid w:val="00F6135D"/>
    <w:rsid w:val="00F61426"/>
    <w:rsid w:val="00F615BC"/>
    <w:rsid w:val="00F6171E"/>
    <w:rsid w:val="00F61BB4"/>
    <w:rsid w:val="00F61CE2"/>
    <w:rsid w:val="00F621BD"/>
    <w:rsid w:val="00F621D2"/>
    <w:rsid w:val="00F6253A"/>
    <w:rsid w:val="00F62566"/>
    <w:rsid w:val="00F629DD"/>
    <w:rsid w:val="00F62A3B"/>
    <w:rsid w:val="00F62DE6"/>
    <w:rsid w:val="00F62F2E"/>
    <w:rsid w:val="00F63A8D"/>
    <w:rsid w:val="00F647BA"/>
    <w:rsid w:val="00F64BF4"/>
    <w:rsid w:val="00F64FDD"/>
    <w:rsid w:val="00F652DE"/>
    <w:rsid w:val="00F6565E"/>
    <w:rsid w:val="00F6577D"/>
    <w:rsid w:val="00F6592E"/>
    <w:rsid w:val="00F65AC2"/>
    <w:rsid w:val="00F65C3F"/>
    <w:rsid w:val="00F65DD6"/>
    <w:rsid w:val="00F65FD7"/>
    <w:rsid w:val="00F660E6"/>
    <w:rsid w:val="00F661AE"/>
    <w:rsid w:val="00F661D5"/>
    <w:rsid w:val="00F662C5"/>
    <w:rsid w:val="00F6658C"/>
    <w:rsid w:val="00F66676"/>
    <w:rsid w:val="00F67138"/>
    <w:rsid w:val="00F675B0"/>
    <w:rsid w:val="00F67965"/>
    <w:rsid w:val="00F67988"/>
    <w:rsid w:val="00F67D9A"/>
    <w:rsid w:val="00F67E11"/>
    <w:rsid w:val="00F67F0B"/>
    <w:rsid w:val="00F67F83"/>
    <w:rsid w:val="00F7006F"/>
    <w:rsid w:val="00F709B2"/>
    <w:rsid w:val="00F709BC"/>
    <w:rsid w:val="00F70C24"/>
    <w:rsid w:val="00F71B8C"/>
    <w:rsid w:val="00F71D22"/>
    <w:rsid w:val="00F71F5D"/>
    <w:rsid w:val="00F71F6A"/>
    <w:rsid w:val="00F72096"/>
    <w:rsid w:val="00F72240"/>
    <w:rsid w:val="00F722F7"/>
    <w:rsid w:val="00F72518"/>
    <w:rsid w:val="00F72549"/>
    <w:rsid w:val="00F72856"/>
    <w:rsid w:val="00F728C1"/>
    <w:rsid w:val="00F728DC"/>
    <w:rsid w:val="00F72DAA"/>
    <w:rsid w:val="00F72E56"/>
    <w:rsid w:val="00F730AD"/>
    <w:rsid w:val="00F73653"/>
    <w:rsid w:val="00F738FB"/>
    <w:rsid w:val="00F739EC"/>
    <w:rsid w:val="00F73AB5"/>
    <w:rsid w:val="00F73C90"/>
    <w:rsid w:val="00F740A3"/>
    <w:rsid w:val="00F7421D"/>
    <w:rsid w:val="00F742E9"/>
    <w:rsid w:val="00F750A6"/>
    <w:rsid w:val="00F75424"/>
    <w:rsid w:val="00F75687"/>
    <w:rsid w:val="00F75883"/>
    <w:rsid w:val="00F75B3F"/>
    <w:rsid w:val="00F75C64"/>
    <w:rsid w:val="00F76472"/>
    <w:rsid w:val="00F7650D"/>
    <w:rsid w:val="00F7683D"/>
    <w:rsid w:val="00F76C24"/>
    <w:rsid w:val="00F76C60"/>
    <w:rsid w:val="00F76CFE"/>
    <w:rsid w:val="00F77781"/>
    <w:rsid w:val="00F77CA4"/>
    <w:rsid w:val="00F77E71"/>
    <w:rsid w:val="00F803C2"/>
    <w:rsid w:val="00F80856"/>
    <w:rsid w:val="00F80929"/>
    <w:rsid w:val="00F80BAC"/>
    <w:rsid w:val="00F81451"/>
    <w:rsid w:val="00F81460"/>
    <w:rsid w:val="00F81704"/>
    <w:rsid w:val="00F81F69"/>
    <w:rsid w:val="00F82147"/>
    <w:rsid w:val="00F82458"/>
    <w:rsid w:val="00F82F51"/>
    <w:rsid w:val="00F8352B"/>
    <w:rsid w:val="00F83694"/>
    <w:rsid w:val="00F839E4"/>
    <w:rsid w:val="00F83E63"/>
    <w:rsid w:val="00F83FEF"/>
    <w:rsid w:val="00F84008"/>
    <w:rsid w:val="00F840C2"/>
    <w:rsid w:val="00F8416D"/>
    <w:rsid w:val="00F843E5"/>
    <w:rsid w:val="00F84B7C"/>
    <w:rsid w:val="00F84FB1"/>
    <w:rsid w:val="00F85163"/>
    <w:rsid w:val="00F8552B"/>
    <w:rsid w:val="00F85595"/>
    <w:rsid w:val="00F85B4C"/>
    <w:rsid w:val="00F85E4F"/>
    <w:rsid w:val="00F860FA"/>
    <w:rsid w:val="00F861F6"/>
    <w:rsid w:val="00F867D0"/>
    <w:rsid w:val="00F86A13"/>
    <w:rsid w:val="00F86AA4"/>
    <w:rsid w:val="00F86CC3"/>
    <w:rsid w:val="00F86F2E"/>
    <w:rsid w:val="00F87532"/>
    <w:rsid w:val="00F87E96"/>
    <w:rsid w:val="00F905CF"/>
    <w:rsid w:val="00F9073A"/>
    <w:rsid w:val="00F90C49"/>
    <w:rsid w:val="00F90D52"/>
    <w:rsid w:val="00F90E05"/>
    <w:rsid w:val="00F90FF2"/>
    <w:rsid w:val="00F918D9"/>
    <w:rsid w:val="00F91E87"/>
    <w:rsid w:val="00F91ED2"/>
    <w:rsid w:val="00F91F11"/>
    <w:rsid w:val="00F91FE7"/>
    <w:rsid w:val="00F93738"/>
    <w:rsid w:val="00F93EE1"/>
    <w:rsid w:val="00F94677"/>
    <w:rsid w:val="00F9494E"/>
    <w:rsid w:val="00F95435"/>
    <w:rsid w:val="00F95502"/>
    <w:rsid w:val="00F9571B"/>
    <w:rsid w:val="00F95BA7"/>
    <w:rsid w:val="00F95E16"/>
    <w:rsid w:val="00F9639E"/>
    <w:rsid w:val="00F9653C"/>
    <w:rsid w:val="00F96630"/>
    <w:rsid w:val="00F96DCD"/>
    <w:rsid w:val="00F97566"/>
    <w:rsid w:val="00F976BD"/>
    <w:rsid w:val="00FA0036"/>
    <w:rsid w:val="00FA01C2"/>
    <w:rsid w:val="00FA097A"/>
    <w:rsid w:val="00FA0B31"/>
    <w:rsid w:val="00FA0C1A"/>
    <w:rsid w:val="00FA0C8F"/>
    <w:rsid w:val="00FA10AB"/>
    <w:rsid w:val="00FA1577"/>
    <w:rsid w:val="00FA1607"/>
    <w:rsid w:val="00FA1C4E"/>
    <w:rsid w:val="00FA2575"/>
    <w:rsid w:val="00FA25C6"/>
    <w:rsid w:val="00FA29E8"/>
    <w:rsid w:val="00FA343B"/>
    <w:rsid w:val="00FA3622"/>
    <w:rsid w:val="00FA36F9"/>
    <w:rsid w:val="00FA3810"/>
    <w:rsid w:val="00FA398E"/>
    <w:rsid w:val="00FA3A80"/>
    <w:rsid w:val="00FA3CAD"/>
    <w:rsid w:val="00FA3DDD"/>
    <w:rsid w:val="00FA3E70"/>
    <w:rsid w:val="00FA3F09"/>
    <w:rsid w:val="00FA44EA"/>
    <w:rsid w:val="00FA4D41"/>
    <w:rsid w:val="00FA4E79"/>
    <w:rsid w:val="00FA506D"/>
    <w:rsid w:val="00FA57E3"/>
    <w:rsid w:val="00FA5B5B"/>
    <w:rsid w:val="00FA5DB8"/>
    <w:rsid w:val="00FA5DDE"/>
    <w:rsid w:val="00FA6156"/>
    <w:rsid w:val="00FA62A5"/>
    <w:rsid w:val="00FA6382"/>
    <w:rsid w:val="00FA6D2D"/>
    <w:rsid w:val="00FA6F10"/>
    <w:rsid w:val="00FA7308"/>
    <w:rsid w:val="00FA75D8"/>
    <w:rsid w:val="00FA7A34"/>
    <w:rsid w:val="00FB0CC0"/>
    <w:rsid w:val="00FB14D0"/>
    <w:rsid w:val="00FB176D"/>
    <w:rsid w:val="00FB1A60"/>
    <w:rsid w:val="00FB1A7E"/>
    <w:rsid w:val="00FB1EE3"/>
    <w:rsid w:val="00FB20F7"/>
    <w:rsid w:val="00FB235D"/>
    <w:rsid w:val="00FB23C8"/>
    <w:rsid w:val="00FB257E"/>
    <w:rsid w:val="00FB2722"/>
    <w:rsid w:val="00FB27EF"/>
    <w:rsid w:val="00FB2BCC"/>
    <w:rsid w:val="00FB31F8"/>
    <w:rsid w:val="00FB38AF"/>
    <w:rsid w:val="00FB3A80"/>
    <w:rsid w:val="00FB3A86"/>
    <w:rsid w:val="00FB4076"/>
    <w:rsid w:val="00FB4086"/>
    <w:rsid w:val="00FB4A07"/>
    <w:rsid w:val="00FB51C0"/>
    <w:rsid w:val="00FB52C7"/>
    <w:rsid w:val="00FB598A"/>
    <w:rsid w:val="00FB5BE6"/>
    <w:rsid w:val="00FB5C5B"/>
    <w:rsid w:val="00FB5CFF"/>
    <w:rsid w:val="00FB61B2"/>
    <w:rsid w:val="00FB6411"/>
    <w:rsid w:val="00FB65D8"/>
    <w:rsid w:val="00FB6FCE"/>
    <w:rsid w:val="00FB7596"/>
    <w:rsid w:val="00FB75E0"/>
    <w:rsid w:val="00FB791F"/>
    <w:rsid w:val="00FB7D89"/>
    <w:rsid w:val="00FB7FE7"/>
    <w:rsid w:val="00FC0A18"/>
    <w:rsid w:val="00FC0D54"/>
    <w:rsid w:val="00FC0DF4"/>
    <w:rsid w:val="00FC1A91"/>
    <w:rsid w:val="00FC2BBB"/>
    <w:rsid w:val="00FC2DED"/>
    <w:rsid w:val="00FC3218"/>
    <w:rsid w:val="00FC3537"/>
    <w:rsid w:val="00FC3938"/>
    <w:rsid w:val="00FC4753"/>
    <w:rsid w:val="00FC486D"/>
    <w:rsid w:val="00FC4895"/>
    <w:rsid w:val="00FC4A32"/>
    <w:rsid w:val="00FC4B86"/>
    <w:rsid w:val="00FC4C38"/>
    <w:rsid w:val="00FC4CC4"/>
    <w:rsid w:val="00FC5013"/>
    <w:rsid w:val="00FC5038"/>
    <w:rsid w:val="00FC57CF"/>
    <w:rsid w:val="00FC5D06"/>
    <w:rsid w:val="00FC6714"/>
    <w:rsid w:val="00FC6DC5"/>
    <w:rsid w:val="00FC6FCF"/>
    <w:rsid w:val="00FC6FE4"/>
    <w:rsid w:val="00FC70AF"/>
    <w:rsid w:val="00FC7177"/>
    <w:rsid w:val="00FC7277"/>
    <w:rsid w:val="00FC771F"/>
    <w:rsid w:val="00FC7945"/>
    <w:rsid w:val="00FD0761"/>
    <w:rsid w:val="00FD07C6"/>
    <w:rsid w:val="00FD083B"/>
    <w:rsid w:val="00FD08C2"/>
    <w:rsid w:val="00FD09AC"/>
    <w:rsid w:val="00FD1190"/>
    <w:rsid w:val="00FD131F"/>
    <w:rsid w:val="00FD147F"/>
    <w:rsid w:val="00FD1887"/>
    <w:rsid w:val="00FD1A2E"/>
    <w:rsid w:val="00FD1B90"/>
    <w:rsid w:val="00FD1D09"/>
    <w:rsid w:val="00FD1DDE"/>
    <w:rsid w:val="00FD2126"/>
    <w:rsid w:val="00FD256B"/>
    <w:rsid w:val="00FD284C"/>
    <w:rsid w:val="00FD2894"/>
    <w:rsid w:val="00FD28E1"/>
    <w:rsid w:val="00FD2A2C"/>
    <w:rsid w:val="00FD3043"/>
    <w:rsid w:val="00FD34B9"/>
    <w:rsid w:val="00FD399A"/>
    <w:rsid w:val="00FD3CB7"/>
    <w:rsid w:val="00FD3D44"/>
    <w:rsid w:val="00FD3FDF"/>
    <w:rsid w:val="00FD41CB"/>
    <w:rsid w:val="00FD4359"/>
    <w:rsid w:val="00FD437F"/>
    <w:rsid w:val="00FD540C"/>
    <w:rsid w:val="00FD564D"/>
    <w:rsid w:val="00FD567A"/>
    <w:rsid w:val="00FD5AD2"/>
    <w:rsid w:val="00FD5ADF"/>
    <w:rsid w:val="00FD5C1E"/>
    <w:rsid w:val="00FD5DDD"/>
    <w:rsid w:val="00FD60E7"/>
    <w:rsid w:val="00FD612E"/>
    <w:rsid w:val="00FD620D"/>
    <w:rsid w:val="00FD6558"/>
    <w:rsid w:val="00FD74A1"/>
    <w:rsid w:val="00FD74B7"/>
    <w:rsid w:val="00FD7872"/>
    <w:rsid w:val="00FD7AC8"/>
    <w:rsid w:val="00FD7B47"/>
    <w:rsid w:val="00FE087D"/>
    <w:rsid w:val="00FE09D4"/>
    <w:rsid w:val="00FE0ACD"/>
    <w:rsid w:val="00FE0C19"/>
    <w:rsid w:val="00FE0D34"/>
    <w:rsid w:val="00FE1005"/>
    <w:rsid w:val="00FE1856"/>
    <w:rsid w:val="00FE1882"/>
    <w:rsid w:val="00FE35D4"/>
    <w:rsid w:val="00FE3664"/>
    <w:rsid w:val="00FE38F8"/>
    <w:rsid w:val="00FE3ADD"/>
    <w:rsid w:val="00FE4223"/>
    <w:rsid w:val="00FE4288"/>
    <w:rsid w:val="00FE43A0"/>
    <w:rsid w:val="00FE43FE"/>
    <w:rsid w:val="00FE44AB"/>
    <w:rsid w:val="00FE4E53"/>
    <w:rsid w:val="00FE5363"/>
    <w:rsid w:val="00FE536E"/>
    <w:rsid w:val="00FE5C49"/>
    <w:rsid w:val="00FE5C79"/>
    <w:rsid w:val="00FE6647"/>
    <w:rsid w:val="00FE6BA8"/>
    <w:rsid w:val="00FE6C6C"/>
    <w:rsid w:val="00FE7062"/>
    <w:rsid w:val="00FE73B9"/>
    <w:rsid w:val="00FE7616"/>
    <w:rsid w:val="00FE7C4B"/>
    <w:rsid w:val="00FE7D58"/>
    <w:rsid w:val="00FE7F23"/>
    <w:rsid w:val="00FF0108"/>
    <w:rsid w:val="00FF0855"/>
    <w:rsid w:val="00FF0AED"/>
    <w:rsid w:val="00FF0C9E"/>
    <w:rsid w:val="00FF10A3"/>
    <w:rsid w:val="00FF12B1"/>
    <w:rsid w:val="00FF130E"/>
    <w:rsid w:val="00FF16A5"/>
    <w:rsid w:val="00FF18AB"/>
    <w:rsid w:val="00FF1B71"/>
    <w:rsid w:val="00FF227C"/>
    <w:rsid w:val="00FF228B"/>
    <w:rsid w:val="00FF24E9"/>
    <w:rsid w:val="00FF2A82"/>
    <w:rsid w:val="00FF2F6C"/>
    <w:rsid w:val="00FF30E9"/>
    <w:rsid w:val="00FF30EB"/>
    <w:rsid w:val="00FF317C"/>
    <w:rsid w:val="00FF387C"/>
    <w:rsid w:val="00FF4373"/>
    <w:rsid w:val="00FF49E1"/>
    <w:rsid w:val="00FF4D71"/>
    <w:rsid w:val="00FF4E3A"/>
    <w:rsid w:val="00FF4F9B"/>
    <w:rsid w:val="00FF51BF"/>
    <w:rsid w:val="00FF5276"/>
    <w:rsid w:val="00FF52D4"/>
    <w:rsid w:val="00FF5A2D"/>
    <w:rsid w:val="00FF5E25"/>
    <w:rsid w:val="00FF5F94"/>
    <w:rsid w:val="00FF601A"/>
    <w:rsid w:val="00FF60B5"/>
    <w:rsid w:val="00FF73E7"/>
    <w:rsid w:val="00FF7939"/>
    <w:rsid w:val="00FF7A47"/>
    <w:rsid w:val="00FF7D73"/>
    <w:rsid w:val="00FF7EC6"/>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style="mso-position-vertical-relative:page" fillcolor="#ff9" stroke="f">
      <v:fill color="#ff9"/>
      <v:stroke on="f"/>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新細明體" w:hAnsi="Times New Roman" w:cs="Times New Roman"/>
        <w:lang w:val="en-US" w:eastAsia="zh-TW"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uiPriority="9" w:qFormat="1"/>
    <w:lsdException w:name="heading 6"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99"/>
    <w:lsdException w:name="footer" w:uiPriority="99"/>
    <w:lsdException w:name="caption" w:uiPriority="99" w:qFormat="1"/>
    <w:lsdException w:name="table of figures" w:uiPriority="99"/>
    <w:lsdException w:name="endnote reference" w:uiPriority="99"/>
    <w:lsdException w:name="endnote text" w:uiPriority="99"/>
    <w:lsdException w:name="Title" w:qFormat="1"/>
    <w:lsdException w:name="Subtitle" w:qFormat="1"/>
    <w:lsdException w:name="Hyperlink" w:uiPriority="99"/>
    <w:lsdException w:name="Strong" w:uiPriority="22" w:qFormat="1"/>
    <w:lsdException w:name="Emphasis" w:uiPriority="20" w:qFormat="1"/>
    <w:lsdException w:name="Normal (Web)" w:uiPriority="99"/>
    <w:lsdException w:name="HTML Cite" w:uiPriority="99"/>
    <w:lsdException w:name="HTML Preformatted"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2">
    <w:name w:val="Normal"/>
    <w:qFormat/>
    <w:pPr>
      <w:widowControl w:val="0"/>
    </w:pPr>
    <w:rPr>
      <w:kern w:val="2"/>
      <w:sz w:val="24"/>
      <w:szCs w:val="24"/>
    </w:rPr>
  </w:style>
  <w:style w:type="paragraph" w:styleId="1">
    <w:name w:val="heading 1"/>
    <w:aliases w:val="-壹,標題 1-壹"/>
    <w:basedOn w:val="a2"/>
    <w:next w:val="a2"/>
    <w:link w:val="10"/>
    <w:qFormat/>
    <w:pPr>
      <w:keepNext/>
      <w:widowControl/>
      <w:spacing w:afterLines="50" w:after="50" w:line="520" w:lineRule="exact"/>
      <w:outlineLvl w:val="0"/>
    </w:pPr>
    <w:rPr>
      <w:rFonts w:eastAsia="標楷體"/>
      <w:b/>
      <w:kern w:val="0"/>
      <w:sz w:val="40"/>
      <w:szCs w:val="40"/>
    </w:rPr>
  </w:style>
  <w:style w:type="paragraph" w:styleId="2">
    <w:name w:val="heading 2"/>
    <w:aliases w:val="-一,WTO計畫標題一,標題 2一"/>
    <w:basedOn w:val="a2"/>
    <w:next w:val="a2"/>
    <w:link w:val="20"/>
    <w:qFormat/>
    <w:pPr>
      <w:keepNext/>
      <w:spacing w:afterLines="100" w:after="100" w:line="520" w:lineRule="exact"/>
      <w:outlineLvl w:val="1"/>
    </w:pPr>
    <w:rPr>
      <w:rFonts w:eastAsia="標楷體"/>
      <w:b/>
      <w:bCs/>
      <w:sz w:val="36"/>
      <w:szCs w:val="36"/>
    </w:rPr>
  </w:style>
  <w:style w:type="paragraph" w:styleId="3">
    <w:name w:val="heading 3"/>
    <w:aliases w:val="(一)"/>
    <w:basedOn w:val="a2"/>
    <w:next w:val="a2"/>
    <w:link w:val="30"/>
    <w:qFormat/>
    <w:pPr>
      <w:keepNext/>
      <w:spacing w:line="720" w:lineRule="auto"/>
      <w:outlineLvl w:val="2"/>
    </w:pPr>
    <w:rPr>
      <w:rFonts w:ascii="Arial" w:hAnsi="Arial"/>
      <w:b/>
      <w:bCs/>
      <w:sz w:val="36"/>
      <w:szCs w:val="36"/>
    </w:rPr>
  </w:style>
  <w:style w:type="paragraph" w:styleId="4">
    <w:name w:val="heading 4"/>
    <w:basedOn w:val="a2"/>
    <w:next w:val="a2"/>
    <w:qFormat/>
    <w:pPr>
      <w:keepNext/>
      <w:autoSpaceDE w:val="0"/>
      <w:autoSpaceDN w:val="0"/>
      <w:adjustRightInd w:val="0"/>
      <w:snapToGrid w:val="0"/>
      <w:spacing w:before="120" w:line="300" w:lineRule="auto"/>
      <w:jc w:val="both"/>
      <w:outlineLvl w:val="3"/>
    </w:pPr>
    <w:rPr>
      <w:rFonts w:eastAsia="標楷體"/>
      <w:sz w:val="28"/>
      <w:szCs w:val="32"/>
      <w:lang w:val="zh-TW"/>
    </w:rPr>
  </w:style>
  <w:style w:type="paragraph" w:styleId="5">
    <w:name w:val="heading 5"/>
    <w:basedOn w:val="a2"/>
    <w:next w:val="a2"/>
    <w:link w:val="50"/>
    <w:uiPriority w:val="9"/>
    <w:qFormat/>
    <w:pPr>
      <w:keepNext/>
      <w:autoSpaceDE w:val="0"/>
      <w:autoSpaceDN w:val="0"/>
      <w:adjustRightInd w:val="0"/>
      <w:snapToGrid w:val="0"/>
      <w:spacing w:before="120" w:line="240" w:lineRule="exact"/>
      <w:jc w:val="center"/>
      <w:outlineLvl w:val="4"/>
    </w:pPr>
    <w:rPr>
      <w:rFonts w:eastAsia="標楷體"/>
      <w:bCs/>
      <w:sz w:val="28"/>
      <w:szCs w:val="32"/>
    </w:rPr>
  </w:style>
  <w:style w:type="paragraph" w:styleId="6">
    <w:name w:val="heading 6"/>
    <w:basedOn w:val="a2"/>
    <w:next w:val="a2"/>
    <w:qFormat/>
    <w:rsid w:val="00A43940"/>
    <w:pPr>
      <w:keepNext/>
      <w:widowControl/>
      <w:snapToGrid w:val="0"/>
      <w:spacing w:line="260" w:lineRule="exact"/>
      <w:ind w:leftChars="302" w:left="725"/>
      <w:outlineLvl w:val="5"/>
    </w:pPr>
    <w:rPr>
      <w:rFonts w:ascii="Arial" w:hAnsi="Arial" w:cs="Arial"/>
      <w:b/>
      <w:bCs/>
      <w:kern w:val="0"/>
      <w:sz w:val="18"/>
      <w:szCs w:val="18"/>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paragraph" w:styleId="a6">
    <w:name w:val="footer"/>
    <w:basedOn w:val="a2"/>
    <w:link w:val="11"/>
    <w:uiPriority w:val="99"/>
    <w:pPr>
      <w:tabs>
        <w:tab w:val="center" w:pos="4153"/>
        <w:tab w:val="right" w:pos="8306"/>
      </w:tabs>
      <w:snapToGrid w:val="0"/>
    </w:pPr>
    <w:rPr>
      <w:sz w:val="20"/>
      <w:szCs w:val="20"/>
    </w:rPr>
  </w:style>
  <w:style w:type="character" w:styleId="a7">
    <w:name w:val="page number"/>
    <w:basedOn w:val="a3"/>
  </w:style>
  <w:style w:type="paragraph" w:styleId="a8">
    <w:name w:val="header"/>
    <w:basedOn w:val="a2"/>
    <w:link w:val="12"/>
    <w:pPr>
      <w:tabs>
        <w:tab w:val="center" w:pos="4153"/>
        <w:tab w:val="right" w:pos="8306"/>
      </w:tabs>
      <w:snapToGrid w:val="0"/>
    </w:pPr>
    <w:rPr>
      <w:sz w:val="20"/>
      <w:szCs w:val="20"/>
    </w:rPr>
  </w:style>
  <w:style w:type="paragraph" w:styleId="a9">
    <w:name w:val="Plain Text"/>
    <w:basedOn w:val="a2"/>
    <w:link w:val="aa"/>
    <w:pPr>
      <w:autoSpaceDE w:val="0"/>
      <w:autoSpaceDN w:val="0"/>
      <w:adjustRightInd w:val="0"/>
    </w:pPr>
    <w:rPr>
      <w:rFonts w:ascii="細明體" w:eastAsia="細明體"/>
      <w:kern w:val="0"/>
      <w:szCs w:val="20"/>
    </w:rPr>
  </w:style>
  <w:style w:type="paragraph" w:customStyle="1" w:styleId="a1">
    <w:name w:val="分項段落"/>
    <w:basedOn w:val="a2"/>
    <w:pPr>
      <w:widowControl/>
      <w:numPr>
        <w:numId w:val="1"/>
      </w:numPr>
      <w:wordWrap w:val="0"/>
      <w:snapToGrid w:val="0"/>
      <w:jc w:val="both"/>
      <w:textAlignment w:val="baseline"/>
    </w:pPr>
    <w:rPr>
      <w:rFonts w:eastAsia="標楷體"/>
      <w:noProof/>
      <w:kern w:val="0"/>
      <w:sz w:val="32"/>
      <w:szCs w:val="20"/>
    </w:rPr>
  </w:style>
  <w:style w:type="paragraph" w:customStyle="1" w:styleId="xl48">
    <w:name w:val="xl48"/>
    <w:basedOn w:val="a2"/>
    <w:pPr>
      <w:widowControl/>
      <w:spacing w:before="100" w:beforeAutospacing="1" w:after="100" w:afterAutospacing="1"/>
      <w:jc w:val="center"/>
    </w:pPr>
    <w:rPr>
      <w:rFonts w:eastAsia="Arial Unicode MS"/>
      <w:color w:val="000000"/>
      <w:kern w:val="0"/>
      <w:sz w:val="18"/>
      <w:szCs w:val="18"/>
    </w:rPr>
  </w:style>
  <w:style w:type="paragraph" w:customStyle="1" w:styleId="d00">
    <w:name w:val="d00"/>
    <w:basedOn w:val="k3a"/>
    <w:pPr>
      <w:widowControl w:val="0"/>
      <w:tabs>
        <w:tab w:val="left" w:pos="1320"/>
        <w:tab w:val="left" w:pos="1920"/>
        <w:tab w:val="left" w:pos="2880"/>
        <w:tab w:val="left" w:pos="3840"/>
        <w:tab w:val="left" w:pos="4800"/>
        <w:tab w:val="left" w:pos="5760"/>
      </w:tabs>
      <w:autoSpaceDE w:val="0"/>
      <w:autoSpaceDN w:val="0"/>
      <w:adjustRightInd w:val="0"/>
      <w:snapToGrid/>
      <w:spacing w:beforeLines="0" w:before="120" w:after="120" w:line="480" w:lineRule="atLeast"/>
      <w:ind w:leftChars="0" w:left="0" w:right="0" w:firstLineChars="0" w:firstLine="0"/>
      <w:jc w:val="center"/>
      <w:textAlignment w:val="baseline"/>
    </w:pPr>
    <w:rPr>
      <w:rFonts w:eastAsia="華康粗圓體"/>
      <w:spacing w:val="4"/>
      <w:sz w:val="24"/>
      <w:szCs w:val="27"/>
    </w:rPr>
  </w:style>
  <w:style w:type="paragraph" w:customStyle="1" w:styleId="k3a">
    <w:name w:val="k3a"/>
    <w:basedOn w:val="a2"/>
    <w:pPr>
      <w:widowControl/>
      <w:snapToGrid w:val="0"/>
      <w:spacing w:beforeLines="50" w:before="50"/>
      <w:ind w:leftChars="178" w:left="278" w:right="-142" w:hangingChars="100" w:hanging="100"/>
      <w:jc w:val="both"/>
    </w:pPr>
    <w:rPr>
      <w:rFonts w:eastAsia="標楷體"/>
      <w:kern w:val="0"/>
      <w:sz w:val="28"/>
      <w:szCs w:val="20"/>
    </w:rPr>
  </w:style>
  <w:style w:type="paragraph" w:styleId="ab">
    <w:name w:val="Date"/>
    <w:basedOn w:val="a2"/>
    <w:next w:val="a2"/>
    <w:link w:val="ac"/>
    <w:pPr>
      <w:jc w:val="right"/>
    </w:pPr>
  </w:style>
  <w:style w:type="paragraph" w:styleId="21">
    <w:name w:val="Body Text 2"/>
    <w:basedOn w:val="a2"/>
    <w:pPr>
      <w:adjustRightInd w:val="0"/>
      <w:spacing w:before="60" w:after="60" w:line="500" w:lineRule="atLeast"/>
      <w:textAlignment w:val="baseline"/>
    </w:pPr>
    <w:rPr>
      <w:rFonts w:ascii="標楷體" w:eastAsia="標楷體"/>
      <w:kern w:val="0"/>
      <w:sz w:val="36"/>
      <w:szCs w:val="20"/>
    </w:rPr>
  </w:style>
  <w:style w:type="paragraph" w:styleId="22">
    <w:name w:val="Body Text Indent 2"/>
    <w:basedOn w:val="a2"/>
    <w:pPr>
      <w:spacing w:line="480" w:lineRule="exact"/>
      <w:ind w:left="360" w:hanging="360"/>
    </w:pPr>
    <w:rPr>
      <w:rFonts w:ascii="標楷體" w:eastAsia="標楷體"/>
      <w:sz w:val="32"/>
      <w:szCs w:val="20"/>
    </w:rPr>
  </w:style>
  <w:style w:type="character" w:styleId="ad">
    <w:name w:val="Strong"/>
    <w:uiPriority w:val="22"/>
    <w:qFormat/>
    <w:rPr>
      <w:b/>
      <w:bCs/>
    </w:rPr>
  </w:style>
  <w:style w:type="paragraph" w:styleId="Web">
    <w:name w:val="Normal (Web)"/>
    <w:basedOn w:val="a2"/>
    <w:uiPriority w:val="99"/>
  </w:style>
  <w:style w:type="paragraph" w:customStyle="1" w:styleId="k32">
    <w:name w:val="k32"/>
    <w:basedOn w:val="k3a"/>
    <w:pPr>
      <w:spacing w:before="180" w:line="300" w:lineRule="auto"/>
      <w:ind w:leftChars="0" w:left="454" w:firstLineChars="200" w:firstLine="560"/>
    </w:pPr>
  </w:style>
  <w:style w:type="paragraph" w:styleId="ae">
    <w:name w:val="Salutation"/>
    <w:basedOn w:val="a2"/>
    <w:next w:val="a2"/>
    <w:pPr>
      <w:widowControl/>
    </w:pPr>
    <w:rPr>
      <w:kern w:val="0"/>
      <w:sz w:val="28"/>
      <w:szCs w:val="20"/>
    </w:rPr>
  </w:style>
  <w:style w:type="paragraph" w:customStyle="1" w:styleId="k12">
    <w:name w:val="k12"/>
    <w:basedOn w:val="a2"/>
    <w:pPr>
      <w:widowControl/>
      <w:spacing w:before="100" w:beforeAutospacing="1" w:after="100" w:afterAutospacing="1"/>
    </w:pPr>
    <w:rPr>
      <w:rFonts w:ascii="新細明體"/>
      <w:kern w:val="0"/>
    </w:rPr>
  </w:style>
  <w:style w:type="paragraph" w:customStyle="1" w:styleId="af">
    <w:name w:val="資料來源"/>
    <w:basedOn w:val="a2"/>
    <w:link w:val="af0"/>
    <w:pPr>
      <w:widowControl/>
      <w:spacing w:line="380" w:lineRule="exact"/>
      <w:ind w:leftChars="150" w:left="350" w:hangingChars="200" w:hanging="200"/>
      <w:jc w:val="both"/>
    </w:pPr>
    <w:rPr>
      <w:rFonts w:eastAsia="標楷體"/>
      <w:kern w:val="0"/>
      <w:sz w:val="22"/>
    </w:rPr>
  </w:style>
  <w:style w:type="paragraph" w:customStyle="1" w:styleId="k42">
    <w:name w:val="k42"/>
    <w:basedOn w:val="k32"/>
    <w:pPr>
      <w:ind w:left="1247"/>
    </w:pPr>
  </w:style>
  <w:style w:type="paragraph" w:customStyle="1" w:styleId="13">
    <w:name w:val="縮排1"/>
    <w:basedOn w:val="a2"/>
    <w:pPr>
      <w:autoSpaceDN w:val="0"/>
      <w:adjustRightInd w:val="0"/>
      <w:snapToGrid w:val="0"/>
      <w:spacing w:line="420" w:lineRule="atLeast"/>
      <w:ind w:left="568" w:hanging="284"/>
      <w:jc w:val="both"/>
    </w:pPr>
    <w:rPr>
      <w:rFonts w:eastAsia="華康楷書體W5"/>
      <w:kern w:val="0"/>
      <w:sz w:val="28"/>
      <w:szCs w:val="20"/>
    </w:rPr>
  </w:style>
  <w:style w:type="paragraph" w:customStyle="1" w:styleId="af1">
    <w:name w:val="表單位"/>
    <w:basedOn w:val="a2"/>
    <w:pPr>
      <w:topLinePunct/>
      <w:adjustRightInd w:val="0"/>
      <w:spacing w:before="80"/>
      <w:ind w:firstLine="454"/>
      <w:jc w:val="right"/>
      <w:textAlignment w:val="baseline"/>
    </w:pPr>
    <w:rPr>
      <w:rFonts w:ascii="細明體" w:eastAsia="細明體" w:hAnsi="Courier New"/>
      <w:spacing w:val="24"/>
      <w:kern w:val="20"/>
      <w:sz w:val="20"/>
      <w:szCs w:val="20"/>
    </w:rPr>
  </w:style>
  <w:style w:type="paragraph" w:customStyle="1" w:styleId="k02">
    <w:name w:val="k02"/>
    <w:basedOn w:val="a2"/>
    <w:pPr>
      <w:widowControl/>
      <w:spacing w:before="100" w:beforeAutospacing="1" w:after="100" w:afterAutospacing="1"/>
    </w:pPr>
    <w:rPr>
      <w:rFonts w:ascii="新細明體"/>
      <w:kern w:val="0"/>
    </w:rPr>
  </w:style>
  <w:style w:type="paragraph" w:customStyle="1" w:styleId="k4a">
    <w:name w:val="k4a"/>
    <w:basedOn w:val="k02"/>
    <w:pPr>
      <w:spacing w:before="0" w:beforeAutospacing="0" w:after="0" w:afterAutospacing="0" w:line="480" w:lineRule="exact"/>
      <w:ind w:left="845" w:hanging="278"/>
      <w:jc w:val="both"/>
    </w:pPr>
    <w:rPr>
      <w:rFonts w:ascii="Times New Roman" w:eastAsia="標楷體"/>
      <w:sz w:val="28"/>
    </w:rPr>
  </w:style>
  <w:style w:type="paragraph" w:customStyle="1" w:styleId="xl41">
    <w:name w:val="xl41"/>
    <w:basedOn w:val="a2"/>
    <w:pPr>
      <w:widowControl/>
      <w:spacing w:before="100" w:beforeAutospacing="1" w:after="100" w:afterAutospacing="1"/>
      <w:textAlignment w:val="top"/>
    </w:pPr>
    <w:rPr>
      <w:rFonts w:ascii="新細明體" w:hAnsi="Arial Unicode MS" w:cs="Arial Unicode MS" w:hint="eastAsia"/>
      <w:color w:val="000000"/>
      <w:kern w:val="0"/>
    </w:rPr>
  </w:style>
  <w:style w:type="paragraph" w:customStyle="1" w:styleId="K1a">
    <w:name w:val="K1a"/>
    <w:basedOn w:val="Web"/>
    <w:pPr>
      <w:spacing w:before="60" w:after="60" w:line="400" w:lineRule="exact"/>
      <w:ind w:left="709" w:right="-142" w:hanging="709"/>
      <w:jc w:val="both"/>
    </w:pPr>
    <w:rPr>
      <w:rFonts w:eastAsia="標楷體"/>
      <w:b/>
      <w:bCs/>
      <w:color w:val="000000"/>
      <w:kern w:val="0"/>
      <w:sz w:val="32"/>
      <w:shd w:val="pct15" w:color="auto" w:fill="FFFFFF"/>
    </w:rPr>
  </w:style>
  <w:style w:type="paragraph" w:styleId="HTML">
    <w:name w:val="HTML Preformatted"/>
    <w:basedOn w:val="a2"/>
    <w:link w:val="HTML0"/>
    <w:uiPriority w:val="9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細明體" w:eastAsia="細明體" w:hAnsi="細明體"/>
      <w:kern w:val="0"/>
    </w:rPr>
  </w:style>
  <w:style w:type="paragraph" w:styleId="af2">
    <w:name w:val="Body Text Indent"/>
    <w:aliases w:val="一(一)內"/>
    <w:basedOn w:val="a2"/>
    <w:pPr>
      <w:spacing w:line="480" w:lineRule="exact"/>
      <w:ind w:left="360" w:hanging="360"/>
    </w:pPr>
    <w:rPr>
      <w:rFonts w:ascii="華康楷書體W5" w:eastAsia="華康楷書體W5"/>
      <w:sz w:val="36"/>
      <w:szCs w:val="20"/>
    </w:rPr>
  </w:style>
  <w:style w:type="paragraph" w:customStyle="1" w:styleId="af3">
    <w:name w:val="公文(後續段落_主旨)"/>
    <w:basedOn w:val="a2"/>
    <w:pPr>
      <w:widowControl/>
      <w:snapToGrid w:val="0"/>
      <w:ind w:left="958"/>
      <w:textAlignment w:val="baseline"/>
    </w:pPr>
    <w:rPr>
      <w:rFonts w:eastAsia="標楷體"/>
      <w:noProof/>
      <w:kern w:val="0"/>
      <w:sz w:val="32"/>
      <w:szCs w:val="20"/>
      <w:lang w:bidi="he-IL"/>
    </w:rPr>
  </w:style>
  <w:style w:type="paragraph" w:styleId="31">
    <w:name w:val="Body Text Indent 3"/>
    <w:basedOn w:val="a2"/>
    <w:pPr>
      <w:widowControl/>
      <w:autoSpaceDE w:val="0"/>
      <w:autoSpaceDN w:val="0"/>
      <w:adjustRightInd w:val="0"/>
      <w:snapToGrid w:val="0"/>
      <w:spacing w:before="120" w:line="300" w:lineRule="auto"/>
      <w:ind w:left="-1080"/>
      <w:jc w:val="both"/>
    </w:pPr>
    <w:rPr>
      <w:rFonts w:eastAsia="標楷體"/>
      <w:kern w:val="0"/>
    </w:rPr>
  </w:style>
  <w:style w:type="paragraph" w:styleId="af4">
    <w:name w:val="footnote text"/>
    <w:aliases w:val="fn 字元,footnote text 字元,footnote text,註腳文字 字元2 字元,註腳文字1 字元1 字元 字元2,註腳文字 字元1 字元 字元 字元2, 字元 字元1 字元 字元 字元2,fn 字元1 字元 字元 字元2,footnote text 字元1 字元 字元 字元2,fn1 字元 字元 字元2,fn 字元 字元1,註腳文字 字元2,註腳文字 字元1 字元 字元,註腳文字 字元2 字元 字元1,ftx,Footnotes,字元 字"/>
    <w:basedOn w:val="a2"/>
    <w:link w:val="af5"/>
    <w:pPr>
      <w:snapToGrid w:val="0"/>
    </w:pPr>
    <w:rPr>
      <w:sz w:val="20"/>
      <w:szCs w:val="20"/>
    </w:rPr>
  </w:style>
  <w:style w:type="paragraph" w:styleId="af6">
    <w:name w:val="Body Text"/>
    <w:aliases w:val="解釋,解釋 字元 字元 字元"/>
    <w:basedOn w:val="a2"/>
    <w:pPr>
      <w:widowControl/>
      <w:spacing w:line="240" w:lineRule="exact"/>
    </w:pPr>
    <w:rPr>
      <w:rFonts w:eastAsia="標楷體"/>
      <w:kern w:val="0"/>
      <w:sz w:val="22"/>
    </w:rPr>
  </w:style>
  <w:style w:type="paragraph" w:customStyle="1" w:styleId="14">
    <w:name w:val="樣式1"/>
    <w:basedOn w:val="a2"/>
    <w:pPr>
      <w:adjustRightInd w:val="0"/>
      <w:spacing w:before="120" w:line="500" w:lineRule="atLeast"/>
      <w:ind w:left="340" w:hanging="340"/>
      <w:jc w:val="both"/>
      <w:textAlignment w:val="baseline"/>
    </w:pPr>
    <w:rPr>
      <w:rFonts w:eastAsia="華康楷書體W6"/>
      <w:kern w:val="0"/>
      <w:sz w:val="36"/>
      <w:szCs w:val="20"/>
    </w:rPr>
  </w:style>
  <w:style w:type="paragraph" w:customStyle="1" w:styleId="15">
    <w:name w:val="本文縮排1"/>
    <w:basedOn w:val="a2"/>
    <w:pPr>
      <w:autoSpaceDE w:val="0"/>
      <w:autoSpaceDN w:val="0"/>
      <w:adjustRightInd w:val="0"/>
      <w:spacing w:before="120" w:after="120" w:line="500" w:lineRule="atLeast"/>
      <w:ind w:firstLine="720"/>
      <w:textAlignment w:val="baseline"/>
    </w:pPr>
    <w:rPr>
      <w:kern w:val="0"/>
      <w:sz w:val="32"/>
      <w:szCs w:val="20"/>
    </w:rPr>
  </w:style>
  <w:style w:type="paragraph" w:customStyle="1" w:styleId="23">
    <w:name w:val="樣式2"/>
    <w:basedOn w:val="a2"/>
    <w:pPr>
      <w:adjustRightInd w:val="0"/>
      <w:spacing w:line="480" w:lineRule="exact"/>
      <w:ind w:left="340" w:hanging="340"/>
      <w:jc w:val="both"/>
      <w:textAlignment w:val="baseline"/>
    </w:pPr>
    <w:rPr>
      <w:rFonts w:ascii="華康楷書體W5" w:eastAsia="華康楷書體W5"/>
      <w:spacing w:val="20"/>
      <w:kern w:val="0"/>
      <w:sz w:val="32"/>
      <w:szCs w:val="20"/>
    </w:rPr>
  </w:style>
  <w:style w:type="paragraph" w:customStyle="1" w:styleId="af7">
    <w:name w:val="段二"/>
    <w:basedOn w:val="a2"/>
    <w:pPr>
      <w:autoSpaceDE w:val="0"/>
      <w:autoSpaceDN w:val="0"/>
      <w:adjustRightInd w:val="0"/>
      <w:spacing w:before="120" w:line="400" w:lineRule="atLeast"/>
      <w:ind w:left="901" w:right="-532" w:hanging="289"/>
      <w:jc w:val="both"/>
      <w:textAlignment w:val="baseline"/>
    </w:pPr>
    <w:rPr>
      <w:kern w:val="0"/>
      <w:sz w:val="28"/>
      <w:szCs w:val="20"/>
    </w:rPr>
  </w:style>
  <w:style w:type="character" w:customStyle="1" w:styleId="bodytext1">
    <w:name w:val="bodytext1"/>
    <w:rPr>
      <w:rFonts w:ascii="Verdana" w:hAnsi="Verdana" w:hint="default"/>
      <w:color w:val="000000"/>
      <w:sz w:val="20"/>
      <w:szCs w:val="20"/>
    </w:rPr>
  </w:style>
  <w:style w:type="character" w:customStyle="1" w:styleId="head1">
    <w:name w:val="head1"/>
    <w:basedOn w:val="a3"/>
  </w:style>
  <w:style w:type="paragraph" w:customStyle="1" w:styleId="second">
    <w:name w:val="second"/>
    <w:basedOn w:val="a2"/>
    <w:pPr>
      <w:widowControl/>
      <w:spacing w:before="100" w:beforeAutospacing="1" w:after="100" w:afterAutospacing="1"/>
    </w:pPr>
    <w:rPr>
      <w:rFonts w:ascii="新細明體"/>
      <w:kern w:val="0"/>
    </w:rPr>
  </w:style>
  <w:style w:type="paragraph" w:customStyle="1" w:styleId="outpara">
    <w:name w:val="out_para"/>
    <w:next w:val="a2"/>
    <w:pPr>
      <w:keepNext/>
      <w:keepLines/>
      <w:framePr w:w="2074" w:h="1253" w:hSpace="187" w:vSpace="187" w:wrap="around" w:vAnchor="text" w:hAnchor="page" w:y="102"/>
      <w:widowControl w:val="0"/>
      <w:tabs>
        <w:tab w:val="left" w:pos="2736"/>
        <w:tab w:val="right" w:pos="3139"/>
      </w:tabs>
      <w:spacing w:line="220" w:lineRule="exact"/>
    </w:pPr>
    <w:rPr>
      <w:rFonts w:ascii="Arial" w:hAnsi="Arial"/>
      <w:b/>
      <w:i/>
      <w:snapToGrid w:val="0"/>
      <w:sz w:val="17"/>
      <w:lang w:eastAsia="en-US"/>
    </w:rPr>
  </w:style>
  <w:style w:type="character" w:customStyle="1" w:styleId="dectext1">
    <w:name w:val="dectext1"/>
    <w:rPr>
      <w:rFonts w:ascii="SimSun" w:eastAsia="SimSun" w:hAnsi="SimSun" w:hint="eastAsia"/>
      <w:strike w:val="0"/>
      <w:dstrike w:val="0"/>
      <w:color w:val="333333"/>
      <w:sz w:val="28"/>
      <w:szCs w:val="28"/>
      <w:u w:val="none"/>
      <w:effect w:val="none"/>
    </w:rPr>
  </w:style>
  <w:style w:type="character" w:customStyle="1" w:styleId="text1">
    <w:name w:val="text1"/>
    <w:rPr>
      <w:sz w:val="22"/>
      <w:szCs w:val="22"/>
    </w:rPr>
  </w:style>
  <w:style w:type="character" w:customStyle="1" w:styleId="16">
    <w:name w:val="超連結1"/>
    <w:rPr>
      <w:color w:val="0000FF"/>
      <w:u w:val="single"/>
    </w:rPr>
  </w:style>
  <w:style w:type="character" w:customStyle="1" w:styleId="newsheadline11">
    <w:name w:val="news_headline11"/>
    <w:rPr>
      <w:color w:val="990033"/>
      <w:sz w:val="24"/>
      <w:szCs w:val="24"/>
    </w:rPr>
  </w:style>
  <w:style w:type="character" w:customStyle="1" w:styleId="text2">
    <w:name w:val="text2"/>
    <w:rPr>
      <w:color w:val="000000"/>
      <w:sz w:val="22"/>
      <w:szCs w:val="22"/>
    </w:rPr>
  </w:style>
  <w:style w:type="character" w:customStyle="1" w:styleId="bodystr1">
    <w:name w:val="bodystr1"/>
    <w:rPr>
      <w:rFonts w:ascii="Arial" w:hAnsi="Arial" w:cs="Arial" w:hint="default"/>
      <w:sz w:val="20"/>
      <w:szCs w:val="20"/>
    </w:rPr>
  </w:style>
  <w:style w:type="paragraph" w:customStyle="1" w:styleId="Default">
    <w:name w:val="Default"/>
    <w:pPr>
      <w:widowControl w:val="0"/>
      <w:autoSpaceDE w:val="0"/>
      <w:autoSpaceDN w:val="0"/>
      <w:adjustRightInd w:val="0"/>
    </w:pPr>
  </w:style>
  <w:style w:type="paragraph" w:customStyle="1" w:styleId="t-22">
    <w:name w:val="t-22"/>
    <w:basedOn w:val="a2"/>
    <w:pPr>
      <w:autoSpaceDE w:val="0"/>
      <w:autoSpaceDN w:val="0"/>
      <w:adjustRightInd w:val="0"/>
      <w:snapToGrid w:val="0"/>
      <w:spacing w:before="120" w:line="300" w:lineRule="auto"/>
      <w:ind w:right="-153" w:firstLine="510"/>
      <w:jc w:val="both"/>
    </w:pPr>
    <w:rPr>
      <w:rFonts w:eastAsia="標楷體"/>
      <w:sz w:val="28"/>
      <w:szCs w:val="28"/>
    </w:rPr>
  </w:style>
  <w:style w:type="paragraph" w:customStyle="1" w:styleId="af8">
    <w:name w:val=".."/>
    <w:basedOn w:val="Default"/>
    <w:next w:val="Default"/>
    <w:rPr>
      <w:rFonts w:ascii="KaiTi_GB2312" w:eastAsia="KaiTi_GB2312"/>
      <w:sz w:val="24"/>
      <w:szCs w:val="24"/>
    </w:rPr>
  </w:style>
  <w:style w:type="paragraph" w:customStyle="1" w:styleId="af9">
    <w:name w:val="中標題"/>
    <w:pPr>
      <w:adjustRightInd w:val="0"/>
      <w:snapToGrid w:val="0"/>
      <w:spacing w:beforeLines="20" w:before="20" w:afterLines="20" w:after="20" w:line="420" w:lineRule="exact"/>
    </w:pPr>
    <w:rPr>
      <w:rFonts w:eastAsia="華康粗圓體"/>
      <w:color w:val="AA1E78"/>
      <w:sz w:val="28"/>
    </w:rPr>
  </w:style>
  <w:style w:type="character" w:customStyle="1" w:styleId="contenttitleh31">
    <w:name w:val="contenttitleh31"/>
    <w:rPr>
      <w:rFonts w:ascii="NSimSun" w:eastAsia="NSimSun" w:hAnsi="NSimSun" w:hint="eastAsia"/>
      <w:color w:val="FF9900"/>
      <w:sz w:val="27"/>
      <w:szCs w:val="27"/>
    </w:rPr>
  </w:style>
  <w:style w:type="character" w:customStyle="1" w:styleId="goohl0">
    <w:name w:val="goohl0"/>
    <w:basedOn w:val="a3"/>
  </w:style>
  <w:style w:type="character" w:customStyle="1" w:styleId="goohl1">
    <w:name w:val="goohl1"/>
    <w:basedOn w:val="a3"/>
  </w:style>
  <w:style w:type="character" w:customStyle="1" w:styleId="goohl2">
    <w:name w:val="goohl2"/>
    <w:basedOn w:val="a3"/>
  </w:style>
  <w:style w:type="paragraph" w:customStyle="1" w:styleId="afa">
    <w:name w:val="單位"/>
    <w:basedOn w:val="a2"/>
    <w:link w:val="afb"/>
    <w:pPr>
      <w:adjustRightInd w:val="0"/>
      <w:spacing w:after="60"/>
      <w:ind w:right="113"/>
      <w:jc w:val="right"/>
    </w:pPr>
    <w:rPr>
      <w:spacing w:val="10"/>
      <w:kern w:val="0"/>
      <w:sz w:val="18"/>
      <w:szCs w:val="20"/>
    </w:rPr>
  </w:style>
  <w:style w:type="paragraph" w:customStyle="1" w:styleId="17">
    <w:name w:val="內文1"/>
    <w:link w:val="18"/>
    <w:pPr>
      <w:widowControl w:val="0"/>
      <w:autoSpaceDE w:val="0"/>
      <w:autoSpaceDN w:val="0"/>
      <w:adjustRightInd w:val="0"/>
      <w:spacing w:line="408" w:lineRule="atLeast"/>
      <w:ind w:firstLine="482"/>
      <w:jc w:val="both"/>
      <w:textAlignment w:val="baseline"/>
    </w:pPr>
    <w:rPr>
      <w:rFonts w:ascii="細明體" w:eastAsia="細明體"/>
      <w:spacing w:val="10"/>
      <w:sz w:val="22"/>
    </w:rPr>
  </w:style>
  <w:style w:type="paragraph" w:customStyle="1" w:styleId="font0">
    <w:name w:val="font0"/>
    <w:basedOn w:val="a2"/>
    <w:pPr>
      <w:widowControl/>
      <w:spacing w:before="100" w:beforeAutospacing="1" w:after="100" w:afterAutospacing="1"/>
    </w:pPr>
    <w:rPr>
      <w:rFonts w:ascii="新細明體" w:hint="eastAsia"/>
      <w:kern w:val="0"/>
    </w:rPr>
  </w:style>
  <w:style w:type="paragraph" w:customStyle="1" w:styleId="font5">
    <w:name w:val="font5"/>
    <w:basedOn w:val="a2"/>
    <w:pPr>
      <w:widowControl/>
      <w:spacing w:before="100" w:beforeAutospacing="1" w:after="100" w:afterAutospacing="1"/>
    </w:pPr>
    <w:rPr>
      <w:rFonts w:ascii="新細明體" w:hint="eastAsia"/>
      <w:kern w:val="0"/>
      <w:sz w:val="18"/>
      <w:szCs w:val="18"/>
    </w:rPr>
  </w:style>
  <w:style w:type="paragraph" w:customStyle="1" w:styleId="xl37">
    <w:name w:val="xl37"/>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color w:val="FF0000"/>
      <w:kern w:val="0"/>
      <w:sz w:val="20"/>
      <w:szCs w:val="20"/>
    </w:rPr>
  </w:style>
  <w:style w:type="paragraph" w:customStyle="1" w:styleId="xl38">
    <w:name w:val="xl38"/>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20"/>
      <w:szCs w:val="20"/>
    </w:rPr>
  </w:style>
  <w:style w:type="paragraph" w:customStyle="1" w:styleId="xl39">
    <w:name w:val="xl39"/>
    <w:basedOn w:val="a2"/>
    <w:pPr>
      <w:widowControl/>
      <w:spacing w:before="100" w:beforeAutospacing="1" w:after="100" w:afterAutospacing="1"/>
      <w:jc w:val="right"/>
    </w:pPr>
    <w:rPr>
      <w:rFonts w:ascii="Arial Unicode MS" w:eastAsia="Arial Unicode MS" w:hAnsi="Arial Unicode MS" w:cs="Arial Unicode MS"/>
      <w:kern w:val="0"/>
    </w:rPr>
  </w:style>
  <w:style w:type="paragraph" w:customStyle="1" w:styleId="xl40">
    <w:name w:val="xl40"/>
    <w:basedOn w:val="a2"/>
    <w:pPr>
      <w:widowControl/>
      <w:spacing w:before="100" w:beforeAutospacing="1" w:after="100" w:afterAutospacing="1"/>
      <w:jc w:val="right"/>
    </w:pPr>
    <w:rPr>
      <w:rFonts w:ascii="Arial Unicode MS" w:eastAsia="Arial Unicode MS" w:hAnsi="Arial Unicode MS" w:cs="Arial Unicode MS"/>
      <w:kern w:val="0"/>
    </w:rPr>
  </w:style>
  <w:style w:type="paragraph" w:customStyle="1" w:styleId="xl42">
    <w:name w:val="xl42"/>
    <w:basedOn w:val="a2"/>
    <w:pPr>
      <w:widowControl/>
      <w:spacing w:before="100" w:beforeAutospacing="1" w:after="100" w:afterAutospacing="1"/>
      <w:jc w:val="both"/>
    </w:pPr>
    <w:rPr>
      <w:rFonts w:ascii="Arial Unicode MS" w:eastAsia="Arial Unicode MS" w:hAnsi="Arial Unicode MS" w:cs="Arial Unicode MS"/>
      <w:kern w:val="0"/>
    </w:rPr>
  </w:style>
  <w:style w:type="paragraph" w:customStyle="1" w:styleId="style1">
    <w:name w:val="style1"/>
    <w:basedOn w:val="a2"/>
    <w:pPr>
      <w:widowControl/>
      <w:spacing w:before="100" w:beforeAutospacing="1" w:after="100" w:afterAutospacing="1" w:line="420" w:lineRule="atLeast"/>
      <w:ind w:firstLine="360"/>
    </w:pPr>
    <w:rPr>
      <w:rFonts w:ascii="新細明體" w:hAnsi="新細明體" w:cs="Arial Unicode MS" w:hint="eastAsia"/>
      <w:kern w:val="0"/>
      <w:sz w:val="18"/>
      <w:szCs w:val="18"/>
    </w:rPr>
  </w:style>
  <w:style w:type="character" w:customStyle="1" w:styleId="text11">
    <w:name w:val="text11"/>
    <w:rPr>
      <w:color w:val="000000"/>
      <w:sz w:val="22"/>
      <w:szCs w:val="22"/>
    </w:rPr>
  </w:style>
  <w:style w:type="paragraph" w:customStyle="1" w:styleId="-1">
    <w:name w:val="內文-1"/>
    <w:basedOn w:val="a2"/>
    <w:pPr>
      <w:spacing w:beforeLines="50" w:before="180" w:afterLines="50" w:after="180"/>
      <w:jc w:val="both"/>
    </w:pPr>
    <w:rPr>
      <w:rFonts w:ascii="標楷體" w:eastAsia="標楷體" w:hAnsi="標楷體" w:cs="Arial"/>
      <w:sz w:val="27"/>
      <w:szCs w:val="26"/>
    </w:rPr>
  </w:style>
  <w:style w:type="paragraph" w:styleId="afc">
    <w:name w:val="Balloon Text"/>
    <w:basedOn w:val="a2"/>
    <w:link w:val="afd"/>
    <w:rPr>
      <w:rFonts w:ascii="Arial" w:hAnsi="Arial"/>
      <w:sz w:val="18"/>
      <w:szCs w:val="18"/>
    </w:rPr>
  </w:style>
  <w:style w:type="paragraph" w:customStyle="1" w:styleId="k1a0">
    <w:name w:val="k1a"/>
    <w:basedOn w:val="af2"/>
    <w:pPr>
      <w:snapToGrid w:val="0"/>
      <w:spacing w:beforeLines="50" w:before="50" w:afterLines="20" w:after="20" w:line="520" w:lineRule="exact"/>
      <w:ind w:left="0" w:firstLine="0"/>
      <w:jc w:val="both"/>
    </w:pPr>
    <w:rPr>
      <w:rFonts w:ascii="Times New Roman" w:eastAsia="標楷體"/>
      <w:b/>
      <w:bCs/>
      <w:sz w:val="32"/>
      <w:szCs w:val="24"/>
    </w:rPr>
  </w:style>
  <w:style w:type="paragraph" w:customStyle="1" w:styleId="k2a1">
    <w:name w:val="k2a凸1標"/>
    <w:basedOn w:val="k2a10"/>
    <w:pPr>
      <w:spacing w:before="72"/>
      <w:ind w:left="560" w:hanging="320"/>
    </w:pPr>
    <w:rPr>
      <w:b w:val="0"/>
    </w:rPr>
  </w:style>
  <w:style w:type="paragraph" w:customStyle="1" w:styleId="k2a10">
    <w:name w:val="k2a凸1"/>
    <w:basedOn w:val="a2"/>
    <w:pPr>
      <w:snapToGrid w:val="0"/>
      <w:spacing w:beforeLines="20" w:before="20" w:line="520" w:lineRule="exact"/>
      <w:ind w:leftChars="100" w:left="200" w:hangingChars="100" w:hanging="100"/>
      <w:jc w:val="both"/>
    </w:pPr>
    <w:rPr>
      <w:rFonts w:eastAsia="標楷體"/>
      <w:b/>
      <w:sz w:val="32"/>
    </w:rPr>
  </w:style>
  <w:style w:type="paragraph" w:customStyle="1" w:styleId="k31">
    <w:name w:val="k3凸1標"/>
    <w:basedOn w:val="k3a"/>
    <w:pPr>
      <w:widowControl w:val="0"/>
      <w:spacing w:beforeLines="20" w:before="20" w:line="520" w:lineRule="exact"/>
      <w:ind w:leftChars="300" w:left="400" w:right="0"/>
    </w:pPr>
    <w:rPr>
      <w:kern w:val="2"/>
      <w:sz w:val="32"/>
      <w:szCs w:val="24"/>
    </w:rPr>
  </w:style>
  <w:style w:type="paragraph" w:customStyle="1" w:styleId="k22">
    <w:name w:val="k22"/>
    <w:basedOn w:val="a2"/>
    <w:pPr>
      <w:snapToGrid w:val="0"/>
      <w:spacing w:line="520" w:lineRule="exact"/>
      <w:ind w:leftChars="300" w:left="300" w:firstLineChars="187" w:firstLine="187"/>
      <w:jc w:val="both"/>
    </w:pPr>
    <w:rPr>
      <w:rFonts w:eastAsia="標楷體"/>
      <w:sz w:val="32"/>
      <w:szCs w:val="27"/>
    </w:rPr>
  </w:style>
  <w:style w:type="paragraph" w:customStyle="1" w:styleId="table">
    <w:name w:val="table"/>
    <w:basedOn w:val="2"/>
    <w:pPr>
      <w:snapToGrid w:val="0"/>
      <w:spacing w:afterLines="0" w:after="0" w:line="240" w:lineRule="auto"/>
      <w:jc w:val="center"/>
    </w:pPr>
    <w:rPr>
      <w:sz w:val="28"/>
      <w:szCs w:val="32"/>
      <w:lang w:val="zh-TW"/>
    </w:rPr>
  </w:style>
  <w:style w:type="paragraph" w:styleId="afe">
    <w:name w:val="annotation subject"/>
    <w:basedOn w:val="aff"/>
    <w:next w:val="aff"/>
    <w:link w:val="aff0"/>
    <w:rPr>
      <w:b/>
      <w:bCs/>
    </w:rPr>
  </w:style>
  <w:style w:type="paragraph" w:styleId="aff">
    <w:name w:val="annotation text"/>
    <w:basedOn w:val="a2"/>
    <w:link w:val="aff1"/>
    <w:uiPriority w:val="99"/>
  </w:style>
  <w:style w:type="paragraph" w:customStyle="1" w:styleId="k3aa">
    <w:name w:val="k3aa"/>
    <w:basedOn w:val="k3a"/>
    <w:pPr>
      <w:widowControl w:val="0"/>
      <w:spacing w:beforeLines="20" w:before="72" w:line="520" w:lineRule="exact"/>
      <w:ind w:leftChars="300" w:left="1360" w:right="0" w:hangingChars="200" w:hanging="640"/>
    </w:pPr>
    <w:rPr>
      <w:kern w:val="2"/>
      <w:sz w:val="32"/>
      <w:szCs w:val="24"/>
    </w:rPr>
  </w:style>
  <w:style w:type="paragraph" w:customStyle="1" w:styleId="k1a1">
    <w:name w:val="k1a禿1"/>
    <w:basedOn w:val="k1a0"/>
    <w:pPr>
      <w:spacing w:beforeLines="0" w:before="0" w:afterLines="0" w:after="0"/>
    </w:pPr>
    <w:rPr>
      <w:b w:val="0"/>
    </w:rPr>
  </w:style>
  <w:style w:type="paragraph" w:customStyle="1" w:styleId="k0a">
    <w:name w:val="k0a"/>
    <w:basedOn w:val="k1a0"/>
    <w:pPr>
      <w:spacing w:afterLines="50" w:after="50"/>
      <w:jc w:val="center"/>
    </w:pPr>
    <w:rPr>
      <w:sz w:val="34"/>
    </w:rPr>
  </w:style>
  <w:style w:type="character" w:customStyle="1" w:styleId="desc1">
    <w:name w:val="desc1"/>
    <w:rPr>
      <w:sz w:val="20"/>
      <w:szCs w:val="20"/>
    </w:rPr>
  </w:style>
  <w:style w:type="paragraph" w:customStyle="1" w:styleId="aff2">
    <w:name w:val="段文"/>
    <w:basedOn w:val="a2"/>
    <w:pPr>
      <w:kinsoku w:val="0"/>
      <w:overflowPunct w:val="0"/>
      <w:autoSpaceDE w:val="0"/>
      <w:autoSpaceDN w:val="0"/>
      <w:adjustRightInd w:val="0"/>
      <w:spacing w:before="60" w:after="240" w:line="400" w:lineRule="exact"/>
      <w:ind w:left="567"/>
      <w:jc w:val="both"/>
      <w:textAlignment w:val="baseline"/>
    </w:pPr>
    <w:rPr>
      <w:rFonts w:eastAsia="標楷體"/>
      <w:kern w:val="0"/>
      <w:sz w:val="28"/>
      <w:szCs w:val="20"/>
    </w:rPr>
  </w:style>
  <w:style w:type="paragraph" w:styleId="z-">
    <w:name w:val="HTML Bottom of Form"/>
    <w:basedOn w:val="a2"/>
    <w:next w:val="a2"/>
    <w:hidden/>
    <w:pPr>
      <w:widowControl/>
      <w:pBdr>
        <w:top w:val="single" w:sz="6" w:space="1" w:color="auto"/>
      </w:pBdr>
      <w:jc w:val="center"/>
    </w:pPr>
    <w:rPr>
      <w:rFonts w:ascii="Arial" w:eastAsia="Arial Unicode MS" w:hAnsi="Arial" w:cs="Arial"/>
      <w:vanish/>
      <w:color w:val="000000"/>
      <w:kern w:val="0"/>
      <w:sz w:val="16"/>
      <w:szCs w:val="16"/>
    </w:rPr>
  </w:style>
  <w:style w:type="paragraph" w:customStyle="1" w:styleId="24">
    <w:name w:val="縮排2"/>
    <w:basedOn w:val="a2"/>
    <w:pPr>
      <w:autoSpaceDN w:val="0"/>
      <w:adjustRightInd w:val="0"/>
      <w:snapToGrid w:val="0"/>
      <w:spacing w:line="420" w:lineRule="exact"/>
      <w:ind w:left="851" w:hanging="284"/>
      <w:jc w:val="both"/>
      <w:textAlignment w:val="center"/>
    </w:pPr>
    <w:rPr>
      <w:rFonts w:eastAsia="華康楷書體W5"/>
      <w:kern w:val="0"/>
      <w:sz w:val="28"/>
      <w:szCs w:val="20"/>
    </w:rPr>
  </w:style>
  <w:style w:type="paragraph" w:customStyle="1" w:styleId="aff3">
    <w:name w:val="表數字"/>
    <w:basedOn w:val="a2"/>
    <w:pPr>
      <w:autoSpaceDE w:val="0"/>
      <w:autoSpaceDN w:val="0"/>
      <w:adjustRightInd w:val="0"/>
      <w:ind w:right="113"/>
      <w:jc w:val="right"/>
    </w:pPr>
    <w:rPr>
      <w:color w:val="000000"/>
      <w:sz w:val="20"/>
      <w:szCs w:val="20"/>
    </w:rPr>
  </w:style>
  <w:style w:type="paragraph" w:styleId="aff4">
    <w:name w:val="Block Text"/>
    <w:basedOn w:val="a2"/>
    <w:pPr>
      <w:adjustRightInd w:val="0"/>
      <w:spacing w:before="120" w:after="120"/>
      <w:ind w:left="1080" w:right="40" w:hanging="1080"/>
      <w:textDirection w:val="lrTbV"/>
      <w:textAlignment w:val="baseline"/>
    </w:pPr>
    <w:rPr>
      <w:rFonts w:ascii="標楷體" w:eastAsia="標楷體"/>
      <w:color w:val="000000"/>
      <w:kern w:val="0"/>
      <w:sz w:val="36"/>
      <w:szCs w:val="20"/>
    </w:rPr>
  </w:style>
  <w:style w:type="paragraph" w:styleId="aff5">
    <w:name w:val="Note Heading"/>
    <w:basedOn w:val="a2"/>
    <w:next w:val="a2"/>
    <w:pPr>
      <w:jc w:val="center"/>
    </w:pPr>
    <w:rPr>
      <w:rFonts w:ascii="新細明體"/>
    </w:rPr>
  </w:style>
  <w:style w:type="paragraph" w:styleId="32">
    <w:name w:val="Body Text 3"/>
    <w:basedOn w:val="a2"/>
    <w:pPr>
      <w:adjustRightInd w:val="0"/>
      <w:snapToGrid w:val="0"/>
      <w:spacing w:before="120" w:line="240" w:lineRule="atLeast"/>
      <w:jc w:val="center"/>
    </w:pPr>
    <w:rPr>
      <w:rFonts w:ascii="標楷體" w:eastAsia="標楷體" w:hAnsi="標楷體"/>
    </w:rPr>
  </w:style>
  <w:style w:type="character" w:styleId="aff6">
    <w:name w:val="footnote reference"/>
    <w:aliases w:val="FR,Ref,de nota al pie,註腳內容,Error-Fußnotenzeichen5,Error-Fußnotenzeichen6,Error-Fußnotenzeichen3,ftref"/>
    <w:rPr>
      <w:vertAlign w:val="superscript"/>
    </w:rPr>
  </w:style>
  <w:style w:type="paragraph" w:styleId="19">
    <w:name w:val="toc 1"/>
    <w:basedOn w:val="a2"/>
    <w:next w:val="a2"/>
    <w:autoRedefine/>
    <w:uiPriority w:val="39"/>
    <w:qFormat/>
    <w:rsid w:val="00F6089F"/>
    <w:pPr>
      <w:tabs>
        <w:tab w:val="right" w:leader="dot" w:pos="8931"/>
      </w:tabs>
      <w:spacing w:before="120" w:after="120"/>
      <w:ind w:left="813" w:hangingChars="203" w:hanging="813"/>
    </w:pPr>
    <w:rPr>
      <w:rFonts w:eastAsia="標楷體"/>
      <w:b/>
      <w:bCs/>
      <w:caps/>
      <w:noProof/>
      <w:sz w:val="40"/>
      <w:szCs w:val="40"/>
    </w:rPr>
  </w:style>
  <w:style w:type="paragraph" w:styleId="25">
    <w:name w:val="toc 2"/>
    <w:basedOn w:val="a2"/>
    <w:next w:val="a2"/>
    <w:autoRedefine/>
    <w:uiPriority w:val="39"/>
    <w:qFormat/>
    <w:rsid w:val="00D7031B"/>
    <w:pPr>
      <w:tabs>
        <w:tab w:val="right" w:leader="dot" w:pos="8931"/>
      </w:tabs>
      <w:ind w:rightChars="96" w:right="230" w:firstLineChars="50" w:firstLine="180"/>
    </w:pPr>
    <w:rPr>
      <w:rFonts w:eastAsia="標楷體"/>
      <w:bCs/>
      <w:smallCaps/>
      <w:noProof/>
      <w:sz w:val="36"/>
      <w:szCs w:val="36"/>
      <w:lang w:val="zh-TW"/>
    </w:rPr>
  </w:style>
  <w:style w:type="paragraph" w:styleId="33">
    <w:name w:val="toc 3"/>
    <w:basedOn w:val="a2"/>
    <w:next w:val="a2"/>
    <w:autoRedefine/>
    <w:uiPriority w:val="39"/>
    <w:qFormat/>
    <w:rsid w:val="00A63840"/>
    <w:pPr>
      <w:tabs>
        <w:tab w:val="right" w:leader="dot" w:pos="8931"/>
      </w:tabs>
      <w:ind w:firstLineChars="50" w:firstLine="160"/>
    </w:pPr>
    <w:rPr>
      <w:rFonts w:eastAsia="標楷體"/>
      <w:bCs/>
      <w:noProof/>
      <w:sz w:val="32"/>
      <w:szCs w:val="20"/>
    </w:rPr>
  </w:style>
  <w:style w:type="paragraph" w:styleId="40">
    <w:name w:val="toc 4"/>
    <w:basedOn w:val="a2"/>
    <w:next w:val="a2"/>
    <w:autoRedefine/>
    <w:uiPriority w:val="39"/>
    <w:pPr>
      <w:ind w:left="720"/>
    </w:pPr>
    <w:rPr>
      <w:sz w:val="18"/>
      <w:szCs w:val="18"/>
    </w:rPr>
  </w:style>
  <w:style w:type="paragraph" w:styleId="51">
    <w:name w:val="toc 5"/>
    <w:basedOn w:val="a2"/>
    <w:next w:val="a2"/>
    <w:autoRedefine/>
    <w:uiPriority w:val="39"/>
    <w:pPr>
      <w:ind w:left="960"/>
    </w:pPr>
    <w:rPr>
      <w:sz w:val="18"/>
      <w:szCs w:val="18"/>
    </w:rPr>
  </w:style>
  <w:style w:type="paragraph" w:styleId="60">
    <w:name w:val="toc 6"/>
    <w:basedOn w:val="a2"/>
    <w:next w:val="a2"/>
    <w:autoRedefine/>
    <w:uiPriority w:val="39"/>
    <w:pPr>
      <w:ind w:left="1200"/>
    </w:pPr>
    <w:rPr>
      <w:sz w:val="18"/>
      <w:szCs w:val="18"/>
    </w:rPr>
  </w:style>
  <w:style w:type="paragraph" w:styleId="7">
    <w:name w:val="toc 7"/>
    <w:basedOn w:val="a2"/>
    <w:next w:val="a2"/>
    <w:autoRedefine/>
    <w:uiPriority w:val="39"/>
    <w:pPr>
      <w:ind w:left="1440"/>
    </w:pPr>
    <w:rPr>
      <w:sz w:val="18"/>
      <w:szCs w:val="18"/>
    </w:rPr>
  </w:style>
  <w:style w:type="paragraph" w:styleId="8">
    <w:name w:val="toc 8"/>
    <w:basedOn w:val="a2"/>
    <w:next w:val="a2"/>
    <w:autoRedefine/>
    <w:uiPriority w:val="39"/>
    <w:pPr>
      <w:ind w:left="1680"/>
    </w:pPr>
    <w:rPr>
      <w:sz w:val="18"/>
      <w:szCs w:val="18"/>
    </w:rPr>
  </w:style>
  <w:style w:type="paragraph" w:styleId="9">
    <w:name w:val="toc 9"/>
    <w:basedOn w:val="a2"/>
    <w:next w:val="a2"/>
    <w:autoRedefine/>
    <w:uiPriority w:val="39"/>
    <w:pPr>
      <w:ind w:left="1920"/>
    </w:pPr>
    <w:rPr>
      <w:sz w:val="18"/>
      <w:szCs w:val="18"/>
    </w:rPr>
  </w:style>
  <w:style w:type="character" w:styleId="aff7">
    <w:name w:val="Hyperlink"/>
    <w:uiPriority w:val="99"/>
    <w:rPr>
      <w:color w:val="0000FF"/>
      <w:u w:val="single"/>
    </w:rPr>
  </w:style>
  <w:style w:type="character" w:styleId="aff8">
    <w:name w:val="FollowedHyperlink"/>
    <w:rPr>
      <w:color w:val="800080"/>
      <w:u w:val="single"/>
    </w:rPr>
  </w:style>
  <w:style w:type="paragraph" w:customStyle="1" w:styleId="k00t17">
    <w:name w:val="k00t17"/>
    <w:pPr>
      <w:widowControl w:val="0"/>
      <w:tabs>
        <w:tab w:val="left" w:pos="960"/>
        <w:tab w:val="left" w:pos="1920"/>
        <w:tab w:val="left" w:pos="2880"/>
        <w:tab w:val="left" w:pos="3840"/>
        <w:tab w:val="left" w:pos="4800"/>
        <w:tab w:val="left" w:pos="5760"/>
      </w:tabs>
      <w:overflowPunct w:val="0"/>
      <w:autoSpaceDE w:val="0"/>
      <w:autoSpaceDN w:val="0"/>
      <w:spacing w:line="420" w:lineRule="exact"/>
      <w:jc w:val="center"/>
      <w:textAlignment w:val="center"/>
      <w:outlineLvl w:val="1"/>
    </w:pPr>
    <w:rPr>
      <w:rFonts w:eastAsia="標楷體"/>
      <w:b/>
      <w:spacing w:val="10"/>
      <w:sz w:val="34"/>
      <w:szCs w:val="36"/>
    </w:rPr>
  </w:style>
  <w:style w:type="paragraph" w:customStyle="1" w:styleId="t-4">
    <w:name w:val="t-4"/>
    <w:basedOn w:val="a2"/>
    <w:next w:val="a2"/>
    <w:pPr>
      <w:tabs>
        <w:tab w:val="left" w:pos="540"/>
      </w:tabs>
      <w:spacing w:afterLines="50" w:after="50" w:line="400" w:lineRule="exact"/>
      <w:ind w:leftChars="99" w:left="270" w:hangingChars="171" w:hanging="171"/>
    </w:pPr>
    <w:rPr>
      <w:rFonts w:eastAsia="標楷體"/>
      <w:b/>
      <w:bCs/>
      <w:color w:val="000000"/>
      <w:sz w:val="28"/>
      <w:szCs w:val="28"/>
    </w:rPr>
  </w:style>
  <w:style w:type="paragraph" w:customStyle="1" w:styleId="t-5">
    <w:name w:val="t-5"/>
    <w:basedOn w:val="a2"/>
    <w:pPr>
      <w:snapToGrid w:val="0"/>
      <w:spacing w:before="120" w:line="300" w:lineRule="auto"/>
      <w:ind w:leftChars="100" w:left="520" w:rightChars="-59" w:right="-142" w:hangingChars="100" w:hanging="280"/>
      <w:jc w:val="both"/>
    </w:pPr>
    <w:rPr>
      <w:rFonts w:eastAsia="標楷體"/>
      <w:color w:val="000000"/>
      <w:sz w:val="28"/>
      <w:szCs w:val="28"/>
    </w:rPr>
  </w:style>
  <w:style w:type="paragraph" w:customStyle="1" w:styleId="t-1">
    <w:name w:val="t-1"/>
    <w:basedOn w:val="1"/>
  </w:style>
  <w:style w:type="paragraph" w:customStyle="1" w:styleId="t-2">
    <w:name w:val="t-2"/>
    <w:basedOn w:val="2"/>
    <w:autoRedefine/>
    <w:rsid w:val="00362300"/>
    <w:pPr>
      <w:adjustRightInd w:val="0"/>
      <w:snapToGrid w:val="0"/>
      <w:spacing w:afterLines="0" w:after="0" w:line="300" w:lineRule="auto"/>
      <w:ind w:firstLineChars="250" w:firstLine="550"/>
      <w:outlineLvl w:val="9"/>
    </w:pPr>
    <w:rPr>
      <w:b w:val="0"/>
      <w:sz w:val="22"/>
      <w:szCs w:val="22"/>
    </w:rPr>
  </w:style>
  <w:style w:type="paragraph" w:customStyle="1" w:styleId="t-3">
    <w:name w:val="t-3"/>
    <w:basedOn w:val="3"/>
    <w:pPr>
      <w:spacing w:line="240" w:lineRule="auto"/>
      <w:ind w:rightChars="-25" w:right="-25"/>
    </w:pPr>
    <w:rPr>
      <w:rFonts w:ascii="Times New Roman" w:eastAsia="標楷體" w:hAnsi="Times New Roman"/>
      <w:sz w:val="32"/>
      <w:szCs w:val="32"/>
    </w:rPr>
  </w:style>
  <w:style w:type="paragraph" w:customStyle="1" w:styleId="t-42">
    <w:name w:val="t-42"/>
    <w:basedOn w:val="k32"/>
    <w:pPr>
      <w:spacing w:afterLines="50" w:after="180"/>
      <w:ind w:leftChars="89" w:left="214" w:rightChars="-59" w:right="-59"/>
    </w:pPr>
    <w:rPr>
      <w:szCs w:val="28"/>
    </w:rPr>
  </w:style>
  <w:style w:type="paragraph" w:styleId="1a">
    <w:name w:val="index 1"/>
    <w:basedOn w:val="a2"/>
    <w:next w:val="a2"/>
    <w:autoRedefine/>
    <w:semiHidden/>
  </w:style>
  <w:style w:type="paragraph" w:styleId="26">
    <w:name w:val="index 2"/>
    <w:basedOn w:val="a2"/>
    <w:next w:val="a2"/>
    <w:autoRedefine/>
    <w:semiHidden/>
    <w:pPr>
      <w:ind w:leftChars="200" w:left="200"/>
    </w:pPr>
  </w:style>
  <w:style w:type="paragraph" w:styleId="34">
    <w:name w:val="index 3"/>
    <w:basedOn w:val="a2"/>
    <w:next w:val="a2"/>
    <w:autoRedefine/>
    <w:semiHidden/>
    <w:pPr>
      <w:ind w:leftChars="400" w:left="400"/>
    </w:pPr>
  </w:style>
  <w:style w:type="paragraph" w:styleId="41">
    <w:name w:val="index 4"/>
    <w:basedOn w:val="a2"/>
    <w:next w:val="a2"/>
    <w:autoRedefine/>
    <w:semiHidden/>
    <w:pPr>
      <w:ind w:leftChars="600" w:left="600"/>
    </w:pPr>
  </w:style>
  <w:style w:type="paragraph" w:styleId="52">
    <w:name w:val="index 5"/>
    <w:basedOn w:val="a2"/>
    <w:next w:val="a2"/>
    <w:autoRedefine/>
    <w:semiHidden/>
    <w:pPr>
      <w:ind w:leftChars="800" w:left="800"/>
    </w:pPr>
  </w:style>
  <w:style w:type="paragraph" w:styleId="61">
    <w:name w:val="index 6"/>
    <w:basedOn w:val="a2"/>
    <w:next w:val="a2"/>
    <w:autoRedefine/>
    <w:semiHidden/>
    <w:pPr>
      <w:ind w:leftChars="1000" w:left="1000"/>
    </w:pPr>
  </w:style>
  <w:style w:type="paragraph" w:styleId="70">
    <w:name w:val="index 7"/>
    <w:basedOn w:val="a2"/>
    <w:next w:val="a2"/>
    <w:autoRedefine/>
    <w:semiHidden/>
    <w:pPr>
      <w:ind w:leftChars="1200" w:left="1200"/>
    </w:pPr>
  </w:style>
  <w:style w:type="paragraph" w:styleId="80">
    <w:name w:val="index 8"/>
    <w:basedOn w:val="a2"/>
    <w:next w:val="a2"/>
    <w:autoRedefine/>
    <w:semiHidden/>
    <w:pPr>
      <w:ind w:leftChars="1400" w:left="1400"/>
    </w:pPr>
  </w:style>
  <w:style w:type="paragraph" w:styleId="90">
    <w:name w:val="index 9"/>
    <w:basedOn w:val="a2"/>
    <w:next w:val="a2"/>
    <w:autoRedefine/>
    <w:semiHidden/>
    <w:pPr>
      <w:ind w:leftChars="1600" w:left="1600"/>
    </w:pPr>
  </w:style>
  <w:style w:type="paragraph" w:styleId="aff9">
    <w:name w:val="index heading"/>
    <w:basedOn w:val="a2"/>
    <w:next w:val="1a"/>
    <w:semiHidden/>
  </w:style>
  <w:style w:type="paragraph" w:customStyle="1" w:styleId="k2a">
    <w:name w:val="k2a"/>
    <w:basedOn w:val="22"/>
    <w:pPr>
      <w:snapToGrid w:val="0"/>
      <w:spacing w:beforeLines="20" w:before="20" w:line="440" w:lineRule="exact"/>
      <w:ind w:left="156" w:right="-142" w:hangingChars="156" w:hanging="156"/>
      <w:jc w:val="both"/>
    </w:pPr>
    <w:rPr>
      <w:rFonts w:ascii="Times New Roman"/>
      <w:b/>
      <w:bCs/>
      <w:color w:val="000080"/>
    </w:rPr>
  </w:style>
  <w:style w:type="paragraph" w:customStyle="1" w:styleId="210">
    <w:name w:val="本文 21"/>
    <w:basedOn w:val="a2"/>
    <w:pPr>
      <w:adjustRightInd w:val="0"/>
      <w:spacing w:line="480" w:lineRule="exact"/>
      <w:ind w:left="360" w:hanging="360"/>
      <w:textAlignment w:val="baseline"/>
    </w:pPr>
    <w:rPr>
      <w:rFonts w:ascii="華康楷書體W5" w:eastAsia="華康楷書體W5"/>
      <w:sz w:val="36"/>
      <w:szCs w:val="20"/>
    </w:rPr>
  </w:style>
  <w:style w:type="character" w:customStyle="1" w:styleId="12font1">
    <w:name w:val="12font1"/>
    <w:rPr>
      <w:rFonts w:ascii="細明體" w:eastAsia="細明體" w:hint="eastAsia"/>
      <w:sz w:val="24"/>
      <w:szCs w:val="24"/>
    </w:rPr>
  </w:style>
  <w:style w:type="character" w:customStyle="1" w:styleId="9font1">
    <w:name w:val="9font1"/>
    <w:rPr>
      <w:sz w:val="18"/>
      <w:szCs w:val="18"/>
    </w:rPr>
  </w:style>
  <w:style w:type="paragraph" w:customStyle="1" w:styleId="xl28">
    <w:name w:val="xl28"/>
    <w:basedOn w:val="a2"/>
    <w:pPr>
      <w:widowControl/>
      <w:spacing w:before="100" w:beforeAutospacing="1" w:after="100" w:afterAutospacing="1"/>
    </w:pPr>
    <w:rPr>
      <w:rFonts w:ascii="細明體" w:eastAsia="細明體" w:hAnsi="細明體" w:cs="Arial Unicode MS" w:hint="eastAsia"/>
      <w:kern w:val="0"/>
    </w:rPr>
  </w:style>
  <w:style w:type="paragraph" w:customStyle="1" w:styleId="xl27">
    <w:name w:val="xl27"/>
    <w:basedOn w:val="a2"/>
    <w:pPr>
      <w:widowControl/>
      <w:spacing w:before="100" w:beforeAutospacing="1" w:after="100" w:afterAutospacing="1"/>
      <w:jc w:val="right"/>
    </w:pPr>
    <w:rPr>
      <w:rFonts w:ascii="細明體" w:eastAsia="細明體" w:hAnsi="細明體" w:cs="Arial Unicode MS" w:hint="eastAsia"/>
      <w:kern w:val="0"/>
    </w:rPr>
  </w:style>
  <w:style w:type="character" w:customStyle="1" w:styleId="title1">
    <w:name w:val="title1"/>
    <w:basedOn w:val="a3"/>
  </w:style>
  <w:style w:type="character" w:customStyle="1" w:styleId="3title1">
    <w:name w:val="3title1"/>
    <w:rPr>
      <w:rFonts w:ascii="SimSun" w:eastAsia="SimSun" w:hAnsi="SimSun" w:hint="eastAsia"/>
      <w:strike w:val="0"/>
      <w:dstrike w:val="0"/>
      <w:color w:val="333333"/>
      <w:sz w:val="26"/>
      <w:szCs w:val="26"/>
      <w:u w:val="none"/>
      <w:effect w:val="none"/>
    </w:rPr>
  </w:style>
  <w:style w:type="character" w:customStyle="1" w:styleId="text91">
    <w:name w:val="text91"/>
    <w:rPr>
      <w:rFonts w:ascii="ө" w:hAnsi="ө" w:hint="default"/>
      <w:sz w:val="18"/>
      <w:szCs w:val="18"/>
    </w:rPr>
  </w:style>
  <w:style w:type="paragraph" w:customStyle="1" w:styleId="1b">
    <w:name w:val="標題1"/>
    <w:basedOn w:val="a2"/>
    <w:pPr>
      <w:widowControl/>
      <w:spacing w:before="100" w:beforeAutospacing="1" w:after="100" w:afterAutospacing="1" w:line="260" w:lineRule="atLeast"/>
    </w:pPr>
    <w:rPr>
      <w:rFonts w:ascii="新細明體"/>
      <w:color w:val="990033"/>
      <w:kern w:val="0"/>
    </w:rPr>
  </w:style>
  <w:style w:type="paragraph" w:customStyle="1" w:styleId="b15">
    <w:name w:val="b15"/>
    <w:basedOn w:val="a2"/>
    <w:pPr>
      <w:widowControl/>
      <w:spacing w:before="100" w:beforeAutospacing="1" w:after="100" w:afterAutospacing="1"/>
    </w:pPr>
    <w:rPr>
      <w:rFonts w:ascii="Arial Unicode MS" w:eastAsia="Arial Unicode MS" w:hAnsi="Arial Unicode MS" w:cs="Arial Unicode MS"/>
      <w:b/>
      <w:bCs/>
      <w:color w:val="000000"/>
      <w:kern w:val="0"/>
      <w:sz w:val="30"/>
      <w:szCs w:val="30"/>
    </w:rPr>
  </w:style>
  <w:style w:type="character" w:customStyle="1" w:styleId="t1401">
    <w:name w:val="t1401"/>
  </w:style>
  <w:style w:type="paragraph" w:customStyle="1" w:styleId="xl24">
    <w:name w:val="xl24"/>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20"/>
      <w:szCs w:val="20"/>
    </w:rPr>
  </w:style>
  <w:style w:type="paragraph" w:customStyle="1" w:styleId="xl25">
    <w:name w:val="xl25"/>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kern w:val="0"/>
    </w:rPr>
  </w:style>
  <w:style w:type="paragraph" w:customStyle="1" w:styleId="xl26">
    <w:name w:val="xl26"/>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kern w:val="0"/>
    </w:rPr>
  </w:style>
  <w:style w:type="paragraph" w:customStyle="1" w:styleId="xl29">
    <w:name w:val="xl29"/>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18"/>
      <w:szCs w:val="18"/>
    </w:rPr>
  </w:style>
  <w:style w:type="paragraph" w:customStyle="1" w:styleId="xl30">
    <w:name w:val="xl30"/>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20"/>
      <w:szCs w:val="20"/>
    </w:rPr>
  </w:style>
  <w:style w:type="paragraph" w:customStyle="1" w:styleId="xl31">
    <w:name w:val="xl31"/>
    <w:basedOn w:val="a2"/>
    <w:pPr>
      <w:widowControl/>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pPr>
    <w:rPr>
      <w:rFonts w:ascii="新細明體" w:hint="eastAsia"/>
      <w:kern w:val="0"/>
      <w:sz w:val="20"/>
      <w:szCs w:val="20"/>
    </w:rPr>
  </w:style>
  <w:style w:type="paragraph" w:customStyle="1" w:styleId="xl32">
    <w:name w:val="xl32"/>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color w:val="0000FF"/>
      <w:kern w:val="0"/>
      <w:sz w:val="20"/>
      <w:szCs w:val="20"/>
    </w:rPr>
  </w:style>
  <w:style w:type="paragraph" w:customStyle="1" w:styleId="xl33">
    <w:name w:val="xl33"/>
    <w:basedOn w:val="a2"/>
    <w:pPr>
      <w:widowControl/>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pPr>
    <w:rPr>
      <w:rFonts w:ascii="新細明體" w:hint="eastAsia"/>
      <w:kern w:val="0"/>
      <w:sz w:val="18"/>
      <w:szCs w:val="18"/>
    </w:rPr>
  </w:style>
  <w:style w:type="paragraph" w:customStyle="1" w:styleId="xl34">
    <w:name w:val="xl34"/>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color w:val="FF0000"/>
      <w:kern w:val="0"/>
      <w:sz w:val="20"/>
      <w:szCs w:val="20"/>
    </w:rPr>
  </w:style>
  <w:style w:type="paragraph" w:customStyle="1" w:styleId="xl35">
    <w:name w:val="xl35"/>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20"/>
      <w:szCs w:val="20"/>
    </w:rPr>
  </w:style>
  <w:style w:type="paragraph" w:customStyle="1" w:styleId="xl36">
    <w:name w:val="xl36"/>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color w:val="0000FF"/>
      <w:kern w:val="0"/>
      <w:sz w:val="20"/>
      <w:szCs w:val="20"/>
    </w:rPr>
  </w:style>
  <w:style w:type="character" w:customStyle="1" w:styleId="title-t1">
    <w:name w:val="title-t1"/>
    <w:rPr>
      <w:b/>
      <w:bCs/>
      <w:color w:val="000000"/>
      <w:sz w:val="26"/>
      <w:szCs w:val="26"/>
    </w:rPr>
  </w:style>
  <w:style w:type="character" w:customStyle="1" w:styleId="text">
    <w:name w:val="text"/>
    <w:basedOn w:val="a3"/>
  </w:style>
  <w:style w:type="paragraph" w:customStyle="1" w:styleId="k40">
    <w:name w:val="k40"/>
    <w:pPr>
      <w:widowControl w:val="0"/>
      <w:overflowPunct w:val="0"/>
      <w:autoSpaceDE w:val="0"/>
      <w:autoSpaceDN w:val="0"/>
      <w:spacing w:line="420" w:lineRule="exact"/>
      <w:ind w:leftChars="590" w:left="590"/>
      <w:jc w:val="both"/>
      <w:textAlignment w:val="center"/>
    </w:pPr>
    <w:rPr>
      <w:rFonts w:eastAsia="標楷體"/>
      <w:sz w:val="28"/>
    </w:rPr>
  </w:style>
  <w:style w:type="paragraph" w:customStyle="1" w:styleId="k52">
    <w:name w:val="k52"/>
    <w:pPr>
      <w:widowControl w:val="0"/>
      <w:overflowPunct w:val="0"/>
      <w:autoSpaceDE w:val="0"/>
      <w:autoSpaceDN w:val="0"/>
      <w:spacing w:line="420" w:lineRule="exact"/>
      <w:ind w:leftChars="700" w:left="700" w:firstLineChars="200" w:firstLine="200"/>
      <w:jc w:val="both"/>
      <w:textAlignment w:val="center"/>
    </w:pPr>
    <w:rPr>
      <w:rFonts w:eastAsia="標楷體"/>
      <w:iCs/>
      <w:sz w:val="28"/>
    </w:rPr>
  </w:style>
  <w:style w:type="paragraph" w:customStyle="1" w:styleId="k5a">
    <w:name w:val="k5a"/>
    <w:pPr>
      <w:widowControl w:val="0"/>
      <w:overflowPunct w:val="0"/>
      <w:autoSpaceDE w:val="0"/>
      <w:autoSpaceDN w:val="0"/>
      <w:spacing w:line="420" w:lineRule="exact"/>
      <w:ind w:leftChars="600" w:left="700" w:hangingChars="100" w:hanging="100"/>
      <w:jc w:val="both"/>
      <w:textAlignment w:val="center"/>
      <w:outlineLvl w:val="8"/>
    </w:pPr>
    <w:rPr>
      <w:rFonts w:eastAsia="標楷體"/>
      <w:sz w:val="28"/>
      <w:szCs w:val="26"/>
    </w:rPr>
  </w:style>
  <w:style w:type="paragraph" w:customStyle="1" w:styleId="t125">
    <w:name w:val="t12.5新細明"/>
    <w:pPr>
      <w:widowControl w:val="0"/>
      <w:overflowPunct w:val="0"/>
      <w:autoSpaceDE w:val="0"/>
      <w:autoSpaceDN w:val="0"/>
      <w:spacing w:beforeLines="100" w:before="100" w:afterLines="50" w:after="50" w:line="360" w:lineRule="exact"/>
      <w:jc w:val="center"/>
      <w:textAlignment w:val="center"/>
    </w:pPr>
    <w:rPr>
      <w:rFonts w:ascii="新細明體" w:hAnsi="新細明體"/>
      <w:b/>
      <w:spacing w:val="14"/>
      <w:sz w:val="25"/>
      <w:szCs w:val="24"/>
    </w:rPr>
  </w:style>
  <w:style w:type="paragraph" w:customStyle="1" w:styleId="k10">
    <w:name w:val="k10"/>
    <w:pPr>
      <w:widowControl w:val="0"/>
      <w:overflowPunct w:val="0"/>
      <w:autoSpaceDE w:val="0"/>
      <w:autoSpaceDN w:val="0"/>
      <w:spacing w:line="420" w:lineRule="exact"/>
      <w:ind w:leftChars="100" w:left="100"/>
      <w:jc w:val="both"/>
      <w:textAlignment w:val="center"/>
    </w:pPr>
    <w:rPr>
      <w:rFonts w:eastAsia="標楷體"/>
      <w:sz w:val="28"/>
      <w:szCs w:val="26"/>
    </w:rPr>
  </w:style>
  <w:style w:type="paragraph" w:customStyle="1" w:styleId="k20">
    <w:name w:val="k20"/>
    <w:pPr>
      <w:widowControl w:val="0"/>
      <w:overflowPunct w:val="0"/>
      <w:autoSpaceDE w:val="0"/>
      <w:autoSpaceDN w:val="0"/>
      <w:spacing w:line="420" w:lineRule="exact"/>
      <w:ind w:leftChars="320" w:left="320"/>
      <w:jc w:val="both"/>
      <w:textAlignment w:val="center"/>
    </w:pPr>
    <w:rPr>
      <w:rFonts w:eastAsia="標楷體"/>
      <w:sz w:val="28"/>
    </w:rPr>
  </w:style>
  <w:style w:type="paragraph" w:customStyle="1" w:styleId="k30">
    <w:name w:val="k30"/>
    <w:pPr>
      <w:widowControl w:val="0"/>
      <w:overflowPunct w:val="0"/>
      <w:autoSpaceDE w:val="0"/>
      <w:autoSpaceDN w:val="0"/>
      <w:spacing w:line="420" w:lineRule="exact"/>
      <w:ind w:leftChars="420" w:left="420"/>
      <w:jc w:val="both"/>
      <w:textAlignment w:val="center"/>
    </w:pPr>
    <w:rPr>
      <w:rFonts w:eastAsia="標楷體"/>
      <w:sz w:val="28"/>
    </w:rPr>
  </w:style>
  <w:style w:type="paragraph" w:customStyle="1" w:styleId="k50">
    <w:name w:val="k50"/>
    <w:pPr>
      <w:widowControl w:val="0"/>
      <w:overflowPunct w:val="0"/>
      <w:autoSpaceDE w:val="0"/>
      <w:autoSpaceDN w:val="0"/>
      <w:spacing w:line="420" w:lineRule="exact"/>
      <w:ind w:leftChars="500" w:left="500"/>
      <w:jc w:val="both"/>
      <w:textAlignment w:val="center"/>
    </w:pPr>
    <w:rPr>
      <w:rFonts w:eastAsia="標楷體"/>
      <w:sz w:val="28"/>
    </w:rPr>
  </w:style>
  <w:style w:type="paragraph" w:customStyle="1" w:styleId="line">
    <w:name w:val="line"/>
    <w:pPr>
      <w:widowControl w:val="0"/>
      <w:tabs>
        <w:tab w:val="left" w:pos="960"/>
        <w:tab w:val="left" w:pos="1920"/>
        <w:tab w:val="left" w:pos="2880"/>
        <w:tab w:val="left" w:pos="3840"/>
        <w:tab w:val="left" w:pos="4800"/>
        <w:tab w:val="left" w:pos="5760"/>
      </w:tabs>
      <w:overflowPunct w:val="0"/>
      <w:autoSpaceDE w:val="0"/>
      <w:autoSpaceDN w:val="0"/>
      <w:spacing w:line="400" w:lineRule="exact"/>
      <w:jc w:val="center"/>
      <w:textAlignment w:val="center"/>
    </w:pPr>
    <w:rPr>
      <w:rFonts w:eastAsia="標楷體"/>
      <w:sz w:val="26"/>
      <w:szCs w:val="28"/>
    </w:rPr>
  </w:style>
  <w:style w:type="paragraph" w:customStyle="1" w:styleId="k00t16">
    <w:name w:val="k00t16"/>
    <w:pPr>
      <w:widowControl w:val="0"/>
      <w:tabs>
        <w:tab w:val="left" w:pos="960"/>
        <w:tab w:val="left" w:pos="1920"/>
        <w:tab w:val="left" w:pos="2880"/>
        <w:tab w:val="left" w:pos="3840"/>
        <w:tab w:val="left" w:pos="4800"/>
        <w:tab w:val="left" w:pos="5760"/>
      </w:tabs>
      <w:overflowPunct w:val="0"/>
      <w:autoSpaceDE w:val="0"/>
      <w:autoSpaceDN w:val="0"/>
      <w:spacing w:line="420" w:lineRule="exact"/>
      <w:jc w:val="center"/>
      <w:textAlignment w:val="center"/>
      <w:outlineLvl w:val="2"/>
    </w:pPr>
    <w:rPr>
      <w:rFonts w:eastAsia="標楷體"/>
      <w:b/>
      <w:sz w:val="32"/>
    </w:rPr>
  </w:style>
  <w:style w:type="paragraph" w:customStyle="1" w:styleId="affa">
    <w:name w:val="圖表名稱"/>
    <w:pPr>
      <w:widowControl w:val="0"/>
      <w:overflowPunct w:val="0"/>
      <w:autoSpaceDE w:val="0"/>
      <w:autoSpaceDN w:val="0"/>
      <w:adjustRightInd w:val="0"/>
      <w:snapToGrid w:val="0"/>
      <w:spacing w:beforeLines="100" w:before="100" w:afterLines="100" w:after="100" w:line="280" w:lineRule="exact"/>
      <w:jc w:val="center"/>
      <w:textAlignment w:val="center"/>
    </w:pPr>
    <w:rPr>
      <w:rFonts w:eastAsia="標楷體"/>
      <w:b/>
      <w:sz w:val="25"/>
    </w:rPr>
  </w:style>
  <w:style w:type="paragraph" w:customStyle="1" w:styleId="k00t15">
    <w:name w:val="k00t15"/>
    <w:pPr>
      <w:widowControl w:val="0"/>
      <w:tabs>
        <w:tab w:val="left" w:pos="960"/>
        <w:tab w:val="left" w:pos="1920"/>
        <w:tab w:val="left" w:pos="2880"/>
        <w:tab w:val="left" w:pos="3840"/>
        <w:tab w:val="left" w:pos="4800"/>
        <w:tab w:val="left" w:pos="5760"/>
      </w:tabs>
      <w:overflowPunct w:val="0"/>
      <w:autoSpaceDE w:val="0"/>
      <w:autoSpaceDN w:val="0"/>
      <w:spacing w:line="400" w:lineRule="exact"/>
      <w:jc w:val="center"/>
      <w:textAlignment w:val="center"/>
      <w:outlineLvl w:val="2"/>
    </w:pPr>
    <w:rPr>
      <w:rFonts w:eastAsia="標楷體"/>
      <w:b/>
      <w:spacing w:val="10"/>
      <w:sz w:val="30"/>
      <w:szCs w:val="28"/>
    </w:rPr>
  </w:style>
  <w:style w:type="paragraph" w:customStyle="1" w:styleId="t12">
    <w:name w:val="t12新細明"/>
    <w:pPr>
      <w:widowControl w:val="0"/>
      <w:overflowPunct w:val="0"/>
      <w:autoSpaceDE w:val="0"/>
      <w:autoSpaceDN w:val="0"/>
      <w:spacing w:beforeLines="100" w:before="100" w:afterLines="50" w:after="50" w:line="360" w:lineRule="exact"/>
      <w:jc w:val="center"/>
      <w:textAlignment w:val="center"/>
    </w:pPr>
    <w:rPr>
      <w:rFonts w:ascii="新細明體" w:hAnsi="新細明體"/>
      <w:b/>
      <w:spacing w:val="14"/>
      <w:sz w:val="24"/>
      <w:szCs w:val="24"/>
    </w:rPr>
  </w:style>
  <w:style w:type="paragraph" w:customStyle="1" w:styleId="t11">
    <w:name w:val="t11新細明"/>
    <w:pPr>
      <w:widowControl w:val="0"/>
      <w:overflowPunct w:val="0"/>
      <w:autoSpaceDE w:val="0"/>
      <w:autoSpaceDN w:val="0"/>
      <w:spacing w:line="400" w:lineRule="exact"/>
      <w:ind w:leftChars="30" w:left="30" w:rightChars="30" w:right="30" w:firstLineChars="200" w:firstLine="200"/>
      <w:jc w:val="both"/>
      <w:textAlignment w:val="center"/>
    </w:pPr>
    <w:rPr>
      <w:rFonts w:ascii="新細明體" w:hAnsi="新細明體"/>
      <w:bCs/>
      <w:spacing w:val="8"/>
      <w:sz w:val="22"/>
    </w:rPr>
  </w:style>
  <w:style w:type="paragraph" w:customStyle="1" w:styleId="affb">
    <w:name w:val="框內圖表資料來源"/>
    <w:pPr>
      <w:widowControl w:val="0"/>
      <w:overflowPunct w:val="0"/>
      <w:autoSpaceDE w:val="0"/>
      <w:autoSpaceDN w:val="0"/>
      <w:spacing w:beforeLines="50" w:before="50" w:afterLines="50" w:after="50" w:line="400" w:lineRule="atLeast"/>
      <w:ind w:left="500" w:hangingChars="500" w:hanging="500"/>
      <w:jc w:val="both"/>
      <w:textAlignment w:val="center"/>
    </w:pPr>
    <w:rPr>
      <w:rFonts w:ascii="新細明體" w:hAnsi="新細明體"/>
      <w:color w:val="000000"/>
      <w:spacing w:val="-2"/>
    </w:rPr>
  </w:style>
  <w:style w:type="paragraph" w:customStyle="1" w:styleId="affc">
    <w:name w:val="表格註"/>
    <w:pPr>
      <w:widowControl w:val="0"/>
      <w:overflowPunct w:val="0"/>
      <w:autoSpaceDE w:val="0"/>
      <w:autoSpaceDN w:val="0"/>
      <w:spacing w:beforeLines="10" w:before="10" w:line="240" w:lineRule="exact"/>
      <w:ind w:leftChars="290" w:left="490" w:hangingChars="200" w:hanging="200"/>
      <w:jc w:val="both"/>
      <w:textAlignment w:val="center"/>
    </w:pPr>
    <w:rPr>
      <w:rFonts w:eastAsia="標楷體"/>
      <w:sz w:val="22"/>
      <w:szCs w:val="22"/>
    </w:rPr>
  </w:style>
  <w:style w:type="paragraph" w:customStyle="1" w:styleId="affd">
    <w:name w:val="表格資料來源"/>
    <w:pPr>
      <w:widowControl w:val="0"/>
      <w:overflowPunct w:val="0"/>
      <w:autoSpaceDE w:val="0"/>
      <w:autoSpaceDN w:val="0"/>
      <w:spacing w:line="280" w:lineRule="exact"/>
      <w:ind w:leftChars="20" w:left="520" w:hangingChars="500" w:hanging="500"/>
      <w:jc w:val="both"/>
      <w:textAlignment w:val="center"/>
    </w:pPr>
    <w:rPr>
      <w:rFonts w:eastAsia="標楷體"/>
      <w:spacing w:val="-2"/>
      <w:sz w:val="22"/>
      <w:szCs w:val="22"/>
    </w:rPr>
  </w:style>
  <w:style w:type="paragraph" w:customStyle="1" w:styleId="affe">
    <w:name w:val="圖表資料來源"/>
    <w:pPr>
      <w:widowControl w:val="0"/>
      <w:overflowPunct w:val="0"/>
      <w:autoSpaceDE w:val="0"/>
      <w:autoSpaceDN w:val="0"/>
      <w:spacing w:beforeLines="50" w:before="50" w:after="120" w:line="280" w:lineRule="exact"/>
      <w:ind w:leftChars="200" w:left="700" w:hangingChars="500" w:hanging="500"/>
      <w:jc w:val="both"/>
      <w:textAlignment w:val="center"/>
    </w:pPr>
    <w:rPr>
      <w:rFonts w:eastAsia="標楷體"/>
      <w:sz w:val="22"/>
      <w:szCs w:val="22"/>
    </w:rPr>
  </w:style>
  <w:style w:type="paragraph" w:customStyle="1" w:styleId="k00t125">
    <w:name w:val="k00t12.5"/>
    <w:pPr>
      <w:widowControl w:val="0"/>
      <w:overflowPunct w:val="0"/>
      <w:autoSpaceDE w:val="0"/>
      <w:autoSpaceDN w:val="0"/>
      <w:spacing w:line="400" w:lineRule="exact"/>
      <w:jc w:val="center"/>
      <w:textAlignment w:val="center"/>
    </w:pPr>
    <w:rPr>
      <w:rFonts w:eastAsia="華康粗圓體"/>
      <w:spacing w:val="12"/>
      <w:sz w:val="25"/>
      <w:szCs w:val="24"/>
    </w:rPr>
  </w:style>
  <w:style w:type="paragraph" w:customStyle="1" w:styleId="k00t14">
    <w:name w:val="k00t14"/>
    <w:pPr>
      <w:widowControl w:val="0"/>
      <w:overflowPunct w:val="0"/>
      <w:autoSpaceDE w:val="0"/>
      <w:autoSpaceDN w:val="0"/>
      <w:spacing w:line="420" w:lineRule="exact"/>
      <w:jc w:val="center"/>
      <w:textAlignment w:val="center"/>
      <w:outlineLvl w:val="3"/>
    </w:pPr>
    <w:rPr>
      <w:rFonts w:eastAsia="標楷體"/>
      <w:b/>
      <w:sz w:val="28"/>
      <w:szCs w:val="28"/>
    </w:rPr>
  </w:style>
  <w:style w:type="paragraph" w:customStyle="1" w:styleId="k6a">
    <w:name w:val="k6a"/>
    <w:pPr>
      <w:widowControl w:val="0"/>
      <w:overflowPunct w:val="0"/>
      <w:autoSpaceDE w:val="0"/>
      <w:autoSpaceDN w:val="0"/>
      <w:spacing w:line="420" w:lineRule="exact"/>
      <w:ind w:leftChars="700" w:left="800" w:hangingChars="100" w:hanging="100"/>
      <w:jc w:val="both"/>
      <w:textAlignment w:val="center"/>
    </w:pPr>
    <w:rPr>
      <w:rFonts w:eastAsia="標楷體"/>
      <w:sz w:val="28"/>
      <w:szCs w:val="26"/>
    </w:rPr>
  </w:style>
  <w:style w:type="paragraph" w:customStyle="1" w:styleId="k62">
    <w:name w:val="k62"/>
    <w:pPr>
      <w:widowControl w:val="0"/>
      <w:overflowPunct w:val="0"/>
      <w:autoSpaceDE w:val="0"/>
      <w:autoSpaceDN w:val="0"/>
      <w:spacing w:line="440" w:lineRule="exact"/>
      <w:ind w:leftChars="600" w:left="600" w:firstLineChars="200" w:firstLine="200"/>
      <w:jc w:val="both"/>
      <w:textAlignment w:val="center"/>
    </w:pPr>
    <w:rPr>
      <w:rFonts w:eastAsia="標楷體"/>
      <w:sz w:val="26"/>
      <w:szCs w:val="26"/>
    </w:rPr>
  </w:style>
  <w:style w:type="paragraph" w:customStyle="1" w:styleId="afff">
    <w:name w:val="主旨說明擬辦"/>
    <w:basedOn w:val="a2"/>
    <w:pPr>
      <w:kinsoku w:val="0"/>
      <w:overflowPunct w:val="0"/>
      <w:spacing w:before="60"/>
      <w:ind w:left="1202" w:hanging="1202"/>
    </w:pPr>
    <w:rPr>
      <w:rFonts w:eastAsia="標楷體"/>
      <w:sz w:val="40"/>
      <w:szCs w:val="20"/>
    </w:rPr>
  </w:style>
  <w:style w:type="character" w:customStyle="1" w:styleId="k1a2">
    <w:name w:val="k1a 字元"/>
    <w:rPr>
      <w:rFonts w:eastAsia="華康楷書體W5"/>
      <w:b/>
      <w:sz w:val="26"/>
      <w:lang w:val="en-US" w:eastAsia="zh-TW" w:bidi="ar-SA"/>
    </w:rPr>
  </w:style>
  <w:style w:type="character" w:customStyle="1" w:styleId="k1a3">
    <w:name w:val="k1a 字元 字元"/>
    <w:rPr>
      <w:rFonts w:eastAsia="文鼎中楷"/>
      <w:spacing w:val="4"/>
      <w:sz w:val="28"/>
      <w:lang w:val="en-US" w:eastAsia="zh-TW" w:bidi="ar-SA"/>
    </w:rPr>
  </w:style>
  <w:style w:type="paragraph" w:customStyle="1" w:styleId="afff0">
    <w:name w:val="本文一"/>
    <w:basedOn w:val="a2"/>
    <w:pPr>
      <w:snapToGrid w:val="0"/>
      <w:spacing w:line="480" w:lineRule="exact"/>
      <w:ind w:leftChars="52" w:left="765" w:hangingChars="200" w:hanging="640"/>
      <w:jc w:val="both"/>
    </w:pPr>
    <w:rPr>
      <w:rFonts w:ascii="標楷體" w:eastAsia="標楷體" w:hAnsi="標楷體"/>
      <w:sz w:val="32"/>
    </w:rPr>
  </w:style>
  <w:style w:type="paragraph" w:customStyle="1" w:styleId="850">
    <w:name w:val="樣式850"/>
    <w:basedOn w:val="a2"/>
    <w:pPr>
      <w:adjustRightInd w:val="0"/>
      <w:spacing w:line="320" w:lineRule="exact"/>
      <w:ind w:left="209" w:rightChars="20" w:right="48" w:hangingChars="87" w:hanging="209"/>
      <w:jc w:val="both"/>
      <w:textAlignment w:val="baseline"/>
    </w:pPr>
    <w:rPr>
      <w:rFonts w:ascii="新細明體"/>
      <w:kern w:val="0"/>
      <w:szCs w:val="20"/>
    </w:rPr>
  </w:style>
  <w:style w:type="paragraph" w:customStyle="1" w:styleId="t115">
    <w:name w:val="t11.5新細明"/>
    <w:pPr>
      <w:widowControl w:val="0"/>
      <w:overflowPunct w:val="0"/>
      <w:autoSpaceDE w:val="0"/>
      <w:autoSpaceDN w:val="0"/>
      <w:spacing w:line="400" w:lineRule="exact"/>
      <w:ind w:leftChars="30" w:left="30" w:rightChars="30" w:right="30" w:firstLineChars="200" w:firstLine="200"/>
      <w:jc w:val="both"/>
      <w:textAlignment w:val="center"/>
    </w:pPr>
    <w:rPr>
      <w:rFonts w:ascii="新細明體" w:hAnsi="新細明體"/>
      <w:bCs/>
      <w:spacing w:val="8"/>
      <w:sz w:val="23"/>
    </w:rPr>
  </w:style>
  <w:style w:type="paragraph" w:customStyle="1" w:styleId="k1a0cm10505">
    <w:name w:val="樣式 k1a + 左:  0 cm 凸出:  1 字元 套用前:  0.5 列 套用後:  0.5 列"/>
    <w:basedOn w:val="k1a0"/>
    <w:pPr>
      <w:tabs>
        <w:tab w:val="left" w:pos="960"/>
        <w:tab w:val="left" w:pos="1920"/>
        <w:tab w:val="left" w:pos="2880"/>
        <w:tab w:val="left" w:pos="3840"/>
        <w:tab w:val="left" w:pos="4800"/>
        <w:tab w:val="left" w:pos="5760"/>
      </w:tabs>
      <w:overflowPunct w:val="0"/>
      <w:autoSpaceDE w:val="0"/>
      <w:autoSpaceDN w:val="0"/>
      <w:snapToGrid/>
      <w:spacing w:before="120" w:afterLines="50" w:after="120" w:line="420" w:lineRule="exact"/>
      <w:ind w:left="260" w:hangingChars="100" w:hanging="260"/>
      <w:textAlignment w:val="center"/>
      <w:outlineLvl w:val="4"/>
    </w:pPr>
    <w:rPr>
      <w:kern w:val="0"/>
      <w:sz w:val="28"/>
      <w:szCs w:val="20"/>
    </w:rPr>
  </w:style>
  <w:style w:type="character" w:customStyle="1" w:styleId="txt24rb1">
    <w:name w:val="txt24rb1"/>
    <w:rPr>
      <w:b/>
      <w:bCs/>
      <w:color w:val="E5180D"/>
      <w:sz w:val="40"/>
      <w:szCs w:val="40"/>
    </w:rPr>
  </w:style>
  <w:style w:type="paragraph" w:styleId="afff1">
    <w:name w:val="Document Map"/>
    <w:basedOn w:val="a2"/>
    <w:semiHidden/>
    <w:pPr>
      <w:shd w:val="clear" w:color="auto" w:fill="000080"/>
    </w:pPr>
    <w:rPr>
      <w:rFonts w:ascii="Arial" w:hAnsi="Arial"/>
    </w:rPr>
  </w:style>
  <w:style w:type="paragraph" w:customStyle="1" w:styleId="afff2">
    <w:name w:val="表註"/>
    <w:basedOn w:val="a2"/>
    <w:pPr>
      <w:spacing w:line="280" w:lineRule="exact"/>
      <w:ind w:left="397" w:hanging="397"/>
      <w:jc w:val="both"/>
      <w:textAlignment w:val="center"/>
    </w:pPr>
    <w:rPr>
      <w:rFonts w:ascii="Arial" w:eastAsia="華康細明體" w:hAnsi="Arial"/>
      <w:noProof/>
      <w:kern w:val="0"/>
      <w:szCs w:val="20"/>
    </w:rPr>
  </w:style>
  <w:style w:type="paragraph" w:customStyle="1" w:styleId="afff3">
    <w:name w:val="表側"/>
    <w:pPr>
      <w:widowControl w:val="0"/>
      <w:spacing w:line="240" w:lineRule="atLeast"/>
    </w:pPr>
    <w:rPr>
      <w:rFonts w:ascii="Arial" w:eastAsia="華康細明體" w:hAnsi="Arial"/>
      <w:noProof/>
      <w:sz w:val="24"/>
    </w:rPr>
  </w:style>
  <w:style w:type="paragraph" w:customStyle="1" w:styleId="1c">
    <w:name w:val="外銷1"/>
    <w:basedOn w:val="14"/>
    <w:pPr>
      <w:tabs>
        <w:tab w:val="left" w:pos="960"/>
        <w:tab w:val="left" w:pos="1920"/>
        <w:tab w:val="left" w:pos="2880"/>
        <w:tab w:val="left" w:pos="3840"/>
        <w:tab w:val="left" w:pos="4800"/>
        <w:tab w:val="left" w:pos="5760"/>
        <w:tab w:val="left" w:pos="6720"/>
        <w:tab w:val="left" w:pos="7680"/>
        <w:tab w:val="left" w:pos="8640"/>
      </w:tabs>
      <w:autoSpaceDE w:val="0"/>
      <w:spacing w:before="0" w:line="400" w:lineRule="exact"/>
      <w:ind w:left="851" w:right="340" w:hanging="284"/>
      <w:textAlignment w:val="center"/>
    </w:pPr>
    <w:rPr>
      <w:rFonts w:ascii="Courier New" w:eastAsia="華康楷書體W5" w:hAnsi="Courier New"/>
      <w:sz w:val="28"/>
    </w:rPr>
  </w:style>
  <w:style w:type="character" w:customStyle="1" w:styleId="text0011">
    <w:name w:val="text0011"/>
    <w:rPr>
      <w:rFonts w:ascii="新細明體" w:eastAsia="新細明體" w:hAnsi="新細明體" w:hint="eastAsia"/>
      <w:color w:val="333333"/>
      <w:sz w:val="20"/>
      <w:szCs w:val="20"/>
    </w:rPr>
  </w:style>
  <w:style w:type="character" w:customStyle="1" w:styleId="contont-over">
    <w:name w:val="contont-over"/>
    <w:basedOn w:val="a3"/>
  </w:style>
  <w:style w:type="character" w:customStyle="1" w:styleId="afff4">
    <w:name w:val="a"/>
    <w:basedOn w:val="a3"/>
  </w:style>
  <w:style w:type="character" w:customStyle="1" w:styleId="heading1">
    <w:name w:val="heading1"/>
    <w:rPr>
      <w:rFonts w:ascii="Arial" w:hAnsi="Arial" w:cs="Arial" w:hint="default"/>
      <w:b/>
      <w:bCs/>
      <w:i w:val="0"/>
      <w:iCs w:val="0"/>
      <w:color w:val="000066"/>
      <w:sz w:val="24"/>
      <w:szCs w:val="24"/>
    </w:rPr>
  </w:style>
  <w:style w:type="character" w:customStyle="1" w:styleId="homelefttext1">
    <w:name w:val="homelefttext1"/>
    <w:rPr>
      <w:rFonts w:ascii="Verdana" w:hAnsi="Verdana" w:hint="default"/>
      <w:i/>
      <w:iCs/>
      <w:color w:val="FFFFFF"/>
      <w:sz w:val="17"/>
      <w:szCs w:val="17"/>
    </w:rPr>
  </w:style>
  <w:style w:type="character" w:customStyle="1" w:styleId="content2">
    <w:name w:val="content2"/>
    <w:basedOn w:val="a3"/>
  </w:style>
  <w:style w:type="character" w:customStyle="1" w:styleId="gray16cn1">
    <w:name w:val="gray16cn1"/>
    <w:rPr>
      <w:rFonts w:ascii="細明體" w:eastAsia="細明體" w:hAnsi="細明體" w:hint="eastAsia"/>
      <w:color w:val="333333"/>
      <w:sz w:val="24"/>
      <w:szCs w:val="24"/>
    </w:rPr>
  </w:style>
  <w:style w:type="paragraph" w:customStyle="1" w:styleId="afff5">
    <w:name w:val="表上（右）"/>
    <w:pPr>
      <w:adjustRightInd w:val="0"/>
      <w:snapToGrid w:val="0"/>
      <w:spacing w:line="240" w:lineRule="exact"/>
      <w:jc w:val="right"/>
    </w:pPr>
    <w:rPr>
      <w:rFonts w:eastAsia="華康圓體 Std W5"/>
      <w:snapToGrid w:val="0"/>
      <w:color w:val="FFFFFF"/>
      <w:sz w:val="18"/>
      <w:szCs w:val="18"/>
    </w:rPr>
  </w:style>
  <w:style w:type="paragraph" w:customStyle="1" w:styleId="afff6">
    <w:name w:val="表上（左）"/>
    <w:pPr>
      <w:snapToGrid w:val="0"/>
      <w:spacing w:line="240" w:lineRule="exact"/>
    </w:pPr>
    <w:rPr>
      <w:rFonts w:eastAsia="華康圓體 Std W5"/>
      <w:snapToGrid w:val="0"/>
      <w:color w:val="FFFFFF"/>
      <w:sz w:val="18"/>
      <w:szCs w:val="18"/>
    </w:rPr>
  </w:style>
  <w:style w:type="paragraph" w:customStyle="1" w:styleId="afff7">
    <w:name w:val="表上列（置中）"/>
    <w:pPr>
      <w:adjustRightInd w:val="0"/>
      <w:snapToGrid w:val="0"/>
      <w:spacing w:line="240" w:lineRule="exact"/>
      <w:jc w:val="center"/>
    </w:pPr>
    <w:rPr>
      <w:rFonts w:ascii="Arial" w:eastAsia="華康圓體 Std W7" w:hAnsi="Arial"/>
      <w:color w:val="FFFFFF"/>
    </w:rPr>
  </w:style>
  <w:style w:type="paragraph" w:customStyle="1" w:styleId="afff8">
    <w:name w:val="表（左）"/>
    <w:pPr>
      <w:adjustRightInd w:val="0"/>
      <w:snapToGrid w:val="0"/>
      <w:spacing w:line="240" w:lineRule="exact"/>
      <w:ind w:leftChars="10" w:left="10"/>
    </w:pPr>
    <w:rPr>
      <w:rFonts w:eastAsia="華康明體 Std W5"/>
      <w:snapToGrid w:val="0"/>
      <w:spacing w:val="4"/>
      <w:sz w:val="19"/>
      <w:szCs w:val="19"/>
    </w:rPr>
  </w:style>
  <w:style w:type="paragraph" w:customStyle="1" w:styleId="05">
    <w:name w:val="表（0.5）"/>
    <w:pPr>
      <w:adjustRightInd w:val="0"/>
      <w:snapToGrid w:val="0"/>
      <w:spacing w:line="240" w:lineRule="exact"/>
      <w:ind w:rightChars="50" w:right="50"/>
      <w:jc w:val="right"/>
    </w:pPr>
    <w:rPr>
      <w:rFonts w:eastAsia="華康明體 Std W5"/>
      <w:sz w:val="19"/>
      <w:szCs w:val="19"/>
    </w:rPr>
  </w:style>
  <w:style w:type="paragraph" w:customStyle="1" w:styleId="xl51">
    <w:name w:val="xl51"/>
    <w:basedOn w:val="a2"/>
    <w:pPr>
      <w:widowControl/>
      <w:pBdr>
        <w:left w:val="single" w:sz="8" w:space="0" w:color="auto"/>
        <w:bottom w:val="single" w:sz="4" w:space="0" w:color="auto"/>
        <w:right w:val="single" w:sz="4" w:space="0" w:color="auto"/>
      </w:pBdr>
      <w:spacing w:before="100" w:beforeAutospacing="1" w:after="100" w:afterAutospacing="1"/>
      <w:jc w:val="center"/>
      <w:textAlignment w:val="center"/>
    </w:pPr>
    <w:rPr>
      <w:rFonts w:ascii="標楷體" w:eastAsia="標楷體" w:hAnsi="標楷體" w:cs="Arial Unicode MS" w:hint="eastAsia"/>
      <w:kern w:val="0"/>
    </w:rPr>
  </w:style>
  <w:style w:type="paragraph" w:customStyle="1" w:styleId="BodyText22">
    <w:name w:val="Body Text 22"/>
    <w:basedOn w:val="a2"/>
    <w:pPr>
      <w:adjustRightInd w:val="0"/>
      <w:spacing w:after="120" w:line="500" w:lineRule="exact"/>
      <w:jc w:val="both"/>
      <w:textAlignment w:val="baseline"/>
    </w:pPr>
    <w:rPr>
      <w:rFonts w:ascii="華康楷書體W5" w:eastAsia="華康楷書體W5"/>
      <w:sz w:val="44"/>
      <w:szCs w:val="20"/>
    </w:rPr>
  </w:style>
  <w:style w:type="paragraph" w:customStyle="1" w:styleId="SECT1">
    <w:name w:val="SECT1"/>
    <w:basedOn w:val="a2"/>
    <w:pPr>
      <w:spacing w:line="560" w:lineRule="exact"/>
      <w:ind w:left="200" w:hangingChars="200" w:hanging="200"/>
      <w:jc w:val="both"/>
    </w:pPr>
    <w:rPr>
      <w:rFonts w:eastAsia="華康楷書體W5"/>
      <w:sz w:val="36"/>
    </w:rPr>
  </w:style>
  <w:style w:type="paragraph" w:customStyle="1" w:styleId="SECT3">
    <w:name w:val="SECT3"/>
    <w:basedOn w:val="a2"/>
    <w:pPr>
      <w:spacing w:line="560" w:lineRule="exact"/>
      <w:ind w:leftChars="300" w:left="1260" w:hangingChars="150" w:hanging="540"/>
      <w:jc w:val="both"/>
    </w:pPr>
    <w:rPr>
      <w:rFonts w:eastAsia="華康楷書體W5"/>
      <w:kern w:val="0"/>
      <w:sz w:val="36"/>
    </w:rPr>
  </w:style>
  <w:style w:type="paragraph" w:customStyle="1" w:styleId="SECT2">
    <w:name w:val="SECT2"/>
    <w:basedOn w:val="a2"/>
    <w:pPr>
      <w:spacing w:line="560" w:lineRule="exact"/>
      <w:ind w:left="720" w:hangingChars="200" w:hanging="720"/>
      <w:jc w:val="both"/>
    </w:pPr>
    <w:rPr>
      <w:rFonts w:eastAsia="華康楷書體W5"/>
      <w:sz w:val="36"/>
    </w:rPr>
  </w:style>
  <w:style w:type="paragraph" w:customStyle="1" w:styleId="font6">
    <w:name w:val="font6"/>
    <w:basedOn w:val="a2"/>
    <w:pPr>
      <w:widowControl/>
      <w:spacing w:before="100" w:beforeAutospacing="1" w:after="100" w:afterAutospacing="1"/>
    </w:pPr>
    <w:rPr>
      <w:rFonts w:ascii="新細明體" w:hAnsi="新細明體" w:cs="Arial Unicode MS" w:hint="eastAsia"/>
      <w:kern w:val="0"/>
      <w:sz w:val="18"/>
      <w:szCs w:val="18"/>
    </w:rPr>
  </w:style>
  <w:style w:type="paragraph" w:customStyle="1" w:styleId="font7">
    <w:name w:val="font7"/>
    <w:basedOn w:val="a2"/>
    <w:pPr>
      <w:widowControl/>
      <w:spacing w:before="100" w:beforeAutospacing="1" w:after="100" w:afterAutospacing="1"/>
    </w:pPr>
    <w:rPr>
      <w:rFonts w:eastAsia="Arial Unicode MS"/>
      <w:kern w:val="0"/>
      <w:sz w:val="22"/>
      <w:szCs w:val="22"/>
    </w:rPr>
  </w:style>
  <w:style w:type="paragraph" w:customStyle="1" w:styleId="font8">
    <w:name w:val="font8"/>
    <w:basedOn w:val="a2"/>
    <w:pPr>
      <w:widowControl/>
      <w:spacing w:before="100" w:beforeAutospacing="1" w:after="100" w:afterAutospacing="1"/>
    </w:pPr>
    <w:rPr>
      <w:rFonts w:eastAsia="Arial Unicode MS"/>
      <w:color w:val="000000"/>
      <w:kern w:val="0"/>
      <w:sz w:val="22"/>
      <w:szCs w:val="22"/>
    </w:rPr>
  </w:style>
  <w:style w:type="paragraph" w:customStyle="1" w:styleId="font9">
    <w:name w:val="font9"/>
    <w:basedOn w:val="a2"/>
    <w:pPr>
      <w:widowControl/>
      <w:spacing w:before="100" w:beforeAutospacing="1" w:after="100" w:afterAutospacing="1"/>
    </w:pPr>
    <w:rPr>
      <w:rFonts w:ascii="標楷體" w:eastAsia="標楷體" w:hAnsi="標楷體" w:cs="Arial Unicode MS" w:hint="eastAsia"/>
      <w:color w:val="000000"/>
      <w:kern w:val="0"/>
      <w:sz w:val="22"/>
      <w:szCs w:val="22"/>
    </w:rPr>
  </w:style>
  <w:style w:type="paragraph" w:customStyle="1" w:styleId="font10">
    <w:name w:val="font10"/>
    <w:basedOn w:val="a2"/>
    <w:pPr>
      <w:widowControl/>
      <w:spacing w:before="100" w:beforeAutospacing="1" w:after="100" w:afterAutospacing="1"/>
    </w:pPr>
    <w:rPr>
      <w:rFonts w:eastAsia="Arial Unicode MS"/>
      <w:color w:val="FF0000"/>
      <w:kern w:val="0"/>
      <w:sz w:val="22"/>
      <w:szCs w:val="22"/>
    </w:rPr>
  </w:style>
  <w:style w:type="paragraph" w:customStyle="1" w:styleId="font11">
    <w:name w:val="font11"/>
    <w:basedOn w:val="a2"/>
    <w:pPr>
      <w:widowControl/>
      <w:spacing w:before="100" w:beforeAutospacing="1" w:after="100" w:afterAutospacing="1"/>
    </w:pPr>
    <w:rPr>
      <w:rFonts w:ascii="標楷體" w:eastAsia="標楷體" w:hAnsi="標楷體" w:cs="Arial Unicode MS" w:hint="eastAsia"/>
      <w:color w:val="FF0000"/>
      <w:kern w:val="0"/>
      <w:sz w:val="22"/>
      <w:szCs w:val="22"/>
    </w:rPr>
  </w:style>
  <w:style w:type="paragraph" w:customStyle="1" w:styleId="font12">
    <w:name w:val="font12"/>
    <w:basedOn w:val="a2"/>
    <w:pPr>
      <w:widowControl/>
      <w:spacing w:before="100" w:beforeAutospacing="1" w:after="100" w:afterAutospacing="1"/>
    </w:pPr>
    <w:rPr>
      <w:rFonts w:eastAsia="Arial Unicode MS"/>
      <w:kern w:val="0"/>
      <w:sz w:val="28"/>
      <w:szCs w:val="28"/>
    </w:rPr>
  </w:style>
  <w:style w:type="paragraph" w:customStyle="1" w:styleId="font13">
    <w:name w:val="font13"/>
    <w:basedOn w:val="a2"/>
    <w:pPr>
      <w:widowControl/>
      <w:spacing w:before="100" w:beforeAutospacing="1" w:after="100" w:afterAutospacing="1"/>
    </w:pPr>
    <w:rPr>
      <w:rFonts w:eastAsia="Arial Unicode MS"/>
      <w:kern w:val="0"/>
      <w:sz w:val="20"/>
      <w:szCs w:val="20"/>
    </w:rPr>
  </w:style>
  <w:style w:type="paragraph" w:customStyle="1" w:styleId="font14">
    <w:name w:val="font14"/>
    <w:basedOn w:val="a2"/>
    <w:pPr>
      <w:widowControl/>
      <w:spacing w:before="100" w:beforeAutospacing="1" w:after="100" w:afterAutospacing="1"/>
    </w:pPr>
    <w:rPr>
      <w:rFonts w:ascii="標楷體" w:eastAsia="標楷體" w:hAnsi="標楷體" w:cs="Arial Unicode MS" w:hint="eastAsia"/>
      <w:kern w:val="0"/>
      <w:sz w:val="20"/>
      <w:szCs w:val="20"/>
    </w:rPr>
  </w:style>
  <w:style w:type="paragraph" w:customStyle="1" w:styleId="font15">
    <w:name w:val="font15"/>
    <w:basedOn w:val="a2"/>
    <w:pPr>
      <w:widowControl/>
      <w:spacing w:before="100" w:beforeAutospacing="1" w:after="100" w:afterAutospacing="1"/>
    </w:pPr>
    <w:rPr>
      <w:rFonts w:eastAsia="Arial Unicode MS"/>
      <w:kern w:val="0"/>
    </w:rPr>
  </w:style>
  <w:style w:type="paragraph" w:customStyle="1" w:styleId="font16">
    <w:name w:val="font16"/>
    <w:basedOn w:val="a2"/>
    <w:pPr>
      <w:widowControl/>
      <w:spacing w:before="100" w:beforeAutospacing="1" w:after="100" w:afterAutospacing="1"/>
    </w:pPr>
    <w:rPr>
      <w:rFonts w:ascii="標楷體" w:eastAsia="標楷體" w:hAnsi="標楷體" w:cs="Arial Unicode MS" w:hint="eastAsia"/>
      <w:kern w:val="0"/>
    </w:rPr>
  </w:style>
  <w:style w:type="paragraph" w:customStyle="1" w:styleId="font17">
    <w:name w:val="font17"/>
    <w:basedOn w:val="a2"/>
    <w:pPr>
      <w:widowControl/>
      <w:spacing w:before="100" w:beforeAutospacing="1" w:after="100" w:afterAutospacing="1"/>
    </w:pPr>
    <w:rPr>
      <w:rFonts w:ascii="標楷體" w:eastAsia="標楷體" w:hAnsi="標楷體" w:cs="Arial Unicode MS" w:hint="eastAsia"/>
      <w:color w:val="000000"/>
      <w:kern w:val="0"/>
    </w:rPr>
  </w:style>
  <w:style w:type="paragraph" w:customStyle="1" w:styleId="font18">
    <w:name w:val="font18"/>
    <w:basedOn w:val="a2"/>
    <w:pPr>
      <w:widowControl/>
      <w:spacing w:before="100" w:beforeAutospacing="1" w:after="100" w:afterAutospacing="1"/>
    </w:pPr>
    <w:rPr>
      <w:rFonts w:ascii="標楷體" w:eastAsia="標楷體" w:hAnsi="標楷體" w:cs="Arial Unicode MS" w:hint="eastAsia"/>
      <w:b/>
      <w:bCs/>
      <w:kern w:val="0"/>
      <w:sz w:val="32"/>
      <w:szCs w:val="32"/>
    </w:rPr>
  </w:style>
  <w:style w:type="paragraph" w:customStyle="1" w:styleId="font19">
    <w:name w:val="font19"/>
    <w:basedOn w:val="a2"/>
    <w:pPr>
      <w:widowControl/>
      <w:spacing w:before="100" w:beforeAutospacing="1" w:after="100" w:afterAutospacing="1"/>
    </w:pPr>
    <w:rPr>
      <w:rFonts w:ascii="標楷體" w:eastAsia="標楷體" w:hAnsi="標楷體" w:cs="Arial Unicode MS" w:hint="eastAsia"/>
      <w:color w:val="0000FF"/>
      <w:kern w:val="0"/>
      <w:sz w:val="22"/>
      <w:szCs w:val="22"/>
    </w:rPr>
  </w:style>
  <w:style w:type="paragraph" w:customStyle="1" w:styleId="font20">
    <w:name w:val="font20"/>
    <w:basedOn w:val="a2"/>
    <w:pPr>
      <w:widowControl/>
      <w:spacing w:before="100" w:beforeAutospacing="1" w:after="100" w:afterAutospacing="1"/>
    </w:pPr>
    <w:rPr>
      <w:rFonts w:eastAsia="Arial Unicode MS"/>
      <w:color w:val="0000FF"/>
      <w:kern w:val="0"/>
      <w:sz w:val="22"/>
      <w:szCs w:val="22"/>
    </w:rPr>
  </w:style>
  <w:style w:type="paragraph" w:customStyle="1" w:styleId="font21">
    <w:name w:val="font21"/>
    <w:basedOn w:val="a2"/>
    <w:pPr>
      <w:widowControl/>
      <w:spacing w:before="100" w:beforeAutospacing="1" w:after="100" w:afterAutospacing="1"/>
    </w:pPr>
    <w:rPr>
      <w:rFonts w:eastAsia="Arial Unicode MS"/>
      <w:b/>
      <w:bCs/>
      <w:color w:val="0000FF"/>
      <w:kern w:val="0"/>
      <w:sz w:val="22"/>
      <w:szCs w:val="22"/>
    </w:rPr>
  </w:style>
  <w:style w:type="paragraph" w:customStyle="1" w:styleId="font22">
    <w:name w:val="font22"/>
    <w:basedOn w:val="a2"/>
    <w:pPr>
      <w:widowControl/>
      <w:spacing w:before="100" w:beforeAutospacing="1" w:after="100" w:afterAutospacing="1"/>
    </w:pPr>
    <w:rPr>
      <w:rFonts w:ascii="標楷體" w:eastAsia="標楷體" w:hAnsi="標楷體" w:cs="Arial Unicode MS" w:hint="eastAsia"/>
      <w:b/>
      <w:bCs/>
      <w:color w:val="008000"/>
      <w:kern w:val="0"/>
      <w:sz w:val="22"/>
      <w:szCs w:val="22"/>
    </w:rPr>
  </w:style>
  <w:style w:type="paragraph" w:customStyle="1" w:styleId="xl43">
    <w:name w:val="xl43"/>
    <w:basedOn w:val="a2"/>
    <w:pPr>
      <w:widowControl/>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textAlignment w:val="center"/>
    </w:pPr>
    <w:rPr>
      <w:rFonts w:ascii="標楷體" w:eastAsia="標楷體" w:hAnsi="標楷體" w:cs="Arial Unicode MS" w:hint="eastAsia"/>
      <w:kern w:val="0"/>
    </w:rPr>
  </w:style>
  <w:style w:type="paragraph" w:customStyle="1" w:styleId="xl44">
    <w:name w:val="xl44"/>
    <w:basedOn w:val="a2"/>
    <w:pPr>
      <w:widowControl/>
      <w:pBdr>
        <w:top w:val="single" w:sz="4" w:space="0" w:color="auto"/>
        <w:left w:val="single" w:sz="4" w:space="0" w:color="auto"/>
        <w:bottom w:val="single" w:sz="4" w:space="0" w:color="auto"/>
      </w:pBdr>
      <w:shd w:val="clear" w:color="auto" w:fill="CC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45">
    <w:name w:val="xl45"/>
    <w:basedOn w:val="a2"/>
    <w:pPr>
      <w:widowControl/>
      <w:pBdr>
        <w:top w:val="single" w:sz="4" w:space="0" w:color="auto"/>
        <w:bottom w:val="single" w:sz="4" w:space="0" w:color="auto"/>
      </w:pBdr>
      <w:shd w:val="clear" w:color="auto" w:fill="CCFFFF"/>
      <w:spacing w:before="100" w:beforeAutospacing="1" w:after="100" w:afterAutospacing="1"/>
      <w:textAlignment w:val="center"/>
    </w:pPr>
    <w:rPr>
      <w:rFonts w:ascii="Arial Unicode MS" w:eastAsia="Arial Unicode MS" w:hAnsi="Arial Unicode MS" w:cs="Arial Unicode MS"/>
      <w:kern w:val="0"/>
    </w:rPr>
  </w:style>
  <w:style w:type="paragraph" w:customStyle="1" w:styleId="xl46">
    <w:name w:val="xl46"/>
    <w:basedOn w:val="a2"/>
    <w:pPr>
      <w:widowControl/>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pPr>
    <w:rPr>
      <w:rFonts w:ascii="標楷體" w:eastAsia="標楷體" w:hAnsi="標楷體" w:cs="Arial Unicode MS" w:hint="eastAsia"/>
      <w:kern w:val="0"/>
    </w:rPr>
  </w:style>
  <w:style w:type="paragraph" w:customStyle="1" w:styleId="xl47">
    <w:name w:val="xl47"/>
    <w:basedOn w:val="a2"/>
    <w:pPr>
      <w:widowControl/>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pPr>
    <w:rPr>
      <w:rFonts w:eastAsia="Arial Unicode MS"/>
      <w:kern w:val="0"/>
    </w:rPr>
  </w:style>
  <w:style w:type="paragraph" w:customStyle="1" w:styleId="xl49">
    <w:name w:val="xl49"/>
    <w:basedOn w:val="a2"/>
    <w:pPr>
      <w:widowControl/>
      <w:pBdr>
        <w:top w:val="single" w:sz="4" w:space="0" w:color="auto"/>
        <w:left w:val="single" w:sz="4" w:space="0" w:color="auto"/>
        <w:bottom w:val="single" w:sz="4" w:space="0" w:color="auto"/>
      </w:pBdr>
      <w:shd w:val="clear" w:color="auto" w:fill="CC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50">
    <w:name w:val="xl50"/>
    <w:basedOn w:val="a2"/>
    <w:pPr>
      <w:widowControl/>
      <w:pBdr>
        <w:top w:val="single" w:sz="4" w:space="0" w:color="auto"/>
        <w:left w:val="single" w:sz="4" w:space="0" w:color="auto"/>
        <w:bottom w:val="single" w:sz="4" w:space="0" w:color="auto"/>
      </w:pBdr>
      <w:shd w:val="clear" w:color="auto" w:fill="CC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52">
    <w:name w:val="xl52"/>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000000"/>
      <w:kern w:val="0"/>
      <w:sz w:val="22"/>
      <w:szCs w:val="22"/>
    </w:rPr>
  </w:style>
  <w:style w:type="paragraph" w:customStyle="1" w:styleId="xl53">
    <w:name w:val="xl53"/>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kern w:val="0"/>
      <w:sz w:val="22"/>
      <w:szCs w:val="22"/>
    </w:rPr>
  </w:style>
  <w:style w:type="paragraph" w:customStyle="1" w:styleId="xl54">
    <w:name w:val="xl54"/>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kern w:val="0"/>
      <w:sz w:val="22"/>
      <w:szCs w:val="22"/>
    </w:rPr>
  </w:style>
  <w:style w:type="paragraph" w:customStyle="1" w:styleId="xl55">
    <w:name w:val="xl55"/>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000080"/>
      <w:kern w:val="0"/>
      <w:sz w:val="22"/>
      <w:szCs w:val="22"/>
    </w:rPr>
  </w:style>
  <w:style w:type="paragraph" w:customStyle="1" w:styleId="xl56">
    <w:name w:val="xl56"/>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000080"/>
      <w:kern w:val="0"/>
      <w:sz w:val="22"/>
      <w:szCs w:val="22"/>
    </w:rPr>
  </w:style>
  <w:style w:type="paragraph" w:customStyle="1" w:styleId="xl57">
    <w:name w:val="xl57"/>
    <w:basedOn w:val="a2"/>
    <w:pPr>
      <w:widowControl/>
      <w:pBdr>
        <w:top w:val="single" w:sz="4" w:space="0" w:color="auto"/>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0000FF"/>
      <w:kern w:val="0"/>
      <w:sz w:val="22"/>
      <w:szCs w:val="22"/>
    </w:rPr>
  </w:style>
  <w:style w:type="paragraph" w:customStyle="1" w:styleId="xl58">
    <w:name w:val="xl58"/>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0000FF"/>
      <w:kern w:val="0"/>
      <w:sz w:val="22"/>
      <w:szCs w:val="22"/>
    </w:rPr>
  </w:style>
  <w:style w:type="paragraph" w:customStyle="1" w:styleId="xl59">
    <w:name w:val="xl59"/>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0000FF"/>
      <w:kern w:val="0"/>
      <w:sz w:val="22"/>
      <w:szCs w:val="22"/>
    </w:rPr>
  </w:style>
  <w:style w:type="paragraph" w:customStyle="1" w:styleId="xl60">
    <w:name w:val="xl60"/>
    <w:basedOn w:val="a2"/>
    <w:pPr>
      <w:widowControl/>
      <w:pBdr>
        <w:top w:val="single" w:sz="4" w:space="0" w:color="auto"/>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FF00FF"/>
      <w:kern w:val="0"/>
      <w:sz w:val="22"/>
      <w:szCs w:val="22"/>
    </w:rPr>
  </w:style>
  <w:style w:type="paragraph" w:customStyle="1" w:styleId="xl61">
    <w:name w:val="xl61"/>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FF00FF"/>
      <w:kern w:val="0"/>
      <w:sz w:val="22"/>
      <w:szCs w:val="22"/>
    </w:rPr>
  </w:style>
  <w:style w:type="paragraph" w:customStyle="1" w:styleId="xl62">
    <w:name w:val="xl62"/>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FF00FF"/>
      <w:kern w:val="0"/>
      <w:sz w:val="22"/>
      <w:szCs w:val="22"/>
    </w:rPr>
  </w:style>
  <w:style w:type="paragraph" w:customStyle="1" w:styleId="xl63">
    <w:name w:val="xl63"/>
    <w:basedOn w:val="a2"/>
    <w:pPr>
      <w:widowControl/>
      <w:pBdr>
        <w:top w:val="single" w:sz="4" w:space="0" w:color="auto"/>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FF00FF"/>
      <w:kern w:val="0"/>
      <w:sz w:val="22"/>
      <w:szCs w:val="22"/>
    </w:rPr>
  </w:style>
  <w:style w:type="paragraph" w:customStyle="1" w:styleId="xl64">
    <w:name w:val="xl64"/>
    <w:basedOn w:val="a2"/>
    <w:pPr>
      <w:widowControl/>
      <w:pBdr>
        <w:top w:val="single" w:sz="4" w:space="0" w:color="auto"/>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FF6600"/>
      <w:kern w:val="0"/>
      <w:sz w:val="22"/>
      <w:szCs w:val="22"/>
    </w:rPr>
  </w:style>
  <w:style w:type="paragraph" w:customStyle="1" w:styleId="xl65">
    <w:name w:val="xl65"/>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FF6600"/>
      <w:kern w:val="0"/>
      <w:sz w:val="22"/>
      <w:szCs w:val="22"/>
    </w:rPr>
  </w:style>
  <w:style w:type="paragraph" w:customStyle="1" w:styleId="xl66">
    <w:name w:val="xl66"/>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FF6600"/>
      <w:kern w:val="0"/>
      <w:sz w:val="22"/>
      <w:szCs w:val="22"/>
    </w:rPr>
  </w:style>
  <w:style w:type="paragraph" w:customStyle="1" w:styleId="xl67">
    <w:name w:val="xl67"/>
    <w:basedOn w:val="a2"/>
    <w:pPr>
      <w:widowControl/>
      <w:pBdr>
        <w:top w:val="single" w:sz="4" w:space="0" w:color="auto"/>
        <w:left w:val="single" w:sz="4" w:space="0" w:color="auto"/>
      </w:pBdr>
      <w:shd w:val="clear" w:color="auto" w:fill="FFFFFF"/>
      <w:spacing w:before="100" w:beforeAutospacing="1" w:after="100" w:afterAutospacing="1"/>
      <w:textAlignment w:val="center"/>
    </w:pPr>
    <w:rPr>
      <w:rFonts w:eastAsia="Arial Unicode MS"/>
      <w:kern w:val="0"/>
      <w:sz w:val="20"/>
      <w:szCs w:val="20"/>
    </w:rPr>
  </w:style>
  <w:style w:type="paragraph" w:customStyle="1" w:styleId="xl68">
    <w:name w:val="xl68"/>
    <w:basedOn w:val="a2"/>
    <w:pPr>
      <w:widowControl/>
      <w:pBdr>
        <w:left w:val="single" w:sz="4" w:space="0" w:color="auto"/>
      </w:pBdr>
      <w:shd w:val="clear" w:color="auto" w:fill="FFFFFF"/>
      <w:spacing w:before="100" w:beforeAutospacing="1" w:after="100" w:afterAutospacing="1"/>
      <w:textAlignment w:val="center"/>
    </w:pPr>
    <w:rPr>
      <w:rFonts w:eastAsia="Arial Unicode MS"/>
      <w:kern w:val="0"/>
      <w:sz w:val="20"/>
      <w:szCs w:val="20"/>
    </w:rPr>
  </w:style>
  <w:style w:type="paragraph" w:customStyle="1" w:styleId="xl69">
    <w:name w:val="xl69"/>
    <w:basedOn w:val="a2"/>
    <w:pPr>
      <w:widowControl/>
      <w:pBdr>
        <w:left w:val="single" w:sz="4" w:space="0" w:color="auto"/>
        <w:bottom w:val="single" w:sz="4" w:space="0" w:color="auto"/>
      </w:pBdr>
      <w:shd w:val="clear" w:color="auto" w:fill="FFFFFF"/>
      <w:spacing w:before="100" w:beforeAutospacing="1" w:after="100" w:afterAutospacing="1"/>
      <w:textAlignment w:val="center"/>
    </w:pPr>
    <w:rPr>
      <w:rFonts w:eastAsia="Arial Unicode MS"/>
      <w:kern w:val="0"/>
      <w:sz w:val="20"/>
      <w:szCs w:val="20"/>
    </w:rPr>
  </w:style>
  <w:style w:type="paragraph" w:customStyle="1" w:styleId="xl70">
    <w:name w:val="xl70"/>
    <w:basedOn w:val="a2"/>
    <w:pPr>
      <w:widowControl/>
      <w:pBdr>
        <w:top w:val="single" w:sz="4" w:space="0" w:color="auto"/>
        <w:left w:val="single" w:sz="4" w:space="0" w:color="auto"/>
        <w:right w:val="single" w:sz="4" w:space="0" w:color="auto"/>
      </w:pBdr>
      <w:shd w:val="clear" w:color="auto" w:fill="FFFFFF"/>
      <w:spacing w:before="100" w:beforeAutospacing="1" w:after="100" w:afterAutospacing="1"/>
    </w:pPr>
    <w:rPr>
      <w:rFonts w:eastAsia="Arial Unicode MS"/>
      <w:kern w:val="0"/>
      <w:sz w:val="20"/>
      <w:szCs w:val="20"/>
    </w:rPr>
  </w:style>
  <w:style w:type="paragraph" w:customStyle="1" w:styleId="xl71">
    <w:name w:val="xl71"/>
    <w:basedOn w:val="a2"/>
    <w:pPr>
      <w:widowControl/>
      <w:pBdr>
        <w:left w:val="single" w:sz="4" w:space="0" w:color="auto"/>
        <w:right w:val="single" w:sz="4" w:space="0" w:color="auto"/>
      </w:pBdr>
      <w:shd w:val="clear" w:color="auto" w:fill="FFFFFF"/>
      <w:spacing w:before="100" w:beforeAutospacing="1" w:after="100" w:afterAutospacing="1"/>
    </w:pPr>
    <w:rPr>
      <w:rFonts w:eastAsia="Arial Unicode MS"/>
      <w:kern w:val="0"/>
      <w:sz w:val="20"/>
      <w:szCs w:val="20"/>
    </w:rPr>
  </w:style>
  <w:style w:type="paragraph" w:customStyle="1" w:styleId="xl72">
    <w:name w:val="xl72"/>
    <w:basedOn w:val="a2"/>
    <w:pPr>
      <w:widowControl/>
      <w:pBdr>
        <w:left w:val="single" w:sz="4" w:space="0" w:color="auto"/>
        <w:bottom w:val="single" w:sz="4" w:space="0" w:color="auto"/>
        <w:right w:val="single" w:sz="4" w:space="0" w:color="auto"/>
      </w:pBdr>
      <w:shd w:val="clear" w:color="auto" w:fill="FFFFFF"/>
      <w:spacing w:before="100" w:beforeAutospacing="1" w:after="100" w:afterAutospacing="1"/>
    </w:pPr>
    <w:rPr>
      <w:rFonts w:eastAsia="Arial Unicode MS"/>
      <w:kern w:val="0"/>
      <w:sz w:val="20"/>
      <w:szCs w:val="20"/>
    </w:rPr>
  </w:style>
  <w:style w:type="paragraph" w:customStyle="1" w:styleId="xl73">
    <w:name w:val="xl73"/>
    <w:basedOn w:val="a2"/>
    <w:pPr>
      <w:widowControl/>
      <w:pBdr>
        <w:top w:val="single" w:sz="4" w:space="0" w:color="auto"/>
        <w:left w:val="single" w:sz="4" w:space="0" w:color="auto"/>
        <w:right w:val="single" w:sz="4" w:space="0" w:color="auto"/>
      </w:pBdr>
      <w:shd w:val="clear" w:color="auto" w:fill="FF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74">
    <w:name w:val="xl74"/>
    <w:basedOn w:val="a2"/>
    <w:pPr>
      <w:widowControl/>
      <w:pBdr>
        <w:left w:val="single" w:sz="4" w:space="0" w:color="auto"/>
        <w:right w:val="single" w:sz="4" w:space="0" w:color="auto"/>
      </w:pBdr>
      <w:shd w:val="clear" w:color="auto" w:fill="FF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75">
    <w:name w:val="xl75"/>
    <w:basedOn w:val="a2"/>
    <w:pPr>
      <w:widowControl/>
      <w:pBdr>
        <w:left w:val="single" w:sz="4" w:space="0" w:color="auto"/>
        <w:bottom w:val="single" w:sz="4" w:space="0" w:color="auto"/>
        <w:right w:val="single" w:sz="4" w:space="0" w:color="auto"/>
      </w:pBdr>
      <w:shd w:val="clear" w:color="auto" w:fill="FF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127">
    <w:name w:val="xl127"/>
    <w:basedOn w:val="a2"/>
    <w:pPr>
      <w:widowControl/>
      <w:pBdr>
        <w:bottom w:val="single" w:sz="4" w:space="0" w:color="auto"/>
      </w:pBdr>
      <w:spacing w:before="100" w:beforeAutospacing="1" w:after="100" w:afterAutospacing="1"/>
      <w:jc w:val="center"/>
    </w:pPr>
    <w:rPr>
      <w:rFonts w:ascii="標楷體" w:eastAsia="標楷體" w:hAnsi="標楷體" w:cs="Arial Unicode MS" w:hint="eastAsia"/>
      <w:b/>
      <w:bCs/>
      <w:kern w:val="0"/>
      <w:sz w:val="32"/>
      <w:szCs w:val="32"/>
    </w:rPr>
  </w:style>
  <w:style w:type="paragraph" w:customStyle="1" w:styleId="xl105">
    <w:name w:val="xl105"/>
    <w:basedOn w:val="a2"/>
    <w:pPr>
      <w:widowControl/>
      <w:pBdr>
        <w:right w:val="single" w:sz="4" w:space="0" w:color="auto"/>
      </w:pBdr>
      <w:spacing w:before="100" w:beforeAutospacing="1" w:after="100" w:afterAutospacing="1"/>
      <w:jc w:val="center"/>
    </w:pPr>
    <w:rPr>
      <w:rFonts w:ascii="標楷體" w:eastAsia="標楷體" w:hAnsi="標楷體" w:cs="Arial Unicode MS" w:hint="eastAsia"/>
      <w:b/>
      <w:bCs/>
      <w:kern w:val="0"/>
    </w:rPr>
  </w:style>
  <w:style w:type="character" w:customStyle="1" w:styleId="title21">
    <w:name w:val="title21"/>
    <w:rPr>
      <w:strike w:val="0"/>
      <w:dstrike w:val="0"/>
      <w:color w:val="006699"/>
      <w:sz w:val="24"/>
      <w:szCs w:val="24"/>
      <w:u w:val="none"/>
      <w:effect w:val="none"/>
    </w:rPr>
  </w:style>
  <w:style w:type="paragraph" w:customStyle="1" w:styleId="1d">
    <w:name w:val="段落1"/>
    <w:basedOn w:val="a2"/>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autoSpaceDE w:val="0"/>
      <w:autoSpaceDN w:val="0"/>
      <w:adjustRightInd w:val="0"/>
      <w:ind w:right="26" w:firstLine="600"/>
      <w:jc w:val="both"/>
      <w:textAlignment w:val="baseline"/>
    </w:pPr>
    <w:rPr>
      <w:rFonts w:ascii="標楷體" w:eastAsia="標楷體"/>
      <w:kern w:val="0"/>
      <w:sz w:val="22"/>
      <w:szCs w:val="20"/>
    </w:rPr>
  </w:style>
  <w:style w:type="character" w:customStyle="1" w:styleId="t16231">
    <w:name w:val="t16231"/>
    <w:rPr>
      <w:sz w:val="24"/>
      <w:szCs w:val="24"/>
    </w:rPr>
  </w:style>
  <w:style w:type="character" w:customStyle="1" w:styleId="1e">
    <w:name w:val="強調斜體1"/>
    <w:rPr>
      <w:b w:val="0"/>
      <w:bCs w:val="0"/>
      <w:i w:val="0"/>
      <w:iCs w:val="0"/>
      <w:color w:val="CC0033"/>
      <w:u w:val="single"/>
    </w:rPr>
  </w:style>
  <w:style w:type="character" w:styleId="afff9">
    <w:name w:val="Emphasis"/>
    <w:uiPriority w:val="20"/>
    <w:qFormat/>
    <w:rPr>
      <w:b w:val="0"/>
      <w:bCs w:val="0"/>
      <w:i w:val="0"/>
      <w:iCs w:val="0"/>
      <w:color w:val="CC0033"/>
    </w:rPr>
  </w:style>
  <w:style w:type="paragraph" w:customStyle="1" w:styleId="102020">
    <w:name w:val="樣式 段落1 + 套用前:  0.2 列 套用後:  0.2 列 左 0 字元"/>
    <w:basedOn w:val="a2"/>
    <w:pPr>
      <w:spacing w:beforeLines="30" w:before="108" w:afterLines="30" w:after="108"/>
      <w:ind w:firstLineChars="190" w:firstLine="456"/>
      <w:jc w:val="both"/>
    </w:pPr>
    <w:rPr>
      <w:rFonts w:ascii="新細明體" w:hAnsi="標楷體"/>
      <w:szCs w:val="20"/>
    </w:rPr>
  </w:style>
  <w:style w:type="character" w:customStyle="1" w:styleId="categorylist1">
    <w:name w:val="categorylist1"/>
    <w:rPr>
      <w:rFonts w:ascii="Verdana" w:hAnsi="Verdana" w:hint="default"/>
      <w:sz w:val="18"/>
      <w:szCs w:val="18"/>
    </w:rPr>
  </w:style>
  <w:style w:type="character" w:customStyle="1" w:styleId="sublink1">
    <w:name w:val="sublink1"/>
    <w:rPr>
      <w:rFonts w:ascii="Arial" w:hAnsi="Arial" w:cs="Arial" w:hint="default"/>
      <w:sz w:val="18"/>
      <w:szCs w:val="18"/>
    </w:rPr>
  </w:style>
  <w:style w:type="paragraph" w:customStyle="1" w:styleId="afffa">
    <w:name w:val="行文機關"/>
    <w:basedOn w:val="a2"/>
    <w:pPr>
      <w:snapToGrid w:val="0"/>
    </w:pPr>
    <w:rPr>
      <w:rFonts w:eastAsia="標楷體"/>
      <w:sz w:val="28"/>
      <w:szCs w:val="20"/>
    </w:rPr>
  </w:style>
  <w:style w:type="paragraph" w:customStyle="1" w:styleId="1a0">
    <w:name w:val="1a"/>
    <w:autoRedefine/>
    <w:pPr>
      <w:spacing w:line="420" w:lineRule="atLeast"/>
      <w:jc w:val="both"/>
    </w:pPr>
    <w:rPr>
      <w:rFonts w:ascii="標楷體" w:eastAsia="標楷體" w:hAnsi="標楷體"/>
      <w:b/>
      <w:sz w:val="32"/>
      <w:szCs w:val="34"/>
    </w:rPr>
  </w:style>
  <w:style w:type="paragraph" w:customStyle="1" w:styleId="k00t18">
    <w:name w:val="k00t18"/>
    <w:basedOn w:val="a2"/>
    <w:pPr>
      <w:tabs>
        <w:tab w:val="left" w:pos="960"/>
        <w:tab w:val="left" w:pos="1920"/>
        <w:tab w:val="left" w:pos="2880"/>
        <w:tab w:val="left" w:pos="3840"/>
        <w:tab w:val="left" w:pos="4800"/>
        <w:tab w:val="left" w:pos="5760"/>
      </w:tabs>
      <w:autoSpaceDE w:val="0"/>
      <w:autoSpaceDN w:val="0"/>
      <w:adjustRightInd w:val="0"/>
      <w:spacing w:before="240" w:after="120" w:line="460" w:lineRule="exact"/>
      <w:jc w:val="center"/>
      <w:textAlignment w:val="baseline"/>
    </w:pPr>
    <w:rPr>
      <w:rFonts w:ascii="文鼎中楷" w:eastAsia="文鼎中楷" w:hAnsi="Clarendon Condensed"/>
      <w:b/>
      <w:kern w:val="0"/>
      <w:sz w:val="36"/>
    </w:rPr>
  </w:style>
  <w:style w:type="paragraph" w:customStyle="1" w:styleId="chatmessage">
    <w:name w:val="chat_message"/>
    <w:basedOn w:val="a2"/>
    <w:pPr>
      <w:widowControl/>
      <w:spacing w:before="100" w:beforeAutospacing="1" w:after="100" w:afterAutospacing="1"/>
    </w:pPr>
    <w:rPr>
      <w:rFonts w:ascii="Arial Unicode MS" w:eastAsia="Arial Unicode MS" w:hAnsi="Arial Unicode MS" w:cs="Arial Unicode MS"/>
      <w:kern w:val="0"/>
    </w:rPr>
  </w:style>
  <w:style w:type="paragraph" w:customStyle="1" w:styleId="parasmallcolourtext">
    <w:name w:val="parasmallcolourtext"/>
    <w:basedOn w:val="a2"/>
    <w:pPr>
      <w:widowControl/>
      <w:spacing w:before="100" w:beforeAutospacing="1" w:after="100" w:afterAutospacing="1"/>
    </w:pPr>
    <w:rPr>
      <w:rFonts w:ascii="Arial Unicode MS" w:eastAsia="Arial Unicode MS" w:hAnsi="Arial Unicode MS" w:cs="Arial Unicode MS"/>
      <w:color w:val="0080FF"/>
      <w:kern w:val="0"/>
      <w:sz w:val="16"/>
      <w:szCs w:val="16"/>
    </w:rPr>
  </w:style>
  <w:style w:type="paragraph" w:customStyle="1" w:styleId="subtitlecolourtext">
    <w:name w:val="subtitlecolourtext"/>
    <w:basedOn w:val="a2"/>
    <w:pPr>
      <w:widowControl/>
      <w:spacing w:before="100" w:beforeAutospacing="1" w:after="100" w:afterAutospacing="1"/>
    </w:pPr>
    <w:rPr>
      <w:rFonts w:ascii="Trebuchet MS" w:hAnsi="Trebuchet MS"/>
      <w:b/>
      <w:bCs/>
      <w:color w:val="0080C0"/>
      <w:kern w:val="0"/>
    </w:rPr>
  </w:style>
  <w:style w:type="paragraph" w:customStyle="1" w:styleId="paranormaltext">
    <w:name w:val="paranormaltext"/>
    <w:basedOn w:val="a2"/>
    <w:pPr>
      <w:widowControl/>
      <w:spacing w:before="100" w:beforeAutospacing="1" w:after="100" w:afterAutospacing="1"/>
    </w:pPr>
    <w:rPr>
      <w:rFonts w:ascii="Trebuchet MS" w:hAnsi="Trebuchet MS"/>
      <w:kern w:val="0"/>
      <w:sz w:val="20"/>
      <w:szCs w:val="20"/>
    </w:rPr>
  </w:style>
  <w:style w:type="character" w:customStyle="1" w:styleId="content">
    <w:name w:val="content"/>
    <w:basedOn w:val="a3"/>
  </w:style>
  <w:style w:type="character" w:customStyle="1" w:styleId="content21">
    <w:name w:val="content21"/>
    <w:rPr>
      <w:color w:val="555555"/>
      <w:sz w:val="24"/>
      <w:szCs w:val="24"/>
    </w:rPr>
  </w:style>
  <w:style w:type="character" w:customStyle="1" w:styleId="tooltipstyle">
    <w:name w:val="tooltip_style"/>
    <w:basedOn w:val="a3"/>
  </w:style>
  <w:style w:type="character" w:customStyle="1" w:styleId="newmidheadlineorange1">
    <w:name w:val="new_mid_headline_orange1"/>
    <w:rPr>
      <w:rFonts w:ascii="Arial" w:hAnsi="Arial" w:cs="Arial" w:hint="default"/>
      <w:b/>
      <w:bCs/>
      <w:strike w:val="0"/>
      <w:dstrike w:val="0"/>
      <w:color w:val="FF6600"/>
      <w:sz w:val="31"/>
      <w:szCs w:val="31"/>
      <w:u w:val="none"/>
      <w:effect w:val="none"/>
    </w:rPr>
  </w:style>
  <w:style w:type="character" w:customStyle="1" w:styleId="key4">
    <w:name w:val="key4"/>
    <w:rPr>
      <w:rFonts w:ascii="з" w:hAnsi="з" w:hint="default"/>
      <w:b/>
      <w:bCs/>
      <w:color w:val="FF0000"/>
    </w:rPr>
  </w:style>
  <w:style w:type="paragraph" w:customStyle="1" w:styleId="afffb">
    <w:name w:val="速別"/>
    <w:basedOn w:val="a2"/>
    <w:pPr>
      <w:snapToGrid w:val="0"/>
    </w:pPr>
    <w:rPr>
      <w:rFonts w:eastAsia="標楷體"/>
      <w:sz w:val="28"/>
      <w:szCs w:val="20"/>
    </w:rPr>
  </w:style>
  <w:style w:type="paragraph" w:customStyle="1" w:styleId="0">
    <w:name w:val="縮排0"/>
    <w:basedOn w:val="a2"/>
    <w:pPr>
      <w:topLinePunct/>
      <w:adjustRightInd w:val="0"/>
      <w:spacing w:before="80" w:after="80" w:line="414" w:lineRule="exact"/>
      <w:ind w:left="244" w:hanging="244"/>
      <w:textAlignment w:val="baseline"/>
    </w:pPr>
    <w:rPr>
      <w:rFonts w:ascii="細明體" w:eastAsia="細明體" w:hAnsi="Courier New"/>
      <w:b/>
      <w:spacing w:val="24"/>
      <w:kern w:val="20"/>
      <w:sz w:val="32"/>
      <w:szCs w:val="20"/>
    </w:rPr>
  </w:style>
  <w:style w:type="paragraph" w:customStyle="1" w:styleId="afffc">
    <w:name w:val="公文(後續段落_段落)"/>
    <w:basedOn w:val="a2"/>
    <w:pPr>
      <w:widowControl/>
      <w:snapToGrid w:val="0"/>
      <w:spacing w:line="500" w:lineRule="exact"/>
      <w:jc w:val="both"/>
      <w:textAlignment w:val="baseline"/>
    </w:pPr>
    <w:rPr>
      <w:rFonts w:ascii="Times" w:eastAsia="標楷體" w:hAnsi="Times"/>
      <w:noProof/>
      <w:sz w:val="32"/>
      <w:szCs w:val="20"/>
      <w:lang w:bidi="he-IL"/>
    </w:rPr>
  </w:style>
  <w:style w:type="character" w:customStyle="1" w:styleId="sectiontitle1">
    <w:name w:val="sectiontitle1"/>
    <w:rPr>
      <w:rFonts w:ascii="Verdana" w:hAnsi="Verdana" w:hint="default"/>
      <w:b/>
      <w:bCs/>
      <w:spacing w:val="30"/>
      <w:sz w:val="24"/>
      <w:szCs w:val="24"/>
    </w:rPr>
  </w:style>
  <w:style w:type="paragraph" w:customStyle="1" w:styleId="afffd">
    <w:name w:val="一"/>
    <w:basedOn w:val="a2"/>
    <w:rPr>
      <w:rFonts w:eastAsia="華康中楷體"/>
      <w:sz w:val="28"/>
      <w:szCs w:val="20"/>
    </w:rPr>
  </w:style>
  <w:style w:type="paragraph" w:customStyle="1" w:styleId="k2a0">
    <w:name w:val="k2a前"/>
    <w:basedOn w:val="a2"/>
    <w:pPr>
      <w:adjustRightInd w:val="0"/>
      <w:snapToGrid w:val="0"/>
      <w:spacing w:beforeLines="50" w:before="50" w:line="300" w:lineRule="auto"/>
      <w:ind w:leftChars="50" w:left="250" w:hangingChars="200" w:hanging="200"/>
      <w:jc w:val="both"/>
      <w:textAlignment w:val="baseline"/>
    </w:pPr>
    <w:rPr>
      <w:rFonts w:eastAsia="標楷體"/>
      <w:b/>
      <w:kern w:val="0"/>
      <w:sz w:val="32"/>
      <w:szCs w:val="32"/>
    </w:rPr>
  </w:style>
  <w:style w:type="character" w:customStyle="1" w:styleId="searchword1">
    <w:name w:val="searchword1"/>
    <w:rPr>
      <w:shd w:val="clear" w:color="auto" w:fill="FFFF66"/>
    </w:rPr>
  </w:style>
  <w:style w:type="paragraph" w:customStyle="1" w:styleId="afffe">
    <w:name w:val="說明辦法首行"/>
    <w:basedOn w:val="a2"/>
    <w:pPr>
      <w:kinsoku w:val="0"/>
      <w:adjustRightInd w:val="0"/>
      <w:snapToGrid w:val="0"/>
      <w:spacing w:line="560" w:lineRule="exact"/>
      <w:ind w:left="964" w:hanging="964"/>
      <w:jc w:val="both"/>
    </w:pPr>
    <w:rPr>
      <w:rFonts w:eastAsia="標楷體"/>
      <w:sz w:val="32"/>
      <w:szCs w:val="20"/>
    </w:rPr>
  </w:style>
  <w:style w:type="paragraph" w:customStyle="1" w:styleId="affff">
    <w:name w:val="首長"/>
    <w:basedOn w:val="a2"/>
    <w:pPr>
      <w:kinsoku w:val="0"/>
      <w:adjustRightInd w:val="0"/>
      <w:snapToGrid w:val="0"/>
      <w:spacing w:line="560" w:lineRule="exact"/>
      <w:ind w:left="1077" w:hanging="1077"/>
      <w:jc w:val="both"/>
    </w:pPr>
    <w:rPr>
      <w:rFonts w:eastAsia="標楷體"/>
      <w:sz w:val="32"/>
      <w:szCs w:val="20"/>
    </w:rPr>
  </w:style>
  <w:style w:type="character" w:customStyle="1" w:styleId="shorttext1">
    <w:name w:val="short_text1"/>
    <w:rPr>
      <w:sz w:val="28"/>
      <w:szCs w:val="28"/>
    </w:rPr>
  </w:style>
  <w:style w:type="character" w:customStyle="1" w:styleId="google-src-text1">
    <w:name w:val="google-src-text1"/>
    <w:rPr>
      <w:vanish/>
      <w:webHidden w:val="0"/>
    </w:rPr>
  </w:style>
  <w:style w:type="character" w:customStyle="1" w:styleId="shorttext">
    <w:name w:val="short_text"/>
    <w:basedOn w:val="a3"/>
  </w:style>
  <w:style w:type="character" w:customStyle="1" w:styleId="affff0">
    <w:name w:val="頁首 字元"/>
    <w:uiPriority w:val="99"/>
    <w:rPr>
      <w:kern w:val="2"/>
    </w:rPr>
  </w:style>
  <w:style w:type="character" w:customStyle="1" w:styleId="affff1">
    <w:name w:val="頁尾 字元"/>
    <w:uiPriority w:val="99"/>
    <w:rPr>
      <w:kern w:val="2"/>
    </w:rPr>
  </w:style>
  <w:style w:type="paragraph" w:customStyle="1" w:styleId="Web8">
    <w:name w:val="內文 (Web)8"/>
    <w:basedOn w:val="a2"/>
    <w:pPr>
      <w:widowControl/>
    </w:pPr>
    <w:rPr>
      <w:rFonts w:ascii="Arial Unicode MS" w:eastAsia="Arial Unicode MS" w:hAnsi="Arial Unicode MS" w:cs="Arial Unicode MS"/>
      <w:kern w:val="0"/>
    </w:rPr>
  </w:style>
  <w:style w:type="paragraph" w:customStyle="1" w:styleId="page">
    <w:name w:val="page"/>
    <w:basedOn w:val="a2"/>
    <w:pPr>
      <w:widowControl/>
      <w:spacing w:before="120" w:after="120" w:line="360" w:lineRule="auto"/>
      <w:jc w:val="center"/>
    </w:pPr>
    <w:rPr>
      <w:rFonts w:ascii="Arial Unicode MS" w:eastAsia="Arial Unicode MS" w:hAnsi="Arial Unicode MS" w:cs="Arial Unicode MS"/>
      <w:kern w:val="0"/>
      <w:sz w:val="22"/>
      <w:szCs w:val="22"/>
    </w:rPr>
  </w:style>
  <w:style w:type="paragraph" w:customStyle="1" w:styleId="photobox1">
    <w:name w:val="photobox1"/>
    <w:basedOn w:val="a2"/>
    <w:pPr>
      <w:widowControl/>
      <w:spacing w:before="120" w:after="240"/>
    </w:pPr>
    <w:rPr>
      <w:rFonts w:ascii="新細明體" w:hAnsi="新細明體"/>
      <w:kern w:val="0"/>
    </w:rPr>
  </w:style>
  <w:style w:type="paragraph" w:customStyle="1" w:styleId="Web10">
    <w:name w:val="內文 (Web)10"/>
    <w:basedOn w:val="a2"/>
    <w:pPr>
      <w:widowControl/>
    </w:pPr>
    <w:rPr>
      <w:rFonts w:ascii="Arial Unicode MS" w:eastAsia="Arial Unicode MS" w:hAnsi="Arial Unicode MS" w:cs="Arial Unicode MS"/>
      <w:kern w:val="0"/>
    </w:rPr>
  </w:style>
  <w:style w:type="character" w:customStyle="1" w:styleId="chi1">
    <w:name w:val="chi1"/>
    <w:rsid w:val="0074391D"/>
    <w:rPr>
      <w:rFonts w:ascii="標楷體" w:eastAsia="標楷體" w:hAnsi="標楷體" w:hint="eastAsia"/>
    </w:rPr>
  </w:style>
  <w:style w:type="paragraph" w:customStyle="1" w:styleId="affff2">
    <w:name w:val="說明辦法次行"/>
    <w:basedOn w:val="a2"/>
    <w:rsid w:val="0074391D"/>
    <w:pPr>
      <w:snapToGrid w:val="0"/>
      <w:ind w:left="1060" w:hanging="720"/>
    </w:pPr>
    <w:rPr>
      <w:rFonts w:eastAsia="標楷體"/>
      <w:sz w:val="36"/>
      <w:szCs w:val="20"/>
    </w:rPr>
  </w:style>
  <w:style w:type="paragraph" w:styleId="affff3">
    <w:name w:val="Closing"/>
    <w:basedOn w:val="a2"/>
    <w:rsid w:val="00A43940"/>
    <w:pPr>
      <w:widowControl/>
      <w:ind w:leftChars="1800" w:left="100"/>
    </w:pPr>
    <w:rPr>
      <w:rFonts w:eastAsia="標楷體"/>
      <w:kern w:val="0"/>
      <w:sz w:val="27"/>
    </w:rPr>
  </w:style>
  <w:style w:type="character" w:customStyle="1" w:styleId="style11">
    <w:name w:val="style11"/>
    <w:rsid w:val="00A43940"/>
    <w:rPr>
      <w:color w:val="990000"/>
    </w:rPr>
  </w:style>
  <w:style w:type="paragraph" w:customStyle="1" w:styleId="interpret">
    <w:name w:val="interpret"/>
    <w:basedOn w:val="a2"/>
    <w:rsid w:val="00A43940"/>
    <w:pPr>
      <w:widowControl/>
      <w:spacing w:before="100" w:beforeAutospacing="1" w:after="100" w:afterAutospacing="1"/>
    </w:pPr>
    <w:rPr>
      <w:rFonts w:ascii="Arial Unicode MS" w:eastAsia="Arial Unicode MS" w:hAnsi="Arial Unicode MS" w:cs="Arial Unicode MS"/>
      <w:kern w:val="0"/>
    </w:rPr>
  </w:style>
  <w:style w:type="character" w:customStyle="1" w:styleId="longtext">
    <w:name w:val="long_text"/>
    <w:basedOn w:val="a3"/>
    <w:rsid w:val="00A43940"/>
  </w:style>
  <w:style w:type="table" w:styleId="affff4">
    <w:name w:val="Table Grid"/>
    <w:basedOn w:val="a4"/>
    <w:rsid w:val="009D1B43"/>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1">
    <w:name w:val="st1"/>
    <w:basedOn w:val="a3"/>
    <w:rsid w:val="009D1B43"/>
  </w:style>
  <w:style w:type="character" w:styleId="affff5">
    <w:name w:val="annotation reference"/>
    <w:rsid w:val="00301119"/>
    <w:rPr>
      <w:sz w:val="18"/>
      <w:szCs w:val="18"/>
    </w:rPr>
  </w:style>
  <w:style w:type="paragraph" w:customStyle="1" w:styleId="affff6">
    <w:name w:val="字元 字元"/>
    <w:basedOn w:val="a2"/>
    <w:semiHidden/>
    <w:rsid w:val="00301119"/>
    <w:pPr>
      <w:widowControl/>
      <w:spacing w:after="160" w:line="240" w:lineRule="exact"/>
    </w:pPr>
    <w:rPr>
      <w:rFonts w:ascii="Verdana" w:eastAsia="Times New Roman" w:hAnsi="Verdana"/>
      <w:sz w:val="20"/>
      <w:lang w:eastAsia="en-US"/>
    </w:rPr>
  </w:style>
  <w:style w:type="numbering" w:customStyle="1" w:styleId="1f">
    <w:name w:val="無清單1"/>
    <w:next w:val="a5"/>
    <w:semiHidden/>
    <w:rsid w:val="004C4CDF"/>
  </w:style>
  <w:style w:type="character" w:customStyle="1" w:styleId="af0">
    <w:name w:val="資料來源 字元"/>
    <w:link w:val="af"/>
    <w:rsid w:val="004C4CDF"/>
    <w:rPr>
      <w:rFonts w:eastAsia="標楷體"/>
      <w:sz w:val="22"/>
      <w:szCs w:val="24"/>
      <w:lang w:val="en-US" w:eastAsia="zh-TW" w:bidi="ar-SA"/>
    </w:rPr>
  </w:style>
  <w:style w:type="paragraph" w:styleId="affff7">
    <w:name w:val="caption"/>
    <w:basedOn w:val="a2"/>
    <w:next w:val="a2"/>
    <w:uiPriority w:val="99"/>
    <w:qFormat/>
    <w:rsid w:val="004C4CDF"/>
    <w:rPr>
      <w:sz w:val="20"/>
      <w:szCs w:val="20"/>
    </w:rPr>
  </w:style>
  <w:style w:type="character" w:customStyle="1" w:styleId="afb">
    <w:name w:val="單位 字元"/>
    <w:link w:val="afa"/>
    <w:rsid w:val="004C4CDF"/>
    <w:rPr>
      <w:rFonts w:eastAsia="新細明體"/>
      <w:spacing w:val="10"/>
      <w:sz w:val="18"/>
      <w:lang w:val="en-US" w:eastAsia="zh-TW" w:bidi="ar-SA"/>
    </w:rPr>
  </w:style>
  <w:style w:type="table" w:customStyle="1" w:styleId="1f0">
    <w:name w:val="表格格線1"/>
    <w:basedOn w:val="a4"/>
    <w:next w:val="affff4"/>
    <w:rsid w:val="004C4CD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8">
    <w:name w:val="文章"/>
    <w:link w:val="affff9"/>
    <w:rsid w:val="00B10257"/>
    <w:pPr>
      <w:spacing w:line="520" w:lineRule="exact"/>
      <w:ind w:firstLineChars="200" w:firstLine="200"/>
      <w:jc w:val="both"/>
    </w:pPr>
    <w:rPr>
      <w:rFonts w:eastAsia="標楷體"/>
      <w:spacing w:val="10"/>
      <w:kern w:val="2"/>
      <w:sz w:val="28"/>
      <w:szCs w:val="28"/>
    </w:rPr>
  </w:style>
  <w:style w:type="paragraph" w:customStyle="1" w:styleId="affffa">
    <w:name w:val="表標題"/>
    <w:basedOn w:val="a2"/>
    <w:link w:val="affffb"/>
    <w:rsid w:val="00B10257"/>
    <w:pPr>
      <w:adjustRightInd w:val="0"/>
      <w:snapToGrid w:val="0"/>
      <w:spacing w:afterLines="50" w:after="50" w:line="520" w:lineRule="exact"/>
      <w:jc w:val="center"/>
      <w:textAlignment w:val="baseline"/>
    </w:pPr>
    <w:rPr>
      <w:rFonts w:eastAsia="標楷體"/>
      <w:b/>
      <w:kern w:val="0"/>
      <w:sz w:val="28"/>
      <w:szCs w:val="28"/>
    </w:rPr>
  </w:style>
  <w:style w:type="paragraph" w:customStyle="1" w:styleId="affffc">
    <w:name w:val="表格文字－左"/>
    <w:rsid w:val="00B10257"/>
    <w:pPr>
      <w:spacing w:before="40" w:after="40" w:line="280" w:lineRule="exact"/>
      <w:jc w:val="both"/>
    </w:pPr>
    <w:rPr>
      <w:rFonts w:eastAsia="標楷體"/>
      <w:sz w:val="22"/>
      <w:szCs w:val="22"/>
    </w:rPr>
  </w:style>
  <w:style w:type="character" w:customStyle="1" w:styleId="affff9">
    <w:name w:val="文章 字元"/>
    <w:link w:val="affff8"/>
    <w:rsid w:val="00B10257"/>
    <w:rPr>
      <w:rFonts w:eastAsia="標楷體"/>
      <w:spacing w:val="10"/>
      <w:kern w:val="2"/>
      <w:sz w:val="28"/>
      <w:szCs w:val="28"/>
      <w:lang w:val="en-US" w:eastAsia="zh-TW" w:bidi="ar-SA"/>
    </w:rPr>
  </w:style>
  <w:style w:type="character" w:customStyle="1" w:styleId="af5">
    <w:name w:val="註腳文字 字元"/>
    <w:aliases w:val="fn 字元 字元3,footnote text 字元 字元2,footnote text 字元3,註腳文字 字元2 字元 字元3,註腳文字1 字元1 字元 字元2 字元2,註腳文字 字元1 字元 字元 字元2 字元2, 字元 字元1 字元 字元 字元2 字元2,fn 字元1 字元 字元 字元2 字元2,footnote text 字元1 字元 字元 字元2 字元2,fn1 字元 字元 字元2 字元2,fn 字元 字元1 字元2,註腳文字 字元2 字元3,ftx 字元1,字元 字 字元"/>
    <w:link w:val="af4"/>
    <w:locked/>
    <w:rsid w:val="00520BD5"/>
    <w:rPr>
      <w:rFonts w:eastAsia="新細明體"/>
      <w:kern w:val="2"/>
      <w:lang w:val="en-US" w:eastAsia="zh-TW" w:bidi="ar-SA"/>
    </w:rPr>
  </w:style>
  <w:style w:type="character" w:customStyle="1" w:styleId="10">
    <w:name w:val="標題 1 字元"/>
    <w:aliases w:val="-壹 字元,標題 1-壹 字元"/>
    <w:link w:val="1"/>
    <w:locked/>
    <w:rsid w:val="00520BD5"/>
    <w:rPr>
      <w:rFonts w:eastAsia="標楷體"/>
      <w:b/>
      <w:sz w:val="40"/>
      <w:szCs w:val="40"/>
      <w:lang w:val="en-US" w:eastAsia="zh-TW" w:bidi="ar-SA"/>
    </w:rPr>
  </w:style>
  <w:style w:type="character" w:customStyle="1" w:styleId="12">
    <w:name w:val="頁首 字元1"/>
    <w:link w:val="a8"/>
    <w:locked/>
    <w:rsid w:val="00520BD5"/>
    <w:rPr>
      <w:rFonts w:eastAsia="新細明體"/>
      <w:kern w:val="2"/>
      <w:lang w:val="en-US" w:eastAsia="zh-TW" w:bidi="ar-SA"/>
    </w:rPr>
  </w:style>
  <w:style w:type="character" w:customStyle="1" w:styleId="11">
    <w:name w:val="頁尾 字元1"/>
    <w:link w:val="a6"/>
    <w:locked/>
    <w:rsid w:val="00520BD5"/>
    <w:rPr>
      <w:rFonts w:eastAsia="新細明體"/>
      <w:kern w:val="2"/>
      <w:lang w:val="en-US" w:eastAsia="zh-TW" w:bidi="ar-SA"/>
    </w:rPr>
  </w:style>
  <w:style w:type="paragraph" w:customStyle="1" w:styleId="1f1">
    <w:name w:val="清單段落1"/>
    <w:basedOn w:val="a2"/>
    <w:uiPriority w:val="99"/>
    <w:rsid w:val="00520BD5"/>
    <w:pPr>
      <w:ind w:leftChars="200" w:left="480"/>
    </w:pPr>
  </w:style>
  <w:style w:type="character" w:customStyle="1" w:styleId="afd">
    <w:name w:val="註解方塊文字 字元"/>
    <w:link w:val="afc"/>
    <w:uiPriority w:val="99"/>
    <w:locked/>
    <w:rsid w:val="00520BD5"/>
    <w:rPr>
      <w:rFonts w:ascii="Arial" w:eastAsia="新細明體" w:hAnsi="Arial"/>
      <w:kern w:val="2"/>
      <w:sz w:val="18"/>
      <w:szCs w:val="18"/>
      <w:lang w:val="en-US" w:eastAsia="zh-TW" w:bidi="ar-SA"/>
    </w:rPr>
  </w:style>
  <w:style w:type="paragraph" w:customStyle="1" w:styleId="1f2">
    <w:name w:val="無間距1"/>
    <w:rsid w:val="00520BD5"/>
    <w:pPr>
      <w:widowControl w:val="0"/>
    </w:pPr>
    <w:rPr>
      <w:kern w:val="2"/>
      <w:sz w:val="24"/>
      <w:szCs w:val="24"/>
    </w:rPr>
  </w:style>
  <w:style w:type="table" w:customStyle="1" w:styleId="27">
    <w:name w:val="表格格線2"/>
    <w:basedOn w:val="a4"/>
    <w:next w:val="affff4"/>
    <w:rsid w:val="00520BD5"/>
    <w:rPr>
      <w:rFonts w:ascii="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0">
    <w:name w:val="字元 字元1 字元 字元 字元1 字元 字元 字元 字元 字元 字元 字元 字元 字元 字元 字元 字元 字元 字元 字元 字元 字元"/>
    <w:basedOn w:val="a2"/>
    <w:semiHidden/>
    <w:rsid w:val="00520BD5"/>
    <w:pPr>
      <w:widowControl/>
      <w:spacing w:after="160" w:line="240" w:lineRule="exact"/>
    </w:pPr>
    <w:rPr>
      <w:rFonts w:ascii="Verdana" w:hAnsi="Verdana"/>
      <w:kern w:val="0"/>
      <w:sz w:val="20"/>
      <w:szCs w:val="20"/>
      <w:lang w:eastAsia="en-US"/>
    </w:rPr>
  </w:style>
  <w:style w:type="paragraph" w:customStyle="1" w:styleId="1f3">
    <w:name w:val="字元 字元1 字元"/>
    <w:basedOn w:val="a2"/>
    <w:semiHidden/>
    <w:rsid w:val="00520BD5"/>
    <w:pPr>
      <w:widowControl/>
      <w:spacing w:after="160" w:line="240" w:lineRule="exact"/>
    </w:pPr>
    <w:rPr>
      <w:rFonts w:ascii="Verdana" w:hAnsi="Verdana" w:cs="Mangal"/>
      <w:sz w:val="20"/>
      <w:lang w:eastAsia="en-US" w:bidi="hi-IN"/>
    </w:rPr>
  </w:style>
  <w:style w:type="paragraph" w:customStyle="1" w:styleId="affffd">
    <w:name w:val="圖標題"/>
    <w:link w:val="affffe"/>
    <w:rsid w:val="00520BD5"/>
    <w:pPr>
      <w:spacing w:line="360" w:lineRule="exact"/>
      <w:jc w:val="center"/>
    </w:pPr>
    <w:rPr>
      <w:rFonts w:ascii="標楷體" w:eastAsia="標楷體" w:hAnsi="標楷體" w:cs="標楷體"/>
      <w:b/>
      <w:sz w:val="28"/>
      <w:szCs w:val="28"/>
    </w:rPr>
  </w:style>
  <w:style w:type="numbering" w:customStyle="1" w:styleId="28">
    <w:name w:val="無清單2"/>
    <w:next w:val="a5"/>
    <w:semiHidden/>
    <w:unhideWhenUsed/>
    <w:rsid w:val="00AC2664"/>
  </w:style>
  <w:style w:type="paragraph" w:styleId="afffff">
    <w:name w:val="List Paragraph"/>
    <w:basedOn w:val="a2"/>
    <w:uiPriority w:val="34"/>
    <w:qFormat/>
    <w:rsid w:val="00AC2664"/>
    <w:pPr>
      <w:spacing w:beforeLines="50" w:line="400" w:lineRule="exact"/>
      <w:ind w:leftChars="200" w:left="480" w:hangingChars="34" w:hanging="34"/>
      <w:jc w:val="both"/>
    </w:pPr>
    <w:rPr>
      <w:rFonts w:ascii="Calibri" w:hAnsi="Calibri"/>
      <w:szCs w:val="22"/>
    </w:rPr>
  </w:style>
  <w:style w:type="paragraph" w:customStyle="1" w:styleId="afffff0">
    <w:name w:val="表格文字－中 字元"/>
    <w:rsid w:val="00AC2664"/>
    <w:pPr>
      <w:spacing w:before="40" w:after="40" w:line="280" w:lineRule="exact"/>
      <w:jc w:val="center"/>
    </w:pPr>
    <w:rPr>
      <w:rFonts w:eastAsia="標楷體"/>
      <w:kern w:val="2"/>
      <w:sz w:val="22"/>
      <w:szCs w:val="22"/>
    </w:rPr>
  </w:style>
  <w:style w:type="character" w:customStyle="1" w:styleId="afffff1">
    <w:name w:val="表格文字－中 字元 字元"/>
    <w:rsid w:val="00AC2664"/>
    <w:rPr>
      <w:rFonts w:ascii="Times New Roman" w:eastAsia="標楷體" w:hAnsi="Times New Roman"/>
      <w:kern w:val="2"/>
      <w:sz w:val="22"/>
      <w:szCs w:val="22"/>
      <w:lang w:bidi="ar-SA"/>
    </w:rPr>
  </w:style>
  <w:style w:type="character" w:customStyle="1" w:styleId="kword1">
    <w:name w:val="kword1"/>
    <w:rsid w:val="00AC2664"/>
    <w:rPr>
      <w:color w:val="505050"/>
    </w:rPr>
  </w:style>
  <w:style w:type="paragraph" w:customStyle="1" w:styleId="-2">
    <w:name w:val="文章-縮排2字元"/>
    <w:link w:val="-20"/>
    <w:rsid w:val="00AC2664"/>
    <w:pPr>
      <w:spacing w:beforeLines="50" w:before="50" w:afterLines="50" w:after="50" w:line="460" w:lineRule="exact"/>
      <w:ind w:leftChars="200" w:left="200" w:firstLineChars="200" w:firstLine="200"/>
      <w:jc w:val="both"/>
    </w:pPr>
    <w:rPr>
      <w:rFonts w:eastAsia="標楷體"/>
      <w:spacing w:val="10"/>
      <w:kern w:val="2"/>
      <w:sz w:val="28"/>
      <w:szCs w:val="28"/>
    </w:rPr>
  </w:style>
  <w:style w:type="character" w:customStyle="1" w:styleId="-20">
    <w:name w:val="文章-縮排2字元 字元"/>
    <w:link w:val="-2"/>
    <w:rsid w:val="00AC2664"/>
    <w:rPr>
      <w:rFonts w:eastAsia="標楷體"/>
      <w:spacing w:val="10"/>
      <w:kern w:val="2"/>
      <w:sz w:val="28"/>
      <w:szCs w:val="28"/>
    </w:rPr>
  </w:style>
  <w:style w:type="paragraph" w:styleId="afffff2">
    <w:name w:val="TOC Heading"/>
    <w:basedOn w:val="1"/>
    <w:next w:val="a2"/>
    <w:uiPriority w:val="39"/>
    <w:unhideWhenUsed/>
    <w:qFormat/>
    <w:rsid w:val="00344B2A"/>
    <w:pPr>
      <w:keepLines/>
      <w:spacing w:before="480" w:afterLines="0" w:after="0" w:line="276" w:lineRule="auto"/>
      <w:outlineLvl w:val="9"/>
    </w:pPr>
    <w:rPr>
      <w:rFonts w:asciiTheme="majorHAnsi" w:eastAsiaTheme="majorEastAsia" w:hAnsiTheme="majorHAnsi" w:cstheme="majorBidi"/>
      <w:bCs/>
      <w:color w:val="365F91" w:themeColor="accent1" w:themeShade="BF"/>
      <w:sz w:val="28"/>
      <w:szCs w:val="28"/>
    </w:rPr>
  </w:style>
  <w:style w:type="paragraph" w:customStyle="1" w:styleId="-">
    <w:name w:val="內文-不內縮"/>
    <w:basedOn w:val="a2"/>
    <w:rsid w:val="00A27439"/>
    <w:pPr>
      <w:adjustRightInd w:val="0"/>
      <w:snapToGrid w:val="0"/>
      <w:spacing w:beforeLines="50" w:afterLines="50" w:line="520" w:lineRule="exact"/>
      <w:ind w:firstLineChars="200" w:firstLine="200"/>
      <w:jc w:val="both"/>
    </w:pPr>
    <w:rPr>
      <w:rFonts w:eastAsia="標楷體"/>
      <w:sz w:val="28"/>
      <w:szCs w:val="28"/>
    </w:rPr>
  </w:style>
  <w:style w:type="paragraph" w:customStyle="1" w:styleId="afffff3">
    <w:name w:val="章名"/>
    <w:rsid w:val="00FE6C6C"/>
    <w:pPr>
      <w:spacing w:beforeLines="50" w:before="50" w:afterLines="50" w:after="50" w:line="680" w:lineRule="exact"/>
      <w:jc w:val="center"/>
    </w:pPr>
    <w:rPr>
      <w:rFonts w:eastAsia="文鼎特明"/>
      <w:spacing w:val="10"/>
      <w:kern w:val="2"/>
      <w:sz w:val="48"/>
      <w:szCs w:val="44"/>
    </w:rPr>
  </w:style>
  <w:style w:type="paragraph" w:customStyle="1" w:styleId="afffff4">
    <w:name w:val="節名"/>
    <w:rsid w:val="00FE6C6C"/>
    <w:pPr>
      <w:spacing w:beforeLines="50" w:before="50" w:afterLines="50" w:after="50" w:line="520" w:lineRule="exact"/>
      <w:jc w:val="center"/>
    </w:pPr>
    <w:rPr>
      <w:rFonts w:eastAsia="標楷體"/>
      <w:spacing w:val="10"/>
      <w:kern w:val="2"/>
      <w:sz w:val="40"/>
      <w:szCs w:val="40"/>
    </w:rPr>
  </w:style>
  <w:style w:type="paragraph" w:customStyle="1" w:styleId="-0">
    <w:name w:val="壹-左"/>
    <w:rsid w:val="00FE6C6C"/>
    <w:pPr>
      <w:spacing w:beforeLines="100" w:before="100"/>
      <w:ind w:left="200" w:hangingChars="200" w:hanging="200"/>
      <w:jc w:val="both"/>
    </w:pPr>
    <w:rPr>
      <w:rFonts w:eastAsia="文鼎粗魏碑"/>
      <w:spacing w:val="10"/>
      <w:kern w:val="2"/>
      <w:sz w:val="36"/>
      <w:szCs w:val="40"/>
    </w:rPr>
  </w:style>
  <w:style w:type="paragraph" w:customStyle="1" w:styleId="1f4">
    <w:name w:val="1."/>
    <w:link w:val="1f5"/>
    <w:rsid w:val="00FE6C6C"/>
    <w:pPr>
      <w:spacing w:beforeLines="50" w:before="50" w:afterLines="50" w:after="50" w:line="460" w:lineRule="exact"/>
      <w:ind w:leftChars="200" w:left="275" w:hangingChars="75" w:hanging="75"/>
      <w:jc w:val="both"/>
    </w:pPr>
    <w:rPr>
      <w:rFonts w:eastAsia="標楷體"/>
      <w:spacing w:val="10"/>
      <w:kern w:val="2"/>
      <w:sz w:val="28"/>
      <w:szCs w:val="40"/>
    </w:rPr>
  </w:style>
  <w:style w:type="paragraph" w:customStyle="1" w:styleId="1f6">
    <w:name w:val="(1)"/>
    <w:rsid w:val="00FE6C6C"/>
    <w:pPr>
      <w:spacing w:beforeLines="50" w:before="50" w:afterLines="50" w:after="50" w:line="480" w:lineRule="exact"/>
      <w:ind w:leftChars="300" w:left="416" w:hangingChars="116" w:hanging="116"/>
      <w:jc w:val="both"/>
    </w:pPr>
    <w:rPr>
      <w:rFonts w:eastAsia="標楷體"/>
      <w:spacing w:val="10"/>
      <w:kern w:val="2"/>
      <w:sz w:val="28"/>
      <w:szCs w:val="40"/>
    </w:rPr>
  </w:style>
  <w:style w:type="paragraph" w:customStyle="1" w:styleId="-3">
    <w:name w:val="壹-中"/>
    <w:rsid w:val="00FE6C6C"/>
    <w:pPr>
      <w:jc w:val="center"/>
    </w:pPr>
    <w:rPr>
      <w:rFonts w:eastAsia="標楷體"/>
      <w:spacing w:val="10"/>
      <w:kern w:val="2"/>
      <w:sz w:val="36"/>
      <w:szCs w:val="40"/>
    </w:rPr>
  </w:style>
  <w:style w:type="paragraph" w:customStyle="1" w:styleId="-12">
    <w:name w:val="表文字-中12"/>
    <w:rsid w:val="00FE6C6C"/>
    <w:pPr>
      <w:spacing w:before="40" w:after="40" w:line="280" w:lineRule="exact"/>
      <w:jc w:val="center"/>
    </w:pPr>
    <w:rPr>
      <w:rFonts w:eastAsia="標楷體"/>
      <w:spacing w:val="10"/>
      <w:kern w:val="2"/>
      <w:sz w:val="24"/>
      <w:szCs w:val="22"/>
    </w:rPr>
  </w:style>
  <w:style w:type="paragraph" w:customStyle="1" w:styleId="-120">
    <w:name w:val="表文字-左12"/>
    <w:link w:val="-121"/>
    <w:rsid w:val="00FE6C6C"/>
    <w:pPr>
      <w:spacing w:before="40" w:after="40" w:line="280" w:lineRule="exact"/>
      <w:jc w:val="both"/>
    </w:pPr>
    <w:rPr>
      <w:rFonts w:eastAsia="標楷體"/>
      <w:spacing w:val="10"/>
      <w:kern w:val="2"/>
      <w:sz w:val="24"/>
      <w:szCs w:val="22"/>
    </w:rPr>
  </w:style>
  <w:style w:type="paragraph" w:customStyle="1" w:styleId="afffff5">
    <w:name w:val="標題壹"/>
    <w:basedOn w:val="a2"/>
    <w:rsid w:val="00FE6C6C"/>
    <w:pPr>
      <w:widowControl/>
      <w:tabs>
        <w:tab w:val="right" w:leader="dot" w:pos="8505"/>
      </w:tabs>
      <w:autoSpaceDE w:val="0"/>
      <w:autoSpaceDN w:val="0"/>
      <w:adjustRightInd w:val="0"/>
      <w:snapToGrid w:val="0"/>
      <w:spacing w:before="240" w:after="120" w:line="360" w:lineRule="atLeast"/>
      <w:jc w:val="both"/>
      <w:textAlignment w:val="bottom"/>
    </w:pPr>
    <w:rPr>
      <w:rFonts w:ascii="標楷體" w:eastAsia="標楷體"/>
      <w:b/>
      <w:kern w:val="0"/>
      <w:sz w:val="36"/>
      <w:szCs w:val="28"/>
    </w:rPr>
  </w:style>
  <w:style w:type="paragraph" w:customStyle="1" w:styleId="afffff6">
    <w:name w:val="（一）"/>
    <w:basedOn w:val="a2"/>
    <w:link w:val="afffff7"/>
    <w:autoRedefine/>
    <w:rsid w:val="00FE6C6C"/>
    <w:pPr>
      <w:adjustRightInd w:val="0"/>
      <w:snapToGrid w:val="0"/>
      <w:spacing w:beforeLines="100" w:before="381" w:line="380" w:lineRule="atLeast"/>
      <w:ind w:left="909" w:hangingChars="303" w:hanging="909"/>
      <w:jc w:val="both"/>
    </w:pPr>
    <w:rPr>
      <w:rFonts w:eastAsia="標楷體"/>
      <w:color w:val="000000"/>
      <w:spacing w:val="10"/>
      <w:sz w:val="28"/>
      <w:szCs w:val="28"/>
    </w:rPr>
  </w:style>
  <w:style w:type="character" w:customStyle="1" w:styleId="-121">
    <w:name w:val="表文字-左12 字元"/>
    <w:link w:val="-120"/>
    <w:rsid w:val="00FE6C6C"/>
    <w:rPr>
      <w:rFonts w:eastAsia="標楷體"/>
      <w:spacing w:val="10"/>
      <w:kern w:val="2"/>
      <w:sz w:val="24"/>
      <w:szCs w:val="22"/>
    </w:rPr>
  </w:style>
  <w:style w:type="paragraph" w:customStyle="1" w:styleId="afffff8">
    <w:name w:val="目次"/>
    <w:basedOn w:val="a2"/>
    <w:rsid w:val="00FE6C6C"/>
    <w:pPr>
      <w:tabs>
        <w:tab w:val="right" w:leader="dot" w:pos="8165"/>
        <w:tab w:val="right" w:pos="8505"/>
      </w:tabs>
      <w:snapToGrid w:val="0"/>
      <w:spacing w:line="520" w:lineRule="exact"/>
    </w:pPr>
    <w:rPr>
      <w:rFonts w:eastAsia="標楷體"/>
      <w:noProof/>
      <w:sz w:val="28"/>
      <w:szCs w:val="20"/>
    </w:rPr>
  </w:style>
  <w:style w:type="paragraph" w:customStyle="1" w:styleId="afffff9">
    <w:name w:val="計畫題目"/>
    <w:basedOn w:val="a2"/>
    <w:rsid w:val="00FE6C6C"/>
    <w:pPr>
      <w:adjustRightInd w:val="0"/>
      <w:snapToGrid w:val="0"/>
      <w:spacing w:before="480" w:after="120"/>
      <w:ind w:firstLine="525"/>
      <w:jc w:val="center"/>
      <w:textAlignment w:val="baseline"/>
    </w:pPr>
    <w:rPr>
      <w:rFonts w:ascii="文鼎中楷" w:eastAsia="文鼎中楷" w:cs="新細明體"/>
      <w:spacing w:val="2"/>
      <w:kern w:val="0"/>
      <w:sz w:val="40"/>
      <w:szCs w:val="20"/>
    </w:rPr>
  </w:style>
  <w:style w:type="paragraph" w:customStyle="1" w:styleId="afffffa">
    <w:name w:val="註"/>
    <w:basedOn w:val="af"/>
    <w:rsid w:val="00FE6C6C"/>
    <w:pPr>
      <w:spacing w:line="240" w:lineRule="exact"/>
      <w:ind w:leftChars="0" w:left="200"/>
      <w:jc w:val="left"/>
    </w:pPr>
    <w:rPr>
      <w:spacing w:val="10"/>
      <w:kern w:val="2"/>
      <w:sz w:val="20"/>
      <w:szCs w:val="28"/>
    </w:rPr>
  </w:style>
  <w:style w:type="paragraph" w:customStyle="1" w:styleId="afffffb">
    <w:name w:val="表格文字"/>
    <w:basedOn w:val="a2"/>
    <w:link w:val="afffffc"/>
    <w:rsid w:val="00FE6C6C"/>
    <w:pPr>
      <w:snapToGrid w:val="0"/>
      <w:spacing w:before="40" w:line="400" w:lineRule="exact"/>
      <w:jc w:val="both"/>
    </w:pPr>
    <w:rPr>
      <w:rFonts w:eastAsia="標楷體"/>
      <w:sz w:val="20"/>
      <w:szCs w:val="28"/>
    </w:rPr>
  </w:style>
  <w:style w:type="paragraph" w:customStyle="1" w:styleId="-30">
    <w:name w:val="文章-縮排3字元"/>
    <w:basedOn w:val="-2"/>
    <w:rsid w:val="00FE6C6C"/>
    <w:pPr>
      <w:ind w:leftChars="300" w:left="300"/>
    </w:pPr>
  </w:style>
  <w:style w:type="paragraph" w:customStyle="1" w:styleId="afffffd">
    <w:name w:val="研究題目"/>
    <w:basedOn w:val="a2"/>
    <w:rsid w:val="00FE6C6C"/>
    <w:pPr>
      <w:adjustRightInd w:val="0"/>
      <w:snapToGrid w:val="0"/>
      <w:spacing w:before="120" w:after="600"/>
      <w:ind w:firstLine="525"/>
      <w:jc w:val="center"/>
      <w:textAlignment w:val="baseline"/>
    </w:pPr>
    <w:rPr>
      <w:rFonts w:ascii="文鼎中楷" w:eastAsia="文鼎中楷" w:cs="新細明體"/>
      <w:b/>
      <w:bCs/>
      <w:spacing w:val="2"/>
      <w:kern w:val="0"/>
      <w:sz w:val="44"/>
      <w:szCs w:val="20"/>
    </w:rPr>
  </w:style>
  <w:style w:type="paragraph" w:styleId="afffffe">
    <w:name w:val="table of figures"/>
    <w:basedOn w:val="a2"/>
    <w:next w:val="a2"/>
    <w:uiPriority w:val="99"/>
    <w:rsid w:val="00FE6C6C"/>
    <w:pPr>
      <w:adjustRightInd w:val="0"/>
      <w:snapToGrid w:val="0"/>
      <w:spacing w:line="520" w:lineRule="atLeast"/>
      <w:ind w:left="210" w:hangingChars="210" w:hanging="210"/>
      <w:jc w:val="both"/>
      <w:textAlignment w:val="baseline"/>
    </w:pPr>
    <w:rPr>
      <w:rFonts w:eastAsia="標楷體"/>
      <w:sz w:val="28"/>
      <w:szCs w:val="28"/>
    </w:rPr>
  </w:style>
  <w:style w:type="paragraph" w:customStyle="1" w:styleId="affffff">
    <w:name w:val="本文內容"/>
    <w:rsid w:val="00FE6C6C"/>
    <w:pPr>
      <w:adjustRightInd w:val="0"/>
      <w:snapToGrid w:val="0"/>
      <w:spacing w:beforeLines="50" w:before="50" w:afterLines="50" w:after="50" w:line="400" w:lineRule="atLeast"/>
      <w:ind w:firstLineChars="200" w:firstLine="200"/>
      <w:jc w:val="both"/>
    </w:pPr>
    <w:rPr>
      <w:rFonts w:eastAsia="標楷體" w:cs="新細明體"/>
      <w:kern w:val="2"/>
      <w:sz w:val="28"/>
      <w:szCs w:val="28"/>
    </w:rPr>
  </w:style>
  <w:style w:type="paragraph" w:customStyle="1" w:styleId="affffff0">
    <w:name w:val="目次內容"/>
    <w:basedOn w:val="a2"/>
    <w:rsid w:val="00FE6C6C"/>
    <w:pPr>
      <w:tabs>
        <w:tab w:val="right" w:leader="dot" w:pos="7484"/>
      </w:tabs>
      <w:kinsoku w:val="0"/>
      <w:wordWrap w:val="0"/>
      <w:adjustRightInd w:val="0"/>
      <w:spacing w:before="120" w:after="120" w:line="400" w:lineRule="exact"/>
      <w:jc w:val="both"/>
      <w:textAlignment w:val="baseline"/>
    </w:pPr>
    <w:rPr>
      <w:rFonts w:eastAsia="華康新儷中黑"/>
      <w:spacing w:val="12"/>
      <w:kern w:val="0"/>
      <w:szCs w:val="20"/>
    </w:rPr>
  </w:style>
  <w:style w:type="paragraph" w:customStyle="1" w:styleId="affffff1">
    <w:name w:val="中內文"/>
    <w:basedOn w:val="a2"/>
    <w:rsid w:val="00FE6C6C"/>
    <w:pPr>
      <w:spacing w:beforeLines="50" w:before="180"/>
      <w:ind w:firstLineChars="189" w:firstLine="718"/>
      <w:jc w:val="both"/>
    </w:pPr>
    <w:rPr>
      <w:rFonts w:eastAsia="標楷體"/>
      <w:spacing w:val="10"/>
      <w:sz w:val="36"/>
      <w:szCs w:val="36"/>
    </w:rPr>
  </w:style>
  <w:style w:type="character" w:customStyle="1" w:styleId="affffe">
    <w:name w:val="圖標題 字元"/>
    <w:link w:val="affffd"/>
    <w:rsid w:val="00FE6C6C"/>
    <w:rPr>
      <w:rFonts w:ascii="標楷體" w:eastAsia="標楷體" w:hAnsi="標楷體" w:cs="標楷體"/>
      <w:b/>
      <w:sz w:val="28"/>
      <w:szCs w:val="28"/>
    </w:rPr>
  </w:style>
  <w:style w:type="paragraph" w:customStyle="1" w:styleId="-4">
    <w:name w:val="表文字-左"/>
    <w:link w:val="-5"/>
    <w:rsid w:val="00FE6C6C"/>
    <w:pPr>
      <w:spacing w:line="280" w:lineRule="exact"/>
      <w:jc w:val="both"/>
    </w:pPr>
    <w:rPr>
      <w:rFonts w:eastAsia="標楷體"/>
      <w:spacing w:val="10"/>
      <w:kern w:val="2"/>
      <w:sz w:val="22"/>
      <w:szCs w:val="22"/>
    </w:rPr>
  </w:style>
  <w:style w:type="character" w:customStyle="1" w:styleId="-5">
    <w:name w:val="表文字-左 字元"/>
    <w:link w:val="-4"/>
    <w:rsid w:val="00FE6C6C"/>
    <w:rPr>
      <w:rFonts w:eastAsia="標楷體"/>
      <w:spacing w:val="10"/>
      <w:kern w:val="2"/>
      <w:sz w:val="22"/>
      <w:szCs w:val="22"/>
    </w:rPr>
  </w:style>
  <w:style w:type="paragraph" w:customStyle="1" w:styleId="aaa">
    <w:name w:val="aaa"/>
    <w:basedOn w:val="a2"/>
    <w:rsid w:val="00FE6C6C"/>
    <w:pPr>
      <w:adjustRightInd w:val="0"/>
      <w:spacing w:after="120" w:line="240" w:lineRule="exact"/>
      <w:jc w:val="center"/>
      <w:textAlignment w:val="baseline"/>
    </w:pPr>
    <w:rPr>
      <w:rFonts w:ascii="Arial Narrow" w:eastAsia="華康粗圓體" w:hAnsi="Arial Narrow"/>
      <w:kern w:val="0"/>
      <w:sz w:val="20"/>
      <w:szCs w:val="20"/>
    </w:rPr>
  </w:style>
  <w:style w:type="character" w:customStyle="1" w:styleId="aa">
    <w:name w:val="純文字 字元"/>
    <w:basedOn w:val="a3"/>
    <w:link w:val="a9"/>
    <w:rsid w:val="009626A9"/>
    <w:rPr>
      <w:rFonts w:ascii="細明體" w:eastAsia="細明體"/>
      <w:sz w:val="24"/>
    </w:rPr>
  </w:style>
  <w:style w:type="character" w:customStyle="1" w:styleId="20">
    <w:name w:val="標題 2 字元"/>
    <w:aliases w:val="-一 字元,WTO計畫標題一 字元,標題 2一 字元"/>
    <w:link w:val="2"/>
    <w:rsid w:val="00EB44B5"/>
    <w:rPr>
      <w:rFonts w:eastAsia="標楷體"/>
      <w:b/>
      <w:bCs/>
      <w:kern w:val="2"/>
      <w:sz w:val="36"/>
      <w:szCs w:val="36"/>
    </w:rPr>
  </w:style>
  <w:style w:type="numbering" w:customStyle="1" w:styleId="35">
    <w:name w:val="無清單3"/>
    <w:next w:val="a5"/>
    <w:semiHidden/>
    <w:rsid w:val="007338B5"/>
  </w:style>
  <w:style w:type="paragraph" w:customStyle="1" w:styleId="1f7">
    <w:name w:val="字元 字元1"/>
    <w:basedOn w:val="a2"/>
    <w:semiHidden/>
    <w:rsid w:val="007338B5"/>
    <w:pPr>
      <w:widowControl/>
      <w:spacing w:after="160" w:line="240" w:lineRule="exact"/>
    </w:pPr>
    <w:rPr>
      <w:rFonts w:ascii="Verdana" w:eastAsia="Times New Roman" w:hAnsi="Verdana"/>
      <w:sz w:val="20"/>
      <w:lang w:eastAsia="en-US"/>
    </w:rPr>
  </w:style>
  <w:style w:type="paragraph" w:customStyle="1" w:styleId="affffff2">
    <w:name w:val="圖次"/>
    <w:basedOn w:val="a2"/>
    <w:link w:val="affffff3"/>
    <w:qFormat/>
    <w:rsid w:val="00BE5112"/>
    <w:pPr>
      <w:jc w:val="center"/>
    </w:pPr>
    <w:rPr>
      <w:rFonts w:eastAsia="標楷體"/>
      <w:b/>
      <w:sz w:val="28"/>
      <w:szCs w:val="28"/>
    </w:rPr>
  </w:style>
  <w:style w:type="character" w:customStyle="1" w:styleId="affffff3">
    <w:name w:val="圖次 字元"/>
    <w:basedOn w:val="a3"/>
    <w:link w:val="affffff2"/>
    <w:rsid w:val="00BE5112"/>
    <w:rPr>
      <w:rFonts w:eastAsia="標楷體"/>
      <w:b/>
      <w:kern w:val="2"/>
      <w:sz w:val="28"/>
      <w:szCs w:val="28"/>
    </w:rPr>
  </w:style>
  <w:style w:type="character" w:customStyle="1" w:styleId="aff1">
    <w:name w:val="註解文字 字元"/>
    <w:basedOn w:val="a3"/>
    <w:link w:val="aff"/>
    <w:uiPriority w:val="99"/>
    <w:rsid w:val="00BE5112"/>
    <w:rPr>
      <w:kern w:val="2"/>
      <w:sz w:val="24"/>
      <w:szCs w:val="24"/>
    </w:rPr>
  </w:style>
  <w:style w:type="character" w:customStyle="1" w:styleId="aff0">
    <w:name w:val="註解主旨 字元"/>
    <w:basedOn w:val="aff1"/>
    <w:link w:val="afe"/>
    <w:rsid w:val="00BE5112"/>
    <w:rPr>
      <w:b/>
      <w:bCs/>
      <w:kern w:val="2"/>
      <w:sz w:val="24"/>
      <w:szCs w:val="24"/>
    </w:rPr>
  </w:style>
  <w:style w:type="table" w:customStyle="1" w:styleId="36">
    <w:name w:val="表格格線3"/>
    <w:basedOn w:val="a4"/>
    <w:next w:val="affff4"/>
    <w:uiPriority w:val="59"/>
    <w:rsid w:val="00276BD8"/>
    <w:rPr>
      <w:rFonts w:asciiTheme="minorHAnsi" w:eastAsiaTheme="minorEastAsia" w:hAnsiTheme="minorHAnsi" w:cstheme="minorBidi"/>
      <w:kern w:val="2"/>
      <w:sz w:val="24"/>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
    <w:name w:val="無清單4"/>
    <w:next w:val="a5"/>
    <w:semiHidden/>
    <w:unhideWhenUsed/>
    <w:rsid w:val="00D05F7D"/>
  </w:style>
  <w:style w:type="table" w:customStyle="1" w:styleId="43">
    <w:name w:val="表格格線4"/>
    <w:basedOn w:val="a4"/>
    <w:next w:val="affff4"/>
    <w:uiPriority w:val="59"/>
    <w:rsid w:val="00D05F7D"/>
    <w:rPr>
      <w:rFonts w:asciiTheme="minorHAnsi" w:eastAsiaTheme="minorEastAsia" w:hAnsiTheme="minorHAnsi" w:cstheme="minorBidi"/>
      <w:kern w:val="2"/>
      <w:sz w:val="24"/>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6">
    <w:name w:val="工業局-資料來源"/>
    <w:basedOn w:val="a2"/>
    <w:link w:val="-7"/>
    <w:rsid w:val="00D05F7D"/>
    <w:pPr>
      <w:widowControl/>
      <w:tabs>
        <w:tab w:val="left" w:pos="3523"/>
        <w:tab w:val="left" w:pos="4903"/>
        <w:tab w:val="left" w:pos="6283"/>
      </w:tabs>
      <w:snapToGrid w:val="0"/>
      <w:ind w:left="221" w:hangingChars="221" w:hanging="221"/>
    </w:pPr>
    <w:rPr>
      <w:rFonts w:eastAsia="標楷體"/>
      <w:spacing w:val="6"/>
      <w:sz w:val="18"/>
    </w:rPr>
  </w:style>
  <w:style w:type="character" w:customStyle="1" w:styleId="-7">
    <w:name w:val="工業局-資料來源 字元"/>
    <w:basedOn w:val="a3"/>
    <w:link w:val="-6"/>
    <w:rsid w:val="00D05F7D"/>
    <w:rPr>
      <w:rFonts w:eastAsia="標楷體"/>
      <w:spacing w:val="6"/>
      <w:kern w:val="2"/>
      <w:sz w:val="18"/>
      <w:szCs w:val="24"/>
    </w:rPr>
  </w:style>
  <w:style w:type="paragraph" w:customStyle="1" w:styleId="-8">
    <w:name w:val="工業局-內文"/>
    <w:basedOn w:val="a2"/>
    <w:link w:val="-9"/>
    <w:rsid w:val="00D05F7D"/>
    <w:pPr>
      <w:spacing w:before="100" w:beforeAutospacing="1" w:after="100" w:afterAutospacing="1" w:line="560" w:lineRule="exact"/>
      <w:ind w:firstLineChars="200" w:firstLine="560"/>
      <w:jc w:val="both"/>
    </w:pPr>
    <w:rPr>
      <w:rFonts w:eastAsia="標楷體"/>
      <w:sz w:val="28"/>
    </w:rPr>
  </w:style>
  <w:style w:type="character" w:customStyle="1" w:styleId="-9">
    <w:name w:val="工業局-內文 字元"/>
    <w:basedOn w:val="a3"/>
    <w:link w:val="-8"/>
    <w:rsid w:val="00D05F7D"/>
    <w:rPr>
      <w:rFonts w:eastAsia="標楷體"/>
      <w:kern w:val="2"/>
      <w:sz w:val="28"/>
      <w:szCs w:val="24"/>
    </w:rPr>
  </w:style>
  <w:style w:type="paragraph" w:customStyle="1" w:styleId="-a">
    <w:name w:val="工業局-表格的標題"/>
    <w:basedOn w:val="a2"/>
    <w:link w:val="-b"/>
    <w:rsid w:val="00D05F7D"/>
    <w:pPr>
      <w:spacing w:beforeLines="50" w:before="50" w:after="120" w:line="560" w:lineRule="exact"/>
      <w:jc w:val="center"/>
    </w:pPr>
    <w:rPr>
      <w:rFonts w:eastAsia="標楷體"/>
      <w:b/>
      <w:bCs/>
      <w:sz w:val="28"/>
    </w:rPr>
  </w:style>
  <w:style w:type="character" w:customStyle="1" w:styleId="-b">
    <w:name w:val="工業局-表格的標題 字元"/>
    <w:basedOn w:val="a3"/>
    <w:link w:val="-a"/>
    <w:rsid w:val="00D05F7D"/>
    <w:rPr>
      <w:rFonts w:eastAsia="標楷體"/>
      <w:b/>
      <w:bCs/>
      <w:kern w:val="2"/>
      <w:sz w:val="28"/>
      <w:szCs w:val="24"/>
    </w:rPr>
  </w:style>
  <w:style w:type="paragraph" w:styleId="affffff4">
    <w:name w:val="endnote text"/>
    <w:basedOn w:val="a2"/>
    <w:link w:val="affffff5"/>
    <w:uiPriority w:val="99"/>
    <w:unhideWhenUsed/>
    <w:rsid w:val="00D05F7D"/>
    <w:pPr>
      <w:snapToGrid w:val="0"/>
    </w:pPr>
    <w:rPr>
      <w:rFonts w:asciiTheme="minorHAnsi" w:eastAsiaTheme="minorEastAsia" w:hAnsiTheme="minorHAnsi" w:cstheme="minorBidi"/>
      <w:szCs w:val="22"/>
    </w:rPr>
  </w:style>
  <w:style w:type="character" w:customStyle="1" w:styleId="affffff5">
    <w:name w:val="章節附註文字 字元"/>
    <w:basedOn w:val="a3"/>
    <w:link w:val="affffff4"/>
    <w:uiPriority w:val="99"/>
    <w:rsid w:val="00D05F7D"/>
    <w:rPr>
      <w:rFonts w:asciiTheme="minorHAnsi" w:eastAsiaTheme="minorEastAsia" w:hAnsiTheme="minorHAnsi" w:cstheme="minorBidi"/>
      <w:kern w:val="2"/>
      <w:sz w:val="24"/>
      <w:szCs w:val="22"/>
    </w:rPr>
  </w:style>
  <w:style w:type="character" w:styleId="affffff6">
    <w:name w:val="endnote reference"/>
    <w:basedOn w:val="a3"/>
    <w:uiPriority w:val="99"/>
    <w:unhideWhenUsed/>
    <w:rsid w:val="00D05F7D"/>
    <w:rPr>
      <w:vertAlign w:val="superscript"/>
    </w:rPr>
  </w:style>
  <w:style w:type="paragraph" w:customStyle="1" w:styleId="-10">
    <w:name w:val="工業局-(1)"/>
    <w:basedOn w:val="a2"/>
    <w:rsid w:val="00D05F7D"/>
    <w:pPr>
      <w:adjustRightInd w:val="0"/>
      <w:spacing w:beforeLines="50" w:before="100" w:afterLines="50" w:after="100" w:line="460" w:lineRule="exact"/>
      <w:ind w:leftChars="186" w:left="1224" w:hangingChars="251" w:hanging="703"/>
      <w:jc w:val="both"/>
      <w:textAlignment w:val="baseline"/>
    </w:pPr>
    <w:rPr>
      <w:rFonts w:eastAsia="標楷體"/>
      <w:b/>
      <w:bCs/>
      <w:kern w:val="0"/>
      <w:sz w:val="28"/>
      <w:szCs w:val="20"/>
    </w:rPr>
  </w:style>
  <w:style w:type="paragraph" w:customStyle="1" w:styleId="-11">
    <w:name w:val="工業局-1."/>
    <w:basedOn w:val="5"/>
    <w:link w:val="-13"/>
    <w:rsid w:val="00D05F7D"/>
    <w:pPr>
      <w:autoSpaceDE/>
      <w:autoSpaceDN/>
      <w:snapToGrid/>
      <w:spacing w:before="100" w:beforeAutospacing="1" w:after="100" w:afterAutospacing="1" w:line="560" w:lineRule="exact"/>
      <w:ind w:left="397"/>
      <w:jc w:val="both"/>
    </w:pPr>
    <w:rPr>
      <w:b/>
      <w:szCs w:val="30"/>
    </w:rPr>
  </w:style>
  <w:style w:type="character" w:customStyle="1" w:styleId="-13">
    <w:name w:val="工業局-1. 字元"/>
    <w:basedOn w:val="a3"/>
    <w:link w:val="-11"/>
    <w:rsid w:val="00D05F7D"/>
    <w:rPr>
      <w:rFonts w:eastAsia="標楷體"/>
      <w:b/>
      <w:bCs/>
      <w:kern w:val="2"/>
      <w:sz w:val="28"/>
      <w:szCs w:val="30"/>
    </w:rPr>
  </w:style>
  <w:style w:type="character" w:customStyle="1" w:styleId="50">
    <w:name w:val="標題 5 字元"/>
    <w:basedOn w:val="a3"/>
    <w:link w:val="5"/>
    <w:uiPriority w:val="9"/>
    <w:rsid w:val="00D05F7D"/>
    <w:rPr>
      <w:rFonts w:eastAsia="標楷體"/>
      <w:bCs/>
      <w:kern w:val="2"/>
      <w:sz w:val="28"/>
      <w:szCs w:val="32"/>
    </w:rPr>
  </w:style>
  <w:style w:type="character" w:customStyle="1" w:styleId="mfont-txtcont1">
    <w:name w:val="mfont-txtcont1"/>
    <w:basedOn w:val="a3"/>
    <w:rsid w:val="00D05F7D"/>
    <w:rPr>
      <w:rFonts w:ascii="微軟正黑體" w:eastAsia="微軟正黑體" w:hAnsi="微軟正黑體" w:hint="eastAsia"/>
      <w:color w:val="333333"/>
      <w:sz w:val="24"/>
      <w:szCs w:val="24"/>
    </w:rPr>
  </w:style>
  <w:style w:type="character" w:customStyle="1" w:styleId="ac">
    <w:name w:val="日期 字元"/>
    <w:basedOn w:val="a3"/>
    <w:link w:val="ab"/>
    <w:rsid w:val="00FC5038"/>
    <w:rPr>
      <w:kern w:val="2"/>
      <w:sz w:val="24"/>
      <w:szCs w:val="24"/>
    </w:rPr>
  </w:style>
  <w:style w:type="numbering" w:customStyle="1" w:styleId="53">
    <w:name w:val="無清單5"/>
    <w:next w:val="a5"/>
    <w:uiPriority w:val="99"/>
    <w:semiHidden/>
    <w:unhideWhenUsed/>
    <w:rsid w:val="00AD5B23"/>
  </w:style>
  <w:style w:type="table" w:customStyle="1" w:styleId="54">
    <w:name w:val="表格格線5"/>
    <w:basedOn w:val="a4"/>
    <w:next w:val="affff4"/>
    <w:uiPriority w:val="59"/>
    <w:rsid w:val="00AD5B23"/>
    <w:rPr>
      <w:rFonts w:asciiTheme="minorHAnsi" w:eastAsiaTheme="minorEastAsia" w:hAnsiTheme="minorHAnsi" w:cstheme="minorBidi"/>
      <w:kern w:val="2"/>
      <w:sz w:val="24"/>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f7">
    <w:name w:val="表次"/>
    <w:basedOn w:val="a2"/>
    <w:link w:val="affffff8"/>
    <w:uiPriority w:val="99"/>
    <w:qFormat/>
    <w:rsid w:val="006C3BF3"/>
    <w:pPr>
      <w:spacing w:beforeLines="30" w:line="500" w:lineRule="exact"/>
      <w:jc w:val="center"/>
    </w:pPr>
    <w:rPr>
      <w:rFonts w:eastAsia="標楷體"/>
      <w:b/>
      <w:sz w:val="28"/>
      <w:szCs w:val="28"/>
    </w:rPr>
  </w:style>
  <w:style w:type="paragraph" w:customStyle="1" w:styleId="affffff9">
    <w:name w:val="圖表標題"/>
    <w:rsid w:val="006C3BF3"/>
    <w:pPr>
      <w:spacing w:beforeLines="50" w:before="50" w:afterLines="50" w:after="50" w:line="500" w:lineRule="atLeast"/>
      <w:jc w:val="center"/>
    </w:pPr>
    <w:rPr>
      <w:b/>
      <w:kern w:val="2"/>
      <w:sz w:val="24"/>
      <w:szCs w:val="24"/>
    </w:rPr>
  </w:style>
  <w:style w:type="paragraph" w:customStyle="1" w:styleId="affffffa">
    <w:name w:val="表文"/>
    <w:rsid w:val="006C3BF3"/>
    <w:pPr>
      <w:widowControl w:val="0"/>
    </w:pPr>
    <w:rPr>
      <w:kern w:val="2"/>
    </w:rPr>
  </w:style>
  <w:style w:type="character" w:customStyle="1" w:styleId="affffff8">
    <w:name w:val="表次 字元"/>
    <w:link w:val="affffff7"/>
    <w:uiPriority w:val="99"/>
    <w:rsid w:val="006C3BF3"/>
    <w:rPr>
      <w:rFonts w:eastAsia="標楷體"/>
      <w:b/>
      <w:kern w:val="2"/>
      <w:sz w:val="28"/>
      <w:szCs w:val="28"/>
    </w:rPr>
  </w:style>
  <w:style w:type="paragraph" w:customStyle="1" w:styleId="-c">
    <w:name w:val="內文-正"/>
    <w:basedOn w:val="a2"/>
    <w:rsid w:val="006C3BF3"/>
    <w:pPr>
      <w:spacing w:beforeLines="30" w:before="30" w:afterLines="30" w:after="30" w:line="520" w:lineRule="exact"/>
      <w:ind w:firstLineChars="200" w:firstLine="200"/>
      <w:jc w:val="both"/>
    </w:pPr>
    <w:rPr>
      <w:rFonts w:eastAsia="標楷體"/>
      <w:sz w:val="26"/>
    </w:rPr>
  </w:style>
  <w:style w:type="character" w:customStyle="1" w:styleId="30">
    <w:name w:val="標題 3 字元"/>
    <w:aliases w:val="(一) 字元"/>
    <w:link w:val="3"/>
    <w:rsid w:val="008A4FEC"/>
    <w:rPr>
      <w:rFonts w:ascii="Arial" w:hAnsi="Arial"/>
      <w:b/>
      <w:bCs/>
      <w:kern w:val="2"/>
      <w:sz w:val="36"/>
      <w:szCs w:val="36"/>
    </w:rPr>
  </w:style>
  <w:style w:type="paragraph" w:customStyle="1" w:styleId="-14">
    <w:name w:val="題-1"/>
    <w:basedOn w:val="a2"/>
    <w:rsid w:val="008A4FEC"/>
    <w:pPr>
      <w:keepNext/>
      <w:spacing w:line="720" w:lineRule="auto"/>
      <w:jc w:val="center"/>
      <w:outlineLvl w:val="2"/>
    </w:pPr>
    <w:rPr>
      <w:rFonts w:ascii="Arial" w:eastAsia="標楷體" w:hAnsi="Arial"/>
      <w:b/>
      <w:bCs/>
      <w:sz w:val="36"/>
      <w:szCs w:val="36"/>
    </w:rPr>
  </w:style>
  <w:style w:type="paragraph" w:customStyle="1" w:styleId="-21">
    <w:name w:val="題-2"/>
    <w:basedOn w:val="-14"/>
    <w:rsid w:val="008A4FEC"/>
    <w:pPr>
      <w:spacing w:line="240" w:lineRule="auto"/>
    </w:pPr>
    <w:rPr>
      <w:sz w:val="32"/>
    </w:rPr>
  </w:style>
  <w:style w:type="paragraph" w:customStyle="1" w:styleId="-d">
    <w:name w:val="表內字-置中"/>
    <w:basedOn w:val="a2"/>
    <w:rsid w:val="008A4FEC"/>
    <w:pPr>
      <w:jc w:val="center"/>
    </w:pPr>
    <w:rPr>
      <w:rFonts w:eastAsia="標楷體"/>
      <w:sz w:val="26"/>
      <w:szCs w:val="26"/>
    </w:rPr>
  </w:style>
  <w:style w:type="paragraph" w:customStyle="1" w:styleId="affffffb">
    <w:name w:val="插圖"/>
    <w:basedOn w:val="a2"/>
    <w:rsid w:val="008A4FEC"/>
    <w:pPr>
      <w:jc w:val="center"/>
    </w:pPr>
  </w:style>
  <w:style w:type="paragraph" w:customStyle="1" w:styleId="affffffc">
    <w:name w:val="我是標一"/>
    <w:basedOn w:val="a2"/>
    <w:rsid w:val="008A4FEC"/>
    <w:pPr>
      <w:spacing w:beforeLines="50" w:afterLines="50" w:line="480" w:lineRule="exact"/>
    </w:pPr>
    <w:rPr>
      <w:rFonts w:eastAsia="標楷體" w:hAnsi="標楷體"/>
      <w:b/>
      <w:sz w:val="28"/>
      <w:szCs w:val="22"/>
    </w:rPr>
  </w:style>
  <w:style w:type="character" w:customStyle="1" w:styleId="ft">
    <w:name w:val="ft"/>
    <w:basedOn w:val="a3"/>
    <w:rsid w:val="008A4FEC"/>
  </w:style>
  <w:style w:type="paragraph" w:customStyle="1" w:styleId="-e">
    <w:name w:val="論文集-文 字元"/>
    <w:link w:val="-f"/>
    <w:rsid w:val="008A4FEC"/>
    <w:pPr>
      <w:widowControl w:val="0"/>
      <w:tabs>
        <w:tab w:val="left" w:pos="480"/>
      </w:tabs>
      <w:adjustRightInd w:val="0"/>
      <w:spacing w:line="380" w:lineRule="exact"/>
      <w:ind w:firstLine="454"/>
      <w:jc w:val="both"/>
    </w:pPr>
    <w:rPr>
      <w:rFonts w:eastAsia="華康圓體 Std W5"/>
      <w:spacing w:val="4"/>
      <w:kern w:val="2"/>
      <w:sz w:val="22"/>
      <w:szCs w:val="24"/>
    </w:rPr>
  </w:style>
  <w:style w:type="character" w:customStyle="1" w:styleId="-f">
    <w:name w:val="論文集-文 字元 字元 字元"/>
    <w:link w:val="-e"/>
    <w:rsid w:val="008A4FEC"/>
    <w:rPr>
      <w:rFonts w:eastAsia="華康圓體 Std W5"/>
      <w:spacing w:val="4"/>
      <w:kern w:val="2"/>
      <w:sz w:val="22"/>
      <w:szCs w:val="24"/>
    </w:rPr>
  </w:style>
  <w:style w:type="paragraph" w:customStyle="1" w:styleId="-f0">
    <w:name w:val="論文集-（一）"/>
    <w:next w:val="-e"/>
    <w:rsid w:val="008A4FEC"/>
    <w:pPr>
      <w:adjustRightInd w:val="0"/>
      <w:spacing w:before="180" w:afterLines="30" w:line="460" w:lineRule="exact"/>
      <w:ind w:left="854" w:hangingChars="305" w:hanging="854"/>
    </w:pPr>
    <w:rPr>
      <w:rFonts w:eastAsia="華康圓體 Std W5"/>
      <w:bCs/>
      <w:kern w:val="2"/>
      <w:sz w:val="28"/>
      <w:szCs w:val="28"/>
    </w:rPr>
  </w:style>
  <w:style w:type="paragraph" w:customStyle="1" w:styleId="--">
    <w:name w:val="內文-正-齊左"/>
    <w:basedOn w:val="-c"/>
    <w:autoRedefine/>
    <w:rsid w:val="008A4FEC"/>
    <w:pPr>
      <w:spacing w:beforeLines="10" w:before="0" w:afterLines="10" w:after="0" w:line="500" w:lineRule="exact"/>
      <w:ind w:left="200" w:hangingChars="200" w:hanging="200"/>
    </w:pPr>
    <w:rPr>
      <w:sz w:val="28"/>
      <w:szCs w:val="28"/>
    </w:rPr>
  </w:style>
  <w:style w:type="character" w:customStyle="1" w:styleId="1f8">
    <w:name w:val="註腳文字 字元1"/>
    <w:aliases w:val="註腳文字 字元 字元1,fn 字元 字元2,footnote text 字元 字元1,footnote text 字元2,註腳文字 字元2 字元 字元2,註腳文字1 字元1 字元 字元2 字元1,註腳文字 字元1 字元 字元 字元2 字元1, 字元 字元1 字元 字元 字元2 字元1,fn 字元1 字元 字元 字元2 字元1,footnote text 字元1 字元 字元 字元2 字元1,fn1 字元 字元 字元2 字元1,fn 字元 字元1 字元1,註腳文字 字元2 字元2"/>
    <w:semiHidden/>
    <w:rsid w:val="008A4FEC"/>
    <w:rPr>
      <w:rFonts w:ascii="Calibri" w:hAnsi="Calibri"/>
      <w:kern w:val="2"/>
    </w:rPr>
  </w:style>
  <w:style w:type="paragraph" w:customStyle="1" w:styleId="summary">
    <w:name w:val="summary"/>
    <w:basedOn w:val="a2"/>
    <w:rsid w:val="008A4FEC"/>
    <w:pPr>
      <w:widowControl/>
      <w:spacing w:before="100" w:beforeAutospacing="1" w:after="100" w:afterAutospacing="1"/>
    </w:pPr>
    <w:rPr>
      <w:rFonts w:ascii="新細明體" w:hAnsi="新細明體" w:cs="新細明體"/>
      <w:kern w:val="0"/>
    </w:rPr>
  </w:style>
  <w:style w:type="character" w:customStyle="1" w:styleId="info2">
    <w:name w:val="info2"/>
    <w:basedOn w:val="a3"/>
    <w:rsid w:val="008A4FEC"/>
  </w:style>
  <w:style w:type="character" w:customStyle="1" w:styleId="googleurl4">
    <w:name w:val="googleurl4"/>
    <w:basedOn w:val="a3"/>
    <w:rsid w:val="008A4FEC"/>
  </w:style>
  <w:style w:type="paragraph" w:customStyle="1" w:styleId="fontsubtitle">
    <w:name w:val="font_subtitle"/>
    <w:basedOn w:val="a2"/>
    <w:rsid w:val="008A4FEC"/>
    <w:pPr>
      <w:widowControl/>
      <w:spacing w:before="100" w:beforeAutospacing="1" w:after="100" w:afterAutospacing="1" w:line="240" w:lineRule="atLeast"/>
    </w:pPr>
    <w:rPr>
      <w:rFonts w:ascii="新細明體" w:hAnsi="新細明體" w:cs="新細明體"/>
      <w:b/>
      <w:bCs/>
      <w:kern w:val="0"/>
      <w:sz w:val="27"/>
      <w:szCs w:val="27"/>
    </w:rPr>
  </w:style>
  <w:style w:type="paragraph" w:customStyle="1" w:styleId="fontreporttext">
    <w:name w:val="font_reporttext"/>
    <w:basedOn w:val="a2"/>
    <w:rsid w:val="008A4FEC"/>
    <w:pPr>
      <w:widowControl/>
      <w:spacing w:before="100" w:beforeAutospacing="1" w:after="100" w:afterAutospacing="1"/>
      <w:ind w:left="600" w:right="600"/>
    </w:pPr>
    <w:rPr>
      <w:rFonts w:ascii="新細明體" w:hAnsi="新細明體" w:cs="新細明體"/>
      <w:kern w:val="0"/>
    </w:rPr>
  </w:style>
  <w:style w:type="paragraph" w:customStyle="1" w:styleId="story">
    <w:name w:val="story"/>
    <w:basedOn w:val="a2"/>
    <w:rsid w:val="008A4FEC"/>
    <w:pPr>
      <w:widowControl/>
      <w:spacing w:before="100" w:beforeAutospacing="1" w:after="100" w:afterAutospacing="1"/>
    </w:pPr>
    <w:rPr>
      <w:rFonts w:ascii="新細明體" w:hAnsi="新細明體" w:cs="新細明體"/>
      <w:kern w:val="0"/>
      <w:lang w:bidi="hi-IN"/>
    </w:rPr>
  </w:style>
  <w:style w:type="character" w:customStyle="1" w:styleId="story1">
    <w:name w:val="story1"/>
    <w:basedOn w:val="a3"/>
    <w:rsid w:val="008A4FEC"/>
  </w:style>
  <w:style w:type="character" w:customStyle="1" w:styleId="author">
    <w:name w:val="author"/>
    <w:basedOn w:val="a3"/>
    <w:rsid w:val="008A4FEC"/>
  </w:style>
  <w:style w:type="character" w:customStyle="1" w:styleId="apple-converted-space">
    <w:name w:val="apple-converted-space"/>
    <w:basedOn w:val="a3"/>
    <w:uiPriority w:val="99"/>
    <w:rsid w:val="008A4FEC"/>
  </w:style>
  <w:style w:type="paragraph" w:customStyle="1" w:styleId="time">
    <w:name w:val="time"/>
    <w:basedOn w:val="a2"/>
    <w:rsid w:val="008A4FEC"/>
    <w:pPr>
      <w:widowControl/>
      <w:spacing w:before="100" w:beforeAutospacing="1" w:after="100" w:afterAutospacing="1"/>
    </w:pPr>
    <w:rPr>
      <w:rFonts w:ascii="新細明體" w:hAnsi="新細明體" w:cs="新細明體"/>
      <w:kern w:val="0"/>
      <w:lang w:bidi="hi-IN"/>
    </w:rPr>
  </w:style>
  <w:style w:type="paragraph" w:customStyle="1" w:styleId="operation">
    <w:name w:val="operation"/>
    <w:basedOn w:val="a2"/>
    <w:rsid w:val="008A4FEC"/>
    <w:pPr>
      <w:widowControl/>
      <w:spacing w:before="100" w:beforeAutospacing="1" w:after="100" w:afterAutospacing="1"/>
    </w:pPr>
    <w:rPr>
      <w:rFonts w:ascii="新細明體" w:hAnsi="新細明體" w:cs="新細明體"/>
      <w:kern w:val="0"/>
      <w:lang w:bidi="hi-IN"/>
    </w:rPr>
  </w:style>
  <w:style w:type="character" w:styleId="HTML1">
    <w:name w:val="HTML Cite"/>
    <w:uiPriority w:val="99"/>
    <w:rsid w:val="008A4FEC"/>
    <w:rPr>
      <w:i/>
      <w:iCs/>
    </w:rPr>
  </w:style>
  <w:style w:type="character" w:customStyle="1" w:styleId="providerorg">
    <w:name w:val="provider org"/>
    <w:basedOn w:val="a3"/>
    <w:rsid w:val="008A4FEC"/>
  </w:style>
  <w:style w:type="paragraph" w:customStyle="1" w:styleId="first">
    <w:name w:val="first"/>
    <w:basedOn w:val="a2"/>
    <w:rsid w:val="008A4FEC"/>
    <w:pPr>
      <w:widowControl/>
      <w:spacing w:before="100" w:beforeAutospacing="1" w:after="100" w:afterAutospacing="1"/>
    </w:pPr>
    <w:rPr>
      <w:rFonts w:ascii="新細明體" w:hAnsi="新細明體" w:cs="新細明體"/>
      <w:kern w:val="0"/>
      <w:lang w:bidi="hi-IN"/>
    </w:rPr>
  </w:style>
  <w:style w:type="character" w:customStyle="1" w:styleId="yshortcuts">
    <w:name w:val="yshortcuts"/>
    <w:basedOn w:val="a3"/>
    <w:rsid w:val="008A4FEC"/>
  </w:style>
  <w:style w:type="character" w:customStyle="1" w:styleId="fn">
    <w:name w:val="fn"/>
    <w:basedOn w:val="a3"/>
    <w:rsid w:val="008A4FEC"/>
  </w:style>
  <w:style w:type="character" w:customStyle="1" w:styleId="maintext">
    <w:name w:val="maintext"/>
    <w:basedOn w:val="a3"/>
    <w:rsid w:val="008A4FEC"/>
  </w:style>
  <w:style w:type="character" w:customStyle="1" w:styleId="provider">
    <w:name w:val="provider"/>
    <w:basedOn w:val="a3"/>
    <w:rsid w:val="008A4FEC"/>
  </w:style>
  <w:style w:type="character" w:customStyle="1" w:styleId="cpt2">
    <w:name w:val="cpt2"/>
    <w:basedOn w:val="a3"/>
    <w:rsid w:val="008A4FEC"/>
  </w:style>
  <w:style w:type="character" w:customStyle="1" w:styleId="day">
    <w:name w:val="day"/>
    <w:basedOn w:val="a3"/>
    <w:rsid w:val="008A4FEC"/>
  </w:style>
  <w:style w:type="character" w:customStyle="1" w:styleId="stplusonehcount">
    <w:name w:val="st_plusone_hcount"/>
    <w:basedOn w:val="a3"/>
    <w:rsid w:val="008A4FEC"/>
  </w:style>
  <w:style w:type="character" w:customStyle="1" w:styleId="homecontent1">
    <w:name w:val="home_content1"/>
    <w:rsid w:val="008A4FEC"/>
    <w:rPr>
      <w:rFonts w:ascii="Trebuchet MS" w:hAnsi="Trebuchet MS" w:hint="default"/>
      <w:b w:val="0"/>
      <w:bCs w:val="0"/>
      <w:i w:val="0"/>
      <w:iCs w:val="0"/>
      <w:color w:val="666666"/>
      <w:sz w:val="23"/>
      <w:szCs w:val="23"/>
    </w:rPr>
  </w:style>
  <w:style w:type="paragraph" w:customStyle="1" w:styleId="p0">
    <w:name w:val="p0"/>
    <w:basedOn w:val="a2"/>
    <w:rsid w:val="008A4FEC"/>
    <w:pPr>
      <w:widowControl/>
      <w:spacing w:before="100" w:beforeAutospacing="1" w:after="100" w:afterAutospacing="1"/>
    </w:pPr>
    <w:rPr>
      <w:rFonts w:ascii="新細明體" w:hAnsi="新細明體" w:cs="新細明體"/>
      <w:kern w:val="0"/>
    </w:rPr>
  </w:style>
  <w:style w:type="character" w:customStyle="1" w:styleId="tpk">
    <w:name w:val="tpk"/>
    <w:basedOn w:val="a3"/>
    <w:rsid w:val="008A4FEC"/>
  </w:style>
  <w:style w:type="paragraph" w:customStyle="1" w:styleId="middle">
    <w:name w:val="middle"/>
    <w:basedOn w:val="a2"/>
    <w:rsid w:val="008A4FEC"/>
    <w:pPr>
      <w:widowControl/>
      <w:spacing w:before="100" w:beforeAutospacing="1" w:after="100" w:afterAutospacing="1"/>
    </w:pPr>
    <w:rPr>
      <w:rFonts w:ascii="新細明體" w:hAnsi="新細明體" w:cs="新細明體"/>
      <w:kern w:val="0"/>
    </w:rPr>
  </w:style>
  <w:style w:type="paragraph" w:customStyle="1" w:styleId="msolistparagraph0">
    <w:name w:val="msolistparagraph"/>
    <w:basedOn w:val="a2"/>
    <w:rsid w:val="008A4FEC"/>
    <w:pPr>
      <w:widowControl/>
      <w:ind w:leftChars="200" w:left="200"/>
    </w:pPr>
    <w:rPr>
      <w:rFonts w:ascii="Calibri" w:hAnsi="Calibri" w:cs="新細明體"/>
      <w:kern w:val="0"/>
    </w:rPr>
  </w:style>
  <w:style w:type="paragraph" w:styleId="a">
    <w:name w:val="List Bullet"/>
    <w:basedOn w:val="a2"/>
    <w:unhideWhenUsed/>
    <w:rsid w:val="008A4FEC"/>
    <w:pPr>
      <w:numPr>
        <w:numId w:val="8"/>
      </w:numPr>
      <w:contextualSpacing/>
    </w:pPr>
  </w:style>
  <w:style w:type="paragraph" w:customStyle="1" w:styleId="29">
    <w:name w:val="清單段落2"/>
    <w:basedOn w:val="a2"/>
    <w:rsid w:val="008A4FEC"/>
    <w:pPr>
      <w:ind w:leftChars="200" w:left="480"/>
    </w:pPr>
    <w:rPr>
      <w:rFonts w:ascii="Calibri" w:hAnsi="Calibri"/>
      <w:szCs w:val="22"/>
    </w:rPr>
  </w:style>
  <w:style w:type="paragraph" w:customStyle="1" w:styleId="affffffd">
    <w:name w:val="一、"/>
    <w:link w:val="affffffe"/>
    <w:rsid w:val="008A4FEC"/>
    <w:pPr>
      <w:spacing w:beforeLines="100" w:line="480" w:lineRule="exact"/>
      <w:ind w:left="205" w:hangingChars="205" w:hanging="205"/>
      <w:jc w:val="both"/>
    </w:pPr>
    <w:rPr>
      <w:rFonts w:eastAsia="標楷體"/>
      <w:spacing w:val="10"/>
      <w:sz w:val="32"/>
      <w:szCs w:val="40"/>
    </w:rPr>
  </w:style>
  <w:style w:type="paragraph" w:customStyle="1" w:styleId="2a">
    <w:name w:val="無間距2"/>
    <w:rsid w:val="008A4FEC"/>
    <w:pPr>
      <w:widowControl w:val="0"/>
    </w:pPr>
    <w:rPr>
      <w:rFonts w:ascii="Calibri" w:hAnsi="Calibri"/>
      <w:kern w:val="2"/>
      <w:sz w:val="24"/>
      <w:szCs w:val="22"/>
    </w:rPr>
  </w:style>
  <w:style w:type="character" w:customStyle="1" w:styleId="st">
    <w:name w:val="st"/>
    <w:rsid w:val="008A4FEC"/>
  </w:style>
  <w:style w:type="paragraph" w:customStyle="1" w:styleId="12-">
    <w:name w:val="表格文字(12號)-中"/>
    <w:rsid w:val="008A4FEC"/>
    <w:pPr>
      <w:snapToGrid w:val="0"/>
      <w:jc w:val="center"/>
    </w:pPr>
    <w:rPr>
      <w:rFonts w:eastAsia="標楷體"/>
      <w:spacing w:val="10"/>
      <w:sz w:val="24"/>
      <w:szCs w:val="22"/>
    </w:rPr>
  </w:style>
  <w:style w:type="paragraph" w:customStyle="1" w:styleId="099cm54pt54pt">
    <w:name w:val="樣式 資料來源 + 第一行:  0.99 cm 套用前:  5.4 pt 套用後:  5.4 pt"/>
    <w:basedOn w:val="af"/>
    <w:rsid w:val="008A4FEC"/>
    <w:pPr>
      <w:widowControl w:val="0"/>
      <w:spacing w:line="240" w:lineRule="auto"/>
      <w:ind w:leftChars="0" w:left="0" w:firstLineChars="0" w:firstLine="561"/>
      <w:jc w:val="left"/>
    </w:pPr>
    <w:rPr>
      <w:rFonts w:eastAsia="新細明體" w:cs="新細明體"/>
      <w:kern w:val="2"/>
      <w:sz w:val="20"/>
      <w:szCs w:val="20"/>
    </w:rPr>
  </w:style>
  <w:style w:type="paragraph" w:customStyle="1" w:styleId="099cm54pt54pt1">
    <w:name w:val="樣式 資料來源 + 第一行:  0.99 cm 套用前:  5.4 pt 套用後:  5.4 pt1"/>
    <w:basedOn w:val="af"/>
    <w:rsid w:val="008A4FEC"/>
    <w:pPr>
      <w:widowControl w:val="0"/>
      <w:spacing w:line="240" w:lineRule="auto"/>
      <w:ind w:leftChars="0" w:left="0" w:firstLineChars="0" w:firstLine="561"/>
      <w:jc w:val="left"/>
    </w:pPr>
    <w:rPr>
      <w:rFonts w:eastAsia="新細明體" w:cs="新細明體"/>
      <w:kern w:val="2"/>
      <w:sz w:val="20"/>
      <w:szCs w:val="20"/>
    </w:rPr>
  </w:style>
  <w:style w:type="paragraph" w:customStyle="1" w:styleId="4-80">
    <w:name w:val="樣式 標題 4(一) + (符號) 標楷體 灰-80%"/>
    <w:basedOn w:val="3"/>
    <w:rsid w:val="008A4FEC"/>
    <w:pPr>
      <w:spacing w:beforeLines="20" w:afterLines="20" w:line="240" w:lineRule="auto"/>
    </w:pPr>
    <w:rPr>
      <w:rFonts w:ascii="Times New Roman" w:eastAsia="標楷體" w:hAnsi="Times New Roman"/>
      <w:b w:val="0"/>
      <w:bCs w:val="0"/>
      <w:color w:val="333333"/>
      <w:sz w:val="32"/>
      <w:szCs w:val="32"/>
      <w:lang w:val="x-none" w:eastAsia="x-none"/>
    </w:rPr>
  </w:style>
  <w:style w:type="paragraph" w:customStyle="1" w:styleId="-00">
    <w:name w:val="-0"/>
    <w:basedOn w:val="a2"/>
    <w:rsid w:val="008A4FEC"/>
    <w:pPr>
      <w:widowControl/>
      <w:spacing w:beforeLines="30" w:line="500" w:lineRule="atLeast"/>
      <w:ind w:firstLine="200"/>
      <w:jc w:val="both"/>
    </w:pPr>
    <w:rPr>
      <w:rFonts w:cs="新細明體"/>
      <w:kern w:val="0"/>
      <w:sz w:val="28"/>
      <w:szCs w:val="28"/>
      <w:lang w:bidi="hi-IN"/>
    </w:rPr>
  </w:style>
  <w:style w:type="paragraph" w:customStyle="1" w:styleId="afffffff">
    <w:name w:val="表說"/>
    <w:basedOn w:val="a2"/>
    <w:link w:val="afffffff0"/>
    <w:rsid w:val="008A4FEC"/>
    <w:pPr>
      <w:autoSpaceDE w:val="0"/>
      <w:autoSpaceDN w:val="0"/>
      <w:spacing w:beforeLines="100" w:before="360" w:afterLines="50" w:after="180" w:line="480" w:lineRule="exact"/>
      <w:jc w:val="center"/>
      <w:outlineLvl w:val="2"/>
    </w:pPr>
    <w:rPr>
      <w:rFonts w:cs="Mangal"/>
      <w:b/>
      <w:color w:val="000000"/>
      <w:szCs w:val="28"/>
      <w:lang w:bidi="hi-IN"/>
    </w:rPr>
  </w:style>
  <w:style w:type="character" w:customStyle="1" w:styleId="afffffc">
    <w:name w:val="表格文字 字元"/>
    <w:link w:val="afffffb"/>
    <w:rsid w:val="008A4FEC"/>
    <w:rPr>
      <w:rFonts w:eastAsia="標楷體"/>
      <w:kern w:val="2"/>
      <w:szCs w:val="28"/>
    </w:rPr>
  </w:style>
  <w:style w:type="character" w:customStyle="1" w:styleId="afffffff0">
    <w:name w:val="表說 字元"/>
    <w:link w:val="afffffff"/>
    <w:rsid w:val="008A4FEC"/>
    <w:rPr>
      <w:rFonts w:cs="Mangal"/>
      <w:b/>
      <w:color w:val="000000"/>
      <w:kern w:val="2"/>
      <w:sz w:val="24"/>
      <w:szCs w:val="28"/>
      <w:lang w:bidi="hi-IN"/>
    </w:rPr>
  </w:style>
  <w:style w:type="character" w:customStyle="1" w:styleId="afffffff1">
    <w:name w:val="註腳文字 字元 字元"/>
    <w:aliases w:val=" 字元 字元 字元,fn 字元 字元,footnote text 字元 字元,fn 字元1,footnote text 字元1,註腳文字 字元2 字元 字元,註腳文字1 字元1 字元 字元2 字元,註腳文字 字元1 字元 字元 字元2 字元, 字元 字元1 字元 字元 字元2 字元,fn 字元1 字元 字元 字元2 字元,footnote text 字元1 字元 字元 字元2 字元,fn1 字元 字元 字元2 字元,fn 字元 字元1 字元,註腳文字 字元2 字元1,ftx 字元"/>
    <w:rsid w:val="008A4FEC"/>
    <w:rPr>
      <w:rFonts w:eastAsia="新細明體"/>
      <w:kern w:val="2"/>
      <w:lang w:val="en-US" w:eastAsia="zh-TW" w:bidi="ar-SA"/>
    </w:rPr>
  </w:style>
  <w:style w:type="paragraph" w:customStyle="1" w:styleId="120">
    <w:name w:val="表格文字(12號)"/>
    <w:basedOn w:val="a2"/>
    <w:link w:val="121"/>
    <w:rsid w:val="008A4FEC"/>
    <w:pPr>
      <w:adjustRightInd w:val="0"/>
      <w:snapToGrid w:val="0"/>
      <w:jc w:val="both"/>
      <w:textAlignment w:val="baseline"/>
    </w:pPr>
    <w:rPr>
      <w:rFonts w:eastAsia="標楷體"/>
      <w:spacing w:val="10"/>
      <w:kern w:val="0"/>
      <w:sz w:val="20"/>
      <w:szCs w:val="20"/>
    </w:rPr>
  </w:style>
  <w:style w:type="character" w:customStyle="1" w:styleId="121">
    <w:name w:val="表格文字(12號) 字元"/>
    <w:link w:val="120"/>
    <w:locked/>
    <w:rsid w:val="008A4FEC"/>
    <w:rPr>
      <w:rFonts w:eastAsia="標楷體"/>
      <w:spacing w:val="10"/>
    </w:rPr>
  </w:style>
  <w:style w:type="character" w:customStyle="1" w:styleId="CommentTextChar">
    <w:name w:val="Comment Text Char"/>
    <w:semiHidden/>
    <w:locked/>
    <w:rsid w:val="008A4FEC"/>
    <w:rPr>
      <w:rFonts w:ascii="Times New Roman" w:eastAsia="新細明體" w:hAnsi="Times New Roman" w:cs="Times New Roman"/>
      <w:sz w:val="24"/>
      <w:szCs w:val="24"/>
    </w:rPr>
  </w:style>
  <w:style w:type="character" w:customStyle="1" w:styleId="BalloonTextChar">
    <w:name w:val="Balloon Text Char"/>
    <w:semiHidden/>
    <w:locked/>
    <w:rsid w:val="008A4FEC"/>
    <w:rPr>
      <w:rFonts w:ascii="Cambria" w:eastAsia="新細明體" w:hAnsi="Cambria" w:cs="Times New Roman"/>
      <w:sz w:val="18"/>
      <w:szCs w:val="18"/>
    </w:rPr>
  </w:style>
  <w:style w:type="character" w:customStyle="1" w:styleId="Heading2Char">
    <w:name w:val="Heading 2 Char"/>
    <w:aliases w:val="-一 Char"/>
    <w:locked/>
    <w:rsid w:val="008A4FEC"/>
    <w:rPr>
      <w:rFonts w:ascii="Times New Roman" w:eastAsia="標楷體" w:hAnsi="Times New Roman" w:cs="Times New Roman"/>
      <w:b/>
      <w:bCs/>
      <w:sz w:val="34"/>
      <w:szCs w:val="34"/>
      <w:lang w:val="x-none" w:eastAsia="x-none"/>
    </w:rPr>
  </w:style>
  <w:style w:type="paragraph" w:customStyle="1" w:styleId="afffffff2">
    <w:name w:val="文章內容"/>
    <w:basedOn w:val="a2"/>
    <w:link w:val="afffffff3"/>
    <w:qFormat/>
    <w:rsid w:val="008A4FEC"/>
    <w:pPr>
      <w:adjustRightInd w:val="0"/>
      <w:spacing w:line="440" w:lineRule="exact"/>
      <w:ind w:firstLine="482"/>
      <w:jc w:val="both"/>
      <w:textAlignment w:val="baseline"/>
    </w:pPr>
    <w:rPr>
      <w:rFonts w:eastAsia="標楷體"/>
      <w:spacing w:val="10"/>
      <w:sz w:val="26"/>
      <w:szCs w:val="26"/>
      <w:lang w:val="x-none" w:eastAsia="x-none"/>
    </w:rPr>
  </w:style>
  <w:style w:type="character" w:customStyle="1" w:styleId="afffffff3">
    <w:name w:val="文章內容 字元"/>
    <w:link w:val="afffffff2"/>
    <w:rsid w:val="008A4FEC"/>
    <w:rPr>
      <w:rFonts w:eastAsia="標楷體"/>
      <w:spacing w:val="10"/>
      <w:kern w:val="2"/>
      <w:sz w:val="26"/>
      <w:szCs w:val="26"/>
      <w:lang w:val="x-none" w:eastAsia="x-none"/>
    </w:rPr>
  </w:style>
  <w:style w:type="paragraph" w:customStyle="1" w:styleId="-f1">
    <w:name w:val="表格文字-中"/>
    <w:basedOn w:val="a2"/>
    <w:qFormat/>
    <w:rsid w:val="008A4FEC"/>
    <w:pPr>
      <w:snapToGrid w:val="0"/>
      <w:spacing w:before="40" w:after="40"/>
      <w:jc w:val="center"/>
    </w:pPr>
    <w:rPr>
      <w:rFonts w:eastAsia="標楷體"/>
      <w:kern w:val="0"/>
    </w:rPr>
  </w:style>
  <w:style w:type="character" w:customStyle="1" w:styleId="A50">
    <w:name w:val="A5"/>
    <w:rsid w:val="008A4FEC"/>
    <w:rPr>
      <w:rFonts w:cs="HelveticaNeueLT Pro 45 Lt"/>
      <w:color w:val="000000"/>
      <w:sz w:val="18"/>
      <w:szCs w:val="18"/>
    </w:rPr>
  </w:style>
  <w:style w:type="character" w:customStyle="1" w:styleId="afffff7">
    <w:name w:val="（一） 字元"/>
    <w:link w:val="afffff6"/>
    <w:rsid w:val="008A4FEC"/>
    <w:rPr>
      <w:rFonts w:eastAsia="標楷體"/>
      <w:color w:val="000000"/>
      <w:spacing w:val="10"/>
      <w:kern w:val="2"/>
      <w:sz w:val="28"/>
      <w:szCs w:val="28"/>
    </w:rPr>
  </w:style>
  <w:style w:type="character" w:customStyle="1" w:styleId="1f5">
    <w:name w:val="1. 字元"/>
    <w:link w:val="1f4"/>
    <w:rsid w:val="008A4FEC"/>
    <w:rPr>
      <w:rFonts w:eastAsia="標楷體"/>
      <w:spacing w:val="10"/>
      <w:kern w:val="2"/>
      <w:sz w:val="28"/>
      <w:szCs w:val="40"/>
    </w:rPr>
  </w:style>
  <w:style w:type="character" w:customStyle="1" w:styleId="FootnoteTextChar">
    <w:name w:val="Footnote Text Char"/>
    <w:semiHidden/>
    <w:locked/>
    <w:rsid w:val="008A4FEC"/>
    <w:rPr>
      <w:rFonts w:cs="Times New Roman"/>
      <w:sz w:val="20"/>
      <w:szCs w:val="20"/>
    </w:rPr>
  </w:style>
  <w:style w:type="character" w:customStyle="1" w:styleId="FooterChar">
    <w:name w:val="Footer Char"/>
    <w:locked/>
    <w:rsid w:val="008A4FEC"/>
    <w:rPr>
      <w:rFonts w:cs="Times New Roman"/>
      <w:sz w:val="20"/>
      <w:szCs w:val="20"/>
    </w:rPr>
  </w:style>
  <w:style w:type="character" w:customStyle="1" w:styleId="44">
    <w:name w:val="字元 字元4"/>
    <w:locked/>
    <w:rsid w:val="008A4FEC"/>
    <w:rPr>
      <w:kern w:val="2"/>
    </w:rPr>
  </w:style>
  <w:style w:type="paragraph" w:customStyle="1" w:styleId="2b">
    <w:name w:val="清單段落2"/>
    <w:basedOn w:val="a2"/>
    <w:rsid w:val="008A4FEC"/>
    <w:pPr>
      <w:ind w:leftChars="200" w:left="480"/>
    </w:pPr>
  </w:style>
  <w:style w:type="character" w:customStyle="1" w:styleId="atn">
    <w:name w:val="atn"/>
    <w:basedOn w:val="a3"/>
    <w:rsid w:val="008A4FEC"/>
  </w:style>
  <w:style w:type="character" w:customStyle="1" w:styleId="HeaderChar">
    <w:name w:val="Header Char"/>
    <w:locked/>
    <w:rsid w:val="008A4FEC"/>
    <w:rPr>
      <w:rFonts w:cs="Times New Roman"/>
      <w:sz w:val="20"/>
      <w:szCs w:val="20"/>
    </w:rPr>
  </w:style>
  <w:style w:type="paragraph" w:customStyle="1" w:styleId="maintxt">
    <w:name w:val="main_txt"/>
    <w:basedOn w:val="a2"/>
    <w:rsid w:val="008A4FEC"/>
    <w:pPr>
      <w:widowControl/>
      <w:spacing w:before="100" w:beforeAutospacing="1" w:after="100" w:afterAutospacing="1"/>
    </w:pPr>
    <w:rPr>
      <w:rFonts w:ascii="新細明體" w:hAnsi="新細明體" w:cs="新細明體"/>
      <w:kern w:val="0"/>
    </w:rPr>
  </w:style>
  <w:style w:type="paragraph" w:customStyle="1" w:styleId="afffffff4">
    <w:name w:val="章"/>
    <w:link w:val="afffffff5"/>
    <w:rsid w:val="008A4FEC"/>
    <w:pPr>
      <w:keepNext/>
      <w:keepLines/>
      <w:widowControl w:val="0"/>
      <w:spacing w:before="480" w:after="600"/>
      <w:jc w:val="center"/>
      <w:outlineLvl w:val="0"/>
    </w:pPr>
    <w:rPr>
      <w:rFonts w:eastAsia="文鼎特明"/>
      <w:bCs/>
      <w:noProof/>
      <w:spacing w:val="10"/>
      <w:sz w:val="48"/>
      <w:szCs w:val="48"/>
    </w:rPr>
  </w:style>
  <w:style w:type="character" w:customStyle="1" w:styleId="afffffff5">
    <w:name w:val="章 字元"/>
    <w:link w:val="afffffff4"/>
    <w:rsid w:val="008A4FEC"/>
    <w:rPr>
      <w:rFonts w:eastAsia="文鼎特明"/>
      <w:bCs/>
      <w:noProof/>
      <w:spacing w:val="10"/>
      <w:sz w:val="48"/>
      <w:szCs w:val="48"/>
    </w:rPr>
  </w:style>
  <w:style w:type="paragraph" w:customStyle="1" w:styleId="afffffff6">
    <w:name w:val="節"/>
    <w:link w:val="afffffff7"/>
    <w:rsid w:val="008A4FEC"/>
    <w:pPr>
      <w:keepNext/>
      <w:keepLines/>
      <w:widowControl w:val="0"/>
      <w:autoSpaceDE w:val="0"/>
      <w:autoSpaceDN w:val="0"/>
      <w:adjustRightInd w:val="0"/>
      <w:snapToGrid w:val="0"/>
      <w:spacing w:before="480" w:after="600"/>
      <w:jc w:val="center"/>
      <w:textAlignment w:val="baseline"/>
      <w:outlineLvl w:val="1"/>
    </w:pPr>
    <w:rPr>
      <w:rFonts w:eastAsia="文鼎特明"/>
      <w:noProof/>
      <w:spacing w:val="10"/>
      <w:sz w:val="36"/>
      <w:szCs w:val="36"/>
    </w:rPr>
  </w:style>
  <w:style w:type="paragraph" w:customStyle="1" w:styleId="afffffff8">
    <w:name w:val="表頭"/>
    <w:link w:val="afffffff9"/>
    <w:rsid w:val="008A4FEC"/>
    <w:pPr>
      <w:keepNext/>
      <w:keepLines/>
      <w:widowControl w:val="0"/>
      <w:adjustRightInd w:val="0"/>
      <w:snapToGrid w:val="0"/>
      <w:spacing w:before="240" w:after="240" w:line="240" w:lineRule="atLeast"/>
      <w:jc w:val="center"/>
      <w:outlineLvl w:val="5"/>
    </w:pPr>
    <w:rPr>
      <w:rFonts w:eastAsia="標楷體"/>
      <w:b/>
      <w:sz w:val="24"/>
      <w:szCs w:val="28"/>
    </w:rPr>
  </w:style>
  <w:style w:type="paragraph" w:customStyle="1" w:styleId="ECFA">
    <w:name w:val="ECFA_內"/>
    <w:basedOn w:val="a2"/>
    <w:link w:val="ECFA0"/>
    <w:rsid w:val="008A4FEC"/>
    <w:pPr>
      <w:tabs>
        <w:tab w:val="left" w:pos="481"/>
      </w:tabs>
      <w:adjustRightInd w:val="0"/>
      <w:snapToGrid w:val="0"/>
      <w:spacing w:before="160" w:after="160" w:line="360" w:lineRule="auto"/>
      <w:ind w:firstLineChars="200" w:firstLine="520"/>
      <w:jc w:val="both"/>
      <w:textAlignment w:val="baseline"/>
    </w:pPr>
    <w:rPr>
      <w:spacing w:val="10"/>
    </w:rPr>
  </w:style>
  <w:style w:type="character" w:customStyle="1" w:styleId="ECFA0">
    <w:name w:val="ECFA_內 字元"/>
    <w:link w:val="ECFA"/>
    <w:rsid w:val="008A4FEC"/>
    <w:rPr>
      <w:spacing w:val="10"/>
      <w:kern w:val="2"/>
      <w:sz w:val="24"/>
      <w:szCs w:val="24"/>
    </w:rPr>
  </w:style>
  <w:style w:type="paragraph" w:customStyle="1" w:styleId="ECFA1">
    <w:name w:val="ECFA_節"/>
    <w:rsid w:val="008A4FEC"/>
    <w:pPr>
      <w:keepNext/>
      <w:keepLines/>
      <w:widowControl w:val="0"/>
      <w:autoSpaceDE w:val="0"/>
      <w:autoSpaceDN w:val="0"/>
      <w:adjustRightInd w:val="0"/>
      <w:spacing w:before="360" w:after="240" w:line="360" w:lineRule="auto"/>
      <w:jc w:val="center"/>
      <w:textAlignment w:val="baseline"/>
      <w:outlineLvl w:val="1"/>
    </w:pPr>
    <w:rPr>
      <w:rFonts w:eastAsia="文鼎特明"/>
      <w:noProof/>
      <w:spacing w:val="10"/>
      <w:sz w:val="36"/>
      <w:szCs w:val="36"/>
    </w:rPr>
  </w:style>
  <w:style w:type="paragraph" w:customStyle="1" w:styleId="afffffffa">
    <w:name w:val="畫圖二"/>
    <w:basedOn w:val="a2"/>
    <w:semiHidden/>
    <w:rsid w:val="008A4FEC"/>
    <w:pPr>
      <w:spacing w:line="360" w:lineRule="exact"/>
      <w:jc w:val="center"/>
    </w:pPr>
    <w:rPr>
      <w:rFonts w:eastAsia="標楷體"/>
      <w:noProof/>
      <w:sz w:val="28"/>
    </w:rPr>
  </w:style>
  <w:style w:type="paragraph" w:customStyle="1" w:styleId="afffffffb">
    <w:name w:val="畫圖"/>
    <w:basedOn w:val="a2"/>
    <w:semiHidden/>
    <w:rsid w:val="008A4FEC"/>
    <w:pPr>
      <w:kinsoku w:val="0"/>
      <w:snapToGrid w:val="0"/>
      <w:spacing w:line="240" w:lineRule="atLeast"/>
    </w:pPr>
    <w:rPr>
      <w:rFonts w:eastAsia="標楷體"/>
      <w:sz w:val="22"/>
    </w:rPr>
  </w:style>
  <w:style w:type="paragraph" w:customStyle="1" w:styleId="ECFA2">
    <w:name w:val="ECFA圖標"/>
    <w:basedOn w:val="affffd"/>
    <w:semiHidden/>
    <w:rsid w:val="008A4FEC"/>
    <w:pPr>
      <w:keepNext/>
      <w:keepLines/>
      <w:widowControl w:val="0"/>
      <w:adjustRightInd w:val="0"/>
      <w:snapToGrid w:val="0"/>
      <w:spacing w:before="240" w:after="240" w:line="240" w:lineRule="atLeast"/>
      <w:outlineLvl w:val="5"/>
    </w:pPr>
    <w:rPr>
      <w:rFonts w:ascii="Times New Roman" w:hAnsi="Times New Roman" w:cs="Times New Roman"/>
    </w:rPr>
  </w:style>
  <w:style w:type="paragraph" w:customStyle="1" w:styleId="ECFA3">
    <w:name w:val="ECFA表標"/>
    <w:basedOn w:val="a2"/>
    <w:rsid w:val="008A4FEC"/>
    <w:pPr>
      <w:keepNext/>
      <w:keepLines/>
      <w:adjustRightInd w:val="0"/>
      <w:snapToGrid w:val="0"/>
      <w:spacing w:before="120" w:afterLines="50" w:after="120" w:line="240" w:lineRule="atLeast"/>
      <w:jc w:val="center"/>
      <w:outlineLvl w:val="5"/>
    </w:pPr>
    <w:rPr>
      <w:rFonts w:eastAsia="標楷體"/>
      <w:b/>
      <w:kern w:val="0"/>
      <w:szCs w:val="28"/>
    </w:rPr>
  </w:style>
  <w:style w:type="paragraph" w:customStyle="1" w:styleId="-f2">
    <w:name w:val="經建會-資料來源直"/>
    <w:basedOn w:val="a2"/>
    <w:rsid w:val="008A4FEC"/>
    <w:pPr>
      <w:widowControl/>
      <w:spacing w:line="240" w:lineRule="exact"/>
      <w:ind w:leftChars="8" w:left="820" w:rightChars="-71" w:right="-213" w:hangingChars="398" w:hanging="796"/>
    </w:pPr>
    <w:rPr>
      <w:rFonts w:eastAsia="標楷體" w:hAnsi="標楷體"/>
      <w:spacing w:val="10"/>
      <w:sz w:val="18"/>
      <w:szCs w:val="18"/>
    </w:rPr>
  </w:style>
  <w:style w:type="paragraph" w:customStyle="1" w:styleId="ECFA4">
    <w:name w:val="ECFA源"/>
    <w:basedOn w:val="a2"/>
    <w:rsid w:val="008A4FEC"/>
    <w:pPr>
      <w:adjustRightInd w:val="0"/>
      <w:snapToGrid w:val="0"/>
      <w:spacing w:after="120" w:line="240" w:lineRule="exact"/>
      <w:ind w:leftChars="8" w:left="1141" w:hangingChars="500" w:hanging="1120"/>
      <w:jc w:val="both"/>
      <w:textAlignment w:val="baseline"/>
    </w:pPr>
    <w:rPr>
      <w:rFonts w:eastAsia="標楷體"/>
      <w:spacing w:val="12"/>
      <w:kern w:val="0"/>
      <w:sz w:val="20"/>
    </w:rPr>
  </w:style>
  <w:style w:type="paragraph" w:customStyle="1" w:styleId="-f3">
    <w:name w:val="經建會-章內文"/>
    <w:basedOn w:val="a2"/>
    <w:rsid w:val="008A4FEC"/>
    <w:pPr>
      <w:adjustRightInd w:val="0"/>
      <w:snapToGrid w:val="0"/>
      <w:spacing w:before="120" w:after="120" w:line="400" w:lineRule="exact"/>
      <w:ind w:firstLineChars="200" w:firstLine="600"/>
      <w:jc w:val="both"/>
      <w:textAlignment w:val="baseline"/>
    </w:pPr>
    <w:rPr>
      <w:rFonts w:eastAsia="標楷體"/>
      <w:spacing w:val="10"/>
      <w:kern w:val="0"/>
      <w:sz w:val="28"/>
    </w:rPr>
  </w:style>
  <w:style w:type="paragraph" w:customStyle="1" w:styleId="1f9">
    <w:name w:val="1..."/>
    <w:basedOn w:val="a2"/>
    <w:rsid w:val="008A4FEC"/>
    <w:pPr>
      <w:adjustRightInd w:val="0"/>
      <w:snapToGrid w:val="0"/>
      <w:spacing w:before="160" w:after="160" w:line="360" w:lineRule="auto"/>
      <w:ind w:left="120" w:hangingChars="120" w:hanging="120"/>
      <w:jc w:val="both"/>
    </w:pPr>
    <w:rPr>
      <w:spacing w:val="10"/>
      <w:kern w:val="0"/>
      <w:szCs w:val="20"/>
    </w:rPr>
  </w:style>
  <w:style w:type="paragraph" w:customStyle="1" w:styleId="1fa">
    <w:name w:val="字元 字元1 字元 字元 字元 字元 字元 字元"/>
    <w:basedOn w:val="a2"/>
    <w:autoRedefine/>
    <w:rsid w:val="008A4FEC"/>
    <w:pPr>
      <w:widowControl/>
      <w:spacing w:beforeLines="50" w:before="50" w:after="120" w:line="240" w:lineRule="exact"/>
    </w:pPr>
    <w:rPr>
      <w:rFonts w:ascii="Verdana" w:hAnsi="Verdana"/>
      <w:kern w:val="0"/>
      <w:sz w:val="20"/>
      <w:szCs w:val="20"/>
      <w:lang w:eastAsia="en-US"/>
    </w:rPr>
  </w:style>
  <w:style w:type="paragraph" w:customStyle="1" w:styleId="afffffffc">
    <w:name w:val="字元 字元 字元 字元"/>
    <w:basedOn w:val="a2"/>
    <w:rsid w:val="008A4FEC"/>
    <w:pPr>
      <w:widowControl/>
      <w:adjustRightInd w:val="0"/>
      <w:snapToGrid w:val="0"/>
      <w:spacing w:before="160" w:after="160" w:line="240" w:lineRule="exact"/>
      <w:ind w:firstLineChars="200" w:firstLine="200"/>
      <w:jc w:val="both"/>
      <w:textAlignment w:val="baseline"/>
    </w:pPr>
    <w:rPr>
      <w:rFonts w:ascii="Verdana" w:hAnsi="Verdana"/>
      <w:spacing w:val="10"/>
      <w:kern w:val="0"/>
      <w:sz w:val="20"/>
      <w:szCs w:val="20"/>
      <w:lang w:eastAsia="en-US"/>
    </w:rPr>
  </w:style>
  <w:style w:type="character" w:customStyle="1" w:styleId="t151">
    <w:name w:val="t151"/>
    <w:rsid w:val="008A4FEC"/>
    <w:rPr>
      <w:rFonts w:ascii="sөũ" w:hAnsi="sөũ" w:hint="default"/>
      <w:color w:val="333333"/>
      <w:sz w:val="23"/>
      <w:szCs w:val="23"/>
    </w:rPr>
  </w:style>
  <w:style w:type="paragraph" w:customStyle="1" w:styleId="WTO">
    <w:name w:val="WTO計畫表標題"/>
    <w:basedOn w:val="a2"/>
    <w:rsid w:val="008A4FEC"/>
    <w:pPr>
      <w:keepNext/>
      <w:adjustRightInd w:val="0"/>
      <w:snapToGrid w:val="0"/>
      <w:spacing w:before="120" w:after="120" w:line="240" w:lineRule="atLeast"/>
      <w:ind w:firstLineChars="200" w:firstLine="200"/>
      <w:jc w:val="center"/>
      <w:textAlignment w:val="baseline"/>
    </w:pPr>
    <w:rPr>
      <w:rFonts w:eastAsia="標楷體"/>
      <w:b/>
      <w:spacing w:val="6"/>
      <w:kern w:val="0"/>
      <w:sz w:val="28"/>
      <w:szCs w:val="28"/>
    </w:rPr>
  </w:style>
  <w:style w:type="paragraph" w:customStyle="1" w:styleId="WTO0">
    <w:name w:val="WTO計畫圖標題"/>
    <w:basedOn w:val="a2"/>
    <w:rsid w:val="008A4FEC"/>
    <w:pPr>
      <w:adjustRightInd w:val="0"/>
      <w:snapToGrid w:val="0"/>
      <w:spacing w:before="40" w:after="40" w:line="240" w:lineRule="atLeast"/>
      <w:ind w:firstLineChars="200" w:firstLine="200"/>
      <w:jc w:val="center"/>
      <w:textAlignment w:val="baseline"/>
    </w:pPr>
    <w:rPr>
      <w:rFonts w:eastAsia="標楷體"/>
      <w:b/>
      <w:spacing w:val="6"/>
      <w:kern w:val="0"/>
      <w:sz w:val="28"/>
      <w:szCs w:val="20"/>
    </w:rPr>
  </w:style>
  <w:style w:type="paragraph" w:customStyle="1" w:styleId="Web1">
    <w:name w:val="內文 (Web)1"/>
    <w:basedOn w:val="a2"/>
    <w:rsid w:val="008A4FEC"/>
    <w:pPr>
      <w:widowControl/>
      <w:spacing w:before="100" w:beforeAutospacing="1" w:after="240" w:line="360" w:lineRule="atLeast"/>
    </w:pPr>
    <w:rPr>
      <w:rFonts w:ascii="新細明體" w:hAnsi="新細明體" w:cs="新細明體"/>
      <w:color w:val="333333"/>
      <w:spacing w:val="20"/>
      <w:kern w:val="0"/>
    </w:rPr>
  </w:style>
  <w:style w:type="paragraph" w:customStyle="1" w:styleId="afffffffd">
    <w:name w:val="有機農產品"/>
    <w:basedOn w:val="a2"/>
    <w:qFormat/>
    <w:rsid w:val="008A4FEC"/>
    <w:pPr>
      <w:adjustRightInd w:val="0"/>
      <w:snapToGrid w:val="0"/>
      <w:spacing w:before="160" w:after="160" w:line="360" w:lineRule="auto"/>
      <w:ind w:firstLineChars="200" w:firstLine="520"/>
      <w:jc w:val="both"/>
      <w:textAlignment w:val="baseline"/>
    </w:pPr>
    <w:rPr>
      <w:spacing w:val="10"/>
      <w:kern w:val="0"/>
      <w:szCs w:val="20"/>
    </w:rPr>
  </w:style>
  <w:style w:type="paragraph" w:customStyle="1" w:styleId="afffffffe">
    <w:name w:val="表格內文字靠右"/>
    <w:basedOn w:val="a2"/>
    <w:rsid w:val="008A4FEC"/>
    <w:pPr>
      <w:adjustRightInd w:val="0"/>
      <w:snapToGrid w:val="0"/>
      <w:spacing w:before="120" w:after="120"/>
      <w:jc w:val="both"/>
      <w:textAlignment w:val="baseline"/>
    </w:pPr>
    <w:rPr>
      <w:spacing w:val="10"/>
      <w:kern w:val="0"/>
      <w:sz w:val="18"/>
      <w:szCs w:val="20"/>
    </w:rPr>
  </w:style>
  <w:style w:type="paragraph" w:customStyle="1" w:styleId="affffffff">
    <w:name w:val="附註文字"/>
    <w:link w:val="affffffff0"/>
    <w:rsid w:val="008A4FEC"/>
    <w:pPr>
      <w:widowControl w:val="0"/>
      <w:spacing w:before="20"/>
      <w:ind w:left="100" w:hangingChars="100" w:hanging="100"/>
      <w:jc w:val="both"/>
    </w:pPr>
    <w:rPr>
      <w:spacing w:val="10"/>
      <w:kern w:val="2"/>
      <w:sz w:val="18"/>
      <w:shd w:val="clear" w:color="auto" w:fill="FFFFFF"/>
    </w:rPr>
  </w:style>
  <w:style w:type="paragraph" w:customStyle="1" w:styleId="11cm">
    <w:name w:val="樣式 內文 + 標楷體 第一行:  1.1 cm"/>
    <w:basedOn w:val="Default"/>
    <w:next w:val="Default"/>
    <w:rsid w:val="008A4FEC"/>
    <w:rPr>
      <w:rFonts w:ascii="標楷體" w:eastAsia="標楷體"/>
      <w:sz w:val="24"/>
      <w:szCs w:val="24"/>
    </w:rPr>
  </w:style>
  <w:style w:type="paragraph" w:customStyle="1" w:styleId="37">
    <w:name w:val="樣式3"/>
    <w:basedOn w:val="25"/>
    <w:rsid w:val="008A4FEC"/>
    <w:pPr>
      <w:tabs>
        <w:tab w:val="left" w:pos="1073"/>
        <w:tab w:val="left" w:pos="1619"/>
        <w:tab w:val="right" w:leader="dot" w:pos="8460"/>
        <w:tab w:val="right" w:leader="dot" w:pos="8494"/>
        <w:tab w:val="right" w:leader="dot" w:pos="8640"/>
      </w:tabs>
      <w:adjustRightInd w:val="0"/>
      <w:snapToGrid w:val="0"/>
      <w:spacing w:before="160" w:after="160" w:line="360" w:lineRule="auto"/>
      <w:ind w:leftChars="208" w:left="1619" w:hangingChars="449" w:hanging="1078"/>
      <w:jc w:val="both"/>
      <w:textAlignment w:val="baseline"/>
    </w:pPr>
    <w:rPr>
      <w:rFonts w:ascii="新細明體" w:eastAsia="新細明體"/>
      <w:b/>
      <w:bCs w:val="0"/>
      <w:smallCaps w:val="0"/>
      <w:spacing w:val="10"/>
      <w:kern w:val="0"/>
      <w:sz w:val="24"/>
      <w:szCs w:val="20"/>
    </w:rPr>
  </w:style>
  <w:style w:type="paragraph" w:customStyle="1" w:styleId="affffffff1">
    <w:name w:val="字元 字元 字元 字元 字元 字元 字元 字元"/>
    <w:basedOn w:val="a2"/>
    <w:rsid w:val="008A4FEC"/>
    <w:pPr>
      <w:widowControl/>
      <w:spacing w:after="160" w:line="240" w:lineRule="exact"/>
    </w:pPr>
    <w:rPr>
      <w:rFonts w:ascii="Verdana" w:hAnsi="Verdana"/>
      <w:kern w:val="0"/>
      <w:sz w:val="20"/>
      <w:szCs w:val="20"/>
      <w:lang w:eastAsia="en-US"/>
    </w:rPr>
  </w:style>
  <w:style w:type="character" w:customStyle="1" w:styleId="afffffff9">
    <w:name w:val="表頭 字元"/>
    <w:link w:val="afffffff8"/>
    <w:rsid w:val="008A4FEC"/>
    <w:rPr>
      <w:rFonts w:eastAsia="標楷體"/>
      <w:b/>
      <w:sz w:val="24"/>
      <w:szCs w:val="28"/>
    </w:rPr>
  </w:style>
  <w:style w:type="paragraph" w:customStyle="1" w:styleId="affffffff2">
    <w:name w:val="字元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paragraph" w:customStyle="1" w:styleId="affffffff3">
    <w:name w:val="大標題"/>
    <w:basedOn w:val="a2"/>
    <w:rsid w:val="008A4FEC"/>
    <w:pPr>
      <w:jc w:val="center"/>
    </w:pPr>
    <w:rPr>
      <w:b/>
      <w:sz w:val="52"/>
    </w:rPr>
  </w:style>
  <w:style w:type="paragraph" w:customStyle="1" w:styleId="2c">
    <w:name w:val="字元 字元2 字元 字元 字元 字元 字元 字元 字元 字元 字元 字元 字元 字元 字元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character" w:customStyle="1" w:styleId="18">
    <w:name w:val="內文1 字元"/>
    <w:link w:val="17"/>
    <w:rsid w:val="008A4FEC"/>
    <w:rPr>
      <w:rFonts w:ascii="細明體" w:eastAsia="細明體"/>
      <w:spacing w:val="10"/>
      <w:sz w:val="22"/>
    </w:rPr>
  </w:style>
  <w:style w:type="character" w:customStyle="1" w:styleId="main-c91">
    <w:name w:val="main-c91"/>
    <w:rsid w:val="008A4FEC"/>
    <w:rPr>
      <w:rFonts w:ascii="Verdana" w:hAnsi="Verdana" w:hint="default"/>
      <w:color w:val="333333"/>
      <w:sz w:val="19"/>
      <w:szCs w:val="19"/>
      <w:bdr w:val="single" w:sz="6" w:space="0" w:color="660000" w:frame="1"/>
    </w:rPr>
  </w:style>
  <w:style w:type="character" w:customStyle="1" w:styleId="apple-style-span">
    <w:name w:val="apple-style-span"/>
    <w:basedOn w:val="a3"/>
    <w:rsid w:val="008A4FEC"/>
  </w:style>
  <w:style w:type="character" w:customStyle="1" w:styleId="affffffe">
    <w:name w:val="一、 字元"/>
    <w:link w:val="affffffd"/>
    <w:rsid w:val="008A4FEC"/>
    <w:rPr>
      <w:rFonts w:eastAsia="標楷體"/>
      <w:spacing w:val="10"/>
      <w:sz w:val="32"/>
      <w:szCs w:val="40"/>
    </w:rPr>
  </w:style>
  <w:style w:type="paragraph" w:customStyle="1" w:styleId="1fb">
    <w:name w:val="字元 字元1 字元 字元 字元"/>
    <w:basedOn w:val="a2"/>
    <w:rsid w:val="008A4FEC"/>
    <w:pPr>
      <w:widowControl/>
      <w:spacing w:after="160" w:line="240" w:lineRule="exact"/>
    </w:pPr>
    <w:rPr>
      <w:rFonts w:ascii="Verdana" w:hAnsi="Verdana"/>
      <w:kern w:val="0"/>
      <w:sz w:val="20"/>
      <w:szCs w:val="20"/>
      <w:lang w:eastAsia="en-US"/>
    </w:rPr>
  </w:style>
  <w:style w:type="character" w:customStyle="1" w:styleId="style81">
    <w:name w:val="style81"/>
    <w:rsid w:val="008A4FEC"/>
    <w:rPr>
      <w:color w:val="333333"/>
      <w:sz w:val="20"/>
      <w:szCs w:val="20"/>
    </w:rPr>
  </w:style>
  <w:style w:type="paragraph" w:customStyle="1" w:styleId="2d">
    <w:name w:val="字元 字元2 字元 字元"/>
    <w:basedOn w:val="a2"/>
    <w:rsid w:val="008A4FEC"/>
    <w:pPr>
      <w:widowControl/>
      <w:spacing w:after="160" w:line="240" w:lineRule="exact"/>
    </w:pPr>
    <w:rPr>
      <w:rFonts w:ascii="Verdana" w:hAnsi="Verdana"/>
      <w:kern w:val="0"/>
      <w:sz w:val="20"/>
      <w:szCs w:val="20"/>
      <w:lang w:eastAsia="en-US"/>
    </w:rPr>
  </w:style>
  <w:style w:type="paragraph" w:customStyle="1" w:styleId="2e">
    <w:name w:val="字元 字元2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paragraph" w:customStyle="1" w:styleId="2f">
    <w:name w:val="字元 字元2 字元 字元 字元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paragraph" w:customStyle="1" w:styleId="2f0">
    <w:name w:val="字元 字元2 字元 字元 字元 字元 字元 字元 字元 字元 字元 字元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paragraph" w:customStyle="1" w:styleId="a0">
    <w:name w:val="."/>
    <w:basedOn w:val="a2"/>
    <w:rsid w:val="008A4FEC"/>
    <w:pPr>
      <w:numPr>
        <w:numId w:val="9"/>
      </w:numPr>
      <w:spacing w:line="240" w:lineRule="exact"/>
    </w:pPr>
    <w:rPr>
      <w:rFonts w:eastAsia="標楷體"/>
    </w:rPr>
  </w:style>
  <w:style w:type="paragraph" w:customStyle="1" w:styleId="content01">
    <w:name w:val="content01"/>
    <w:basedOn w:val="a2"/>
    <w:rsid w:val="008A4FEC"/>
    <w:pPr>
      <w:widowControl/>
      <w:spacing w:before="100" w:beforeAutospacing="1" w:after="100" w:afterAutospacing="1"/>
    </w:pPr>
    <w:rPr>
      <w:rFonts w:ascii="新細明體" w:hAnsi="新細明體" w:cs="新細明體"/>
      <w:kern w:val="0"/>
    </w:rPr>
  </w:style>
  <w:style w:type="paragraph" w:customStyle="1" w:styleId="-f4">
    <w:name w:val="工業局-資料來源橫"/>
    <w:basedOn w:val="a2"/>
    <w:rsid w:val="008A4FEC"/>
    <w:pPr>
      <w:widowControl/>
      <w:spacing w:before="120" w:after="60" w:line="240" w:lineRule="exact"/>
      <w:ind w:leftChars="-158" w:left="467" w:hangingChars="505" w:hanging="909"/>
    </w:pPr>
    <w:rPr>
      <w:rFonts w:eastAsia="標楷體" w:cs="新細明體"/>
      <w:sz w:val="18"/>
      <w:szCs w:val="20"/>
    </w:rPr>
  </w:style>
  <w:style w:type="paragraph" w:customStyle="1" w:styleId="-f5">
    <w:name w:val="工業局-說明"/>
    <w:basedOn w:val="a2"/>
    <w:rsid w:val="008A4FEC"/>
    <w:pPr>
      <w:widowControl/>
      <w:spacing w:before="120" w:after="60" w:line="440" w:lineRule="exact"/>
      <w:ind w:leftChars="-87" w:left="391" w:hangingChars="300" w:hanging="600"/>
      <w:jc w:val="both"/>
    </w:pPr>
    <w:rPr>
      <w:rFonts w:eastAsia="標楷體"/>
      <w:sz w:val="20"/>
      <w:szCs w:val="20"/>
    </w:rPr>
  </w:style>
  <w:style w:type="character" w:customStyle="1" w:styleId="affffb">
    <w:name w:val="表標題 字元"/>
    <w:link w:val="affffa"/>
    <w:locked/>
    <w:rsid w:val="008A4FEC"/>
    <w:rPr>
      <w:rFonts w:eastAsia="標楷體"/>
      <w:b/>
      <w:sz w:val="28"/>
      <w:szCs w:val="28"/>
    </w:rPr>
  </w:style>
  <w:style w:type="paragraph" w:customStyle="1" w:styleId="ingress">
    <w:name w:val="ingress"/>
    <w:basedOn w:val="a2"/>
    <w:rsid w:val="008A4FEC"/>
    <w:pPr>
      <w:widowControl/>
      <w:spacing w:before="100" w:beforeAutospacing="1" w:after="100" w:afterAutospacing="1"/>
    </w:pPr>
    <w:rPr>
      <w:rFonts w:ascii="新細明體" w:hAnsi="新細明體" w:cs="新細明體"/>
      <w:kern w:val="0"/>
    </w:rPr>
  </w:style>
  <w:style w:type="character" w:customStyle="1" w:styleId="affffffff0">
    <w:name w:val="附註文字 字元"/>
    <w:link w:val="affffffff"/>
    <w:rsid w:val="008A4FEC"/>
    <w:rPr>
      <w:spacing w:val="10"/>
      <w:kern w:val="2"/>
      <w:sz w:val="18"/>
    </w:rPr>
  </w:style>
  <w:style w:type="paragraph" w:styleId="affffffff4">
    <w:name w:val="Normal Indent"/>
    <w:basedOn w:val="a2"/>
    <w:rsid w:val="008A4FEC"/>
    <w:pPr>
      <w:adjustRightInd w:val="0"/>
      <w:spacing w:line="360" w:lineRule="atLeast"/>
      <w:ind w:left="480"/>
      <w:textAlignment w:val="baseline"/>
    </w:pPr>
    <w:rPr>
      <w:kern w:val="0"/>
      <w:szCs w:val="20"/>
    </w:rPr>
  </w:style>
  <w:style w:type="paragraph" w:customStyle="1" w:styleId="affffffff5">
    <w:name w:val="段"/>
    <w:basedOn w:val="a2"/>
    <w:rsid w:val="008A4FEC"/>
    <w:pPr>
      <w:snapToGrid w:val="0"/>
      <w:spacing w:before="120" w:line="400" w:lineRule="atLeast"/>
      <w:ind w:firstLine="539"/>
      <w:jc w:val="both"/>
    </w:pPr>
    <w:rPr>
      <w:rFonts w:ascii="Arial" w:eastAsia="標楷體" w:hAnsi="Arial"/>
      <w:color w:val="000000"/>
      <w:sz w:val="28"/>
      <w:szCs w:val="28"/>
    </w:rPr>
  </w:style>
  <w:style w:type="paragraph" w:customStyle="1" w:styleId="1fc">
    <w:name w:val="標題選項(1)"/>
    <w:basedOn w:val="a2"/>
    <w:rsid w:val="008A4FEC"/>
    <w:pPr>
      <w:snapToGrid w:val="0"/>
      <w:spacing w:beforeLines="50" w:afterLines="50" w:line="520" w:lineRule="atLeast"/>
      <w:ind w:leftChars="75" w:left="538" w:hangingChars="128" w:hanging="358"/>
      <w:jc w:val="both"/>
    </w:pPr>
    <w:rPr>
      <w:rFonts w:eastAsia="標楷體"/>
      <w:sz w:val="28"/>
      <w:szCs w:val="28"/>
    </w:rPr>
  </w:style>
  <w:style w:type="paragraph" w:customStyle="1" w:styleId="Affffffff6">
    <w:name w:val="目錄A"/>
    <w:basedOn w:val="a2"/>
    <w:rsid w:val="008A4FEC"/>
    <w:pPr>
      <w:tabs>
        <w:tab w:val="left" w:leader="dot" w:pos="7371"/>
      </w:tabs>
      <w:adjustRightInd w:val="0"/>
      <w:spacing w:before="80"/>
      <w:textAlignment w:val="baseline"/>
    </w:pPr>
    <w:rPr>
      <w:rFonts w:ascii="華康中明體" w:eastAsia="華康中明體"/>
      <w:spacing w:val="10"/>
      <w:kern w:val="0"/>
      <w:sz w:val="26"/>
      <w:szCs w:val="20"/>
    </w:rPr>
  </w:style>
  <w:style w:type="paragraph" w:customStyle="1" w:styleId="affffffff7">
    <w:name w:val="圖頭格式"/>
    <w:basedOn w:val="a2"/>
    <w:autoRedefine/>
    <w:rsid w:val="008A4FEC"/>
    <w:pPr>
      <w:snapToGrid w:val="0"/>
      <w:spacing w:beforeLines="30" w:before="108" w:afterLines="30" w:after="108" w:line="0" w:lineRule="atLeast"/>
      <w:jc w:val="center"/>
    </w:pPr>
    <w:rPr>
      <w:rFonts w:eastAsia="標楷體"/>
      <w:b/>
      <w:color w:val="FF0000"/>
      <w:sz w:val="28"/>
      <w:szCs w:val="28"/>
    </w:rPr>
  </w:style>
  <w:style w:type="paragraph" w:customStyle="1" w:styleId="affffffff8">
    <w:name w:val="內容"/>
    <w:basedOn w:val="a2"/>
    <w:semiHidden/>
    <w:rsid w:val="008A4FEC"/>
    <w:pPr>
      <w:snapToGrid w:val="0"/>
      <w:spacing w:beforeLines="50" w:line="360" w:lineRule="auto"/>
      <w:ind w:firstLineChars="200" w:firstLine="560"/>
      <w:jc w:val="both"/>
    </w:pPr>
    <w:rPr>
      <w:rFonts w:eastAsia="標楷體"/>
      <w:sz w:val="28"/>
    </w:rPr>
  </w:style>
  <w:style w:type="paragraph" w:customStyle="1" w:styleId="affffffff9">
    <w:name w:val="小節"/>
    <w:basedOn w:val="a2"/>
    <w:link w:val="affffffffa"/>
    <w:qFormat/>
    <w:rsid w:val="008A4FEC"/>
    <w:pPr>
      <w:adjustRightInd w:val="0"/>
      <w:textAlignment w:val="baseline"/>
    </w:pPr>
    <w:rPr>
      <w:rFonts w:eastAsia="標楷體"/>
      <w:b/>
      <w:kern w:val="0"/>
      <w:sz w:val="28"/>
      <w:szCs w:val="28"/>
    </w:rPr>
  </w:style>
  <w:style w:type="character" w:customStyle="1" w:styleId="affffffffa">
    <w:name w:val="小節 字元"/>
    <w:link w:val="affffffff9"/>
    <w:rsid w:val="008A4FEC"/>
    <w:rPr>
      <w:rFonts w:eastAsia="標楷體"/>
      <w:b/>
      <w:sz w:val="28"/>
      <w:szCs w:val="28"/>
    </w:rPr>
  </w:style>
  <w:style w:type="character" w:customStyle="1" w:styleId="afffffff7">
    <w:name w:val="節 字元"/>
    <w:link w:val="afffffff6"/>
    <w:rsid w:val="008A4FEC"/>
    <w:rPr>
      <w:rFonts w:eastAsia="文鼎特明"/>
      <w:noProof/>
      <w:spacing w:val="10"/>
      <w:sz w:val="36"/>
      <w:szCs w:val="36"/>
    </w:rPr>
  </w:style>
  <w:style w:type="paragraph" w:styleId="affffffffb">
    <w:name w:val="Revision"/>
    <w:hidden/>
    <w:semiHidden/>
    <w:rsid w:val="008A4FEC"/>
    <w:rPr>
      <w:sz w:val="24"/>
    </w:rPr>
  </w:style>
  <w:style w:type="paragraph" w:customStyle="1" w:styleId="1fd">
    <w:name w:val="1.內文"/>
    <w:basedOn w:val="a2"/>
    <w:qFormat/>
    <w:rsid w:val="008A4FEC"/>
    <w:pPr>
      <w:snapToGrid w:val="0"/>
      <w:spacing w:beforeLines="50" w:before="50" w:line="360" w:lineRule="auto"/>
      <w:ind w:leftChars="150" w:left="150" w:firstLineChars="200" w:firstLine="200"/>
      <w:jc w:val="both"/>
    </w:pPr>
    <w:rPr>
      <w:rFonts w:eastAsia="標楷體" w:hint="eastAsia"/>
      <w:color w:val="000000"/>
      <w:sz w:val="28"/>
    </w:rPr>
  </w:style>
  <w:style w:type="paragraph" w:customStyle="1" w:styleId="affffffffc">
    <w:name w:val="表格"/>
    <w:basedOn w:val="a2"/>
    <w:rsid w:val="008A4FEC"/>
    <w:pPr>
      <w:adjustRightInd w:val="0"/>
      <w:spacing w:before="60" w:after="60" w:line="240" w:lineRule="atLeast"/>
      <w:jc w:val="center"/>
      <w:textAlignment w:val="baseline"/>
    </w:pPr>
    <w:rPr>
      <w:rFonts w:eastAsia="細明體"/>
      <w:spacing w:val="10"/>
      <w:kern w:val="0"/>
      <w:sz w:val="20"/>
      <w:szCs w:val="20"/>
    </w:rPr>
  </w:style>
  <w:style w:type="character" w:customStyle="1" w:styleId="artcbetitle">
    <w:name w:val="artcbe_title"/>
    <w:basedOn w:val="a3"/>
    <w:rsid w:val="008A4FEC"/>
  </w:style>
  <w:style w:type="character" w:customStyle="1" w:styleId="-f6">
    <w:name w:val="-一 字元 字元"/>
    <w:rsid w:val="008A4FEC"/>
    <w:rPr>
      <w:rFonts w:eastAsia="標楷體"/>
      <w:b/>
      <w:bCs/>
      <w:kern w:val="2"/>
      <w:sz w:val="34"/>
      <w:szCs w:val="34"/>
    </w:rPr>
  </w:style>
  <w:style w:type="paragraph" w:customStyle="1" w:styleId="affffffffd">
    <w:name w:val="壹、"/>
    <w:next w:val="a2"/>
    <w:rsid w:val="008A4FEC"/>
    <w:pPr>
      <w:spacing w:before="240" w:after="240" w:line="440" w:lineRule="atLeast"/>
      <w:ind w:left="200" w:hangingChars="200" w:hanging="200"/>
      <w:outlineLvl w:val="2"/>
    </w:pPr>
    <w:rPr>
      <w:rFonts w:eastAsia="標楷體"/>
      <w:b/>
      <w:spacing w:val="20"/>
      <w:kern w:val="2"/>
      <w:sz w:val="28"/>
      <w:szCs w:val="24"/>
    </w:rPr>
  </w:style>
  <w:style w:type="character" w:customStyle="1" w:styleId="kword">
    <w:name w:val="kword"/>
    <w:basedOn w:val="a3"/>
    <w:rsid w:val="008A4FEC"/>
  </w:style>
  <w:style w:type="character" w:customStyle="1" w:styleId="cpt">
    <w:name w:val="cpt"/>
    <w:basedOn w:val="a3"/>
    <w:rsid w:val="008A4FEC"/>
  </w:style>
  <w:style w:type="paragraph" w:customStyle="1" w:styleId="96pt26pt">
    <w:name w:val="樣式 內文 + 套用前:  9.6 pt 行距:  固定行高 26 pt"/>
    <w:basedOn w:val="a2"/>
    <w:rsid w:val="008A4FEC"/>
    <w:pPr>
      <w:widowControl/>
      <w:adjustRightInd w:val="0"/>
      <w:spacing w:before="192" w:line="520" w:lineRule="exact"/>
      <w:ind w:firstLineChars="200" w:firstLine="520"/>
    </w:pPr>
    <w:rPr>
      <w:kern w:val="0"/>
      <w:sz w:val="26"/>
      <w:szCs w:val="26"/>
    </w:rPr>
  </w:style>
  <w:style w:type="paragraph" w:customStyle="1" w:styleId="h2txt1">
    <w:name w:val="h2_txt1"/>
    <w:basedOn w:val="a2"/>
    <w:rsid w:val="008A4FEC"/>
    <w:pPr>
      <w:widowControl/>
      <w:spacing w:before="54" w:after="54"/>
      <w:ind w:left="442" w:right="268" w:firstLine="174"/>
    </w:pPr>
    <w:rPr>
      <w:rFonts w:ascii="新細明體" w:hAnsi="新細明體" w:cs="新細明體"/>
      <w:kern w:val="0"/>
    </w:rPr>
  </w:style>
  <w:style w:type="paragraph" w:customStyle="1" w:styleId="h1txt1">
    <w:name w:val="h1_txt1"/>
    <w:basedOn w:val="a2"/>
    <w:rsid w:val="008A4FEC"/>
    <w:pPr>
      <w:widowControl/>
      <w:spacing w:before="54" w:after="54"/>
      <w:ind w:left="335" w:right="268" w:firstLine="174"/>
    </w:pPr>
    <w:rPr>
      <w:rFonts w:ascii="新細明體" w:hAnsi="新細明體" w:cs="新細明體"/>
      <w:kern w:val="0"/>
    </w:rPr>
  </w:style>
  <w:style w:type="character" w:customStyle="1" w:styleId="insize121">
    <w:name w:val="in_size121"/>
    <w:rsid w:val="0006695E"/>
    <w:rPr>
      <w:rFonts w:ascii="Verdana" w:hAnsi="Verdana" w:hint="default"/>
      <w:color w:val="000000"/>
      <w:sz w:val="19"/>
      <w:szCs w:val="19"/>
    </w:rPr>
  </w:style>
  <w:style w:type="paragraph" w:customStyle="1" w:styleId="affffffffe">
    <w:name w:val="字元 字元"/>
    <w:basedOn w:val="a2"/>
    <w:semiHidden/>
    <w:rsid w:val="00B157DF"/>
    <w:pPr>
      <w:widowControl/>
      <w:spacing w:after="160" w:line="240" w:lineRule="exact"/>
    </w:pPr>
    <w:rPr>
      <w:rFonts w:ascii="Verdana" w:eastAsia="Times New Roman" w:hAnsi="Verdana"/>
      <w:sz w:val="20"/>
      <w:lang w:eastAsia="en-US"/>
    </w:rPr>
  </w:style>
  <w:style w:type="paragraph" w:customStyle="1" w:styleId="38">
    <w:name w:val="清單段落3"/>
    <w:basedOn w:val="a2"/>
    <w:rsid w:val="004A5FB6"/>
    <w:pPr>
      <w:ind w:leftChars="200" w:left="480"/>
    </w:pPr>
    <w:rPr>
      <w:rFonts w:ascii="Calibri" w:hAnsi="Calibri"/>
      <w:szCs w:val="22"/>
    </w:rPr>
  </w:style>
  <w:style w:type="paragraph" w:customStyle="1" w:styleId="39">
    <w:name w:val="無間距3"/>
    <w:rsid w:val="004A5FB6"/>
    <w:pPr>
      <w:widowControl w:val="0"/>
    </w:pPr>
    <w:rPr>
      <w:rFonts w:ascii="Calibri" w:hAnsi="Calibri"/>
      <w:kern w:val="2"/>
      <w:sz w:val="24"/>
      <w:szCs w:val="22"/>
    </w:rPr>
  </w:style>
  <w:style w:type="character" w:customStyle="1" w:styleId="45">
    <w:name w:val="字元 字元4"/>
    <w:locked/>
    <w:rsid w:val="004A5FB6"/>
    <w:rPr>
      <w:kern w:val="2"/>
    </w:rPr>
  </w:style>
  <w:style w:type="paragraph" w:customStyle="1" w:styleId="afffffffff">
    <w:name w:val="字元 字元 字元 字元"/>
    <w:basedOn w:val="a2"/>
    <w:rsid w:val="004A5FB6"/>
    <w:pPr>
      <w:widowControl/>
      <w:adjustRightInd w:val="0"/>
      <w:snapToGrid w:val="0"/>
      <w:spacing w:before="160" w:after="160" w:line="240" w:lineRule="exact"/>
      <w:ind w:firstLineChars="200" w:firstLine="200"/>
      <w:jc w:val="both"/>
      <w:textAlignment w:val="baseline"/>
    </w:pPr>
    <w:rPr>
      <w:rFonts w:ascii="Verdana" w:hAnsi="Verdana"/>
      <w:spacing w:val="10"/>
      <w:kern w:val="0"/>
      <w:sz w:val="20"/>
      <w:szCs w:val="20"/>
      <w:lang w:eastAsia="en-US"/>
    </w:rPr>
  </w:style>
  <w:style w:type="paragraph" w:customStyle="1" w:styleId="afffffffff0">
    <w:name w:val="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afffffffff1">
    <w:name w:val="字元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2f1">
    <w:name w:val="字元 字元2 字元 字元 字元 字元 字元 字元 字元 字元 字元 字元 字元 字元 字元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1fe">
    <w:name w:val="字元 字元1 字元 字元 字元"/>
    <w:basedOn w:val="a2"/>
    <w:rsid w:val="004A5FB6"/>
    <w:pPr>
      <w:widowControl/>
      <w:spacing w:after="160" w:line="240" w:lineRule="exact"/>
    </w:pPr>
    <w:rPr>
      <w:rFonts w:ascii="Verdana" w:hAnsi="Verdana"/>
      <w:kern w:val="0"/>
      <w:sz w:val="20"/>
      <w:szCs w:val="20"/>
      <w:lang w:eastAsia="en-US"/>
    </w:rPr>
  </w:style>
  <w:style w:type="paragraph" w:customStyle="1" w:styleId="2f2">
    <w:name w:val="字元 字元2 字元 字元"/>
    <w:basedOn w:val="a2"/>
    <w:rsid w:val="004A5FB6"/>
    <w:pPr>
      <w:widowControl/>
      <w:spacing w:after="160" w:line="240" w:lineRule="exact"/>
    </w:pPr>
    <w:rPr>
      <w:rFonts w:ascii="Verdana" w:hAnsi="Verdana"/>
      <w:kern w:val="0"/>
      <w:sz w:val="20"/>
      <w:szCs w:val="20"/>
      <w:lang w:eastAsia="en-US"/>
    </w:rPr>
  </w:style>
  <w:style w:type="paragraph" w:customStyle="1" w:styleId="2f3">
    <w:name w:val="字元 字元2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2f4">
    <w:name w:val="字元 字元2 字元 字元 字元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2f5">
    <w:name w:val="字元 字元2 字元 字元 字元 字元 字元 字元 字元 字元 字元 字元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character" w:customStyle="1" w:styleId="Heading1Char">
    <w:name w:val="Heading 1 Char"/>
    <w:aliases w:val="-壹 Char,標題 1一、 Char"/>
    <w:basedOn w:val="a3"/>
    <w:uiPriority w:val="99"/>
    <w:locked/>
    <w:rsid w:val="00BB2B58"/>
    <w:rPr>
      <w:rFonts w:ascii="Arial" w:eastAsia="標楷體" w:hAnsi="Arial" w:cs="Times New Roman"/>
      <w:b/>
      <w:kern w:val="52"/>
      <w:sz w:val="52"/>
      <w:lang w:val="en-US" w:eastAsia="zh-TW"/>
    </w:rPr>
  </w:style>
  <w:style w:type="numbering" w:customStyle="1" w:styleId="62">
    <w:name w:val="無清單6"/>
    <w:next w:val="a5"/>
    <w:uiPriority w:val="99"/>
    <w:semiHidden/>
    <w:unhideWhenUsed/>
    <w:rsid w:val="00AF61BB"/>
  </w:style>
  <w:style w:type="table" w:customStyle="1" w:styleId="63">
    <w:name w:val="表格格線6"/>
    <w:basedOn w:val="a4"/>
    <w:next w:val="affff4"/>
    <w:uiPriority w:val="59"/>
    <w:rsid w:val="00AF61BB"/>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
    <w:name w:val="表格格線7"/>
    <w:basedOn w:val="a4"/>
    <w:next w:val="affff4"/>
    <w:uiPriority w:val="59"/>
    <w:rsid w:val="00FE0C19"/>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
    <w:name w:val="表格格線8"/>
    <w:basedOn w:val="a4"/>
    <w:next w:val="affff4"/>
    <w:rsid w:val="00FD620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2">
    <w:name w:val="無清單7"/>
    <w:next w:val="a5"/>
    <w:uiPriority w:val="99"/>
    <w:semiHidden/>
    <w:unhideWhenUsed/>
    <w:rsid w:val="00004383"/>
  </w:style>
  <w:style w:type="table" w:customStyle="1" w:styleId="91">
    <w:name w:val="表格格線9"/>
    <w:basedOn w:val="a4"/>
    <w:next w:val="affff4"/>
    <w:uiPriority w:val="59"/>
    <w:rsid w:val="00004383"/>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2">
    <w:name w:val="無清單8"/>
    <w:next w:val="a5"/>
    <w:uiPriority w:val="99"/>
    <w:semiHidden/>
    <w:unhideWhenUsed/>
    <w:rsid w:val="00853DB6"/>
  </w:style>
  <w:style w:type="table" w:customStyle="1" w:styleId="100">
    <w:name w:val="表格格線10"/>
    <w:basedOn w:val="a4"/>
    <w:next w:val="affff4"/>
    <w:uiPriority w:val="39"/>
    <w:locked/>
    <w:rsid w:val="00853DB6"/>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TML0">
    <w:name w:val="HTML 預設格式 字元"/>
    <w:basedOn w:val="a3"/>
    <w:link w:val="HTML"/>
    <w:uiPriority w:val="99"/>
    <w:rsid w:val="00853DB6"/>
    <w:rPr>
      <w:rFonts w:ascii="細明體" w:eastAsia="細明體" w:hAnsi="細明體"/>
      <w:sz w:val="24"/>
      <w:szCs w:val="24"/>
    </w:rPr>
  </w:style>
  <w:style w:type="numbering" w:customStyle="1" w:styleId="92">
    <w:name w:val="無清單9"/>
    <w:next w:val="a5"/>
    <w:uiPriority w:val="99"/>
    <w:semiHidden/>
    <w:unhideWhenUsed/>
    <w:rsid w:val="00B0042A"/>
  </w:style>
  <w:style w:type="table" w:customStyle="1" w:styleId="111">
    <w:name w:val="表格格線11"/>
    <w:basedOn w:val="a4"/>
    <w:next w:val="affff4"/>
    <w:uiPriority w:val="39"/>
    <w:locked/>
    <w:rsid w:val="00B0042A"/>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Paragraph">
    <w:name w:val="Table Paragraph"/>
    <w:basedOn w:val="a2"/>
    <w:uiPriority w:val="1"/>
    <w:qFormat/>
    <w:rsid w:val="0065502F"/>
    <w:rPr>
      <w:rFonts w:ascii="Calibri" w:hAnsi="Calibri"/>
      <w:kern w:val="0"/>
      <w:sz w:val="22"/>
      <w:szCs w:val="22"/>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新細明體" w:hAnsi="Times New Roman" w:cs="Times New Roman"/>
        <w:lang w:val="en-US" w:eastAsia="zh-TW"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uiPriority="9" w:qFormat="1"/>
    <w:lsdException w:name="heading 6"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99"/>
    <w:lsdException w:name="footer" w:uiPriority="99"/>
    <w:lsdException w:name="caption" w:uiPriority="99" w:qFormat="1"/>
    <w:lsdException w:name="table of figures" w:uiPriority="99"/>
    <w:lsdException w:name="endnote reference" w:uiPriority="99"/>
    <w:lsdException w:name="endnote text" w:uiPriority="99"/>
    <w:lsdException w:name="Title" w:qFormat="1"/>
    <w:lsdException w:name="Subtitle" w:qFormat="1"/>
    <w:lsdException w:name="Hyperlink" w:uiPriority="99"/>
    <w:lsdException w:name="Strong" w:uiPriority="22" w:qFormat="1"/>
    <w:lsdException w:name="Emphasis" w:uiPriority="20" w:qFormat="1"/>
    <w:lsdException w:name="Normal (Web)" w:uiPriority="99"/>
    <w:lsdException w:name="HTML Cite" w:uiPriority="99"/>
    <w:lsdException w:name="HTML Preformatted"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2">
    <w:name w:val="Normal"/>
    <w:qFormat/>
    <w:pPr>
      <w:widowControl w:val="0"/>
    </w:pPr>
    <w:rPr>
      <w:kern w:val="2"/>
      <w:sz w:val="24"/>
      <w:szCs w:val="24"/>
    </w:rPr>
  </w:style>
  <w:style w:type="paragraph" w:styleId="1">
    <w:name w:val="heading 1"/>
    <w:aliases w:val="-壹,標題 1-壹"/>
    <w:basedOn w:val="a2"/>
    <w:next w:val="a2"/>
    <w:link w:val="10"/>
    <w:qFormat/>
    <w:pPr>
      <w:keepNext/>
      <w:widowControl/>
      <w:spacing w:afterLines="50" w:after="50" w:line="520" w:lineRule="exact"/>
      <w:outlineLvl w:val="0"/>
    </w:pPr>
    <w:rPr>
      <w:rFonts w:eastAsia="標楷體"/>
      <w:b/>
      <w:kern w:val="0"/>
      <w:sz w:val="40"/>
      <w:szCs w:val="40"/>
    </w:rPr>
  </w:style>
  <w:style w:type="paragraph" w:styleId="2">
    <w:name w:val="heading 2"/>
    <w:aliases w:val="-一,WTO計畫標題一,標題 2一"/>
    <w:basedOn w:val="a2"/>
    <w:next w:val="a2"/>
    <w:link w:val="20"/>
    <w:qFormat/>
    <w:pPr>
      <w:keepNext/>
      <w:spacing w:afterLines="100" w:after="100" w:line="520" w:lineRule="exact"/>
      <w:outlineLvl w:val="1"/>
    </w:pPr>
    <w:rPr>
      <w:rFonts w:eastAsia="標楷體"/>
      <w:b/>
      <w:bCs/>
      <w:sz w:val="36"/>
      <w:szCs w:val="36"/>
    </w:rPr>
  </w:style>
  <w:style w:type="paragraph" w:styleId="3">
    <w:name w:val="heading 3"/>
    <w:aliases w:val="(一)"/>
    <w:basedOn w:val="a2"/>
    <w:next w:val="a2"/>
    <w:link w:val="30"/>
    <w:qFormat/>
    <w:pPr>
      <w:keepNext/>
      <w:spacing w:line="720" w:lineRule="auto"/>
      <w:outlineLvl w:val="2"/>
    </w:pPr>
    <w:rPr>
      <w:rFonts w:ascii="Arial" w:hAnsi="Arial"/>
      <w:b/>
      <w:bCs/>
      <w:sz w:val="36"/>
      <w:szCs w:val="36"/>
    </w:rPr>
  </w:style>
  <w:style w:type="paragraph" w:styleId="4">
    <w:name w:val="heading 4"/>
    <w:basedOn w:val="a2"/>
    <w:next w:val="a2"/>
    <w:qFormat/>
    <w:pPr>
      <w:keepNext/>
      <w:autoSpaceDE w:val="0"/>
      <w:autoSpaceDN w:val="0"/>
      <w:adjustRightInd w:val="0"/>
      <w:snapToGrid w:val="0"/>
      <w:spacing w:before="120" w:line="300" w:lineRule="auto"/>
      <w:jc w:val="both"/>
      <w:outlineLvl w:val="3"/>
    </w:pPr>
    <w:rPr>
      <w:rFonts w:eastAsia="標楷體"/>
      <w:sz w:val="28"/>
      <w:szCs w:val="32"/>
      <w:lang w:val="zh-TW"/>
    </w:rPr>
  </w:style>
  <w:style w:type="paragraph" w:styleId="5">
    <w:name w:val="heading 5"/>
    <w:basedOn w:val="a2"/>
    <w:next w:val="a2"/>
    <w:link w:val="50"/>
    <w:uiPriority w:val="9"/>
    <w:qFormat/>
    <w:pPr>
      <w:keepNext/>
      <w:autoSpaceDE w:val="0"/>
      <w:autoSpaceDN w:val="0"/>
      <w:adjustRightInd w:val="0"/>
      <w:snapToGrid w:val="0"/>
      <w:spacing w:before="120" w:line="240" w:lineRule="exact"/>
      <w:jc w:val="center"/>
      <w:outlineLvl w:val="4"/>
    </w:pPr>
    <w:rPr>
      <w:rFonts w:eastAsia="標楷體"/>
      <w:bCs/>
      <w:sz w:val="28"/>
      <w:szCs w:val="32"/>
    </w:rPr>
  </w:style>
  <w:style w:type="paragraph" w:styleId="6">
    <w:name w:val="heading 6"/>
    <w:basedOn w:val="a2"/>
    <w:next w:val="a2"/>
    <w:qFormat/>
    <w:rsid w:val="00A43940"/>
    <w:pPr>
      <w:keepNext/>
      <w:widowControl/>
      <w:snapToGrid w:val="0"/>
      <w:spacing w:line="260" w:lineRule="exact"/>
      <w:ind w:leftChars="302" w:left="725"/>
      <w:outlineLvl w:val="5"/>
    </w:pPr>
    <w:rPr>
      <w:rFonts w:ascii="Arial" w:hAnsi="Arial" w:cs="Arial"/>
      <w:b/>
      <w:bCs/>
      <w:kern w:val="0"/>
      <w:sz w:val="18"/>
      <w:szCs w:val="18"/>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paragraph" w:styleId="a6">
    <w:name w:val="footer"/>
    <w:basedOn w:val="a2"/>
    <w:link w:val="11"/>
    <w:uiPriority w:val="99"/>
    <w:pPr>
      <w:tabs>
        <w:tab w:val="center" w:pos="4153"/>
        <w:tab w:val="right" w:pos="8306"/>
      </w:tabs>
      <w:snapToGrid w:val="0"/>
    </w:pPr>
    <w:rPr>
      <w:sz w:val="20"/>
      <w:szCs w:val="20"/>
    </w:rPr>
  </w:style>
  <w:style w:type="character" w:styleId="a7">
    <w:name w:val="page number"/>
    <w:basedOn w:val="a3"/>
  </w:style>
  <w:style w:type="paragraph" w:styleId="a8">
    <w:name w:val="header"/>
    <w:basedOn w:val="a2"/>
    <w:link w:val="12"/>
    <w:pPr>
      <w:tabs>
        <w:tab w:val="center" w:pos="4153"/>
        <w:tab w:val="right" w:pos="8306"/>
      </w:tabs>
      <w:snapToGrid w:val="0"/>
    </w:pPr>
    <w:rPr>
      <w:sz w:val="20"/>
      <w:szCs w:val="20"/>
    </w:rPr>
  </w:style>
  <w:style w:type="paragraph" w:styleId="a9">
    <w:name w:val="Plain Text"/>
    <w:basedOn w:val="a2"/>
    <w:link w:val="aa"/>
    <w:pPr>
      <w:autoSpaceDE w:val="0"/>
      <w:autoSpaceDN w:val="0"/>
      <w:adjustRightInd w:val="0"/>
    </w:pPr>
    <w:rPr>
      <w:rFonts w:ascii="細明體" w:eastAsia="細明體"/>
      <w:kern w:val="0"/>
      <w:szCs w:val="20"/>
    </w:rPr>
  </w:style>
  <w:style w:type="paragraph" w:customStyle="1" w:styleId="a1">
    <w:name w:val="分項段落"/>
    <w:basedOn w:val="a2"/>
    <w:pPr>
      <w:widowControl/>
      <w:numPr>
        <w:numId w:val="1"/>
      </w:numPr>
      <w:wordWrap w:val="0"/>
      <w:snapToGrid w:val="0"/>
      <w:jc w:val="both"/>
      <w:textAlignment w:val="baseline"/>
    </w:pPr>
    <w:rPr>
      <w:rFonts w:eastAsia="標楷體"/>
      <w:noProof/>
      <w:kern w:val="0"/>
      <w:sz w:val="32"/>
      <w:szCs w:val="20"/>
    </w:rPr>
  </w:style>
  <w:style w:type="paragraph" w:customStyle="1" w:styleId="xl48">
    <w:name w:val="xl48"/>
    <w:basedOn w:val="a2"/>
    <w:pPr>
      <w:widowControl/>
      <w:spacing w:before="100" w:beforeAutospacing="1" w:after="100" w:afterAutospacing="1"/>
      <w:jc w:val="center"/>
    </w:pPr>
    <w:rPr>
      <w:rFonts w:eastAsia="Arial Unicode MS"/>
      <w:color w:val="000000"/>
      <w:kern w:val="0"/>
      <w:sz w:val="18"/>
      <w:szCs w:val="18"/>
    </w:rPr>
  </w:style>
  <w:style w:type="paragraph" w:customStyle="1" w:styleId="d00">
    <w:name w:val="d00"/>
    <w:basedOn w:val="k3a"/>
    <w:pPr>
      <w:widowControl w:val="0"/>
      <w:tabs>
        <w:tab w:val="left" w:pos="1320"/>
        <w:tab w:val="left" w:pos="1920"/>
        <w:tab w:val="left" w:pos="2880"/>
        <w:tab w:val="left" w:pos="3840"/>
        <w:tab w:val="left" w:pos="4800"/>
        <w:tab w:val="left" w:pos="5760"/>
      </w:tabs>
      <w:autoSpaceDE w:val="0"/>
      <w:autoSpaceDN w:val="0"/>
      <w:adjustRightInd w:val="0"/>
      <w:snapToGrid/>
      <w:spacing w:beforeLines="0" w:before="120" w:after="120" w:line="480" w:lineRule="atLeast"/>
      <w:ind w:leftChars="0" w:left="0" w:right="0" w:firstLineChars="0" w:firstLine="0"/>
      <w:jc w:val="center"/>
      <w:textAlignment w:val="baseline"/>
    </w:pPr>
    <w:rPr>
      <w:rFonts w:eastAsia="華康粗圓體"/>
      <w:spacing w:val="4"/>
      <w:sz w:val="24"/>
      <w:szCs w:val="27"/>
    </w:rPr>
  </w:style>
  <w:style w:type="paragraph" w:customStyle="1" w:styleId="k3a">
    <w:name w:val="k3a"/>
    <w:basedOn w:val="a2"/>
    <w:pPr>
      <w:widowControl/>
      <w:snapToGrid w:val="0"/>
      <w:spacing w:beforeLines="50" w:before="50"/>
      <w:ind w:leftChars="178" w:left="278" w:right="-142" w:hangingChars="100" w:hanging="100"/>
      <w:jc w:val="both"/>
    </w:pPr>
    <w:rPr>
      <w:rFonts w:eastAsia="標楷體"/>
      <w:kern w:val="0"/>
      <w:sz w:val="28"/>
      <w:szCs w:val="20"/>
    </w:rPr>
  </w:style>
  <w:style w:type="paragraph" w:styleId="ab">
    <w:name w:val="Date"/>
    <w:basedOn w:val="a2"/>
    <w:next w:val="a2"/>
    <w:link w:val="ac"/>
    <w:pPr>
      <w:jc w:val="right"/>
    </w:pPr>
  </w:style>
  <w:style w:type="paragraph" w:styleId="21">
    <w:name w:val="Body Text 2"/>
    <w:basedOn w:val="a2"/>
    <w:pPr>
      <w:adjustRightInd w:val="0"/>
      <w:spacing w:before="60" w:after="60" w:line="500" w:lineRule="atLeast"/>
      <w:textAlignment w:val="baseline"/>
    </w:pPr>
    <w:rPr>
      <w:rFonts w:ascii="標楷體" w:eastAsia="標楷體"/>
      <w:kern w:val="0"/>
      <w:sz w:val="36"/>
      <w:szCs w:val="20"/>
    </w:rPr>
  </w:style>
  <w:style w:type="paragraph" w:styleId="22">
    <w:name w:val="Body Text Indent 2"/>
    <w:basedOn w:val="a2"/>
    <w:pPr>
      <w:spacing w:line="480" w:lineRule="exact"/>
      <w:ind w:left="360" w:hanging="360"/>
    </w:pPr>
    <w:rPr>
      <w:rFonts w:ascii="標楷體" w:eastAsia="標楷體"/>
      <w:sz w:val="32"/>
      <w:szCs w:val="20"/>
    </w:rPr>
  </w:style>
  <w:style w:type="character" w:styleId="ad">
    <w:name w:val="Strong"/>
    <w:uiPriority w:val="22"/>
    <w:qFormat/>
    <w:rPr>
      <w:b/>
      <w:bCs/>
    </w:rPr>
  </w:style>
  <w:style w:type="paragraph" w:styleId="Web">
    <w:name w:val="Normal (Web)"/>
    <w:basedOn w:val="a2"/>
    <w:uiPriority w:val="99"/>
  </w:style>
  <w:style w:type="paragraph" w:customStyle="1" w:styleId="k32">
    <w:name w:val="k32"/>
    <w:basedOn w:val="k3a"/>
    <w:pPr>
      <w:spacing w:before="180" w:line="300" w:lineRule="auto"/>
      <w:ind w:leftChars="0" w:left="454" w:firstLineChars="200" w:firstLine="560"/>
    </w:pPr>
  </w:style>
  <w:style w:type="paragraph" w:styleId="ae">
    <w:name w:val="Salutation"/>
    <w:basedOn w:val="a2"/>
    <w:next w:val="a2"/>
    <w:pPr>
      <w:widowControl/>
    </w:pPr>
    <w:rPr>
      <w:kern w:val="0"/>
      <w:sz w:val="28"/>
      <w:szCs w:val="20"/>
    </w:rPr>
  </w:style>
  <w:style w:type="paragraph" w:customStyle="1" w:styleId="k12">
    <w:name w:val="k12"/>
    <w:basedOn w:val="a2"/>
    <w:pPr>
      <w:widowControl/>
      <w:spacing w:before="100" w:beforeAutospacing="1" w:after="100" w:afterAutospacing="1"/>
    </w:pPr>
    <w:rPr>
      <w:rFonts w:ascii="新細明體"/>
      <w:kern w:val="0"/>
    </w:rPr>
  </w:style>
  <w:style w:type="paragraph" w:customStyle="1" w:styleId="af">
    <w:name w:val="資料來源"/>
    <w:basedOn w:val="a2"/>
    <w:link w:val="af0"/>
    <w:pPr>
      <w:widowControl/>
      <w:spacing w:line="380" w:lineRule="exact"/>
      <w:ind w:leftChars="150" w:left="350" w:hangingChars="200" w:hanging="200"/>
      <w:jc w:val="both"/>
    </w:pPr>
    <w:rPr>
      <w:rFonts w:eastAsia="標楷體"/>
      <w:kern w:val="0"/>
      <w:sz w:val="22"/>
    </w:rPr>
  </w:style>
  <w:style w:type="paragraph" w:customStyle="1" w:styleId="k42">
    <w:name w:val="k42"/>
    <w:basedOn w:val="k32"/>
    <w:pPr>
      <w:ind w:left="1247"/>
    </w:pPr>
  </w:style>
  <w:style w:type="paragraph" w:customStyle="1" w:styleId="13">
    <w:name w:val="縮排1"/>
    <w:basedOn w:val="a2"/>
    <w:pPr>
      <w:autoSpaceDN w:val="0"/>
      <w:adjustRightInd w:val="0"/>
      <w:snapToGrid w:val="0"/>
      <w:spacing w:line="420" w:lineRule="atLeast"/>
      <w:ind w:left="568" w:hanging="284"/>
      <w:jc w:val="both"/>
    </w:pPr>
    <w:rPr>
      <w:rFonts w:eastAsia="華康楷書體W5"/>
      <w:kern w:val="0"/>
      <w:sz w:val="28"/>
      <w:szCs w:val="20"/>
    </w:rPr>
  </w:style>
  <w:style w:type="paragraph" w:customStyle="1" w:styleId="af1">
    <w:name w:val="表單位"/>
    <w:basedOn w:val="a2"/>
    <w:pPr>
      <w:topLinePunct/>
      <w:adjustRightInd w:val="0"/>
      <w:spacing w:before="80"/>
      <w:ind w:firstLine="454"/>
      <w:jc w:val="right"/>
      <w:textAlignment w:val="baseline"/>
    </w:pPr>
    <w:rPr>
      <w:rFonts w:ascii="細明體" w:eastAsia="細明體" w:hAnsi="Courier New"/>
      <w:spacing w:val="24"/>
      <w:kern w:val="20"/>
      <w:sz w:val="20"/>
      <w:szCs w:val="20"/>
    </w:rPr>
  </w:style>
  <w:style w:type="paragraph" w:customStyle="1" w:styleId="k02">
    <w:name w:val="k02"/>
    <w:basedOn w:val="a2"/>
    <w:pPr>
      <w:widowControl/>
      <w:spacing w:before="100" w:beforeAutospacing="1" w:after="100" w:afterAutospacing="1"/>
    </w:pPr>
    <w:rPr>
      <w:rFonts w:ascii="新細明體"/>
      <w:kern w:val="0"/>
    </w:rPr>
  </w:style>
  <w:style w:type="paragraph" w:customStyle="1" w:styleId="k4a">
    <w:name w:val="k4a"/>
    <w:basedOn w:val="k02"/>
    <w:pPr>
      <w:spacing w:before="0" w:beforeAutospacing="0" w:after="0" w:afterAutospacing="0" w:line="480" w:lineRule="exact"/>
      <w:ind w:left="845" w:hanging="278"/>
      <w:jc w:val="both"/>
    </w:pPr>
    <w:rPr>
      <w:rFonts w:ascii="Times New Roman" w:eastAsia="標楷體"/>
      <w:sz w:val="28"/>
    </w:rPr>
  </w:style>
  <w:style w:type="paragraph" w:customStyle="1" w:styleId="xl41">
    <w:name w:val="xl41"/>
    <w:basedOn w:val="a2"/>
    <w:pPr>
      <w:widowControl/>
      <w:spacing w:before="100" w:beforeAutospacing="1" w:after="100" w:afterAutospacing="1"/>
      <w:textAlignment w:val="top"/>
    </w:pPr>
    <w:rPr>
      <w:rFonts w:ascii="新細明體" w:hAnsi="Arial Unicode MS" w:cs="Arial Unicode MS" w:hint="eastAsia"/>
      <w:color w:val="000000"/>
      <w:kern w:val="0"/>
    </w:rPr>
  </w:style>
  <w:style w:type="paragraph" w:customStyle="1" w:styleId="K1a">
    <w:name w:val="K1a"/>
    <w:basedOn w:val="Web"/>
    <w:pPr>
      <w:spacing w:before="60" w:after="60" w:line="400" w:lineRule="exact"/>
      <w:ind w:left="709" w:right="-142" w:hanging="709"/>
      <w:jc w:val="both"/>
    </w:pPr>
    <w:rPr>
      <w:rFonts w:eastAsia="標楷體"/>
      <w:b/>
      <w:bCs/>
      <w:color w:val="000000"/>
      <w:kern w:val="0"/>
      <w:sz w:val="32"/>
      <w:shd w:val="pct15" w:color="auto" w:fill="FFFFFF"/>
    </w:rPr>
  </w:style>
  <w:style w:type="paragraph" w:styleId="HTML">
    <w:name w:val="HTML Preformatted"/>
    <w:basedOn w:val="a2"/>
    <w:link w:val="HTML0"/>
    <w:uiPriority w:val="9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細明體" w:eastAsia="細明體" w:hAnsi="細明體"/>
      <w:kern w:val="0"/>
    </w:rPr>
  </w:style>
  <w:style w:type="paragraph" w:styleId="af2">
    <w:name w:val="Body Text Indent"/>
    <w:aliases w:val="一(一)內"/>
    <w:basedOn w:val="a2"/>
    <w:pPr>
      <w:spacing w:line="480" w:lineRule="exact"/>
      <w:ind w:left="360" w:hanging="360"/>
    </w:pPr>
    <w:rPr>
      <w:rFonts w:ascii="華康楷書體W5" w:eastAsia="華康楷書體W5"/>
      <w:sz w:val="36"/>
      <w:szCs w:val="20"/>
    </w:rPr>
  </w:style>
  <w:style w:type="paragraph" w:customStyle="1" w:styleId="af3">
    <w:name w:val="公文(後續段落_主旨)"/>
    <w:basedOn w:val="a2"/>
    <w:pPr>
      <w:widowControl/>
      <w:snapToGrid w:val="0"/>
      <w:ind w:left="958"/>
      <w:textAlignment w:val="baseline"/>
    </w:pPr>
    <w:rPr>
      <w:rFonts w:eastAsia="標楷體"/>
      <w:noProof/>
      <w:kern w:val="0"/>
      <w:sz w:val="32"/>
      <w:szCs w:val="20"/>
      <w:lang w:bidi="he-IL"/>
    </w:rPr>
  </w:style>
  <w:style w:type="paragraph" w:styleId="31">
    <w:name w:val="Body Text Indent 3"/>
    <w:basedOn w:val="a2"/>
    <w:pPr>
      <w:widowControl/>
      <w:autoSpaceDE w:val="0"/>
      <w:autoSpaceDN w:val="0"/>
      <w:adjustRightInd w:val="0"/>
      <w:snapToGrid w:val="0"/>
      <w:spacing w:before="120" w:line="300" w:lineRule="auto"/>
      <w:ind w:left="-1080"/>
      <w:jc w:val="both"/>
    </w:pPr>
    <w:rPr>
      <w:rFonts w:eastAsia="標楷體"/>
      <w:kern w:val="0"/>
    </w:rPr>
  </w:style>
  <w:style w:type="paragraph" w:styleId="af4">
    <w:name w:val="footnote text"/>
    <w:aliases w:val="fn 字元,footnote text 字元,footnote text,註腳文字 字元2 字元,註腳文字1 字元1 字元 字元2,註腳文字 字元1 字元 字元 字元2, 字元 字元1 字元 字元 字元2,fn 字元1 字元 字元 字元2,footnote text 字元1 字元 字元 字元2,fn1 字元 字元 字元2,fn 字元 字元1,註腳文字 字元2,註腳文字 字元1 字元 字元,註腳文字 字元2 字元 字元1,ftx,Footnotes,字元 字"/>
    <w:basedOn w:val="a2"/>
    <w:link w:val="af5"/>
    <w:pPr>
      <w:snapToGrid w:val="0"/>
    </w:pPr>
    <w:rPr>
      <w:sz w:val="20"/>
      <w:szCs w:val="20"/>
    </w:rPr>
  </w:style>
  <w:style w:type="paragraph" w:styleId="af6">
    <w:name w:val="Body Text"/>
    <w:aliases w:val="解釋,解釋 字元 字元 字元"/>
    <w:basedOn w:val="a2"/>
    <w:pPr>
      <w:widowControl/>
      <w:spacing w:line="240" w:lineRule="exact"/>
    </w:pPr>
    <w:rPr>
      <w:rFonts w:eastAsia="標楷體"/>
      <w:kern w:val="0"/>
      <w:sz w:val="22"/>
    </w:rPr>
  </w:style>
  <w:style w:type="paragraph" w:customStyle="1" w:styleId="14">
    <w:name w:val="樣式1"/>
    <w:basedOn w:val="a2"/>
    <w:pPr>
      <w:adjustRightInd w:val="0"/>
      <w:spacing w:before="120" w:line="500" w:lineRule="atLeast"/>
      <w:ind w:left="340" w:hanging="340"/>
      <w:jc w:val="both"/>
      <w:textAlignment w:val="baseline"/>
    </w:pPr>
    <w:rPr>
      <w:rFonts w:eastAsia="華康楷書體W6"/>
      <w:kern w:val="0"/>
      <w:sz w:val="36"/>
      <w:szCs w:val="20"/>
    </w:rPr>
  </w:style>
  <w:style w:type="paragraph" w:customStyle="1" w:styleId="15">
    <w:name w:val="本文縮排1"/>
    <w:basedOn w:val="a2"/>
    <w:pPr>
      <w:autoSpaceDE w:val="0"/>
      <w:autoSpaceDN w:val="0"/>
      <w:adjustRightInd w:val="0"/>
      <w:spacing w:before="120" w:after="120" w:line="500" w:lineRule="atLeast"/>
      <w:ind w:firstLine="720"/>
      <w:textAlignment w:val="baseline"/>
    </w:pPr>
    <w:rPr>
      <w:kern w:val="0"/>
      <w:sz w:val="32"/>
      <w:szCs w:val="20"/>
    </w:rPr>
  </w:style>
  <w:style w:type="paragraph" w:customStyle="1" w:styleId="23">
    <w:name w:val="樣式2"/>
    <w:basedOn w:val="a2"/>
    <w:pPr>
      <w:adjustRightInd w:val="0"/>
      <w:spacing w:line="480" w:lineRule="exact"/>
      <w:ind w:left="340" w:hanging="340"/>
      <w:jc w:val="both"/>
      <w:textAlignment w:val="baseline"/>
    </w:pPr>
    <w:rPr>
      <w:rFonts w:ascii="華康楷書體W5" w:eastAsia="華康楷書體W5"/>
      <w:spacing w:val="20"/>
      <w:kern w:val="0"/>
      <w:sz w:val="32"/>
      <w:szCs w:val="20"/>
    </w:rPr>
  </w:style>
  <w:style w:type="paragraph" w:customStyle="1" w:styleId="af7">
    <w:name w:val="段二"/>
    <w:basedOn w:val="a2"/>
    <w:pPr>
      <w:autoSpaceDE w:val="0"/>
      <w:autoSpaceDN w:val="0"/>
      <w:adjustRightInd w:val="0"/>
      <w:spacing w:before="120" w:line="400" w:lineRule="atLeast"/>
      <w:ind w:left="901" w:right="-532" w:hanging="289"/>
      <w:jc w:val="both"/>
      <w:textAlignment w:val="baseline"/>
    </w:pPr>
    <w:rPr>
      <w:kern w:val="0"/>
      <w:sz w:val="28"/>
      <w:szCs w:val="20"/>
    </w:rPr>
  </w:style>
  <w:style w:type="character" w:customStyle="1" w:styleId="bodytext1">
    <w:name w:val="bodytext1"/>
    <w:rPr>
      <w:rFonts w:ascii="Verdana" w:hAnsi="Verdana" w:hint="default"/>
      <w:color w:val="000000"/>
      <w:sz w:val="20"/>
      <w:szCs w:val="20"/>
    </w:rPr>
  </w:style>
  <w:style w:type="character" w:customStyle="1" w:styleId="head1">
    <w:name w:val="head1"/>
    <w:basedOn w:val="a3"/>
  </w:style>
  <w:style w:type="paragraph" w:customStyle="1" w:styleId="second">
    <w:name w:val="second"/>
    <w:basedOn w:val="a2"/>
    <w:pPr>
      <w:widowControl/>
      <w:spacing w:before="100" w:beforeAutospacing="1" w:after="100" w:afterAutospacing="1"/>
    </w:pPr>
    <w:rPr>
      <w:rFonts w:ascii="新細明體"/>
      <w:kern w:val="0"/>
    </w:rPr>
  </w:style>
  <w:style w:type="paragraph" w:customStyle="1" w:styleId="outpara">
    <w:name w:val="out_para"/>
    <w:next w:val="a2"/>
    <w:pPr>
      <w:keepNext/>
      <w:keepLines/>
      <w:framePr w:w="2074" w:h="1253" w:hSpace="187" w:vSpace="187" w:wrap="around" w:vAnchor="text" w:hAnchor="page" w:y="102"/>
      <w:widowControl w:val="0"/>
      <w:tabs>
        <w:tab w:val="left" w:pos="2736"/>
        <w:tab w:val="right" w:pos="3139"/>
      </w:tabs>
      <w:spacing w:line="220" w:lineRule="exact"/>
    </w:pPr>
    <w:rPr>
      <w:rFonts w:ascii="Arial" w:hAnsi="Arial"/>
      <w:b/>
      <w:i/>
      <w:snapToGrid w:val="0"/>
      <w:sz w:val="17"/>
      <w:lang w:eastAsia="en-US"/>
    </w:rPr>
  </w:style>
  <w:style w:type="character" w:customStyle="1" w:styleId="dectext1">
    <w:name w:val="dectext1"/>
    <w:rPr>
      <w:rFonts w:ascii="SimSun" w:eastAsia="SimSun" w:hAnsi="SimSun" w:hint="eastAsia"/>
      <w:strike w:val="0"/>
      <w:dstrike w:val="0"/>
      <w:color w:val="333333"/>
      <w:sz w:val="28"/>
      <w:szCs w:val="28"/>
      <w:u w:val="none"/>
      <w:effect w:val="none"/>
    </w:rPr>
  </w:style>
  <w:style w:type="character" w:customStyle="1" w:styleId="text1">
    <w:name w:val="text1"/>
    <w:rPr>
      <w:sz w:val="22"/>
      <w:szCs w:val="22"/>
    </w:rPr>
  </w:style>
  <w:style w:type="character" w:customStyle="1" w:styleId="16">
    <w:name w:val="超連結1"/>
    <w:rPr>
      <w:color w:val="0000FF"/>
      <w:u w:val="single"/>
    </w:rPr>
  </w:style>
  <w:style w:type="character" w:customStyle="1" w:styleId="newsheadline11">
    <w:name w:val="news_headline11"/>
    <w:rPr>
      <w:color w:val="990033"/>
      <w:sz w:val="24"/>
      <w:szCs w:val="24"/>
    </w:rPr>
  </w:style>
  <w:style w:type="character" w:customStyle="1" w:styleId="text2">
    <w:name w:val="text2"/>
    <w:rPr>
      <w:color w:val="000000"/>
      <w:sz w:val="22"/>
      <w:szCs w:val="22"/>
    </w:rPr>
  </w:style>
  <w:style w:type="character" w:customStyle="1" w:styleId="bodystr1">
    <w:name w:val="bodystr1"/>
    <w:rPr>
      <w:rFonts w:ascii="Arial" w:hAnsi="Arial" w:cs="Arial" w:hint="default"/>
      <w:sz w:val="20"/>
      <w:szCs w:val="20"/>
    </w:rPr>
  </w:style>
  <w:style w:type="paragraph" w:customStyle="1" w:styleId="Default">
    <w:name w:val="Default"/>
    <w:pPr>
      <w:widowControl w:val="0"/>
      <w:autoSpaceDE w:val="0"/>
      <w:autoSpaceDN w:val="0"/>
      <w:adjustRightInd w:val="0"/>
    </w:pPr>
  </w:style>
  <w:style w:type="paragraph" w:customStyle="1" w:styleId="t-22">
    <w:name w:val="t-22"/>
    <w:basedOn w:val="a2"/>
    <w:pPr>
      <w:autoSpaceDE w:val="0"/>
      <w:autoSpaceDN w:val="0"/>
      <w:adjustRightInd w:val="0"/>
      <w:snapToGrid w:val="0"/>
      <w:spacing w:before="120" w:line="300" w:lineRule="auto"/>
      <w:ind w:right="-153" w:firstLine="510"/>
      <w:jc w:val="both"/>
    </w:pPr>
    <w:rPr>
      <w:rFonts w:eastAsia="標楷體"/>
      <w:sz w:val="28"/>
      <w:szCs w:val="28"/>
    </w:rPr>
  </w:style>
  <w:style w:type="paragraph" w:customStyle="1" w:styleId="af8">
    <w:name w:val=".."/>
    <w:basedOn w:val="Default"/>
    <w:next w:val="Default"/>
    <w:rPr>
      <w:rFonts w:ascii="KaiTi_GB2312" w:eastAsia="KaiTi_GB2312"/>
      <w:sz w:val="24"/>
      <w:szCs w:val="24"/>
    </w:rPr>
  </w:style>
  <w:style w:type="paragraph" w:customStyle="1" w:styleId="af9">
    <w:name w:val="中標題"/>
    <w:pPr>
      <w:adjustRightInd w:val="0"/>
      <w:snapToGrid w:val="0"/>
      <w:spacing w:beforeLines="20" w:before="20" w:afterLines="20" w:after="20" w:line="420" w:lineRule="exact"/>
    </w:pPr>
    <w:rPr>
      <w:rFonts w:eastAsia="華康粗圓體"/>
      <w:color w:val="AA1E78"/>
      <w:sz w:val="28"/>
    </w:rPr>
  </w:style>
  <w:style w:type="character" w:customStyle="1" w:styleId="contenttitleh31">
    <w:name w:val="contenttitleh31"/>
    <w:rPr>
      <w:rFonts w:ascii="NSimSun" w:eastAsia="NSimSun" w:hAnsi="NSimSun" w:hint="eastAsia"/>
      <w:color w:val="FF9900"/>
      <w:sz w:val="27"/>
      <w:szCs w:val="27"/>
    </w:rPr>
  </w:style>
  <w:style w:type="character" w:customStyle="1" w:styleId="goohl0">
    <w:name w:val="goohl0"/>
    <w:basedOn w:val="a3"/>
  </w:style>
  <w:style w:type="character" w:customStyle="1" w:styleId="goohl1">
    <w:name w:val="goohl1"/>
    <w:basedOn w:val="a3"/>
  </w:style>
  <w:style w:type="character" w:customStyle="1" w:styleId="goohl2">
    <w:name w:val="goohl2"/>
    <w:basedOn w:val="a3"/>
  </w:style>
  <w:style w:type="paragraph" w:customStyle="1" w:styleId="afa">
    <w:name w:val="單位"/>
    <w:basedOn w:val="a2"/>
    <w:link w:val="afb"/>
    <w:pPr>
      <w:adjustRightInd w:val="0"/>
      <w:spacing w:after="60"/>
      <w:ind w:right="113"/>
      <w:jc w:val="right"/>
    </w:pPr>
    <w:rPr>
      <w:spacing w:val="10"/>
      <w:kern w:val="0"/>
      <w:sz w:val="18"/>
      <w:szCs w:val="20"/>
    </w:rPr>
  </w:style>
  <w:style w:type="paragraph" w:customStyle="1" w:styleId="17">
    <w:name w:val="內文1"/>
    <w:link w:val="18"/>
    <w:pPr>
      <w:widowControl w:val="0"/>
      <w:autoSpaceDE w:val="0"/>
      <w:autoSpaceDN w:val="0"/>
      <w:adjustRightInd w:val="0"/>
      <w:spacing w:line="408" w:lineRule="atLeast"/>
      <w:ind w:firstLine="482"/>
      <w:jc w:val="both"/>
      <w:textAlignment w:val="baseline"/>
    </w:pPr>
    <w:rPr>
      <w:rFonts w:ascii="細明體" w:eastAsia="細明體"/>
      <w:spacing w:val="10"/>
      <w:sz w:val="22"/>
    </w:rPr>
  </w:style>
  <w:style w:type="paragraph" w:customStyle="1" w:styleId="font0">
    <w:name w:val="font0"/>
    <w:basedOn w:val="a2"/>
    <w:pPr>
      <w:widowControl/>
      <w:spacing w:before="100" w:beforeAutospacing="1" w:after="100" w:afterAutospacing="1"/>
    </w:pPr>
    <w:rPr>
      <w:rFonts w:ascii="新細明體" w:hint="eastAsia"/>
      <w:kern w:val="0"/>
    </w:rPr>
  </w:style>
  <w:style w:type="paragraph" w:customStyle="1" w:styleId="font5">
    <w:name w:val="font5"/>
    <w:basedOn w:val="a2"/>
    <w:pPr>
      <w:widowControl/>
      <w:spacing w:before="100" w:beforeAutospacing="1" w:after="100" w:afterAutospacing="1"/>
    </w:pPr>
    <w:rPr>
      <w:rFonts w:ascii="新細明體" w:hint="eastAsia"/>
      <w:kern w:val="0"/>
      <w:sz w:val="18"/>
      <w:szCs w:val="18"/>
    </w:rPr>
  </w:style>
  <w:style w:type="paragraph" w:customStyle="1" w:styleId="xl37">
    <w:name w:val="xl37"/>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color w:val="FF0000"/>
      <w:kern w:val="0"/>
      <w:sz w:val="20"/>
      <w:szCs w:val="20"/>
    </w:rPr>
  </w:style>
  <w:style w:type="paragraph" w:customStyle="1" w:styleId="xl38">
    <w:name w:val="xl38"/>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20"/>
      <w:szCs w:val="20"/>
    </w:rPr>
  </w:style>
  <w:style w:type="paragraph" w:customStyle="1" w:styleId="xl39">
    <w:name w:val="xl39"/>
    <w:basedOn w:val="a2"/>
    <w:pPr>
      <w:widowControl/>
      <w:spacing w:before="100" w:beforeAutospacing="1" w:after="100" w:afterAutospacing="1"/>
      <w:jc w:val="right"/>
    </w:pPr>
    <w:rPr>
      <w:rFonts w:ascii="Arial Unicode MS" w:eastAsia="Arial Unicode MS" w:hAnsi="Arial Unicode MS" w:cs="Arial Unicode MS"/>
      <w:kern w:val="0"/>
    </w:rPr>
  </w:style>
  <w:style w:type="paragraph" w:customStyle="1" w:styleId="xl40">
    <w:name w:val="xl40"/>
    <w:basedOn w:val="a2"/>
    <w:pPr>
      <w:widowControl/>
      <w:spacing w:before="100" w:beforeAutospacing="1" w:after="100" w:afterAutospacing="1"/>
      <w:jc w:val="right"/>
    </w:pPr>
    <w:rPr>
      <w:rFonts w:ascii="Arial Unicode MS" w:eastAsia="Arial Unicode MS" w:hAnsi="Arial Unicode MS" w:cs="Arial Unicode MS"/>
      <w:kern w:val="0"/>
    </w:rPr>
  </w:style>
  <w:style w:type="paragraph" w:customStyle="1" w:styleId="xl42">
    <w:name w:val="xl42"/>
    <w:basedOn w:val="a2"/>
    <w:pPr>
      <w:widowControl/>
      <w:spacing w:before="100" w:beforeAutospacing="1" w:after="100" w:afterAutospacing="1"/>
      <w:jc w:val="both"/>
    </w:pPr>
    <w:rPr>
      <w:rFonts w:ascii="Arial Unicode MS" w:eastAsia="Arial Unicode MS" w:hAnsi="Arial Unicode MS" w:cs="Arial Unicode MS"/>
      <w:kern w:val="0"/>
    </w:rPr>
  </w:style>
  <w:style w:type="paragraph" w:customStyle="1" w:styleId="style1">
    <w:name w:val="style1"/>
    <w:basedOn w:val="a2"/>
    <w:pPr>
      <w:widowControl/>
      <w:spacing w:before="100" w:beforeAutospacing="1" w:after="100" w:afterAutospacing="1" w:line="420" w:lineRule="atLeast"/>
      <w:ind w:firstLine="360"/>
    </w:pPr>
    <w:rPr>
      <w:rFonts w:ascii="新細明體" w:hAnsi="新細明體" w:cs="Arial Unicode MS" w:hint="eastAsia"/>
      <w:kern w:val="0"/>
      <w:sz w:val="18"/>
      <w:szCs w:val="18"/>
    </w:rPr>
  </w:style>
  <w:style w:type="character" w:customStyle="1" w:styleId="text11">
    <w:name w:val="text11"/>
    <w:rPr>
      <w:color w:val="000000"/>
      <w:sz w:val="22"/>
      <w:szCs w:val="22"/>
    </w:rPr>
  </w:style>
  <w:style w:type="paragraph" w:customStyle="1" w:styleId="-1">
    <w:name w:val="內文-1"/>
    <w:basedOn w:val="a2"/>
    <w:pPr>
      <w:spacing w:beforeLines="50" w:before="180" w:afterLines="50" w:after="180"/>
      <w:jc w:val="both"/>
    </w:pPr>
    <w:rPr>
      <w:rFonts w:ascii="標楷體" w:eastAsia="標楷體" w:hAnsi="標楷體" w:cs="Arial"/>
      <w:sz w:val="27"/>
      <w:szCs w:val="26"/>
    </w:rPr>
  </w:style>
  <w:style w:type="paragraph" w:styleId="afc">
    <w:name w:val="Balloon Text"/>
    <w:basedOn w:val="a2"/>
    <w:link w:val="afd"/>
    <w:rPr>
      <w:rFonts w:ascii="Arial" w:hAnsi="Arial"/>
      <w:sz w:val="18"/>
      <w:szCs w:val="18"/>
    </w:rPr>
  </w:style>
  <w:style w:type="paragraph" w:customStyle="1" w:styleId="k1a0">
    <w:name w:val="k1a"/>
    <w:basedOn w:val="af2"/>
    <w:pPr>
      <w:snapToGrid w:val="0"/>
      <w:spacing w:beforeLines="50" w:before="50" w:afterLines="20" w:after="20" w:line="520" w:lineRule="exact"/>
      <w:ind w:left="0" w:firstLine="0"/>
      <w:jc w:val="both"/>
    </w:pPr>
    <w:rPr>
      <w:rFonts w:ascii="Times New Roman" w:eastAsia="標楷體"/>
      <w:b/>
      <w:bCs/>
      <w:sz w:val="32"/>
      <w:szCs w:val="24"/>
    </w:rPr>
  </w:style>
  <w:style w:type="paragraph" w:customStyle="1" w:styleId="k2a1">
    <w:name w:val="k2a凸1標"/>
    <w:basedOn w:val="k2a10"/>
    <w:pPr>
      <w:spacing w:before="72"/>
      <w:ind w:left="560" w:hanging="320"/>
    </w:pPr>
    <w:rPr>
      <w:b w:val="0"/>
    </w:rPr>
  </w:style>
  <w:style w:type="paragraph" w:customStyle="1" w:styleId="k2a10">
    <w:name w:val="k2a凸1"/>
    <w:basedOn w:val="a2"/>
    <w:pPr>
      <w:snapToGrid w:val="0"/>
      <w:spacing w:beforeLines="20" w:before="20" w:line="520" w:lineRule="exact"/>
      <w:ind w:leftChars="100" w:left="200" w:hangingChars="100" w:hanging="100"/>
      <w:jc w:val="both"/>
    </w:pPr>
    <w:rPr>
      <w:rFonts w:eastAsia="標楷體"/>
      <w:b/>
      <w:sz w:val="32"/>
    </w:rPr>
  </w:style>
  <w:style w:type="paragraph" w:customStyle="1" w:styleId="k31">
    <w:name w:val="k3凸1標"/>
    <w:basedOn w:val="k3a"/>
    <w:pPr>
      <w:widowControl w:val="0"/>
      <w:spacing w:beforeLines="20" w:before="20" w:line="520" w:lineRule="exact"/>
      <w:ind w:leftChars="300" w:left="400" w:right="0"/>
    </w:pPr>
    <w:rPr>
      <w:kern w:val="2"/>
      <w:sz w:val="32"/>
      <w:szCs w:val="24"/>
    </w:rPr>
  </w:style>
  <w:style w:type="paragraph" w:customStyle="1" w:styleId="k22">
    <w:name w:val="k22"/>
    <w:basedOn w:val="a2"/>
    <w:pPr>
      <w:snapToGrid w:val="0"/>
      <w:spacing w:line="520" w:lineRule="exact"/>
      <w:ind w:leftChars="300" w:left="300" w:firstLineChars="187" w:firstLine="187"/>
      <w:jc w:val="both"/>
    </w:pPr>
    <w:rPr>
      <w:rFonts w:eastAsia="標楷體"/>
      <w:sz w:val="32"/>
      <w:szCs w:val="27"/>
    </w:rPr>
  </w:style>
  <w:style w:type="paragraph" w:customStyle="1" w:styleId="table">
    <w:name w:val="table"/>
    <w:basedOn w:val="2"/>
    <w:pPr>
      <w:snapToGrid w:val="0"/>
      <w:spacing w:afterLines="0" w:after="0" w:line="240" w:lineRule="auto"/>
      <w:jc w:val="center"/>
    </w:pPr>
    <w:rPr>
      <w:sz w:val="28"/>
      <w:szCs w:val="32"/>
      <w:lang w:val="zh-TW"/>
    </w:rPr>
  </w:style>
  <w:style w:type="paragraph" w:styleId="afe">
    <w:name w:val="annotation subject"/>
    <w:basedOn w:val="aff"/>
    <w:next w:val="aff"/>
    <w:link w:val="aff0"/>
    <w:rPr>
      <w:b/>
      <w:bCs/>
    </w:rPr>
  </w:style>
  <w:style w:type="paragraph" w:styleId="aff">
    <w:name w:val="annotation text"/>
    <w:basedOn w:val="a2"/>
    <w:link w:val="aff1"/>
    <w:uiPriority w:val="99"/>
  </w:style>
  <w:style w:type="paragraph" w:customStyle="1" w:styleId="k3aa">
    <w:name w:val="k3aa"/>
    <w:basedOn w:val="k3a"/>
    <w:pPr>
      <w:widowControl w:val="0"/>
      <w:spacing w:beforeLines="20" w:before="72" w:line="520" w:lineRule="exact"/>
      <w:ind w:leftChars="300" w:left="1360" w:right="0" w:hangingChars="200" w:hanging="640"/>
    </w:pPr>
    <w:rPr>
      <w:kern w:val="2"/>
      <w:sz w:val="32"/>
      <w:szCs w:val="24"/>
    </w:rPr>
  </w:style>
  <w:style w:type="paragraph" w:customStyle="1" w:styleId="k1a1">
    <w:name w:val="k1a禿1"/>
    <w:basedOn w:val="k1a0"/>
    <w:pPr>
      <w:spacing w:beforeLines="0" w:before="0" w:afterLines="0" w:after="0"/>
    </w:pPr>
    <w:rPr>
      <w:b w:val="0"/>
    </w:rPr>
  </w:style>
  <w:style w:type="paragraph" w:customStyle="1" w:styleId="k0a">
    <w:name w:val="k0a"/>
    <w:basedOn w:val="k1a0"/>
    <w:pPr>
      <w:spacing w:afterLines="50" w:after="50"/>
      <w:jc w:val="center"/>
    </w:pPr>
    <w:rPr>
      <w:sz w:val="34"/>
    </w:rPr>
  </w:style>
  <w:style w:type="character" w:customStyle="1" w:styleId="desc1">
    <w:name w:val="desc1"/>
    <w:rPr>
      <w:sz w:val="20"/>
      <w:szCs w:val="20"/>
    </w:rPr>
  </w:style>
  <w:style w:type="paragraph" w:customStyle="1" w:styleId="aff2">
    <w:name w:val="段文"/>
    <w:basedOn w:val="a2"/>
    <w:pPr>
      <w:kinsoku w:val="0"/>
      <w:overflowPunct w:val="0"/>
      <w:autoSpaceDE w:val="0"/>
      <w:autoSpaceDN w:val="0"/>
      <w:adjustRightInd w:val="0"/>
      <w:spacing w:before="60" w:after="240" w:line="400" w:lineRule="exact"/>
      <w:ind w:left="567"/>
      <w:jc w:val="both"/>
      <w:textAlignment w:val="baseline"/>
    </w:pPr>
    <w:rPr>
      <w:rFonts w:eastAsia="標楷體"/>
      <w:kern w:val="0"/>
      <w:sz w:val="28"/>
      <w:szCs w:val="20"/>
    </w:rPr>
  </w:style>
  <w:style w:type="paragraph" w:styleId="z-">
    <w:name w:val="HTML Bottom of Form"/>
    <w:basedOn w:val="a2"/>
    <w:next w:val="a2"/>
    <w:hidden/>
    <w:pPr>
      <w:widowControl/>
      <w:pBdr>
        <w:top w:val="single" w:sz="6" w:space="1" w:color="auto"/>
      </w:pBdr>
      <w:jc w:val="center"/>
    </w:pPr>
    <w:rPr>
      <w:rFonts w:ascii="Arial" w:eastAsia="Arial Unicode MS" w:hAnsi="Arial" w:cs="Arial"/>
      <w:vanish/>
      <w:color w:val="000000"/>
      <w:kern w:val="0"/>
      <w:sz w:val="16"/>
      <w:szCs w:val="16"/>
    </w:rPr>
  </w:style>
  <w:style w:type="paragraph" w:customStyle="1" w:styleId="24">
    <w:name w:val="縮排2"/>
    <w:basedOn w:val="a2"/>
    <w:pPr>
      <w:autoSpaceDN w:val="0"/>
      <w:adjustRightInd w:val="0"/>
      <w:snapToGrid w:val="0"/>
      <w:spacing w:line="420" w:lineRule="exact"/>
      <w:ind w:left="851" w:hanging="284"/>
      <w:jc w:val="both"/>
      <w:textAlignment w:val="center"/>
    </w:pPr>
    <w:rPr>
      <w:rFonts w:eastAsia="華康楷書體W5"/>
      <w:kern w:val="0"/>
      <w:sz w:val="28"/>
      <w:szCs w:val="20"/>
    </w:rPr>
  </w:style>
  <w:style w:type="paragraph" w:customStyle="1" w:styleId="aff3">
    <w:name w:val="表數字"/>
    <w:basedOn w:val="a2"/>
    <w:pPr>
      <w:autoSpaceDE w:val="0"/>
      <w:autoSpaceDN w:val="0"/>
      <w:adjustRightInd w:val="0"/>
      <w:ind w:right="113"/>
      <w:jc w:val="right"/>
    </w:pPr>
    <w:rPr>
      <w:color w:val="000000"/>
      <w:sz w:val="20"/>
      <w:szCs w:val="20"/>
    </w:rPr>
  </w:style>
  <w:style w:type="paragraph" w:styleId="aff4">
    <w:name w:val="Block Text"/>
    <w:basedOn w:val="a2"/>
    <w:pPr>
      <w:adjustRightInd w:val="0"/>
      <w:spacing w:before="120" w:after="120"/>
      <w:ind w:left="1080" w:right="40" w:hanging="1080"/>
      <w:textDirection w:val="lrTbV"/>
      <w:textAlignment w:val="baseline"/>
    </w:pPr>
    <w:rPr>
      <w:rFonts w:ascii="標楷體" w:eastAsia="標楷體"/>
      <w:color w:val="000000"/>
      <w:kern w:val="0"/>
      <w:sz w:val="36"/>
      <w:szCs w:val="20"/>
    </w:rPr>
  </w:style>
  <w:style w:type="paragraph" w:styleId="aff5">
    <w:name w:val="Note Heading"/>
    <w:basedOn w:val="a2"/>
    <w:next w:val="a2"/>
    <w:pPr>
      <w:jc w:val="center"/>
    </w:pPr>
    <w:rPr>
      <w:rFonts w:ascii="新細明體"/>
    </w:rPr>
  </w:style>
  <w:style w:type="paragraph" w:styleId="32">
    <w:name w:val="Body Text 3"/>
    <w:basedOn w:val="a2"/>
    <w:pPr>
      <w:adjustRightInd w:val="0"/>
      <w:snapToGrid w:val="0"/>
      <w:spacing w:before="120" w:line="240" w:lineRule="atLeast"/>
      <w:jc w:val="center"/>
    </w:pPr>
    <w:rPr>
      <w:rFonts w:ascii="標楷體" w:eastAsia="標楷體" w:hAnsi="標楷體"/>
    </w:rPr>
  </w:style>
  <w:style w:type="character" w:styleId="aff6">
    <w:name w:val="footnote reference"/>
    <w:aliases w:val="FR,Ref,de nota al pie,註腳內容,Error-Fußnotenzeichen5,Error-Fußnotenzeichen6,Error-Fußnotenzeichen3,ftref"/>
    <w:rPr>
      <w:vertAlign w:val="superscript"/>
    </w:rPr>
  </w:style>
  <w:style w:type="paragraph" w:styleId="19">
    <w:name w:val="toc 1"/>
    <w:basedOn w:val="a2"/>
    <w:next w:val="a2"/>
    <w:autoRedefine/>
    <w:uiPriority w:val="39"/>
    <w:qFormat/>
    <w:rsid w:val="00F6089F"/>
    <w:pPr>
      <w:tabs>
        <w:tab w:val="right" w:leader="dot" w:pos="8931"/>
      </w:tabs>
      <w:spacing w:before="120" w:after="120"/>
      <w:ind w:left="813" w:hangingChars="203" w:hanging="813"/>
    </w:pPr>
    <w:rPr>
      <w:rFonts w:eastAsia="標楷體"/>
      <w:b/>
      <w:bCs/>
      <w:caps/>
      <w:noProof/>
      <w:sz w:val="40"/>
      <w:szCs w:val="40"/>
    </w:rPr>
  </w:style>
  <w:style w:type="paragraph" w:styleId="25">
    <w:name w:val="toc 2"/>
    <w:basedOn w:val="a2"/>
    <w:next w:val="a2"/>
    <w:autoRedefine/>
    <w:uiPriority w:val="39"/>
    <w:qFormat/>
    <w:rsid w:val="00D7031B"/>
    <w:pPr>
      <w:tabs>
        <w:tab w:val="right" w:leader="dot" w:pos="8931"/>
      </w:tabs>
      <w:ind w:rightChars="96" w:right="230" w:firstLineChars="50" w:firstLine="180"/>
    </w:pPr>
    <w:rPr>
      <w:rFonts w:eastAsia="標楷體"/>
      <w:bCs/>
      <w:smallCaps/>
      <w:noProof/>
      <w:sz w:val="36"/>
      <w:szCs w:val="36"/>
      <w:lang w:val="zh-TW"/>
    </w:rPr>
  </w:style>
  <w:style w:type="paragraph" w:styleId="33">
    <w:name w:val="toc 3"/>
    <w:basedOn w:val="a2"/>
    <w:next w:val="a2"/>
    <w:autoRedefine/>
    <w:uiPriority w:val="39"/>
    <w:qFormat/>
    <w:rsid w:val="00A63840"/>
    <w:pPr>
      <w:tabs>
        <w:tab w:val="right" w:leader="dot" w:pos="8931"/>
      </w:tabs>
      <w:ind w:firstLineChars="50" w:firstLine="160"/>
    </w:pPr>
    <w:rPr>
      <w:rFonts w:eastAsia="標楷體"/>
      <w:bCs/>
      <w:noProof/>
      <w:sz w:val="32"/>
      <w:szCs w:val="20"/>
    </w:rPr>
  </w:style>
  <w:style w:type="paragraph" w:styleId="40">
    <w:name w:val="toc 4"/>
    <w:basedOn w:val="a2"/>
    <w:next w:val="a2"/>
    <w:autoRedefine/>
    <w:uiPriority w:val="39"/>
    <w:pPr>
      <w:ind w:left="720"/>
    </w:pPr>
    <w:rPr>
      <w:sz w:val="18"/>
      <w:szCs w:val="18"/>
    </w:rPr>
  </w:style>
  <w:style w:type="paragraph" w:styleId="51">
    <w:name w:val="toc 5"/>
    <w:basedOn w:val="a2"/>
    <w:next w:val="a2"/>
    <w:autoRedefine/>
    <w:uiPriority w:val="39"/>
    <w:pPr>
      <w:ind w:left="960"/>
    </w:pPr>
    <w:rPr>
      <w:sz w:val="18"/>
      <w:szCs w:val="18"/>
    </w:rPr>
  </w:style>
  <w:style w:type="paragraph" w:styleId="60">
    <w:name w:val="toc 6"/>
    <w:basedOn w:val="a2"/>
    <w:next w:val="a2"/>
    <w:autoRedefine/>
    <w:uiPriority w:val="39"/>
    <w:pPr>
      <w:ind w:left="1200"/>
    </w:pPr>
    <w:rPr>
      <w:sz w:val="18"/>
      <w:szCs w:val="18"/>
    </w:rPr>
  </w:style>
  <w:style w:type="paragraph" w:styleId="7">
    <w:name w:val="toc 7"/>
    <w:basedOn w:val="a2"/>
    <w:next w:val="a2"/>
    <w:autoRedefine/>
    <w:uiPriority w:val="39"/>
    <w:pPr>
      <w:ind w:left="1440"/>
    </w:pPr>
    <w:rPr>
      <w:sz w:val="18"/>
      <w:szCs w:val="18"/>
    </w:rPr>
  </w:style>
  <w:style w:type="paragraph" w:styleId="8">
    <w:name w:val="toc 8"/>
    <w:basedOn w:val="a2"/>
    <w:next w:val="a2"/>
    <w:autoRedefine/>
    <w:uiPriority w:val="39"/>
    <w:pPr>
      <w:ind w:left="1680"/>
    </w:pPr>
    <w:rPr>
      <w:sz w:val="18"/>
      <w:szCs w:val="18"/>
    </w:rPr>
  </w:style>
  <w:style w:type="paragraph" w:styleId="9">
    <w:name w:val="toc 9"/>
    <w:basedOn w:val="a2"/>
    <w:next w:val="a2"/>
    <w:autoRedefine/>
    <w:uiPriority w:val="39"/>
    <w:pPr>
      <w:ind w:left="1920"/>
    </w:pPr>
    <w:rPr>
      <w:sz w:val="18"/>
      <w:szCs w:val="18"/>
    </w:rPr>
  </w:style>
  <w:style w:type="character" w:styleId="aff7">
    <w:name w:val="Hyperlink"/>
    <w:uiPriority w:val="99"/>
    <w:rPr>
      <w:color w:val="0000FF"/>
      <w:u w:val="single"/>
    </w:rPr>
  </w:style>
  <w:style w:type="character" w:styleId="aff8">
    <w:name w:val="FollowedHyperlink"/>
    <w:rPr>
      <w:color w:val="800080"/>
      <w:u w:val="single"/>
    </w:rPr>
  </w:style>
  <w:style w:type="paragraph" w:customStyle="1" w:styleId="k00t17">
    <w:name w:val="k00t17"/>
    <w:pPr>
      <w:widowControl w:val="0"/>
      <w:tabs>
        <w:tab w:val="left" w:pos="960"/>
        <w:tab w:val="left" w:pos="1920"/>
        <w:tab w:val="left" w:pos="2880"/>
        <w:tab w:val="left" w:pos="3840"/>
        <w:tab w:val="left" w:pos="4800"/>
        <w:tab w:val="left" w:pos="5760"/>
      </w:tabs>
      <w:overflowPunct w:val="0"/>
      <w:autoSpaceDE w:val="0"/>
      <w:autoSpaceDN w:val="0"/>
      <w:spacing w:line="420" w:lineRule="exact"/>
      <w:jc w:val="center"/>
      <w:textAlignment w:val="center"/>
      <w:outlineLvl w:val="1"/>
    </w:pPr>
    <w:rPr>
      <w:rFonts w:eastAsia="標楷體"/>
      <w:b/>
      <w:spacing w:val="10"/>
      <w:sz w:val="34"/>
      <w:szCs w:val="36"/>
    </w:rPr>
  </w:style>
  <w:style w:type="paragraph" w:customStyle="1" w:styleId="t-4">
    <w:name w:val="t-4"/>
    <w:basedOn w:val="a2"/>
    <w:next w:val="a2"/>
    <w:pPr>
      <w:tabs>
        <w:tab w:val="left" w:pos="540"/>
      </w:tabs>
      <w:spacing w:afterLines="50" w:after="50" w:line="400" w:lineRule="exact"/>
      <w:ind w:leftChars="99" w:left="270" w:hangingChars="171" w:hanging="171"/>
    </w:pPr>
    <w:rPr>
      <w:rFonts w:eastAsia="標楷體"/>
      <w:b/>
      <w:bCs/>
      <w:color w:val="000000"/>
      <w:sz w:val="28"/>
      <w:szCs w:val="28"/>
    </w:rPr>
  </w:style>
  <w:style w:type="paragraph" w:customStyle="1" w:styleId="t-5">
    <w:name w:val="t-5"/>
    <w:basedOn w:val="a2"/>
    <w:pPr>
      <w:snapToGrid w:val="0"/>
      <w:spacing w:before="120" w:line="300" w:lineRule="auto"/>
      <w:ind w:leftChars="100" w:left="520" w:rightChars="-59" w:right="-142" w:hangingChars="100" w:hanging="280"/>
      <w:jc w:val="both"/>
    </w:pPr>
    <w:rPr>
      <w:rFonts w:eastAsia="標楷體"/>
      <w:color w:val="000000"/>
      <w:sz w:val="28"/>
      <w:szCs w:val="28"/>
    </w:rPr>
  </w:style>
  <w:style w:type="paragraph" w:customStyle="1" w:styleId="t-1">
    <w:name w:val="t-1"/>
    <w:basedOn w:val="1"/>
  </w:style>
  <w:style w:type="paragraph" w:customStyle="1" w:styleId="t-2">
    <w:name w:val="t-2"/>
    <w:basedOn w:val="2"/>
    <w:autoRedefine/>
    <w:rsid w:val="00362300"/>
    <w:pPr>
      <w:adjustRightInd w:val="0"/>
      <w:snapToGrid w:val="0"/>
      <w:spacing w:afterLines="0" w:after="0" w:line="300" w:lineRule="auto"/>
      <w:ind w:firstLineChars="250" w:firstLine="550"/>
      <w:outlineLvl w:val="9"/>
    </w:pPr>
    <w:rPr>
      <w:b w:val="0"/>
      <w:sz w:val="22"/>
      <w:szCs w:val="22"/>
    </w:rPr>
  </w:style>
  <w:style w:type="paragraph" w:customStyle="1" w:styleId="t-3">
    <w:name w:val="t-3"/>
    <w:basedOn w:val="3"/>
    <w:pPr>
      <w:spacing w:line="240" w:lineRule="auto"/>
      <w:ind w:rightChars="-25" w:right="-25"/>
    </w:pPr>
    <w:rPr>
      <w:rFonts w:ascii="Times New Roman" w:eastAsia="標楷體" w:hAnsi="Times New Roman"/>
      <w:sz w:val="32"/>
      <w:szCs w:val="32"/>
    </w:rPr>
  </w:style>
  <w:style w:type="paragraph" w:customStyle="1" w:styleId="t-42">
    <w:name w:val="t-42"/>
    <w:basedOn w:val="k32"/>
    <w:pPr>
      <w:spacing w:afterLines="50" w:after="180"/>
      <w:ind w:leftChars="89" w:left="214" w:rightChars="-59" w:right="-59"/>
    </w:pPr>
    <w:rPr>
      <w:szCs w:val="28"/>
    </w:rPr>
  </w:style>
  <w:style w:type="paragraph" w:styleId="1a">
    <w:name w:val="index 1"/>
    <w:basedOn w:val="a2"/>
    <w:next w:val="a2"/>
    <w:autoRedefine/>
    <w:semiHidden/>
  </w:style>
  <w:style w:type="paragraph" w:styleId="26">
    <w:name w:val="index 2"/>
    <w:basedOn w:val="a2"/>
    <w:next w:val="a2"/>
    <w:autoRedefine/>
    <w:semiHidden/>
    <w:pPr>
      <w:ind w:leftChars="200" w:left="200"/>
    </w:pPr>
  </w:style>
  <w:style w:type="paragraph" w:styleId="34">
    <w:name w:val="index 3"/>
    <w:basedOn w:val="a2"/>
    <w:next w:val="a2"/>
    <w:autoRedefine/>
    <w:semiHidden/>
    <w:pPr>
      <w:ind w:leftChars="400" w:left="400"/>
    </w:pPr>
  </w:style>
  <w:style w:type="paragraph" w:styleId="41">
    <w:name w:val="index 4"/>
    <w:basedOn w:val="a2"/>
    <w:next w:val="a2"/>
    <w:autoRedefine/>
    <w:semiHidden/>
    <w:pPr>
      <w:ind w:leftChars="600" w:left="600"/>
    </w:pPr>
  </w:style>
  <w:style w:type="paragraph" w:styleId="52">
    <w:name w:val="index 5"/>
    <w:basedOn w:val="a2"/>
    <w:next w:val="a2"/>
    <w:autoRedefine/>
    <w:semiHidden/>
    <w:pPr>
      <w:ind w:leftChars="800" w:left="800"/>
    </w:pPr>
  </w:style>
  <w:style w:type="paragraph" w:styleId="61">
    <w:name w:val="index 6"/>
    <w:basedOn w:val="a2"/>
    <w:next w:val="a2"/>
    <w:autoRedefine/>
    <w:semiHidden/>
    <w:pPr>
      <w:ind w:leftChars="1000" w:left="1000"/>
    </w:pPr>
  </w:style>
  <w:style w:type="paragraph" w:styleId="70">
    <w:name w:val="index 7"/>
    <w:basedOn w:val="a2"/>
    <w:next w:val="a2"/>
    <w:autoRedefine/>
    <w:semiHidden/>
    <w:pPr>
      <w:ind w:leftChars="1200" w:left="1200"/>
    </w:pPr>
  </w:style>
  <w:style w:type="paragraph" w:styleId="80">
    <w:name w:val="index 8"/>
    <w:basedOn w:val="a2"/>
    <w:next w:val="a2"/>
    <w:autoRedefine/>
    <w:semiHidden/>
    <w:pPr>
      <w:ind w:leftChars="1400" w:left="1400"/>
    </w:pPr>
  </w:style>
  <w:style w:type="paragraph" w:styleId="90">
    <w:name w:val="index 9"/>
    <w:basedOn w:val="a2"/>
    <w:next w:val="a2"/>
    <w:autoRedefine/>
    <w:semiHidden/>
    <w:pPr>
      <w:ind w:leftChars="1600" w:left="1600"/>
    </w:pPr>
  </w:style>
  <w:style w:type="paragraph" w:styleId="aff9">
    <w:name w:val="index heading"/>
    <w:basedOn w:val="a2"/>
    <w:next w:val="1a"/>
    <w:semiHidden/>
  </w:style>
  <w:style w:type="paragraph" w:customStyle="1" w:styleId="k2a">
    <w:name w:val="k2a"/>
    <w:basedOn w:val="22"/>
    <w:pPr>
      <w:snapToGrid w:val="0"/>
      <w:spacing w:beforeLines="20" w:before="20" w:line="440" w:lineRule="exact"/>
      <w:ind w:left="156" w:right="-142" w:hangingChars="156" w:hanging="156"/>
      <w:jc w:val="both"/>
    </w:pPr>
    <w:rPr>
      <w:rFonts w:ascii="Times New Roman"/>
      <w:b/>
      <w:bCs/>
      <w:color w:val="000080"/>
    </w:rPr>
  </w:style>
  <w:style w:type="paragraph" w:customStyle="1" w:styleId="210">
    <w:name w:val="本文 21"/>
    <w:basedOn w:val="a2"/>
    <w:pPr>
      <w:adjustRightInd w:val="0"/>
      <w:spacing w:line="480" w:lineRule="exact"/>
      <w:ind w:left="360" w:hanging="360"/>
      <w:textAlignment w:val="baseline"/>
    </w:pPr>
    <w:rPr>
      <w:rFonts w:ascii="華康楷書體W5" w:eastAsia="華康楷書體W5"/>
      <w:sz w:val="36"/>
      <w:szCs w:val="20"/>
    </w:rPr>
  </w:style>
  <w:style w:type="character" w:customStyle="1" w:styleId="12font1">
    <w:name w:val="12font1"/>
    <w:rPr>
      <w:rFonts w:ascii="細明體" w:eastAsia="細明體" w:hint="eastAsia"/>
      <w:sz w:val="24"/>
      <w:szCs w:val="24"/>
    </w:rPr>
  </w:style>
  <w:style w:type="character" w:customStyle="1" w:styleId="9font1">
    <w:name w:val="9font1"/>
    <w:rPr>
      <w:sz w:val="18"/>
      <w:szCs w:val="18"/>
    </w:rPr>
  </w:style>
  <w:style w:type="paragraph" w:customStyle="1" w:styleId="xl28">
    <w:name w:val="xl28"/>
    <w:basedOn w:val="a2"/>
    <w:pPr>
      <w:widowControl/>
      <w:spacing w:before="100" w:beforeAutospacing="1" w:after="100" w:afterAutospacing="1"/>
    </w:pPr>
    <w:rPr>
      <w:rFonts w:ascii="細明體" w:eastAsia="細明體" w:hAnsi="細明體" w:cs="Arial Unicode MS" w:hint="eastAsia"/>
      <w:kern w:val="0"/>
    </w:rPr>
  </w:style>
  <w:style w:type="paragraph" w:customStyle="1" w:styleId="xl27">
    <w:name w:val="xl27"/>
    <w:basedOn w:val="a2"/>
    <w:pPr>
      <w:widowControl/>
      <w:spacing w:before="100" w:beforeAutospacing="1" w:after="100" w:afterAutospacing="1"/>
      <w:jc w:val="right"/>
    </w:pPr>
    <w:rPr>
      <w:rFonts w:ascii="細明體" w:eastAsia="細明體" w:hAnsi="細明體" w:cs="Arial Unicode MS" w:hint="eastAsia"/>
      <w:kern w:val="0"/>
    </w:rPr>
  </w:style>
  <w:style w:type="character" w:customStyle="1" w:styleId="title1">
    <w:name w:val="title1"/>
    <w:basedOn w:val="a3"/>
  </w:style>
  <w:style w:type="character" w:customStyle="1" w:styleId="3title1">
    <w:name w:val="3title1"/>
    <w:rPr>
      <w:rFonts w:ascii="SimSun" w:eastAsia="SimSun" w:hAnsi="SimSun" w:hint="eastAsia"/>
      <w:strike w:val="0"/>
      <w:dstrike w:val="0"/>
      <w:color w:val="333333"/>
      <w:sz w:val="26"/>
      <w:szCs w:val="26"/>
      <w:u w:val="none"/>
      <w:effect w:val="none"/>
    </w:rPr>
  </w:style>
  <w:style w:type="character" w:customStyle="1" w:styleId="text91">
    <w:name w:val="text91"/>
    <w:rPr>
      <w:rFonts w:ascii="ө" w:hAnsi="ө" w:hint="default"/>
      <w:sz w:val="18"/>
      <w:szCs w:val="18"/>
    </w:rPr>
  </w:style>
  <w:style w:type="paragraph" w:customStyle="1" w:styleId="1b">
    <w:name w:val="標題1"/>
    <w:basedOn w:val="a2"/>
    <w:pPr>
      <w:widowControl/>
      <w:spacing w:before="100" w:beforeAutospacing="1" w:after="100" w:afterAutospacing="1" w:line="260" w:lineRule="atLeast"/>
    </w:pPr>
    <w:rPr>
      <w:rFonts w:ascii="新細明體"/>
      <w:color w:val="990033"/>
      <w:kern w:val="0"/>
    </w:rPr>
  </w:style>
  <w:style w:type="paragraph" w:customStyle="1" w:styleId="b15">
    <w:name w:val="b15"/>
    <w:basedOn w:val="a2"/>
    <w:pPr>
      <w:widowControl/>
      <w:spacing w:before="100" w:beforeAutospacing="1" w:after="100" w:afterAutospacing="1"/>
    </w:pPr>
    <w:rPr>
      <w:rFonts w:ascii="Arial Unicode MS" w:eastAsia="Arial Unicode MS" w:hAnsi="Arial Unicode MS" w:cs="Arial Unicode MS"/>
      <w:b/>
      <w:bCs/>
      <w:color w:val="000000"/>
      <w:kern w:val="0"/>
      <w:sz w:val="30"/>
      <w:szCs w:val="30"/>
    </w:rPr>
  </w:style>
  <w:style w:type="character" w:customStyle="1" w:styleId="t1401">
    <w:name w:val="t1401"/>
  </w:style>
  <w:style w:type="paragraph" w:customStyle="1" w:styleId="xl24">
    <w:name w:val="xl24"/>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20"/>
      <w:szCs w:val="20"/>
    </w:rPr>
  </w:style>
  <w:style w:type="paragraph" w:customStyle="1" w:styleId="xl25">
    <w:name w:val="xl25"/>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kern w:val="0"/>
    </w:rPr>
  </w:style>
  <w:style w:type="paragraph" w:customStyle="1" w:styleId="xl26">
    <w:name w:val="xl26"/>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kern w:val="0"/>
    </w:rPr>
  </w:style>
  <w:style w:type="paragraph" w:customStyle="1" w:styleId="xl29">
    <w:name w:val="xl29"/>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18"/>
      <w:szCs w:val="18"/>
    </w:rPr>
  </w:style>
  <w:style w:type="paragraph" w:customStyle="1" w:styleId="xl30">
    <w:name w:val="xl30"/>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20"/>
      <w:szCs w:val="20"/>
    </w:rPr>
  </w:style>
  <w:style w:type="paragraph" w:customStyle="1" w:styleId="xl31">
    <w:name w:val="xl31"/>
    <w:basedOn w:val="a2"/>
    <w:pPr>
      <w:widowControl/>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pPr>
    <w:rPr>
      <w:rFonts w:ascii="新細明體" w:hint="eastAsia"/>
      <w:kern w:val="0"/>
      <w:sz w:val="20"/>
      <w:szCs w:val="20"/>
    </w:rPr>
  </w:style>
  <w:style w:type="paragraph" w:customStyle="1" w:styleId="xl32">
    <w:name w:val="xl32"/>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color w:val="0000FF"/>
      <w:kern w:val="0"/>
      <w:sz w:val="20"/>
      <w:szCs w:val="20"/>
    </w:rPr>
  </w:style>
  <w:style w:type="paragraph" w:customStyle="1" w:styleId="xl33">
    <w:name w:val="xl33"/>
    <w:basedOn w:val="a2"/>
    <w:pPr>
      <w:widowControl/>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pPr>
    <w:rPr>
      <w:rFonts w:ascii="新細明體" w:hint="eastAsia"/>
      <w:kern w:val="0"/>
      <w:sz w:val="18"/>
      <w:szCs w:val="18"/>
    </w:rPr>
  </w:style>
  <w:style w:type="paragraph" w:customStyle="1" w:styleId="xl34">
    <w:name w:val="xl34"/>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color w:val="FF0000"/>
      <w:kern w:val="0"/>
      <w:sz w:val="20"/>
      <w:szCs w:val="20"/>
    </w:rPr>
  </w:style>
  <w:style w:type="paragraph" w:customStyle="1" w:styleId="xl35">
    <w:name w:val="xl35"/>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kern w:val="0"/>
      <w:sz w:val="20"/>
      <w:szCs w:val="20"/>
    </w:rPr>
  </w:style>
  <w:style w:type="paragraph" w:customStyle="1" w:styleId="xl36">
    <w:name w:val="xl36"/>
    <w:basedOn w:val="a2"/>
    <w:pPr>
      <w:widowControl/>
      <w:pBdr>
        <w:top w:val="single" w:sz="4" w:space="0" w:color="auto"/>
        <w:left w:val="single" w:sz="4" w:space="0" w:color="auto"/>
        <w:bottom w:val="single" w:sz="4" w:space="0" w:color="auto"/>
        <w:right w:val="single" w:sz="4" w:space="0" w:color="auto"/>
      </w:pBdr>
      <w:spacing w:before="100" w:beforeAutospacing="1" w:after="100" w:afterAutospacing="1"/>
    </w:pPr>
    <w:rPr>
      <w:rFonts w:ascii="新細明體" w:hint="eastAsia"/>
      <w:color w:val="0000FF"/>
      <w:kern w:val="0"/>
      <w:sz w:val="20"/>
      <w:szCs w:val="20"/>
    </w:rPr>
  </w:style>
  <w:style w:type="character" w:customStyle="1" w:styleId="title-t1">
    <w:name w:val="title-t1"/>
    <w:rPr>
      <w:b/>
      <w:bCs/>
      <w:color w:val="000000"/>
      <w:sz w:val="26"/>
      <w:szCs w:val="26"/>
    </w:rPr>
  </w:style>
  <w:style w:type="character" w:customStyle="1" w:styleId="text">
    <w:name w:val="text"/>
    <w:basedOn w:val="a3"/>
  </w:style>
  <w:style w:type="paragraph" w:customStyle="1" w:styleId="k40">
    <w:name w:val="k40"/>
    <w:pPr>
      <w:widowControl w:val="0"/>
      <w:overflowPunct w:val="0"/>
      <w:autoSpaceDE w:val="0"/>
      <w:autoSpaceDN w:val="0"/>
      <w:spacing w:line="420" w:lineRule="exact"/>
      <w:ind w:leftChars="590" w:left="590"/>
      <w:jc w:val="both"/>
      <w:textAlignment w:val="center"/>
    </w:pPr>
    <w:rPr>
      <w:rFonts w:eastAsia="標楷體"/>
      <w:sz w:val="28"/>
    </w:rPr>
  </w:style>
  <w:style w:type="paragraph" w:customStyle="1" w:styleId="k52">
    <w:name w:val="k52"/>
    <w:pPr>
      <w:widowControl w:val="0"/>
      <w:overflowPunct w:val="0"/>
      <w:autoSpaceDE w:val="0"/>
      <w:autoSpaceDN w:val="0"/>
      <w:spacing w:line="420" w:lineRule="exact"/>
      <w:ind w:leftChars="700" w:left="700" w:firstLineChars="200" w:firstLine="200"/>
      <w:jc w:val="both"/>
      <w:textAlignment w:val="center"/>
    </w:pPr>
    <w:rPr>
      <w:rFonts w:eastAsia="標楷體"/>
      <w:iCs/>
      <w:sz w:val="28"/>
    </w:rPr>
  </w:style>
  <w:style w:type="paragraph" w:customStyle="1" w:styleId="k5a">
    <w:name w:val="k5a"/>
    <w:pPr>
      <w:widowControl w:val="0"/>
      <w:overflowPunct w:val="0"/>
      <w:autoSpaceDE w:val="0"/>
      <w:autoSpaceDN w:val="0"/>
      <w:spacing w:line="420" w:lineRule="exact"/>
      <w:ind w:leftChars="600" w:left="700" w:hangingChars="100" w:hanging="100"/>
      <w:jc w:val="both"/>
      <w:textAlignment w:val="center"/>
      <w:outlineLvl w:val="8"/>
    </w:pPr>
    <w:rPr>
      <w:rFonts w:eastAsia="標楷體"/>
      <w:sz w:val="28"/>
      <w:szCs w:val="26"/>
    </w:rPr>
  </w:style>
  <w:style w:type="paragraph" w:customStyle="1" w:styleId="t125">
    <w:name w:val="t12.5新細明"/>
    <w:pPr>
      <w:widowControl w:val="0"/>
      <w:overflowPunct w:val="0"/>
      <w:autoSpaceDE w:val="0"/>
      <w:autoSpaceDN w:val="0"/>
      <w:spacing w:beforeLines="100" w:before="100" w:afterLines="50" w:after="50" w:line="360" w:lineRule="exact"/>
      <w:jc w:val="center"/>
      <w:textAlignment w:val="center"/>
    </w:pPr>
    <w:rPr>
      <w:rFonts w:ascii="新細明體" w:hAnsi="新細明體"/>
      <w:b/>
      <w:spacing w:val="14"/>
      <w:sz w:val="25"/>
      <w:szCs w:val="24"/>
    </w:rPr>
  </w:style>
  <w:style w:type="paragraph" w:customStyle="1" w:styleId="k10">
    <w:name w:val="k10"/>
    <w:pPr>
      <w:widowControl w:val="0"/>
      <w:overflowPunct w:val="0"/>
      <w:autoSpaceDE w:val="0"/>
      <w:autoSpaceDN w:val="0"/>
      <w:spacing w:line="420" w:lineRule="exact"/>
      <w:ind w:leftChars="100" w:left="100"/>
      <w:jc w:val="both"/>
      <w:textAlignment w:val="center"/>
    </w:pPr>
    <w:rPr>
      <w:rFonts w:eastAsia="標楷體"/>
      <w:sz w:val="28"/>
      <w:szCs w:val="26"/>
    </w:rPr>
  </w:style>
  <w:style w:type="paragraph" w:customStyle="1" w:styleId="k20">
    <w:name w:val="k20"/>
    <w:pPr>
      <w:widowControl w:val="0"/>
      <w:overflowPunct w:val="0"/>
      <w:autoSpaceDE w:val="0"/>
      <w:autoSpaceDN w:val="0"/>
      <w:spacing w:line="420" w:lineRule="exact"/>
      <w:ind w:leftChars="320" w:left="320"/>
      <w:jc w:val="both"/>
      <w:textAlignment w:val="center"/>
    </w:pPr>
    <w:rPr>
      <w:rFonts w:eastAsia="標楷體"/>
      <w:sz w:val="28"/>
    </w:rPr>
  </w:style>
  <w:style w:type="paragraph" w:customStyle="1" w:styleId="k30">
    <w:name w:val="k30"/>
    <w:pPr>
      <w:widowControl w:val="0"/>
      <w:overflowPunct w:val="0"/>
      <w:autoSpaceDE w:val="0"/>
      <w:autoSpaceDN w:val="0"/>
      <w:spacing w:line="420" w:lineRule="exact"/>
      <w:ind w:leftChars="420" w:left="420"/>
      <w:jc w:val="both"/>
      <w:textAlignment w:val="center"/>
    </w:pPr>
    <w:rPr>
      <w:rFonts w:eastAsia="標楷體"/>
      <w:sz w:val="28"/>
    </w:rPr>
  </w:style>
  <w:style w:type="paragraph" w:customStyle="1" w:styleId="k50">
    <w:name w:val="k50"/>
    <w:pPr>
      <w:widowControl w:val="0"/>
      <w:overflowPunct w:val="0"/>
      <w:autoSpaceDE w:val="0"/>
      <w:autoSpaceDN w:val="0"/>
      <w:spacing w:line="420" w:lineRule="exact"/>
      <w:ind w:leftChars="500" w:left="500"/>
      <w:jc w:val="both"/>
      <w:textAlignment w:val="center"/>
    </w:pPr>
    <w:rPr>
      <w:rFonts w:eastAsia="標楷體"/>
      <w:sz w:val="28"/>
    </w:rPr>
  </w:style>
  <w:style w:type="paragraph" w:customStyle="1" w:styleId="line">
    <w:name w:val="line"/>
    <w:pPr>
      <w:widowControl w:val="0"/>
      <w:tabs>
        <w:tab w:val="left" w:pos="960"/>
        <w:tab w:val="left" w:pos="1920"/>
        <w:tab w:val="left" w:pos="2880"/>
        <w:tab w:val="left" w:pos="3840"/>
        <w:tab w:val="left" w:pos="4800"/>
        <w:tab w:val="left" w:pos="5760"/>
      </w:tabs>
      <w:overflowPunct w:val="0"/>
      <w:autoSpaceDE w:val="0"/>
      <w:autoSpaceDN w:val="0"/>
      <w:spacing w:line="400" w:lineRule="exact"/>
      <w:jc w:val="center"/>
      <w:textAlignment w:val="center"/>
    </w:pPr>
    <w:rPr>
      <w:rFonts w:eastAsia="標楷體"/>
      <w:sz w:val="26"/>
      <w:szCs w:val="28"/>
    </w:rPr>
  </w:style>
  <w:style w:type="paragraph" w:customStyle="1" w:styleId="k00t16">
    <w:name w:val="k00t16"/>
    <w:pPr>
      <w:widowControl w:val="0"/>
      <w:tabs>
        <w:tab w:val="left" w:pos="960"/>
        <w:tab w:val="left" w:pos="1920"/>
        <w:tab w:val="left" w:pos="2880"/>
        <w:tab w:val="left" w:pos="3840"/>
        <w:tab w:val="left" w:pos="4800"/>
        <w:tab w:val="left" w:pos="5760"/>
      </w:tabs>
      <w:overflowPunct w:val="0"/>
      <w:autoSpaceDE w:val="0"/>
      <w:autoSpaceDN w:val="0"/>
      <w:spacing w:line="420" w:lineRule="exact"/>
      <w:jc w:val="center"/>
      <w:textAlignment w:val="center"/>
      <w:outlineLvl w:val="2"/>
    </w:pPr>
    <w:rPr>
      <w:rFonts w:eastAsia="標楷體"/>
      <w:b/>
      <w:sz w:val="32"/>
    </w:rPr>
  </w:style>
  <w:style w:type="paragraph" w:customStyle="1" w:styleId="affa">
    <w:name w:val="圖表名稱"/>
    <w:pPr>
      <w:widowControl w:val="0"/>
      <w:overflowPunct w:val="0"/>
      <w:autoSpaceDE w:val="0"/>
      <w:autoSpaceDN w:val="0"/>
      <w:adjustRightInd w:val="0"/>
      <w:snapToGrid w:val="0"/>
      <w:spacing w:beforeLines="100" w:before="100" w:afterLines="100" w:after="100" w:line="280" w:lineRule="exact"/>
      <w:jc w:val="center"/>
      <w:textAlignment w:val="center"/>
    </w:pPr>
    <w:rPr>
      <w:rFonts w:eastAsia="標楷體"/>
      <w:b/>
      <w:sz w:val="25"/>
    </w:rPr>
  </w:style>
  <w:style w:type="paragraph" w:customStyle="1" w:styleId="k00t15">
    <w:name w:val="k00t15"/>
    <w:pPr>
      <w:widowControl w:val="0"/>
      <w:tabs>
        <w:tab w:val="left" w:pos="960"/>
        <w:tab w:val="left" w:pos="1920"/>
        <w:tab w:val="left" w:pos="2880"/>
        <w:tab w:val="left" w:pos="3840"/>
        <w:tab w:val="left" w:pos="4800"/>
        <w:tab w:val="left" w:pos="5760"/>
      </w:tabs>
      <w:overflowPunct w:val="0"/>
      <w:autoSpaceDE w:val="0"/>
      <w:autoSpaceDN w:val="0"/>
      <w:spacing w:line="400" w:lineRule="exact"/>
      <w:jc w:val="center"/>
      <w:textAlignment w:val="center"/>
      <w:outlineLvl w:val="2"/>
    </w:pPr>
    <w:rPr>
      <w:rFonts w:eastAsia="標楷體"/>
      <w:b/>
      <w:spacing w:val="10"/>
      <w:sz w:val="30"/>
      <w:szCs w:val="28"/>
    </w:rPr>
  </w:style>
  <w:style w:type="paragraph" w:customStyle="1" w:styleId="t12">
    <w:name w:val="t12新細明"/>
    <w:pPr>
      <w:widowControl w:val="0"/>
      <w:overflowPunct w:val="0"/>
      <w:autoSpaceDE w:val="0"/>
      <w:autoSpaceDN w:val="0"/>
      <w:spacing w:beforeLines="100" w:before="100" w:afterLines="50" w:after="50" w:line="360" w:lineRule="exact"/>
      <w:jc w:val="center"/>
      <w:textAlignment w:val="center"/>
    </w:pPr>
    <w:rPr>
      <w:rFonts w:ascii="新細明體" w:hAnsi="新細明體"/>
      <w:b/>
      <w:spacing w:val="14"/>
      <w:sz w:val="24"/>
      <w:szCs w:val="24"/>
    </w:rPr>
  </w:style>
  <w:style w:type="paragraph" w:customStyle="1" w:styleId="t11">
    <w:name w:val="t11新細明"/>
    <w:pPr>
      <w:widowControl w:val="0"/>
      <w:overflowPunct w:val="0"/>
      <w:autoSpaceDE w:val="0"/>
      <w:autoSpaceDN w:val="0"/>
      <w:spacing w:line="400" w:lineRule="exact"/>
      <w:ind w:leftChars="30" w:left="30" w:rightChars="30" w:right="30" w:firstLineChars="200" w:firstLine="200"/>
      <w:jc w:val="both"/>
      <w:textAlignment w:val="center"/>
    </w:pPr>
    <w:rPr>
      <w:rFonts w:ascii="新細明體" w:hAnsi="新細明體"/>
      <w:bCs/>
      <w:spacing w:val="8"/>
      <w:sz w:val="22"/>
    </w:rPr>
  </w:style>
  <w:style w:type="paragraph" w:customStyle="1" w:styleId="affb">
    <w:name w:val="框內圖表資料來源"/>
    <w:pPr>
      <w:widowControl w:val="0"/>
      <w:overflowPunct w:val="0"/>
      <w:autoSpaceDE w:val="0"/>
      <w:autoSpaceDN w:val="0"/>
      <w:spacing w:beforeLines="50" w:before="50" w:afterLines="50" w:after="50" w:line="400" w:lineRule="atLeast"/>
      <w:ind w:left="500" w:hangingChars="500" w:hanging="500"/>
      <w:jc w:val="both"/>
      <w:textAlignment w:val="center"/>
    </w:pPr>
    <w:rPr>
      <w:rFonts w:ascii="新細明體" w:hAnsi="新細明體"/>
      <w:color w:val="000000"/>
      <w:spacing w:val="-2"/>
    </w:rPr>
  </w:style>
  <w:style w:type="paragraph" w:customStyle="1" w:styleId="affc">
    <w:name w:val="表格註"/>
    <w:pPr>
      <w:widowControl w:val="0"/>
      <w:overflowPunct w:val="0"/>
      <w:autoSpaceDE w:val="0"/>
      <w:autoSpaceDN w:val="0"/>
      <w:spacing w:beforeLines="10" w:before="10" w:line="240" w:lineRule="exact"/>
      <w:ind w:leftChars="290" w:left="490" w:hangingChars="200" w:hanging="200"/>
      <w:jc w:val="both"/>
      <w:textAlignment w:val="center"/>
    </w:pPr>
    <w:rPr>
      <w:rFonts w:eastAsia="標楷體"/>
      <w:sz w:val="22"/>
      <w:szCs w:val="22"/>
    </w:rPr>
  </w:style>
  <w:style w:type="paragraph" w:customStyle="1" w:styleId="affd">
    <w:name w:val="表格資料來源"/>
    <w:pPr>
      <w:widowControl w:val="0"/>
      <w:overflowPunct w:val="0"/>
      <w:autoSpaceDE w:val="0"/>
      <w:autoSpaceDN w:val="0"/>
      <w:spacing w:line="280" w:lineRule="exact"/>
      <w:ind w:leftChars="20" w:left="520" w:hangingChars="500" w:hanging="500"/>
      <w:jc w:val="both"/>
      <w:textAlignment w:val="center"/>
    </w:pPr>
    <w:rPr>
      <w:rFonts w:eastAsia="標楷體"/>
      <w:spacing w:val="-2"/>
      <w:sz w:val="22"/>
      <w:szCs w:val="22"/>
    </w:rPr>
  </w:style>
  <w:style w:type="paragraph" w:customStyle="1" w:styleId="affe">
    <w:name w:val="圖表資料來源"/>
    <w:pPr>
      <w:widowControl w:val="0"/>
      <w:overflowPunct w:val="0"/>
      <w:autoSpaceDE w:val="0"/>
      <w:autoSpaceDN w:val="0"/>
      <w:spacing w:beforeLines="50" w:before="50" w:after="120" w:line="280" w:lineRule="exact"/>
      <w:ind w:leftChars="200" w:left="700" w:hangingChars="500" w:hanging="500"/>
      <w:jc w:val="both"/>
      <w:textAlignment w:val="center"/>
    </w:pPr>
    <w:rPr>
      <w:rFonts w:eastAsia="標楷體"/>
      <w:sz w:val="22"/>
      <w:szCs w:val="22"/>
    </w:rPr>
  </w:style>
  <w:style w:type="paragraph" w:customStyle="1" w:styleId="k00t125">
    <w:name w:val="k00t12.5"/>
    <w:pPr>
      <w:widowControl w:val="0"/>
      <w:overflowPunct w:val="0"/>
      <w:autoSpaceDE w:val="0"/>
      <w:autoSpaceDN w:val="0"/>
      <w:spacing w:line="400" w:lineRule="exact"/>
      <w:jc w:val="center"/>
      <w:textAlignment w:val="center"/>
    </w:pPr>
    <w:rPr>
      <w:rFonts w:eastAsia="華康粗圓體"/>
      <w:spacing w:val="12"/>
      <w:sz w:val="25"/>
      <w:szCs w:val="24"/>
    </w:rPr>
  </w:style>
  <w:style w:type="paragraph" w:customStyle="1" w:styleId="k00t14">
    <w:name w:val="k00t14"/>
    <w:pPr>
      <w:widowControl w:val="0"/>
      <w:overflowPunct w:val="0"/>
      <w:autoSpaceDE w:val="0"/>
      <w:autoSpaceDN w:val="0"/>
      <w:spacing w:line="420" w:lineRule="exact"/>
      <w:jc w:val="center"/>
      <w:textAlignment w:val="center"/>
      <w:outlineLvl w:val="3"/>
    </w:pPr>
    <w:rPr>
      <w:rFonts w:eastAsia="標楷體"/>
      <w:b/>
      <w:sz w:val="28"/>
      <w:szCs w:val="28"/>
    </w:rPr>
  </w:style>
  <w:style w:type="paragraph" w:customStyle="1" w:styleId="k6a">
    <w:name w:val="k6a"/>
    <w:pPr>
      <w:widowControl w:val="0"/>
      <w:overflowPunct w:val="0"/>
      <w:autoSpaceDE w:val="0"/>
      <w:autoSpaceDN w:val="0"/>
      <w:spacing w:line="420" w:lineRule="exact"/>
      <w:ind w:leftChars="700" w:left="800" w:hangingChars="100" w:hanging="100"/>
      <w:jc w:val="both"/>
      <w:textAlignment w:val="center"/>
    </w:pPr>
    <w:rPr>
      <w:rFonts w:eastAsia="標楷體"/>
      <w:sz w:val="28"/>
      <w:szCs w:val="26"/>
    </w:rPr>
  </w:style>
  <w:style w:type="paragraph" w:customStyle="1" w:styleId="k62">
    <w:name w:val="k62"/>
    <w:pPr>
      <w:widowControl w:val="0"/>
      <w:overflowPunct w:val="0"/>
      <w:autoSpaceDE w:val="0"/>
      <w:autoSpaceDN w:val="0"/>
      <w:spacing w:line="440" w:lineRule="exact"/>
      <w:ind w:leftChars="600" w:left="600" w:firstLineChars="200" w:firstLine="200"/>
      <w:jc w:val="both"/>
      <w:textAlignment w:val="center"/>
    </w:pPr>
    <w:rPr>
      <w:rFonts w:eastAsia="標楷體"/>
      <w:sz w:val="26"/>
      <w:szCs w:val="26"/>
    </w:rPr>
  </w:style>
  <w:style w:type="paragraph" w:customStyle="1" w:styleId="afff">
    <w:name w:val="主旨說明擬辦"/>
    <w:basedOn w:val="a2"/>
    <w:pPr>
      <w:kinsoku w:val="0"/>
      <w:overflowPunct w:val="0"/>
      <w:spacing w:before="60"/>
      <w:ind w:left="1202" w:hanging="1202"/>
    </w:pPr>
    <w:rPr>
      <w:rFonts w:eastAsia="標楷體"/>
      <w:sz w:val="40"/>
      <w:szCs w:val="20"/>
    </w:rPr>
  </w:style>
  <w:style w:type="character" w:customStyle="1" w:styleId="k1a2">
    <w:name w:val="k1a 字元"/>
    <w:rPr>
      <w:rFonts w:eastAsia="華康楷書體W5"/>
      <w:b/>
      <w:sz w:val="26"/>
      <w:lang w:val="en-US" w:eastAsia="zh-TW" w:bidi="ar-SA"/>
    </w:rPr>
  </w:style>
  <w:style w:type="character" w:customStyle="1" w:styleId="k1a3">
    <w:name w:val="k1a 字元 字元"/>
    <w:rPr>
      <w:rFonts w:eastAsia="文鼎中楷"/>
      <w:spacing w:val="4"/>
      <w:sz w:val="28"/>
      <w:lang w:val="en-US" w:eastAsia="zh-TW" w:bidi="ar-SA"/>
    </w:rPr>
  </w:style>
  <w:style w:type="paragraph" w:customStyle="1" w:styleId="afff0">
    <w:name w:val="本文一"/>
    <w:basedOn w:val="a2"/>
    <w:pPr>
      <w:snapToGrid w:val="0"/>
      <w:spacing w:line="480" w:lineRule="exact"/>
      <w:ind w:leftChars="52" w:left="765" w:hangingChars="200" w:hanging="640"/>
      <w:jc w:val="both"/>
    </w:pPr>
    <w:rPr>
      <w:rFonts w:ascii="標楷體" w:eastAsia="標楷體" w:hAnsi="標楷體"/>
      <w:sz w:val="32"/>
    </w:rPr>
  </w:style>
  <w:style w:type="paragraph" w:customStyle="1" w:styleId="850">
    <w:name w:val="樣式850"/>
    <w:basedOn w:val="a2"/>
    <w:pPr>
      <w:adjustRightInd w:val="0"/>
      <w:spacing w:line="320" w:lineRule="exact"/>
      <w:ind w:left="209" w:rightChars="20" w:right="48" w:hangingChars="87" w:hanging="209"/>
      <w:jc w:val="both"/>
      <w:textAlignment w:val="baseline"/>
    </w:pPr>
    <w:rPr>
      <w:rFonts w:ascii="新細明體"/>
      <w:kern w:val="0"/>
      <w:szCs w:val="20"/>
    </w:rPr>
  </w:style>
  <w:style w:type="paragraph" w:customStyle="1" w:styleId="t115">
    <w:name w:val="t11.5新細明"/>
    <w:pPr>
      <w:widowControl w:val="0"/>
      <w:overflowPunct w:val="0"/>
      <w:autoSpaceDE w:val="0"/>
      <w:autoSpaceDN w:val="0"/>
      <w:spacing w:line="400" w:lineRule="exact"/>
      <w:ind w:leftChars="30" w:left="30" w:rightChars="30" w:right="30" w:firstLineChars="200" w:firstLine="200"/>
      <w:jc w:val="both"/>
      <w:textAlignment w:val="center"/>
    </w:pPr>
    <w:rPr>
      <w:rFonts w:ascii="新細明體" w:hAnsi="新細明體"/>
      <w:bCs/>
      <w:spacing w:val="8"/>
      <w:sz w:val="23"/>
    </w:rPr>
  </w:style>
  <w:style w:type="paragraph" w:customStyle="1" w:styleId="k1a0cm10505">
    <w:name w:val="樣式 k1a + 左:  0 cm 凸出:  1 字元 套用前:  0.5 列 套用後:  0.5 列"/>
    <w:basedOn w:val="k1a0"/>
    <w:pPr>
      <w:tabs>
        <w:tab w:val="left" w:pos="960"/>
        <w:tab w:val="left" w:pos="1920"/>
        <w:tab w:val="left" w:pos="2880"/>
        <w:tab w:val="left" w:pos="3840"/>
        <w:tab w:val="left" w:pos="4800"/>
        <w:tab w:val="left" w:pos="5760"/>
      </w:tabs>
      <w:overflowPunct w:val="0"/>
      <w:autoSpaceDE w:val="0"/>
      <w:autoSpaceDN w:val="0"/>
      <w:snapToGrid/>
      <w:spacing w:before="120" w:afterLines="50" w:after="120" w:line="420" w:lineRule="exact"/>
      <w:ind w:left="260" w:hangingChars="100" w:hanging="260"/>
      <w:textAlignment w:val="center"/>
      <w:outlineLvl w:val="4"/>
    </w:pPr>
    <w:rPr>
      <w:kern w:val="0"/>
      <w:sz w:val="28"/>
      <w:szCs w:val="20"/>
    </w:rPr>
  </w:style>
  <w:style w:type="character" w:customStyle="1" w:styleId="txt24rb1">
    <w:name w:val="txt24rb1"/>
    <w:rPr>
      <w:b/>
      <w:bCs/>
      <w:color w:val="E5180D"/>
      <w:sz w:val="40"/>
      <w:szCs w:val="40"/>
    </w:rPr>
  </w:style>
  <w:style w:type="paragraph" w:styleId="afff1">
    <w:name w:val="Document Map"/>
    <w:basedOn w:val="a2"/>
    <w:semiHidden/>
    <w:pPr>
      <w:shd w:val="clear" w:color="auto" w:fill="000080"/>
    </w:pPr>
    <w:rPr>
      <w:rFonts w:ascii="Arial" w:hAnsi="Arial"/>
    </w:rPr>
  </w:style>
  <w:style w:type="paragraph" w:customStyle="1" w:styleId="afff2">
    <w:name w:val="表註"/>
    <w:basedOn w:val="a2"/>
    <w:pPr>
      <w:spacing w:line="280" w:lineRule="exact"/>
      <w:ind w:left="397" w:hanging="397"/>
      <w:jc w:val="both"/>
      <w:textAlignment w:val="center"/>
    </w:pPr>
    <w:rPr>
      <w:rFonts w:ascii="Arial" w:eastAsia="華康細明體" w:hAnsi="Arial"/>
      <w:noProof/>
      <w:kern w:val="0"/>
      <w:szCs w:val="20"/>
    </w:rPr>
  </w:style>
  <w:style w:type="paragraph" w:customStyle="1" w:styleId="afff3">
    <w:name w:val="表側"/>
    <w:pPr>
      <w:widowControl w:val="0"/>
      <w:spacing w:line="240" w:lineRule="atLeast"/>
    </w:pPr>
    <w:rPr>
      <w:rFonts w:ascii="Arial" w:eastAsia="華康細明體" w:hAnsi="Arial"/>
      <w:noProof/>
      <w:sz w:val="24"/>
    </w:rPr>
  </w:style>
  <w:style w:type="paragraph" w:customStyle="1" w:styleId="1c">
    <w:name w:val="外銷1"/>
    <w:basedOn w:val="14"/>
    <w:pPr>
      <w:tabs>
        <w:tab w:val="left" w:pos="960"/>
        <w:tab w:val="left" w:pos="1920"/>
        <w:tab w:val="left" w:pos="2880"/>
        <w:tab w:val="left" w:pos="3840"/>
        <w:tab w:val="left" w:pos="4800"/>
        <w:tab w:val="left" w:pos="5760"/>
        <w:tab w:val="left" w:pos="6720"/>
        <w:tab w:val="left" w:pos="7680"/>
        <w:tab w:val="left" w:pos="8640"/>
      </w:tabs>
      <w:autoSpaceDE w:val="0"/>
      <w:spacing w:before="0" w:line="400" w:lineRule="exact"/>
      <w:ind w:left="851" w:right="340" w:hanging="284"/>
      <w:textAlignment w:val="center"/>
    </w:pPr>
    <w:rPr>
      <w:rFonts w:ascii="Courier New" w:eastAsia="華康楷書體W5" w:hAnsi="Courier New"/>
      <w:sz w:val="28"/>
    </w:rPr>
  </w:style>
  <w:style w:type="character" w:customStyle="1" w:styleId="text0011">
    <w:name w:val="text0011"/>
    <w:rPr>
      <w:rFonts w:ascii="新細明體" w:eastAsia="新細明體" w:hAnsi="新細明體" w:hint="eastAsia"/>
      <w:color w:val="333333"/>
      <w:sz w:val="20"/>
      <w:szCs w:val="20"/>
    </w:rPr>
  </w:style>
  <w:style w:type="character" w:customStyle="1" w:styleId="contont-over">
    <w:name w:val="contont-over"/>
    <w:basedOn w:val="a3"/>
  </w:style>
  <w:style w:type="character" w:customStyle="1" w:styleId="afff4">
    <w:name w:val="a"/>
    <w:basedOn w:val="a3"/>
  </w:style>
  <w:style w:type="character" w:customStyle="1" w:styleId="heading1">
    <w:name w:val="heading1"/>
    <w:rPr>
      <w:rFonts w:ascii="Arial" w:hAnsi="Arial" w:cs="Arial" w:hint="default"/>
      <w:b/>
      <w:bCs/>
      <w:i w:val="0"/>
      <w:iCs w:val="0"/>
      <w:color w:val="000066"/>
      <w:sz w:val="24"/>
      <w:szCs w:val="24"/>
    </w:rPr>
  </w:style>
  <w:style w:type="character" w:customStyle="1" w:styleId="homelefttext1">
    <w:name w:val="homelefttext1"/>
    <w:rPr>
      <w:rFonts w:ascii="Verdana" w:hAnsi="Verdana" w:hint="default"/>
      <w:i/>
      <w:iCs/>
      <w:color w:val="FFFFFF"/>
      <w:sz w:val="17"/>
      <w:szCs w:val="17"/>
    </w:rPr>
  </w:style>
  <w:style w:type="character" w:customStyle="1" w:styleId="content2">
    <w:name w:val="content2"/>
    <w:basedOn w:val="a3"/>
  </w:style>
  <w:style w:type="character" w:customStyle="1" w:styleId="gray16cn1">
    <w:name w:val="gray16cn1"/>
    <w:rPr>
      <w:rFonts w:ascii="細明體" w:eastAsia="細明體" w:hAnsi="細明體" w:hint="eastAsia"/>
      <w:color w:val="333333"/>
      <w:sz w:val="24"/>
      <w:szCs w:val="24"/>
    </w:rPr>
  </w:style>
  <w:style w:type="paragraph" w:customStyle="1" w:styleId="afff5">
    <w:name w:val="表上（右）"/>
    <w:pPr>
      <w:adjustRightInd w:val="0"/>
      <w:snapToGrid w:val="0"/>
      <w:spacing w:line="240" w:lineRule="exact"/>
      <w:jc w:val="right"/>
    </w:pPr>
    <w:rPr>
      <w:rFonts w:eastAsia="華康圓體 Std W5"/>
      <w:snapToGrid w:val="0"/>
      <w:color w:val="FFFFFF"/>
      <w:sz w:val="18"/>
      <w:szCs w:val="18"/>
    </w:rPr>
  </w:style>
  <w:style w:type="paragraph" w:customStyle="1" w:styleId="afff6">
    <w:name w:val="表上（左）"/>
    <w:pPr>
      <w:snapToGrid w:val="0"/>
      <w:spacing w:line="240" w:lineRule="exact"/>
    </w:pPr>
    <w:rPr>
      <w:rFonts w:eastAsia="華康圓體 Std W5"/>
      <w:snapToGrid w:val="0"/>
      <w:color w:val="FFFFFF"/>
      <w:sz w:val="18"/>
      <w:szCs w:val="18"/>
    </w:rPr>
  </w:style>
  <w:style w:type="paragraph" w:customStyle="1" w:styleId="afff7">
    <w:name w:val="表上列（置中）"/>
    <w:pPr>
      <w:adjustRightInd w:val="0"/>
      <w:snapToGrid w:val="0"/>
      <w:spacing w:line="240" w:lineRule="exact"/>
      <w:jc w:val="center"/>
    </w:pPr>
    <w:rPr>
      <w:rFonts w:ascii="Arial" w:eastAsia="華康圓體 Std W7" w:hAnsi="Arial"/>
      <w:color w:val="FFFFFF"/>
    </w:rPr>
  </w:style>
  <w:style w:type="paragraph" w:customStyle="1" w:styleId="afff8">
    <w:name w:val="表（左）"/>
    <w:pPr>
      <w:adjustRightInd w:val="0"/>
      <w:snapToGrid w:val="0"/>
      <w:spacing w:line="240" w:lineRule="exact"/>
      <w:ind w:leftChars="10" w:left="10"/>
    </w:pPr>
    <w:rPr>
      <w:rFonts w:eastAsia="華康明體 Std W5"/>
      <w:snapToGrid w:val="0"/>
      <w:spacing w:val="4"/>
      <w:sz w:val="19"/>
      <w:szCs w:val="19"/>
    </w:rPr>
  </w:style>
  <w:style w:type="paragraph" w:customStyle="1" w:styleId="05">
    <w:name w:val="表（0.5）"/>
    <w:pPr>
      <w:adjustRightInd w:val="0"/>
      <w:snapToGrid w:val="0"/>
      <w:spacing w:line="240" w:lineRule="exact"/>
      <w:ind w:rightChars="50" w:right="50"/>
      <w:jc w:val="right"/>
    </w:pPr>
    <w:rPr>
      <w:rFonts w:eastAsia="華康明體 Std W5"/>
      <w:sz w:val="19"/>
      <w:szCs w:val="19"/>
    </w:rPr>
  </w:style>
  <w:style w:type="paragraph" w:customStyle="1" w:styleId="xl51">
    <w:name w:val="xl51"/>
    <w:basedOn w:val="a2"/>
    <w:pPr>
      <w:widowControl/>
      <w:pBdr>
        <w:left w:val="single" w:sz="8" w:space="0" w:color="auto"/>
        <w:bottom w:val="single" w:sz="4" w:space="0" w:color="auto"/>
        <w:right w:val="single" w:sz="4" w:space="0" w:color="auto"/>
      </w:pBdr>
      <w:spacing w:before="100" w:beforeAutospacing="1" w:after="100" w:afterAutospacing="1"/>
      <w:jc w:val="center"/>
      <w:textAlignment w:val="center"/>
    </w:pPr>
    <w:rPr>
      <w:rFonts w:ascii="標楷體" w:eastAsia="標楷體" w:hAnsi="標楷體" w:cs="Arial Unicode MS" w:hint="eastAsia"/>
      <w:kern w:val="0"/>
    </w:rPr>
  </w:style>
  <w:style w:type="paragraph" w:customStyle="1" w:styleId="BodyText22">
    <w:name w:val="Body Text 22"/>
    <w:basedOn w:val="a2"/>
    <w:pPr>
      <w:adjustRightInd w:val="0"/>
      <w:spacing w:after="120" w:line="500" w:lineRule="exact"/>
      <w:jc w:val="both"/>
      <w:textAlignment w:val="baseline"/>
    </w:pPr>
    <w:rPr>
      <w:rFonts w:ascii="華康楷書體W5" w:eastAsia="華康楷書體W5"/>
      <w:sz w:val="44"/>
      <w:szCs w:val="20"/>
    </w:rPr>
  </w:style>
  <w:style w:type="paragraph" w:customStyle="1" w:styleId="SECT1">
    <w:name w:val="SECT1"/>
    <w:basedOn w:val="a2"/>
    <w:pPr>
      <w:spacing w:line="560" w:lineRule="exact"/>
      <w:ind w:left="200" w:hangingChars="200" w:hanging="200"/>
      <w:jc w:val="both"/>
    </w:pPr>
    <w:rPr>
      <w:rFonts w:eastAsia="華康楷書體W5"/>
      <w:sz w:val="36"/>
    </w:rPr>
  </w:style>
  <w:style w:type="paragraph" w:customStyle="1" w:styleId="SECT3">
    <w:name w:val="SECT3"/>
    <w:basedOn w:val="a2"/>
    <w:pPr>
      <w:spacing w:line="560" w:lineRule="exact"/>
      <w:ind w:leftChars="300" w:left="1260" w:hangingChars="150" w:hanging="540"/>
      <w:jc w:val="both"/>
    </w:pPr>
    <w:rPr>
      <w:rFonts w:eastAsia="華康楷書體W5"/>
      <w:kern w:val="0"/>
      <w:sz w:val="36"/>
    </w:rPr>
  </w:style>
  <w:style w:type="paragraph" w:customStyle="1" w:styleId="SECT2">
    <w:name w:val="SECT2"/>
    <w:basedOn w:val="a2"/>
    <w:pPr>
      <w:spacing w:line="560" w:lineRule="exact"/>
      <w:ind w:left="720" w:hangingChars="200" w:hanging="720"/>
      <w:jc w:val="both"/>
    </w:pPr>
    <w:rPr>
      <w:rFonts w:eastAsia="華康楷書體W5"/>
      <w:sz w:val="36"/>
    </w:rPr>
  </w:style>
  <w:style w:type="paragraph" w:customStyle="1" w:styleId="font6">
    <w:name w:val="font6"/>
    <w:basedOn w:val="a2"/>
    <w:pPr>
      <w:widowControl/>
      <w:spacing w:before="100" w:beforeAutospacing="1" w:after="100" w:afterAutospacing="1"/>
    </w:pPr>
    <w:rPr>
      <w:rFonts w:ascii="新細明體" w:hAnsi="新細明體" w:cs="Arial Unicode MS" w:hint="eastAsia"/>
      <w:kern w:val="0"/>
      <w:sz w:val="18"/>
      <w:szCs w:val="18"/>
    </w:rPr>
  </w:style>
  <w:style w:type="paragraph" w:customStyle="1" w:styleId="font7">
    <w:name w:val="font7"/>
    <w:basedOn w:val="a2"/>
    <w:pPr>
      <w:widowControl/>
      <w:spacing w:before="100" w:beforeAutospacing="1" w:after="100" w:afterAutospacing="1"/>
    </w:pPr>
    <w:rPr>
      <w:rFonts w:eastAsia="Arial Unicode MS"/>
      <w:kern w:val="0"/>
      <w:sz w:val="22"/>
      <w:szCs w:val="22"/>
    </w:rPr>
  </w:style>
  <w:style w:type="paragraph" w:customStyle="1" w:styleId="font8">
    <w:name w:val="font8"/>
    <w:basedOn w:val="a2"/>
    <w:pPr>
      <w:widowControl/>
      <w:spacing w:before="100" w:beforeAutospacing="1" w:after="100" w:afterAutospacing="1"/>
    </w:pPr>
    <w:rPr>
      <w:rFonts w:eastAsia="Arial Unicode MS"/>
      <w:color w:val="000000"/>
      <w:kern w:val="0"/>
      <w:sz w:val="22"/>
      <w:szCs w:val="22"/>
    </w:rPr>
  </w:style>
  <w:style w:type="paragraph" w:customStyle="1" w:styleId="font9">
    <w:name w:val="font9"/>
    <w:basedOn w:val="a2"/>
    <w:pPr>
      <w:widowControl/>
      <w:spacing w:before="100" w:beforeAutospacing="1" w:after="100" w:afterAutospacing="1"/>
    </w:pPr>
    <w:rPr>
      <w:rFonts w:ascii="標楷體" w:eastAsia="標楷體" w:hAnsi="標楷體" w:cs="Arial Unicode MS" w:hint="eastAsia"/>
      <w:color w:val="000000"/>
      <w:kern w:val="0"/>
      <w:sz w:val="22"/>
      <w:szCs w:val="22"/>
    </w:rPr>
  </w:style>
  <w:style w:type="paragraph" w:customStyle="1" w:styleId="font10">
    <w:name w:val="font10"/>
    <w:basedOn w:val="a2"/>
    <w:pPr>
      <w:widowControl/>
      <w:spacing w:before="100" w:beforeAutospacing="1" w:after="100" w:afterAutospacing="1"/>
    </w:pPr>
    <w:rPr>
      <w:rFonts w:eastAsia="Arial Unicode MS"/>
      <w:color w:val="FF0000"/>
      <w:kern w:val="0"/>
      <w:sz w:val="22"/>
      <w:szCs w:val="22"/>
    </w:rPr>
  </w:style>
  <w:style w:type="paragraph" w:customStyle="1" w:styleId="font11">
    <w:name w:val="font11"/>
    <w:basedOn w:val="a2"/>
    <w:pPr>
      <w:widowControl/>
      <w:spacing w:before="100" w:beforeAutospacing="1" w:after="100" w:afterAutospacing="1"/>
    </w:pPr>
    <w:rPr>
      <w:rFonts w:ascii="標楷體" w:eastAsia="標楷體" w:hAnsi="標楷體" w:cs="Arial Unicode MS" w:hint="eastAsia"/>
      <w:color w:val="FF0000"/>
      <w:kern w:val="0"/>
      <w:sz w:val="22"/>
      <w:szCs w:val="22"/>
    </w:rPr>
  </w:style>
  <w:style w:type="paragraph" w:customStyle="1" w:styleId="font12">
    <w:name w:val="font12"/>
    <w:basedOn w:val="a2"/>
    <w:pPr>
      <w:widowControl/>
      <w:spacing w:before="100" w:beforeAutospacing="1" w:after="100" w:afterAutospacing="1"/>
    </w:pPr>
    <w:rPr>
      <w:rFonts w:eastAsia="Arial Unicode MS"/>
      <w:kern w:val="0"/>
      <w:sz w:val="28"/>
      <w:szCs w:val="28"/>
    </w:rPr>
  </w:style>
  <w:style w:type="paragraph" w:customStyle="1" w:styleId="font13">
    <w:name w:val="font13"/>
    <w:basedOn w:val="a2"/>
    <w:pPr>
      <w:widowControl/>
      <w:spacing w:before="100" w:beforeAutospacing="1" w:after="100" w:afterAutospacing="1"/>
    </w:pPr>
    <w:rPr>
      <w:rFonts w:eastAsia="Arial Unicode MS"/>
      <w:kern w:val="0"/>
      <w:sz w:val="20"/>
      <w:szCs w:val="20"/>
    </w:rPr>
  </w:style>
  <w:style w:type="paragraph" w:customStyle="1" w:styleId="font14">
    <w:name w:val="font14"/>
    <w:basedOn w:val="a2"/>
    <w:pPr>
      <w:widowControl/>
      <w:spacing w:before="100" w:beforeAutospacing="1" w:after="100" w:afterAutospacing="1"/>
    </w:pPr>
    <w:rPr>
      <w:rFonts w:ascii="標楷體" w:eastAsia="標楷體" w:hAnsi="標楷體" w:cs="Arial Unicode MS" w:hint="eastAsia"/>
      <w:kern w:val="0"/>
      <w:sz w:val="20"/>
      <w:szCs w:val="20"/>
    </w:rPr>
  </w:style>
  <w:style w:type="paragraph" w:customStyle="1" w:styleId="font15">
    <w:name w:val="font15"/>
    <w:basedOn w:val="a2"/>
    <w:pPr>
      <w:widowControl/>
      <w:spacing w:before="100" w:beforeAutospacing="1" w:after="100" w:afterAutospacing="1"/>
    </w:pPr>
    <w:rPr>
      <w:rFonts w:eastAsia="Arial Unicode MS"/>
      <w:kern w:val="0"/>
    </w:rPr>
  </w:style>
  <w:style w:type="paragraph" w:customStyle="1" w:styleId="font16">
    <w:name w:val="font16"/>
    <w:basedOn w:val="a2"/>
    <w:pPr>
      <w:widowControl/>
      <w:spacing w:before="100" w:beforeAutospacing="1" w:after="100" w:afterAutospacing="1"/>
    </w:pPr>
    <w:rPr>
      <w:rFonts w:ascii="標楷體" w:eastAsia="標楷體" w:hAnsi="標楷體" w:cs="Arial Unicode MS" w:hint="eastAsia"/>
      <w:kern w:val="0"/>
    </w:rPr>
  </w:style>
  <w:style w:type="paragraph" w:customStyle="1" w:styleId="font17">
    <w:name w:val="font17"/>
    <w:basedOn w:val="a2"/>
    <w:pPr>
      <w:widowControl/>
      <w:spacing w:before="100" w:beforeAutospacing="1" w:after="100" w:afterAutospacing="1"/>
    </w:pPr>
    <w:rPr>
      <w:rFonts w:ascii="標楷體" w:eastAsia="標楷體" w:hAnsi="標楷體" w:cs="Arial Unicode MS" w:hint="eastAsia"/>
      <w:color w:val="000000"/>
      <w:kern w:val="0"/>
    </w:rPr>
  </w:style>
  <w:style w:type="paragraph" w:customStyle="1" w:styleId="font18">
    <w:name w:val="font18"/>
    <w:basedOn w:val="a2"/>
    <w:pPr>
      <w:widowControl/>
      <w:spacing w:before="100" w:beforeAutospacing="1" w:after="100" w:afterAutospacing="1"/>
    </w:pPr>
    <w:rPr>
      <w:rFonts w:ascii="標楷體" w:eastAsia="標楷體" w:hAnsi="標楷體" w:cs="Arial Unicode MS" w:hint="eastAsia"/>
      <w:b/>
      <w:bCs/>
      <w:kern w:val="0"/>
      <w:sz w:val="32"/>
      <w:szCs w:val="32"/>
    </w:rPr>
  </w:style>
  <w:style w:type="paragraph" w:customStyle="1" w:styleId="font19">
    <w:name w:val="font19"/>
    <w:basedOn w:val="a2"/>
    <w:pPr>
      <w:widowControl/>
      <w:spacing w:before="100" w:beforeAutospacing="1" w:after="100" w:afterAutospacing="1"/>
    </w:pPr>
    <w:rPr>
      <w:rFonts w:ascii="標楷體" w:eastAsia="標楷體" w:hAnsi="標楷體" w:cs="Arial Unicode MS" w:hint="eastAsia"/>
      <w:color w:val="0000FF"/>
      <w:kern w:val="0"/>
      <w:sz w:val="22"/>
      <w:szCs w:val="22"/>
    </w:rPr>
  </w:style>
  <w:style w:type="paragraph" w:customStyle="1" w:styleId="font20">
    <w:name w:val="font20"/>
    <w:basedOn w:val="a2"/>
    <w:pPr>
      <w:widowControl/>
      <w:spacing w:before="100" w:beforeAutospacing="1" w:after="100" w:afterAutospacing="1"/>
    </w:pPr>
    <w:rPr>
      <w:rFonts w:eastAsia="Arial Unicode MS"/>
      <w:color w:val="0000FF"/>
      <w:kern w:val="0"/>
      <w:sz w:val="22"/>
      <w:szCs w:val="22"/>
    </w:rPr>
  </w:style>
  <w:style w:type="paragraph" w:customStyle="1" w:styleId="font21">
    <w:name w:val="font21"/>
    <w:basedOn w:val="a2"/>
    <w:pPr>
      <w:widowControl/>
      <w:spacing w:before="100" w:beforeAutospacing="1" w:after="100" w:afterAutospacing="1"/>
    </w:pPr>
    <w:rPr>
      <w:rFonts w:eastAsia="Arial Unicode MS"/>
      <w:b/>
      <w:bCs/>
      <w:color w:val="0000FF"/>
      <w:kern w:val="0"/>
      <w:sz w:val="22"/>
      <w:szCs w:val="22"/>
    </w:rPr>
  </w:style>
  <w:style w:type="paragraph" w:customStyle="1" w:styleId="font22">
    <w:name w:val="font22"/>
    <w:basedOn w:val="a2"/>
    <w:pPr>
      <w:widowControl/>
      <w:spacing w:before="100" w:beforeAutospacing="1" w:after="100" w:afterAutospacing="1"/>
    </w:pPr>
    <w:rPr>
      <w:rFonts w:ascii="標楷體" w:eastAsia="標楷體" w:hAnsi="標楷體" w:cs="Arial Unicode MS" w:hint="eastAsia"/>
      <w:b/>
      <w:bCs/>
      <w:color w:val="008000"/>
      <w:kern w:val="0"/>
      <w:sz w:val="22"/>
      <w:szCs w:val="22"/>
    </w:rPr>
  </w:style>
  <w:style w:type="paragraph" w:customStyle="1" w:styleId="xl43">
    <w:name w:val="xl43"/>
    <w:basedOn w:val="a2"/>
    <w:pPr>
      <w:widowControl/>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textAlignment w:val="center"/>
    </w:pPr>
    <w:rPr>
      <w:rFonts w:ascii="標楷體" w:eastAsia="標楷體" w:hAnsi="標楷體" w:cs="Arial Unicode MS" w:hint="eastAsia"/>
      <w:kern w:val="0"/>
    </w:rPr>
  </w:style>
  <w:style w:type="paragraph" w:customStyle="1" w:styleId="xl44">
    <w:name w:val="xl44"/>
    <w:basedOn w:val="a2"/>
    <w:pPr>
      <w:widowControl/>
      <w:pBdr>
        <w:top w:val="single" w:sz="4" w:space="0" w:color="auto"/>
        <w:left w:val="single" w:sz="4" w:space="0" w:color="auto"/>
        <w:bottom w:val="single" w:sz="4" w:space="0" w:color="auto"/>
      </w:pBdr>
      <w:shd w:val="clear" w:color="auto" w:fill="CC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45">
    <w:name w:val="xl45"/>
    <w:basedOn w:val="a2"/>
    <w:pPr>
      <w:widowControl/>
      <w:pBdr>
        <w:top w:val="single" w:sz="4" w:space="0" w:color="auto"/>
        <w:bottom w:val="single" w:sz="4" w:space="0" w:color="auto"/>
      </w:pBdr>
      <w:shd w:val="clear" w:color="auto" w:fill="CCFFFF"/>
      <w:spacing w:before="100" w:beforeAutospacing="1" w:after="100" w:afterAutospacing="1"/>
      <w:textAlignment w:val="center"/>
    </w:pPr>
    <w:rPr>
      <w:rFonts w:ascii="Arial Unicode MS" w:eastAsia="Arial Unicode MS" w:hAnsi="Arial Unicode MS" w:cs="Arial Unicode MS"/>
      <w:kern w:val="0"/>
    </w:rPr>
  </w:style>
  <w:style w:type="paragraph" w:customStyle="1" w:styleId="xl46">
    <w:name w:val="xl46"/>
    <w:basedOn w:val="a2"/>
    <w:pPr>
      <w:widowControl/>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pPr>
    <w:rPr>
      <w:rFonts w:ascii="標楷體" w:eastAsia="標楷體" w:hAnsi="標楷體" w:cs="Arial Unicode MS" w:hint="eastAsia"/>
      <w:kern w:val="0"/>
    </w:rPr>
  </w:style>
  <w:style w:type="paragraph" w:customStyle="1" w:styleId="xl47">
    <w:name w:val="xl47"/>
    <w:basedOn w:val="a2"/>
    <w:pPr>
      <w:widowControl/>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pPr>
    <w:rPr>
      <w:rFonts w:eastAsia="Arial Unicode MS"/>
      <w:kern w:val="0"/>
    </w:rPr>
  </w:style>
  <w:style w:type="paragraph" w:customStyle="1" w:styleId="xl49">
    <w:name w:val="xl49"/>
    <w:basedOn w:val="a2"/>
    <w:pPr>
      <w:widowControl/>
      <w:pBdr>
        <w:top w:val="single" w:sz="4" w:space="0" w:color="auto"/>
        <w:left w:val="single" w:sz="4" w:space="0" w:color="auto"/>
        <w:bottom w:val="single" w:sz="4" w:space="0" w:color="auto"/>
      </w:pBdr>
      <w:shd w:val="clear" w:color="auto" w:fill="CC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50">
    <w:name w:val="xl50"/>
    <w:basedOn w:val="a2"/>
    <w:pPr>
      <w:widowControl/>
      <w:pBdr>
        <w:top w:val="single" w:sz="4" w:space="0" w:color="auto"/>
        <w:left w:val="single" w:sz="4" w:space="0" w:color="auto"/>
        <w:bottom w:val="single" w:sz="4" w:space="0" w:color="auto"/>
      </w:pBdr>
      <w:shd w:val="clear" w:color="auto" w:fill="CC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52">
    <w:name w:val="xl52"/>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000000"/>
      <w:kern w:val="0"/>
      <w:sz w:val="22"/>
      <w:szCs w:val="22"/>
    </w:rPr>
  </w:style>
  <w:style w:type="paragraph" w:customStyle="1" w:styleId="xl53">
    <w:name w:val="xl53"/>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kern w:val="0"/>
      <w:sz w:val="22"/>
      <w:szCs w:val="22"/>
    </w:rPr>
  </w:style>
  <w:style w:type="paragraph" w:customStyle="1" w:styleId="xl54">
    <w:name w:val="xl54"/>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kern w:val="0"/>
      <w:sz w:val="22"/>
      <w:szCs w:val="22"/>
    </w:rPr>
  </w:style>
  <w:style w:type="paragraph" w:customStyle="1" w:styleId="xl55">
    <w:name w:val="xl55"/>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000080"/>
      <w:kern w:val="0"/>
      <w:sz w:val="22"/>
      <w:szCs w:val="22"/>
    </w:rPr>
  </w:style>
  <w:style w:type="paragraph" w:customStyle="1" w:styleId="xl56">
    <w:name w:val="xl56"/>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000080"/>
      <w:kern w:val="0"/>
      <w:sz w:val="22"/>
      <w:szCs w:val="22"/>
    </w:rPr>
  </w:style>
  <w:style w:type="paragraph" w:customStyle="1" w:styleId="xl57">
    <w:name w:val="xl57"/>
    <w:basedOn w:val="a2"/>
    <w:pPr>
      <w:widowControl/>
      <w:pBdr>
        <w:top w:val="single" w:sz="4" w:space="0" w:color="auto"/>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0000FF"/>
      <w:kern w:val="0"/>
      <w:sz w:val="22"/>
      <w:szCs w:val="22"/>
    </w:rPr>
  </w:style>
  <w:style w:type="paragraph" w:customStyle="1" w:styleId="xl58">
    <w:name w:val="xl58"/>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0000FF"/>
      <w:kern w:val="0"/>
      <w:sz w:val="22"/>
      <w:szCs w:val="22"/>
    </w:rPr>
  </w:style>
  <w:style w:type="paragraph" w:customStyle="1" w:styleId="xl59">
    <w:name w:val="xl59"/>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0000FF"/>
      <w:kern w:val="0"/>
      <w:sz w:val="22"/>
      <w:szCs w:val="22"/>
    </w:rPr>
  </w:style>
  <w:style w:type="paragraph" w:customStyle="1" w:styleId="xl60">
    <w:name w:val="xl60"/>
    <w:basedOn w:val="a2"/>
    <w:pPr>
      <w:widowControl/>
      <w:pBdr>
        <w:top w:val="single" w:sz="4" w:space="0" w:color="auto"/>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FF00FF"/>
      <w:kern w:val="0"/>
      <w:sz w:val="22"/>
      <w:szCs w:val="22"/>
    </w:rPr>
  </w:style>
  <w:style w:type="paragraph" w:customStyle="1" w:styleId="xl61">
    <w:name w:val="xl61"/>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FF00FF"/>
      <w:kern w:val="0"/>
      <w:sz w:val="22"/>
      <w:szCs w:val="22"/>
    </w:rPr>
  </w:style>
  <w:style w:type="paragraph" w:customStyle="1" w:styleId="xl62">
    <w:name w:val="xl62"/>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FF00FF"/>
      <w:kern w:val="0"/>
      <w:sz w:val="22"/>
      <w:szCs w:val="22"/>
    </w:rPr>
  </w:style>
  <w:style w:type="paragraph" w:customStyle="1" w:styleId="xl63">
    <w:name w:val="xl63"/>
    <w:basedOn w:val="a2"/>
    <w:pPr>
      <w:widowControl/>
      <w:pBdr>
        <w:top w:val="single" w:sz="4" w:space="0" w:color="auto"/>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color w:val="FF00FF"/>
      <w:kern w:val="0"/>
      <w:sz w:val="22"/>
      <w:szCs w:val="22"/>
    </w:rPr>
  </w:style>
  <w:style w:type="paragraph" w:customStyle="1" w:styleId="xl64">
    <w:name w:val="xl64"/>
    <w:basedOn w:val="a2"/>
    <w:pPr>
      <w:widowControl/>
      <w:pBdr>
        <w:top w:val="single" w:sz="4" w:space="0" w:color="auto"/>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FF6600"/>
      <w:kern w:val="0"/>
      <w:sz w:val="22"/>
      <w:szCs w:val="22"/>
    </w:rPr>
  </w:style>
  <w:style w:type="paragraph" w:customStyle="1" w:styleId="xl65">
    <w:name w:val="xl65"/>
    <w:basedOn w:val="a2"/>
    <w:pPr>
      <w:widowControl/>
      <w:pBdr>
        <w:left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FF6600"/>
      <w:kern w:val="0"/>
      <w:sz w:val="22"/>
      <w:szCs w:val="22"/>
    </w:rPr>
  </w:style>
  <w:style w:type="paragraph" w:customStyle="1" w:styleId="xl66">
    <w:name w:val="xl66"/>
    <w:basedOn w:val="a2"/>
    <w:pPr>
      <w:widowControl/>
      <w:pBdr>
        <w:left w:val="single" w:sz="4" w:space="0" w:color="auto"/>
        <w:bottom w:val="single" w:sz="4" w:space="0" w:color="auto"/>
      </w:pBdr>
      <w:shd w:val="clear" w:color="auto" w:fill="FFFFFF"/>
      <w:spacing w:before="100" w:beforeAutospacing="1" w:after="100" w:afterAutospacing="1"/>
      <w:jc w:val="center"/>
      <w:textAlignment w:val="center"/>
    </w:pPr>
    <w:rPr>
      <w:rFonts w:ascii="標楷體" w:eastAsia="標楷體" w:hAnsi="標楷體" w:cs="Arial Unicode MS" w:hint="eastAsia"/>
      <w:b/>
      <w:bCs/>
      <w:color w:val="FF6600"/>
      <w:kern w:val="0"/>
      <w:sz w:val="22"/>
      <w:szCs w:val="22"/>
    </w:rPr>
  </w:style>
  <w:style w:type="paragraph" w:customStyle="1" w:styleId="xl67">
    <w:name w:val="xl67"/>
    <w:basedOn w:val="a2"/>
    <w:pPr>
      <w:widowControl/>
      <w:pBdr>
        <w:top w:val="single" w:sz="4" w:space="0" w:color="auto"/>
        <w:left w:val="single" w:sz="4" w:space="0" w:color="auto"/>
      </w:pBdr>
      <w:shd w:val="clear" w:color="auto" w:fill="FFFFFF"/>
      <w:spacing w:before="100" w:beforeAutospacing="1" w:after="100" w:afterAutospacing="1"/>
      <w:textAlignment w:val="center"/>
    </w:pPr>
    <w:rPr>
      <w:rFonts w:eastAsia="Arial Unicode MS"/>
      <w:kern w:val="0"/>
      <w:sz w:val="20"/>
      <w:szCs w:val="20"/>
    </w:rPr>
  </w:style>
  <w:style w:type="paragraph" w:customStyle="1" w:styleId="xl68">
    <w:name w:val="xl68"/>
    <w:basedOn w:val="a2"/>
    <w:pPr>
      <w:widowControl/>
      <w:pBdr>
        <w:left w:val="single" w:sz="4" w:space="0" w:color="auto"/>
      </w:pBdr>
      <w:shd w:val="clear" w:color="auto" w:fill="FFFFFF"/>
      <w:spacing w:before="100" w:beforeAutospacing="1" w:after="100" w:afterAutospacing="1"/>
      <w:textAlignment w:val="center"/>
    </w:pPr>
    <w:rPr>
      <w:rFonts w:eastAsia="Arial Unicode MS"/>
      <w:kern w:val="0"/>
      <w:sz w:val="20"/>
      <w:szCs w:val="20"/>
    </w:rPr>
  </w:style>
  <w:style w:type="paragraph" w:customStyle="1" w:styleId="xl69">
    <w:name w:val="xl69"/>
    <w:basedOn w:val="a2"/>
    <w:pPr>
      <w:widowControl/>
      <w:pBdr>
        <w:left w:val="single" w:sz="4" w:space="0" w:color="auto"/>
        <w:bottom w:val="single" w:sz="4" w:space="0" w:color="auto"/>
      </w:pBdr>
      <w:shd w:val="clear" w:color="auto" w:fill="FFFFFF"/>
      <w:spacing w:before="100" w:beforeAutospacing="1" w:after="100" w:afterAutospacing="1"/>
      <w:textAlignment w:val="center"/>
    </w:pPr>
    <w:rPr>
      <w:rFonts w:eastAsia="Arial Unicode MS"/>
      <w:kern w:val="0"/>
      <w:sz w:val="20"/>
      <w:szCs w:val="20"/>
    </w:rPr>
  </w:style>
  <w:style w:type="paragraph" w:customStyle="1" w:styleId="xl70">
    <w:name w:val="xl70"/>
    <w:basedOn w:val="a2"/>
    <w:pPr>
      <w:widowControl/>
      <w:pBdr>
        <w:top w:val="single" w:sz="4" w:space="0" w:color="auto"/>
        <w:left w:val="single" w:sz="4" w:space="0" w:color="auto"/>
        <w:right w:val="single" w:sz="4" w:space="0" w:color="auto"/>
      </w:pBdr>
      <w:shd w:val="clear" w:color="auto" w:fill="FFFFFF"/>
      <w:spacing w:before="100" w:beforeAutospacing="1" w:after="100" w:afterAutospacing="1"/>
    </w:pPr>
    <w:rPr>
      <w:rFonts w:eastAsia="Arial Unicode MS"/>
      <w:kern w:val="0"/>
      <w:sz w:val="20"/>
      <w:szCs w:val="20"/>
    </w:rPr>
  </w:style>
  <w:style w:type="paragraph" w:customStyle="1" w:styleId="xl71">
    <w:name w:val="xl71"/>
    <w:basedOn w:val="a2"/>
    <w:pPr>
      <w:widowControl/>
      <w:pBdr>
        <w:left w:val="single" w:sz="4" w:space="0" w:color="auto"/>
        <w:right w:val="single" w:sz="4" w:space="0" w:color="auto"/>
      </w:pBdr>
      <w:shd w:val="clear" w:color="auto" w:fill="FFFFFF"/>
      <w:spacing w:before="100" w:beforeAutospacing="1" w:after="100" w:afterAutospacing="1"/>
    </w:pPr>
    <w:rPr>
      <w:rFonts w:eastAsia="Arial Unicode MS"/>
      <w:kern w:val="0"/>
      <w:sz w:val="20"/>
      <w:szCs w:val="20"/>
    </w:rPr>
  </w:style>
  <w:style w:type="paragraph" w:customStyle="1" w:styleId="xl72">
    <w:name w:val="xl72"/>
    <w:basedOn w:val="a2"/>
    <w:pPr>
      <w:widowControl/>
      <w:pBdr>
        <w:left w:val="single" w:sz="4" w:space="0" w:color="auto"/>
        <w:bottom w:val="single" w:sz="4" w:space="0" w:color="auto"/>
        <w:right w:val="single" w:sz="4" w:space="0" w:color="auto"/>
      </w:pBdr>
      <w:shd w:val="clear" w:color="auto" w:fill="FFFFFF"/>
      <w:spacing w:before="100" w:beforeAutospacing="1" w:after="100" w:afterAutospacing="1"/>
    </w:pPr>
    <w:rPr>
      <w:rFonts w:eastAsia="Arial Unicode MS"/>
      <w:kern w:val="0"/>
      <w:sz w:val="20"/>
      <w:szCs w:val="20"/>
    </w:rPr>
  </w:style>
  <w:style w:type="paragraph" w:customStyle="1" w:styleId="xl73">
    <w:name w:val="xl73"/>
    <w:basedOn w:val="a2"/>
    <w:pPr>
      <w:widowControl/>
      <w:pBdr>
        <w:top w:val="single" w:sz="4" w:space="0" w:color="auto"/>
        <w:left w:val="single" w:sz="4" w:space="0" w:color="auto"/>
        <w:right w:val="single" w:sz="4" w:space="0" w:color="auto"/>
      </w:pBdr>
      <w:shd w:val="clear" w:color="auto" w:fill="FF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74">
    <w:name w:val="xl74"/>
    <w:basedOn w:val="a2"/>
    <w:pPr>
      <w:widowControl/>
      <w:pBdr>
        <w:left w:val="single" w:sz="4" w:space="0" w:color="auto"/>
        <w:right w:val="single" w:sz="4" w:space="0" w:color="auto"/>
      </w:pBdr>
      <w:shd w:val="clear" w:color="auto" w:fill="FF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75">
    <w:name w:val="xl75"/>
    <w:basedOn w:val="a2"/>
    <w:pPr>
      <w:widowControl/>
      <w:pBdr>
        <w:left w:val="single" w:sz="4" w:space="0" w:color="auto"/>
        <w:bottom w:val="single" w:sz="4" w:space="0" w:color="auto"/>
        <w:right w:val="single" w:sz="4" w:space="0" w:color="auto"/>
      </w:pBdr>
      <w:shd w:val="clear" w:color="auto" w:fill="FFFFFF"/>
      <w:spacing w:before="100" w:beforeAutospacing="1" w:after="100" w:afterAutospacing="1"/>
      <w:textAlignment w:val="center"/>
    </w:pPr>
    <w:rPr>
      <w:rFonts w:ascii="標楷體" w:eastAsia="標楷體" w:hAnsi="標楷體" w:cs="Arial Unicode MS" w:hint="eastAsia"/>
      <w:kern w:val="0"/>
      <w:sz w:val="20"/>
      <w:szCs w:val="20"/>
    </w:rPr>
  </w:style>
  <w:style w:type="paragraph" w:customStyle="1" w:styleId="xl127">
    <w:name w:val="xl127"/>
    <w:basedOn w:val="a2"/>
    <w:pPr>
      <w:widowControl/>
      <w:pBdr>
        <w:bottom w:val="single" w:sz="4" w:space="0" w:color="auto"/>
      </w:pBdr>
      <w:spacing w:before="100" w:beforeAutospacing="1" w:after="100" w:afterAutospacing="1"/>
      <w:jc w:val="center"/>
    </w:pPr>
    <w:rPr>
      <w:rFonts w:ascii="標楷體" w:eastAsia="標楷體" w:hAnsi="標楷體" w:cs="Arial Unicode MS" w:hint="eastAsia"/>
      <w:b/>
      <w:bCs/>
      <w:kern w:val="0"/>
      <w:sz w:val="32"/>
      <w:szCs w:val="32"/>
    </w:rPr>
  </w:style>
  <w:style w:type="paragraph" w:customStyle="1" w:styleId="xl105">
    <w:name w:val="xl105"/>
    <w:basedOn w:val="a2"/>
    <w:pPr>
      <w:widowControl/>
      <w:pBdr>
        <w:right w:val="single" w:sz="4" w:space="0" w:color="auto"/>
      </w:pBdr>
      <w:spacing w:before="100" w:beforeAutospacing="1" w:after="100" w:afterAutospacing="1"/>
      <w:jc w:val="center"/>
    </w:pPr>
    <w:rPr>
      <w:rFonts w:ascii="標楷體" w:eastAsia="標楷體" w:hAnsi="標楷體" w:cs="Arial Unicode MS" w:hint="eastAsia"/>
      <w:b/>
      <w:bCs/>
      <w:kern w:val="0"/>
    </w:rPr>
  </w:style>
  <w:style w:type="character" w:customStyle="1" w:styleId="title21">
    <w:name w:val="title21"/>
    <w:rPr>
      <w:strike w:val="0"/>
      <w:dstrike w:val="0"/>
      <w:color w:val="006699"/>
      <w:sz w:val="24"/>
      <w:szCs w:val="24"/>
      <w:u w:val="none"/>
      <w:effect w:val="none"/>
    </w:rPr>
  </w:style>
  <w:style w:type="paragraph" w:customStyle="1" w:styleId="1d">
    <w:name w:val="段落1"/>
    <w:basedOn w:val="a2"/>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s>
      <w:autoSpaceDE w:val="0"/>
      <w:autoSpaceDN w:val="0"/>
      <w:adjustRightInd w:val="0"/>
      <w:ind w:right="26" w:firstLine="600"/>
      <w:jc w:val="both"/>
      <w:textAlignment w:val="baseline"/>
    </w:pPr>
    <w:rPr>
      <w:rFonts w:ascii="標楷體" w:eastAsia="標楷體"/>
      <w:kern w:val="0"/>
      <w:sz w:val="22"/>
      <w:szCs w:val="20"/>
    </w:rPr>
  </w:style>
  <w:style w:type="character" w:customStyle="1" w:styleId="t16231">
    <w:name w:val="t16231"/>
    <w:rPr>
      <w:sz w:val="24"/>
      <w:szCs w:val="24"/>
    </w:rPr>
  </w:style>
  <w:style w:type="character" w:customStyle="1" w:styleId="1e">
    <w:name w:val="強調斜體1"/>
    <w:rPr>
      <w:b w:val="0"/>
      <w:bCs w:val="0"/>
      <w:i w:val="0"/>
      <w:iCs w:val="0"/>
      <w:color w:val="CC0033"/>
      <w:u w:val="single"/>
    </w:rPr>
  </w:style>
  <w:style w:type="character" w:styleId="afff9">
    <w:name w:val="Emphasis"/>
    <w:uiPriority w:val="20"/>
    <w:qFormat/>
    <w:rPr>
      <w:b w:val="0"/>
      <w:bCs w:val="0"/>
      <w:i w:val="0"/>
      <w:iCs w:val="0"/>
      <w:color w:val="CC0033"/>
    </w:rPr>
  </w:style>
  <w:style w:type="paragraph" w:customStyle="1" w:styleId="102020">
    <w:name w:val="樣式 段落1 + 套用前:  0.2 列 套用後:  0.2 列 左 0 字元"/>
    <w:basedOn w:val="a2"/>
    <w:pPr>
      <w:spacing w:beforeLines="30" w:before="108" w:afterLines="30" w:after="108"/>
      <w:ind w:firstLineChars="190" w:firstLine="456"/>
      <w:jc w:val="both"/>
    </w:pPr>
    <w:rPr>
      <w:rFonts w:ascii="新細明體" w:hAnsi="標楷體"/>
      <w:szCs w:val="20"/>
    </w:rPr>
  </w:style>
  <w:style w:type="character" w:customStyle="1" w:styleId="categorylist1">
    <w:name w:val="categorylist1"/>
    <w:rPr>
      <w:rFonts w:ascii="Verdana" w:hAnsi="Verdana" w:hint="default"/>
      <w:sz w:val="18"/>
      <w:szCs w:val="18"/>
    </w:rPr>
  </w:style>
  <w:style w:type="character" w:customStyle="1" w:styleId="sublink1">
    <w:name w:val="sublink1"/>
    <w:rPr>
      <w:rFonts w:ascii="Arial" w:hAnsi="Arial" w:cs="Arial" w:hint="default"/>
      <w:sz w:val="18"/>
      <w:szCs w:val="18"/>
    </w:rPr>
  </w:style>
  <w:style w:type="paragraph" w:customStyle="1" w:styleId="afffa">
    <w:name w:val="行文機關"/>
    <w:basedOn w:val="a2"/>
    <w:pPr>
      <w:snapToGrid w:val="0"/>
    </w:pPr>
    <w:rPr>
      <w:rFonts w:eastAsia="標楷體"/>
      <w:sz w:val="28"/>
      <w:szCs w:val="20"/>
    </w:rPr>
  </w:style>
  <w:style w:type="paragraph" w:customStyle="1" w:styleId="1a0">
    <w:name w:val="1a"/>
    <w:autoRedefine/>
    <w:pPr>
      <w:spacing w:line="420" w:lineRule="atLeast"/>
      <w:jc w:val="both"/>
    </w:pPr>
    <w:rPr>
      <w:rFonts w:ascii="標楷體" w:eastAsia="標楷體" w:hAnsi="標楷體"/>
      <w:b/>
      <w:sz w:val="32"/>
      <w:szCs w:val="34"/>
    </w:rPr>
  </w:style>
  <w:style w:type="paragraph" w:customStyle="1" w:styleId="k00t18">
    <w:name w:val="k00t18"/>
    <w:basedOn w:val="a2"/>
    <w:pPr>
      <w:tabs>
        <w:tab w:val="left" w:pos="960"/>
        <w:tab w:val="left" w:pos="1920"/>
        <w:tab w:val="left" w:pos="2880"/>
        <w:tab w:val="left" w:pos="3840"/>
        <w:tab w:val="left" w:pos="4800"/>
        <w:tab w:val="left" w:pos="5760"/>
      </w:tabs>
      <w:autoSpaceDE w:val="0"/>
      <w:autoSpaceDN w:val="0"/>
      <w:adjustRightInd w:val="0"/>
      <w:spacing w:before="240" w:after="120" w:line="460" w:lineRule="exact"/>
      <w:jc w:val="center"/>
      <w:textAlignment w:val="baseline"/>
    </w:pPr>
    <w:rPr>
      <w:rFonts w:ascii="文鼎中楷" w:eastAsia="文鼎中楷" w:hAnsi="Clarendon Condensed"/>
      <w:b/>
      <w:kern w:val="0"/>
      <w:sz w:val="36"/>
    </w:rPr>
  </w:style>
  <w:style w:type="paragraph" w:customStyle="1" w:styleId="chatmessage">
    <w:name w:val="chat_message"/>
    <w:basedOn w:val="a2"/>
    <w:pPr>
      <w:widowControl/>
      <w:spacing w:before="100" w:beforeAutospacing="1" w:after="100" w:afterAutospacing="1"/>
    </w:pPr>
    <w:rPr>
      <w:rFonts w:ascii="Arial Unicode MS" w:eastAsia="Arial Unicode MS" w:hAnsi="Arial Unicode MS" w:cs="Arial Unicode MS"/>
      <w:kern w:val="0"/>
    </w:rPr>
  </w:style>
  <w:style w:type="paragraph" w:customStyle="1" w:styleId="parasmallcolourtext">
    <w:name w:val="parasmallcolourtext"/>
    <w:basedOn w:val="a2"/>
    <w:pPr>
      <w:widowControl/>
      <w:spacing w:before="100" w:beforeAutospacing="1" w:after="100" w:afterAutospacing="1"/>
    </w:pPr>
    <w:rPr>
      <w:rFonts w:ascii="Arial Unicode MS" w:eastAsia="Arial Unicode MS" w:hAnsi="Arial Unicode MS" w:cs="Arial Unicode MS"/>
      <w:color w:val="0080FF"/>
      <w:kern w:val="0"/>
      <w:sz w:val="16"/>
      <w:szCs w:val="16"/>
    </w:rPr>
  </w:style>
  <w:style w:type="paragraph" w:customStyle="1" w:styleId="subtitlecolourtext">
    <w:name w:val="subtitlecolourtext"/>
    <w:basedOn w:val="a2"/>
    <w:pPr>
      <w:widowControl/>
      <w:spacing w:before="100" w:beforeAutospacing="1" w:after="100" w:afterAutospacing="1"/>
    </w:pPr>
    <w:rPr>
      <w:rFonts w:ascii="Trebuchet MS" w:hAnsi="Trebuchet MS"/>
      <w:b/>
      <w:bCs/>
      <w:color w:val="0080C0"/>
      <w:kern w:val="0"/>
    </w:rPr>
  </w:style>
  <w:style w:type="paragraph" w:customStyle="1" w:styleId="paranormaltext">
    <w:name w:val="paranormaltext"/>
    <w:basedOn w:val="a2"/>
    <w:pPr>
      <w:widowControl/>
      <w:spacing w:before="100" w:beforeAutospacing="1" w:after="100" w:afterAutospacing="1"/>
    </w:pPr>
    <w:rPr>
      <w:rFonts w:ascii="Trebuchet MS" w:hAnsi="Trebuchet MS"/>
      <w:kern w:val="0"/>
      <w:sz w:val="20"/>
      <w:szCs w:val="20"/>
    </w:rPr>
  </w:style>
  <w:style w:type="character" w:customStyle="1" w:styleId="content">
    <w:name w:val="content"/>
    <w:basedOn w:val="a3"/>
  </w:style>
  <w:style w:type="character" w:customStyle="1" w:styleId="content21">
    <w:name w:val="content21"/>
    <w:rPr>
      <w:color w:val="555555"/>
      <w:sz w:val="24"/>
      <w:szCs w:val="24"/>
    </w:rPr>
  </w:style>
  <w:style w:type="character" w:customStyle="1" w:styleId="tooltipstyle">
    <w:name w:val="tooltip_style"/>
    <w:basedOn w:val="a3"/>
  </w:style>
  <w:style w:type="character" w:customStyle="1" w:styleId="newmidheadlineorange1">
    <w:name w:val="new_mid_headline_orange1"/>
    <w:rPr>
      <w:rFonts w:ascii="Arial" w:hAnsi="Arial" w:cs="Arial" w:hint="default"/>
      <w:b/>
      <w:bCs/>
      <w:strike w:val="0"/>
      <w:dstrike w:val="0"/>
      <w:color w:val="FF6600"/>
      <w:sz w:val="31"/>
      <w:szCs w:val="31"/>
      <w:u w:val="none"/>
      <w:effect w:val="none"/>
    </w:rPr>
  </w:style>
  <w:style w:type="character" w:customStyle="1" w:styleId="key4">
    <w:name w:val="key4"/>
    <w:rPr>
      <w:rFonts w:ascii="з" w:hAnsi="з" w:hint="default"/>
      <w:b/>
      <w:bCs/>
      <w:color w:val="FF0000"/>
    </w:rPr>
  </w:style>
  <w:style w:type="paragraph" w:customStyle="1" w:styleId="afffb">
    <w:name w:val="速別"/>
    <w:basedOn w:val="a2"/>
    <w:pPr>
      <w:snapToGrid w:val="0"/>
    </w:pPr>
    <w:rPr>
      <w:rFonts w:eastAsia="標楷體"/>
      <w:sz w:val="28"/>
      <w:szCs w:val="20"/>
    </w:rPr>
  </w:style>
  <w:style w:type="paragraph" w:customStyle="1" w:styleId="0">
    <w:name w:val="縮排0"/>
    <w:basedOn w:val="a2"/>
    <w:pPr>
      <w:topLinePunct/>
      <w:adjustRightInd w:val="0"/>
      <w:spacing w:before="80" w:after="80" w:line="414" w:lineRule="exact"/>
      <w:ind w:left="244" w:hanging="244"/>
      <w:textAlignment w:val="baseline"/>
    </w:pPr>
    <w:rPr>
      <w:rFonts w:ascii="細明體" w:eastAsia="細明體" w:hAnsi="Courier New"/>
      <w:b/>
      <w:spacing w:val="24"/>
      <w:kern w:val="20"/>
      <w:sz w:val="32"/>
      <w:szCs w:val="20"/>
    </w:rPr>
  </w:style>
  <w:style w:type="paragraph" w:customStyle="1" w:styleId="afffc">
    <w:name w:val="公文(後續段落_段落)"/>
    <w:basedOn w:val="a2"/>
    <w:pPr>
      <w:widowControl/>
      <w:snapToGrid w:val="0"/>
      <w:spacing w:line="500" w:lineRule="exact"/>
      <w:jc w:val="both"/>
      <w:textAlignment w:val="baseline"/>
    </w:pPr>
    <w:rPr>
      <w:rFonts w:ascii="Times" w:eastAsia="標楷體" w:hAnsi="Times"/>
      <w:noProof/>
      <w:sz w:val="32"/>
      <w:szCs w:val="20"/>
      <w:lang w:bidi="he-IL"/>
    </w:rPr>
  </w:style>
  <w:style w:type="character" w:customStyle="1" w:styleId="sectiontitle1">
    <w:name w:val="sectiontitle1"/>
    <w:rPr>
      <w:rFonts w:ascii="Verdana" w:hAnsi="Verdana" w:hint="default"/>
      <w:b/>
      <w:bCs/>
      <w:spacing w:val="30"/>
      <w:sz w:val="24"/>
      <w:szCs w:val="24"/>
    </w:rPr>
  </w:style>
  <w:style w:type="paragraph" w:customStyle="1" w:styleId="afffd">
    <w:name w:val="一"/>
    <w:basedOn w:val="a2"/>
    <w:rPr>
      <w:rFonts w:eastAsia="華康中楷體"/>
      <w:sz w:val="28"/>
      <w:szCs w:val="20"/>
    </w:rPr>
  </w:style>
  <w:style w:type="paragraph" w:customStyle="1" w:styleId="k2a0">
    <w:name w:val="k2a前"/>
    <w:basedOn w:val="a2"/>
    <w:pPr>
      <w:adjustRightInd w:val="0"/>
      <w:snapToGrid w:val="0"/>
      <w:spacing w:beforeLines="50" w:before="50" w:line="300" w:lineRule="auto"/>
      <w:ind w:leftChars="50" w:left="250" w:hangingChars="200" w:hanging="200"/>
      <w:jc w:val="both"/>
      <w:textAlignment w:val="baseline"/>
    </w:pPr>
    <w:rPr>
      <w:rFonts w:eastAsia="標楷體"/>
      <w:b/>
      <w:kern w:val="0"/>
      <w:sz w:val="32"/>
      <w:szCs w:val="32"/>
    </w:rPr>
  </w:style>
  <w:style w:type="character" w:customStyle="1" w:styleId="searchword1">
    <w:name w:val="searchword1"/>
    <w:rPr>
      <w:shd w:val="clear" w:color="auto" w:fill="FFFF66"/>
    </w:rPr>
  </w:style>
  <w:style w:type="paragraph" w:customStyle="1" w:styleId="afffe">
    <w:name w:val="說明辦法首行"/>
    <w:basedOn w:val="a2"/>
    <w:pPr>
      <w:kinsoku w:val="0"/>
      <w:adjustRightInd w:val="0"/>
      <w:snapToGrid w:val="0"/>
      <w:spacing w:line="560" w:lineRule="exact"/>
      <w:ind w:left="964" w:hanging="964"/>
      <w:jc w:val="both"/>
    </w:pPr>
    <w:rPr>
      <w:rFonts w:eastAsia="標楷體"/>
      <w:sz w:val="32"/>
      <w:szCs w:val="20"/>
    </w:rPr>
  </w:style>
  <w:style w:type="paragraph" w:customStyle="1" w:styleId="affff">
    <w:name w:val="首長"/>
    <w:basedOn w:val="a2"/>
    <w:pPr>
      <w:kinsoku w:val="0"/>
      <w:adjustRightInd w:val="0"/>
      <w:snapToGrid w:val="0"/>
      <w:spacing w:line="560" w:lineRule="exact"/>
      <w:ind w:left="1077" w:hanging="1077"/>
      <w:jc w:val="both"/>
    </w:pPr>
    <w:rPr>
      <w:rFonts w:eastAsia="標楷體"/>
      <w:sz w:val="32"/>
      <w:szCs w:val="20"/>
    </w:rPr>
  </w:style>
  <w:style w:type="character" w:customStyle="1" w:styleId="shorttext1">
    <w:name w:val="short_text1"/>
    <w:rPr>
      <w:sz w:val="28"/>
      <w:szCs w:val="28"/>
    </w:rPr>
  </w:style>
  <w:style w:type="character" w:customStyle="1" w:styleId="google-src-text1">
    <w:name w:val="google-src-text1"/>
    <w:rPr>
      <w:vanish/>
      <w:webHidden w:val="0"/>
    </w:rPr>
  </w:style>
  <w:style w:type="character" w:customStyle="1" w:styleId="shorttext">
    <w:name w:val="short_text"/>
    <w:basedOn w:val="a3"/>
  </w:style>
  <w:style w:type="character" w:customStyle="1" w:styleId="affff0">
    <w:name w:val="頁首 字元"/>
    <w:uiPriority w:val="99"/>
    <w:rPr>
      <w:kern w:val="2"/>
    </w:rPr>
  </w:style>
  <w:style w:type="character" w:customStyle="1" w:styleId="affff1">
    <w:name w:val="頁尾 字元"/>
    <w:uiPriority w:val="99"/>
    <w:rPr>
      <w:kern w:val="2"/>
    </w:rPr>
  </w:style>
  <w:style w:type="paragraph" w:customStyle="1" w:styleId="Web8">
    <w:name w:val="內文 (Web)8"/>
    <w:basedOn w:val="a2"/>
    <w:pPr>
      <w:widowControl/>
    </w:pPr>
    <w:rPr>
      <w:rFonts w:ascii="Arial Unicode MS" w:eastAsia="Arial Unicode MS" w:hAnsi="Arial Unicode MS" w:cs="Arial Unicode MS"/>
      <w:kern w:val="0"/>
    </w:rPr>
  </w:style>
  <w:style w:type="paragraph" w:customStyle="1" w:styleId="page">
    <w:name w:val="page"/>
    <w:basedOn w:val="a2"/>
    <w:pPr>
      <w:widowControl/>
      <w:spacing w:before="120" w:after="120" w:line="360" w:lineRule="auto"/>
      <w:jc w:val="center"/>
    </w:pPr>
    <w:rPr>
      <w:rFonts w:ascii="Arial Unicode MS" w:eastAsia="Arial Unicode MS" w:hAnsi="Arial Unicode MS" w:cs="Arial Unicode MS"/>
      <w:kern w:val="0"/>
      <w:sz w:val="22"/>
      <w:szCs w:val="22"/>
    </w:rPr>
  </w:style>
  <w:style w:type="paragraph" w:customStyle="1" w:styleId="photobox1">
    <w:name w:val="photobox1"/>
    <w:basedOn w:val="a2"/>
    <w:pPr>
      <w:widowControl/>
      <w:spacing w:before="120" w:after="240"/>
    </w:pPr>
    <w:rPr>
      <w:rFonts w:ascii="新細明體" w:hAnsi="新細明體"/>
      <w:kern w:val="0"/>
    </w:rPr>
  </w:style>
  <w:style w:type="paragraph" w:customStyle="1" w:styleId="Web10">
    <w:name w:val="內文 (Web)10"/>
    <w:basedOn w:val="a2"/>
    <w:pPr>
      <w:widowControl/>
    </w:pPr>
    <w:rPr>
      <w:rFonts w:ascii="Arial Unicode MS" w:eastAsia="Arial Unicode MS" w:hAnsi="Arial Unicode MS" w:cs="Arial Unicode MS"/>
      <w:kern w:val="0"/>
    </w:rPr>
  </w:style>
  <w:style w:type="character" w:customStyle="1" w:styleId="chi1">
    <w:name w:val="chi1"/>
    <w:rsid w:val="0074391D"/>
    <w:rPr>
      <w:rFonts w:ascii="標楷體" w:eastAsia="標楷體" w:hAnsi="標楷體" w:hint="eastAsia"/>
    </w:rPr>
  </w:style>
  <w:style w:type="paragraph" w:customStyle="1" w:styleId="affff2">
    <w:name w:val="說明辦法次行"/>
    <w:basedOn w:val="a2"/>
    <w:rsid w:val="0074391D"/>
    <w:pPr>
      <w:snapToGrid w:val="0"/>
      <w:ind w:left="1060" w:hanging="720"/>
    </w:pPr>
    <w:rPr>
      <w:rFonts w:eastAsia="標楷體"/>
      <w:sz w:val="36"/>
      <w:szCs w:val="20"/>
    </w:rPr>
  </w:style>
  <w:style w:type="paragraph" w:styleId="affff3">
    <w:name w:val="Closing"/>
    <w:basedOn w:val="a2"/>
    <w:rsid w:val="00A43940"/>
    <w:pPr>
      <w:widowControl/>
      <w:ind w:leftChars="1800" w:left="100"/>
    </w:pPr>
    <w:rPr>
      <w:rFonts w:eastAsia="標楷體"/>
      <w:kern w:val="0"/>
      <w:sz w:val="27"/>
    </w:rPr>
  </w:style>
  <w:style w:type="character" w:customStyle="1" w:styleId="style11">
    <w:name w:val="style11"/>
    <w:rsid w:val="00A43940"/>
    <w:rPr>
      <w:color w:val="990000"/>
    </w:rPr>
  </w:style>
  <w:style w:type="paragraph" w:customStyle="1" w:styleId="interpret">
    <w:name w:val="interpret"/>
    <w:basedOn w:val="a2"/>
    <w:rsid w:val="00A43940"/>
    <w:pPr>
      <w:widowControl/>
      <w:spacing w:before="100" w:beforeAutospacing="1" w:after="100" w:afterAutospacing="1"/>
    </w:pPr>
    <w:rPr>
      <w:rFonts w:ascii="Arial Unicode MS" w:eastAsia="Arial Unicode MS" w:hAnsi="Arial Unicode MS" w:cs="Arial Unicode MS"/>
      <w:kern w:val="0"/>
    </w:rPr>
  </w:style>
  <w:style w:type="character" w:customStyle="1" w:styleId="longtext">
    <w:name w:val="long_text"/>
    <w:basedOn w:val="a3"/>
    <w:rsid w:val="00A43940"/>
  </w:style>
  <w:style w:type="table" w:styleId="affff4">
    <w:name w:val="Table Grid"/>
    <w:basedOn w:val="a4"/>
    <w:rsid w:val="009D1B43"/>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1">
    <w:name w:val="st1"/>
    <w:basedOn w:val="a3"/>
    <w:rsid w:val="009D1B43"/>
  </w:style>
  <w:style w:type="character" w:styleId="affff5">
    <w:name w:val="annotation reference"/>
    <w:rsid w:val="00301119"/>
    <w:rPr>
      <w:sz w:val="18"/>
      <w:szCs w:val="18"/>
    </w:rPr>
  </w:style>
  <w:style w:type="paragraph" w:customStyle="1" w:styleId="affff6">
    <w:name w:val="字元 字元"/>
    <w:basedOn w:val="a2"/>
    <w:semiHidden/>
    <w:rsid w:val="00301119"/>
    <w:pPr>
      <w:widowControl/>
      <w:spacing w:after="160" w:line="240" w:lineRule="exact"/>
    </w:pPr>
    <w:rPr>
      <w:rFonts w:ascii="Verdana" w:eastAsia="Times New Roman" w:hAnsi="Verdana"/>
      <w:sz w:val="20"/>
      <w:lang w:eastAsia="en-US"/>
    </w:rPr>
  </w:style>
  <w:style w:type="numbering" w:customStyle="1" w:styleId="1f">
    <w:name w:val="無清單1"/>
    <w:next w:val="a5"/>
    <w:semiHidden/>
    <w:rsid w:val="004C4CDF"/>
  </w:style>
  <w:style w:type="character" w:customStyle="1" w:styleId="af0">
    <w:name w:val="資料來源 字元"/>
    <w:link w:val="af"/>
    <w:rsid w:val="004C4CDF"/>
    <w:rPr>
      <w:rFonts w:eastAsia="標楷體"/>
      <w:sz w:val="22"/>
      <w:szCs w:val="24"/>
      <w:lang w:val="en-US" w:eastAsia="zh-TW" w:bidi="ar-SA"/>
    </w:rPr>
  </w:style>
  <w:style w:type="paragraph" w:styleId="affff7">
    <w:name w:val="caption"/>
    <w:basedOn w:val="a2"/>
    <w:next w:val="a2"/>
    <w:uiPriority w:val="99"/>
    <w:qFormat/>
    <w:rsid w:val="004C4CDF"/>
    <w:rPr>
      <w:sz w:val="20"/>
      <w:szCs w:val="20"/>
    </w:rPr>
  </w:style>
  <w:style w:type="character" w:customStyle="1" w:styleId="afb">
    <w:name w:val="單位 字元"/>
    <w:link w:val="afa"/>
    <w:rsid w:val="004C4CDF"/>
    <w:rPr>
      <w:rFonts w:eastAsia="新細明體"/>
      <w:spacing w:val="10"/>
      <w:sz w:val="18"/>
      <w:lang w:val="en-US" w:eastAsia="zh-TW" w:bidi="ar-SA"/>
    </w:rPr>
  </w:style>
  <w:style w:type="table" w:customStyle="1" w:styleId="1f0">
    <w:name w:val="表格格線1"/>
    <w:basedOn w:val="a4"/>
    <w:next w:val="affff4"/>
    <w:rsid w:val="004C4CD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8">
    <w:name w:val="文章"/>
    <w:link w:val="affff9"/>
    <w:rsid w:val="00B10257"/>
    <w:pPr>
      <w:spacing w:line="520" w:lineRule="exact"/>
      <w:ind w:firstLineChars="200" w:firstLine="200"/>
      <w:jc w:val="both"/>
    </w:pPr>
    <w:rPr>
      <w:rFonts w:eastAsia="標楷體"/>
      <w:spacing w:val="10"/>
      <w:kern w:val="2"/>
      <w:sz w:val="28"/>
      <w:szCs w:val="28"/>
    </w:rPr>
  </w:style>
  <w:style w:type="paragraph" w:customStyle="1" w:styleId="affffa">
    <w:name w:val="表標題"/>
    <w:basedOn w:val="a2"/>
    <w:link w:val="affffb"/>
    <w:rsid w:val="00B10257"/>
    <w:pPr>
      <w:adjustRightInd w:val="0"/>
      <w:snapToGrid w:val="0"/>
      <w:spacing w:afterLines="50" w:after="50" w:line="520" w:lineRule="exact"/>
      <w:jc w:val="center"/>
      <w:textAlignment w:val="baseline"/>
    </w:pPr>
    <w:rPr>
      <w:rFonts w:eastAsia="標楷體"/>
      <w:b/>
      <w:kern w:val="0"/>
      <w:sz w:val="28"/>
      <w:szCs w:val="28"/>
    </w:rPr>
  </w:style>
  <w:style w:type="paragraph" w:customStyle="1" w:styleId="affffc">
    <w:name w:val="表格文字－左"/>
    <w:rsid w:val="00B10257"/>
    <w:pPr>
      <w:spacing w:before="40" w:after="40" w:line="280" w:lineRule="exact"/>
      <w:jc w:val="both"/>
    </w:pPr>
    <w:rPr>
      <w:rFonts w:eastAsia="標楷體"/>
      <w:sz w:val="22"/>
      <w:szCs w:val="22"/>
    </w:rPr>
  </w:style>
  <w:style w:type="character" w:customStyle="1" w:styleId="affff9">
    <w:name w:val="文章 字元"/>
    <w:link w:val="affff8"/>
    <w:rsid w:val="00B10257"/>
    <w:rPr>
      <w:rFonts w:eastAsia="標楷體"/>
      <w:spacing w:val="10"/>
      <w:kern w:val="2"/>
      <w:sz w:val="28"/>
      <w:szCs w:val="28"/>
      <w:lang w:val="en-US" w:eastAsia="zh-TW" w:bidi="ar-SA"/>
    </w:rPr>
  </w:style>
  <w:style w:type="character" w:customStyle="1" w:styleId="af5">
    <w:name w:val="註腳文字 字元"/>
    <w:aliases w:val="fn 字元 字元3,footnote text 字元 字元2,footnote text 字元3,註腳文字 字元2 字元 字元3,註腳文字1 字元1 字元 字元2 字元2,註腳文字 字元1 字元 字元 字元2 字元2, 字元 字元1 字元 字元 字元2 字元2,fn 字元1 字元 字元 字元2 字元2,footnote text 字元1 字元 字元 字元2 字元2,fn1 字元 字元 字元2 字元2,fn 字元 字元1 字元2,註腳文字 字元2 字元3,ftx 字元1,字元 字 字元"/>
    <w:link w:val="af4"/>
    <w:locked/>
    <w:rsid w:val="00520BD5"/>
    <w:rPr>
      <w:rFonts w:eastAsia="新細明體"/>
      <w:kern w:val="2"/>
      <w:lang w:val="en-US" w:eastAsia="zh-TW" w:bidi="ar-SA"/>
    </w:rPr>
  </w:style>
  <w:style w:type="character" w:customStyle="1" w:styleId="10">
    <w:name w:val="標題 1 字元"/>
    <w:aliases w:val="-壹 字元,標題 1-壹 字元"/>
    <w:link w:val="1"/>
    <w:locked/>
    <w:rsid w:val="00520BD5"/>
    <w:rPr>
      <w:rFonts w:eastAsia="標楷體"/>
      <w:b/>
      <w:sz w:val="40"/>
      <w:szCs w:val="40"/>
      <w:lang w:val="en-US" w:eastAsia="zh-TW" w:bidi="ar-SA"/>
    </w:rPr>
  </w:style>
  <w:style w:type="character" w:customStyle="1" w:styleId="12">
    <w:name w:val="頁首 字元1"/>
    <w:link w:val="a8"/>
    <w:locked/>
    <w:rsid w:val="00520BD5"/>
    <w:rPr>
      <w:rFonts w:eastAsia="新細明體"/>
      <w:kern w:val="2"/>
      <w:lang w:val="en-US" w:eastAsia="zh-TW" w:bidi="ar-SA"/>
    </w:rPr>
  </w:style>
  <w:style w:type="character" w:customStyle="1" w:styleId="11">
    <w:name w:val="頁尾 字元1"/>
    <w:link w:val="a6"/>
    <w:locked/>
    <w:rsid w:val="00520BD5"/>
    <w:rPr>
      <w:rFonts w:eastAsia="新細明體"/>
      <w:kern w:val="2"/>
      <w:lang w:val="en-US" w:eastAsia="zh-TW" w:bidi="ar-SA"/>
    </w:rPr>
  </w:style>
  <w:style w:type="paragraph" w:customStyle="1" w:styleId="1f1">
    <w:name w:val="清單段落1"/>
    <w:basedOn w:val="a2"/>
    <w:uiPriority w:val="99"/>
    <w:rsid w:val="00520BD5"/>
    <w:pPr>
      <w:ind w:leftChars="200" w:left="480"/>
    </w:pPr>
  </w:style>
  <w:style w:type="character" w:customStyle="1" w:styleId="afd">
    <w:name w:val="註解方塊文字 字元"/>
    <w:link w:val="afc"/>
    <w:uiPriority w:val="99"/>
    <w:locked/>
    <w:rsid w:val="00520BD5"/>
    <w:rPr>
      <w:rFonts w:ascii="Arial" w:eastAsia="新細明體" w:hAnsi="Arial"/>
      <w:kern w:val="2"/>
      <w:sz w:val="18"/>
      <w:szCs w:val="18"/>
      <w:lang w:val="en-US" w:eastAsia="zh-TW" w:bidi="ar-SA"/>
    </w:rPr>
  </w:style>
  <w:style w:type="paragraph" w:customStyle="1" w:styleId="1f2">
    <w:name w:val="無間距1"/>
    <w:rsid w:val="00520BD5"/>
    <w:pPr>
      <w:widowControl w:val="0"/>
    </w:pPr>
    <w:rPr>
      <w:kern w:val="2"/>
      <w:sz w:val="24"/>
      <w:szCs w:val="24"/>
    </w:rPr>
  </w:style>
  <w:style w:type="table" w:customStyle="1" w:styleId="27">
    <w:name w:val="表格格線2"/>
    <w:basedOn w:val="a4"/>
    <w:next w:val="affff4"/>
    <w:rsid w:val="00520BD5"/>
    <w:rPr>
      <w:rFonts w:ascii="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0">
    <w:name w:val="字元 字元1 字元 字元 字元1 字元 字元 字元 字元 字元 字元 字元 字元 字元 字元 字元 字元 字元 字元 字元 字元 字元"/>
    <w:basedOn w:val="a2"/>
    <w:semiHidden/>
    <w:rsid w:val="00520BD5"/>
    <w:pPr>
      <w:widowControl/>
      <w:spacing w:after="160" w:line="240" w:lineRule="exact"/>
    </w:pPr>
    <w:rPr>
      <w:rFonts w:ascii="Verdana" w:hAnsi="Verdana"/>
      <w:kern w:val="0"/>
      <w:sz w:val="20"/>
      <w:szCs w:val="20"/>
      <w:lang w:eastAsia="en-US"/>
    </w:rPr>
  </w:style>
  <w:style w:type="paragraph" w:customStyle="1" w:styleId="1f3">
    <w:name w:val="字元 字元1 字元"/>
    <w:basedOn w:val="a2"/>
    <w:semiHidden/>
    <w:rsid w:val="00520BD5"/>
    <w:pPr>
      <w:widowControl/>
      <w:spacing w:after="160" w:line="240" w:lineRule="exact"/>
    </w:pPr>
    <w:rPr>
      <w:rFonts w:ascii="Verdana" w:hAnsi="Verdana" w:cs="Mangal"/>
      <w:sz w:val="20"/>
      <w:lang w:eastAsia="en-US" w:bidi="hi-IN"/>
    </w:rPr>
  </w:style>
  <w:style w:type="paragraph" w:customStyle="1" w:styleId="affffd">
    <w:name w:val="圖標題"/>
    <w:link w:val="affffe"/>
    <w:rsid w:val="00520BD5"/>
    <w:pPr>
      <w:spacing w:line="360" w:lineRule="exact"/>
      <w:jc w:val="center"/>
    </w:pPr>
    <w:rPr>
      <w:rFonts w:ascii="標楷體" w:eastAsia="標楷體" w:hAnsi="標楷體" w:cs="標楷體"/>
      <w:b/>
      <w:sz w:val="28"/>
      <w:szCs w:val="28"/>
    </w:rPr>
  </w:style>
  <w:style w:type="numbering" w:customStyle="1" w:styleId="28">
    <w:name w:val="無清單2"/>
    <w:next w:val="a5"/>
    <w:semiHidden/>
    <w:unhideWhenUsed/>
    <w:rsid w:val="00AC2664"/>
  </w:style>
  <w:style w:type="paragraph" w:styleId="afffff">
    <w:name w:val="List Paragraph"/>
    <w:basedOn w:val="a2"/>
    <w:uiPriority w:val="34"/>
    <w:qFormat/>
    <w:rsid w:val="00AC2664"/>
    <w:pPr>
      <w:spacing w:beforeLines="50" w:line="400" w:lineRule="exact"/>
      <w:ind w:leftChars="200" w:left="480" w:hangingChars="34" w:hanging="34"/>
      <w:jc w:val="both"/>
    </w:pPr>
    <w:rPr>
      <w:rFonts w:ascii="Calibri" w:hAnsi="Calibri"/>
      <w:szCs w:val="22"/>
    </w:rPr>
  </w:style>
  <w:style w:type="paragraph" w:customStyle="1" w:styleId="afffff0">
    <w:name w:val="表格文字－中 字元"/>
    <w:rsid w:val="00AC2664"/>
    <w:pPr>
      <w:spacing w:before="40" w:after="40" w:line="280" w:lineRule="exact"/>
      <w:jc w:val="center"/>
    </w:pPr>
    <w:rPr>
      <w:rFonts w:eastAsia="標楷體"/>
      <w:kern w:val="2"/>
      <w:sz w:val="22"/>
      <w:szCs w:val="22"/>
    </w:rPr>
  </w:style>
  <w:style w:type="character" w:customStyle="1" w:styleId="afffff1">
    <w:name w:val="表格文字－中 字元 字元"/>
    <w:rsid w:val="00AC2664"/>
    <w:rPr>
      <w:rFonts w:ascii="Times New Roman" w:eastAsia="標楷體" w:hAnsi="Times New Roman"/>
      <w:kern w:val="2"/>
      <w:sz w:val="22"/>
      <w:szCs w:val="22"/>
      <w:lang w:bidi="ar-SA"/>
    </w:rPr>
  </w:style>
  <w:style w:type="character" w:customStyle="1" w:styleId="kword1">
    <w:name w:val="kword1"/>
    <w:rsid w:val="00AC2664"/>
    <w:rPr>
      <w:color w:val="505050"/>
    </w:rPr>
  </w:style>
  <w:style w:type="paragraph" w:customStyle="1" w:styleId="-2">
    <w:name w:val="文章-縮排2字元"/>
    <w:link w:val="-20"/>
    <w:rsid w:val="00AC2664"/>
    <w:pPr>
      <w:spacing w:beforeLines="50" w:before="50" w:afterLines="50" w:after="50" w:line="460" w:lineRule="exact"/>
      <w:ind w:leftChars="200" w:left="200" w:firstLineChars="200" w:firstLine="200"/>
      <w:jc w:val="both"/>
    </w:pPr>
    <w:rPr>
      <w:rFonts w:eastAsia="標楷體"/>
      <w:spacing w:val="10"/>
      <w:kern w:val="2"/>
      <w:sz w:val="28"/>
      <w:szCs w:val="28"/>
    </w:rPr>
  </w:style>
  <w:style w:type="character" w:customStyle="1" w:styleId="-20">
    <w:name w:val="文章-縮排2字元 字元"/>
    <w:link w:val="-2"/>
    <w:rsid w:val="00AC2664"/>
    <w:rPr>
      <w:rFonts w:eastAsia="標楷體"/>
      <w:spacing w:val="10"/>
      <w:kern w:val="2"/>
      <w:sz w:val="28"/>
      <w:szCs w:val="28"/>
    </w:rPr>
  </w:style>
  <w:style w:type="paragraph" w:styleId="afffff2">
    <w:name w:val="TOC Heading"/>
    <w:basedOn w:val="1"/>
    <w:next w:val="a2"/>
    <w:uiPriority w:val="39"/>
    <w:unhideWhenUsed/>
    <w:qFormat/>
    <w:rsid w:val="00344B2A"/>
    <w:pPr>
      <w:keepLines/>
      <w:spacing w:before="480" w:afterLines="0" w:after="0" w:line="276" w:lineRule="auto"/>
      <w:outlineLvl w:val="9"/>
    </w:pPr>
    <w:rPr>
      <w:rFonts w:asciiTheme="majorHAnsi" w:eastAsiaTheme="majorEastAsia" w:hAnsiTheme="majorHAnsi" w:cstheme="majorBidi"/>
      <w:bCs/>
      <w:color w:val="365F91" w:themeColor="accent1" w:themeShade="BF"/>
      <w:sz w:val="28"/>
      <w:szCs w:val="28"/>
    </w:rPr>
  </w:style>
  <w:style w:type="paragraph" w:customStyle="1" w:styleId="-">
    <w:name w:val="內文-不內縮"/>
    <w:basedOn w:val="a2"/>
    <w:rsid w:val="00A27439"/>
    <w:pPr>
      <w:adjustRightInd w:val="0"/>
      <w:snapToGrid w:val="0"/>
      <w:spacing w:beforeLines="50" w:afterLines="50" w:line="520" w:lineRule="exact"/>
      <w:ind w:firstLineChars="200" w:firstLine="200"/>
      <w:jc w:val="both"/>
    </w:pPr>
    <w:rPr>
      <w:rFonts w:eastAsia="標楷體"/>
      <w:sz w:val="28"/>
      <w:szCs w:val="28"/>
    </w:rPr>
  </w:style>
  <w:style w:type="paragraph" w:customStyle="1" w:styleId="afffff3">
    <w:name w:val="章名"/>
    <w:rsid w:val="00FE6C6C"/>
    <w:pPr>
      <w:spacing w:beforeLines="50" w:before="50" w:afterLines="50" w:after="50" w:line="680" w:lineRule="exact"/>
      <w:jc w:val="center"/>
    </w:pPr>
    <w:rPr>
      <w:rFonts w:eastAsia="文鼎特明"/>
      <w:spacing w:val="10"/>
      <w:kern w:val="2"/>
      <w:sz w:val="48"/>
      <w:szCs w:val="44"/>
    </w:rPr>
  </w:style>
  <w:style w:type="paragraph" w:customStyle="1" w:styleId="afffff4">
    <w:name w:val="節名"/>
    <w:rsid w:val="00FE6C6C"/>
    <w:pPr>
      <w:spacing w:beforeLines="50" w:before="50" w:afterLines="50" w:after="50" w:line="520" w:lineRule="exact"/>
      <w:jc w:val="center"/>
    </w:pPr>
    <w:rPr>
      <w:rFonts w:eastAsia="標楷體"/>
      <w:spacing w:val="10"/>
      <w:kern w:val="2"/>
      <w:sz w:val="40"/>
      <w:szCs w:val="40"/>
    </w:rPr>
  </w:style>
  <w:style w:type="paragraph" w:customStyle="1" w:styleId="-0">
    <w:name w:val="壹-左"/>
    <w:rsid w:val="00FE6C6C"/>
    <w:pPr>
      <w:spacing w:beforeLines="100" w:before="100"/>
      <w:ind w:left="200" w:hangingChars="200" w:hanging="200"/>
      <w:jc w:val="both"/>
    </w:pPr>
    <w:rPr>
      <w:rFonts w:eastAsia="文鼎粗魏碑"/>
      <w:spacing w:val="10"/>
      <w:kern w:val="2"/>
      <w:sz w:val="36"/>
      <w:szCs w:val="40"/>
    </w:rPr>
  </w:style>
  <w:style w:type="paragraph" w:customStyle="1" w:styleId="1f4">
    <w:name w:val="1."/>
    <w:link w:val="1f5"/>
    <w:rsid w:val="00FE6C6C"/>
    <w:pPr>
      <w:spacing w:beforeLines="50" w:before="50" w:afterLines="50" w:after="50" w:line="460" w:lineRule="exact"/>
      <w:ind w:leftChars="200" w:left="275" w:hangingChars="75" w:hanging="75"/>
      <w:jc w:val="both"/>
    </w:pPr>
    <w:rPr>
      <w:rFonts w:eastAsia="標楷體"/>
      <w:spacing w:val="10"/>
      <w:kern w:val="2"/>
      <w:sz w:val="28"/>
      <w:szCs w:val="40"/>
    </w:rPr>
  </w:style>
  <w:style w:type="paragraph" w:customStyle="1" w:styleId="1f6">
    <w:name w:val="(1)"/>
    <w:rsid w:val="00FE6C6C"/>
    <w:pPr>
      <w:spacing w:beforeLines="50" w:before="50" w:afterLines="50" w:after="50" w:line="480" w:lineRule="exact"/>
      <w:ind w:leftChars="300" w:left="416" w:hangingChars="116" w:hanging="116"/>
      <w:jc w:val="both"/>
    </w:pPr>
    <w:rPr>
      <w:rFonts w:eastAsia="標楷體"/>
      <w:spacing w:val="10"/>
      <w:kern w:val="2"/>
      <w:sz w:val="28"/>
      <w:szCs w:val="40"/>
    </w:rPr>
  </w:style>
  <w:style w:type="paragraph" w:customStyle="1" w:styleId="-3">
    <w:name w:val="壹-中"/>
    <w:rsid w:val="00FE6C6C"/>
    <w:pPr>
      <w:jc w:val="center"/>
    </w:pPr>
    <w:rPr>
      <w:rFonts w:eastAsia="標楷體"/>
      <w:spacing w:val="10"/>
      <w:kern w:val="2"/>
      <w:sz w:val="36"/>
      <w:szCs w:val="40"/>
    </w:rPr>
  </w:style>
  <w:style w:type="paragraph" w:customStyle="1" w:styleId="-12">
    <w:name w:val="表文字-中12"/>
    <w:rsid w:val="00FE6C6C"/>
    <w:pPr>
      <w:spacing w:before="40" w:after="40" w:line="280" w:lineRule="exact"/>
      <w:jc w:val="center"/>
    </w:pPr>
    <w:rPr>
      <w:rFonts w:eastAsia="標楷體"/>
      <w:spacing w:val="10"/>
      <w:kern w:val="2"/>
      <w:sz w:val="24"/>
      <w:szCs w:val="22"/>
    </w:rPr>
  </w:style>
  <w:style w:type="paragraph" w:customStyle="1" w:styleId="-120">
    <w:name w:val="表文字-左12"/>
    <w:link w:val="-121"/>
    <w:rsid w:val="00FE6C6C"/>
    <w:pPr>
      <w:spacing w:before="40" w:after="40" w:line="280" w:lineRule="exact"/>
      <w:jc w:val="both"/>
    </w:pPr>
    <w:rPr>
      <w:rFonts w:eastAsia="標楷體"/>
      <w:spacing w:val="10"/>
      <w:kern w:val="2"/>
      <w:sz w:val="24"/>
      <w:szCs w:val="22"/>
    </w:rPr>
  </w:style>
  <w:style w:type="paragraph" w:customStyle="1" w:styleId="afffff5">
    <w:name w:val="標題壹"/>
    <w:basedOn w:val="a2"/>
    <w:rsid w:val="00FE6C6C"/>
    <w:pPr>
      <w:widowControl/>
      <w:tabs>
        <w:tab w:val="right" w:leader="dot" w:pos="8505"/>
      </w:tabs>
      <w:autoSpaceDE w:val="0"/>
      <w:autoSpaceDN w:val="0"/>
      <w:adjustRightInd w:val="0"/>
      <w:snapToGrid w:val="0"/>
      <w:spacing w:before="240" w:after="120" w:line="360" w:lineRule="atLeast"/>
      <w:jc w:val="both"/>
      <w:textAlignment w:val="bottom"/>
    </w:pPr>
    <w:rPr>
      <w:rFonts w:ascii="標楷體" w:eastAsia="標楷體"/>
      <w:b/>
      <w:kern w:val="0"/>
      <w:sz w:val="36"/>
      <w:szCs w:val="28"/>
    </w:rPr>
  </w:style>
  <w:style w:type="paragraph" w:customStyle="1" w:styleId="afffff6">
    <w:name w:val="（一）"/>
    <w:basedOn w:val="a2"/>
    <w:link w:val="afffff7"/>
    <w:autoRedefine/>
    <w:rsid w:val="00FE6C6C"/>
    <w:pPr>
      <w:adjustRightInd w:val="0"/>
      <w:snapToGrid w:val="0"/>
      <w:spacing w:beforeLines="100" w:before="381" w:line="380" w:lineRule="atLeast"/>
      <w:ind w:left="909" w:hangingChars="303" w:hanging="909"/>
      <w:jc w:val="both"/>
    </w:pPr>
    <w:rPr>
      <w:rFonts w:eastAsia="標楷體"/>
      <w:color w:val="000000"/>
      <w:spacing w:val="10"/>
      <w:sz w:val="28"/>
      <w:szCs w:val="28"/>
    </w:rPr>
  </w:style>
  <w:style w:type="character" w:customStyle="1" w:styleId="-121">
    <w:name w:val="表文字-左12 字元"/>
    <w:link w:val="-120"/>
    <w:rsid w:val="00FE6C6C"/>
    <w:rPr>
      <w:rFonts w:eastAsia="標楷體"/>
      <w:spacing w:val="10"/>
      <w:kern w:val="2"/>
      <w:sz w:val="24"/>
      <w:szCs w:val="22"/>
    </w:rPr>
  </w:style>
  <w:style w:type="paragraph" w:customStyle="1" w:styleId="afffff8">
    <w:name w:val="目次"/>
    <w:basedOn w:val="a2"/>
    <w:rsid w:val="00FE6C6C"/>
    <w:pPr>
      <w:tabs>
        <w:tab w:val="right" w:leader="dot" w:pos="8165"/>
        <w:tab w:val="right" w:pos="8505"/>
      </w:tabs>
      <w:snapToGrid w:val="0"/>
      <w:spacing w:line="520" w:lineRule="exact"/>
    </w:pPr>
    <w:rPr>
      <w:rFonts w:eastAsia="標楷體"/>
      <w:noProof/>
      <w:sz w:val="28"/>
      <w:szCs w:val="20"/>
    </w:rPr>
  </w:style>
  <w:style w:type="paragraph" w:customStyle="1" w:styleId="afffff9">
    <w:name w:val="計畫題目"/>
    <w:basedOn w:val="a2"/>
    <w:rsid w:val="00FE6C6C"/>
    <w:pPr>
      <w:adjustRightInd w:val="0"/>
      <w:snapToGrid w:val="0"/>
      <w:spacing w:before="480" w:after="120"/>
      <w:ind w:firstLine="525"/>
      <w:jc w:val="center"/>
      <w:textAlignment w:val="baseline"/>
    </w:pPr>
    <w:rPr>
      <w:rFonts w:ascii="文鼎中楷" w:eastAsia="文鼎中楷" w:cs="新細明體"/>
      <w:spacing w:val="2"/>
      <w:kern w:val="0"/>
      <w:sz w:val="40"/>
      <w:szCs w:val="20"/>
    </w:rPr>
  </w:style>
  <w:style w:type="paragraph" w:customStyle="1" w:styleId="afffffa">
    <w:name w:val="註"/>
    <w:basedOn w:val="af"/>
    <w:rsid w:val="00FE6C6C"/>
    <w:pPr>
      <w:spacing w:line="240" w:lineRule="exact"/>
      <w:ind w:leftChars="0" w:left="200"/>
      <w:jc w:val="left"/>
    </w:pPr>
    <w:rPr>
      <w:spacing w:val="10"/>
      <w:kern w:val="2"/>
      <w:sz w:val="20"/>
      <w:szCs w:val="28"/>
    </w:rPr>
  </w:style>
  <w:style w:type="paragraph" w:customStyle="1" w:styleId="afffffb">
    <w:name w:val="表格文字"/>
    <w:basedOn w:val="a2"/>
    <w:link w:val="afffffc"/>
    <w:rsid w:val="00FE6C6C"/>
    <w:pPr>
      <w:snapToGrid w:val="0"/>
      <w:spacing w:before="40" w:line="400" w:lineRule="exact"/>
      <w:jc w:val="both"/>
    </w:pPr>
    <w:rPr>
      <w:rFonts w:eastAsia="標楷體"/>
      <w:sz w:val="20"/>
      <w:szCs w:val="28"/>
    </w:rPr>
  </w:style>
  <w:style w:type="paragraph" w:customStyle="1" w:styleId="-30">
    <w:name w:val="文章-縮排3字元"/>
    <w:basedOn w:val="-2"/>
    <w:rsid w:val="00FE6C6C"/>
    <w:pPr>
      <w:ind w:leftChars="300" w:left="300"/>
    </w:pPr>
  </w:style>
  <w:style w:type="paragraph" w:customStyle="1" w:styleId="afffffd">
    <w:name w:val="研究題目"/>
    <w:basedOn w:val="a2"/>
    <w:rsid w:val="00FE6C6C"/>
    <w:pPr>
      <w:adjustRightInd w:val="0"/>
      <w:snapToGrid w:val="0"/>
      <w:spacing w:before="120" w:after="600"/>
      <w:ind w:firstLine="525"/>
      <w:jc w:val="center"/>
      <w:textAlignment w:val="baseline"/>
    </w:pPr>
    <w:rPr>
      <w:rFonts w:ascii="文鼎中楷" w:eastAsia="文鼎中楷" w:cs="新細明體"/>
      <w:b/>
      <w:bCs/>
      <w:spacing w:val="2"/>
      <w:kern w:val="0"/>
      <w:sz w:val="44"/>
      <w:szCs w:val="20"/>
    </w:rPr>
  </w:style>
  <w:style w:type="paragraph" w:styleId="afffffe">
    <w:name w:val="table of figures"/>
    <w:basedOn w:val="a2"/>
    <w:next w:val="a2"/>
    <w:uiPriority w:val="99"/>
    <w:rsid w:val="00FE6C6C"/>
    <w:pPr>
      <w:adjustRightInd w:val="0"/>
      <w:snapToGrid w:val="0"/>
      <w:spacing w:line="520" w:lineRule="atLeast"/>
      <w:ind w:left="210" w:hangingChars="210" w:hanging="210"/>
      <w:jc w:val="both"/>
      <w:textAlignment w:val="baseline"/>
    </w:pPr>
    <w:rPr>
      <w:rFonts w:eastAsia="標楷體"/>
      <w:sz w:val="28"/>
      <w:szCs w:val="28"/>
    </w:rPr>
  </w:style>
  <w:style w:type="paragraph" w:customStyle="1" w:styleId="affffff">
    <w:name w:val="本文內容"/>
    <w:rsid w:val="00FE6C6C"/>
    <w:pPr>
      <w:adjustRightInd w:val="0"/>
      <w:snapToGrid w:val="0"/>
      <w:spacing w:beforeLines="50" w:before="50" w:afterLines="50" w:after="50" w:line="400" w:lineRule="atLeast"/>
      <w:ind w:firstLineChars="200" w:firstLine="200"/>
      <w:jc w:val="both"/>
    </w:pPr>
    <w:rPr>
      <w:rFonts w:eastAsia="標楷體" w:cs="新細明體"/>
      <w:kern w:val="2"/>
      <w:sz w:val="28"/>
      <w:szCs w:val="28"/>
    </w:rPr>
  </w:style>
  <w:style w:type="paragraph" w:customStyle="1" w:styleId="affffff0">
    <w:name w:val="目次內容"/>
    <w:basedOn w:val="a2"/>
    <w:rsid w:val="00FE6C6C"/>
    <w:pPr>
      <w:tabs>
        <w:tab w:val="right" w:leader="dot" w:pos="7484"/>
      </w:tabs>
      <w:kinsoku w:val="0"/>
      <w:wordWrap w:val="0"/>
      <w:adjustRightInd w:val="0"/>
      <w:spacing w:before="120" w:after="120" w:line="400" w:lineRule="exact"/>
      <w:jc w:val="both"/>
      <w:textAlignment w:val="baseline"/>
    </w:pPr>
    <w:rPr>
      <w:rFonts w:eastAsia="華康新儷中黑"/>
      <w:spacing w:val="12"/>
      <w:kern w:val="0"/>
      <w:szCs w:val="20"/>
    </w:rPr>
  </w:style>
  <w:style w:type="paragraph" w:customStyle="1" w:styleId="affffff1">
    <w:name w:val="中內文"/>
    <w:basedOn w:val="a2"/>
    <w:rsid w:val="00FE6C6C"/>
    <w:pPr>
      <w:spacing w:beforeLines="50" w:before="180"/>
      <w:ind w:firstLineChars="189" w:firstLine="718"/>
      <w:jc w:val="both"/>
    </w:pPr>
    <w:rPr>
      <w:rFonts w:eastAsia="標楷體"/>
      <w:spacing w:val="10"/>
      <w:sz w:val="36"/>
      <w:szCs w:val="36"/>
    </w:rPr>
  </w:style>
  <w:style w:type="character" w:customStyle="1" w:styleId="affffe">
    <w:name w:val="圖標題 字元"/>
    <w:link w:val="affffd"/>
    <w:rsid w:val="00FE6C6C"/>
    <w:rPr>
      <w:rFonts w:ascii="標楷體" w:eastAsia="標楷體" w:hAnsi="標楷體" w:cs="標楷體"/>
      <w:b/>
      <w:sz w:val="28"/>
      <w:szCs w:val="28"/>
    </w:rPr>
  </w:style>
  <w:style w:type="paragraph" w:customStyle="1" w:styleId="-4">
    <w:name w:val="表文字-左"/>
    <w:link w:val="-5"/>
    <w:rsid w:val="00FE6C6C"/>
    <w:pPr>
      <w:spacing w:line="280" w:lineRule="exact"/>
      <w:jc w:val="both"/>
    </w:pPr>
    <w:rPr>
      <w:rFonts w:eastAsia="標楷體"/>
      <w:spacing w:val="10"/>
      <w:kern w:val="2"/>
      <w:sz w:val="22"/>
      <w:szCs w:val="22"/>
    </w:rPr>
  </w:style>
  <w:style w:type="character" w:customStyle="1" w:styleId="-5">
    <w:name w:val="表文字-左 字元"/>
    <w:link w:val="-4"/>
    <w:rsid w:val="00FE6C6C"/>
    <w:rPr>
      <w:rFonts w:eastAsia="標楷體"/>
      <w:spacing w:val="10"/>
      <w:kern w:val="2"/>
      <w:sz w:val="22"/>
      <w:szCs w:val="22"/>
    </w:rPr>
  </w:style>
  <w:style w:type="paragraph" w:customStyle="1" w:styleId="aaa">
    <w:name w:val="aaa"/>
    <w:basedOn w:val="a2"/>
    <w:rsid w:val="00FE6C6C"/>
    <w:pPr>
      <w:adjustRightInd w:val="0"/>
      <w:spacing w:after="120" w:line="240" w:lineRule="exact"/>
      <w:jc w:val="center"/>
      <w:textAlignment w:val="baseline"/>
    </w:pPr>
    <w:rPr>
      <w:rFonts w:ascii="Arial Narrow" w:eastAsia="華康粗圓體" w:hAnsi="Arial Narrow"/>
      <w:kern w:val="0"/>
      <w:sz w:val="20"/>
      <w:szCs w:val="20"/>
    </w:rPr>
  </w:style>
  <w:style w:type="character" w:customStyle="1" w:styleId="aa">
    <w:name w:val="純文字 字元"/>
    <w:basedOn w:val="a3"/>
    <w:link w:val="a9"/>
    <w:rsid w:val="009626A9"/>
    <w:rPr>
      <w:rFonts w:ascii="細明體" w:eastAsia="細明體"/>
      <w:sz w:val="24"/>
    </w:rPr>
  </w:style>
  <w:style w:type="character" w:customStyle="1" w:styleId="20">
    <w:name w:val="標題 2 字元"/>
    <w:aliases w:val="-一 字元,WTO計畫標題一 字元,標題 2一 字元"/>
    <w:link w:val="2"/>
    <w:rsid w:val="00EB44B5"/>
    <w:rPr>
      <w:rFonts w:eastAsia="標楷體"/>
      <w:b/>
      <w:bCs/>
      <w:kern w:val="2"/>
      <w:sz w:val="36"/>
      <w:szCs w:val="36"/>
    </w:rPr>
  </w:style>
  <w:style w:type="numbering" w:customStyle="1" w:styleId="35">
    <w:name w:val="無清單3"/>
    <w:next w:val="a5"/>
    <w:semiHidden/>
    <w:rsid w:val="007338B5"/>
  </w:style>
  <w:style w:type="paragraph" w:customStyle="1" w:styleId="1f7">
    <w:name w:val="字元 字元1"/>
    <w:basedOn w:val="a2"/>
    <w:semiHidden/>
    <w:rsid w:val="007338B5"/>
    <w:pPr>
      <w:widowControl/>
      <w:spacing w:after="160" w:line="240" w:lineRule="exact"/>
    </w:pPr>
    <w:rPr>
      <w:rFonts w:ascii="Verdana" w:eastAsia="Times New Roman" w:hAnsi="Verdana"/>
      <w:sz w:val="20"/>
      <w:lang w:eastAsia="en-US"/>
    </w:rPr>
  </w:style>
  <w:style w:type="paragraph" w:customStyle="1" w:styleId="affffff2">
    <w:name w:val="圖次"/>
    <w:basedOn w:val="a2"/>
    <w:link w:val="affffff3"/>
    <w:qFormat/>
    <w:rsid w:val="00BE5112"/>
    <w:pPr>
      <w:jc w:val="center"/>
    </w:pPr>
    <w:rPr>
      <w:rFonts w:eastAsia="標楷體"/>
      <w:b/>
      <w:sz w:val="28"/>
      <w:szCs w:val="28"/>
    </w:rPr>
  </w:style>
  <w:style w:type="character" w:customStyle="1" w:styleId="affffff3">
    <w:name w:val="圖次 字元"/>
    <w:basedOn w:val="a3"/>
    <w:link w:val="affffff2"/>
    <w:rsid w:val="00BE5112"/>
    <w:rPr>
      <w:rFonts w:eastAsia="標楷體"/>
      <w:b/>
      <w:kern w:val="2"/>
      <w:sz w:val="28"/>
      <w:szCs w:val="28"/>
    </w:rPr>
  </w:style>
  <w:style w:type="character" w:customStyle="1" w:styleId="aff1">
    <w:name w:val="註解文字 字元"/>
    <w:basedOn w:val="a3"/>
    <w:link w:val="aff"/>
    <w:uiPriority w:val="99"/>
    <w:rsid w:val="00BE5112"/>
    <w:rPr>
      <w:kern w:val="2"/>
      <w:sz w:val="24"/>
      <w:szCs w:val="24"/>
    </w:rPr>
  </w:style>
  <w:style w:type="character" w:customStyle="1" w:styleId="aff0">
    <w:name w:val="註解主旨 字元"/>
    <w:basedOn w:val="aff1"/>
    <w:link w:val="afe"/>
    <w:rsid w:val="00BE5112"/>
    <w:rPr>
      <w:b/>
      <w:bCs/>
      <w:kern w:val="2"/>
      <w:sz w:val="24"/>
      <w:szCs w:val="24"/>
    </w:rPr>
  </w:style>
  <w:style w:type="table" w:customStyle="1" w:styleId="36">
    <w:name w:val="表格格線3"/>
    <w:basedOn w:val="a4"/>
    <w:next w:val="affff4"/>
    <w:uiPriority w:val="59"/>
    <w:rsid w:val="00276BD8"/>
    <w:rPr>
      <w:rFonts w:asciiTheme="minorHAnsi" w:eastAsiaTheme="minorEastAsia" w:hAnsiTheme="minorHAnsi" w:cstheme="minorBidi"/>
      <w:kern w:val="2"/>
      <w:sz w:val="24"/>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
    <w:name w:val="無清單4"/>
    <w:next w:val="a5"/>
    <w:semiHidden/>
    <w:unhideWhenUsed/>
    <w:rsid w:val="00D05F7D"/>
  </w:style>
  <w:style w:type="table" w:customStyle="1" w:styleId="43">
    <w:name w:val="表格格線4"/>
    <w:basedOn w:val="a4"/>
    <w:next w:val="affff4"/>
    <w:uiPriority w:val="59"/>
    <w:rsid w:val="00D05F7D"/>
    <w:rPr>
      <w:rFonts w:asciiTheme="minorHAnsi" w:eastAsiaTheme="minorEastAsia" w:hAnsiTheme="minorHAnsi" w:cstheme="minorBidi"/>
      <w:kern w:val="2"/>
      <w:sz w:val="24"/>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6">
    <w:name w:val="工業局-資料來源"/>
    <w:basedOn w:val="a2"/>
    <w:link w:val="-7"/>
    <w:rsid w:val="00D05F7D"/>
    <w:pPr>
      <w:widowControl/>
      <w:tabs>
        <w:tab w:val="left" w:pos="3523"/>
        <w:tab w:val="left" w:pos="4903"/>
        <w:tab w:val="left" w:pos="6283"/>
      </w:tabs>
      <w:snapToGrid w:val="0"/>
      <w:ind w:left="221" w:hangingChars="221" w:hanging="221"/>
    </w:pPr>
    <w:rPr>
      <w:rFonts w:eastAsia="標楷體"/>
      <w:spacing w:val="6"/>
      <w:sz w:val="18"/>
    </w:rPr>
  </w:style>
  <w:style w:type="character" w:customStyle="1" w:styleId="-7">
    <w:name w:val="工業局-資料來源 字元"/>
    <w:basedOn w:val="a3"/>
    <w:link w:val="-6"/>
    <w:rsid w:val="00D05F7D"/>
    <w:rPr>
      <w:rFonts w:eastAsia="標楷體"/>
      <w:spacing w:val="6"/>
      <w:kern w:val="2"/>
      <w:sz w:val="18"/>
      <w:szCs w:val="24"/>
    </w:rPr>
  </w:style>
  <w:style w:type="paragraph" w:customStyle="1" w:styleId="-8">
    <w:name w:val="工業局-內文"/>
    <w:basedOn w:val="a2"/>
    <w:link w:val="-9"/>
    <w:rsid w:val="00D05F7D"/>
    <w:pPr>
      <w:spacing w:before="100" w:beforeAutospacing="1" w:after="100" w:afterAutospacing="1" w:line="560" w:lineRule="exact"/>
      <w:ind w:firstLineChars="200" w:firstLine="560"/>
      <w:jc w:val="both"/>
    </w:pPr>
    <w:rPr>
      <w:rFonts w:eastAsia="標楷體"/>
      <w:sz w:val="28"/>
    </w:rPr>
  </w:style>
  <w:style w:type="character" w:customStyle="1" w:styleId="-9">
    <w:name w:val="工業局-內文 字元"/>
    <w:basedOn w:val="a3"/>
    <w:link w:val="-8"/>
    <w:rsid w:val="00D05F7D"/>
    <w:rPr>
      <w:rFonts w:eastAsia="標楷體"/>
      <w:kern w:val="2"/>
      <w:sz w:val="28"/>
      <w:szCs w:val="24"/>
    </w:rPr>
  </w:style>
  <w:style w:type="paragraph" w:customStyle="1" w:styleId="-a">
    <w:name w:val="工業局-表格的標題"/>
    <w:basedOn w:val="a2"/>
    <w:link w:val="-b"/>
    <w:rsid w:val="00D05F7D"/>
    <w:pPr>
      <w:spacing w:beforeLines="50" w:before="50" w:after="120" w:line="560" w:lineRule="exact"/>
      <w:jc w:val="center"/>
    </w:pPr>
    <w:rPr>
      <w:rFonts w:eastAsia="標楷體"/>
      <w:b/>
      <w:bCs/>
      <w:sz w:val="28"/>
    </w:rPr>
  </w:style>
  <w:style w:type="character" w:customStyle="1" w:styleId="-b">
    <w:name w:val="工業局-表格的標題 字元"/>
    <w:basedOn w:val="a3"/>
    <w:link w:val="-a"/>
    <w:rsid w:val="00D05F7D"/>
    <w:rPr>
      <w:rFonts w:eastAsia="標楷體"/>
      <w:b/>
      <w:bCs/>
      <w:kern w:val="2"/>
      <w:sz w:val="28"/>
      <w:szCs w:val="24"/>
    </w:rPr>
  </w:style>
  <w:style w:type="paragraph" w:styleId="affffff4">
    <w:name w:val="endnote text"/>
    <w:basedOn w:val="a2"/>
    <w:link w:val="affffff5"/>
    <w:uiPriority w:val="99"/>
    <w:unhideWhenUsed/>
    <w:rsid w:val="00D05F7D"/>
    <w:pPr>
      <w:snapToGrid w:val="0"/>
    </w:pPr>
    <w:rPr>
      <w:rFonts w:asciiTheme="minorHAnsi" w:eastAsiaTheme="minorEastAsia" w:hAnsiTheme="minorHAnsi" w:cstheme="minorBidi"/>
      <w:szCs w:val="22"/>
    </w:rPr>
  </w:style>
  <w:style w:type="character" w:customStyle="1" w:styleId="affffff5">
    <w:name w:val="章節附註文字 字元"/>
    <w:basedOn w:val="a3"/>
    <w:link w:val="affffff4"/>
    <w:uiPriority w:val="99"/>
    <w:rsid w:val="00D05F7D"/>
    <w:rPr>
      <w:rFonts w:asciiTheme="minorHAnsi" w:eastAsiaTheme="minorEastAsia" w:hAnsiTheme="minorHAnsi" w:cstheme="minorBidi"/>
      <w:kern w:val="2"/>
      <w:sz w:val="24"/>
      <w:szCs w:val="22"/>
    </w:rPr>
  </w:style>
  <w:style w:type="character" w:styleId="affffff6">
    <w:name w:val="endnote reference"/>
    <w:basedOn w:val="a3"/>
    <w:uiPriority w:val="99"/>
    <w:unhideWhenUsed/>
    <w:rsid w:val="00D05F7D"/>
    <w:rPr>
      <w:vertAlign w:val="superscript"/>
    </w:rPr>
  </w:style>
  <w:style w:type="paragraph" w:customStyle="1" w:styleId="-10">
    <w:name w:val="工業局-(1)"/>
    <w:basedOn w:val="a2"/>
    <w:rsid w:val="00D05F7D"/>
    <w:pPr>
      <w:adjustRightInd w:val="0"/>
      <w:spacing w:beforeLines="50" w:before="100" w:afterLines="50" w:after="100" w:line="460" w:lineRule="exact"/>
      <w:ind w:leftChars="186" w:left="1224" w:hangingChars="251" w:hanging="703"/>
      <w:jc w:val="both"/>
      <w:textAlignment w:val="baseline"/>
    </w:pPr>
    <w:rPr>
      <w:rFonts w:eastAsia="標楷體"/>
      <w:b/>
      <w:bCs/>
      <w:kern w:val="0"/>
      <w:sz w:val="28"/>
      <w:szCs w:val="20"/>
    </w:rPr>
  </w:style>
  <w:style w:type="paragraph" w:customStyle="1" w:styleId="-11">
    <w:name w:val="工業局-1."/>
    <w:basedOn w:val="5"/>
    <w:link w:val="-13"/>
    <w:rsid w:val="00D05F7D"/>
    <w:pPr>
      <w:autoSpaceDE/>
      <w:autoSpaceDN/>
      <w:snapToGrid/>
      <w:spacing w:before="100" w:beforeAutospacing="1" w:after="100" w:afterAutospacing="1" w:line="560" w:lineRule="exact"/>
      <w:ind w:left="397"/>
      <w:jc w:val="both"/>
    </w:pPr>
    <w:rPr>
      <w:b/>
      <w:szCs w:val="30"/>
    </w:rPr>
  </w:style>
  <w:style w:type="character" w:customStyle="1" w:styleId="-13">
    <w:name w:val="工業局-1. 字元"/>
    <w:basedOn w:val="a3"/>
    <w:link w:val="-11"/>
    <w:rsid w:val="00D05F7D"/>
    <w:rPr>
      <w:rFonts w:eastAsia="標楷體"/>
      <w:b/>
      <w:bCs/>
      <w:kern w:val="2"/>
      <w:sz w:val="28"/>
      <w:szCs w:val="30"/>
    </w:rPr>
  </w:style>
  <w:style w:type="character" w:customStyle="1" w:styleId="50">
    <w:name w:val="標題 5 字元"/>
    <w:basedOn w:val="a3"/>
    <w:link w:val="5"/>
    <w:uiPriority w:val="9"/>
    <w:rsid w:val="00D05F7D"/>
    <w:rPr>
      <w:rFonts w:eastAsia="標楷體"/>
      <w:bCs/>
      <w:kern w:val="2"/>
      <w:sz w:val="28"/>
      <w:szCs w:val="32"/>
    </w:rPr>
  </w:style>
  <w:style w:type="character" w:customStyle="1" w:styleId="mfont-txtcont1">
    <w:name w:val="mfont-txtcont1"/>
    <w:basedOn w:val="a3"/>
    <w:rsid w:val="00D05F7D"/>
    <w:rPr>
      <w:rFonts w:ascii="微軟正黑體" w:eastAsia="微軟正黑體" w:hAnsi="微軟正黑體" w:hint="eastAsia"/>
      <w:color w:val="333333"/>
      <w:sz w:val="24"/>
      <w:szCs w:val="24"/>
    </w:rPr>
  </w:style>
  <w:style w:type="character" w:customStyle="1" w:styleId="ac">
    <w:name w:val="日期 字元"/>
    <w:basedOn w:val="a3"/>
    <w:link w:val="ab"/>
    <w:rsid w:val="00FC5038"/>
    <w:rPr>
      <w:kern w:val="2"/>
      <w:sz w:val="24"/>
      <w:szCs w:val="24"/>
    </w:rPr>
  </w:style>
  <w:style w:type="numbering" w:customStyle="1" w:styleId="53">
    <w:name w:val="無清單5"/>
    <w:next w:val="a5"/>
    <w:uiPriority w:val="99"/>
    <w:semiHidden/>
    <w:unhideWhenUsed/>
    <w:rsid w:val="00AD5B23"/>
  </w:style>
  <w:style w:type="table" w:customStyle="1" w:styleId="54">
    <w:name w:val="表格格線5"/>
    <w:basedOn w:val="a4"/>
    <w:next w:val="affff4"/>
    <w:uiPriority w:val="59"/>
    <w:rsid w:val="00AD5B23"/>
    <w:rPr>
      <w:rFonts w:asciiTheme="minorHAnsi" w:eastAsiaTheme="minorEastAsia" w:hAnsiTheme="minorHAnsi" w:cstheme="minorBidi"/>
      <w:kern w:val="2"/>
      <w:sz w:val="24"/>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f7">
    <w:name w:val="表次"/>
    <w:basedOn w:val="a2"/>
    <w:link w:val="affffff8"/>
    <w:uiPriority w:val="99"/>
    <w:qFormat/>
    <w:rsid w:val="006C3BF3"/>
    <w:pPr>
      <w:spacing w:beforeLines="30" w:line="500" w:lineRule="exact"/>
      <w:jc w:val="center"/>
    </w:pPr>
    <w:rPr>
      <w:rFonts w:eastAsia="標楷體"/>
      <w:b/>
      <w:sz w:val="28"/>
      <w:szCs w:val="28"/>
    </w:rPr>
  </w:style>
  <w:style w:type="paragraph" w:customStyle="1" w:styleId="affffff9">
    <w:name w:val="圖表標題"/>
    <w:rsid w:val="006C3BF3"/>
    <w:pPr>
      <w:spacing w:beforeLines="50" w:before="50" w:afterLines="50" w:after="50" w:line="500" w:lineRule="atLeast"/>
      <w:jc w:val="center"/>
    </w:pPr>
    <w:rPr>
      <w:b/>
      <w:kern w:val="2"/>
      <w:sz w:val="24"/>
      <w:szCs w:val="24"/>
    </w:rPr>
  </w:style>
  <w:style w:type="paragraph" w:customStyle="1" w:styleId="affffffa">
    <w:name w:val="表文"/>
    <w:rsid w:val="006C3BF3"/>
    <w:pPr>
      <w:widowControl w:val="0"/>
    </w:pPr>
    <w:rPr>
      <w:kern w:val="2"/>
    </w:rPr>
  </w:style>
  <w:style w:type="character" w:customStyle="1" w:styleId="affffff8">
    <w:name w:val="表次 字元"/>
    <w:link w:val="affffff7"/>
    <w:uiPriority w:val="99"/>
    <w:rsid w:val="006C3BF3"/>
    <w:rPr>
      <w:rFonts w:eastAsia="標楷體"/>
      <w:b/>
      <w:kern w:val="2"/>
      <w:sz w:val="28"/>
      <w:szCs w:val="28"/>
    </w:rPr>
  </w:style>
  <w:style w:type="paragraph" w:customStyle="1" w:styleId="-c">
    <w:name w:val="內文-正"/>
    <w:basedOn w:val="a2"/>
    <w:rsid w:val="006C3BF3"/>
    <w:pPr>
      <w:spacing w:beforeLines="30" w:before="30" w:afterLines="30" w:after="30" w:line="520" w:lineRule="exact"/>
      <w:ind w:firstLineChars="200" w:firstLine="200"/>
      <w:jc w:val="both"/>
    </w:pPr>
    <w:rPr>
      <w:rFonts w:eastAsia="標楷體"/>
      <w:sz w:val="26"/>
    </w:rPr>
  </w:style>
  <w:style w:type="character" w:customStyle="1" w:styleId="30">
    <w:name w:val="標題 3 字元"/>
    <w:aliases w:val="(一) 字元"/>
    <w:link w:val="3"/>
    <w:rsid w:val="008A4FEC"/>
    <w:rPr>
      <w:rFonts w:ascii="Arial" w:hAnsi="Arial"/>
      <w:b/>
      <w:bCs/>
      <w:kern w:val="2"/>
      <w:sz w:val="36"/>
      <w:szCs w:val="36"/>
    </w:rPr>
  </w:style>
  <w:style w:type="paragraph" w:customStyle="1" w:styleId="-14">
    <w:name w:val="題-1"/>
    <w:basedOn w:val="a2"/>
    <w:rsid w:val="008A4FEC"/>
    <w:pPr>
      <w:keepNext/>
      <w:spacing w:line="720" w:lineRule="auto"/>
      <w:jc w:val="center"/>
      <w:outlineLvl w:val="2"/>
    </w:pPr>
    <w:rPr>
      <w:rFonts w:ascii="Arial" w:eastAsia="標楷體" w:hAnsi="Arial"/>
      <w:b/>
      <w:bCs/>
      <w:sz w:val="36"/>
      <w:szCs w:val="36"/>
    </w:rPr>
  </w:style>
  <w:style w:type="paragraph" w:customStyle="1" w:styleId="-21">
    <w:name w:val="題-2"/>
    <w:basedOn w:val="-14"/>
    <w:rsid w:val="008A4FEC"/>
    <w:pPr>
      <w:spacing w:line="240" w:lineRule="auto"/>
    </w:pPr>
    <w:rPr>
      <w:sz w:val="32"/>
    </w:rPr>
  </w:style>
  <w:style w:type="paragraph" w:customStyle="1" w:styleId="-d">
    <w:name w:val="表內字-置中"/>
    <w:basedOn w:val="a2"/>
    <w:rsid w:val="008A4FEC"/>
    <w:pPr>
      <w:jc w:val="center"/>
    </w:pPr>
    <w:rPr>
      <w:rFonts w:eastAsia="標楷體"/>
      <w:sz w:val="26"/>
      <w:szCs w:val="26"/>
    </w:rPr>
  </w:style>
  <w:style w:type="paragraph" w:customStyle="1" w:styleId="affffffb">
    <w:name w:val="插圖"/>
    <w:basedOn w:val="a2"/>
    <w:rsid w:val="008A4FEC"/>
    <w:pPr>
      <w:jc w:val="center"/>
    </w:pPr>
  </w:style>
  <w:style w:type="paragraph" w:customStyle="1" w:styleId="affffffc">
    <w:name w:val="我是標一"/>
    <w:basedOn w:val="a2"/>
    <w:rsid w:val="008A4FEC"/>
    <w:pPr>
      <w:spacing w:beforeLines="50" w:afterLines="50" w:line="480" w:lineRule="exact"/>
    </w:pPr>
    <w:rPr>
      <w:rFonts w:eastAsia="標楷體" w:hAnsi="標楷體"/>
      <w:b/>
      <w:sz w:val="28"/>
      <w:szCs w:val="22"/>
    </w:rPr>
  </w:style>
  <w:style w:type="character" w:customStyle="1" w:styleId="ft">
    <w:name w:val="ft"/>
    <w:basedOn w:val="a3"/>
    <w:rsid w:val="008A4FEC"/>
  </w:style>
  <w:style w:type="paragraph" w:customStyle="1" w:styleId="-e">
    <w:name w:val="論文集-文 字元"/>
    <w:link w:val="-f"/>
    <w:rsid w:val="008A4FEC"/>
    <w:pPr>
      <w:widowControl w:val="0"/>
      <w:tabs>
        <w:tab w:val="left" w:pos="480"/>
      </w:tabs>
      <w:adjustRightInd w:val="0"/>
      <w:spacing w:line="380" w:lineRule="exact"/>
      <w:ind w:firstLine="454"/>
      <w:jc w:val="both"/>
    </w:pPr>
    <w:rPr>
      <w:rFonts w:eastAsia="華康圓體 Std W5"/>
      <w:spacing w:val="4"/>
      <w:kern w:val="2"/>
      <w:sz w:val="22"/>
      <w:szCs w:val="24"/>
    </w:rPr>
  </w:style>
  <w:style w:type="character" w:customStyle="1" w:styleId="-f">
    <w:name w:val="論文集-文 字元 字元 字元"/>
    <w:link w:val="-e"/>
    <w:rsid w:val="008A4FEC"/>
    <w:rPr>
      <w:rFonts w:eastAsia="華康圓體 Std W5"/>
      <w:spacing w:val="4"/>
      <w:kern w:val="2"/>
      <w:sz w:val="22"/>
      <w:szCs w:val="24"/>
    </w:rPr>
  </w:style>
  <w:style w:type="paragraph" w:customStyle="1" w:styleId="-f0">
    <w:name w:val="論文集-（一）"/>
    <w:next w:val="-e"/>
    <w:rsid w:val="008A4FEC"/>
    <w:pPr>
      <w:adjustRightInd w:val="0"/>
      <w:spacing w:before="180" w:afterLines="30" w:line="460" w:lineRule="exact"/>
      <w:ind w:left="854" w:hangingChars="305" w:hanging="854"/>
    </w:pPr>
    <w:rPr>
      <w:rFonts w:eastAsia="華康圓體 Std W5"/>
      <w:bCs/>
      <w:kern w:val="2"/>
      <w:sz w:val="28"/>
      <w:szCs w:val="28"/>
    </w:rPr>
  </w:style>
  <w:style w:type="paragraph" w:customStyle="1" w:styleId="--">
    <w:name w:val="內文-正-齊左"/>
    <w:basedOn w:val="-c"/>
    <w:autoRedefine/>
    <w:rsid w:val="008A4FEC"/>
    <w:pPr>
      <w:spacing w:beforeLines="10" w:before="0" w:afterLines="10" w:after="0" w:line="500" w:lineRule="exact"/>
      <w:ind w:left="200" w:hangingChars="200" w:hanging="200"/>
    </w:pPr>
    <w:rPr>
      <w:sz w:val="28"/>
      <w:szCs w:val="28"/>
    </w:rPr>
  </w:style>
  <w:style w:type="character" w:customStyle="1" w:styleId="1f8">
    <w:name w:val="註腳文字 字元1"/>
    <w:aliases w:val="註腳文字 字元 字元1,fn 字元 字元2,footnote text 字元 字元1,footnote text 字元2,註腳文字 字元2 字元 字元2,註腳文字1 字元1 字元 字元2 字元1,註腳文字 字元1 字元 字元 字元2 字元1, 字元 字元1 字元 字元 字元2 字元1,fn 字元1 字元 字元 字元2 字元1,footnote text 字元1 字元 字元 字元2 字元1,fn1 字元 字元 字元2 字元1,fn 字元 字元1 字元1,註腳文字 字元2 字元2"/>
    <w:semiHidden/>
    <w:rsid w:val="008A4FEC"/>
    <w:rPr>
      <w:rFonts w:ascii="Calibri" w:hAnsi="Calibri"/>
      <w:kern w:val="2"/>
    </w:rPr>
  </w:style>
  <w:style w:type="paragraph" w:customStyle="1" w:styleId="summary">
    <w:name w:val="summary"/>
    <w:basedOn w:val="a2"/>
    <w:rsid w:val="008A4FEC"/>
    <w:pPr>
      <w:widowControl/>
      <w:spacing w:before="100" w:beforeAutospacing="1" w:after="100" w:afterAutospacing="1"/>
    </w:pPr>
    <w:rPr>
      <w:rFonts w:ascii="新細明體" w:hAnsi="新細明體" w:cs="新細明體"/>
      <w:kern w:val="0"/>
    </w:rPr>
  </w:style>
  <w:style w:type="character" w:customStyle="1" w:styleId="info2">
    <w:name w:val="info2"/>
    <w:basedOn w:val="a3"/>
    <w:rsid w:val="008A4FEC"/>
  </w:style>
  <w:style w:type="character" w:customStyle="1" w:styleId="googleurl4">
    <w:name w:val="googleurl4"/>
    <w:basedOn w:val="a3"/>
    <w:rsid w:val="008A4FEC"/>
  </w:style>
  <w:style w:type="paragraph" w:customStyle="1" w:styleId="fontsubtitle">
    <w:name w:val="font_subtitle"/>
    <w:basedOn w:val="a2"/>
    <w:rsid w:val="008A4FEC"/>
    <w:pPr>
      <w:widowControl/>
      <w:spacing w:before="100" w:beforeAutospacing="1" w:after="100" w:afterAutospacing="1" w:line="240" w:lineRule="atLeast"/>
    </w:pPr>
    <w:rPr>
      <w:rFonts w:ascii="新細明體" w:hAnsi="新細明體" w:cs="新細明體"/>
      <w:b/>
      <w:bCs/>
      <w:kern w:val="0"/>
      <w:sz w:val="27"/>
      <w:szCs w:val="27"/>
    </w:rPr>
  </w:style>
  <w:style w:type="paragraph" w:customStyle="1" w:styleId="fontreporttext">
    <w:name w:val="font_reporttext"/>
    <w:basedOn w:val="a2"/>
    <w:rsid w:val="008A4FEC"/>
    <w:pPr>
      <w:widowControl/>
      <w:spacing w:before="100" w:beforeAutospacing="1" w:after="100" w:afterAutospacing="1"/>
      <w:ind w:left="600" w:right="600"/>
    </w:pPr>
    <w:rPr>
      <w:rFonts w:ascii="新細明體" w:hAnsi="新細明體" w:cs="新細明體"/>
      <w:kern w:val="0"/>
    </w:rPr>
  </w:style>
  <w:style w:type="paragraph" w:customStyle="1" w:styleId="story">
    <w:name w:val="story"/>
    <w:basedOn w:val="a2"/>
    <w:rsid w:val="008A4FEC"/>
    <w:pPr>
      <w:widowControl/>
      <w:spacing w:before="100" w:beforeAutospacing="1" w:after="100" w:afterAutospacing="1"/>
    </w:pPr>
    <w:rPr>
      <w:rFonts w:ascii="新細明體" w:hAnsi="新細明體" w:cs="新細明體"/>
      <w:kern w:val="0"/>
      <w:lang w:bidi="hi-IN"/>
    </w:rPr>
  </w:style>
  <w:style w:type="character" w:customStyle="1" w:styleId="story1">
    <w:name w:val="story1"/>
    <w:basedOn w:val="a3"/>
    <w:rsid w:val="008A4FEC"/>
  </w:style>
  <w:style w:type="character" w:customStyle="1" w:styleId="author">
    <w:name w:val="author"/>
    <w:basedOn w:val="a3"/>
    <w:rsid w:val="008A4FEC"/>
  </w:style>
  <w:style w:type="character" w:customStyle="1" w:styleId="apple-converted-space">
    <w:name w:val="apple-converted-space"/>
    <w:basedOn w:val="a3"/>
    <w:uiPriority w:val="99"/>
    <w:rsid w:val="008A4FEC"/>
  </w:style>
  <w:style w:type="paragraph" w:customStyle="1" w:styleId="time">
    <w:name w:val="time"/>
    <w:basedOn w:val="a2"/>
    <w:rsid w:val="008A4FEC"/>
    <w:pPr>
      <w:widowControl/>
      <w:spacing w:before="100" w:beforeAutospacing="1" w:after="100" w:afterAutospacing="1"/>
    </w:pPr>
    <w:rPr>
      <w:rFonts w:ascii="新細明體" w:hAnsi="新細明體" w:cs="新細明體"/>
      <w:kern w:val="0"/>
      <w:lang w:bidi="hi-IN"/>
    </w:rPr>
  </w:style>
  <w:style w:type="paragraph" w:customStyle="1" w:styleId="operation">
    <w:name w:val="operation"/>
    <w:basedOn w:val="a2"/>
    <w:rsid w:val="008A4FEC"/>
    <w:pPr>
      <w:widowControl/>
      <w:spacing w:before="100" w:beforeAutospacing="1" w:after="100" w:afterAutospacing="1"/>
    </w:pPr>
    <w:rPr>
      <w:rFonts w:ascii="新細明體" w:hAnsi="新細明體" w:cs="新細明體"/>
      <w:kern w:val="0"/>
      <w:lang w:bidi="hi-IN"/>
    </w:rPr>
  </w:style>
  <w:style w:type="character" w:styleId="HTML1">
    <w:name w:val="HTML Cite"/>
    <w:uiPriority w:val="99"/>
    <w:rsid w:val="008A4FEC"/>
    <w:rPr>
      <w:i/>
      <w:iCs/>
    </w:rPr>
  </w:style>
  <w:style w:type="character" w:customStyle="1" w:styleId="providerorg">
    <w:name w:val="provider org"/>
    <w:basedOn w:val="a3"/>
    <w:rsid w:val="008A4FEC"/>
  </w:style>
  <w:style w:type="paragraph" w:customStyle="1" w:styleId="first">
    <w:name w:val="first"/>
    <w:basedOn w:val="a2"/>
    <w:rsid w:val="008A4FEC"/>
    <w:pPr>
      <w:widowControl/>
      <w:spacing w:before="100" w:beforeAutospacing="1" w:after="100" w:afterAutospacing="1"/>
    </w:pPr>
    <w:rPr>
      <w:rFonts w:ascii="新細明體" w:hAnsi="新細明體" w:cs="新細明體"/>
      <w:kern w:val="0"/>
      <w:lang w:bidi="hi-IN"/>
    </w:rPr>
  </w:style>
  <w:style w:type="character" w:customStyle="1" w:styleId="yshortcuts">
    <w:name w:val="yshortcuts"/>
    <w:basedOn w:val="a3"/>
    <w:rsid w:val="008A4FEC"/>
  </w:style>
  <w:style w:type="character" w:customStyle="1" w:styleId="fn">
    <w:name w:val="fn"/>
    <w:basedOn w:val="a3"/>
    <w:rsid w:val="008A4FEC"/>
  </w:style>
  <w:style w:type="character" w:customStyle="1" w:styleId="maintext">
    <w:name w:val="maintext"/>
    <w:basedOn w:val="a3"/>
    <w:rsid w:val="008A4FEC"/>
  </w:style>
  <w:style w:type="character" w:customStyle="1" w:styleId="provider">
    <w:name w:val="provider"/>
    <w:basedOn w:val="a3"/>
    <w:rsid w:val="008A4FEC"/>
  </w:style>
  <w:style w:type="character" w:customStyle="1" w:styleId="cpt2">
    <w:name w:val="cpt2"/>
    <w:basedOn w:val="a3"/>
    <w:rsid w:val="008A4FEC"/>
  </w:style>
  <w:style w:type="character" w:customStyle="1" w:styleId="day">
    <w:name w:val="day"/>
    <w:basedOn w:val="a3"/>
    <w:rsid w:val="008A4FEC"/>
  </w:style>
  <w:style w:type="character" w:customStyle="1" w:styleId="stplusonehcount">
    <w:name w:val="st_plusone_hcount"/>
    <w:basedOn w:val="a3"/>
    <w:rsid w:val="008A4FEC"/>
  </w:style>
  <w:style w:type="character" w:customStyle="1" w:styleId="homecontent1">
    <w:name w:val="home_content1"/>
    <w:rsid w:val="008A4FEC"/>
    <w:rPr>
      <w:rFonts w:ascii="Trebuchet MS" w:hAnsi="Trebuchet MS" w:hint="default"/>
      <w:b w:val="0"/>
      <w:bCs w:val="0"/>
      <w:i w:val="0"/>
      <w:iCs w:val="0"/>
      <w:color w:val="666666"/>
      <w:sz w:val="23"/>
      <w:szCs w:val="23"/>
    </w:rPr>
  </w:style>
  <w:style w:type="paragraph" w:customStyle="1" w:styleId="p0">
    <w:name w:val="p0"/>
    <w:basedOn w:val="a2"/>
    <w:rsid w:val="008A4FEC"/>
    <w:pPr>
      <w:widowControl/>
      <w:spacing w:before="100" w:beforeAutospacing="1" w:after="100" w:afterAutospacing="1"/>
    </w:pPr>
    <w:rPr>
      <w:rFonts w:ascii="新細明體" w:hAnsi="新細明體" w:cs="新細明體"/>
      <w:kern w:val="0"/>
    </w:rPr>
  </w:style>
  <w:style w:type="character" w:customStyle="1" w:styleId="tpk">
    <w:name w:val="tpk"/>
    <w:basedOn w:val="a3"/>
    <w:rsid w:val="008A4FEC"/>
  </w:style>
  <w:style w:type="paragraph" w:customStyle="1" w:styleId="middle">
    <w:name w:val="middle"/>
    <w:basedOn w:val="a2"/>
    <w:rsid w:val="008A4FEC"/>
    <w:pPr>
      <w:widowControl/>
      <w:spacing w:before="100" w:beforeAutospacing="1" w:after="100" w:afterAutospacing="1"/>
    </w:pPr>
    <w:rPr>
      <w:rFonts w:ascii="新細明體" w:hAnsi="新細明體" w:cs="新細明體"/>
      <w:kern w:val="0"/>
    </w:rPr>
  </w:style>
  <w:style w:type="paragraph" w:customStyle="1" w:styleId="msolistparagraph0">
    <w:name w:val="msolistparagraph"/>
    <w:basedOn w:val="a2"/>
    <w:rsid w:val="008A4FEC"/>
    <w:pPr>
      <w:widowControl/>
      <w:ind w:leftChars="200" w:left="200"/>
    </w:pPr>
    <w:rPr>
      <w:rFonts w:ascii="Calibri" w:hAnsi="Calibri" w:cs="新細明體"/>
      <w:kern w:val="0"/>
    </w:rPr>
  </w:style>
  <w:style w:type="paragraph" w:styleId="a">
    <w:name w:val="List Bullet"/>
    <w:basedOn w:val="a2"/>
    <w:unhideWhenUsed/>
    <w:rsid w:val="008A4FEC"/>
    <w:pPr>
      <w:numPr>
        <w:numId w:val="8"/>
      </w:numPr>
      <w:contextualSpacing/>
    </w:pPr>
  </w:style>
  <w:style w:type="paragraph" w:customStyle="1" w:styleId="29">
    <w:name w:val="清單段落2"/>
    <w:basedOn w:val="a2"/>
    <w:rsid w:val="008A4FEC"/>
    <w:pPr>
      <w:ind w:leftChars="200" w:left="480"/>
    </w:pPr>
    <w:rPr>
      <w:rFonts w:ascii="Calibri" w:hAnsi="Calibri"/>
      <w:szCs w:val="22"/>
    </w:rPr>
  </w:style>
  <w:style w:type="paragraph" w:customStyle="1" w:styleId="affffffd">
    <w:name w:val="一、"/>
    <w:link w:val="affffffe"/>
    <w:rsid w:val="008A4FEC"/>
    <w:pPr>
      <w:spacing w:beforeLines="100" w:line="480" w:lineRule="exact"/>
      <w:ind w:left="205" w:hangingChars="205" w:hanging="205"/>
      <w:jc w:val="both"/>
    </w:pPr>
    <w:rPr>
      <w:rFonts w:eastAsia="標楷體"/>
      <w:spacing w:val="10"/>
      <w:sz w:val="32"/>
      <w:szCs w:val="40"/>
    </w:rPr>
  </w:style>
  <w:style w:type="paragraph" w:customStyle="1" w:styleId="2a">
    <w:name w:val="無間距2"/>
    <w:rsid w:val="008A4FEC"/>
    <w:pPr>
      <w:widowControl w:val="0"/>
    </w:pPr>
    <w:rPr>
      <w:rFonts w:ascii="Calibri" w:hAnsi="Calibri"/>
      <w:kern w:val="2"/>
      <w:sz w:val="24"/>
      <w:szCs w:val="22"/>
    </w:rPr>
  </w:style>
  <w:style w:type="character" w:customStyle="1" w:styleId="st">
    <w:name w:val="st"/>
    <w:rsid w:val="008A4FEC"/>
  </w:style>
  <w:style w:type="paragraph" w:customStyle="1" w:styleId="12-">
    <w:name w:val="表格文字(12號)-中"/>
    <w:rsid w:val="008A4FEC"/>
    <w:pPr>
      <w:snapToGrid w:val="0"/>
      <w:jc w:val="center"/>
    </w:pPr>
    <w:rPr>
      <w:rFonts w:eastAsia="標楷體"/>
      <w:spacing w:val="10"/>
      <w:sz w:val="24"/>
      <w:szCs w:val="22"/>
    </w:rPr>
  </w:style>
  <w:style w:type="paragraph" w:customStyle="1" w:styleId="099cm54pt54pt">
    <w:name w:val="樣式 資料來源 + 第一行:  0.99 cm 套用前:  5.4 pt 套用後:  5.4 pt"/>
    <w:basedOn w:val="af"/>
    <w:rsid w:val="008A4FEC"/>
    <w:pPr>
      <w:widowControl w:val="0"/>
      <w:spacing w:line="240" w:lineRule="auto"/>
      <w:ind w:leftChars="0" w:left="0" w:firstLineChars="0" w:firstLine="561"/>
      <w:jc w:val="left"/>
    </w:pPr>
    <w:rPr>
      <w:rFonts w:eastAsia="新細明體" w:cs="新細明體"/>
      <w:kern w:val="2"/>
      <w:sz w:val="20"/>
      <w:szCs w:val="20"/>
    </w:rPr>
  </w:style>
  <w:style w:type="paragraph" w:customStyle="1" w:styleId="099cm54pt54pt1">
    <w:name w:val="樣式 資料來源 + 第一行:  0.99 cm 套用前:  5.4 pt 套用後:  5.4 pt1"/>
    <w:basedOn w:val="af"/>
    <w:rsid w:val="008A4FEC"/>
    <w:pPr>
      <w:widowControl w:val="0"/>
      <w:spacing w:line="240" w:lineRule="auto"/>
      <w:ind w:leftChars="0" w:left="0" w:firstLineChars="0" w:firstLine="561"/>
      <w:jc w:val="left"/>
    </w:pPr>
    <w:rPr>
      <w:rFonts w:eastAsia="新細明體" w:cs="新細明體"/>
      <w:kern w:val="2"/>
      <w:sz w:val="20"/>
      <w:szCs w:val="20"/>
    </w:rPr>
  </w:style>
  <w:style w:type="paragraph" w:customStyle="1" w:styleId="4-80">
    <w:name w:val="樣式 標題 4(一) + (符號) 標楷體 灰-80%"/>
    <w:basedOn w:val="3"/>
    <w:rsid w:val="008A4FEC"/>
    <w:pPr>
      <w:spacing w:beforeLines="20" w:afterLines="20" w:line="240" w:lineRule="auto"/>
    </w:pPr>
    <w:rPr>
      <w:rFonts w:ascii="Times New Roman" w:eastAsia="標楷體" w:hAnsi="Times New Roman"/>
      <w:b w:val="0"/>
      <w:bCs w:val="0"/>
      <w:color w:val="333333"/>
      <w:sz w:val="32"/>
      <w:szCs w:val="32"/>
      <w:lang w:val="x-none" w:eastAsia="x-none"/>
    </w:rPr>
  </w:style>
  <w:style w:type="paragraph" w:customStyle="1" w:styleId="-00">
    <w:name w:val="-0"/>
    <w:basedOn w:val="a2"/>
    <w:rsid w:val="008A4FEC"/>
    <w:pPr>
      <w:widowControl/>
      <w:spacing w:beforeLines="30" w:line="500" w:lineRule="atLeast"/>
      <w:ind w:firstLine="200"/>
      <w:jc w:val="both"/>
    </w:pPr>
    <w:rPr>
      <w:rFonts w:cs="新細明體"/>
      <w:kern w:val="0"/>
      <w:sz w:val="28"/>
      <w:szCs w:val="28"/>
      <w:lang w:bidi="hi-IN"/>
    </w:rPr>
  </w:style>
  <w:style w:type="paragraph" w:customStyle="1" w:styleId="afffffff">
    <w:name w:val="表說"/>
    <w:basedOn w:val="a2"/>
    <w:link w:val="afffffff0"/>
    <w:rsid w:val="008A4FEC"/>
    <w:pPr>
      <w:autoSpaceDE w:val="0"/>
      <w:autoSpaceDN w:val="0"/>
      <w:spacing w:beforeLines="100" w:before="360" w:afterLines="50" w:after="180" w:line="480" w:lineRule="exact"/>
      <w:jc w:val="center"/>
      <w:outlineLvl w:val="2"/>
    </w:pPr>
    <w:rPr>
      <w:rFonts w:cs="Mangal"/>
      <w:b/>
      <w:color w:val="000000"/>
      <w:szCs w:val="28"/>
      <w:lang w:bidi="hi-IN"/>
    </w:rPr>
  </w:style>
  <w:style w:type="character" w:customStyle="1" w:styleId="afffffc">
    <w:name w:val="表格文字 字元"/>
    <w:link w:val="afffffb"/>
    <w:rsid w:val="008A4FEC"/>
    <w:rPr>
      <w:rFonts w:eastAsia="標楷體"/>
      <w:kern w:val="2"/>
      <w:szCs w:val="28"/>
    </w:rPr>
  </w:style>
  <w:style w:type="character" w:customStyle="1" w:styleId="afffffff0">
    <w:name w:val="表說 字元"/>
    <w:link w:val="afffffff"/>
    <w:rsid w:val="008A4FEC"/>
    <w:rPr>
      <w:rFonts w:cs="Mangal"/>
      <w:b/>
      <w:color w:val="000000"/>
      <w:kern w:val="2"/>
      <w:sz w:val="24"/>
      <w:szCs w:val="28"/>
      <w:lang w:bidi="hi-IN"/>
    </w:rPr>
  </w:style>
  <w:style w:type="character" w:customStyle="1" w:styleId="afffffff1">
    <w:name w:val="註腳文字 字元 字元"/>
    <w:aliases w:val=" 字元 字元 字元,fn 字元 字元,footnote text 字元 字元,fn 字元1,footnote text 字元1,註腳文字 字元2 字元 字元,註腳文字1 字元1 字元 字元2 字元,註腳文字 字元1 字元 字元 字元2 字元, 字元 字元1 字元 字元 字元2 字元,fn 字元1 字元 字元 字元2 字元,footnote text 字元1 字元 字元 字元2 字元,fn1 字元 字元 字元2 字元,fn 字元 字元1 字元,註腳文字 字元2 字元1,ftx 字元"/>
    <w:rsid w:val="008A4FEC"/>
    <w:rPr>
      <w:rFonts w:eastAsia="新細明體"/>
      <w:kern w:val="2"/>
      <w:lang w:val="en-US" w:eastAsia="zh-TW" w:bidi="ar-SA"/>
    </w:rPr>
  </w:style>
  <w:style w:type="paragraph" w:customStyle="1" w:styleId="120">
    <w:name w:val="表格文字(12號)"/>
    <w:basedOn w:val="a2"/>
    <w:link w:val="121"/>
    <w:rsid w:val="008A4FEC"/>
    <w:pPr>
      <w:adjustRightInd w:val="0"/>
      <w:snapToGrid w:val="0"/>
      <w:jc w:val="both"/>
      <w:textAlignment w:val="baseline"/>
    </w:pPr>
    <w:rPr>
      <w:rFonts w:eastAsia="標楷體"/>
      <w:spacing w:val="10"/>
      <w:kern w:val="0"/>
      <w:sz w:val="20"/>
      <w:szCs w:val="20"/>
    </w:rPr>
  </w:style>
  <w:style w:type="character" w:customStyle="1" w:styleId="121">
    <w:name w:val="表格文字(12號) 字元"/>
    <w:link w:val="120"/>
    <w:locked/>
    <w:rsid w:val="008A4FEC"/>
    <w:rPr>
      <w:rFonts w:eastAsia="標楷體"/>
      <w:spacing w:val="10"/>
    </w:rPr>
  </w:style>
  <w:style w:type="character" w:customStyle="1" w:styleId="CommentTextChar">
    <w:name w:val="Comment Text Char"/>
    <w:semiHidden/>
    <w:locked/>
    <w:rsid w:val="008A4FEC"/>
    <w:rPr>
      <w:rFonts w:ascii="Times New Roman" w:eastAsia="新細明體" w:hAnsi="Times New Roman" w:cs="Times New Roman"/>
      <w:sz w:val="24"/>
      <w:szCs w:val="24"/>
    </w:rPr>
  </w:style>
  <w:style w:type="character" w:customStyle="1" w:styleId="BalloonTextChar">
    <w:name w:val="Balloon Text Char"/>
    <w:semiHidden/>
    <w:locked/>
    <w:rsid w:val="008A4FEC"/>
    <w:rPr>
      <w:rFonts w:ascii="Cambria" w:eastAsia="新細明體" w:hAnsi="Cambria" w:cs="Times New Roman"/>
      <w:sz w:val="18"/>
      <w:szCs w:val="18"/>
    </w:rPr>
  </w:style>
  <w:style w:type="character" w:customStyle="1" w:styleId="Heading2Char">
    <w:name w:val="Heading 2 Char"/>
    <w:aliases w:val="-一 Char"/>
    <w:locked/>
    <w:rsid w:val="008A4FEC"/>
    <w:rPr>
      <w:rFonts w:ascii="Times New Roman" w:eastAsia="標楷體" w:hAnsi="Times New Roman" w:cs="Times New Roman"/>
      <w:b/>
      <w:bCs/>
      <w:sz w:val="34"/>
      <w:szCs w:val="34"/>
      <w:lang w:val="x-none" w:eastAsia="x-none"/>
    </w:rPr>
  </w:style>
  <w:style w:type="paragraph" w:customStyle="1" w:styleId="afffffff2">
    <w:name w:val="文章內容"/>
    <w:basedOn w:val="a2"/>
    <w:link w:val="afffffff3"/>
    <w:qFormat/>
    <w:rsid w:val="008A4FEC"/>
    <w:pPr>
      <w:adjustRightInd w:val="0"/>
      <w:spacing w:line="440" w:lineRule="exact"/>
      <w:ind w:firstLine="482"/>
      <w:jc w:val="both"/>
      <w:textAlignment w:val="baseline"/>
    </w:pPr>
    <w:rPr>
      <w:rFonts w:eastAsia="標楷體"/>
      <w:spacing w:val="10"/>
      <w:sz w:val="26"/>
      <w:szCs w:val="26"/>
      <w:lang w:val="x-none" w:eastAsia="x-none"/>
    </w:rPr>
  </w:style>
  <w:style w:type="character" w:customStyle="1" w:styleId="afffffff3">
    <w:name w:val="文章內容 字元"/>
    <w:link w:val="afffffff2"/>
    <w:rsid w:val="008A4FEC"/>
    <w:rPr>
      <w:rFonts w:eastAsia="標楷體"/>
      <w:spacing w:val="10"/>
      <w:kern w:val="2"/>
      <w:sz w:val="26"/>
      <w:szCs w:val="26"/>
      <w:lang w:val="x-none" w:eastAsia="x-none"/>
    </w:rPr>
  </w:style>
  <w:style w:type="paragraph" w:customStyle="1" w:styleId="-f1">
    <w:name w:val="表格文字-中"/>
    <w:basedOn w:val="a2"/>
    <w:qFormat/>
    <w:rsid w:val="008A4FEC"/>
    <w:pPr>
      <w:snapToGrid w:val="0"/>
      <w:spacing w:before="40" w:after="40"/>
      <w:jc w:val="center"/>
    </w:pPr>
    <w:rPr>
      <w:rFonts w:eastAsia="標楷體"/>
      <w:kern w:val="0"/>
    </w:rPr>
  </w:style>
  <w:style w:type="character" w:customStyle="1" w:styleId="A50">
    <w:name w:val="A5"/>
    <w:rsid w:val="008A4FEC"/>
    <w:rPr>
      <w:rFonts w:cs="HelveticaNeueLT Pro 45 Lt"/>
      <w:color w:val="000000"/>
      <w:sz w:val="18"/>
      <w:szCs w:val="18"/>
    </w:rPr>
  </w:style>
  <w:style w:type="character" w:customStyle="1" w:styleId="afffff7">
    <w:name w:val="（一） 字元"/>
    <w:link w:val="afffff6"/>
    <w:rsid w:val="008A4FEC"/>
    <w:rPr>
      <w:rFonts w:eastAsia="標楷體"/>
      <w:color w:val="000000"/>
      <w:spacing w:val="10"/>
      <w:kern w:val="2"/>
      <w:sz w:val="28"/>
      <w:szCs w:val="28"/>
    </w:rPr>
  </w:style>
  <w:style w:type="character" w:customStyle="1" w:styleId="1f5">
    <w:name w:val="1. 字元"/>
    <w:link w:val="1f4"/>
    <w:rsid w:val="008A4FEC"/>
    <w:rPr>
      <w:rFonts w:eastAsia="標楷體"/>
      <w:spacing w:val="10"/>
      <w:kern w:val="2"/>
      <w:sz w:val="28"/>
      <w:szCs w:val="40"/>
    </w:rPr>
  </w:style>
  <w:style w:type="character" w:customStyle="1" w:styleId="FootnoteTextChar">
    <w:name w:val="Footnote Text Char"/>
    <w:semiHidden/>
    <w:locked/>
    <w:rsid w:val="008A4FEC"/>
    <w:rPr>
      <w:rFonts w:cs="Times New Roman"/>
      <w:sz w:val="20"/>
      <w:szCs w:val="20"/>
    </w:rPr>
  </w:style>
  <w:style w:type="character" w:customStyle="1" w:styleId="FooterChar">
    <w:name w:val="Footer Char"/>
    <w:locked/>
    <w:rsid w:val="008A4FEC"/>
    <w:rPr>
      <w:rFonts w:cs="Times New Roman"/>
      <w:sz w:val="20"/>
      <w:szCs w:val="20"/>
    </w:rPr>
  </w:style>
  <w:style w:type="character" w:customStyle="1" w:styleId="44">
    <w:name w:val="字元 字元4"/>
    <w:locked/>
    <w:rsid w:val="008A4FEC"/>
    <w:rPr>
      <w:kern w:val="2"/>
    </w:rPr>
  </w:style>
  <w:style w:type="paragraph" w:customStyle="1" w:styleId="2b">
    <w:name w:val="清單段落2"/>
    <w:basedOn w:val="a2"/>
    <w:rsid w:val="008A4FEC"/>
    <w:pPr>
      <w:ind w:leftChars="200" w:left="480"/>
    </w:pPr>
  </w:style>
  <w:style w:type="character" w:customStyle="1" w:styleId="atn">
    <w:name w:val="atn"/>
    <w:basedOn w:val="a3"/>
    <w:rsid w:val="008A4FEC"/>
  </w:style>
  <w:style w:type="character" w:customStyle="1" w:styleId="HeaderChar">
    <w:name w:val="Header Char"/>
    <w:locked/>
    <w:rsid w:val="008A4FEC"/>
    <w:rPr>
      <w:rFonts w:cs="Times New Roman"/>
      <w:sz w:val="20"/>
      <w:szCs w:val="20"/>
    </w:rPr>
  </w:style>
  <w:style w:type="paragraph" w:customStyle="1" w:styleId="maintxt">
    <w:name w:val="main_txt"/>
    <w:basedOn w:val="a2"/>
    <w:rsid w:val="008A4FEC"/>
    <w:pPr>
      <w:widowControl/>
      <w:spacing w:before="100" w:beforeAutospacing="1" w:after="100" w:afterAutospacing="1"/>
    </w:pPr>
    <w:rPr>
      <w:rFonts w:ascii="新細明體" w:hAnsi="新細明體" w:cs="新細明體"/>
      <w:kern w:val="0"/>
    </w:rPr>
  </w:style>
  <w:style w:type="paragraph" w:customStyle="1" w:styleId="afffffff4">
    <w:name w:val="章"/>
    <w:link w:val="afffffff5"/>
    <w:rsid w:val="008A4FEC"/>
    <w:pPr>
      <w:keepNext/>
      <w:keepLines/>
      <w:widowControl w:val="0"/>
      <w:spacing w:before="480" w:after="600"/>
      <w:jc w:val="center"/>
      <w:outlineLvl w:val="0"/>
    </w:pPr>
    <w:rPr>
      <w:rFonts w:eastAsia="文鼎特明"/>
      <w:bCs/>
      <w:noProof/>
      <w:spacing w:val="10"/>
      <w:sz w:val="48"/>
      <w:szCs w:val="48"/>
    </w:rPr>
  </w:style>
  <w:style w:type="character" w:customStyle="1" w:styleId="afffffff5">
    <w:name w:val="章 字元"/>
    <w:link w:val="afffffff4"/>
    <w:rsid w:val="008A4FEC"/>
    <w:rPr>
      <w:rFonts w:eastAsia="文鼎特明"/>
      <w:bCs/>
      <w:noProof/>
      <w:spacing w:val="10"/>
      <w:sz w:val="48"/>
      <w:szCs w:val="48"/>
    </w:rPr>
  </w:style>
  <w:style w:type="paragraph" w:customStyle="1" w:styleId="afffffff6">
    <w:name w:val="節"/>
    <w:link w:val="afffffff7"/>
    <w:rsid w:val="008A4FEC"/>
    <w:pPr>
      <w:keepNext/>
      <w:keepLines/>
      <w:widowControl w:val="0"/>
      <w:autoSpaceDE w:val="0"/>
      <w:autoSpaceDN w:val="0"/>
      <w:adjustRightInd w:val="0"/>
      <w:snapToGrid w:val="0"/>
      <w:spacing w:before="480" w:after="600"/>
      <w:jc w:val="center"/>
      <w:textAlignment w:val="baseline"/>
      <w:outlineLvl w:val="1"/>
    </w:pPr>
    <w:rPr>
      <w:rFonts w:eastAsia="文鼎特明"/>
      <w:noProof/>
      <w:spacing w:val="10"/>
      <w:sz w:val="36"/>
      <w:szCs w:val="36"/>
    </w:rPr>
  </w:style>
  <w:style w:type="paragraph" w:customStyle="1" w:styleId="afffffff8">
    <w:name w:val="表頭"/>
    <w:link w:val="afffffff9"/>
    <w:rsid w:val="008A4FEC"/>
    <w:pPr>
      <w:keepNext/>
      <w:keepLines/>
      <w:widowControl w:val="0"/>
      <w:adjustRightInd w:val="0"/>
      <w:snapToGrid w:val="0"/>
      <w:spacing w:before="240" w:after="240" w:line="240" w:lineRule="atLeast"/>
      <w:jc w:val="center"/>
      <w:outlineLvl w:val="5"/>
    </w:pPr>
    <w:rPr>
      <w:rFonts w:eastAsia="標楷體"/>
      <w:b/>
      <w:sz w:val="24"/>
      <w:szCs w:val="28"/>
    </w:rPr>
  </w:style>
  <w:style w:type="paragraph" w:customStyle="1" w:styleId="ECFA">
    <w:name w:val="ECFA_內"/>
    <w:basedOn w:val="a2"/>
    <w:link w:val="ECFA0"/>
    <w:rsid w:val="008A4FEC"/>
    <w:pPr>
      <w:tabs>
        <w:tab w:val="left" w:pos="481"/>
      </w:tabs>
      <w:adjustRightInd w:val="0"/>
      <w:snapToGrid w:val="0"/>
      <w:spacing w:before="160" w:after="160" w:line="360" w:lineRule="auto"/>
      <w:ind w:firstLineChars="200" w:firstLine="520"/>
      <w:jc w:val="both"/>
      <w:textAlignment w:val="baseline"/>
    </w:pPr>
    <w:rPr>
      <w:spacing w:val="10"/>
    </w:rPr>
  </w:style>
  <w:style w:type="character" w:customStyle="1" w:styleId="ECFA0">
    <w:name w:val="ECFA_內 字元"/>
    <w:link w:val="ECFA"/>
    <w:rsid w:val="008A4FEC"/>
    <w:rPr>
      <w:spacing w:val="10"/>
      <w:kern w:val="2"/>
      <w:sz w:val="24"/>
      <w:szCs w:val="24"/>
    </w:rPr>
  </w:style>
  <w:style w:type="paragraph" w:customStyle="1" w:styleId="ECFA1">
    <w:name w:val="ECFA_節"/>
    <w:rsid w:val="008A4FEC"/>
    <w:pPr>
      <w:keepNext/>
      <w:keepLines/>
      <w:widowControl w:val="0"/>
      <w:autoSpaceDE w:val="0"/>
      <w:autoSpaceDN w:val="0"/>
      <w:adjustRightInd w:val="0"/>
      <w:spacing w:before="360" w:after="240" w:line="360" w:lineRule="auto"/>
      <w:jc w:val="center"/>
      <w:textAlignment w:val="baseline"/>
      <w:outlineLvl w:val="1"/>
    </w:pPr>
    <w:rPr>
      <w:rFonts w:eastAsia="文鼎特明"/>
      <w:noProof/>
      <w:spacing w:val="10"/>
      <w:sz w:val="36"/>
      <w:szCs w:val="36"/>
    </w:rPr>
  </w:style>
  <w:style w:type="paragraph" w:customStyle="1" w:styleId="afffffffa">
    <w:name w:val="畫圖二"/>
    <w:basedOn w:val="a2"/>
    <w:semiHidden/>
    <w:rsid w:val="008A4FEC"/>
    <w:pPr>
      <w:spacing w:line="360" w:lineRule="exact"/>
      <w:jc w:val="center"/>
    </w:pPr>
    <w:rPr>
      <w:rFonts w:eastAsia="標楷體"/>
      <w:noProof/>
      <w:sz w:val="28"/>
    </w:rPr>
  </w:style>
  <w:style w:type="paragraph" w:customStyle="1" w:styleId="afffffffb">
    <w:name w:val="畫圖"/>
    <w:basedOn w:val="a2"/>
    <w:semiHidden/>
    <w:rsid w:val="008A4FEC"/>
    <w:pPr>
      <w:kinsoku w:val="0"/>
      <w:snapToGrid w:val="0"/>
      <w:spacing w:line="240" w:lineRule="atLeast"/>
    </w:pPr>
    <w:rPr>
      <w:rFonts w:eastAsia="標楷體"/>
      <w:sz w:val="22"/>
    </w:rPr>
  </w:style>
  <w:style w:type="paragraph" w:customStyle="1" w:styleId="ECFA2">
    <w:name w:val="ECFA圖標"/>
    <w:basedOn w:val="affffd"/>
    <w:semiHidden/>
    <w:rsid w:val="008A4FEC"/>
    <w:pPr>
      <w:keepNext/>
      <w:keepLines/>
      <w:widowControl w:val="0"/>
      <w:adjustRightInd w:val="0"/>
      <w:snapToGrid w:val="0"/>
      <w:spacing w:before="240" w:after="240" w:line="240" w:lineRule="atLeast"/>
      <w:outlineLvl w:val="5"/>
    </w:pPr>
    <w:rPr>
      <w:rFonts w:ascii="Times New Roman" w:hAnsi="Times New Roman" w:cs="Times New Roman"/>
    </w:rPr>
  </w:style>
  <w:style w:type="paragraph" w:customStyle="1" w:styleId="ECFA3">
    <w:name w:val="ECFA表標"/>
    <w:basedOn w:val="a2"/>
    <w:rsid w:val="008A4FEC"/>
    <w:pPr>
      <w:keepNext/>
      <w:keepLines/>
      <w:adjustRightInd w:val="0"/>
      <w:snapToGrid w:val="0"/>
      <w:spacing w:before="120" w:afterLines="50" w:after="120" w:line="240" w:lineRule="atLeast"/>
      <w:jc w:val="center"/>
      <w:outlineLvl w:val="5"/>
    </w:pPr>
    <w:rPr>
      <w:rFonts w:eastAsia="標楷體"/>
      <w:b/>
      <w:kern w:val="0"/>
      <w:szCs w:val="28"/>
    </w:rPr>
  </w:style>
  <w:style w:type="paragraph" w:customStyle="1" w:styleId="-f2">
    <w:name w:val="經建會-資料來源直"/>
    <w:basedOn w:val="a2"/>
    <w:rsid w:val="008A4FEC"/>
    <w:pPr>
      <w:widowControl/>
      <w:spacing w:line="240" w:lineRule="exact"/>
      <w:ind w:leftChars="8" w:left="820" w:rightChars="-71" w:right="-213" w:hangingChars="398" w:hanging="796"/>
    </w:pPr>
    <w:rPr>
      <w:rFonts w:eastAsia="標楷體" w:hAnsi="標楷體"/>
      <w:spacing w:val="10"/>
      <w:sz w:val="18"/>
      <w:szCs w:val="18"/>
    </w:rPr>
  </w:style>
  <w:style w:type="paragraph" w:customStyle="1" w:styleId="ECFA4">
    <w:name w:val="ECFA源"/>
    <w:basedOn w:val="a2"/>
    <w:rsid w:val="008A4FEC"/>
    <w:pPr>
      <w:adjustRightInd w:val="0"/>
      <w:snapToGrid w:val="0"/>
      <w:spacing w:after="120" w:line="240" w:lineRule="exact"/>
      <w:ind w:leftChars="8" w:left="1141" w:hangingChars="500" w:hanging="1120"/>
      <w:jc w:val="both"/>
      <w:textAlignment w:val="baseline"/>
    </w:pPr>
    <w:rPr>
      <w:rFonts w:eastAsia="標楷體"/>
      <w:spacing w:val="12"/>
      <w:kern w:val="0"/>
      <w:sz w:val="20"/>
    </w:rPr>
  </w:style>
  <w:style w:type="paragraph" w:customStyle="1" w:styleId="-f3">
    <w:name w:val="經建會-章內文"/>
    <w:basedOn w:val="a2"/>
    <w:rsid w:val="008A4FEC"/>
    <w:pPr>
      <w:adjustRightInd w:val="0"/>
      <w:snapToGrid w:val="0"/>
      <w:spacing w:before="120" w:after="120" w:line="400" w:lineRule="exact"/>
      <w:ind w:firstLineChars="200" w:firstLine="600"/>
      <w:jc w:val="both"/>
      <w:textAlignment w:val="baseline"/>
    </w:pPr>
    <w:rPr>
      <w:rFonts w:eastAsia="標楷體"/>
      <w:spacing w:val="10"/>
      <w:kern w:val="0"/>
      <w:sz w:val="28"/>
    </w:rPr>
  </w:style>
  <w:style w:type="paragraph" w:customStyle="1" w:styleId="1f9">
    <w:name w:val="1..."/>
    <w:basedOn w:val="a2"/>
    <w:rsid w:val="008A4FEC"/>
    <w:pPr>
      <w:adjustRightInd w:val="0"/>
      <w:snapToGrid w:val="0"/>
      <w:spacing w:before="160" w:after="160" w:line="360" w:lineRule="auto"/>
      <w:ind w:left="120" w:hangingChars="120" w:hanging="120"/>
      <w:jc w:val="both"/>
    </w:pPr>
    <w:rPr>
      <w:spacing w:val="10"/>
      <w:kern w:val="0"/>
      <w:szCs w:val="20"/>
    </w:rPr>
  </w:style>
  <w:style w:type="paragraph" w:customStyle="1" w:styleId="1fa">
    <w:name w:val="字元 字元1 字元 字元 字元 字元 字元 字元"/>
    <w:basedOn w:val="a2"/>
    <w:autoRedefine/>
    <w:rsid w:val="008A4FEC"/>
    <w:pPr>
      <w:widowControl/>
      <w:spacing w:beforeLines="50" w:before="50" w:after="120" w:line="240" w:lineRule="exact"/>
    </w:pPr>
    <w:rPr>
      <w:rFonts w:ascii="Verdana" w:hAnsi="Verdana"/>
      <w:kern w:val="0"/>
      <w:sz w:val="20"/>
      <w:szCs w:val="20"/>
      <w:lang w:eastAsia="en-US"/>
    </w:rPr>
  </w:style>
  <w:style w:type="paragraph" w:customStyle="1" w:styleId="afffffffc">
    <w:name w:val="字元 字元 字元 字元"/>
    <w:basedOn w:val="a2"/>
    <w:rsid w:val="008A4FEC"/>
    <w:pPr>
      <w:widowControl/>
      <w:adjustRightInd w:val="0"/>
      <w:snapToGrid w:val="0"/>
      <w:spacing w:before="160" w:after="160" w:line="240" w:lineRule="exact"/>
      <w:ind w:firstLineChars="200" w:firstLine="200"/>
      <w:jc w:val="both"/>
      <w:textAlignment w:val="baseline"/>
    </w:pPr>
    <w:rPr>
      <w:rFonts w:ascii="Verdana" w:hAnsi="Verdana"/>
      <w:spacing w:val="10"/>
      <w:kern w:val="0"/>
      <w:sz w:val="20"/>
      <w:szCs w:val="20"/>
      <w:lang w:eastAsia="en-US"/>
    </w:rPr>
  </w:style>
  <w:style w:type="character" w:customStyle="1" w:styleId="t151">
    <w:name w:val="t151"/>
    <w:rsid w:val="008A4FEC"/>
    <w:rPr>
      <w:rFonts w:ascii="sөũ" w:hAnsi="sөũ" w:hint="default"/>
      <w:color w:val="333333"/>
      <w:sz w:val="23"/>
      <w:szCs w:val="23"/>
    </w:rPr>
  </w:style>
  <w:style w:type="paragraph" w:customStyle="1" w:styleId="WTO">
    <w:name w:val="WTO計畫表標題"/>
    <w:basedOn w:val="a2"/>
    <w:rsid w:val="008A4FEC"/>
    <w:pPr>
      <w:keepNext/>
      <w:adjustRightInd w:val="0"/>
      <w:snapToGrid w:val="0"/>
      <w:spacing w:before="120" w:after="120" w:line="240" w:lineRule="atLeast"/>
      <w:ind w:firstLineChars="200" w:firstLine="200"/>
      <w:jc w:val="center"/>
      <w:textAlignment w:val="baseline"/>
    </w:pPr>
    <w:rPr>
      <w:rFonts w:eastAsia="標楷體"/>
      <w:b/>
      <w:spacing w:val="6"/>
      <w:kern w:val="0"/>
      <w:sz w:val="28"/>
      <w:szCs w:val="28"/>
    </w:rPr>
  </w:style>
  <w:style w:type="paragraph" w:customStyle="1" w:styleId="WTO0">
    <w:name w:val="WTO計畫圖標題"/>
    <w:basedOn w:val="a2"/>
    <w:rsid w:val="008A4FEC"/>
    <w:pPr>
      <w:adjustRightInd w:val="0"/>
      <w:snapToGrid w:val="0"/>
      <w:spacing w:before="40" w:after="40" w:line="240" w:lineRule="atLeast"/>
      <w:ind w:firstLineChars="200" w:firstLine="200"/>
      <w:jc w:val="center"/>
      <w:textAlignment w:val="baseline"/>
    </w:pPr>
    <w:rPr>
      <w:rFonts w:eastAsia="標楷體"/>
      <w:b/>
      <w:spacing w:val="6"/>
      <w:kern w:val="0"/>
      <w:sz w:val="28"/>
      <w:szCs w:val="20"/>
    </w:rPr>
  </w:style>
  <w:style w:type="paragraph" w:customStyle="1" w:styleId="Web1">
    <w:name w:val="內文 (Web)1"/>
    <w:basedOn w:val="a2"/>
    <w:rsid w:val="008A4FEC"/>
    <w:pPr>
      <w:widowControl/>
      <w:spacing w:before="100" w:beforeAutospacing="1" w:after="240" w:line="360" w:lineRule="atLeast"/>
    </w:pPr>
    <w:rPr>
      <w:rFonts w:ascii="新細明體" w:hAnsi="新細明體" w:cs="新細明體"/>
      <w:color w:val="333333"/>
      <w:spacing w:val="20"/>
      <w:kern w:val="0"/>
    </w:rPr>
  </w:style>
  <w:style w:type="paragraph" w:customStyle="1" w:styleId="afffffffd">
    <w:name w:val="有機農產品"/>
    <w:basedOn w:val="a2"/>
    <w:qFormat/>
    <w:rsid w:val="008A4FEC"/>
    <w:pPr>
      <w:adjustRightInd w:val="0"/>
      <w:snapToGrid w:val="0"/>
      <w:spacing w:before="160" w:after="160" w:line="360" w:lineRule="auto"/>
      <w:ind w:firstLineChars="200" w:firstLine="520"/>
      <w:jc w:val="both"/>
      <w:textAlignment w:val="baseline"/>
    </w:pPr>
    <w:rPr>
      <w:spacing w:val="10"/>
      <w:kern w:val="0"/>
      <w:szCs w:val="20"/>
    </w:rPr>
  </w:style>
  <w:style w:type="paragraph" w:customStyle="1" w:styleId="afffffffe">
    <w:name w:val="表格內文字靠右"/>
    <w:basedOn w:val="a2"/>
    <w:rsid w:val="008A4FEC"/>
    <w:pPr>
      <w:adjustRightInd w:val="0"/>
      <w:snapToGrid w:val="0"/>
      <w:spacing w:before="120" w:after="120"/>
      <w:jc w:val="both"/>
      <w:textAlignment w:val="baseline"/>
    </w:pPr>
    <w:rPr>
      <w:spacing w:val="10"/>
      <w:kern w:val="0"/>
      <w:sz w:val="18"/>
      <w:szCs w:val="20"/>
    </w:rPr>
  </w:style>
  <w:style w:type="paragraph" w:customStyle="1" w:styleId="affffffff">
    <w:name w:val="附註文字"/>
    <w:link w:val="affffffff0"/>
    <w:rsid w:val="008A4FEC"/>
    <w:pPr>
      <w:widowControl w:val="0"/>
      <w:spacing w:before="20"/>
      <w:ind w:left="100" w:hangingChars="100" w:hanging="100"/>
      <w:jc w:val="both"/>
    </w:pPr>
    <w:rPr>
      <w:spacing w:val="10"/>
      <w:kern w:val="2"/>
      <w:sz w:val="18"/>
      <w:shd w:val="clear" w:color="auto" w:fill="FFFFFF"/>
    </w:rPr>
  </w:style>
  <w:style w:type="paragraph" w:customStyle="1" w:styleId="11cm">
    <w:name w:val="樣式 內文 + 標楷體 第一行:  1.1 cm"/>
    <w:basedOn w:val="Default"/>
    <w:next w:val="Default"/>
    <w:rsid w:val="008A4FEC"/>
    <w:rPr>
      <w:rFonts w:ascii="標楷體" w:eastAsia="標楷體"/>
      <w:sz w:val="24"/>
      <w:szCs w:val="24"/>
    </w:rPr>
  </w:style>
  <w:style w:type="paragraph" w:customStyle="1" w:styleId="37">
    <w:name w:val="樣式3"/>
    <w:basedOn w:val="25"/>
    <w:rsid w:val="008A4FEC"/>
    <w:pPr>
      <w:tabs>
        <w:tab w:val="left" w:pos="1073"/>
        <w:tab w:val="left" w:pos="1619"/>
        <w:tab w:val="right" w:leader="dot" w:pos="8460"/>
        <w:tab w:val="right" w:leader="dot" w:pos="8494"/>
        <w:tab w:val="right" w:leader="dot" w:pos="8640"/>
      </w:tabs>
      <w:adjustRightInd w:val="0"/>
      <w:snapToGrid w:val="0"/>
      <w:spacing w:before="160" w:after="160" w:line="360" w:lineRule="auto"/>
      <w:ind w:leftChars="208" w:left="1619" w:hangingChars="449" w:hanging="1078"/>
      <w:jc w:val="both"/>
      <w:textAlignment w:val="baseline"/>
    </w:pPr>
    <w:rPr>
      <w:rFonts w:ascii="新細明體" w:eastAsia="新細明體"/>
      <w:b/>
      <w:bCs w:val="0"/>
      <w:smallCaps w:val="0"/>
      <w:spacing w:val="10"/>
      <w:kern w:val="0"/>
      <w:sz w:val="24"/>
      <w:szCs w:val="20"/>
    </w:rPr>
  </w:style>
  <w:style w:type="paragraph" w:customStyle="1" w:styleId="affffffff1">
    <w:name w:val="字元 字元 字元 字元 字元 字元 字元 字元"/>
    <w:basedOn w:val="a2"/>
    <w:rsid w:val="008A4FEC"/>
    <w:pPr>
      <w:widowControl/>
      <w:spacing w:after="160" w:line="240" w:lineRule="exact"/>
    </w:pPr>
    <w:rPr>
      <w:rFonts w:ascii="Verdana" w:hAnsi="Verdana"/>
      <w:kern w:val="0"/>
      <w:sz w:val="20"/>
      <w:szCs w:val="20"/>
      <w:lang w:eastAsia="en-US"/>
    </w:rPr>
  </w:style>
  <w:style w:type="character" w:customStyle="1" w:styleId="afffffff9">
    <w:name w:val="表頭 字元"/>
    <w:link w:val="afffffff8"/>
    <w:rsid w:val="008A4FEC"/>
    <w:rPr>
      <w:rFonts w:eastAsia="標楷體"/>
      <w:b/>
      <w:sz w:val="24"/>
      <w:szCs w:val="28"/>
    </w:rPr>
  </w:style>
  <w:style w:type="paragraph" w:customStyle="1" w:styleId="affffffff2">
    <w:name w:val="字元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paragraph" w:customStyle="1" w:styleId="affffffff3">
    <w:name w:val="大標題"/>
    <w:basedOn w:val="a2"/>
    <w:rsid w:val="008A4FEC"/>
    <w:pPr>
      <w:jc w:val="center"/>
    </w:pPr>
    <w:rPr>
      <w:b/>
      <w:sz w:val="52"/>
    </w:rPr>
  </w:style>
  <w:style w:type="paragraph" w:customStyle="1" w:styleId="2c">
    <w:name w:val="字元 字元2 字元 字元 字元 字元 字元 字元 字元 字元 字元 字元 字元 字元 字元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character" w:customStyle="1" w:styleId="18">
    <w:name w:val="內文1 字元"/>
    <w:link w:val="17"/>
    <w:rsid w:val="008A4FEC"/>
    <w:rPr>
      <w:rFonts w:ascii="細明體" w:eastAsia="細明體"/>
      <w:spacing w:val="10"/>
      <w:sz w:val="22"/>
    </w:rPr>
  </w:style>
  <w:style w:type="character" w:customStyle="1" w:styleId="main-c91">
    <w:name w:val="main-c91"/>
    <w:rsid w:val="008A4FEC"/>
    <w:rPr>
      <w:rFonts w:ascii="Verdana" w:hAnsi="Verdana" w:hint="default"/>
      <w:color w:val="333333"/>
      <w:sz w:val="19"/>
      <w:szCs w:val="19"/>
      <w:bdr w:val="single" w:sz="6" w:space="0" w:color="660000" w:frame="1"/>
    </w:rPr>
  </w:style>
  <w:style w:type="character" w:customStyle="1" w:styleId="apple-style-span">
    <w:name w:val="apple-style-span"/>
    <w:basedOn w:val="a3"/>
    <w:rsid w:val="008A4FEC"/>
  </w:style>
  <w:style w:type="character" w:customStyle="1" w:styleId="affffffe">
    <w:name w:val="一、 字元"/>
    <w:link w:val="affffffd"/>
    <w:rsid w:val="008A4FEC"/>
    <w:rPr>
      <w:rFonts w:eastAsia="標楷體"/>
      <w:spacing w:val="10"/>
      <w:sz w:val="32"/>
      <w:szCs w:val="40"/>
    </w:rPr>
  </w:style>
  <w:style w:type="paragraph" w:customStyle="1" w:styleId="1fb">
    <w:name w:val="字元 字元1 字元 字元 字元"/>
    <w:basedOn w:val="a2"/>
    <w:rsid w:val="008A4FEC"/>
    <w:pPr>
      <w:widowControl/>
      <w:spacing w:after="160" w:line="240" w:lineRule="exact"/>
    </w:pPr>
    <w:rPr>
      <w:rFonts w:ascii="Verdana" w:hAnsi="Verdana"/>
      <w:kern w:val="0"/>
      <w:sz w:val="20"/>
      <w:szCs w:val="20"/>
      <w:lang w:eastAsia="en-US"/>
    </w:rPr>
  </w:style>
  <w:style w:type="character" w:customStyle="1" w:styleId="style81">
    <w:name w:val="style81"/>
    <w:rsid w:val="008A4FEC"/>
    <w:rPr>
      <w:color w:val="333333"/>
      <w:sz w:val="20"/>
      <w:szCs w:val="20"/>
    </w:rPr>
  </w:style>
  <w:style w:type="paragraph" w:customStyle="1" w:styleId="2d">
    <w:name w:val="字元 字元2 字元 字元"/>
    <w:basedOn w:val="a2"/>
    <w:rsid w:val="008A4FEC"/>
    <w:pPr>
      <w:widowControl/>
      <w:spacing w:after="160" w:line="240" w:lineRule="exact"/>
    </w:pPr>
    <w:rPr>
      <w:rFonts w:ascii="Verdana" w:hAnsi="Verdana"/>
      <w:kern w:val="0"/>
      <w:sz w:val="20"/>
      <w:szCs w:val="20"/>
      <w:lang w:eastAsia="en-US"/>
    </w:rPr>
  </w:style>
  <w:style w:type="paragraph" w:customStyle="1" w:styleId="2e">
    <w:name w:val="字元 字元2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paragraph" w:customStyle="1" w:styleId="2f">
    <w:name w:val="字元 字元2 字元 字元 字元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paragraph" w:customStyle="1" w:styleId="2f0">
    <w:name w:val="字元 字元2 字元 字元 字元 字元 字元 字元 字元 字元 字元 字元 字元 字元 字元 字元 字元 字元 字元 字元"/>
    <w:basedOn w:val="a2"/>
    <w:rsid w:val="008A4FEC"/>
    <w:pPr>
      <w:widowControl/>
      <w:spacing w:after="160" w:line="240" w:lineRule="exact"/>
    </w:pPr>
    <w:rPr>
      <w:rFonts w:ascii="Verdana" w:hAnsi="Verdana"/>
      <w:kern w:val="0"/>
      <w:sz w:val="20"/>
      <w:szCs w:val="20"/>
      <w:lang w:eastAsia="en-US"/>
    </w:rPr>
  </w:style>
  <w:style w:type="paragraph" w:customStyle="1" w:styleId="a0">
    <w:name w:val="."/>
    <w:basedOn w:val="a2"/>
    <w:rsid w:val="008A4FEC"/>
    <w:pPr>
      <w:numPr>
        <w:numId w:val="9"/>
      </w:numPr>
      <w:spacing w:line="240" w:lineRule="exact"/>
    </w:pPr>
    <w:rPr>
      <w:rFonts w:eastAsia="標楷體"/>
    </w:rPr>
  </w:style>
  <w:style w:type="paragraph" w:customStyle="1" w:styleId="content01">
    <w:name w:val="content01"/>
    <w:basedOn w:val="a2"/>
    <w:rsid w:val="008A4FEC"/>
    <w:pPr>
      <w:widowControl/>
      <w:spacing w:before="100" w:beforeAutospacing="1" w:after="100" w:afterAutospacing="1"/>
    </w:pPr>
    <w:rPr>
      <w:rFonts w:ascii="新細明體" w:hAnsi="新細明體" w:cs="新細明體"/>
      <w:kern w:val="0"/>
    </w:rPr>
  </w:style>
  <w:style w:type="paragraph" w:customStyle="1" w:styleId="-f4">
    <w:name w:val="工業局-資料來源橫"/>
    <w:basedOn w:val="a2"/>
    <w:rsid w:val="008A4FEC"/>
    <w:pPr>
      <w:widowControl/>
      <w:spacing w:before="120" w:after="60" w:line="240" w:lineRule="exact"/>
      <w:ind w:leftChars="-158" w:left="467" w:hangingChars="505" w:hanging="909"/>
    </w:pPr>
    <w:rPr>
      <w:rFonts w:eastAsia="標楷體" w:cs="新細明體"/>
      <w:sz w:val="18"/>
      <w:szCs w:val="20"/>
    </w:rPr>
  </w:style>
  <w:style w:type="paragraph" w:customStyle="1" w:styleId="-f5">
    <w:name w:val="工業局-說明"/>
    <w:basedOn w:val="a2"/>
    <w:rsid w:val="008A4FEC"/>
    <w:pPr>
      <w:widowControl/>
      <w:spacing w:before="120" w:after="60" w:line="440" w:lineRule="exact"/>
      <w:ind w:leftChars="-87" w:left="391" w:hangingChars="300" w:hanging="600"/>
      <w:jc w:val="both"/>
    </w:pPr>
    <w:rPr>
      <w:rFonts w:eastAsia="標楷體"/>
      <w:sz w:val="20"/>
      <w:szCs w:val="20"/>
    </w:rPr>
  </w:style>
  <w:style w:type="character" w:customStyle="1" w:styleId="affffb">
    <w:name w:val="表標題 字元"/>
    <w:link w:val="affffa"/>
    <w:locked/>
    <w:rsid w:val="008A4FEC"/>
    <w:rPr>
      <w:rFonts w:eastAsia="標楷體"/>
      <w:b/>
      <w:sz w:val="28"/>
      <w:szCs w:val="28"/>
    </w:rPr>
  </w:style>
  <w:style w:type="paragraph" w:customStyle="1" w:styleId="ingress">
    <w:name w:val="ingress"/>
    <w:basedOn w:val="a2"/>
    <w:rsid w:val="008A4FEC"/>
    <w:pPr>
      <w:widowControl/>
      <w:spacing w:before="100" w:beforeAutospacing="1" w:after="100" w:afterAutospacing="1"/>
    </w:pPr>
    <w:rPr>
      <w:rFonts w:ascii="新細明體" w:hAnsi="新細明體" w:cs="新細明體"/>
      <w:kern w:val="0"/>
    </w:rPr>
  </w:style>
  <w:style w:type="character" w:customStyle="1" w:styleId="affffffff0">
    <w:name w:val="附註文字 字元"/>
    <w:link w:val="affffffff"/>
    <w:rsid w:val="008A4FEC"/>
    <w:rPr>
      <w:spacing w:val="10"/>
      <w:kern w:val="2"/>
      <w:sz w:val="18"/>
    </w:rPr>
  </w:style>
  <w:style w:type="paragraph" w:styleId="affffffff4">
    <w:name w:val="Normal Indent"/>
    <w:basedOn w:val="a2"/>
    <w:rsid w:val="008A4FEC"/>
    <w:pPr>
      <w:adjustRightInd w:val="0"/>
      <w:spacing w:line="360" w:lineRule="atLeast"/>
      <w:ind w:left="480"/>
      <w:textAlignment w:val="baseline"/>
    </w:pPr>
    <w:rPr>
      <w:kern w:val="0"/>
      <w:szCs w:val="20"/>
    </w:rPr>
  </w:style>
  <w:style w:type="paragraph" w:customStyle="1" w:styleId="affffffff5">
    <w:name w:val="段"/>
    <w:basedOn w:val="a2"/>
    <w:rsid w:val="008A4FEC"/>
    <w:pPr>
      <w:snapToGrid w:val="0"/>
      <w:spacing w:before="120" w:line="400" w:lineRule="atLeast"/>
      <w:ind w:firstLine="539"/>
      <w:jc w:val="both"/>
    </w:pPr>
    <w:rPr>
      <w:rFonts w:ascii="Arial" w:eastAsia="標楷體" w:hAnsi="Arial"/>
      <w:color w:val="000000"/>
      <w:sz w:val="28"/>
      <w:szCs w:val="28"/>
    </w:rPr>
  </w:style>
  <w:style w:type="paragraph" w:customStyle="1" w:styleId="1fc">
    <w:name w:val="標題選項(1)"/>
    <w:basedOn w:val="a2"/>
    <w:rsid w:val="008A4FEC"/>
    <w:pPr>
      <w:snapToGrid w:val="0"/>
      <w:spacing w:beforeLines="50" w:afterLines="50" w:line="520" w:lineRule="atLeast"/>
      <w:ind w:leftChars="75" w:left="538" w:hangingChars="128" w:hanging="358"/>
      <w:jc w:val="both"/>
    </w:pPr>
    <w:rPr>
      <w:rFonts w:eastAsia="標楷體"/>
      <w:sz w:val="28"/>
      <w:szCs w:val="28"/>
    </w:rPr>
  </w:style>
  <w:style w:type="paragraph" w:customStyle="1" w:styleId="Affffffff6">
    <w:name w:val="目錄A"/>
    <w:basedOn w:val="a2"/>
    <w:rsid w:val="008A4FEC"/>
    <w:pPr>
      <w:tabs>
        <w:tab w:val="left" w:leader="dot" w:pos="7371"/>
      </w:tabs>
      <w:adjustRightInd w:val="0"/>
      <w:spacing w:before="80"/>
      <w:textAlignment w:val="baseline"/>
    </w:pPr>
    <w:rPr>
      <w:rFonts w:ascii="華康中明體" w:eastAsia="華康中明體"/>
      <w:spacing w:val="10"/>
      <w:kern w:val="0"/>
      <w:sz w:val="26"/>
      <w:szCs w:val="20"/>
    </w:rPr>
  </w:style>
  <w:style w:type="paragraph" w:customStyle="1" w:styleId="affffffff7">
    <w:name w:val="圖頭格式"/>
    <w:basedOn w:val="a2"/>
    <w:autoRedefine/>
    <w:rsid w:val="008A4FEC"/>
    <w:pPr>
      <w:snapToGrid w:val="0"/>
      <w:spacing w:beforeLines="30" w:before="108" w:afterLines="30" w:after="108" w:line="0" w:lineRule="atLeast"/>
      <w:jc w:val="center"/>
    </w:pPr>
    <w:rPr>
      <w:rFonts w:eastAsia="標楷體"/>
      <w:b/>
      <w:color w:val="FF0000"/>
      <w:sz w:val="28"/>
      <w:szCs w:val="28"/>
    </w:rPr>
  </w:style>
  <w:style w:type="paragraph" w:customStyle="1" w:styleId="affffffff8">
    <w:name w:val="內容"/>
    <w:basedOn w:val="a2"/>
    <w:semiHidden/>
    <w:rsid w:val="008A4FEC"/>
    <w:pPr>
      <w:snapToGrid w:val="0"/>
      <w:spacing w:beforeLines="50" w:line="360" w:lineRule="auto"/>
      <w:ind w:firstLineChars="200" w:firstLine="560"/>
      <w:jc w:val="both"/>
    </w:pPr>
    <w:rPr>
      <w:rFonts w:eastAsia="標楷體"/>
      <w:sz w:val="28"/>
    </w:rPr>
  </w:style>
  <w:style w:type="paragraph" w:customStyle="1" w:styleId="affffffff9">
    <w:name w:val="小節"/>
    <w:basedOn w:val="a2"/>
    <w:link w:val="affffffffa"/>
    <w:qFormat/>
    <w:rsid w:val="008A4FEC"/>
    <w:pPr>
      <w:adjustRightInd w:val="0"/>
      <w:textAlignment w:val="baseline"/>
    </w:pPr>
    <w:rPr>
      <w:rFonts w:eastAsia="標楷體"/>
      <w:b/>
      <w:kern w:val="0"/>
      <w:sz w:val="28"/>
      <w:szCs w:val="28"/>
    </w:rPr>
  </w:style>
  <w:style w:type="character" w:customStyle="1" w:styleId="affffffffa">
    <w:name w:val="小節 字元"/>
    <w:link w:val="affffffff9"/>
    <w:rsid w:val="008A4FEC"/>
    <w:rPr>
      <w:rFonts w:eastAsia="標楷體"/>
      <w:b/>
      <w:sz w:val="28"/>
      <w:szCs w:val="28"/>
    </w:rPr>
  </w:style>
  <w:style w:type="character" w:customStyle="1" w:styleId="afffffff7">
    <w:name w:val="節 字元"/>
    <w:link w:val="afffffff6"/>
    <w:rsid w:val="008A4FEC"/>
    <w:rPr>
      <w:rFonts w:eastAsia="文鼎特明"/>
      <w:noProof/>
      <w:spacing w:val="10"/>
      <w:sz w:val="36"/>
      <w:szCs w:val="36"/>
    </w:rPr>
  </w:style>
  <w:style w:type="paragraph" w:styleId="affffffffb">
    <w:name w:val="Revision"/>
    <w:hidden/>
    <w:semiHidden/>
    <w:rsid w:val="008A4FEC"/>
    <w:rPr>
      <w:sz w:val="24"/>
    </w:rPr>
  </w:style>
  <w:style w:type="paragraph" w:customStyle="1" w:styleId="1fd">
    <w:name w:val="1.內文"/>
    <w:basedOn w:val="a2"/>
    <w:qFormat/>
    <w:rsid w:val="008A4FEC"/>
    <w:pPr>
      <w:snapToGrid w:val="0"/>
      <w:spacing w:beforeLines="50" w:before="50" w:line="360" w:lineRule="auto"/>
      <w:ind w:leftChars="150" w:left="150" w:firstLineChars="200" w:firstLine="200"/>
      <w:jc w:val="both"/>
    </w:pPr>
    <w:rPr>
      <w:rFonts w:eastAsia="標楷體" w:hint="eastAsia"/>
      <w:color w:val="000000"/>
      <w:sz w:val="28"/>
    </w:rPr>
  </w:style>
  <w:style w:type="paragraph" w:customStyle="1" w:styleId="affffffffc">
    <w:name w:val="表格"/>
    <w:basedOn w:val="a2"/>
    <w:rsid w:val="008A4FEC"/>
    <w:pPr>
      <w:adjustRightInd w:val="0"/>
      <w:spacing w:before="60" w:after="60" w:line="240" w:lineRule="atLeast"/>
      <w:jc w:val="center"/>
      <w:textAlignment w:val="baseline"/>
    </w:pPr>
    <w:rPr>
      <w:rFonts w:eastAsia="細明體"/>
      <w:spacing w:val="10"/>
      <w:kern w:val="0"/>
      <w:sz w:val="20"/>
      <w:szCs w:val="20"/>
    </w:rPr>
  </w:style>
  <w:style w:type="character" w:customStyle="1" w:styleId="artcbetitle">
    <w:name w:val="artcbe_title"/>
    <w:basedOn w:val="a3"/>
    <w:rsid w:val="008A4FEC"/>
  </w:style>
  <w:style w:type="character" w:customStyle="1" w:styleId="-f6">
    <w:name w:val="-一 字元 字元"/>
    <w:rsid w:val="008A4FEC"/>
    <w:rPr>
      <w:rFonts w:eastAsia="標楷體"/>
      <w:b/>
      <w:bCs/>
      <w:kern w:val="2"/>
      <w:sz w:val="34"/>
      <w:szCs w:val="34"/>
    </w:rPr>
  </w:style>
  <w:style w:type="paragraph" w:customStyle="1" w:styleId="affffffffd">
    <w:name w:val="壹、"/>
    <w:next w:val="a2"/>
    <w:rsid w:val="008A4FEC"/>
    <w:pPr>
      <w:spacing w:before="240" w:after="240" w:line="440" w:lineRule="atLeast"/>
      <w:ind w:left="200" w:hangingChars="200" w:hanging="200"/>
      <w:outlineLvl w:val="2"/>
    </w:pPr>
    <w:rPr>
      <w:rFonts w:eastAsia="標楷體"/>
      <w:b/>
      <w:spacing w:val="20"/>
      <w:kern w:val="2"/>
      <w:sz w:val="28"/>
      <w:szCs w:val="24"/>
    </w:rPr>
  </w:style>
  <w:style w:type="character" w:customStyle="1" w:styleId="kword">
    <w:name w:val="kword"/>
    <w:basedOn w:val="a3"/>
    <w:rsid w:val="008A4FEC"/>
  </w:style>
  <w:style w:type="character" w:customStyle="1" w:styleId="cpt">
    <w:name w:val="cpt"/>
    <w:basedOn w:val="a3"/>
    <w:rsid w:val="008A4FEC"/>
  </w:style>
  <w:style w:type="paragraph" w:customStyle="1" w:styleId="96pt26pt">
    <w:name w:val="樣式 內文 + 套用前:  9.6 pt 行距:  固定行高 26 pt"/>
    <w:basedOn w:val="a2"/>
    <w:rsid w:val="008A4FEC"/>
    <w:pPr>
      <w:widowControl/>
      <w:adjustRightInd w:val="0"/>
      <w:spacing w:before="192" w:line="520" w:lineRule="exact"/>
      <w:ind w:firstLineChars="200" w:firstLine="520"/>
    </w:pPr>
    <w:rPr>
      <w:kern w:val="0"/>
      <w:sz w:val="26"/>
      <w:szCs w:val="26"/>
    </w:rPr>
  </w:style>
  <w:style w:type="paragraph" w:customStyle="1" w:styleId="h2txt1">
    <w:name w:val="h2_txt1"/>
    <w:basedOn w:val="a2"/>
    <w:rsid w:val="008A4FEC"/>
    <w:pPr>
      <w:widowControl/>
      <w:spacing w:before="54" w:after="54"/>
      <w:ind w:left="442" w:right="268" w:firstLine="174"/>
    </w:pPr>
    <w:rPr>
      <w:rFonts w:ascii="新細明體" w:hAnsi="新細明體" w:cs="新細明體"/>
      <w:kern w:val="0"/>
    </w:rPr>
  </w:style>
  <w:style w:type="paragraph" w:customStyle="1" w:styleId="h1txt1">
    <w:name w:val="h1_txt1"/>
    <w:basedOn w:val="a2"/>
    <w:rsid w:val="008A4FEC"/>
    <w:pPr>
      <w:widowControl/>
      <w:spacing w:before="54" w:after="54"/>
      <w:ind w:left="335" w:right="268" w:firstLine="174"/>
    </w:pPr>
    <w:rPr>
      <w:rFonts w:ascii="新細明體" w:hAnsi="新細明體" w:cs="新細明體"/>
      <w:kern w:val="0"/>
    </w:rPr>
  </w:style>
  <w:style w:type="character" w:customStyle="1" w:styleId="insize121">
    <w:name w:val="in_size121"/>
    <w:rsid w:val="0006695E"/>
    <w:rPr>
      <w:rFonts w:ascii="Verdana" w:hAnsi="Verdana" w:hint="default"/>
      <w:color w:val="000000"/>
      <w:sz w:val="19"/>
      <w:szCs w:val="19"/>
    </w:rPr>
  </w:style>
  <w:style w:type="paragraph" w:customStyle="1" w:styleId="affffffffe">
    <w:name w:val="字元 字元"/>
    <w:basedOn w:val="a2"/>
    <w:semiHidden/>
    <w:rsid w:val="00B157DF"/>
    <w:pPr>
      <w:widowControl/>
      <w:spacing w:after="160" w:line="240" w:lineRule="exact"/>
    </w:pPr>
    <w:rPr>
      <w:rFonts w:ascii="Verdana" w:eastAsia="Times New Roman" w:hAnsi="Verdana"/>
      <w:sz w:val="20"/>
      <w:lang w:eastAsia="en-US"/>
    </w:rPr>
  </w:style>
  <w:style w:type="paragraph" w:customStyle="1" w:styleId="38">
    <w:name w:val="清單段落3"/>
    <w:basedOn w:val="a2"/>
    <w:rsid w:val="004A5FB6"/>
    <w:pPr>
      <w:ind w:leftChars="200" w:left="480"/>
    </w:pPr>
    <w:rPr>
      <w:rFonts w:ascii="Calibri" w:hAnsi="Calibri"/>
      <w:szCs w:val="22"/>
    </w:rPr>
  </w:style>
  <w:style w:type="paragraph" w:customStyle="1" w:styleId="39">
    <w:name w:val="無間距3"/>
    <w:rsid w:val="004A5FB6"/>
    <w:pPr>
      <w:widowControl w:val="0"/>
    </w:pPr>
    <w:rPr>
      <w:rFonts w:ascii="Calibri" w:hAnsi="Calibri"/>
      <w:kern w:val="2"/>
      <w:sz w:val="24"/>
      <w:szCs w:val="22"/>
    </w:rPr>
  </w:style>
  <w:style w:type="character" w:customStyle="1" w:styleId="45">
    <w:name w:val="字元 字元4"/>
    <w:locked/>
    <w:rsid w:val="004A5FB6"/>
    <w:rPr>
      <w:kern w:val="2"/>
    </w:rPr>
  </w:style>
  <w:style w:type="paragraph" w:customStyle="1" w:styleId="afffffffff">
    <w:name w:val="字元 字元 字元 字元"/>
    <w:basedOn w:val="a2"/>
    <w:rsid w:val="004A5FB6"/>
    <w:pPr>
      <w:widowControl/>
      <w:adjustRightInd w:val="0"/>
      <w:snapToGrid w:val="0"/>
      <w:spacing w:before="160" w:after="160" w:line="240" w:lineRule="exact"/>
      <w:ind w:firstLineChars="200" w:firstLine="200"/>
      <w:jc w:val="both"/>
      <w:textAlignment w:val="baseline"/>
    </w:pPr>
    <w:rPr>
      <w:rFonts w:ascii="Verdana" w:hAnsi="Verdana"/>
      <w:spacing w:val="10"/>
      <w:kern w:val="0"/>
      <w:sz w:val="20"/>
      <w:szCs w:val="20"/>
      <w:lang w:eastAsia="en-US"/>
    </w:rPr>
  </w:style>
  <w:style w:type="paragraph" w:customStyle="1" w:styleId="afffffffff0">
    <w:name w:val="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afffffffff1">
    <w:name w:val="字元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2f1">
    <w:name w:val="字元 字元2 字元 字元 字元 字元 字元 字元 字元 字元 字元 字元 字元 字元 字元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1fe">
    <w:name w:val="字元 字元1 字元 字元 字元"/>
    <w:basedOn w:val="a2"/>
    <w:rsid w:val="004A5FB6"/>
    <w:pPr>
      <w:widowControl/>
      <w:spacing w:after="160" w:line="240" w:lineRule="exact"/>
    </w:pPr>
    <w:rPr>
      <w:rFonts w:ascii="Verdana" w:hAnsi="Verdana"/>
      <w:kern w:val="0"/>
      <w:sz w:val="20"/>
      <w:szCs w:val="20"/>
      <w:lang w:eastAsia="en-US"/>
    </w:rPr>
  </w:style>
  <w:style w:type="paragraph" w:customStyle="1" w:styleId="2f2">
    <w:name w:val="字元 字元2 字元 字元"/>
    <w:basedOn w:val="a2"/>
    <w:rsid w:val="004A5FB6"/>
    <w:pPr>
      <w:widowControl/>
      <w:spacing w:after="160" w:line="240" w:lineRule="exact"/>
    </w:pPr>
    <w:rPr>
      <w:rFonts w:ascii="Verdana" w:hAnsi="Verdana"/>
      <w:kern w:val="0"/>
      <w:sz w:val="20"/>
      <w:szCs w:val="20"/>
      <w:lang w:eastAsia="en-US"/>
    </w:rPr>
  </w:style>
  <w:style w:type="paragraph" w:customStyle="1" w:styleId="2f3">
    <w:name w:val="字元 字元2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2f4">
    <w:name w:val="字元 字元2 字元 字元 字元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paragraph" w:customStyle="1" w:styleId="2f5">
    <w:name w:val="字元 字元2 字元 字元 字元 字元 字元 字元 字元 字元 字元 字元 字元 字元 字元 字元 字元 字元 字元 字元"/>
    <w:basedOn w:val="a2"/>
    <w:rsid w:val="004A5FB6"/>
    <w:pPr>
      <w:widowControl/>
      <w:spacing w:after="160" w:line="240" w:lineRule="exact"/>
    </w:pPr>
    <w:rPr>
      <w:rFonts w:ascii="Verdana" w:hAnsi="Verdana"/>
      <w:kern w:val="0"/>
      <w:sz w:val="20"/>
      <w:szCs w:val="20"/>
      <w:lang w:eastAsia="en-US"/>
    </w:rPr>
  </w:style>
  <w:style w:type="character" w:customStyle="1" w:styleId="Heading1Char">
    <w:name w:val="Heading 1 Char"/>
    <w:aliases w:val="-壹 Char,標題 1一、 Char"/>
    <w:basedOn w:val="a3"/>
    <w:uiPriority w:val="99"/>
    <w:locked/>
    <w:rsid w:val="00BB2B58"/>
    <w:rPr>
      <w:rFonts w:ascii="Arial" w:eastAsia="標楷體" w:hAnsi="Arial" w:cs="Times New Roman"/>
      <w:b/>
      <w:kern w:val="52"/>
      <w:sz w:val="52"/>
      <w:lang w:val="en-US" w:eastAsia="zh-TW"/>
    </w:rPr>
  </w:style>
  <w:style w:type="numbering" w:customStyle="1" w:styleId="62">
    <w:name w:val="無清單6"/>
    <w:next w:val="a5"/>
    <w:uiPriority w:val="99"/>
    <w:semiHidden/>
    <w:unhideWhenUsed/>
    <w:rsid w:val="00AF61BB"/>
  </w:style>
  <w:style w:type="table" w:customStyle="1" w:styleId="63">
    <w:name w:val="表格格線6"/>
    <w:basedOn w:val="a4"/>
    <w:next w:val="affff4"/>
    <w:uiPriority w:val="59"/>
    <w:rsid w:val="00AF61BB"/>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
    <w:name w:val="表格格線7"/>
    <w:basedOn w:val="a4"/>
    <w:next w:val="affff4"/>
    <w:uiPriority w:val="59"/>
    <w:rsid w:val="00FE0C19"/>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
    <w:name w:val="表格格線8"/>
    <w:basedOn w:val="a4"/>
    <w:next w:val="affff4"/>
    <w:rsid w:val="00FD620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2">
    <w:name w:val="無清單7"/>
    <w:next w:val="a5"/>
    <w:uiPriority w:val="99"/>
    <w:semiHidden/>
    <w:unhideWhenUsed/>
    <w:rsid w:val="00004383"/>
  </w:style>
  <w:style w:type="table" w:customStyle="1" w:styleId="91">
    <w:name w:val="表格格線9"/>
    <w:basedOn w:val="a4"/>
    <w:next w:val="affff4"/>
    <w:uiPriority w:val="59"/>
    <w:rsid w:val="00004383"/>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2">
    <w:name w:val="無清單8"/>
    <w:next w:val="a5"/>
    <w:uiPriority w:val="99"/>
    <w:semiHidden/>
    <w:unhideWhenUsed/>
    <w:rsid w:val="00853DB6"/>
  </w:style>
  <w:style w:type="table" w:customStyle="1" w:styleId="100">
    <w:name w:val="表格格線10"/>
    <w:basedOn w:val="a4"/>
    <w:next w:val="affff4"/>
    <w:uiPriority w:val="39"/>
    <w:locked/>
    <w:rsid w:val="00853DB6"/>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TML0">
    <w:name w:val="HTML 預設格式 字元"/>
    <w:basedOn w:val="a3"/>
    <w:link w:val="HTML"/>
    <w:uiPriority w:val="99"/>
    <w:rsid w:val="00853DB6"/>
    <w:rPr>
      <w:rFonts w:ascii="細明體" w:eastAsia="細明體" w:hAnsi="細明體"/>
      <w:sz w:val="24"/>
      <w:szCs w:val="24"/>
    </w:rPr>
  </w:style>
  <w:style w:type="numbering" w:customStyle="1" w:styleId="92">
    <w:name w:val="無清單9"/>
    <w:next w:val="a5"/>
    <w:uiPriority w:val="99"/>
    <w:semiHidden/>
    <w:unhideWhenUsed/>
    <w:rsid w:val="00B0042A"/>
  </w:style>
  <w:style w:type="table" w:customStyle="1" w:styleId="111">
    <w:name w:val="表格格線11"/>
    <w:basedOn w:val="a4"/>
    <w:next w:val="affff4"/>
    <w:uiPriority w:val="39"/>
    <w:locked/>
    <w:rsid w:val="00B0042A"/>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Paragraph">
    <w:name w:val="Table Paragraph"/>
    <w:basedOn w:val="a2"/>
    <w:uiPriority w:val="1"/>
    <w:qFormat/>
    <w:rsid w:val="0065502F"/>
    <w:rPr>
      <w:rFonts w:ascii="Calibri" w:hAnsi="Calibri"/>
      <w:kern w:val="0"/>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457757">
      <w:bodyDiv w:val="1"/>
      <w:marLeft w:val="0"/>
      <w:marRight w:val="0"/>
      <w:marTop w:val="0"/>
      <w:marBottom w:val="0"/>
      <w:divBdr>
        <w:top w:val="none" w:sz="0" w:space="0" w:color="auto"/>
        <w:left w:val="none" w:sz="0" w:space="0" w:color="auto"/>
        <w:bottom w:val="none" w:sz="0" w:space="0" w:color="auto"/>
        <w:right w:val="none" w:sz="0" w:space="0" w:color="auto"/>
      </w:divBdr>
    </w:div>
    <w:div w:id="41636658">
      <w:bodyDiv w:val="1"/>
      <w:marLeft w:val="0"/>
      <w:marRight w:val="0"/>
      <w:marTop w:val="0"/>
      <w:marBottom w:val="0"/>
      <w:divBdr>
        <w:top w:val="none" w:sz="0" w:space="0" w:color="auto"/>
        <w:left w:val="none" w:sz="0" w:space="0" w:color="auto"/>
        <w:bottom w:val="none" w:sz="0" w:space="0" w:color="auto"/>
        <w:right w:val="none" w:sz="0" w:space="0" w:color="auto"/>
      </w:divBdr>
    </w:div>
    <w:div w:id="157045329">
      <w:bodyDiv w:val="1"/>
      <w:marLeft w:val="0"/>
      <w:marRight w:val="0"/>
      <w:marTop w:val="0"/>
      <w:marBottom w:val="0"/>
      <w:divBdr>
        <w:top w:val="none" w:sz="0" w:space="0" w:color="auto"/>
        <w:left w:val="none" w:sz="0" w:space="0" w:color="auto"/>
        <w:bottom w:val="none" w:sz="0" w:space="0" w:color="auto"/>
        <w:right w:val="none" w:sz="0" w:space="0" w:color="auto"/>
      </w:divBdr>
    </w:div>
    <w:div w:id="172888388">
      <w:bodyDiv w:val="1"/>
      <w:marLeft w:val="0"/>
      <w:marRight w:val="0"/>
      <w:marTop w:val="0"/>
      <w:marBottom w:val="0"/>
      <w:divBdr>
        <w:top w:val="none" w:sz="0" w:space="0" w:color="auto"/>
        <w:left w:val="none" w:sz="0" w:space="0" w:color="auto"/>
        <w:bottom w:val="none" w:sz="0" w:space="0" w:color="auto"/>
        <w:right w:val="none" w:sz="0" w:space="0" w:color="auto"/>
      </w:divBdr>
    </w:div>
    <w:div w:id="275059886">
      <w:bodyDiv w:val="1"/>
      <w:marLeft w:val="0"/>
      <w:marRight w:val="0"/>
      <w:marTop w:val="0"/>
      <w:marBottom w:val="0"/>
      <w:divBdr>
        <w:top w:val="none" w:sz="0" w:space="0" w:color="auto"/>
        <w:left w:val="none" w:sz="0" w:space="0" w:color="auto"/>
        <w:bottom w:val="none" w:sz="0" w:space="0" w:color="auto"/>
        <w:right w:val="none" w:sz="0" w:space="0" w:color="auto"/>
      </w:divBdr>
    </w:div>
    <w:div w:id="291861321">
      <w:bodyDiv w:val="1"/>
      <w:marLeft w:val="0"/>
      <w:marRight w:val="0"/>
      <w:marTop w:val="0"/>
      <w:marBottom w:val="0"/>
      <w:divBdr>
        <w:top w:val="none" w:sz="0" w:space="0" w:color="auto"/>
        <w:left w:val="none" w:sz="0" w:space="0" w:color="auto"/>
        <w:bottom w:val="none" w:sz="0" w:space="0" w:color="auto"/>
        <w:right w:val="none" w:sz="0" w:space="0" w:color="auto"/>
      </w:divBdr>
    </w:div>
    <w:div w:id="426073887">
      <w:bodyDiv w:val="1"/>
      <w:marLeft w:val="0"/>
      <w:marRight w:val="0"/>
      <w:marTop w:val="0"/>
      <w:marBottom w:val="0"/>
      <w:divBdr>
        <w:top w:val="none" w:sz="0" w:space="0" w:color="auto"/>
        <w:left w:val="none" w:sz="0" w:space="0" w:color="auto"/>
        <w:bottom w:val="none" w:sz="0" w:space="0" w:color="auto"/>
        <w:right w:val="none" w:sz="0" w:space="0" w:color="auto"/>
      </w:divBdr>
    </w:div>
    <w:div w:id="498469341">
      <w:bodyDiv w:val="1"/>
      <w:marLeft w:val="0"/>
      <w:marRight w:val="0"/>
      <w:marTop w:val="0"/>
      <w:marBottom w:val="0"/>
      <w:divBdr>
        <w:top w:val="none" w:sz="0" w:space="0" w:color="auto"/>
        <w:left w:val="none" w:sz="0" w:space="0" w:color="auto"/>
        <w:bottom w:val="none" w:sz="0" w:space="0" w:color="auto"/>
        <w:right w:val="none" w:sz="0" w:space="0" w:color="auto"/>
      </w:divBdr>
    </w:div>
    <w:div w:id="508717645">
      <w:bodyDiv w:val="1"/>
      <w:marLeft w:val="0"/>
      <w:marRight w:val="0"/>
      <w:marTop w:val="0"/>
      <w:marBottom w:val="0"/>
      <w:divBdr>
        <w:top w:val="none" w:sz="0" w:space="0" w:color="auto"/>
        <w:left w:val="none" w:sz="0" w:space="0" w:color="auto"/>
        <w:bottom w:val="none" w:sz="0" w:space="0" w:color="auto"/>
        <w:right w:val="none" w:sz="0" w:space="0" w:color="auto"/>
      </w:divBdr>
    </w:div>
    <w:div w:id="592669807">
      <w:bodyDiv w:val="1"/>
      <w:marLeft w:val="0"/>
      <w:marRight w:val="0"/>
      <w:marTop w:val="0"/>
      <w:marBottom w:val="0"/>
      <w:divBdr>
        <w:top w:val="none" w:sz="0" w:space="0" w:color="auto"/>
        <w:left w:val="none" w:sz="0" w:space="0" w:color="auto"/>
        <w:bottom w:val="none" w:sz="0" w:space="0" w:color="auto"/>
        <w:right w:val="none" w:sz="0" w:space="0" w:color="auto"/>
      </w:divBdr>
    </w:div>
    <w:div w:id="626355324">
      <w:bodyDiv w:val="1"/>
      <w:marLeft w:val="0"/>
      <w:marRight w:val="0"/>
      <w:marTop w:val="0"/>
      <w:marBottom w:val="0"/>
      <w:divBdr>
        <w:top w:val="none" w:sz="0" w:space="0" w:color="auto"/>
        <w:left w:val="none" w:sz="0" w:space="0" w:color="auto"/>
        <w:bottom w:val="none" w:sz="0" w:space="0" w:color="auto"/>
        <w:right w:val="none" w:sz="0" w:space="0" w:color="auto"/>
      </w:divBdr>
    </w:div>
    <w:div w:id="653486789">
      <w:bodyDiv w:val="1"/>
      <w:marLeft w:val="0"/>
      <w:marRight w:val="0"/>
      <w:marTop w:val="0"/>
      <w:marBottom w:val="0"/>
      <w:divBdr>
        <w:top w:val="none" w:sz="0" w:space="0" w:color="auto"/>
        <w:left w:val="none" w:sz="0" w:space="0" w:color="auto"/>
        <w:bottom w:val="none" w:sz="0" w:space="0" w:color="auto"/>
        <w:right w:val="none" w:sz="0" w:space="0" w:color="auto"/>
      </w:divBdr>
    </w:div>
    <w:div w:id="657000421">
      <w:bodyDiv w:val="1"/>
      <w:marLeft w:val="0"/>
      <w:marRight w:val="0"/>
      <w:marTop w:val="0"/>
      <w:marBottom w:val="0"/>
      <w:divBdr>
        <w:top w:val="none" w:sz="0" w:space="0" w:color="auto"/>
        <w:left w:val="none" w:sz="0" w:space="0" w:color="auto"/>
        <w:bottom w:val="none" w:sz="0" w:space="0" w:color="auto"/>
        <w:right w:val="none" w:sz="0" w:space="0" w:color="auto"/>
      </w:divBdr>
    </w:div>
    <w:div w:id="696083429">
      <w:bodyDiv w:val="1"/>
      <w:marLeft w:val="0"/>
      <w:marRight w:val="0"/>
      <w:marTop w:val="0"/>
      <w:marBottom w:val="0"/>
      <w:divBdr>
        <w:top w:val="none" w:sz="0" w:space="0" w:color="auto"/>
        <w:left w:val="none" w:sz="0" w:space="0" w:color="auto"/>
        <w:bottom w:val="none" w:sz="0" w:space="0" w:color="auto"/>
        <w:right w:val="none" w:sz="0" w:space="0" w:color="auto"/>
      </w:divBdr>
    </w:div>
    <w:div w:id="770859048">
      <w:bodyDiv w:val="1"/>
      <w:marLeft w:val="0"/>
      <w:marRight w:val="0"/>
      <w:marTop w:val="0"/>
      <w:marBottom w:val="0"/>
      <w:divBdr>
        <w:top w:val="none" w:sz="0" w:space="0" w:color="auto"/>
        <w:left w:val="none" w:sz="0" w:space="0" w:color="auto"/>
        <w:bottom w:val="none" w:sz="0" w:space="0" w:color="auto"/>
        <w:right w:val="none" w:sz="0" w:space="0" w:color="auto"/>
      </w:divBdr>
      <w:divsChild>
        <w:div w:id="1635869110">
          <w:marLeft w:val="0"/>
          <w:marRight w:val="0"/>
          <w:marTop w:val="0"/>
          <w:marBottom w:val="0"/>
          <w:divBdr>
            <w:top w:val="none" w:sz="0" w:space="0" w:color="auto"/>
            <w:left w:val="none" w:sz="0" w:space="0" w:color="auto"/>
            <w:bottom w:val="none" w:sz="0" w:space="0" w:color="auto"/>
            <w:right w:val="none" w:sz="0" w:space="0" w:color="auto"/>
          </w:divBdr>
          <w:divsChild>
            <w:div w:id="1871142881">
              <w:marLeft w:val="150"/>
              <w:marRight w:val="0"/>
              <w:marTop w:val="75"/>
              <w:marBottom w:val="75"/>
              <w:divBdr>
                <w:top w:val="none" w:sz="0" w:space="0" w:color="auto"/>
                <w:left w:val="none" w:sz="0" w:space="0" w:color="auto"/>
                <w:bottom w:val="none" w:sz="0" w:space="0" w:color="auto"/>
                <w:right w:val="none" w:sz="0" w:space="0" w:color="auto"/>
              </w:divBdr>
              <w:divsChild>
                <w:div w:id="9521327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6921762">
      <w:bodyDiv w:val="1"/>
      <w:marLeft w:val="0"/>
      <w:marRight w:val="0"/>
      <w:marTop w:val="0"/>
      <w:marBottom w:val="0"/>
      <w:divBdr>
        <w:top w:val="none" w:sz="0" w:space="0" w:color="auto"/>
        <w:left w:val="none" w:sz="0" w:space="0" w:color="auto"/>
        <w:bottom w:val="none" w:sz="0" w:space="0" w:color="auto"/>
        <w:right w:val="none" w:sz="0" w:space="0" w:color="auto"/>
      </w:divBdr>
    </w:div>
    <w:div w:id="970281593">
      <w:bodyDiv w:val="1"/>
      <w:marLeft w:val="0"/>
      <w:marRight w:val="0"/>
      <w:marTop w:val="0"/>
      <w:marBottom w:val="0"/>
      <w:divBdr>
        <w:top w:val="none" w:sz="0" w:space="0" w:color="auto"/>
        <w:left w:val="none" w:sz="0" w:space="0" w:color="auto"/>
        <w:bottom w:val="none" w:sz="0" w:space="0" w:color="auto"/>
        <w:right w:val="none" w:sz="0" w:space="0" w:color="auto"/>
      </w:divBdr>
      <w:divsChild>
        <w:div w:id="1364211397">
          <w:marLeft w:val="0"/>
          <w:marRight w:val="0"/>
          <w:marTop w:val="0"/>
          <w:marBottom w:val="0"/>
          <w:divBdr>
            <w:top w:val="none" w:sz="0" w:space="0" w:color="auto"/>
            <w:left w:val="none" w:sz="0" w:space="0" w:color="auto"/>
            <w:bottom w:val="none" w:sz="0" w:space="0" w:color="auto"/>
            <w:right w:val="none" w:sz="0" w:space="0" w:color="auto"/>
          </w:divBdr>
        </w:div>
      </w:divsChild>
    </w:div>
    <w:div w:id="976759589">
      <w:bodyDiv w:val="1"/>
      <w:marLeft w:val="0"/>
      <w:marRight w:val="0"/>
      <w:marTop w:val="0"/>
      <w:marBottom w:val="0"/>
      <w:divBdr>
        <w:top w:val="none" w:sz="0" w:space="0" w:color="auto"/>
        <w:left w:val="none" w:sz="0" w:space="0" w:color="auto"/>
        <w:bottom w:val="none" w:sz="0" w:space="0" w:color="auto"/>
        <w:right w:val="none" w:sz="0" w:space="0" w:color="auto"/>
      </w:divBdr>
    </w:div>
    <w:div w:id="995912345">
      <w:bodyDiv w:val="1"/>
      <w:marLeft w:val="0"/>
      <w:marRight w:val="0"/>
      <w:marTop w:val="0"/>
      <w:marBottom w:val="0"/>
      <w:divBdr>
        <w:top w:val="none" w:sz="0" w:space="0" w:color="auto"/>
        <w:left w:val="none" w:sz="0" w:space="0" w:color="auto"/>
        <w:bottom w:val="none" w:sz="0" w:space="0" w:color="auto"/>
        <w:right w:val="none" w:sz="0" w:space="0" w:color="auto"/>
      </w:divBdr>
      <w:divsChild>
        <w:div w:id="305819457">
          <w:marLeft w:val="0"/>
          <w:marRight w:val="0"/>
          <w:marTop w:val="0"/>
          <w:marBottom w:val="0"/>
          <w:divBdr>
            <w:top w:val="none" w:sz="0" w:space="0" w:color="auto"/>
            <w:left w:val="none" w:sz="0" w:space="0" w:color="auto"/>
            <w:bottom w:val="none" w:sz="0" w:space="0" w:color="auto"/>
            <w:right w:val="none" w:sz="0" w:space="0" w:color="auto"/>
          </w:divBdr>
        </w:div>
      </w:divsChild>
    </w:div>
    <w:div w:id="1001473319">
      <w:bodyDiv w:val="1"/>
      <w:marLeft w:val="0"/>
      <w:marRight w:val="0"/>
      <w:marTop w:val="0"/>
      <w:marBottom w:val="0"/>
      <w:divBdr>
        <w:top w:val="none" w:sz="0" w:space="0" w:color="auto"/>
        <w:left w:val="none" w:sz="0" w:space="0" w:color="auto"/>
        <w:bottom w:val="none" w:sz="0" w:space="0" w:color="auto"/>
        <w:right w:val="none" w:sz="0" w:space="0" w:color="auto"/>
      </w:divBdr>
    </w:div>
    <w:div w:id="1087456258">
      <w:bodyDiv w:val="1"/>
      <w:marLeft w:val="0"/>
      <w:marRight w:val="0"/>
      <w:marTop w:val="0"/>
      <w:marBottom w:val="0"/>
      <w:divBdr>
        <w:top w:val="none" w:sz="0" w:space="0" w:color="auto"/>
        <w:left w:val="none" w:sz="0" w:space="0" w:color="auto"/>
        <w:bottom w:val="none" w:sz="0" w:space="0" w:color="auto"/>
        <w:right w:val="none" w:sz="0" w:space="0" w:color="auto"/>
      </w:divBdr>
      <w:divsChild>
        <w:div w:id="1600792915">
          <w:marLeft w:val="0"/>
          <w:marRight w:val="0"/>
          <w:marTop w:val="0"/>
          <w:marBottom w:val="0"/>
          <w:divBdr>
            <w:top w:val="none" w:sz="0" w:space="0" w:color="auto"/>
            <w:left w:val="none" w:sz="0" w:space="0" w:color="auto"/>
            <w:bottom w:val="none" w:sz="0" w:space="0" w:color="auto"/>
            <w:right w:val="none" w:sz="0" w:space="0" w:color="auto"/>
          </w:divBdr>
          <w:divsChild>
            <w:div w:id="371882008">
              <w:marLeft w:val="150"/>
              <w:marRight w:val="0"/>
              <w:marTop w:val="75"/>
              <w:marBottom w:val="75"/>
              <w:divBdr>
                <w:top w:val="none" w:sz="0" w:space="0" w:color="auto"/>
                <w:left w:val="none" w:sz="0" w:space="0" w:color="auto"/>
                <w:bottom w:val="none" w:sz="0" w:space="0" w:color="auto"/>
                <w:right w:val="none" w:sz="0" w:space="0" w:color="auto"/>
              </w:divBdr>
              <w:divsChild>
                <w:div w:id="16687025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3090559">
      <w:bodyDiv w:val="1"/>
      <w:marLeft w:val="0"/>
      <w:marRight w:val="0"/>
      <w:marTop w:val="0"/>
      <w:marBottom w:val="0"/>
      <w:divBdr>
        <w:top w:val="none" w:sz="0" w:space="0" w:color="auto"/>
        <w:left w:val="none" w:sz="0" w:space="0" w:color="auto"/>
        <w:bottom w:val="none" w:sz="0" w:space="0" w:color="auto"/>
        <w:right w:val="none" w:sz="0" w:space="0" w:color="auto"/>
      </w:divBdr>
      <w:divsChild>
        <w:div w:id="1251238520">
          <w:marLeft w:val="0"/>
          <w:marRight w:val="0"/>
          <w:marTop w:val="0"/>
          <w:marBottom w:val="0"/>
          <w:divBdr>
            <w:top w:val="none" w:sz="0" w:space="0" w:color="auto"/>
            <w:left w:val="none" w:sz="0" w:space="0" w:color="auto"/>
            <w:bottom w:val="none" w:sz="0" w:space="0" w:color="auto"/>
            <w:right w:val="none" w:sz="0" w:space="0" w:color="auto"/>
          </w:divBdr>
          <w:divsChild>
            <w:div w:id="1748305165">
              <w:marLeft w:val="150"/>
              <w:marRight w:val="0"/>
              <w:marTop w:val="75"/>
              <w:marBottom w:val="75"/>
              <w:divBdr>
                <w:top w:val="none" w:sz="0" w:space="0" w:color="auto"/>
                <w:left w:val="none" w:sz="0" w:space="0" w:color="auto"/>
                <w:bottom w:val="none" w:sz="0" w:space="0" w:color="auto"/>
                <w:right w:val="none" w:sz="0" w:space="0" w:color="auto"/>
              </w:divBdr>
              <w:divsChild>
                <w:div w:id="789981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1610333">
      <w:bodyDiv w:val="1"/>
      <w:marLeft w:val="0"/>
      <w:marRight w:val="0"/>
      <w:marTop w:val="0"/>
      <w:marBottom w:val="0"/>
      <w:divBdr>
        <w:top w:val="none" w:sz="0" w:space="0" w:color="auto"/>
        <w:left w:val="none" w:sz="0" w:space="0" w:color="auto"/>
        <w:bottom w:val="none" w:sz="0" w:space="0" w:color="auto"/>
        <w:right w:val="none" w:sz="0" w:space="0" w:color="auto"/>
      </w:divBdr>
    </w:div>
    <w:div w:id="1152599639">
      <w:bodyDiv w:val="1"/>
      <w:marLeft w:val="0"/>
      <w:marRight w:val="0"/>
      <w:marTop w:val="0"/>
      <w:marBottom w:val="0"/>
      <w:divBdr>
        <w:top w:val="none" w:sz="0" w:space="0" w:color="auto"/>
        <w:left w:val="none" w:sz="0" w:space="0" w:color="auto"/>
        <w:bottom w:val="none" w:sz="0" w:space="0" w:color="auto"/>
        <w:right w:val="none" w:sz="0" w:space="0" w:color="auto"/>
      </w:divBdr>
    </w:div>
    <w:div w:id="1243444784">
      <w:bodyDiv w:val="1"/>
      <w:marLeft w:val="0"/>
      <w:marRight w:val="0"/>
      <w:marTop w:val="0"/>
      <w:marBottom w:val="0"/>
      <w:divBdr>
        <w:top w:val="none" w:sz="0" w:space="0" w:color="auto"/>
        <w:left w:val="none" w:sz="0" w:space="0" w:color="auto"/>
        <w:bottom w:val="none" w:sz="0" w:space="0" w:color="auto"/>
        <w:right w:val="none" w:sz="0" w:space="0" w:color="auto"/>
      </w:divBdr>
      <w:divsChild>
        <w:div w:id="139277514">
          <w:marLeft w:val="0"/>
          <w:marRight w:val="0"/>
          <w:marTop w:val="0"/>
          <w:marBottom w:val="0"/>
          <w:divBdr>
            <w:top w:val="none" w:sz="0" w:space="0" w:color="auto"/>
            <w:left w:val="none" w:sz="0" w:space="0" w:color="auto"/>
            <w:bottom w:val="none" w:sz="0" w:space="0" w:color="auto"/>
            <w:right w:val="none" w:sz="0" w:space="0" w:color="auto"/>
          </w:divBdr>
          <w:divsChild>
            <w:div w:id="253246718">
              <w:marLeft w:val="0"/>
              <w:marRight w:val="0"/>
              <w:marTop w:val="0"/>
              <w:marBottom w:val="0"/>
              <w:divBdr>
                <w:top w:val="none" w:sz="0" w:space="0" w:color="auto"/>
                <w:left w:val="none" w:sz="0" w:space="0" w:color="auto"/>
                <w:bottom w:val="none" w:sz="0" w:space="0" w:color="auto"/>
                <w:right w:val="none" w:sz="0" w:space="0" w:color="auto"/>
              </w:divBdr>
              <w:divsChild>
                <w:div w:id="2111048572">
                  <w:marLeft w:val="0"/>
                  <w:marRight w:val="0"/>
                  <w:marTop w:val="0"/>
                  <w:marBottom w:val="0"/>
                  <w:divBdr>
                    <w:top w:val="none" w:sz="0" w:space="0" w:color="auto"/>
                    <w:left w:val="none" w:sz="0" w:space="0" w:color="auto"/>
                    <w:bottom w:val="none" w:sz="0" w:space="0" w:color="auto"/>
                    <w:right w:val="none" w:sz="0" w:space="0" w:color="auto"/>
                  </w:divBdr>
                  <w:divsChild>
                    <w:div w:id="1773283894">
                      <w:marLeft w:val="0"/>
                      <w:marRight w:val="0"/>
                      <w:marTop w:val="0"/>
                      <w:marBottom w:val="0"/>
                      <w:divBdr>
                        <w:top w:val="none" w:sz="0" w:space="0" w:color="auto"/>
                        <w:left w:val="none" w:sz="0" w:space="0" w:color="auto"/>
                        <w:bottom w:val="none" w:sz="0" w:space="0" w:color="auto"/>
                        <w:right w:val="none" w:sz="0" w:space="0" w:color="auto"/>
                      </w:divBdr>
                      <w:divsChild>
                        <w:div w:id="187914416">
                          <w:marLeft w:val="0"/>
                          <w:marRight w:val="0"/>
                          <w:marTop w:val="0"/>
                          <w:marBottom w:val="0"/>
                          <w:divBdr>
                            <w:top w:val="none" w:sz="0" w:space="0" w:color="auto"/>
                            <w:left w:val="none" w:sz="0" w:space="0" w:color="auto"/>
                            <w:bottom w:val="none" w:sz="0" w:space="0" w:color="auto"/>
                            <w:right w:val="none" w:sz="0" w:space="0" w:color="auto"/>
                          </w:divBdr>
                          <w:divsChild>
                            <w:div w:id="20124894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46110693">
      <w:bodyDiv w:val="1"/>
      <w:marLeft w:val="0"/>
      <w:marRight w:val="0"/>
      <w:marTop w:val="0"/>
      <w:marBottom w:val="0"/>
      <w:divBdr>
        <w:top w:val="none" w:sz="0" w:space="0" w:color="auto"/>
        <w:left w:val="none" w:sz="0" w:space="0" w:color="auto"/>
        <w:bottom w:val="none" w:sz="0" w:space="0" w:color="auto"/>
        <w:right w:val="none" w:sz="0" w:space="0" w:color="auto"/>
      </w:divBdr>
    </w:div>
    <w:div w:id="1376585030">
      <w:bodyDiv w:val="1"/>
      <w:marLeft w:val="0"/>
      <w:marRight w:val="0"/>
      <w:marTop w:val="0"/>
      <w:marBottom w:val="0"/>
      <w:divBdr>
        <w:top w:val="none" w:sz="0" w:space="0" w:color="auto"/>
        <w:left w:val="none" w:sz="0" w:space="0" w:color="auto"/>
        <w:bottom w:val="none" w:sz="0" w:space="0" w:color="auto"/>
        <w:right w:val="none" w:sz="0" w:space="0" w:color="auto"/>
      </w:divBdr>
    </w:div>
    <w:div w:id="1651982846">
      <w:bodyDiv w:val="1"/>
      <w:marLeft w:val="0"/>
      <w:marRight w:val="0"/>
      <w:marTop w:val="0"/>
      <w:marBottom w:val="0"/>
      <w:divBdr>
        <w:top w:val="none" w:sz="0" w:space="0" w:color="auto"/>
        <w:left w:val="none" w:sz="0" w:space="0" w:color="auto"/>
        <w:bottom w:val="none" w:sz="0" w:space="0" w:color="auto"/>
        <w:right w:val="none" w:sz="0" w:space="0" w:color="auto"/>
      </w:divBdr>
    </w:div>
    <w:div w:id="1665235751">
      <w:bodyDiv w:val="1"/>
      <w:marLeft w:val="0"/>
      <w:marRight w:val="0"/>
      <w:marTop w:val="0"/>
      <w:marBottom w:val="0"/>
      <w:divBdr>
        <w:top w:val="none" w:sz="0" w:space="0" w:color="auto"/>
        <w:left w:val="none" w:sz="0" w:space="0" w:color="auto"/>
        <w:bottom w:val="none" w:sz="0" w:space="0" w:color="auto"/>
        <w:right w:val="none" w:sz="0" w:space="0" w:color="auto"/>
      </w:divBdr>
    </w:div>
    <w:div w:id="1763187531">
      <w:bodyDiv w:val="1"/>
      <w:marLeft w:val="0"/>
      <w:marRight w:val="0"/>
      <w:marTop w:val="0"/>
      <w:marBottom w:val="0"/>
      <w:divBdr>
        <w:top w:val="none" w:sz="0" w:space="0" w:color="auto"/>
        <w:left w:val="none" w:sz="0" w:space="0" w:color="auto"/>
        <w:bottom w:val="none" w:sz="0" w:space="0" w:color="auto"/>
        <w:right w:val="none" w:sz="0" w:space="0" w:color="auto"/>
      </w:divBdr>
    </w:div>
    <w:div w:id="1771001617">
      <w:bodyDiv w:val="1"/>
      <w:marLeft w:val="0"/>
      <w:marRight w:val="0"/>
      <w:marTop w:val="0"/>
      <w:marBottom w:val="0"/>
      <w:divBdr>
        <w:top w:val="none" w:sz="0" w:space="0" w:color="auto"/>
        <w:left w:val="none" w:sz="0" w:space="0" w:color="auto"/>
        <w:bottom w:val="none" w:sz="0" w:space="0" w:color="auto"/>
        <w:right w:val="none" w:sz="0" w:space="0" w:color="auto"/>
      </w:divBdr>
      <w:divsChild>
        <w:div w:id="589850363">
          <w:marLeft w:val="0"/>
          <w:marRight w:val="0"/>
          <w:marTop w:val="0"/>
          <w:marBottom w:val="0"/>
          <w:divBdr>
            <w:top w:val="none" w:sz="0" w:space="0" w:color="auto"/>
            <w:left w:val="none" w:sz="0" w:space="0" w:color="auto"/>
            <w:bottom w:val="none" w:sz="0" w:space="0" w:color="auto"/>
            <w:right w:val="none" w:sz="0" w:space="0" w:color="auto"/>
          </w:divBdr>
          <w:divsChild>
            <w:div w:id="183061607">
              <w:marLeft w:val="150"/>
              <w:marRight w:val="0"/>
              <w:marTop w:val="75"/>
              <w:marBottom w:val="75"/>
              <w:divBdr>
                <w:top w:val="none" w:sz="0" w:space="0" w:color="auto"/>
                <w:left w:val="none" w:sz="0" w:space="0" w:color="auto"/>
                <w:bottom w:val="none" w:sz="0" w:space="0" w:color="auto"/>
                <w:right w:val="none" w:sz="0" w:space="0" w:color="auto"/>
              </w:divBdr>
              <w:divsChild>
                <w:div w:id="5235978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1870678">
      <w:bodyDiv w:val="1"/>
      <w:marLeft w:val="0"/>
      <w:marRight w:val="0"/>
      <w:marTop w:val="0"/>
      <w:marBottom w:val="0"/>
      <w:divBdr>
        <w:top w:val="none" w:sz="0" w:space="0" w:color="auto"/>
        <w:left w:val="none" w:sz="0" w:space="0" w:color="auto"/>
        <w:bottom w:val="none" w:sz="0" w:space="0" w:color="auto"/>
        <w:right w:val="none" w:sz="0" w:space="0" w:color="auto"/>
      </w:divBdr>
    </w:div>
    <w:div w:id="1836802899">
      <w:bodyDiv w:val="1"/>
      <w:marLeft w:val="0"/>
      <w:marRight w:val="0"/>
      <w:marTop w:val="0"/>
      <w:marBottom w:val="0"/>
      <w:divBdr>
        <w:top w:val="none" w:sz="0" w:space="0" w:color="auto"/>
        <w:left w:val="none" w:sz="0" w:space="0" w:color="auto"/>
        <w:bottom w:val="none" w:sz="0" w:space="0" w:color="auto"/>
        <w:right w:val="none" w:sz="0" w:space="0" w:color="auto"/>
      </w:divBdr>
    </w:div>
    <w:div w:id="1861234180">
      <w:bodyDiv w:val="1"/>
      <w:marLeft w:val="0"/>
      <w:marRight w:val="0"/>
      <w:marTop w:val="0"/>
      <w:marBottom w:val="0"/>
      <w:divBdr>
        <w:top w:val="none" w:sz="0" w:space="0" w:color="auto"/>
        <w:left w:val="none" w:sz="0" w:space="0" w:color="auto"/>
        <w:bottom w:val="none" w:sz="0" w:space="0" w:color="auto"/>
        <w:right w:val="none" w:sz="0" w:space="0" w:color="auto"/>
      </w:divBdr>
      <w:divsChild>
        <w:div w:id="1125584129">
          <w:marLeft w:val="0"/>
          <w:marRight w:val="0"/>
          <w:marTop w:val="0"/>
          <w:marBottom w:val="0"/>
          <w:divBdr>
            <w:top w:val="none" w:sz="0" w:space="0" w:color="auto"/>
            <w:left w:val="none" w:sz="0" w:space="0" w:color="auto"/>
            <w:bottom w:val="none" w:sz="0" w:space="0" w:color="auto"/>
            <w:right w:val="none" w:sz="0" w:space="0" w:color="auto"/>
          </w:divBdr>
          <w:divsChild>
            <w:div w:id="912155356">
              <w:marLeft w:val="0"/>
              <w:marRight w:val="0"/>
              <w:marTop w:val="0"/>
              <w:marBottom w:val="0"/>
              <w:divBdr>
                <w:top w:val="none" w:sz="0" w:space="0" w:color="auto"/>
                <w:left w:val="none" w:sz="0" w:space="0" w:color="auto"/>
                <w:bottom w:val="none" w:sz="0" w:space="0" w:color="auto"/>
                <w:right w:val="none" w:sz="0" w:space="0" w:color="auto"/>
              </w:divBdr>
              <w:divsChild>
                <w:div w:id="624967202">
                  <w:marLeft w:val="0"/>
                  <w:marRight w:val="0"/>
                  <w:marTop w:val="0"/>
                  <w:marBottom w:val="0"/>
                  <w:divBdr>
                    <w:top w:val="none" w:sz="0" w:space="0" w:color="auto"/>
                    <w:left w:val="none" w:sz="0" w:space="0" w:color="auto"/>
                    <w:bottom w:val="none" w:sz="0" w:space="0" w:color="auto"/>
                    <w:right w:val="none" w:sz="0" w:space="0" w:color="auto"/>
                  </w:divBdr>
                  <w:divsChild>
                    <w:div w:id="583223135">
                      <w:marLeft w:val="0"/>
                      <w:marRight w:val="0"/>
                      <w:marTop w:val="0"/>
                      <w:marBottom w:val="0"/>
                      <w:divBdr>
                        <w:top w:val="none" w:sz="0" w:space="0" w:color="auto"/>
                        <w:left w:val="none" w:sz="0" w:space="0" w:color="auto"/>
                        <w:bottom w:val="none" w:sz="0" w:space="0" w:color="auto"/>
                        <w:right w:val="none" w:sz="0" w:space="0" w:color="auto"/>
                      </w:divBdr>
                      <w:divsChild>
                        <w:div w:id="1877229713">
                          <w:marLeft w:val="0"/>
                          <w:marRight w:val="0"/>
                          <w:marTop w:val="0"/>
                          <w:marBottom w:val="0"/>
                          <w:divBdr>
                            <w:top w:val="none" w:sz="0" w:space="0" w:color="auto"/>
                            <w:left w:val="none" w:sz="0" w:space="0" w:color="auto"/>
                            <w:bottom w:val="none" w:sz="0" w:space="0" w:color="auto"/>
                            <w:right w:val="none" w:sz="0" w:space="0" w:color="auto"/>
                          </w:divBdr>
                          <w:divsChild>
                            <w:div w:id="8625983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97012965">
      <w:bodyDiv w:val="1"/>
      <w:marLeft w:val="0"/>
      <w:marRight w:val="0"/>
      <w:marTop w:val="0"/>
      <w:marBottom w:val="0"/>
      <w:divBdr>
        <w:top w:val="none" w:sz="0" w:space="0" w:color="auto"/>
        <w:left w:val="none" w:sz="0" w:space="0" w:color="auto"/>
        <w:bottom w:val="none" w:sz="0" w:space="0" w:color="auto"/>
        <w:right w:val="none" w:sz="0" w:space="0" w:color="auto"/>
      </w:divBdr>
    </w:div>
    <w:div w:id="1906837818">
      <w:bodyDiv w:val="1"/>
      <w:marLeft w:val="0"/>
      <w:marRight w:val="0"/>
      <w:marTop w:val="0"/>
      <w:marBottom w:val="0"/>
      <w:divBdr>
        <w:top w:val="none" w:sz="0" w:space="0" w:color="auto"/>
        <w:left w:val="none" w:sz="0" w:space="0" w:color="auto"/>
        <w:bottom w:val="none" w:sz="0" w:space="0" w:color="auto"/>
        <w:right w:val="none" w:sz="0" w:space="0" w:color="auto"/>
      </w:divBdr>
    </w:div>
    <w:div w:id="1911846127">
      <w:bodyDiv w:val="1"/>
      <w:marLeft w:val="0"/>
      <w:marRight w:val="0"/>
      <w:marTop w:val="0"/>
      <w:marBottom w:val="0"/>
      <w:divBdr>
        <w:top w:val="none" w:sz="0" w:space="0" w:color="auto"/>
        <w:left w:val="none" w:sz="0" w:space="0" w:color="auto"/>
        <w:bottom w:val="none" w:sz="0" w:space="0" w:color="auto"/>
        <w:right w:val="none" w:sz="0" w:space="0" w:color="auto"/>
      </w:divBdr>
    </w:div>
    <w:div w:id="1969893361">
      <w:bodyDiv w:val="1"/>
      <w:marLeft w:val="0"/>
      <w:marRight w:val="0"/>
      <w:marTop w:val="0"/>
      <w:marBottom w:val="0"/>
      <w:divBdr>
        <w:top w:val="none" w:sz="0" w:space="0" w:color="auto"/>
        <w:left w:val="none" w:sz="0" w:space="0" w:color="auto"/>
        <w:bottom w:val="none" w:sz="0" w:space="0" w:color="auto"/>
        <w:right w:val="none" w:sz="0" w:space="0" w:color="auto"/>
      </w:divBdr>
    </w:div>
    <w:div w:id="2006130137">
      <w:bodyDiv w:val="1"/>
      <w:marLeft w:val="0"/>
      <w:marRight w:val="0"/>
      <w:marTop w:val="0"/>
      <w:marBottom w:val="0"/>
      <w:divBdr>
        <w:top w:val="none" w:sz="0" w:space="0" w:color="auto"/>
        <w:left w:val="none" w:sz="0" w:space="0" w:color="auto"/>
        <w:bottom w:val="none" w:sz="0" w:space="0" w:color="auto"/>
        <w:right w:val="none" w:sz="0" w:space="0" w:color="auto"/>
      </w:divBdr>
    </w:div>
    <w:div w:id="2043241837">
      <w:bodyDiv w:val="1"/>
      <w:marLeft w:val="0"/>
      <w:marRight w:val="0"/>
      <w:marTop w:val="0"/>
      <w:marBottom w:val="0"/>
      <w:divBdr>
        <w:top w:val="none" w:sz="0" w:space="0" w:color="auto"/>
        <w:left w:val="none" w:sz="0" w:space="0" w:color="auto"/>
        <w:bottom w:val="none" w:sz="0" w:space="0" w:color="auto"/>
        <w:right w:val="none" w:sz="0" w:space="0" w:color="auto"/>
      </w:divBdr>
    </w:div>
    <w:div w:id="2069959921">
      <w:bodyDiv w:val="1"/>
      <w:marLeft w:val="0"/>
      <w:marRight w:val="0"/>
      <w:marTop w:val="0"/>
      <w:marBottom w:val="0"/>
      <w:divBdr>
        <w:top w:val="none" w:sz="0" w:space="0" w:color="auto"/>
        <w:left w:val="none" w:sz="0" w:space="0" w:color="auto"/>
        <w:bottom w:val="none" w:sz="0" w:space="0" w:color="auto"/>
        <w:right w:val="none" w:sz="0" w:space="0" w:color="auto"/>
      </w:divBdr>
    </w:div>
    <w:div w:id="2078698252">
      <w:bodyDiv w:val="1"/>
      <w:marLeft w:val="0"/>
      <w:marRight w:val="0"/>
      <w:marTop w:val="0"/>
      <w:marBottom w:val="0"/>
      <w:divBdr>
        <w:top w:val="none" w:sz="0" w:space="0" w:color="auto"/>
        <w:left w:val="none" w:sz="0" w:space="0" w:color="auto"/>
        <w:bottom w:val="none" w:sz="0" w:space="0" w:color="auto"/>
        <w:right w:val="none" w:sz="0" w:space="0" w:color="auto"/>
      </w:divBdr>
    </w:div>
    <w:div w:id="20874163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chart" Target="charts/chart1.xml"/><Relationship Id="rId18" Type="http://schemas.openxmlformats.org/officeDocument/2006/relationships/chart" Target="charts/chart5.xml"/><Relationship Id="rId26" Type="http://schemas.openxmlformats.org/officeDocument/2006/relationships/chart" Target="charts/chart13.xml"/><Relationship Id="rId3" Type="http://schemas.openxmlformats.org/officeDocument/2006/relationships/styles" Target="styles.xml"/><Relationship Id="rId21" Type="http://schemas.openxmlformats.org/officeDocument/2006/relationships/chart" Target="charts/chart8.xml"/><Relationship Id="rId34" Type="http://schemas.openxmlformats.org/officeDocument/2006/relationships/footer" Target="footer5.xml"/><Relationship Id="rId7" Type="http://schemas.openxmlformats.org/officeDocument/2006/relationships/footnotes" Target="footnotes.xml"/><Relationship Id="rId12" Type="http://schemas.openxmlformats.org/officeDocument/2006/relationships/footer" Target="footer4.xml"/><Relationship Id="rId17" Type="http://schemas.openxmlformats.org/officeDocument/2006/relationships/chart" Target="charts/chart4.xml"/><Relationship Id="rId25" Type="http://schemas.openxmlformats.org/officeDocument/2006/relationships/chart" Target="charts/chart12.xml"/><Relationship Id="rId33" Type="http://schemas.openxmlformats.org/officeDocument/2006/relationships/chart" Target="charts/chart17.xml"/><Relationship Id="rId2" Type="http://schemas.openxmlformats.org/officeDocument/2006/relationships/numbering" Target="numbering.xml"/><Relationship Id="rId16" Type="http://schemas.openxmlformats.org/officeDocument/2006/relationships/chart" Target="charts/chart3.xml"/><Relationship Id="rId20" Type="http://schemas.openxmlformats.org/officeDocument/2006/relationships/chart" Target="charts/chart7.xml"/><Relationship Id="rId29" Type="http://schemas.openxmlformats.org/officeDocument/2006/relationships/image" Target="media/image2.e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3.xml"/><Relationship Id="rId24" Type="http://schemas.openxmlformats.org/officeDocument/2006/relationships/chart" Target="charts/chart11.xml"/><Relationship Id="rId32" Type="http://schemas.openxmlformats.org/officeDocument/2006/relationships/image" Target="media/image4.jpeg"/><Relationship Id="rId5" Type="http://schemas.openxmlformats.org/officeDocument/2006/relationships/settings" Target="settings.xml"/><Relationship Id="rId15" Type="http://schemas.openxmlformats.org/officeDocument/2006/relationships/image" Target="media/image1.jpeg"/><Relationship Id="rId23" Type="http://schemas.openxmlformats.org/officeDocument/2006/relationships/chart" Target="charts/chart10.xml"/><Relationship Id="rId28" Type="http://schemas.openxmlformats.org/officeDocument/2006/relationships/chart" Target="charts/chart15.xml"/><Relationship Id="rId36"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chart" Target="charts/chart6.xml"/><Relationship Id="rId31" Type="http://schemas.openxmlformats.org/officeDocument/2006/relationships/chart" Target="charts/chart16.xml"/><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chart" Target="charts/chart2.xml"/><Relationship Id="rId22" Type="http://schemas.openxmlformats.org/officeDocument/2006/relationships/chart" Target="charts/chart9.xml"/><Relationship Id="rId27" Type="http://schemas.openxmlformats.org/officeDocument/2006/relationships/chart" Target="charts/chart14.xml"/><Relationship Id="rId30" Type="http://schemas.openxmlformats.org/officeDocument/2006/relationships/image" Target="media/image3.emf"/><Relationship Id="rId35" Type="http://schemas.openxmlformats.org/officeDocument/2006/relationships/fontTable" Target="fontTable.xml"/></Relationships>
</file>

<file path=word/charts/_rels/chart1.xml.rels><?xml version="1.0" encoding="UTF-8" standalone="yes"?>
<Relationships xmlns="http://schemas.openxmlformats.org/package/2006/relationships"><Relationship Id="rId3" Type="http://schemas.openxmlformats.org/officeDocument/2006/relationships/chartUserShapes" Target="../drawings/drawing1.xml"/><Relationship Id="rId2" Type="http://schemas.openxmlformats.org/officeDocument/2006/relationships/package" Target="../embeddings/Microsoft_Excel_Worksheet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3" Type="http://schemas.openxmlformats.org/officeDocument/2006/relationships/chartUserShapes" Target="../drawings/drawing2.xml"/><Relationship Id="rId2" Type="http://schemas.openxmlformats.org/officeDocument/2006/relationships/package" Target="../embeddings/Microsoft_Excel_Worksheet2.xlsx"/><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3" Type="http://schemas.openxmlformats.org/officeDocument/2006/relationships/chartUserShapes" Target="../drawings/drawing3.xml"/><Relationship Id="rId2" Type="http://schemas.openxmlformats.org/officeDocument/2006/relationships/package" Target="../embeddings/Microsoft_Excel_Worksheet3.xlsx"/><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package" Target="../embeddings/Microsoft_Excel_Worksheet4.xlsx"/><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3" Type="http://schemas.openxmlformats.org/officeDocument/2006/relationships/chartUserShapes" Target="../drawings/drawing4.xml"/><Relationship Id="rId2" Type="http://schemas.openxmlformats.org/officeDocument/2006/relationships/package" Target="../embeddings/Microsoft_Excel_Worksheet5.xlsx"/><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3" Type="http://schemas.openxmlformats.org/officeDocument/2006/relationships/chartUserShapes" Target="../drawings/drawing5.xml"/><Relationship Id="rId2" Type="http://schemas.openxmlformats.org/officeDocument/2006/relationships/package" Target="../embeddings/Microsoft_Excel_Worksheet6.xlsx"/><Relationship Id="rId1" Type="http://schemas.openxmlformats.org/officeDocument/2006/relationships/themeOverride" Target="../theme/themeOverride6.xml"/></Relationships>
</file>

<file path=word/charts/_rels/chart7.xml.rels><?xml version="1.0" encoding="UTF-8" standalone="yes"?>
<Relationships xmlns="http://schemas.openxmlformats.org/package/2006/relationships"><Relationship Id="rId3" Type="http://schemas.openxmlformats.org/officeDocument/2006/relationships/chartUserShapes" Target="../drawings/drawing6.xml"/><Relationship Id="rId2" Type="http://schemas.openxmlformats.org/officeDocument/2006/relationships/package" Target="../embeddings/Microsoft_Excel_Worksheet7.xlsx"/><Relationship Id="rId1" Type="http://schemas.openxmlformats.org/officeDocument/2006/relationships/themeOverride" Target="../theme/themeOverride7.xml"/></Relationships>
</file>

<file path=word/charts/_rels/chart8.xml.rels><?xml version="1.0" encoding="UTF-8" standalone="yes"?>
<Relationships xmlns="http://schemas.openxmlformats.org/package/2006/relationships"><Relationship Id="rId3" Type="http://schemas.openxmlformats.org/officeDocument/2006/relationships/chartUserShapes" Target="../drawings/drawing7.xml"/><Relationship Id="rId2" Type="http://schemas.openxmlformats.org/officeDocument/2006/relationships/package" Target="../embeddings/Microsoft_Excel_Worksheet8.xlsx"/><Relationship Id="rId1" Type="http://schemas.openxmlformats.org/officeDocument/2006/relationships/themeOverride" Target="../theme/themeOverride8.xml"/></Relationships>
</file>

<file path=word/charts/_rels/chart9.xml.rels><?xml version="1.0" encoding="UTF-8" standalone="yes"?>
<Relationships xmlns="http://schemas.openxmlformats.org/package/2006/relationships"><Relationship Id="rId3" Type="http://schemas.openxmlformats.org/officeDocument/2006/relationships/chartUserShapes" Target="../drawings/drawing8.xml"/><Relationship Id="rId2" Type="http://schemas.openxmlformats.org/officeDocument/2006/relationships/package" Target="../embeddings/Microsoft_Excel_Worksheet9.xlsx"/><Relationship Id="rId1" Type="http://schemas.openxmlformats.org/officeDocument/2006/relationships/themeOverride" Target="../theme/themeOverride9.xml"/></Relationships>
</file>

<file path=word/charts/_rels/chart10.xml.rels><?xml version="1.0" encoding="UTF-8" standalone="yes"?>
<Relationships xmlns="http://schemas.openxmlformats.org/package/2006/relationships"><Relationship Id="rId3" Type="http://schemas.openxmlformats.org/officeDocument/2006/relationships/chartUserShapes" Target="../drawings/drawing9.xml"/><Relationship Id="rId2" Type="http://schemas.openxmlformats.org/officeDocument/2006/relationships/package" Target="../embeddings/Microsoft_Excel_Worksheet10.xlsx"/><Relationship Id="rId1" Type="http://schemas.openxmlformats.org/officeDocument/2006/relationships/themeOverride" Target="../theme/themeOverride10.xml"/></Relationships>
</file>

<file path=word/charts/_rels/chart11.xml.rels><?xml version="1.0" encoding="UTF-8" standalone="yes"?>
<Relationships xmlns="http://schemas.openxmlformats.org/package/2006/relationships"><Relationship Id="rId3" Type="http://schemas.openxmlformats.org/officeDocument/2006/relationships/chartUserShapes" Target="../drawings/drawing10.xml"/><Relationship Id="rId2" Type="http://schemas.openxmlformats.org/officeDocument/2006/relationships/package" Target="../embeddings/Microsoft_Excel_Worksheet11.xlsx"/><Relationship Id="rId1" Type="http://schemas.openxmlformats.org/officeDocument/2006/relationships/themeOverride" Target="../theme/themeOverride11.xml"/></Relationships>
</file>

<file path=word/charts/_rels/chart12.xml.rels><?xml version="1.0" encoding="UTF-8" standalone="yes"?>
<Relationships xmlns="http://schemas.openxmlformats.org/package/2006/relationships"><Relationship Id="rId3" Type="http://schemas.openxmlformats.org/officeDocument/2006/relationships/chartUserShapes" Target="../drawings/drawing11.xml"/><Relationship Id="rId2" Type="http://schemas.openxmlformats.org/officeDocument/2006/relationships/package" Target="../embeddings/Microsoft_Excel_Worksheet12.xlsx"/><Relationship Id="rId1" Type="http://schemas.openxmlformats.org/officeDocument/2006/relationships/themeOverride" Target="../theme/themeOverride12.xml"/></Relationships>
</file>

<file path=word/charts/_rels/chart13.xml.rels><?xml version="1.0" encoding="UTF-8" standalone="yes"?>
<Relationships xmlns="http://schemas.openxmlformats.org/package/2006/relationships"><Relationship Id="rId2" Type="http://schemas.openxmlformats.org/officeDocument/2006/relationships/package" Target="../embeddings/Microsoft_Excel_Worksheet13.xlsx"/><Relationship Id="rId1" Type="http://schemas.openxmlformats.org/officeDocument/2006/relationships/themeOverride" Target="../theme/themeOverride13.xml"/></Relationships>
</file>

<file path=word/charts/_rels/chart14.xml.rels><?xml version="1.0" encoding="UTF-8" standalone="yes"?>
<Relationships xmlns="http://schemas.openxmlformats.org/package/2006/relationships"><Relationship Id="rId2" Type="http://schemas.openxmlformats.org/officeDocument/2006/relationships/package" Target="../embeddings/Microsoft_Excel_Worksheet14.xlsx"/><Relationship Id="rId1" Type="http://schemas.openxmlformats.org/officeDocument/2006/relationships/themeOverride" Target="../theme/themeOverride14.xml"/></Relationships>
</file>

<file path=word/charts/_rels/chart15.xml.rels><?xml version="1.0" encoding="UTF-8" standalone="yes"?>
<Relationships xmlns="http://schemas.openxmlformats.org/package/2006/relationships"><Relationship Id="rId2" Type="http://schemas.openxmlformats.org/officeDocument/2006/relationships/package" Target="../embeddings/Microsoft_Excel_Worksheet15.xlsx"/><Relationship Id="rId1" Type="http://schemas.openxmlformats.org/officeDocument/2006/relationships/themeOverride" Target="../theme/themeOverride15.xml"/></Relationships>
</file>

<file path=word/charts/_rels/chart16.xml.rels><?xml version="1.0" encoding="UTF-8" standalone="yes"?>
<Relationships xmlns="http://schemas.openxmlformats.org/package/2006/relationships"><Relationship Id="rId1" Type="http://schemas.openxmlformats.org/officeDocument/2006/relationships/package" Target="../embeddings/Microsoft_Excel_Worksheet16.xlsx"/></Relationships>
</file>

<file path=word/charts/_rels/chart17.xml.rels><?xml version="1.0" encoding="UTF-8" standalone="yes"?>
<Relationships xmlns="http://schemas.openxmlformats.org/package/2006/relationships"><Relationship Id="rId3" Type="http://schemas.openxmlformats.org/officeDocument/2006/relationships/chartUserShapes" Target="../drawings/drawing12.xml"/><Relationship Id="rId2" Type="http://schemas.openxmlformats.org/officeDocument/2006/relationships/oleObject" Target="file:///D:\&#26376;&#22577;&#21450;&#20998;&#24037;\&#26376;&#22577;\104&#24180;\&#23560;&#35542;\9&#26376;_&#33274;&#28771;&#33287;&#20013;&#22283;&#22823;&#38520;&#30340;&#32147;&#36031;&#38364;&#20418;&#28472;&#30001;&#20114;&#35036;&#36681;&#28858;&#31478;&#29229;&#20043;&#25506;&#35342;-&#21487;&#32232;&#36655;&#22294;&#34920;REV.xlsx" TargetMode="External"/><Relationship Id="rId1" Type="http://schemas.openxmlformats.org/officeDocument/2006/relationships/themeOverride" Target="../theme/themeOverride16.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0074626865671642"/>
          <c:y val="0.13313609467455623"/>
          <c:w val="0.83022388059701491"/>
          <c:h val="0.7248520710059172"/>
        </c:manualLayout>
      </c:layout>
      <c:barChart>
        <c:barDir val="col"/>
        <c:grouping val="clustered"/>
        <c:varyColors val="0"/>
        <c:ser>
          <c:idx val="0"/>
          <c:order val="1"/>
          <c:spPr>
            <a:solidFill>
              <a:srgbClr val="9999FF"/>
            </a:solidFill>
            <a:ln w="11186">
              <a:solidFill>
                <a:srgbClr val="000000"/>
              </a:solidFill>
              <a:prstDash val="solid"/>
            </a:ln>
          </c:spPr>
          <c:invertIfNegative val="0"/>
          <c:dLbls>
            <c:dLbl>
              <c:idx val="60"/>
              <c:layout>
                <c:manualLayout>
                  <c:x val="5.0802787582586661E-2"/>
                  <c:y val="-4.9703059505621497E-2"/>
                </c:manualLayout>
              </c:layout>
              <c:tx>
                <c:rich>
                  <a:bodyPr/>
                  <a:lstStyle/>
                  <a:p>
                    <a:r>
                      <a:rPr lang="en-US" altLang="en-US"/>
                      <a:t>-0.5</a:t>
                    </a:r>
                    <a:r>
                      <a:rPr lang="en-US" altLang="zh-TW"/>
                      <a:t>2</a:t>
                    </a:r>
                    <a:r>
                      <a:rPr lang="en-US" altLang="en-US"/>
                      <a:t> </a:t>
                    </a:r>
                  </a:p>
                </c:rich>
              </c:tx>
              <c:showLegendKey val="0"/>
              <c:showVal val="1"/>
              <c:showCatName val="0"/>
              <c:showSerName val="0"/>
              <c:showPercent val="0"/>
              <c:showBubbleSize val="0"/>
            </c:dLbl>
            <c:showLegendKey val="0"/>
            <c:showVal val="0"/>
            <c:showCatName val="0"/>
            <c:showSerName val="0"/>
            <c:showPercent val="0"/>
            <c:showBubbleSize val="0"/>
          </c:dLbls>
          <c:cat>
            <c:strRef>
              <c:f>Sheet1!$A$122:$A$202</c:f>
              <c:strCache>
                <c:ptCount val="81"/>
                <c:pt idx="0">
                  <c:v>98/1</c:v>
                </c:pt>
                <c:pt idx="1">
                  <c:v>98/2</c:v>
                </c:pt>
                <c:pt idx="2">
                  <c:v>98/3</c:v>
                </c:pt>
                <c:pt idx="3">
                  <c:v>98/4</c:v>
                </c:pt>
                <c:pt idx="4">
                  <c:v>98/5</c:v>
                </c:pt>
                <c:pt idx="5">
                  <c:v>98/6</c:v>
                </c:pt>
                <c:pt idx="6">
                  <c:v>98/7</c:v>
                </c:pt>
                <c:pt idx="7">
                  <c:v>98/8</c:v>
                </c:pt>
                <c:pt idx="8">
                  <c:v>98/9</c:v>
                </c:pt>
                <c:pt idx="9">
                  <c:v>98/10</c:v>
                </c:pt>
                <c:pt idx="10">
                  <c:v>98/11</c:v>
                </c:pt>
                <c:pt idx="11">
                  <c:v>98/12</c:v>
                </c:pt>
                <c:pt idx="12">
                  <c:v>99/1</c:v>
                </c:pt>
                <c:pt idx="13">
                  <c:v>99/2</c:v>
                </c:pt>
                <c:pt idx="14">
                  <c:v>99/3</c:v>
                </c:pt>
                <c:pt idx="15">
                  <c:v>99/4</c:v>
                </c:pt>
                <c:pt idx="16">
                  <c:v>99/5</c:v>
                </c:pt>
                <c:pt idx="17">
                  <c:v>99/6</c:v>
                </c:pt>
                <c:pt idx="18">
                  <c:v>99/7</c:v>
                </c:pt>
                <c:pt idx="19">
                  <c:v>99/8</c:v>
                </c:pt>
                <c:pt idx="20">
                  <c:v>99/9</c:v>
                </c:pt>
                <c:pt idx="21">
                  <c:v>99/10</c:v>
                </c:pt>
                <c:pt idx="22">
                  <c:v>99/11</c:v>
                </c:pt>
                <c:pt idx="23">
                  <c:v>99/12</c:v>
                </c:pt>
                <c:pt idx="24">
                  <c:v>100/1</c:v>
                </c:pt>
                <c:pt idx="25">
                  <c:v>100/2</c:v>
                </c:pt>
                <c:pt idx="26">
                  <c:v>100/3</c:v>
                </c:pt>
                <c:pt idx="27">
                  <c:v>100/4</c:v>
                </c:pt>
                <c:pt idx="28">
                  <c:v>100/5</c:v>
                </c:pt>
                <c:pt idx="29">
                  <c:v>100/6</c:v>
                </c:pt>
                <c:pt idx="30">
                  <c:v>100/7</c:v>
                </c:pt>
                <c:pt idx="31">
                  <c:v>100/8</c:v>
                </c:pt>
                <c:pt idx="32">
                  <c:v>100/9</c:v>
                </c:pt>
                <c:pt idx="33">
                  <c:v>100/10</c:v>
                </c:pt>
                <c:pt idx="34">
                  <c:v>100/11</c:v>
                </c:pt>
                <c:pt idx="35">
                  <c:v>100/12</c:v>
                </c:pt>
                <c:pt idx="36">
                  <c:v>101/1</c:v>
                </c:pt>
                <c:pt idx="37">
                  <c:v>101/2</c:v>
                </c:pt>
                <c:pt idx="38">
                  <c:v>101/3</c:v>
                </c:pt>
                <c:pt idx="39">
                  <c:v>101/4</c:v>
                </c:pt>
                <c:pt idx="40">
                  <c:v>101/5</c:v>
                </c:pt>
                <c:pt idx="41">
                  <c:v>101/6</c:v>
                </c:pt>
                <c:pt idx="42">
                  <c:v>101/7</c:v>
                </c:pt>
                <c:pt idx="43">
                  <c:v>101/8</c:v>
                </c:pt>
                <c:pt idx="44">
                  <c:v>101/9</c:v>
                </c:pt>
                <c:pt idx="45">
                  <c:v>101/10</c:v>
                </c:pt>
                <c:pt idx="46">
                  <c:v>101/11</c:v>
                </c:pt>
                <c:pt idx="47">
                  <c:v>101/12</c:v>
                </c:pt>
                <c:pt idx="48">
                  <c:v>102/1</c:v>
                </c:pt>
                <c:pt idx="49">
                  <c:v>102/2</c:v>
                </c:pt>
                <c:pt idx="50">
                  <c:v>102/3</c:v>
                </c:pt>
                <c:pt idx="51">
                  <c:v>102/4</c:v>
                </c:pt>
                <c:pt idx="52">
                  <c:v>102/5</c:v>
                </c:pt>
                <c:pt idx="53">
                  <c:v>102/6</c:v>
                </c:pt>
                <c:pt idx="54">
                  <c:v>102/7</c:v>
                </c:pt>
                <c:pt idx="55">
                  <c:v>102/8</c:v>
                </c:pt>
                <c:pt idx="56">
                  <c:v>102/9</c:v>
                </c:pt>
                <c:pt idx="57">
                  <c:v>102/10</c:v>
                </c:pt>
                <c:pt idx="58">
                  <c:v>102/11</c:v>
                </c:pt>
                <c:pt idx="59">
                  <c:v>102/12</c:v>
                </c:pt>
                <c:pt idx="60">
                  <c:v>103/1</c:v>
                </c:pt>
                <c:pt idx="61">
                  <c:v>103/2</c:v>
                </c:pt>
                <c:pt idx="62">
                  <c:v>103/3</c:v>
                </c:pt>
                <c:pt idx="63">
                  <c:v>103/4</c:v>
                </c:pt>
                <c:pt idx="64">
                  <c:v>103/5</c:v>
                </c:pt>
                <c:pt idx="65">
                  <c:v>103/6</c:v>
                </c:pt>
                <c:pt idx="66">
                  <c:v>103/7</c:v>
                </c:pt>
                <c:pt idx="67">
                  <c:v>103/8</c:v>
                </c:pt>
                <c:pt idx="68">
                  <c:v>103/9</c:v>
                </c:pt>
                <c:pt idx="69">
                  <c:v>103/10</c:v>
                </c:pt>
                <c:pt idx="70">
                  <c:v>103/11</c:v>
                </c:pt>
                <c:pt idx="71">
                  <c:v>103/12</c:v>
                </c:pt>
                <c:pt idx="72">
                  <c:v>104/1</c:v>
                </c:pt>
                <c:pt idx="73">
                  <c:v>104/2</c:v>
                </c:pt>
                <c:pt idx="74">
                  <c:v>104/3</c:v>
                </c:pt>
                <c:pt idx="75">
                  <c:v>104/4</c:v>
                </c:pt>
                <c:pt idx="76">
                  <c:v>104/5</c:v>
                </c:pt>
                <c:pt idx="77">
                  <c:v>104/6</c:v>
                </c:pt>
                <c:pt idx="78">
                  <c:v>104/7</c:v>
                </c:pt>
                <c:pt idx="79">
                  <c:v>104/8</c:v>
                </c:pt>
                <c:pt idx="80">
                  <c:v>104/9</c:v>
                </c:pt>
              </c:strCache>
            </c:strRef>
          </c:cat>
          <c:val>
            <c:numRef>
              <c:f>Sheet1!$C$134:$C$202</c:f>
              <c:numCache>
                <c:formatCode>0.00_ </c:formatCode>
                <c:ptCount val="69"/>
                <c:pt idx="0">
                  <c:v>0.36104513064132426</c:v>
                </c:pt>
                <c:pt idx="1">
                  <c:v>0.20827416453659264</c:v>
                </c:pt>
                <c:pt idx="2">
                  <c:v>9.4473311289533513E-3</c:v>
                </c:pt>
                <c:pt idx="3">
                  <c:v>-0.17948233515964196</c:v>
                </c:pt>
                <c:pt idx="4">
                  <c:v>-0.27443929213589735</c:v>
                </c:pt>
                <c:pt idx="5">
                  <c:v>-0.34162080091099112</c:v>
                </c:pt>
                <c:pt idx="6">
                  <c:v>-0.33326985336126214</c:v>
                </c:pt>
                <c:pt idx="7">
                  <c:v>-0.31527658354829624</c:v>
                </c:pt>
                <c:pt idx="8">
                  <c:v>-0.297105616254556</c:v>
                </c:pt>
                <c:pt idx="9">
                  <c:v>-0.25954051715850746</c:v>
                </c:pt>
                <c:pt idx="10">
                  <c:v>-0.20239013107171688</c:v>
                </c:pt>
                <c:pt idx="11">
                  <c:v>-0.21245774987928012</c:v>
                </c:pt>
                <c:pt idx="12">
                  <c:v>-0.27097648311236178</c:v>
                </c:pt>
                <c:pt idx="13">
                  <c:v>-0.3299369238233929</c:v>
                </c:pt>
                <c:pt idx="14">
                  <c:v>-0.389446013046435</c:v>
                </c:pt>
                <c:pt idx="15">
                  <c:v>-0.46916234972144144</c:v>
                </c:pt>
                <c:pt idx="16">
                  <c:v>-0.55975645683982167</c:v>
                </c:pt>
                <c:pt idx="17">
                  <c:v>-0.66166304562512712</c:v>
                </c:pt>
                <c:pt idx="18">
                  <c:v>-0.71577691619445494</c:v>
                </c:pt>
                <c:pt idx="19">
                  <c:v>-0.72093721838389913</c:v>
                </c:pt>
                <c:pt idx="20">
                  <c:v>-0.5849722642461086</c:v>
                </c:pt>
                <c:pt idx="21">
                  <c:v>-0.35507760982043113</c:v>
                </c:pt>
                <c:pt idx="22">
                  <c:v>-0.11199348401547127</c:v>
                </c:pt>
                <c:pt idx="23">
                  <c:v>6.1155845479565762E-2</c:v>
                </c:pt>
                <c:pt idx="24">
                  <c:v>0.13242334725476201</c:v>
                </c:pt>
                <c:pt idx="25">
                  <c:v>7.1210579857594603E-2</c:v>
                </c:pt>
                <c:pt idx="26">
                  <c:v>-6.0994205550479741E-2</c:v>
                </c:pt>
                <c:pt idx="27">
                  <c:v>-0.26446953514394078</c:v>
                </c:pt>
                <c:pt idx="28">
                  <c:v>-0.41815400305965644</c:v>
                </c:pt>
                <c:pt idx="29">
                  <c:v>-0.47111839410076684</c:v>
                </c:pt>
                <c:pt idx="30">
                  <c:v>-0.38073677711463194</c:v>
                </c:pt>
                <c:pt idx="31">
                  <c:v>-0.15494267121165528</c:v>
                </c:pt>
                <c:pt idx="32">
                  <c:v>0.1344920339333866</c:v>
                </c:pt>
                <c:pt idx="33">
                  <c:v>0.41326583324723387</c:v>
                </c:pt>
                <c:pt idx="34">
                  <c:v>0.59676921493980739</c:v>
                </c:pt>
                <c:pt idx="35">
                  <c:v>0.64436943847807626</c:v>
                </c:pt>
                <c:pt idx="36">
                  <c:v>0.53861788617886042</c:v>
                </c:pt>
                <c:pt idx="37">
                  <c:v>0.36389366218538832</c:v>
                </c:pt>
                <c:pt idx="38">
                  <c:v>0.19135864638937239</c:v>
                </c:pt>
                <c:pt idx="39">
                  <c:v>0.12062726176114147</c:v>
                </c:pt>
                <c:pt idx="40">
                  <c:v>7.0281124498006164E-2</c:v>
                </c:pt>
                <c:pt idx="41">
                  <c:v>6.0198655563370451E-2</c:v>
                </c:pt>
                <c:pt idx="42">
                  <c:v>0.15040609646044256</c:v>
                </c:pt>
                <c:pt idx="43">
                  <c:v>0.21025230276332518</c:v>
                </c:pt>
                <c:pt idx="44">
                  <c:v>0.22979318613247646</c:v>
                </c:pt>
                <c:pt idx="45">
                  <c:v>0.18939393939394478</c:v>
                </c:pt>
                <c:pt idx="46">
                  <c:v>0.15918814048352381</c:v>
                </c:pt>
                <c:pt idx="47">
                  <c:v>0.13906824277341023</c:v>
                </c:pt>
                <c:pt idx="48">
                  <c:v>8.9276857454612113E-2</c:v>
                </c:pt>
                <c:pt idx="49">
                  <c:v>7.9286422200186557E-2</c:v>
                </c:pt>
                <c:pt idx="50">
                  <c:v>3.9611804317685184E-2</c:v>
                </c:pt>
                <c:pt idx="51">
                  <c:v>0</c:v>
                </c:pt>
                <c:pt idx="52">
                  <c:v>-2.969708968521001E-2</c:v>
                </c:pt>
                <c:pt idx="53">
                  <c:v>0</c:v>
                </c:pt>
                <c:pt idx="54">
                  <c:v>0</c:v>
                </c:pt>
                <c:pt idx="55">
                  <c:v>-1.9803940984253199E-2</c:v>
                </c:pt>
                <c:pt idx="56">
                  <c:v>-5.9423591165697065E-2</c:v>
                </c:pt>
                <c:pt idx="57">
                  <c:v>-7.9278565057971928E-2</c:v>
                </c:pt>
                <c:pt idx="58">
                  <c:v>-0.10909451552116867</c:v>
                </c:pt>
                <c:pt idx="59">
                  <c:v>-0.15885623510722979</c:v>
                </c:pt>
                <c:pt idx="60">
                  <c:v>-0.23866348448687846</c:v>
                </c:pt>
                <c:pt idx="61">
                  <c:v>-0.31897926634768536</c:v>
                </c:pt>
                <c:pt idx="62">
                  <c:v>-0.40000000000000036</c:v>
                </c:pt>
                <c:pt idx="63">
                  <c:v>-0.43172690763051413</c:v>
                </c:pt>
                <c:pt idx="64">
                  <c:v>-0.41343148129474594</c:v>
                </c:pt>
                <c:pt idx="65">
                  <c:v>-0.45565006075334313</c:v>
                </c:pt>
                <c:pt idx="66">
                  <c:v>-0.50859525989217502</c:v>
                </c:pt>
                <c:pt idx="67">
                  <c:v>-0.5214190778039085</c:v>
                </c:pt>
                <c:pt idx="68">
                  <c:v>-0.52</c:v>
                </c:pt>
              </c:numCache>
            </c:numRef>
          </c:val>
        </c:ser>
        <c:dLbls>
          <c:showLegendKey val="0"/>
          <c:showVal val="0"/>
          <c:showCatName val="0"/>
          <c:showSerName val="0"/>
          <c:showPercent val="0"/>
          <c:showBubbleSize val="0"/>
        </c:dLbls>
        <c:gapWidth val="150"/>
        <c:axId val="185992320"/>
        <c:axId val="185993856"/>
      </c:barChart>
      <c:lineChart>
        <c:grouping val="standard"/>
        <c:varyColors val="0"/>
        <c:ser>
          <c:idx val="1"/>
          <c:order val="0"/>
          <c:spPr>
            <a:ln w="11186">
              <a:solidFill>
                <a:srgbClr val="FF00FF"/>
              </a:solidFill>
              <a:prstDash val="solid"/>
            </a:ln>
          </c:spPr>
          <c:marker>
            <c:symbol val="square"/>
            <c:size val="2"/>
            <c:spPr>
              <a:solidFill>
                <a:srgbClr val="FF00FF"/>
              </a:solidFill>
              <a:ln>
                <a:solidFill>
                  <a:srgbClr val="FF00FF"/>
                </a:solidFill>
                <a:prstDash val="solid"/>
              </a:ln>
            </c:spPr>
          </c:marker>
          <c:dLbls>
            <c:dLbl>
              <c:idx val="60"/>
              <c:layout>
                <c:manualLayout>
                  <c:x val="1.2058438248757925E-2"/>
                  <c:y val="-3.4828612841305284E-2"/>
                </c:manualLayout>
              </c:layout>
              <c:tx>
                <c:rich>
                  <a:bodyPr/>
                  <a:lstStyle/>
                  <a:p>
                    <a:r>
                      <a:rPr lang="en-US" altLang="en-US"/>
                      <a:t>97</a:t>
                    </a:r>
                    <a:r>
                      <a:rPr lang="en-US" altLang="zh-TW"/>
                      <a:t>.07</a:t>
                    </a:r>
                    <a:r>
                      <a:rPr lang="en-US" altLang="en-US"/>
                      <a:t> </a:t>
                    </a:r>
                  </a:p>
                </c:rich>
              </c:tx>
              <c:showLegendKey val="0"/>
              <c:showVal val="1"/>
              <c:showCatName val="0"/>
              <c:showSerName val="0"/>
              <c:showPercent val="0"/>
              <c:showBubbleSize val="0"/>
            </c:dLbl>
            <c:showLegendKey val="0"/>
            <c:showVal val="0"/>
            <c:showCatName val="0"/>
            <c:showSerName val="0"/>
            <c:showPercent val="0"/>
            <c:showBubbleSize val="0"/>
          </c:dLbls>
          <c:cat>
            <c:strRef>
              <c:f>Sheet1!$A$134:$A$202</c:f>
              <c:strCache>
                <c:ptCount val="69"/>
                <c:pt idx="0">
                  <c:v>99/1</c:v>
                </c:pt>
                <c:pt idx="1">
                  <c:v>99/2</c:v>
                </c:pt>
                <c:pt idx="2">
                  <c:v>99/3</c:v>
                </c:pt>
                <c:pt idx="3">
                  <c:v>99/4</c:v>
                </c:pt>
                <c:pt idx="4">
                  <c:v>99/5</c:v>
                </c:pt>
                <c:pt idx="5">
                  <c:v>99/6</c:v>
                </c:pt>
                <c:pt idx="6">
                  <c:v>99/7</c:v>
                </c:pt>
                <c:pt idx="7">
                  <c:v>99/8</c:v>
                </c:pt>
                <c:pt idx="8">
                  <c:v>99/9</c:v>
                </c:pt>
                <c:pt idx="9">
                  <c:v>99/10</c:v>
                </c:pt>
                <c:pt idx="10">
                  <c:v>99/11</c:v>
                </c:pt>
                <c:pt idx="11">
                  <c:v>99/12</c:v>
                </c:pt>
                <c:pt idx="12">
                  <c:v>100/1</c:v>
                </c:pt>
                <c:pt idx="13">
                  <c:v>100/2</c:v>
                </c:pt>
                <c:pt idx="14">
                  <c:v>100/3</c:v>
                </c:pt>
                <c:pt idx="15">
                  <c:v>100/4</c:v>
                </c:pt>
                <c:pt idx="16">
                  <c:v>100/5</c:v>
                </c:pt>
                <c:pt idx="17">
                  <c:v>100/6</c:v>
                </c:pt>
                <c:pt idx="18">
                  <c:v>100/7</c:v>
                </c:pt>
                <c:pt idx="19">
                  <c:v>100/8</c:v>
                </c:pt>
                <c:pt idx="20">
                  <c:v>100/9</c:v>
                </c:pt>
                <c:pt idx="21">
                  <c:v>100/10</c:v>
                </c:pt>
                <c:pt idx="22">
                  <c:v>100/11</c:v>
                </c:pt>
                <c:pt idx="23">
                  <c:v>100/12</c:v>
                </c:pt>
                <c:pt idx="24">
                  <c:v>101/1</c:v>
                </c:pt>
                <c:pt idx="25">
                  <c:v>101/2</c:v>
                </c:pt>
                <c:pt idx="26">
                  <c:v>101/3</c:v>
                </c:pt>
                <c:pt idx="27">
                  <c:v>101/4</c:v>
                </c:pt>
                <c:pt idx="28">
                  <c:v>101/5</c:v>
                </c:pt>
                <c:pt idx="29">
                  <c:v>101/6</c:v>
                </c:pt>
                <c:pt idx="30">
                  <c:v>101/7</c:v>
                </c:pt>
                <c:pt idx="31">
                  <c:v>101/8</c:v>
                </c:pt>
                <c:pt idx="32">
                  <c:v>101/9</c:v>
                </c:pt>
                <c:pt idx="33">
                  <c:v>101/10</c:v>
                </c:pt>
                <c:pt idx="34">
                  <c:v>101/11</c:v>
                </c:pt>
                <c:pt idx="35">
                  <c:v>101/12</c:v>
                </c:pt>
                <c:pt idx="36">
                  <c:v>102/1</c:v>
                </c:pt>
                <c:pt idx="37">
                  <c:v>102/2</c:v>
                </c:pt>
                <c:pt idx="38">
                  <c:v>102/3</c:v>
                </c:pt>
                <c:pt idx="39">
                  <c:v>102/4</c:v>
                </c:pt>
                <c:pt idx="40">
                  <c:v>102/5</c:v>
                </c:pt>
                <c:pt idx="41">
                  <c:v>102/6</c:v>
                </c:pt>
                <c:pt idx="42">
                  <c:v>102/7</c:v>
                </c:pt>
                <c:pt idx="43">
                  <c:v>102/8</c:v>
                </c:pt>
                <c:pt idx="44">
                  <c:v>102/9</c:v>
                </c:pt>
                <c:pt idx="45">
                  <c:v>102/10</c:v>
                </c:pt>
                <c:pt idx="46">
                  <c:v>102/11</c:v>
                </c:pt>
                <c:pt idx="47">
                  <c:v>102/12</c:v>
                </c:pt>
                <c:pt idx="48">
                  <c:v>103/1</c:v>
                </c:pt>
                <c:pt idx="49">
                  <c:v>103/2</c:v>
                </c:pt>
                <c:pt idx="50">
                  <c:v>103/3</c:v>
                </c:pt>
                <c:pt idx="51">
                  <c:v>103/4</c:v>
                </c:pt>
                <c:pt idx="52">
                  <c:v>103/5</c:v>
                </c:pt>
                <c:pt idx="53">
                  <c:v>103/6</c:v>
                </c:pt>
                <c:pt idx="54">
                  <c:v>103/7</c:v>
                </c:pt>
                <c:pt idx="55">
                  <c:v>103/8</c:v>
                </c:pt>
                <c:pt idx="56">
                  <c:v>103/9</c:v>
                </c:pt>
                <c:pt idx="57">
                  <c:v>103/10</c:v>
                </c:pt>
                <c:pt idx="58">
                  <c:v>103/11</c:v>
                </c:pt>
                <c:pt idx="59">
                  <c:v>103/12</c:v>
                </c:pt>
                <c:pt idx="60">
                  <c:v>104/1</c:v>
                </c:pt>
                <c:pt idx="61">
                  <c:v>104/2</c:v>
                </c:pt>
                <c:pt idx="62">
                  <c:v>104/3</c:v>
                </c:pt>
                <c:pt idx="63">
                  <c:v>104/4</c:v>
                </c:pt>
                <c:pt idx="64">
                  <c:v>104/5</c:v>
                </c:pt>
                <c:pt idx="65">
                  <c:v>104/6</c:v>
                </c:pt>
                <c:pt idx="66">
                  <c:v>104/7</c:v>
                </c:pt>
                <c:pt idx="67">
                  <c:v>104/8</c:v>
                </c:pt>
                <c:pt idx="68">
                  <c:v>104/9</c:v>
                </c:pt>
              </c:strCache>
            </c:strRef>
          </c:cat>
          <c:val>
            <c:numRef>
              <c:f>Sheet1!$B$134:$B$202</c:f>
              <c:numCache>
                <c:formatCode>General</c:formatCode>
                <c:ptCount val="69"/>
                <c:pt idx="0">
                  <c:v>105.63</c:v>
                </c:pt>
                <c:pt idx="1">
                  <c:v>105.85</c:v>
                </c:pt>
                <c:pt idx="2">
                  <c:v>105.86</c:v>
                </c:pt>
                <c:pt idx="3">
                  <c:v>105.67</c:v>
                </c:pt>
                <c:pt idx="4">
                  <c:v>105.38</c:v>
                </c:pt>
                <c:pt idx="5">
                  <c:v>105.02</c:v>
                </c:pt>
                <c:pt idx="6">
                  <c:v>104.67</c:v>
                </c:pt>
                <c:pt idx="7">
                  <c:v>104.34</c:v>
                </c:pt>
                <c:pt idx="8">
                  <c:v>104.03</c:v>
                </c:pt>
                <c:pt idx="9">
                  <c:v>103.76</c:v>
                </c:pt>
                <c:pt idx="10">
                  <c:v>103.55</c:v>
                </c:pt>
                <c:pt idx="11">
                  <c:v>103.33</c:v>
                </c:pt>
                <c:pt idx="12">
                  <c:v>103.05</c:v>
                </c:pt>
                <c:pt idx="13">
                  <c:v>102.71</c:v>
                </c:pt>
                <c:pt idx="14">
                  <c:v>102.31</c:v>
                </c:pt>
                <c:pt idx="15">
                  <c:v>101.83</c:v>
                </c:pt>
                <c:pt idx="16">
                  <c:v>101.26</c:v>
                </c:pt>
                <c:pt idx="17">
                  <c:v>100.59</c:v>
                </c:pt>
                <c:pt idx="18">
                  <c:v>99.87</c:v>
                </c:pt>
                <c:pt idx="19">
                  <c:v>99.15</c:v>
                </c:pt>
                <c:pt idx="20">
                  <c:v>98.57</c:v>
                </c:pt>
                <c:pt idx="21">
                  <c:v>98.22</c:v>
                </c:pt>
                <c:pt idx="22">
                  <c:v>98.11</c:v>
                </c:pt>
                <c:pt idx="23">
                  <c:v>98.17</c:v>
                </c:pt>
                <c:pt idx="24">
                  <c:v>98.3</c:v>
                </c:pt>
                <c:pt idx="25">
                  <c:v>98.37</c:v>
                </c:pt>
                <c:pt idx="26">
                  <c:v>98.31</c:v>
                </c:pt>
                <c:pt idx="27">
                  <c:v>98.05</c:v>
                </c:pt>
                <c:pt idx="28">
                  <c:v>97.64</c:v>
                </c:pt>
                <c:pt idx="29">
                  <c:v>97.18</c:v>
                </c:pt>
                <c:pt idx="30">
                  <c:v>96.81</c:v>
                </c:pt>
                <c:pt idx="31">
                  <c:v>96.66</c:v>
                </c:pt>
                <c:pt idx="32">
                  <c:v>96.79</c:v>
                </c:pt>
                <c:pt idx="33">
                  <c:v>97.19</c:v>
                </c:pt>
                <c:pt idx="34">
                  <c:v>97.77</c:v>
                </c:pt>
                <c:pt idx="35">
                  <c:v>98.4</c:v>
                </c:pt>
                <c:pt idx="36">
                  <c:v>98.93</c:v>
                </c:pt>
                <c:pt idx="37">
                  <c:v>99.29</c:v>
                </c:pt>
                <c:pt idx="38">
                  <c:v>99.48</c:v>
                </c:pt>
                <c:pt idx="39">
                  <c:v>99.6</c:v>
                </c:pt>
                <c:pt idx="40">
                  <c:v>99.67</c:v>
                </c:pt>
                <c:pt idx="41">
                  <c:v>99.73</c:v>
                </c:pt>
                <c:pt idx="42">
                  <c:v>99.88</c:v>
                </c:pt>
                <c:pt idx="43">
                  <c:v>100.09</c:v>
                </c:pt>
                <c:pt idx="44">
                  <c:v>100.32</c:v>
                </c:pt>
                <c:pt idx="45">
                  <c:v>100.51</c:v>
                </c:pt>
                <c:pt idx="46">
                  <c:v>100.67</c:v>
                </c:pt>
                <c:pt idx="47">
                  <c:v>100.81</c:v>
                </c:pt>
                <c:pt idx="48">
                  <c:v>100.9</c:v>
                </c:pt>
                <c:pt idx="49">
                  <c:v>100.98</c:v>
                </c:pt>
                <c:pt idx="50">
                  <c:v>101.02</c:v>
                </c:pt>
                <c:pt idx="51">
                  <c:v>101.02</c:v>
                </c:pt>
                <c:pt idx="52">
                  <c:v>100.99</c:v>
                </c:pt>
                <c:pt idx="53">
                  <c:v>100.99</c:v>
                </c:pt>
                <c:pt idx="54">
                  <c:v>100.99</c:v>
                </c:pt>
                <c:pt idx="55">
                  <c:v>100.97</c:v>
                </c:pt>
                <c:pt idx="56">
                  <c:v>100.91</c:v>
                </c:pt>
                <c:pt idx="57">
                  <c:v>100.83</c:v>
                </c:pt>
                <c:pt idx="58">
                  <c:v>100.72</c:v>
                </c:pt>
                <c:pt idx="59">
                  <c:v>100.56</c:v>
                </c:pt>
                <c:pt idx="60">
                  <c:v>100.32</c:v>
                </c:pt>
                <c:pt idx="61">
                  <c:v>100</c:v>
                </c:pt>
                <c:pt idx="62">
                  <c:v>99.6</c:v>
                </c:pt>
                <c:pt idx="63">
                  <c:v>99.17</c:v>
                </c:pt>
                <c:pt idx="64">
                  <c:v>98.76</c:v>
                </c:pt>
                <c:pt idx="65">
                  <c:v>98.31</c:v>
                </c:pt>
                <c:pt idx="66">
                  <c:v>97.81</c:v>
                </c:pt>
                <c:pt idx="67">
                  <c:v>97.3</c:v>
                </c:pt>
                <c:pt idx="68">
                  <c:v>97.07</c:v>
                </c:pt>
              </c:numCache>
            </c:numRef>
          </c:val>
          <c:smooth val="0"/>
        </c:ser>
        <c:dLbls>
          <c:showLegendKey val="0"/>
          <c:showVal val="0"/>
          <c:showCatName val="0"/>
          <c:showSerName val="0"/>
          <c:showPercent val="0"/>
          <c:showBubbleSize val="0"/>
        </c:dLbls>
        <c:marker val="1"/>
        <c:smooth val="0"/>
        <c:axId val="185582720"/>
        <c:axId val="185584640"/>
      </c:lineChart>
      <c:catAx>
        <c:axId val="185582720"/>
        <c:scaling>
          <c:orientation val="minMax"/>
        </c:scaling>
        <c:delete val="0"/>
        <c:axPos val="b"/>
        <c:title>
          <c:tx>
            <c:rich>
              <a:bodyPr/>
              <a:lstStyle/>
              <a:p>
                <a:pPr>
                  <a:defRPr sz="878" b="0" i="0" u="none" strike="noStrike" baseline="0">
                    <a:solidFill>
                      <a:srgbClr val="000000"/>
                    </a:solidFill>
                    <a:latin typeface="Arial"/>
                    <a:ea typeface="Arial"/>
                    <a:cs typeface="Arial"/>
                  </a:defRPr>
                </a:pPr>
                <a:r>
                  <a:rPr lang="zh-TW" altLang="en-US" sz="878" b="0" i="0" u="none" strike="noStrike" baseline="0">
                    <a:solidFill>
                      <a:srgbClr val="000000"/>
                    </a:solidFill>
                    <a:latin typeface="標楷體"/>
                    <a:ea typeface="標楷體"/>
                  </a:rPr>
                  <a:t>年(月)別</a:t>
                </a:r>
                <a:endParaRPr lang="zh-TW" altLang="en-US"/>
              </a:p>
            </c:rich>
          </c:tx>
          <c:layout>
            <c:manualLayout>
              <c:xMode val="edge"/>
              <c:yMode val="edge"/>
              <c:x val="0.88554323045385752"/>
              <c:y val="0.92011851740489481"/>
            </c:manualLayout>
          </c:layout>
          <c:overlay val="0"/>
          <c:spPr>
            <a:noFill/>
            <a:ln w="22372">
              <a:noFill/>
            </a:ln>
          </c:spPr>
        </c:title>
        <c:numFmt formatCode="General" sourceLinked="1"/>
        <c:majorTickMark val="in"/>
        <c:minorTickMark val="none"/>
        <c:tickLblPos val="low"/>
        <c:spPr>
          <a:ln w="2797">
            <a:solidFill>
              <a:srgbClr val="000000"/>
            </a:solidFill>
            <a:prstDash val="solid"/>
          </a:ln>
        </c:spPr>
        <c:txPr>
          <a:bodyPr rot="-2700000" vert="horz"/>
          <a:lstStyle/>
          <a:p>
            <a:pPr>
              <a:defRPr sz="528" b="0" i="0" u="none" strike="noStrike" baseline="0">
                <a:solidFill>
                  <a:srgbClr val="000000"/>
                </a:solidFill>
                <a:latin typeface="Arial"/>
                <a:ea typeface="Arial"/>
                <a:cs typeface="Arial"/>
              </a:defRPr>
            </a:pPr>
            <a:endParaRPr lang="zh-TW"/>
          </a:p>
        </c:txPr>
        <c:crossAx val="185584640"/>
        <c:crossesAt val="60"/>
        <c:auto val="0"/>
        <c:lblAlgn val="ctr"/>
        <c:lblOffset val="100"/>
        <c:tickLblSkip val="2"/>
        <c:tickMarkSkip val="1"/>
        <c:noMultiLvlLbl val="0"/>
      </c:catAx>
      <c:valAx>
        <c:axId val="185584640"/>
        <c:scaling>
          <c:orientation val="minMax"/>
          <c:max val="110"/>
          <c:min val="80"/>
        </c:scaling>
        <c:delete val="0"/>
        <c:axPos val="l"/>
        <c:title>
          <c:tx>
            <c:rich>
              <a:bodyPr rot="0" vert="horz"/>
              <a:lstStyle/>
              <a:p>
                <a:pPr algn="ctr">
                  <a:defRPr sz="1000" b="0" i="0" u="none" strike="noStrike" baseline="0">
                    <a:solidFill>
                      <a:srgbClr val="000000"/>
                    </a:solidFill>
                    <a:latin typeface="標楷體"/>
                    <a:ea typeface="標楷體"/>
                    <a:cs typeface="標楷體"/>
                  </a:defRPr>
                </a:pPr>
                <a:r>
                  <a:rPr lang="zh-TW" altLang="en-US" sz="1000"/>
                  <a:t>指數</a:t>
                </a:r>
              </a:p>
            </c:rich>
          </c:tx>
          <c:layout>
            <c:manualLayout>
              <c:xMode val="edge"/>
              <c:yMode val="edge"/>
              <c:x val="3.3469900079616317E-2"/>
              <c:y val="3.0692615957796529E-2"/>
            </c:manualLayout>
          </c:layout>
          <c:overlay val="0"/>
          <c:spPr>
            <a:noFill/>
            <a:ln w="22372">
              <a:noFill/>
            </a:ln>
          </c:spPr>
        </c:title>
        <c:numFmt formatCode="0_);[Red]\(0\)" sourceLinked="0"/>
        <c:majorTickMark val="in"/>
        <c:minorTickMark val="in"/>
        <c:tickLblPos val="nextTo"/>
        <c:spPr>
          <a:ln w="2797">
            <a:solidFill>
              <a:srgbClr val="000000"/>
            </a:solidFill>
            <a:prstDash val="solid"/>
          </a:ln>
        </c:spPr>
        <c:txPr>
          <a:bodyPr rot="0" vert="horz"/>
          <a:lstStyle/>
          <a:p>
            <a:pPr>
              <a:defRPr sz="705" b="0" i="0" u="none" strike="noStrike" baseline="0">
                <a:solidFill>
                  <a:srgbClr val="000000"/>
                </a:solidFill>
                <a:latin typeface="Arial"/>
                <a:ea typeface="Arial"/>
                <a:cs typeface="Arial"/>
              </a:defRPr>
            </a:pPr>
            <a:endParaRPr lang="zh-TW"/>
          </a:p>
        </c:txPr>
        <c:crossAx val="185582720"/>
        <c:crosses val="autoZero"/>
        <c:crossBetween val="between"/>
        <c:majorUnit val="10"/>
        <c:minorUnit val="5"/>
      </c:valAx>
      <c:catAx>
        <c:axId val="185992320"/>
        <c:scaling>
          <c:orientation val="minMax"/>
        </c:scaling>
        <c:delete val="1"/>
        <c:axPos val="b"/>
        <c:majorTickMark val="out"/>
        <c:minorTickMark val="none"/>
        <c:tickLblPos val="nextTo"/>
        <c:crossAx val="185993856"/>
        <c:crosses val="autoZero"/>
        <c:auto val="0"/>
        <c:lblAlgn val="ctr"/>
        <c:lblOffset val="100"/>
        <c:noMultiLvlLbl val="0"/>
      </c:catAx>
      <c:valAx>
        <c:axId val="185993856"/>
        <c:scaling>
          <c:orientation val="minMax"/>
          <c:max val="4"/>
          <c:min val="-2"/>
        </c:scaling>
        <c:delete val="0"/>
        <c:axPos val="r"/>
        <c:numFmt formatCode="0_ " sourceLinked="0"/>
        <c:majorTickMark val="in"/>
        <c:minorTickMark val="none"/>
        <c:tickLblPos val="nextTo"/>
        <c:spPr>
          <a:ln w="2797">
            <a:solidFill>
              <a:srgbClr val="000000"/>
            </a:solidFill>
            <a:prstDash val="solid"/>
          </a:ln>
        </c:spPr>
        <c:txPr>
          <a:bodyPr rot="0" vert="horz"/>
          <a:lstStyle/>
          <a:p>
            <a:pPr>
              <a:defRPr sz="705" b="0" i="0" u="none" strike="noStrike" baseline="0">
                <a:solidFill>
                  <a:srgbClr val="000000"/>
                </a:solidFill>
                <a:latin typeface="Arial"/>
                <a:ea typeface="Arial"/>
                <a:cs typeface="Arial"/>
              </a:defRPr>
            </a:pPr>
            <a:endParaRPr lang="zh-TW"/>
          </a:p>
        </c:txPr>
        <c:crossAx val="185992320"/>
        <c:crosses val="max"/>
        <c:crossBetween val="between"/>
        <c:majorUnit val="1"/>
        <c:minorUnit val="1"/>
      </c:valAx>
      <c:spPr>
        <a:solidFill>
          <a:srgbClr val="FFFFFF"/>
        </a:solidFill>
        <a:ln w="11186">
          <a:solidFill>
            <a:srgbClr val="808080"/>
          </a:solidFill>
          <a:prstDash val="solid"/>
        </a:ln>
      </c:spPr>
    </c:plotArea>
    <c:plotVisOnly val="1"/>
    <c:dispBlanksAs val="gap"/>
    <c:showDLblsOverMax val="0"/>
  </c:chart>
  <c:spPr>
    <a:noFill/>
    <a:ln>
      <a:noFill/>
    </a:ln>
  </c:spPr>
  <c:txPr>
    <a:bodyPr/>
    <a:lstStyle/>
    <a:p>
      <a:pPr>
        <a:defRPr sz="878" b="0" i="0" u="none" strike="noStrike" baseline="0">
          <a:solidFill>
            <a:srgbClr val="000000"/>
          </a:solidFill>
          <a:latin typeface="Arial"/>
          <a:ea typeface="Arial"/>
          <a:cs typeface="Arial"/>
        </a:defRPr>
      </a:pPr>
      <a:endParaRPr lang="zh-TW"/>
    </a:p>
  </c:txPr>
  <c:externalData r:id="rId2">
    <c:autoUpdate val="0"/>
  </c:externalData>
  <c:userShapes r:id="rId3"/>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0074626865671642"/>
          <c:y val="0.13313609467455623"/>
          <c:w val="0.83022388059701491"/>
          <c:h val="0.7248520710059172"/>
        </c:manualLayout>
      </c:layout>
      <c:barChart>
        <c:barDir val="col"/>
        <c:grouping val="clustered"/>
        <c:varyColors val="0"/>
        <c:ser>
          <c:idx val="0"/>
          <c:order val="1"/>
          <c:spPr>
            <a:solidFill>
              <a:srgbClr val="9999FF"/>
            </a:solidFill>
            <a:ln w="11186">
              <a:solidFill>
                <a:srgbClr val="000000"/>
              </a:solidFill>
              <a:prstDash val="solid"/>
            </a:ln>
          </c:spPr>
          <c:invertIfNegative val="0"/>
          <c:dLbls>
            <c:dLbl>
              <c:idx val="60"/>
              <c:layout>
                <c:manualLayout>
                  <c:x val="6.2567819816746736E-2"/>
                  <c:y val="-4.4420336346845536E-2"/>
                </c:manualLayout>
              </c:layout>
              <c:tx>
                <c:rich>
                  <a:bodyPr/>
                  <a:lstStyle/>
                  <a:p>
                    <a:r>
                      <a:rPr lang="en-US" altLang="en-US"/>
                      <a:t>-0.</a:t>
                    </a:r>
                    <a:r>
                      <a:rPr lang="en-US" altLang="zh-TW"/>
                      <a:t>76</a:t>
                    </a:r>
                    <a:endParaRPr lang="en-US" altLang="en-US"/>
                  </a:p>
                </c:rich>
              </c:tx>
              <c:showLegendKey val="0"/>
              <c:showVal val="1"/>
              <c:showCatName val="0"/>
              <c:showSerName val="0"/>
              <c:showPercent val="0"/>
              <c:showBubbleSize val="0"/>
            </c:dLbl>
            <c:showLegendKey val="0"/>
            <c:showVal val="0"/>
            <c:showCatName val="0"/>
            <c:showSerName val="0"/>
            <c:showPercent val="0"/>
            <c:showBubbleSize val="0"/>
          </c:dLbls>
          <c:cat>
            <c:strRef>
              <c:f>Sheet1!$A$122:$A$202</c:f>
              <c:strCache>
                <c:ptCount val="81"/>
                <c:pt idx="0">
                  <c:v>98/1</c:v>
                </c:pt>
                <c:pt idx="1">
                  <c:v>98/2</c:v>
                </c:pt>
                <c:pt idx="2">
                  <c:v>98/3</c:v>
                </c:pt>
                <c:pt idx="3">
                  <c:v>98/4</c:v>
                </c:pt>
                <c:pt idx="4">
                  <c:v>98/5</c:v>
                </c:pt>
                <c:pt idx="5">
                  <c:v>98/6</c:v>
                </c:pt>
                <c:pt idx="6">
                  <c:v>98/7</c:v>
                </c:pt>
                <c:pt idx="7">
                  <c:v>98/8</c:v>
                </c:pt>
                <c:pt idx="8">
                  <c:v>98/9</c:v>
                </c:pt>
                <c:pt idx="9">
                  <c:v>98/10</c:v>
                </c:pt>
                <c:pt idx="10">
                  <c:v>98/11</c:v>
                </c:pt>
                <c:pt idx="11">
                  <c:v>98/12</c:v>
                </c:pt>
                <c:pt idx="12">
                  <c:v>99/1</c:v>
                </c:pt>
                <c:pt idx="13">
                  <c:v>99/2</c:v>
                </c:pt>
                <c:pt idx="14">
                  <c:v>99/3</c:v>
                </c:pt>
                <c:pt idx="15">
                  <c:v>99/4</c:v>
                </c:pt>
                <c:pt idx="16">
                  <c:v>99/5</c:v>
                </c:pt>
                <c:pt idx="17">
                  <c:v>99/6</c:v>
                </c:pt>
                <c:pt idx="18">
                  <c:v>99/7</c:v>
                </c:pt>
                <c:pt idx="19">
                  <c:v>99/8</c:v>
                </c:pt>
                <c:pt idx="20">
                  <c:v>99/9</c:v>
                </c:pt>
                <c:pt idx="21">
                  <c:v>99/10</c:v>
                </c:pt>
                <c:pt idx="22">
                  <c:v>99/11</c:v>
                </c:pt>
                <c:pt idx="23">
                  <c:v>99/12</c:v>
                </c:pt>
                <c:pt idx="24">
                  <c:v>100/1</c:v>
                </c:pt>
                <c:pt idx="25">
                  <c:v>100/2</c:v>
                </c:pt>
                <c:pt idx="26">
                  <c:v>100/3</c:v>
                </c:pt>
                <c:pt idx="27">
                  <c:v>100/4</c:v>
                </c:pt>
                <c:pt idx="28">
                  <c:v>100/5</c:v>
                </c:pt>
                <c:pt idx="29">
                  <c:v>100/6</c:v>
                </c:pt>
                <c:pt idx="30">
                  <c:v>100/7</c:v>
                </c:pt>
                <c:pt idx="31">
                  <c:v>100/8</c:v>
                </c:pt>
                <c:pt idx="32">
                  <c:v>100/9</c:v>
                </c:pt>
                <c:pt idx="33">
                  <c:v>100/10</c:v>
                </c:pt>
                <c:pt idx="34">
                  <c:v>100/11</c:v>
                </c:pt>
                <c:pt idx="35">
                  <c:v>100/12</c:v>
                </c:pt>
                <c:pt idx="36">
                  <c:v>101/1</c:v>
                </c:pt>
                <c:pt idx="37">
                  <c:v>101/2</c:v>
                </c:pt>
                <c:pt idx="38">
                  <c:v>101/3</c:v>
                </c:pt>
                <c:pt idx="39">
                  <c:v>101/4</c:v>
                </c:pt>
                <c:pt idx="40">
                  <c:v>101/5</c:v>
                </c:pt>
                <c:pt idx="41">
                  <c:v>101/6</c:v>
                </c:pt>
                <c:pt idx="42">
                  <c:v>101/7</c:v>
                </c:pt>
                <c:pt idx="43">
                  <c:v>101/8</c:v>
                </c:pt>
                <c:pt idx="44">
                  <c:v>101/9</c:v>
                </c:pt>
                <c:pt idx="45">
                  <c:v>101/10</c:v>
                </c:pt>
                <c:pt idx="46">
                  <c:v>101/11</c:v>
                </c:pt>
                <c:pt idx="47">
                  <c:v>101/12</c:v>
                </c:pt>
                <c:pt idx="48">
                  <c:v>102/1</c:v>
                </c:pt>
                <c:pt idx="49">
                  <c:v>102/2</c:v>
                </c:pt>
                <c:pt idx="50">
                  <c:v>102/3</c:v>
                </c:pt>
                <c:pt idx="51">
                  <c:v>102/4</c:v>
                </c:pt>
                <c:pt idx="52">
                  <c:v>102/5</c:v>
                </c:pt>
                <c:pt idx="53">
                  <c:v>102/6</c:v>
                </c:pt>
                <c:pt idx="54">
                  <c:v>102/7</c:v>
                </c:pt>
                <c:pt idx="55">
                  <c:v>102/8</c:v>
                </c:pt>
                <c:pt idx="56">
                  <c:v>102/9</c:v>
                </c:pt>
                <c:pt idx="57">
                  <c:v>102/10</c:v>
                </c:pt>
                <c:pt idx="58">
                  <c:v>102/11</c:v>
                </c:pt>
                <c:pt idx="59">
                  <c:v>102/12</c:v>
                </c:pt>
                <c:pt idx="60">
                  <c:v>103/1</c:v>
                </c:pt>
                <c:pt idx="61">
                  <c:v>103/2</c:v>
                </c:pt>
                <c:pt idx="62">
                  <c:v>103/3</c:v>
                </c:pt>
                <c:pt idx="63">
                  <c:v>103/4</c:v>
                </c:pt>
                <c:pt idx="64">
                  <c:v>103/5</c:v>
                </c:pt>
                <c:pt idx="65">
                  <c:v>103/6</c:v>
                </c:pt>
                <c:pt idx="66">
                  <c:v>103/7</c:v>
                </c:pt>
                <c:pt idx="67">
                  <c:v>103/8</c:v>
                </c:pt>
                <c:pt idx="68">
                  <c:v>103/9</c:v>
                </c:pt>
                <c:pt idx="69">
                  <c:v>103/10</c:v>
                </c:pt>
                <c:pt idx="70">
                  <c:v>103/11</c:v>
                </c:pt>
                <c:pt idx="71">
                  <c:v>103/12</c:v>
                </c:pt>
                <c:pt idx="72">
                  <c:v>104/1</c:v>
                </c:pt>
                <c:pt idx="73">
                  <c:v>104/2</c:v>
                </c:pt>
                <c:pt idx="74">
                  <c:v>104/3</c:v>
                </c:pt>
                <c:pt idx="75">
                  <c:v>104/4</c:v>
                </c:pt>
                <c:pt idx="76">
                  <c:v>104/5</c:v>
                </c:pt>
                <c:pt idx="77">
                  <c:v>104/6</c:v>
                </c:pt>
                <c:pt idx="78">
                  <c:v>104/7</c:v>
                </c:pt>
                <c:pt idx="79">
                  <c:v>104/8</c:v>
                </c:pt>
                <c:pt idx="80">
                  <c:v>104/9</c:v>
                </c:pt>
              </c:strCache>
            </c:strRef>
          </c:cat>
          <c:val>
            <c:numRef>
              <c:f>Sheet1!$C$134:$C$202</c:f>
              <c:numCache>
                <c:formatCode>0.00_ </c:formatCode>
                <c:ptCount val="69"/>
                <c:pt idx="0">
                  <c:v>1.0817307692307709</c:v>
                </c:pt>
                <c:pt idx="1">
                  <c:v>1.0107015457788249</c:v>
                </c:pt>
                <c:pt idx="2">
                  <c:v>0.84363350990779296</c:v>
                </c:pt>
                <c:pt idx="3">
                  <c:v>0.63229571984435573</c:v>
                </c:pt>
                <c:pt idx="4">
                  <c:v>0.48332527791203894</c:v>
                </c:pt>
                <c:pt idx="5">
                  <c:v>0.39442039442039167</c:v>
                </c:pt>
                <c:pt idx="6">
                  <c:v>0.37370640091989316</c:v>
                </c:pt>
                <c:pt idx="7">
                  <c:v>0.37231503579953085</c:v>
                </c:pt>
                <c:pt idx="8">
                  <c:v>0.40897850485066556</c:v>
                </c:pt>
                <c:pt idx="9">
                  <c:v>0.46414701146160198</c:v>
                </c:pt>
                <c:pt idx="10">
                  <c:v>0.49028851593437839</c:v>
                </c:pt>
                <c:pt idx="11">
                  <c:v>0.40345280540439177</c:v>
                </c:pt>
                <c:pt idx="12">
                  <c:v>0.17755349967292222</c:v>
                </c:pt>
                <c:pt idx="13">
                  <c:v>-9.3283582089564998E-2</c:v>
                </c:pt>
                <c:pt idx="14">
                  <c:v>-0.35480859010270649</c:v>
                </c:pt>
                <c:pt idx="15">
                  <c:v>-0.59032983508245929</c:v>
                </c:pt>
                <c:pt idx="16">
                  <c:v>-0.73522480912432409</c:v>
                </c:pt>
                <c:pt idx="17">
                  <c:v>-0.84512391985566149</c:v>
                </c:pt>
                <c:pt idx="18">
                  <c:v>-0.9289408159356416</c:v>
                </c:pt>
                <c:pt idx="19">
                  <c:v>-0.97631706138231467</c:v>
                </c:pt>
                <c:pt idx="20">
                  <c:v>-0.93713393205778761</c:v>
                </c:pt>
                <c:pt idx="21">
                  <c:v>-0.76862435947969709</c:v>
                </c:pt>
                <c:pt idx="22">
                  <c:v>-0.61569016881827254</c:v>
                </c:pt>
                <c:pt idx="23">
                  <c:v>-0.41966426858512929</c:v>
                </c:pt>
                <c:pt idx="24">
                  <c:v>-0.18061408789884492</c:v>
                </c:pt>
                <c:pt idx="25">
                  <c:v>1.0052271813409952E-2</c:v>
                </c:pt>
                <c:pt idx="26">
                  <c:v>0.24123027439943989</c:v>
                </c:pt>
                <c:pt idx="27">
                  <c:v>0.20054146194725675</c:v>
                </c:pt>
                <c:pt idx="28">
                  <c:v>7.0049034324015658E-2</c:v>
                </c:pt>
                <c:pt idx="29">
                  <c:v>-8.0000000000002292E-2</c:v>
                </c:pt>
                <c:pt idx="30">
                  <c:v>-8.0064051240991141E-2</c:v>
                </c:pt>
                <c:pt idx="31">
                  <c:v>-0.1101762820512775</c:v>
                </c:pt>
                <c:pt idx="32">
                  <c:v>-0.15040609646045366</c:v>
                </c:pt>
                <c:pt idx="33">
                  <c:v>-0.1807591885920834</c:v>
                </c:pt>
                <c:pt idx="34">
                  <c:v>-0.21126760563381364</c:v>
                </c:pt>
                <c:pt idx="35">
                  <c:v>-0.17138824478274417</c:v>
                </c:pt>
                <c:pt idx="36">
                  <c:v>-7.0692789335480288E-2</c:v>
                </c:pt>
                <c:pt idx="37">
                  <c:v>-8.0848913592723726E-2</c:v>
                </c:pt>
                <c:pt idx="38">
                  <c:v>-3.0342874481648074E-2</c:v>
                </c:pt>
                <c:pt idx="39">
                  <c:v>6.07041683528875E-2</c:v>
                </c:pt>
                <c:pt idx="40">
                  <c:v>0.12133468149644333</c:v>
                </c:pt>
                <c:pt idx="41">
                  <c:v>0.10098969905070199</c:v>
                </c:pt>
                <c:pt idx="42">
                  <c:v>-3.0266343825668951E-2</c:v>
                </c:pt>
                <c:pt idx="43">
                  <c:v>0</c:v>
                </c:pt>
                <c:pt idx="44">
                  <c:v>9.0826521344244959E-2</c:v>
                </c:pt>
                <c:pt idx="45">
                  <c:v>0.1613228473482442</c:v>
                </c:pt>
                <c:pt idx="46">
                  <c:v>0.2315280853633972</c:v>
                </c:pt>
                <c:pt idx="47">
                  <c:v>0.28120919955809676</c:v>
                </c:pt>
                <c:pt idx="48">
                  <c:v>0.22033049574361474</c:v>
                </c:pt>
                <c:pt idx="49">
                  <c:v>0.2298391126211774</c:v>
                </c:pt>
                <c:pt idx="50">
                  <c:v>0.27916251246260515</c:v>
                </c:pt>
                <c:pt idx="51">
                  <c:v>0.35792404056471661</c:v>
                </c:pt>
                <c:pt idx="52">
                  <c:v>0.36655438874579893</c:v>
                </c:pt>
                <c:pt idx="53">
                  <c:v>0.37508636857170874</c:v>
                </c:pt>
                <c:pt idx="54">
                  <c:v>0.3343494935588609</c:v>
                </c:pt>
                <c:pt idx="55">
                  <c:v>0.25482701166323896</c:v>
                </c:pt>
                <c:pt idx="56">
                  <c:v>0.14664190047901648</c:v>
                </c:pt>
                <c:pt idx="57">
                  <c:v>4.8809058961341023E-2</c:v>
                </c:pt>
                <c:pt idx="58">
                  <c:v>-8.7813445214157682E-2</c:v>
                </c:pt>
                <c:pt idx="59">
                  <c:v>-0.27343749999999556</c:v>
                </c:pt>
                <c:pt idx="60">
                  <c:v>-0.42107324716020855</c:v>
                </c:pt>
                <c:pt idx="61">
                  <c:v>-0.50152424033826914</c:v>
                </c:pt>
                <c:pt idx="62">
                  <c:v>-0.62265269816169644</c:v>
                </c:pt>
                <c:pt idx="63">
                  <c:v>-0.70611636001988165</c:v>
                </c:pt>
                <c:pt idx="64">
                  <c:v>-0.73116987179487891</c:v>
                </c:pt>
                <c:pt idx="65">
                  <c:v>-0.70628594490970142</c:v>
                </c:pt>
                <c:pt idx="66">
                  <c:v>-0.67066355045218851</c:v>
                </c:pt>
                <c:pt idx="67">
                  <c:v>-0.67519181585677934</c:v>
                </c:pt>
                <c:pt idx="68" formatCode="0.0_ ">
                  <c:v>-0.76</c:v>
                </c:pt>
              </c:numCache>
            </c:numRef>
          </c:val>
        </c:ser>
        <c:dLbls>
          <c:showLegendKey val="0"/>
          <c:showVal val="0"/>
          <c:showCatName val="0"/>
          <c:showSerName val="0"/>
          <c:showPercent val="0"/>
          <c:showBubbleSize val="0"/>
        </c:dLbls>
        <c:gapWidth val="150"/>
        <c:axId val="186477568"/>
        <c:axId val="186479360"/>
      </c:barChart>
      <c:lineChart>
        <c:grouping val="standard"/>
        <c:varyColors val="0"/>
        <c:ser>
          <c:idx val="1"/>
          <c:order val="0"/>
          <c:spPr>
            <a:ln w="11186">
              <a:solidFill>
                <a:srgbClr val="FF00FF"/>
              </a:solidFill>
              <a:prstDash val="solid"/>
            </a:ln>
          </c:spPr>
          <c:marker>
            <c:symbol val="square"/>
            <c:size val="2"/>
            <c:spPr>
              <a:solidFill>
                <a:srgbClr val="FF00FF"/>
              </a:solidFill>
              <a:ln>
                <a:solidFill>
                  <a:srgbClr val="FF00FF"/>
                </a:solidFill>
                <a:prstDash val="solid"/>
              </a:ln>
            </c:spPr>
          </c:marker>
          <c:dLbls>
            <c:dLbl>
              <c:idx val="60"/>
              <c:layout>
                <c:manualLayout>
                  <c:x val="7.2592550479926472E-3"/>
                  <c:y val="-5.0098182171672981E-3"/>
                </c:manualLayout>
              </c:layout>
              <c:tx>
                <c:rich>
                  <a:bodyPr/>
                  <a:lstStyle/>
                  <a:p>
                    <a:r>
                      <a:rPr lang="en-US" altLang="zh-TW"/>
                      <a:t>96.61</a:t>
                    </a:r>
                    <a:r>
                      <a:rPr lang="en-US" altLang="en-US"/>
                      <a:t> </a:t>
                    </a:r>
                  </a:p>
                </c:rich>
              </c:tx>
              <c:showLegendKey val="0"/>
              <c:showVal val="1"/>
              <c:showCatName val="0"/>
              <c:showSerName val="0"/>
              <c:showPercent val="0"/>
              <c:showBubbleSize val="0"/>
            </c:dLbl>
            <c:showLegendKey val="0"/>
            <c:showVal val="0"/>
            <c:showCatName val="0"/>
            <c:showSerName val="0"/>
            <c:showPercent val="0"/>
            <c:showBubbleSize val="0"/>
          </c:dLbls>
          <c:cat>
            <c:strRef>
              <c:f>Sheet1!$A$134:$A$202</c:f>
              <c:strCache>
                <c:ptCount val="69"/>
                <c:pt idx="0">
                  <c:v>99/1</c:v>
                </c:pt>
                <c:pt idx="1">
                  <c:v>99/2</c:v>
                </c:pt>
                <c:pt idx="2">
                  <c:v>99/3</c:v>
                </c:pt>
                <c:pt idx="3">
                  <c:v>99/4</c:v>
                </c:pt>
                <c:pt idx="4">
                  <c:v>99/5</c:v>
                </c:pt>
                <c:pt idx="5">
                  <c:v>99/6</c:v>
                </c:pt>
                <c:pt idx="6">
                  <c:v>99/7</c:v>
                </c:pt>
                <c:pt idx="7">
                  <c:v>99/8</c:v>
                </c:pt>
                <c:pt idx="8">
                  <c:v>99/9</c:v>
                </c:pt>
                <c:pt idx="9">
                  <c:v>99/10</c:v>
                </c:pt>
                <c:pt idx="10">
                  <c:v>99/11</c:v>
                </c:pt>
                <c:pt idx="11">
                  <c:v>99/12</c:v>
                </c:pt>
                <c:pt idx="12">
                  <c:v>100/1</c:v>
                </c:pt>
                <c:pt idx="13">
                  <c:v>100/2</c:v>
                </c:pt>
                <c:pt idx="14">
                  <c:v>100/3</c:v>
                </c:pt>
                <c:pt idx="15">
                  <c:v>100/4</c:v>
                </c:pt>
                <c:pt idx="16">
                  <c:v>100/5</c:v>
                </c:pt>
                <c:pt idx="17">
                  <c:v>100/6</c:v>
                </c:pt>
                <c:pt idx="18">
                  <c:v>100/7</c:v>
                </c:pt>
                <c:pt idx="19">
                  <c:v>100/8</c:v>
                </c:pt>
                <c:pt idx="20">
                  <c:v>100/9</c:v>
                </c:pt>
                <c:pt idx="21">
                  <c:v>100/10</c:v>
                </c:pt>
                <c:pt idx="22">
                  <c:v>100/11</c:v>
                </c:pt>
                <c:pt idx="23">
                  <c:v>100/12</c:v>
                </c:pt>
                <c:pt idx="24">
                  <c:v>101/1</c:v>
                </c:pt>
                <c:pt idx="25">
                  <c:v>101/2</c:v>
                </c:pt>
                <c:pt idx="26">
                  <c:v>101/3</c:v>
                </c:pt>
                <c:pt idx="27">
                  <c:v>101/4</c:v>
                </c:pt>
                <c:pt idx="28">
                  <c:v>101/5</c:v>
                </c:pt>
                <c:pt idx="29">
                  <c:v>101/6</c:v>
                </c:pt>
                <c:pt idx="30">
                  <c:v>101/7</c:v>
                </c:pt>
                <c:pt idx="31">
                  <c:v>101/8</c:v>
                </c:pt>
                <c:pt idx="32">
                  <c:v>101/9</c:v>
                </c:pt>
                <c:pt idx="33">
                  <c:v>101/10</c:v>
                </c:pt>
                <c:pt idx="34">
                  <c:v>101/11</c:v>
                </c:pt>
                <c:pt idx="35">
                  <c:v>101/12</c:v>
                </c:pt>
                <c:pt idx="36">
                  <c:v>102/1</c:v>
                </c:pt>
                <c:pt idx="37">
                  <c:v>102/2</c:v>
                </c:pt>
                <c:pt idx="38">
                  <c:v>102/3</c:v>
                </c:pt>
                <c:pt idx="39">
                  <c:v>102/4</c:v>
                </c:pt>
                <c:pt idx="40">
                  <c:v>102/5</c:v>
                </c:pt>
                <c:pt idx="41">
                  <c:v>102/6</c:v>
                </c:pt>
                <c:pt idx="42">
                  <c:v>102/7</c:v>
                </c:pt>
                <c:pt idx="43">
                  <c:v>102/8</c:v>
                </c:pt>
                <c:pt idx="44">
                  <c:v>102/9</c:v>
                </c:pt>
                <c:pt idx="45">
                  <c:v>102/10</c:v>
                </c:pt>
                <c:pt idx="46">
                  <c:v>102/11</c:v>
                </c:pt>
                <c:pt idx="47">
                  <c:v>102/12</c:v>
                </c:pt>
                <c:pt idx="48">
                  <c:v>103/1</c:v>
                </c:pt>
                <c:pt idx="49">
                  <c:v>103/2</c:v>
                </c:pt>
                <c:pt idx="50">
                  <c:v>103/3</c:v>
                </c:pt>
                <c:pt idx="51">
                  <c:v>103/4</c:v>
                </c:pt>
                <c:pt idx="52">
                  <c:v>103/5</c:v>
                </c:pt>
                <c:pt idx="53">
                  <c:v>103/6</c:v>
                </c:pt>
                <c:pt idx="54">
                  <c:v>103/7</c:v>
                </c:pt>
                <c:pt idx="55">
                  <c:v>103/8</c:v>
                </c:pt>
                <c:pt idx="56">
                  <c:v>103/9</c:v>
                </c:pt>
                <c:pt idx="57">
                  <c:v>103/10</c:v>
                </c:pt>
                <c:pt idx="58">
                  <c:v>103/11</c:v>
                </c:pt>
                <c:pt idx="59">
                  <c:v>103/12</c:v>
                </c:pt>
                <c:pt idx="60">
                  <c:v>104/1</c:v>
                </c:pt>
                <c:pt idx="61">
                  <c:v>104/2</c:v>
                </c:pt>
                <c:pt idx="62">
                  <c:v>104/3</c:v>
                </c:pt>
                <c:pt idx="63">
                  <c:v>104/4</c:v>
                </c:pt>
                <c:pt idx="64">
                  <c:v>104/5</c:v>
                </c:pt>
                <c:pt idx="65">
                  <c:v>104/6</c:v>
                </c:pt>
                <c:pt idx="66">
                  <c:v>104/7</c:v>
                </c:pt>
                <c:pt idx="67">
                  <c:v>104/8</c:v>
                </c:pt>
                <c:pt idx="68">
                  <c:v>104/9</c:v>
                </c:pt>
              </c:strCache>
            </c:strRef>
          </c:cat>
          <c:val>
            <c:numRef>
              <c:f>Sheet1!$B$134:$B$202</c:f>
              <c:numCache>
                <c:formatCode>General</c:formatCode>
                <c:ptCount val="69"/>
                <c:pt idx="0">
                  <c:v>100.92</c:v>
                </c:pt>
                <c:pt idx="1">
                  <c:v>101.94</c:v>
                </c:pt>
                <c:pt idx="2">
                  <c:v>102.8</c:v>
                </c:pt>
                <c:pt idx="3">
                  <c:v>103.45</c:v>
                </c:pt>
                <c:pt idx="4">
                  <c:v>103.95</c:v>
                </c:pt>
                <c:pt idx="5">
                  <c:v>104.36</c:v>
                </c:pt>
                <c:pt idx="6">
                  <c:v>104.75</c:v>
                </c:pt>
                <c:pt idx="7">
                  <c:v>105.14</c:v>
                </c:pt>
                <c:pt idx="8">
                  <c:v>105.57</c:v>
                </c:pt>
                <c:pt idx="9">
                  <c:v>106.06</c:v>
                </c:pt>
                <c:pt idx="10">
                  <c:v>106.58</c:v>
                </c:pt>
                <c:pt idx="11">
                  <c:v>107.01</c:v>
                </c:pt>
                <c:pt idx="12">
                  <c:v>107.2</c:v>
                </c:pt>
                <c:pt idx="13">
                  <c:v>107.1</c:v>
                </c:pt>
                <c:pt idx="14">
                  <c:v>106.72</c:v>
                </c:pt>
                <c:pt idx="15">
                  <c:v>106.09</c:v>
                </c:pt>
                <c:pt idx="16">
                  <c:v>105.31</c:v>
                </c:pt>
                <c:pt idx="17">
                  <c:v>104.42</c:v>
                </c:pt>
                <c:pt idx="18">
                  <c:v>103.45</c:v>
                </c:pt>
                <c:pt idx="19">
                  <c:v>102.44</c:v>
                </c:pt>
                <c:pt idx="20">
                  <c:v>101.48</c:v>
                </c:pt>
                <c:pt idx="21">
                  <c:v>100.7</c:v>
                </c:pt>
                <c:pt idx="22">
                  <c:v>100.08</c:v>
                </c:pt>
                <c:pt idx="23">
                  <c:v>99.66</c:v>
                </c:pt>
                <c:pt idx="24">
                  <c:v>99.48</c:v>
                </c:pt>
                <c:pt idx="25">
                  <c:v>99.49</c:v>
                </c:pt>
                <c:pt idx="26">
                  <c:v>99.73</c:v>
                </c:pt>
                <c:pt idx="27">
                  <c:v>99.93</c:v>
                </c:pt>
                <c:pt idx="28">
                  <c:v>100</c:v>
                </c:pt>
                <c:pt idx="29">
                  <c:v>99.92</c:v>
                </c:pt>
                <c:pt idx="30">
                  <c:v>99.84</c:v>
                </c:pt>
                <c:pt idx="31">
                  <c:v>99.73</c:v>
                </c:pt>
                <c:pt idx="32">
                  <c:v>99.58</c:v>
                </c:pt>
                <c:pt idx="33">
                  <c:v>99.4</c:v>
                </c:pt>
                <c:pt idx="34">
                  <c:v>99.19</c:v>
                </c:pt>
                <c:pt idx="35">
                  <c:v>99.02</c:v>
                </c:pt>
                <c:pt idx="36">
                  <c:v>98.95</c:v>
                </c:pt>
                <c:pt idx="37">
                  <c:v>98.87</c:v>
                </c:pt>
                <c:pt idx="38">
                  <c:v>98.84</c:v>
                </c:pt>
                <c:pt idx="39">
                  <c:v>98.9</c:v>
                </c:pt>
                <c:pt idx="40">
                  <c:v>99.02</c:v>
                </c:pt>
                <c:pt idx="41">
                  <c:v>99.12</c:v>
                </c:pt>
                <c:pt idx="42">
                  <c:v>99.09</c:v>
                </c:pt>
                <c:pt idx="43">
                  <c:v>99.09</c:v>
                </c:pt>
                <c:pt idx="44">
                  <c:v>99.18</c:v>
                </c:pt>
                <c:pt idx="45">
                  <c:v>99.34</c:v>
                </c:pt>
                <c:pt idx="46">
                  <c:v>99.57</c:v>
                </c:pt>
                <c:pt idx="47">
                  <c:v>99.85</c:v>
                </c:pt>
                <c:pt idx="48">
                  <c:v>100.07</c:v>
                </c:pt>
                <c:pt idx="49">
                  <c:v>100.3</c:v>
                </c:pt>
                <c:pt idx="50">
                  <c:v>100.58</c:v>
                </c:pt>
                <c:pt idx="51">
                  <c:v>100.94</c:v>
                </c:pt>
                <c:pt idx="52">
                  <c:v>101.31</c:v>
                </c:pt>
                <c:pt idx="53">
                  <c:v>101.69</c:v>
                </c:pt>
                <c:pt idx="54">
                  <c:v>102.03</c:v>
                </c:pt>
                <c:pt idx="55">
                  <c:v>102.29</c:v>
                </c:pt>
                <c:pt idx="56">
                  <c:v>102.44</c:v>
                </c:pt>
                <c:pt idx="57">
                  <c:v>102.49</c:v>
                </c:pt>
                <c:pt idx="58">
                  <c:v>102.4</c:v>
                </c:pt>
                <c:pt idx="59">
                  <c:v>102.12</c:v>
                </c:pt>
                <c:pt idx="60">
                  <c:v>101.69</c:v>
                </c:pt>
                <c:pt idx="61">
                  <c:v>101.18</c:v>
                </c:pt>
                <c:pt idx="62">
                  <c:v>100.55</c:v>
                </c:pt>
                <c:pt idx="63">
                  <c:v>99.84</c:v>
                </c:pt>
                <c:pt idx="64">
                  <c:v>99.11</c:v>
                </c:pt>
                <c:pt idx="65">
                  <c:v>98.41</c:v>
                </c:pt>
                <c:pt idx="66">
                  <c:v>97.75</c:v>
                </c:pt>
                <c:pt idx="67">
                  <c:v>97.09</c:v>
                </c:pt>
                <c:pt idx="68">
                  <c:v>96.61</c:v>
                </c:pt>
              </c:numCache>
            </c:numRef>
          </c:val>
          <c:smooth val="0"/>
        </c:ser>
        <c:dLbls>
          <c:showLegendKey val="0"/>
          <c:showVal val="0"/>
          <c:showCatName val="0"/>
          <c:showSerName val="0"/>
          <c:showPercent val="0"/>
          <c:showBubbleSize val="0"/>
        </c:dLbls>
        <c:marker val="1"/>
        <c:smooth val="0"/>
        <c:axId val="186452992"/>
        <c:axId val="186475648"/>
      </c:lineChart>
      <c:catAx>
        <c:axId val="186452992"/>
        <c:scaling>
          <c:orientation val="minMax"/>
        </c:scaling>
        <c:delete val="0"/>
        <c:axPos val="b"/>
        <c:title>
          <c:tx>
            <c:rich>
              <a:bodyPr/>
              <a:lstStyle/>
              <a:p>
                <a:pPr>
                  <a:defRPr sz="878" b="0" i="0" u="none" strike="noStrike" baseline="0">
                    <a:solidFill>
                      <a:srgbClr val="000000"/>
                    </a:solidFill>
                    <a:latin typeface="Arial"/>
                    <a:ea typeface="Arial"/>
                    <a:cs typeface="Arial"/>
                  </a:defRPr>
                </a:pPr>
                <a:r>
                  <a:rPr lang="zh-TW" altLang="en-US" sz="878" b="0" i="0" u="none" strike="noStrike" baseline="0">
                    <a:solidFill>
                      <a:srgbClr val="000000"/>
                    </a:solidFill>
                    <a:latin typeface="標楷體"/>
                    <a:ea typeface="標楷體"/>
                  </a:rPr>
                  <a:t>年(月)別</a:t>
                </a:r>
                <a:endParaRPr lang="zh-TW" altLang="en-US"/>
              </a:p>
            </c:rich>
          </c:tx>
          <c:layout>
            <c:manualLayout>
              <c:xMode val="edge"/>
              <c:yMode val="edge"/>
              <c:x val="0.88554323045385752"/>
              <c:y val="0.92011851740489481"/>
            </c:manualLayout>
          </c:layout>
          <c:overlay val="0"/>
          <c:spPr>
            <a:noFill/>
            <a:ln w="22372">
              <a:noFill/>
            </a:ln>
          </c:spPr>
        </c:title>
        <c:numFmt formatCode="General" sourceLinked="1"/>
        <c:majorTickMark val="in"/>
        <c:minorTickMark val="none"/>
        <c:tickLblPos val="low"/>
        <c:spPr>
          <a:ln w="2797">
            <a:solidFill>
              <a:srgbClr val="000000"/>
            </a:solidFill>
            <a:prstDash val="solid"/>
          </a:ln>
        </c:spPr>
        <c:txPr>
          <a:bodyPr rot="-2700000" vert="horz"/>
          <a:lstStyle/>
          <a:p>
            <a:pPr>
              <a:defRPr sz="528" b="0" i="0" u="none" strike="noStrike" baseline="0">
                <a:solidFill>
                  <a:srgbClr val="000000"/>
                </a:solidFill>
                <a:latin typeface="Arial"/>
                <a:ea typeface="Arial"/>
                <a:cs typeface="Arial"/>
              </a:defRPr>
            </a:pPr>
            <a:endParaRPr lang="zh-TW"/>
          </a:p>
        </c:txPr>
        <c:crossAx val="186475648"/>
        <c:crossesAt val="60"/>
        <c:auto val="0"/>
        <c:lblAlgn val="ctr"/>
        <c:lblOffset val="100"/>
        <c:tickLblSkip val="2"/>
        <c:tickMarkSkip val="1"/>
        <c:noMultiLvlLbl val="0"/>
      </c:catAx>
      <c:valAx>
        <c:axId val="186475648"/>
        <c:scaling>
          <c:orientation val="minMax"/>
          <c:max val="110"/>
          <c:min val="80"/>
        </c:scaling>
        <c:delete val="0"/>
        <c:axPos val="l"/>
        <c:title>
          <c:tx>
            <c:rich>
              <a:bodyPr rot="0" vert="horz"/>
              <a:lstStyle/>
              <a:p>
                <a:pPr algn="ctr">
                  <a:defRPr sz="1000" b="0" i="0" u="none" strike="noStrike" baseline="0">
                    <a:solidFill>
                      <a:srgbClr val="000000"/>
                    </a:solidFill>
                    <a:latin typeface="標楷體"/>
                    <a:ea typeface="標楷體"/>
                    <a:cs typeface="標楷體"/>
                  </a:defRPr>
                </a:pPr>
                <a:r>
                  <a:rPr lang="zh-TW" altLang="en-US" sz="1000"/>
                  <a:t>指數</a:t>
                </a:r>
              </a:p>
            </c:rich>
          </c:tx>
          <c:layout>
            <c:manualLayout>
              <c:xMode val="edge"/>
              <c:yMode val="edge"/>
              <c:x val="3.587322853569043E-2"/>
              <c:y val="2.5854994489549588E-2"/>
            </c:manualLayout>
          </c:layout>
          <c:overlay val="0"/>
          <c:spPr>
            <a:noFill/>
            <a:ln w="22372">
              <a:noFill/>
            </a:ln>
          </c:spPr>
        </c:title>
        <c:numFmt formatCode="0_);[Red]\(0\)" sourceLinked="0"/>
        <c:majorTickMark val="in"/>
        <c:minorTickMark val="in"/>
        <c:tickLblPos val="nextTo"/>
        <c:spPr>
          <a:ln w="2797">
            <a:solidFill>
              <a:srgbClr val="000000"/>
            </a:solidFill>
            <a:prstDash val="solid"/>
          </a:ln>
        </c:spPr>
        <c:txPr>
          <a:bodyPr rot="0" vert="horz"/>
          <a:lstStyle/>
          <a:p>
            <a:pPr>
              <a:defRPr sz="705" b="0" i="0" u="none" strike="noStrike" baseline="0">
                <a:solidFill>
                  <a:srgbClr val="000000"/>
                </a:solidFill>
                <a:latin typeface="Arial"/>
                <a:ea typeface="Arial"/>
                <a:cs typeface="Arial"/>
              </a:defRPr>
            </a:pPr>
            <a:endParaRPr lang="zh-TW"/>
          </a:p>
        </c:txPr>
        <c:crossAx val="186452992"/>
        <c:crosses val="autoZero"/>
        <c:crossBetween val="between"/>
        <c:majorUnit val="10"/>
        <c:minorUnit val="5"/>
      </c:valAx>
      <c:catAx>
        <c:axId val="186477568"/>
        <c:scaling>
          <c:orientation val="minMax"/>
        </c:scaling>
        <c:delete val="1"/>
        <c:axPos val="b"/>
        <c:majorTickMark val="out"/>
        <c:minorTickMark val="none"/>
        <c:tickLblPos val="nextTo"/>
        <c:crossAx val="186479360"/>
        <c:crosses val="autoZero"/>
        <c:auto val="0"/>
        <c:lblAlgn val="ctr"/>
        <c:lblOffset val="100"/>
        <c:noMultiLvlLbl val="0"/>
      </c:catAx>
      <c:valAx>
        <c:axId val="186479360"/>
        <c:scaling>
          <c:orientation val="minMax"/>
          <c:max val="5"/>
          <c:min val="-2"/>
        </c:scaling>
        <c:delete val="0"/>
        <c:axPos val="r"/>
        <c:numFmt formatCode="0_ " sourceLinked="0"/>
        <c:majorTickMark val="in"/>
        <c:minorTickMark val="none"/>
        <c:tickLblPos val="nextTo"/>
        <c:spPr>
          <a:ln w="2797">
            <a:solidFill>
              <a:srgbClr val="000000"/>
            </a:solidFill>
            <a:prstDash val="solid"/>
          </a:ln>
        </c:spPr>
        <c:txPr>
          <a:bodyPr rot="0" vert="horz"/>
          <a:lstStyle/>
          <a:p>
            <a:pPr>
              <a:defRPr sz="705" b="0" i="0" u="none" strike="noStrike" baseline="0">
                <a:solidFill>
                  <a:srgbClr val="000000"/>
                </a:solidFill>
                <a:latin typeface="Arial"/>
                <a:ea typeface="Arial"/>
                <a:cs typeface="Arial"/>
              </a:defRPr>
            </a:pPr>
            <a:endParaRPr lang="zh-TW"/>
          </a:p>
        </c:txPr>
        <c:crossAx val="186477568"/>
        <c:crosses val="max"/>
        <c:crossBetween val="between"/>
        <c:majorUnit val="1"/>
        <c:minorUnit val="1"/>
      </c:valAx>
      <c:spPr>
        <a:solidFill>
          <a:srgbClr val="FFFFFF"/>
        </a:solidFill>
        <a:ln w="11186">
          <a:solidFill>
            <a:srgbClr val="808080"/>
          </a:solidFill>
          <a:prstDash val="solid"/>
        </a:ln>
      </c:spPr>
    </c:plotArea>
    <c:plotVisOnly val="1"/>
    <c:dispBlanksAs val="gap"/>
    <c:showDLblsOverMax val="0"/>
  </c:chart>
  <c:spPr>
    <a:noFill/>
    <a:ln>
      <a:noFill/>
    </a:ln>
  </c:spPr>
  <c:txPr>
    <a:bodyPr/>
    <a:lstStyle/>
    <a:p>
      <a:pPr>
        <a:defRPr sz="878" b="0" i="0" u="none" strike="noStrike" baseline="0">
          <a:solidFill>
            <a:srgbClr val="000000"/>
          </a:solidFill>
          <a:latin typeface="Arial"/>
          <a:ea typeface="Arial"/>
          <a:cs typeface="Arial"/>
        </a:defRPr>
      </a:pPr>
      <a:endParaRPr lang="zh-TW"/>
    </a:p>
  </c:txPr>
  <c:externalData r:id="rId2">
    <c:autoUpdate val="0"/>
  </c:externalData>
  <c:userShapes r:id="rId3"/>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400" b="1" i="0" u="none" strike="noStrike" baseline="0">
                <a:solidFill>
                  <a:srgbClr val="000000"/>
                </a:solidFill>
                <a:latin typeface="標楷體"/>
                <a:ea typeface="標楷體"/>
                <a:cs typeface="標楷體"/>
              </a:defRPr>
            </a:pPr>
            <a:r>
              <a:rPr lang="zh-TW" altLang="en-US" sz="1400" b="1" i="0" u="none" strike="noStrike" baseline="0">
                <a:solidFill>
                  <a:srgbClr val="000000"/>
                </a:solidFill>
                <a:latin typeface="標楷體"/>
                <a:ea typeface="標楷體"/>
              </a:rPr>
              <a:t>圖</a:t>
            </a:r>
            <a:r>
              <a:rPr lang="zh-TW" altLang="en-US" sz="1400" b="1" i="0" u="none" strike="noStrike" baseline="0">
                <a:solidFill>
                  <a:srgbClr val="000000"/>
                </a:solidFill>
                <a:latin typeface="Times New Roman"/>
                <a:ea typeface="標楷體"/>
                <a:cs typeface="Times New Roman"/>
              </a:rPr>
              <a:t>2-2-1 </a:t>
            </a:r>
            <a:r>
              <a:rPr lang="zh-TW" altLang="en-US" sz="1400" b="1" i="0" u="none" strike="noStrike" baseline="0">
                <a:solidFill>
                  <a:srgbClr val="000000"/>
                </a:solidFill>
                <a:latin typeface="標楷體"/>
                <a:ea typeface="標楷體"/>
                <a:cs typeface="Times New Roman"/>
              </a:rPr>
              <a:t>工業生產</a:t>
            </a:r>
            <a:endParaRPr lang="zh-TW" altLang="en-US"/>
          </a:p>
        </c:rich>
      </c:tx>
      <c:layout>
        <c:manualLayout>
          <c:xMode val="edge"/>
          <c:yMode val="edge"/>
          <c:x val="0.38647340643470568"/>
          <c:y val="1.2820564811372828E-2"/>
        </c:manualLayout>
      </c:layout>
      <c:overlay val="0"/>
      <c:spPr>
        <a:noFill/>
        <a:ln w="25401">
          <a:noFill/>
        </a:ln>
      </c:spPr>
    </c:title>
    <c:autoTitleDeleted val="0"/>
    <c:plotArea>
      <c:layout>
        <c:manualLayout>
          <c:layoutTarget val="inner"/>
          <c:xMode val="edge"/>
          <c:yMode val="edge"/>
          <c:x val="0.1046698850143732"/>
          <c:y val="0.17933201477777364"/>
          <c:w val="0.76972624798711753"/>
          <c:h val="0.67094017094017089"/>
        </c:manualLayout>
      </c:layout>
      <c:barChart>
        <c:barDir val="col"/>
        <c:grouping val="clustered"/>
        <c:varyColors val="0"/>
        <c:ser>
          <c:idx val="1"/>
          <c:order val="0"/>
          <c:spPr>
            <a:solidFill>
              <a:srgbClr val="99CCFF"/>
            </a:solidFill>
            <a:ln w="12701">
              <a:solidFill>
                <a:srgbClr val="000000"/>
              </a:solidFill>
              <a:prstDash val="solid"/>
            </a:ln>
          </c:spPr>
          <c:invertIfNegative val="0"/>
          <c:cat>
            <c:strRef>
              <c:f>Sheet1!$A$57:$A$125</c:f>
              <c:strCache>
                <c:ptCount val="69"/>
                <c:pt idx="0">
                  <c:v>99/1</c:v>
                </c:pt>
                <c:pt idx="1">
                  <c:v>99/2</c:v>
                </c:pt>
                <c:pt idx="2">
                  <c:v>99/3</c:v>
                </c:pt>
                <c:pt idx="3">
                  <c:v>99/4</c:v>
                </c:pt>
                <c:pt idx="4">
                  <c:v>99/5</c:v>
                </c:pt>
                <c:pt idx="5">
                  <c:v>99/6</c:v>
                </c:pt>
                <c:pt idx="6">
                  <c:v>99/7</c:v>
                </c:pt>
                <c:pt idx="7">
                  <c:v>99/8</c:v>
                </c:pt>
                <c:pt idx="8">
                  <c:v>99/9</c:v>
                </c:pt>
                <c:pt idx="9">
                  <c:v>99/10</c:v>
                </c:pt>
                <c:pt idx="10">
                  <c:v>99/11</c:v>
                </c:pt>
                <c:pt idx="11">
                  <c:v>99/12</c:v>
                </c:pt>
                <c:pt idx="12">
                  <c:v>100/1</c:v>
                </c:pt>
                <c:pt idx="13">
                  <c:v>100/2</c:v>
                </c:pt>
                <c:pt idx="14">
                  <c:v>100/3</c:v>
                </c:pt>
                <c:pt idx="15">
                  <c:v>100/4</c:v>
                </c:pt>
                <c:pt idx="16">
                  <c:v>100/5</c:v>
                </c:pt>
                <c:pt idx="17">
                  <c:v>100/6</c:v>
                </c:pt>
                <c:pt idx="18">
                  <c:v>100/7</c:v>
                </c:pt>
                <c:pt idx="19">
                  <c:v>100/8</c:v>
                </c:pt>
                <c:pt idx="20">
                  <c:v>100/9</c:v>
                </c:pt>
                <c:pt idx="21">
                  <c:v>100/10</c:v>
                </c:pt>
                <c:pt idx="22">
                  <c:v>100/11</c:v>
                </c:pt>
                <c:pt idx="23">
                  <c:v>100/12</c:v>
                </c:pt>
                <c:pt idx="24">
                  <c:v>101/1</c:v>
                </c:pt>
                <c:pt idx="25">
                  <c:v>101/2</c:v>
                </c:pt>
                <c:pt idx="26">
                  <c:v>101/3</c:v>
                </c:pt>
                <c:pt idx="27">
                  <c:v>101/4</c:v>
                </c:pt>
                <c:pt idx="28">
                  <c:v>101/5</c:v>
                </c:pt>
                <c:pt idx="29">
                  <c:v>101/6</c:v>
                </c:pt>
                <c:pt idx="30">
                  <c:v>101/7</c:v>
                </c:pt>
                <c:pt idx="31">
                  <c:v>101/8</c:v>
                </c:pt>
                <c:pt idx="32">
                  <c:v>101/9</c:v>
                </c:pt>
                <c:pt idx="33">
                  <c:v>101/10</c:v>
                </c:pt>
                <c:pt idx="34">
                  <c:v>101/11</c:v>
                </c:pt>
                <c:pt idx="35">
                  <c:v>101/12</c:v>
                </c:pt>
                <c:pt idx="36">
                  <c:v>102/1</c:v>
                </c:pt>
                <c:pt idx="37">
                  <c:v>102/2</c:v>
                </c:pt>
                <c:pt idx="38">
                  <c:v>102/3</c:v>
                </c:pt>
                <c:pt idx="39">
                  <c:v>102/4</c:v>
                </c:pt>
                <c:pt idx="40">
                  <c:v>102/5</c:v>
                </c:pt>
                <c:pt idx="41">
                  <c:v>102/6</c:v>
                </c:pt>
                <c:pt idx="42">
                  <c:v>102/7</c:v>
                </c:pt>
                <c:pt idx="43">
                  <c:v>102/8</c:v>
                </c:pt>
                <c:pt idx="44">
                  <c:v>102/9</c:v>
                </c:pt>
                <c:pt idx="45">
                  <c:v>102/10</c:v>
                </c:pt>
                <c:pt idx="46">
                  <c:v>102/11</c:v>
                </c:pt>
                <c:pt idx="47">
                  <c:v>102/12</c:v>
                </c:pt>
                <c:pt idx="48">
                  <c:v>103/1</c:v>
                </c:pt>
                <c:pt idx="49">
                  <c:v>103/2</c:v>
                </c:pt>
                <c:pt idx="50">
                  <c:v>103/3</c:v>
                </c:pt>
                <c:pt idx="51">
                  <c:v>103/4</c:v>
                </c:pt>
                <c:pt idx="52">
                  <c:v>103/5</c:v>
                </c:pt>
                <c:pt idx="53">
                  <c:v>103/6</c:v>
                </c:pt>
                <c:pt idx="54">
                  <c:v>103/7</c:v>
                </c:pt>
                <c:pt idx="55">
                  <c:v>103/8</c:v>
                </c:pt>
                <c:pt idx="56">
                  <c:v>103/9</c:v>
                </c:pt>
                <c:pt idx="57">
                  <c:v>103/10</c:v>
                </c:pt>
                <c:pt idx="58">
                  <c:v>103/11</c:v>
                </c:pt>
                <c:pt idx="59">
                  <c:v>103/12</c:v>
                </c:pt>
                <c:pt idx="60">
                  <c:v>104/1</c:v>
                </c:pt>
                <c:pt idx="61">
                  <c:v>104/2</c:v>
                </c:pt>
                <c:pt idx="62">
                  <c:v>104/3</c:v>
                </c:pt>
                <c:pt idx="63">
                  <c:v>104/4</c:v>
                </c:pt>
                <c:pt idx="64">
                  <c:v>104/5</c:v>
                </c:pt>
                <c:pt idx="65">
                  <c:v>104/6</c:v>
                </c:pt>
                <c:pt idx="66">
                  <c:v>104/7</c:v>
                </c:pt>
                <c:pt idx="67">
                  <c:v>104/8</c:v>
                </c:pt>
                <c:pt idx="68">
                  <c:v>104/9</c:v>
                </c:pt>
              </c:strCache>
            </c:strRef>
          </c:cat>
          <c:val>
            <c:numRef>
              <c:f>Sheet1!$B$57:$B$124</c:f>
              <c:numCache>
                <c:formatCode>@</c:formatCode>
                <c:ptCount val="68"/>
                <c:pt idx="0">
                  <c:v>88.22</c:v>
                </c:pt>
                <c:pt idx="1">
                  <c:v>76.16</c:v>
                </c:pt>
                <c:pt idx="2">
                  <c:v>94.97</c:v>
                </c:pt>
                <c:pt idx="3">
                  <c:v>95.05</c:v>
                </c:pt>
                <c:pt idx="4">
                  <c:v>96.88</c:v>
                </c:pt>
                <c:pt idx="5">
                  <c:v>97.42</c:v>
                </c:pt>
                <c:pt idx="6">
                  <c:v>100.57</c:v>
                </c:pt>
                <c:pt idx="7">
                  <c:v>99.45</c:v>
                </c:pt>
                <c:pt idx="8">
                  <c:v>96.17</c:v>
                </c:pt>
                <c:pt idx="9">
                  <c:v>98.15</c:v>
                </c:pt>
                <c:pt idx="10">
                  <c:v>100.15</c:v>
                </c:pt>
                <c:pt idx="11">
                  <c:v>105.83</c:v>
                </c:pt>
                <c:pt idx="12">
                  <c:v>103.68</c:v>
                </c:pt>
                <c:pt idx="13">
                  <c:v>85.43</c:v>
                </c:pt>
                <c:pt idx="14">
                  <c:v>107.42</c:v>
                </c:pt>
                <c:pt idx="15">
                  <c:v>102.95</c:v>
                </c:pt>
                <c:pt idx="16">
                  <c:v>104.78</c:v>
                </c:pt>
                <c:pt idx="17">
                  <c:v>102.28</c:v>
                </c:pt>
                <c:pt idx="18">
                  <c:v>103.72</c:v>
                </c:pt>
                <c:pt idx="19">
                  <c:v>102.84</c:v>
                </c:pt>
                <c:pt idx="20">
                  <c:v>96.76</c:v>
                </c:pt>
                <c:pt idx="21">
                  <c:v>98.56</c:v>
                </c:pt>
                <c:pt idx="22">
                  <c:v>95.12</c:v>
                </c:pt>
                <c:pt idx="23">
                  <c:v>96.46</c:v>
                </c:pt>
                <c:pt idx="24">
                  <c:v>86.29</c:v>
                </c:pt>
                <c:pt idx="25">
                  <c:v>92.63</c:v>
                </c:pt>
                <c:pt idx="26">
                  <c:v>104.19</c:v>
                </c:pt>
                <c:pt idx="27">
                  <c:v>100.49</c:v>
                </c:pt>
                <c:pt idx="28">
                  <c:v>104.6</c:v>
                </c:pt>
                <c:pt idx="29">
                  <c:v>99.88</c:v>
                </c:pt>
                <c:pt idx="30">
                  <c:v>103.68</c:v>
                </c:pt>
                <c:pt idx="31">
                  <c:v>104.4</c:v>
                </c:pt>
                <c:pt idx="32">
                  <c:v>99.12</c:v>
                </c:pt>
                <c:pt idx="33">
                  <c:v>102.45</c:v>
                </c:pt>
                <c:pt idx="34">
                  <c:v>100.79</c:v>
                </c:pt>
                <c:pt idx="35">
                  <c:v>98.49</c:v>
                </c:pt>
                <c:pt idx="36">
                  <c:v>102.74</c:v>
                </c:pt>
                <c:pt idx="37">
                  <c:v>82.23</c:v>
                </c:pt>
                <c:pt idx="38">
                  <c:v>100.84</c:v>
                </c:pt>
                <c:pt idx="39" formatCode="0.00">
                  <c:v>99.56</c:v>
                </c:pt>
                <c:pt idx="40" formatCode="General">
                  <c:v>104.15</c:v>
                </c:pt>
                <c:pt idx="41" formatCode="General">
                  <c:v>99.36</c:v>
                </c:pt>
                <c:pt idx="42" formatCode="General">
                  <c:v>105.83</c:v>
                </c:pt>
                <c:pt idx="43" formatCode="General">
                  <c:v>103.39</c:v>
                </c:pt>
                <c:pt idx="44" formatCode="General">
                  <c:v>98.91</c:v>
                </c:pt>
                <c:pt idx="45" formatCode="General">
                  <c:v>103.29</c:v>
                </c:pt>
                <c:pt idx="46" formatCode="General">
                  <c:v>100.57</c:v>
                </c:pt>
                <c:pt idx="47" formatCode="General">
                  <c:v>103.96</c:v>
                </c:pt>
                <c:pt idx="48" formatCode="General">
                  <c:v>101.25</c:v>
                </c:pt>
                <c:pt idx="49" formatCode="General">
                  <c:v>88.28</c:v>
                </c:pt>
                <c:pt idx="50" formatCode="General">
                  <c:v>104.76</c:v>
                </c:pt>
                <c:pt idx="51" formatCode="General">
                  <c:v>105.25</c:v>
                </c:pt>
                <c:pt idx="52" formatCode="General">
                  <c:v>110.21</c:v>
                </c:pt>
                <c:pt idx="53" formatCode="General">
                  <c:v>107.88</c:v>
                </c:pt>
                <c:pt idx="54" formatCode="General">
                  <c:v>112.53</c:v>
                </c:pt>
                <c:pt idx="55" formatCode="General">
                  <c:v>110.5</c:v>
                </c:pt>
                <c:pt idx="56" formatCode="General">
                  <c:v>108.74</c:v>
                </c:pt>
                <c:pt idx="57" formatCode="General">
                  <c:v>112.79</c:v>
                </c:pt>
                <c:pt idx="58" formatCode="General">
                  <c:v>107.4</c:v>
                </c:pt>
                <c:pt idx="59" formatCode="General">
                  <c:v>112.03</c:v>
                </c:pt>
                <c:pt idx="60" formatCode="General">
                  <c:v>108.92</c:v>
                </c:pt>
                <c:pt idx="61" formatCode="General">
                  <c:v>90.68</c:v>
                </c:pt>
                <c:pt idx="62" formatCode="General">
                  <c:v>111.73</c:v>
                </c:pt>
                <c:pt idx="63" formatCode="General">
                  <c:v>106.65</c:v>
                </c:pt>
                <c:pt idx="64" formatCode="General">
                  <c:v>106.4</c:v>
                </c:pt>
                <c:pt idx="65" formatCode="General">
                  <c:v>106.62</c:v>
                </c:pt>
                <c:pt idx="66" formatCode="General">
                  <c:v>109.54</c:v>
                </c:pt>
                <c:pt idx="67" formatCode="General">
                  <c:v>104.47</c:v>
                </c:pt>
              </c:numCache>
            </c:numRef>
          </c:val>
        </c:ser>
        <c:dLbls>
          <c:showLegendKey val="0"/>
          <c:showVal val="0"/>
          <c:showCatName val="0"/>
          <c:showSerName val="0"/>
          <c:showPercent val="0"/>
          <c:showBubbleSize val="0"/>
        </c:dLbls>
        <c:gapWidth val="150"/>
        <c:axId val="153925504"/>
        <c:axId val="189174144"/>
      </c:barChart>
      <c:lineChart>
        <c:grouping val="standard"/>
        <c:varyColors val="0"/>
        <c:ser>
          <c:idx val="0"/>
          <c:order val="1"/>
          <c:spPr>
            <a:ln w="12701">
              <a:solidFill>
                <a:srgbClr val="000080"/>
              </a:solidFill>
              <a:prstDash val="solid"/>
            </a:ln>
          </c:spPr>
          <c:marker>
            <c:symbol val="diamond"/>
            <c:size val="5"/>
            <c:spPr>
              <a:solidFill>
                <a:srgbClr val="000080"/>
              </a:solidFill>
              <a:ln>
                <a:solidFill>
                  <a:srgbClr val="000080"/>
                </a:solidFill>
                <a:prstDash val="solid"/>
              </a:ln>
            </c:spPr>
          </c:marker>
          <c:cat>
            <c:strRef>
              <c:f>Sheet1!$A$50:$A$125</c:f>
              <c:strCache>
                <c:ptCount val="76"/>
                <c:pt idx="0">
                  <c:v>98/6</c:v>
                </c:pt>
                <c:pt idx="1">
                  <c:v>98/7</c:v>
                </c:pt>
                <c:pt idx="2">
                  <c:v>98/8</c:v>
                </c:pt>
                <c:pt idx="3">
                  <c:v>98/9</c:v>
                </c:pt>
                <c:pt idx="4">
                  <c:v>98/10</c:v>
                </c:pt>
                <c:pt idx="5">
                  <c:v>98/11</c:v>
                </c:pt>
                <c:pt idx="6">
                  <c:v>98/12</c:v>
                </c:pt>
                <c:pt idx="7">
                  <c:v>99/1</c:v>
                </c:pt>
                <c:pt idx="8">
                  <c:v>99/2</c:v>
                </c:pt>
                <c:pt idx="9">
                  <c:v>99/3</c:v>
                </c:pt>
                <c:pt idx="10">
                  <c:v>99/4</c:v>
                </c:pt>
                <c:pt idx="11">
                  <c:v>99/5</c:v>
                </c:pt>
                <c:pt idx="12">
                  <c:v>99/6</c:v>
                </c:pt>
                <c:pt idx="13">
                  <c:v>99/7</c:v>
                </c:pt>
                <c:pt idx="14">
                  <c:v>99/8</c:v>
                </c:pt>
                <c:pt idx="15">
                  <c:v>99/9</c:v>
                </c:pt>
                <c:pt idx="16">
                  <c:v>99/10</c:v>
                </c:pt>
                <c:pt idx="17">
                  <c:v>99/11</c:v>
                </c:pt>
                <c:pt idx="18">
                  <c:v>99/12</c:v>
                </c:pt>
                <c:pt idx="19">
                  <c:v>100/1</c:v>
                </c:pt>
                <c:pt idx="20">
                  <c:v>100/2</c:v>
                </c:pt>
                <c:pt idx="21">
                  <c:v>100/3</c:v>
                </c:pt>
                <c:pt idx="22">
                  <c:v>100/4</c:v>
                </c:pt>
                <c:pt idx="23">
                  <c:v>100/5</c:v>
                </c:pt>
                <c:pt idx="24">
                  <c:v>100/6</c:v>
                </c:pt>
                <c:pt idx="25">
                  <c:v>100/7</c:v>
                </c:pt>
                <c:pt idx="26">
                  <c:v>100/8</c:v>
                </c:pt>
                <c:pt idx="27">
                  <c:v>100/9</c:v>
                </c:pt>
                <c:pt idx="28">
                  <c:v>100/10</c:v>
                </c:pt>
                <c:pt idx="29">
                  <c:v>100/11</c:v>
                </c:pt>
                <c:pt idx="30">
                  <c:v>100/12</c:v>
                </c:pt>
                <c:pt idx="31">
                  <c:v>101/1</c:v>
                </c:pt>
                <c:pt idx="32">
                  <c:v>101/2</c:v>
                </c:pt>
                <c:pt idx="33">
                  <c:v>101/3</c:v>
                </c:pt>
                <c:pt idx="34">
                  <c:v>101/4</c:v>
                </c:pt>
                <c:pt idx="35">
                  <c:v>101/5</c:v>
                </c:pt>
                <c:pt idx="36">
                  <c:v>101/6</c:v>
                </c:pt>
                <c:pt idx="37">
                  <c:v>101/7</c:v>
                </c:pt>
                <c:pt idx="38">
                  <c:v>101/8</c:v>
                </c:pt>
                <c:pt idx="39">
                  <c:v>101/9</c:v>
                </c:pt>
                <c:pt idx="40">
                  <c:v>101/10</c:v>
                </c:pt>
                <c:pt idx="41">
                  <c:v>101/11</c:v>
                </c:pt>
                <c:pt idx="42">
                  <c:v>101/12</c:v>
                </c:pt>
                <c:pt idx="43">
                  <c:v>102/1</c:v>
                </c:pt>
                <c:pt idx="44">
                  <c:v>102/2</c:v>
                </c:pt>
                <c:pt idx="45">
                  <c:v>102/3</c:v>
                </c:pt>
                <c:pt idx="46">
                  <c:v>102/4</c:v>
                </c:pt>
                <c:pt idx="47">
                  <c:v>102/5</c:v>
                </c:pt>
                <c:pt idx="48">
                  <c:v>102/6</c:v>
                </c:pt>
                <c:pt idx="49">
                  <c:v>102/7</c:v>
                </c:pt>
                <c:pt idx="50">
                  <c:v>102/8</c:v>
                </c:pt>
                <c:pt idx="51">
                  <c:v>102/9</c:v>
                </c:pt>
                <c:pt idx="52">
                  <c:v>102/10</c:v>
                </c:pt>
                <c:pt idx="53">
                  <c:v>102/11</c:v>
                </c:pt>
                <c:pt idx="54">
                  <c:v>102/12</c:v>
                </c:pt>
                <c:pt idx="55">
                  <c:v>103/1</c:v>
                </c:pt>
                <c:pt idx="56">
                  <c:v>103/2</c:v>
                </c:pt>
                <c:pt idx="57">
                  <c:v>103/3</c:v>
                </c:pt>
                <c:pt idx="58">
                  <c:v>103/4</c:v>
                </c:pt>
                <c:pt idx="59">
                  <c:v>103/5</c:v>
                </c:pt>
                <c:pt idx="60">
                  <c:v>103/6</c:v>
                </c:pt>
                <c:pt idx="61">
                  <c:v>103/7</c:v>
                </c:pt>
                <c:pt idx="62">
                  <c:v>103/8</c:v>
                </c:pt>
                <c:pt idx="63">
                  <c:v>103/9</c:v>
                </c:pt>
                <c:pt idx="64">
                  <c:v>103/10</c:v>
                </c:pt>
                <c:pt idx="65">
                  <c:v>103/11</c:v>
                </c:pt>
                <c:pt idx="66">
                  <c:v>103/12</c:v>
                </c:pt>
                <c:pt idx="67">
                  <c:v>104/1</c:v>
                </c:pt>
                <c:pt idx="68">
                  <c:v>104/2</c:v>
                </c:pt>
                <c:pt idx="69">
                  <c:v>104/3</c:v>
                </c:pt>
                <c:pt idx="70">
                  <c:v>104/4</c:v>
                </c:pt>
                <c:pt idx="71">
                  <c:v>104/5</c:v>
                </c:pt>
                <c:pt idx="72">
                  <c:v>104/6</c:v>
                </c:pt>
                <c:pt idx="73">
                  <c:v>104/7</c:v>
                </c:pt>
                <c:pt idx="74">
                  <c:v>104/8</c:v>
                </c:pt>
                <c:pt idx="75">
                  <c:v>104/9</c:v>
                </c:pt>
              </c:strCache>
            </c:strRef>
          </c:cat>
          <c:val>
            <c:numRef>
              <c:f>Sheet1!$C$57:$C$124</c:f>
              <c:numCache>
                <c:formatCode>0.00_ </c:formatCode>
                <c:ptCount val="68"/>
                <c:pt idx="0">
                  <c:v>62.737502305847599</c:v>
                </c:pt>
                <c:pt idx="1">
                  <c:v>30.299401197604698</c:v>
                </c:pt>
                <c:pt idx="2">
                  <c:v>36.001718459114898</c:v>
                </c:pt>
                <c:pt idx="3">
                  <c:v>28.8638828633405</c:v>
                </c:pt>
                <c:pt idx="4">
                  <c:v>28.4710250629889</c:v>
                </c:pt>
                <c:pt idx="5">
                  <c:v>21.093847110006202</c:v>
                </c:pt>
                <c:pt idx="6">
                  <c:v>19.7261904761904</c:v>
                </c:pt>
                <c:pt idx="7">
                  <c:v>22.4</c:v>
                </c:pt>
                <c:pt idx="8">
                  <c:v>11.9687972988706</c:v>
                </c:pt>
                <c:pt idx="9">
                  <c:v>13.638995021419399</c:v>
                </c:pt>
                <c:pt idx="10">
                  <c:v>18.380614657210401</c:v>
                </c:pt>
                <c:pt idx="11">
                  <c:v>16.130802150773601</c:v>
                </c:pt>
                <c:pt idx="12">
                  <c:v>17.524370890954401</c:v>
                </c:pt>
                <c:pt idx="13">
                  <c:v>12.171743697478901</c:v>
                </c:pt>
                <c:pt idx="14">
                  <c:v>13.109402969358699</c:v>
                </c:pt>
                <c:pt idx="15">
                  <c:v>8.3114150447132999</c:v>
                </c:pt>
                <c:pt idx="16">
                  <c:v>8.1544178364987605</c:v>
                </c:pt>
                <c:pt idx="17">
                  <c:v>4.9887086840484498</c:v>
                </c:pt>
                <c:pt idx="18">
                  <c:v>3.1321467634483402</c:v>
                </c:pt>
                <c:pt idx="19">
                  <c:v>3.4087481146304599</c:v>
                </c:pt>
                <c:pt idx="20">
                  <c:v>0.61349693251533699</c:v>
                </c:pt>
                <c:pt idx="21">
                  <c:v>0.41772796739684098</c:v>
                </c:pt>
                <c:pt idx="22">
                  <c:v>-5.0224663005491701</c:v>
                </c:pt>
                <c:pt idx="23">
                  <c:v>-8.8538221676273192</c:v>
                </c:pt>
                <c:pt idx="24">
                  <c:v>-16.772762345678998</c:v>
                </c:pt>
                <c:pt idx="25">
                  <c:v>8.4279527098209002</c:v>
                </c:pt>
                <c:pt idx="26">
                  <c:v>-3.00688884751442</c:v>
                </c:pt>
                <c:pt idx="27">
                  <c:v>-2.3895094706168001</c:v>
                </c:pt>
                <c:pt idx="28">
                  <c:v>-0.17178850925749101</c:v>
                </c:pt>
                <c:pt idx="29">
                  <c:v>-2.3464998044583401</c:v>
                </c:pt>
                <c:pt idx="30">
                  <c:v>-3.8565368299267197E-2</c:v>
                </c:pt>
                <c:pt idx="31">
                  <c:v>1.51691948658109</c:v>
                </c:pt>
                <c:pt idx="32">
                  <c:v>2.4390243902439002</c:v>
                </c:pt>
                <c:pt idx="33">
                  <c:v>3.9468344155844099</c:v>
                </c:pt>
                <c:pt idx="34">
                  <c:v>5.9608915054667699</c:v>
                </c:pt>
                <c:pt idx="35">
                  <c:v>2.1044992743105899</c:v>
                </c:pt>
                <c:pt idx="36">
                  <c:v>19.063622667748199</c:v>
                </c:pt>
                <c:pt idx="37">
                  <c:v>-11.227464104501699</c:v>
                </c:pt>
                <c:pt idx="38">
                  <c:v>-3.21527977732987</c:v>
                </c:pt>
                <c:pt idx="39">
                  <c:v>-0.92546522041994195</c:v>
                </c:pt>
                <c:pt idx="40">
                  <c:v>-0.43021032504780099</c:v>
                </c:pt>
                <c:pt idx="41">
                  <c:v>-0.52062474969963901</c:v>
                </c:pt>
                <c:pt idx="42">
                  <c:v>2.0736882716049299</c:v>
                </c:pt>
                <c:pt idx="43">
                  <c:v>-0.96743295019157005</c:v>
                </c:pt>
                <c:pt idx="44">
                  <c:v>-0.21186440677966101</c:v>
                </c:pt>
                <c:pt idx="45">
                  <c:v>0.81991215226939895</c:v>
                </c:pt>
                <c:pt idx="46">
                  <c:v>-0.21827562258160499</c:v>
                </c:pt>
                <c:pt idx="47">
                  <c:v>5.5538633363793197</c:v>
                </c:pt>
                <c:pt idx="48">
                  <c:v>-1.4502627992992001</c:v>
                </c:pt>
                <c:pt idx="49">
                  <c:v>7.3574121366897698</c:v>
                </c:pt>
                <c:pt idx="50">
                  <c:v>3.8873462911543002</c:v>
                </c:pt>
                <c:pt idx="51">
                  <c:v>5.7151466452390496</c:v>
                </c:pt>
                <c:pt idx="52">
                  <c:v>5.8185309649543902</c:v>
                </c:pt>
                <c:pt idx="53">
                  <c:v>8.57487922705314</c:v>
                </c:pt>
                <c:pt idx="54">
                  <c:v>6.3309080600963803</c:v>
                </c:pt>
                <c:pt idx="55">
                  <c:v>6.8768739723377497</c:v>
                </c:pt>
                <c:pt idx="56">
                  <c:v>9.9383277727226709</c:v>
                </c:pt>
                <c:pt idx="57">
                  <c:v>9.1974053635395396</c:v>
                </c:pt>
                <c:pt idx="58">
                  <c:v>6.7912896490006904</c:v>
                </c:pt>
                <c:pt idx="59">
                  <c:v>7.7626010003847599</c:v>
                </c:pt>
                <c:pt idx="60" formatCode="General">
                  <c:v>7.58</c:v>
                </c:pt>
                <c:pt idx="61" formatCode="General">
                  <c:v>2.72</c:v>
                </c:pt>
                <c:pt idx="62" formatCode="General">
                  <c:v>6.65</c:v>
                </c:pt>
                <c:pt idx="63" formatCode="General">
                  <c:v>1.33</c:v>
                </c:pt>
                <c:pt idx="64" formatCode="General">
                  <c:v>-3.46</c:v>
                </c:pt>
                <c:pt idx="65" formatCode="General">
                  <c:v>-1.17</c:v>
                </c:pt>
                <c:pt idx="66" formatCode="General">
                  <c:v>-2.66</c:v>
                </c:pt>
                <c:pt idx="67" formatCode="General">
                  <c:v>-5.46</c:v>
                </c:pt>
              </c:numCache>
            </c:numRef>
          </c:val>
          <c:smooth val="0"/>
        </c:ser>
        <c:dLbls>
          <c:showLegendKey val="0"/>
          <c:showVal val="0"/>
          <c:showCatName val="0"/>
          <c:showSerName val="0"/>
          <c:showPercent val="0"/>
          <c:showBubbleSize val="0"/>
        </c:dLbls>
        <c:marker val="1"/>
        <c:smooth val="0"/>
        <c:axId val="189176064"/>
        <c:axId val="189186048"/>
      </c:lineChart>
      <c:catAx>
        <c:axId val="153925504"/>
        <c:scaling>
          <c:orientation val="minMax"/>
        </c:scaling>
        <c:delete val="0"/>
        <c:axPos val="b"/>
        <c:title>
          <c:tx>
            <c:rich>
              <a:bodyPr/>
              <a:lstStyle/>
              <a:p>
                <a:pPr>
                  <a:defRPr sz="1000" b="0" i="0" u="none" strike="noStrike" baseline="0">
                    <a:solidFill>
                      <a:srgbClr val="000000"/>
                    </a:solidFill>
                    <a:latin typeface="Arial"/>
                    <a:ea typeface="Arial"/>
                    <a:cs typeface="Arial"/>
                  </a:defRPr>
                </a:pPr>
                <a:r>
                  <a:rPr lang="zh-TW" altLang="en-US" sz="1000" b="0" i="0" u="none" strike="noStrike" baseline="0">
                    <a:solidFill>
                      <a:srgbClr val="000000"/>
                    </a:solidFill>
                    <a:latin typeface="標楷體"/>
                    <a:ea typeface="標楷體"/>
                  </a:rPr>
                  <a:t>年(月)別</a:t>
                </a:r>
                <a:endParaRPr lang="zh-TW" altLang="en-US"/>
              </a:p>
            </c:rich>
          </c:tx>
          <c:layout>
            <c:manualLayout>
              <c:xMode val="edge"/>
              <c:yMode val="edge"/>
              <c:x val="0.8582930302182088"/>
              <c:y val="0.88461536728509804"/>
            </c:manualLayout>
          </c:layout>
          <c:overlay val="0"/>
          <c:spPr>
            <a:noFill/>
            <a:ln w="25401">
              <a:noFill/>
            </a:ln>
          </c:spPr>
        </c:title>
        <c:numFmt formatCode="@" sourceLinked="1"/>
        <c:majorTickMark val="in"/>
        <c:minorTickMark val="none"/>
        <c:tickLblPos val="nextTo"/>
        <c:spPr>
          <a:ln w="3175">
            <a:solidFill>
              <a:srgbClr val="000000"/>
            </a:solidFill>
            <a:prstDash val="solid"/>
          </a:ln>
        </c:spPr>
        <c:txPr>
          <a:bodyPr rot="0" vert="horz"/>
          <a:lstStyle/>
          <a:p>
            <a:pPr>
              <a:defRPr sz="600" b="0" i="0" u="none" strike="noStrike" baseline="0">
                <a:solidFill>
                  <a:srgbClr val="000000"/>
                </a:solidFill>
                <a:latin typeface="Arial"/>
                <a:ea typeface="Arial"/>
                <a:cs typeface="Arial"/>
              </a:defRPr>
            </a:pPr>
            <a:endParaRPr lang="zh-TW"/>
          </a:p>
        </c:txPr>
        <c:crossAx val="189174144"/>
        <c:crosses val="autoZero"/>
        <c:auto val="0"/>
        <c:lblAlgn val="ctr"/>
        <c:lblOffset val="100"/>
        <c:tickLblSkip val="3"/>
        <c:tickMarkSkip val="1"/>
        <c:noMultiLvlLbl val="0"/>
      </c:catAx>
      <c:valAx>
        <c:axId val="189174144"/>
        <c:scaling>
          <c:orientation val="minMax"/>
          <c:min val="50"/>
        </c:scaling>
        <c:delete val="0"/>
        <c:axPos val="l"/>
        <c:title>
          <c:tx>
            <c:rich>
              <a:bodyPr rot="0" vert="horz"/>
              <a:lstStyle/>
              <a:p>
                <a:pPr algn="ctr">
                  <a:defRPr sz="1000" b="0" i="0" u="none" strike="noStrike" baseline="0">
                    <a:solidFill>
                      <a:srgbClr val="000000"/>
                    </a:solidFill>
                    <a:latin typeface="標楷體"/>
                    <a:ea typeface="標楷體"/>
                    <a:cs typeface="標楷體"/>
                  </a:defRPr>
                </a:pPr>
                <a:r>
                  <a:rPr lang="zh-TW" altLang="en-US"/>
                  <a:t>指數</a:t>
                </a:r>
              </a:p>
            </c:rich>
          </c:tx>
          <c:layout>
            <c:manualLayout>
              <c:xMode val="edge"/>
              <c:yMode val="edge"/>
              <c:x val="7.0853484890895602E-2"/>
              <c:y val="2.5641129622745656E-2"/>
            </c:manualLayout>
          </c:layout>
          <c:overlay val="0"/>
          <c:spPr>
            <a:noFill/>
            <a:ln w="25401">
              <a:noFill/>
            </a:ln>
          </c:spPr>
        </c:title>
        <c:numFmt formatCode="0.0_ " sourceLinked="0"/>
        <c:majorTickMark val="in"/>
        <c:minorTickMark val="none"/>
        <c:tickLblPos val="nextTo"/>
        <c:spPr>
          <a:ln w="3175">
            <a:solidFill>
              <a:srgbClr val="000000"/>
            </a:solidFill>
            <a:prstDash val="solid"/>
          </a:ln>
        </c:spPr>
        <c:txPr>
          <a:bodyPr rot="0" vert="horz"/>
          <a:lstStyle/>
          <a:p>
            <a:pPr>
              <a:defRPr sz="800" b="0" i="0" u="none" strike="noStrike" baseline="0">
                <a:solidFill>
                  <a:srgbClr val="000000"/>
                </a:solidFill>
                <a:latin typeface="Arial"/>
                <a:ea typeface="Arial"/>
                <a:cs typeface="Arial"/>
              </a:defRPr>
            </a:pPr>
            <a:endParaRPr lang="zh-TW"/>
          </a:p>
        </c:txPr>
        <c:crossAx val="153925504"/>
        <c:crosses val="autoZero"/>
        <c:crossBetween val="between"/>
        <c:majorUnit val="10"/>
      </c:valAx>
      <c:catAx>
        <c:axId val="189176064"/>
        <c:scaling>
          <c:orientation val="minMax"/>
        </c:scaling>
        <c:delete val="1"/>
        <c:axPos val="b"/>
        <c:majorTickMark val="out"/>
        <c:minorTickMark val="none"/>
        <c:tickLblPos val="nextTo"/>
        <c:crossAx val="189186048"/>
        <c:crosses val="autoZero"/>
        <c:auto val="0"/>
        <c:lblAlgn val="ctr"/>
        <c:lblOffset val="100"/>
        <c:noMultiLvlLbl val="0"/>
      </c:catAx>
      <c:valAx>
        <c:axId val="189186048"/>
        <c:scaling>
          <c:orientation val="minMax"/>
        </c:scaling>
        <c:delete val="0"/>
        <c:axPos val="r"/>
        <c:title>
          <c:tx>
            <c:rich>
              <a:bodyPr rot="0" vert="horz"/>
              <a:lstStyle/>
              <a:p>
                <a:pPr algn="ctr">
                  <a:defRPr sz="1000" b="0" i="0" u="none" strike="noStrike" baseline="0">
                    <a:solidFill>
                      <a:srgbClr val="000000"/>
                    </a:solidFill>
                    <a:latin typeface="Arial"/>
                    <a:ea typeface="Arial"/>
                    <a:cs typeface="Arial"/>
                  </a:defRPr>
                </a:pPr>
                <a:r>
                  <a:rPr lang="zh-TW" altLang="en-US" sz="1000" b="0" i="0" u="none" strike="noStrike" baseline="0">
                    <a:solidFill>
                      <a:srgbClr val="000000"/>
                    </a:solidFill>
                    <a:latin typeface="標楷體"/>
                    <a:ea typeface="標楷體"/>
                  </a:rPr>
                  <a:t>年增率(</a:t>
                </a:r>
                <a:r>
                  <a:rPr lang="en-US" altLang="en-US" sz="1000" b="0" i="0" u="none" strike="noStrike" kern="1200" baseline="0">
                    <a:solidFill>
                      <a:srgbClr val="000000"/>
                    </a:solidFill>
                    <a:latin typeface="標楷體"/>
                    <a:ea typeface="標楷體"/>
                    <a:cs typeface="Arial"/>
                  </a:rPr>
                  <a:t>%</a:t>
                </a:r>
                <a:r>
                  <a:rPr lang="zh-TW" altLang="en-US" sz="1000" b="0" i="0" u="none" strike="noStrike" baseline="0">
                    <a:solidFill>
                      <a:srgbClr val="000000"/>
                    </a:solidFill>
                    <a:latin typeface="標楷體"/>
                    <a:ea typeface="標楷體"/>
                  </a:rPr>
                  <a:t>)</a:t>
                </a:r>
                <a:endParaRPr lang="zh-TW" altLang="en-US"/>
              </a:p>
            </c:rich>
          </c:tx>
          <c:layout>
            <c:manualLayout>
              <c:xMode val="edge"/>
              <c:yMode val="edge"/>
              <c:x val="0.8132044931786927"/>
              <c:y val="2.9914501030718802E-2"/>
            </c:manualLayout>
          </c:layout>
          <c:overlay val="0"/>
          <c:spPr>
            <a:noFill/>
            <a:ln w="25401">
              <a:noFill/>
            </a:ln>
          </c:spPr>
        </c:title>
        <c:numFmt formatCode="0.00_ " sourceLinked="1"/>
        <c:majorTickMark val="in"/>
        <c:minorTickMark val="none"/>
        <c:tickLblPos val="nextTo"/>
        <c:spPr>
          <a:ln w="3175">
            <a:solidFill>
              <a:srgbClr val="000000"/>
            </a:solidFill>
            <a:prstDash val="solid"/>
          </a:ln>
        </c:spPr>
        <c:txPr>
          <a:bodyPr rot="0" vert="horz"/>
          <a:lstStyle/>
          <a:p>
            <a:pPr>
              <a:defRPr sz="800" b="0" i="0" u="none" strike="noStrike" baseline="0">
                <a:solidFill>
                  <a:srgbClr val="000000"/>
                </a:solidFill>
                <a:latin typeface="Arial"/>
                <a:ea typeface="Arial"/>
                <a:cs typeface="Arial"/>
              </a:defRPr>
            </a:pPr>
            <a:endParaRPr lang="zh-TW"/>
          </a:p>
        </c:txPr>
        <c:crossAx val="189176064"/>
        <c:crosses val="max"/>
        <c:crossBetween val="between"/>
      </c:valAx>
    </c:plotArea>
    <c:plotVisOnly val="1"/>
    <c:dispBlanksAs val="gap"/>
    <c:showDLblsOverMax val="0"/>
  </c:chart>
  <c:spPr>
    <a:noFill/>
    <a:ln>
      <a:noFill/>
    </a:ln>
  </c:spPr>
  <c:txPr>
    <a:bodyPr/>
    <a:lstStyle/>
    <a:p>
      <a:pPr>
        <a:defRPr sz="1000" b="0" i="0" u="none" strike="noStrike" baseline="0">
          <a:solidFill>
            <a:srgbClr val="000000"/>
          </a:solidFill>
          <a:latin typeface="Arial"/>
          <a:ea typeface="Arial"/>
          <a:cs typeface="Arial"/>
        </a:defRPr>
      </a:pPr>
      <a:endParaRPr lang="zh-TW"/>
    </a:p>
  </c:txPr>
  <c:externalData r:id="rId2">
    <c:autoUpdate val="0"/>
  </c:externalData>
  <c:userShapes r:id="rId3"/>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工作表1!$B$2</c:f>
              <c:strCache>
                <c:ptCount val="1"/>
                <c:pt idx="0">
                  <c:v>WPI年增率(%)</c:v>
                </c:pt>
              </c:strCache>
            </c:strRef>
          </c:tx>
          <c:marker>
            <c:symbol val="circle"/>
            <c:size val="5"/>
          </c:marker>
          <c:dPt>
            <c:idx val="53"/>
            <c:marker>
              <c:symbol val="circle"/>
              <c:size val="4"/>
            </c:marker>
            <c:bubble3D val="0"/>
          </c:dPt>
          <c:cat>
            <c:strRef>
              <c:f>工作表1!$A$39:$A$107</c:f>
              <c:strCache>
                <c:ptCount val="69"/>
                <c:pt idx="0">
                  <c:v>1        99年</c:v>
                </c:pt>
                <c:pt idx="1">
                  <c:v>2</c:v>
                </c:pt>
                <c:pt idx="2">
                  <c:v>3</c:v>
                </c:pt>
                <c:pt idx="3">
                  <c:v>4</c:v>
                </c:pt>
                <c:pt idx="4">
                  <c:v>5</c:v>
                </c:pt>
                <c:pt idx="5">
                  <c:v>6</c:v>
                </c:pt>
                <c:pt idx="6">
                  <c:v>7</c:v>
                </c:pt>
                <c:pt idx="7">
                  <c:v>8</c:v>
                </c:pt>
                <c:pt idx="8">
                  <c:v>9</c:v>
                </c:pt>
                <c:pt idx="9">
                  <c:v>10</c:v>
                </c:pt>
                <c:pt idx="10">
                  <c:v>11</c:v>
                </c:pt>
                <c:pt idx="11">
                  <c:v>12</c:v>
                </c:pt>
                <c:pt idx="12">
                  <c:v>1           100年</c:v>
                </c:pt>
                <c:pt idx="13">
                  <c:v>2</c:v>
                </c:pt>
                <c:pt idx="14">
                  <c:v>3</c:v>
                </c:pt>
                <c:pt idx="15">
                  <c:v>4</c:v>
                </c:pt>
                <c:pt idx="16">
                  <c:v>5</c:v>
                </c:pt>
                <c:pt idx="17">
                  <c:v>6</c:v>
                </c:pt>
                <c:pt idx="18">
                  <c:v>7</c:v>
                </c:pt>
                <c:pt idx="19">
                  <c:v>8</c:v>
                </c:pt>
                <c:pt idx="20">
                  <c:v>9</c:v>
                </c:pt>
                <c:pt idx="21">
                  <c:v>10</c:v>
                </c:pt>
                <c:pt idx="22">
                  <c:v>11</c:v>
                </c:pt>
                <c:pt idx="23">
                  <c:v>12</c:v>
                </c:pt>
                <c:pt idx="24">
                  <c:v>1        101年</c:v>
                </c:pt>
                <c:pt idx="25">
                  <c:v>2</c:v>
                </c:pt>
                <c:pt idx="26">
                  <c:v>3</c:v>
                </c:pt>
                <c:pt idx="27">
                  <c:v>4</c:v>
                </c:pt>
                <c:pt idx="28">
                  <c:v>5</c:v>
                </c:pt>
                <c:pt idx="29">
                  <c:v>6</c:v>
                </c:pt>
                <c:pt idx="30">
                  <c:v>7</c:v>
                </c:pt>
                <c:pt idx="31">
                  <c:v>8</c:v>
                </c:pt>
                <c:pt idx="32">
                  <c:v>9</c:v>
                </c:pt>
                <c:pt idx="33">
                  <c:v>10</c:v>
                </c:pt>
                <c:pt idx="34">
                  <c:v>11</c:v>
                </c:pt>
                <c:pt idx="35">
                  <c:v>12</c:v>
                </c:pt>
                <c:pt idx="36">
                  <c:v>1        102年</c:v>
                </c:pt>
                <c:pt idx="37">
                  <c:v>2</c:v>
                </c:pt>
                <c:pt idx="38">
                  <c:v>3</c:v>
                </c:pt>
                <c:pt idx="39">
                  <c:v>4</c:v>
                </c:pt>
                <c:pt idx="40">
                  <c:v>5</c:v>
                </c:pt>
                <c:pt idx="41">
                  <c:v>6</c:v>
                </c:pt>
                <c:pt idx="42">
                  <c:v>7</c:v>
                </c:pt>
                <c:pt idx="43">
                  <c:v>8</c:v>
                </c:pt>
                <c:pt idx="44">
                  <c:v>9</c:v>
                </c:pt>
                <c:pt idx="45">
                  <c:v>10</c:v>
                </c:pt>
                <c:pt idx="46">
                  <c:v>11</c:v>
                </c:pt>
                <c:pt idx="47">
                  <c:v>12</c:v>
                </c:pt>
                <c:pt idx="48">
                  <c:v>1        103年</c:v>
                </c:pt>
                <c:pt idx="49">
                  <c:v>2</c:v>
                </c:pt>
                <c:pt idx="50">
                  <c:v>3</c:v>
                </c:pt>
                <c:pt idx="51">
                  <c:v>4</c:v>
                </c:pt>
                <c:pt idx="52">
                  <c:v>5</c:v>
                </c:pt>
                <c:pt idx="53">
                  <c:v>6</c:v>
                </c:pt>
                <c:pt idx="54">
                  <c:v>7</c:v>
                </c:pt>
                <c:pt idx="55">
                  <c:v>8</c:v>
                </c:pt>
                <c:pt idx="56">
                  <c:v>9</c:v>
                </c:pt>
                <c:pt idx="57">
                  <c:v>10</c:v>
                </c:pt>
                <c:pt idx="58">
                  <c:v>11</c:v>
                </c:pt>
                <c:pt idx="59">
                  <c:v>12</c:v>
                </c:pt>
                <c:pt idx="60">
                  <c:v>1        104年</c:v>
                </c:pt>
                <c:pt idx="61">
                  <c:v>2</c:v>
                </c:pt>
                <c:pt idx="62">
                  <c:v>3</c:v>
                </c:pt>
                <c:pt idx="63">
                  <c:v>4</c:v>
                </c:pt>
                <c:pt idx="64">
                  <c:v>5</c:v>
                </c:pt>
                <c:pt idx="65">
                  <c:v>6</c:v>
                </c:pt>
                <c:pt idx="66">
                  <c:v>7</c:v>
                </c:pt>
                <c:pt idx="67">
                  <c:v>8</c:v>
                </c:pt>
                <c:pt idx="68">
                  <c:v>9</c:v>
                </c:pt>
              </c:strCache>
            </c:strRef>
          </c:cat>
          <c:val>
            <c:numRef>
              <c:f>工作表1!$B$39:$B$107</c:f>
              <c:numCache>
                <c:formatCode>General</c:formatCode>
                <c:ptCount val="69"/>
                <c:pt idx="0">
                  <c:v>6.8</c:v>
                </c:pt>
                <c:pt idx="1">
                  <c:v>6.08</c:v>
                </c:pt>
                <c:pt idx="2">
                  <c:v>6.83</c:v>
                </c:pt>
                <c:pt idx="3">
                  <c:v>9.09</c:v>
                </c:pt>
                <c:pt idx="4">
                  <c:v>9.43</c:v>
                </c:pt>
                <c:pt idx="5">
                  <c:v>7.01</c:v>
                </c:pt>
                <c:pt idx="6">
                  <c:v>5.31</c:v>
                </c:pt>
                <c:pt idx="7">
                  <c:v>3.33</c:v>
                </c:pt>
                <c:pt idx="8">
                  <c:v>3.79</c:v>
                </c:pt>
                <c:pt idx="9">
                  <c:v>3.67</c:v>
                </c:pt>
                <c:pt idx="10">
                  <c:v>2.39</c:v>
                </c:pt>
                <c:pt idx="11">
                  <c:v>2.2200000000000002</c:v>
                </c:pt>
                <c:pt idx="12">
                  <c:v>1.64</c:v>
                </c:pt>
                <c:pt idx="13">
                  <c:v>3.46</c:v>
                </c:pt>
                <c:pt idx="14">
                  <c:v>5.51</c:v>
                </c:pt>
                <c:pt idx="15">
                  <c:v>4.53</c:v>
                </c:pt>
                <c:pt idx="16">
                  <c:v>3.42</c:v>
                </c:pt>
                <c:pt idx="17">
                  <c:v>3.84</c:v>
                </c:pt>
                <c:pt idx="18">
                  <c:v>4.04</c:v>
                </c:pt>
                <c:pt idx="19">
                  <c:v>4.08</c:v>
                </c:pt>
                <c:pt idx="20">
                  <c:v>5.08</c:v>
                </c:pt>
                <c:pt idx="21">
                  <c:v>5.75</c:v>
                </c:pt>
                <c:pt idx="22">
                  <c:v>4.91</c:v>
                </c:pt>
                <c:pt idx="23">
                  <c:v>4.28</c:v>
                </c:pt>
                <c:pt idx="24">
                  <c:v>4.37</c:v>
                </c:pt>
                <c:pt idx="25">
                  <c:v>1.84</c:v>
                </c:pt>
                <c:pt idx="26">
                  <c:v>-0.22</c:v>
                </c:pt>
                <c:pt idx="27">
                  <c:v>-0.56000000000000005</c:v>
                </c:pt>
                <c:pt idx="28">
                  <c:v>-0.37</c:v>
                </c:pt>
                <c:pt idx="29">
                  <c:v>-1.87</c:v>
                </c:pt>
                <c:pt idx="30">
                  <c:v>-1.71</c:v>
                </c:pt>
                <c:pt idx="31">
                  <c:v>-0.91</c:v>
                </c:pt>
                <c:pt idx="32">
                  <c:v>-2.35</c:v>
                </c:pt>
                <c:pt idx="33">
                  <c:v>-3.68</c:v>
                </c:pt>
                <c:pt idx="34">
                  <c:v>-3.87</c:v>
                </c:pt>
                <c:pt idx="35">
                  <c:v>-3.96</c:v>
                </c:pt>
                <c:pt idx="36">
                  <c:v>-3.83</c:v>
                </c:pt>
                <c:pt idx="37">
                  <c:v>-2.2799999999999998</c:v>
                </c:pt>
                <c:pt idx="38">
                  <c:v>-3.08</c:v>
                </c:pt>
                <c:pt idx="39">
                  <c:v>-3.73</c:v>
                </c:pt>
                <c:pt idx="40">
                  <c:v>-3.54</c:v>
                </c:pt>
                <c:pt idx="41">
                  <c:v>-2.1</c:v>
                </c:pt>
                <c:pt idx="42">
                  <c:v>-2.21</c:v>
                </c:pt>
                <c:pt idx="43">
                  <c:v>-2.82</c:v>
                </c:pt>
                <c:pt idx="44">
                  <c:v>-2.56</c:v>
                </c:pt>
                <c:pt idx="45">
                  <c:v>-1.84</c:v>
                </c:pt>
                <c:pt idx="46">
                  <c:v>-0.93</c:v>
                </c:pt>
                <c:pt idx="47">
                  <c:v>-0.01</c:v>
                </c:pt>
                <c:pt idx="48">
                  <c:v>0.59</c:v>
                </c:pt>
                <c:pt idx="49">
                  <c:v>-0.36</c:v>
                </c:pt>
                <c:pt idx="50">
                  <c:v>-0.02</c:v>
                </c:pt>
                <c:pt idx="51">
                  <c:v>7.0000000000000007E-2</c:v>
                </c:pt>
                <c:pt idx="52">
                  <c:v>1.1499999999999999</c:v>
                </c:pt>
                <c:pt idx="53">
                  <c:v>0.8</c:v>
                </c:pt>
                <c:pt idx="54">
                  <c:v>0.85</c:v>
                </c:pt>
                <c:pt idx="55">
                  <c:v>0.03</c:v>
                </c:pt>
                <c:pt idx="56">
                  <c:v>-0.85</c:v>
                </c:pt>
                <c:pt idx="57">
                  <c:v>-1.38</c:v>
                </c:pt>
                <c:pt idx="58">
                  <c:v>-2.9</c:v>
                </c:pt>
                <c:pt idx="59">
                  <c:v>-4.75</c:v>
                </c:pt>
                <c:pt idx="60">
                  <c:v>-7.87</c:v>
                </c:pt>
                <c:pt idx="61">
                  <c:v>-8.82</c:v>
                </c:pt>
                <c:pt idx="62">
                  <c:v>-8.82</c:v>
                </c:pt>
                <c:pt idx="63">
                  <c:v>-9.1199999999999992</c:v>
                </c:pt>
                <c:pt idx="64">
                  <c:v>-9.67</c:v>
                </c:pt>
                <c:pt idx="65">
                  <c:v>-9.4600000000000009</c:v>
                </c:pt>
                <c:pt idx="66">
                  <c:v>-10.24</c:v>
                </c:pt>
                <c:pt idx="67">
                  <c:v>-9.44</c:v>
                </c:pt>
                <c:pt idx="68">
                  <c:v>-8.57</c:v>
                </c:pt>
              </c:numCache>
            </c:numRef>
          </c:val>
          <c:smooth val="0"/>
        </c:ser>
        <c:ser>
          <c:idx val="1"/>
          <c:order val="1"/>
          <c:tx>
            <c:strRef>
              <c:f>工作表1!$C$2</c:f>
              <c:strCache>
                <c:ptCount val="1"/>
                <c:pt idx="0">
                  <c:v>CPI年增率(%)</c:v>
                </c:pt>
              </c:strCache>
            </c:strRef>
          </c:tx>
          <c:marker>
            <c:symbol val="triangle"/>
            <c:size val="4"/>
          </c:marker>
          <c:cat>
            <c:strRef>
              <c:f>工作表1!$A$39:$A$107</c:f>
              <c:strCache>
                <c:ptCount val="69"/>
                <c:pt idx="0">
                  <c:v>1        99年</c:v>
                </c:pt>
                <c:pt idx="1">
                  <c:v>2</c:v>
                </c:pt>
                <c:pt idx="2">
                  <c:v>3</c:v>
                </c:pt>
                <c:pt idx="3">
                  <c:v>4</c:v>
                </c:pt>
                <c:pt idx="4">
                  <c:v>5</c:v>
                </c:pt>
                <c:pt idx="5">
                  <c:v>6</c:v>
                </c:pt>
                <c:pt idx="6">
                  <c:v>7</c:v>
                </c:pt>
                <c:pt idx="7">
                  <c:v>8</c:v>
                </c:pt>
                <c:pt idx="8">
                  <c:v>9</c:v>
                </c:pt>
                <c:pt idx="9">
                  <c:v>10</c:v>
                </c:pt>
                <c:pt idx="10">
                  <c:v>11</c:v>
                </c:pt>
                <c:pt idx="11">
                  <c:v>12</c:v>
                </c:pt>
                <c:pt idx="12">
                  <c:v>1           100年</c:v>
                </c:pt>
                <c:pt idx="13">
                  <c:v>2</c:v>
                </c:pt>
                <c:pt idx="14">
                  <c:v>3</c:v>
                </c:pt>
                <c:pt idx="15">
                  <c:v>4</c:v>
                </c:pt>
                <c:pt idx="16">
                  <c:v>5</c:v>
                </c:pt>
                <c:pt idx="17">
                  <c:v>6</c:v>
                </c:pt>
                <c:pt idx="18">
                  <c:v>7</c:v>
                </c:pt>
                <c:pt idx="19">
                  <c:v>8</c:v>
                </c:pt>
                <c:pt idx="20">
                  <c:v>9</c:v>
                </c:pt>
                <c:pt idx="21">
                  <c:v>10</c:v>
                </c:pt>
                <c:pt idx="22">
                  <c:v>11</c:v>
                </c:pt>
                <c:pt idx="23">
                  <c:v>12</c:v>
                </c:pt>
                <c:pt idx="24">
                  <c:v>1        101年</c:v>
                </c:pt>
                <c:pt idx="25">
                  <c:v>2</c:v>
                </c:pt>
                <c:pt idx="26">
                  <c:v>3</c:v>
                </c:pt>
                <c:pt idx="27">
                  <c:v>4</c:v>
                </c:pt>
                <c:pt idx="28">
                  <c:v>5</c:v>
                </c:pt>
                <c:pt idx="29">
                  <c:v>6</c:v>
                </c:pt>
                <c:pt idx="30">
                  <c:v>7</c:v>
                </c:pt>
                <c:pt idx="31">
                  <c:v>8</c:v>
                </c:pt>
                <c:pt idx="32">
                  <c:v>9</c:v>
                </c:pt>
                <c:pt idx="33">
                  <c:v>10</c:v>
                </c:pt>
                <c:pt idx="34">
                  <c:v>11</c:v>
                </c:pt>
                <c:pt idx="35">
                  <c:v>12</c:v>
                </c:pt>
                <c:pt idx="36">
                  <c:v>1        102年</c:v>
                </c:pt>
                <c:pt idx="37">
                  <c:v>2</c:v>
                </c:pt>
                <c:pt idx="38">
                  <c:v>3</c:v>
                </c:pt>
                <c:pt idx="39">
                  <c:v>4</c:v>
                </c:pt>
                <c:pt idx="40">
                  <c:v>5</c:v>
                </c:pt>
                <c:pt idx="41">
                  <c:v>6</c:v>
                </c:pt>
                <c:pt idx="42">
                  <c:v>7</c:v>
                </c:pt>
                <c:pt idx="43">
                  <c:v>8</c:v>
                </c:pt>
                <c:pt idx="44">
                  <c:v>9</c:v>
                </c:pt>
                <c:pt idx="45">
                  <c:v>10</c:v>
                </c:pt>
                <c:pt idx="46">
                  <c:v>11</c:v>
                </c:pt>
                <c:pt idx="47">
                  <c:v>12</c:v>
                </c:pt>
                <c:pt idx="48">
                  <c:v>1        103年</c:v>
                </c:pt>
                <c:pt idx="49">
                  <c:v>2</c:v>
                </c:pt>
                <c:pt idx="50">
                  <c:v>3</c:v>
                </c:pt>
                <c:pt idx="51">
                  <c:v>4</c:v>
                </c:pt>
                <c:pt idx="52">
                  <c:v>5</c:v>
                </c:pt>
                <c:pt idx="53">
                  <c:v>6</c:v>
                </c:pt>
                <c:pt idx="54">
                  <c:v>7</c:v>
                </c:pt>
                <c:pt idx="55">
                  <c:v>8</c:v>
                </c:pt>
                <c:pt idx="56">
                  <c:v>9</c:v>
                </c:pt>
                <c:pt idx="57">
                  <c:v>10</c:v>
                </c:pt>
                <c:pt idx="58">
                  <c:v>11</c:v>
                </c:pt>
                <c:pt idx="59">
                  <c:v>12</c:v>
                </c:pt>
                <c:pt idx="60">
                  <c:v>1        104年</c:v>
                </c:pt>
                <c:pt idx="61">
                  <c:v>2</c:v>
                </c:pt>
                <c:pt idx="62">
                  <c:v>3</c:v>
                </c:pt>
                <c:pt idx="63">
                  <c:v>4</c:v>
                </c:pt>
                <c:pt idx="64">
                  <c:v>5</c:v>
                </c:pt>
                <c:pt idx="65">
                  <c:v>6</c:v>
                </c:pt>
                <c:pt idx="66">
                  <c:v>7</c:v>
                </c:pt>
                <c:pt idx="67">
                  <c:v>8</c:v>
                </c:pt>
                <c:pt idx="68">
                  <c:v>9</c:v>
                </c:pt>
              </c:strCache>
            </c:strRef>
          </c:cat>
          <c:val>
            <c:numRef>
              <c:f>工作表1!$C$39:$C$107</c:f>
              <c:numCache>
                <c:formatCode>General</c:formatCode>
                <c:ptCount val="69"/>
                <c:pt idx="0">
                  <c:v>0.26</c:v>
                </c:pt>
                <c:pt idx="1">
                  <c:v>2.34</c:v>
                </c:pt>
                <c:pt idx="2">
                  <c:v>1.26</c:v>
                </c:pt>
                <c:pt idx="3">
                  <c:v>1.34</c:v>
                </c:pt>
                <c:pt idx="4">
                  <c:v>0.76</c:v>
                </c:pt>
                <c:pt idx="5">
                  <c:v>1.19</c:v>
                </c:pt>
                <c:pt idx="6">
                  <c:v>1.31</c:v>
                </c:pt>
                <c:pt idx="7">
                  <c:v>-0.47</c:v>
                </c:pt>
                <c:pt idx="8">
                  <c:v>0.28000000000000003</c:v>
                </c:pt>
                <c:pt idx="9">
                  <c:v>0.56000000000000005</c:v>
                </c:pt>
                <c:pt idx="10">
                  <c:v>1.52</c:v>
                </c:pt>
                <c:pt idx="11">
                  <c:v>1.24</c:v>
                </c:pt>
                <c:pt idx="12">
                  <c:v>1.1100000000000001</c:v>
                </c:pt>
                <c:pt idx="13">
                  <c:v>1.33</c:v>
                </c:pt>
                <c:pt idx="14">
                  <c:v>1.41</c:v>
                </c:pt>
                <c:pt idx="15">
                  <c:v>1.34</c:v>
                </c:pt>
                <c:pt idx="16">
                  <c:v>1.66</c:v>
                </c:pt>
                <c:pt idx="17">
                  <c:v>1.94</c:v>
                </c:pt>
                <c:pt idx="18">
                  <c:v>1.33</c:v>
                </c:pt>
                <c:pt idx="19">
                  <c:v>1.34</c:v>
                </c:pt>
                <c:pt idx="20">
                  <c:v>1.37</c:v>
                </c:pt>
                <c:pt idx="21">
                  <c:v>1.26</c:v>
                </c:pt>
                <c:pt idx="22">
                  <c:v>1.03</c:v>
                </c:pt>
                <c:pt idx="23">
                  <c:v>2.02</c:v>
                </c:pt>
                <c:pt idx="24">
                  <c:v>2.36</c:v>
                </c:pt>
                <c:pt idx="25">
                  <c:v>0.24</c:v>
                </c:pt>
                <c:pt idx="26">
                  <c:v>1.26</c:v>
                </c:pt>
                <c:pt idx="27">
                  <c:v>1.44</c:v>
                </c:pt>
                <c:pt idx="28">
                  <c:v>1.74</c:v>
                </c:pt>
                <c:pt idx="29">
                  <c:v>1.77</c:v>
                </c:pt>
                <c:pt idx="30">
                  <c:v>2.46</c:v>
                </c:pt>
                <c:pt idx="31">
                  <c:v>3.43</c:v>
                </c:pt>
                <c:pt idx="32">
                  <c:v>2.96</c:v>
                </c:pt>
                <c:pt idx="33">
                  <c:v>2.34</c:v>
                </c:pt>
                <c:pt idx="34">
                  <c:v>1.59</c:v>
                </c:pt>
                <c:pt idx="35">
                  <c:v>1.61</c:v>
                </c:pt>
                <c:pt idx="36">
                  <c:v>1.1200000000000001</c:v>
                </c:pt>
                <c:pt idx="37">
                  <c:v>2.96</c:v>
                </c:pt>
                <c:pt idx="38">
                  <c:v>1.36</c:v>
                </c:pt>
                <c:pt idx="39">
                  <c:v>1.05</c:v>
                </c:pt>
                <c:pt idx="40">
                  <c:v>0.74</c:v>
                </c:pt>
                <c:pt idx="41">
                  <c:v>0.6</c:v>
                </c:pt>
                <c:pt idx="42">
                  <c:v>0.06</c:v>
                </c:pt>
                <c:pt idx="43">
                  <c:v>-0.78</c:v>
                </c:pt>
                <c:pt idx="44">
                  <c:v>0.84</c:v>
                </c:pt>
                <c:pt idx="45">
                  <c:v>0.64</c:v>
                </c:pt>
                <c:pt idx="46">
                  <c:v>0.68</c:v>
                </c:pt>
                <c:pt idx="47">
                  <c:v>0.34</c:v>
                </c:pt>
                <c:pt idx="48">
                  <c:v>0.83</c:v>
                </c:pt>
                <c:pt idx="49">
                  <c:v>-0.04</c:v>
                </c:pt>
                <c:pt idx="50">
                  <c:v>1.61</c:v>
                </c:pt>
                <c:pt idx="51">
                  <c:v>1.66</c:v>
                </c:pt>
                <c:pt idx="52">
                  <c:v>1.62</c:v>
                </c:pt>
                <c:pt idx="53">
                  <c:v>1.64</c:v>
                </c:pt>
                <c:pt idx="54">
                  <c:v>1.76</c:v>
                </c:pt>
                <c:pt idx="55">
                  <c:v>2.0699999999999998</c:v>
                </c:pt>
                <c:pt idx="56">
                  <c:v>0.71</c:v>
                </c:pt>
                <c:pt idx="57">
                  <c:v>1.05</c:v>
                </c:pt>
                <c:pt idx="58">
                  <c:v>0.85</c:v>
                </c:pt>
                <c:pt idx="59">
                  <c:v>0.6</c:v>
                </c:pt>
                <c:pt idx="60">
                  <c:v>-0.94</c:v>
                </c:pt>
                <c:pt idx="61">
                  <c:v>-0.2</c:v>
                </c:pt>
                <c:pt idx="62">
                  <c:v>-0.62</c:v>
                </c:pt>
                <c:pt idx="63">
                  <c:v>-0.82</c:v>
                </c:pt>
                <c:pt idx="64">
                  <c:v>-0.73</c:v>
                </c:pt>
                <c:pt idx="65">
                  <c:v>-0.56000000000000005</c:v>
                </c:pt>
                <c:pt idx="66">
                  <c:v>-0.64</c:v>
                </c:pt>
                <c:pt idx="67">
                  <c:v>-0.45</c:v>
                </c:pt>
                <c:pt idx="68">
                  <c:v>0.28000000000000003</c:v>
                </c:pt>
              </c:numCache>
            </c:numRef>
          </c:val>
          <c:smooth val="0"/>
        </c:ser>
        <c:dLbls>
          <c:showLegendKey val="0"/>
          <c:showVal val="0"/>
          <c:showCatName val="0"/>
          <c:showSerName val="0"/>
          <c:showPercent val="0"/>
          <c:showBubbleSize val="0"/>
        </c:dLbls>
        <c:marker val="1"/>
        <c:smooth val="0"/>
        <c:axId val="190855424"/>
        <c:axId val="190861312"/>
      </c:lineChart>
      <c:dateAx>
        <c:axId val="190855424"/>
        <c:scaling>
          <c:orientation val="minMax"/>
        </c:scaling>
        <c:delete val="0"/>
        <c:axPos val="b"/>
        <c:majorTickMark val="none"/>
        <c:minorTickMark val="none"/>
        <c:tickLblPos val="low"/>
        <c:txPr>
          <a:bodyPr/>
          <a:lstStyle/>
          <a:p>
            <a:pPr>
              <a:defRPr>
                <a:latin typeface="Times New Roman" panose="02020603050405020304" pitchFamily="18" charset="0"/>
                <a:ea typeface="標楷體" panose="03000509000000000000" pitchFamily="65" charset="-120"/>
                <a:cs typeface="Times New Roman" panose="02020603050405020304" pitchFamily="18" charset="0"/>
              </a:defRPr>
            </a:pPr>
            <a:endParaRPr lang="zh-TW"/>
          </a:p>
        </c:txPr>
        <c:crossAx val="190861312"/>
        <c:crosses val="autoZero"/>
        <c:auto val="0"/>
        <c:lblOffset val="100"/>
        <c:baseTimeUnit val="days"/>
        <c:majorUnit val="3"/>
      </c:dateAx>
      <c:valAx>
        <c:axId val="190861312"/>
        <c:scaling>
          <c:orientation val="minMax"/>
          <c:max val="12"/>
          <c:min val="-12"/>
        </c:scaling>
        <c:delete val="0"/>
        <c:axPos val="l"/>
        <c:majorGridlines/>
        <c:minorGridlines/>
        <c:numFmt formatCode="General" sourceLinked="1"/>
        <c:majorTickMark val="out"/>
        <c:minorTickMark val="none"/>
        <c:tickLblPos val="nextTo"/>
        <c:crossAx val="190855424"/>
        <c:crosses val="autoZero"/>
        <c:crossBetween val="between"/>
        <c:majorUnit val="4"/>
        <c:minorUnit val="2"/>
      </c:valAx>
    </c:plotArea>
    <c:legend>
      <c:legendPos val="b"/>
      <c:overlay val="0"/>
      <c:txPr>
        <a:bodyPr/>
        <a:lstStyle/>
        <a:p>
          <a:pPr rtl="0">
            <a:defRPr>
              <a:latin typeface="新細明體" panose="02020500000000000000" pitchFamily="18" charset="-120"/>
              <a:ea typeface="新細明體" panose="02020500000000000000" pitchFamily="18" charset="-120"/>
            </a:defRPr>
          </a:pPr>
          <a:endParaRPr lang="zh-TW"/>
        </a:p>
      </c:txPr>
    </c:legend>
    <c:plotVisOnly val="1"/>
    <c:dispBlanksAs val="gap"/>
    <c:showDLblsOverMax val="0"/>
  </c:chart>
  <c:spPr>
    <a:ln>
      <a:noFill/>
    </a:ln>
  </c:sp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4.4321329639889197E-2"/>
          <c:y val="9.0742325687549932E-2"/>
          <c:w val="0.89704591769396957"/>
          <c:h val="0.74335069529352304"/>
        </c:manualLayout>
      </c:layout>
      <c:lineChart>
        <c:grouping val="standard"/>
        <c:varyColors val="0"/>
        <c:ser>
          <c:idx val="0"/>
          <c:order val="0"/>
          <c:tx>
            <c:strRef>
              <c:f>物價圖!$D$19</c:f>
              <c:strCache>
                <c:ptCount val="1"/>
                <c:pt idx="0">
                  <c:v>進口物價(US)</c:v>
                </c:pt>
              </c:strCache>
            </c:strRef>
          </c:tx>
          <c:spPr>
            <a:ln w="25408">
              <a:solidFill>
                <a:srgbClr val="FF0000"/>
              </a:solidFill>
              <a:prstDash val="solid"/>
            </a:ln>
          </c:spPr>
          <c:marker>
            <c:symbol val="circle"/>
            <c:size val="3"/>
            <c:spPr>
              <a:solidFill>
                <a:srgbClr val="FF0000"/>
              </a:solidFill>
              <a:ln>
                <a:solidFill>
                  <a:srgbClr val="FF0000"/>
                </a:solidFill>
                <a:prstDash val="solid"/>
              </a:ln>
            </c:spPr>
          </c:marker>
          <c:dLbls>
            <c:dLbl>
              <c:idx val="65"/>
              <c:layout>
                <c:manualLayout>
                  <c:x val="1.576771653543307E-2"/>
                  <c:y val="8.2890611436216483E-2"/>
                </c:manualLayout>
              </c:layout>
              <c:tx>
                <c:rich>
                  <a:bodyPr/>
                  <a:lstStyle/>
                  <a:p>
                    <a:r>
                      <a:rPr lang="en-US" altLang="en-US" sz="1050" b="1">
                        <a:latin typeface="Times New Roman" panose="02020603050405020304" pitchFamily="18" charset="0"/>
                        <a:cs typeface="Times New Roman" panose="02020603050405020304" pitchFamily="18" charset="0"/>
                      </a:rPr>
                      <a:t>-1</a:t>
                    </a:r>
                    <a:r>
                      <a:rPr lang="en-US" altLang="zh-TW" sz="1050" b="1">
                        <a:latin typeface="Times New Roman" panose="02020603050405020304" pitchFamily="18" charset="0"/>
                        <a:cs typeface="Times New Roman" panose="02020603050405020304" pitchFamily="18" charset="0"/>
                      </a:rPr>
                      <a:t>8.94</a:t>
                    </a:r>
                    <a:endParaRPr lang="en-US" altLang="en-US" sz="1050" b="1">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dLbl>
            <c:showLegendKey val="0"/>
            <c:showVal val="0"/>
            <c:showCatName val="0"/>
            <c:showSerName val="0"/>
            <c:showPercent val="0"/>
            <c:showBubbleSize val="0"/>
          </c:dLbls>
          <c:cat>
            <c:multiLvlStrRef>
              <c:f>物價圖!$B$96:$C$164</c:f>
              <c:multiLvlStrCache>
                <c:ptCount val="69"/>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pt idx="65">
                    <c:v>6</c:v>
                  </c:pt>
                  <c:pt idx="66">
                    <c:v>7</c:v>
                  </c:pt>
                  <c:pt idx="67">
                    <c:v>8</c:v>
                  </c:pt>
                  <c:pt idx="68">
                    <c:v>9</c:v>
                  </c:pt>
                </c:lvl>
                <c:lvl>
                  <c:pt idx="0">
                    <c:v>99年</c:v>
                  </c:pt>
                  <c:pt idx="12">
                    <c:v>100年</c:v>
                  </c:pt>
                  <c:pt idx="24">
                    <c:v>101年</c:v>
                  </c:pt>
                  <c:pt idx="36">
                    <c:v>102年</c:v>
                  </c:pt>
                  <c:pt idx="48">
                    <c:v>103年</c:v>
                  </c:pt>
                  <c:pt idx="60">
                    <c:v>104年</c:v>
                  </c:pt>
                </c:lvl>
              </c:multiLvlStrCache>
            </c:multiLvlStrRef>
          </c:cat>
          <c:val>
            <c:numRef>
              <c:f>物價圖!$D$96:$D$164</c:f>
              <c:numCache>
                <c:formatCode>General</c:formatCode>
                <c:ptCount val="69"/>
                <c:pt idx="0">
                  <c:v>13.56</c:v>
                </c:pt>
                <c:pt idx="1">
                  <c:v>15.54</c:v>
                </c:pt>
                <c:pt idx="2">
                  <c:v>17.45</c:v>
                </c:pt>
                <c:pt idx="3">
                  <c:v>20.8</c:v>
                </c:pt>
                <c:pt idx="4">
                  <c:v>14.62</c:v>
                </c:pt>
                <c:pt idx="5">
                  <c:v>9.0500000000000007</c:v>
                </c:pt>
                <c:pt idx="6">
                  <c:v>8.94</c:v>
                </c:pt>
                <c:pt idx="7">
                  <c:v>7.75</c:v>
                </c:pt>
                <c:pt idx="8">
                  <c:v>8.6300000000000008</c:v>
                </c:pt>
                <c:pt idx="9">
                  <c:v>10.1</c:v>
                </c:pt>
                <c:pt idx="10">
                  <c:v>9.56</c:v>
                </c:pt>
                <c:pt idx="11">
                  <c:v>11.94</c:v>
                </c:pt>
                <c:pt idx="12">
                  <c:v>13.9</c:v>
                </c:pt>
                <c:pt idx="13">
                  <c:v>17.03</c:v>
                </c:pt>
                <c:pt idx="14">
                  <c:v>18.04</c:v>
                </c:pt>
                <c:pt idx="15">
                  <c:v>17.29</c:v>
                </c:pt>
                <c:pt idx="16">
                  <c:v>18.45</c:v>
                </c:pt>
                <c:pt idx="17">
                  <c:v>20.2</c:v>
                </c:pt>
                <c:pt idx="18">
                  <c:v>19.72</c:v>
                </c:pt>
                <c:pt idx="19">
                  <c:v>17.8</c:v>
                </c:pt>
                <c:pt idx="20">
                  <c:v>15.5</c:v>
                </c:pt>
                <c:pt idx="21">
                  <c:v>11.47</c:v>
                </c:pt>
                <c:pt idx="22">
                  <c:v>9.76</c:v>
                </c:pt>
                <c:pt idx="23">
                  <c:v>6.8</c:v>
                </c:pt>
                <c:pt idx="24">
                  <c:v>4.34</c:v>
                </c:pt>
                <c:pt idx="25">
                  <c:v>3.44</c:v>
                </c:pt>
                <c:pt idx="26">
                  <c:v>1.48</c:v>
                </c:pt>
                <c:pt idx="27">
                  <c:v>-1.77</c:v>
                </c:pt>
                <c:pt idx="28">
                  <c:v>-3.05</c:v>
                </c:pt>
                <c:pt idx="29">
                  <c:v>-6.13</c:v>
                </c:pt>
                <c:pt idx="30">
                  <c:v>-5.85</c:v>
                </c:pt>
                <c:pt idx="31">
                  <c:v>-4.3600000000000003</c:v>
                </c:pt>
                <c:pt idx="32">
                  <c:v>-2.66</c:v>
                </c:pt>
                <c:pt idx="33" formatCode="0.00_ ">
                  <c:v>-2.1800000000000002</c:v>
                </c:pt>
                <c:pt idx="34" formatCode="0.00_ ">
                  <c:v>-2.73</c:v>
                </c:pt>
                <c:pt idx="35" formatCode="0.00_ ">
                  <c:v>-2.85</c:v>
                </c:pt>
                <c:pt idx="36" formatCode="0.00_ ">
                  <c:v>-3.27</c:v>
                </c:pt>
                <c:pt idx="37" formatCode="0.00_ ">
                  <c:v>-4.79</c:v>
                </c:pt>
                <c:pt idx="38" formatCode="0.00_ ">
                  <c:v>-6.37</c:v>
                </c:pt>
                <c:pt idx="39" formatCode="0.00_ ">
                  <c:v>-7.28</c:v>
                </c:pt>
                <c:pt idx="40" formatCode="0.00_ ">
                  <c:v>-6.73</c:v>
                </c:pt>
                <c:pt idx="41">
                  <c:v>-3.46</c:v>
                </c:pt>
                <c:pt idx="42" formatCode="0.00_ ">
                  <c:v>-4.0999999999999996</c:v>
                </c:pt>
                <c:pt idx="43" formatCode="0.00_ ">
                  <c:v>-4.66</c:v>
                </c:pt>
                <c:pt idx="44" formatCode="0.00_ ">
                  <c:v>-5.22</c:v>
                </c:pt>
                <c:pt idx="45" formatCode="0.00_ ">
                  <c:v>-4.4000000000000004</c:v>
                </c:pt>
                <c:pt idx="46" formatCode="0.00_ ">
                  <c:v>-4</c:v>
                </c:pt>
                <c:pt idx="47" formatCode="0.00_ ">
                  <c:v>-3.2</c:v>
                </c:pt>
                <c:pt idx="48" formatCode="0.00_ ">
                  <c:v>-3.73</c:v>
                </c:pt>
                <c:pt idx="49" formatCode="0.00_ ">
                  <c:v>-3.86</c:v>
                </c:pt>
                <c:pt idx="50" formatCode="0.00_ ">
                  <c:v>-3.23</c:v>
                </c:pt>
                <c:pt idx="51" formatCode="0.00_ ">
                  <c:v>-1.87</c:v>
                </c:pt>
                <c:pt idx="52" formatCode="0.00_ ">
                  <c:v>-0.16</c:v>
                </c:pt>
                <c:pt idx="53" formatCode="0.00_ ">
                  <c:v>0.11</c:v>
                </c:pt>
                <c:pt idx="54" formatCode="0.00_ ">
                  <c:v>0.09</c:v>
                </c:pt>
                <c:pt idx="55" formatCode="0.00_ ">
                  <c:v>-1.65</c:v>
                </c:pt>
                <c:pt idx="56" formatCode="0.00_ ">
                  <c:v>-3.97</c:v>
                </c:pt>
                <c:pt idx="57" formatCode="0.00_ ">
                  <c:v>-6.45</c:v>
                </c:pt>
                <c:pt idx="58" formatCode="0.00_ ">
                  <c:v>-9.77</c:v>
                </c:pt>
                <c:pt idx="59" formatCode="0.00_ ">
                  <c:v>-13.85</c:v>
                </c:pt>
                <c:pt idx="60" formatCode="0.00_ ">
                  <c:v>-17.21</c:v>
                </c:pt>
                <c:pt idx="61" formatCode="0.00_ ">
                  <c:v>-16.82</c:v>
                </c:pt>
                <c:pt idx="62" formatCode="0.00_ ">
                  <c:v>-16.579999999999998</c:v>
                </c:pt>
                <c:pt idx="63" formatCode="0.00_ ">
                  <c:v>-16.09</c:v>
                </c:pt>
                <c:pt idx="64" formatCode="0.00_ ">
                  <c:v>-15.62</c:v>
                </c:pt>
                <c:pt idx="65" formatCode="0.00_ ">
                  <c:v>-16.55</c:v>
                </c:pt>
                <c:pt idx="66" formatCode="0.00_ ">
                  <c:v>-17.78</c:v>
                </c:pt>
                <c:pt idx="67" formatCode="0.00_ ">
                  <c:v>-19.510000000000002</c:v>
                </c:pt>
                <c:pt idx="68" formatCode="0.00_ ">
                  <c:v>-18.940000000000001</c:v>
                </c:pt>
              </c:numCache>
            </c:numRef>
          </c:val>
          <c:smooth val="0"/>
        </c:ser>
        <c:ser>
          <c:idx val="1"/>
          <c:order val="1"/>
          <c:tx>
            <c:strRef>
              <c:f>物價圖!$E$19</c:f>
              <c:strCache>
                <c:ptCount val="1"/>
                <c:pt idx="0">
                  <c:v>進口物價(NT)</c:v>
                </c:pt>
              </c:strCache>
            </c:strRef>
          </c:tx>
          <c:spPr>
            <a:ln w="12704">
              <a:solidFill>
                <a:srgbClr val="333333"/>
              </a:solidFill>
              <a:prstDash val="solid"/>
            </a:ln>
          </c:spPr>
          <c:marker>
            <c:symbol val="diamond"/>
            <c:size val="3"/>
            <c:spPr>
              <a:solidFill>
                <a:srgbClr val="993366"/>
              </a:solidFill>
              <a:ln>
                <a:solidFill>
                  <a:srgbClr val="993366"/>
                </a:solidFill>
                <a:prstDash val="solid"/>
              </a:ln>
            </c:spPr>
          </c:marker>
          <c:dLbls>
            <c:dLbl>
              <c:idx val="65"/>
              <c:layout>
                <c:manualLayout>
                  <c:x val="1.5763814996098462E-2"/>
                  <c:y val="-4.0850924762809315E-5"/>
                </c:manualLayout>
              </c:layout>
              <c:tx>
                <c:rich>
                  <a:bodyPr/>
                  <a:lstStyle/>
                  <a:p>
                    <a:r>
                      <a:rPr lang="en-US" altLang="en-US" sz="1050" b="1">
                        <a:latin typeface="Times New Roman" panose="02020603050405020304" pitchFamily="18" charset="0"/>
                        <a:cs typeface="Times New Roman" panose="02020603050405020304" pitchFamily="18" charset="0"/>
                      </a:rPr>
                      <a:t>-</a:t>
                    </a:r>
                    <a:r>
                      <a:rPr lang="en-US" altLang="zh-TW" sz="1050" b="1">
                        <a:latin typeface="Times New Roman" panose="02020603050405020304" pitchFamily="18" charset="0"/>
                        <a:cs typeface="Times New Roman" panose="02020603050405020304" pitchFamily="18" charset="0"/>
                      </a:rPr>
                      <a:t>12.23</a:t>
                    </a:r>
                    <a:endParaRPr lang="en-US" altLang="en-US" sz="1050" b="1">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dLbl>
            <c:showLegendKey val="0"/>
            <c:showVal val="0"/>
            <c:showCatName val="0"/>
            <c:showSerName val="0"/>
            <c:showPercent val="0"/>
            <c:showBubbleSize val="0"/>
          </c:dLbls>
          <c:cat>
            <c:multiLvlStrRef>
              <c:f>物價圖!$B$96:$C$164</c:f>
              <c:multiLvlStrCache>
                <c:ptCount val="69"/>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pt idx="65">
                    <c:v>6</c:v>
                  </c:pt>
                  <c:pt idx="66">
                    <c:v>7</c:v>
                  </c:pt>
                  <c:pt idx="67">
                    <c:v>8</c:v>
                  </c:pt>
                  <c:pt idx="68">
                    <c:v>9</c:v>
                  </c:pt>
                </c:lvl>
                <c:lvl>
                  <c:pt idx="0">
                    <c:v>99年</c:v>
                  </c:pt>
                  <c:pt idx="12">
                    <c:v>100年</c:v>
                  </c:pt>
                  <c:pt idx="24">
                    <c:v>101年</c:v>
                  </c:pt>
                  <c:pt idx="36">
                    <c:v>102年</c:v>
                  </c:pt>
                  <c:pt idx="48">
                    <c:v>103年</c:v>
                  </c:pt>
                  <c:pt idx="60">
                    <c:v>104年</c:v>
                  </c:pt>
                </c:lvl>
              </c:multiLvlStrCache>
            </c:multiLvlStrRef>
          </c:cat>
          <c:val>
            <c:numRef>
              <c:f>物價圖!$E$96:$E$164</c:f>
              <c:numCache>
                <c:formatCode>General</c:formatCode>
                <c:ptCount val="69"/>
                <c:pt idx="0">
                  <c:v>8.84</c:v>
                </c:pt>
                <c:pt idx="1">
                  <c:v>8.16</c:v>
                </c:pt>
                <c:pt idx="2">
                  <c:v>9</c:v>
                </c:pt>
                <c:pt idx="3">
                  <c:v>12.91</c:v>
                </c:pt>
                <c:pt idx="4">
                  <c:v>11.06</c:v>
                </c:pt>
                <c:pt idx="5">
                  <c:v>7.19</c:v>
                </c:pt>
                <c:pt idx="6">
                  <c:v>6.37</c:v>
                </c:pt>
                <c:pt idx="7">
                  <c:v>4.58</c:v>
                </c:pt>
                <c:pt idx="8">
                  <c:v>5.8</c:v>
                </c:pt>
                <c:pt idx="9">
                  <c:v>5.0999999999999996</c:v>
                </c:pt>
                <c:pt idx="10">
                  <c:v>2.81</c:v>
                </c:pt>
                <c:pt idx="11">
                  <c:v>3.77</c:v>
                </c:pt>
                <c:pt idx="12">
                  <c:v>4.0199999999999996</c:v>
                </c:pt>
                <c:pt idx="13">
                  <c:v>7.01</c:v>
                </c:pt>
                <c:pt idx="14">
                  <c:v>9.35</c:v>
                </c:pt>
                <c:pt idx="15">
                  <c:v>7.84</c:v>
                </c:pt>
                <c:pt idx="16">
                  <c:v>6.8</c:v>
                </c:pt>
                <c:pt idx="17">
                  <c:v>7.54</c:v>
                </c:pt>
                <c:pt idx="18">
                  <c:v>7.41</c:v>
                </c:pt>
                <c:pt idx="19">
                  <c:v>6.92</c:v>
                </c:pt>
                <c:pt idx="20">
                  <c:v>8.0500000000000007</c:v>
                </c:pt>
                <c:pt idx="21">
                  <c:v>9.3800000000000008</c:v>
                </c:pt>
                <c:pt idx="22">
                  <c:v>9.3699999999999992</c:v>
                </c:pt>
                <c:pt idx="23">
                  <c:v>8.01</c:v>
                </c:pt>
                <c:pt idx="24">
                  <c:v>7.68</c:v>
                </c:pt>
                <c:pt idx="25">
                  <c:v>4.2300000000000004</c:v>
                </c:pt>
                <c:pt idx="26">
                  <c:v>1.53</c:v>
                </c:pt>
                <c:pt idx="27">
                  <c:v>-0.04</c:v>
                </c:pt>
                <c:pt idx="28">
                  <c:v>-0.55000000000000004</c:v>
                </c:pt>
                <c:pt idx="29">
                  <c:v>-2.5499999999999998</c:v>
                </c:pt>
                <c:pt idx="30">
                  <c:v>-2.0699999999999998</c:v>
                </c:pt>
                <c:pt idx="31">
                  <c:v>-1.06</c:v>
                </c:pt>
                <c:pt idx="32">
                  <c:v>-3.21</c:v>
                </c:pt>
                <c:pt idx="33">
                  <c:v>-5.4</c:v>
                </c:pt>
                <c:pt idx="34">
                  <c:v>-6.24</c:v>
                </c:pt>
                <c:pt idx="35">
                  <c:v>-6.7</c:v>
                </c:pt>
                <c:pt idx="36">
                  <c:v>-6.35</c:v>
                </c:pt>
                <c:pt idx="37">
                  <c:v>-4.5999999999999996</c:v>
                </c:pt>
                <c:pt idx="38">
                  <c:v>-5.67</c:v>
                </c:pt>
                <c:pt idx="39">
                  <c:v>-6.15</c:v>
                </c:pt>
                <c:pt idx="40">
                  <c:v>-5.78</c:v>
                </c:pt>
                <c:pt idx="41">
                  <c:v>-3.36</c:v>
                </c:pt>
                <c:pt idx="42">
                  <c:v>-4.13</c:v>
                </c:pt>
                <c:pt idx="43">
                  <c:v>-4.66</c:v>
                </c:pt>
                <c:pt idx="44">
                  <c:v>-4.75</c:v>
                </c:pt>
                <c:pt idx="45">
                  <c:v>-3.92</c:v>
                </c:pt>
                <c:pt idx="46">
                  <c:v>-2.72</c:v>
                </c:pt>
                <c:pt idx="47">
                  <c:v>-0.97</c:v>
                </c:pt>
                <c:pt idx="48">
                  <c:v>-0.42</c:v>
                </c:pt>
                <c:pt idx="49">
                  <c:v>-1.55</c:v>
                </c:pt>
                <c:pt idx="50">
                  <c:v>-1.1299999999999999</c:v>
                </c:pt>
                <c:pt idx="51">
                  <c:v>-0.64</c:v>
                </c:pt>
                <c:pt idx="52">
                  <c:v>1.03</c:v>
                </c:pt>
                <c:pt idx="53">
                  <c:v>0.23</c:v>
                </c:pt>
                <c:pt idx="54">
                  <c:v>-0.01</c:v>
                </c:pt>
                <c:pt idx="55">
                  <c:v>-1.59</c:v>
                </c:pt>
                <c:pt idx="56">
                  <c:v>-2.58</c:v>
                </c:pt>
                <c:pt idx="57">
                  <c:v>-3.32</c:v>
                </c:pt>
                <c:pt idx="58">
                  <c:v>-6.09</c:v>
                </c:pt>
                <c:pt idx="59">
                  <c:v>-8.75</c:v>
                </c:pt>
                <c:pt idx="60" formatCode="0.00_ ">
                  <c:v>-12.98</c:v>
                </c:pt>
                <c:pt idx="61" formatCode="0.00_ ">
                  <c:v>-13.59</c:v>
                </c:pt>
                <c:pt idx="62" formatCode="0.00_ ">
                  <c:v>-13.67</c:v>
                </c:pt>
                <c:pt idx="63" formatCode="0.00_ ">
                  <c:v>-13.67</c:v>
                </c:pt>
                <c:pt idx="64" formatCode="0.00_ ">
                  <c:v>-14.33</c:v>
                </c:pt>
                <c:pt idx="65" formatCode="0.00_ ">
                  <c:v>-14.02</c:v>
                </c:pt>
                <c:pt idx="66" formatCode="0.00_ ">
                  <c:v>-14.53</c:v>
                </c:pt>
                <c:pt idx="67" formatCode="0.00_ ">
                  <c:v>-13.67</c:v>
                </c:pt>
                <c:pt idx="68" formatCode="0.00_ ">
                  <c:v>-12.23</c:v>
                </c:pt>
              </c:numCache>
            </c:numRef>
          </c:val>
          <c:smooth val="0"/>
        </c:ser>
        <c:ser>
          <c:idx val="2"/>
          <c:order val="2"/>
          <c:tx>
            <c:strRef>
              <c:f>物價圖!$F$19</c:f>
              <c:strCache>
                <c:ptCount val="1"/>
                <c:pt idx="0">
                  <c:v>出口物價(US)</c:v>
                </c:pt>
              </c:strCache>
            </c:strRef>
          </c:tx>
          <c:spPr>
            <a:ln w="38112">
              <a:solidFill>
                <a:srgbClr val="000080"/>
              </a:solidFill>
              <a:prstDash val="sysDash"/>
            </a:ln>
          </c:spPr>
          <c:marker>
            <c:symbol val="circle"/>
            <c:size val="3"/>
            <c:spPr>
              <a:solidFill>
                <a:srgbClr val="000080"/>
              </a:solidFill>
              <a:ln>
                <a:solidFill>
                  <a:srgbClr val="000080"/>
                </a:solidFill>
                <a:prstDash val="solid"/>
              </a:ln>
            </c:spPr>
          </c:marker>
          <c:dLbls>
            <c:dLbl>
              <c:idx val="65"/>
              <c:layout>
                <c:manualLayout>
                  <c:x val="1.4918954387458324E-2"/>
                  <c:y val="3.5131795296016014E-5"/>
                </c:manualLayout>
              </c:layout>
              <c:tx>
                <c:rich>
                  <a:bodyPr/>
                  <a:lstStyle/>
                  <a:p>
                    <a:r>
                      <a:rPr lang="en-US" altLang="en-US" sz="1050" b="1">
                        <a:latin typeface="Times New Roman" panose="02020603050405020304" pitchFamily="18" charset="0"/>
                        <a:cs typeface="Times New Roman" panose="02020603050405020304" pitchFamily="18" charset="0"/>
                      </a:rPr>
                      <a:t>-</a:t>
                    </a:r>
                    <a:r>
                      <a:rPr lang="en-US" altLang="zh-TW" sz="1050" b="1">
                        <a:latin typeface="Times New Roman" panose="02020603050405020304" pitchFamily="18" charset="0"/>
                        <a:cs typeface="Times New Roman" panose="02020603050405020304" pitchFamily="18" charset="0"/>
                      </a:rPr>
                      <a:t>10.81</a:t>
                    </a:r>
                    <a:endParaRPr lang="en-US" altLang="en-US"/>
                  </a:p>
                </c:rich>
              </c:tx>
              <c:showLegendKey val="0"/>
              <c:showVal val="1"/>
              <c:showCatName val="0"/>
              <c:showSerName val="0"/>
              <c:showPercent val="0"/>
              <c:showBubbleSize val="0"/>
            </c:dLbl>
            <c:showLegendKey val="0"/>
            <c:showVal val="0"/>
            <c:showCatName val="0"/>
            <c:showSerName val="0"/>
            <c:showPercent val="0"/>
            <c:showBubbleSize val="0"/>
          </c:dLbls>
          <c:cat>
            <c:multiLvlStrRef>
              <c:f>物價圖!$B$96:$C$164</c:f>
              <c:multiLvlStrCache>
                <c:ptCount val="69"/>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pt idx="65">
                    <c:v>6</c:v>
                  </c:pt>
                  <c:pt idx="66">
                    <c:v>7</c:v>
                  </c:pt>
                  <c:pt idx="67">
                    <c:v>8</c:v>
                  </c:pt>
                  <c:pt idx="68">
                    <c:v>9</c:v>
                  </c:pt>
                </c:lvl>
                <c:lvl>
                  <c:pt idx="0">
                    <c:v>99年</c:v>
                  </c:pt>
                  <c:pt idx="12">
                    <c:v>100年</c:v>
                  </c:pt>
                  <c:pt idx="24">
                    <c:v>101年</c:v>
                  </c:pt>
                  <c:pt idx="36">
                    <c:v>102年</c:v>
                  </c:pt>
                  <c:pt idx="48">
                    <c:v>103年</c:v>
                  </c:pt>
                  <c:pt idx="60">
                    <c:v>104年</c:v>
                  </c:pt>
                </c:lvl>
              </c:multiLvlStrCache>
            </c:multiLvlStrRef>
          </c:cat>
          <c:val>
            <c:numRef>
              <c:f>物價圖!$F$96:$F$164</c:f>
              <c:numCache>
                <c:formatCode>General</c:formatCode>
                <c:ptCount val="69"/>
                <c:pt idx="0">
                  <c:v>6.7</c:v>
                </c:pt>
                <c:pt idx="1">
                  <c:v>8.01</c:v>
                </c:pt>
                <c:pt idx="2">
                  <c:v>10.24</c:v>
                </c:pt>
                <c:pt idx="3">
                  <c:v>10.199999999999999</c:v>
                </c:pt>
                <c:pt idx="4">
                  <c:v>9.59</c:v>
                </c:pt>
                <c:pt idx="5">
                  <c:v>7.11</c:v>
                </c:pt>
                <c:pt idx="6">
                  <c:v>6.01</c:v>
                </c:pt>
                <c:pt idx="7">
                  <c:v>4.41</c:v>
                </c:pt>
                <c:pt idx="8">
                  <c:v>3.93</c:v>
                </c:pt>
                <c:pt idx="9">
                  <c:v>5.39</c:v>
                </c:pt>
                <c:pt idx="10">
                  <c:v>5.64</c:v>
                </c:pt>
                <c:pt idx="11">
                  <c:v>6.05</c:v>
                </c:pt>
                <c:pt idx="12">
                  <c:v>6.37</c:v>
                </c:pt>
                <c:pt idx="13">
                  <c:v>7.9</c:v>
                </c:pt>
                <c:pt idx="14">
                  <c:v>8.61</c:v>
                </c:pt>
                <c:pt idx="15">
                  <c:v>8.92</c:v>
                </c:pt>
                <c:pt idx="16">
                  <c:v>8.98</c:v>
                </c:pt>
                <c:pt idx="17">
                  <c:v>9.52</c:v>
                </c:pt>
                <c:pt idx="18">
                  <c:v>9.89</c:v>
                </c:pt>
                <c:pt idx="19">
                  <c:v>9.3699999999999992</c:v>
                </c:pt>
                <c:pt idx="20">
                  <c:v>8.24</c:v>
                </c:pt>
                <c:pt idx="21">
                  <c:v>5.55</c:v>
                </c:pt>
                <c:pt idx="22">
                  <c:v>3.52</c:v>
                </c:pt>
                <c:pt idx="23">
                  <c:v>1.81</c:v>
                </c:pt>
                <c:pt idx="24">
                  <c:v>1.29</c:v>
                </c:pt>
                <c:pt idx="25">
                  <c:v>0.5</c:v>
                </c:pt>
                <c:pt idx="26">
                  <c:v>-0.84</c:v>
                </c:pt>
                <c:pt idx="27">
                  <c:v>-2.0099999999999998</c:v>
                </c:pt>
                <c:pt idx="28">
                  <c:v>-3.11</c:v>
                </c:pt>
                <c:pt idx="29">
                  <c:v>-4.53</c:v>
                </c:pt>
                <c:pt idx="30">
                  <c:v>-5.04</c:v>
                </c:pt>
                <c:pt idx="31">
                  <c:v>-4.55</c:v>
                </c:pt>
                <c:pt idx="32">
                  <c:v>-3.11</c:v>
                </c:pt>
                <c:pt idx="33">
                  <c:v>-2.23</c:v>
                </c:pt>
                <c:pt idx="34">
                  <c:v>-2.0099999999999998</c:v>
                </c:pt>
                <c:pt idx="35">
                  <c:v>-1.1200000000000001</c:v>
                </c:pt>
                <c:pt idx="36">
                  <c:v>-2.0099999999999998</c:v>
                </c:pt>
                <c:pt idx="37">
                  <c:v>-2.81</c:v>
                </c:pt>
                <c:pt idx="38">
                  <c:v>-3.45</c:v>
                </c:pt>
                <c:pt idx="39">
                  <c:v>-4</c:v>
                </c:pt>
                <c:pt idx="40">
                  <c:v>-3.63</c:v>
                </c:pt>
                <c:pt idx="41">
                  <c:v>-1.65</c:v>
                </c:pt>
                <c:pt idx="42">
                  <c:v>-1.41</c:v>
                </c:pt>
                <c:pt idx="43">
                  <c:v>-2.04</c:v>
                </c:pt>
                <c:pt idx="44">
                  <c:v>-2.36</c:v>
                </c:pt>
                <c:pt idx="45">
                  <c:v>-2.0299999999999998</c:v>
                </c:pt>
                <c:pt idx="46">
                  <c:v>-1.76</c:v>
                </c:pt>
                <c:pt idx="47">
                  <c:v>-1.95</c:v>
                </c:pt>
                <c:pt idx="48">
                  <c:v>-1.88</c:v>
                </c:pt>
                <c:pt idx="49">
                  <c:v>-1.92</c:v>
                </c:pt>
                <c:pt idx="50">
                  <c:v>-2</c:v>
                </c:pt>
                <c:pt idx="51">
                  <c:v>-1.62</c:v>
                </c:pt>
                <c:pt idx="52">
                  <c:v>-0.62</c:v>
                </c:pt>
                <c:pt idx="53">
                  <c:v>-0.35</c:v>
                </c:pt>
                <c:pt idx="54">
                  <c:v>0.1</c:v>
                </c:pt>
                <c:pt idx="55">
                  <c:v>-0.26</c:v>
                </c:pt>
                <c:pt idx="56">
                  <c:v>-1.57</c:v>
                </c:pt>
                <c:pt idx="57">
                  <c:v>-3.01</c:v>
                </c:pt>
                <c:pt idx="58">
                  <c:v>-3.94</c:v>
                </c:pt>
                <c:pt idx="59">
                  <c:v>-5.9</c:v>
                </c:pt>
                <c:pt idx="60" formatCode="0.00_ ">
                  <c:v>-7.68</c:v>
                </c:pt>
                <c:pt idx="61" formatCode="0.00_ ">
                  <c:v>-8.2799999999999994</c:v>
                </c:pt>
                <c:pt idx="62" formatCode="0.00_ ">
                  <c:v>-7.87</c:v>
                </c:pt>
                <c:pt idx="63" formatCode="0.00_ ">
                  <c:v>-7.61</c:v>
                </c:pt>
                <c:pt idx="64" formatCode="0.00_ ">
                  <c:v>-7.43</c:v>
                </c:pt>
                <c:pt idx="65" formatCode="0.00_ ">
                  <c:v>-8.2799999999999994</c:v>
                </c:pt>
                <c:pt idx="66" formatCode="0.00_ ">
                  <c:v>-9.57</c:v>
                </c:pt>
                <c:pt idx="67" formatCode="0.00_ ">
                  <c:v>-10.78</c:v>
                </c:pt>
                <c:pt idx="68" formatCode="0.00_ ">
                  <c:v>-10.81</c:v>
                </c:pt>
              </c:numCache>
            </c:numRef>
          </c:val>
          <c:smooth val="0"/>
        </c:ser>
        <c:ser>
          <c:idx val="3"/>
          <c:order val="3"/>
          <c:tx>
            <c:strRef>
              <c:f>物價圖!$G$19</c:f>
              <c:strCache>
                <c:ptCount val="1"/>
                <c:pt idx="0">
                  <c:v>出口物價(NT)</c:v>
                </c:pt>
              </c:strCache>
            </c:strRef>
          </c:tx>
          <c:spPr>
            <a:ln w="25408">
              <a:solidFill>
                <a:srgbClr val="800000"/>
              </a:solidFill>
              <a:prstDash val="sysDash"/>
            </a:ln>
          </c:spPr>
          <c:marker>
            <c:symbol val="diamond"/>
            <c:size val="3"/>
            <c:spPr>
              <a:solidFill>
                <a:srgbClr val="800000"/>
              </a:solidFill>
              <a:ln>
                <a:solidFill>
                  <a:srgbClr val="800000"/>
                </a:solidFill>
                <a:prstDash val="solid"/>
              </a:ln>
            </c:spPr>
          </c:marker>
          <c:dLbls>
            <c:dLbl>
              <c:idx val="65"/>
              <c:layout>
                <c:manualLayout>
                  <c:x val="2.701496772362914E-2"/>
                  <c:y val="-5.1744232360060052E-2"/>
                </c:manualLayout>
              </c:layout>
              <c:tx>
                <c:rich>
                  <a:bodyPr/>
                  <a:lstStyle/>
                  <a:p>
                    <a:r>
                      <a:rPr lang="en-US" altLang="en-US"/>
                      <a:t>-</a:t>
                    </a:r>
                    <a:r>
                      <a:rPr lang="en-US" altLang="zh-TW"/>
                      <a:t>3.39</a:t>
                    </a:r>
                    <a:endParaRPr lang="en-US" altLang="en-US"/>
                  </a:p>
                </c:rich>
              </c:tx>
              <c:showLegendKey val="0"/>
              <c:showVal val="1"/>
              <c:showCatName val="0"/>
              <c:showSerName val="0"/>
              <c:showPercent val="0"/>
              <c:showBubbleSize val="0"/>
            </c:dLbl>
            <c:dLbl>
              <c:idx val="71"/>
              <c:layout>
                <c:manualLayout>
                  <c:x val="0"/>
                  <c:y val="1.0384810374997956E-2"/>
                </c:manualLayout>
              </c:layout>
              <c:tx>
                <c:rich>
                  <a:bodyPr/>
                  <a:lstStyle/>
                  <a:p>
                    <a:r>
                      <a:rPr lang="en-US" altLang="en-US"/>
                      <a:t>-2.67</a:t>
                    </a:r>
                  </a:p>
                </c:rich>
              </c:tx>
              <c:showLegendKey val="0"/>
              <c:showVal val="1"/>
              <c:showCatName val="0"/>
              <c:showSerName val="0"/>
              <c:showPercent val="0"/>
              <c:showBubbleSize val="0"/>
            </c:dLbl>
            <c:txPr>
              <a:bodyPr/>
              <a:lstStyle/>
              <a:p>
                <a:pPr>
                  <a:defRPr sz="1050" b="1">
                    <a:latin typeface="Times New Roman" panose="02020603050405020304" pitchFamily="18" charset="0"/>
                    <a:cs typeface="Times New Roman" panose="02020603050405020304" pitchFamily="18" charset="0"/>
                  </a:defRPr>
                </a:pPr>
                <a:endParaRPr lang="zh-TW"/>
              </a:p>
            </c:txPr>
            <c:showLegendKey val="0"/>
            <c:showVal val="0"/>
            <c:showCatName val="0"/>
            <c:showSerName val="0"/>
            <c:showPercent val="0"/>
            <c:showBubbleSize val="0"/>
          </c:dLbls>
          <c:cat>
            <c:multiLvlStrRef>
              <c:f>物價圖!$B$96:$C$164</c:f>
              <c:multiLvlStrCache>
                <c:ptCount val="69"/>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pt idx="65">
                    <c:v>6</c:v>
                  </c:pt>
                  <c:pt idx="66">
                    <c:v>7</c:v>
                  </c:pt>
                  <c:pt idx="67">
                    <c:v>8</c:v>
                  </c:pt>
                  <c:pt idx="68">
                    <c:v>9</c:v>
                  </c:pt>
                </c:lvl>
                <c:lvl>
                  <c:pt idx="0">
                    <c:v>99年</c:v>
                  </c:pt>
                  <c:pt idx="12">
                    <c:v>100年</c:v>
                  </c:pt>
                  <c:pt idx="24">
                    <c:v>101年</c:v>
                  </c:pt>
                  <c:pt idx="36">
                    <c:v>102年</c:v>
                  </c:pt>
                  <c:pt idx="48">
                    <c:v>103年</c:v>
                  </c:pt>
                  <c:pt idx="60">
                    <c:v>104年</c:v>
                  </c:pt>
                </c:lvl>
              </c:multiLvlStrCache>
            </c:multiLvlStrRef>
          </c:cat>
          <c:val>
            <c:numRef>
              <c:f>物價圖!$G$96:$G$164</c:f>
              <c:numCache>
                <c:formatCode>General</c:formatCode>
                <c:ptCount val="69"/>
                <c:pt idx="0">
                  <c:v>2.2799999999999998</c:v>
                </c:pt>
                <c:pt idx="1">
                  <c:v>1.0900000000000001</c:v>
                </c:pt>
                <c:pt idx="2">
                  <c:v>2.31</c:v>
                </c:pt>
                <c:pt idx="3">
                  <c:v>2.99</c:v>
                </c:pt>
                <c:pt idx="4">
                  <c:v>6.19</c:v>
                </c:pt>
                <c:pt idx="5">
                  <c:v>5.29</c:v>
                </c:pt>
                <c:pt idx="6">
                  <c:v>3.5</c:v>
                </c:pt>
                <c:pt idx="7">
                  <c:v>1.7</c:v>
                </c:pt>
                <c:pt idx="8">
                  <c:v>1.21</c:v>
                </c:pt>
                <c:pt idx="9">
                  <c:v>0.6</c:v>
                </c:pt>
                <c:pt idx="10">
                  <c:v>-0.87</c:v>
                </c:pt>
                <c:pt idx="11">
                  <c:v>-1.72</c:v>
                </c:pt>
                <c:pt idx="12">
                  <c:v>-2.89</c:v>
                </c:pt>
                <c:pt idx="13">
                  <c:v>-1.36</c:v>
                </c:pt>
                <c:pt idx="14">
                  <c:v>0.56999999999999995</c:v>
                </c:pt>
                <c:pt idx="15">
                  <c:v>0.11</c:v>
                </c:pt>
                <c:pt idx="16">
                  <c:v>-1.78</c:v>
                </c:pt>
                <c:pt idx="17">
                  <c:v>-2.0499999999999998</c:v>
                </c:pt>
                <c:pt idx="18">
                  <c:v>-1.44</c:v>
                </c:pt>
                <c:pt idx="19">
                  <c:v>-0.76</c:v>
                </c:pt>
                <c:pt idx="20">
                  <c:v>1.26</c:v>
                </c:pt>
                <c:pt idx="21">
                  <c:v>3.56</c:v>
                </c:pt>
                <c:pt idx="22">
                  <c:v>3.14</c:v>
                </c:pt>
                <c:pt idx="23">
                  <c:v>2.97</c:v>
                </c:pt>
                <c:pt idx="24">
                  <c:v>4.54</c:v>
                </c:pt>
                <c:pt idx="25">
                  <c:v>1.26</c:v>
                </c:pt>
                <c:pt idx="26">
                  <c:v>-0.79</c:v>
                </c:pt>
                <c:pt idx="27">
                  <c:v>-0.28000000000000003</c:v>
                </c:pt>
                <c:pt idx="28">
                  <c:v>-0.6</c:v>
                </c:pt>
                <c:pt idx="29">
                  <c:v>-0.89</c:v>
                </c:pt>
                <c:pt idx="30">
                  <c:v>-1.22</c:v>
                </c:pt>
                <c:pt idx="31">
                  <c:v>-1.26</c:v>
                </c:pt>
                <c:pt idx="32">
                  <c:v>-3.68</c:v>
                </c:pt>
                <c:pt idx="33">
                  <c:v>-5.47</c:v>
                </c:pt>
                <c:pt idx="34">
                  <c:v>-5.56</c:v>
                </c:pt>
                <c:pt idx="35">
                  <c:v>-5.04</c:v>
                </c:pt>
                <c:pt idx="36">
                  <c:v>-5.13</c:v>
                </c:pt>
                <c:pt idx="37">
                  <c:v>-2.63</c:v>
                </c:pt>
                <c:pt idx="38">
                  <c:v>-2.74</c:v>
                </c:pt>
                <c:pt idx="39">
                  <c:v>-2.83</c:v>
                </c:pt>
                <c:pt idx="40">
                  <c:v>-2.66</c:v>
                </c:pt>
                <c:pt idx="41">
                  <c:v>-1.55</c:v>
                </c:pt>
                <c:pt idx="42">
                  <c:v>-1.44</c:v>
                </c:pt>
                <c:pt idx="43">
                  <c:v>-2.0299999999999998</c:v>
                </c:pt>
                <c:pt idx="44">
                  <c:v>-1.86</c:v>
                </c:pt>
                <c:pt idx="45">
                  <c:v>-1.53</c:v>
                </c:pt>
                <c:pt idx="46">
                  <c:v>-0.45</c:v>
                </c:pt>
                <c:pt idx="47">
                  <c:v>0.31</c:v>
                </c:pt>
                <c:pt idx="48">
                  <c:v>1.51</c:v>
                </c:pt>
                <c:pt idx="49">
                  <c:v>0.45</c:v>
                </c:pt>
                <c:pt idx="50">
                  <c:v>0.14000000000000001</c:v>
                </c:pt>
                <c:pt idx="51">
                  <c:v>-0.4</c:v>
                </c:pt>
                <c:pt idx="52">
                  <c:v>0.59</c:v>
                </c:pt>
                <c:pt idx="53">
                  <c:v>-0.22</c:v>
                </c:pt>
                <c:pt idx="54">
                  <c:v>-0.01</c:v>
                </c:pt>
                <c:pt idx="55">
                  <c:v>-0.21</c:v>
                </c:pt>
                <c:pt idx="56">
                  <c:v>-0.15</c:v>
                </c:pt>
                <c:pt idx="57">
                  <c:v>0.25</c:v>
                </c:pt>
                <c:pt idx="58">
                  <c:v>-0.04</c:v>
                </c:pt>
                <c:pt idx="59">
                  <c:v>-0.55000000000000004</c:v>
                </c:pt>
                <c:pt idx="60" formatCode="0.00_ ">
                  <c:v>-2.95</c:v>
                </c:pt>
                <c:pt idx="61" formatCode="0.00_ ">
                  <c:v>-4.71</c:v>
                </c:pt>
                <c:pt idx="62" formatCode="0.00_ ">
                  <c:v>-4.6500000000000004</c:v>
                </c:pt>
                <c:pt idx="63" formatCode="0.00_ ">
                  <c:v>-5.03</c:v>
                </c:pt>
                <c:pt idx="64" formatCode="0.00_ ">
                  <c:v>-6.02</c:v>
                </c:pt>
                <c:pt idx="65" formatCode="0.00_ ">
                  <c:v>-5.49</c:v>
                </c:pt>
                <c:pt idx="66" formatCode="0.00_ ">
                  <c:v>-5.98</c:v>
                </c:pt>
                <c:pt idx="67" formatCode="0.00_ ">
                  <c:v>-4.2699999999999996</c:v>
                </c:pt>
                <c:pt idx="68" formatCode="0.00_ ">
                  <c:v>-3.39</c:v>
                </c:pt>
              </c:numCache>
            </c:numRef>
          </c:val>
          <c:smooth val="0"/>
        </c:ser>
        <c:dLbls>
          <c:showLegendKey val="0"/>
          <c:showVal val="0"/>
          <c:showCatName val="0"/>
          <c:showSerName val="0"/>
          <c:showPercent val="0"/>
          <c:showBubbleSize val="0"/>
        </c:dLbls>
        <c:marker val="1"/>
        <c:smooth val="0"/>
        <c:axId val="190828544"/>
        <c:axId val="190830080"/>
      </c:lineChart>
      <c:catAx>
        <c:axId val="190828544"/>
        <c:scaling>
          <c:orientation val="minMax"/>
        </c:scaling>
        <c:delete val="0"/>
        <c:axPos val="b"/>
        <c:numFmt formatCode="General" sourceLinked="1"/>
        <c:majorTickMark val="in"/>
        <c:minorTickMark val="none"/>
        <c:tickLblPos val="low"/>
        <c:spPr>
          <a:ln w="3176">
            <a:solidFill>
              <a:srgbClr val="000000"/>
            </a:solidFill>
            <a:prstDash val="solid"/>
          </a:ln>
        </c:spPr>
        <c:txPr>
          <a:bodyPr rot="0" vert="horz"/>
          <a:lstStyle/>
          <a:p>
            <a:pPr>
              <a:defRPr sz="800" b="0" i="0" u="none" strike="noStrike" baseline="0">
                <a:solidFill>
                  <a:srgbClr val="000000"/>
                </a:solidFill>
                <a:latin typeface="Times New Roman" panose="02020603050405020304" pitchFamily="18" charset="0"/>
                <a:ea typeface="標楷體" panose="03000509000000000000" pitchFamily="65" charset="-120"/>
                <a:cs typeface="Times New Roman" panose="02020603050405020304" pitchFamily="18" charset="0"/>
              </a:defRPr>
            </a:pPr>
            <a:endParaRPr lang="zh-TW"/>
          </a:p>
        </c:txPr>
        <c:crossAx val="190830080"/>
        <c:crosses val="autoZero"/>
        <c:auto val="1"/>
        <c:lblAlgn val="ctr"/>
        <c:lblOffset val="0"/>
        <c:tickLblSkip val="3"/>
        <c:tickMarkSkip val="1"/>
        <c:noMultiLvlLbl val="1"/>
      </c:catAx>
      <c:valAx>
        <c:axId val="190830080"/>
        <c:scaling>
          <c:orientation val="minMax"/>
          <c:max val="25"/>
          <c:min val="-25"/>
        </c:scaling>
        <c:delete val="0"/>
        <c:axPos val="l"/>
        <c:numFmt formatCode="0_ " sourceLinked="0"/>
        <c:majorTickMark val="in"/>
        <c:minorTickMark val="none"/>
        <c:tickLblPos val="nextTo"/>
        <c:spPr>
          <a:ln w="3176">
            <a:solidFill>
              <a:srgbClr val="000000"/>
            </a:solidFill>
            <a:prstDash val="solid"/>
          </a:ln>
        </c:spPr>
        <c:txPr>
          <a:bodyPr rot="0" vert="horz"/>
          <a:lstStyle/>
          <a:p>
            <a:pPr>
              <a:defRPr sz="800" b="0" i="0" u="none" strike="noStrike" baseline="0">
                <a:solidFill>
                  <a:srgbClr val="000000"/>
                </a:solidFill>
                <a:latin typeface="Times New Roman"/>
                <a:ea typeface="Times New Roman"/>
                <a:cs typeface="Times New Roman"/>
              </a:defRPr>
            </a:pPr>
            <a:endParaRPr lang="zh-TW"/>
          </a:p>
        </c:txPr>
        <c:crossAx val="190828544"/>
        <c:crosses val="autoZero"/>
        <c:crossBetween val="between"/>
        <c:majorUnit val="5"/>
        <c:minorUnit val="1"/>
      </c:valAx>
      <c:spPr>
        <a:noFill/>
        <a:ln w="25408">
          <a:noFill/>
        </a:ln>
      </c:spPr>
    </c:plotArea>
    <c:legend>
      <c:legendPos val="r"/>
      <c:legendEntry>
        <c:idx val="0"/>
        <c:txPr>
          <a:bodyPr/>
          <a:lstStyle/>
          <a:p>
            <a:pPr>
              <a:defRPr sz="825" b="0" i="0" u="none" strike="noStrike" baseline="0">
                <a:solidFill>
                  <a:srgbClr val="000000"/>
                </a:solidFill>
                <a:latin typeface="Times New Roman"/>
                <a:ea typeface="Times New Roman"/>
                <a:cs typeface="Times New Roman"/>
              </a:defRPr>
            </a:pPr>
            <a:endParaRPr lang="zh-TW"/>
          </a:p>
        </c:txPr>
      </c:legendEntry>
      <c:legendEntry>
        <c:idx val="1"/>
        <c:txPr>
          <a:bodyPr/>
          <a:lstStyle/>
          <a:p>
            <a:pPr>
              <a:defRPr sz="825" b="0" i="0" u="none" strike="noStrike" baseline="0">
                <a:solidFill>
                  <a:srgbClr val="000000"/>
                </a:solidFill>
                <a:latin typeface="Times New Roman"/>
                <a:ea typeface="Times New Roman"/>
                <a:cs typeface="Times New Roman"/>
              </a:defRPr>
            </a:pPr>
            <a:endParaRPr lang="zh-TW"/>
          </a:p>
        </c:txPr>
      </c:legendEntry>
      <c:legendEntry>
        <c:idx val="2"/>
        <c:txPr>
          <a:bodyPr/>
          <a:lstStyle/>
          <a:p>
            <a:pPr>
              <a:defRPr sz="825" b="0" i="0" u="none" strike="noStrike" baseline="0">
                <a:solidFill>
                  <a:srgbClr val="000000"/>
                </a:solidFill>
                <a:latin typeface="Times New Roman"/>
                <a:ea typeface="Times New Roman"/>
                <a:cs typeface="Times New Roman"/>
              </a:defRPr>
            </a:pPr>
            <a:endParaRPr lang="zh-TW"/>
          </a:p>
        </c:txPr>
      </c:legendEntry>
      <c:legendEntry>
        <c:idx val="3"/>
        <c:txPr>
          <a:bodyPr/>
          <a:lstStyle/>
          <a:p>
            <a:pPr>
              <a:defRPr sz="825" b="0" i="0" u="none" strike="noStrike" baseline="0">
                <a:solidFill>
                  <a:srgbClr val="000000"/>
                </a:solidFill>
                <a:latin typeface="Times New Roman"/>
                <a:ea typeface="Times New Roman"/>
                <a:cs typeface="Times New Roman"/>
              </a:defRPr>
            </a:pPr>
            <a:endParaRPr lang="zh-TW"/>
          </a:p>
        </c:txPr>
      </c:legendEntry>
      <c:layout>
        <c:manualLayout>
          <c:xMode val="edge"/>
          <c:yMode val="edge"/>
          <c:x val="0.47342810515636247"/>
          <c:y val="3.5792828426131815E-3"/>
          <c:w val="0.47495682210708118"/>
          <c:h val="0.15441176470588236"/>
        </c:manualLayout>
      </c:layout>
      <c:overlay val="0"/>
      <c:spPr>
        <a:noFill/>
        <a:ln w="25408">
          <a:noFill/>
        </a:ln>
      </c:spPr>
      <c:txPr>
        <a:bodyPr/>
        <a:lstStyle/>
        <a:p>
          <a:pPr>
            <a:defRPr sz="825" b="0" i="0" u="none" strike="noStrike" baseline="0">
              <a:solidFill>
                <a:srgbClr val="000000"/>
              </a:solidFill>
              <a:latin typeface="Times New Roman"/>
              <a:ea typeface="Times New Roman"/>
              <a:cs typeface="Times New Roman"/>
            </a:defRPr>
          </a:pPr>
          <a:endParaRPr lang="zh-TW"/>
        </a:p>
      </c:txPr>
    </c:legend>
    <c:plotVisOnly val="1"/>
    <c:dispBlanksAs val="gap"/>
    <c:showDLblsOverMax val="0"/>
  </c:chart>
  <c:spPr>
    <a:noFill/>
    <a:ln>
      <a:noFill/>
    </a:ln>
  </c:spPr>
  <c:txPr>
    <a:bodyPr/>
    <a:lstStyle/>
    <a:p>
      <a:pPr>
        <a:defRPr sz="1726" b="0" i="0" u="none" strike="noStrike" baseline="0">
          <a:solidFill>
            <a:srgbClr val="000000"/>
          </a:solidFill>
          <a:latin typeface="新細明體"/>
          <a:ea typeface="新細明體"/>
          <a:cs typeface="新細明體"/>
        </a:defRPr>
      </a:pPr>
      <a:endParaRPr lang="zh-TW"/>
    </a:p>
  </c:txPr>
  <c:externalData r:id="rId2">
    <c:autoUpdate val="0"/>
  </c:externalData>
  <c:userShapes r:id="rId3"/>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6.6405881957063054E-2"/>
          <c:y val="0.12732427433912533"/>
          <c:w val="0.89843896504968757"/>
          <c:h val="0.73305470678105533"/>
        </c:manualLayout>
      </c:layout>
      <c:lineChart>
        <c:grouping val="standard"/>
        <c:varyColors val="0"/>
        <c:ser>
          <c:idx val="2"/>
          <c:order val="0"/>
          <c:tx>
            <c:strRef>
              <c:f>原油價格!$C$7</c:f>
              <c:strCache>
                <c:ptCount val="1"/>
                <c:pt idx="0">
                  <c:v>西德州</c:v>
                </c:pt>
              </c:strCache>
            </c:strRef>
          </c:tx>
          <c:spPr>
            <a:ln w="12686">
              <a:solidFill>
                <a:srgbClr val="FF0000"/>
              </a:solidFill>
              <a:prstDash val="solid"/>
            </a:ln>
          </c:spPr>
          <c:marker>
            <c:symbol val="triangle"/>
            <c:size val="4"/>
            <c:spPr>
              <a:solidFill>
                <a:srgbClr val="FFFF00"/>
              </a:solidFill>
              <a:ln>
                <a:solidFill>
                  <a:srgbClr val="FF0000"/>
                </a:solidFill>
                <a:prstDash val="solid"/>
              </a:ln>
            </c:spPr>
          </c:marker>
          <c:cat>
            <c:multiLvlStrRef>
              <c:f>原油價格!$A$80:$B$148</c:f>
              <c:multiLvlStrCache>
                <c:ptCount val="69"/>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pt idx="65">
                    <c:v>6</c:v>
                  </c:pt>
                  <c:pt idx="66">
                    <c:v>7</c:v>
                  </c:pt>
                  <c:pt idx="67">
                    <c:v>8</c:v>
                  </c:pt>
                  <c:pt idx="68">
                    <c:v>9</c:v>
                  </c:pt>
                </c:lvl>
                <c:lvl>
                  <c:pt idx="0">
                    <c:v>99年</c:v>
                  </c:pt>
                  <c:pt idx="12">
                    <c:v>100年</c:v>
                  </c:pt>
                  <c:pt idx="24">
                    <c:v>101年</c:v>
                  </c:pt>
                  <c:pt idx="36">
                    <c:v>102年</c:v>
                  </c:pt>
                  <c:pt idx="48">
                    <c:v>103年</c:v>
                  </c:pt>
                  <c:pt idx="60">
                    <c:v>104年</c:v>
                  </c:pt>
                </c:lvl>
              </c:multiLvlStrCache>
            </c:multiLvlStrRef>
          </c:cat>
          <c:val>
            <c:numRef>
              <c:f>原油價格!$C$80:$C$148</c:f>
              <c:numCache>
                <c:formatCode>General</c:formatCode>
                <c:ptCount val="69"/>
                <c:pt idx="0">
                  <c:v>78.325999999999993</c:v>
                </c:pt>
                <c:pt idx="1">
                  <c:v>76.191999999999993</c:v>
                </c:pt>
                <c:pt idx="2">
                  <c:v>81.25</c:v>
                </c:pt>
                <c:pt idx="3">
                  <c:v>84.5</c:v>
                </c:pt>
                <c:pt idx="4">
                  <c:v>73.739999999999995</c:v>
                </c:pt>
                <c:pt idx="5">
                  <c:v>75.290000000000006</c:v>
                </c:pt>
                <c:pt idx="6">
                  <c:v>76.099999999999994</c:v>
                </c:pt>
                <c:pt idx="7">
                  <c:v>76.61</c:v>
                </c:pt>
                <c:pt idx="8">
                  <c:v>75.209999999999994</c:v>
                </c:pt>
                <c:pt idx="9">
                  <c:v>81.94</c:v>
                </c:pt>
                <c:pt idx="10">
                  <c:v>84.29</c:v>
                </c:pt>
                <c:pt idx="11">
                  <c:v>89.21</c:v>
                </c:pt>
                <c:pt idx="12">
                  <c:v>89.64</c:v>
                </c:pt>
                <c:pt idx="13">
                  <c:v>89.45</c:v>
                </c:pt>
                <c:pt idx="14">
                  <c:v>102.97</c:v>
                </c:pt>
                <c:pt idx="15">
                  <c:v>110.06</c:v>
                </c:pt>
                <c:pt idx="16">
                  <c:v>101.26</c:v>
                </c:pt>
                <c:pt idx="17">
                  <c:v>96.26</c:v>
                </c:pt>
                <c:pt idx="18">
                  <c:v>97.19</c:v>
                </c:pt>
                <c:pt idx="19">
                  <c:v>86.32</c:v>
                </c:pt>
                <c:pt idx="20">
                  <c:v>85.63</c:v>
                </c:pt>
                <c:pt idx="21">
                  <c:v>86.51</c:v>
                </c:pt>
                <c:pt idx="22">
                  <c:v>97.22</c:v>
                </c:pt>
                <c:pt idx="23">
                  <c:v>98.77</c:v>
                </c:pt>
                <c:pt idx="24">
                  <c:v>100.26</c:v>
                </c:pt>
                <c:pt idx="25">
                  <c:v>102.33</c:v>
                </c:pt>
                <c:pt idx="26">
                  <c:v>106.3</c:v>
                </c:pt>
                <c:pt idx="27">
                  <c:v>103.36</c:v>
                </c:pt>
                <c:pt idx="28">
                  <c:v>94.53</c:v>
                </c:pt>
                <c:pt idx="29">
                  <c:v>82.37</c:v>
                </c:pt>
                <c:pt idx="30">
                  <c:v>87.87</c:v>
                </c:pt>
                <c:pt idx="31">
                  <c:v>94.12</c:v>
                </c:pt>
                <c:pt idx="32">
                  <c:v>94.66</c:v>
                </c:pt>
                <c:pt idx="33">
                  <c:v>89.53</c:v>
                </c:pt>
                <c:pt idx="34">
                  <c:v>86.62</c:v>
                </c:pt>
                <c:pt idx="35">
                  <c:v>88.19</c:v>
                </c:pt>
                <c:pt idx="36">
                  <c:v>94.81</c:v>
                </c:pt>
                <c:pt idx="37">
                  <c:v>95.33</c:v>
                </c:pt>
                <c:pt idx="38">
                  <c:v>92.92</c:v>
                </c:pt>
                <c:pt idx="39">
                  <c:v>92.02</c:v>
                </c:pt>
                <c:pt idx="40">
                  <c:v>94.69</c:v>
                </c:pt>
                <c:pt idx="41">
                  <c:v>95.79</c:v>
                </c:pt>
                <c:pt idx="42">
                  <c:v>104.54</c:v>
                </c:pt>
                <c:pt idx="43">
                  <c:v>106.55</c:v>
                </c:pt>
                <c:pt idx="44">
                  <c:v>106.3</c:v>
                </c:pt>
                <c:pt idx="45">
                  <c:v>100.54</c:v>
                </c:pt>
                <c:pt idx="46">
                  <c:v>93.9</c:v>
                </c:pt>
                <c:pt idx="47">
                  <c:v>97.91</c:v>
                </c:pt>
                <c:pt idx="48">
                  <c:v>94.87</c:v>
                </c:pt>
                <c:pt idx="49">
                  <c:v>100.72</c:v>
                </c:pt>
                <c:pt idx="50">
                  <c:v>100.53</c:v>
                </c:pt>
                <c:pt idx="51">
                  <c:v>102.14</c:v>
                </c:pt>
                <c:pt idx="52">
                  <c:v>101.97</c:v>
                </c:pt>
                <c:pt idx="53">
                  <c:v>105.2</c:v>
                </c:pt>
                <c:pt idx="54">
                  <c:v>102.7</c:v>
                </c:pt>
                <c:pt idx="55">
                  <c:v>96.36</c:v>
                </c:pt>
                <c:pt idx="56">
                  <c:v>93.28</c:v>
                </c:pt>
                <c:pt idx="57">
                  <c:v>84.43</c:v>
                </c:pt>
                <c:pt idx="58">
                  <c:v>76.16</c:v>
                </c:pt>
                <c:pt idx="59">
                  <c:v>59.19</c:v>
                </c:pt>
                <c:pt idx="60">
                  <c:v>47.67</c:v>
                </c:pt>
                <c:pt idx="61">
                  <c:v>50.83</c:v>
                </c:pt>
                <c:pt idx="62">
                  <c:v>47.85</c:v>
                </c:pt>
                <c:pt idx="63">
                  <c:v>54.44</c:v>
                </c:pt>
                <c:pt idx="64">
                  <c:v>59.26</c:v>
                </c:pt>
                <c:pt idx="65">
                  <c:v>59.8</c:v>
                </c:pt>
                <c:pt idx="66">
                  <c:v>51.16</c:v>
                </c:pt>
                <c:pt idx="67">
                  <c:v>42.86</c:v>
                </c:pt>
                <c:pt idx="68">
                  <c:v>45.48</c:v>
                </c:pt>
              </c:numCache>
            </c:numRef>
          </c:val>
          <c:smooth val="0"/>
        </c:ser>
        <c:ser>
          <c:idx val="3"/>
          <c:order val="1"/>
          <c:tx>
            <c:strRef>
              <c:f>原油價格!$E$7</c:f>
              <c:strCache>
                <c:ptCount val="1"/>
                <c:pt idx="0">
                  <c:v>杜拜</c:v>
                </c:pt>
              </c:strCache>
            </c:strRef>
          </c:tx>
          <c:spPr>
            <a:ln w="12686">
              <a:solidFill>
                <a:srgbClr val="00FFFF"/>
              </a:solidFill>
              <a:prstDash val="solid"/>
            </a:ln>
          </c:spPr>
          <c:marker>
            <c:symbol val="x"/>
            <c:size val="4"/>
            <c:spPr>
              <a:noFill/>
              <a:ln>
                <a:solidFill>
                  <a:srgbClr val="00FFFF"/>
                </a:solidFill>
                <a:prstDash val="solid"/>
              </a:ln>
            </c:spPr>
          </c:marker>
          <c:cat>
            <c:multiLvlStrRef>
              <c:f>原油價格!$A$80:$B$148</c:f>
              <c:multiLvlStrCache>
                <c:ptCount val="69"/>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pt idx="65">
                    <c:v>6</c:v>
                  </c:pt>
                  <c:pt idx="66">
                    <c:v>7</c:v>
                  </c:pt>
                  <c:pt idx="67">
                    <c:v>8</c:v>
                  </c:pt>
                  <c:pt idx="68">
                    <c:v>9</c:v>
                  </c:pt>
                </c:lvl>
                <c:lvl>
                  <c:pt idx="0">
                    <c:v>99年</c:v>
                  </c:pt>
                  <c:pt idx="12">
                    <c:v>100年</c:v>
                  </c:pt>
                  <c:pt idx="24">
                    <c:v>101年</c:v>
                  </c:pt>
                  <c:pt idx="36">
                    <c:v>102年</c:v>
                  </c:pt>
                  <c:pt idx="48">
                    <c:v>103年</c:v>
                  </c:pt>
                  <c:pt idx="60">
                    <c:v>104年</c:v>
                  </c:pt>
                </c:lvl>
              </c:multiLvlStrCache>
            </c:multiLvlStrRef>
          </c:cat>
          <c:val>
            <c:numRef>
              <c:f>原油價格!$E$80:$E$148</c:f>
              <c:numCache>
                <c:formatCode>General</c:formatCode>
                <c:ptCount val="69"/>
                <c:pt idx="0">
                  <c:v>76.745999999999995</c:v>
                </c:pt>
                <c:pt idx="1">
                  <c:v>73.516999999999996</c:v>
                </c:pt>
                <c:pt idx="2">
                  <c:v>77.349999999999994</c:v>
                </c:pt>
                <c:pt idx="3">
                  <c:v>83.65</c:v>
                </c:pt>
                <c:pt idx="4">
                  <c:v>76.55</c:v>
                </c:pt>
                <c:pt idx="5">
                  <c:v>74.05</c:v>
                </c:pt>
                <c:pt idx="6">
                  <c:v>72.61</c:v>
                </c:pt>
                <c:pt idx="7">
                  <c:v>74.37</c:v>
                </c:pt>
                <c:pt idx="8">
                  <c:v>75.209999999999994</c:v>
                </c:pt>
                <c:pt idx="9">
                  <c:v>80.28</c:v>
                </c:pt>
                <c:pt idx="10">
                  <c:v>83.65</c:v>
                </c:pt>
                <c:pt idx="11">
                  <c:v>89.05</c:v>
                </c:pt>
                <c:pt idx="12">
                  <c:v>92.37</c:v>
                </c:pt>
                <c:pt idx="13">
                  <c:v>99.83</c:v>
                </c:pt>
                <c:pt idx="14">
                  <c:v>108.45</c:v>
                </c:pt>
                <c:pt idx="15">
                  <c:v>115.83</c:v>
                </c:pt>
                <c:pt idx="16">
                  <c:v>108.42</c:v>
                </c:pt>
                <c:pt idx="17">
                  <c:v>107.51</c:v>
                </c:pt>
                <c:pt idx="18">
                  <c:v>110.15</c:v>
                </c:pt>
                <c:pt idx="19">
                  <c:v>104.94</c:v>
                </c:pt>
                <c:pt idx="20">
                  <c:v>105.75</c:v>
                </c:pt>
                <c:pt idx="21">
                  <c:v>103.7</c:v>
                </c:pt>
                <c:pt idx="22">
                  <c:v>107.87</c:v>
                </c:pt>
                <c:pt idx="23">
                  <c:v>105.51</c:v>
                </c:pt>
                <c:pt idx="24">
                  <c:v>109.3</c:v>
                </c:pt>
                <c:pt idx="25">
                  <c:v>116.18</c:v>
                </c:pt>
                <c:pt idx="26">
                  <c:v>122.49</c:v>
                </c:pt>
                <c:pt idx="27">
                  <c:v>117.5</c:v>
                </c:pt>
                <c:pt idx="28">
                  <c:v>107.72</c:v>
                </c:pt>
                <c:pt idx="29">
                  <c:v>94.38</c:v>
                </c:pt>
                <c:pt idx="30">
                  <c:v>99.09</c:v>
                </c:pt>
                <c:pt idx="31">
                  <c:v>108.61</c:v>
                </c:pt>
                <c:pt idx="32">
                  <c:v>111.19</c:v>
                </c:pt>
                <c:pt idx="33">
                  <c:v>108.87</c:v>
                </c:pt>
                <c:pt idx="34">
                  <c:v>107.27</c:v>
                </c:pt>
                <c:pt idx="35">
                  <c:v>106.35</c:v>
                </c:pt>
                <c:pt idx="36">
                  <c:v>107.93</c:v>
                </c:pt>
                <c:pt idx="37">
                  <c:v>111.25</c:v>
                </c:pt>
                <c:pt idx="38">
                  <c:v>105.56</c:v>
                </c:pt>
                <c:pt idx="39">
                  <c:v>101.69</c:v>
                </c:pt>
                <c:pt idx="40">
                  <c:v>100.31</c:v>
                </c:pt>
                <c:pt idx="41">
                  <c:v>100.17</c:v>
                </c:pt>
                <c:pt idx="42">
                  <c:v>103.55</c:v>
                </c:pt>
                <c:pt idx="43">
                  <c:v>106.77</c:v>
                </c:pt>
                <c:pt idx="44">
                  <c:v>107.94</c:v>
                </c:pt>
                <c:pt idx="45">
                  <c:v>105.68</c:v>
                </c:pt>
                <c:pt idx="46">
                  <c:v>105.49</c:v>
                </c:pt>
                <c:pt idx="47">
                  <c:v>107.51</c:v>
                </c:pt>
                <c:pt idx="48">
                  <c:v>103.99</c:v>
                </c:pt>
                <c:pt idx="49">
                  <c:v>104.98</c:v>
                </c:pt>
                <c:pt idx="50">
                  <c:v>104.36</c:v>
                </c:pt>
                <c:pt idx="51">
                  <c:v>104.69</c:v>
                </c:pt>
                <c:pt idx="52">
                  <c:v>105.52</c:v>
                </c:pt>
                <c:pt idx="53">
                  <c:v>107.93</c:v>
                </c:pt>
                <c:pt idx="54">
                  <c:v>106.09</c:v>
                </c:pt>
                <c:pt idx="55">
                  <c:v>101.94</c:v>
                </c:pt>
                <c:pt idx="56">
                  <c:v>96.64</c:v>
                </c:pt>
                <c:pt idx="57">
                  <c:v>86.71</c:v>
                </c:pt>
                <c:pt idx="58">
                  <c:v>77.09</c:v>
                </c:pt>
                <c:pt idx="59">
                  <c:v>60.1</c:v>
                </c:pt>
                <c:pt idx="60">
                  <c:v>46.13</c:v>
                </c:pt>
                <c:pt idx="61">
                  <c:v>56.05</c:v>
                </c:pt>
                <c:pt idx="62">
                  <c:v>54.69</c:v>
                </c:pt>
                <c:pt idx="63">
                  <c:v>58.8</c:v>
                </c:pt>
                <c:pt idx="64">
                  <c:v>63.59</c:v>
                </c:pt>
                <c:pt idx="65">
                  <c:v>61.68</c:v>
                </c:pt>
                <c:pt idx="66">
                  <c:v>56.29</c:v>
                </c:pt>
                <c:pt idx="67">
                  <c:v>47.3</c:v>
                </c:pt>
                <c:pt idx="68">
                  <c:v>46.21</c:v>
                </c:pt>
              </c:numCache>
            </c:numRef>
          </c:val>
          <c:smooth val="0"/>
        </c:ser>
        <c:ser>
          <c:idx val="0"/>
          <c:order val="2"/>
          <c:tx>
            <c:strRef>
              <c:f>原油價格!$D$7</c:f>
              <c:strCache>
                <c:ptCount val="1"/>
                <c:pt idx="0">
                  <c:v>北海布蘭特</c:v>
                </c:pt>
              </c:strCache>
            </c:strRef>
          </c:tx>
          <c:cat>
            <c:multiLvlStrRef>
              <c:f>原油價格!$A$80:$B$148</c:f>
              <c:multiLvlStrCache>
                <c:ptCount val="69"/>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pt idx="65">
                    <c:v>6</c:v>
                  </c:pt>
                  <c:pt idx="66">
                    <c:v>7</c:v>
                  </c:pt>
                  <c:pt idx="67">
                    <c:v>8</c:v>
                  </c:pt>
                  <c:pt idx="68">
                    <c:v>9</c:v>
                  </c:pt>
                </c:lvl>
                <c:lvl>
                  <c:pt idx="0">
                    <c:v>99年</c:v>
                  </c:pt>
                  <c:pt idx="12">
                    <c:v>100年</c:v>
                  </c:pt>
                  <c:pt idx="24">
                    <c:v>101年</c:v>
                  </c:pt>
                  <c:pt idx="36">
                    <c:v>102年</c:v>
                  </c:pt>
                  <c:pt idx="48">
                    <c:v>103年</c:v>
                  </c:pt>
                  <c:pt idx="60">
                    <c:v>104年</c:v>
                  </c:pt>
                </c:lvl>
              </c:multiLvlStrCache>
            </c:multiLvlStrRef>
          </c:cat>
          <c:val>
            <c:numRef>
              <c:f>原油價格!$D$80:$D$148</c:f>
              <c:numCache>
                <c:formatCode>General</c:formatCode>
                <c:ptCount val="69"/>
                <c:pt idx="0">
                  <c:v>76.388000000000005</c:v>
                </c:pt>
                <c:pt idx="1">
                  <c:v>73.822000000000003</c:v>
                </c:pt>
                <c:pt idx="2">
                  <c:v>78.95</c:v>
                </c:pt>
                <c:pt idx="3">
                  <c:v>84.81</c:v>
                </c:pt>
                <c:pt idx="4">
                  <c:v>75.680000000000007</c:v>
                </c:pt>
                <c:pt idx="5">
                  <c:v>74.92</c:v>
                </c:pt>
                <c:pt idx="6">
                  <c:v>75.7</c:v>
                </c:pt>
                <c:pt idx="7">
                  <c:v>77.09</c:v>
                </c:pt>
                <c:pt idx="8">
                  <c:v>77.86</c:v>
                </c:pt>
                <c:pt idx="9">
                  <c:v>83.17</c:v>
                </c:pt>
                <c:pt idx="10">
                  <c:v>85.75</c:v>
                </c:pt>
                <c:pt idx="11">
                  <c:v>91.95</c:v>
                </c:pt>
                <c:pt idx="12">
                  <c:v>96.63</c:v>
                </c:pt>
                <c:pt idx="13">
                  <c:v>103.9</c:v>
                </c:pt>
                <c:pt idx="14">
                  <c:v>114.64</c:v>
                </c:pt>
                <c:pt idx="15">
                  <c:v>123.44</c:v>
                </c:pt>
                <c:pt idx="16">
                  <c:v>114.82</c:v>
                </c:pt>
                <c:pt idx="17">
                  <c:v>113.97</c:v>
                </c:pt>
                <c:pt idx="18">
                  <c:v>116.88</c:v>
                </c:pt>
                <c:pt idx="19">
                  <c:v>110.04</c:v>
                </c:pt>
                <c:pt idx="20">
                  <c:v>111.52</c:v>
                </c:pt>
                <c:pt idx="21">
                  <c:v>109.13</c:v>
                </c:pt>
                <c:pt idx="22">
                  <c:v>110.53</c:v>
                </c:pt>
                <c:pt idx="23">
                  <c:v>107.78</c:v>
                </c:pt>
                <c:pt idx="24">
                  <c:v>110.84</c:v>
                </c:pt>
                <c:pt idx="25">
                  <c:v>119.31</c:v>
                </c:pt>
                <c:pt idx="26">
                  <c:v>124.94</c:v>
                </c:pt>
                <c:pt idx="27">
                  <c:v>120.27</c:v>
                </c:pt>
                <c:pt idx="28">
                  <c:v>110.29</c:v>
                </c:pt>
                <c:pt idx="29">
                  <c:v>95.54</c:v>
                </c:pt>
                <c:pt idx="30">
                  <c:v>102.66</c:v>
                </c:pt>
                <c:pt idx="31">
                  <c:v>113.11</c:v>
                </c:pt>
                <c:pt idx="32">
                  <c:v>112.95</c:v>
                </c:pt>
                <c:pt idx="33">
                  <c:v>111.57</c:v>
                </c:pt>
                <c:pt idx="34">
                  <c:v>109.32</c:v>
                </c:pt>
                <c:pt idx="35">
                  <c:v>109.2</c:v>
                </c:pt>
                <c:pt idx="36">
                  <c:v>112.67</c:v>
                </c:pt>
                <c:pt idx="37">
                  <c:v>116.12</c:v>
                </c:pt>
                <c:pt idx="38">
                  <c:v>109.02</c:v>
                </c:pt>
                <c:pt idx="39">
                  <c:v>102.83</c:v>
                </c:pt>
                <c:pt idx="40">
                  <c:v>102.87</c:v>
                </c:pt>
                <c:pt idx="41">
                  <c:v>103.13</c:v>
                </c:pt>
                <c:pt idx="42">
                  <c:v>107.69</c:v>
                </c:pt>
                <c:pt idx="43">
                  <c:v>110.86</c:v>
                </c:pt>
                <c:pt idx="44">
                  <c:v>111.58</c:v>
                </c:pt>
                <c:pt idx="45">
                  <c:v>109.32</c:v>
                </c:pt>
                <c:pt idx="46">
                  <c:v>107.99</c:v>
                </c:pt>
                <c:pt idx="47">
                  <c:v>110.77</c:v>
                </c:pt>
                <c:pt idx="48">
                  <c:v>107.69</c:v>
                </c:pt>
                <c:pt idx="49">
                  <c:v>108.89</c:v>
                </c:pt>
                <c:pt idx="50">
                  <c:v>107.65</c:v>
                </c:pt>
                <c:pt idx="51">
                  <c:v>107.94</c:v>
                </c:pt>
                <c:pt idx="52">
                  <c:v>109.47</c:v>
                </c:pt>
                <c:pt idx="53">
                  <c:v>111.82</c:v>
                </c:pt>
                <c:pt idx="54">
                  <c:v>107.44</c:v>
                </c:pt>
                <c:pt idx="55">
                  <c:v>102.51</c:v>
                </c:pt>
                <c:pt idx="56">
                  <c:v>97.97</c:v>
                </c:pt>
                <c:pt idx="57">
                  <c:v>87.76</c:v>
                </c:pt>
                <c:pt idx="58">
                  <c:v>79.3</c:v>
                </c:pt>
                <c:pt idx="59">
                  <c:v>62.63</c:v>
                </c:pt>
                <c:pt idx="60">
                  <c:v>50.02</c:v>
                </c:pt>
                <c:pt idx="61">
                  <c:v>58.8</c:v>
                </c:pt>
                <c:pt idx="62">
                  <c:v>56.94</c:v>
                </c:pt>
                <c:pt idx="63">
                  <c:v>60.59</c:v>
                </c:pt>
                <c:pt idx="64">
                  <c:v>65.84</c:v>
                </c:pt>
                <c:pt idx="65">
                  <c:v>63.87</c:v>
                </c:pt>
                <c:pt idx="66">
                  <c:v>57.42</c:v>
                </c:pt>
                <c:pt idx="67">
                  <c:v>48.27</c:v>
                </c:pt>
                <c:pt idx="68">
                  <c:v>48.88</c:v>
                </c:pt>
              </c:numCache>
            </c:numRef>
          </c:val>
          <c:smooth val="0"/>
        </c:ser>
        <c:dLbls>
          <c:showLegendKey val="0"/>
          <c:showVal val="0"/>
          <c:showCatName val="0"/>
          <c:showSerName val="0"/>
          <c:showPercent val="0"/>
          <c:showBubbleSize val="0"/>
        </c:dLbls>
        <c:marker val="1"/>
        <c:smooth val="0"/>
        <c:axId val="190874752"/>
        <c:axId val="190876288"/>
      </c:lineChart>
      <c:catAx>
        <c:axId val="190874752"/>
        <c:scaling>
          <c:orientation val="minMax"/>
        </c:scaling>
        <c:delete val="0"/>
        <c:axPos val="b"/>
        <c:numFmt formatCode="General" sourceLinked="1"/>
        <c:majorTickMark val="out"/>
        <c:minorTickMark val="none"/>
        <c:tickLblPos val="low"/>
        <c:spPr>
          <a:ln w="3171">
            <a:solidFill>
              <a:srgbClr val="000000"/>
            </a:solidFill>
            <a:prstDash val="solid"/>
          </a:ln>
        </c:spPr>
        <c:txPr>
          <a:bodyPr rot="0" vert="horz"/>
          <a:lstStyle/>
          <a:p>
            <a:pPr>
              <a:defRPr>
                <a:latin typeface="Times New Roman" panose="02020603050405020304" pitchFamily="18" charset="0"/>
                <a:ea typeface="標楷體" panose="03000509000000000000" pitchFamily="65" charset="-120"/>
                <a:cs typeface="Times New Roman" panose="02020603050405020304" pitchFamily="18" charset="0"/>
              </a:defRPr>
            </a:pPr>
            <a:endParaRPr lang="zh-TW"/>
          </a:p>
        </c:txPr>
        <c:crossAx val="190876288"/>
        <c:crosses val="autoZero"/>
        <c:auto val="1"/>
        <c:lblAlgn val="ctr"/>
        <c:lblOffset val="100"/>
        <c:tickLblSkip val="2"/>
        <c:tickMarkSkip val="2"/>
        <c:noMultiLvlLbl val="1"/>
      </c:catAx>
      <c:valAx>
        <c:axId val="190876288"/>
        <c:scaling>
          <c:orientation val="minMax"/>
          <c:min val="0"/>
        </c:scaling>
        <c:delete val="0"/>
        <c:axPos val="l"/>
        <c:numFmt formatCode="General" sourceLinked="1"/>
        <c:majorTickMark val="in"/>
        <c:minorTickMark val="none"/>
        <c:tickLblPos val="nextTo"/>
        <c:spPr>
          <a:ln w="3171">
            <a:solidFill>
              <a:srgbClr val="000000"/>
            </a:solidFill>
            <a:prstDash val="solid"/>
          </a:ln>
        </c:spPr>
        <c:txPr>
          <a:bodyPr rot="0" vert="horz"/>
          <a:lstStyle/>
          <a:p>
            <a:pPr>
              <a:defRPr/>
            </a:pPr>
            <a:endParaRPr lang="zh-TW"/>
          </a:p>
        </c:txPr>
        <c:crossAx val="190874752"/>
        <c:crosses val="autoZero"/>
        <c:crossBetween val="between"/>
      </c:valAx>
      <c:spPr>
        <a:noFill/>
        <a:ln w="25371">
          <a:noFill/>
        </a:ln>
      </c:spPr>
    </c:plotArea>
    <c:legend>
      <c:legendPos val="r"/>
      <c:layout>
        <c:manualLayout>
          <c:xMode val="edge"/>
          <c:yMode val="edge"/>
          <c:x val="9.0483276717475261E-2"/>
          <c:y val="0.53643580017951598"/>
          <c:w val="0.21870967694146962"/>
          <c:h val="0.27240105209274573"/>
        </c:manualLayout>
      </c:layout>
      <c:overlay val="0"/>
      <c:spPr>
        <a:noFill/>
        <a:ln w="25371">
          <a:noFill/>
        </a:ln>
      </c:spPr>
      <c:txPr>
        <a:bodyPr/>
        <a:lstStyle/>
        <a:p>
          <a:pPr>
            <a:lnSpc>
              <a:spcPts val="1000"/>
            </a:lnSpc>
            <a:defRPr sz="1100">
              <a:latin typeface="標楷體" panose="03000509000000000000" pitchFamily="65" charset="-120"/>
              <a:ea typeface="標楷體" panose="03000509000000000000" pitchFamily="65" charset="-120"/>
            </a:defRPr>
          </a:pPr>
          <a:endParaRPr lang="zh-TW"/>
        </a:p>
      </c:txPr>
    </c:legend>
    <c:plotVisOnly val="1"/>
    <c:dispBlanksAs val="gap"/>
    <c:showDLblsOverMax val="0"/>
  </c:chart>
  <c:spPr>
    <a:solidFill>
      <a:srgbClr val="FFFFFF"/>
    </a:solidFill>
    <a:ln>
      <a:noFill/>
    </a:ln>
  </c:spPr>
  <c:txPr>
    <a:bodyPr/>
    <a:lstStyle/>
    <a:p>
      <a:pPr>
        <a:defRPr sz="1099" b="0" i="0" u="none" strike="noStrike" baseline="0">
          <a:solidFill>
            <a:srgbClr val="000000"/>
          </a:solidFill>
          <a:latin typeface="Times New Roman" pitchFamily="18" charset="0"/>
          <a:ea typeface="Arial Unicode MS"/>
          <a:cs typeface="Times New Roman" pitchFamily="18" charset="0"/>
        </a:defRPr>
      </a:pPr>
      <a:endParaRPr lang="zh-TW"/>
    </a:p>
  </c:txPr>
  <c:externalData r:id="rId2">
    <c:autoUpdate val="0"/>
  </c:externalData>
  <c:userShapes r:id="rId3"/>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4.7667355318208988E-2"/>
          <c:y val="0.10358301754067484"/>
          <c:w val="0.8883504322392467"/>
          <c:h val="0.72437881504005086"/>
        </c:manualLayout>
      </c:layout>
      <c:lineChart>
        <c:grouping val="standard"/>
        <c:varyColors val="0"/>
        <c:ser>
          <c:idx val="0"/>
          <c:order val="0"/>
          <c:tx>
            <c:strRef>
              <c:f>Sheet1!$C$1</c:f>
              <c:strCache>
                <c:ptCount val="1"/>
                <c:pt idx="0">
                  <c:v>玉米</c:v>
                </c:pt>
              </c:strCache>
            </c:strRef>
          </c:tx>
          <c:spPr>
            <a:ln w="12696">
              <a:solidFill>
                <a:srgbClr val="000080"/>
              </a:solidFill>
              <a:prstDash val="solid"/>
            </a:ln>
          </c:spPr>
          <c:marker>
            <c:symbol val="diamond"/>
            <c:size val="4"/>
            <c:spPr>
              <a:solidFill>
                <a:srgbClr val="000080"/>
              </a:solidFill>
              <a:ln>
                <a:solidFill>
                  <a:srgbClr val="000080"/>
                </a:solidFill>
                <a:prstDash val="solid"/>
              </a:ln>
            </c:spPr>
          </c:marker>
          <c:cat>
            <c:multiLvlStrRef>
              <c:f>Sheet1!$A$39:$B$107</c:f>
              <c:multiLvlStrCache>
                <c:ptCount val="69"/>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pt idx="65">
                    <c:v>6</c:v>
                  </c:pt>
                  <c:pt idx="66">
                    <c:v>7</c:v>
                  </c:pt>
                  <c:pt idx="67">
                    <c:v>8</c:v>
                  </c:pt>
                  <c:pt idx="68">
                    <c:v>9</c:v>
                  </c:pt>
                </c:lvl>
                <c:lvl>
                  <c:pt idx="0">
                    <c:v>99年</c:v>
                  </c:pt>
                  <c:pt idx="12">
                    <c:v>100年</c:v>
                  </c:pt>
                  <c:pt idx="24">
                    <c:v>101年</c:v>
                  </c:pt>
                  <c:pt idx="36">
                    <c:v>102年</c:v>
                  </c:pt>
                  <c:pt idx="48">
                    <c:v>103年</c:v>
                  </c:pt>
                  <c:pt idx="60">
                    <c:v>104年</c:v>
                  </c:pt>
                </c:lvl>
              </c:multiLvlStrCache>
            </c:multiLvlStrRef>
          </c:cat>
          <c:val>
            <c:numRef>
              <c:f>Sheet1!$C$39:$C$107</c:f>
              <c:numCache>
                <c:formatCode>General</c:formatCode>
                <c:ptCount val="69"/>
                <c:pt idx="0">
                  <c:v>3.57</c:v>
                </c:pt>
                <c:pt idx="1">
                  <c:v>3.78</c:v>
                </c:pt>
                <c:pt idx="2">
                  <c:v>3.45</c:v>
                </c:pt>
                <c:pt idx="3">
                  <c:v>3.66</c:v>
                </c:pt>
                <c:pt idx="4">
                  <c:v>3.59</c:v>
                </c:pt>
                <c:pt idx="5">
                  <c:v>3.54</c:v>
                </c:pt>
                <c:pt idx="6">
                  <c:v>3.93</c:v>
                </c:pt>
                <c:pt idx="7">
                  <c:v>4.25</c:v>
                </c:pt>
                <c:pt idx="8">
                  <c:v>4.96</c:v>
                </c:pt>
                <c:pt idx="9">
                  <c:v>5.82</c:v>
                </c:pt>
                <c:pt idx="10">
                  <c:v>5.3</c:v>
                </c:pt>
                <c:pt idx="11">
                  <c:v>6.29</c:v>
                </c:pt>
                <c:pt idx="12">
                  <c:v>6.6</c:v>
                </c:pt>
                <c:pt idx="13">
                  <c:v>7.23</c:v>
                </c:pt>
                <c:pt idx="14">
                  <c:v>6.93</c:v>
                </c:pt>
                <c:pt idx="15">
                  <c:v>7.54</c:v>
                </c:pt>
                <c:pt idx="16">
                  <c:v>7.48</c:v>
                </c:pt>
                <c:pt idx="17">
                  <c:v>6.29</c:v>
                </c:pt>
                <c:pt idx="18">
                  <c:v>6.66</c:v>
                </c:pt>
                <c:pt idx="19">
                  <c:v>7.58</c:v>
                </c:pt>
                <c:pt idx="20">
                  <c:v>5.93</c:v>
                </c:pt>
                <c:pt idx="21">
                  <c:v>6.47</c:v>
                </c:pt>
                <c:pt idx="22">
                  <c:v>6.01</c:v>
                </c:pt>
                <c:pt idx="23">
                  <c:v>6.47</c:v>
                </c:pt>
                <c:pt idx="24">
                  <c:v>6.39</c:v>
                </c:pt>
                <c:pt idx="25">
                  <c:v>6.57</c:v>
                </c:pt>
                <c:pt idx="26">
                  <c:v>6.44</c:v>
                </c:pt>
                <c:pt idx="27">
                  <c:v>6.6</c:v>
                </c:pt>
                <c:pt idx="28">
                  <c:v>5.55</c:v>
                </c:pt>
                <c:pt idx="29">
                  <c:v>6.73</c:v>
                </c:pt>
                <c:pt idx="30">
                  <c:v>8.07</c:v>
                </c:pt>
                <c:pt idx="31">
                  <c:v>8.0299999999999994</c:v>
                </c:pt>
                <c:pt idx="32">
                  <c:v>7.56</c:v>
                </c:pt>
                <c:pt idx="33">
                  <c:v>7.56</c:v>
                </c:pt>
                <c:pt idx="34">
                  <c:v>7.48</c:v>
                </c:pt>
                <c:pt idx="35">
                  <c:v>6.98</c:v>
                </c:pt>
                <c:pt idx="36">
                  <c:v>7.41</c:v>
                </c:pt>
                <c:pt idx="37">
                  <c:v>7.2</c:v>
                </c:pt>
                <c:pt idx="38">
                  <c:v>6.95</c:v>
                </c:pt>
                <c:pt idx="39">
                  <c:v>6.83</c:v>
                </c:pt>
                <c:pt idx="40">
                  <c:v>6.62</c:v>
                </c:pt>
                <c:pt idx="41">
                  <c:v>6.79</c:v>
                </c:pt>
                <c:pt idx="42">
                  <c:v>4.99</c:v>
                </c:pt>
                <c:pt idx="43">
                  <c:v>4.95</c:v>
                </c:pt>
                <c:pt idx="44">
                  <c:v>4.42</c:v>
                </c:pt>
                <c:pt idx="45">
                  <c:v>4.28</c:v>
                </c:pt>
                <c:pt idx="46">
                  <c:v>4.1500000000000004</c:v>
                </c:pt>
                <c:pt idx="47">
                  <c:v>4.22</c:v>
                </c:pt>
                <c:pt idx="48">
                  <c:v>4.34</c:v>
                </c:pt>
                <c:pt idx="49">
                  <c:v>4.58</c:v>
                </c:pt>
                <c:pt idx="50">
                  <c:v>5.0199999999999996</c:v>
                </c:pt>
                <c:pt idx="51">
                  <c:v>5.14</c:v>
                </c:pt>
                <c:pt idx="52">
                  <c:v>4.66</c:v>
                </c:pt>
                <c:pt idx="53">
                  <c:v>4.24</c:v>
                </c:pt>
                <c:pt idx="54">
                  <c:v>3.57</c:v>
                </c:pt>
                <c:pt idx="55">
                  <c:v>3.59</c:v>
                </c:pt>
                <c:pt idx="56">
                  <c:v>3.21</c:v>
                </c:pt>
                <c:pt idx="57">
                  <c:v>3.77</c:v>
                </c:pt>
                <c:pt idx="58">
                  <c:v>3.76</c:v>
                </c:pt>
                <c:pt idx="59">
                  <c:v>3.97</c:v>
                </c:pt>
                <c:pt idx="60">
                  <c:v>3.7</c:v>
                </c:pt>
                <c:pt idx="61">
                  <c:v>3.85</c:v>
                </c:pt>
                <c:pt idx="62">
                  <c:v>3.76</c:v>
                </c:pt>
                <c:pt idx="63">
                  <c:v>3.63</c:v>
                </c:pt>
                <c:pt idx="64">
                  <c:v>3.52</c:v>
                </c:pt>
                <c:pt idx="65">
                  <c:v>4.1399999999999997</c:v>
                </c:pt>
                <c:pt idx="66">
                  <c:v>3.71</c:v>
                </c:pt>
                <c:pt idx="67">
                  <c:v>3.64</c:v>
                </c:pt>
                <c:pt idx="68">
                  <c:v>3.88</c:v>
                </c:pt>
              </c:numCache>
            </c:numRef>
          </c:val>
          <c:smooth val="0"/>
        </c:ser>
        <c:ser>
          <c:idx val="1"/>
          <c:order val="1"/>
          <c:tx>
            <c:strRef>
              <c:f>Sheet1!$D$1</c:f>
              <c:strCache>
                <c:ptCount val="1"/>
                <c:pt idx="0">
                  <c:v>黃豆</c:v>
                </c:pt>
              </c:strCache>
            </c:strRef>
          </c:tx>
          <c:spPr>
            <a:ln w="12696">
              <a:solidFill>
                <a:srgbClr val="FF00FF"/>
              </a:solidFill>
              <a:prstDash val="solid"/>
            </a:ln>
          </c:spPr>
          <c:marker>
            <c:symbol val="square"/>
            <c:size val="4"/>
            <c:spPr>
              <a:solidFill>
                <a:srgbClr val="FF00FF"/>
              </a:solidFill>
              <a:ln>
                <a:solidFill>
                  <a:srgbClr val="FF00FF"/>
                </a:solidFill>
                <a:prstDash val="solid"/>
              </a:ln>
            </c:spPr>
          </c:marker>
          <c:cat>
            <c:multiLvlStrRef>
              <c:f>Sheet1!$A$39:$B$107</c:f>
              <c:multiLvlStrCache>
                <c:ptCount val="69"/>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pt idx="65">
                    <c:v>6</c:v>
                  </c:pt>
                  <c:pt idx="66">
                    <c:v>7</c:v>
                  </c:pt>
                  <c:pt idx="67">
                    <c:v>8</c:v>
                  </c:pt>
                  <c:pt idx="68">
                    <c:v>9</c:v>
                  </c:pt>
                </c:lvl>
                <c:lvl>
                  <c:pt idx="0">
                    <c:v>99年</c:v>
                  </c:pt>
                  <c:pt idx="12">
                    <c:v>100年</c:v>
                  </c:pt>
                  <c:pt idx="24">
                    <c:v>101年</c:v>
                  </c:pt>
                  <c:pt idx="36">
                    <c:v>102年</c:v>
                  </c:pt>
                  <c:pt idx="48">
                    <c:v>103年</c:v>
                  </c:pt>
                  <c:pt idx="60">
                    <c:v>104年</c:v>
                  </c:pt>
                </c:lvl>
              </c:multiLvlStrCache>
            </c:multiLvlStrRef>
          </c:cat>
          <c:val>
            <c:numRef>
              <c:f>Sheet1!$D$39:$D$107</c:f>
              <c:numCache>
                <c:formatCode>General</c:formatCode>
                <c:ptCount val="69"/>
                <c:pt idx="0">
                  <c:v>9.14</c:v>
                </c:pt>
                <c:pt idx="1">
                  <c:v>9.51</c:v>
                </c:pt>
                <c:pt idx="2">
                  <c:v>9.41</c:v>
                </c:pt>
                <c:pt idx="3">
                  <c:v>9.9</c:v>
                </c:pt>
                <c:pt idx="4">
                  <c:v>9.3800000000000008</c:v>
                </c:pt>
                <c:pt idx="5">
                  <c:v>9.49</c:v>
                </c:pt>
                <c:pt idx="6">
                  <c:v>10.53</c:v>
                </c:pt>
                <c:pt idx="7">
                  <c:v>10.08</c:v>
                </c:pt>
                <c:pt idx="8">
                  <c:v>11.07</c:v>
                </c:pt>
                <c:pt idx="9">
                  <c:v>12.26</c:v>
                </c:pt>
                <c:pt idx="10">
                  <c:v>12.43</c:v>
                </c:pt>
                <c:pt idx="11">
                  <c:v>13.94</c:v>
                </c:pt>
                <c:pt idx="12">
                  <c:v>14.13</c:v>
                </c:pt>
                <c:pt idx="13">
                  <c:v>13.57</c:v>
                </c:pt>
                <c:pt idx="14">
                  <c:v>14.1</c:v>
                </c:pt>
                <c:pt idx="15">
                  <c:v>13.9</c:v>
                </c:pt>
                <c:pt idx="16">
                  <c:v>13.76</c:v>
                </c:pt>
                <c:pt idx="17">
                  <c:v>13.06</c:v>
                </c:pt>
                <c:pt idx="18">
                  <c:v>13.54</c:v>
                </c:pt>
                <c:pt idx="19">
                  <c:v>14.49</c:v>
                </c:pt>
                <c:pt idx="20">
                  <c:v>11.79</c:v>
                </c:pt>
                <c:pt idx="21">
                  <c:v>12.08</c:v>
                </c:pt>
                <c:pt idx="22">
                  <c:v>11.31</c:v>
                </c:pt>
                <c:pt idx="23">
                  <c:v>11.99</c:v>
                </c:pt>
                <c:pt idx="24">
                  <c:v>11.99</c:v>
                </c:pt>
                <c:pt idx="25">
                  <c:v>13.14</c:v>
                </c:pt>
                <c:pt idx="26">
                  <c:v>14.03</c:v>
                </c:pt>
                <c:pt idx="27">
                  <c:v>15.03</c:v>
                </c:pt>
                <c:pt idx="28">
                  <c:v>13.4</c:v>
                </c:pt>
                <c:pt idx="29">
                  <c:v>15.13</c:v>
                </c:pt>
                <c:pt idx="30">
                  <c:v>17.21</c:v>
                </c:pt>
                <c:pt idx="31">
                  <c:v>17.649999999999999</c:v>
                </c:pt>
                <c:pt idx="32">
                  <c:v>16.010000000000002</c:v>
                </c:pt>
                <c:pt idx="33">
                  <c:v>15.47</c:v>
                </c:pt>
                <c:pt idx="34">
                  <c:v>14.39</c:v>
                </c:pt>
                <c:pt idx="35">
                  <c:v>14.19</c:v>
                </c:pt>
                <c:pt idx="36">
                  <c:v>14.69</c:v>
                </c:pt>
                <c:pt idx="37">
                  <c:v>14.74</c:v>
                </c:pt>
                <c:pt idx="38">
                  <c:v>14.05</c:v>
                </c:pt>
                <c:pt idx="39">
                  <c:v>14.68</c:v>
                </c:pt>
                <c:pt idx="40">
                  <c:v>15.1</c:v>
                </c:pt>
                <c:pt idx="41">
                  <c:v>15.65</c:v>
                </c:pt>
                <c:pt idx="42">
                  <c:v>13.74</c:v>
                </c:pt>
                <c:pt idx="43">
                  <c:v>14.24</c:v>
                </c:pt>
                <c:pt idx="44">
                  <c:v>12.83</c:v>
                </c:pt>
                <c:pt idx="45">
                  <c:v>12.8</c:v>
                </c:pt>
                <c:pt idx="46">
                  <c:v>13.37</c:v>
                </c:pt>
                <c:pt idx="47">
                  <c:v>13.13</c:v>
                </c:pt>
                <c:pt idx="48">
                  <c:v>12.83</c:v>
                </c:pt>
                <c:pt idx="49">
                  <c:v>14.14</c:v>
                </c:pt>
                <c:pt idx="50">
                  <c:v>14.64</c:v>
                </c:pt>
                <c:pt idx="51">
                  <c:v>15.31</c:v>
                </c:pt>
                <c:pt idx="52">
                  <c:v>14.93</c:v>
                </c:pt>
                <c:pt idx="53">
                  <c:v>14.01</c:v>
                </c:pt>
                <c:pt idx="54">
                  <c:v>12.25</c:v>
                </c:pt>
                <c:pt idx="55">
                  <c:v>10.9</c:v>
                </c:pt>
                <c:pt idx="56">
                  <c:v>9.1300000000000008</c:v>
                </c:pt>
                <c:pt idx="57">
                  <c:v>10.47</c:v>
                </c:pt>
                <c:pt idx="58">
                  <c:v>10.16</c:v>
                </c:pt>
                <c:pt idx="59">
                  <c:v>10.19</c:v>
                </c:pt>
                <c:pt idx="60">
                  <c:v>9.61</c:v>
                </c:pt>
                <c:pt idx="61">
                  <c:v>10.31</c:v>
                </c:pt>
                <c:pt idx="62">
                  <c:v>9.73</c:v>
                </c:pt>
                <c:pt idx="63">
                  <c:v>9.7899999999999991</c:v>
                </c:pt>
                <c:pt idx="64">
                  <c:v>9.34</c:v>
                </c:pt>
                <c:pt idx="65">
                  <c:v>10.56</c:v>
                </c:pt>
                <c:pt idx="66">
                  <c:v>9.81</c:v>
                </c:pt>
                <c:pt idx="67">
                  <c:v>8.98</c:v>
                </c:pt>
                <c:pt idx="68">
                  <c:v>8.92</c:v>
                </c:pt>
              </c:numCache>
            </c:numRef>
          </c:val>
          <c:smooth val="0"/>
        </c:ser>
        <c:ser>
          <c:idx val="2"/>
          <c:order val="2"/>
          <c:tx>
            <c:strRef>
              <c:f>Sheet1!$E$1</c:f>
              <c:strCache>
                <c:ptCount val="1"/>
                <c:pt idx="0">
                  <c:v>小麥</c:v>
                </c:pt>
              </c:strCache>
            </c:strRef>
          </c:tx>
          <c:spPr>
            <a:ln w="12696">
              <a:solidFill>
                <a:srgbClr val="800000"/>
              </a:solidFill>
              <a:prstDash val="solid"/>
            </a:ln>
          </c:spPr>
          <c:marker>
            <c:symbol val="triangle"/>
            <c:size val="4"/>
            <c:spPr>
              <a:solidFill>
                <a:srgbClr val="800000"/>
              </a:solidFill>
              <a:ln>
                <a:solidFill>
                  <a:srgbClr val="800000"/>
                </a:solidFill>
                <a:prstDash val="solid"/>
              </a:ln>
            </c:spPr>
          </c:marker>
          <c:cat>
            <c:multiLvlStrRef>
              <c:f>Sheet1!$A$39:$B$107</c:f>
              <c:multiLvlStrCache>
                <c:ptCount val="69"/>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pt idx="65">
                    <c:v>6</c:v>
                  </c:pt>
                  <c:pt idx="66">
                    <c:v>7</c:v>
                  </c:pt>
                  <c:pt idx="67">
                    <c:v>8</c:v>
                  </c:pt>
                  <c:pt idx="68">
                    <c:v>9</c:v>
                  </c:pt>
                </c:lvl>
                <c:lvl>
                  <c:pt idx="0">
                    <c:v>99年</c:v>
                  </c:pt>
                  <c:pt idx="12">
                    <c:v>100年</c:v>
                  </c:pt>
                  <c:pt idx="24">
                    <c:v>101年</c:v>
                  </c:pt>
                  <c:pt idx="36">
                    <c:v>102年</c:v>
                  </c:pt>
                  <c:pt idx="48">
                    <c:v>103年</c:v>
                  </c:pt>
                  <c:pt idx="60">
                    <c:v>104年</c:v>
                  </c:pt>
                </c:lvl>
              </c:multiLvlStrCache>
            </c:multiLvlStrRef>
          </c:cat>
          <c:val>
            <c:numRef>
              <c:f>Sheet1!$E$39:$E$107</c:f>
              <c:numCache>
                <c:formatCode>General</c:formatCode>
                <c:ptCount val="69"/>
                <c:pt idx="0">
                  <c:v>4.74</c:v>
                </c:pt>
                <c:pt idx="1">
                  <c:v>5.07</c:v>
                </c:pt>
                <c:pt idx="2">
                  <c:v>4.51</c:v>
                </c:pt>
                <c:pt idx="3">
                  <c:v>4.92</c:v>
                </c:pt>
                <c:pt idx="4">
                  <c:v>4.58</c:v>
                </c:pt>
                <c:pt idx="5">
                  <c:v>4.6500000000000004</c:v>
                </c:pt>
                <c:pt idx="6">
                  <c:v>6.62</c:v>
                </c:pt>
                <c:pt idx="7">
                  <c:v>6.53</c:v>
                </c:pt>
                <c:pt idx="8">
                  <c:v>6.74</c:v>
                </c:pt>
                <c:pt idx="9">
                  <c:v>7.17</c:v>
                </c:pt>
                <c:pt idx="10">
                  <c:v>6.5</c:v>
                </c:pt>
                <c:pt idx="11">
                  <c:v>7.94</c:v>
                </c:pt>
                <c:pt idx="12">
                  <c:v>8.41</c:v>
                </c:pt>
                <c:pt idx="13">
                  <c:v>7.83</c:v>
                </c:pt>
                <c:pt idx="14">
                  <c:v>7.63</c:v>
                </c:pt>
                <c:pt idx="15">
                  <c:v>7.69</c:v>
                </c:pt>
                <c:pt idx="16">
                  <c:v>7.82</c:v>
                </c:pt>
                <c:pt idx="17">
                  <c:v>5.85</c:v>
                </c:pt>
                <c:pt idx="18">
                  <c:v>6.73</c:v>
                </c:pt>
                <c:pt idx="19">
                  <c:v>7.45</c:v>
                </c:pt>
                <c:pt idx="20">
                  <c:v>6.09</c:v>
                </c:pt>
                <c:pt idx="21">
                  <c:v>6.28</c:v>
                </c:pt>
                <c:pt idx="22">
                  <c:v>5.96</c:v>
                </c:pt>
                <c:pt idx="23">
                  <c:v>6.53</c:v>
                </c:pt>
                <c:pt idx="24">
                  <c:v>6.66</c:v>
                </c:pt>
                <c:pt idx="25">
                  <c:v>6.64</c:v>
                </c:pt>
                <c:pt idx="26">
                  <c:v>6.61</c:v>
                </c:pt>
                <c:pt idx="27">
                  <c:v>6.48</c:v>
                </c:pt>
                <c:pt idx="28">
                  <c:v>6.44</c:v>
                </c:pt>
                <c:pt idx="29">
                  <c:v>7.39</c:v>
                </c:pt>
                <c:pt idx="30">
                  <c:v>8.8800000000000008</c:v>
                </c:pt>
                <c:pt idx="31">
                  <c:v>8.6999999999999993</c:v>
                </c:pt>
                <c:pt idx="32">
                  <c:v>9.0299999999999994</c:v>
                </c:pt>
                <c:pt idx="33">
                  <c:v>8.65</c:v>
                </c:pt>
                <c:pt idx="34">
                  <c:v>8.4499999999999993</c:v>
                </c:pt>
                <c:pt idx="35">
                  <c:v>7.78</c:v>
                </c:pt>
                <c:pt idx="36">
                  <c:v>7.8</c:v>
                </c:pt>
                <c:pt idx="37">
                  <c:v>7.08</c:v>
                </c:pt>
                <c:pt idx="38">
                  <c:v>6.88</c:v>
                </c:pt>
                <c:pt idx="39">
                  <c:v>7.22</c:v>
                </c:pt>
                <c:pt idx="40">
                  <c:v>7.06</c:v>
                </c:pt>
                <c:pt idx="41">
                  <c:v>6.49</c:v>
                </c:pt>
                <c:pt idx="42">
                  <c:v>6.64</c:v>
                </c:pt>
                <c:pt idx="43">
                  <c:v>6.43</c:v>
                </c:pt>
                <c:pt idx="44">
                  <c:v>6.79</c:v>
                </c:pt>
                <c:pt idx="45">
                  <c:v>6.68</c:v>
                </c:pt>
                <c:pt idx="46">
                  <c:v>6.55</c:v>
                </c:pt>
                <c:pt idx="47">
                  <c:v>6.05</c:v>
                </c:pt>
                <c:pt idx="48">
                  <c:v>5.56</c:v>
                </c:pt>
                <c:pt idx="49">
                  <c:v>5.99</c:v>
                </c:pt>
                <c:pt idx="50">
                  <c:v>6.97</c:v>
                </c:pt>
                <c:pt idx="51">
                  <c:v>7.13</c:v>
                </c:pt>
                <c:pt idx="52">
                  <c:v>6.27</c:v>
                </c:pt>
                <c:pt idx="53">
                  <c:v>5.65</c:v>
                </c:pt>
                <c:pt idx="54">
                  <c:v>5.3</c:v>
                </c:pt>
                <c:pt idx="55">
                  <c:v>5.5</c:v>
                </c:pt>
                <c:pt idx="56">
                  <c:v>4.78</c:v>
                </c:pt>
                <c:pt idx="57">
                  <c:v>5.33</c:v>
                </c:pt>
                <c:pt idx="58">
                  <c:v>5.77</c:v>
                </c:pt>
                <c:pt idx="59">
                  <c:v>5.9</c:v>
                </c:pt>
                <c:pt idx="60">
                  <c:v>5.03</c:v>
                </c:pt>
                <c:pt idx="61">
                  <c:v>5.18</c:v>
                </c:pt>
                <c:pt idx="62">
                  <c:v>5.12</c:v>
                </c:pt>
                <c:pt idx="63">
                  <c:v>4.67</c:v>
                </c:pt>
                <c:pt idx="64">
                  <c:v>4.7699999999999996</c:v>
                </c:pt>
                <c:pt idx="65">
                  <c:v>6.15</c:v>
                </c:pt>
                <c:pt idx="66">
                  <c:v>4.99</c:v>
                </c:pt>
                <c:pt idx="67">
                  <c:v>4.83</c:v>
                </c:pt>
                <c:pt idx="68">
                  <c:v>5.13</c:v>
                </c:pt>
              </c:numCache>
            </c:numRef>
          </c:val>
          <c:smooth val="0"/>
        </c:ser>
        <c:dLbls>
          <c:showLegendKey val="0"/>
          <c:showVal val="0"/>
          <c:showCatName val="0"/>
          <c:showSerName val="0"/>
          <c:showPercent val="0"/>
          <c:showBubbleSize val="0"/>
        </c:dLbls>
        <c:marker val="1"/>
        <c:smooth val="0"/>
        <c:axId val="190951424"/>
        <c:axId val="190953344"/>
      </c:lineChart>
      <c:catAx>
        <c:axId val="190951424"/>
        <c:scaling>
          <c:orientation val="minMax"/>
        </c:scaling>
        <c:delete val="0"/>
        <c:axPos val="b"/>
        <c:numFmt formatCode="General" sourceLinked="1"/>
        <c:majorTickMark val="in"/>
        <c:minorTickMark val="none"/>
        <c:tickLblPos val="low"/>
        <c:spPr>
          <a:ln w="3174">
            <a:solidFill>
              <a:srgbClr val="000000"/>
            </a:solidFill>
            <a:prstDash val="solid"/>
          </a:ln>
        </c:spPr>
        <c:txPr>
          <a:bodyPr rot="0" vert="horz" anchor="ctr" anchorCtr="1"/>
          <a:lstStyle/>
          <a:p>
            <a:pPr>
              <a:defRPr sz="800" b="0" i="0" u="none" strike="noStrike" baseline="0">
                <a:solidFill>
                  <a:srgbClr val="000000"/>
                </a:solidFill>
                <a:latin typeface="Times New Roman" panose="02020603050405020304" pitchFamily="18" charset="0"/>
                <a:ea typeface="標楷體" panose="03000509000000000000" pitchFamily="65" charset="-120"/>
                <a:cs typeface="Times New Roman" panose="02020603050405020304" pitchFamily="18" charset="0"/>
              </a:defRPr>
            </a:pPr>
            <a:endParaRPr lang="zh-TW"/>
          </a:p>
        </c:txPr>
        <c:crossAx val="190953344"/>
        <c:crosses val="autoZero"/>
        <c:auto val="1"/>
        <c:lblAlgn val="ctr"/>
        <c:lblOffset val="50"/>
        <c:tickLblSkip val="2"/>
        <c:tickMarkSkip val="1"/>
        <c:noMultiLvlLbl val="1"/>
      </c:catAx>
      <c:valAx>
        <c:axId val="190953344"/>
        <c:scaling>
          <c:orientation val="minMax"/>
          <c:max val="18"/>
          <c:min val="0"/>
        </c:scaling>
        <c:delete val="0"/>
        <c:axPos val="l"/>
        <c:title>
          <c:tx>
            <c:rich>
              <a:bodyPr rot="0" vert="horz"/>
              <a:lstStyle/>
              <a:p>
                <a:pPr algn="ctr">
                  <a:defRPr sz="800" b="0" i="0" u="none" strike="noStrike" baseline="0">
                    <a:solidFill>
                      <a:srgbClr val="000000"/>
                    </a:solidFill>
                    <a:latin typeface="新細明體"/>
                    <a:ea typeface="新細明體"/>
                    <a:cs typeface="新細明體"/>
                  </a:defRPr>
                </a:pPr>
                <a:r>
                  <a:rPr lang="zh-TW" altLang="en-US" sz="1000" b="0" i="0" u="none" strike="noStrike" baseline="0">
                    <a:solidFill>
                      <a:srgbClr val="000000"/>
                    </a:solidFill>
                    <a:latin typeface="標楷體"/>
                    <a:ea typeface="標楷體"/>
                  </a:rPr>
                  <a:t>美元/英斗</a:t>
                </a:r>
                <a:endParaRPr lang="zh-TW" altLang="en-US"/>
              </a:p>
            </c:rich>
          </c:tx>
          <c:layout>
            <c:manualLayout>
              <c:xMode val="edge"/>
              <c:yMode val="edge"/>
              <c:x val="3.290997294068895E-4"/>
              <c:y val="2.7464317320565475E-2"/>
            </c:manualLayout>
          </c:layout>
          <c:overlay val="0"/>
          <c:spPr>
            <a:noFill/>
            <a:ln w="25392">
              <a:noFill/>
            </a:ln>
          </c:spPr>
        </c:title>
        <c:numFmt formatCode="General" sourceLinked="1"/>
        <c:majorTickMark val="in"/>
        <c:minorTickMark val="none"/>
        <c:tickLblPos val="nextTo"/>
        <c:spPr>
          <a:ln w="3174">
            <a:solidFill>
              <a:srgbClr val="000000"/>
            </a:solidFill>
            <a:prstDash val="solid"/>
          </a:ln>
        </c:spPr>
        <c:txPr>
          <a:bodyPr rot="0" vert="horz"/>
          <a:lstStyle/>
          <a:p>
            <a:pPr>
              <a:defRPr sz="1000" b="0" i="0" u="none" strike="noStrike" baseline="0">
                <a:solidFill>
                  <a:srgbClr val="000000"/>
                </a:solidFill>
                <a:latin typeface="Arial" pitchFamily="34" charset="0"/>
                <a:ea typeface="Times New Roman"/>
                <a:cs typeface="Arial" pitchFamily="34" charset="0"/>
              </a:defRPr>
            </a:pPr>
            <a:endParaRPr lang="zh-TW"/>
          </a:p>
        </c:txPr>
        <c:crossAx val="190951424"/>
        <c:crosses val="autoZero"/>
        <c:crossBetween val="between"/>
        <c:majorUnit val="2"/>
        <c:minorUnit val="1"/>
      </c:valAx>
      <c:spPr>
        <a:solidFill>
          <a:srgbClr val="FFFFFF"/>
        </a:solidFill>
        <a:ln w="12696">
          <a:solidFill>
            <a:srgbClr val="808080"/>
          </a:solidFill>
          <a:prstDash val="solid"/>
        </a:ln>
      </c:spPr>
    </c:plotArea>
    <c:legend>
      <c:legendPos val="r"/>
      <c:layout>
        <c:manualLayout>
          <c:xMode val="edge"/>
          <c:yMode val="edge"/>
          <c:x val="9.2100602023558353E-2"/>
          <c:y val="0.74703569904541445"/>
          <c:w val="0.31220282042886488"/>
          <c:h val="6.3157798975475243E-2"/>
        </c:manualLayout>
      </c:layout>
      <c:overlay val="0"/>
      <c:spPr>
        <a:solidFill>
          <a:srgbClr val="FFFFFF"/>
        </a:solidFill>
        <a:ln w="3174">
          <a:solidFill>
            <a:srgbClr val="000000"/>
          </a:solidFill>
          <a:prstDash val="solid"/>
        </a:ln>
      </c:spPr>
      <c:txPr>
        <a:bodyPr/>
        <a:lstStyle/>
        <a:p>
          <a:pPr>
            <a:defRPr sz="920" b="0" i="0" u="none" strike="noStrike" baseline="0">
              <a:solidFill>
                <a:srgbClr val="000000"/>
              </a:solidFill>
              <a:latin typeface="標楷體"/>
              <a:ea typeface="標楷體"/>
              <a:cs typeface="標楷體"/>
            </a:defRPr>
          </a:pPr>
          <a:endParaRPr lang="zh-TW"/>
        </a:p>
      </c:txPr>
    </c:legend>
    <c:plotVisOnly val="1"/>
    <c:dispBlanksAs val="gap"/>
    <c:showDLblsOverMax val="0"/>
  </c:chart>
  <c:spPr>
    <a:noFill/>
    <a:ln>
      <a:noFill/>
    </a:ln>
  </c:spPr>
  <c:txPr>
    <a:bodyPr/>
    <a:lstStyle/>
    <a:p>
      <a:pPr>
        <a:defRPr sz="800" b="0" i="0" u="none" strike="noStrike" baseline="0">
          <a:solidFill>
            <a:srgbClr val="000000"/>
          </a:solidFill>
          <a:latin typeface="新細明體"/>
          <a:ea typeface="新細明體"/>
          <a:cs typeface="新細明體"/>
        </a:defRPr>
      </a:pPr>
      <a:endParaRPr lang="zh-TW"/>
    </a:p>
  </c:txPr>
  <c:externalData r:id="rId2">
    <c:autoUpdate val="0"/>
  </c:externalData>
  <c:userShapes r:id="rId3"/>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258993361123977"/>
          <c:y val="8.1969153149142576E-2"/>
          <c:w val="0.8522110704584912"/>
          <c:h val="0.78606247165279974"/>
        </c:manualLayout>
      </c:layout>
      <c:lineChart>
        <c:grouping val="standard"/>
        <c:varyColors val="0"/>
        <c:ser>
          <c:idx val="1"/>
          <c:order val="0"/>
          <c:tx>
            <c:strRef>
              <c:f>'M2&amp;M1B'!$C$1</c:f>
              <c:strCache>
                <c:ptCount val="1"/>
                <c:pt idx="0">
                  <c:v>M1B</c:v>
                </c:pt>
              </c:strCache>
            </c:strRef>
          </c:tx>
          <c:spPr>
            <a:ln w="38092">
              <a:solidFill>
                <a:srgbClr val="FF00FF"/>
              </a:solidFill>
              <a:prstDash val="solid"/>
            </a:ln>
          </c:spPr>
          <c:marker>
            <c:symbol val="diamond"/>
            <c:size val="2"/>
            <c:spPr>
              <a:noFill/>
              <a:ln w="9523">
                <a:noFill/>
              </a:ln>
            </c:spPr>
          </c:marker>
          <c:dPt>
            <c:idx val="37"/>
            <c:bubble3D val="0"/>
            <c:spPr>
              <a:ln w="25394">
                <a:solidFill>
                  <a:srgbClr val="FF00FF"/>
                </a:solidFill>
                <a:prstDash val="solid"/>
              </a:ln>
            </c:spPr>
          </c:dPt>
          <c:dPt>
            <c:idx val="41"/>
            <c:marker>
              <c:symbol val="diamond"/>
              <c:size val="3"/>
            </c:marker>
            <c:bubble3D val="0"/>
          </c:dPt>
          <c:dLbls>
            <c:dLbl>
              <c:idx val="37"/>
              <c:layout>
                <c:manualLayout>
                  <c:x val="0.18281476395831991"/>
                  <c:y val="0.1727495426708025"/>
                </c:manualLayout>
              </c:layout>
              <c:tx>
                <c:rich>
                  <a:bodyPr/>
                  <a:lstStyle/>
                  <a:p>
                    <a:pPr>
                      <a:defRPr sz="900" b="0" i="0" u="none" strike="noStrike" baseline="0">
                        <a:solidFill>
                          <a:srgbClr val="FF00FF"/>
                        </a:solidFill>
                        <a:latin typeface="Times New Roman" panose="02020603050405020304" pitchFamily="18" charset="0"/>
                        <a:ea typeface="Arial"/>
                        <a:cs typeface="Times New Roman" panose="02020603050405020304" pitchFamily="18" charset="0"/>
                      </a:defRPr>
                    </a:pPr>
                    <a:r>
                      <a:rPr lang="en-US" altLang="zh-TW">
                        <a:latin typeface="Times New Roman" panose="02020603050405020304" pitchFamily="18" charset="0"/>
                        <a:cs typeface="Times New Roman" panose="02020603050405020304" pitchFamily="18" charset="0"/>
                      </a:rPr>
                      <a:t>6.62
(104/9) </a:t>
                    </a:r>
                  </a:p>
                </c:rich>
              </c:tx>
              <c:spPr>
                <a:noFill/>
                <a:ln w="25394">
                  <a:noFill/>
                </a:ln>
              </c:spPr>
              <c:dLblPos val="r"/>
              <c:showLegendKey val="0"/>
              <c:showVal val="0"/>
              <c:showCatName val="0"/>
              <c:showSerName val="0"/>
              <c:showPercent val="0"/>
              <c:showBubbleSize val="0"/>
            </c:dLbl>
            <c:showLegendKey val="0"/>
            <c:showVal val="0"/>
            <c:showCatName val="0"/>
            <c:showSerName val="0"/>
            <c:showPercent val="0"/>
            <c:showBubbleSize val="0"/>
          </c:dLbls>
          <c:cat>
            <c:strRef>
              <c:f>'M2&amp;M1B'!$B$175:$B$243</c:f>
              <c:strCache>
                <c:ptCount val="69"/>
                <c:pt idx="0">
                  <c:v>1     　　  99年</c:v>
                </c:pt>
                <c:pt idx="1">
                  <c:v>2</c:v>
                </c:pt>
                <c:pt idx="2">
                  <c:v>3</c:v>
                </c:pt>
                <c:pt idx="3">
                  <c:v>4</c:v>
                </c:pt>
                <c:pt idx="4">
                  <c:v>5</c:v>
                </c:pt>
                <c:pt idx="5">
                  <c:v>6</c:v>
                </c:pt>
                <c:pt idx="6">
                  <c:v>7</c:v>
                </c:pt>
                <c:pt idx="7">
                  <c:v>8</c:v>
                </c:pt>
                <c:pt idx="8">
                  <c:v>9</c:v>
                </c:pt>
                <c:pt idx="9">
                  <c:v>10</c:v>
                </c:pt>
                <c:pt idx="10">
                  <c:v>11</c:v>
                </c:pt>
                <c:pt idx="11">
                  <c:v>12</c:v>
                </c:pt>
                <c:pt idx="12">
                  <c:v>1  　　   100年</c:v>
                </c:pt>
                <c:pt idx="13">
                  <c:v>2</c:v>
                </c:pt>
                <c:pt idx="14">
                  <c:v>3</c:v>
                </c:pt>
                <c:pt idx="15">
                  <c:v>4</c:v>
                </c:pt>
                <c:pt idx="16">
                  <c:v>5</c:v>
                </c:pt>
                <c:pt idx="17">
                  <c:v>6</c:v>
                </c:pt>
                <c:pt idx="18">
                  <c:v>7</c:v>
                </c:pt>
                <c:pt idx="19">
                  <c:v>8</c:v>
                </c:pt>
                <c:pt idx="20">
                  <c:v>9</c:v>
                </c:pt>
                <c:pt idx="21">
                  <c:v>10</c:v>
                </c:pt>
                <c:pt idx="22">
                  <c:v>11</c:v>
                </c:pt>
                <c:pt idx="23">
                  <c:v>12</c:v>
                </c:pt>
                <c:pt idx="24">
                  <c:v>1   　　  101年</c:v>
                </c:pt>
                <c:pt idx="25">
                  <c:v>2</c:v>
                </c:pt>
                <c:pt idx="26">
                  <c:v>3</c:v>
                </c:pt>
                <c:pt idx="27">
                  <c:v>4</c:v>
                </c:pt>
                <c:pt idx="28">
                  <c:v>5</c:v>
                </c:pt>
                <c:pt idx="29">
                  <c:v>6</c:v>
                </c:pt>
                <c:pt idx="30">
                  <c:v>7</c:v>
                </c:pt>
                <c:pt idx="31">
                  <c:v>8</c:v>
                </c:pt>
                <c:pt idx="32">
                  <c:v>9</c:v>
                </c:pt>
                <c:pt idx="33">
                  <c:v>10</c:v>
                </c:pt>
                <c:pt idx="34">
                  <c:v>11</c:v>
                </c:pt>
                <c:pt idx="35">
                  <c:v>12</c:v>
                </c:pt>
                <c:pt idx="36">
                  <c:v>1              102年</c:v>
                </c:pt>
                <c:pt idx="37">
                  <c:v>2</c:v>
                </c:pt>
                <c:pt idx="38">
                  <c:v>3</c:v>
                </c:pt>
                <c:pt idx="39">
                  <c:v>4</c:v>
                </c:pt>
                <c:pt idx="40">
                  <c:v>5</c:v>
                </c:pt>
                <c:pt idx="41">
                  <c:v>6</c:v>
                </c:pt>
                <c:pt idx="42">
                  <c:v>7</c:v>
                </c:pt>
                <c:pt idx="43">
                  <c:v>8</c:v>
                </c:pt>
                <c:pt idx="44">
                  <c:v>9</c:v>
                </c:pt>
                <c:pt idx="45">
                  <c:v>10</c:v>
                </c:pt>
                <c:pt idx="46">
                  <c:v>11</c:v>
                </c:pt>
                <c:pt idx="47">
                  <c:v>12</c:v>
                </c:pt>
                <c:pt idx="48">
                  <c:v>1              103年</c:v>
                </c:pt>
                <c:pt idx="49">
                  <c:v>2</c:v>
                </c:pt>
                <c:pt idx="50">
                  <c:v>3</c:v>
                </c:pt>
                <c:pt idx="51">
                  <c:v>4</c:v>
                </c:pt>
                <c:pt idx="52">
                  <c:v>5</c:v>
                </c:pt>
                <c:pt idx="53">
                  <c:v>6</c:v>
                </c:pt>
                <c:pt idx="54">
                  <c:v>7</c:v>
                </c:pt>
                <c:pt idx="55">
                  <c:v>8</c:v>
                </c:pt>
                <c:pt idx="56">
                  <c:v>9</c:v>
                </c:pt>
                <c:pt idx="57">
                  <c:v>10</c:v>
                </c:pt>
                <c:pt idx="58">
                  <c:v>11</c:v>
                </c:pt>
                <c:pt idx="59">
                  <c:v>12</c:v>
                </c:pt>
                <c:pt idx="60">
                  <c:v>1              104年</c:v>
                </c:pt>
                <c:pt idx="61">
                  <c:v>2</c:v>
                </c:pt>
                <c:pt idx="62">
                  <c:v>3</c:v>
                </c:pt>
                <c:pt idx="63">
                  <c:v>4</c:v>
                </c:pt>
                <c:pt idx="64">
                  <c:v>5</c:v>
                </c:pt>
                <c:pt idx="65">
                  <c:v>6</c:v>
                </c:pt>
                <c:pt idx="66">
                  <c:v>7</c:v>
                </c:pt>
                <c:pt idx="67">
                  <c:v>8</c:v>
                </c:pt>
                <c:pt idx="68">
                  <c:v>9</c:v>
                </c:pt>
              </c:strCache>
            </c:strRef>
          </c:cat>
          <c:val>
            <c:numRef>
              <c:f>'M2&amp;M1B'!$C$175:$C$243</c:f>
              <c:numCache>
                <c:formatCode>0.00_ </c:formatCode>
                <c:ptCount val="69"/>
                <c:pt idx="0">
                  <c:v>26.14</c:v>
                </c:pt>
                <c:pt idx="1">
                  <c:v>25.27</c:v>
                </c:pt>
                <c:pt idx="2">
                  <c:v>21.57</c:v>
                </c:pt>
                <c:pt idx="3">
                  <c:v>17.920000000000002</c:v>
                </c:pt>
                <c:pt idx="4">
                  <c:v>14.67</c:v>
                </c:pt>
                <c:pt idx="5">
                  <c:v>13.22</c:v>
                </c:pt>
                <c:pt idx="6">
                  <c:v>12.49</c:v>
                </c:pt>
                <c:pt idx="7">
                  <c:v>12.29</c:v>
                </c:pt>
                <c:pt idx="8">
                  <c:v>12.15</c:v>
                </c:pt>
                <c:pt idx="9">
                  <c:v>10.050000000000001</c:v>
                </c:pt>
                <c:pt idx="10">
                  <c:v>9.18</c:v>
                </c:pt>
                <c:pt idx="11">
                  <c:v>8.77</c:v>
                </c:pt>
                <c:pt idx="12">
                  <c:v>9.35</c:v>
                </c:pt>
                <c:pt idx="13">
                  <c:v>9.4</c:v>
                </c:pt>
                <c:pt idx="14">
                  <c:v>9.2200000000000006</c:v>
                </c:pt>
                <c:pt idx="15">
                  <c:v>8.17</c:v>
                </c:pt>
                <c:pt idx="16">
                  <c:v>8</c:v>
                </c:pt>
                <c:pt idx="17">
                  <c:v>8.06</c:v>
                </c:pt>
                <c:pt idx="18">
                  <c:v>7.6</c:v>
                </c:pt>
                <c:pt idx="19">
                  <c:v>7.44</c:v>
                </c:pt>
                <c:pt idx="20">
                  <c:v>6.28</c:v>
                </c:pt>
                <c:pt idx="21">
                  <c:v>5.12</c:v>
                </c:pt>
                <c:pt idx="22">
                  <c:v>4.22</c:v>
                </c:pt>
                <c:pt idx="23">
                  <c:v>3.51</c:v>
                </c:pt>
                <c:pt idx="24">
                  <c:v>3.86</c:v>
                </c:pt>
                <c:pt idx="25">
                  <c:v>2.84</c:v>
                </c:pt>
                <c:pt idx="26">
                  <c:v>3.47</c:v>
                </c:pt>
                <c:pt idx="27">
                  <c:v>3.77</c:v>
                </c:pt>
                <c:pt idx="28">
                  <c:v>3.24</c:v>
                </c:pt>
                <c:pt idx="29">
                  <c:v>3.18</c:v>
                </c:pt>
                <c:pt idx="30">
                  <c:v>2.88</c:v>
                </c:pt>
                <c:pt idx="31">
                  <c:v>2.73</c:v>
                </c:pt>
                <c:pt idx="32">
                  <c:v>3.35</c:v>
                </c:pt>
                <c:pt idx="33">
                  <c:v>3.57</c:v>
                </c:pt>
                <c:pt idx="34">
                  <c:v>3.65</c:v>
                </c:pt>
                <c:pt idx="35">
                  <c:v>4.91</c:v>
                </c:pt>
                <c:pt idx="36">
                  <c:v>3.97</c:v>
                </c:pt>
                <c:pt idx="37">
                  <c:v>5.66</c:v>
                </c:pt>
                <c:pt idx="38">
                  <c:v>6.03</c:v>
                </c:pt>
                <c:pt idx="39">
                  <c:v>5.72</c:v>
                </c:pt>
                <c:pt idx="40">
                  <c:v>7.04</c:v>
                </c:pt>
                <c:pt idx="41">
                  <c:v>7.89</c:v>
                </c:pt>
                <c:pt idx="42">
                  <c:v>8.6300000000000008</c:v>
                </c:pt>
                <c:pt idx="43">
                  <c:v>8.31</c:v>
                </c:pt>
                <c:pt idx="44">
                  <c:v>8.0500000000000007</c:v>
                </c:pt>
                <c:pt idx="45">
                  <c:v>8.58</c:v>
                </c:pt>
                <c:pt idx="46">
                  <c:v>8.85</c:v>
                </c:pt>
                <c:pt idx="47">
                  <c:v>8.5</c:v>
                </c:pt>
                <c:pt idx="48">
                  <c:v>9.93</c:v>
                </c:pt>
                <c:pt idx="49">
                  <c:v>8.6300000000000008</c:v>
                </c:pt>
                <c:pt idx="50">
                  <c:v>8.8699999999999992</c:v>
                </c:pt>
                <c:pt idx="51">
                  <c:v>9.1</c:v>
                </c:pt>
                <c:pt idx="52">
                  <c:v>8.14</c:v>
                </c:pt>
                <c:pt idx="53">
                  <c:v>7.46</c:v>
                </c:pt>
                <c:pt idx="54">
                  <c:v>7.65</c:v>
                </c:pt>
                <c:pt idx="55">
                  <c:v>7.56</c:v>
                </c:pt>
                <c:pt idx="56">
                  <c:v>7.36</c:v>
                </c:pt>
                <c:pt idx="57">
                  <c:v>7.18</c:v>
                </c:pt>
                <c:pt idx="58">
                  <c:v>6.95</c:v>
                </c:pt>
                <c:pt idx="59">
                  <c:v>6.9</c:v>
                </c:pt>
                <c:pt idx="60">
                  <c:v>5.03</c:v>
                </c:pt>
                <c:pt idx="61">
                  <c:v>6.12</c:v>
                </c:pt>
                <c:pt idx="62">
                  <c:v>5.87</c:v>
                </c:pt>
                <c:pt idx="63">
                  <c:v>5.85</c:v>
                </c:pt>
                <c:pt idx="64">
                  <c:v>6.18</c:v>
                </c:pt>
                <c:pt idx="65">
                  <c:v>6.09</c:v>
                </c:pt>
                <c:pt idx="66">
                  <c:v>5.66</c:v>
                </c:pt>
                <c:pt idx="67">
                  <c:v>5.86</c:v>
                </c:pt>
                <c:pt idx="68">
                  <c:v>6.62</c:v>
                </c:pt>
              </c:numCache>
            </c:numRef>
          </c:val>
          <c:smooth val="0"/>
        </c:ser>
        <c:ser>
          <c:idx val="0"/>
          <c:order val="1"/>
          <c:tx>
            <c:strRef>
              <c:f>'M2&amp;M1B'!$D$1</c:f>
              <c:strCache>
                <c:ptCount val="1"/>
                <c:pt idx="0">
                  <c:v>M2</c:v>
                </c:pt>
              </c:strCache>
            </c:strRef>
          </c:tx>
          <c:spPr>
            <a:ln w="38092">
              <a:solidFill>
                <a:srgbClr val="000080"/>
              </a:solidFill>
              <a:prstDash val="solid"/>
            </a:ln>
          </c:spPr>
          <c:marker>
            <c:symbol val="none"/>
          </c:marker>
          <c:dPt>
            <c:idx val="37"/>
            <c:bubble3D val="0"/>
          </c:dPt>
          <c:dLbls>
            <c:dLbl>
              <c:idx val="37"/>
              <c:layout>
                <c:manualLayout>
                  <c:x val="0.20620223561973008"/>
                  <c:y val="-0.25597629841724329"/>
                </c:manualLayout>
              </c:layout>
              <c:tx>
                <c:rich>
                  <a:bodyPr/>
                  <a:lstStyle/>
                  <a:p>
                    <a:pPr>
                      <a:defRPr sz="900" b="0" i="0" u="none" strike="noStrike" baseline="0">
                        <a:solidFill>
                          <a:srgbClr val="000080"/>
                        </a:solidFill>
                        <a:latin typeface="Times New Roman" panose="02020603050405020304" pitchFamily="18" charset="0"/>
                        <a:ea typeface="Arial"/>
                        <a:cs typeface="Times New Roman" panose="02020603050405020304" pitchFamily="18" charset="0"/>
                      </a:defRPr>
                    </a:pPr>
                    <a:r>
                      <a:rPr lang="en-US" altLang="zh-TW">
                        <a:latin typeface="Times New Roman" panose="02020603050405020304" pitchFamily="18" charset="0"/>
                        <a:cs typeface="Times New Roman" panose="02020603050405020304" pitchFamily="18" charset="0"/>
                      </a:rPr>
                      <a:t>6.50
(104/9) </a:t>
                    </a:r>
                    <a:endParaRPr lang="en-US" altLang="zh-TW"/>
                  </a:p>
                </c:rich>
              </c:tx>
              <c:spPr>
                <a:noFill/>
                <a:ln w="25394">
                  <a:noFill/>
                </a:ln>
              </c:spPr>
              <c:dLblPos val="r"/>
              <c:showLegendKey val="0"/>
              <c:showVal val="0"/>
              <c:showCatName val="0"/>
              <c:showSerName val="0"/>
              <c:showPercent val="0"/>
              <c:showBubbleSize val="0"/>
            </c:dLbl>
            <c:txPr>
              <a:bodyPr/>
              <a:lstStyle/>
              <a:p>
                <a:pPr>
                  <a:defRPr>
                    <a:latin typeface="Times New Roman" panose="02020603050405020304" pitchFamily="18" charset="0"/>
                    <a:cs typeface="Times New Roman" panose="02020603050405020304" pitchFamily="18" charset="0"/>
                  </a:defRPr>
                </a:pPr>
                <a:endParaRPr lang="zh-TW"/>
              </a:p>
            </c:txPr>
            <c:showLegendKey val="0"/>
            <c:showVal val="0"/>
            <c:showCatName val="0"/>
            <c:showSerName val="0"/>
            <c:showPercent val="0"/>
            <c:showBubbleSize val="0"/>
          </c:dLbls>
          <c:cat>
            <c:strRef>
              <c:f>'M2&amp;M1B'!$B$175:$B$243</c:f>
              <c:strCache>
                <c:ptCount val="69"/>
                <c:pt idx="0">
                  <c:v>1     　　  99年</c:v>
                </c:pt>
                <c:pt idx="1">
                  <c:v>2</c:v>
                </c:pt>
                <c:pt idx="2">
                  <c:v>3</c:v>
                </c:pt>
                <c:pt idx="3">
                  <c:v>4</c:v>
                </c:pt>
                <c:pt idx="4">
                  <c:v>5</c:v>
                </c:pt>
                <c:pt idx="5">
                  <c:v>6</c:v>
                </c:pt>
                <c:pt idx="6">
                  <c:v>7</c:v>
                </c:pt>
                <c:pt idx="7">
                  <c:v>8</c:v>
                </c:pt>
                <c:pt idx="8">
                  <c:v>9</c:v>
                </c:pt>
                <c:pt idx="9">
                  <c:v>10</c:v>
                </c:pt>
                <c:pt idx="10">
                  <c:v>11</c:v>
                </c:pt>
                <c:pt idx="11">
                  <c:v>12</c:v>
                </c:pt>
                <c:pt idx="12">
                  <c:v>1  　　   100年</c:v>
                </c:pt>
                <c:pt idx="13">
                  <c:v>2</c:v>
                </c:pt>
                <c:pt idx="14">
                  <c:v>3</c:v>
                </c:pt>
                <c:pt idx="15">
                  <c:v>4</c:v>
                </c:pt>
                <c:pt idx="16">
                  <c:v>5</c:v>
                </c:pt>
                <c:pt idx="17">
                  <c:v>6</c:v>
                </c:pt>
                <c:pt idx="18">
                  <c:v>7</c:v>
                </c:pt>
                <c:pt idx="19">
                  <c:v>8</c:v>
                </c:pt>
                <c:pt idx="20">
                  <c:v>9</c:v>
                </c:pt>
                <c:pt idx="21">
                  <c:v>10</c:v>
                </c:pt>
                <c:pt idx="22">
                  <c:v>11</c:v>
                </c:pt>
                <c:pt idx="23">
                  <c:v>12</c:v>
                </c:pt>
                <c:pt idx="24">
                  <c:v>1   　　  101年</c:v>
                </c:pt>
                <c:pt idx="25">
                  <c:v>2</c:v>
                </c:pt>
                <c:pt idx="26">
                  <c:v>3</c:v>
                </c:pt>
                <c:pt idx="27">
                  <c:v>4</c:v>
                </c:pt>
                <c:pt idx="28">
                  <c:v>5</c:v>
                </c:pt>
                <c:pt idx="29">
                  <c:v>6</c:v>
                </c:pt>
                <c:pt idx="30">
                  <c:v>7</c:v>
                </c:pt>
                <c:pt idx="31">
                  <c:v>8</c:v>
                </c:pt>
                <c:pt idx="32">
                  <c:v>9</c:v>
                </c:pt>
                <c:pt idx="33">
                  <c:v>10</c:v>
                </c:pt>
                <c:pt idx="34">
                  <c:v>11</c:v>
                </c:pt>
                <c:pt idx="35">
                  <c:v>12</c:v>
                </c:pt>
                <c:pt idx="36">
                  <c:v>1              102年</c:v>
                </c:pt>
                <c:pt idx="37">
                  <c:v>2</c:v>
                </c:pt>
                <c:pt idx="38">
                  <c:v>3</c:v>
                </c:pt>
                <c:pt idx="39">
                  <c:v>4</c:v>
                </c:pt>
                <c:pt idx="40">
                  <c:v>5</c:v>
                </c:pt>
                <c:pt idx="41">
                  <c:v>6</c:v>
                </c:pt>
                <c:pt idx="42">
                  <c:v>7</c:v>
                </c:pt>
                <c:pt idx="43">
                  <c:v>8</c:v>
                </c:pt>
                <c:pt idx="44">
                  <c:v>9</c:v>
                </c:pt>
                <c:pt idx="45">
                  <c:v>10</c:v>
                </c:pt>
                <c:pt idx="46">
                  <c:v>11</c:v>
                </c:pt>
                <c:pt idx="47">
                  <c:v>12</c:v>
                </c:pt>
                <c:pt idx="48">
                  <c:v>1              103年</c:v>
                </c:pt>
                <c:pt idx="49">
                  <c:v>2</c:v>
                </c:pt>
                <c:pt idx="50">
                  <c:v>3</c:v>
                </c:pt>
                <c:pt idx="51">
                  <c:v>4</c:v>
                </c:pt>
                <c:pt idx="52">
                  <c:v>5</c:v>
                </c:pt>
                <c:pt idx="53">
                  <c:v>6</c:v>
                </c:pt>
                <c:pt idx="54">
                  <c:v>7</c:v>
                </c:pt>
                <c:pt idx="55">
                  <c:v>8</c:v>
                </c:pt>
                <c:pt idx="56">
                  <c:v>9</c:v>
                </c:pt>
                <c:pt idx="57">
                  <c:v>10</c:v>
                </c:pt>
                <c:pt idx="58">
                  <c:v>11</c:v>
                </c:pt>
                <c:pt idx="59">
                  <c:v>12</c:v>
                </c:pt>
                <c:pt idx="60">
                  <c:v>1              104年</c:v>
                </c:pt>
                <c:pt idx="61">
                  <c:v>2</c:v>
                </c:pt>
                <c:pt idx="62">
                  <c:v>3</c:v>
                </c:pt>
                <c:pt idx="63">
                  <c:v>4</c:v>
                </c:pt>
                <c:pt idx="64">
                  <c:v>5</c:v>
                </c:pt>
                <c:pt idx="65">
                  <c:v>6</c:v>
                </c:pt>
                <c:pt idx="66">
                  <c:v>7</c:v>
                </c:pt>
                <c:pt idx="67">
                  <c:v>8</c:v>
                </c:pt>
                <c:pt idx="68">
                  <c:v>9</c:v>
                </c:pt>
              </c:strCache>
            </c:strRef>
          </c:cat>
          <c:val>
            <c:numRef>
              <c:f>'M2&amp;M1B'!$D$175:$D$243</c:f>
              <c:numCache>
                <c:formatCode>0.00_ </c:formatCode>
                <c:ptCount val="69"/>
                <c:pt idx="0">
                  <c:v>5.34</c:v>
                </c:pt>
                <c:pt idx="1">
                  <c:v>4.9000000000000004</c:v>
                </c:pt>
                <c:pt idx="2">
                  <c:v>4.4400000000000004</c:v>
                </c:pt>
                <c:pt idx="3">
                  <c:v>3.99</c:v>
                </c:pt>
                <c:pt idx="4">
                  <c:v>3.38</c:v>
                </c:pt>
                <c:pt idx="5">
                  <c:v>3.67</c:v>
                </c:pt>
                <c:pt idx="6">
                  <c:v>4.03</c:v>
                </c:pt>
                <c:pt idx="7">
                  <c:v>4.5999999999999996</c:v>
                </c:pt>
                <c:pt idx="8">
                  <c:v>4.67</c:v>
                </c:pt>
                <c:pt idx="9">
                  <c:v>4.8600000000000003</c:v>
                </c:pt>
                <c:pt idx="10">
                  <c:v>5.26</c:v>
                </c:pt>
                <c:pt idx="11">
                  <c:v>5.25</c:v>
                </c:pt>
                <c:pt idx="12">
                  <c:v>5.63</c:v>
                </c:pt>
                <c:pt idx="13">
                  <c:v>6.24</c:v>
                </c:pt>
                <c:pt idx="14">
                  <c:v>6.02</c:v>
                </c:pt>
                <c:pt idx="15">
                  <c:v>6</c:v>
                </c:pt>
                <c:pt idx="16">
                  <c:v>6.2</c:v>
                </c:pt>
                <c:pt idx="17">
                  <c:v>6.07</c:v>
                </c:pt>
                <c:pt idx="18">
                  <c:v>6.24</c:v>
                </c:pt>
                <c:pt idx="19">
                  <c:v>6.16</c:v>
                </c:pt>
                <c:pt idx="20">
                  <c:v>5.85</c:v>
                </c:pt>
                <c:pt idx="21">
                  <c:v>5.54</c:v>
                </c:pt>
                <c:pt idx="22">
                  <c:v>5.0999999999999996</c:v>
                </c:pt>
                <c:pt idx="23">
                  <c:v>5.01</c:v>
                </c:pt>
                <c:pt idx="24">
                  <c:v>5.22</c:v>
                </c:pt>
                <c:pt idx="25">
                  <c:v>4.92</c:v>
                </c:pt>
                <c:pt idx="26">
                  <c:v>5.05</c:v>
                </c:pt>
                <c:pt idx="27">
                  <c:v>4.72</c:v>
                </c:pt>
                <c:pt idx="28">
                  <c:v>4.4000000000000004</c:v>
                </c:pt>
                <c:pt idx="29">
                  <c:v>4.1900000000000004</c:v>
                </c:pt>
                <c:pt idx="30">
                  <c:v>3.8</c:v>
                </c:pt>
                <c:pt idx="31">
                  <c:v>3.69</c:v>
                </c:pt>
                <c:pt idx="32">
                  <c:v>3.96</c:v>
                </c:pt>
                <c:pt idx="33">
                  <c:v>3.29</c:v>
                </c:pt>
                <c:pt idx="34">
                  <c:v>3.26</c:v>
                </c:pt>
                <c:pt idx="35">
                  <c:v>3.67</c:v>
                </c:pt>
                <c:pt idx="36">
                  <c:v>2.99</c:v>
                </c:pt>
                <c:pt idx="37">
                  <c:v>3.53</c:v>
                </c:pt>
                <c:pt idx="38">
                  <c:v>3.78</c:v>
                </c:pt>
                <c:pt idx="39">
                  <c:v>3.71</c:v>
                </c:pt>
                <c:pt idx="40">
                  <c:v>4.32</c:v>
                </c:pt>
                <c:pt idx="41">
                  <c:v>4.82</c:v>
                </c:pt>
                <c:pt idx="42">
                  <c:v>5.42</c:v>
                </c:pt>
                <c:pt idx="43">
                  <c:v>5.41</c:v>
                </c:pt>
                <c:pt idx="44">
                  <c:v>5.54</c:v>
                </c:pt>
                <c:pt idx="45">
                  <c:v>5.99</c:v>
                </c:pt>
                <c:pt idx="46">
                  <c:v>6.05</c:v>
                </c:pt>
                <c:pt idx="47">
                  <c:v>5.75</c:v>
                </c:pt>
                <c:pt idx="48">
                  <c:v>5.97</c:v>
                </c:pt>
                <c:pt idx="49">
                  <c:v>5.61</c:v>
                </c:pt>
                <c:pt idx="50">
                  <c:v>5.81</c:v>
                </c:pt>
                <c:pt idx="51">
                  <c:v>6.24</c:v>
                </c:pt>
                <c:pt idx="52">
                  <c:v>5.91</c:v>
                </c:pt>
                <c:pt idx="53">
                  <c:v>5.74</c:v>
                </c:pt>
                <c:pt idx="54">
                  <c:v>5.63</c:v>
                </c:pt>
                <c:pt idx="55">
                  <c:v>5.64</c:v>
                </c:pt>
                <c:pt idx="56">
                  <c:v>5.31</c:v>
                </c:pt>
                <c:pt idx="57">
                  <c:v>4.9800000000000004</c:v>
                </c:pt>
                <c:pt idx="58">
                  <c:v>5.22</c:v>
                </c:pt>
                <c:pt idx="59">
                  <c:v>5.85</c:v>
                </c:pt>
                <c:pt idx="60">
                  <c:v>5.86</c:v>
                </c:pt>
                <c:pt idx="61">
                  <c:v>6.51</c:v>
                </c:pt>
                <c:pt idx="62">
                  <c:v>6.57</c:v>
                </c:pt>
                <c:pt idx="63">
                  <c:v>6.53</c:v>
                </c:pt>
                <c:pt idx="64">
                  <c:v>6.81</c:v>
                </c:pt>
                <c:pt idx="65">
                  <c:v>6.53</c:v>
                </c:pt>
                <c:pt idx="66">
                  <c:v>6.06</c:v>
                </c:pt>
                <c:pt idx="67">
                  <c:v>6.01</c:v>
                </c:pt>
                <c:pt idx="68">
                  <c:v>6.5</c:v>
                </c:pt>
              </c:numCache>
            </c:numRef>
          </c:val>
          <c:smooth val="0"/>
        </c:ser>
        <c:dLbls>
          <c:showLegendKey val="0"/>
          <c:showVal val="0"/>
          <c:showCatName val="0"/>
          <c:showSerName val="0"/>
          <c:showPercent val="0"/>
          <c:showBubbleSize val="0"/>
        </c:dLbls>
        <c:marker val="1"/>
        <c:smooth val="0"/>
        <c:axId val="191094144"/>
        <c:axId val="193467520"/>
      </c:lineChart>
      <c:catAx>
        <c:axId val="191094144"/>
        <c:scaling>
          <c:orientation val="minMax"/>
        </c:scaling>
        <c:delete val="0"/>
        <c:axPos val="b"/>
        <c:numFmt formatCode="General" sourceLinked="1"/>
        <c:majorTickMark val="none"/>
        <c:minorTickMark val="none"/>
        <c:tickLblPos val="low"/>
        <c:spPr>
          <a:ln w="3174">
            <a:solidFill>
              <a:srgbClr val="C0C0C0"/>
            </a:solidFill>
            <a:prstDash val="solid"/>
          </a:ln>
        </c:spPr>
        <c:txPr>
          <a:bodyPr rot="0" vert="horz"/>
          <a:lstStyle/>
          <a:p>
            <a:pPr>
              <a:defRPr sz="600" b="0" i="0" u="none" strike="noStrike" baseline="0">
                <a:solidFill>
                  <a:srgbClr val="000000"/>
                </a:solidFill>
                <a:latin typeface="Times New Roman" panose="02020603050405020304" pitchFamily="18" charset="0"/>
                <a:ea typeface="Arial"/>
                <a:cs typeface="Times New Roman" panose="02020603050405020304" pitchFamily="18" charset="0"/>
              </a:defRPr>
            </a:pPr>
            <a:endParaRPr lang="zh-TW"/>
          </a:p>
        </c:txPr>
        <c:crossAx val="193467520"/>
        <c:crossesAt val="0"/>
        <c:auto val="1"/>
        <c:lblAlgn val="ctr"/>
        <c:lblOffset val="100"/>
        <c:tickLblSkip val="3"/>
        <c:tickMarkSkip val="5"/>
        <c:noMultiLvlLbl val="0"/>
      </c:catAx>
      <c:valAx>
        <c:axId val="193467520"/>
        <c:scaling>
          <c:orientation val="minMax"/>
          <c:max val="35"/>
          <c:min val="-5"/>
        </c:scaling>
        <c:delete val="0"/>
        <c:axPos val="l"/>
        <c:majorGridlines>
          <c:spPr>
            <a:ln w="3174">
              <a:solidFill>
                <a:srgbClr val="C0C0C0"/>
              </a:solidFill>
              <a:prstDash val="solid"/>
            </a:ln>
          </c:spPr>
        </c:majorGridlines>
        <c:numFmt formatCode="0_ " sourceLinked="0"/>
        <c:majorTickMark val="none"/>
        <c:minorTickMark val="none"/>
        <c:tickLblPos val="nextTo"/>
        <c:spPr>
          <a:ln w="3174">
            <a:solidFill>
              <a:srgbClr val="000000"/>
            </a:solidFill>
            <a:prstDash val="solid"/>
          </a:ln>
        </c:spPr>
        <c:txPr>
          <a:bodyPr rot="0" vert="horz"/>
          <a:lstStyle/>
          <a:p>
            <a:pPr>
              <a:defRPr sz="1000" b="0" i="0" u="none" strike="noStrike" baseline="0">
                <a:solidFill>
                  <a:srgbClr val="000000"/>
                </a:solidFill>
                <a:latin typeface="Times New Roman" panose="02020603050405020304" pitchFamily="18" charset="0"/>
                <a:ea typeface="Arial"/>
                <a:cs typeface="Times New Roman" panose="02020603050405020304" pitchFamily="18" charset="0"/>
              </a:defRPr>
            </a:pPr>
            <a:endParaRPr lang="zh-TW"/>
          </a:p>
        </c:txPr>
        <c:crossAx val="191094144"/>
        <c:crosses val="autoZero"/>
        <c:crossBetween val="between"/>
        <c:majorUnit val="5"/>
      </c:valAx>
      <c:spPr>
        <a:noFill/>
        <a:ln w="25394">
          <a:noFill/>
        </a:ln>
      </c:spPr>
    </c:plotArea>
    <c:plotVisOnly val="1"/>
    <c:dispBlanksAs val="gap"/>
    <c:showDLblsOverMax val="0"/>
  </c:chart>
  <c:spPr>
    <a:noFill/>
    <a:ln>
      <a:noFill/>
    </a:ln>
  </c:spPr>
  <c:txPr>
    <a:bodyPr/>
    <a:lstStyle/>
    <a:p>
      <a:pPr>
        <a:defRPr sz="1600" b="0" i="0" u="none" strike="noStrike" baseline="0">
          <a:solidFill>
            <a:srgbClr val="000000"/>
          </a:solidFill>
          <a:latin typeface="Arial"/>
          <a:ea typeface="Arial"/>
          <a:cs typeface="Arial"/>
        </a:defRPr>
      </a:pPr>
      <a:endParaRPr lang="zh-TW"/>
    </a:p>
  </c:txPr>
  <c:externalData r:id="rId2">
    <c:autoUpdate val="0"/>
  </c:externalData>
  <c:userShapes r:id="rId3"/>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1065130482667868"/>
          <c:y val="8.3482064741907266E-2"/>
          <c:w val="0.87234042553191493"/>
          <c:h val="0.81176470588235294"/>
        </c:manualLayout>
      </c:layout>
      <c:lineChart>
        <c:grouping val="standard"/>
        <c:varyColors val="0"/>
        <c:ser>
          <c:idx val="0"/>
          <c:order val="0"/>
          <c:tx>
            <c:strRef>
              <c:f>Sheet5!$J$1</c:f>
              <c:strCache>
                <c:ptCount val="1"/>
                <c:pt idx="0">
                  <c:v>隔夜拆款利率</c:v>
                </c:pt>
              </c:strCache>
            </c:strRef>
          </c:tx>
          <c:spPr>
            <a:ln w="12698">
              <a:solidFill>
                <a:srgbClr val="000080"/>
              </a:solidFill>
              <a:prstDash val="solid"/>
            </a:ln>
          </c:spPr>
          <c:marker>
            <c:symbol val="diamond"/>
            <c:size val="4"/>
            <c:spPr>
              <a:solidFill>
                <a:srgbClr val="000080"/>
              </a:solidFill>
              <a:ln>
                <a:solidFill>
                  <a:srgbClr val="000080"/>
                </a:solidFill>
                <a:prstDash val="solid"/>
              </a:ln>
            </c:spPr>
          </c:marker>
          <c:cat>
            <c:multiLvlStrRef>
              <c:f>Sheet5!$H$98:$I$166</c:f>
              <c:multiLvlStrCache>
                <c:ptCount val="69"/>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pt idx="65">
                    <c:v>6</c:v>
                  </c:pt>
                  <c:pt idx="66">
                    <c:v>7</c:v>
                  </c:pt>
                  <c:pt idx="67">
                    <c:v>8</c:v>
                  </c:pt>
                  <c:pt idx="68">
                    <c:v>9</c:v>
                  </c:pt>
                </c:lvl>
                <c:lvl>
                  <c:pt idx="0">
                    <c:v>99年</c:v>
                  </c:pt>
                  <c:pt idx="12">
                    <c:v>100年</c:v>
                  </c:pt>
                  <c:pt idx="24">
                    <c:v>101年</c:v>
                  </c:pt>
                  <c:pt idx="36">
                    <c:v>102年</c:v>
                  </c:pt>
                  <c:pt idx="43">
                    <c:v>8</c:v>
                  </c:pt>
                  <c:pt idx="44">
                    <c:v>9</c:v>
                  </c:pt>
                  <c:pt idx="48">
                    <c:v>103年</c:v>
                  </c:pt>
                  <c:pt idx="60">
                    <c:v>104年</c:v>
                  </c:pt>
                </c:lvl>
              </c:multiLvlStrCache>
            </c:multiLvlStrRef>
          </c:cat>
          <c:val>
            <c:numRef>
              <c:f>Sheet5!$J$98:$J$166</c:f>
              <c:numCache>
                <c:formatCode>0.000_ </c:formatCode>
                <c:ptCount val="69"/>
                <c:pt idx="0">
                  <c:v>0.108</c:v>
                </c:pt>
                <c:pt idx="1">
                  <c:v>0.104</c:v>
                </c:pt>
                <c:pt idx="2">
                  <c:v>0.13</c:v>
                </c:pt>
                <c:pt idx="3">
                  <c:v>0.16400000000000001</c:v>
                </c:pt>
                <c:pt idx="4">
                  <c:v>0.17399999999999999</c:v>
                </c:pt>
                <c:pt idx="5">
                  <c:v>0.183</c:v>
                </c:pt>
                <c:pt idx="6">
                  <c:v>0.19600000000000001</c:v>
                </c:pt>
                <c:pt idx="7">
                  <c:v>0.20300000000000001</c:v>
                </c:pt>
                <c:pt idx="8">
                  <c:v>0.21</c:v>
                </c:pt>
                <c:pt idx="9">
                  <c:v>0.22600000000000001</c:v>
                </c:pt>
                <c:pt idx="10">
                  <c:v>0.23100000000000001</c:v>
                </c:pt>
                <c:pt idx="11">
                  <c:v>0.23899999999999999</c:v>
                </c:pt>
                <c:pt idx="12">
                  <c:v>0.25700000000000001</c:v>
                </c:pt>
                <c:pt idx="13">
                  <c:v>0.26200000000000001</c:v>
                </c:pt>
                <c:pt idx="14">
                  <c:v>0.27400000000000002</c:v>
                </c:pt>
                <c:pt idx="15">
                  <c:v>0.29599999999999999</c:v>
                </c:pt>
                <c:pt idx="16">
                  <c:v>0.31900000000000001</c:v>
                </c:pt>
                <c:pt idx="17">
                  <c:v>0.34399999999999997</c:v>
                </c:pt>
                <c:pt idx="18">
                  <c:v>0.375</c:v>
                </c:pt>
                <c:pt idx="19">
                  <c:v>0.38800000000000001</c:v>
                </c:pt>
                <c:pt idx="20">
                  <c:v>0.39400000000000002</c:v>
                </c:pt>
                <c:pt idx="21">
                  <c:v>0.39500000000000002</c:v>
                </c:pt>
                <c:pt idx="22">
                  <c:v>0.39600000000000002</c:v>
                </c:pt>
                <c:pt idx="23">
                  <c:v>0.4</c:v>
                </c:pt>
                <c:pt idx="24">
                  <c:v>0.40300000000000002</c:v>
                </c:pt>
                <c:pt idx="25">
                  <c:v>0.39900000000000002</c:v>
                </c:pt>
                <c:pt idx="26">
                  <c:v>0.40200000000000002</c:v>
                </c:pt>
                <c:pt idx="27">
                  <c:v>0.47599999999999998</c:v>
                </c:pt>
                <c:pt idx="28">
                  <c:v>0.51200000000000001</c:v>
                </c:pt>
                <c:pt idx="29">
                  <c:v>0.51300000000000001</c:v>
                </c:pt>
                <c:pt idx="30">
                  <c:v>0.44500000000000001</c:v>
                </c:pt>
                <c:pt idx="31">
                  <c:v>0.38800000000000001</c:v>
                </c:pt>
                <c:pt idx="32">
                  <c:v>0.38900000000000001</c:v>
                </c:pt>
                <c:pt idx="33">
                  <c:v>0.38800000000000001</c:v>
                </c:pt>
                <c:pt idx="34">
                  <c:v>0.38600000000000001</c:v>
                </c:pt>
                <c:pt idx="35">
                  <c:v>0.38800000000000001</c:v>
                </c:pt>
                <c:pt idx="36">
                  <c:v>0.38700000000000001</c:v>
                </c:pt>
                <c:pt idx="37">
                  <c:v>0.38700000000000001</c:v>
                </c:pt>
                <c:pt idx="38">
                  <c:v>0.38700000000000001</c:v>
                </c:pt>
                <c:pt idx="39">
                  <c:v>0.38600000000000001</c:v>
                </c:pt>
                <c:pt idx="40">
                  <c:v>0.38600000000000001</c:v>
                </c:pt>
                <c:pt idx="41">
                  <c:v>0.38600000000000001</c:v>
                </c:pt>
                <c:pt idx="42">
                  <c:v>0.38600000000000001</c:v>
                </c:pt>
                <c:pt idx="43">
                  <c:v>0.38600000000000001</c:v>
                </c:pt>
                <c:pt idx="44">
                  <c:v>0.38600000000000001</c:v>
                </c:pt>
                <c:pt idx="45">
                  <c:v>0.38700000000000001</c:v>
                </c:pt>
                <c:pt idx="46">
                  <c:v>0.38600000000000001</c:v>
                </c:pt>
                <c:pt idx="47">
                  <c:v>0.38700000000000001</c:v>
                </c:pt>
                <c:pt idx="48">
                  <c:v>0.38800000000000001</c:v>
                </c:pt>
                <c:pt idx="49">
                  <c:v>0.38700000000000001</c:v>
                </c:pt>
                <c:pt idx="50">
                  <c:v>0.38700000000000001</c:v>
                </c:pt>
                <c:pt idx="51">
                  <c:v>0.38700000000000001</c:v>
                </c:pt>
                <c:pt idx="52">
                  <c:v>0.38800000000000001</c:v>
                </c:pt>
                <c:pt idx="53">
                  <c:v>0.38700000000000001</c:v>
                </c:pt>
                <c:pt idx="54">
                  <c:v>0.38700000000000001</c:v>
                </c:pt>
                <c:pt idx="55">
                  <c:v>0.38600000000000001</c:v>
                </c:pt>
                <c:pt idx="56">
                  <c:v>0.38700000000000001</c:v>
                </c:pt>
                <c:pt idx="57">
                  <c:v>0.38700000000000001</c:v>
                </c:pt>
                <c:pt idx="58">
                  <c:v>0.38700000000000001</c:v>
                </c:pt>
                <c:pt idx="59">
                  <c:v>0.38700000000000001</c:v>
                </c:pt>
                <c:pt idx="60">
                  <c:v>0.38700000000000001</c:v>
                </c:pt>
                <c:pt idx="61">
                  <c:v>0.38800000000000001</c:v>
                </c:pt>
                <c:pt idx="62">
                  <c:v>0.38700000000000001</c:v>
                </c:pt>
                <c:pt idx="63">
                  <c:v>0.38700000000000001</c:v>
                </c:pt>
                <c:pt idx="64">
                  <c:v>0.38700000000000001</c:v>
                </c:pt>
                <c:pt idx="65">
                  <c:v>0.38700000000000001</c:v>
                </c:pt>
                <c:pt idx="66">
                  <c:v>0.38700000000000001</c:v>
                </c:pt>
                <c:pt idx="67">
                  <c:v>0.36699999999999999</c:v>
                </c:pt>
                <c:pt idx="68">
                  <c:v>0.32</c:v>
                </c:pt>
              </c:numCache>
            </c:numRef>
          </c:val>
          <c:smooth val="0"/>
        </c:ser>
        <c:ser>
          <c:idx val="1"/>
          <c:order val="1"/>
          <c:tx>
            <c:strRef>
              <c:f>Sheet5!$K$1</c:f>
              <c:strCache>
                <c:ptCount val="1"/>
                <c:pt idx="0">
                  <c:v>商業本票利率</c:v>
                </c:pt>
              </c:strCache>
            </c:strRef>
          </c:tx>
          <c:spPr>
            <a:ln w="12698">
              <a:solidFill>
                <a:srgbClr val="FF00FF"/>
              </a:solidFill>
              <a:prstDash val="solid"/>
            </a:ln>
          </c:spPr>
          <c:marker>
            <c:symbol val="square"/>
            <c:size val="3"/>
            <c:spPr>
              <a:solidFill>
                <a:srgbClr val="FF00FF"/>
              </a:solidFill>
              <a:ln>
                <a:solidFill>
                  <a:srgbClr val="FF00FF"/>
                </a:solidFill>
                <a:prstDash val="solid"/>
              </a:ln>
            </c:spPr>
          </c:marker>
          <c:cat>
            <c:multiLvlStrRef>
              <c:f>Sheet5!$H$98:$I$166</c:f>
              <c:multiLvlStrCache>
                <c:ptCount val="69"/>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pt idx="65">
                    <c:v>6</c:v>
                  </c:pt>
                  <c:pt idx="66">
                    <c:v>7</c:v>
                  </c:pt>
                  <c:pt idx="67">
                    <c:v>8</c:v>
                  </c:pt>
                  <c:pt idx="68">
                    <c:v>9</c:v>
                  </c:pt>
                </c:lvl>
                <c:lvl>
                  <c:pt idx="0">
                    <c:v>99年</c:v>
                  </c:pt>
                  <c:pt idx="12">
                    <c:v>100年</c:v>
                  </c:pt>
                  <c:pt idx="24">
                    <c:v>101年</c:v>
                  </c:pt>
                  <c:pt idx="36">
                    <c:v>102年</c:v>
                  </c:pt>
                  <c:pt idx="43">
                    <c:v>8</c:v>
                  </c:pt>
                  <c:pt idx="44">
                    <c:v>9</c:v>
                  </c:pt>
                  <c:pt idx="48">
                    <c:v>103年</c:v>
                  </c:pt>
                  <c:pt idx="60">
                    <c:v>104年</c:v>
                  </c:pt>
                </c:lvl>
              </c:multiLvlStrCache>
            </c:multiLvlStrRef>
          </c:cat>
          <c:val>
            <c:numRef>
              <c:f>Sheet5!$K$98:$K$166</c:f>
              <c:numCache>
                <c:formatCode>0.00_ </c:formatCode>
                <c:ptCount val="69"/>
                <c:pt idx="0">
                  <c:v>0.4</c:v>
                </c:pt>
                <c:pt idx="1">
                  <c:v>0.43</c:v>
                </c:pt>
                <c:pt idx="2">
                  <c:v>0.42</c:v>
                </c:pt>
                <c:pt idx="3">
                  <c:v>0.43</c:v>
                </c:pt>
                <c:pt idx="4">
                  <c:v>0.4</c:v>
                </c:pt>
                <c:pt idx="5">
                  <c:v>0.44</c:v>
                </c:pt>
                <c:pt idx="6">
                  <c:v>0.44</c:v>
                </c:pt>
                <c:pt idx="7">
                  <c:v>0.47</c:v>
                </c:pt>
                <c:pt idx="8">
                  <c:v>0.47</c:v>
                </c:pt>
                <c:pt idx="9">
                  <c:v>0.51</c:v>
                </c:pt>
                <c:pt idx="10">
                  <c:v>0.56999999999999995</c:v>
                </c:pt>
                <c:pt idx="11">
                  <c:v>0.6</c:v>
                </c:pt>
                <c:pt idx="12">
                  <c:v>0.63</c:v>
                </c:pt>
                <c:pt idx="13">
                  <c:v>0.65</c:v>
                </c:pt>
                <c:pt idx="14">
                  <c:v>0.68</c:v>
                </c:pt>
                <c:pt idx="15">
                  <c:v>0.8</c:v>
                </c:pt>
                <c:pt idx="16">
                  <c:v>0.81</c:v>
                </c:pt>
                <c:pt idx="17">
                  <c:v>0.83</c:v>
                </c:pt>
                <c:pt idx="18">
                  <c:v>0.88</c:v>
                </c:pt>
                <c:pt idx="19">
                  <c:v>0.89</c:v>
                </c:pt>
                <c:pt idx="20">
                  <c:v>0.9</c:v>
                </c:pt>
                <c:pt idx="21">
                  <c:v>0.9</c:v>
                </c:pt>
                <c:pt idx="22">
                  <c:v>0.9</c:v>
                </c:pt>
                <c:pt idx="23">
                  <c:v>0.92</c:v>
                </c:pt>
                <c:pt idx="24">
                  <c:v>0.93</c:v>
                </c:pt>
                <c:pt idx="25">
                  <c:v>0.93</c:v>
                </c:pt>
                <c:pt idx="26">
                  <c:v>0.92</c:v>
                </c:pt>
                <c:pt idx="27">
                  <c:v>0.93</c:v>
                </c:pt>
                <c:pt idx="28">
                  <c:v>0.86</c:v>
                </c:pt>
                <c:pt idx="29">
                  <c:v>0.86</c:v>
                </c:pt>
                <c:pt idx="30">
                  <c:v>0.86</c:v>
                </c:pt>
                <c:pt idx="31">
                  <c:v>0.84</c:v>
                </c:pt>
                <c:pt idx="32">
                  <c:v>0.83</c:v>
                </c:pt>
                <c:pt idx="33">
                  <c:v>0.84</c:v>
                </c:pt>
                <c:pt idx="34">
                  <c:v>0.82</c:v>
                </c:pt>
                <c:pt idx="35">
                  <c:v>0.83</c:v>
                </c:pt>
                <c:pt idx="36">
                  <c:v>0.82</c:v>
                </c:pt>
                <c:pt idx="37">
                  <c:v>0.82</c:v>
                </c:pt>
                <c:pt idx="38">
                  <c:v>0.87</c:v>
                </c:pt>
                <c:pt idx="39">
                  <c:v>0.86</c:v>
                </c:pt>
                <c:pt idx="40">
                  <c:v>0.87</c:v>
                </c:pt>
                <c:pt idx="41">
                  <c:v>0.86</c:v>
                </c:pt>
                <c:pt idx="42">
                  <c:v>0.86</c:v>
                </c:pt>
                <c:pt idx="43">
                  <c:v>0.86</c:v>
                </c:pt>
                <c:pt idx="44">
                  <c:v>0.85</c:v>
                </c:pt>
                <c:pt idx="45">
                  <c:v>0.83</c:v>
                </c:pt>
                <c:pt idx="46">
                  <c:v>0.84</c:v>
                </c:pt>
                <c:pt idx="47">
                  <c:v>0.86</c:v>
                </c:pt>
                <c:pt idx="48">
                  <c:v>0.83</c:v>
                </c:pt>
                <c:pt idx="49">
                  <c:v>0.84</c:v>
                </c:pt>
                <c:pt idx="50">
                  <c:v>0.83</c:v>
                </c:pt>
                <c:pt idx="51">
                  <c:v>0.81</c:v>
                </c:pt>
                <c:pt idx="52">
                  <c:v>0.79</c:v>
                </c:pt>
                <c:pt idx="53">
                  <c:v>0.79</c:v>
                </c:pt>
                <c:pt idx="54">
                  <c:v>0.79</c:v>
                </c:pt>
                <c:pt idx="55">
                  <c:v>0.77</c:v>
                </c:pt>
                <c:pt idx="56">
                  <c:v>0.79</c:v>
                </c:pt>
                <c:pt idx="57">
                  <c:v>0.8</c:v>
                </c:pt>
                <c:pt idx="58">
                  <c:v>0.82</c:v>
                </c:pt>
                <c:pt idx="59">
                  <c:v>0.83</c:v>
                </c:pt>
                <c:pt idx="60">
                  <c:v>0.79</c:v>
                </c:pt>
                <c:pt idx="61">
                  <c:v>0.79</c:v>
                </c:pt>
                <c:pt idx="62">
                  <c:v>0.79</c:v>
                </c:pt>
                <c:pt idx="63">
                  <c:v>0.78</c:v>
                </c:pt>
                <c:pt idx="64">
                  <c:v>0.77</c:v>
                </c:pt>
                <c:pt idx="65">
                  <c:v>0.8</c:v>
                </c:pt>
                <c:pt idx="66">
                  <c:v>0.78</c:v>
                </c:pt>
                <c:pt idx="67">
                  <c:v>0.78</c:v>
                </c:pt>
                <c:pt idx="68">
                  <c:v>0.77</c:v>
                </c:pt>
              </c:numCache>
            </c:numRef>
          </c:val>
          <c:smooth val="0"/>
        </c:ser>
        <c:dLbls>
          <c:showLegendKey val="0"/>
          <c:showVal val="0"/>
          <c:showCatName val="0"/>
          <c:showSerName val="0"/>
          <c:showPercent val="0"/>
          <c:showBubbleSize val="0"/>
        </c:dLbls>
        <c:marker val="1"/>
        <c:smooth val="0"/>
        <c:axId val="190995072"/>
        <c:axId val="191025920"/>
      </c:lineChart>
      <c:catAx>
        <c:axId val="190995072"/>
        <c:scaling>
          <c:orientation val="minMax"/>
        </c:scaling>
        <c:delete val="0"/>
        <c:axPos val="b"/>
        <c:numFmt formatCode="General" sourceLinked="1"/>
        <c:majorTickMark val="in"/>
        <c:minorTickMark val="none"/>
        <c:tickLblPos val="nextTo"/>
        <c:spPr>
          <a:ln w="3175">
            <a:solidFill>
              <a:srgbClr val="000000"/>
            </a:solidFill>
            <a:prstDash val="solid"/>
          </a:ln>
        </c:spPr>
        <c:txPr>
          <a:bodyPr rot="0" vert="horz"/>
          <a:lstStyle/>
          <a:p>
            <a:pPr>
              <a:defRPr sz="800" b="0" i="0" u="none" strike="noStrike" baseline="0">
                <a:solidFill>
                  <a:srgbClr val="000000"/>
                </a:solidFill>
                <a:latin typeface="Times New Roman" panose="02020603050405020304" pitchFamily="18" charset="0"/>
                <a:ea typeface="新細明體"/>
                <a:cs typeface="Times New Roman" panose="02020603050405020304" pitchFamily="18" charset="0"/>
              </a:defRPr>
            </a:pPr>
            <a:endParaRPr lang="zh-TW"/>
          </a:p>
        </c:txPr>
        <c:crossAx val="191025920"/>
        <c:crosses val="autoZero"/>
        <c:auto val="1"/>
        <c:lblAlgn val="ctr"/>
        <c:lblOffset val="100"/>
        <c:tickLblSkip val="3"/>
        <c:tickMarkSkip val="3"/>
        <c:noMultiLvlLbl val="1"/>
      </c:catAx>
      <c:valAx>
        <c:axId val="191025920"/>
        <c:scaling>
          <c:orientation val="minMax"/>
          <c:max val="1.4"/>
        </c:scaling>
        <c:delete val="0"/>
        <c:axPos val="l"/>
        <c:numFmt formatCode="0.0_ " sourceLinked="0"/>
        <c:majorTickMark val="in"/>
        <c:minorTickMark val="none"/>
        <c:tickLblPos val="nextTo"/>
        <c:spPr>
          <a:ln w="3175">
            <a:solidFill>
              <a:srgbClr val="000000"/>
            </a:solidFill>
            <a:prstDash val="solid"/>
          </a:ln>
        </c:spPr>
        <c:txPr>
          <a:bodyPr rot="0" vert="horz"/>
          <a:lstStyle/>
          <a:p>
            <a:pPr>
              <a:defRPr sz="800" b="0" i="0" u="none" strike="noStrike" baseline="0">
                <a:solidFill>
                  <a:srgbClr val="000000"/>
                </a:solidFill>
                <a:latin typeface="Arial" pitchFamily="34" charset="0"/>
                <a:ea typeface="新細明體"/>
                <a:cs typeface="Arial" pitchFamily="34" charset="0"/>
              </a:defRPr>
            </a:pPr>
            <a:endParaRPr lang="zh-TW"/>
          </a:p>
        </c:txPr>
        <c:crossAx val="190995072"/>
        <c:crosses val="autoZero"/>
        <c:crossBetween val="between"/>
      </c:valAx>
      <c:spPr>
        <a:solidFill>
          <a:srgbClr val="FFFFFF"/>
        </a:solidFill>
        <a:ln w="12698">
          <a:solidFill>
            <a:srgbClr val="FFFFFF"/>
          </a:solidFill>
          <a:prstDash val="solid"/>
        </a:ln>
      </c:spPr>
    </c:plotArea>
    <c:legend>
      <c:legendPos val="r"/>
      <c:layout>
        <c:manualLayout>
          <c:xMode val="edge"/>
          <c:yMode val="edge"/>
          <c:x val="0.23670203617710181"/>
          <c:y val="7.4509880479816049E-2"/>
          <c:w val="0.32978710994459026"/>
          <c:h val="0.17647079239062058"/>
        </c:manualLayout>
      </c:layout>
      <c:overlay val="0"/>
      <c:spPr>
        <a:solidFill>
          <a:srgbClr val="FFFFFF"/>
        </a:solidFill>
        <a:ln w="3175">
          <a:solidFill>
            <a:srgbClr val="FFFFFF"/>
          </a:solidFill>
          <a:prstDash val="solid"/>
        </a:ln>
      </c:spPr>
      <c:txPr>
        <a:bodyPr/>
        <a:lstStyle/>
        <a:p>
          <a:pPr>
            <a:defRPr sz="870" b="0" i="0" u="none" strike="noStrike" baseline="0">
              <a:solidFill>
                <a:srgbClr val="000000"/>
              </a:solidFill>
              <a:latin typeface="標楷體"/>
              <a:ea typeface="標楷體"/>
              <a:cs typeface="標楷體"/>
            </a:defRPr>
          </a:pPr>
          <a:endParaRPr lang="zh-TW"/>
        </a:p>
      </c:txPr>
    </c:legend>
    <c:plotVisOnly val="1"/>
    <c:dispBlanksAs val="gap"/>
    <c:showDLblsOverMax val="0"/>
  </c:chart>
  <c:spPr>
    <a:solidFill>
      <a:srgbClr val="FFFFFF"/>
    </a:solidFill>
    <a:ln w="12698">
      <a:solidFill>
        <a:srgbClr val="FFFFFF"/>
      </a:solidFill>
      <a:prstDash val="solid"/>
    </a:ln>
  </c:spPr>
  <c:txPr>
    <a:bodyPr/>
    <a:lstStyle/>
    <a:p>
      <a:pPr>
        <a:defRPr sz="950" b="0" i="0" u="none" strike="noStrike" baseline="0">
          <a:solidFill>
            <a:srgbClr val="000000"/>
          </a:solidFill>
          <a:latin typeface="新細明體"/>
          <a:ea typeface="新細明體"/>
          <a:cs typeface="新細明體"/>
        </a:defRPr>
      </a:pPr>
      <a:endParaRPr lang="zh-TW"/>
    </a:p>
  </c:txPr>
  <c:externalData r:id="rId2">
    <c:autoUpdate val="0"/>
  </c:externalData>
  <c:userShapes r:id="rId3"/>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6.9958847736625515E-2"/>
          <c:y val="9.7649186256781192E-2"/>
          <c:w val="0.87105624142661175"/>
          <c:h val="0.74141048824593125"/>
        </c:manualLayout>
      </c:layout>
      <c:lineChart>
        <c:grouping val="standard"/>
        <c:varyColors val="0"/>
        <c:ser>
          <c:idx val="0"/>
          <c:order val="0"/>
          <c:tx>
            <c:strRef>
              <c:f>Sheet1!$E$1</c:f>
              <c:strCache>
                <c:ptCount val="1"/>
                <c:pt idx="0">
                  <c:v>放款餘額年增率</c:v>
                </c:pt>
              </c:strCache>
            </c:strRef>
          </c:tx>
          <c:spPr>
            <a:ln w="19383">
              <a:solidFill>
                <a:srgbClr val="000080"/>
              </a:solidFill>
              <a:prstDash val="solid"/>
            </a:ln>
          </c:spPr>
          <c:marker>
            <c:symbol val="none"/>
          </c:marker>
          <c:cat>
            <c:multiLvlStrRef>
              <c:f>Sheet1!$A$176:$B$244</c:f>
              <c:multiLvlStrCache>
                <c:ptCount val="69"/>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pt idx="65">
                    <c:v>6</c:v>
                  </c:pt>
                  <c:pt idx="66">
                    <c:v>7</c:v>
                  </c:pt>
                  <c:pt idx="67">
                    <c:v>8</c:v>
                  </c:pt>
                  <c:pt idx="68">
                    <c:v>9</c:v>
                  </c:pt>
                </c:lvl>
                <c:lvl>
                  <c:pt idx="0">
                    <c:v>99年</c:v>
                  </c:pt>
                  <c:pt idx="12">
                    <c:v>100年</c:v>
                  </c:pt>
                  <c:pt idx="24">
                    <c:v>101年</c:v>
                  </c:pt>
                  <c:pt idx="36">
                    <c:v>102年</c:v>
                  </c:pt>
                  <c:pt idx="48">
                    <c:v>103年</c:v>
                  </c:pt>
                  <c:pt idx="60">
                    <c:v>104年</c:v>
                  </c:pt>
                </c:lvl>
              </c:multiLvlStrCache>
            </c:multiLvlStrRef>
          </c:cat>
          <c:val>
            <c:numRef>
              <c:f>Sheet1!$E$176:$E$244</c:f>
              <c:numCache>
                <c:formatCode>0.00_ </c:formatCode>
                <c:ptCount val="69"/>
                <c:pt idx="0">
                  <c:v>1.73</c:v>
                </c:pt>
                <c:pt idx="1">
                  <c:v>2.95</c:v>
                </c:pt>
                <c:pt idx="2">
                  <c:v>2.89</c:v>
                </c:pt>
                <c:pt idx="3" formatCode="General">
                  <c:v>3.59</c:v>
                </c:pt>
                <c:pt idx="4" formatCode="General">
                  <c:v>4.91</c:v>
                </c:pt>
                <c:pt idx="5" formatCode="General">
                  <c:v>5.23</c:v>
                </c:pt>
                <c:pt idx="6" formatCode="General">
                  <c:v>5.84</c:v>
                </c:pt>
                <c:pt idx="7" formatCode="General">
                  <c:v>6.25</c:v>
                </c:pt>
                <c:pt idx="8" formatCode="General">
                  <c:v>6</c:v>
                </c:pt>
                <c:pt idx="9" formatCode="General">
                  <c:v>6.97</c:v>
                </c:pt>
                <c:pt idx="10" formatCode="General">
                  <c:v>6.69</c:v>
                </c:pt>
                <c:pt idx="11" formatCode="General">
                  <c:v>6.72</c:v>
                </c:pt>
                <c:pt idx="12" formatCode="General">
                  <c:v>8.2899999999999991</c:v>
                </c:pt>
                <c:pt idx="13" formatCode="General">
                  <c:v>8.5</c:v>
                </c:pt>
                <c:pt idx="14" formatCode="General">
                  <c:v>8.9</c:v>
                </c:pt>
                <c:pt idx="15" formatCode="General">
                  <c:v>8.4</c:v>
                </c:pt>
                <c:pt idx="16" formatCode="General">
                  <c:v>8</c:v>
                </c:pt>
                <c:pt idx="17" formatCode="General">
                  <c:v>7.49</c:v>
                </c:pt>
                <c:pt idx="18" formatCode="General">
                  <c:v>7.34</c:v>
                </c:pt>
                <c:pt idx="19" formatCode="General">
                  <c:v>7.29</c:v>
                </c:pt>
                <c:pt idx="20" formatCode="General">
                  <c:v>7.92</c:v>
                </c:pt>
                <c:pt idx="21" formatCode="General">
                  <c:v>7.02</c:v>
                </c:pt>
                <c:pt idx="22" formatCode="General">
                  <c:v>6.78</c:v>
                </c:pt>
                <c:pt idx="23" formatCode="General">
                  <c:v>5.58</c:v>
                </c:pt>
                <c:pt idx="24" formatCode="General">
                  <c:v>4.5199999999999996</c:v>
                </c:pt>
                <c:pt idx="25">
                  <c:v>4.4400000000000004</c:v>
                </c:pt>
                <c:pt idx="26">
                  <c:v>4.54</c:v>
                </c:pt>
                <c:pt idx="27">
                  <c:v>4.68</c:v>
                </c:pt>
                <c:pt idx="28">
                  <c:v>4</c:v>
                </c:pt>
                <c:pt idx="29">
                  <c:v>3.12</c:v>
                </c:pt>
                <c:pt idx="30">
                  <c:v>3.47</c:v>
                </c:pt>
                <c:pt idx="31">
                  <c:v>2.4900000000000002</c:v>
                </c:pt>
                <c:pt idx="32">
                  <c:v>2.37</c:v>
                </c:pt>
                <c:pt idx="33">
                  <c:v>2.84</c:v>
                </c:pt>
                <c:pt idx="34">
                  <c:v>2.5099999999999998</c:v>
                </c:pt>
                <c:pt idx="35">
                  <c:v>3.29</c:v>
                </c:pt>
                <c:pt idx="36">
                  <c:v>2.77</c:v>
                </c:pt>
                <c:pt idx="37">
                  <c:v>2.83</c:v>
                </c:pt>
                <c:pt idx="38">
                  <c:v>2.84</c:v>
                </c:pt>
                <c:pt idx="39">
                  <c:v>2.59</c:v>
                </c:pt>
                <c:pt idx="40">
                  <c:v>2.16</c:v>
                </c:pt>
                <c:pt idx="41">
                  <c:v>3.53</c:v>
                </c:pt>
                <c:pt idx="42">
                  <c:v>3.46</c:v>
                </c:pt>
                <c:pt idx="43">
                  <c:v>3.41</c:v>
                </c:pt>
                <c:pt idx="44">
                  <c:v>3.83</c:v>
                </c:pt>
                <c:pt idx="45">
                  <c:v>3.55</c:v>
                </c:pt>
                <c:pt idx="46">
                  <c:v>4.1100000000000003</c:v>
                </c:pt>
                <c:pt idx="47">
                  <c:v>3.48</c:v>
                </c:pt>
                <c:pt idx="48">
                  <c:v>4.17</c:v>
                </c:pt>
                <c:pt idx="49">
                  <c:v>4.16</c:v>
                </c:pt>
                <c:pt idx="50">
                  <c:v>4.38</c:v>
                </c:pt>
                <c:pt idx="51">
                  <c:v>5</c:v>
                </c:pt>
                <c:pt idx="52">
                  <c:v>5.27</c:v>
                </c:pt>
                <c:pt idx="53">
                  <c:v>4.74</c:v>
                </c:pt>
                <c:pt idx="54">
                  <c:v>4.55</c:v>
                </c:pt>
                <c:pt idx="55">
                  <c:v>4.9800000000000004</c:v>
                </c:pt>
                <c:pt idx="56">
                  <c:v>4.87</c:v>
                </c:pt>
                <c:pt idx="57">
                  <c:v>4.96</c:v>
                </c:pt>
                <c:pt idx="58">
                  <c:v>4.7</c:v>
                </c:pt>
                <c:pt idx="59">
                  <c:v>4.7699999999999996</c:v>
                </c:pt>
                <c:pt idx="60">
                  <c:v>3.6</c:v>
                </c:pt>
                <c:pt idx="61">
                  <c:v>4.25</c:v>
                </c:pt>
                <c:pt idx="62">
                  <c:v>4.12</c:v>
                </c:pt>
                <c:pt idx="63">
                  <c:v>3.22</c:v>
                </c:pt>
                <c:pt idx="64">
                  <c:v>3.24</c:v>
                </c:pt>
                <c:pt idx="65">
                  <c:v>2.95</c:v>
                </c:pt>
                <c:pt idx="66">
                  <c:v>3.18</c:v>
                </c:pt>
                <c:pt idx="67">
                  <c:v>3.22</c:v>
                </c:pt>
                <c:pt idx="68">
                  <c:v>3.49</c:v>
                </c:pt>
              </c:numCache>
            </c:numRef>
          </c:val>
          <c:smooth val="0"/>
        </c:ser>
        <c:ser>
          <c:idx val="1"/>
          <c:order val="1"/>
          <c:tx>
            <c:strRef>
              <c:f>Sheet1!$H$1</c:f>
              <c:strCache>
                <c:ptCount val="1"/>
                <c:pt idx="0">
                  <c:v>放款與投資年增率</c:v>
                </c:pt>
              </c:strCache>
            </c:strRef>
          </c:tx>
          <c:spPr>
            <a:ln w="19383">
              <a:solidFill>
                <a:srgbClr val="FF0000"/>
              </a:solidFill>
              <a:prstDash val="sysDash"/>
            </a:ln>
          </c:spPr>
          <c:marker>
            <c:symbol val="none"/>
          </c:marker>
          <c:dPt>
            <c:idx val="41"/>
            <c:bubble3D val="0"/>
          </c:dPt>
          <c:cat>
            <c:multiLvlStrRef>
              <c:f>Sheet1!$A$176:$B$244</c:f>
              <c:multiLvlStrCache>
                <c:ptCount val="69"/>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pt idx="65">
                    <c:v>6</c:v>
                  </c:pt>
                  <c:pt idx="66">
                    <c:v>7</c:v>
                  </c:pt>
                  <c:pt idx="67">
                    <c:v>8</c:v>
                  </c:pt>
                  <c:pt idx="68">
                    <c:v>9</c:v>
                  </c:pt>
                </c:lvl>
                <c:lvl>
                  <c:pt idx="0">
                    <c:v>99年</c:v>
                  </c:pt>
                  <c:pt idx="12">
                    <c:v>100年</c:v>
                  </c:pt>
                  <c:pt idx="24">
                    <c:v>101年</c:v>
                  </c:pt>
                  <c:pt idx="36">
                    <c:v>102年</c:v>
                  </c:pt>
                  <c:pt idx="48">
                    <c:v>103年</c:v>
                  </c:pt>
                  <c:pt idx="60">
                    <c:v>104年</c:v>
                  </c:pt>
                </c:lvl>
              </c:multiLvlStrCache>
            </c:multiLvlStrRef>
          </c:cat>
          <c:val>
            <c:numRef>
              <c:f>Sheet1!$F$176:$F$244</c:f>
              <c:numCache>
                <c:formatCode>0.00_ </c:formatCode>
                <c:ptCount val="69"/>
                <c:pt idx="0">
                  <c:v>0.91</c:v>
                </c:pt>
                <c:pt idx="1">
                  <c:v>1.97</c:v>
                </c:pt>
                <c:pt idx="2" formatCode="General">
                  <c:v>1.45</c:v>
                </c:pt>
                <c:pt idx="3" formatCode="General">
                  <c:v>2.1</c:v>
                </c:pt>
                <c:pt idx="4">
                  <c:v>3.03</c:v>
                </c:pt>
                <c:pt idx="5">
                  <c:v>3.75</c:v>
                </c:pt>
                <c:pt idx="6" formatCode="General">
                  <c:v>4.6399999999999997</c:v>
                </c:pt>
                <c:pt idx="7" formatCode="General">
                  <c:v>5.68</c:v>
                </c:pt>
                <c:pt idx="8" formatCode="General">
                  <c:v>5.29</c:v>
                </c:pt>
                <c:pt idx="9" formatCode="General">
                  <c:v>5.96</c:v>
                </c:pt>
                <c:pt idx="10" formatCode="General">
                  <c:v>3.34</c:v>
                </c:pt>
                <c:pt idx="11" formatCode="General">
                  <c:v>6.19</c:v>
                </c:pt>
                <c:pt idx="12" formatCode="General">
                  <c:v>7.62</c:v>
                </c:pt>
                <c:pt idx="13" formatCode="General">
                  <c:v>7.63</c:v>
                </c:pt>
                <c:pt idx="14" formatCode="General">
                  <c:v>8.1999999999999993</c:v>
                </c:pt>
                <c:pt idx="15" formatCode="General">
                  <c:v>7.9</c:v>
                </c:pt>
                <c:pt idx="16" formatCode="General">
                  <c:v>7.8</c:v>
                </c:pt>
                <c:pt idx="17" formatCode="General">
                  <c:v>7.48</c:v>
                </c:pt>
                <c:pt idx="18" formatCode="General">
                  <c:v>7.2</c:v>
                </c:pt>
                <c:pt idx="19" formatCode="General">
                  <c:v>7.28</c:v>
                </c:pt>
                <c:pt idx="20" formatCode="General">
                  <c:v>7.53</c:v>
                </c:pt>
                <c:pt idx="21" formatCode="General">
                  <c:v>7.41</c:v>
                </c:pt>
                <c:pt idx="22" formatCode="General">
                  <c:v>6.88</c:v>
                </c:pt>
                <c:pt idx="23" formatCode="General">
                  <c:v>6</c:v>
                </c:pt>
                <c:pt idx="24" formatCode="General">
                  <c:v>5.2</c:v>
                </c:pt>
                <c:pt idx="25">
                  <c:v>5.15</c:v>
                </c:pt>
                <c:pt idx="26">
                  <c:v>5.3</c:v>
                </c:pt>
                <c:pt idx="27">
                  <c:v>5.53</c:v>
                </c:pt>
                <c:pt idx="28">
                  <c:v>5.23</c:v>
                </c:pt>
                <c:pt idx="29">
                  <c:v>4.58</c:v>
                </c:pt>
                <c:pt idx="30">
                  <c:v>5.21</c:v>
                </c:pt>
                <c:pt idx="31">
                  <c:v>4.7</c:v>
                </c:pt>
                <c:pt idx="32">
                  <c:v>4.51</c:v>
                </c:pt>
                <c:pt idx="33">
                  <c:v>4.91</c:v>
                </c:pt>
                <c:pt idx="34">
                  <c:v>4.96</c:v>
                </c:pt>
                <c:pt idx="35">
                  <c:v>5.69</c:v>
                </c:pt>
                <c:pt idx="36">
                  <c:v>5.63</c:v>
                </c:pt>
                <c:pt idx="37">
                  <c:v>5.68</c:v>
                </c:pt>
                <c:pt idx="38">
                  <c:v>6.02</c:v>
                </c:pt>
                <c:pt idx="39">
                  <c:v>5.64</c:v>
                </c:pt>
                <c:pt idx="40">
                  <c:v>5.22</c:v>
                </c:pt>
                <c:pt idx="41">
                  <c:v>5.93</c:v>
                </c:pt>
                <c:pt idx="42">
                  <c:v>5.91</c:v>
                </c:pt>
                <c:pt idx="43">
                  <c:v>5.75</c:v>
                </c:pt>
                <c:pt idx="44">
                  <c:v>5.83</c:v>
                </c:pt>
                <c:pt idx="45">
                  <c:v>5.47</c:v>
                </c:pt>
                <c:pt idx="46">
                  <c:v>5.6</c:v>
                </c:pt>
                <c:pt idx="47">
                  <c:v>4.59</c:v>
                </c:pt>
                <c:pt idx="48">
                  <c:v>4.95</c:v>
                </c:pt>
                <c:pt idx="49">
                  <c:v>4.95</c:v>
                </c:pt>
                <c:pt idx="50">
                  <c:v>4.53</c:v>
                </c:pt>
                <c:pt idx="51">
                  <c:v>4.99</c:v>
                </c:pt>
                <c:pt idx="52">
                  <c:v>5.2</c:v>
                </c:pt>
                <c:pt idx="53">
                  <c:v>4.95</c:v>
                </c:pt>
                <c:pt idx="54">
                  <c:v>5.1100000000000003</c:v>
                </c:pt>
                <c:pt idx="55">
                  <c:v>5.17</c:v>
                </c:pt>
                <c:pt idx="56">
                  <c:v>4.7699999999999996</c:v>
                </c:pt>
                <c:pt idx="57">
                  <c:v>4.88</c:v>
                </c:pt>
                <c:pt idx="58">
                  <c:v>4.78</c:v>
                </c:pt>
                <c:pt idx="59">
                  <c:v>5.2</c:v>
                </c:pt>
                <c:pt idx="60">
                  <c:v>4.59</c:v>
                </c:pt>
                <c:pt idx="61">
                  <c:v>5.26</c:v>
                </c:pt>
                <c:pt idx="62">
                  <c:v>5.14</c:v>
                </c:pt>
                <c:pt idx="63">
                  <c:v>4.72</c:v>
                </c:pt>
                <c:pt idx="64">
                  <c:v>4.59</c:v>
                </c:pt>
                <c:pt idx="65">
                  <c:v>4.2300000000000004</c:v>
                </c:pt>
                <c:pt idx="66">
                  <c:v>4.01</c:v>
                </c:pt>
                <c:pt idx="67">
                  <c:v>4.43</c:v>
                </c:pt>
                <c:pt idx="68">
                  <c:v>5.01</c:v>
                </c:pt>
              </c:numCache>
            </c:numRef>
          </c:val>
          <c:smooth val="1"/>
        </c:ser>
        <c:dLbls>
          <c:showLegendKey val="0"/>
          <c:showVal val="0"/>
          <c:showCatName val="0"/>
          <c:showSerName val="0"/>
          <c:showPercent val="0"/>
          <c:showBubbleSize val="0"/>
        </c:dLbls>
        <c:marker val="1"/>
        <c:smooth val="0"/>
        <c:axId val="195568384"/>
        <c:axId val="195569920"/>
      </c:lineChart>
      <c:lineChart>
        <c:grouping val="stacked"/>
        <c:varyColors val="0"/>
        <c:ser>
          <c:idx val="2"/>
          <c:order val="2"/>
          <c:tx>
            <c:strRef>
              <c:f>Sheet1!$C$1</c:f>
              <c:strCache>
                <c:ptCount val="1"/>
                <c:pt idx="0">
                  <c:v>放款與投資餘額</c:v>
                </c:pt>
              </c:strCache>
            </c:strRef>
          </c:tx>
          <c:spPr>
            <a:ln w="12922">
              <a:solidFill>
                <a:srgbClr val="FF00FF"/>
              </a:solidFill>
              <a:prstDash val="lgDashDotDot"/>
            </a:ln>
          </c:spPr>
          <c:marker>
            <c:symbol val="none"/>
          </c:marker>
          <c:dPt>
            <c:idx val="41"/>
            <c:bubble3D val="0"/>
          </c:dPt>
          <c:cat>
            <c:multiLvlStrRef>
              <c:f>Sheet1!$A$176:$B$241</c:f>
              <c:multiLvlStrCache>
                <c:ptCount val="66"/>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pt idx="57">
                    <c:v>10</c:v>
                  </c:pt>
                  <c:pt idx="58">
                    <c:v>11</c:v>
                  </c:pt>
                  <c:pt idx="59">
                    <c:v>12</c:v>
                  </c:pt>
                  <c:pt idx="60">
                    <c:v>1</c:v>
                  </c:pt>
                  <c:pt idx="61">
                    <c:v>2</c:v>
                  </c:pt>
                  <c:pt idx="62">
                    <c:v>3</c:v>
                  </c:pt>
                  <c:pt idx="63">
                    <c:v>4</c:v>
                  </c:pt>
                  <c:pt idx="64">
                    <c:v>5</c:v>
                  </c:pt>
                  <c:pt idx="65">
                    <c:v>6</c:v>
                  </c:pt>
                </c:lvl>
                <c:lvl>
                  <c:pt idx="0">
                    <c:v>99年</c:v>
                  </c:pt>
                  <c:pt idx="12">
                    <c:v>100年</c:v>
                  </c:pt>
                  <c:pt idx="24">
                    <c:v>101年</c:v>
                  </c:pt>
                  <c:pt idx="36">
                    <c:v>102年</c:v>
                  </c:pt>
                  <c:pt idx="48">
                    <c:v>103年</c:v>
                  </c:pt>
                  <c:pt idx="60">
                    <c:v>104年</c:v>
                  </c:pt>
                </c:lvl>
              </c:multiLvlStrCache>
            </c:multiLvlStrRef>
          </c:cat>
          <c:val>
            <c:numRef>
              <c:f>Sheet1!$C$176:$C$244</c:f>
              <c:numCache>
                <c:formatCode>General</c:formatCode>
                <c:ptCount val="69"/>
                <c:pt idx="0">
                  <c:v>21.5</c:v>
                </c:pt>
                <c:pt idx="1">
                  <c:v>21.6</c:v>
                </c:pt>
                <c:pt idx="2">
                  <c:v>21.5</c:v>
                </c:pt>
                <c:pt idx="3">
                  <c:v>21.7</c:v>
                </c:pt>
                <c:pt idx="4">
                  <c:v>21.8</c:v>
                </c:pt>
                <c:pt idx="5">
                  <c:v>21.9</c:v>
                </c:pt>
                <c:pt idx="6">
                  <c:v>22</c:v>
                </c:pt>
                <c:pt idx="7">
                  <c:v>22.2</c:v>
                </c:pt>
                <c:pt idx="8">
                  <c:v>22.1</c:v>
                </c:pt>
                <c:pt idx="9">
                  <c:v>22.3</c:v>
                </c:pt>
                <c:pt idx="10">
                  <c:v>22.5</c:v>
                </c:pt>
                <c:pt idx="11">
                  <c:v>22.8</c:v>
                </c:pt>
                <c:pt idx="12">
                  <c:v>23.2</c:v>
                </c:pt>
                <c:pt idx="13">
                  <c:v>23.3</c:v>
                </c:pt>
                <c:pt idx="14">
                  <c:v>23.3</c:v>
                </c:pt>
                <c:pt idx="15">
                  <c:v>23.4</c:v>
                </c:pt>
                <c:pt idx="16">
                  <c:v>23.5</c:v>
                </c:pt>
                <c:pt idx="17">
                  <c:v>23.5</c:v>
                </c:pt>
                <c:pt idx="18">
                  <c:v>23.6</c:v>
                </c:pt>
                <c:pt idx="19">
                  <c:v>23.83</c:v>
                </c:pt>
                <c:pt idx="20">
                  <c:v>23.94</c:v>
                </c:pt>
                <c:pt idx="21">
                  <c:v>24</c:v>
                </c:pt>
                <c:pt idx="22">
                  <c:v>24.09</c:v>
                </c:pt>
                <c:pt idx="23">
                  <c:v>24.17</c:v>
                </c:pt>
                <c:pt idx="24">
                  <c:v>24.39</c:v>
                </c:pt>
                <c:pt idx="25">
                  <c:v>24.41</c:v>
                </c:pt>
                <c:pt idx="26">
                  <c:v>24.49</c:v>
                </c:pt>
                <c:pt idx="27">
                  <c:v>24.64</c:v>
                </c:pt>
                <c:pt idx="28">
                  <c:v>24.74</c:v>
                </c:pt>
                <c:pt idx="29">
                  <c:v>24.59</c:v>
                </c:pt>
                <c:pt idx="30">
                  <c:v>24.83</c:v>
                </c:pt>
                <c:pt idx="31">
                  <c:v>24.94</c:v>
                </c:pt>
                <c:pt idx="32">
                  <c:v>25.01</c:v>
                </c:pt>
                <c:pt idx="33">
                  <c:v>25.17</c:v>
                </c:pt>
                <c:pt idx="34">
                  <c:v>25.27</c:v>
                </c:pt>
                <c:pt idx="35">
                  <c:v>25.55</c:v>
                </c:pt>
                <c:pt idx="36">
                  <c:v>25.77</c:v>
                </c:pt>
                <c:pt idx="37">
                  <c:v>25.83</c:v>
                </c:pt>
                <c:pt idx="38">
                  <c:v>25.97</c:v>
                </c:pt>
                <c:pt idx="39">
                  <c:v>26.03</c:v>
                </c:pt>
                <c:pt idx="40">
                  <c:v>26.03</c:v>
                </c:pt>
                <c:pt idx="41">
                  <c:v>26.05</c:v>
                </c:pt>
                <c:pt idx="42">
                  <c:v>26.3</c:v>
                </c:pt>
                <c:pt idx="43">
                  <c:v>26.37</c:v>
                </c:pt>
                <c:pt idx="44">
                  <c:v>26.47</c:v>
                </c:pt>
                <c:pt idx="45">
                  <c:v>26.54</c:v>
                </c:pt>
                <c:pt idx="46">
                  <c:v>26.69</c:v>
                </c:pt>
                <c:pt idx="47">
                  <c:v>26.72</c:v>
                </c:pt>
                <c:pt idx="48">
                  <c:v>27.04</c:v>
                </c:pt>
                <c:pt idx="49">
                  <c:v>27.11</c:v>
                </c:pt>
                <c:pt idx="50">
                  <c:v>27.14</c:v>
                </c:pt>
                <c:pt idx="51">
                  <c:v>27.33</c:v>
                </c:pt>
                <c:pt idx="52">
                  <c:v>27.38</c:v>
                </c:pt>
                <c:pt idx="53">
                  <c:v>27.33</c:v>
                </c:pt>
                <c:pt idx="54">
                  <c:v>27.64</c:v>
                </c:pt>
                <c:pt idx="55">
                  <c:v>27.73</c:v>
                </c:pt>
                <c:pt idx="56">
                  <c:v>27.72</c:v>
                </c:pt>
                <c:pt idx="57">
                  <c:v>27.83</c:v>
                </c:pt>
                <c:pt idx="58">
                  <c:v>27.96</c:v>
                </c:pt>
                <c:pt idx="59">
                  <c:v>28.11</c:v>
                </c:pt>
                <c:pt idx="60">
                  <c:v>28.28</c:v>
                </c:pt>
                <c:pt idx="61">
                  <c:v>28.54</c:v>
                </c:pt>
                <c:pt idx="62">
                  <c:v>28.54</c:v>
                </c:pt>
                <c:pt idx="63">
                  <c:v>28.62</c:v>
                </c:pt>
                <c:pt idx="64">
                  <c:v>28.64</c:v>
                </c:pt>
                <c:pt idx="65">
                  <c:v>28.49</c:v>
                </c:pt>
                <c:pt idx="66">
                  <c:v>28.75</c:v>
                </c:pt>
                <c:pt idx="67">
                  <c:v>28.96</c:v>
                </c:pt>
                <c:pt idx="68">
                  <c:v>29.12</c:v>
                </c:pt>
              </c:numCache>
            </c:numRef>
          </c:val>
          <c:smooth val="0"/>
        </c:ser>
        <c:dLbls>
          <c:showLegendKey val="0"/>
          <c:showVal val="0"/>
          <c:showCatName val="0"/>
          <c:showSerName val="0"/>
          <c:showPercent val="0"/>
          <c:showBubbleSize val="0"/>
        </c:dLbls>
        <c:marker val="1"/>
        <c:smooth val="0"/>
        <c:axId val="195571712"/>
        <c:axId val="195573248"/>
      </c:lineChart>
      <c:catAx>
        <c:axId val="195568384"/>
        <c:scaling>
          <c:orientation val="minMax"/>
        </c:scaling>
        <c:delete val="0"/>
        <c:axPos val="b"/>
        <c:numFmt formatCode="General" sourceLinked="1"/>
        <c:majorTickMark val="none"/>
        <c:minorTickMark val="none"/>
        <c:tickLblPos val="low"/>
        <c:spPr>
          <a:ln w="6461">
            <a:solidFill>
              <a:srgbClr val="000000"/>
            </a:solidFill>
            <a:prstDash val="solid"/>
          </a:ln>
        </c:spPr>
        <c:txPr>
          <a:bodyPr rot="0" vert="horz"/>
          <a:lstStyle/>
          <a:p>
            <a:pPr>
              <a:defRPr sz="800">
                <a:latin typeface="Times New Roman" panose="02020603050405020304" pitchFamily="18" charset="0"/>
                <a:cs typeface="Times New Roman" panose="02020603050405020304" pitchFamily="18" charset="0"/>
              </a:defRPr>
            </a:pPr>
            <a:endParaRPr lang="zh-TW"/>
          </a:p>
        </c:txPr>
        <c:crossAx val="195569920"/>
        <c:crosses val="autoZero"/>
        <c:auto val="0"/>
        <c:lblAlgn val="ctr"/>
        <c:lblOffset val="100"/>
        <c:tickLblSkip val="3"/>
        <c:tickMarkSkip val="3"/>
        <c:noMultiLvlLbl val="1"/>
      </c:catAx>
      <c:valAx>
        <c:axId val="195569920"/>
        <c:scaling>
          <c:orientation val="minMax"/>
          <c:max val="15"/>
          <c:min val="-5"/>
        </c:scaling>
        <c:delete val="0"/>
        <c:axPos val="l"/>
        <c:majorGridlines>
          <c:spPr>
            <a:ln w="1615">
              <a:solidFill>
                <a:srgbClr val="808080"/>
              </a:solidFill>
              <a:prstDash val="sysDash"/>
            </a:ln>
          </c:spPr>
        </c:majorGridlines>
        <c:numFmt formatCode="0_ " sourceLinked="0"/>
        <c:majorTickMark val="in"/>
        <c:minorTickMark val="none"/>
        <c:tickLblPos val="nextTo"/>
        <c:spPr>
          <a:ln w="1615">
            <a:solidFill>
              <a:srgbClr val="000000"/>
            </a:solidFill>
            <a:prstDash val="solid"/>
          </a:ln>
        </c:spPr>
        <c:txPr>
          <a:bodyPr rot="0" vert="horz"/>
          <a:lstStyle/>
          <a:p>
            <a:pPr>
              <a:defRPr sz="800">
                <a:latin typeface="Arial" pitchFamily="34" charset="0"/>
                <a:cs typeface="Arial" pitchFamily="34" charset="0"/>
              </a:defRPr>
            </a:pPr>
            <a:endParaRPr lang="zh-TW"/>
          </a:p>
        </c:txPr>
        <c:crossAx val="195568384"/>
        <c:crosses val="autoZero"/>
        <c:crossBetween val="midCat"/>
        <c:majorUnit val="2"/>
        <c:minorUnit val="2"/>
      </c:valAx>
      <c:catAx>
        <c:axId val="195571712"/>
        <c:scaling>
          <c:orientation val="minMax"/>
        </c:scaling>
        <c:delete val="1"/>
        <c:axPos val="b"/>
        <c:majorTickMark val="out"/>
        <c:minorTickMark val="none"/>
        <c:tickLblPos val="nextTo"/>
        <c:crossAx val="195573248"/>
        <c:crossesAt val="13"/>
        <c:auto val="1"/>
        <c:lblAlgn val="ctr"/>
        <c:lblOffset val="100"/>
        <c:noMultiLvlLbl val="0"/>
      </c:catAx>
      <c:valAx>
        <c:axId val="195573248"/>
        <c:scaling>
          <c:orientation val="minMax"/>
          <c:max val="30"/>
          <c:min val="15"/>
        </c:scaling>
        <c:delete val="0"/>
        <c:axPos val="r"/>
        <c:numFmt formatCode="General" sourceLinked="1"/>
        <c:majorTickMark val="in"/>
        <c:minorTickMark val="none"/>
        <c:tickLblPos val="nextTo"/>
        <c:spPr>
          <a:ln w="1615">
            <a:solidFill>
              <a:srgbClr val="000000"/>
            </a:solidFill>
            <a:prstDash val="solid"/>
          </a:ln>
        </c:spPr>
        <c:txPr>
          <a:bodyPr rot="0" vert="horz"/>
          <a:lstStyle/>
          <a:p>
            <a:pPr>
              <a:defRPr sz="800">
                <a:latin typeface="Arial" pitchFamily="34" charset="0"/>
                <a:cs typeface="Arial" pitchFamily="34" charset="0"/>
              </a:defRPr>
            </a:pPr>
            <a:endParaRPr lang="zh-TW"/>
          </a:p>
        </c:txPr>
        <c:crossAx val="195571712"/>
        <c:crosses val="max"/>
        <c:crossBetween val="midCat"/>
        <c:majorUnit val="2"/>
        <c:minorUnit val="2"/>
      </c:valAx>
      <c:spPr>
        <a:noFill/>
        <a:ln w="12922">
          <a:noFill/>
        </a:ln>
      </c:spPr>
    </c:plotArea>
    <c:legend>
      <c:legendPos val="r"/>
      <c:layout>
        <c:manualLayout>
          <c:xMode val="edge"/>
          <c:yMode val="edge"/>
          <c:x val="7.3331422652628195E-2"/>
          <c:y val="0.10230061242344707"/>
          <c:w val="0.46227709190672156"/>
          <c:h val="0.20433996383363473"/>
        </c:manualLayout>
      </c:layout>
      <c:overlay val="0"/>
      <c:spPr>
        <a:solidFill>
          <a:srgbClr val="FFFFFF"/>
        </a:solidFill>
        <a:ln w="12922">
          <a:noFill/>
        </a:ln>
      </c:spPr>
    </c:legend>
    <c:plotVisOnly val="1"/>
    <c:dispBlanksAs val="gap"/>
    <c:showDLblsOverMax val="0"/>
  </c:chart>
  <c:spPr>
    <a:solidFill>
      <a:srgbClr val="FFFFFF"/>
    </a:solidFill>
    <a:ln>
      <a:noFill/>
    </a:ln>
  </c:spPr>
  <c:txPr>
    <a:bodyPr/>
    <a:lstStyle/>
    <a:p>
      <a:pPr>
        <a:defRPr sz="1000" b="0" i="0" u="none" strike="noStrike" baseline="0">
          <a:solidFill>
            <a:srgbClr val="000000"/>
          </a:solidFill>
          <a:latin typeface="Times New Roman" pitchFamily="18" charset="0"/>
          <a:ea typeface="標楷體" pitchFamily="65" charset="-120"/>
          <a:cs typeface="Times New Roman" pitchFamily="18" charset="0"/>
        </a:defRPr>
      </a:pPr>
      <a:endParaRPr lang="zh-TW"/>
    </a:p>
  </c:txPr>
  <c:externalData r:id="rId2">
    <c:autoUpdate val="0"/>
  </c:externalData>
  <c:userShapes r:id="rId3"/>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98" b="1" i="0" u="none" strike="noStrike" baseline="0">
                <a:solidFill>
                  <a:srgbClr val="000000"/>
                </a:solidFill>
                <a:latin typeface="標楷體"/>
                <a:ea typeface="標楷體"/>
                <a:cs typeface="標楷體"/>
              </a:defRPr>
            </a:pPr>
            <a:r>
              <a:rPr lang="zh-TW" altLang="en-US"/>
              <a:t>外匯存底變化</a:t>
            </a:r>
          </a:p>
        </c:rich>
      </c:tx>
      <c:layout>
        <c:manualLayout>
          <c:xMode val="edge"/>
          <c:yMode val="edge"/>
          <c:x val="0.3520409916037982"/>
          <c:y val="2.962338330796272E-3"/>
        </c:manualLayout>
      </c:layout>
      <c:overlay val="0"/>
      <c:spPr>
        <a:noFill/>
        <a:ln w="25344">
          <a:noFill/>
        </a:ln>
      </c:spPr>
    </c:title>
    <c:autoTitleDeleted val="0"/>
    <c:plotArea>
      <c:layout>
        <c:manualLayout>
          <c:layoutTarget val="inner"/>
          <c:xMode val="edge"/>
          <c:yMode val="edge"/>
          <c:x val="0.11479591836734694"/>
          <c:y val="0.12721893491124259"/>
          <c:w val="0.85714285714285721"/>
          <c:h val="0.75147928994082835"/>
        </c:manualLayout>
      </c:layout>
      <c:barChart>
        <c:barDir val="col"/>
        <c:grouping val="clustered"/>
        <c:varyColors val="0"/>
        <c:ser>
          <c:idx val="0"/>
          <c:order val="0"/>
          <c:tx>
            <c:strRef>
              <c:f>貨幣!$C$20</c:f>
              <c:strCache>
                <c:ptCount val="1"/>
                <c:pt idx="0">
                  <c:v>外匯存底</c:v>
                </c:pt>
              </c:strCache>
            </c:strRef>
          </c:tx>
          <c:invertIfNegative val="0"/>
          <c:cat>
            <c:multiLvlStrRef>
              <c:f>貨幣!$A$81:$B$137</c:f>
              <c:multiLvlStrCache>
                <c:ptCount val="57"/>
                <c:lvl>
                  <c:pt idx="0">
                    <c:v>1</c:v>
                  </c:pt>
                  <c:pt idx="1">
                    <c:v>2</c:v>
                  </c:pt>
                  <c:pt idx="2">
                    <c:v>3</c:v>
                  </c:pt>
                  <c:pt idx="3">
                    <c:v>4</c:v>
                  </c:pt>
                  <c:pt idx="4">
                    <c:v>5</c:v>
                  </c:pt>
                  <c:pt idx="5">
                    <c:v>6</c:v>
                  </c:pt>
                  <c:pt idx="6">
                    <c:v>7</c:v>
                  </c:pt>
                  <c:pt idx="7">
                    <c:v>8</c:v>
                  </c:pt>
                  <c:pt idx="8">
                    <c:v>9</c:v>
                  </c:pt>
                  <c:pt idx="9">
                    <c:v>10</c:v>
                  </c:pt>
                  <c:pt idx="10">
                    <c:v>11</c:v>
                  </c:pt>
                  <c:pt idx="11">
                    <c:v>12</c:v>
                  </c:pt>
                  <c:pt idx="12">
                    <c:v>1</c:v>
                  </c:pt>
                  <c:pt idx="13">
                    <c:v>2</c:v>
                  </c:pt>
                  <c:pt idx="14">
                    <c:v>3</c:v>
                  </c:pt>
                  <c:pt idx="15">
                    <c:v>4</c:v>
                  </c:pt>
                  <c:pt idx="16">
                    <c:v>5</c:v>
                  </c:pt>
                  <c:pt idx="17">
                    <c:v>6</c:v>
                  </c:pt>
                  <c:pt idx="18">
                    <c:v>7</c:v>
                  </c:pt>
                  <c:pt idx="19">
                    <c:v>8</c:v>
                  </c:pt>
                  <c:pt idx="20">
                    <c:v>9</c:v>
                  </c:pt>
                  <c:pt idx="21">
                    <c:v>10</c:v>
                  </c:pt>
                  <c:pt idx="22">
                    <c:v>11</c:v>
                  </c:pt>
                  <c:pt idx="23">
                    <c:v>12</c:v>
                  </c:pt>
                  <c:pt idx="24">
                    <c:v>1</c:v>
                  </c:pt>
                  <c:pt idx="25">
                    <c:v>2</c:v>
                  </c:pt>
                  <c:pt idx="26">
                    <c:v>3</c:v>
                  </c:pt>
                  <c:pt idx="27">
                    <c:v>4</c:v>
                  </c:pt>
                  <c:pt idx="28">
                    <c:v>5</c:v>
                  </c:pt>
                  <c:pt idx="29">
                    <c:v>6</c:v>
                  </c:pt>
                  <c:pt idx="30">
                    <c:v>7</c:v>
                  </c:pt>
                  <c:pt idx="31">
                    <c:v>8</c:v>
                  </c:pt>
                  <c:pt idx="32">
                    <c:v>9</c:v>
                  </c:pt>
                  <c:pt idx="33">
                    <c:v>10</c:v>
                  </c:pt>
                  <c:pt idx="34">
                    <c:v>11</c:v>
                  </c:pt>
                  <c:pt idx="35">
                    <c:v>12</c:v>
                  </c:pt>
                  <c:pt idx="36">
                    <c:v>1</c:v>
                  </c:pt>
                  <c:pt idx="37">
                    <c:v>2</c:v>
                  </c:pt>
                  <c:pt idx="38">
                    <c:v>3</c:v>
                  </c:pt>
                  <c:pt idx="39">
                    <c:v>4</c:v>
                  </c:pt>
                  <c:pt idx="40">
                    <c:v>5</c:v>
                  </c:pt>
                  <c:pt idx="41">
                    <c:v>6</c:v>
                  </c:pt>
                  <c:pt idx="42">
                    <c:v>7</c:v>
                  </c:pt>
                  <c:pt idx="43">
                    <c:v>8</c:v>
                  </c:pt>
                  <c:pt idx="44">
                    <c:v>9</c:v>
                  </c:pt>
                  <c:pt idx="45">
                    <c:v>10</c:v>
                  </c:pt>
                  <c:pt idx="46">
                    <c:v>11</c:v>
                  </c:pt>
                  <c:pt idx="47">
                    <c:v>12</c:v>
                  </c:pt>
                  <c:pt idx="48">
                    <c:v>1</c:v>
                  </c:pt>
                  <c:pt idx="49">
                    <c:v>2</c:v>
                  </c:pt>
                  <c:pt idx="50">
                    <c:v>3</c:v>
                  </c:pt>
                  <c:pt idx="51">
                    <c:v>4</c:v>
                  </c:pt>
                  <c:pt idx="52">
                    <c:v>5</c:v>
                  </c:pt>
                  <c:pt idx="53">
                    <c:v>6</c:v>
                  </c:pt>
                  <c:pt idx="54">
                    <c:v>7</c:v>
                  </c:pt>
                  <c:pt idx="55">
                    <c:v>8</c:v>
                  </c:pt>
                  <c:pt idx="56">
                    <c:v>9</c:v>
                  </c:pt>
                </c:lvl>
                <c:lvl>
                  <c:pt idx="0">
                    <c:v>100年</c:v>
                  </c:pt>
                  <c:pt idx="12">
                    <c:v>101年</c:v>
                  </c:pt>
                  <c:pt idx="24">
                    <c:v>102年</c:v>
                  </c:pt>
                  <c:pt idx="36">
                    <c:v>103年</c:v>
                  </c:pt>
                  <c:pt idx="48">
                    <c:v>104年</c:v>
                  </c:pt>
                </c:lvl>
              </c:multiLvlStrCache>
            </c:multiLvlStrRef>
          </c:cat>
          <c:val>
            <c:numRef>
              <c:f>貨幣!$C$81:$C$137</c:f>
              <c:numCache>
                <c:formatCode>General</c:formatCode>
                <c:ptCount val="57"/>
                <c:pt idx="0">
                  <c:v>3871.11</c:v>
                </c:pt>
                <c:pt idx="1">
                  <c:v>3906.9</c:v>
                </c:pt>
                <c:pt idx="2">
                  <c:v>3926.3</c:v>
                </c:pt>
                <c:pt idx="3">
                  <c:v>3995.41</c:v>
                </c:pt>
                <c:pt idx="4">
                  <c:v>3986.83</c:v>
                </c:pt>
                <c:pt idx="5">
                  <c:v>4003.26</c:v>
                </c:pt>
                <c:pt idx="6">
                  <c:v>4007.66</c:v>
                </c:pt>
                <c:pt idx="7">
                  <c:v>4002.94</c:v>
                </c:pt>
                <c:pt idx="8">
                  <c:v>3891.74</c:v>
                </c:pt>
                <c:pt idx="9">
                  <c:v>3933.27</c:v>
                </c:pt>
                <c:pt idx="10">
                  <c:v>3879.68</c:v>
                </c:pt>
                <c:pt idx="11">
                  <c:v>3855.47</c:v>
                </c:pt>
                <c:pt idx="12">
                  <c:v>3904.04</c:v>
                </c:pt>
                <c:pt idx="13">
                  <c:v>3944.26</c:v>
                </c:pt>
                <c:pt idx="14">
                  <c:v>3938.71</c:v>
                </c:pt>
                <c:pt idx="15">
                  <c:v>3950.72</c:v>
                </c:pt>
                <c:pt idx="16">
                  <c:v>3892.75</c:v>
                </c:pt>
                <c:pt idx="17">
                  <c:v>3912.35</c:v>
                </c:pt>
                <c:pt idx="18">
                  <c:v>3911.08</c:v>
                </c:pt>
                <c:pt idx="19">
                  <c:v>3942.26</c:v>
                </c:pt>
                <c:pt idx="20">
                  <c:v>3979.54</c:v>
                </c:pt>
                <c:pt idx="21">
                  <c:v>3992.16</c:v>
                </c:pt>
                <c:pt idx="22">
                  <c:v>4009.56</c:v>
                </c:pt>
                <c:pt idx="23">
                  <c:v>4031.69</c:v>
                </c:pt>
                <c:pt idx="24">
                  <c:v>4065.57</c:v>
                </c:pt>
                <c:pt idx="25">
                  <c:v>4040.8</c:v>
                </c:pt>
                <c:pt idx="26">
                  <c:v>4018.9</c:v>
                </c:pt>
                <c:pt idx="27">
                  <c:v>4051.94</c:v>
                </c:pt>
                <c:pt idx="28">
                  <c:v>4066.16</c:v>
                </c:pt>
                <c:pt idx="29">
                  <c:v>4066.06</c:v>
                </c:pt>
                <c:pt idx="30">
                  <c:v>4091.18</c:v>
                </c:pt>
                <c:pt idx="31">
                  <c:v>4093.88</c:v>
                </c:pt>
                <c:pt idx="32">
                  <c:v>4126.1099999999997</c:v>
                </c:pt>
                <c:pt idx="33" formatCode="#,##0.00">
                  <c:v>4156.01</c:v>
                </c:pt>
                <c:pt idx="34">
                  <c:v>4155.59</c:v>
                </c:pt>
                <c:pt idx="35">
                  <c:v>4168.1099999999997</c:v>
                </c:pt>
                <c:pt idx="36">
                  <c:v>4169.3500000000004</c:v>
                </c:pt>
                <c:pt idx="37">
                  <c:v>4179.78</c:v>
                </c:pt>
                <c:pt idx="38">
                  <c:v>4191.99</c:v>
                </c:pt>
                <c:pt idx="39">
                  <c:v>4214.95</c:v>
                </c:pt>
                <c:pt idx="40">
                  <c:v>4216.51</c:v>
                </c:pt>
                <c:pt idx="41">
                  <c:v>4234.54</c:v>
                </c:pt>
                <c:pt idx="42">
                  <c:v>4236.6099999999997</c:v>
                </c:pt>
                <c:pt idx="43">
                  <c:v>4230.66</c:v>
                </c:pt>
                <c:pt idx="44">
                  <c:v>4206.96</c:v>
                </c:pt>
                <c:pt idx="45">
                  <c:v>4214.76</c:v>
                </c:pt>
                <c:pt idx="46">
                  <c:v>4214.66</c:v>
                </c:pt>
                <c:pt idx="47">
                  <c:v>4189.8</c:v>
                </c:pt>
                <c:pt idx="48">
                  <c:v>4159.03</c:v>
                </c:pt>
                <c:pt idx="49">
                  <c:v>4178.26</c:v>
                </c:pt>
                <c:pt idx="50">
                  <c:v>4146.8900000000003</c:v>
                </c:pt>
                <c:pt idx="51">
                  <c:v>4181.74</c:v>
                </c:pt>
                <c:pt idx="52">
                  <c:v>4189.58</c:v>
                </c:pt>
                <c:pt idx="53">
                  <c:v>4214.1099999999997</c:v>
                </c:pt>
                <c:pt idx="54">
                  <c:v>4219.5600000000004</c:v>
                </c:pt>
                <c:pt idx="55">
                  <c:v>4247.91</c:v>
                </c:pt>
                <c:pt idx="56">
                  <c:v>4263.25</c:v>
                </c:pt>
              </c:numCache>
            </c:numRef>
          </c:val>
        </c:ser>
        <c:dLbls>
          <c:showLegendKey val="0"/>
          <c:showVal val="0"/>
          <c:showCatName val="0"/>
          <c:showSerName val="0"/>
          <c:showPercent val="0"/>
          <c:showBubbleSize val="0"/>
        </c:dLbls>
        <c:gapWidth val="50"/>
        <c:axId val="195566976"/>
        <c:axId val="195609728"/>
      </c:barChart>
      <c:catAx>
        <c:axId val="195566976"/>
        <c:scaling>
          <c:orientation val="minMax"/>
        </c:scaling>
        <c:delete val="0"/>
        <c:axPos val="b"/>
        <c:numFmt formatCode="d;@" sourceLinked="0"/>
        <c:majorTickMark val="in"/>
        <c:minorTickMark val="none"/>
        <c:tickLblPos val="nextTo"/>
        <c:spPr>
          <a:ln w="3168">
            <a:solidFill>
              <a:srgbClr val="000000"/>
            </a:solidFill>
            <a:prstDash val="solid"/>
          </a:ln>
        </c:spPr>
        <c:txPr>
          <a:bodyPr rot="0" vert="horz"/>
          <a:lstStyle/>
          <a:p>
            <a:pPr>
              <a:defRPr sz="800" b="0" i="0" u="none" strike="noStrike" baseline="0">
                <a:solidFill>
                  <a:srgbClr val="000000"/>
                </a:solidFill>
                <a:latin typeface="Times New Roman" panose="02020603050405020304" pitchFamily="18" charset="0"/>
                <a:ea typeface="新細明體"/>
                <a:cs typeface="Times New Roman" panose="02020603050405020304" pitchFamily="18" charset="0"/>
              </a:defRPr>
            </a:pPr>
            <a:endParaRPr lang="zh-TW"/>
          </a:p>
        </c:txPr>
        <c:crossAx val="195609728"/>
        <c:crosses val="autoZero"/>
        <c:auto val="1"/>
        <c:lblAlgn val="ctr"/>
        <c:lblOffset val="100"/>
        <c:tickLblSkip val="2"/>
        <c:tickMarkSkip val="2"/>
        <c:noMultiLvlLbl val="1"/>
      </c:catAx>
      <c:valAx>
        <c:axId val="195609728"/>
        <c:scaling>
          <c:orientation val="minMax"/>
          <c:min val="3000"/>
        </c:scaling>
        <c:delete val="0"/>
        <c:axPos val="l"/>
        <c:title>
          <c:tx>
            <c:rich>
              <a:bodyPr rot="0" vert="horz"/>
              <a:lstStyle/>
              <a:p>
                <a:pPr algn="ctr">
                  <a:defRPr sz="798" b="0" i="0" u="none" strike="noStrike" baseline="0">
                    <a:solidFill>
                      <a:srgbClr val="000000"/>
                    </a:solidFill>
                    <a:latin typeface="標楷體"/>
                    <a:ea typeface="標楷體"/>
                    <a:cs typeface="標楷體"/>
                  </a:defRPr>
                </a:pPr>
                <a:r>
                  <a:rPr lang="zh-TW" altLang="en-US"/>
                  <a:t>億美元</a:t>
                </a:r>
              </a:p>
            </c:rich>
          </c:tx>
          <c:layout>
            <c:manualLayout>
              <c:xMode val="edge"/>
              <c:yMode val="edge"/>
              <c:x val="2.5507332910400418E-3"/>
              <c:y val="0"/>
            </c:manualLayout>
          </c:layout>
          <c:overlay val="0"/>
          <c:spPr>
            <a:noFill/>
            <a:ln w="25344">
              <a:noFill/>
            </a:ln>
          </c:spPr>
        </c:title>
        <c:numFmt formatCode="General" sourceLinked="0"/>
        <c:majorTickMark val="in"/>
        <c:minorTickMark val="none"/>
        <c:tickLblPos val="nextTo"/>
        <c:spPr>
          <a:ln w="3168">
            <a:solidFill>
              <a:srgbClr val="000000"/>
            </a:solidFill>
            <a:prstDash val="solid"/>
          </a:ln>
        </c:spPr>
        <c:txPr>
          <a:bodyPr rot="0" vert="horz"/>
          <a:lstStyle/>
          <a:p>
            <a:pPr>
              <a:defRPr sz="798" b="0" i="0" u="none" strike="noStrike" baseline="0">
                <a:solidFill>
                  <a:srgbClr val="000000"/>
                </a:solidFill>
                <a:latin typeface="Arial" pitchFamily="34" charset="0"/>
                <a:ea typeface="新細明體"/>
                <a:cs typeface="Arial" pitchFamily="34" charset="0"/>
              </a:defRPr>
            </a:pPr>
            <a:endParaRPr lang="zh-TW"/>
          </a:p>
        </c:txPr>
        <c:crossAx val="195566976"/>
        <c:crosses val="autoZero"/>
        <c:crossBetween val="between"/>
        <c:majorUnit val="100"/>
      </c:valAx>
      <c:spPr>
        <a:noFill/>
        <a:ln w="25344">
          <a:noFill/>
        </a:ln>
      </c:spPr>
    </c:plotArea>
    <c:plotVisOnly val="1"/>
    <c:dispBlanksAs val="gap"/>
    <c:showDLblsOverMax val="0"/>
  </c:chart>
  <c:spPr>
    <a:solidFill>
      <a:srgbClr val="FFFFFF"/>
    </a:solidFill>
    <a:ln>
      <a:noFill/>
    </a:ln>
  </c:spPr>
  <c:txPr>
    <a:bodyPr/>
    <a:lstStyle/>
    <a:p>
      <a:pPr>
        <a:defRPr sz="1073" b="0" i="0" u="none" strike="noStrike" baseline="0">
          <a:solidFill>
            <a:srgbClr val="000000"/>
          </a:solidFill>
          <a:latin typeface="新細明體"/>
          <a:ea typeface="新細明體"/>
          <a:cs typeface="新細明體"/>
        </a:defRPr>
      </a:pPr>
      <a:endParaRPr lang="zh-TW"/>
    </a:p>
  </c:txPr>
  <c:externalData r:id="rId2">
    <c:autoUpdate val="0"/>
  </c:externalData>
  <c:userShapes r:id="rId3"/>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400"/>
            </a:pPr>
            <a:r>
              <a:rPr lang="zh-TW" sz="1300" b="0">
                <a:latin typeface="標楷體" panose="03000509000000000000" pitchFamily="65" charset="-120"/>
                <a:ea typeface="標楷體" panose="03000509000000000000" pitchFamily="65" charset="-120"/>
              </a:rPr>
              <a:t>臺灣加權股價走勢</a:t>
            </a:r>
            <a:r>
              <a:rPr lang="en-US" sz="1300" b="0">
                <a:latin typeface="標楷體" panose="03000509000000000000" pitchFamily="65" charset="-120"/>
                <a:ea typeface="標楷體" panose="03000509000000000000" pitchFamily="65" charset="-120"/>
              </a:rPr>
              <a:t>(</a:t>
            </a:r>
            <a:r>
              <a:rPr lang="zh-TW" sz="1300" b="0">
                <a:latin typeface="標楷體" panose="03000509000000000000" pitchFamily="65" charset="-120"/>
                <a:ea typeface="標楷體" panose="03000509000000000000" pitchFamily="65" charset="-120"/>
              </a:rPr>
              <a:t>月均價</a:t>
            </a:r>
            <a:r>
              <a:rPr lang="en-US" sz="1300" b="0">
                <a:latin typeface="標楷體" panose="03000509000000000000" pitchFamily="65" charset="-120"/>
                <a:ea typeface="標楷體" panose="03000509000000000000" pitchFamily="65" charset="-120"/>
              </a:rPr>
              <a:t>)</a:t>
            </a:r>
            <a:endParaRPr lang="zh-TW" sz="1300" b="0">
              <a:latin typeface="標楷體" panose="03000509000000000000" pitchFamily="65" charset="-120"/>
              <a:ea typeface="標楷體" panose="03000509000000000000" pitchFamily="65" charset="-120"/>
            </a:endParaRPr>
          </a:p>
        </c:rich>
      </c:tx>
      <c:layout>
        <c:manualLayout>
          <c:xMode val="edge"/>
          <c:yMode val="edge"/>
          <c:x val="0.28010884660649815"/>
          <c:y val="2.386634844868735E-2"/>
        </c:manualLayout>
      </c:layout>
      <c:overlay val="0"/>
    </c:title>
    <c:autoTitleDeleted val="0"/>
    <c:plotArea>
      <c:layout>
        <c:manualLayout>
          <c:layoutTarget val="inner"/>
          <c:xMode val="edge"/>
          <c:yMode val="edge"/>
          <c:x val="0.10274916417366162"/>
          <c:y val="0.16414629257261695"/>
          <c:w val="0.8835552406910675"/>
          <c:h val="0.8034803525454306"/>
        </c:manualLayout>
      </c:layout>
      <c:lineChart>
        <c:grouping val="stacked"/>
        <c:varyColors val="0"/>
        <c:ser>
          <c:idx val="0"/>
          <c:order val="0"/>
          <c:spPr>
            <a:ln w="38100">
              <a:solidFill>
                <a:srgbClr val="00B050"/>
              </a:solidFill>
            </a:ln>
          </c:spPr>
          <c:marker>
            <c:symbol val="none"/>
          </c:marker>
          <c:cat>
            <c:multiLvlStrRef>
              <c:f>工作表1!$B$37:$C$105</c:f>
              <c:multiLvlStrCache>
                <c:ptCount val="69"/>
                <c:lvl>
                  <c:pt idx="0">
                    <c:v>1 </c:v>
                  </c:pt>
                  <c:pt idx="1">
                    <c:v>2 </c:v>
                  </c:pt>
                  <c:pt idx="2">
                    <c:v>3 </c:v>
                  </c:pt>
                  <c:pt idx="3">
                    <c:v>4 </c:v>
                  </c:pt>
                  <c:pt idx="4">
                    <c:v>5 </c:v>
                  </c:pt>
                  <c:pt idx="5">
                    <c:v>6 </c:v>
                  </c:pt>
                  <c:pt idx="6">
                    <c:v>7 </c:v>
                  </c:pt>
                  <c:pt idx="7">
                    <c:v>8 </c:v>
                  </c:pt>
                  <c:pt idx="8">
                    <c:v>9 </c:v>
                  </c:pt>
                  <c:pt idx="9">
                    <c:v>10 </c:v>
                  </c:pt>
                  <c:pt idx="10">
                    <c:v>11 </c:v>
                  </c:pt>
                  <c:pt idx="11">
                    <c:v>12 </c:v>
                  </c:pt>
                  <c:pt idx="12">
                    <c:v>1 </c:v>
                  </c:pt>
                  <c:pt idx="13">
                    <c:v>2 </c:v>
                  </c:pt>
                  <c:pt idx="14">
                    <c:v>3 </c:v>
                  </c:pt>
                  <c:pt idx="15">
                    <c:v>4 </c:v>
                  </c:pt>
                  <c:pt idx="16">
                    <c:v>5 </c:v>
                  </c:pt>
                  <c:pt idx="17">
                    <c:v>6 </c:v>
                  </c:pt>
                  <c:pt idx="18">
                    <c:v>7 </c:v>
                  </c:pt>
                  <c:pt idx="19">
                    <c:v>8 </c:v>
                  </c:pt>
                  <c:pt idx="20">
                    <c:v>9 </c:v>
                  </c:pt>
                  <c:pt idx="21">
                    <c:v>10 </c:v>
                  </c:pt>
                  <c:pt idx="22">
                    <c:v>11 </c:v>
                  </c:pt>
                  <c:pt idx="23">
                    <c:v>12 </c:v>
                  </c:pt>
                  <c:pt idx="24">
                    <c:v>1  </c:v>
                  </c:pt>
                  <c:pt idx="25">
                    <c:v>2 </c:v>
                  </c:pt>
                  <c:pt idx="26">
                    <c:v>3 </c:v>
                  </c:pt>
                  <c:pt idx="27">
                    <c:v>4 </c:v>
                  </c:pt>
                  <c:pt idx="28">
                    <c:v>5 </c:v>
                  </c:pt>
                  <c:pt idx="29">
                    <c:v>6 </c:v>
                  </c:pt>
                  <c:pt idx="30">
                    <c:v>7 </c:v>
                  </c:pt>
                  <c:pt idx="31">
                    <c:v>8 </c:v>
                  </c:pt>
                  <c:pt idx="32">
                    <c:v>9 </c:v>
                  </c:pt>
                  <c:pt idx="33">
                    <c:v>10 </c:v>
                  </c:pt>
                  <c:pt idx="34">
                    <c:v>11 </c:v>
                  </c:pt>
                  <c:pt idx="35">
                    <c:v>12 </c:v>
                  </c:pt>
                  <c:pt idx="36">
                    <c:v>1 </c:v>
                  </c:pt>
                  <c:pt idx="37">
                    <c:v>2 </c:v>
                  </c:pt>
                  <c:pt idx="38">
                    <c:v>3 </c:v>
                  </c:pt>
                  <c:pt idx="39">
                    <c:v>4 </c:v>
                  </c:pt>
                  <c:pt idx="40">
                    <c:v>5 </c:v>
                  </c:pt>
                  <c:pt idx="41">
                    <c:v>6 </c:v>
                  </c:pt>
                  <c:pt idx="42">
                    <c:v>7 </c:v>
                  </c:pt>
                  <c:pt idx="43">
                    <c:v>8 </c:v>
                  </c:pt>
                  <c:pt idx="44">
                    <c:v>9 </c:v>
                  </c:pt>
                  <c:pt idx="45">
                    <c:v>10 </c:v>
                  </c:pt>
                  <c:pt idx="46">
                    <c:v>11 </c:v>
                  </c:pt>
                  <c:pt idx="47">
                    <c:v>12 </c:v>
                  </c:pt>
                  <c:pt idx="48">
                    <c:v>1 </c:v>
                  </c:pt>
                  <c:pt idx="49">
                    <c:v>2 </c:v>
                  </c:pt>
                  <c:pt idx="50">
                    <c:v>3 </c:v>
                  </c:pt>
                  <c:pt idx="51">
                    <c:v>4 </c:v>
                  </c:pt>
                  <c:pt idx="52">
                    <c:v>5 </c:v>
                  </c:pt>
                  <c:pt idx="53">
                    <c:v>6 </c:v>
                  </c:pt>
                  <c:pt idx="54">
                    <c:v>7 </c:v>
                  </c:pt>
                  <c:pt idx="55">
                    <c:v>8 </c:v>
                  </c:pt>
                  <c:pt idx="56">
                    <c:v>9 </c:v>
                  </c:pt>
                  <c:pt idx="57">
                    <c:v>10 </c:v>
                  </c:pt>
                  <c:pt idx="58">
                    <c:v>11 </c:v>
                  </c:pt>
                  <c:pt idx="59">
                    <c:v>12 </c:v>
                  </c:pt>
                  <c:pt idx="60">
                    <c:v>1 </c:v>
                  </c:pt>
                  <c:pt idx="61">
                    <c:v>2 </c:v>
                  </c:pt>
                  <c:pt idx="62">
                    <c:v>3 </c:v>
                  </c:pt>
                  <c:pt idx="63">
                    <c:v>4 </c:v>
                  </c:pt>
                  <c:pt idx="64">
                    <c:v>5 </c:v>
                  </c:pt>
                  <c:pt idx="65">
                    <c:v>6 </c:v>
                  </c:pt>
                  <c:pt idx="66">
                    <c:v>7 </c:v>
                  </c:pt>
                  <c:pt idx="67">
                    <c:v>8 </c:v>
                  </c:pt>
                  <c:pt idx="68">
                    <c:v>9 </c:v>
                  </c:pt>
                </c:lvl>
                <c:lvl>
                  <c:pt idx="0">
                    <c:v>99年</c:v>
                  </c:pt>
                  <c:pt idx="12">
                    <c:v>100年</c:v>
                  </c:pt>
                  <c:pt idx="24">
                    <c:v>101年</c:v>
                  </c:pt>
                  <c:pt idx="36">
                    <c:v>102年</c:v>
                  </c:pt>
                  <c:pt idx="48">
                    <c:v>103年</c:v>
                  </c:pt>
                  <c:pt idx="60">
                    <c:v>104年</c:v>
                  </c:pt>
                </c:lvl>
              </c:multiLvlStrCache>
            </c:multiLvlStrRef>
          </c:cat>
          <c:val>
            <c:numRef>
              <c:f>工作表1!$A$37:$A$105</c:f>
              <c:numCache>
                <c:formatCode>#,##0.00</c:formatCode>
                <c:ptCount val="69"/>
                <c:pt idx="0">
                  <c:v>8098.58</c:v>
                </c:pt>
                <c:pt idx="1">
                  <c:v>7431.71</c:v>
                </c:pt>
                <c:pt idx="2">
                  <c:v>7775.16</c:v>
                </c:pt>
                <c:pt idx="3">
                  <c:v>8052.45</c:v>
                </c:pt>
                <c:pt idx="4">
                  <c:v>7525.68</c:v>
                </c:pt>
                <c:pt idx="5">
                  <c:v>7383.42</c:v>
                </c:pt>
                <c:pt idx="6">
                  <c:v>7638.86</c:v>
                </c:pt>
                <c:pt idx="7">
                  <c:v>7883.91</c:v>
                </c:pt>
                <c:pt idx="8">
                  <c:v>8039.5</c:v>
                </c:pt>
                <c:pt idx="9">
                  <c:v>8210.01</c:v>
                </c:pt>
                <c:pt idx="10">
                  <c:v>8350.26</c:v>
                </c:pt>
                <c:pt idx="11">
                  <c:v>8777.11</c:v>
                </c:pt>
                <c:pt idx="12">
                  <c:v>8970.76</c:v>
                </c:pt>
                <c:pt idx="13">
                  <c:v>8742.56</c:v>
                </c:pt>
                <c:pt idx="14">
                  <c:v>8575.49</c:v>
                </c:pt>
                <c:pt idx="15">
                  <c:v>8860.92</c:v>
                </c:pt>
                <c:pt idx="16">
                  <c:v>8910.5400000000009</c:v>
                </c:pt>
                <c:pt idx="17">
                  <c:v>8748.66</c:v>
                </c:pt>
                <c:pt idx="18">
                  <c:v>8681.24</c:v>
                </c:pt>
                <c:pt idx="19">
                  <c:v>7763.33</c:v>
                </c:pt>
                <c:pt idx="20">
                  <c:v>7385.13</c:v>
                </c:pt>
                <c:pt idx="21">
                  <c:v>7345.08</c:v>
                </c:pt>
                <c:pt idx="22">
                  <c:v>6904.12</c:v>
                </c:pt>
                <c:pt idx="23">
                  <c:v>6969.15</c:v>
                </c:pt>
                <c:pt idx="24">
                  <c:v>7176.74</c:v>
                </c:pt>
                <c:pt idx="25">
                  <c:v>7855.93</c:v>
                </c:pt>
                <c:pt idx="26">
                  <c:v>8020</c:v>
                </c:pt>
                <c:pt idx="27">
                  <c:v>7620.82</c:v>
                </c:pt>
                <c:pt idx="28">
                  <c:v>7356.84</c:v>
                </c:pt>
                <c:pt idx="29">
                  <c:v>7142.52</c:v>
                </c:pt>
                <c:pt idx="30">
                  <c:v>7187.14</c:v>
                </c:pt>
                <c:pt idx="31">
                  <c:v>7409.6</c:v>
                </c:pt>
                <c:pt idx="32">
                  <c:v>7610.38</c:v>
                </c:pt>
                <c:pt idx="33">
                  <c:v>7438.14</c:v>
                </c:pt>
                <c:pt idx="34">
                  <c:v>7255.63</c:v>
                </c:pt>
                <c:pt idx="35">
                  <c:v>7630.81</c:v>
                </c:pt>
                <c:pt idx="36">
                  <c:v>7759.25</c:v>
                </c:pt>
                <c:pt idx="37">
                  <c:v>7932.68</c:v>
                </c:pt>
                <c:pt idx="38">
                  <c:v>7906.99</c:v>
                </c:pt>
                <c:pt idx="39">
                  <c:v>7893.42</c:v>
                </c:pt>
                <c:pt idx="40">
                  <c:v>8272.34</c:v>
                </c:pt>
                <c:pt idx="41">
                  <c:v>7988.8</c:v>
                </c:pt>
                <c:pt idx="42">
                  <c:v>8101.91</c:v>
                </c:pt>
                <c:pt idx="43">
                  <c:v>7932.02</c:v>
                </c:pt>
                <c:pt idx="44">
                  <c:v>8193.4599999999991</c:v>
                </c:pt>
                <c:pt idx="45">
                  <c:v>8366.18</c:v>
                </c:pt>
                <c:pt idx="46">
                  <c:v>8236.52</c:v>
                </c:pt>
                <c:pt idx="47">
                  <c:v>8431.4</c:v>
                </c:pt>
                <c:pt idx="48">
                  <c:v>8566.6200000000008</c:v>
                </c:pt>
                <c:pt idx="49">
                  <c:v>8496.09</c:v>
                </c:pt>
                <c:pt idx="50">
                  <c:v>8687.4500000000007</c:v>
                </c:pt>
                <c:pt idx="51">
                  <c:v>8900.14</c:v>
                </c:pt>
                <c:pt idx="52">
                  <c:v>8936.23</c:v>
                </c:pt>
                <c:pt idx="53">
                  <c:v>9229.31</c:v>
                </c:pt>
                <c:pt idx="54">
                  <c:v>9474.1299999999992</c:v>
                </c:pt>
                <c:pt idx="55">
                  <c:v>9266.4599999999991</c:v>
                </c:pt>
                <c:pt idx="56">
                  <c:v>9229</c:v>
                </c:pt>
                <c:pt idx="57">
                  <c:v>8819.2099999999991</c:v>
                </c:pt>
                <c:pt idx="58">
                  <c:v>9015.8700000000008</c:v>
                </c:pt>
                <c:pt idx="59">
                  <c:v>9109.31</c:v>
                </c:pt>
                <c:pt idx="60">
                  <c:v>9281.74</c:v>
                </c:pt>
                <c:pt idx="61">
                  <c:v>9505.5499999999993</c:v>
                </c:pt>
                <c:pt idx="62">
                  <c:v>9611.2999999999993</c:v>
                </c:pt>
                <c:pt idx="63">
                  <c:v>9679.93</c:v>
                </c:pt>
                <c:pt idx="64">
                  <c:v>9689.2999999999993</c:v>
                </c:pt>
                <c:pt idx="65">
                  <c:v>9355.1</c:v>
                </c:pt>
                <c:pt idx="66">
                  <c:v>8963.8799999999992</c:v>
                </c:pt>
                <c:pt idx="67">
                  <c:v>8156.22</c:v>
                </c:pt>
                <c:pt idx="68">
                  <c:v>8205.51</c:v>
                </c:pt>
              </c:numCache>
            </c:numRef>
          </c:val>
          <c:smooth val="0"/>
        </c:ser>
        <c:dLbls>
          <c:showLegendKey val="0"/>
          <c:showVal val="0"/>
          <c:showCatName val="0"/>
          <c:showSerName val="0"/>
          <c:showPercent val="0"/>
          <c:showBubbleSize val="0"/>
        </c:dLbls>
        <c:marker val="1"/>
        <c:smooth val="0"/>
        <c:axId val="196974080"/>
        <c:axId val="196975616"/>
      </c:lineChart>
      <c:catAx>
        <c:axId val="196974080"/>
        <c:scaling>
          <c:orientation val="minMax"/>
        </c:scaling>
        <c:delete val="0"/>
        <c:axPos val="b"/>
        <c:numFmt formatCode="#,##0.00_);[Red]\(#,##0.00\)" sourceLinked="0"/>
        <c:majorTickMark val="in"/>
        <c:minorTickMark val="none"/>
        <c:tickLblPos val="nextTo"/>
        <c:spPr>
          <a:ln w="31750"/>
        </c:spPr>
        <c:txPr>
          <a:bodyPr rot="0" vert="horz"/>
          <a:lstStyle/>
          <a:p>
            <a:pPr>
              <a:defRPr>
                <a:latin typeface="Times New Roman" panose="02020603050405020304" pitchFamily="18" charset="0"/>
                <a:cs typeface="Times New Roman" panose="02020603050405020304" pitchFamily="18" charset="0"/>
              </a:defRPr>
            </a:pPr>
            <a:endParaRPr lang="zh-TW"/>
          </a:p>
        </c:txPr>
        <c:crossAx val="196975616"/>
        <c:crossesAt val="5000"/>
        <c:auto val="1"/>
        <c:lblAlgn val="ctr"/>
        <c:lblOffset val="50"/>
        <c:tickLblSkip val="3"/>
        <c:tickMarkSkip val="3"/>
        <c:noMultiLvlLbl val="1"/>
      </c:catAx>
      <c:valAx>
        <c:axId val="196975616"/>
        <c:scaling>
          <c:orientation val="minMax"/>
          <c:max val="10500"/>
          <c:min val="4500"/>
        </c:scaling>
        <c:delete val="0"/>
        <c:axPos val="l"/>
        <c:numFmt formatCode="#,##0_);[Red]\(#,##0\)" sourceLinked="0"/>
        <c:majorTickMark val="out"/>
        <c:minorTickMark val="none"/>
        <c:tickLblPos val="nextTo"/>
        <c:spPr>
          <a:ln w="28575"/>
        </c:spPr>
        <c:crossAx val="196974080"/>
        <c:crosses val="autoZero"/>
        <c:crossBetween val="midCat"/>
        <c:majorUnit val="500"/>
      </c:valAx>
    </c:plotArea>
    <c:plotVisOnly val="1"/>
    <c:dispBlanksAs val="zero"/>
    <c:showDLblsOverMax val="0"/>
  </c:chart>
  <c:spPr>
    <a:ln>
      <a:noFill/>
    </a:ln>
  </c:spPr>
  <c:txPr>
    <a:bodyPr/>
    <a:lstStyle/>
    <a:p>
      <a:pPr>
        <a:defRPr>
          <a:latin typeface="Times New Roman" panose="02020603050405020304" pitchFamily="18" charset="0"/>
          <a:cs typeface="Times New Roman" panose="02020603050405020304" pitchFamily="18" charset="0"/>
        </a:defRPr>
      </a:pPr>
      <a:endParaRPr lang="zh-TW"/>
    </a:p>
  </c:txPr>
  <c:externalData r:id="rId2">
    <c:autoUpdate val="0"/>
  </c:externalData>
  <c:userShapes r:id="rId3"/>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12422729434141702"/>
          <c:y val="4.746835443037975E-2"/>
          <c:w val="0.83211949407849672"/>
          <c:h val="0.67405063291139244"/>
        </c:manualLayout>
      </c:layout>
      <c:barChart>
        <c:barDir val="col"/>
        <c:grouping val="clustered"/>
        <c:varyColors val="0"/>
        <c:ser>
          <c:idx val="1"/>
          <c:order val="0"/>
          <c:tx>
            <c:strRef>
              <c:f>Sheet1!$C$3</c:f>
              <c:strCache>
                <c:ptCount val="1"/>
                <c:pt idx="0">
                  <c:v>金額</c:v>
                </c:pt>
              </c:strCache>
            </c:strRef>
          </c:tx>
          <c:spPr>
            <a:gradFill rotWithShape="0">
              <a:gsLst>
                <a:gs pos="0">
                  <a:srgbClr val="FFFFFF"/>
                </a:gs>
                <a:gs pos="50000">
                  <a:srgbClr val="993366"/>
                </a:gs>
                <a:gs pos="100000">
                  <a:srgbClr val="FFFFFF"/>
                </a:gs>
              </a:gsLst>
              <a:lin ang="0" scaled="1"/>
            </a:gradFill>
            <a:ln w="12702">
              <a:solidFill>
                <a:srgbClr val="000000"/>
              </a:solidFill>
              <a:prstDash val="solid"/>
            </a:ln>
          </c:spPr>
          <c:invertIfNegative val="0"/>
          <c:cat>
            <c:strRef>
              <c:f>Sheet1!$B$5:$B$18</c:f>
              <c:strCache>
                <c:ptCount val="14"/>
                <c:pt idx="0">
                  <c:v>2002</c:v>
                </c:pt>
                <c:pt idx="1">
                  <c:v>2003</c:v>
                </c:pt>
                <c:pt idx="2">
                  <c:v>2004</c:v>
                </c:pt>
                <c:pt idx="3">
                  <c:v>2005</c:v>
                </c:pt>
                <c:pt idx="4">
                  <c:v>2006</c:v>
                </c:pt>
                <c:pt idx="5">
                  <c:v>2007</c:v>
                </c:pt>
                <c:pt idx="6">
                  <c:v>2008</c:v>
                </c:pt>
                <c:pt idx="7">
                  <c:v>2009</c:v>
                </c:pt>
                <c:pt idx="8">
                  <c:v>2010</c:v>
                </c:pt>
                <c:pt idx="9">
                  <c:v>2011</c:v>
                </c:pt>
                <c:pt idx="10">
                  <c:v>2012</c:v>
                </c:pt>
                <c:pt idx="11">
                  <c:v>2013</c:v>
                </c:pt>
                <c:pt idx="12">
                  <c:v>2014</c:v>
                </c:pt>
                <c:pt idx="13">
                  <c:v>2015年1-9月</c:v>
                </c:pt>
              </c:strCache>
            </c:strRef>
          </c:cat>
          <c:val>
            <c:numRef>
              <c:f>Sheet1!$C$5:$C$18</c:f>
              <c:numCache>
                <c:formatCode>_-* #,##0_-;\-* #,##0_-;_-* "-"??_-;_-@_-</c:formatCode>
                <c:ptCount val="14"/>
                <c:pt idx="0">
                  <c:v>43499.9</c:v>
                </c:pt>
                <c:pt idx="1">
                  <c:v>55566.6</c:v>
                </c:pt>
                <c:pt idx="2">
                  <c:v>70477.399999999994</c:v>
                </c:pt>
                <c:pt idx="3">
                  <c:v>88773.6</c:v>
                </c:pt>
                <c:pt idx="4">
                  <c:v>109870</c:v>
                </c:pt>
                <c:pt idx="5">
                  <c:v>137239</c:v>
                </c:pt>
                <c:pt idx="6" formatCode="#,##0_ ">
                  <c:v>172291</c:v>
                </c:pt>
                <c:pt idx="7" formatCode="#,##0_ ">
                  <c:v>224846</c:v>
                </c:pt>
                <c:pt idx="8" formatCode="#,##0_ ">
                  <c:v>278140</c:v>
                </c:pt>
                <c:pt idx="9" formatCode="#,##0_ ">
                  <c:v>301933</c:v>
                </c:pt>
                <c:pt idx="10" formatCode="#,##0_ ">
                  <c:v>364835</c:v>
                </c:pt>
                <c:pt idx="11" formatCode="#,##0_ ">
                  <c:v>436528</c:v>
                </c:pt>
                <c:pt idx="12" formatCode="#,##0_ ">
                  <c:v>502005</c:v>
                </c:pt>
                <c:pt idx="13" formatCode="#,##0_ ">
                  <c:v>394531</c:v>
                </c:pt>
              </c:numCache>
            </c:numRef>
          </c:val>
        </c:ser>
        <c:dLbls>
          <c:showLegendKey val="0"/>
          <c:showVal val="0"/>
          <c:showCatName val="0"/>
          <c:showSerName val="0"/>
          <c:showPercent val="0"/>
          <c:showBubbleSize val="0"/>
        </c:dLbls>
        <c:gapWidth val="150"/>
        <c:axId val="196797952"/>
        <c:axId val="196799872"/>
      </c:barChart>
      <c:lineChart>
        <c:grouping val="standard"/>
        <c:varyColors val="0"/>
        <c:ser>
          <c:idx val="0"/>
          <c:order val="1"/>
          <c:tx>
            <c:strRef>
              <c:f>Sheet1!$D$3</c:f>
              <c:strCache>
                <c:ptCount val="1"/>
                <c:pt idx="0">
                  <c:v>年增率</c:v>
                </c:pt>
              </c:strCache>
            </c:strRef>
          </c:tx>
          <c:spPr>
            <a:ln w="12702">
              <a:solidFill>
                <a:srgbClr val="000080"/>
              </a:solidFill>
              <a:prstDash val="solid"/>
            </a:ln>
          </c:spPr>
          <c:marker>
            <c:symbol val="diamond"/>
            <c:size val="5"/>
            <c:spPr>
              <a:solidFill>
                <a:srgbClr val="000080"/>
              </a:solidFill>
              <a:ln>
                <a:solidFill>
                  <a:srgbClr val="000080"/>
                </a:solidFill>
                <a:prstDash val="solid"/>
              </a:ln>
            </c:spPr>
          </c:marker>
          <c:dLbls>
            <c:dLbl>
              <c:idx val="0"/>
              <c:layout>
                <c:manualLayout>
                  <c:x val="-4.3210778538357641E-2"/>
                  <c:y val="-3.8304754900267496E-2"/>
                </c:manualLayout>
              </c:layout>
              <c:dLblPos val="r"/>
              <c:showLegendKey val="0"/>
              <c:showVal val="1"/>
              <c:showCatName val="0"/>
              <c:showSerName val="0"/>
              <c:showPercent val="0"/>
              <c:showBubbleSize val="0"/>
            </c:dLbl>
            <c:dLbl>
              <c:idx val="1"/>
              <c:layout>
                <c:manualLayout>
                  <c:x val="-6.4993571218737736E-2"/>
                  <c:y val="-5.6669980421066454E-2"/>
                </c:manualLayout>
              </c:layout>
              <c:dLblPos val="r"/>
              <c:showLegendKey val="0"/>
              <c:showVal val="1"/>
              <c:showCatName val="0"/>
              <c:showSerName val="0"/>
              <c:showPercent val="0"/>
              <c:showBubbleSize val="0"/>
            </c:dLbl>
            <c:dLbl>
              <c:idx val="2"/>
              <c:layout>
                <c:manualLayout>
                  <c:x val="-6.3988335975198027E-2"/>
                  <c:y val="-3.8444345207030543E-2"/>
                </c:manualLayout>
              </c:layout>
              <c:dLblPos val="r"/>
              <c:showLegendKey val="0"/>
              <c:showVal val="1"/>
              <c:showCatName val="0"/>
              <c:showSerName val="0"/>
              <c:showPercent val="0"/>
              <c:showBubbleSize val="0"/>
            </c:dLbl>
            <c:dLbl>
              <c:idx val="3"/>
              <c:layout>
                <c:manualLayout>
                  <c:x val="-3.6173273427696093E-2"/>
                  <c:y val="-4.4209348833913698E-2"/>
                </c:manualLayout>
              </c:layout>
              <c:dLblPos val="r"/>
              <c:showLegendKey val="0"/>
              <c:showVal val="1"/>
              <c:showCatName val="0"/>
              <c:showSerName val="0"/>
              <c:showPercent val="0"/>
              <c:showBubbleSize val="0"/>
            </c:dLbl>
            <c:dLbl>
              <c:idx val="4"/>
              <c:layout>
                <c:manualLayout>
                  <c:x val="-4.4551240370810846E-2"/>
                  <c:y val="-3.0451734895249796E-2"/>
                </c:manualLayout>
              </c:layout>
              <c:dLblPos val="r"/>
              <c:showLegendKey val="0"/>
              <c:showVal val="1"/>
              <c:showCatName val="0"/>
              <c:showSerName val="0"/>
              <c:showPercent val="0"/>
              <c:showBubbleSize val="0"/>
            </c:dLbl>
            <c:dLbl>
              <c:idx val="5"/>
              <c:layout>
                <c:manualLayout>
                  <c:x val="-4.0864864150386558E-2"/>
                  <c:y val="-3.5813526145756114E-2"/>
                </c:manualLayout>
              </c:layout>
              <c:dLblPos val="r"/>
              <c:showLegendKey val="0"/>
              <c:showVal val="1"/>
              <c:showCatName val="0"/>
              <c:showSerName val="0"/>
              <c:showPercent val="0"/>
              <c:showBubbleSize val="0"/>
            </c:dLbl>
            <c:dLbl>
              <c:idx val="6"/>
              <c:layout>
                <c:manualLayout>
                  <c:x val="-4.1200111480573447E-2"/>
                  <c:y val="-2.4689417663957467E-2"/>
                </c:manualLayout>
              </c:layout>
              <c:dLblPos val="r"/>
              <c:showLegendKey val="0"/>
              <c:showVal val="1"/>
              <c:showCatName val="0"/>
              <c:showSerName val="0"/>
              <c:showPercent val="0"/>
              <c:showBubbleSize val="0"/>
            </c:dLbl>
            <c:dLbl>
              <c:idx val="7"/>
              <c:layout>
                <c:manualLayout>
                  <c:x val="-5.0918560997414639E-2"/>
                  <c:y val="-5.7197261270433779E-2"/>
                </c:manualLayout>
              </c:layout>
              <c:dLblPos val="r"/>
              <c:showLegendKey val="0"/>
              <c:showVal val="1"/>
              <c:showCatName val="0"/>
              <c:showSerName val="0"/>
              <c:showPercent val="0"/>
              <c:showBubbleSize val="0"/>
            </c:dLbl>
            <c:dLbl>
              <c:idx val="8"/>
              <c:layout>
                <c:manualLayout>
                  <c:x val="-4.4551219629537314E-2"/>
                  <c:y val="-5.2466099090495266E-2"/>
                </c:manualLayout>
              </c:layout>
              <c:dLblPos val="r"/>
              <c:showLegendKey val="0"/>
              <c:showVal val="1"/>
              <c:showCatName val="0"/>
              <c:showSerName val="0"/>
              <c:showPercent val="0"/>
              <c:showBubbleSize val="0"/>
            </c:dLbl>
            <c:dLbl>
              <c:idx val="9"/>
              <c:layout>
                <c:manualLayout>
                  <c:x val="-4.0306393700302041E-2"/>
                  <c:y val="-6.2367118114385459E-2"/>
                </c:manualLayout>
              </c:layout>
              <c:dLblPos val="r"/>
              <c:showLegendKey val="0"/>
              <c:showVal val="1"/>
              <c:showCatName val="0"/>
              <c:showSerName val="0"/>
              <c:showPercent val="0"/>
              <c:showBubbleSize val="0"/>
            </c:dLbl>
            <c:dLbl>
              <c:idx val="10"/>
              <c:layout>
                <c:manualLayout>
                  <c:x val="-4.8153887741683617E-2"/>
                  <c:y val="-7.1689637520375729E-2"/>
                </c:manualLayout>
              </c:layout>
              <c:dLblPos val="r"/>
              <c:showLegendKey val="0"/>
              <c:showVal val="1"/>
              <c:showCatName val="0"/>
              <c:showSerName val="0"/>
              <c:showPercent val="0"/>
              <c:showBubbleSize val="0"/>
            </c:dLbl>
            <c:dLbl>
              <c:idx val="11"/>
              <c:layout>
                <c:manualLayout>
                  <c:x val="-3.4832753609079892E-2"/>
                  <c:y val="-0.19692330125400992"/>
                </c:manualLayout>
              </c:layout>
              <c:dLblPos val="r"/>
              <c:showLegendKey val="0"/>
              <c:showVal val="1"/>
              <c:showCatName val="0"/>
              <c:showSerName val="0"/>
              <c:showPercent val="0"/>
              <c:showBubbleSize val="0"/>
            </c:dLbl>
            <c:dLbl>
              <c:idx val="12"/>
              <c:layout>
                <c:manualLayout>
                  <c:x val="-1.0563274811761225E-3"/>
                  <c:y val="-4.6503272739055766E-2"/>
                </c:manualLayout>
              </c:layout>
              <c:showLegendKey val="0"/>
              <c:showVal val="1"/>
              <c:showCatName val="0"/>
              <c:showSerName val="0"/>
              <c:showPercent val="0"/>
              <c:showBubbleSize val="0"/>
            </c:dLbl>
            <c:dLbl>
              <c:idx val="13"/>
              <c:layout>
                <c:manualLayout>
                  <c:x val="-3.566333808844508E-2"/>
                  <c:y val="-2.5041741577174648E-2"/>
                </c:manualLayout>
              </c:layout>
              <c:showLegendKey val="0"/>
              <c:showVal val="1"/>
              <c:showCatName val="0"/>
              <c:showSerName val="0"/>
              <c:showPercent val="0"/>
              <c:showBubbleSize val="0"/>
            </c:dLbl>
            <c:numFmt formatCode="0.0_);[Red]\(0.0\)" sourceLinked="0"/>
            <c:spPr>
              <a:noFill/>
              <a:ln w="25405">
                <a:noFill/>
              </a:ln>
            </c:spPr>
            <c:showLegendKey val="0"/>
            <c:showVal val="1"/>
            <c:showCatName val="0"/>
            <c:showSerName val="0"/>
            <c:showPercent val="0"/>
            <c:showBubbleSize val="0"/>
            <c:showLeaderLines val="0"/>
          </c:dLbls>
          <c:cat>
            <c:strRef>
              <c:f>Sheet1!$B$5:$B$18</c:f>
              <c:strCache>
                <c:ptCount val="14"/>
                <c:pt idx="0">
                  <c:v>2002</c:v>
                </c:pt>
                <c:pt idx="1">
                  <c:v>2003</c:v>
                </c:pt>
                <c:pt idx="2">
                  <c:v>2004</c:v>
                </c:pt>
                <c:pt idx="3">
                  <c:v>2005</c:v>
                </c:pt>
                <c:pt idx="4">
                  <c:v>2006</c:v>
                </c:pt>
                <c:pt idx="5">
                  <c:v>2007</c:v>
                </c:pt>
                <c:pt idx="6">
                  <c:v>2008</c:v>
                </c:pt>
                <c:pt idx="7">
                  <c:v>2009</c:v>
                </c:pt>
                <c:pt idx="8">
                  <c:v>2010</c:v>
                </c:pt>
                <c:pt idx="9">
                  <c:v>2011</c:v>
                </c:pt>
                <c:pt idx="10">
                  <c:v>2012</c:v>
                </c:pt>
                <c:pt idx="11">
                  <c:v>2013</c:v>
                </c:pt>
                <c:pt idx="12">
                  <c:v>2014</c:v>
                </c:pt>
                <c:pt idx="13">
                  <c:v>2015年1-9月</c:v>
                </c:pt>
              </c:strCache>
            </c:strRef>
          </c:cat>
          <c:val>
            <c:numRef>
              <c:f>Sheet1!$D$5:$D$18</c:f>
              <c:numCache>
                <c:formatCode>0.0</c:formatCode>
                <c:ptCount val="14"/>
                <c:pt idx="0">
                  <c:v>16.899999999999999</c:v>
                </c:pt>
                <c:pt idx="1">
                  <c:v>27.739603999089635</c:v>
                </c:pt>
                <c:pt idx="2">
                  <c:v>26.83410537985047</c:v>
                </c:pt>
                <c:pt idx="3">
                  <c:v>25.960378788093784</c:v>
                </c:pt>
                <c:pt idx="4">
                  <c:v>23.764272261122677</c:v>
                </c:pt>
                <c:pt idx="5" formatCode="General">
                  <c:v>24.8</c:v>
                </c:pt>
                <c:pt idx="6" formatCode="#,##0.0_ ">
                  <c:v>25.5</c:v>
                </c:pt>
                <c:pt idx="7" formatCode="#,##0.0_ ">
                  <c:v>30.1</c:v>
                </c:pt>
                <c:pt idx="8" formatCode="#,##0.0_ ">
                  <c:v>23.8</c:v>
                </c:pt>
                <c:pt idx="9" formatCode="#,##0.0_ ">
                  <c:v>23.8</c:v>
                </c:pt>
                <c:pt idx="10" formatCode="#,##0.0_ ">
                  <c:v>20.6</c:v>
                </c:pt>
                <c:pt idx="11" formatCode="#,##0.0_ ">
                  <c:v>19.600000000000001</c:v>
                </c:pt>
                <c:pt idx="12" formatCode="#,##0.0_ ">
                  <c:v>15.7</c:v>
                </c:pt>
                <c:pt idx="13" formatCode="#,##0.0_ ">
                  <c:v>10.3</c:v>
                </c:pt>
              </c:numCache>
            </c:numRef>
          </c:val>
          <c:smooth val="0"/>
        </c:ser>
        <c:dLbls>
          <c:showLegendKey val="0"/>
          <c:showVal val="0"/>
          <c:showCatName val="0"/>
          <c:showSerName val="0"/>
          <c:showPercent val="0"/>
          <c:showBubbleSize val="0"/>
        </c:dLbls>
        <c:marker val="1"/>
        <c:smooth val="0"/>
        <c:axId val="209437824"/>
        <c:axId val="209439744"/>
      </c:lineChart>
      <c:catAx>
        <c:axId val="196797952"/>
        <c:scaling>
          <c:orientation val="minMax"/>
        </c:scaling>
        <c:delete val="0"/>
        <c:axPos val="b"/>
        <c:title>
          <c:tx>
            <c:rich>
              <a:bodyPr/>
              <a:lstStyle/>
              <a:p>
                <a:pPr>
                  <a:defRPr/>
                </a:pPr>
                <a:r>
                  <a:rPr lang="zh-TW"/>
                  <a:t>(億人民幣)</a:t>
                </a:r>
              </a:p>
            </c:rich>
          </c:tx>
          <c:layout>
            <c:manualLayout>
              <c:xMode val="edge"/>
              <c:yMode val="edge"/>
              <c:x val="0.13806962216735494"/>
              <c:y val="0"/>
            </c:manualLayout>
          </c:layout>
          <c:overlay val="0"/>
          <c:spPr>
            <a:noFill/>
            <a:ln w="25405">
              <a:noFill/>
            </a:ln>
          </c:spPr>
        </c:title>
        <c:numFmt formatCode="General" sourceLinked="0"/>
        <c:majorTickMark val="in"/>
        <c:minorTickMark val="none"/>
        <c:tickLblPos val="nextTo"/>
        <c:spPr>
          <a:ln w="3176">
            <a:solidFill>
              <a:srgbClr val="000000"/>
            </a:solidFill>
            <a:prstDash val="solid"/>
          </a:ln>
        </c:spPr>
        <c:txPr>
          <a:bodyPr rot="0" vert="horz"/>
          <a:lstStyle/>
          <a:p>
            <a:pPr>
              <a:defRPr/>
            </a:pPr>
            <a:endParaRPr lang="zh-TW"/>
          </a:p>
        </c:txPr>
        <c:crossAx val="196799872"/>
        <c:crossesAt val="0"/>
        <c:auto val="0"/>
        <c:lblAlgn val="ctr"/>
        <c:lblOffset val="100"/>
        <c:tickMarkSkip val="1"/>
        <c:noMultiLvlLbl val="0"/>
      </c:catAx>
      <c:valAx>
        <c:axId val="196799872"/>
        <c:scaling>
          <c:orientation val="minMax"/>
          <c:min val="0"/>
        </c:scaling>
        <c:delete val="0"/>
        <c:axPos val="l"/>
        <c:numFmt formatCode="_(* #,##0_);_(* \(#,##0\);_(* &quot;-&quot;_);_(@_)" sourceLinked="0"/>
        <c:majorTickMark val="in"/>
        <c:minorTickMark val="none"/>
        <c:tickLblPos val="nextTo"/>
        <c:spPr>
          <a:ln w="3176">
            <a:solidFill>
              <a:srgbClr val="000000"/>
            </a:solidFill>
            <a:prstDash val="solid"/>
          </a:ln>
        </c:spPr>
        <c:txPr>
          <a:bodyPr rot="0" vert="horz"/>
          <a:lstStyle/>
          <a:p>
            <a:pPr>
              <a:defRPr/>
            </a:pPr>
            <a:endParaRPr lang="zh-TW"/>
          </a:p>
        </c:txPr>
        <c:crossAx val="196797952"/>
        <c:crosses val="autoZero"/>
        <c:crossBetween val="between"/>
      </c:valAx>
      <c:catAx>
        <c:axId val="209437824"/>
        <c:scaling>
          <c:orientation val="minMax"/>
        </c:scaling>
        <c:delete val="1"/>
        <c:axPos val="b"/>
        <c:title>
          <c:tx>
            <c:rich>
              <a:bodyPr/>
              <a:lstStyle/>
              <a:p>
                <a:pPr>
                  <a:defRPr/>
                </a:pPr>
                <a:r>
                  <a:rPr lang="zh-TW"/>
                  <a:t>(％)</a:t>
                </a:r>
              </a:p>
            </c:rich>
          </c:tx>
          <c:layout>
            <c:manualLayout>
              <c:xMode val="edge"/>
              <c:yMode val="edge"/>
              <c:x val="0.90348523257796132"/>
              <c:y val="0"/>
            </c:manualLayout>
          </c:layout>
          <c:overlay val="0"/>
          <c:spPr>
            <a:noFill/>
            <a:ln w="25405">
              <a:noFill/>
            </a:ln>
          </c:spPr>
        </c:title>
        <c:numFmt formatCode="General" sourceLinked="1"/>
        <c:majorTickMark val="out"/>
        <c:minorTickMark val="none"/>
        <c:tickLblPos val="nextTo"/>
        <c:crossAx val="209439744"/>
        <c:crosses val="autoZero"/>
        <c:auto val="0"/>
        <c:lblAlgn val="ctr"/>
        <c:lblOffset val="100"/>
        <c:noMultiLvlLbl val="0"/>
      </c:catAx>
      <c:valAx>
        <c:axId val="209439744"/>
        <c:scaling>
          <c:orientation val="minMax"/>
          <c:max val="40"/>
          <c:min val="0"/>
        </c:scaling>
        <c:delete val="0"/>
        <c:axPos val="r"/>
        <c:numFmt formatCode="0_ " sourceLinked="0"/>
        <c:majorTickMark val="in"/>
        <c:minorTickMark val="none"/>
        <c:tickLblPos val="nextTo"/>
        <c:spPr>
          <a:ln w="3176">
            <a:solidFill>
              <a:srgbClr val="000000"/>
            </a:solidFill>
            <a:prstDash val="solid"/>
          </a:ln>
        </c:spPr>
        <c:txPr>
          <a:bodyPr rot="0" vert="horz"/>
          <a:lstStyle/>
          <a:p>
            <a:pPr>
              <a:defRPr/>
            </a:pPr>
            <a:endParaRPr lang="zh-TW"/>
          </a:p>
        </c:txPr>
        <c:crossAx val="209437824"/>
        <c:crosses val="max"/>
        <c:crossBetween val="between"/>
      </c:valAx>
      <c:dTable>
        <c:showHorzBorder val="1"/>
        <c:showVertBorder val="1"/>
        <c:showOutline val="1"/>
        <c:showKeys val="1"/>
        <c:spPr>
          <a:ln w="3176">
            <a:solidFill>
              <a:srgbClr val="000000"/>
            </a:solidFill>
            <a:prstDash val="solid"/>
          </a:ln>
        </c:spPr>
      </c:dTable>
      <c:spPr>
        <a:noFill/>
        <a:ln w="25405">
          <a:noFill/>
        </a:ln>
      </c:spPr>
    </c:plotArea>
    <c:plotVisOnly val="1"/>
    <c:dispBlanksAs val="gap"/>
    <c:showDLblsOverMax val="0"/>
  </c:chart>
  <c:spPr>
    <a:solidFill>
      <a:srgbClr val="FFFFFF"/>
    </a:solidFill>
    <a:ln w="3176">
      <a:solidFill>
        <a:srgbClr val="000000"/>
      </a:solidFill>
      <a:prstDash val="solid"/>
    </a:ln>
  </c:spPr>
  <c:txPr>
    <a:bodyPr/>
    <a:lstStyle/>
    <a:p>
      <a:pPr>
        <a:defRPr sz="790" b="0" i="0" u="none" strike="noStrike" baseline="0">
          <a:solidFill>
            <a:srgbClr val="000000"/>
          </a:solidFill>
          <a:latin typeface="Arial"/>
          <a:ea typeface="Arial"/>
          <a:cs typeface="Arial"/>
        </a:defRPr>
      </a:pPr>
      <a:endParaRPr lang="zh-TW"/>
    </a:p>
  </c:txPr>
  <c:externalData r:id="rId2">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302" b="1" i="0" u="none" strike="noStrike" baseline="0">
                <a:solidFill>
                  <a:srgbClr val="000000"/>
                </a:solidFill>
                <a:latin typeface="標楷體"/>
                <a:ea typeface="標楷體"/>
                <a:cs typeface="標楷體"/>
              </a:defRPr>
            </a:pPr>
            <a:r>
              <a:rPr lang="zh-TW" altLang="en-US" sz="1001" b="1" i="0" u="none" strike="noStrike" baseline="0">
                <a:solidFill>
                  <a:srgbClr val="000000"/>
                </a:solidFill>
                <a:latin typeface="Times New Roman" pitchFamily="18" charset="0"/>
                <a:ea typeface="標楷體"/>
              </a:rPr>
              <a:t>圖</a:t>
            </a:r>
            <a:r>
              <a:rPr lang="en-US" altLang="zh-TW" sz="1001" b="1" i="0" u="none" strike="noStrike" baseline="0">
                <a:solidFill>
                  <a:srgbClr val="000000"/>
                </a:solidFill>
                <a:latin typeface="Times New Roman" pitchFamily="18" charset="0"/>
                <a:ea typeface="標楷體"/>
              </a:rPr>
              <a:t>3-2 </a:t>
            </a:r>
            <a:r>
              <a:rPr lang="zh-TW" altLang="en-US" sz="1001" b="1" i="0" u="none" strike="noStrike" baseline="0">
                <a:solidFill>
                  <a:srgbClr val="000000"/>
                </a:solidFill>
                <a:latin typeface="Times New Roman" pitchFamily="18" charset="0"/>
                <a:ea typeface="標楷體"/>
              </a:rPr>
              <a:t>前十大外資國</a:t>
            </a:r>
            <a:r>
              <a:rPr lang="en-US" altLang="zh-TW" sz="1001" b="1" i="0" u="none" strike="noStrike" baseline="0">
                <a:solidFill>
                  <a:srgbClr val="000000"/>
                </a:solidFill>
                <a:latin typeface="Times New Roman" pitchFamily="18" charset="0"/>
                <a:ea typeface="標楷體"/>
              </a:rPr>
              <a:t>/</a:t>
            </a:r>
            <a:r>
              <a:rPr lang="zh-TW" altLang="en-US" sz="1001" b="1" i="0" u="none" strike="noStrike" baseline="0">
                <a:solidFill>
                  <a:srgbClr val="000000"/>
                </a:solidFill>
                <a:latin typeface="Times New Roman" pitchFamily="18" charset="0"/>
                <a:ea typeface="標楷體"/>
              </a:rPr>
              <a:t>地區 </a:t>
            </a:r>
            <a:r>
              <a:rPr lang="en-US" altLang="zh-TW" sz="1001" b="1" i="0" u="none" strike="noStrike" baseline="0">
                <a:solidFill>
                  <a:srgbClr val="000000"/>
                </a:solidFill>
                <a:latin typeface="Times New Roman" pitchFamily="18" charset="0"/>
                <a:ea typeface="標楷體"/>
              </a:rPr>
              <a:t>2015</a:t>
            </a:r>
            <a:r>
              <a:rPr lang="zh-TW" altLang="en-US" sz="1001" b="1" i="0" u="none" strike="noStrike" baseline="0">
                <a:solidFill>
                  <a:srgbClr val="000000"/>
                </a:solidFill>
                <a:latin typeface="Times New Roman" pitchFamily="18" charset="0"/>
                <a:ea typeface="標楷體"/>
              </a:rPr>
              <a:t>年</a:t>
            </a:r>
            <a:r>
              <a:rPr lang="en-US" altLang="zh-TW" sz="1001" b="1" i="0" u="none" strike="noStrike" baseline="0">
                <a:solidFill>
                  <a:srgbClr val="000000"/>
                </a:solidFill>
                <a:latin typeface="Times New Roman" pitchFamily="18" charset="0"/>
                <a:ea typeface="標楷體"/>
              </a:rPr>
              <a:t>1-8</a:t>
            </a:r>
            <a:r>
              <a:rPr lang="zh-TW" altLang="en-US" sz="1001" b="1" i="0" u="none" strike="noStrike" baseline="0">
                <a:solidFill>
                  <a:srgbClr val="000000"/>
                </a:solidFill>
                <a:latin typeface="Times New Roman" pitchFamily="18" charset="0"/>
                <a:ea typeface="標楷體"/>
              </a:rPr>
              <a:t>月實際投資金額（非金融領域）比重</a:t>
            </a:r>
            <a:r>
              <a:rPr lang="en-US" altLang="zh-TW" sz="1001" b="1" i="0" u="none" strike="noStrike" baseline="0">
                <a:solidFill>
                  <a:srgbClr val="000000"/>
                </a:solidFill>
                <a:latin typeface="Times New Roman" pitchFamily="18" charset="0"/>
                <a:ea typeface="標楷體"/>
              </a:rPr>
              <a:t>94.3</a:t>
            </a:r>
            <a:r>
              <a:rPr lang="zh-TW" altLang="zh-TW" sz="1001" b="1" i="0" u="none" strike="noStrike" kern="1200" baseline="0">
                <a:solidFill>
                  <a:srgbClr val="000000"/>
                </a:solidFill>
                <a:latin typeface="Times New Roman" pitchFamily="18" charset="0"/>
                <a:ea typeface="標楷體"/>
              </a:rPr>
              <a:t>％</a:t>
            </a:r>
            <a:endParaRPr lang="en-US" altLang="zh-TW" sz="1001" b="1" i="0" u="none" strike="noStrike" baseline="0">
              <a:solidFill>
                <a:srgbClr val="000000"/>
              </a:solidFill>
              <a:latin typeface="Times New Roman" pitchFamily="18" charset="0"/>
              <a:ea typeface="標楷體"/>
            </a:endParaRPr>
          </a:p>
          <a:p>
            <a:pPr>
              <a:defRPr sz="1302" b="1" i="0" u="none" strike="noStrike" baseline="0">
                <a:solidFill>
                  <a:srgbClr val="000000"/>
                </a:solidFill>
                <a:latin typeface="標楷體"/>
                <a:ea typeface="標楷體"/>
                <a:cs typeface="標楷體"/>
              </a:defRPr>
            </a:pPr>
            <a:r>
              <a:rPr lang="zh-TW" altLang="en-US" sz="1001" b="1" i="0" u="none" strike="noStrike" baseline="0">
                <a:solidFill>
                  <a:srgbClr val="000000"/>
                </a:solidFill>
                <a:latin typeface="Times New Roman" pitchFamily="18" charset="0"/>
                <a:ea typeface="標楷體"/>
              </a:rPr>
              <a:t>（單位</a:t>
            </a:r>
            <a:r>
              <a:rPr lang="en-US" altLang="zh-TW" sz="1001" b="1" i="0" u="none" strike="noStrike" baseline="0">
                <a:solidFill>
                  <a:srgbClr val="000000"/>
                </a:solidFill>
                <a:latin typeface="Times New Roman" pitchFamily="18" charset="0"/>
                <a:ea typeface="標楷體"/>
              </a:rPr>
              <a:t>:</a:t>
            </a:r>
            <a:r>
              <a:rPr lang="zh-TW" altLang="en-US" sz="1001" b="1" i="0" u="none" strike="noStrike" baseline="0">
                <a:solidFill>
                  <a:srgbClr val="000000"/>
                </a:solidFill>
                <a:latin typeface="Times New Roman" pitchFamily="18" charset="0"/>
                <a:ea typeface="標楷體"/>
              </a:rPr>
              <a:t>億美元）</a:t>
            </a:r>
            <a:endParaRPr lang="zh-TW" altLang="en-US" sz="1000" b="1" baseline="0">
              <a:latin typeface="Times New Roman" pitchFamily="18" charset="0"/>
            </a:endParaRPr>
          </a:p>
        </c:rich>
      </c:tx>
      <c:layout>
        <c:manualLayout>
          <c:xMode val="edge"/>
          <c:yMode val="edge"/>
          <c:x val="0.11239839215144547"/>
          <c:y val="1.122785281833627E-3"/>
        </c:manualLayout>
      </c:layout>
      <c:overlay val="0"/>
      <c:spPr>
        <a:noFill/>
        <a:ln w="25422">
          <a:noFill/>
        </a:ln>
      </c:spPr>
    </c:title>
    <c:autoTitleDeleted val="0"/>
    <c:view3D>
      <c:rotX val="15"/>
      <c:rotY val="0"/>
      <c:rAngAx val="0"/>
      <c:perspective val="0"/>
    </c:view3D>
    <c:floor>
      <c:thickness val="0"/>
    </c:floor>
    <c:sideWall>
      <c:thickness val="0"/>
    </c:sideWall>
    <c:backWall>
      <c:thickness val="0"/>
    </c:backWall>
    <c:plotArea>
      <c:layout>
        <c:manualLayout>
          <c:layoutTarget val="inner"/>
          <c:xMode val="edge"/>
          <c:yMode val="edge"/>
          <c:x val="0.2258066671694266"/>
          <c:y val="0.47500078054703082"/>
          <c:w val="0.54643258418921847"/>
          <c:h val="0.42692377846737195"/>
        </c:manualLayout>
      </c:layout>
      <c:pie3DChart>
        <c:varyColors val="1"/>
        <c:ser>
          <c:idx val="0"/>
          <c:order val="0"/>
          <c:tx>
            <c:strRef>
              <c:f>Sheet1!$A$1</c:f>
              <c:strCache>
                <c:ptCount val="1"/>
                <c:pt idx="0">
                  <c:v>圖3-2 前十大外資國/地區 2012年實際投資金額（非金融領域）比重91.4%
（單位:億美元）</c:v>
                </c:pt>
              </c:strCache>
            </c:strRef>
          </c:tx>
          <c:spPr>
            <a:solidFill>
              <a:srgbClr val="9999FF"/>
            </a:solidFill>
            <a:ln w="25422">
              <a:noFill/>
            </a:ln>
          </c:spPr>
          <c:explosion val="25"/>
          <c:dPt>
            <c:idx val="0"/>
            <c:bubble3D val="0"/>
            <c:explosion val="19"/>
          </c:dPt>
          <c:dPt>
            <c:idx val="1"/>
            <c:bubble3D val="0"/>
            <c:spPr>
              <a:solidFill>
                <a:srgbClr val="993366"/>
              </a:solidFill>
              <a:ln w="25422">
                <a:noFill/>
              </a:ln>
            </c:spPr>
          </c:dPt>
          <c:dPt>
            <c:idx val="2"/>
            <c:bubble3D val="0"/>
            <c:spPr>
              <a:solidFill>
                <a:srgbClr val="FFFFCC"/>
              </a:solidFill>
              <a:ln w="25422">
                <a:noFill/>
              </a:ln>
            </c:spPr>
          </c:dPt>
          <c:dPt>
            <c:idx val="3"/>
            <c:bubble3D val="0"/>
            <c:spPr>
              <a:solidFill>
                <a:srgbClr val="CCFFFF"/>
              </a:solidFill>
              <a:ln w="25422">
                <a:noFill/>
              </a:ln>
            </c:spPr>
          </c:dPt>
          <c:dPt>
            <c:idx val="4"/>
            <c:bubble3D val="0"/>
            <c:spPr>
              <a:solidFill>
                <a:srgbClr val="660066"/>
              </a:solidFill>
              <a:ln w="25422">
                <a:noFill/>
              </a:ln>
            </c:spPr>
          </c:dPt>
          <c:dPt>
            <c:idx val="5"/>
            <c:bubble3D val="0"/>
            <c:spPr>
              <a:solidFill>
                <a:srgbClr val="FF8080"/>
              </a:solidFill>
              <a:ln w="25422">
                <a:noFill/>
              </a:ln>
            </c:spPr>
          </c:dPt>
          <c:dPt>
            <c:idx val="6"/>
            <c:bubble3D val="0"/>
            <c:spPr>
              <a:solidFill>
                <a:srgbClr val="0066CC"/>
              </a:solidFill>
              <a:ln w="25422">
                <a:noFill/>
              </a:ln>
            </c:spPr>
          </c:dPt>
          <c:dPt>
            <c:idx val="7"/>
            <c:bubble3D val="0"/>
            <c:spPr>
              <a:solidFill>
                <a:srgbClr val="CCCCFF"/>
              </a:solidFill>
              <a:ln w="25422">
                <a:noFill/>
              </a:ln>
            </c:spPr>
          </c:dPt>
          <c:dPt>
            <c:idx val="8"/>
            <c:bubble3D val="0"/>
            <c:spPr>
              <a:solidFill>
                <a:srgbClr val="000080"/>
              </a:solidFill>
              <a:ln w="25422">
                <a:noFill/>
              </a:ln>
            </c:spPr>
          </c:dPt>
          <c:dPt>
            <c:idx val="9"/>
            <c:bubble3D val="0"/>
            <c:explosion val="35"/>
            <c:spPr>
              <a:solidFill>
                <a:srgbClr val="FF00FF"/>
              </a:solidFill>
              <a:ln w="25422">
                <a:noFill/>
              </a:ln>
            </c:spPr>
          </c:dPt>
          <c:dLbls>
            <c:dLbl>
              <c:idx val="0"/>
              <c:layout>
                <c:manualLayout>
                  <c:x val="7.155093181029526E-2"/>
                  <c:y val="-8.1643599917530563E-2"/>
                </c:manualLayout>
              </c:layout>
              <c:showLegendKey val="0"/>
              <c:showVal val="1"/>
              <c:showCatName val="1"/>
              <c:showSerName val="0"/>
              <c:showPercent val="0"/>
              <c:showBubbleSize val="0"/>
              <c:separator> </c:separator>
            </c:dLbl>
            <c:dLbl>
              <c:idx val="1"/>
              <c:layout>
                <c:manualLayout>
                  <c:x val="-4.46150508519585E-2"/>
                  <c:y val="0.24288227257299494"/>
                </c:manualLayout>
              </c:layout>
              <c:showLegendKey val="0"/>
              <c:showVal val="1"/>
              <c:showCatName val="1"/>
              <c:showSerName val="0"/>
              <c:showPercent val="0"/>
              <c:showBubbleSize val="0"/>
              <c:separator> </c:separator>
            </c:dLbl>
            <c:dLbl>
              <c:idx val="2"/>
              <c:layout>
                <c:manualLayout>
                  <c:x val="-7.4903521591060937E-2"/>
                  <c:y val="0.1730146888645003"/>
                </c:manualLayout>
              </c:layout>
              <c:showLegendKey val="0"/>
              <c:showVal val="1"/>
              <c:showCatName val="1"/>
              <c:showSerName val="0"/>
              <c:showPercent val="0"/>
              <c:showBubbleSize val="0"/>
              <c:separator> </c:separator>
            </c:dLbl>
            <c:dLbl>
              <c:idx val="3"/>
              <c:layout>
                <c:manualLayout>
                  <c:x val="-9.794029795642073E-2"/>
                  <c:y val="8.5442592710643098E-2"/>
                </c:manualLayout>
              </c:layout>
              <c:dLblPos val="bestFit"/>
              <c:showLegendKey val="0"/>
              <c:showVal val="1"/>
              <c:showCatName val="1"/>
              <c:showSerName val="0"/>
              <c:showPercent val="0"/>
              <c:showBubbleSize val="0"/>
              <c:separator> </c:separator>
            </c:dLbl>
            <c:dLbl>
              <c:idx val="4"/>
              <c:layout>
                <c:manualLayout>
                  <c:x val="-0.11781348687458391"/>
                  <c:y val="-1.4273071487108982E-2"/>
                </c:manualLayout>
              </c:layout>
              <c:dLblPos val="bestFit"/>
              <c:showLegendKey val="0"/>
              <c:showVal val="1"/>
              <c:showCatName val="1"/>
              <c:showSerName val="0"/>
              <c:showPercent val="0"/>
              <c:showBubbleSize val="0"/>
              <c:separator> </c:separator>
            </c:dLbl>
            <c:dLbl>
              <c:idx val="5"/>
              <c:layout>
                <c:manualLayout>
                  <c:x val="-0.12762534995492567"/>
                  <c:y val="-0.10511465607198503"/>
                </c:manualLayout>
              </c:layout>
              <c:dLblPos val="bestFit"/>
              <c:showLegendKey val="0"/>
              <c:showVal val="1"/>
              <c:showCatName val="1"/>
              <c:showSerName val="0"/>
              <c:showPercent val="0"/>
              <c:showBubbleSize val="0"/>
              <c:separator> </c:separator>
            </c:dLbl>
            <c:dLbl>
              <c:idx val="6"/>
              <c:layout>
                <c:manualLayout>
                  <c:x val="-5.7429257101376259E-2"/>
                  <c:y val="-0.17197670317388336"/>
                </c:manualLayout>
              </c:layout>
              <c:dLblPos val="bestFit"/>
              <c:showLegendKey val="0"/>
              <c:showVal val="1"/>
              <c:showCatName val="1"/>
              <c:showSerName val="0"/>
              <c:showPercent val="0"/>
              <c:showBubbleSize val="0"/>
              <c:separator> </c:separator>
            </c:dLbl>
            <c:dLbl>
              <c:idx val="7"/>
              <c:layout>
                <c:manualLayout>
                  <c:x val="0.12730323307459546"/>
                  <c:y val="-0.15257421244840635"/>
                </c:manualLayout>
              </c:layout>
              <c:dLblPos val="bestFit"/>
              <c:showLegendKey val="0"/>
              <c:showVal val="1"/>
              <c:showCatName val="1"/>
              <c:showSerName val="0"/>
              <c:showPercent val="0"/>
              <c:showBubbleSize val="0"/>
              <c:separator> </c:separator>
            </c:dLbl>
            <c:dLbl>
              <c:idx val="8"/>
              <c:layout>
                <c:manualLayout>
                  <c:x val="0.16135688631026393"/>
                  <c:y val="-6.0496855432337973E-2"/>
                </c:manualLayout>
              </c:layout>
              <c:dLblPos val="bestFit"/>
              <c:showLegendKey val="0"/>
              <c:showVal val="1"/>
              <c:showCatName val="1"/>
              <c:showSerName val="0"/>
              <c:showPercent val="0"/>
              <c:showBubbleSize val="0"/>
              <c:separator> </c:separator>
            </c:dLbl>
            <c:dLbl>
              <c:idx val="9"/>
              <c:layout>
                <c:manualLayout>
                  <c:x val="0.11645356443447664"/>
                  <c:y val="7.3856687416690714E-2"/>
                </c:manualLayout>
              </c:layout>
              <c:dLblPos val="bestFit"/>
              <c:showLegendKey val="0"/>
              <c:showVal val="1"/>
              <c:showCatName val="1"/>
              <c:showSerName val="0"/>
              <c:showPercent val="0"/>
              <c:showBubbleSize val="0"/>
              <c:separator> </c:separator>
            </c:dLbl>
            <c:spPr>
              <a:noFill/>
              <a:ln w="25422">
                <a:noFill/>
              </a:ln>
            </c:spPr>
            <c:txPr>
              <a:bodyPr/>
              <a:lstStyle/>
              <a:p>
                <a:pPr>
                  <a:defRPr sz="901" b="0" i="0" u="none" strike="noStrike" baseline="0">
                    <a:solidFill>
                      <a:srgbClr val="000000"/>
                    </a:solidFill>
                    <a:latin typeface="Times New Roman" pitchFamily="18" charset="0"/>
                    <a:ea typeface="標楷體"/>
                    <a:cs typeface="標楷體"/>
                  </a:defRPr>
                </a:pPr>
                <a:endParaRPr lang="zh-TW"/>
              </a:p>
            </c:txPr>
            <c:showLegendKey val="0"/>
            <c:showVal val="1"/>
            <c:showCatName val="1"/>
            <c:showSerName val="0"/>
            <c:showPercent val="0"/>
            <c:showBubbleSize val="0"/>
            <c:separator> </c:separator>
            <c:showLeaderLines val="1"/>
          </c:dLbls>
          <c:cat>
            <c:strRef>
              <c:f>Sheet1!$B$3:$B$12</c:f>
              <c:strCache>
                <c:ptCount val="10"/>
                <c:pt idx="0">
                  <c:v>香港</c:v>
                </c:pt>
                <c:pt idx="1">
                  <c:v>新加坡</c:v>
                </c:pt>
                <c:pt idx="2">
                  <c:v>臺灣</c:v>
                </c:pt>
                <c:pt idx="3">
                  <c:v>韓國</c:v>
                </c:pt>
                <c:pt idx="4">
                  <c:v>日本</c:v>
                </c:pt>
                <c:pt idx="5">
                  <c:v>美國</c:v>
                </c:pt>
                <c:pt idx="6">
                  <c:v>德國</c:v>
                </c:pt>
                <c:pt idx="7">
                  <c:v>法國</c:v>
                </c:pt>
                <c:pt idx="8">
                  <c:v>英國</c:v>
                </c:pt>
                <c:pt idx="9">
                  <c:v>澳門</c:v>
                </c:pt>
              </c:strCache>
            </c:strRef>
          </c:cat>
          <c:val>
            <c:numRef>
              <c:f>Sheet1!$C$3:$C$12</c:f>
              <c:numCache>
                <c:formatCode>0.0_ </c:formatCode>
                <c:ptCount val="10"/>
                <c:pt idx="0">
                  <c:v>628.5</c:v>
                </c:pt>
                <c:pt idx="1">
                  <c:v>39.799999999999997</c:v>
                </c:pt>
                <c:pt idx="2">
                  <c:v>31.4</c:v>
                </c:pt>
                <c:pt idx="3">
                  <c:v>29.4</c:v>
                </c:pt>
                <c:pt idx="4">
                  <c:v>22.5</c:v>
                </c:pt>
                <c:pt idx="5">
                  <c:v>16.7</c:v>
                </c:pt>
                <c:pt idx="6">
                  <c:v>10.4</c:v>
                </c:pt>
                <c:pt idx="7">
                  <c:v>10</c:v>
                </c:pt>
                <c:pt idx="8">
                  <c:v>8.8000000000000007</c:v>
                </c:pt>
                <c:pt idx="9">
                  <c:v>7.1</c:v>
                </c:pt>
              </c:numCache>
            </c:numRef>
          </c:val>
        </c:ser>
        <c:dLbls>
          <c:showLegendKey val="0"/>
          <c:showVal val="0"/>
          <c:showCatName val="0"/>
          <c:showSerName val="0"/>
          <c:showPercent val="0"/>
          <c:showBubbleSize val="0"/>
          <c:showLeaderLines val="1"/>
        </c:dLbls>
      </c:pie3DChart>
      <c:spPr>
        <a:noFill/>
        <a:ln w="25422">
          <a:noFill/>
        </a:ln>
      </c:spPr>
    </c:plotArea>
    <c:plotVisOnly val="1"/>
    <c:dispBlanksAs val="zero"/>
    <c:showDLblsOverMax val="0"/>
  </c:chart>
  <c:spPr>
    <a:solidFill>
      <a:srgbClr val="FFFFFF"/>
    </a:solidFill>
    <a:ln w="3178">
      <a:noFill/>
      <a:prstDash val="solid"/>
    </a:ln>
  </c:spPr>
  <c:txPr>
    <a:bodyPr/>
    <a:lstStyle/>
    <a:p>
      <a:pPr>
        <a:defRPr sz="1201" b="0" i="0" u="none" strike="noStrike" baseline="0">
          <a:solidFill>
            <a:srgbClr val="000000"/>
          </a:solidFill>
          <a:latin typeface="標楷體"/>
          <a:ea typeface="標楷體"/>
          <a:cs typeface="標楷體"/>
        </a:defRPr>
      </a:pPr>
      <a:endParaRPr lang="zh-TW"/>
    </a:p>
  </c:txPr>
  <c:externalData r:id="rId2">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100" b="1" i="0" u="none" strike="noStrike" baseline="0">
                <a:solidFill>
                  <a:srgbClr val="000000"/>
                </a:solidFill>
                <a:latin typeface="標楷體"/>
                <a:ea typeface="標楷體"/>
                <a:cs typeface="標楷體"/>
              </a:defRPr>
            </a:pPr>
            <a:r>
              <a:rPr lang="zh-TW" altLang="en-US" sz="1100" b="1" i="0" u="none" strike="noStrike" baseline="0">
                <a:solidFill>
                  <a:srgbClr val="000000"/>
                </a:solidFill>
                <a:latin typeface="標楷體"/>
                <a:ea typeface="標楷體"/>
              </a:rPr>
              <a:t>圖</a:t>
            </a:r>
            <a:r>
              <a:rPr lang="zh-TW" altLang="en-US" sz="1100" b="1" i="0" u="none" strike="noStrike" baseline="0">
                <a:solidFill>
                  <a:srgbClr val="000000"/>
                </a:solidFill>
                <a:latin typeface="Times New Roman"/>
                <a:ea typeface="標楷體"/>
                <a:cs typeface="Times New Roman"/>
              </a:rPr>
              <a:t>3-3 </a:t>
            </a:r>
            <a:r>
              <a:rPr lang="zh-TW" altLang="en-US" sz="1100" b="1" i="0" u="none" strike="noStrike" baseline="0">
                <a:solidFill>
                  <a:srgbClr val="000000"/>
                </a:solidFill>
                <a:latin typeface="標楷體"/>
                <a:ea typeface="標楷體"/>
                <a:cs typeface="Times New Roman"/>
              </a:rPr>
              <a:t>中國大陸進出口</a:t>
            </a:r>
            <a:endParaRPr lang="zh-TW" altLang="en-US"/>
          </a:p>
        </c:rich>
      </c:tx>
      <c:layout>
        <c:manualLayout>
          <c:xMode val="edge"/>
          <c:yMode val="edge"/>
          <c:x val="0.41456328375619717"/>
          <c:y val="3.9448962322332663E-3"/>
        </c:manualLayout>
      </c:layout>
      <c:overlay val="0"/>
      <c:spPr>
        <a:noFill/>
        <a:ln w="25399">
          <a:noFill/>
        </a:ln>
      </c:spPr>
    </c:title>
    <c:autoTitleDeleted val="0"/>
    <c:plotArea>
      <c:layout>
        <c:manualLayout>
          <c:layoutTarget val="inner"/>
          <c:xMode val="edge"/>
          <c:yMode val="edge"/>
          <c:x val="6.4372461916836668E-2"/>
          <c:y val="0.10186680537370187"/>
          <c:w val="0.8910505836575876"/>
          <c:h val="0.77903682719546741"/>
        </c:manualLayout>
      </c:layout>
      <c:barChart>
        <c:barDir val="col"/>
        <c:grouping val="clustered"/>
        <c:varyColors val="0"/>
        <c:ser>
          <c:idx val="1"/>
          <c:order val="0"/>
          <c:tx>
            <c:strRef>
              <c:f>Sheet1!$G$5</c:f>
              <c:strCache>
                <c:ptCount val="1"/>
                <c:pt idx="0">
                  <c:v>出口</c:v>
                </c:pt>
              </c:strCache>
            </c:strRef>
          </c:tx>
          <c:spPr>
            <a:pattFill prst="wdDnDiag">
              <a:fgClr>
                <a:srgbClr xmlns:mc="http://schemas.openxmlformats.org/markup-compatibility/2006" xmlns:a14="http://schemas.microsoft.com/office/drawing/2010/main" val="993366" mc:Ignorable="a14" a14:legacySpreadsheetColorIndex="25"/>
              </a:fgClr>
              <a:bgClr>
                <a:srgbClr xmlns:mc="http://schemas.openxmlformats.org/markup-compatibility/2006" xmlns:a14="http://schemas.microsoft.com/office/drawing/2010/main" val="FFFFFF" mc:Ignorable="a14" a14:legacySpreadsheetColorIndex="9"/>
              </a:bgClr>
            </a:pattFill>
            <a:ln w="25399">
              <a:noFill/>
            </a:ln>
          </c:spPr>
          <c:invertIfNegative val="0"/>
          <c:cat>
            <c:strRef>
              <c:f>Sheet1!$D$11:$D$22</c:f>
              <c:strCache>
                <c:ptCount val="12"/>
                <c:pt idx="0">
                  <c:v>2004</c:v>
                </c:pt>
                <c:pt idx="1">
                  <c:v>2005</c:v>
                </c:pt>
                <c:pt idx="2">
                  <c:v>2006</c:v>
                </c:pt>
                <c:pt idx="3">
                  <c:v>2007</c:v>
                </c:pt>
                <c:pt idx="4">
                  <c:v>2008</c:v>
                </c:pt>
                <c:pt idx="5">
                  <c:v>2009</c:v>
                </c:pt>
                <c:pt idx="6">
                  <c:v>2010</c:v>
                </c:pt>
                <c:pt idx="7">
                  <c:v>2011</c:v>
                </c:pt>
                <c:pt idx="8">
                  <c:v>2012</c:v>
                </c:pt>
                <c:pt idx="9">
                  <c:v>2013</c:v>
                </c:pt>
                <c:pt idx="10">
                  <c:v>2014</c:v>
                </c:pt>
                <c:pt idx="11">
                  <c:v>2015.1-9</c:v>
                </c:pt>
              </c:strCache>
            </c:strRef>
          </c:cat>
          <c:val>
            <c:numRef>
              <c:f>Sheet1!$G$11:$G$22</c:f>
              <c:numCache>
                <c:formatCode>#,##0.00</c:formatCode>
                <c:ptCount val="12"/>
                <c:pt idx="0">
                  <c:v>5933.6</c:v>
                </c:pt>
                <c:pt idx="1">
                  <c:v>7620</c:v>
                </c:pt>
                <c:pt idx="2" formatCode="General">
                  <c:v>9690.7999999999993</c:v>
                </c:pt>
                <c:pt idx="3" formatCode="General">
                  <c:v>12180.2</c:v>
                </c:pt>
                <c:pt idx="4" formatCode="General">
                  <c:v>14285.46</c:v>
                </c:pt>
                <c:pt idx="5" formatCode="General">
                  <c:v>12016.7</c:v>
                </c:pt>
                <c:pt idx="6" formatCode="#,##0">
                  <c:v>15779.3</c:v>
                </c:pt>
                <c:pt idx="7">
                  <c:v>18986</c:v>
                </c:pt>
                <c:pt idx="8">
                  <c:v>20489.349999999999</c:v>
                </c:pt>
                <c:pt idx="9">
                  <c:v>22100.400000000001</c:v>
                </c:pt>
                <c:pt idx="10">
                  <c:v>23427.5</c:v>
                </c:pt>
                <c:pt idx="11">
                  <c:v>16641.2</c:v>
                </c:pt>
              </c:numCache>
            </c:numRef>
          </c:val>
        </c:ser>
        <c:ser>
          <c:idx val="0"/>
          <c:order val="1"/>
          <c:tx>
            <c:strRef>
              <c:f>Sheet1!$H$5</c:f>
              <c:strCache>
                <c:ptCount val="1"/>
                <c:pt idx="0">
                  <c:v>進口</c:v>
                </c:pt>
              </c:strCache>
            </c:strRef>
          </c:tx>
          <c:spPr>
            <a:gradFill rotWithShape="0">
              <a:gsLst>
                <a:gs pos="0">
                  <a:srgbClr xmlns:mc="http://schemas.openxmlformats.org/markup-compatibility/2006" xmlns:a14="http://schemas.microsoft.com/office/drawing/2010/main" val="0066CC" mc:Ignorable="a14" a14:legacySpreadsheetColorIndex="30"/>
                </a:gs>
                <a:gs pos="50000">
                  <a:srgbClr xmlns:mc="http://schemas.openxmlformats.org/markup-compatibility/2006" xmlns:a14="http://schemas.microsoft.com/office/drawing/2010/main" val="000000" mc:Ignorable="a14" a14:legacySpreadsheetColorIndex="30">
                    <a:gamma/>
                    <a:shade val="46275"/>
                    <a:invGamma/>
                  </a:srgbClr>
                </a:gs>
                <a:gs pos="100000">
                  <a:srgbClr xmlns:mc="http://schemas.openxmlformats.org/markup-compatibility/2006" xmlns:a14="http://schemas.microsoft.com/office/drawing/2010/main" val="0066CC" mc:Ignorable="a14" a14:legacySpreadsheetColorIndex="30"/>
                </a:gs>
              </a:gsLst>
              <a:lin ang="2700000" scaled="1"/>
            </a:gradFill>
            <a:ln w="25399">
              <a:noFill/>
            </a:ln>
          </c:spPr>
          <c:invertIfNegative val="0"/>
          <c:cat>
            <c:strRef>
              <c:f>Sheet1!$D$11:$D$22</c:f>
              <c:strCache>
                <c:ptCount val="12"/>
                <c:pt idx="0">
                  <c:v>2004</c:v>
                </c:pt>
                <c:pt idx="1">
                  <c:v>2005</c:v>
                </c:pt>
                <c:pt idx="2">
                  <c:v>2006</c:v>
                </c:pt>
                <c:pt idx="3">
                  <c:v>2007</c:v>
                </c:pt>
                <c:pt idx="4">
                  <c:v>2008</c:v>
                </c:pt>
                <c:pt idx="5">
                  <c:v>2009</c:v>
                </c:pt>
                <c:pt idx="6">
                  <c:v>2010</c:v>
                </c:pt>
                <c:pt idx="7">
                  <c:v>2011</c:v>
                </c:pt>
                <c:pt idx="8">
                  <c:v>2012</c:v>
                </c:pt>
                <c:pt idx="9">
                  <c:v>2013</c:v>
                </c:pt>
                <c:pt idx="10">
                  <c:v>2014</c:v>
                </c:pt>
                <c:pt idx="11">
                  <c:v>2015.1-9</c:v>
                </c:pt>
              </c:strCache>
            </c:strRef>
          </c:cat>
          <c:val>
            <c:numRef>
              <c:f>Sheet1!$H$11:$H$22</c:f>
              <c:numCache>
                <c:formatCode>#,##0.00</c:formatCode>
                <c:ptCount val="12"/>
                <c:pt idx="0">
                  <c:v>5613.8</c:v>
                </c:pt>
                <c:pt idx="1">
                  <c:v>6601.22</c:v>
                </c:pt>
                <c:pt idx="2" formatCode="General">
                  <c:v>7916.1</c:v>
                </c:pt>
                <c:pt idx="3" formatCode="General">
                  <c:v>9558.2000000000007</c:v>
                </c:pt>
                <c:pt idx="4" formatCode="General">
                  <c:v>11330.86</c:v>
                </c:pt>
                <c:pt idx="5" formatCode="General">
                  <c:v>10056</c:v>
                </c:pt>
                <c:pt idx="6">
                  <c:v>13948.3</c:v>
                </c:pt>
                <c:pt idx="7">
                  <c:v>17434.599999999999</c:v>
                </c:pt>
                <c:pt idx="8">
                  <c:v>18178.259999999998</c:v>
                </c:pt>
                <c:pt idx="9">
                  <c:v>19502.900000000001</c:v>
                </c:pt>
                <c:pt idx="10">
                  <c:v>19602.900000000001</c:v>
                </c:pt>
                <c:pt idx="11">
                  <c:v>12400.3</c:v>
                </c:pt>
              </c:numCache>
            </c:numRef>
          </c:val>
        </c:ser>
        <c:dLbls>
          <c:showLegendKey val="0"/>
          <c:showVal val="0"/>
          <c:showCatName val="0"/>
          <c:showSerName val="0"/>
          <c:showPercent val="0"/>
          <c:showBubbleSize val="0"/>
        </c:dLbls>
        <c:gapWidth val="150"/>
        <c:axId val="218896640"/>
        <c:axId val="219021312"/>
      </c:barChart>
      <c:lineChart>
        <c:grouping val="standard"/>
        <c:varyColors val="0"/>
        <c:ser>
          <c:idx val="2"/>
          <c:order val="2"/>
          <c:tx>
            <c:strRef>
              <c:f>Sheet1!$I$5</c:f>
              <c:strCache>
                <c:ptCount val="1"/>
                <c:pt idx="0">
                  <c:v>出口成長率</c:v>
                </c:pt>
              </c:strCache>
            </c:strRef>
          </c:tx>
          <c:spPr>
            <a:ln w="38099">
              <a:solidFill>
                <a:srgbClr val="000080"/>
              </a:solidFill>
              <a:prstDash val="lgDashDot"/>
            </a:ln>
          </c:spPr>
          <c:marker>
            <c:symbol val="triangle"/>
            <c:size val="9"/>
            <c:spPr>
              <a:solidFill>
                <a:srgbClr val="333399"/>
              </a:solidFill>
              <a:ln>
                <a:solidFill>
                  <a:srgbClr val="333399"/>
                </a:solidFill>
                <a:prstDash val="solid"/>
              </a:ln>
            </c:spPr>
          </c:marker>
          <c:dLbls>
            <c:dLbl>
              <c:idx val="0"/>
              <c:delete val="1"/>
            </c:dLbl>
            <c:dLbl>
              <c:idx val="1"/>
              <c:delete val="1"/>
            </c:dLbl>
            <c:dLbl>
              <c:idx val="2"/>
              <c:delete val="1"/>
            </c:dLbl>
            <c:dLbl>
              <c:idx val="3"/>
              <c:delete val="1"/>
            </c:dLbl>
            <c:dLbl>
              <c:idx val="4"/>
              <c:delete val="1"/>
            </c:dLbl>
            <c:dLbl>
              <c:idx val="5"/>
              <c:delete val="1"/>
            </c:dLbl>
            <c:dLbl>
              <c:idx val="6"/>
              <c:delete val="1"/>
            </c:dLbl>
            <c:dLbl>
              <c:idx val="7"/>
              <c:delete val="1"/>
            </c:dLbl>
            <c:dLbl>
              <c:idx val="8"/>
              <c:delete val="1"/>
            </c:dLbl>
            <c:dLbl>
              <c:idx val="9"/>
              <c:delete val="1"/>
            </c:dLbl>
            <c:dLbl>
              <c:idx val="10"/>
              <c:delete val="1"/>
            </c:dLbl>
            <c:dLbl>
              <c:idx val="11"/>
              <c:layout>
                <c:manualLayout>
                  <c:x val="9.9844296082371008E-3"/>
                  <c:y val="3.1904093198541268E-2"/>
                </c:manualLayout>
              </c:layout>
              <c:showLegendKey val="0"/>
              <c:showVal val="1"/>
              <c:showCatName val="0"/>
              <c:showSerName val="0"/>
              <c:showPercent val="0"/>
              <c:showBubbleSize val="0"/>
            </c:dLbl>
            <c:showLegendKey val="0"/>
            <c:showVal val="1"/>
            <c:showCatName val="0"/>
            <c:showSerName val="0"/>
            <c:showPercent val="0"/>
            <c:showBubbleSize val="0"/>
            <c:showLeaderLines val="0"/>
          </c:dLbls>
          <c:cat>
            <c:strRef>
              <c:f>Sheet1!$D$11:$D$22</c:f>
              <c:strCache>
                <c:ptCount val="12"/>
                <c:pt idx="0">
                  <c:v>2004</c:v>
                </c:pt>
                <c:pt idx="1">
                  <c:v>2005</c:v>
                </c:pt>
                <c:pt idx="2">
                  <c:v>2006</c:v>
                </c:pt>
                <c:pt idx="3">
                  <c:v>2007</c:v>
                </c:pt>
                <c:pt idx="4">
                  <c:v>2008</c:v>
                </c:pt>
                <c:pt idx="5">
                  <c:v>2009</c:v>
                </c:pt>
                <c:pt idx="6">
                  <c:v>2010</c:v>
                </c:pt>
                <c:pt idx="7">
                  <c:v>2011</c:v>
                </c:pt>
                <c:pt idx="8">
                  <c:v>2012</c:v>
                </c:pt>
                <c:pt idx="9">
                  <c:v>2013</c:v>
                </c:pt>
                <c:pt idx="10">
                  <c:v>2014</c:v>
                </c:pt>
                <c:pt idx="11">
                  <c:v>2015.1-9</c:v>
                </c:pt>
              </c:strCache>
            </c:strRef>
          </c:cat>
          <c:val>
            <c:numRef>
              <c:f>Sheet1!$I$11:$I$22</c:f>
              <c:numCache>
                <c:formatCode>General</c:formatCode>
                <c:ptCount val="12"/>
                <c:pt idx="0">
                  <c:v>35.4</c:v>
                </c:pt>
                <c:pt idx="1">
                  <c:v>28.4</c:v>
                </c:pt>
                <c:pt idx="2">
                  <c:v>27.2</c:v>
                </c:pt>
                <c:pt idx="3">
                  <c:v>25.7</c:v>
                </c:pt>
                <c:pt idx="4">
                  <c:v>17.2</c:v>
                </c:pt>
                <c:pt idx="5" formatCode="0.0_ ">
                  <c:v>-16</c:v>
                </c:pt>
                <c:pt idx="6">
                  <c:v>31.3</c:v>
                </c:pt>
                <c:pt idx="7">
                  <c:v>20.3</c:v>
                </c:pt>
                <c:pt idx="8">
                  <c:v>7.9</c:v>
                </c:pt>
                <c:pt idx="9" formatCode="0.0_ ">
                  <c:v>7.9</c:v>
                </c:pt>
                <c:pt idx="10">
                  <c:v>6.1</c:v>
                </c:pt>
                <c:pt idx="11">
                  <c:v>-1.9</c:v>
                </c:pt>
              </c:numCache>
            </c:numRef>
          </c:val>
          <c:smooth val="0"/>
        </c:ser>
        <c:ser>
          <c:idx val="3"/>
          <c:order val="3"/>
          <c:tx>
            <c:strRef>
              <c:f>Sheet1!$J$5</c:f>
              <c:strCache>
                <c:ptCount val="1"/>
                <c:pt idx="0">
                  <c:v>進口成長率</c:v>
                </c:pt>
              </c:strCache>
            </c:strRef>
          </c:tx>
          <c:spPr>
            <a:ln w="38099">
              <a:solidFill>
                <a:srgbClr val="339966"/>
              </a:solidFill>
              <a:prstDash val="solid"/>
            </a:ln>
          </c:spPr>
          <c:marker>
            <c:symbol val="circle"/>
            <c:size val="8"/>
            <c:spPr>
              <a:solidFill>
                <a:srgbClr val="0000FF"/>
              </a:solidFill>
              <a:ln>
                <a:solidFill>
                  <a:srgbClr val="0066CC"/>
                </a:solidFill>
                <a:prstDash val="solid"/>
              </a:ln>
            </c:spPr>
          </c:marker>
          <c:dLbls>
            <c:dLbl>
              <c:idx val="0"/>
              <c:delete val="1"/>
            </c:dLbl>
            <c:dLbl>
              <c:idx val="1"/>
              <c:delete val="1"/>
            </c:dLbl>
            <c:dLbl>
              <c:idx val="2"/>
              <c:delete val="1"/>
            </c:dLbl>
            <c:dLbl>
              <c:idx val="3"/>
              <c:delete val="1"/>
            </c:dLbl>
            <c:dLbl>
              <c:idx val="4"/>
              <c:delete val="1"/>
            </c:dLbl>
            <c:dLbl>
              <c:idx val="5"/>
              <c:delete val="1"/>
            </c:dLbl>
            <c:dLbl>
              <c:idx val="6"/>
              <c:delete val="1"/>
            </c:dLbl>
            <c:dLbl>
              <c:idx val="7"/>
              <c:delete val="1"/>
            </c:dLbl>
            <c:dLbl>
              <c:idx val="8"/>
              <c:delete val="1"/>
            </c:dLbl>
            <c:dLbl>
              <c:idx val="9"/>
              <c:delete val="1"/>
            </c:dLbl>
            <c:dLbl>
              <c:idx val="10"/>
              <c:delete val="1"/>
            </c:dLbl>
            <c:dLbl>
              <c:idx val="11"/>
              <c:layout>
                <c:manualLayout>
                  <c:x val="-6.7546366140056177E-4"/>
                  <c:y val="4.5256923933265471E-3"/>
                </c:manualLayout>
              </c:layout>
              <c:showLegendKey val="0"/>
              <c:showVal val="1"/>
              <c:showCatName val="0"/>
              <c:showSerName val="0"/>
              <c:showPercent val="0"/>
              <c:showBubbleSize val="0"/>
            </c:dLbl>
            <c:showLegendKey val="0"/>
            <c:showVal val="1"/>
            <c:showCatName val="0"/>
            <c:showSerName val="0"/>
            <c:showPercent val="0"/>
            <c:showBubbleSize val="0"/>
            <c:showLeaderLines val="0"/>
          </c:dLbls>
          <c:cat>
            <c:strRef>
              <c:f>Sheet1!$D$11:$D$22</c:f>
              <c:strCache>
                <c:ptCount val="12"/>
                <c:pt idx="0">
                  <c:v>2004</c:v>
                </c:pt>
                <c:pt idx="1">
                  <c:v>2005</c:v>
                </c:pt>
                <c:pt idx="2">
                  <c:v>2006</c:v>
                </c:pt>
                <c:pt idx="3">
                  <c:v>2007</c:v>
                </c:pt>
                <c:pt idx="4">
                  <c:v>2008</c:v>
                </c:pt>
                <c:pt idx="5">
                  <c:v>2009</c:v>
                </c:pt>
                <c:pt idx="6">
                  <c:v>2010</c:v>
                </c:pt>
                <c:pt idx="7">
                  <c:v>2011</c:v>
                </c:pt>
                <c:pt idx="8">
                  <c:v>2012</c:v>
                </c:pt>
                <c:pt idx="9">
                  <c:v>2013</c:v>
                </c:pt>
                <c:pt idx="10">
                  <c:v>2014</c:v>
                </c:pt>
                <c:pt idx="11">
                  <c:v>2015.1-9</c:v>
                </c:pt>
              </c:strCache>
            </c:strRef>
          </c:cat>
          <c:val>
            <c:numRef>
              <c:f>Sheet1!$J$11:$J$22</c:f>
              <c:numCache>
                <c:formatCode>General</c:formatCode>
                <c:ptCount val="12"/>
                <c:pt idx="0">
                  <c:v>36</c:v>
                </c:pt>
                <c:pt idx="1">
                  <c:v>17.600000000000001</c:v>
                </c:pt>
                <c:pt idx="2">
                  <c:v>20</c:v>
                </c:pt>
                <c:pt idx="3">
                  <c:v>20.8</c:v>
                </c:pt>
                <c:pt idx="4" formatCode="0.0_ ">
                  <c:v>18.5</c:v>
                </c:pt>
                <c:pt idx="5" formatCode="0.0_ ">
                  <c:v>-11.2</c:v>
                </c:pt>
                <c:pt idx="6">
                  <c:v>38.700000000000003</c:v>
                </c:pt>
                <c:pt idx="7">
                  <c:v>24.9</c:v>
                </c:pt>
                <c:pt idx="8">
                  <c:v>4.3</c:v>
                </c:pt>
                <c:pt idx="9">
                  <c:v>7.3</c:v>
                </c:pt>
                <c:pt idx="10">
                  <c:v>0.4</c:v>
                </c:pt>
                <c:pt idx="11">
                  <c:v>-15.3</c:v>
                </c:pt>
              </c:numCache>
            </c:numRef>
          </c:val>
          <c:smooth val="0"/>
        </c:ser>
        <c:dLbls>
          <c:showLegendKey val="0"/>
          <c:showVal val="0"/>
          <c:showCatName val="0"/>
          <c:showSerName val="0"/>
          <c:showPercent val="0"/>
          <c:showBubbleSize val="0"/>
        </c:dLbls>
        <c:marker val="1"/>
        <c:smooth val="0"/>
        <c:axId val="219023616"/>
        <c:axId val="219033600"/>
      </c:lineChart>
      <c:catAx>
        <c:axId val="218896640"/>
        <c:scaling>
          <c:orientation val="minMax"/>
        </c:scaling>
        <c:delete val="0"/>
        <c:axPos val="b"/>
        <c:numFmt formatCode="General" sourceLinked="1"/>
        <c:majorTickMark val="none"/>
        <c:minorTickMark val="none"/>
        <c:tickLblPos val="nextTo"/>
        <c:spPr>
          <a:ln w="3175">
            <a:solidFill>
              <a:srgbClr val="000000"/>
            </a:solidFill>
            <a:prstDash val="solid"/>
          </a:ln>
        </c:spPr>
        <c:txPr>
          <a:bodyPr rot="0" vert="horz"/>
          <a:lstStyle/>
          <a:p>
            <a:pPr>
              <a:defRPr sz="600" b="0" i="0" u="none" strike="noStrike" baseline="0">
                <a:solidFill>
                  <a:srgbClr val="000000"/>
                </a:solidFill>
                <a:latin typeface="Times New Roman"/>
                <a:ea typeface="Times New Roman"/>
                <a:cs typeface="Times New Roman"/>
              </a:defRPr>
            </a:pPr>
            <a:endParaRPr lang="zh-TW"/>
          </a:p>
        </c:txPr>
        <c:crossAx val="219021312"/>
        <c:crosses val="autoZero"/>
        <c:auto val="0"/>
        <c:lblAlgn val="l"/>
        <c:lblOffset val="100"/>
        <c:tickLblSkip val="1"/>
        <c:tickMarkSkip val="1"/>
        <c:noMultiLvlLbl val="0"/>
      </c:catAx>
      <c:valAx>
        <c:axId val="219021312"/>
        <c:scaling>
          <c:orientation val="minMax"/>
          <c:max val="25000"/>
          <c:min val="-50"/>
        </c:scaling>
        <c:delete val="0"/>
        <c:axPos val="l"/>
        <c:majorGridlines>
          <c:spPr>
            <a:ln w="3175">
              <a:solidFill>
                <a:srgbClr val="C0C0C0"/>
              </a:solidFill>
              <a:prstDash val="sysDash"/>
            </a:ln>
          </c:spPr>
        </c:majorGridlines>
        <c:title>
          <c:tx>
            <c:rich>
              <a:bodyPr rot="0" vert="horz"/>
              <a:lstStyle/>
              <a:p>
                <a:pPr algn="ctr">
                  <a:defRPr sz="700" b="0" i="0" u="none" strike="noStrike" baseline="0">
                    <a:solidFill>
                      <a:srgbClr val="000000"/>
                    </a:solidFill>
                    <a:latin typeface="Times New Roman"/>
                    <a:ea typeface="Times New Roman"/>
                    <a:cs typeface="Times New Roman"/>
                  </a:defRPr>
                </a:pPr>
                <a:r>
                  <a:rPr lang="zh-TW" altLang="en-US" sz="700" b="0" i="0" u="none" strike="noStrike" baseline="0">
                    <a:solidFill>
                      <a:srgbClr val="000000"/>
                    </a:solidFill>
                    <a:latin typeface="Times New Roman"/>
                    <a:cs typeface="Times New Roman"/>
                  </a:rPr>
                  <a:t>(</a:t>
                </a:r>
                <a:r>
                  <a:rPr lang="zh-TW" altLang="en-US" sz="700" b="0" i="0" u="none" strike="noStrike" baseline="0">
                    <a:solidFill>
                      <a:srgbClr val="000000"/>
                    </a:solidFill>
                    <a:latin typeface="標楷體"/>
                    <a:ea typeface="標楷體"/>
                    <a:cs typeface="Times New Roman"/>
                  </a:rPr>
                  <a:t>千億美元</a:t>
                </a:r>
                <a:r>
                  <a:rPr lang="zh-TW" altLang="en-US" sz="700" b="0" i="0" u="none" strike="noStrike" baseline="0">
                    <a:solidFill>
                      <a:srgbClr val="000000"/>
                    </a:solidFill>
                    <a:latin typeface="Times New Roman"/>
                    <a:ea typeface="標楷體"/>
                    <a:cs typeface="Times New Roman"/>
                  </a:rPr>
                  <a:t>)</a:t>
                </a:r>
                <a:endParaRPr lang="zh-TW" altLang="en-US" sz="700"/>
              </a:p>
            </c:rich>
          </c:tx>
          <c:layout>
            <c:manualLayout>
              <c:xMode val="edge"/>
              <c:yMode val="edge"/>
              <c:x val="0"/>
              <c:y val="2.8937724997490068E-2"/>
            </c:manualLayout>
          </c:layout>
          <c:overlay val="0"/>
          <c:spPr>
            <a:noFill/>
            <a:ln w="25399">
              <a:noFill/>
            </a:ln>
          </c:spPr>
        </c:title>
        <c:numFmt formatCode="#,##0" sourceLinked="0"/>
        <c:majorTickMark val="none"/>
        <c:minorTickMark val="none"/>
        <c:tickLblPos val="nextTo"/>
        <c:spPr>
          <a:ln w="3175">
            <a:solidFill>
              <a:srgbClr val="000000"/>
            </a:solidFill>
            <a:prstDash val="solid"/>
          </a:ln>
        </c:spPr>
        <c:txPr>
          <a:bodyPr rot="0" vert="horz"/>
          <a:lstStyle/>
          <a:p>
            <a:pPr>
              <a:defRPr sz="800" b="0" i="0" u="none" strike="noStrike" baseline="0">
                <a:solidFill>
                  <a:srgbClr val="000000"/>
                </a:solidFill>
                <a:latin typeface="Arial"/>
                <a:ea typeface="Arial"/>
                <a:cs typeface="Arial"/>
              </a:defRPr>
            </a:pPr>
            <a:endParaRPr lang="zh-TW"/>
          </a:p>
        </c:txPr>
        <c:crossAx val="218896640"/>
        <c:crosses val="autoZero"/>
        <c:crossBetween val="between"/>
        <c:dispUnits>
          <c:builtInUnit val="thousands"/>
        </c:dispUnits>
      </c:valAx>
      <c:catAx>
        <c:axId val="219023616"/>
        <c:scaling>
          <c:orientation val="minMax"/>
        </c:scaling>
        <c:delete val="1"/>
        <c:axPos val="b"/>
        <c:numFmt formatCode="General" sourceLinked="1"/>
        <c:majorTickMark val="out"/>
        <c:minorTickMark val="none"/>
        <c:tickLblPos val="nextTo"/>
        <c:crossAx val="219033600"/>
        <c:crossesAt val="0"/>
        <c:auto val="0"/>
        <c:lblAlgn val="ctr"/>
        <c:lblOffset val="100"/>
        <c:noMultiLvlLbl val="0"/>
      </c:catAx>
      <c:valAx>
        <c:axId val="219033600"/>
        <c:scaling>
          <c:orientation val="minMax"/>
        </c:scaling>
        <c:delete val="0"/>
        <c:axPos val="r"/>
        <c:title>
          <c:tx>
            <c:rich>
              <a:bodyPr rot="0" vert="horz"/>
              <a:lstStyle/>
              <a:p>
                <a:pPr algn="ctr">
                  <a:defRPr sz="800" b="0" i="0" u="none" strike="noStrike" baseline="0">
                    <a:solidFill>
                      <a:srgbClr val="000000"/>
                    </a:solidFill>
                    <a:latin typeface="Arial"/>
                    <a:ea typeface="Arial"/>
                    <a:cs typeface="Arial"/>
                  </a:defRPr>
                </a:pPr>
                <a:r>
                  <a:rPr lang="zh-TW" altLang="en-US" sz="800" b="0" i="0" u="none" strike="noStrike" baseline="0">
                    <a:solidFill>
                      <a:srgbClr val="000000"/>
                    </a:solidFill>
                    <a:latin typeface="Arial"/>
                    <a:cs typeface="Arial"/>
                  </a:rPr>
                  <a:t>(</a:t>
                </a:r>
                <a:r>
                  <a:rPr lang="zh-TW" altLang="en-US" sz="800" b="0" i="0" u="none" strike="noStrike" baseline="0">
                    <a:solidFill>
                      <a:srgbClr val="000000"/>
                    </a:solidFill>
                    <a:latin typeface="標楷體"/>
                    <a:ea typeface="標楷體"/>
                    <a:cs typeface="Arial"/>
                  </a:rPr>
                  <a:t>％</a:t>
                </a:r>
                <a:r>
                  <a:rPr lang="zh-TW" altLang="en-US" sz="800" b="0" i="0" u="none" strike="noStrike" baseline="0">
                    <a:solidFill>
                      <a:srgbClr val="000000"/>
                    </a:solidFill>
                    <a:latin typeface="Arial"/>
                    <a:ea typeface="標楷體"/>
                    <a:cs typeface="Arial"/>
                  </a:rPr>
                  <a:t>)</a:t>
                </a:r>
                <a:endParaRPr lang="zh-TW" altLang="en-US"/>
              </a:p>
            </c:rich>
          </c:tx>
          <c:layout>
            <c:manualLayout>
              <c:xMode val="edge"/>
              <c:yMode val="edge"/>
              <c:x val="0.90466927554557552"/>
              <c:y val="4.2492984499048037E-2"/>
            </c:manualLayout>
          </c:layout>
          <c:overlay val="0"/>
          <c:spPr>
            <a:noFill/>
            <a:ln w="25399">
              <a:noFill/>
            </a:ln>
          </c:spPr>
        </c:title>
        <c:numFmt formatCode="General" sourceLinked="1"/>
        <c:majorTickMark val="none"/>
        <c:minorTickMark val="none"/>
        <c:tickLblPos val="nextTo"/>
        <c:spPr>
          <a:ln w="3175">
            <a:solidFill>
              <a:srgbClr val="000000"/>
            </a:solidFill>
            <a:prstDash val="solid"/>
          </a:ln>
        </c:spPr>
        <c:txPr>
          <a:bodyPr rot="0" vert="horz"/>
          <a:lstStyle/>
          <a:p>
            <a:pPr>
              <a:defRPr sz="800" b="0" i="0" u="none" strike="noStrike" baseline="0">
                <a:solidFill>
                  <a:srgbClr val="000000"/>
                </a:solidFill>
                <a:latin typeface="Arial"/>
                <a:ea typeface="Arial"/>
                <a:cs typeface="Arial"/>
              </a:defRPr>
            </a:pPr>
            <a:endParaRPr lang="zh-TW"/>
          </a:p>
        </c:txPr>
        <c:crossAx val="219023616"/>
        <c:crosses val="max"/>
        <c:crossBetween val="between"/>
      </c:valAx>
      <c:spPr>
        <a:noFill/>
        <a:ln w="25399">
          <a:noFill/>
        </a:ln>
      </c:spPr>
    </c:plotArea>
    <c:legend>
      <c:legendPos val="r"/>
      <c:layout>
        <c:manualLayout>
          <c:xMode val="edge"/>
          <c:yMode val="edge"/>
          <c:x val="0.13035029104624038"/>
          <c:y val="1.1331611918247473E-2"/>
          <c:w val="0.29182890405284612"/>
          <c:h val="0.1784700867404978"/>
        </c:manualLayout>
      </c:layout>
      <c:overlay val="0"/>
      <c:spPr>
        <a:solidFill>
          <a:srgbClr val="FFFFFF"/>
        </a:solidFill>
        <a:ln w="25399">
          <a:noFill/>
        </a:ln>
      </c:spPr>
      <c:txPr>
        <a:bodyPr/>
        <a:lstStyle/>
        <a:p>
          <a:pPr>
            <a:defRPr sz="735" b="0" i="0" u="none" strike="noStrike" baseline="0">
              <a:solidFill>
                <a:srgbClr val="000000"/>
              </a:solidFill>
              <a:latin typeface="標楷體"/>
              <a:ea typeface="標楷體"/>
              <a:cs typeface="標楷體"/>
            </a:defRPr>
          </a:pPr>
          <a:endParaRPr lang="zh-TW"/>
        </a:p>
      </c:txPr>
    </c:legend>
    <c:plotVisOnly val="1"/>
    <c:dispBlanksAs val="gap"/>
    <c:showDLblsOverMax val="0"/>
  </c:chart>
  <c:spPr>
    <a:solidFill>
      <a:srgbClr val="FFFFFF"/>
    </a:solidFill>
    <a:ln>
      <a:noFill/>
    </a:ln>
  </c:spPr>
  <c:txPr>
    <a:bodyPr/>
    <a:lstStyle/>
    <a:p>
      <a:pPr>
        <a:defRPr sz="800" b="0" i="0" u="none" strike="noStrike" baseline="0">
          <a:solidFill>
            <a:srgbClr val="000000"/>
          </a:solidFill>
          <a:latin typeface="Arial"/>
          <a:ea typeface="Arial"/>
          <a:cs typeface="Arial"/>
        </a:defRPr>
      </a:pPr>
      <a:endParaRPr lang="zh-TW"/>
    </a:p>
  </c:txPr>
  <c:externalData r:id="rId2">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07" b="1" i="0" u="none" strike="noStrike" baseline="0">
                <a:solidFill>
                  <a:srgbClr val="000000"/>
                </a:solidFill>
                <a:latin typeface="標楷體"/>
                <a:ea typeface="標楷體"/>
                <a:cs typeface="標楷體"/>
              </a:defRPr>
            </a:pPr>
            <a:r>
              <a:rPr lang="zh-TW" altLang="en-US" sz="1108"/>
              <a:t>我國對中國大陸出進口變動</a:t>
            </a:r>
          </a:p>
        </c:rich>
      </c:tx>
      <c:layout>
        <c:manualLayout>
          <c:xMode val="edge"/>
          <c:yMode val="edge"/>
          <c:x val="0.34081855974425623"/>
          <c:y val="1.4605857120620114E-2"/>
        </c:manualLayout>
      </c:layout>
      <c:overlay val="0"/>
      <c:spPr>
        <a:noFill/>
        <a:ln w="25575">
          <a:noFill/>
        </a:ln>
      </c:spPr>
    </c:title>
    <c:autoTitleDeleted val="0"/>
    <c:plotArea>
      <c:layout>
        <c:manualLayout>
          <c:layoutTarget val="inner"/>
          <c:xMode val="edge"/>
          <c:yMode val="edge"/>
          <c:x val="0.13622754491017963"/>
          <c:y val="0.13402061855670103"/>
          <c:w val="0.75449101796407203"/>
          <c:h val="0.634020618556701"/>
        </c:manualLayout>
      </c:layout>
      <c:barChart>
        <c:barDir val="col"/>
        <c:grouping val="clustered"/>
        <c:varyColors val="0"/>
        <c:ser>
          <c:idx val="1"/>
          <c:order val="0"/>
          <c:tx>
            <c:strRef>
              <c:f>Sheet1!$B$1</c:f>
              <c:strCache>
                <c:ptCount val="1"/>
                <c:pt idx="0">
                  <c:v>出口金額</c:v>
                </c:pt>
              </c:strCache>
            </c:strRef>
          </c:tx>
          <c:spPr>
            <a:pattFill prst="pct10">
              <a:fgClr>
                <a:srgbClr xmlns:mc="http://schemas.openxmlformats.org/markup-compatibility/2006" xmlns:a14="http://schemas.microsoft.com/office/drawing/2010/main" val="000000" mc:Ignorable="a14" a14:legacySpreadsheetColorIndex="8"/>
              </a:fgClr>
              <a:bgClr>
                <a:srgbClr xmlns:mc="http://schemas.openxmlformats.org/markup-compatibility/2006" xmlns:a14="http://schemas.microsoft.com/office/drawing/2010/main" val="FFFFFF" mc:Ignorable="a14" a14:legacySpreadsheetColorIndex="9"/>
              </a:bgClr>
            </a:pattFill>
            <a:ln w="12787">
              <a:solidFill>
                <a:srgbClr val="000000"/>
              </a:solidFill>
              <a:prstDash val="solid"/>
            </a:ln>
          </c:spPr>
          <c:invertIfNegative val="0"/>
          <c:cat>
            <c:numRef>
              <c:f>Sheet1!$A$2:$A$12</c:f>
              <c:numCache>
                <c:formatCode>General</c:formatCode>
                <c:ptCount val="11"/>
                <c:pt idx="0" formatCode="0_ ">
                  <c:v>2005</c:v>
                </c:pt>
                <c:pt idx="1">
                  <c:v>2006</c:v>
                </c:pt>
                <c:pt idx="2">
                  <c:v>2007</c:v>
                </c:pt>
                <c:pt idx="3">
                  <c:v>2008</c:v>
                </c:pt>
                <c:pt idx="4">
                  <c:v>2009</c:v>
                </c:pt>
                <c:pt idx="5">
                  <c:v>2010</c:v>
                </c:pt>
                <c:pt idx="6">
                  <c:v>2011</c:v>
                </c:pt>
                <c:pt idx="7">
                  <c:v>2012</c:v>
                </c:pt>
                <c:pt idx="8">
                  <c:v>2013</c:v>
                </c:pt>
                <c:pt idx="9">
                  <c:v>2014</c:v>
                </c:pt>
                <c:pt idx="10">
                  <c:v>2015</c:v>
                </c:pt>
              </c:numCache>
            </c:numRef>
          </c:cat>
          <c:val>
            <c:numRef>
              <c:f>Sheet1!$B$2:$B$12</c:f>
              <c:numCache>
                <c:formatCode>0.0_);[Red]\(0.0\)</c:formatCode>
                <c:ptCount val="11"/>
                <c:pt idx="0">
                  <c:v>716.1</c:v>
                </c:pt>
                <c:pt idx="1">
                  <c:v>891.9</c:v>
                </c:pt>
                <c:pt idx="2">
                  <c:v>1004.4</c:v>
                </c:pt>
                <c:pt idx="3">
                  <c:v>995.8</c:v>
                </c:pt>
                <c:pt idx="4">
                  <c:v>837</c:v>
                </c:pt>
                <c:pt idx="5">
                  <c:v>1147.4000000000001</c:v>
                </c:pt>
                <c:pt idx="6">
                  <c:v>1240.5</c:v>
                </c:pt>
                <c:pt idx="7">
                  <c:v>1186.7</c:v>
                </c:pt>
                <c:pt idx="8">
                  <c:v>1212.3</c:v>
                </c:pt>
                <c:pt idx="9">
                  <c:v>1246.9000000000001</c:v>
                </c:pt>
                <c:pt idx="10">
                  <c:v>823.81</c:v>
                </c:pt>
              </c:numCache>
            </c:numRef>
          </c:val>
        </c:ser>
        <c:ser>
          <c:idx val="0"/>
          <c:order val="1"/>
          <c:tx>
            <c:strRef>
              <c:f>Sheet1!$C$1</c:f>
              <c:strCache>
                <c:ptCount val="1"/>
                <c:pt idx="0">
                  <c:v>進口金額</c:v>
                </c:pt>
              </c:strCache>
            </c:strRef>
          </c:tx>
          <c:spPr>
            <a:pattFill prst="ltDnDiag">
              <a:fgClr>
                <a:srgbClr xmlns:mc="http://schemas.openxmlformats.org/markup-compatibility/2006" xmlns:a14="http://schemas.microsoft.com/office/drawing/2010/main" val="000000" mc:Ignorable="a14" a14:legacySpreadsheetColorIndex="8"/>
              </a:fgClr>
              <a:bgClr>
                <a:srgbClr xmlns:mc="http://schemas.openxmlformats.org/markup-compatibility/2006" xmlns:a14="http://schemas.microsoft.com/office/drawing/2010/main" val="FFFFFF" mc:Ignorable="a14" a14:legacySpreadsheetColorIndex="9"/>
              </a:bgClr>
            </a:pattFill>
            <a:ln w="12787">
              <a:solidFill>
                <a:srgbClr val="000000"/>
              </a:solidFill>
              <a:prstDash val="solid"/>
            </a:ln>
          </c:spPr>
          <c:invertIfNegative val="0"/>
          <c:cat>
            <c:numRef>
              <c:f>Sheet1!$A$2:$A$12</c:f>
              <c:numCache>
                <c:formatCode>General</c:formatCode>
                <c:ptCount val="11"/>
                <c:pt idx="0" formatCode="0_ ">
                  <c:v>2005</c:v>
                </c:pt>
                <c:pt idx="1">
                  <c:v>2006</c:v>
                </c:pt>
                <c:pt idx="2">
                  <c:v>2007</c:v>
                </c:pt>
                <c:pt idx="3">
                  <c:v>2008</c:v>
                </c:pt>
                <c:pt idx="4">
                  <c:v>2009</c:v>
                </c:pt>
                <c:pt idx="5">
                  <c:v>2010</c:v>
                </c:pt>
                <c:pt idx="6">
                  <c:v>2011</c:v>
                </c:pt>
                <c:pt idx="7">
                  <c:v>2012</c:v>
                </c:pt>
                <c:pt idx="8">
                  <c:v>2013</c:v>
                </c:pt>
                <c:pt idx="9">
                  <c:v>2014</c:v>
                </c:pt>
                <c:pt idx="10">
                  <c:v>2015</c:v>
                </c:pt>
              </c:numCache>
            </c:numRef>
          </c:cat>
          <c:val>
            <c:numRef>
              <c:f>Sheet1!$C$2:$C$12</c:f>
              <c:numCache>
                <c:formatCode>0.0_);[Red]\(0.0\)</c:formatCode>
                <c:ptCount val="11"/>
                <c:pt idx="0">
                  <c:v>218.2</c:v>
                </c:pt>
                <c:pt idx="1">
                  <c:v>266.7</c:v>
                </c:pt>
                <c:pt idx="2">
                  <c:v>298.39999999999998</c:v>
                </c:pt>
                <c:pt idx="3">
                  <c:v>329.1</c:v>
                </c:pt>
                <c:pt idx="4">
                  <c:v>256.3</c:v>
                </c:pt>
                <c:pt idx="5">
                  <c:v>375.8</c:v>
                </c:pt>
                <c:pt idx="6">
                  <c:v>452.8</c:v>
                </c:pt>
                <c:pt idx="7">
                  <c:v>435.7</c:v>
                </c:pt>
                <c:pt idx="8">
                  <c:v>442.5</c:v>
                </c:pt>
                <c:pt idx="9">
                  <c:v>497.3</c:v>
                </c:pt>
                <c:pt idx="10">
                  <c:v>338.74</c:v>
                </c:pt>
              </c:numCache>
            </c:numRef>
          </c:val>
        </c:ser>
        <c:dLbls>
          <c:showLegendKey val="0"/>
          <c:showVal val="0"/>
          <c:showCatName val="0"/>
          <c:showSerName val="0"/>
          <c:showPercent val="0"/>
          <c:showBubbleSize val="0"/>
        </c:dLbls>
        <c:gapWidth val="150"/>
        <c:axId val="209612160"/>
        <c:axId val="209614336"/>
      </c:barChart>
      <c:lineChart>
        <c:grouping val="standard"/>
        <c:varyColors val="0"/>
        <c:ser>
          <c:idx val="2"/>
          <c:order val="2"/>
          <c:tx>
            <c:strRef>
              <c:f>Sheet1!$D$1</c:f>
              <c:strCache>
                <c:ptCount val="1"/>
                <c:pt idx="0">
                  <c:v>出口成長率</c:v>
                </c:pt>
              </c:strCache>
            </c:strRef>
          </c:tx>
          <c:spPr>
            <a:ln w="38362">
              <a:solidFill>
                <a:srgbClr val="000000"/>
              </a:solidFill>
              <a:prstDash val="solid"/>
            </a:ln>
          </c:spPr>
          <c:marker>
            <c:symbol val="square"/>
            <c:size val="7"/>
            <c:spPr>
              <a:solidFill>
                <a:srgbClr val="333333"/>
              </a:solidFill>
              <a:ln>
                <a:solidFill>
                  <a:srgbClr val="808080"/>
                </a:solidFill>
                <a:prstDash val="solid"/>
              </a:ln>
            </c:spPr>
          </c:marker>
          <c:cat>
            <c:numRef>
              <c:f>Sheet1!$A$2:$A$12</c:f>
              <c:numCache>
                <c:formatCode>General</c:formatCode>
                <c:ptCount val="11"/>
                <c:pt idx="0" formatCode="0_ ">
                  <c:v>2005</c:v>
                </c:pt>
                <c:pt idx="1">
                  <c:v>2006</c:v>
                </c:pt>
                <c:pt idx="2">
                  <c:v>2007</c:v>
                </c:pt>
                <c:pt idx="3">
                  <c:v>2008</c:v>
                </c:pt>
                <c:pt idx="4">
                  <c:v>2009</c:v>
                </c:pt>
                <c:pt idx="5">
                  <c:v>2010</c:v>
                </c:pt>
                <c:pt idx="6">
                  <c:v>2011</c:v>
                </c:pt>
                <c:pt idx="7">
                  <c:v>2012</c:v>
                </c:pt>
                <c:pt idx="8">
                  <c:v>2013</c:v>
                </c:pt>
                <c:pt idx="9">
                  <c:v>2014</c:v>
                </c:pt>
                <c:pt idx="10">
                  <c:v>2015</c:v>
                </c:pt>
              </c:numCache>
            </c:numRef>
          </c:cat>
          <c:val>
            <c:numRef>
              <c:f>Sheet1!$D$2:$D$12</c:f>
              <c:numCache>
                <c:formatCode>0.0_ </c:formatCode>
                <c:ptCount val="11"/>
                <c:pt idx="0">
                  <c:v>12.2</c:v>
                </c:pt>
                <c:pt idx="1">
                  <c:v>14.8</c:v>
                </c:pt>
                <c:pt idx="2">
                  <c:v>12.6</c:v>
                </c:pt>
                <c:pt idx="3">
                  <c:v>-0.8</c:v>
                </c:pt>
                <c:pt idx="4">
                  <c:v>-15.9</c:v>
                </c:pt>
                <c:pt idx="5">
                  <c:v>37.1</c:v>
                </c:pt>
                <c:pt idx="6">
                  <c:v>8.1</c:v>
                </c:pt>
                <c:pt idx="7">
                  <c:v>-4.3</c:v>
                </c:pt>
                <c:pt idx="8">
                  <c:v>2.2000000000000002</c:v>
                </c:pt>
                <c:pt idx="9">
                  <c:v>3.7</c:v>
                </c:pt>
                <c:pt idx="10">
                  <c:v>-11.1</c:v>
                </c:pt>
              </c:numCache>
            </c:numRef>
          </c:val>
          <c:smooth val="0"/>
        </c:ser>
        <c:ser>
          <c:idx val="3"/>
          <c:order val="3"/>
          <c:tx>
            <c:strRef>
              <c:f>Sheet1!$E$1</c:f>
              <c:strCache>
                <c:ptCount val="1"/>
                <c:pt idx="0">
                  <c:v>進口成長率</c:v>
                </c:pt>
              </c:strCache>
            </c:strRef>
          </c:tx>
          <c:spPr>
            <a:ln w="25575">
              <a:solidFill>
                <a:srgbClr val="808080"/>
              </a:solidFill>
              <a:prstDash val="solid"/>
            </a:ln>
          </c:spPr>
          <c:marker>
            <c:symbol val="circle"/>
            <c:size val="6"/>
            <c:spPr>
              <a:solidFill>
                <a:srgbClr val="808080"/>
              </a:solidFill>
              <a:ln>
                <a:solidFill>
                  <a:srgbClr val="000000"/>
                </a:solidFill>
                <a:prstDash val="solid"/>
              </a:ln>
            </c:spPr>
          </c:marker>
          <c:cat>
            <c:numRef>
              <c:f>Sheet1!$A$2:$A$12</c:f>
              <c:numCache>
                <c:formatCode>General</c:formatCode>
                <c:ptCount val="11"/>
                <c:pt idx="0" formatCode="0_ ">
                  <c:v>2005</c:v>
                </c:pt>
                <c:pt idx="1">
                  <c:v>2006</c:v>
                </c:pt>
                <c:pt idx="2">
                  <c:v>2007</c:v>
                </c:pt>
                <c:pt idx="3">
                  <c:v>2008</c:v>
                </c:pt>
                <c:pt idx="4">
                  <c:v>2009</c:v>
                </c:pt>
                <c:pt idx="5">
                  <c:v>2010</c:v>
                </c:pt>
                <c:pt idx="6">
                  <c:v>2011</c:v>
                </c:pt>
                <c:pt idx="7">
                  <c:v>2012</c:v>
                </c:pt>
                <c:pt idx="8">
                  <c:v>2013</c:v>
                </c:pt>
                <c:pt idx="9">
                  <c:v>2014</c:v>
                </c:pt>
                <c:pt idx="10">
                  <c:v>2015</c:v>
                </c:pt>
              </c:numCache>
            </c:numRef>
          </c:cat>
          <c:val>
            <c:numRef>
              <c:f>Sheet1!$E$2:$E$12</c:f>
              <c:numCache>
                <c:formatCode>0.0_ </c:formatCode>
                <c:ptCount val="11"/>
                <c:pt idx="0">
                  <c:v>16.2</c:v>
                </c:pt>
                <c:pt idx="1">
                  <c:v>20.100000000000001</c:v>
                </c:pt>
                <c:pt idx="2">
                  <c:v>11.9</c:v>
                </c:pt>
                <c:pt idx="3">
                  <c:v>10.3</c:v>
                </c:pt>
                <c:pt idx="4">
                  <c:v>-22.1</c:v>
                </c:pt>
                <c:pt idx="5">
                  <c:v>47.1</c:v>
                </c:pt>
                <c:pt idx="6">
                  <c:v>20.5</c:v>
                </c:pt>
                <c:pt idx="7">
                  <c:v>-3.8</c:v>
                </c:pt>
                <c:pt idx="8">
                  <c:v>1.6</c:v>
                </c:pt>
                <c:pt idx="9">
                  <c:v>12.4</c:v>
                </c:pt>
                <c:pt idx="10">
                  <c:v>-8.3000000000000007</c:v>
                </c:pt>
              </c:numCache>
            </c:numRef>
          </c:val>
          <c:smooth val="0"/>
        </c:ser>
        <c:dLbls>
          <c:showLegendKey val="0"/>
          <c:showVal val="0"/>
          <c:showCatName val="0"/>
          <c:showSerName val="0"/>
          <c:showPercent val="0"/>
          <c:showBubbleSize val="0"/>
        </c:dLbls>
        <c:marker val="1"/>
        <c:smooth val="0"/>
        <c:axId val="209616256"/>
        <c:axId val="209626240"/>
      </c:lineChart>
      <c:catAx>
        <c:axId val="209612160"/>
        <c:scaling>
          <c:orientation val="minMax"/>
        </c:scaling>
        <c:delete val="0"/>
        <c:axPos val="b"/>
        <c:numFmt formatCode="General" sourceLinked="0"/>
        <c:majorTickMark val="in"/>
        <c:minorTickMark val="none"/>
        <c:tickLblPos val="nextTo"/>
        <c:spPr>
          <a:ln w="3197">
            <a:solidFill>
              <a:srgbClr val="000000"/>
            </a:solidFill>
            <a:prstDash val="solid"/>
          </a:ln>
        </c:spPr>
        <c:txPr>
          <a:bodyPr rot="0" vert="horz"/>
          <a:lstStyle/>
          <a:p>
            <a:pPr>
              <a:defRPr sz="906" b="0" i="0" u="none" strike="noStrike" baseline="0">
                <a:solidFill>
                  <a:srgbClr val="000000"/>
                </a:solidFill>
                <a:latin typeface="Times New Roman"/>
                <a:ea typeface="Times New Roman"/>
                <a:cs typeface="Times New Roman"/>
              </a:defRPr>
            </a:pPr>
            <a:endParaRPr lang="zh-TW"/>
          </a:p>
        </c:txPr>
        <c:crossAx val="209614336"/>
        <c:crosses val="autoZero"/>
        <c:auto val="0"/>
        <c:lblAlgn val="ctr"/>
        <c:lblOffset val="100"/>
        <c:tickLblSkip val="1"/>
        <c:tickMarkSkip val="1"/>
        <c:noMultiLvlLbl val="0"/>
      </c:catAx>
      <c:valAx>
        <c:axId val="209614336"/>
        <c:scaling>
          <c:orientation val="minMax"/>
        </c:scaling>
        <c:delete val="0"/>
        <c:axPos val="l"/>
        <c:title>
          <c:tx>
            <c:rich>
              <a:bodyPr rot="0" vert="horz"/>
              <a:lstStyle/>
              <a:p>
                <a:pPr algn="ctr">
                  <a:defRPr sz="906" b="0" i="0" u="none" strike="noStrike" baseline="0">
                    <a:solidFill>
                      <a:srgbClr val="000000"/>
                    </a:solidFill>
                    <a:latin typeface="標楷體" panose="03000509000000000000" pitchFamily="65" charset="-120"/>
                    <a:ea typeface="標楷體" panose="03000509000000000000" pitchFamily="65" charset="-120"/>
                    <a:cs typeface="新細明體"/>
                  </a:defRPr>
                </a:pPr>
                <a:r>
                  <a:rPr lang="zh-TW" altLang="en-US">
                    <a:latin typeface="標楷體" panose="03000509000000000000" pitchFamily="65" charset="-120"/>
                    <a:ea typeface="標楷體" panose="03000509000000000000" pitchFamily="65" charset="-120"/>
                  </a:rPr>
                  <a:t>億美元</a:t>
                </a:r>
              </a:p>
            </c:rich>
          </c:tx>
          <c:layout>
            <c:manualLayout>
              <c:xMode val="edge"/>
              <c:yMode val="edge"/>
              <c:x val="0.13123750517115987"/>
              <c:y val="6.6150725391561693E-2"/>
            </c:manualLayout>
          </c:layout>
          <c:overlay val="0"/>
          <c:spPr>
            <a:noFill/>
            <a:ln w="25575">
              <a:noFill/>
            </a:ln>
          </c:spPr>
        </c:title>
        <c:numFmt formatCode="0_ " sourceLinked="0"/>
        <c:majorTickMark val="in"/>
        <c:minorTickMark val="none"/>
        <c:tickLblPos val="nextTo"/>
        <c:spPr>
          <a:ln w="3197">
            <a:solidFill>
              <a:srgbClr val="000000"/>
            </a:solidFill>
            <a:prstDash val="solid"/>
          </a:ln>
        </c:spPr>
        <c:txPr>
          <a:bodyPr rot="0" vert="horz"/>
          <a:lstStyle/>
          <a:p>
            <a:pPr>
              <a:defRPr sz="906" b="0" i="0" u="none" strike="noStrike" baseline="0">
                <a:solidFill>
                  <a:srgbClr val="000000"/>
                </a:solidFill>
                <a:latin typeface="Times New Roman"/>
                <a:ea typeface="Times New Roman"/>
                <a:cs typeface="Times New Roman"/>
              </a:defRPr>
            </a:pPr>
            <a:endParaRPr lang="zh-TW"/>
          </a:p>
        </c:txPr>
        <c:crossAx val="209612160"/>
        <c:crosses val="autoZero"/>
        <c:crossBetween val="between"/>
      </c:valAx>
      <c:catAx>
        <c:axId val="209616256"/>
        <c:scaling>
          <c:orientation val="minMax"/>
        </c:scaling>
        <c:delete val="1"/>
        <c:axPos val="b"/>
        <c:numFmt formatCode="0_ " sourceLinked="1"/>
        <c:majorTickMark val="out"/>
        <c:minorTickMark val="none"/>
        <c:tickLblPos val="nextTo"/>
        <c:crossAx val="209626240"/>
        <c:crosses val="autoZero"/>
        <c:auto val="0"/>
        <c:lblAlgn val="ctr"/>
        <c:lblOffset val="100"/>
        <c:noMultiLvlLbl val="0"/>
      </c:catAx>
      <c:valAx>
        <c:axId val="209626240"/>
        <c:scaling>
          <c:orientation val="minMax"/>
        </c:scaling>
        <c:delete val="0"/>
        <c:axPos val="r"/>
        <c:title>
          <c:tx>
            <c:rich>
              <a:bodyPr rot="0" vert="horz"/>
              <a:lstStyle/>
              <a:p>
                <a:pPr algn="ctr">
                  <a:defRPr sz="906" b="0" i="0" u="none" strike="noStrike" baseline="0">
                    <a:solidFill>
                      <a:srgbClr val="000000"/>
                    </a:solidFill>
                    <a:latin typeface="標楷體" panose="03000509000000000000" pitchFamily="65" charset="-120"/>
                    <a:ea typeface="標楷體" panose="03000509000000000000" pitchFamily="65" charset="-120"/>
                    <a:cs typeface="新細明體"/>
                  </a:defRPr>
                </a:pPr>
                <a:r>
                  <a:rPr lang="zh-TW" altLang="en-US">
                    <a:latin typeface="標楷體" panose="03000509000000000000" pitchFamily="65" charset="-120"/>
                    <a:ea typeface="標楷體" panose="03000509000000000000" pitchFamily="65" charset="-120"/>
                  </a:rPr>
                  <a:t>％</a:t>
                </a:r>
                <a:endParaRPr lang="en-US" altLang="zh-TW">
                  <a:latin typeface="標楷體" panose="03000509000000000000" pitchFamily="65" charset="-120"/>
                  <a:ea typeface="標楷體" panose="03000509000000000000" pitchFamily="65" charset="-120"/>
                </a:endParaRPr>
              </a:p>
            </c:rich>
          </c:tx>
          <c:layout>
            <c:manualLayout>
              <c:xMode val="edge"/>
              <c:yMode val="edge"/>
              <c:x val="0.86377234388822488"/>
              <c:y val="5.1546346048128244E-2"/>
            </c:manualLayout>
          </c:layout>
          <c:overlay val="0"/>
          <c:spPr>
            <a:noFill/>
            <a:ln w="25575">
              <a:noFill/>
            </a:ln>
          </c:spPr>
        </c:title>
        <c:numFmt formatCode="0_ " sourceLinked="0"/>
        <c:majorTickMark val="in"/>
        <c:minorTickMark val="none"/>
        <c:tickLblPos val="nextTo"/>
        <c:spPr>
          <a:ln w="3197">
            <a:solidFill>
              <a:srgbClr val="000000"/>
            </a:solidFill>
            <a:prstDash val="solid"/>
          </a:ln>
        </c:spPr>
        <c:txPr>
          <a:bodyPr rot="0" vert="horz"/>
          <a:lstStyle/>
          <a:p>
            <a:pPr>
              <a:defRPr sz="906" b="0" i="0" u="none" strike="noStrike" baseline="0">
                <a:solidFill>
                  <a:srgbClr val="000000"/>
                </a:solidFill>
                <a:latin typeface="Times New Roman"/>
                <a:ea typeface="Times New Roman"/>
                <a:cs typeface="Times New Roman"/>
              </a:defRPr>
            </a:pPr>
            <a:endParaRPr lang="zh-TW"/>
          </a:p>
        </c:txPr>
        <c:crossAx val="209616256"/>
        <c:crosses val="max"/>
        <c:crossBetween val="between"/>
      </c:valAx>
      <c:spPr>
        <a:solidFill>
          <a:srgbClr val="FFFFFF"/>
        </a:solidFill>
        <a:ln w="12787">
          <a:solidFill>
            <a:srgbClr val="333333"/>
          </a:solidFill>
          <a:prstDash val="solid"/>
        </a:ln>
      </c:spPr>
    </c:plotArea>
    <c:legend>
      <c:legendPos val="r"/>
      <c:layout>
        <c:manualLayout>
          <c:xMode val="edge"/>
          <c:yMode val="edge"/>
          <c:x val="0.13043478260869565"/>
          <c:y val="0.85762749768974167"/>
          <c:w val="0.75889314717451339"/>
          <c:h val="0.1232746016089417"/>
        </c:manualLayout>
      </c:layout>
      <c:overlay val="0"/>
      <c:spPr>
        <a:solidFill>
          <a:srgbClr val="FFFFFF"/>
        </a:solidFill>
        <a:ln w="3197">
          <a:solidFill>
            <a:srgbClr val="000000"/>
          </a:solidFill>
          <a:prstDash val="solid"/>
        </a:ln>
      </c:spPr>
      <c:txPr>
        <a:bodyPr/>
        <a:lstStyle/>
        <a:p>
          <a:pPr>
            <a:defRPr sz="926" b="0" i="0" u="none" strike="noStrike" baseline="0">
              <a:solidFill>
                <a:srgbClr val="000000"/>
              </a:solidFill>
              <a:latin typeface="標楷體" panose="03000509000000000000" pitchFamily="65" charset="-120"/>
              <a:ea typeface="標楷體" panose="03000509000000000000" pitchFamily="65" charset="-120"/>
              <a:cs typeface="Arial"/>
            </a:defRPr>
          </a:pPr>
          <a:endParaRPr lang="zh-TW"/>
        </a:p>
      </c:txPr>
    </c:legend>
    <c:plotVisOnly val="1"/>
    <c:dispBlanksAs val="gap"/>
    <c:showDLblsOverMax val="0"/>
  </c:chart>
  <c:spPr>
    <a:noFill/>
    <a:ln>
      <a:noFill/>
    </a:ln>
  </c:spPr>
  <c:txPr>
    <a:bodyPr/>
    <a:lstStyle/>
    <a:p>
      <a:pPr>
        <a:defRPr sz="1007" b="0" i="0" u="none" strike="noStrike" baseline="0">
          <a:solidFill>
            <a:srgbClr val="000000"/>
          </a:solidFill>
          <a:latin typeface="Arial"/>
          <a:ea typeface="Arial"/>
          <a:cs typeface="Arial"/>
        </a:defRPr>
      </a:pPr>
      <a:endParaRPr lang="zh-TW"/>
    </a:p>
  </c:txPr>
  <c:externalData r:id="rId1">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c:date1904 val="0"/>
  <c:lang val="zh-TW"/>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115993565320464"/>
          <c:y val="9.603196152205111E-2"/>
          <c:w val="0.8626493022683015"/>
          <c:h val="0.71355355580552426"/>
        </c:manualLayout>
      </c:layout>
      <c:lineChart>
        <c:grouping val="standard"/>
        <c:varyColors val="0"/>
        <c:ser>
          <c:idx val="0"/>
          <c:order val="0"/>
          <c:tx>
            <c:strRef>
              <c:f>'[9月_臺灣與中國大陸的經貿關係漸由互補轉為競爭之探討-可編輯圖表REV.xlsx]圖4 臺商產品在中國大陸內銷比率'!$C$1</c:f>
              <c:strCache>
                <c:ptCount val="1"/>
                <c:pt idx="0">
                  <c:v>機器設備</c:v>
                </c:pt>
              </c:strCache>
            </c:strRef>
          </c:tx>
          <c:dLbls>
            <c:dLbl>
              <c:idx val="0"/>
              <c:layout>
                <c:manualLayout>
                  <c:x val="-3.9732456338321093E-2"/>
                  <c:y val="4.4947685354044559E-2"/>
                </c:manualLayout>
              </c:layout>
              <c:dLblPos val="r"/>
              <c:showLegendKey val="0"/>
              <c:showVal val="1"/>
              <c:showCatName val="0"/>
              <c:showSerName val="0"/>
              <c:showPercent val="0"/>
              <c:showBubbleSize val="0"/>
            </c:dLbl>
            <c:dLbl>
              <c:idx val="4"/>
              <c:layout>
                <c:manualLayout>
                  <c:x val="-3.7641717979292874E-2"/>
                  <c:y val="-4.6710380926325783E-2"/>
                </c:manualLayout>
              </c:layout>
              <c:dLblPos val="r"/>
              <c:showLegendKey val="0"/>
              <c:showVal val="1"/>
              <c:showCatName val="0"/>
              <c:showSerName val="0"/>
              <c:showPercent val="0"/>
              <c:showBubbleSize val="0"/>
            </c:dLbl>
            <c:dLbl>
              <c:idx val="5"/>
              <c:layout>
                <c:manualLayout>
                  <c:x val="-2.3129248396914902E-2"/>
                  <c:y val="-5.0685732494523718E-2"/>
                </c:manualLayout>
              </c:layout>
              <c:dLblPos val="r"/>
              <c:showLegendKey val="0"/>
              <c:showVal val="1"/>
              <c:showCatName val="0"/>
              <c:showSerName val="0"/>
              <c:showPercent val="0"/>
              <c:showBubbleSize val="0"/>
            </c:dLbl>
            <c:txPr>
              <a:bodyPr/>
              <a:lstStyle/>
              <a:p>
                <a:pPr>
                  <a:defRPr sz="1200">
                    <a:latin typeface="Times New Roman" panose="02020603050405020304" pitchFamily="18" charset="0"/>
                    <a:cs typeface="Times New Roman" panose="02020603050405020304" pitchFamily="18" charset="0"/>
                  </a:defRPr>
                </a:pPr>
                <a:endParaRPr lang="zh-TW"/>
              </a:p>
            </c:txPr>
            <c:dLblPos val="t"/>
            <c:showLegendKey val="0"/>
            <c:showVal val="1"/>
            <c:showCatName val="0"/>
            <c:showSerName val="0"/>
            <c:showPercent val="0"/>
            <c:showBubbleSize val="0"/>
            <c:showLeaderLines val="0"/>
          </c:dLbls>
          <c:cat>
            <c:numRef>
              <c:f>'[9月_臺灣與中國大陸的經貿關係漸由互補轉為競爭之探討-可編輯圖表REV.xlsx]圖4 臺商產品在中國大陸內銷比率'!$B$2:$B$7</c:f>
              <c:numCache>
                <c:formatCode>General</c:formatCode>
                <c:ptCount val="6"/>
                <c:pt idx="0">
                  <c:v>65.12</c:v>
                </c:pt>
                <c:pt idx="1">
                  <c:v>63.58</c:v>
                </c:pt>
                <c:pt idx="2">
                  <c:v>65.680000000000007</c:v>
                </c:pt>
                <c:pt idx="3">
                  <c:v>68.510000000000005</c:v>
                </c:pt>
                <c:pt idx="4">
                  <c:v>70</c:v>
                </c:pt>
                <c:pt idx="5">
                  <c:v>72.59</c:v>
                </c:pt>
              </c:numCache>
            </c:numRef>
          </c:cat>
          <c:val>
            <c:numRef>
              <c:f>'[9月_臺灣與中國大陸的經貿關係漸由互補轉為競爭之探討-可編輯圖表REV.xlsx]圖4 臺商產品在中國大陸內銷比率'!$C$2:$C$7</c:f>
              <c:numCache>
                <c:formatCode>General</c:formatCode>
                <c:ptCount val="6"/>
                <c:pt idx="0">
                  <c:v>54.96</c:v>
                </c:pt>
                <c:pt idx="1">
                  <c:v>60.46</c:v>
                </c:pt>
                <c:pt idx="2">
                  <c:v>64.11</c:v>
                </c:pt>
                <c:pt idx="3">
                  <c:v>68.489999999999995</c:v>
                </c:pt>
                <c:pt idx="4">
                  <c:v>70.58</c:v>
                </c:pt>
                <c:pt idx="5">
                  <c:v>72.78</c:v>
                </c:pt>
              </c:numCache>
            </c:numRef>
          </c:val>
          <c:smooth val="0"/>
        </c:ser>
        <c:ser>
          <c:idx val="1"/>
          <c:order val="1"/>
          <c:tx>
            <c:strRef>
              <c:f>'[9月_臺灣與中國大陸的經貿關係漸由互補轉為競爭之探討-可編輯圖表REV.xlsx]圖4 臺商產品在中國大陸內銷比率'!$D$1</c:f>
              <c:strCache>
                <c:ptCount val="1"/>
                <c:pt idx="0">
                  <c:v>原料零件與半成品</c:v>
                </c:pt>
              </c:strCache>
            </c:strRef>
          </c:tx>
          <c:dLbls>
            <c:dLbl>
              <c:idx val="0"/>
              <c:layout>
                <c:manualLayout>
                  <c:x val="-3.6104338942726598E-2"/>
                  <c:y val="-6.7654315690102856E-2"/>
                </c:manualLayout>
              </c:layout>
              <c:dLblPos val="r"/>
              <c:showLegendKey val="0"/>
              <c:showVal val="1"/>
              <c:showCatName val="0"/>
              <c:showSerName val="0"/>
              <c:showPercent val="0"/>
              <c:showBubbleSize val="0"/>
            </c:dLbl>
            <c:txPr>
              <a:bodyPr/>
              <a:lstStyle/>
              <a:p>
                <a:pPr>
                  <a:defRPr sz="1200">
                    <a:latin typeface="Times New Roman" panose="02020603050405020304" pitchFamily="18" charset="0"/>
                    <a:cs typeface="Times New Roman" panose="02020603050405020304" pitchFamily="18" charset="0"/>
                  </a:defRPr>
                </a:pPr>
                <a:endParaRPr lang="zh-TW"/>
              </a:p>
            </c:txPr>
            <c:dLblPos val="b"/>
            <c:showLegendKey val="0"/>
            <c:showVal val="1"/>
            <c:showCatName val="0"/>
            <c:showSerName val="0"/>
            <c:showPercent val="0"/>
            <c:showBubbleSize val="0"/>
            <c:showLeaderLines val="0"/>
          </c:dLbls>
          <c:cat>
            <c:numRef>
              <c:f>'[9月_臺灣與中國大陸的經貿關係漸由互補轉為競爭之探討-可編輯圖表REV.xlsx]圖4 臺商產品在中國大陸內銷比率'!$B$2:$B$7</c:f>
              <c:numCache>
                <c:formatCode>General</c:formatCode>
                <c:ptCount val="6"/>
                <c:pt idx="0">
                  <c:v>65.12</c:v>
                </c:pt>
                <c:pt idx="1">
                  <c:v>63.58</c:v>
                </c:pt>
                <c:pt idx="2">
                  <c:v>65.680000000000007</c:v>
                </c:pt>
                <c:pt idx="3">
                  <c:v>68.510000000000005</c:v>
                </c:pt>
                <c:pt idx="4">
                  <c:v>70</c:v>
                </c:pt>
                <c:pt idx="5">
                  <c:v>72.59</c:v>
                </c:pt>
              </c:numCache>
            </c:numRef>
          </c:cat>
          <c:val>
            <c:numRef>
              <c:f>'[9月_臺灣與中國大陸的經貿關係漸由互補轉為競爭之探討-可編輯圖表REV.xlsx]圖4 臺商產品在中國大陸內銷比率'!$D$2:$D$7</c:f>
              <c:numCache>
                <c:formatCode>General</c:formatCode>
                <c:ptCount val="6"/>
                <c:pt idx="0">
                  <c:v>57.65</c:v>
                </c:pt>
                <c:pt idx="1">
                  <c:v>57.99</c:v>
                </c:pt>
                <c:pt idx="2">
                  <c:v>62.14</c:v>
                </c:pt>
                <c:pt idx="3">
                  <c:v>63.93</c:v>
                </c:pt>
                <c:pt idx="4">
                  <c:v>64.58</c:v>
                </c:pt>
                <c:pt idx="5">
                  <c:v>66.06</c:v>
                </c:pt>
              </c:numCache>
            </c:numRef>
          </c:val>
          <c:smooth val="0"/>
        </c:ser>
        <c:dLbls>
          <c:showLegendKey val="0"/>
          <c:showVal val="0"/>
          <c:showCatName val="0"/>
          <c:showSerName val="0"/>
          <c:showPercent val="0"/>
          <c:showBubbleSize val="0"/>
        </c:dLbls>
        <c:marker val="1"/>
        <c:smooth val="0"/>
        <c:axId val="219369472"/>
        <c:axId val="219371392"/>
      </c:lineChart>
      <c:catAx>
        <c:axId val="219369472"/>
        <c:scaling>
          <c:orientation val="minMax"/>
        </c:scaling>
        <c:delete val="0"/>
        <c:axPos val="b"/>
        <c:title>
          <c:tx>
            <c:rich>
              <a:bodyPr/>
              <a:lstStyle/>
              <a:p>
                <a:pPr>
                  <a:defRPr sz="1200" b="0"/>
                </a:pPr>
                <a:r>
                  <a:rPr lang="zh-TW" altLang="en-US" sz="1200" b="0">
                    <a:latin typeface="Times New Roman" panose="02020603050405020304" pitchFamily="18" charset="0"/>
                    <a:ea typeface="標楷體" panose="03000509000000000000" pitchFamily="65" charset="-120"/>
                    <a:cs typeface="Times New Roman" panose="02020603050405020304" pitchFamily="18" charset="0"/>
                  </a:rPr>
                  <a:t>內銷比率</a:t>
                </a:r>
                <a:r>
                  <a:rPr lang="en-US" altLang="zh-TW" sz="1200" b="0">
                    <a:latin typeface="Times New Roman" panose="02020603050405020304" pitchFamily="18" charset="0"/>
                    <a:ea typeface="標楷體" panose="03000509000000000000" pitchFamily="65" charset="-120"/>
                    <a:cs typeface="Times New Roman" panose="02020603050405020304" pitchFamily="18" charset="0"/>
                  </a:rPr>
                  <a:t>(%)</a:t>
                </a:r>
                <a:endParaRPr lang="zh-TW" altLang="en-US" sz="1200" b="0">
                  <a:latin typeface="Times New Roman" panose="02020603050405020304" pitchFamily="18" charset="0"/>
                  <a:ea typeface="標楷體" panose="03000509000000000000" pitchFamily="65" charset="-120"/>
                  <a:cs typeface="Times New Roman" panose="02020603050405020304" pitchFamily="18" charset="0"/>
                </a:endParaRPr>
              </a:p>
            </c:rich>
          </c:tx>
          <c:layout>
            <c:manualLayout>
              <c:xMode val="edge"/>
              <c:yMode val="edge"/>
              <c:x val="0.85843085922390283"/>
              <c:y val="0.89977814922406707"/>
            </c:manualLayout>
          </c:layout>
          <c:overlay val="0"/>
        </c:title>
        <c:numFmt formatCode="General" sourceLinked="1"/>
        <c:majorTickMark val="out"/>
        <c:minorTickMark val="none"/>
        <c:tickLblPos val="nextTo"/>
        <c:txPr>
          <a:bodyPr/>
          <a:lstStyle/>
          <a:p>
            <a:pPr>
              <a:defRPr sz="1200">
                <a:latin typeface="Times New Roman" panose="02020603050405020304" pitchFamily="18" charset="0"/>
                <a:cs typeface="Times New Roman" panose="02020603050405020304" pitchFamily="18" charset="0"/>
              </a:defRPr>
            </a:pPr>
            <a:endParaRPr lang="zh-TW"/>
          </a:p>
        </c:txPr>
        <c:crossAx val="219371392"/>
        <c:crosses val="autoZero"/>
        <c:auto val="1"/>
        <c:lblAlgn val="ctr"/>
        <c:lblOffset val="100"/>
        <c:noMultiLvlLbl val="0"/>
      </c:catAx>
      <c:valAx>
        <c:axId val="219371392"/>
        <c:scaling>
          <c:orientation val="minMax"/>
          <c:min val="50"/>
        </c:scaling>
        <c:delete val="0"/>
        <c:axPos val="l"/>
        <c:title>
          <c:tx>
            <c:rich>
              <a:bodyPr rot="0" vert="wordArtVertRtl"/>
              <a:lstStyle/>
              <a:p>
                <a:pPr>
                  <a:defRPr sz="1200" b="0"/>
                </a:pPr>
                <a:r>
                  <a:rPr lang="zh-TW" altLang="en-US" sz="1200" b="0">
                    <a:latin typeface="標楷體" panose="03000509000000000000" pitchFamily="65" charset="-120"/>
                    <a:ea typeface="標楷體" panose="03000509000000000000" pitchFamily="65" charset="-120"/>
                  </a:rPr>
                  <a:t>百分比</a:t>
                </a:r>
                <a:r>
                  <a:rPr lang="en-US" altLang="zh-TW" sz="1200" b="0">
                    <a:latin typeface="標楷體" panose="03000509000000000000" pitchFamily="65" charset="-120"/>
                    <a:ea typeface="標楷體" panose="03000509000000000000" pitchFamily="65" charset="-120"/>
                  </a:rPr>
                  <a:t>(%)</a:t>
                </a:r>
                <a:endParaRPr lang="zh-TW" altLang="en-US" sz="1200" b="0">
                  <a:latin typeface="標楷體" panose="03000509000000000000" pitchFamily="65" charset="-120"/>
                  <a:ea typeface="標楷體" panose="03000509000000000000" pitchFamily="65" charset="-120"/>
                </a:endParaRPr>
              </a:p>
            </c:rich>
          </c:tx>
          <c:layout>
            <c:manualLayout>
              <c:xMode val="edge"/>
              <c:yMode val="edge"/>
              <c:x val="9.1798862385603554E-3"/>
              <c:y val="4.7928577893280588E-2"/>
            </c:manualLayout>
          </c:layout>
          <c:overlay val="0"/>
        </c:title>
        <c:numFmt formatCode="General" sourceLinked="1"/>
        <c:majorTickMark val="out"/>
        <c:minorTickMark val="none"/>
        <c:tickLblPos val="nextTo"/>
        <c:txPr>
          <a:bodyPr/>
          <a:lstStyle/>
          <a:p>
            <a:pPr>
              <a:defRPr sz="1200">
                <a:latin typeface="Times New Roman" panose="02020603050405020304" pitchFamily="18" charset="0"/>
                <a:cs typeface="Times New Roman" panose="02020603050405020304" pitchFamily="18" charset="0"/>
              </a:defRPr>
            </a:pPr>
            <a:endParaRPr lang="zh-TW"/>
          </a:p>
        </c:txPr>
        <c:crossAx val="219369472"/>
        <c:crosses val="autoZero"/>
        <c:crossBetween val="between"/>
      </c:valAx>
    </c:plotArea>
    <c:legend>
      <c:legendPos val="r"/>
      <c:layout>
        <c:manualLayout>
          <c:xMode val="edge"/>
          <c:yMode val="edge"/>
          <c:x val="0.22206763839268112"/>
          <c:y val="0.9010483172362076"/>
          <c:w val="0.54372197309417036"/>
          <c:h val="7.9471420239136767E-2"/>
        </c:manualLayout>
      </c:layout>
      <c:overlay val="0"/>
      <c:txPr>
        <a:bodyPr/>
        <a:lstStyle/>
        <a:p>
          <a:pPr>
            <a:defRPr sz="1200">
              <a:latin typeface="標楷體" panose="03000509000000000000" pitchFamily="65" charset="-120"/>
              <a:ea typeface="標楷體" panose="03000509000000000000" pitchFamily="65" charset="-120"/>
            </a:defRPr>
          </a:pPr>
          <a:endParaRPr lang="zh-TW"/>
        </a:p>
      </c:txPr>
    </c:legend>
    <c:plotVisOnly val="1"/>
    <c:dispBlanksAs val="gap"/>
    <c:showDLblsOverMax val="0"/>
  </c:chart>
  <c:spPr>
    <a:ln>
      <a:noFill/>
    </a:ln>
  </c:spPr>
  <c:externalData r:id="rId2">
    <c:autoUpdate val="0"/>
  </c:externalData>
  <c:userShapes r:id="rId3"/>
</c:chartSpace>
</file>

<file path=word/drawings/drawing1.xml><?xml version="1.0" encoding="utf-8"?>
<c:userShapes xmlns:c="http://schemas.openxmlformats.org/drawingml/2006/chart">
  <cdr:relSizeAnchor xmlns:cdr="http://schemas.openxmlformats.org/drawingml/2006/chartDrawing">
    <cdr:from>
      <cdr:x>0.74455</cdr:x>
      <cdr:y>0.03013</cdr:y>
    </cdr:from>
    <cdr:to>
      <cdr:x>0.99927</cdr:x>
      <cdr:y>0.09716</cdr:y>
    </cdr:to>
    <cdr:sp macro="" textlink="">
      <cdr:nvSpPr>
        <cdr:cNvPr id="2049" name="Text Box 1"/>
        <cdr:cNvSpPr txBox="1">
          <a:spLocks xmlns:a="http://schemas.openxmlformats.org/drawingml/2006/main" noChangeArrowheads="1"/>
        </cdr:cNvSpPr>
      </cdr:nvSpPr>
      <cdr:spPr bwMode="auto">
        <a:xfrm xmlns:a="http://schemas.openxmlformats.org/drawingml/2006/main">
          <a:off x="3909045" y="77000"/>
          <a:ext cx="1337325" cy="171278"/>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27432" rIns="0" bIns="0" anchor="t" upright="1"/>
        <a:lstStyle xmlns:a="http://schemas.openxmlformats.org/drawingml/2006/main"/>
        <a:p xmlns:a="http://schemas.openxmlformats.org/drawingml/2006/main">
          <a:pPr algn="l" rtl="0">
            <a:defRPr sz="1000"/>
          </a:pPr>
          <a:r>
            <a:rPr lang="zh-TW" altLang="en-US" sz="1000" b="0" i="0" u="none" strike="noStrike" baseline="0">
              <a:solidFill>
                <a:srgbClr val="000000"/>
              </a:solidFill>
              <a:latin typeface="標楷體"/>
              <a:ea typeface="標楷體"/>
            </a:rPr>
            <a:t>與上月相較變動率</a:t>
          </a:r>
          <a:r>
            <a:rPr lang="zh-TW" altLang="en-US" sz="1000" b="0" i="0" u="none" strike="noStrike" baseline="0">
              <a:solidFill>
                <a:srgbClr val="000000"/>
              </a:solidFill>
              <a:latin typeface="Times New Roman"/>
              <a:ea typeface="標楷體"/>
              <a:cs typeface="Times New Roman"/>
            </a:rPr>
            <a:t>(</a:t>
          </a:r>
          <a:r>
            <a:rPr lang="zh-TW" altLang="en-US" sz="1000" b="0" i="0" u="none" strike="noStrike" baseline="0">
              <a:solidFill>
                <a:srgbClr val="000000"/>
              </a:solidFill>
              <a:latin typeface="標楷體"/>
              <a:ea typeface="標楷體"/>
              <a:cs typeface="Times New Roman"/>
            </a:rPr>
            <a:t>％</a:t>
          </a:r>
          <a:r>
            <a:rPr lang="zh-TW" altLang="en-US" sz="1000" b="0" i="0" u="none" strike="noStrike" baseline="0">
              <a:solidFill>
                <a:srgbClr val="000000"/>
              </a:solidFill>
              <a:latin typeface="Times New Roman"/>
              <a:ea typeface="標楷體"/>
              <a:cs typeface="Times New Roman"/>
            </a:rPr>
            <a:t>)</a:t>
          </a:r>
          <a:endParaRPr lang="zh-TW" altLang="en-US"/>
        </a:p>
      </cdr:txBody>
    </cdr:sp>
  </cdr:relSizeAnchor>
  <cdr:relSizeAnchor xmlns:cdr="http://schemas.openxmlformats.org/drawingml/2006/chartDrawing">
    <cdr:from>
      <cdr:x>0.47557</cdr:x>
      <cdr:y>0.71953</cdr:y>
    </cdr:from>
    <cdr:to>
      <cdr:x>0.75598</cdr:x>
      <cdr:y>0.8412</cdr:y>
    </cdr:to>
    <cdr:sp macro="" textlink="">
      <cdr:nvSpPr>
        <cdr:cNvPr id="2" name="圓角矩形圖說文字 1"/>
        <cdr:cNvSpPr/>
      </cdr:nvSpPr>
      <cdr:spPr>
        <a:xfrm xmlns:a="http://schemas.openxmlformats.org/drawingml/2006/main">
          <a:off x="2496820" y="1838579"/>
          <a:ext cx="1472203" cy="310896"/>
        </a:xfrm>
        <a:prstGeom xmlns:a="http://schemas.openxmlformats.org/drawingml/2006/main" prst="wedgeRoundRectCallout">
          <a:avLst>
            <a:gd name="adj1" fmla="val 45610"/>
            <a:gd name="adj2" fmla="val -116288"/>
            <a:gd name="adj3" fmla="val 16667"/>
          </a:avLst>
        </a:prstGeom>
        <a:ln xmlns:a="http://schemas.openxmlformats.org/drawingml/2006/main" w="6350"/>
      </cdr:spPr>
      <cdr:style>
        <a:lnRef xmlns:a="http://schemas.openxmlformats.org/drawingml/2006/main" idx="2">
          <a:schemeClr val="dk1"/>
        </a:lnRef>
        <a:fillRef xmlns:a="http://schemas.openxmlformats.org/drawingml/2006/main" idx="1">
          <a:schemeClr val="lt1"/>
        </a:fillRef>
        <a:effectRef xmlns:a="http://schemas.openxmlformats.org/drawingml/2006/main" idx="0">
          <a:schemeClr val="dk1"/>
        </a:effectRef>
        <a:fontRef xmlns:a="http://schemas.openxmlformats.org/drawingml/2006/main" idx="minor">
          <a:schemeClr val="dk1"/>
        </a:fontRef>
      </cdr:style>
      <cdr:txBody>
        <a:bodyPr xmlns:a="http://schemas.openxmlformats.org/drawingml/2006/main" vertOverflow="clip" wrap="square">
          <a:noAutofit/>
        </a:bodyPr>
        <a:lstStyle xmlns:a="http://schemas.openxmlformats.org/drawingml/2006/main"/>
        <a:p xmlns:a="http://schemas.openxmlformats.org/drawingml/2006/main">
          <a:endParaRPr lang="zh-TW">
            <a:ln>
              <a:noFill/>
            </a:ln>
          </a:endParaRPr>
        </a:p>
      </cdr:txBody>
    </cdr:sp>
  </cdr:relSizeAnchor>
</c:userShapes>
</file>

<file path=word/drawings/drawing2.xml><?xml version="1.0" encoding="utf-8"?>
<c:userShapes xmlns:c="http://schemas.openxmlformats.org/drawingml/2006/chart">
  <cdr:relSizeAnchor xmlns:cdr="http://schemas.openxmlformats.org/drawingml/2006/chartDrawing">
    <cdr:from>
      <cdr:x>0.73807</cdr:x>
      <cdr:y>0.03473</cdr:y>
    </cdr:from>
    <cdr:to>
      <cdr:x>0.99279</cdr:x>
      <cdr:y>0.10176</cdr:y>
    </cdr:to>
    <cdr:sp macro="" textlink="">
      <cdr:nvSpPr>
        <cdr:cNvPr id="2049" name="Text Box 1"/>
        <cdr:cNvSpPr txBox="1">
          <a:spLocks xmlns:a="http://schemas.openxmlformats.org/drawingml/2006/main" noChangeArrowheads="1"/>
        </cdr:cNvSpPr>
      </cdr:nvSpPr>
      <cdr:spPr bwMode="auto">
        <a:xfrm xmlns:a="http://schemas.openxmlformats.org/drawingml/2006/main">
          <a:off x="3900310" y="89330"/>
          <a:ext cx="1346060" cy="172427"/>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27432" rIns="0" bIns="0" anchor="t" upright="1"/>
        <a:lstStyle xmlns:a="http://schemas.openxmlformats.org/drawingml/2006/main"/>
        <a:p xmlns:a="http://schemas.openxmlformats.org/drawingml/2006/main">
          <a:pPr algn="l" rtl="0">
            <a:defRPr sz="1000"/>
          </a:pPr>
          <a:r>
            <a:rPr lang="zh-TW" altLang="en-US" sz="1000" b="0" i="0" u="none" strike="noStrike" baseline="0">
              <a:solidFill>
                <a:srgbClr val="000000"/>
              </a:solidFill>
              <a:latin typeface="標楷體"/>
              <a:ea typeface="標楷體"/>
            </a:rPr>
            <a:t>與上月相較變動率</a:t>
          </a:r>
          <a:r>
            <a:rPr lang="zh-TW" altLang="en-US" sz="1000" b="0" i="0" u="none" strike="noStrike" baseline="0">
              <a:solidFill>
                <a:srgbClr val="000000"/>
              </a:solidFill>
              <a:latin typeface="Times New Roman"/>
              <a:ea typeface="標楷體"/>
              <a:cs typeface="Times New Roman"/>
            </a:rPr>
            <a:t>(</a:t>
          </a:r>
          <a:r>
            <a:rPr lang="zh-TW" altLang="en-US" sz="1000" b="0" i="0" u="none" strike="noStrike" baseline="0">
              <a:solidFill>
                <a:srgbClr val="000000"/>
              </a:solidFill>
              <a:latin typeface="標楷體"/>
              <a:ea typeface="標楷體"/>
              <a:cs typeface="Times New Roman"/>
            </a:rPr>
            <a:t>％</a:t>
          </a:r>
          <a:r>
            <a:rPr lang="zh-TW" altLang="en-US" sz="1000" b="0" i="0" u="none" strike="noStrike" baseline="0">
              <a:solidFill>
                <a:srgbClr val="000000"/>
              </a:solidFill>
              <a:latin typeface="Times New Roman"/>
              <a:ea typeface="標楷體"/>
              <a:cs typeface="Times New Roman"/>
            </a:rPr>
            <a:t>)</a:t>
          </a:r>
          <a:endParaRPr lang="zh-TW" altLang="en-US"/>
        </a:p>
      </cdr:txBody>
    </cdr:sp>
  </cdr:relSizeAnchor>
</c:userShapes>
</file>

<file path=word/drawings/drawing3.xml><?xml version="1.0" encoding="utf-8"?>
<c:userShapes xmlns:c="http://schemas.openxmlformats.org/drawingml/2006/chart">
  <cdr:relSizeAnchor xmlns:cdr="http://schemas.openxmlformats.org/drawingml/2006/chartDrawing">
    <cdr:from>
      <cdr:x>0.79817</cdr:x>
      <cdr:y>0.13184</cdr:y>
    </cdr:from>
    <cdr:to>
      <cdr:x>0.89298</cdr:x>
      <cdr:y>0.24628</cdr:y>
    </cdr:to>
    <cdr:sp macro="" textlink="">
      <cdr:nvSpPr>
        <cdr:cNvPr id="2" name="文字方塊 1"/>
        <cdr:cNvSpPr txBox="1"/>
      </cdr:nvSpPr>
      <cdr:spPr>
        <a:xfrm xmlns:a="http://schemas.openxmlformats.org/drawingml/2006/main">
          <a:off x="5108917" y="264960"/>
          <a:ext cx="606860" cy="229998"/>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US" altLang="zh-TW" sz="1100" b="1"/>
            <a:t>102.96</a:t>
          </a:r>
          <a:endParaRPr lang="zh-TW" altLang="en-US" sz="1100" b="1"/>
        </a:p>
      </cdr:txBody>
    </cdr:sp>
  </cdr:relSizeAnchor>
  <cdr:relSizeAnchor xmlns:cdr="http://schemas.openxmlformats.org/drawingml/2006/chartDrawing">
    <cdr:from>
      <cdr:x>0.80782</cdr:x>
      <cdr:y>0.68266</cdr:y>
    </cdr:from>
    <cdr:to>
      <cdr:x>0.88136</cdr:x>
      <cdr:y>0.80671</cdr:y>
    </cdr:to>
    <cdr:sp macro="" textlink="">
      <cdr:nvSpPr>
        <cdr:cNvPr id="4" name="文字方塊 3"/>
        <cdr:cNvSpPr txBox="1"/>
      </cdr:nvSpPr>
      <cdr:spPr>
        <a:xfrm xmlns:a="http://schemas.openxmlformats.org/drawingml/2006/main">
          <a:off x="5170691" y="1371985"/>
          <a:ext cx="470715" cy="249313"/>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US" altLang="zh-TW" sz="1100" b="1"/>
            <a:t>-5.32</a:t>
          </a:r>
          <a:endParaRPr lang="zh-TW" altLang="en-US" sz="1100" b="1"/>
        </a:p>
      </cdr:txBody>
    </cdr:sp>
  </cdr:relSizeAnchor>
</c:userShapes>
</file>

<file path=word/drawings/drawing4.xml><?xml version="1.0" encoding="utf-8"?>
<c:userShapes xmlns:c="http://schemas.openxmlformats.org/drawingml/2006/chart">
  <cdr:relSizeAnchor xmlns:cdr="http://schemas.openxmlformats.org/drawingml/2006/chartDrawing">
    <cdr:from>
      <cdr:x>0.008</cdr:x>
      <cdr:y>0.003</cdr:y>
    </cdr:from>
    <cdr:to>
      <cdr:x>0.044</cdr:x>
      <cdr:y>0.07825</cdr:y>
    </cdr:to>
    <cdr:sp macro="" textlink="">
      <cdr:nvSpPr>
        <cdr:cNvPr id="6146" name="Text Box 2"/>
        <cdr:cNvSpPr txBox="1">
          <a:spLocks xmlns:a="http://schemas.openxmlformats.org/drawingml/2006/main" noChangeArrowheads="1"/>
        </cdr:cNvSpPr>
      </cdr:nvSpPr>
      <cdr:spPr bwMode="auto">
        <a:xfrm xmlns:a="http://schemas.openxmlformats.org/drawingml/2006/main">
          <a:off x="38511" y="7083"/>
          <a:ext cx="173302" cy="187372"/>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27432" rIns="0" bIns="0" anchor="t" upright="1"/>
        <a:lstStyle xmlns:a="http://schemas.openxmlformats.org/drawingml/2006/main"/>
        <a:p xmlns:a="http://schemas.openxmlformats.org/drawingml/2006/main">
          <a:pPr algn="l" rtl="0">
            <a:defRPr sz="1000"/>
          </a:pPr>
          <a:r>
            <a:rPr lang="en-US" altLang="en-US" sz="1000">
              <a:latin typeface="+mn-lt"/>
              <a:ea typeface="+mn-ea"/>
              <a:cs typeface="+mn-cs"/>
            </a:rPr>
            <a:t>%</a:t>
          </a:r>
          <a:endParaRPr lang="zh-TW" altLang="en-US"/>
        </a:p>
      </cdr:txBody>
    </cdr:sp>
  </cdr:relSizeAnchor>
</c:userShapes>
</file>

<file path=word/drawings/drawing5.xml><?xml version="1.0" encoding="utf-8"?>
<c:userShapes xmlns:c="http://schemas.openxmlformats.org/drawingml/2006/chart">
  <cdr:relSizeAnchor xmlns:cdr="http://schemas.openxmlformats.org/drawingml/2006/chartDrawing">
    <cdr:from>
      <cdr:x>0</cdr:x>
      <cdr:y>0.00775</cdr:y>
    </cdr:from>
    <cdr:to>
      <cdr:x>0.185</cdr:x>
      <cdr:y>0.08475</cdr:y>
    </cdr:to>
    <cdr:sp macro="" textlink="">
      <cdr:nvSpPr>
        <cdr:cNvPr id="1025" name="Text Box 1"/>
        <cdr:cNvSpPr txBox="1">
          <a:spLocks xmlns:a="http://schemas.openxmlformats.org/drawingml/2006/main" noChangeArrowheads="1"/>
        </cdr:cNvSpPr>
      </cdr:nvSpPr>
      <cdr:spPr bwMode="auto">
        <a:xfrm xmlns:a="http://schemas.openxmlformats.org/drawingml/2006/main">
          <a:off x="0" y="23148"/>
          <a:ext cx="1091611" cy="230678"/>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90000" tIns="0" rIns="90000" bIns="0" anchor="t" upright="1"/>
        <a:lstStyle xmlns:a="http://schemas.openxmlformats.org/drawingml/2006/main"/>
        <a:p xmlns:a="http://schemas.openxmlformats.org/drawingml/2006/main">
          <a:pPr algn="l" rtl="0">
            <a:defRPr sz="1000"/>
          </a:pPr>
          <a:r>
            <a:rPr lang="zh-TW" altLang="en-US" sz="1050" b="0" i="0" u="none" strike="noStrike" baseline="0">
              <a:solidFill>
                <a:srgbClr val="000000"/>
              </a:solidFill>
              <a:latin typeface="標楷體"/>
              <a:ea typeface="標楷體"/>
            </a:rPr>
            <a:t>美元/桶</a:t>
          </a:r>
          <a:endParaRPr lang="zh-TW" altLang="en-US"/>
        </a:p>
      </cdr:txBody>
    </cdr:sp>
  </cdr:relSizeAnchor>
</c:userShapes>
</file>

<file path=word/drawings/drawing6.xml><?xml version="1.0" encoding="utf-8"?>
<c:userShapes xmlns:c="http://schemas.openxmlformats.org/drawingml/2006/chart">
  <cdr:relSizeAnchor xmlns:cdr="http://schemas.openxmlformats.org/drawingml/2006/chartDrawing">
    <cdr:from>
      <cdr:x>0.92575</cdr:x>
      <cdr:y>0.37297</cdr:y>
    </cdr:from>
    <cdr:to>
      <cdr:x>1</cdr:x>
      <cdr:y>0.46246</cdr:y>
    </cdr:to>
    <cdr:sp macro="" textlink="">
      <cdr:nvSpPr>
        <cdr:cNvPr id="1025" name="Text Box 1"/>
        <cdr:cNvSpPr txBox="1">
          <a:spLocks xmlns:a="http://schemas.openxmlformats.org/drawingml/2006/main" noChangeArrowheads="1"/>
        </cdr:cNvSpPr>
      </cdr:nvSpPr>
      <cdr:spPr bwMode="auto">
        <a:xfrm xmlns:a="http://schemas.openxmlformats.org/drawingml/2006/main">
          <a:off x="5707052" y="1314453"/>
          <a:ext cx="457578" cy="315385"/>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22860" rIns="27432" bIns="0" anchor="t" upright="1"/>
        <a:lstStyle xmlns:a="http://schemas.openxmlformats.org/drawingml/2006/main"/>
        <a:p xmlns:a="http://schemas.openxmlformats.org/drawingml/2006/main">
          <a:pPr algn="ctr" rtl="0">
            <a:defRPr sz="1000"/>
          </a:pPr>
          <a:r>
            <a:rPr lang="en-US" altLang="zh-TW" sz="800" b="0" i="0" u="none" strike="noStrike" baseline="0">
              <a:solidFill>
                <a:srgbClr val="FF00FF"/>
              </a:solidFill>
              <a:latin typeface="Times New Roman" panose="02020603050405020304" pitchFamily="18" charset="0"/>
              <a:ea typeface="標楷體"/>
              <a:cs typeface="Times New Roman" panose="02020603050405020304" pitchFamily="18" charset="0"/>
            </a:rPr>
            <a:t>8.92</a:t>
          </a:r>
        </a:p>
        <a:p xmlns:a="http://schemas.openxmlformats.org/drawingml/2006/main">
          <a:pPr algn="ctr" rtl="0">
            <a:defRPr sz="1000"/>
          </a:pPr>
          <a:r>
            <a:rPr lang="zh-TW" altLang="en-US" sz="800" b="0" i="0" u="none" strike="noStrike" baseline="0">
              <a:solidFill>
                <a:srgbClr val="FF00FF"/>
              </a:solidFill>
              <a:latin typeface="Times New Roman"/>
              <a:cs typeface="Times New Roman"/>
            </a:rPr>
            <a:t>(</a:t>
          </a:r>
          <a:r>
            <a:rPr lang="en-US" altLang="zh-TW" sz="800" b="0" i="0" u="none" strike="noStrike" baseline="0">
              <a:solidFill>
                <a:srgbClr val="FF00FF"/>
              </a:solidFill>
              <a:latin typeface="Times New Roman"/>
              <a:cs typeface="Times New Roman"/>
            </a:rPr>
            <a:t>104</a:t>
          </a:r>
          <a:r>
            <a:rPr lang="zh-TW" altLang="en-US" sz="800" b="0" i="0" u="none" strike="noStrike" baseline="0">
              <a:solidFill>
                <a:srgbClr val="FF00FF"/>
              </a:solidFill>
              <a:latin typeface="Times New Roman"/>
              <a:cs typeface="Times New Roman"/>
            </a:rPr>
            <a:t>/</a:t>
          </a:r>
          <a:r>
            <a:rPr lang="en-US" altLang="zh-TW" sz="800" b="0" i="0" u="none" strike="noStrike" baseline="0">
              <a:solidFill>
                <a:srgbClr val="FF00FF"/>
              </a:solidFill>
              <a:latin typeface="Times New Roman"/>
              <a:cs typeface="Times New Roman"/>
            </a:rPr>
            <a:t>9</a:t>
          </a:r>
          <a:r>
            <a:rPr lang="zh-TW" altLang="en-US" sz="800" b="0" i="0" u="none" strike="noStrike" baseline="0">
              <a:solidFill>
                <a:srgbClr val="FF00FF"/>
              </a:solidFill>
              <a:latin typeface="Times New Roman"/>
              <a:cs typeface="Times New Roman"/>
            </a:rPr>
            <a:t>)</a:t>
          </a:r>
          <a:endParaRPr lang="zh-TW" altLang="en-US" sz="800"/>
        </a:p>
      </cdr:txBody>
    </cdr:sp>
  </cdr:relSizeAnchor>
  <cdr:relSizeAnchor xmlns:cdr="http://schemas.openxmlformats.org/drawingml/2006/chartDrawing">
    <cdr:from>
      <cdr:x>0.92514</cdr:x>
      <cdr:y>0.66301</cdr:y>
    </cdr:from>
    <cdr:to>
      <cdr:x>0.99933</cdr:x>
      <cdr:y>0.75942</cdr:y>
    </cdr:to>
    <cdr:sp macro="" textlink="">
      <cdr:nvSpPr>
        <cdr:cNvPr id="1026" name="Text Box 2"/>
        <cdr:cNvSpPr txBox="1">
          <a:spLocks xmlns:a="http://schemas.openxmlformats.org/drawingml/2006/main" noChangeArrowheads="1"/>
        </cdr:cNvSpPr>
      </cdr:nvSpPr>
      <cdr:spPr bwMode="auto">
        <a:xfrm xmlns:a="http://schemas.openxmlformats.org/drawingml/2006/main">
          <a:off x="5701366" y="2336606"/>
          <a:ext cx="457209" cy="339773"/>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22860" rIns="27432" bIns="0" anchor="t" upright="1"/>
        <a:lstStyle xmlns:a="http://schemas.openxmlformats.org/drawingml/2006/main"/>
        <a:p xmlns:a="http://schemas.openxmlformats.org/drawingml/2006/main">
          <a:pPr algn="ctr" rtl="0">
            <a:defRPr sz="1000"/>
          </a:pPr>
          <a:r>
            <a:rPr lang="en-US" altLang="zh-TW" sz="800" b="0" i="0" u="none" strike="noStrike" baseline="0">
              <a:solidFill>
                <a:schemeClr val="accent1">
                  <a:lumMod val="50000"/>
                </a:schemeClr>
              </a:solidFill>
              <a:latin typeface="Times New Roman" panose="02020603050405020304" pitchFamily="18" charset="0"/>
              <a:ea typeface="標楷體"/>
              <a:cs typeface="Times New Roman" panose="02020603050405020304" pitchFamily="18" charset="0"/>
            </a:rPr>
            <a:t>3.88</a:t>
          </a:r>
          <a:endParaRPr lang="zh-TW" altLang="en-US" sz="800" b="0" i="0" u="none" strike="noStrike" baseline="0">
            <a:solidFill>
              <a:schemeClr val="accent1">
                <a:lumMod val="50000"/>
              </a:schemeClr>
            </a:solidFill>
            <a:latin typeface="Times New Roman" panose="02020603050405020304" pitchFamily="18" charset="0"/>
            <a:ea typeface="標楷體"/>
            <a:cs typeface="Times New Roman" panose="02020603050405020304" pitchFamily="18" charset="0"/>
          </a:endParaRPr>
        </a:p>
        <a:p xmlns:a="http://schemas.openxmlformats.org/drawingml/2006/main">
          <a:pPr algn="ctr" rtl="0">
            <a:defRPr sz="1000"/>
          </a:pPr>
          <a:r>
            <a:rPr lang="zh-TW" altLang="en-US" sz="800" b="0" i="0" u="none" strike="noStrike" baseline="0">
              <a:solidFill>
                <a:schemeClr val="accent1">
                  <a:lumMod val="50000"/>
                </a:schemeClr>
              </a:solidFill>
              <a:latin typeface="Times New Roman"/>
              <a:cs typeface="Times New Roman"/>
            </a:rPr>
            <a:t>(</a:t>
          </a:r>
          <a:r>
            <a:rPr lang="en-US" altLang="zh-TW" sz="800" b="0" i="0" u="none" strike="noStrike" baseline="0">
              <a:solidFill>
                <a:schemeClr val="accent1">
                  <a:lumMod val="50000"/>
                </a:schemeClr>
              </a:solidFill>
              <a:latin typeface="Times New Roman"/>
              <a:cs typeface="Times New Roman"/>
            </a:rPr>
            <a:t>104</a:t>
          </a:r>
          <a:r>
            <a:rPr lang="zh-TW" altLang="en-US" sz="800" b="0" i="0" u="none" strike="noStrike" baseline="0">
              <a:solidFill>
                <a:schemeClr val="accent1">
                  <a:lumMod val="50000"/>
                </a:schemeClr>
              </a:solidFill>
              <a:latin typeface="Times New Roman"/>
              <a:cs typeface="Times New Roman"/>
            </a:rPr>
            <a:t>/</a:t>
          </a:r>
          <a:r>
            <a:rPr lang="en-US" altLang="zh-TW" sz="800" b="0" i="0" u="none" strike="noStrike" baseline="0">
              <a:solidFill>
                <a:schemeClr val="accent1">
                  <a:lumMod val="50000"/>
                </a:schemeClr>
              </a:solidFill>
              <a:latin typeface="Times New Roman"/>
              <a:cs typeface="Times New Roman"/>
            </a:rPr>
            <a:t>9)</a:t>
          </a:r>
          <a:endParaRPr lang="zh-TW" altLang="en-US">
            <a:solidFill>
              <a:schemeClr val="accent1">
                <a:lumMod val="50000"/>
              </a:schemeClr>
            </a:solidFill>
          </a:endParaRPr>
        </a:p>
      </cdr:txBody>
    </cdr:sp>
  </cdr:relSizeAnchor>
  <cdr:relSizeAnchor xmlns:cdr="http://schemas.openxmlformats.org/drawingml/2006/chartDrawing">
    <cdr:from>
      <cdr:x>0.92759</cdr:x>
      <cdr:y>0.55296</cdr:y>
    </cdr:from>
    <cdr:to>
      <cdr:x>1</cdr:x>
      <cdr:y>0.64383</cdr:y>
    </cdr:to>
    <cdr:sp macro="" textlink="">
      <cdr:nvSpPr>
        <cdr:cNvPr id="6" name="Text Box 3"/>
        <cdr:cNvSpPr txBox="1">
          <a:spLocks xmlns:a="http://schemas.openxmlformats.org/drawingml/2006/main" noChangeArrowheads="1"/>
        </cdr:cNvSpPr>
      </cdr:nvSpPr>
      <cdr:spPr bwMode="auto">
        <a:xfrm xmlns:a="http://schemas.openxmlformats.org/drawingml/2006/main">
          <a:off x="5718391" y="1948764"/>
          <a:ext cx="446239" cy="320249"/>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22860" rIns="27432" bIns="0" anchor="t" upright="1"/>
        <a:lstStyle xmlns:a="http://schemas.openxmlformats.org/drawingml/2006/main"/>
        <a:p xmlns:a="http://schemas.openxmlformats.org/drawingml/2006/main">
          <a:pPr algn="ctr" rtl="0">
            <a:defRPr sz="1000"/>
          </a:pPr>
          <a:r>
            <a:rPr lang="en-US" altLang="zh-TW" sz="800" b="0" i="0" u="none" strike="noStrike" baseline="0">
              <a:solidFill>
                <a:srgbClr val="663300"/>
              </a:solidFill>
              <a:latin typeface="Times New Roman" panose="02020603050405020304" pitchFamily="18" charset="0"/>
              <a:ea typeface="標楷體"/>
              <a:cs typeface="Times New Roman" panose="02020603050405020304" pitchFamily="18" charset="0"/>
            </a:rPr>
            <a:t>5.13</a:t>
          </a:r>
        </a:p>
        <a:p xmlns:a="http://schemas.openxmlformats.org/drawingml/2006/main">
          <a:pPr algn="ctr" rtl="0">
            <a:defRPr sz="1000"/>
          </a:pPr>
          <a:r>
            <a:rPr lang="zh-TW" altLang="en-US" sz="800" b="0" i="0" u="none" strike="noStrike" baseline="0">
              <a:solidFill>
                <a:srgbClr val="663300"/>
              </a:solidFill>
              <a:latin typeface="Times New Roman"/>
              <a:cs typeface="Times New Roman"/>
            </a:rPr>
            <a:t>(</a:t>
          </a:r>
          <a:r>
            <a:rPr lang="en-US" altLang="zh-TW" sz="800" b="0" i="0" u="none" strike="noStrike" baseline="0">
              <a:solidFill>
                <a:srgbClr val="663300"/>
              </a:solidFill>
              <a:latin typeface="Times New Roman"/>
              <a:cs typeface="Times New Roman"/>
            </a:rPr>
            <a:t>104</a:t>
          </a:r>
          <a:r>
            <a:rPr lang="zh-TW" altLang="en-US" sz="800" b="0" i="0" u="none" strike="noStrike" baseline="0">
              <a:solidFill>
                <a:srgbClr val="663300"/>
              </a:solidFill>
              <a:latin typeface="Times New Roman"/>
              <a:cs typeface="Times New Roman"/>
            </a:rPr>
            <a:t>/</a:t>
          </a:r>
          <a:r>
            <a:rPr lang="en-US" altLang="zh-TW" sz="800" b="0" i="0" u="none" strike="noStrike" baseline="0">
              <a:solidFill>
                <a:srgbClr val="663300"/>
              </a:solidFill>
              <a:latin typeface="Times New Roman"/>
              <a:cs typeface="Times New Roman"/>
            </a:rPr>
            <a:t>9</a:t>
          </a:r>
          <a:r>
            <a:rPr lang="zh-TW" altLang="en-US" sz="800" b="0" i="0" u="none" strike="noStrike" baseline="0">
              <a:solidFill>
                <a:srgbClr val="663300"/>
              </a:solidFill>
              <a:latin typeface="Times New Roman"/>
              <a:cs typeface="Times New Roman"/>
            </a:rPr>
            <a:t>)</a:t>
          </a:r>
          <a:endParaRPr lang="zh-TW" altLang="en-US">
            <a:solidFill>
              <a:srgbClr val="663300"/>
            </a:solidFill>
          </a:endParaRPr>
        </a:p>
      </cdr:txBody>
    </cdr:sp>
  </cdr:relSizeAnchor>
  <cdr:relSizeAnchor xmlns:cdr="http://schemas.openxmlformats.org/drawingml/2006/chartDrawing">
    <cdr:from>
      <cdr:x>0.43659</cdr:x>
      <cdr:y>0.03243</cdr:y>
    </cdr:from>
    <cdr:to>
      <cdr:x>0.51247</cdr:x>
      <cdr:y>0.12865</cdr:y>
    </cdr:to>
    <cdr:sp macro="" textlink="">
      <cdr:nvSpPr>
        <cdr:cNvPr id="7" name="Text Box 1"/>
        <cdr:cNvSpPr txBox="1">
          <a:spLocks xmlns:a="http://schemas.openxmlformats.org/drawingml/2006/main" noChangeArrowheads="1"/>
        </cdr:cNvSpPr>
      </cdr:nvSpPr>
      <cdr:spPr bwMode="auto">
        <a:xfrm xmlns:a="http://schemas.openxmlformats.org/drawingml/2006/main">
          <a:off x="2690562" y="114295"/>
          <a:ext cx="467623" cy="339103"/>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wrap="square" lIns="27432" tIns="22860" rIns="27432" bIns="0" anchor="t" upright="1"/>
        <a:lstStyle xmlns:a="http://schemas.openxmlformats.org/drawingml/2006/main"/>
        <a:p xmlns:a="http://schemas.openxmlformats.org/drawingml/2006/main">
          <a:pPr algn="ctr"/>
          <a:r>
            <a:rPr lang="en-US" altLang="zh-TW" sz="800">
              <a:solidFill>
                <a:srgbClr val="D60093"/>
              </a:solidFill>
              <a:latin typeface="Times New Roman" pitchFamily="18" charset="0"/>
              <a:cs typeface="Times New Roman" pitchFamily="18" charset="0"/>
            </a:rPr>
            <a:t>17.65</a:t>
          </a:r>
        </a:p>
        <a:p xmlns:a="http://schemas.openxmlformats.org/drawingml/2006/main">
          <a:pPr algn="ctr"/>
          <a:r>
            <a:rPr lang="en-US" altLang="zh-TW" sz="800">
              <a:solidFill>
                <a:srgbClr val="D60093"/>
              </a:solidFill>
              <a:latin typeface="Times New Roman" pitchFamily="18" charset="0"/>
              <a:cs typeface="Times New Roman" pitchFamily="18" charset="0"/>
            </a:rPr>
            <a:t>(101/8)</a:t>
          </a:r>
          <a:endParaRPr lang="zh-TW" altLang="en-US" sz="800">
            <a:solidFill>
              <a:srgbClr val="D60093"/>
            </a:solidFill>
            <a:latin typeface="Times New Roman" pitchFamily="18" charset="0"/>
            <a:cs typeface="Times New Roman" pitchFamily="18" charset="0"/>
          </a:endParaRPr>
        </a:p>
      </cdr:txBody>
    </cdr:sp>
  </cdr:relSizeAnchor>
  <cdr:relSizeAnchor xmlns:cdr="http://schemas.openxmlformats.org/drawingml/2006/chartDrawing">
    <cdr:from>
      <cdr:x>0.38007</cdr:x>
      <cdr:y>0.40785</cdr:y>
    </cdr:from>
    <cdr:to>
      <cdr:x>0.45507</cdr:x>
      <cdr:y>0.49872</cdr:y>
    </cdr:to>
    <cdr:sp macro="" textlink="">
      <cdr:nvSpPr>
        <cdr:cNvPr id="9" name="Text Box 3"/>
        <cdr:cNvSpPr txBox="1">
          <a:spLocks xmlns:a="http://schemas.openxmlformats.org/drawingml/2006/main" noChangeArrowheads="1"/>
        </cdr:cNvSpPr>
      </cdr:nvSpPr>
      <cdr:spPr bwMode="auto">
        <a:xfrm xmlns:a="http://schemas.openxmlformats.org/drawingml/2006/main">
          <a:off x="2342241" y="1437349"/>
          <a:ext cx="462201" cy="320249"/>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wrap="square" lIns="27432" tIns="22860" rIns="27432" bIns="0" anchor="t" upright="1"/>
        <a:lstStyle xmlns:a="http://schemas.openxmlformats.org/drawingml/2006/main"/>
        <a:p xmlns:a="http://schemas.openxmlformats.org/drawingml/2006/main">
          <a:pPr algn="ctr"/>
          <a:r>
            <a:rPr lang="en-US" altLang="zh-TW" sz="800">
              <a:solidFill>
                <a:srgbClr val="000066"/>
              </a:solidFill>
              <a:latin typeface="Times New Roman" pitchFamily="18" charset="0"/>
              <a:cs typeface="Times New Roman" pitchFamily="18" charset="0"/>
            </a:rPr>
            <a:t>8.07</a:t>
          </a:r>
        </a:p>
        <a:p xmlns:a="http://schemas.openxmlformats.org/drawingml/2006/main">
          <a:pPr algn="ctr"/>
          <a:r>
            <a:rPr lang="en-US" altLang="zh-TW" sz="800">
              <a:solidFill>
                <a:srgbClr val="000066"/>
              </a:solidFill>
              <a:latin typeface="Times New Roman" pitchFamily="18" charset="0"/>
              <a:cs typeface="Times New Roman" pitchFamily="18" charset="0"/>
            </a:rPr>
            <a:t>(101/7)</a:t>
          </a:r>
          <a:endParaRPr lang="zh-TW" altLang="en-US" sz="800">
            <a:solidFill>
              <a:srgbClr val="000066"/>
            </a:solidFill>
            <a:latin typeface="Times New Roman" pitchFamily="18" charset="0"/>
            <a:cs typeface="Times New Roman" pitchFamily="18" charset="0"/>
          </a:endParaRPr>
        </a:p>
      </cdr:txBody>
    </cdr:sp>
  </cdr:relSizeAnchor>
</c:userShapes>
</file>

<file path=word/drawings/drawing7.xml><?xml version="1.0" encoding="utf-8"?>
<c:userShapes xmlns:c="http://schemas.openxmlformats.org/drawingml/2006/chart">
  <cdr:relSizeAnchor xmlns:cdr="http://schemas.openxmlformats.org/drawingml/2006/chartDrawing">
    <cdr:from>
      <cdr:x>0.90253</cdr:x>
      <cdr:y>0.65455</cdr:y>
    </cdr:from>
    <cdr:to>
      <cdr:x>0.973</cdr:x>
      <cdr:y>0.73043</cdr:y>
    </cdr:to>
    <cdr:sp macro="" textlink="">
      <cdr:nvSpPr>
        <cdr:cNvPr id="1025" name="Line 1"/>
        <cdr:cNvSpPr>
          <a:spLocks xmlns:a="http://schemas.openxmlformats.org/drawingml/2006/main" noChangeShapeType="1"/>
        </cdr:cNvSpPr>
      </cdr:nvSpPr>
      <cdr:spPr bwMode="auto">
        <a:xfrm xmlns:a="http://schemas.openxmlformats.org/drawingml/2006/main" flipV="1">
          <a:off x="3156667" y="1645920"/>
          <a:ext cx="246491" cy="190830"/>
        </a:xfrm>
        <a:prstGeom xmlns:a="http://schemas.openxmlformats.org/drawingml/2006/main" prst="line">
          <a:avLst/>
        </a:prstGeom>
        <a:noFill xmlns:a="http://schemas.openxmlformats.org/drawingml/2006/main"/>
        <a:ln xmlns:a="http://schemas.openxmlformats.org/drawingml/2006/main" w="9525">
          <a:solidFill>
            <a:srgbClr xmlns:mc="http://schemas.openxmlformats.org/markup-compatibility/2006" xmlns:a14="http://schemas.microsoft.com/office/drawing/2010/main" val="000000" mc:Ignorable="a14" a14:legacySpreadsheetColorIndex="64"/>
          </a:solidFill>
          <a:round/>
          <a:headEnd/>
          <a:tailEnd type="triangle" w="med" len="med"/>
        </a:ln>
        <a:extLst xmlns:a="http://schemas.openxmlformats.org/drawingml/2006/main">
          <a:ext uri="{909E8E84-426E-40DD-AFC4-6F175D3DCCD1}">
            <a14:hiddenFill xmlns:a14="http://schemas.microsoft.com/office/drawing/2010/main">
              <a:noFill/>
            </a14:hiddenFill>
          </a:ext>
        </a:extLst>
      </cdr:spPr>
      <cdr:txBody>
        <a:bodyPr xmlns:a="http://schemas.openxmlformats.org/drawingml/2006/main"/>
        <a:lstStyle xmlns:a="http://schemas.openxmlformats.org/drawingml/2006/main"/>
        <a:p xmlns:a="http://schemas.openxmlformats.org/drawingml/2006/main">
          <a:endParaRPr lang="zh-TW" altLang="en-US"/>
        </a:p>
      </cdr:txBody>
    </cdr:sp>
  </cdr:relSizeAnchor>
  <cdr:relSizeAnchor xmlns:cdr="http://schemas.openxmlformats.org/drawingml/2006/chartDrawing">
    <cdr:from>
      <cdr:x>0.80778</cdr:x>
      <cdr:y>0.70785</cdr:y>
    </cdr:from>
    <cdr:to>
      <cdr:x>0.90653</cdr:x>
      <cdr:y>0.76476</cdr:y>
    </cdr:to>
    <cdr:sp macro="" textlink="">
      <cdr:nvSpPr>
        <cdr:cNvPr id="1026" name="Text Box 2"/>
        <cdr:cNvSpPr txBox="1">
          <a:spLocks xmlns:a="http://schemas.openxmlformats.org/drawingml/2006/main" noChangeArrowheads="1"/>
        </cdr:cNvSpPr>
      </cdr:nvSpPr>
      <cdr:spPr bwMode="auto">
        <a:xfrm xmlns:a="http://schemas.openxmlformats.org/drawingml/2006/main">
          <a:off x="2825288" y="1779970"/>
          <a:ext cx="345386" cy="143106"/>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22860" rIns="0" bIns="0" anchor="t" upright="1"/>
        <a:lstStyle xmlns:a="http://schemas.openxmlformats.org/drawingml/2006/main"/>
        <a:p xmlns:a="http://schemas.openxmlformats.org/drawingml/2006/main">
          <a:pPr algn="l" rtl="0">
            <a:defRPr sz="1000"/>
          </a:pPr>
          <a:r>
            <a:rPr lang="zh-TW" altLang="en-US" sz="925" b="1" i="0" u="none" strike="noStrike" baseline="0">
              <a:solidFill>
                <a:srgbClr val="FF00FF"/>
              </a:solidFill>
              <a:latin typeface="Times New Roman" panose="02020603050405020304" pitchFamily="18" charset="0"/>
              <a:cs typeface="Times New Roman" panose="02020603050405020304" pitchFamily="18" charset="0"/>
            </a:rPr>
            <a:t>M1B</a:t>
          </a:r>
        </a:p>
        <a:p xmlns:a="http://schemas.openxmlformats.org/drawingml/2006/main">
          <a:pPr algn="l" rtl="0">
            <a:defRPr sz="1000"/>
          </a:pPr>
          <a:endParaRPr lang="zh-TW" altLang="en-US"/>
        </a:p>
      </cdr:txBody>
    </cdr:sp>
  </cdr:relSizeAnchor>
  <cdr:relSizeAnchor xmlns:cdr="http://schemas.openxmlformats.org/drawingml/2006/chartDrawing">
    <cdr:from>
      <cdr:x>0.83226</cdr:x>
      <cdr:y>0.32072</cdr:y>
    </cdr:from>
    <cdr:to>
      <cdr:x>0.91249</cdr:x>
      <cdr:y>0.38092</cdr:y>
    </cdr:to>
    <cdr:sp macro="" textlink="">
      <cdr:nvSpPr>
        <cdr:cNvPr id="1027" name="Text Box 3"/>
        <cdr:cNvSpPr txBox="1">
          <a:spLocks xmlns:a="http://schemas.openxmlformats.org/drawingml/2006/main" noChangeArrowheads="1"/>
        </cdr:cNvSpPr>
      </cdr:nvSpPr>
      <cdr:spPr bwMode="auto">
        <a:xfrm xmlns:a="http://schemas.openxmlformats.org/drawingml/2006/main">
          <a:off x="2910882" y="806488"/>
          <a:ext cx="280611" cy="151379"/>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22860" rIns="0" bIns="0" anchor="t" upright="1"/>
        <a:lstStyle xmlns:a="http://schemas.openxmlformats.org/drawingml/2006/main"/>
        <a:p xmlns:a="http://schemas.openxmlformats.org/drawingml/2006/main">
          <a:pPr algn="ctr" rtl="0">
            <a:defRPr sz="1000"/>
          </a:pPr>
          <a:r>
            <a:rPr lang="zh-TW" altLang="en-US" sz="925" b="1" i="0" u="none" strike="noStrike" baseline="0">
              <a:solidFill>
                <a:srgbClr val="000080"/>
              </a:solidFill>
              <a:latin typeface="Times New Roman" panose="02020603050405020304" pitchFamily="18" charset="0"/>
              <a:cs typeface="Times New Roman" panose="02020603050405020304" pitchFamily="18" charset="0"/>
            </a:rPr>
            <a:t>M2</a:t>
          </a:r>
          <a:endParaRPr lang="zh-TW" altLang="en-US">
            <a:latin typeface="Times New Roman" panose="02020603050405020304" pitchFamily="18" charset="0"/>
            <a:cs typeface="Times New Roman" panose="02020603050405020304" pitchFamily="18" charset="0"/>
          </a:endParaRPr>
        </a:p>
      </cdr:txBody>
    </cdr:sp>
  </cdr:relSizeAnchor>
  <cdr:relSizeAnchor xmlns:cdr="http://schemas.openxmlformats.org/drawingml/2006/chartDrawing">
    <cdr:from>
      <cdr:x>0.92245</cdr:x>
      <cdr:y>0.49089</cdr:y>
    </cdr:from>
    <cdr:to>
      <cdr:x>0.973</cdr:x>
      <cdr:y>0.61344</cdr:y>
    </cdr:to>
    <cdr:sp macro="" textlink="">
      <cdr:nvSpPr>
        <cdr:cNvPr id="1028" name="Line 4"/>
        <cdr:cNvSpPr>
          <a:spLocks xmlns:a="http://schemas.openxmlformats.org/drawingml/2006/main" noChangeShapeType="1"/>
        </cdr:cNvSpPr>
      </cdr:nvSpPr>
      <cdr:spPr bwMode="auto">
        <a:xfrm xmlns:a="http://schemas.openxmlformats.org/drawingml/2006/main">
          <a:off x="3226343" y="1234391"/>
          <a:ext cx="176816" cy="308161"/>
        </a:xfrm>
        <a:prstGeom xmlns:a="http://schemas.openxmlformats.org/drawingml/2006/main" prst="line">
          <a:avLst/>
        </a:prstGeom>
        <a:noFill xmlns:a="http://schemas.openxmlformats.org/drawingml/2006/main"/>
        <a:ln xmlns:a="http://schemas.openxmlformats.org/drawingml/2006/main" w="9525">
          <a:solidFill>
            <a:srgbClr xmlns:mc="http://schemas.openxmlformats.org/markup-compatibility/2006" xmlns:a14="http://schemas.microsoft.com/office/drawing/2010/main" val="000000" mc:Ignorable="a14" a14:legacySpreadsheetColorIndex="64"/>
          </a:solidFill>
          <a:round/>
          <a:headEnd/>
          <a:tailEnd type="triangle" w="med" len="med"/>
        </a:ln>
        <a:extLst xmlns:a="http://schemas.openxmlformats.org/drawingml/2006/main">
          <a:ext uri="{909E8E84-426E-40DD-AFC4-6F175D3DCCD1}">
            <a14:hiddenFill xmlns:a14="http://schemas.microsoft.com/office/drawing/2010/main">
              <a:noFill/>
            </a14:hiddenFill>
          </a:ext>
        </a:extLst>
      </cdr:spPr>
      <cdr:txBody>
        <a:bodyPr xmlns:a="http://schemas.openxmlformats.org/drawingml/2006/main"/>
        <a:lstStyle xmlns:a="http://schemas.openxmlformats.org/drawingml/2006/main"/>
        <a:p xmlns:a="http://schemas.openxmlformats.org/drawingml/2006/main">
          <a:endParaRPr lang="zh-TW" altLang="en-US"/>
        </a:p>
      </cdr:txBody>
    </cdr:sp>
  </cdr:relSizeAnchor>
  <cdr:relSizeAnchor xmlns:cdr="http://schemas.openxmlformats.org/drawingml/2006/chartDrawing">
    <cdr:from>
      <cdr:x>0.067</cdr:x>
      <cdr:y>0</cdr:y>
    </cdr:from>
    <cdr:to>
      <cdr:x>0.17</cdr:x>
      <cdr:y>0.09</cdr:y>
    </cdr:to>
    <cdr:sp macro="" textlink="">
      <cdr:nvSpPr>
        <cdr:cNvPr id="1029" name="Text Box 5"/>
        <cdr:cNvSpPr txBox="1">
          <a:spLocks xmlns:a="http://schemas.openxmlformats.org/drawingml/2006/main" noChangeArrowheads="1"/>
        </cdr:cNvSpPr>
      </cdr:nvSpPr>
      <cdr:spPr bwMode="auto">
        <a:xfrm xmlns:a="http://schemas.openxmlformats.org/drawingml/2006/main">
          <a:off x="381000" y="0"/>
          <a:ext cx="585702" cy="316325"/>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27432" tIns="22860" rIns="0" bIns="0" anchor="t" upright="1"/>
        <a:lstStyle xmlns:a="http://schemas.openxmlformats.org/drawingml/2006/main"/>
        <a:p xmlns:a="http://schemas.openxmlformats.org/drawingml/2006/main">
          <a:pPr algn="l" rtl="0">
            <a:defRPr sz="1000"/>
          </a:pPr>
          <a:r>
            <a:rPr lang="en-US" altLang="en-US" sz="1000">
              <a:latin typeface="Times New Roman" panose="02020603050405020304" pitchFamily="18" charset="0"/>
              <a:ea typeface="+mn-ea"/>
              <a:cs typeface="Times New Roman" panose="02020603050405020304" pitchFamily="18" charset="0"/>
            </a:rPr>
            <a:t>%</a:t>
          </a:r>
          <a:endParaRPr lang="zh-TW" altLang="en-US">
            <a:latin typeface="Times New Roman" panose="02020603050405020304" pitchFamily="18" charset="0"/>
            <a:cs typeface="Times New Roman" panose="02020603050405020304" pitchFamily="18" charset="0"/>
          </a:endParaRPr>
        </a:p>
      </cdr:txBody>
    </cdr:sp>
  </cdr:relSizeAnchor>
</c:userShapes>
</file>

<file path=word/drawings/drawing8.xml><?xml version="1.0" encoding="utf-8"?>
<c:userShapes xmlns:c="http://schemas.openxmlformats.org/drawingml/2006/chart">
  <cdr:relSizeAnchor xmlns:cdr="http://schemas.openxmlformats.org/drawingml/2006/chartDrawing">
    <cdr:from>
      <cdr:x>0.87171</cdr:x>
      <cdr:y>0.23452</cdr:y>
    </cdr:from>
    <cdr:to>
      <cdr:x>1</cdr:x>
      <cdr:y>0.38458</cdr:y>
    </cdr:to>
    <cdr:sp macro="" textlink="">
      <cdr:nvSpPr>
        <cdr:cNvPr id="2" name="文字方塊 1"/>
        <cdr:cNvSpPr txBox="1"/>
      </cdr:nvSpPr>
      <cdr:spPr>
        <a:xfrm xmlns:a="http://schemas.openxmlformats.org/drawingml/2006/main">
          <a:off x="3315694" y="588682"/>
          <a:ext cx="487955" cy="376673"/>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ctr">
            <a:lnSpc>
              <a:spcPts val="960"/>
            </a:lnSpc>
          </a:pPr>
          <a:r>
            <a:rPr lang="en-US" altLang="zh-TW" sz="800">
              <a:latin typeface="Times New Roman" panose="02020603050405020304" pitchFamily="18" charset="0"/>
              <a:cs typeface="Times New Roman" panose="02020603050405020304" pitchFamily="18" charset="0"/>
            </a:rPr>
            <a:t>0.77</a:t>
          </a:r>
        </a:p>
        <a:p xmlns:a="http://schemas.openxmlformats.org/drawingml/2006/main">
          <a:pPr algn="ctr">
            <a:lnSpc>
              <a:spcPts val="960"/>
            </a:lnSpc>
          </a:pPr>
          <a:r>
            <a:rPr lang="en-US" altLang="zh-TW" sz="800">
              <a:latin typeface="Times New Roman" panose="02020603050405020304" pitchFamily="18" charset="0"/>
              <a:cs typeface="Times New Roman" panose="02020603050405020304" pitchFamily="18" charset="0"/>
            </a:rPr>
            <a:t>(104/9)</a:t>
          </a:r>
          <a:endParaRPr lang="zh-TW" altLang="en-US" sz="800">
            <a:latin typeface="Times New Roman" panose="02020603050405020304" pitchFamily="18" charset="0"/>
            <a:cs typeface="Times New Roman" panose="02020603050405020304" pitchFamily="18" charset="0"/>
          </a:endParaRPr>
        </a:p>
      </cdr:txBody>
    </cdr:sp>
  </cdr:relSizeAnchor>
  <cdr:relSizeAnchor xmlns:cdr="http://schemas.openxmlformats.org/drawingml/2006/chartDrawing">
    <cdr:from>
      <cdr:x>0.84817</cdr:x>
      <cdr:y>0.65152</cdr:y>
    </cdr:from>
    <cdr:to>
      <cdr:x>0.98691</cdr:x>
      <cdr:y>0.79545</cdr:y>
    </cdr:to>
    <cdr:sp macro="" textlink="">
      <cdr:nvSpPr>
        <cdr:cNvPr id="3" name="文字方塊 2"/>
        <cdr:cNvSpPr txBox="1"/>
      </cdr:nvSpPr>
      <cdr:spPr>
        <a:xfrm xmlns:a="http://schemas.openxmlformats.org/drawingml/2006/main">
          <a:off x="3086100" y="1638300"/>
          <a:ext cx="504825" cy="36195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zh-TW" altLang="en-US" sz="1100"/>
        </a:p>
      </cdr:txBody>
    </cdr:sp>
  </cdr:relSizeAnchor>
  <cdr:relSizeAnchor xmlns:cdr="http://schemas.openxmlformats.org/drawingml/2006/chartDrawing">
    <cdr:from>
      <cdr:x>0.86753</cdr:x>
      <cdr:y>0.47359</cdr:y>
    </cdr:from>
    <cdr:to>
      <cdr:x>0.99917</cdr:x>
      <cdr:y>0.61206</cdr:y>
    </cdr:to>
    <cdr:sp macro="" textlink="">
      <cdr:nvSpPr>
        <cdr:cNvPr id="4" name="文字方塊 3"/>
        <cdr:cNvSpPr txBox="1"/>
      </cdr:nvSpPr>
      <cdr:spPr>
        <a:xfrm xmlns:a="http://schemas.openxmlformats.org/drawingml/2006/main">
          <a:off x="3299763" y="1188792"/>
          <a:ext cx="500712" cy="347581"/>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ctr">
            <a:lnSpc>
              <a:spcPts val="960"/>
            </a:lnSpc>
          </a:pPr>
          <a:r>
            <a:rPr lang="en-US" altLang="zh-TW" sz="800">
              <a:latin typeface="Times New Roman" panose="02020603050405020304" pitchFamily="18" charset="0"/>
              <a:cs typeface="Times New Roman" panose="02020603050405020304" pitchFamily="18" charset="0"/>
            </a:rPr>
            <a:t>0.320</a:t>
          </a:r>
        </a:p>
        <a:p xmlns:a="http://schemas.openxmlformats.org/drawingml/2006/main">
          <a:pPr algn="ctr">
            <a:lnSpc>
              <a:spcPts val="960"/>
            </a:lnSpc>
          </a:pPr>
          <a:r>
            <a:rPr lang="en-US" altLang="zh-TW" sz="800">
              <a:latin typeface="Times New Roman" panose="02020603050405020304" pitchFamily="18" charset="0"/>
              <a:cs typeface="Times New Roman" panose="02020603050405020304" pitchFamily="18" charset="0"/>
            </a:rPr>
            <a:t>(104/9)</a:t>
          </a:r>
          <a:endParaRPr lang="zh-TW" altLang="en-US" sz="800">
            <a:latin typeface="Times New Roman" panose="02020603050405020304" pitchFamily="18" charset="0"/>
            <a:cs typeface="Times New Roman" panose="02020603050405020304" pitchFamily="18" charset="0"/>
          </a:endParaRPr>
        </a:p>
      </cdr:txBody>
    </cdr:sp>
  </cdr:relSizeAnchor>
</c:userShapes>
</file>

<file path=word/drawings/drawing9.xml><?xml version="1.0" encoding="utf-8"?>
<c:userShapes xmlns:c="http://schemas.openxmlformats.org/drawingml/2006/chart">
  <cdr:relSizeAnchor xmlns:cdr="http://schemas.openxmlformats.org/drawingml/2006/chartDrawing">
    <cdr:from>
      <cdr:x>0</cdr:x>
      <cdr:y>0</cdr:y>
    </cdr:from>
    <cdr:to>
      <cdr:x>0.069</cdr:x>
      <cdr:y>0.0685</cdr:y>
    </cdr:to>
    <cdr:sp macro="" textlink="">
      <cdr:nvSpPr>
        <cdr:cNvPr id="16386" name="Text Box 2"/>
        <cdr:cNvSpPr txBox="1">
          <a:spLocks xmlns:a="http://schemas.openxmlformats.org/drawingml/2006/main" noChangeArrowheads="1"/>
        </cdr:cNvSpPr>
      </cdr:nvSpPr>
      <cdr:spPr bwMode="auto">
        <a:xfrm xmlns:a="http://schemas.openxmlformats.org/drawingml/2006/main">
          <a:off x="0" y="-4619625"/>
          <a:ext cx="253689" cy="195739"/>
        </a:xfrm>
        <a:prstGeom xmlns:a="http://schemas.openxmlformats.org/drawingml/2006/main" prst="rect">
          <a:avLst/>
        </a:prstGeom>
        <a:noFill xmlns:a="http://schemas.openxmlformats.org/drawingml/2006/main"/>
        <a:ln xmlns:a="http://schemas.openxmlformats.org/drawingml/2006/main">
          <a:noFill/>
        </a:ln>
        <a:extLst xmlns:a="http://schemas.openxmlformats.org/drawingml/2006/main">
          <a:ext uri="{909E8E84-426E-40DD-AFC4-6F175D3DCCD1}">
            <a14:hiddenFill xmlns:a14="http://schemas.microsoft.com/office/drawing/2010/main">
              <a:solidFill>
                <a:srgbClr xmlns:mc="http://schemas.openxmlformats.org/markup-compatibility/2006" val="FFFFFF" mc:Ignorable="a14" a14:legacySpreadsheetColorIndex="9"/>
              </a:solidFill>
            </a14:hiddenFill>
          </a:ext>
          <a:ext uri="{91240B29-F687-4F45-9708-019B960494DF}">
            <a14:hiddenLine xmlns:a14="http://schemas.microsoft.com/office/drawing/2010/main" w="9525">
              <a:solidFill>
                <a:srgbClr xmlns:mc="http://schemas.openxmlformats.org/markup-compatibility/2006" val="000000" mc:Ignorable="a14" a14:legacySpreadsheetColorIndex="64"/>
              </a:solidFill>
              <a:miter lim="800000"/>
              <a:headEnd/>
              <a:tailEnd/>
            </a14:hiddenLine>
          </a:ext>
        </a:extLst>
      </cdr:spPr>
      <cdr:txBody>
        <a:bodyPr xmlns:a="http://schemas.openxmlformats.org/drawingml/2006/main" vertOverflow="clip" wrap="square" lIns="0" tIns="0" rIns="90000" bIns="0" anchor="t" upright="1"/>
        <a:lstStyle xmlns:a="http://schemas.openxmlformats.org/drawingml/2006/main"/>
        <a:p xmlns:a="http://schemas.openxmlformats.org/drawingml/2006/main">
          <a:pPr algn="l" rtl="0">
            <a:defRPr sz="1000"/>
          </a:pPr>
          <a:r>
            <a:rPr lang="en-US" altLang="en-US" sz="1000" b="0">
              <a:latin typeface="+mn-lt"/>
              <a:ea typeface="+mn-ea"/>
              <a:cs typeface="+mn-cs"/>
            </a:rPr>
            <a:t>%</a:t>
          </a:r>
          <a:endParaRPr lang="zh-TW" altLang="en-US" sz="1000" b="0"/>
        </a:p>
      </cdr:txBody>
    </cdr:sp>
  </cdr:relSizeAnchor>
  <cdr:relSizeAnchor xmlns:cdr="http://schemas.openxmlformats.org/drawingml/2006/chartDrawing">
    <cdr:from>
      <cdr:x>0.49875</cdr:x>
      <cdr:y>0.5125</cdr:y>
    </cdr:from>
    <cdr:to>
      <cdr:x>0.51975</cdr:x>
      <cdr:y>0.53625</cdr:y>
    </cdr:to>
    <cdr:sp macro="" textlink="">
      <cdr:nvSpPr>
        <cdr:cNvPr id="16388" name="Text Box 4"/>
        <cdr:cNvSpPr txBox="1">
          <a:spLocks xmlns:a="http://schemas.openxmlformats.org/drawingml/2006/main" noChangeArrowheads="1"/>
        </cdr:cNvSpPr>
      </cdr:nvSpPr>
      <cdr:spPr bwMode="auto">
        <a:xfrm xmlns:a="http://schemas.openxmlformats.org/drawingml/2006/main">
          <a:off x="3463183" y="2699504"/>
          <a:ext cx="145818" cy="125099"/>
        </a:xfrm>
        <a:prstGeom xmlns:a="http://schemas.openxmlformats.org/drawingml/2006/main" prst="rect">
          <a:avLst/>
        </a:prstGeom>
        <a:noFill xmlns:a="http://schemas.openxmlformats.org/drawingml/2006/main"/>
        <a:ln xmlns:a="http://schemas.openxmlformats.org/drawingml/2006/main">
          <a:noFill/>
        </a:ln>
        <a:effectLst xmlns:a="http://schemas.openxmlformats.org/drawingml/2006/main"/>
        <a:extLst xmlns:a="http://schemas.openxmlformats.org/drawingml/2006/main">
          <a:ext uri="{909E8E84-426E-40DD-AFC4-6F175D3DCCD1}">
            <a14:hiddenFill xmlns:a14="http://schemas.microsoft.com/office/drawing/2010/main">
              <a:solidFill>
                <a:srgbClr xmlns:mc="http://schemas.openxmlformats.org/markup-compatibility/2006" val="000000" mc:Ignorable="a14" a14:legacySpreadsheetColorIndex="64"/>
              </a:solidFill>
            </a14:hiddenFill>
          </a:ext>
          <a:ext uri="{91240B29-F687-4F45-9708-019B960494DF}">
            <a14:hiddenLine xmlns:a14="http://schemas.microsoft.com/office/drawing/2010/main" w="1">
              <a:solidFill>
                <a:srgbClr xmlns:mc="http://schemas.openxmlformats.org/markup-compatibility/2006" val="FFFFFF" mc:Ignorable="a14" a14:legacySpreadsheetColorIndex="65"/>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cdr:spPr>
      <cdr:txBody>
        <a:bodyPr xmlns:a="http://schemas.openxmlformats.org/drawingml/2006/main" vertOverflow="clip" wrap="square" lIns="18288" tIns="18288" rIns="18288" bIns="18288" anchor="ctr" upright="1"/>
        <a:lstStyle xmlns:a="http://schemas.openxmlformats.org/drawingml/2006/main"/>
        <a:p xmlns:a="http://schemas.openxmlformats.org/drawingml/2006/main">
          <a:pPr algn="ctr" rtl="0">
            <a:defRPr sz="1000"/>
          </a:pPr>
          <a:endParaRPr lang="zh-TW" altLang="en-US"/>
        </a:p>
      </cdr:txBody>
    </cdr:sp>
  </cdr:relSizeAnchor>
  <cdr:relSizeAnchor xmlns:cdr="http://schemas.openxmlformats.org/drawingml/2006/chartDrawing">
    <cdr:from>
      <cdr:x>0.7935</cdr:x>
      <cdr:y>0.04416</cdr:y>
    </cdr:from>
    <cdr:to>
      <cdr:x>0.95128</cdr:x>
      <cdr:y>0.17416</cdr:y>
    </cdr:to>
    <cdr:sp macro="" textlink="">
      <cdr:nvSpPr>
        <cdr:cNvPr id="2" name="文字方塊 1"/>
        <cdr:cNvSpPr txBox="1"/>
      </cdr:nvSpPr>
      <cdr:spPr>
        <a:xfrm xmlns:a="http://schemas.openxmlformats.org/drawingml/2006/main">
          <a:off x="3257519" y="126197"/>
          <a:ext cx="647731" cy="37147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ctr">
            <a:lnSpc>
              <a:spcPts val="960"/>
            </a:lnSpc>
          </a:pPr>
          <a:r>
            <a:rPr lang="en-US" altLang="zh-TW" sz="800">
              <a:latin typeface="Arial" pitchFamily="34" charset="0"/>
              <a:cs typeface="Arial" pitchFamily="34" charset="0"/>
            </a:rPr>
            <a:t>29.12</a:t>
          </a:r>
        </a:p>
        <a:p xmlns:a="http://schemas.openxmlformats.org/drawingml/2006/main">
          <a:pPr algn="ctr">
            <a:lnSpc>
              <a:spcPts val="960"/>
            </a:lnSpc>
          </a:pPr>
          <a:r>
            <a:rPr lang="en-US" altLang="zh-TW" sz="800">
              <a:latin typeface="Arial" pitchFamily="34" charset="0"/>
              <a:cs typeface="Arial" pitchFamily="34" charset="0"/>
            </a:rPr>
            <a:t>(104/9)</a:t>
          </a:r>
          <a:endParaRPr lang="zh-TW" altLang="en-US" sz="800">
            <a:latin typeface="Arial" pitchFamily="34" charset="0"/>
            <a:cs typeface="Arial" pitchFamily="34" charset="0"/>
          </a:endParaRPr>
        </a:p>
      </cdr:txBody>
    </cdr:sp>
  </cdr:relSizeAnchor>
  <cdr:relSizeAnchor xmlns:cdr="http://schemas.openxmlformats.org/drawingml/2006/chartDrawing">
    <cdr:from>
      <cdr:x>0.87719</cdr:x>
      <cdr:y>0.02</cdr:y>
    </cdr:from>
    <cdr:to>
      <cdr:x>0.98496</cdr:x>
      <cdr:y>0.08333</cdr:y>
    </cdr:to>
    <cdr:sp macro="" textlink="">
      <cdr:nvSpPr>
        <cdr:cNvPr id="3" name="文字方塊 2"/>
        <cdr:cNvSpPr txBox="1"/>
      </cdr:nvSpPr>
      <cdr:spPr>
        <a:xfrm xmlns:a="http://schemas.openxmlformats.org/drawingml/2006/main">
          <a:off x="3333750" y="57150"/>
          <a:ext cx="409575" cy="18097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r"/>
          <a:r>
            <a:rPr lang="zh-TW" altLang="en-US" sz="800" b="0">
              <a:latin typeface="標楷體" pitchFamily="65" charset="-120"/>
              <a:ea typeface="標楷體" pitchFamily="65" charset="-120"/>
            </a:rPr>
            <a:t>兆元</a:t>
          </a:r>
        </a:p>
      </cdr:txBody>
    </cdr:sp>
  </cdr:relSizeAnchor>
  <cdr:relSizeAnchor xmlns:cdr="http://schemas.openxmlformats.org/drawingml/2006/chartDrawing">
    <cdr:from>
      <cdr:x>0.81676</cdr:x>
      <cdr:y>0.32372</cdr:y>
    </cdr:from>
    <cdr:to>
      <cdr:x>0.97369</cdr:x>
      <cdr:y>0.44705</cdr:y>
    </cdr:to>
    <cdr:sp macro="" textlink="">
      <cdr:nvSpPr>
        <cdr:cNvPr id="4" name="文字方塊 3"/>
        <cdr:cNvSpPr txBox="1"/>
      </cdr:nvSpPr>
      <cdr:spPr>
        <a:xfrm xmlns:a="http://schemas.openxmlformats.org/drawingml/2006/main">
          <a:off x="3353027" y="925039"/>
          <a:ext cx="644241" cy="352416"/>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ctr">
            <a:lnSpc>
              <a:spcPts val="960"/>
            </a:lnSpc>
          </a:pPr>
          <a:r>
            <a:rPr lang="en-US" altLang="zh-TW" sz="800">
              <a:latin typeface="Arial" pitchFamily="34" charset="0"/>
              <a:cs typeface="Arial" pitchFamily="34" charset="0"/>
            </a:rPr>
            <a:t>5.01</a:t>
          </a:r>
        </a:p>
        <a:p xmlns:a="http://schemas.openxmlformats.org/drawingml/2006/main">
          <a:pPr algn="ctr">
            <a:lnSpc>
              <a:spcPts val="960"/>
            </a:lnSpc>
          </a:pPr>
          <a:r>
            <a:rPr lang="en-US" altLang="zh-TW" sz="800">
              <a:latin typeface="Arial" pitchFamily="34" charset="0"/>
              <a:cs typeface="Arial" pitchFamily="34" charset="0"/>
            </a:rPr>
            <a:t>(104/9)</a:t>
          </a:r>
          <a:endParaRPr lang="zh-TW" altLang="en-US" sz="800">
            <a:latin typeface="Arial" pitchFamily="34" charset="0"/>
            <a:cs typeface="Arial" pitchFamily="34" charset="0"/>
          </a:endParaRPr>
        </a:p>
      </cdr:txBody>
    </cdr:sp>
  </cdr:relSizeAnchor>
  <cdr:relSizeAnchor xmlns:cdr="http://schemas.openxmlformats.org/drawingml/2006/chartDrawing">
    <cdr:from>
      <cdr:x>0.819</cdr:x>
      <cdr:y>0.53134</cdr:y>
    </cdr:from>
    <cdr:to>
      <cdr:x>0.97758</cdr:x>
      <cdr:y>0.66134</cdr:y>
    </cdr:to>
    <cdr:sp macro="" textlink="">
      <cdr:nvSpPr>
        <cdr:cNvPr id="5" name="文字方塊 4"/>
        <cdr:cNvSpPr txBox="1"/>
      </cdr:nvSpPr>
      <cdr:spPr>
        <a:xfrm xmlns:a="http://schemas.openxmlformats.org/drawingml/2006/main">
          <a:off x="3362223" y="1518304"/>
          <a:ext cx="651014" cy="37147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ctr"/>
          <a:r>
            <a:rPr lang="en-US" altLang="zh-TW" sz="800">
              <a:latin typeface="Arial" pitchFamily="34" charset="0"/>
              <a:cs typeface="Arial" pitchFamily="34" charset="0"/>
            </a:rPr>
            <a:t>3.49</a:t>
          </a:r>
        </a:p>
        <a:p xmlns:a="http://schemas.openxmlformats.org/drawingml/2006/main">
          <a:pPr algn="ctr"/>
          <a:r>
            <a:rPr lang="en-US" altLang="zh-TW" sz="800">
              <a:latin typeface="Arial" pitchFamily="34" charset="0"/>
              <a:cs typeface="Arial" pitchFamily="34" charset="0"/>
            </a:rPr>
            <a:t>(104/9)</a:t>
          </a:r>
          <a:endParaRPr lang="zh-TW" altLang="en-US" sz="800">
            <a:latin typeface="Arial" pitchFamily="34" charset="0"/>
            <a:cs typeface="Arial" pitchFamily="34" charset="0"/>
          </a:endParaRPr>
        </a:p>
      </cdr:txBody>
    </cdr:sp>
  </cdr:relSizeAnchor>
</c:userShapes>
</file>

<file path=word/drawings/drawing10.xml><?xml version="1.0" encoding="utf-8"?>
<c:userShapes xmlns:c="http://schemas.openxmlformats.org/drawingml/2006/chart">
  <cdr:relSizeAnchor xmlns:cdr="http://schemas.openxmlformats.org/drawingml/2006/chartDrawing">
    <cdr:from>
      <cdr:x>0.84414</cdr:x>
      <cdr:y>0.05825</cdr:y>
    </cdr:from>
    <cdr:to>
      <cdr:x>1</cdr:x>
      <cdr:y>0.20026</cdr:y>
    </cdr:to>
    <cdr:sp macro="" textlink="">
      <cdr:nvSpPr>
        <cdr:cNvPr id="2" name="文字方塊 1"/>
        <cdr:cNvSpPr txBox="1"/>
      </cdr:nvSpPr>
      <cdr:spPr>
        <a:xfrm xmlns:a="http://schemas.openxmlformats.org/drawingml/2006/main">
          <a:off x="3013710" y="159803"/>
          <a:ext cx="556426" cy="389562"/>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ctr">
            <a:lnSpc>
              <a:spcPts val="960"/>
            </a:lnSpc>
          </a:pPr>
          <a:r>
            <a:rPr lang="en-US" altLang="zh-TW" sz="800">
              <a:latin typeface="Times New Roman" panose="02020603050405020304" pitchFamily="18" charset="0"/>
              <a:cs typeface="Times New Roman" panose="02020603050405020304" pitchFamily="18" charset="0"/>
            </a:rPr>
            <a:t>4,263.25</a:t>
          </a:r>
        </a:p>
        <a:p xmlns:a="http://schemas.openxmlformats.org/drawingml/2006/main">
          <a:pPr algn="ctr">
            <a:lnSpc>
              <a:spcPts val="960"/>
            </a:lnSpc>
          </a:pPr>
          <a:r>
            <a:rPr lang="en-US" altLang="zh-TW" sz="800">
              <a:latin typeface="Times New Roman" panose="02020603050405020304" pitchFamily="18" charset="0"/>
              <a:cs typeface="Times New Roman" panose="02020603050405020304" pitchFamily="18" charset="0"/>
            </a:rPr>
            <a:t>(104/9)</a:t>
          </a:r>
          <a:endParaRPr lang="zh-TW" altLang="en-US" sz="800">
            <a:latin typeface="Times New Roman" panose="02020603050405020304" pitchFamily="18" charset="0"/>
            <a:cs typeface="Times New Roman" panose="02020603050405020304" pitchFamily="18" charset="0"/>
          </a:endParaRPr>
        </a:p>
      </cdr:txBody>
    </cdr:sp>
  </cdr:relSizeAnchor>
</c:userShapes>
</file>

<file path=word/drawings/drawing11.xml><?xml version="1.0" encoding="utf-8"?>
<c:userShapes xmlns:c="http://schemas.openxmlformats.org/drawingml/2006/chart">
  <cdr:relSizeAnchor xmlns:cdr="http://schemas.openxmlformats.org/drawingml/2006/chartDrawing">
    <cdr:from>
      <cdr:x>0.75729</cdr:x>
      <cdr:y>0.48889</cdr:y>
    </cdr:from>
    <cdr:to>
      <cdr:x>0.93701</cdr:x>
      <cdr:y>0.71746</cdr:y>
    </cdr:to>
    <cdr:sp macro="" textlink="">
      <cdr:nvSpPr>
        <cdr:cNvPr id="2" name="橢圓形圖說文字 1"/>
        <cdr:cNvSpPr/>
      </cdr:nvSpPr>
      <cdr:spPr>
        <a:xfrm xmlns:a="http://schemas.openxmlformats.org/drawingml/2006/main">
          <a:off x="4089390" y="1466849"/>
          <a:ext cx="970495" cy="685795"/>
        </a:xfrm>
        <a:prstGeom xmlns:a="http://schemas.openxmlformats.org/drawingml/2006/main" prst="wedgeEllipseCallout">
          <a:avLst>
            <a:gd name="adj1" fmla="val 71625"/>
            <a:gd name="adj2" fmla="val -68875"/>
          </a:avLst>
        </a:prstGeom>
        <a:noFill xmlns:a="http://schemas.openxmlformats.org/drawingml/2006/main"/>
        <a:ln xmlns:a="http://schemas.openxmlformats.org/drawingml/2006/main" w="3175">
          <a:solidFill>
            <a:schemeClr val="tx1"/>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wrap="square">
          <a:noAutofit/>
        </a:bodyPr>
        <a:lstStyle xmlns:a="http://schemas.openxmlformats.org/drawingml/2006/main"/>
        <a:p xmlns:a="http://schemas.openxmlformats.org/drawingml/2006/main">
          <a:pPr algn="ctr"/>
          <a:r>
            <a:rPr lang="en-US" altLang="zh-TW">
              <a:solidFill>
                <a:sysClr val="windowText" lastClr="000000"/>
              </a:solidFill>
              <a:latin typeface="Times New Roman" panose="02020603050405020304" pitchFamily="18" charset="0"/>
              <a:cs typeface="Times New Roman" panose="02020603050405020304" pitchFamily="18" charset="0"/>
            </a:rPr>
            <a:t>8,205.51</a:t>
          </a:r>
        </a:p>
        <a:p xmlns:a="http://schemas.openxmlformats.org/drawingml/2006/main">
          <a:pPr algn="ctr"/>
          <a:r>
            <a:rPr lang="en-US" altLang="zh-TW">
              <a:solidFill>
                <a:sysClr val="windowText" lastClr="000000"/>
              </a:solidFill>
              <a:latin typeface="Times New Roman" panose="02020603050405020304" pitchFamily="18" charset="0"/>
              <a:cs typeface="Times New Roman" panose="02020603050405020304" pitchFamily="18" charset="0"/>
            </a:rPr>
            <a:t>(104/9)</a:t>
          </a:r>
          <a:endParaRPr lang="zh-TW">
            <a:solidFill>
              <a:sysClr val="windowText" lastClr="000000"/>
            </a:solidFill>
            <a:latin typeface="Times New Roman" panose="02020603050405020304" pitchFamily="18" charset="0"/>
            <a:cs typeface="Times New Roman" panose="02020603050405020304" pitchFamily="18" charset="0"/>
          </a:endParaRPr>
        </a:p>
      </cdr:txBody>
    </cdr:sp>
  </cdr:relSizeAnchor>
</c:userShapes>
</file>

<file path=word/drawings/drawing12.xml><?xml version="1.0" encoding="utf-8"?>
<c:userShapes xmlns:c="http://schemas.openxmlformats.org/drawingml/2006/chart">
  <cdr:relSizeAnchor xmlns:cdr="http://schemas.openxmlformats.org/drawingml/2006/chartDrawing">
    <cdr:from>
      <cdr:x>0.13379</cdr:x>
      <cdr:y>0.73023</cdr:y>
    </cdr:from>
    <cdr:to>
      <cdr:x>0.22581</cdr:x>
      <cdr:y>0.82219</cdr:y>
    </cdr:to>
    <cdr:sp macro="" textlink="">
      <cdr:nvSpPr>
        <cdr:cNvPr id="2" name="文字方塊 1"/>
        <cdr:cNvSpPr txBox="1"/>
      </cdr:nvSpPr>
      <cdr:spPr>
        <a:xfrm xmlns:a="http://schemas.openxmlformats.org/drawingml/2006/main">
          <a:off x="869098" y="2823914"/>
          <a:ext cx="597752" cy="355623"/>
        </a:xfrm>
        <a:prstGeom xmlns:a="http://schemas.openxmlformats.org/drawingml/2006/main" prst="rect">
          <a:avLst/>
        </a:prstGeom>
        <a:noFill xmlns:a="http://schemas.openxmlformats.org/drawingml/2006/main"/>
        <a:ln xmlns:a="http://schemas.openxmlformats.org/drawingml/2006/main" w="9525" cmpd="sng">
          <a:noFill/>
        </a:l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dk1"/>
        </a:fontRef>
      </cdr:style>
      <cdr:txBody>
        <a:bodyPr xmlns:a="http://schemas.openxmlformats.org/drawingml/2006/main" wrap="square" rtlCol="0" anchor="t"/>
        <a:lstStyle xmlns:a="http://schemas.openxmlformats.org/drawingml/2006/main">
          <a:lvl1pPr marL="0" indent="0">
            <a:defRPr sz="1100">
              <a:solidFill>
                <a:schemeClr val="dk1"/>
              </a:solidFill>
              <a:latin typeface="+mn-lt"/>
              <a:ea typeface="+mn-ea"/>
              <a:cs typeface="+mn-cs"/>
            </a:defRPr>
          </a:lvl1pPr>
          <a:lvl2pPr marL="457200" indent="0">
            <a:defRPr sz="1100">
              <a:solidFill>
                <a:schemeClr val="dk1"/>
              </a:solidFill>
              <a:latin typeface="+mn-lt"/>
              <a:ea typeface="+mn-ea"/>
              <a:cs typeface="+mn-cs"/>
            </a:defRPr>
          </a:lvl2pPr>
          <a:lvl3pPr marL="914400" indent="0">
            <a:defRPr sz="1100">
              <a:solidFill>
                <a:schemeClr val="dk1"/>
              </a:solidFill>
              <a:latin typeface="+mn-lt"/>
              <a:ea typeface="+mn-ea"/>
              <a:cs typeface="+mn-cs"/>
            </a:defRPr>
          </a:lvl3pPr>
          <a:lvl4pPr marL="1371600" indent="0">
            <a:defRPr sz="1100">
              <a:solidFill>
                <a:schemeClr val="dk1"/>
              </a:solidFill>
              <a:latin typeface="+mn-lt"/>
              <a:ea typeface="+mn-ea"/>
              <a:cs typeface="+mn-cs"/>
            </a:defRPr>
          </a:lvl4pPr>
          <a:lvl5pPr marL="1828800" indent="0">
            <a:defRPr sz="1100">
              <a:solidFill>
                <a:schemeClr val="dk1"/>
              </a:solidFill>
              <a:latin typeface="+mn-lt"/>
              <a:ea typeface="+mn-ea"/>
              <a:cs typeface="+mn-cs"/>
            </a:defRPr>
          </a:lvl5pPr>
          <a:lvl6pPr marL="2286000" indent="0">
            <a:defRPr sz="1100">
              <a:solidFill>
                <a:schemeClr val="dk1"/>
              </a:solidFill>
              <a:latin typeface="+mn-lt"/>
              <a:ea typeface="+mn-ea"/>
              <a:cs typeface="+mn-cs"/>
            </a:defRPr>
          </a:lvl6pPr>
          <a:lvl7pPr marL="2743200" indent="0">
            <a:defRPr sz="1100">
              <a:solidFill>
                <a:schemeClr val="dk1"/>
              </a:solidFill>
              <a:latin typeface="+mn-lt"/>
              <a:ea typeface="+mn-ea"/>
              <a:cs typeface="+mn-cs"/>
            </a:defRPr>
          </a:lvl7pPr>
          <a:lvl8pPr marL="3200400" indent="0">
            <a:defRPr sz="1100">
              <a:solidFill>
                <a:schemeClr val="dk1"/>
              </a:solidFill>
              <a:latin typeface="+mn-lt"/>
              <a:ea typeface="+mn-ea"/>
              <a:cs typeface="+mn-cs"/>
            </a:defRPr>
          </a:lvl8pPr>
          <a:lvl9pPr marL="3657600" indent="0">
            <a:defRPr sz="1100">
              <a:solidFill>
                <a:schemeClr val="dk1"/>
              </a:solidFill>
              <a:latin typeface="+mn-lt"/>
              <a:ea typeface="+mn-ea"/>
              <a:cs typeface="+mn-cs"/>
            </a:defRPr>
          </a:lvl9pPr>
        </a:lstStyle>
        <a:p xmlns:a="http://schemas.openxmlformats.org/drawingml/2006/main">
          <a:r>
            <a:rPr lang="en-US" altLang="zh-TW" sz="1100" b="0"/>
            <a:t>2008</a:t>
          </a:r>
          <a:endParaRPr lang="zh-TW" altLang="en-US" sz="1100" b="0"/>
        </a:p>
      </cdr:txBody>
    </cdr:sp>
  </cdr:relSizeAnchor>
  <cdr:relSizeAnchor xmlns:cdr="http://schemas.openxmlformats.org/drawingml/2006/chartDrawing">
    <cdr:from>
      <cdr:x>0.30419</cdr:x>
      <cdr:y>0.73031</cdr:y>
    </cdr:from>
    <cdr:to>
      <cdr:x>0.41642</cdr:x>
      <cdr:y>0.82227</cdr:y>
    </cdr:to>
    <cdr:sp macro="" textlink="">
      <cdr:nvSpPr>
        <cdr:cNvPr id="3" name="文字方塊 4"/>
        <cdr:cNvSpPr txBox="1"/>
      </cdr:nvSpPr>
      <cdr:spPr>
        <a:xfrm xmlns:a="http://schemas.openxmlformats.org/drawingml/2006/main">
          <a:off x="1976034" y="2921619"/>
          <a:ext cx="729066" cy="367886"/>
        </a:xfrm>
        <a:prstGeom xmlns:a="http://schemas.openxmlformats.org/drawingml/2006/main" prst="rect">
          <a:avLst/>
        </a:prstGeom>
        <a:noFill xmlns:a="http://schemas.openxmlformats.org/drawingml/2006/main"/>
        <a:ln xmlns:a="http://schemas.openxmlformats.org/drawingml/2006/main" w="9525" cmpd="sng">
          <a:noFill/>
        </a:l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dk1"/>
        </a:fontRef>
      </cdr:style>
      <cdr:txBody>
        <a:bodyPr xmlns:a="http://schemas.openxmlformats.org/drawingml/2006/main" wrap="square" rtlCol="0" anchor="t"/>
        <a:lstStyle xmlns:a="http://schemas.openxmlformats.org/drawingml/2006/main">
          <a:lvl1pPr marL="0" indent="0">
            <a:defRPr sz="1100">
              <a:solidFill>
                <a:schemeClr val="dk1"/>
              </a:solidFill>
              <a:latin typeface="+mn-lt"/>
              <a:ea typeface="+mn-ea"/>
              <a:cs typeface="+mn-cs"/>
            </a:defRPr>
          </a:lvl1pPr>
          <a:lvl2pPr marL="457200" indent="0">
            <a:defRPr sz="1100">
              <a:solidFill>
                <a:schemeClr val="dk1"/>
              </a:solidFill>
              <a:latin typeface="+mn-lt"/>
              <a:ea typeface="+mn-ea"/>
              <a:cs typeface="+mn-cs"/>
            </a:defRPr>
          </a:lvl2pPr>
          <a:lvl3pPr marL="914400" indent="0">
            <a:defRPr sz="1100">
              <a:solidFill>
                <a:schemeClr val="dk1"/>
              </a:solidFill>
              <a:latin typeface="+mn-lt"/>
              <a:ea typeface="+mn-ea"/>
              <a:cs typeface="+mn-cs"/>
            </a:defRPr>
          </a:lvl3pPr>
          <a:lvl4pPr marL="1371600" indent="0">
            <a:defRPr sz="1100">
              <a:solidFill>
                <a:schemeClr val="dk1"/>
              </a:solidFill>
              <a:latin typeface="+mn-lt"/>
              <a:ea typeface="+mn-ea"/>
              <a:cs typeface="+mn-cs"/>
            </a:defRPr>
          </a:lvl4pPr>
          <a:lvl5pPr marL="1828800" indent="0">
            <a:defRPr sz="1100">
              <a:solidFill>
                <a:schemeClr val="dk1"/>
              </a:solidFill>
              <a:latin typeface="+mn-lt"/>
              <a:ea typeface="+mn-ea"/>
              <a:cs typeface="+mn-cs"/>
            </a:defRPr>
          </a:lvl5pPr>
          <a:lvl6pPr marL="2286000" indent="0">
            <a:defRPr sz="1100">
              <a:solidFill>
                <a:schemeClr val="dk1"/>
              </a:solidFill>
              <a:latin typeface="+mn-lt"/>
              <a:ea typeface="+mn-ea"/>
              <a:cs typeface="+mn-cs"/>
            </a:defRPr>
          </a:lvl6pPr>
          <a:lvl7pPr marL="2743200" indent="0">
            <a:defRPr sz="1100">
              <a:solidFill>
                <a:schemeClr val="dk1"/>
              </a:solidFill>
              <a:latin typeface="+mn-lt"/>
              <a:ea typeface="+mn-ea"/>
              <a:cs typeface="+mn-cs"/>
            </a:defRPr>
          </a:lvl7pPr>
          <a:lvl8pPr marL="3200400" indent="0">
            <a:defRPr sz="1100">
              <a:solidFill>
                <a:schemeClr val="dk1"/>
              </a:solidFill>
              <a:latin typeface="+mn-lt"/>
              <a:ea typeface="+mn-ea"/>
              <a:cs typeface="+mn-cs"/>
            </a:defRPr>
          </a:lvl8pPr>
          <a:lvl9pPr marL="3657600" indent="0">
            <a:defRPr sz="1100">
              <a:solidFill>
                <a:schemeClr val="dk1"/>
              </a:solidFill>
              <a:latin typeface="+mn-lt"/>
              <a:ea typeface="+mn-ea"/>
              <a:cs typeface="+mn-cs"/>
            </a:defRPr>
          </a:lvl9pPr>
        </a:lstStyle>
        <a:p xmlns:a="http://schemas.openxmlformats.org/drawingml/2006/main">
          <a:r>
            <a:rPr lang="en-US" altLang="zh-TW" sz="1100" b="0"/>
            <a:t>2009</a:t>
          </a:r>
          <a:endParaRPr lang="zh-TW" altLang="en-US" sz="1100" b="0"/>
        </a:p>
      </cdr:txBody>
    </cdr:sp>
  </cdr:relSizeAnchor>
  <cdr:relSizeAnchor xmlns:cdr="http://schemas.openxmlformats.org/drawingml/2006/chartDrawing">
    <cdr:from>
      <cdr:x>0.42339</cdr:x>
      <cdr:y>0.73023</cdr:y>
    </cdr:from>
    <cdr:to>
      <cdr:x>0.53372</cdr:x>
      <cdr:y>0.82219</cdr:y>
    </cdr:to>
    <cdr:sp macro="" textlink="">
      <cdr:nvSpPr>
        <cdr:cNvPr id="4" name="文字方塊 5"/>
        <cdr:cNvSpPr txBox="1"/>
      </cdr:nvSpPr>
      <cdr:spPr>
        <a:xfrm xmlns:a="http://schemas.openxmlformats.org/drawingml/2006/main">
          <a:off x="2750356" y="2823914"/>
          <a:ext cx="716743" cy="355623"/>
        </a:xfrm>
        <a:prstGeom xmlns:a="http://schemas.openxmlformats.org/drawingml/2006/main" prst="rect">
          <a:avLst/>
        </a:prstGeom>
        <a:noFill xmlns:a="http://schemas.openxmlformats.org/drawingml/2006/main"/>
        <a:ln xmlns:a="http://schemas.openxmlformats.org/drawingml/2006/main" w="9525" cmpd="sng">
          <a:noFill/>
        </a:l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dk1"/>
        </a:fontRef>
      </cdr:style>
      <cdr:txBody>
        <a:bodyPr xmlns:a="http://schemas.openxmlformats.org/drawingml/2006/main" wrap="square" rtlCol="0" anchor="t"/>
        <a:lstStyle xmlns:a="http://schemas.openxmlformats.org/drawingml/2006/main">
          <a:lvl1pPr marL="0" indent="0">
            <a:defRPr sz="1100">
              <a:solidFill>
                <a:schemeClr val="dk1"/>
              </a:solidFill>
              <a:latin typeface="+mn-lt"/>
              <a:ea typeface="+mn-ea"/>
              <a:cs typeface="+mn-cs"/>
            </a:defRPr>
          </a:lvl1pPr>
          <a:lvl2pPr marL="457200" indent="0">
            <a:defRPr sz="1100">
              <a:solidFill>
                <a:schemeClr val="dk1"/>
              </a:solidFill>
              <a:latin typeface="+mn-lt"/>
              <a:ea typeface="+mn-ea"/>
              <a:cs typeface="+mn-cs"/>
            </a:defRPr>
          </a:lvl2pPr>
          <a:lvl3pPr marL="914400" indent="0">
            <a:defRPr sz="1100">
              <a:solidFill>
                <a:schemeClr val="dk1"/>
              </a:solidFill>
              <a:latin typeface="+mn-lt"/>
              <a:ea typeface="+mn-ea"/>
              <a:cs typeface="+mn-cs"/>
            </a:defRPr>
          </a:lvl3pPr>
          <a:lvl4pPr marL="1371600" indent="0">
            <a:defRPr sz="1100">
              <a:solidFill>
                <a:schemeClr val="dk1"/>
              </a:solidFill>
              <a:latin typeface="+mn-lt"/>
              <a:ea typeface="+mn-ea"/>
              <a:cs typeface="+mn-cs"/>
            </a:defRPr>
          </a:lvl4pPr>
          <a:lvl5pPr marL="1828800" indent="0">
            <a:defRPr sz="1100">
              <a:solidFill>
                <a:schemeClr val="dk1"/>
              </a:solidFill>
              <a:latin typeface="+mn-lt"/>
              <a:ea typeface="+mn-ea"/>
              <a:cs typeface="+mn-cs"/>
            </a:defRPr>
          </a:lvl5pPr>
          <a:lvl6pPr marL="2286000" indent="0">
            <a:defRPr sz="1100">
              <a:solidFill>
                <a:schemeClr val="dk1"/>
              </a:solidFill>
              <a:latin typeface="+mn-lt"/>
              <a:ea typeface="+mn-ea"/>
              <a:cs typeface="+mn-cs"/>
            </a:defRPr>
          </a:lvl6pPr>
          <a:lvl7pPr marL="2743200" indent="0">
            <a:defRPr sz="1100">
              <a:solidFill>
                <a:schemeClr val="dk1"/>
              </a:solidFill>
              <a:latin typeface="+mn-lt"/>
              <a:ea typeface="+mn-ea"/>
              <a:cs typeface="+mn-cs"/>
            </a:defRPr>
          </a:lvl7pPr>
          <a:lvl8pPr marL="3200400" indent="0">
            <a:defRPr sz="1100">
              <a:solidFill>
                <a:schemeClr val="dk1"/>
              </a:solidFill>
              <a:latin typeface="+mn-lt"/>
              <a:ea typeface="+mn-ea"/>
              <a:cs typeface="+mn-cs"/>
            </a:defRPr>
          </a:lvl8pPr>
          <a:lvl9pPr marL="3657600" indent="0">
            <a:defRPr sz="1100">
              <a:solidFill>
                <a:schemeClr val="dk1"/>
              </a:solidFill>
              <a:latin typeface="+mn-lt"/>
              <a:ea typeface="+mn-ea"/>
              <a:cs typeface="+mn-cs"/>
            </a:defRPr>
          </a:lvl9pPr>
        </a:lstStyle>
        <a:p xmlns:a="http://schemas.openxmlformats.org/drawingml/2006/main">
          <a:r>
            <a:rPr lang="en-US" altLang="zh-TW" sz="1100" b="0"/>
            <a:t>2010</a:t>
          </a:r>
          <a:endParaRPr lang="zh-TW" altLang="en-US" sz="1100" b="0"/>
        </a:p>
      </cdr:txBody>
    </cdr:sp>
  </cdr:relSizeAnchor>
  <cdr:relSizeAnchor xmlns:cdr="http://schemas.openxmlformats.org/drawingml/2006/chartDrawing">
    <cdr:from>
      <cdr:x>0.57588</cdr:x>
      <cdr:y>0.73183</cdr:y>
    </cdr:from>
    <cdr:to>
      <cdr:x>0.69648</cdr:x>
      <cdr:y>0.82379</cdr:y>
    </cdr:to>
    <cdr:sp macro="" textlink="">
      <cdr:nvSpPr>
        <cdr:cNvPr id="5" name="文字方塊 6"/>
        <cdr:cNvSpPr txBox="1"/>
      </cdr:nvSpPr>
      <cdr:spPr>
        <a:xfrm xmlns:a="http://schemas.openxmlformats.org/drawingml/2006/main">
          <a:off x="3740922" y="2927684"/>
          <a:ext cx="783453" cy="367886"/>
        </a:xfrm>
        <a:prstGeom xmlns:a="http://schemas.openxmlformats.org/drawingml/2006/main" prst="rect">
          <a:avLst/>
        </a:prstGeom>
        <a:noFill xmlns:a="http://schemas.openxmlformats.org/drawingml/2006/main"/>
        <a:ln xmlns:a="http://schemas.openxmlformats.org/drawingml/2006/main" w="9525" cmpd="sng">
          <a:noFill/>
        </a:l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dk1"/>
        </a:fontRef>
      </cdr:style>
      <cdr:txBody>
        <a:bodyPr xmlns:a="http://schemas.openxmlformats.org/drawingml/2006/main" wrap="square" rtlCol="0" anchor="t"/>
        <a:lstStyle xmlns:a="http://schemas.openxmlformats.org/drawingml/2006/main">
          <a:lvl1pPr marL="0" indent="0">
            <a:defRPr sz="1100">
              <a:solidFill>
                <a:schemeClr val="dk1"/>
              </a:solidFill>
              <a:latin typeface="+mn-lt"/>
              <a:ea typeface="+mn-ea"/>
              <a:cs typeface="+mn-cs"/>
            </a:defRPr>
          </a:lvl1pPr>
          <a:lvl2pPr marL="457200" indent="0">
            <a:defRPr sz="1100">
              <a:solidFill>
                <a:schemeClr val="dk1"/>
              </a:solidFill>
              <a:latin typeface="+mn-lt"/>
              <a:ea typeface="+mn-ea"/>
              <a:cs typeface="+mn-cs"/>
            </a:defRPr>
          </a:lvl2pPr>
          <a:lvl3pPr marL="914400" indent="0">
            <a:defRPr sz="1100">
              <a:solidFill>
                <a:schemeClr val="dk1"/>
              </a:solidFill>
              <a:latin typeface="+mn-lt"/>
              <a:ea typeface="+mn-ea"/>
              <a:cs typeface="+mn-cs"/>
            </a:defRPr>
          </a:lvl3pPr>
          <a:lvl4pPr marL="1371600" indent="0">
            <a:defRPr sz="1100">
              <a:solidFill>
                <a:schemeClr val="dk1"/>
              </a:solidFill>
              <a:latin typeface="+mn-lt"/>
              <a:ea typeface="+mn-ea"/>
              <a:cs typeface="+mn-cs"/>
            </a:defRPr>
          </a:lvl4pPr>
          <a:lvl5pPr marL="1828800" indent="0">
            <a:defRPr sz="1100">
              <a:solidFill>
                <a:schemeClr val="dk1"/>
              </a:solidFill>
              <a:latin typeface="+mn-lt"/>
              <a:ea typeface="+mn-ea"/>
              <a:cs typeface="+mn-cs"/>
            </a:defRPr>
          </a:lvl5pPr>
          <a:lvl6pPr marL="2286000" indent="0">
            <a:defRPr sz="1100">
              <a:solidFill>
                <a:schemeClr val="dk1"/>
              </a:solidFill>
              <a:latin typeface="+mn-lt"/>
              <a:ea typeface="+mn-ea"/>
              <a:cs typeface="+mn-cs"/>
            </a:defRPr>
          </a:lvl6pPr>
          <a:lvl7pPr marL="2743200" indent="0">
            <a:defRPr sz="1100">
              <a:solidFill>
                <a:schemeClr val="dk1"/>
              </a:solidFill>
              <a:latin typeface="+mn-lt"/>
              <a:ea typeface="+mn-ea"/>
              <a:cs typeface="+mn-cs"/>
            </a:defRPr>
          </a:lvl7pPr>
          <a:lvl8pPr marL="3200400" indent="0">
            <a:defRPr sz="1100">
              <a:solidFill>
                <a:schemeClr val="dk1"/>
              </a:solidFill>
              <a:latin typeface="+mn-lt"/>
              <a:ea typeface="+mn-ea"/>
              <a:cs typeface="+mn-cs"/>
            </a:defRPr>
          </a:lvl8pPr>
          <a:lvl9pPr marL="3657600" indent="0">
            <a:defRPr sz="1100">
              <a:solidFill>
                <a:schemeClr val="dk1"/>
              </a:solidFill>
              <a:latin typeface="+mn-lt"/>
              <a:ea typeface="+mn-ea"/>
              <a:cs typeface="+mn-cs"/>
            </a:defRPr>
          </a:lvl9pPr>
        </a:lstStyle>
        <a:p xmlns:a="http://schemas.openxmlformats.org/drawingml/2006/main">
          <a:r>
            <a:rPr lang="en-US" altLang="zh-TW" sz="1100" b="0"/>
            <a:t>2011</a:t>
          </a:r>
          <a:endParaRPr lang="zh-TW" altLang="en-US" sz="1100" b="0"/>
        </a:p>
      </cdr:txBody>
    </cdr:sp>
  </cdr:relSizeAnchor>
  <cdr:relSizeAnchor xmlns:cdr="http://schemas.openxmlformats.org/drawingml/2006/chartDrawing">
    <cdr:from>
      <cdr:x>0.72396</cdr:x>
      <cdr:y>0.72793</cdr:y>
    </cdr:from>
    <cdr:to>
      <cdr:x>0.84604</cdr:x>
      <cdr:y>0.81989</cdr:y>
    </cdr:to>
    <cdr:sp macro="" textlink="">
      <cdr:nvSpPr>
        <cdr:cNvPr id="6" name="文字方塊 7"/>
        <cdr:cNvSpPr txBox="1"/>
      </cdr:nvSpPr>
      <cdr:spPr>
        <a:xfrm xmlns:a="http://schemas.openxmlformats.org/drawingml/2006/main">
          <a:off x="4702854" y="2912094"/>
          <a:ext cx="793071" cy="367886"/>
        </a:xfrm>
        <a:prstGeom xmlns:a="http://schemas.openxmlformats.org/drawingml/2006/main" prst="rect">
          <a:avLst/>
        </a:prstGeom>
        <a:noFill xmlns:a="http://schemas.openxmlformats.org/drawingml/2006/main"/>
        <a:ln xmlns:a="http://schemas.openxmlformats.org/drawingml/2006/main" w="9525" cmpd="sng">
          <a:noFill/>
        </a:l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dk1"/>
        </a:fontRef>
      </cdr:style>
      <cdr:txBody>
        <a:bodyPr xmlns:a="http://schemas.openxmlformats.org/drawingml/2006/main" wrap="square" rtlCol="0" anchor="t"/>
        <a:lstStyle xmlns:a="http://schemas.openxmlformats.org/drawingml/2006/main">
          <a:lvl1pPr marL="0" indent="0">
            <a:defRPr sz="1100">
              <a:solidFill>
                <a:schemeClr val="dk1"/>
              </a:solidFill>
              <a:latin typeface="+mn-lt"/>
              <a:ea typeface="+mn-ea"/>
              <a:cs typeface="+mn-cs"/>
            </a:defRPr>
          </a:lvl1pPr>
          <a:lvl2pPr marL="457200" indent="0">
            <a:defRPr sz="1100">
              <a:solidFill>
                <a:schemeClr val="dk1"/>
              </a:solidFill>
              <a:latin typeface="+mn-lt"/>
              <a:ea typeface="+mn-ea"/>
              <a:cs typeface="+mn-cs"/>
            </a:defRPr>
          </a:lvl2pPr>
          <a:lvl3pPr marL="914400" indent="0">
            <a:defRPr sz="1100">
              <a:solidFill>
                <a:schemeClr val="dk1"/>
              </a:solidFill>
              <a:latin typeface="+mn-lt"/>
              <a:ea typeface="+mn-ea"/>
              <a:cs typeface="+mn-cs"/>
            </a:defRPr>
          </a:lvl3pPr>
          <a:lvl4pPr marL="1371600" indent="0">
            <a:defRPr sz="1100">
              <a:solidFill>
                <a:schemeClr val="dk1"/>
              </a:solidFill>
              <a:latin typeface="+mn-lt"/>
              <a:ea typeface="+mn-ea"/>
              <a:cs typeface="+mn-cs"/>
            </a:defRPr>
          </a:lvl4pPr>
          <a:lvl5pPr marL="1828800" indent="0">
            <a:defRPr sz="1100">
              <a:solidFill>
                <a:schemeClr val="dk1"/>
              </a:solidFill>
              <a:latin typeface="+mn-lt"/>
              <a:ea typeface="+mn-ea"/>
              <a:cs typeface="+mn-cs"/>
            </a:defRPr>
          </a:lvl5pPr>
          <a:lvl6pPr marL="2286000" indent="0">
            <a:defRPr sz="1100">
              <a:solidFill>
                <a:schemeClr val="dk1"/>
              </a:solidFill>
              <a:latin typeface="+mn-lt"/>
              <a:ea typeface="+mn-ea"/>
              <a:cs typeface="+mn-cs"/>
            </a:defRPr>
          </a:lvl6pPr>
          <a:lvl7pPr marL="2743200" indent="0">
            <a:defRPr sz="1100">
              <a:solidFill>
                <a:schemeClr val="dk1"/>
              </a:solidFill>
              <a:latin typeface="+mn-lt"/>
              <a:ea typeface="+mn-ea"/>
              <a:cs typeface="+mn-cs"/>
            </a:defRPr>
          </a:lvl7pPr>
          <a:lvl8pPr marL="3200400" indent="0">
            <a:defRPr sz="1100">
              <a:solidFill>
                <a:schemeClr val="dk1"/>
              </a:solidFill>
              <a:latin typeface="+mn-lt"/>
              <a:ea typeface="+mn-ea"/>
              <a:cs typeface="+mn-cs"/>
            </a:defRPr>
          </a:lvl8pPr>
          <a:lvl9pPr marL="3657600" indent="0">
            <a:defRPr sz="1100">
              <a:solidFill>
                <a:schemeClr val="dk1"/>
              </a:solidFill>
              <a:latin typeface="+mn-lt"/>
              <a:ea typeface="+mn-ea"/>
              <a:cs typeface="+mn-cs"/>
            </a:defRPr>
          </a:lvl9pPr>
        </a:lstStyle>
        <a:p xmlns:a="http://schemas.openxmlformats.org/drawingml/2006/main">
          <a:r>
            <a:rPr lang="en-US" altLang="zh-TW" sz="1100" b="0"/>
            <a:t>2012</a:t>
          </a:r>
          <a:endParaRPr lang="zh-TW" altLang="en-US" sz="1100" b="0"/>
        </a:p>
      </cdr:txBody>
    </cdr:sp>
  </cdr:relSizeAnchor>
  <cdr:relSizeAnchor xmlns:cdr="http://schemas.openxmlformats.org/drawingml/2006/chartDrawing">
    <cdr:from>
      <cdr:x>0.86849</cdr:x>
      <cdr:y>0.73023</cdr:y>
    </cdr:from>
    <cdr:to>
      <cdr:x>0.97507</cdr:x>
      <cdr:y>0.82219</cdr:y>
    </cdr:to>
    <cdr:sp macro="" textlink="">
      <cdr:nvSpPr>
        <cdr:cNvPr id="7" name="文字方塊 8"/>
        <cdr:cNvSpPr txBox="1"/>
      </cdr:nvSpPr>
      <cdr:spPr>
        <a:xfrm xmlns:a="http://schemas.openxmlformats.org/drawingml/2006/main">
          <a:off x="5641768" y="2921290"/>
          <a:ext cx="692357" cy="367886"/>
        </a:xfrm>
        <a:prstGeom xmlns:a="http://schemas.openxmlformats.org/drawingml/2006/main" prst="rect">
          <a:avLst/>
        </a:prstGeom>
        <a:noFill xmlns:a="http://schemas.openxmlformats.org/drawingml/2006/main"/>
        <a:ln xmlns:a="http://schemas.openxmlformats.org/drawingml/2006/main" w="9525" cmpd="sng">
          <a:noFill/>
        </a:l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dk1"/>
        </a:fontRef>
      </cdr:style>
      <cdr:txBody>
        <a:bodyPr xmlns:a="http://schemas.openxmlformats.org/drawingml/2006/main" wrap="square" rtlCol="0" anchor="t"/>
        <a:lstStyle xmlns:a="http://schemas.openxmlformats.org/drawingml/2006/main">
          <a:lvl1pPr marL="0" indent="0">
            <a:defRPr sz="1100">
              <a:solidFill>
                <a:schemeClr val="dk1"/>
              </a:solidFill>
              <a:latin typeface="+mn-lt"/>
              <a:ea typeface="+mn-ea"/>
              <a:cs typeface="+mn-cs"/>
            </a:defRPr>
          </a:lvl1pPr>
          <a:lvl2pPr marL="457200" indent="0">
            <a:defRPr sz="1100">
              <a:solidFill>
                <a:schemeClr val="dk1"/>
              </a:solidFill>
              <a:latin typeface="+mn-lt"/>
              <a:ea typeface="+mn-ea"/>
              <a:cs typeface="+mn-cs"/>
            </a:defRPr>
          </a:lvl2pPr>
          <a:lvl3pPr marL="914400" indent="0">
            <a:defRPr sz="1100">
              <a:solidFill>
                <a:schemeClr val="dk1"/>
              </a:solidFill>
              <a:latin typeface="+mn-lt"/>
              <a:ea typeface="+mn-ea"/>
              <a:cs typeface="+mn-cs"/>
            </a:defRPr>
          </a:lvl3pPr>
          <a:lvl4pPr marL="1371600" indent="0">
            <a:defRPr sz="1100">
              <a:solidFill>
                <a:schemeClr val="dk1"/>
              </a:solidFill>
              <a:latin typeface="+mn-lt"/>
              <a:ea typeface="+mn-ea"/>
              <a:cs typeface="+mn-cs"/>
            </a:defRPr>
          </a:lvl4pPr>
          <a:lvl5pPr marL="1828800" indent="0">
            <a:defRPr sz="1100">
              <a:solidFill>
                <a:schemeClr val="dk1"/>
              </a:solidFill>
              <a:latin typeface="+mn-lt"/>
              <a:ea typeface="+mn-ea"/>
              <a:cs typeface="+mn-cs"/>
            </a:defRPr>
          </a:lvl5pPr>
          <a:lvl6pPr marL="2286000" indent="0">
            <a:defRPr sz="1100">
              <a:solidFill>
                <a:schemeClr val="dk1"/>
              </a:solidFill>
              <a:latin typeface="+mn-lt"/>
              <a:ea typeface="+mn-ea"/>
              <a:cs typeface="+mn-cs"/>
            </a:defRPr>
          </a:lvl6pPr>
          <a:lvl7pPr marL="2743200" indent="0">
            <a:defRPr sz="1100">
              <a:solidFill>
                <a:schemeClr val="dk1"/>
              </a:solidFill>
              <a:latin typeface="+mn-lt"/>
              <a:ea typeface="+mn-ea"/>
              <a:cs typeface="+mn-cs"/>
            </a:defRPr>
          </a:lvl7pPr>
          <a:lvl8pPr marL="3200400" indent="0">
            <a:defRPr sz="1100">
              <a:solidFill>
                <a:schemeClr val="dk1"/>
              </a:solidFill>
              <a:latin typeface="+mn-lt"/>
              <a:ea typeface="+mn-ea"/>
              <a:cs typeface="+mn-cs"/>
            </a:defRPr>
          </a:lvl8pPr>
          <a:lvl9pPr marL="3657600" indent="0">
            <a:defRPr sz="1100">
              <a:solidFill>
                <a:schemeClr val="dk1"/>
              </a:solidFill>
              <a:latin typeface="+mn-lt"/>
              <a:ea typeface="+mn-ea"/>
              <a:cs typeface="+mn-cs"/>
            </a:defRPr>
          </a:lvl9pPr>
        </a:lstStyle>
        <a:p xmlns:a="http://schemas.openxmlformats.org/drawingml/2006/main">
          <a:r>
            <a:rPr lang="en-US" altLang="zh-TW" sz="1100" b="0"/>
            <a:t>2013</a:t>
          </a:r>
          <a:endParaRPr lang="zh-TW" altLang="en-US" sz="1100" b="0"/>
        </a:p>
      </cdr:txBody>
    </cdr:sp>
  </cdr:relSizeAnchor>
  <cdr:relSizeAnchor xmlns:cdr="http://schemas.openxmlformats.org/drawingml/2006/chartDrawing">
    <cdr:from>
      <cdr:x>0.21242</cdr:x>
      <cdr:y>0.25973</cdr:y>
    </cdr:from>
    <cdr:to>
      <cdr:x>0.53417</cdr:x>
      <cdr:y>0.32489</cdr:y>
    </cdr:to>
    <cdr:sp macro="" textlink="">
      <cdr:nvSpPr>
        <cdr:cNvPr id="9" name="向右箭號 8"/>
        <cdr:cNvSpPr/>
      </cdr:nvSpPr>
      <cdr:spPr>
        <a:xfrm xmlns:a="http://schemas.openxmlformats.org/drawingml/2006/main" rot="20857928">
          <a:off x="1487151" y="1004424"/>
          <a:ext cx="2252532" cy="251964"/>
        </a:xfrm>
        <a:prstGeom xmlns:a="http://schemas.openxmlformats.org/drawingml/2006/main" prst="rightArrow">
          <a:avLst>
            <a:gd name="adj1" fmla="val 3896"/>
            <a:gd name="adj2" fmla="val 69782"/>
          </a:avLst>
        </a:prstGeom>
        <a:solidFill xmlns:a="http://schemas.openxmlformats.org/drawingml/2006/main">
          <a:schemeClr val="accent1">
            <a:lumMod val="40000"/>
            <a:lumOff val="60000"/>
          </a:schemeClr>
        </a:solidFill>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rot="0" spcFirstLastPara="0" vert="horz" wrap="square" lIns="91440" tIns="45720" rIns="91440" bIns="45720" numCol="1" spcCol="0" rtlCol="0" fromWordArt="0" anchor="t" anchorCtr="0" forceAA="0" compatLnSpc="1">
          <a:prstTxWarp prst="textNoShape">
            <a:avLst/>
          </a:prstTxWarp>
          <a:noAutofit/>
        </a:bodyPr>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pPr algn="l"/>
          <a:endParaRPr lang="zh-TW" altLang="en-US" sz="1100"/>
        </a:p>
      </cdr:txBody>
    </cdr:sp>
  </cdr:relSizeAnchor>
</c:userShape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FDACAA4-85ED-4E2D-9A62-DCEE2C49BDF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4</Pages>
  <Words>8430</Words>
  <Characters>48057</Characters>
  <Application>Microsoft Office Word</Application>
  <DocSecurity>0</DocSecurity>
  <Lines>400</Lines>
  <Paragraphs>112</Paragraphs>
  <ScaleCrop>false</ScaleCrop>
  <Company>Ministry of Economic Affairs,R.O.C</Company>
  <LinksUpToDate>false</LinksUpToDate>
  <CharactersWithSpaces>56375</CharactersWithSpaces>
  <SharedDoc>false</SharedDoc>
  <HLinks>
    <vt:vector size="30" baseType="variant">
      <vt:variant>
        <vt:i4>7864391</vt:i4>
      </vt:variant>
      <vt:variant>
        <vt:i4>30</vt:i4>
      </vt:variant>
      <vt:variant>
        <vt:i4>0</vt:i4>
      </vt:variant>
      <vt:variant>
        <vt:i4>5</vt:i4>
      </vt:variant>
      <vt:variant>
        <vt:lpwstr>http://big5.china.com.cn/news/local/2012-04/17/content_25160279.htm</vt:lpwstr>
      </vt:variant>
      <vt:variant>
        <vt:lpwstr/>
      </vt:variant>
      <vt:variant>
        <vt:i4>7209007</vt:i4>
      </vt:variant>
      <vt:variant>
        <vt:i4>21</vt:i4>
      </vt:variant>
      <vt:variant>
        <vt:i4>0</vt:i4>
      </vt:variant>
      <vt:variant>
        <vt:i4>5</vt:i4>
      </vt:variant>
      <vt:variant>
        <vt:lpwstr>http://www.moneydj.com/KMDJ/wiki/WikiViewer.aspx?Title=%u80FD%u6E90</vt:lpwstr>
      </vt:variant>
      <vt:variant>
        <vt:lpwstr/>
      </vt:variant>
      <vt:variant>
        <vt:i4>3211363</vt:i4>
      </vt:variant>
      <vt:variant>
        <vt:i4>15</vt:i4>
      </vt:variant>
      <vt:variant>
        <vt:i4>0</vt:i4>
      </vt:variant>
      <vt:variant>
        <vt:i4>5</vt:i4>
      </vt:variant>
      <vt:variant>
        <vt:lpwstr/>
      </vt:variant>
      <vt:variant>
        <vt:lpwstr>c17</vt:lpwstr>
      </vt:variant>
      <vt:variant>
        <vt:i4>2097210</vt:i4>
      </vt:variant>
      <vt:variant>
        <vt:i4>3</vt:i4>
      </vt:variant>
      <vt:variant>
        <vt:i4>0</vt:i4>
      </vt:variant>
      <vt:variant>
        <vt:i4>5</vt:i4>
      </vt:variant>
      <vt:variant>
        <vt:lpwstr>http://sites.sina.com.tw/%E5%8C%97%E4%BA%AC</vt:lpwstr>
      </vt:variant>
      <vt:variant>
        <vt:lpwstr/>
      </vt:variant>
      <vt:variant>
        <vt:i4>7995490</vt:i4>
      </vt:variant>
      <vt:variant>
        <vt:i4>0</vt:i4>
      </vt:variant>
      <vt:variant>
        <vt:i4>0</vt:i4>
      </vt:variant>
      <vt:variant>
        <vt:i4>5</vt:i4>
      </vt:variant>
      <vt:variant>
        <vt:lpwstr>http://sites.sina.com.tw/%E4%B8%8A%E6%B5%B7</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MOEA</dc:creator>
  <cp:lastModifiedBy>邱淑惠</cp:lastModifiedBy>
  <cp:revision>2</cp:revision>
  <cp:lastPrinted>2015-10-30T06:08:00Z</cp:lastPrinted>
  <dcterms:created xsi:type="dcterms:W3CDTF">2016-01-28T06:36:00Z</dcterms:created>
  <dcterms:modified xsi:type="dcterms:W3CDTF">2016-01-28T06:36:00Z</dcterms:modified>
</cp:coreProperties>
</file>