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18D3" w14:textId="77777777" w:rsidR="00E15544" w:rsidRPr="00F35C34" w:rsidRDefault="004C5877">
      <w:pPr>
        <w:spacing w:line="560" w:lineRule="exact"/>
        <w:jc w:val="center"/>
        <w:rPr>
          <w:rFonts w:eastAsia="標楷體"/>
          <w:b/>
          <w:color w:val="000000" w:themeColor="text1"/>
          <w:sz w:val="44"/>
        </w:rPr>
      </w:pPr>
      <w:r w:rsidRPr="00F35C34">
        <w:rPr>
          <w:rFonts w:eastAsia="標楷體"/>
          <w:b/>
          <w:color w:val="000000" w:themeColor="text1"/>
          <w:sz w:val="44"/>
        </w:rPr>
        <w:t>新聞稿</w:t>
      </w:r>
    </w:p>
    <w:p w14:paraId="41C55881" w14:textId="05B0BC71" w:rsidR="008F2EFF" w:rsidRPr="00F35C34" w:rsidRDefault="008F2EFF" w:rsidP="008B7131">
      <w:pPr>
        <w:spacing w:beforeLines="100" w:before="333" w:line="400" w:lineRule="exact"/>
        <w:rPr>
          <w:rFonts w:eastAsia="標楷體"/>
          <w:color w:val="000000" w:themeColor="text1"/>
          <w:kern w:val="2"/>
        </w:rPr>
      </w:pPr>
      <w:r w:rsidRPr="00F35C34">
        <w:rPr>
          <w:rFonts w:eastAsia="標楷體" w:hint="eastAsia"/>
          <w:color w:val="000000" w:themeColor="text1"/>
        </w:rPr>
        <w:t>備註：</w:t>
      </w:r>
      <w:r w:rsidRPr="00F35C34">
        <w:rPr>
          <w:rFonts w:eastAsia="標楷體"/>
          <w:color w:val="000000" w:themeColor="text1"/>
        </w:rPr>
        <w:t>1.</w:t>
      </w:r>
      <w:r w:rsidRPr="00F35C34">
        <w:rPr>
          <w:rFonts w:eastAsia="標楷體" w:hint="eastAsia"/>
          <w:color w:val="000000" w:themeColor="text1"/>
        </w:rPr>
        <w:t>本新聞稿透過網際網路</w:t>
      </w:r>
      <w:r w:rsidR="000A0B99" w:rsidRPr="00F35C34">
        <w:rPr>
          <w:rFonts w:eastAsia="標楷體" w:hint="eastAsia"/>
          <w:color w:val="000000" w:themeColor="text1"/>
        </w:rPr>
        <w:t>(</w:t>
      </w:r>
      <w:r w:rsidRPr="00F35C34">
        <w:rPr>
          <w:rFonts w:eastAsia="標楷體"/>
          <w:color w:val="000000" w:themeColor="text1"/>
        </w:rPr>
        <w:t>Internet</w:t>
      </w:r>
      <w:r w:rsidR="000754B5" w:rsidRPr="00F35C34">
        <w:rPr>
          <w:rFonts w:eastAsia="標楷體" w:hint="eastAsia"/>
          <w:color w:val="000000" w:themeColor="text1"/>
        </w:rPr>
        <w:t>)</w:t>
      </w:r>
      <w:r w:rsidRPr="00F35C34">
        <w:rPr>
          <w:rFonts w:eastAsia="標楷體" w:hint="eastAsia"/>
          <w:color w:val="000000" w:themeColor="text1"/>
        </w:rPr>
        <w:t>系統同步發送。</w:t>
      </w:r>
    </w:p>
    <w:p w14:paraId="4AE11E76" w14:textId="77777777" w:rsidR="008F2EFF" w:rsidRPr="00F35C34" w:rsidRDefault="008F2EFF" w:rsidP="008F2EFF">
      <w:pPr>
        <w:spacing w:line="400" w:lineRule="exact"/>
        <w:ind w:left="840" w:hangingChars="350" w:hanging="840"/>
        <w:rPr>
          <w:rFonts w:eastAsia="標楷體"/>
          <w:color w:val="000000" w:themeColor="text1"/>
        </w:rPr>
      </w:pPr>
      <w:r w:rsidRPr="00F35C34">
        <w:rPr>
          <w:rFonts w:eastAsia="標楷體" w:hint="eastAsia"/>
          <w:color w:val="000000" w:themeColor="text1"/>
        </w:rPr>
        <w:t>備註：</w:t>
      </w:r>
      <w:r w:rsidRPr="00F35C34">
        <w:rPr>
          <w:rFonts w:eastAsia="標楷體"/>
          <w:color w:val="000000" w:themeColor="text1"/>
        </w:rPr>
        <w:t xml:space="preserve"> 2.</w:t>
      </w:r>
      <w:r w:rsidRPr="00F35C34">
        <w:rPr>
          <w:rFonts w:eastAsia="標楷體" w:hint="eastAsia"/>
          <w:color w:val="000000" w:themeColor="text1"/>
        </w:rPr>
        <w:t>本部投審會發布之僑外投資、陸資投資、對外投資、對中國大陸投資統計，</w:t>
      </w:r>
      <w:proofErr w:type="gramStart"/>
      <w:r w:rsidRPr="00F35C34">
        <w:rPr>
          <w:rFonts w:eastAsia="標楷體" w:hint="eastAsia"/>
          <w:color w:val="000000" w:themeColor="text1"/>
        </w:rPr>
        <w:t>均為</w:t>
      </w:r>
      <w:proofErr w:type="gramEnd"/>
      <w:r w:rsidRPr="00F35C34">
        <w:rPr>
          <w:rFonts w:eastAsia="標楷體" w:hint="eastAsia"/>
          <w:b/>
          <w:color w:val="000000" w:themeColor="text1"/>
        </w:rPr>
        <w:t>「股本投資」</w:t>
      </w:r>
      <w:r w:rsidRPr="00F35C34">
        <w:rPr>
          <w:rFonts w:eastAsia="標楷體" w:hint="eastAsia"/>
          <w:color w:val="000000" w:themeColor="text1"/>
        </w:rPr>
        <w:t>統計。</w:t>
      </w:r>
    </w:p>
    <w:p w14:paraId="395A674A" w14:textId="77777777" w:rsidR="00393FD1" w:rsidRPr="00F35C34" w:rsidRDefault="00393FD1" w:rsidP="008F2EFF">
      <w:pPr>
        <w:spacing w:line="400" w:lineRule="exact"/>
        <w:ind w:left="840" w:hangingChars="350" w:hanging="840"/>
        <w:rPr>
          <w:rFonts w:eastAsia="標楷體"/>
          <w:color w:val="000000" w:themeColor="text1"/>
        </w:rPr>
      </w:pPr>
      <w:r w:rsidRPr="00F35C34">
        <w:rPr>
          <w:rFonts w:eastAsia="標楷體" w:hint="eastAsia"/>
          <w:color w:val="000000" w:themeColor="text1"/>
        </w:rPr>
        <w:t>備註：</w:t>
      </w:r>
      <w:r w:rsidRPr="00F35C34">
        <w:rPr>
          <w:rFonts w:eastAsia="標楷體" w:hint="eastAsia"/>
          <w:color w:val="000000" w:themeColor="text1"/>
        </w:rPr>
        <w:t>3.</w:t>
      </w:r>
      <w:r w:rsidRPr="00F35C34">
        <w:rPr>
          <w:rFonts w:eastAsia="標楷體" w:hint="eastAsia"/>
          <w:color w:val="000000" w:themeColor="text1"/>
        </w:rPr>
        <w:t>本新聞稿美金兌新台幣匯率以</w:t>
      </w:r>
      <w:r w:rsidRPr="00F35C34">
        <w:rPr>
          <w:rFonts w:eastAsia="標楷體" w:hint="eastAsia"/>
          <w:color w:val="000000" w:themeColor="text1"/>
        </w:rPr>
        <w:t>30</w:t>
      </w:r>
      <w:r w:rsidRPr="00F35C34">
        <w:rPr>
          <w:rFonts w:eastAsia="標楷體" w:hint="eastAsia"/>
          <w:color w:val="000000" w:themeColor="text1"/>
        </w:rPr>
        <w:t>計算。</w:t>
      </w:r>
    </w:p>
    <w:p w14:paraId="7B0EE2B8" w14:textId="21CBD042" w:rsidR="009417B8" w:rsidRPr="00F35C34" w:rsidRDefault="00FA0CC6" w:rsidP="009417B8">
      <w:pPr>
        <w:spacing w:beforeLines="100" w:before="333"/>
        <w:ind w:firstLine="720"/>
        <w:jc w:val="both"/>
        <w:rPr>
          <w:rFonts w:eastAsia="標楷體"/>
          <w:color w:val="000000" w:themeColor="text1"/>
          <w:sz w:val="36"/>
          <w:szCs w:val="36"/>
        </w:rPr>
      </w:pPr>
      <w:r w:rsidRPr="00F35C34">
        <w:rPr>
          <w:rFonts w:eastAsia="標楷體" w:hint="eastAsia"/>
          <w:color w:val="000000" w:themeColor="text1"/>
          <w:sz w:val="36"/>
          <w:szCs w:val="36"/>
        </w:rPr>
        <w:t>根據本部投審會統計，</w:t>
      </w:r>
      <w:r w:rsidR="000C37A1" w:rsidRPr="00F35C34">
        <w:rPr>
          <w:rFonts w:eastAsia="標楷體" w:hint="eastAsia"/>
          <w:color w:val="000000" w:themeColor="text1"/>
          <w:sz w:val="36"/>
          <w:szCs w:val="36"/>
        </w:rPr>
        <w:t>111</w:t>
      </w:r>
      <w:r w:rsidRPr="00F35C34">
        <w:rPr>
          <w:rFonts w:eastAsia="標楷體" w:hint="eastAsia"/>
          <w:color w:val="000000" w:themeColor="text1"/>
          <w:sz w:val="36"/>
          <w:szCs w:val="36"/>
        </w:rPr>
        <w:t>年</w:t>
      </w:r>
      <w:r w:rsidR="006C0881" w:rsidRPr="00F35C34">
        <w:rPr>
          <w:rFonts w:eastAsia="標楷體" w:hint="eastAsia"/>
          <w:color w:val="000000" w:themeColor="text1"/>
          <w:sz w:val="36"/>
          <w:szCs w:val="36"/>
        </w:rPr>
        <w:t>1</w:t>
      </w:r>
      <w:r w:rsidR="00CA23F4"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Pr="00F35C34">
        <w:rPr>
          <w:rFonts w:eastAsia="標楷體" w:hint="eastAsia"/>
          <w:color w:val="000000" w:themeColor="text1"/>
          <w:sz w:val="36"/>
          <w:szCs w:val="36"/>
        </w:rPr>
        <w:t>月核准僑外投資件數為</w:t>
      </w:r>
      <w:r w:rsidR="00F1257C" w:rsidRPr="00F35C34">
        <w:rPr>
          <w:rFonts w:eastAsia="標楷體" w:hint="eastAsia"/>
          <w:color w:val="000000" w:themeColor="text1"/>
          <w:sz w:val="36"/>
          <w:szCs w:val="36"/>
        </w:rPr>
        <w:t>562</w:t>
      </w:r>
      <w:r w:rsidRPr="00F35C34">
        <w:rPr>
          <w:rFonts w:eastAsia="標楷體" w:hint="eastAsia"/>
          <w:color w:val="000000" w:themeColor="text1"/>
          <w:sz w:val="36"/>
          <w:szCs w:val="36"/>
        </w:rPr>
        <w:t>件，較上年同期減少</w:t>
      </w:r>
      <w:r w:rsidR="00D21A75" w:rsidRPr="00F35C34">
        <w:rPr>
          <w:rFonts w:eastAsia="標楷體" w:hint="eastAsia"/>
          <w:color w:val="000000" w:themeColor="text1"/>
          <w:sz w:val="36"/>
          <w:szCs w:val="36"/>
        </w:rPr>
        <w:t>15.36</w:t>
      </w:r>
      <w:r w:rsidR="000754B5" w:rsidRPr="00F35C34">
        <w:rPr>
          <w:rFonts w:eastAsia="標楷體" w:hint="eastAsia"/>
          <w:color w:val="000000" w:themeColor="text1"/>
          <w:sz w:val="36"/>
          <w:szCs w:val="36"/>
        </w:rPr>
        <w:t>%</w:t>
      </w:r>
      <w:r w:rsidR="00EC20A5" w:rsidRPr="00F35C34">
        <w:rPr>
          <w:rFonts w:eastAsia="標楷體" w:hint="eastAsia"/>
          <w:color w:val="000000" w:themeColor="text1"/>
          <w:sz w:val="36"/>
          <w:szCs w:val="36"/>
        </w:rPr>
        <w:t>；在</w:t>
      </w:r>
      <w:r w:rsidR="007C24FB" w:rsidRPr="00F35C34">
        <w:rPr>
          <w:rFonts w:eastAsia="標楷體" w:hint="eastAsia"/>
          <w:color w:val="000000" w:themeColor="text1"/>
          <w:sz w:val="36"/>
          <w:szCs w:val="36"/>
        </w:rPr>
        <w:t>核准</w:t>
      </w:r>
      <w:r w:rsidR="00EC20A5" w:rsidRPr="00F35C34">
        <w:rPr>
          <w:rFonts w:eastAsia="標楷體" w:hint="eastAsia"/>
          <w:color w:val="000000" w:themeColor="text1"/>
          <w:sz w:val="36"/>
          <w:szCs w:val="36"/>
        </w:rPr>
        <w:t>金額部分，</w:t>
      </w:r>
      <w:r w:rsidR="00B04E67" w:rsidRPr="00F35C34">
        <w:rPr>
          <w:rFonts w:eastAsia="標楷體" w:hint="eastAsia"/>
          <w:color w:val="000000" w:themeColor="text1"/>
          <w:sz w:val="36"/>
          <w:szCs w:val="36"/>
        </w:rPr>
        <w:t>投</w:t>
      </w:r>
      <w:r w:rsidR="000A0B99" w:rsidRPr="00F35C34">
        <w:rPr>
          <w:rFonts w:eastAsia="標楷體" w:hint="eastAsia"/>
          <w:color w:val="000000" w:themeColor="text1"/>
          <w:sz w:val="36"/>
          <w:szCs w:val="36"/>
        </w:rPr>
        <w:t>(</w:t>
      </w:r>
      <w:r w:rsidR="00B04E67" w:rsidRPr="00F35C34">
        <w:rPr>
          <w:rFonts w:eastAsia="標楷體" w:hint="eastAsia"/>
          <w:color w:val="000000" w:themeColor="text1"/>
          <w:sz w:val="36"/>
          <w:szCs w:val="36"/>
        </w:rPr>
        <w:t>增</w:t>
      </w:r>
      <w:r w:rsidR="00B04E67" w:rsidRPr="00F35C34">
        <w:rPr>
          <w:rFonts w:eastAsia="標楷體" w:hint="eastAsia"/>
          <w:color w:val="000000" w:themeColor="text1"/>
          <w:sz w:val="36"/>
          <w:szCs w:val="36"/>
        </w:rPr>
        <w:t>)</w:t>
      </w:r>
      <w:r w:rsidR="00B04E67" w:rsidRPr="00F35C34">
        <w:rPr>
          <w:rFonts w:eastAsia="標楷體" w:hint="eastAsia"/>
          <w:color w:val="000000" w:themeColor="text1"/>
          <w:sz w:val="36"/>
          <w:szCs w:val="36"/>
        </w:rPr>
        <w:t>金額計</w:t>
      </w:r>
      <w:r w:rsidR="00986369" w:rsidRPr="00F35C34">
        <w:rPr>
          <w:rFonts w:eastAsia="標楷體" w:hint="eastAsia"/>
          <w:color w:val="000000" w:themeColor="text1"/>
          <w:sz w:val="36"/>
          <w:szCs w:val="36"/>
        </w:rPr>
        <w:t>美金</w:t>
      </w:r>
      <w:r w:rsidR="0081487B" w:rsidRPr="00F35C34">
        <w:rPr>
          <w:rFonts w:eastAsia="標楷體" w:hint="eastAsia"/>
          <w:color w:val="000000" w:themeColor="text1"/>
          <w:sz w:val="36"/>
          <w:szCs w:val="36"/>
        </w:rPr>
        <w:t>2</w:t>
      </w:r>
      <w:r w:rsidR="003A3B62" w:rsidRPr="00F35C34">
        <w:rPr>
          <w:rFonts w:eastAsia="標楷體" w:hint="eastAsia"/>
          <w:color w:val="000000" w:themeColor="text1"/>
          <w:sz w:val="36"/>
          <w:szCs w:val="36"/>
        </w:rPr>
        <w:t>7</w:t>
      </w:r>
      <w:r w:rsidR="00B04E67" w:rsidRPr="00F35C34">
        <w:rPr>
          <w:rFonts w:eastAsia="標楷體" w:hint="eastAsia"/>
          <w:color w:val="000000" w:themeColor="text1"/>
          <w:sz w:val="36"/>
          <w:szCs w:val="36"/>
        </w:rPr>
        <w:t>億</w:t>
      </w:r>
      <w:r w:rsidR="0081487B" w:rsidRPr="00F35C34">
        <w:rPr>
          <w:rFonts w:eastAsia="標楷體" w:hint="eastAsia"/>
          <w:color w:val="000000" w:themeColor="text1"/>
          <w:sz w:val="36"/>
          <w:szCs w:val="36"/>
        </w:rPr>
        <w:t>4</w:t>
      </w:r>
      <w:r w:rsidR="0081487B" w:rsidRPr="00F35C34">
        <w:rPr>
          <w:rFonts w:eastAsia="標楷體"/>
          <w:color w:val="000000" w:themeColor="text1"/>
          <w:sz w:val="36"/>
          <w:szCs w:val="36"/>
        </w:rPr>
        <w:t>,</w:t>
      </w:r>
      <w:r w:rsidR="0081487B" w:rsidRPr="00F35C34">
        <w:rPr>
          <w:rFonts w:eastAsia="標楷體" w:hint="eastAsia"/>
          <w:color w:val="000000" w:themeColor="text1"/>
          <w:sz w:val="36"/>
          <w:szCs w:val="36"/>
        </w:rPr>
        <w:t>712</w:t>
      </w:r>
      <w:r w:rsidR="00B04E67" w:rsidRPr="00F35C34">
        <w:rPr>
          <w:rFonts w:eastAsia="標楷體" w:hint="eastAsia"/>
          <w:color w:val="000000" w:themeColor="text1"/>
          <w:sz w:val="36"/>
          <w:szCs w:val="36"/>
        </w:rPr>
        <w:t>萬</w:t>
      </w:r>
      <w:r w:rsidR="0081487B" w:rsidRPr="00F35C34">
        <w:rPr>
          <w:rFonts w:eastAsia="標楷體" w:hint="eastAsia"/>
          <w:color w:val="000000" w:themeColor="text1"/>
          <w:sz w:val="36"/>
          <w:szCs w:val="36"/>
        </w:rPr>
        <w:t>1</w:t>
      </w:r>
      <w:r w:rsidR="003A3B62" w:rsidRPr="00F35C34">
        <w:rPr>
          <w:rFonts w:eastAsia="標楷體"/>
          <w:color w:val="000000" w:themeColor="text1"/>
          <w:sz w:val="36"/>
          <w:szCs w:val="36"/>
        </w:rPr>
        <w:t>,000</w:t>
      </w:r>
      <w:r w:rsidR="00B04E67" w:rsidRPr="00F35C34">
        <w:rPr>
          <w:rFonts w:eastAsia="標楷體" w:hint="eastAsia"/>
          <w:color w:val="000000" w:themeColor="text1"/>
          <w:sz w:val="36"/>
          <w:szCs w:val="36"/>
        </w:rPr>
        <w:t>元</w:t>
      </w:r>
      <w:r w:rsidR="000A0B99" w:rsidRPr="00F35C34">
        <w:rPr>
          <w:rFonts w:eastAsia="標楷體" w:hint="eastAsia"/>
          <w:color w:val="000000" w:themeColor="text1"/>
          <w:sz w:val="36"/>
          <w:szCs w:val="36"/>
        </w:rPr>
        <w:t>(</w:t>
      </w:r>
      <w:r w:rsidR="00B04E67" w:rsidRPr="00F35C34">
        <w:rPr>
          <w:rFonts w:eastAsia="標楷體" w:hint="eastAsia"/>
          <w:color w:val="000000" w:themeColor="text1"/>
          <w:sz w:val="36"/>
          <w:szCs w:val="36"/>
        </w:rPr>
        <w:t>折合新臺幣</w:t>
      </w:r>
      <w:r w:rsidR="00B32F13" w:rsidRPr="00F35C34">
        <w:rPr>
          <w:rFonts w:eastAsia="標楷體"/>
          <w:color w:val="000000" w:themeColor="text1"/>
          <w:sz w:val="36"/>
          <w:szCs w:val="36"/>
        </w:rPr>
        <w:t>824</w:t>
      </w:r>
      <w:r w:rsidR="00B04E67" w:rsidRPr="00F35C34">
        <w:rPr>
          <w:rFonts w:eastAsia="標楷體" w:hint="eastAsia"/>
          <w:color w:val="000000" w:themeColor="text1"/>
          <w:sz w:val="36"/>
          <w:szCs w:val="36"/>
        </w:rPr>
        <w:t>億</w:t>
      </w:r>
      <w:r w:rsidR="00B32F13" w:rsidRPr="00F35C34">
        <w:rPr>
          <w:rFonts w:eastAsia="標楷體"/>
          <w:color w:val="000000" w:themeColor="text1"/>
          <w:sz w:val="36"/>
          <w:szCs w:val="36"/>
        </w:rPr>
        <w:t>1,363</w:t>
      </w:r>
      <w:r w:rsidR="00B04E67" w:rsidRPr="00F35C34">
        <w:rPr>
          <w:rFonts w:eastAsia="標楷體" w:hint="eastAsia"/>
          <w:color w:val="000000" w:themeColor="text1"/>
          <w:sz w:val="36"/>
          <w:szCs w:val="36"/>
        </w:rPr>
        <w:t>萬元</w:t>
      </w:r>
      <w:r w:rsidR="00B04E67" w:rsidRPr="00F35C34">
        <w:rPr>
          <w:rFonts w:eastAsia="標楷體" w:hint="eastAsia"/>
          <w:color w:val="000000" w:themeColor="text1"/>
          <w:sz w:val="36"/>
          <w:szCs w:val="36"/>
        </w:rPr>
        <w:t>)</w:t>
      </w:r>
      <w:r w:rsidR="00B04E67" w:rsidRPr="00F35C34">
        <w:rPr>
          <w:rFonts w:eastAsia="標楷體" w:hint="eastAsia"/>
          <w:color w:val="000000" w:themeColor="text1"/>
          <w:sz w:val="36"/>
          <w:szCs w:val="36"/>
        </w:rPr>
        <w:t>，</w:t>
      </w:r>
      <w:r w:rsidR="006D43AB" w:rsidRPr="00F35C34">
        <w:rPr>
          <w:rFonts w:eastAsia="標楷體" w:hint="eastAsia"/>
          <w:color w:val="000000" w:themeColor="text1"/>
          <w:sz w:val="36"/>
          <w:szCs w:val="36"/>
        </w:rPr>
        <w:t>較上年同期增加</w:t>
      </w:r>
      <w:r w:rsidR="006D43AB" w:rsidRPr="00F35C34">
        <w:rPr>
          <w:rFonts w:eastAsia="標楷體"/>
          <w:color w:val="000000" w:themeColor="text1"/>
          <w:sz w:val="36"/>
          <w:szCs w:val="36"/>
        </w:rPr>
        <w:t>1</w:t>
      </w:r>
      <w:r w:rsidR="00F06684" w:rsidRPr="00F35C34">
        <w:rPr>
          <w:rFonts w:eastAsia="標楷體"/>
          <w:color w:val="000000" w:themeColor="text1"/>
          <w:sz w:val="36"/>
          <w:szCs w:val="36"/>
        </w:rPr>
        <w:t>25.61</w:t>
      </w:r>
      <w:r w:rsidR="006A333E" w:rsidRPr="00F35C34">
        <w:rPr>
          <w:rFonts w:eastAsia="標楷體" w:hint="eastAsia"/>
          <w:color w:val="000000" w:themeColor="text1"/>
          <w:sz w:val="36"/>
          <w:szCs w:val="36"/>
        </w:rPr>
        <w:t>%</w:t>
      </w:r>
      <w:r w:rsidR="00BB1BB9" w:rsidRPr="00F35C34">
        <w:rPr>
          <w:rFonts w:eastAsia="標楷體" w:hint="eastAsia"/>
          <w:color w:val="000000" w:themeColor="text1"/>
          <w:sz w:val="36"/>
          <w:szCs w:val="36"/>
        </w:rPr>
        <w:t>，主要係</w:t>
      </w:r>
      <w:r w:rsidR="0008278D" w:rsidRPr="00F35C34">
        <w:rPr>
          <w:rFonts w:eastAsia="標楷體" w:hint="eastAsia"/>
          <w:color w:val="000000" w:themeColor="text1"/>
          <w:sz w:val="36"/>
          <w:szCs w:val="36"/>
        </w:rPr>
        <w:t>因</w:t>
      </w:r>
      <w:r w:rsidR="00BB1BB9" w:rsidRPr="00F35C34">
        <w:rPr>
          <w:rFonts w:eastAsia="標楷體" w:hint="eastAsia"/>
          <w:color w:val="000000" w:themeColor="text1"/>
          <w:sz w:val="36"/>
          <w:szCs w:val="36"/>
        </w:rPr>
        <w:t>111</w:t>
      </w:r>
      <w:r w:rsidR="00BB1BB9" w:rsidRPr="00F35C34">
        <w:rPr>
          <w:rFonts w:eastAsia="標楷體" w:hint="eastAsia"/>
          <w:color w:val="000000" w:themeColor="text1"/>
          <w:sz w:val="36"/>
          <w:szCs w:val="36"/>
        </w:rPr>
        <w:t>年</w:t>
      </w:r>
      <w:r w:rsidR="003E6897" w:rsidRPr="00F35C34">
        <w:rPr>
          <w:rFonts w:eastAsia="標楷體" w:hint="eastAsia"/>
          <w:color w:val="000000" w:themeColor="text1"/>
          <w:sz w:val="36"/>
          <w:szCs w:val="36"/>
        </w:rPr>
        <w:t>1</w:t>
      </w:r>
      <w:r w:rsidR="003E6897"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00BB1BB9" w:rsidRPr="00F35C34">
        <w:rPr>
          <w:rFonts w:eastAsia="標楷體" w:hint="eastAsia"/>
          <w:color w:val="000000" w:themeColor="text1"/>
          <w:sz w:val="36"/>
          <w:szCs w:val="36"/>
        </w:rPr>
        <w:t>月核准</w:t>
      </w:r>
      <w:r w:rsidR="00076867" w:rsidRPr="00F35C34">
        <w:rPr>
          <w:rFonts w:eastAsia="標楷體"/>
          <w:color w:val="000000" w:themeColor="text1"/>
          <w:sz w:val="36"/>
          <w:szCs w:val="36"/>
        </w:rPr>
        <w:t>丹麥商</w:t>
      </w:r>
      <w:r w:rsidR="00076867" w:rsidRPr="00F35C34">
        <w:rPr>
          <w:rFonts w:eastAsia="標楷體"/>
          <w:color w:val="000000" w:themeColor="text1"/>
          <w:sz w:val="36"/>
          <w:szCs w:val="36"/>
        </w:rPr>
        <w:t>CI II CHANGFANG K/S</w:t>
      </w:r>
      <w:r w:rsidR="00076867" w:rsidRPr="00F35C34">
        <w:rPr>
          <w:rFonts w:eastAsia="標楷體" w:hint="eastAsia"/>
          <w:color w:val="000000" w:themeColor="text1"/>
          <w:sz w:val="36"/>
          <w:szCs w:val="36"/>
        </w:rPr>
        <w:t>等</w:t>
      </w:r>
      <w:r w:rsidR="00076867" w:rsidRPr="00F35C34">
        <w:rPr>
          <w:rFonts w:eastAsia="標楷體"/>
          <w:color w:val="000000" w:themeColor="text1"/>
          <w:sz w:val="36"/>
          <w:szCs w:val="36"/>
        </w:rPr>
        <w:t>以新臺幣</w:t>
      </w:r>
      <w:r w:rsidR="00076867" w:rsidRPr="00F35C34">
        <w:rPr>
          <w:rFonts w:eastAsia="標楷體"/>
          <w:color w:val="000000" w:themeColor="text1"/>
          <w:sz w:val="36"/>
          <w:szCs w:val="36"/>
        </w:rPr>
        <w:t>105</w:t>
      </w:r>
      <w:r w:rsidR="00076867" w:rsidRPr="00F35C34">
        <w:rPr>
          <w:rFonts w:eastAsia="標楷體"/>
          <w:color w:val="000000" w:themeColor="text1"/>
          <w:sz w:val="36"/>
          <w:szCs w:val="36"/>
        </w:rPr>
        <w:t>億</w:t>
      </w:r>
      <w:r w:rsidR="00076867" w:rsidRPr="00F35C34">
        <w:rPr>
          <w:rFonts w:eastAsia="標楷體"/>
          <w:color w:val="000000" w:themeColor="text1"/>
          <w:sz w:val="36"/>
          <w:szCs w:val="36"/>
        </w:rPr>
        <w:t>6,343</w:t>
      </w:r>
      <w:r w:rsidR="00076867" w:rsidRPr="00F35C34">
        <w:rPr>
          <w:rFonts w:eastAsia="標楷體"/>
          <w:color w:val="000000" w:themeColor="text1"/>
          <w:sz w:val="36"/>
          <w:szCs w:val="36"/>
        </w:rPr>
        <w:t>萬</w:t>
      </w:r>
      <w:r w:rsidR="00076867" w:rsidRPr="00F35C34">
        <w:rPr>
          <w:rFonts w:eastAsia="標楷體"/>
          <w:color w:val="000000" w:themeColor="text1"/>
          <w:sz w:val="36"/>
          <w:szCs w:val="36"/>
        </w:rPr>
        <w:t>4,743</w:t>
      </w:r>
      <w:r w:rsidR="00076867" w:rsidRPr="00F35C34">
        <w:rPr>
          <w:rFonts w:eastAsia="標楷體"/>
          <w:color w:val="000000" w:themeColor="text1"/>
          <w:sz w:val="36"/>
          <w:szCs w:val="36"/>
        </w:rPr>
        <w:t>元對哥本哈根基</w:t>
      </w:r>
      <w:r w:rsidR="00F9307B" w:rsidRPr="00F35C34">
        <w:rPr>
          <w:rFonts w:eastAsia="標楷體"/>
          <w:color w:val="000000" w:themeColor="text1"/>
          <w:sz w:val="36"/>
          <w:szCs w:val="36"/>
        </w:rPr>
        <w:t>礎設施彰芳股份有限公司增加貸款投資</w:t>
      </w:r>
      <w:r w:rsidR="00905274" w:rsidRPr="00F35C34">
        <w:rPr>
          <w:rFonts w:eastAsia="標楷體" w:hint="eastAsia"/>
          <w:color w:val="000000" w:themeColor="text1"/>
          <w:sz w:val="36"/>
          <w:szCs w:val="36"/>
        </w:rPr>
        <w:t>，</w:t>
      </w:r>
      <w:r w:rsidR="00BB1BB9" w:rsidRPr="00F35C34">
        <w:rPr>
          <w:rFonts w:eastAsia="標楷體"/>
          <w:color w:val="000000" w:themeColor="text1"/>
          <w:sz w:val="36"/>
          <w:szCs w:val="36"/>
        </w:rPr>
        <w:t>用以轉投資</w:t>
      </w:r>
      <w:proofErr w:type="gramStart"/>
      <w:r w:rsidR="00BB1BB9" w:rsidRPr="00F35C34">
        <w:rPr>
          <w:rFonts w:eastAsia="標楷體"/>
          <w:color w:val="000000" w:themeColor="text1"/>
          <w:sz w:val="36"/>
          <w:szCs w:val="36"/>
        </w:rPr>
        <w:t>彰芳離</w:t>
      </w:r>
      <w:proofErr w:type="gramEnd"/>
      <w:r w:rsidR="00BB1BB9" w:rsidRPr="00F35C34">
        <w:rPr>
          <w:rFonts w:eastAsia="標楷體"/>
          <w:color w:val="000000" w:themeColor="text1"/>
          <w:sz w:val="36"/>
          <w:szCs w:val="36"/>
        </w:rPr>
        <w:t>岸風場</w:t>
      </w:r>
      <w:r w:rsidR="009417B8" w:rsidRPr="00F35C34">
        <w:rPr>
          <w:rFonts w:eastAsia="標楷體" w:hint="eastAsia"/>
          <w:color w:val="000000" w:themeColor="text1"/>
          <w:sz w:val="36"/>
          <w:szCs w:val="36"/>
        </w:rPr>
        <w:t>、</w:t>
      </w:r>
      <w:r w:rsidR="009417B8" w:rsidRPr="00F35C34">
        <w:rPr>
          <w:rFonts w:eastAsia="標楷體"/>
          <w:color w:val="000000" w:themeColor="text1"/>
          <w:sz w:val="36"/>
          <w:szCs w:val="36"/>
        </w:rPr>
        <w:t>日商株式會社日立製作所</w:t>
      </w:r>
      <w:r w:rsidR="001A279F" w:rsidRPr="00F35C34">
        <w:rPr>
          <w:rFonts w:eastAsia="標楷體" w:hint="eastAsia"/>
          <w:color w:val="000000" w:themeColor="text1"/>
          <w:sz w:val="36"/>
          <w:szCs w:val="36"/>
        </w:rPr>
        <w:t>(</w:t>
      </w:r>
      <w:r w:rsidR="009417B8" w:rsidRPr="00F35C34">
        <w:rPr>
          <w:rFonts w:eastAsia="標楷體"/>
          <w:color w:val="000000" w:themeColor="text1"/>
          <w:sz w:val="36"/>
          <w:szCs w:val="36"/>
        </w:rPr>
        <w:t>HITACHI, LTD.</w:t>
      </w:r>
      <w:r w:rsidR="001A279F" w:rsidRPr="00F35C34">
        <w:rPr>
          <w:rFonts w:eastAsia="標楷體" w:hint="eastAsia"/>
          <w:color w:val="000000" w:themeColor="text1"/>
          <w:sz w:val="36"/>
          <w:szCs w:val="36"/>
        </w:rPr>
        <w:t>)</w:t>
      </w:r>
      <w:r w:rsidR="009417B8" w:rsidRPr="00F35C34">
        <w:rPr>
          <w:rFonts w:eastAsia="標楷體"/>
          <w:color w:val="000000" w:themeColor="text1"/>
          <w:sz w:val="36"/>
          <w:szCs w:val="36"/>
        </w:rPr>
        <w:t>以新臺幣</w:t>
      </w:r>
      <w:r w:rsidR="009417B8" w:rsidRPr="00F35C34">
        <w:rPr>
          <w:rFonts w:eastAsia="標楷體"/>
          <w:color w:val="000000" w:themeColor="text1"/>
          <w:sz w:val="36"/>
          <w:szCs w:val="36"/>
        </w:rPr>
        <w:t>246</w:t>
      </w:r>
      <w:r w:rsidR="009417B8" w:rsidRPr="00F35C34">
        <w:rPr>
          <w:rFonts w:eastAsia="標楷體"/>
          <w:color w:val="000000" w:themeColor="text1"/>
          <w:sz w:val="36"/>
          <w:szCs w:val="36"/>
        </w:rPr>
        <w:t>億</w:t>
      </w:r>
      <w:r w:rsidR="009417B8" w:rsidRPr="00F35C34">
        <w:rPr>
          <w:rFonts w:eastAsia="標楷體"/>
          <w:color w:val="000000" w:themeColor="text1"/>
          <w:sz w:val="36"/>
          <w:szCs w:val="36"/>
        </w:rPr>
        <w:t>7,308</w:t>
      </w:r>
      <w:r w:rsidR="009417B8" w:rsidRPr="00F35C34">
        <w:rPr>
          <w:rFonts w:eastAsia="標楷體"/>
          <w:color w:val="000000" w:themeColor="text1"/>
          <w:sz w:val="36"/>
          <w:szCs w:val="36"/>
        </w:rPr>
        <w:t>萬</w:t>
      </w:r>
      <w:r w:rsidR="009417B8" w:rsidRPr="00F35C34">
        <w:rPr>
          <w:rFonts w:eastAsia="標楷體"/>
          <w:color w:val="000000" w:themeColor="text1"/>
          <w:sz w:val="36"/>
          <w:szCs w:val="36"/>
        </w:rPr>
        <w:t>4,363</w:t>
      </w:r>
      <w:r w:rsidR="009417B8" w:rsidRPr="00F35C34">
        <w:rPr>
          <w:rFonts w:eastAsia="標楷體"/>
          <w:color w:val="000000" w:themeColor="text1"/>
          <w:sz w:val="36"/>
          <w:szCs w:val="36"/>
        </w:rPr>
        <w:t>元取得永大機電工業股份有限公司</w:t>
      </w:r>
      <w:r w:rsidR="009417B8" w:rsidRPr="00F35C34">
        <w:rPr>
          <w:rFonts w:eastAsia="標楷體" w:hint="eastAsia"/>
          <w:color w:val="000000" w:themeColor="text1"/>
          <w:sz w:val="36"/>
          <w:szCs w:val="36"/>
        </w:rPr>
        <w:t>3</w:t>
      </w:r>
      <w:r w:rsidR="009417B8" w:rsidRPr="00F35C34">
        <w:rPr>
          <w:rFonts w:eastAsia="標楷體"/>
          <w:color w:val="000000" w:themeColor="text1"/>
          <w:sz w:val="36"/>
          <w:szCs w:val="36"/>
        </w:rPr>
        <w:t>億</w:t>
      </w:r>
      <w:r w:rsidR="009417B8" w:rsidRPr="00F35C34">
        <w:rPr>
          <w:rFonts w:eastAsia="標楷體"/>
          <w:color w:val="000000" w:themeColor="text1"/>
          <w:sz w:val="36"/>
          <w:szCs w:val="36"/>
        </w:rPr>
        <w:t>7,900</w:t>
      </w:r>
      <w:r w:rsidR="009417B8" w:rsidRPr="00F35C34">
        <w:rPr>
          <w:rFonts w:eastAsia="標楷體"/>
          <w:color w:val="000000" w:themeColor="text1"/>
          <w:sz w:val="36"/>
          <w:szCs w:val="36"/>
        </w:rPr>
        <w:t>萬</w:t>
      </w:r>
      <w:r w:rsidR="009417B8" w:rsidRPr="00F35C34">
        <w:rPr>
          <w:rFonts w:eastAsia="標楷體"/>
          <w:color w:val="000000" w:themeColor="text1"/>
          <w:sz w:val="36"/>
          <w:szCs w:val="36"/>
        </w:rPr>
        <w:t>2,832</w:t>
      </w:r>
      <w:r w:rsidR="009417B8" w:rsidRPr="00F35C34">
        <w:rPr>
          <w:rFonts w:eastAsia="標楷體"/>
          <w:color w:val="000000" w:themeColor="text1"/>
          <w:sz w:val="36"/>
          <w:szCs w:val="36"/>
        </w:rPr>
        <w:t>股</w:t>
      </w:r>
      <w:r w:rsidR="00BB1BB9" w:rsidRPr="00F35C34">
        <w:rPr>
          <w:rFonts w:eastAsia="標楷體" w:hint="eastAsia"/>
          <w:color w:val="000000" w:themeColor="text1"/>
          <w:sz w:val="36"/>
          <w:szCs w:val="36"/>
        </w:rPr>
        <w:t>等大型投資案所致。</w:t>
      </w:r>
    </w:p>
    <w:p w14:paraId="5AB6ECE9" w14:textId="296F003C" w:rsidR="003B0D5F" w:rsidRPr="00F35C34" w:rsidRDefault="009417B8" w:rsidP="009417B8">
      <w:pPr>
        <w:jc w:val="both"/>
        <w:rPr>
          <w:rFonts w:eastAsia="標楷體"/>
          <w:strike/>
          <w:color w:val="000000" w:themeColor="text1"/>
          <w:sz w:val="36"/>
          <w:szCs w:val="36"/>
        </w:rPr>
      </w:pPr>
      <w:r w:rsidRPr="00F35C34">
        <w:rPr>
          <w:rFonts w:eastAsia="標楷體" w:hint="eastAsia"/>
          <w:color w:val="000000" w:themeColor="text1"/>
          <w:sz w:val="36"/>
          <w:szCs w:val="36"/>
        </w:rPr>
        <w:t xml:space="preserve">        </w:t>
      </w:r>
      <w:r w:rsidR="00B01722" w:rsidRPr="00F35C34">
        <w:rPr>
          <w:rFonts w:eastAsia="標楷體" w:hint="eastAsia"/>
          <w:color w:val="000000" w:themeColor="text1"/>
          <w:sz w:val="36"/>
          <w:szCs w:val="36"/>
        </w:rPr>
        <w:t>111</w:t>
      </w:r>
      <w:r w:rsidR="00B01722" w:rsidRPr="00F35C34">
        <w:rPr>
          <w:rFonts w:eastAsia="標楷體" w:hint="eastAsia"/>
          <w:color w:val="000000" w:themeColor="text1"/>
          <w:sz w:val="36"/>
          <w:szCs w:val="36"/>
        </w:rPr>
        <w:t>年</w:t>
      </w:r>
      <w:r w:rsidR="003E6897" w:rsidRPr="00F35C34">
        <w:rPr>
          <w:rFonts w:eastAsia="標楷體" w:hint="eastAsia"/>
          <w:color w:val="000000" w:themeColor="text1"/>
          <w:sz w:val="36"/>
          <w:szCs w:val="36"/>
        </w:rPr>
        <w:t>1</w:t>
      </w:r>
      <w:r w:rsidR="003E6897"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00B01722" w:rsidRPr="00F35C34">
        <w:rPr>
          <w:rFonts w:eastAsia="標楷體" w:hint="eastAsia"/>
          <w:color w:val="000000" w:themeColor="text1"/>
          <w:sz w:val="36"/>
          <w:szCs w:val="36"/>
        </w:rPr>
        <w:t>月</w:t>
      </w:r>
      <w:r w:rsidR="004C5877" w:rsidRPr="00F35C34">
        <w:rPr>
          <w:rFonts w:eastAsia="標楷體"/>
          <w:color w:val="000000" w:themeColor="text1"/>
          <w:sz w:val="36"/>
          <w:szCs w:val="36"/>
        </w:rPr>
        <w:t>核准新設公司件數為</w:t>
      </w:r>
      <w:r w:rsidR="00832C6A" w:rsidRPr="00F35C34">
        <w:rPr>
          <w:rFonts w:eastAsia="標楷體" w:hint="eastAsia"/>
          <w:color w:val="000000" w:themeColor="text1"/>
          <w:sz w:val="36"/>
          <w:szCs w:val="36"/>
        </w:rPr>
        <w:t>327</w:t>
      </w:r>
      <w:r w:rsidR="001E1F09" w:rsidRPr="00F35C34">
        <w:rPr>
          <w:rFonts w:eastAsia="標楷體"/>
          <w:color w:val="000000" w:themeColor="text1"/>
          <w:sz w:val="36"/>
          <w:szCs w:val="36"/>
        </w:rPr>
        <w:t>件，新設公司投資金額</w:t>
      </w:r>
      <w:r w:rsidR="001E1F09" w:rsidRPr="00F35C34">
        <w:rPr>
          <w:rFonts w:eastAsia="標楷體" w:hint="eastAsia"/>
          <w:color w:val="000000" w:themeColor="text1"/>
          <w:sz w:val="36"/>
          <w:szCs w:val="36"/>
        </w:rPr>
        <w:t>美金</w:t>
      </w:r>
      <w:r w:rsidR="00832C6A" w:rsidRPr="00F35C34">
        <w:rPr>
          <w:rFonts w:eastAsia="標楷體" w:hint="eastAsia"/>
          <w:color w:val="000000" w:themeColor="text1"/>
          <w:sz w:val="36"/>
          <w:szCs w:val="36"/>
        </w:rPr>
        <w:t>2</w:t>
      </w:r>
      <w:r w:rsidR="00832C6A" w:rsidRPr="00F35C34">
        <w:rPr>
          <w:rFonts w:eastAsia="標楷體" w:hint="eastAsia"/>
          <w:color w:val="000000" w:themeColor="text1"/>
          <w:sz w:val="36"/>
          <w:szCs w:val="36"/>
        </w:rPr>
        <w:t>億</w:t>
      </w:r>
      <w:r w:rsidR="00832C6A" w:rsidRPr="00F35C34">
        <w:rPr>
          <w:rFonts w:eastAsia="標楷體" w:hint="eastAsia"/>
          <w:color w:val="000000" w:themeColor="text1"/>
          <w:sz w:val="36"/>
          <w:szCs w:val="36"/>
        </w:rPr>
        <w:t>3</w:t>
      </w:r>
      <w:r w:rsidR="00832C6A" w:rsidRPr="00F35C34">
        <w:rPr>
          <w:rFonts w:eastAsia="標楷體"/>
          <w:color w:val="000000" w:themeColor="text1"/>
          <w:sz w:val="36"/>
          <w:szCs w:val="36"/>
        </w:rPr>
        <w:t>,</w:t>
      </w:r>
      <w:r w:rsidR="00832C6A" w:rsidRPr="00F35C34">
        <w:rPr>
          <w:rFonts w:eastAsia="標楷體" w:hint="eastAsia"/>
          <w:color w:val="000000" w:themeColor="text1"/>
          <w:sz w:val="36"/>
          <w:szCs w:val="36"/>
        </w:rPr>
        <w:t>374</w:t>
      </w:r>
      <w:r w:rsidR="001E1F09" w:rsidRPr="00F35C34">
        <w:rPr>
          <w:rFonts w:eastAsia="標楷體"/>
          <w:color w:val="000000" w:themeColor="text1"/>
          <w:sz w:val="36"/>
          <w:szCs w:val="36"/>
        </w:rPr>
        <w:t>萬</w:t>
      </w:r>
      <w:r w:rsidR="00832C6A" w:rsidRPr="00F35C34">
        <w:rPr>
          <w:rFonts w:eastAsia="標楷體" w:hint="eastAsia"/>
          <w:color w:val="000000" w:themeColor="text1"/>
          <w:sz w:val="36"/>
          <w:szCs w:val="36"/>
        </w:rPr>
        <w:t>517</w:t>
      </w:r>
      <w:r w:rsidR="001E1F09" w:rsidRPr="00F35C34">
        <w:rPr>
          <w:rFonts w:eastAsia="標楷體"/>
          <w:color w:val="000000" w:themeColor="text1"/>
          <w:sz w:val="36"/>
          <w:szCs w:val="36"/>
        </w:rPr>
        <w:t>元</w:t>
      </w:r>
      <w:r w:rsidR="001E1F09" w:rsidRPr="00F35C34">
        <w:rPr>
          <w:rFonts w:eastAsia="標楷體" w:hint="eastAsia"/>
          <w:color w:val="000000" w:themeColor="text1"/>
          <w:sz w:val="36"/>
          <w:szCs w:val="36"/>
        </w:rPr>
        <w:t>(</w:t>
      </w:r>
      <w:r w:rsidR="001E1F09" w:rsidRPr="00F35C34">
        <w:rPr>
          <w:rFonts w:eastAsia="標楷體" w:hint="eastAsia"/>
          <w:color w:val="000000" w:themeColor="text1"/>
          <w:sz w:val="36"/>
          <w:szCs w:val="36"/>
        </w:rPr>
        <w:t>折合新臺幣約</w:t>
      </w:r>
      <w:r w:rsidR="00832C6A" w:rsidRPr="00F35C34">
        <w:rPr>
          <w:rFonts w:eastAsia="標楷體"/>
          <w:color w:val="000000" w:themeColor="text1"/>
          <w:sz w:val="36"/>
          <w:szCs w:val="36"/>
        </w:rPr>
        <w:t>70</w:t>
      </w:r>
      <w:r w:rsidR="001E1F09" w:rsidRPr="00F35C34">
        <w:rPr>
          <w:rFonts w:eastAsia="標楷體" w:hint="eastAsia"/>
          <w:color w:val="000000" w:themeColor="text1"/>
          <w:sz w:val="36"/>
          <w:szCs w:val="36"/>
        </w:rPr>
        <w:t>億</w:t>
      </w:r>
      <w:r w:rsidR="00832C6A" w:rsidRPr="00F35C34">
        <w:rPr>
          <w:rFonts w:eastAsia="標楷體"/>
          <w:color w:val="000000" w:themeColor="text1"/>
          <w:sz w:val="36"/>
          <w:szCs w:val="36"/>
        </w:rPr>
        <w:t>1,221</w:t>
      </w:r>
      <w:r w:rsidR="001E1F09" w:rsidRPr="00F35C34">
        <w:rPr>
          <w:rFonts w:eastAsia="標楷體" w:hint="eastAsia"/>
          <w:color w:val="000000" w:themeColor="text1"/>
          <w:sz w:val="36"/>
          <w:szCs w:val="36"/>
        </w:rPr>
        <w:t>萬</w:t>
      </w:r>
      <w:r w:rsidR="00832C6A" w:rsidRPr="00F35C34">
        <w:rPr>
          <w:rFonts w:eastAsia="標楷體"/>
          <w:color w:val="000000" w:themeColor="text1"/>
          <w:sz w:val="36"/>
          <w:szCs w:val="36"/>
        </w:rPr>
        <w:t>5,529</w:t>
      </w:r>
      <w:r w:rsidR="001E1F09" w:rsidRPr="00F35C34">
        <w:rPr>
          <w:rFonts w:eastAsia="標楷體" w:hint="eastAsia"/>
          <w:color w:val="000000" w:themeColor="text1"/>
          <w:sz w:val="36"/>
          <w:szCs w:val="36"/>
        </w:rPr>
        <w:t>元</w:t>
      </w:r>
      <w:r w:rsidR="001E1F09" w:rsidRPr="00F35C34">
        <w:rPr>
          <w:rFonts w:eastAsia="標楷體" w:hint="eastAsia"/>
          <w:color w:val="000000" w:themeColor="text1"/>
          <w:sz w:val="36"/>
          <w:szCs w:val="36"/>
        </w:rPr>
        <w:t>)</w:t>
      </w:r>
      <w:r w:rsidR="004C5877" w:rsidRPr="00F35C34">
        <w:rPr>
          <w:rFonts w:eastAsia="標楷體"/>
          <w:color w:val="000000" w:themeColor="text1"/>
          <w:sz w:val="36"/>
          <w:szCs w:val="36"/>
        </w:rPr>
        <w:t>；另</w:t>
      </w:r>
      <w:r w:rsidR="00B01722" w:rsidRPr="00F35C34">
        <w:rPr>
          <w:rFonts w:eastAsia="標楷體" w:hint="eastAsia"/>
          <w:color w:val="000000" w:themeColor="text1"/>
          <w:sz w:val="36"/>
          <w:szCs w:val="36"/>
        </w:rPr>
        <w:t>111</w:t>
      </w:r>
      <w:r w:rsidR="00B01722" w:rsidRPr="00F35C34">
        <w:rPr>
          <w:rFonts w:eastAsia="標楷體" w:hint="eastAsia"/>
          <w:color w:val="000000" w:themeColor="text1"/>
          <w:sz w:val="36"/>
          <w:szCs w:val="36"/>
        </w:rPr>
        <w:t>年</w:t>
      </w:r>
      <w:r w:rsidR="003E6897" w:rsidRPr="00F35C34">
        <w:rPr>
          <w:rFonts w:eastAsia="標楷體" w:hint="eastAsia"/>
          <w:color w:val="000000" w:themeColor="text1"/>
          <w:sz w:val="36"/>
          <w:szCs w:val="36"/>
        </w:rPr>
        <w:t>1</w:t>
      </w:r>
      <w:r w:rsidR="003E6897"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00B01722" w:rsidRPr="00F35C34">
        <w:rPr>
          <w:rFonts w:eastAsia="標楷體" w:hint="eastAsia"/>
          <w:color w:val="000000" w:themeColor="text1"/>
          <w:sz w:val="36"/>
          <w:szCs w:val="36"/>
        </w:rPr>
        <w:t>月</w:t>
      </w:r>
      <w:r w:rsidR="004C5877" w:rsidRPr="00F35C34">
        <w:rPr>
          <w:rFonts w:eastAsia="標楷體"/>
          <w:color w:val="000000" w:themeColor="text1"/>
          <w:sz w:val="36"/>
          <w:szCs w:val="36"/>
        </w:rPr>
        <w:t>核准新南向國家來臺投資件數為</w:t>
      </w:r>
      <w:r w:rsidR="00000B86" w:rsidRPr="00F35C34">
        <w:rPr>
          <w:rFonts w:eastAsia="標楷體"/>
          <w:color w:val="000000" w:themeColor="text1"/>
          <w:sz w:val="36"/>
          <w:szCs w:val="36"/>
        </w:rPr>
        <w:t>118</w:t>
      </w:r>
      <w:r w:rsidR="004C5877" w:rsidRPr="00F35C34">
        <w:rPr>
          <w:rFonts w:eastAsia="標楷體"/>
          <w:color w:val="000000" w:themeColor="text1"/>
          <w:sz w:val="36"/>
          <w:szCs w:val="36"/>
        </w:rPr>
        <w:t>件，較上年同期</w:t>
      </w:r>
      <w:r w:rsidR="005129EC" w:rsidRPr="00F35C34">
        <w:rPr>
          <w:rFonts w:eastAsia="標楷體" w:hint="eastAsia"/>
          <w:color w:val="000000" w:themeColor="text1"/>
          <w:sz w:val="36"/>
          <w:szCs w:val="36"/>
        </w:rPr>
        <w:t>減少</w:t>
      </w:r>
      <w:r w:rsidR="00000B86" w:rsidRPr="00F35C34">
        <w:rPr>
          <w:rFonts w:eastAsia="標楷體"/>
          <w:color w:val="000000" w:themeColor="text1"/>
          <w:sz w:val="36"/>
          <w:szCs w:val="36"/>
        </w:rPr>
        <w:t>8.53</w:t>
      </w:r>
      <w:r w:rsidR="000754B5" w:rsidRPr="00F35C34">
        <w:rPr>
          <w:rFonts w:eastAsia="標楷體"/>
          <w:color w:val="000000" w:themeColor="text1"/>
          <w:sz w:val="36"/>
          <w:szCs w:val="36"/>
        </w:rPr>
        <w:t>%</w:t>
      </w:r>
      <w:r w:rsidR="004C5877" w:rsidRPr="00F35C34">
        <w:rPr>
          <w:rFonts w:eastAsia="標楷體"/>
          <w:color w:val="000000" w:themeColor="text1"/>
          <w:sz w:val="36"/>
          <w:szCs w:val="36"/>
        </w:rPr>
        <w:t>，投</w:t>
      </w:r>
      <w:r w:rsidR="000A0B99" w:rsidRPr="00F35C34">
        <w:rPr>
          <w:rFonts w:eastAsia="標楷體"/>
          <w:color w:val="000000" w:themeColor="text1"/>
          <w:sz w:val="36"/>
          <w:szCs w:val="36"/>
        </w:rPr>
        <w:t>(</w:t>
      </w:r>
      <w:r w:rsidR="004C5877" w:rsidRPr="00F35C34">
        <w:rPr>
          <w:rFonts w:eastAsia="標楷體"/>
          <w:color w:val="000000" w:themeColor="text1"/>
          <w:sz w:val="36"/>
          <w:szCs w:val="36"/>
        </w:rPr>
        <w:t>增</w:t>
      </w:r>
      <w:r w:rsidR="004C5877" w:rsidRPr="00F35C34">
        <w:rPr>
          <w:rFonts w:eastAsia="標楷體"/>
          <w:color w:val="000000" w:themeColor="text1"/>
          <w:sz w:val="36"/>
          <w:szCs w:val="36"/>
        </w:rPr>
        <w:t>)</w:t>
      </w:r>
      <w:r w:rsidR="004C5877" w:rsidRPr="00F35C34">
        <w:rPr>
          <w:rFonts w:eastAsia="標楷體"/>
          <w:color w:val="000000" w:themeColor="text1"/>
          <w:sz w:val="36"/>
          <w:szCs w:val="36"/>
        </w:rPr>
        <w:t>資金額計美金</w:t>
      </w:r>
      <w:r w:rsidR="00000B86" w:rsidRPr="00F35C34">
        <w:rPr>
          <w:rFonts w:eastAsia="標楷體"/>
          <w:color w:val="000000" w:themeColor="text1"/>
          <w:sz w:val="36"/>
          <w:szCs w:val="36"/>
        </w:rPr>
        <w:t>2</w:t>
      </w:r>
      <w:r w:rsidR="00F30759" w:rsidRPr="00F35C34">
        <w:rPr>
          <w:rFonts w:eastAsia="標楷體" w:hint="eastAsia"/>
          <w:color w:val="000000" w:themeColor="text1"/>
          <w:sz w:val="36"/>
          <w:szCs w:val="36"/>
        </w:rPr>
        <w:t>億</w:t>
      </w:r>
      <w:r w:rsidR="00000B86" w:rsidRPr="00F35C34">
        <w:rPr>
          <w:rFonts w:eastAsia="標楷體" w:hint="eastAsia"/>
          <w:color w:val="000000" w:themeColor="text1"/>
          <w:sz w:val="36"/>
          <w:szCs w:val="36"/>
        </w:rPr>
        <w:t>5</w:t>
      </w:r>
      <w:r w:rsidR="00000B86" w:rsidRPr="00F35C34">
        <w:rPr>
          <w:rFonts w:eastAsia="標楷體"/>
          <w:color w:val="000000" w:themeColor="text1"/>
          <w:sz w:val="36"/>
          <w:szCs w:val="36"/>
        </w:rPr>
        <w:t>,</w:t>
      </w:r>
      <w:r w:rsidR="00000B86" w:rsidRPr="00F35C34">
        <w:rPr>
          <w:rFonts w:eastAsia="標楷體" w:hint="eastAsia"/>
          <w:color w:val="000000" w:themeColor="text1"/>
          <w:sz w:val="36"/>
          <w:szCs w:val="36"/>
        </w:rPr>
        <w:t>445</w:t>
      </w:r>
      <w:r w:rsidR="004C5877" w:rsidRPr="00F35C34">
        <w:rPr>
          <w:rFonts w:eastAsia="標楷體"/>
          <w:color w:val="000000" w:themeColor="text1"/>
          <w:sz w:val="36"/>
          <w:szCs w:val="36"/>
        </w:rPr>
        <w:t>萬</w:t>
      </w:r>
      <w:r w:rsidR="00000B86" w:rsidRPr="00F35C34">
        <w:rPr>
          <w:rFonts w:eastAsia="標楷體" w:hint="eastAsia"/>
          <w:color w:val="000000" w:themeColor="text1"/>
          <w:sz w:val="36"/>
          <w:szCs w:val="36"/>
        </w:rPr>
        <w:t>3,000</w:t>
      </w:r>
      <w:r w:rsidR="004C5877" w:rsidRPr="00F35C34">
        <w:rPr>
          <w:rFonts w:eastAsia="標楷體"/>
          <w:color w:val="000000" w:themeColor="text1"/>
          <w:sz w:val="36"/>
          <w:szCs w:val="36"/>
        </w:rPr>
        <w:t>元</w:t>
      </w:r>
      <w:r w:rsidR="000A0B99" w:rsidRPr="00F35C34">
        <w:rPr>
          <w:rFonts w:eastAsia="標楷體" w:hint="eastAsia"/>
          <w:color w:val="000000" w:themeColor="text1"/>
          <w:sz w:val="36"/>
          <w:szCs w:val="36"/>
        </w:rPr>
        <w:t>(</w:t>
      </w:r>
      <w:r w:rsidR="00EF7A3C" w:rsidRPr="00F35C34">
        <w:rPr>
          <w:rFonts w:eastAsia="標楷體" w:hint="eastAsia"/>
          <w:color w:val="000000" w:themeColor="text1"/>
          <w:sz w:val="36"/>
          <w:szCs w:val="36"/>
        </w:rPr>
        <w:t>折合新臺幣</w:t>
      </w:r>
      <w:r w:rsidR="00000B86" w:rsidRPr="00F35C34">
        <w:rPr>
          <w:rFonts w:eastAsia="標楷體"/>
          <w:color w:val="000000" w:themeColor="text1"/>
          <w:sz w:val="36"/>
          <w:szCs w:val="36"/>
        </w:rPr>
        <w:t>76</w:t>
      </w:r>
      <w:r w:rsidR="00EF7A3C" w:rsidRPr="00F35C34">
        <w:rPr>
          <w:rFonts w:eastAsia="標楷體" w:hint="eastAsia"/>
          <w:color w:val="000000" w:themeColor="text1"/>
          <w:sz w:val="36"/>
          <w:szCs w:val="36"/>
        </w:rPr>
        <w:t>億</w:t>
      </w:r>
      <w:r w:rsidR="00000B86" w:rsidRPr="00F35C34">
        <w:rPr>
          <w:rFonts w:eastAsia="標楷體"/>
          <w:color w:val="000000" w:themeColor="text1"/>
          <w:sz w:val="36"/>
          <w:szCs w:val="36"/>
        </w:rPr>
        <w:t>3,359</w:t>
      </w:r>
      <w:r w:rsidR="00EF7A3C" w:rsidRPr="00F35C34">
        <w:rPr>
          <w:rFonts w:eastAsia="標楷體" w:hint="eastAsia"/>
          <w:color w:val="000000" w:themeColor="text1"/>
          <w:sz w:val="36"/>
          <w:szCs w:val="36"/>
        </w:rPr>
        <w:t>萬元</w:t>
      </w:r>
      <w:r w:rsidR="00EF7A3C" w:rsidRPr="00F35C34">
        <w:rPr>
          <w:rFonts w:eastAsia="標楷體" w:hint="eastAsia"/>
          <w:color w:val="000000" w:themeColor="text1"/>
          <w:sz w:val="36"/>
          <w:szCs w:val="36"/>
        </w:rPr>
        <w:t>)</w:t>
      </w:r>
      <w:r w:rsidR="004C5877" w:rsidRPr="00F35C34">
        <w:rPr>
          <w:rFonts w:eastAsia="標楷體"/>
          <w:color w:val="000000" w:themeColor="text1"/>
          <w:sz w:val="36"/>
          <w:szCs w:val="36"/>
        </w:rPr>
        <w:t>，較上年同期</w:t>
      </w:r>
      <w:r w:rsidR="000C3A7F" w:rsidRPr="00F35C34">
        <w:rPr>
          <w:rFonts w:eastAsia="標楷體" w:hint="eastAsia"/>
          <w:color w:val="000000" w:themeColor="text1"/>
          <w:sz w:val="36"/>
          <w:szCs w:val="36"/>
        </w:rPr>
        <w:t>增加</w:t>
      </w:r>
      <w:r w:rsidR="00000B86" w:rsidRPr="00F35C34">
        <w:rPr>
          <w:rFonts w:eastAsia="標楷體"/>
          <w:color w:val="000000" w:themeColor="text1"/>
          <w:sz w:val="36"/>
          <w:szCs w:val="36"/>
        </w:rPr>
        <w:t>56.58</w:t>
      </w:r>
      <w:r w:rsidR="000754B5" w:rsidRPr="00F35C34">
        <w:rPr>
          <w:rFonts w:eastAsia="標楷體"/>
          <w:color w:val="000000" w:themeColor="text1"/>
          <w:sz w:val="36"/>
          <w:szCs w:val="36"/>
        </w:rPr>
        <w:t>%</w:t>
      </w:r>
      <w:r w:rsidR="00005B4B" w:rsidRPr="00F35C34">
        <w:rPr>
          <w:rFonts w:eastAsia="標楷體" w:hint="eastAsia"/>
          <w:color w:val="000000" w:themeColor="text1"/>
          <w:sz w:val="36"/>
          <w:szCs w:val="36"/>
        </w:rPr>
        <w:t>，</w:t>
      </w:r>
      <w:r w:rsidR="003B0D5F" w:rsidRPr="00F35C34">
        <w:rPr>
          <w:rFonts w:eastAsia="標楷體" w:hint="eastAsia"/>
          <w:color w:val="000000" w:themeColor="text1"/>
          <w:sz w:val="36"/>
          <w:szCs w:val="36"/>
        </w:rPr>
        <w:t>其中投資來源地主要為</w:t>
      </w:r>
      <w:r w:rsidR="00161EF0" w:rsidRPr="00F35C34">
        <w:rPr>
          <w:rFonts w:eastAsia="標楷體" w:hint="eastAsia"/>
          <w:color w:val="000000" w:themeColor="text1"/>
          <w:sz w:val="36"/>
          <w:szCs w:val="36"/>
        </w:rPr>
        <w:t>新加坡、</w:t>
      </w:r>
      <w:r w:rsidR="001868F2" w:rsidRPr="00F35C34">
        <w:rPr>
          <w:rFonts w:eastAsia="標楷體" w:hint="eastAsia"/>
          <w:color w:val="000000" w:themeColor="text1"/>
          <w:sz w:val="36"/>
          <w:szCs w:val="36"/>
        </w:rPr>
        <w:t>泰國</w:t>
      </w:r>
      <w:r w:rsidR="00161EF0" w:rsidRPr="00F35C34">
        <w:rPr>
          <w:rFonts w:eastAsia="標楷體" w:hint="eastAsia"/>
          <w:color w:val="000000" w:themeColor="text1"/>
          <w:sz w:val="36"/>
          <w:szCs w:val="36"/>
        </w:rPr>
        <w:t>及澳大利亞</w:t>
      </w:r>
      <w:r w:rsidR="003B0D5F" w:rsidRPr="00F35C34">
        <w:rPr>
          <w:rFonts w:eastAsia="標楷體" w:hint="eastAsia"/>
          <w:color w:val="000000" w:themeColor="text1"/>
          <w:sz w:val="36"/>
          <w:szCs w:val="36"/>
        </w:rPr>
        <w:t>。</w:t>
      </w:r>
    </w:p>
    <w:p w14:paraId="101AC911" w14:textId="201C6F48" w:rsidR="00E15544" w:rsidRPr="00F35C34" w:rsidRDefault="004C5877" w:rsidP="007B63F4">
      <w:pPr>
        <w:ind w:firstLine="811"/>
        <w:jc w:val="both"/>
        <w:rPr>
          <w:rFonts w:eastAsia="標楷體"/>
          <w:color w:val="000000" w:themeColor="text1"/>
          <w:sz w:val="36"/>
          <w:szCs w:val="36"/>
        </w:rPr>
      </w:pPr>
      <w:r w:rsidRPr="00F35C34">
        <w:rPr>
          <w:rFonts w:eastAsia="標楷體"/>
          <w:color w:val="000000" w:themeColor="text1"/>
          <w:sz w:val="36"/>
          <w:szCs w:val="36"/>
        </w:rPr>
        <w:t>陸資來臺投資方面，</w:t>
      </w:r>
      <w:r w:rsidR="00B01722" w:rsidRPr="00F35C34">
        <w:rPr>
          <w:rFonts w:eastAsia="標楷體" w:hint="eastAsia"/>
          <w:color w:val="000000" w:themeColor="text1"/>
          <w:sz w:val="36"/>
          <w:szCs w:val="36"/>
        </w:rPr>
        <w:t>111</w:t>
      </w:r>
      <w:r w:rsidR="00B01722" w:rsidRPr="00F35C34">
        <w:rPr>
          <w:rFonts w:eastAsia="標楷體" w:hint="eastAsia"/>
          <w:color w:val="000000" w:themeColor="text1"/>
          <w:sz w:val="36"/>
          <w:szCs w:val="36"/>
        </w:rPr>
        <w:t>年</w:t>
      </w:r>
      <w:r w:rsidR="003E6897" w:rsidRPr="00F35C34">
        <w:rPr>
          <w:rFonts w:eastAsia="標楷體" w:hint="eastAsia"/>
          <w:color w:val="000000" w:themeColor="text1"/>
          <w:sz w:val="36"/>
          <w:szCs w:val="36"/>
        </w:rPr>
        <w:t>1</w:t>
      </w:r>
      <w:r w:rsidR="003E6897"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00B01722" w:rsidRPr="00F35C34">
        <w:rPr>
          <w:rFonts w:eastAsia="標楷體" w:hint="eastAsia"/>
          <w:color w:val="000000" w:themeColor="text1"/>
          <w:sz w:val="36"/>
          <w:szCs w:val="36"/>
        </w:rPr>
        <w:t>月</w:t>
      </w:r>
      <w:r w:rsidRPr="00F35C34">
        <w:rPr>
          <w:rFonts w:eastAsia="標楷體"/>
          <w:color w:val="000000" w:themeColor="text1"/>
          <w:sz w:val="36"/>
          <w:szCs w:val="36"/>
        </w:rPr>
        <w:t>核准陸資來臺投資件數為</w:t>
      </w:r>
      <w:r w:rsidR="00D84793" w:rsidRPr="00F35C34">
        <w:rPr>
          <w:rFonts w:eastAsia="標楷體" w:hint="eastAsia"/>
          <w:color w:val="000000" w:themeColor="text1"/>
          <w:sz w:val="36"/>
          <w:szCs w:val="36"/>
        </w:rPr>
        <w:t>13</w:t>
      </w:r>
      <w:r w:rsidRPr="00F35C34">
        <w:rPr>
          <w:rFonts w:eastAsia="標楷體"/>
          <w:color w:val="000000" w:themeColor="text1"/>
          <w:sz w:val="36"/>
          <w:szCs w:val="36"/>
        </w:rPr>
        <w:t>件，較上年同期</w:t>
      </w:r>
      <w:r w:rsidR="00E86FCD" w:rsidRPr="00F35C34">
        <w:rPr>
          <w:rFonts w:eastAsia="標楷體" w:hint="eastAsia"/>
          <w:color w:val="000000" w:themeColor="text1"/>
          <w:sz w:val="36"/>
          <w:szCs w:val="36"/>
        </w:rPr>
        <w:t>增加</w:t>
      </w:r>
      <w:r w:rsidR="00D84793" w:rsidRPr="00F35C34">
        <w:rPr>
          <w:rFonts w:eastAsia="標楷體" w:hint="eastAsia"/>
          <w:color w:val="000000" w:themeColor="text1"/>
          <w:sz w:val="36"/>
          <w:szCs w:val="36"/>
        </w:rPr>
        <w:t>116.67</w:t>
      </w:r>
      <w:r w:rsidR="000754B5" w:rsidRPr="00F35C34">
        <w:rPr>
          <w:rFonts w:eastAsia="標楷體"/>
          <w:color w:val="000000" w:themeColor="text1"/>
          <w:sz w:val="36"/>
          <w:szCs w:val="36"/>
        </w:rPr>
        <w:t>%</w:t>
      </w:r>
      <w:r w:rsidRPr="00F35C34">
        <w:rPr>
          <w:rFonts w:eastAsia="標楷體"/>
          <w:color w:val="000000" w:themeColor="text1"/>
          <w:sz w:val="36"/>
          <w:szCs w:val="36"/>
        </w:rPr>
        <w:t>；投</w:t>
      </w:r>
      <w:r w:rsidR="000A0B99" w:rsidRPr="00F35C34">
        <w:rPr>
          <w:rFonts w:eastAsia="標楷體"/>
          <w:color w:val="000000" w:themeColor="text1"/>
          <w:sz w:val="36"/>
          <w:szCs w:val="36"/>
        </w:rPr>
        <w:t>(</w:t>
      </w:r>
      <w:r w:rsidRPr="00F35C34">
        <w:rPr>
          <w:rFonts w:eastAsia="標楷體"/>
          <w:color w:val="000000" w:themeColor="text1"/>
          <w:sz w:val="36"/>
          <w:szCs w:val="36"/>
        </w:rPr>
        <w:t>增</w:t>
      </w:r>
      <w:r w:rsidRPr="00F35C34">
        <w:rPr>
          <w:rFonts w:eastAsia="標楷體"/>
          <w:color w:val="000000" w:themeColor="text1"/>
          <w:sz w:val="36"/>
          <w:szCs w:val="36"/>
        </w:rPr>
        <w:t>)</w:t>
      </w:r>
      <w:r w:rsidRPr="00F35C34">
        <w:rPr>
          <w:rFonts w:eastAsia="標楷體"/>
          <w:color w:val="000000" w:themeColor="text1"/>
          <w:sz w:val="36"/>
          <w:szCs w:val="36"/>
        </w:rPr>
        <w:t>資金額計美金</w:t>
      </w:r>
      <w:r w:rsidR="00D84793" w:rsidRPr="00F35C34">
        <w:rPr>
          <w:rFonts w:eastAsia="標楷體" w:hint="eastAsia"/>
          <w:color w:val="000000" w:themeColor="text1"/>
          <w:sz w:val="36"/>
          <w:szCs w:val="36"/>
        </w:rPr>
        <w:t>652</w:t>
      </w:r>
      <w:r w:rsidRPr="00F35C34">
        <w:rPr>
          <w:rFonts w:eastAsia="標楷體"/>
          <w:color w:val="000000" w:themeColor="text1"/>
          <w:sz w:val="36"/>
          <w:szCs w:val="36"/>
        </w:rPr>
        <w:t>萬</w:t>
      </w:r>
      <w:r w:rsidR="00D84793" w:rsidRPr="00F35C34">
        <w:rPr>
          <w:rFonts w:eastAsia="標楷體" w:hint="eastAsia"/>
          <w:color w:val="000000" w:themeColor="text1"/>
          <w:sz w:val="36"/>
          <w:szCs w:val="36"/>
        </w:rPr>
        <w:lastRenderedPageBreak/>
        <w:t>3</w:t>
      </w:r>
      <w:r w:rsidR="00F32172" w:rsidRPr="00F35C34">
        <w:rPr>
          <w:rFonts w:eastAsia="標楷體" w:hint="eastAsia"/>
          <w:color w:val="000000" w:themeColor="text1"/>
          <w:sz w:val="36"/>
          <w:szCs w:val="36"/>
        </w:rPr>
        <w:t>,000</w:t>
      </w:r>
      <w:r w:rsidRPr="00F35C34">
        <w:rPr>
          <w:rFonts w:eastAsia="標楷體"/>
          <w:color w:val="000000" w:themeColor="text1"/>
          <w:sz w:val="36"/>
          <w:szCs w:val="36"/>
        </w:rPr>
        <w:t>元</w:t>
      </w:r>
      <w:r w:rsidR="000A0B99" w:rsidRPr="00F35C34">
        <w:rPr>
          <w:rFonts w:eastAsia="標楷體" w:hint="eastAsia"/>
          <w:color w:val="000000" w:themeColor="text1"/>
          <w:sz w:val="36"/>
          <w:szCs w:val="36"/>
        </w:rPr>
        <w:t>(</w:t>
      </w:r>
      <w:r w:rsidR="009B69D7" w:rsidRPr="00F35C34">
        <w:rPr>
          <w:rFonts w:eastAsia="標楷體" w:hint="eastAsia"/>
          <w:color w:val="000000" w:themeColor="text1"/>
          <w:sz w:val="36"/>
          <w:szCs w:val="36"/>
        </w:rPr>
        <w:t>折合新臺幣</w:t>
      </w:r>
      <w:r w:rsidR="00E86FCD" w:rsidRPr="00F35C34">
        <w:rPr>
          <w:rFonts w:eastAsia="標楷體" w:hint="eastAsia"/>
          <w:color w:val="000000" w:themeColor="text1"/>
          <w:sz w:val="36"/>
          <w:szCs w:val="36"/>
        </w:rPr>
        <w:t>1</w:t>
      </w:r>
      <w:r w:rsidR="005C099F" w:rsidRPr="00F35C34">
        <w:rPr>
          <w:rFonts w:eastAsia="標楷體" w:hint="eastAsia"/>
          <w:color w:val="000000" w:themeColor="text1"/>
          <w:sz w:val="36"/>
          <w:szCs w:val="36"/>
        </w:rPr>
        <w:t>億</w:t>
      </w:r>
      <w:r w:rsidR="00D84793" w:rsidRPr="00F35C34">
        <w:rPr>
          <w:rFonts w:eastAsia="標楷體" w:hint="eastAsia"/>
          <w:color w:val="000000" w:themeColor="text1"/>
          <w:sz w:val="36"/>
          <w:szCs w:val="36"/>
        </w:rPr>
        <w:t>9</w:t>
      </w:r>
      <w:r w:rsidR="00D84793" w:rsidRPr="00F35C34">
        <w:rPr>
          <w:rFonts w:eastAsia="標楷體"/>
          <w:color w:val="000000" w:themeColor="text1"/>
          <w:sz w:val="36"/>
          <w:szCs w:val="36"/>
        </w:rPr>
        <w:t>,</w:t>
      </w:r>
      <w:r w:rsidR="00D84793" w:rsidRPr="00F35C34">
        <w:rPr>
          <w:rFonts w:eastAsia="標楷體" w:hint="eastAsia"/>
          <w:color w:val="000000" w:themeColor="text1"/>
          <w:sz w:val="36"/>
          <w:szCs w:val="36"/>
        </w:rPr>
        <w:t>569</w:t>
      </w:r>
      <w:r w:rsidR="00355505" w:rsidRPr="00F35C34">
        <w:rPr>
          <w:rFonts w:eastAsia="標楷體" w:hint="eastAsia"/>
          <w:color w:val="000000" w:themeColor="text1"/>
          <w:sz w:val="36"/>
          <w:szCs w:val="36"/>
        </w:rPr>
        <w:t>萬</w:t>
      </w:r>
      <w:r w:rsidR="009743A1" w:rsidRPr="00F35C34">
        <w:rPr>
          <w:rFonts w:eastAsia="標楷體" w:hint="eastAsia"/>
          <w:color w:val="000000" w:themeColor="text1"/>
          <w:sz w:val="36"/>
          <w:szCs w:val="36"/>
        </w:rPr>
        <w:t>元</w:t>
      </w:r>
      <w:r w:rsidR="009743A1" w:rsidRPr="00F35C34">
        <w:rPr>
          <w:rFonts w:eastAsia="標楷體" w:hint="eastAsia"/>
          <w:color w:val="000000" w:themeColor="text1"/>
          <w:sz w:val="36"/>
          <w:szCs w:val="36"/>
        </w:rPr>
        <w:t>)</w:t>
      </w:r>
      <w:r w:rsidRPr="00F35C34">
        <w:rPr>
          <w:rFonts w:eastAsia="標楷體"/>
          <w:color w:val="000000" w:themeColor="text1"/>
          <w:sz w:val="36"/>
          <w:szCs w:val="36"/>
        </w:rPr>
        <w:t>，較上年同期</w:t>
      </w:r>
      <w:r w:rsidR="00481B81" w:rsidRPr="00F35C34">
        <w:rPr>
          <w:rFonts w:eastAsia="標楷體" w:hint="eastAsia"/>
          <w:color w:val="000000" w:themeColor="text1"/>
          <w:sz w:val="36"/>
          <w:szCs w:val="36"/>
        </w:rPr>
        <w:t>減少</w:t>
      </w:r>
      <w:r w:rsidR="005777FA" w:rsidRPr="00F35C34">
        <w:rPr>
          <w:rFonts w:eastAsia="標楷體"/>
          <w:color w:val="000000" w:themeColor="text1"/>
          <w:sz w:val="36"/>
          <w:szCs w:val="36"/>
        </w:rPr>
        <w:t>54.59</w:t>
      </w:r>
      <w:r w:rsidR="000754B5" w:rsidRPr="00F35C34">
        <w:rPr>
          <w:rFonts w:eastAsia="標楷體"/>
          <w:color w:val="000000" w:themeColor="text1"/>
          <w:sz w:val="36"/>
          <w:szCs w:val="36"/>
        </w:rPr>
        <w:t>%</w:t>
      </w:r>
      <w:r w:rsidR="004A44CE" w:rsidRPr="00F35C34">
        <w:rPr>
          <w:rFonts w:eastAsia="標楷體" w:hint="eastAsia"/>
          <w:color w:val="000000" w:themeColor="text1"/>
          <w:sz w:val="36"/>
          <w:szCs w:val="36"/>
        </w:rPr>
        <w:t>，</w:t>
      </w:r>
      <w:r w:rsidR="00BB1BB9" w:rsidRPr="00F35C34">
        <w:rPr>
          <w:rFonts w:eastAsia="標楷體" w:hint="eastAsia"/>
          <w:color w:val="000000" w:themeColor="text1"/>
          <w:sz w:val="36"/>
          <w:szCs w:val="36"/>
        </w:rPr>
        <w:t>主要係因</w:t>
      </w:r>
      <w:r w:rsidR="002A77ED" w:rsidRPr="00F35C34">
        <w:rPr>
          <w:rFonts w:eastAsia="標楷體" w:hint="eastAsia"/>
          <w:color w:val="000000" w:themeColor="text1"/>
          <w:sz w:val="36"/>
          <w:szCs w:val="36"/>
        </w:rPr>
        <w:t>110</w:t>
      </w:r>
      <w:r w:rsidR="00BB1BB9" w:rsidRPr="00F35C34">
        <w:rPr>
          <w:rFonts w:eastAsia="標楷體" w:hint="eastAsia"/>
          <w:color w:val="000000" w:themeColor="text1"/>
          <w:sz w:val="36"/>
          <w:szCs w:val="36"/>
        </w:rPr>
        <w:t>年</w:t>
      </w:r>
      <w:r w:rsidR="003E6897" w:rsidRPr="00F35C34">
        <w:rPr>
          <w:rFonts w:eastAsia="標楷體" w:hint="eastAsia"/>
          <w:color w:val="000000" w:themeColor="text1"/>
          <w:sz w:val="36"/>
          <w:szCs w:val="36"/>
        </w:rPr>
        <w:t>1</w:t>
      </w:r>
      <w:r w:rsidR="009B1497" w:rsidRPr="00F35C34">
        <w:rPr>
          <w:rFonts w:eastAsia="標楷體"/>
          <w:color w:val="000000" w:themeColor="text1"/>
          <w:sz w:val="36"/>
          <w:szCs w:val="36"/>
        </w:rPr>
        <w:t>-3</w:t>
      </w:r>
      <w:r w:rsidR="00BB1BB9" w:rsidRPr="00F35C34">
        <w:rPr>
          <w:rFonts w:eastAsia="標楷體" w:hint="eastAsia"/>
          <w:color w:val="000000" w:themeColor="text1"/>
          <w:sz w:val="36"/>
          <w:szCs w:val="36"/>
        </w:rPr>
        <w:t>月核准</w:t>
      </w:r>
      <w:r w:rsidR="00C81749" w:rsidRPr="00F35C34">
        <w:rPr>
          <w:rFonts w:eastAsia="標楷體" w:hint="eastAsia"/>
          <w:color w:val="000000" w:themeColor="text1"/>
          <w:sz w:val="36"/>
          <w:szCs w:val="36"/>
        </w:rPr>
        <w:t>陸資投資人香港</w:t>
      </w:r>
      <w:r w:rsidR="00721006" w:rsidRPr="00F35C34">
        <w:rPr>
          <w:rFonts w:eastAsia="標楷體" w:hint="eastAsia"/>
          <w:color w:val="000000" w:themeColor="text1"/>
          <w:sz w:val="36"/>
          <w:szCs w:val="36"/>
        </w:rPr>
        <w:t>商永道無線射頻標籤</w:t>
      </w:r>
      <w:r w:rsidR="00721006" w:rsidRPr="00F35C34">
        <w:rPr>
          <w:rFonts w:eastAsia="標楷體" w:hint="eastAsia"/>
          <w:color w:val="000000" w:themeColor="text1"/>
          <w:sz w:val="36"/>
          <w:szCs w:val="36"/>
        </w:rPr>
        <w:t>(</w:t>
      </w:r>
      <w:r w:rsidR="00721006" w:rsidRPr="00F35C34">
        <w:rPr>
          <w:rFonts w:eastAsia="標楷體" w:hint="eastAsia"/>
          <w:color w:val="000000" w:themeColor="text1"/>
          <w:sz w:val="36"/>
          <w:szCs w:val="36"/>
        </w:rPr>
        <w:t>香港</w:t>
      </w:r>
      <w:r w:rsidR="00721006" w:rsidRPr="00F35C34">
        <w:rPr>
          <w:rFonts w:eastAsia="標楷體" w:hint="eastAsia"/>
          <w:color w:val="000000" w:themeColor="text1"/>
          <w:sz w:val="36"/>
          <w:szCs w:val="36"/>
        </w:rPr>
        <w:t>)</w:t>
      </w:r>
      <w:r w:rsidR="00C81749" w:rsidRPr="00F35C34">
        <w:rPr>
          <w:rFonts w:eastAsia="標楷體" w:hint="eastAsia"/>
          <w:color w:val="000000" w:themeColor="text1"/>
          <w:sz w:val="36"/>
          <w:szCs w:val="36"/>
        </w:rPr>
        <w:t>有限公司以新臺幣</w:t>
      </w:r>
      <w:r w:rsidR="00C81749" w:rsidRPr="00F35C34">
        <w:rPr>
          <w:rFonts w:eastAsia="標楷體"/>
          <w:color w:val="000000" w:themeColor="text1"/>
          <w:sz w:val="36"/>
          <w:szCs w:val="36"/>
        </w:rPr>
        <w:t>2</w:t>
      </w:r>
      <w:r w:rsidR="00C81749" w:rsidRPr="00F35C34">
        <w:rPr>
          <w:rFonts w:eastAsia="標楷體" w:hint="eastAsia"/>
          <w:color w:val="000000" w:themeColor="text1"/>
          <w:sz w:val="36"/>
          <w:szCs w:val="36"/>
        </w:rPr>
        <w:t>億</w:t>
      </w:r>
      <w:r w:rsidR="00C81749" w:rsidRPr="00F35C34">
        <w:rPr>
          <w:rFonts w:eastAsia="標楷體"/>
          <w:color w:val="000000" w:themeColor="text1"/>
          <w:sz w:val="36"/>
          <w:szCs w:val="36"/>
        </w:rPr>
        <w:t>7</w:t>
      </w:r>
      <w:r w:rsidR="00C81749" w:rsidRPr="00F35C34">
        <w:rPr>
          <w:rFonts w:eastAsia="標楷體" w:hint="eastAsia"/>
          <w:color w:val="000000" w:themeColor="text1"/>
          <w:sz w:val="36"/>
          <w:szCs w:val="36"/>
        </w:rPr>
        <w:t>,</w:t>
      </w:r>
      <w:r w:rsidR="00C81749" w:rsidRPr="00F35C34">
        <w:rPr>
          <w:rFonts w:eastAsia="標楷體"/>
          <w:color w:val="000000" w:themeColor="text1"/>
          <w:sz w:val="36"/>
          <w:szCs w:val="36"/>
        </w:rPr>
        <w:t>450</w:t>
      </w:r>
      <w:r w:rsidR="00C81749" w:rsidRPr="00F35C34">
        <w:rPr>
          <w:rFonts w:eastAsia="標楷體" w:hint="eastAsia"/>
          <w:color w:val="000000" w:themeColor="text1"/>
          <w:sz w:val="36"/>
          <w:szCs w:val="36"/>
        </w:rPr>
        <w:t>萬</w:t>
      </w:r>
      <w:r w:rsidR="00C81749" w:rsidRPr="00F35C34">
        <w:rPr>
          <w:rFonts w:eastAsia="標楷體"/>
          <w:color w:val="000000" w:themeColor="text1"/>
          <w:sz w:val="36"/>
          <w:szCs w:val="36"/>
        </w:rPr>
        <w:t>元</w:t>
      </w:r>
      <w:r w:rsidR="00C81749" w:rsidRPr="00F35C34">
        <w:rPr>
          <w:rFonts w:eastAsia="標楷體" w:hint="eastAsia"/>
          <w:color w:val="000000" w:themeColor="text1"/>
          <w:sz w:val="36"/>
          <w:szCs w:val="36"/>
        </w:rPr>
        <w:t>增加台灣分公司營業所用之資金</w:t>
      </w:r>
      <w:r w:rsidR="00BB1BB9" w:rsidRPr="00F35C34">
        <w:rPr>
          <w:rFonts w:eastAsia="標楷體"/>
          <w:color w:val="000000" w:themeColor="text1"/>
          <w:sz w:val="36"/>
          <w:szCs w:val="36"/>
        </w:rPr>
        <w:t>等</w:t>
      </w:r>
      <w:r w:rsidR="00BB1BB9" w:rsidRPr="00F35C34">
        <w:rPr>
          <w:rFonts w:eastAsia="標楷體" w:hint="eastAsia"/>
          <w:color w:val="000000" w:themeColor="text1"/>
          <w:sz w:val="36"/>
          <w:szCs w:val="36"/>
        </w:rPr>
        <w:t>大型投資案</w:t>
      </w:r>
      <w:r w:rsidR="00C81749" w:rsidRPr="00F35C34">
        <w:rPr>
          <w:rFonts w:eastAsia="標楷體" w:hint="eastAsia"/>
          <w:color w:val="000000" w:themeColor="text1"/>
          <w:sz w:val="36"/>
          <w:szCs w:val="36"/>
        </w:rPr>
        <w:t>，</w:t>
      </w:r>
      <w:r w:rsidR="00432C0D" w:rsidRPr="00F35C34">
        <w:rPr>
          <w:rFonts w:eastAsia="標楷體" w:hint="eastAsia"/>
          <w:color w:val="000000" w:themeColor="text1"/>
          <w:sz w:val="36"/>
          <w:szCs w:val="36"/>
        </w:rPr>
        <w:t>比較基期偏高所致。</w:t>
      </w:r>
      <w:r w:rsidR="009B393E" w:rsidRPr="00F35C34">
        <w:rPr>
          <w:rFonts w:eastAsia="標楷體"/>
          <w:color w:val="000000" w:themeColor="text1"/>
          <w:sz w:val="36"/>
          <w:szCs w:val="36"/>
        </w:rPr>
        <w:t>自</w:t>
      </w:r>
      <w:r w:rsidR="009B393E" w:rsidRPr="00F35C34">
        <w:rPr>
          <w:rFonts w:eastAsia="標楷體"/>
          <w:color w:val="000000" w:themeColor="text1"/>
          <w:sz w:val="36"/>
          <w:szCs w:val="36"/>
        </w:rPr>
        <w:t>98</w:t>
      </w:r>
      <w:r w:rsidR="009B393E" w:rsidRPr="00F35C34">
        <w:rPr>
          <w:rFonts w:eastAsia="標楷體"/>
          <w:color w:val="000000" w:themeColor="text1"/>
          <w:sz w:val="36"/>
          <w:szCs w:val="36"/>
        </w:rPr>
        <w:t>年</w:t>
      </w:r>
      <w:r w:rsidR="009B393E" w:rsidRPr="00F35C34">
        <w:rPr>
          <w:rFonts w:eastAsia="標楷體"/>
          <w:color w:val="000000" w:themeColor="text1"/>
          <w:sz w:val="36"/>
          <w:szCs w:val="36"/>
        </w:rPr>
        <w:t>6</w:t>
      </w:r>
      <w:r w:rsidR="009B393E" w:rsidRPr="00F35C34">
        <w:rPr>
          <w:rFonts w:eastAsia="標楷體"/>
          <w:color w:val="000000" w:themeColor="text1"/>
          <w:sz w:val="36"/>
          <w:szCs w:val="36"/>
        </w:rPr>
        <w:t>月</w:t>
      </w:r>
      <w:r w:rsidR="009B393E" w:rsidRPr="00F35C34">
        <w:rPr>
          <w:rFonts w:eastAsia="標楷體"/>
          <w:color w:val="000000" w:themeColor="text1"/>
          <w:sz w:val="36"/>
          <w:szCs w:val="36"/>
        </w:rPr>
        <w:t>30</w:t>
      </w:r>
      <w:r w:rsidR="009B393E" w:rsidRPr="00F35C34">
        <w:rPr>
          <w:rFonts w:eastAsia="標楷體"/>
          <w:color w:val="000000" w:themeColor="text1"/>
          <w:sz w:val="36"/>
          <w:szCs w:val="36"/>
        </w:rPr>
        <w:t>日開放陸資來臺投資以來，累計核准陸資來臺投資件數為</w:t>
      </w:r>
      <w:r w:rsidR="009B393E" w:rsidRPr="00F35C34">
        <w:rPr>
          <w:rFonts w:eastAsia="標楷體" w:hint="eastAsia"/>
          <w:color w:val="000000" w:themeColor="text1"/>
          <w:sz w:val="36"/>
          <w:szCs w:val="36"/>
        </w:rPr>
        <w:t>1,</w:t>
      </w:r>
      <w:r w:rsidR="00B30566" w:rsidRPr="00F35C34">
        <w:rPr>
          <w:rFonts w:eastAsia="標楷體" w:hint="eastAsia"/>
          <w:color w:val="000000" w:themeColor="text1"/>
          <w:sz w:val="36"/>
          <w:szCs w:val="36"/>
        </w:rPr>
        <w:t>523</w:t>
      </w:r>
      <w:r w:rsidR="006554A6" w:rsidRPr="00F35C34">
        <w:rPr>
          <w:rFonts w:eastAsia="標楷體" w:hint="eastAsia"/>
          <w:color w:val="000000" w:themeColor="text1"/>
          <w:sz w:val="36"/>
          <w:szCs w:val="36"/>
        </w:rPr>
        <w:t>件</w:t>
      </w:r>
      <w:r w:rsidR="009B393E" w:rsidRPr="00F35C34">
        <w:rPr>
          <w:rFonts w:eastAsia="標楷體"/>
          <w:color w:val="000000" w:themeColor="text1"/>
          <w:sz w:val="36"/>
          <w:szCs w:val="36"/>
        </w:rPr>
        <w:t>，核准投</w:t>
      </w:r>
      <w:r w:rsidR="000A0B99" w:rsidRPr="00F35C34">
        <w:rPr>
          <w:rFonts w:eastAsia="標楷體"/>
          <w:color w:val="000000" w:themeColor="text1"/>
          <w:sz w:val="36"/>
          <w:szCs w:val="36"/>
        </w:rPr>
        <w:t>(</w:t>
      </w:r>
      <w:r w:rsidR="009B393E" w:rsidRPr="00F35C34">
        <w:rPr>
          <w:rFonts w:eastAsia="標楷體"/>
          <w:color w:val="000000" w:themeColor="text1"/>
          <w:sz w:val="36"/>
          <w:szCs w:val="36"/>
        </w:rPr>
        <w:t>增</w:t>
      </w:r>
      <w:r w:rsidR="009B393E" w:rsidRPr="00F35C34">
        <w:rPr>
          <w:rFonts w:eastAsia="標楷體"/>
          <w:color w:val="000000" w:themeColor="text1"/>
          <w:sz w:val="36"/>
          <w:szCs w:val="36"/>
        </w:rPr>
        <w:t>)</w:t>
      </w:r>
      <w:r w:rsidR="009B393E" w:rsidRPr="00F35C34">
        <w:rPr>
          <w:rFonts w:eastAsia="標楷體"/>
          <w:color w:val="000000" w:themeColor="text1"/>
          <w:sz w:val="36"/>
          <w:szCs w:val="36"/>
        </w:rPr>
        <w:t>資金額計美金</w:t>
      </w:r>
      <w:r w:rsidR="00F32172" w:rsidRPr="00F35C34">
        <w:rPr>
          <w:rFonts w:eastAsia="標楷體" w:hint="eastAsia"/>
          <w:color w:val="000000" w:themeColor="text1"/>
          <w:sz w:val="36"/>
          <w:szCs w:val="36"/>
        </w:rPr>
        <w:t>2</w:t>
      </w:r>
      <w:r w:rsidR="00AB7E3D" w:rsidRPr="00F35C34">
        <w:rPr>
          <w:rFonts w:eastAsia="標楷體" w:hint="eastAsia"/>
          <w:color w:val="000000" w:themeColor="text1"/>
          <w:sz w:val="36"/>
          <w:szCs w:val="36"/>
        </w:rPr>
        <w:t>5</w:t>
      </w:r>
      <w:r w:rsidR="009B393E" w:rsidRPr="00F35C34">
        <w:rPr>
          <w:rFonts w:eastAsia="標楷體"/>
          <w:color w:val="000000" w:themeColor="text1"/>
          <w:sz w:val="36"/>
          <w:szCs w:val="36"/>
        </w:rPr>
        <w:t>億</w:t>
      </w:r>
      <w:r w:rsidR="004D1CF2" w:rsidRPr="00F35C34">
        <w:rPr>
          <w:rFonts w:eastAsia="標楷體" w:hint="eastAsia"/>
          <w:color w:val="000000" w:themeColor="text1"/>
          <w:sz w:val="36"/>
          <w:szCs w:val="36"/>
        </w:rPr>
        <w:t>3</w:t>
      </w:r>
      <w:r w:rsidR="00B30566" w:rsidRPr="00F35C34">
        <w:rPr>
          <w:rFonts w:eastAsia="標楷體"/>
          <w:color w:val="000000" w:themeColor="text1"/>
          <w:sz w:val="36"/>
          <w:szCs w:val="36"/>
        </w:rPr>
        <w:t>,404</w:t>
      </w:r>
      <w:r w:rsidR="009B393E" w:rsidRPr="00F35C34">
        <w:rPr>
          <w:rFonts w:eastAsia="標楷體"/>
          <w:color w:val="000000" w:themeColor="text1"/>
          <w:sz w:val="36"/>
          <w:szCs w:val="36"/>
        </w:rPr>
        <w:t>萬</w:t>
      </w:r>
      <w:r w:rsidR="00B30566" w:rsidRPr="00F35C34">
        <w:rPr>
          <w:rFonts w:eastAsia="標楷體" w:hint="eastAsia"/>
          <w:color w:val="000000" w:themeColor="text1"/>
          <w:sz w:val="36"/>
          <w:szCs w:val="36"/>
        </w:rPr>
        <w:t>9</w:t>
      </w:r>
      <w:r w:rsidR="009B393E" w:rsidRPr="00F35C34">
        <w:rPr>
          <w:rFonts w:eastAsia="標楷體" w:hint="eastAsia"/>
          <w:color w:val="000000" w:themeColor="text1"/>
          <w:sz w:val="36"/>
          <w:szCs w:val="36"/>
        </w:rPr>
        <w:t>,000</w:t>
      </w:r>
      <w:r w:rsidR="009B393E" w:rsidRPr="00F35C34">
        <w:rPr>
          <w:rFonts w:eastAsia="標楷體"/>
          <w:color w:val="000000" w:themeColor="text1"/>
          <w:sz w:val="36"/>
          <w:szCs w:val="36"/>
        </w:rPr>
        <w:t>元</w:t>
      </w:r>
      <w:r w:rsidR="000A0B99" w:rsidRPr="00F35C34">
        <w:rPr>
          <w:rFonts w:eastAsia="標楷體" w:hint="eastAsia"/>
          <w:color w:val="000000" w:themeColor="text1"/>
          <w:sz w:val="36"/>
          <w:szCs w:val="36"/>
        </w:rPr>
        <w:t>(</w:t>
      </w:r>
      <w:r w:rsidR="009B393E" w:rsidRPr="00F35C34">
        <w:rPr>
          <w:rFonts w:eastAsia="標楷體" w:hint="eastAsia"/>
          <w:color w:val="000000" w:themeColor="text1"/>
          <w:sz w:val="36"/>
          <w:szCs w:val="36"/>
        </w:rPr>
        <w:t>折合新臺幣</w:t>
      </w:r>
      <w:r w:rsidR="00992575" w:rsidRPr="00F35C34">
        <w:rPr>
          <w:rFonts w:eastAsia="標楷體" w:hint="eastAsia"/>
          <w:color w:val="000000" w:themeColor="text1"/>
          <w:sz w:val="36"/>
          <w:szCs w:val="36"/>
        </w:rPr>
        <w:t>7</w:t>
      </w:r>
      <w:r w:rsidR="00EE5179" w:rsidRPr="00F35C34">
        <w:rPr>
          <w:rFonts w:eastAsia="標楷體" w:hint="eastAsia"/>
          <w:color w:val="000000" w:themeColor="text1"/>
          <w:sz w:val="36"/>
          <w:szCs w:val="36"/>
        </w:rPr>
        <w:t>60</w:t>
      </w:r>
      <w:r w:rsidR="009B393E" w:rsidRPr="00F35C34">
        <w:rPr>
          <w:rFonts w:eastAsia="標楷體" w:hint="eastAsia"/>
          <w:color w:val="000000" w:themeColor="text1"/>
          <w:sz w:val="36"/>
          <w:szCs w:val="36"/>
        </w:rPr>
        <w:t>億</w:t>
      </w:r>
      <w:r w:rsidR="00B30566" w:rsidRPr="00F35C34">
        <w:rPr>
          <w:rFonts w:eastAsia="標楷體"/>
          <w:color w:val="000000" w:themeColor="text1"/>
          <w:sz w:val="36"/>
          <w:szCs w:val="36"/>
        </w:rPr>
        <w:t>2,147</w:t>
      </w:r>
      <w:r w:rsidR="009B393E" w:rsidRPr="00F35C34">
        <w:rPr>
          <w:rFonts w:eastAsia="標楷體" w:hint="eastAsia"/>
          <w:color w:val="000000" w:themeColor="text1"/>
          <w:sz w:val="36"/>
          <w:szCs w:val="36"/>
        </w:rPr>
        <w:t>萬元</w:t>
      </w:r>
      <w:r w:rsidR="009B393E" w:rsidRPr="00F35C34">
        <w:rPr>
          <w:rFonts w:eastAsia="標楷體" w:hint="eastAsia"/>
          <w:color w:val="000000" w:themeColor="text1"/>
          <w:sz w:val="36"/>
          <w:szCs w:val="36"/>
        </w:rPr>
        <w:t>)</w:t>
      </w:r>
      <w:r w:rsidR="009B393E" w:rsidRPr="00F35C34">
        <w:rPr>
          <w:rFonts w:eastAsia="標楷體"/>
          <w:color w:val="000000" w:themeColor="text1"/>
          <w:sz w:val="36"/>
          <w:szCs w:val="36"/>
        </w:rPr>
        <w:t>。</w:t>
      </w:r>
    </w:p>
    <w:p w14:paraId="10EE609A" w14:textId="27385955" w:rsidR="00140A90" w:rsidRPr="00F35C34" w:rsidRDefault="00195137" w:rsidP="00140A90">
      <w:pPr>
        <w:jc w:val="both"/>
        <w:rPr>
          <w:rFonts w:eastAsia="標楷體"/>
          <w:color w:val="000000" w:themeColor="text1"/>
          <w:sz w:val="36"/>
          <w:szCs w:val="36"/>
        </w:rPr>
      </w:pPr>
      <w:r w:rsidRPr="00F35C34">
        <w:rPr>
          <w:rFonts w:eastAsia="標楷體" w:hint="eastAsia"/>
          <w:color w:val="000000" w:themeColor="text1"/>
          <w:sz w:val="36"/>
          <w:szCs w:val="36"/>
        </w:rPr>
        <w:t xml:space="preserve">       </w:t>
      </w:r>
      <w:r w:rsidR="004C5877" w:rsidRPr="00F35C34">
        <w:rPr>
          <w:rFonts w:eastAsia="標楷體"/>
          <w:color w:val="000000" w:themeColor="text1"/>
          <w:sz w:val="36"/>
          <w:szCs w:val="36"/>
        </w:rPr>
        <w:t>對外投資方面，</w:t>
      </w:r>
      <w:r w:rsidR="00B01722" w:rsidRPr="00F35C34">
        <w:rPr>
          <w:rFonts w:eastAsia="標楷體" w:hint="eastAsia"/>
          <w:color w:val="000000" w:themeColor="text1"/>
          <w:sz w:val="36"/>
          <w:szCs w:val="36"/>
        </w:rPr>
        <w:t>111</w:t>
      </w:r>
      <w:r w:rsidR="00B01722" w:rsidRPr="00F35C34">
        <w:rPr>
          <w:rFonts w:eastAsia="標楷體" w:hint="eastAsia"/>
          <w:color w:val="000000" w:themeColor="text1"/>
          <w:sz w:val="36"/>
          <w:szCs w:val="36"/>
        </w:rPr>
        <w:t>年</w:t>
      </w:r>
      <w:r w:rsidR="003E6897" w:rsidRPr="00F35C34">
        <w:rPr>
          <w:rFonts w:eastAsia="標楷體" w:hint="eastAsia"/>
          <w:color w:val="000000" w:themeColor="text1"/>
          <w:sz w:val="36"/>
          <w:szCs w:val="36"/>
        </w:rPr>
        <w:t>1</w:t>
      </w:r>
      <w:r w:rsidR="003E6897"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00B01722" w:rsidRPr="00F35C34">
        <w:rPr>
          <w:rFonts w:eastAsia="標楷體" w:hint="eastAsia"/>
          <w:color w:val="000000" w:themeColor="text1"/>
          <w:sz w:val="36"/>
          <w:szCs w:val="36"/>
        </w:rPr>
        <w:t>月</w:t>
      </w:r>
      <w:r w:rsidR="004C5877" w:rsidRPr="00F35C34">
        <w:rPr>
          <w:rFonts w:eastAsia="標楷體"/>
          <w:color w:val="000000" w:themeColor="text1"/>
          <w:sz w:val="36"/>
          <w:szCs w:val="36"/>
        </w:rPr>
        <w:t>核准</w:t>
      </w:r>
      <w:r w:rsidR="000A0B99" w:rsidRPr="00F35C34">
        <w:rPr>
          <w:rFonts w:eastAsia="標楷體"/>
          <w:color w:val="000000" w:themeColor="text1"/>
          <w:sz w:val="36"/>
          <w:szCs w:val="36"/>
        </w:rPr>
        <w:t>(</w:t>
      </w:r>
      <w:r w:rsidR="004C5877" w:rsidRPr="00F35C34">
        <w:rPr>
          <w:rFonts w:eastAsia="標楷體"/>
          <w:color w:val="000000" w:themeColor="text1"/>
          <w:sz w:val="36"/>
          <w:szCs w:val="36"/>
        </w:rPr>
        <w:t>備</w:t>
      </w:r>
      <w:r w:rsidR="004C5877" w:rsidRPr="00F35C34">
        <w:rPr>
          <w:rFonts w:eastAsia="標楷體"/>
          <w:color w:val="000000" w:themeColor="text1"/>
          <w:sz w:val="36"/>
          <w:szCs w:val="36"/>
        </w:rPr>
        <w:t>)</w:t>
      </w:r>
      <w:r w:rsidR="004C5877" w:rsidRPr="00F35C34">
        <w:rPr>
          <w:rFonts w:eastAsia="標楷體"/>
          <w:color w:val="000000" w:themeColor="text1"/>
          <w:sz w:val="36"/>
          <w:szCs w:val="36"/>
        </w:rPr>
        <w:t>對外投資件數為</w:t>
      </w:r>
      <w:r w:rsidR="00FD1804" w:rsidRPr="00F35C34">
        <w:rPr>
          <w:rFonts w:eastAsia="標楷體"/>
          <w:color w:val="000000" w:themeColor="text1"/>
          <w:sz w:val="36"/>
          <w:szCs w:val="36"/>
        </w:rPr>
        <w:t>148</w:t>
      </w:r>
      <w:r w:rsidR="004C5877" w:rsidRPr="00F35C34">
        <w:rPr>
          <w:rFonts w:eastAsia="標楷體"/>
          <w:color w:val="000000" w:themeColor="text1"/>
          <w:sz w:val="36"/>
          <w:szCs w:val="36"/>
        </w:rPr>
        <w:t>件，較上年同期</w:t>
      </w:r>
      <w:r w:rsidR="00326FEA" w:rsidRPr="00F35C34">
        <w:rPr>
          <w:rFonts w:eastAsia="標楷體" w:hint="eastAsia"/>
          <w:color w:val="000000" w:themeColor="text1"/>
          <w:sz w:val="36"/>
          <w:szCs w:val="36"/>
        </w:rPr>
        <w:t>增加</w:t>
      </w:r>
      <w:r w:rsidR="00FD1804" w:rsidRPr="00F35C34">
        <w:rPr>
          <w:rFonts w:eastAsia="標楷體"/>
          <w:color w:val="000000" w:themeColor="text1"/>
          <w:sz w:val="36"/>
          <w:szCs w:val="36"/>
        </w:rPr>
        <w:t>62.64</w:t>
      </w:r>
      <w:r w:rsidR="006F27ED" w:rsidRPr="00F35C34">
        <w:rPr>
          <w:rFonts w:eastAsia="標楷體" w:hint="eastAsia"/>
          <w:color w:val="000000" w:themeColor="text1"/>
          <w:sz w:val="36"/>
          <w:szCs w:val="36"/>
        </w:rPr>
        <w:t>%</w:t>
      </w:r>
      <w:r w:rsidR="004C5877" w:rsidRPr="00F35C34">
        <w:rPr>
          <w:rFonts w:eastAsia="標楷體"/>
          <w:color w:val="000000" w:themeColor="text1"/>
          <w:sz w:val="36"/>
          <w:szCs w:val="36"/>
        </w:rPr>
        <w:t>；投</w:t>
      </w:r>
      <w:r w:rsidR="000A0B99" w:rsidRPr="00F35C34">
        <w:rPr>
          <w:rFonts w:eastAsia="標楷體"/>
          <w:color w:val="000000" w:themeColor="text1"/>
          <w:sz w:val="36"/>
          <w:szCs w:val="36"/>
        </w:rPr>
        <w:t>(</w:t>
      </w:r>
      <w:r w:rsidR="004C5877" w:rsidRPr="00F35C34">
        <w:rPr>
          <w:rFonts w:eastAsia="標楷體"/>
          <w:color w:val="000000" w:themeColor="text1"/>
          <w:sz w:val="36"/>
          <w:szCs w:val="36"/>
        </w:rPr>
        <w:t>增</w:t>
      </w:r>
      <w:r w:rsidR="004C5877" w:rsidRPr="00F35C34">
        <w:rPr>
          <w:rFonts w:eastAsia="標楷體"/>
          <w:color w:val="000000" w:themeColor="text1"/>
          <w:sz w:val="36"/>
          <w:szCs w:val="36"/>
        </w:rPr>
        <w:t>)</w:t>
      </w:r>
      <w:r w:rsidR="004C5877" w:rsidRPr="00F35C34">
        <w:rPr>
          <w:rFonts w:eastAsia="標楷體"/>
          <w:color w:val="000000" w:themeColor="text1"/>
          <w:sz w:val="36"/>
          <w:szCs w:val="36"/>
        </w:rPr>
        <w:t>資金額計美金</w:t>
      </w:r>
      <w:r w:rsidR="00232447" w:rsidRPr="00F35C34">
        <w:rPr>
          <w:rFonts w:eastAsia="標楷體"/>
          <w:color w:val="000000" w:themeColor="text1"/>
          <w:sz w:val="36"/>
          <w:szCs w:val="36"/>
        </w:rPr>
        <w:t>20</w:t>
      </w:r>
      <w:r w:rsidR="004C5877" w:rsidRPr="00F35C34">
        <w:rPr>
          <w:rFonts w:eastAsia="標楷體"/>
          <w:color w:val="000000" w:themeColor="text1"/>
          <w:sz w:val="36"/>
          <w:szCs w:val="36"/>
        </w:rPr>
        <w:t>億</w:t>
      </w:r>
      <w:r w:rsidR="00232447" w:rsidRPr="00F35C34">
        <w:rPr>
          <w:rFonts w:eastAsia="標楷體"/>
          <w:color w:val="000000" w:themeColor="text1"/>
          <w:sz w:val="36"/>
          <w:szCs w:val="36"/>
        </w:rPr>
        <w:t>2,761</w:t>
      </w:r>
      <w:r w:rsidR="004C5877" w:rsidRPr="00F35C34">
        <w:rPr>
          <w:rFonts w:eastAsia="標楷體"/>
          <w:color w:val="000000" w:themeColor="text1"/>
          <w:sz w:val="36"/>
          <w:szCs w:val="36"/>
        </w:rPr>
        <w:t>萬</w:t>
      </w:r>
      <w:r w:rsidR="00232447" w:rsidRPr="00F35C34">
        <w:rPr>
          <w:rFonts w:eastAsia="標楷體" w:hint="eastAsia"/>
          <w:color w:val="000000" w:themeColor="text1"/>
          <w:sz w:val="36"/>
          <w:szCs w:val="36"/>
        </w:rPr>
        <w:t>1</w:t>
      </w:r>
      <w:r w:rsidR="00F32172" w:rsidRPr="00F35C34">
        <w:rPr>
          <w:rFonts w:eastAsia="標楷體" w:hint="eastAsia"/>
          <w:color w:val="000000" w:themeColor="text1"/>
          <w:sz w:val="36"/>
          <w:szCs w:val="36"/>
        </w:rPr>
        <w:t>,000</w:t>
      </w:r>
      <w:r w:rsidR="004C5877" w:rsidRPr="00F35C34">
        <w:rPr>
          <w:rFonts w:eastAsia="標楷體"/>
          <w:color w:val="000000" w:themeColor="text1"/>
          <w:sz w:val="36"/>
          <w:szCs w:val="36"/>
        </w:rPr>
        <w:t>元</w:t>
      </w:r>
      <w:r w:rsidR="000A0B99" w:rsidRPr="00F35C34">
        <w:rPr>
          <w:rFonts w:eastAsia="標楷體" w:hint="eastAsia"/>
          <w:color w:val="000000" w:themeColor="text1"/>
          <w:sz w:val="36"/>
          <w:szCs w:val="36"/>
        </w:rPr>
        <w:t>(</w:t>
      </w:r>
      <w:r w:rsidR="009B69D7" w:rsidRPr="00F35C34">
        <w:rPr>
          <w:rFonts w:eastAsia="標楷體" w:hint="eastAsia"/>
          <w:color w:val="000000" w:themeColor="text1"/>
          <w:sz w:val="36"/>
          <w:szCs w:val="36"/>
        </w:rPr>
        <w:t>折合新臺幣</w:t>
      </w:r>
      <w:r w:rsidR="005941DA" w:rsidRPr="00F35C34">
        <w:rPr>
          <w:rFonts w:eastAsia="標楷體"/>
          <w:color w:val="000000" w:themeColor="text1"/>
          <w:sz w:val="36"/>
          <w:szCs w:val="36"/>
        </w:rPr>
        <w:t>608</w:t>
      </w:r>
      <w:r w:rsidR="00A602A1" w:rsidRPr="00F35C34">
        <w:rPr>
          <w:rFonts w:eastAsia="標楷體" w:hint="eastAsia"/>
          <w:color w:val="000000" w:themeColor="text1"/>
          <w:sz w:val="36"/>
          <w:szCs w:val="36"/>
        </w:rPr>
        <w:t>億</w:t>
      </w:r>
      <w:r w:rsidR="005941DA" w:rsidRPr="00F35C34">
        <w:rPr>
          <w:rFonts w:eastAsia="標楷體"/>
          <w:color w:val="000000" w:themeColor="text1"/>
          <w:sz w:val="36"/>
          <w:szCs w:val="36"/>
        </w:rPr>
        <w:t>2,833</w:t>
      </w:r>
      <w:r w:rsidR="00A602A1" w:rsidRPr="00F35C34">
        <w:rPr>
          <w:rFonts w:eastAsia="標楷體" w:hint="eastAsia"/>
          <w:color w:val="000000" w:themeColor="text1"/>
          <w:sz w:val="36"/>
          <w:szCs w:val="36"/>
        </w:rPr>
        <w:t>萬元</w:t>
      </w:r>
      <w:r w:rsidR="00A602A1" w:rsidRPr="00F35C34">
        <w:rPr>
          <w:rFonts w:eastAsia="標楷體" w:hint="eastAsia"/>
          <w:color w:val="000000" w:themeColor="text1"/>
          <w:sz w:val="36"/>
          <w:szCs w:val="36"/>
        </w:rPr>
        <w:t>)</w:t>
      </w:r>
      <w:r w:rsidR="004C5877" w:rsidRPr="00F35C34">
        <w:rPr>
          <w:rFonts w:eastAsia="標楷體"/>
          <w:color w:val="000000" w:themeColor="text1"/>
          <w:sz w:val="36"/>
          <w:szCs w:val="36"/>
        </w:rPr>
        <w:t>，較上年同期</w:t>
      </w:r>
      <w:r w:rsidR="002A1CD4" w:rsidRPr="00F35C34">
        <w:rPr>
          <w:rFonts w:eastAsia="標楷體" w:hint="eastAsia"/>
          <w:color w:val="000000" w:themeColor="text1"/>
          <w:sz w:val="36"/>
          <w:szCs w:val="36"/>
        </w:rPr>
        <w:t>增加</w:t>
      </w:r>
      <w:r w:rsidR="002A1CD4" w:rsidRPr="00F35C34">
        <w:rPr>
          <w:rFonts w:eastAsia="標楷體" w:hint="eastAsia"/>
          <w:color w:val="000000" w:themeColor="text1"/>
          <w:sz w:val="36"/>
          <w:szCs w:val="36"/>
        </w:rPr>
        <w:t>67.39</w:t>
      </w:r>
      <w:r w:rsidR="000754B5" w:rsidRPr="00F35C34">
        <w:rPr>
          <w:rFonts w:eastAsia="標楷體"/>
          <w:color w:val="000000" w:themeColor="text1"/>
          <w:sz w:val="36"/>
          <w:szCs w:val="36"/>
        </w:rPr>
        <w:t>%</w:t>
      </w:r>
      <w:r w:rsidR="00EF389F" w:rsidRPr="00F35C34">
        <w:rPr>
          <w:rFonts w:eastAsia="標楷體" w:hint="eastAsia"/>
          <w:color w:val="000000" w:themeColor="text1"/>
          <w:sz w:val="36"/>
          <w:szCs w:val="36"/>
        </w:rPr>
        <w:t>；主要係因</w:t>
      </w:r>
      <w:r w:rsidR="00EF389F" w:rsidRPr="00F35C34">
        <w:rPr>
          <w:rFonts w:eastAsia="標楷體" w:hint="eastAsia"/>
          <w:color w:val="000000" w:themeColor="text1"/>
          <w:sz w:val="36"/>
          <w:szCs w:val="36"/>
        </w:rPr>
        <w:t>111</w:t>
      </w:r>
      <w:r w:rsidR="00EF389F" w:rsidRPr="00F35C34">
        <w:rPr>
          <w:rFonts w:eastAsia="標楷體" w:hint="eastAsia"/>
          <w:color w:val="000000" w:themeColor="text1"/>
          <w:sz w:val="36"/>
          <w:szCs w:val="36"/>
        </w:rPr>
        <w:t>年</w:t>
      </w:r>
      <w:r w:rsidR="00EF389F" w:rsidRPr="00F35C34">
        <w:rPr>
          <w:rFonts w:eastAsia="標楷體" w:hint="eastAsia"/>
          <w:color w:val="000000" w:themeColor="text1"/>
          <w:sz w:val="36"/>
          <w:szCs w:val="36"/>
        </w:rPr>
        <w:t>1</w:t>
      </w:r>
      <w:r w:rsidR="00EF389F" w:rsidRPr="00F35C34">
        <w:rPr>
          <w:rFonts w:eastAsia="標楷體"/>
          <w:color w:val="000000" w:themeColor="text1"/>
          <w:sz w:val="36"/>
          <w:szCs w:val="36"/>
        </w:rPr>
        <w:t>-</w:t>
      </w:r>
      <w:r w:rsidR="00EF389F" w:rsidRPr="00F35C34">
        <w:rPr>
          <w:rFonts w:eastAsia="標楷體" w:hint="eastAsia"/>
          <w:color w:val="000000" w:themeColor="text1"/>
          <w:sz w:val="36"/>
          <w:szCs w:val="36"/>
        </w:rPr>
        <w:t>3</w:t>
      </w:r>
      <w:r w:rsidR="00EF389F" w:rsidRPr="00F35C34">
        <w:rPr>
          <w:rFonts w:eastAsia="標楷體" w:hint="eastAsia"/>
          <w:color w:val="000000" w:themeColor="text1"/>
          <w:sz w:val="36"/>
          <w:szCs w:val="36"/>
        </w:rPr>
        <w:t>月核准</w:t>
      </w:r>
      <w:r w:rsidR="00EF389F" w:rsidRPr="00F35C34">
        <w:rPr>
          <w:rFonts w:eastAsia="標楷體"/>
          <w:color w:val="000000" w:themeColor="text1"/>
          <w:sz w:val="36"/>
          <w:szCs w:val="36"/>
        </w:rPr>
        <w:t>緯穎科技服務股份有限公司以美金</w:t>
      </w:r>
      <w:r w:rsidR="00EF389F" w:rsidRPr="00F35C34">
        <w:rPr>
          <w:rFonts w:eastAsia="標楷體"/>
          <w:color w:val="000000" w:themeColor="text1"/>
          <w:sz w:val="36"/>
          <w:szCs w:val="36"/>
        </w:rPr>
        <w:t>4</w:t>
      </w:r>
      <w:r w:rsidR="00EF389F" w:rsidRPr="00F35C34">
        <w:rPr>
          <w:rFonts w:eastAsia="標楷體"/>
          <w:color w:val="000000" w:themeColor="text1"/>
          <w:sz w:val="36"/>
          <w:szCs w:val="36"/>
        </w:rPr>
        <w:t>億元</w:t>
      </w:r>
      <w:r w:rsidR="00280D52" w:rsidRPr="00F35C34">
        <w:rPr>
          <w:rFonts w:eastAsia="標楷體" w:hint="eastAsia"/>
          <w:color w:val="000000" w:themeColor="text1"/>
          <w:sz w:val="36"/>
          <w:szCs w:val="36"/>
        </w:rPr>
        <w:t>(</w:t>
      </w:r>
      <w:r w:rsidR="00EF389F" w:rsidRPr="00F35C34">
        <w:rPr>
          <w:rFonts w:eastAsia="標楷體"/>
          <w:color w:val="000000" w:themeColor="text1"/>
          <w:sz w:val="36"/>
          <w:szCs w:val="36"/>
        </w:rPr>
        <w:t>折合新</w:t>
      </w:r>
      <w:r w:rsidR="00AF2EC6">
        <w:rPr>
          <w:rFonts w:eastAsia="標楷體" w:hint="eastAsia"/>
          <w:color w:val="000000" w:themeColor="text1"/>
          <w:sz w:val="36"/>
          <w:szCs w:val="36"/>
        </w:rPr>
        <w:t>臺</w:t>
      </w:r>
      <w:r w:rsidR="00EF389F" w:rsidRPr="00F35C34">
        <w:rPr>
          <w:rFonts w:eastAsia="標楷體"/>
          <w:color w:val="000000" w:themeColor="text1"/>
          <w:sz w:val="36"/>
          <w:szCs w:val="36"/>
        </w:rPr>
        <w:t>幣</w:t>
      </w:r>
      <w:r w:rsidR="00EF389F" w:rsidRPr="00F35C34">
        <w:rPr>
          <w:rFonts w:eastAsia="標楷體" w:hint="eastAsia"/>
          <w:color w:val="000000" w:themeColor="text1"/>
          <w:sz w:val="36"/>
          <w:szCs w:val="36"/>
        </w:rPr>
        <w:t>約</w:t>
      </w:r>
      <w:r w:rsidR="00EF389F" w:rsidRPr="00F35C34">
        <w:rPr>
          <w:rFonts w:eastAsia="標楷體" w:hint="eastAsia"/>
          <w:color w:val="000000" w:themeColor="text1"/>
          <w:sz w:val="36"/>
          <w:szCs w:val="36"/>
        </w:rPr>
        <w:t>120</w:t>
      </w:r>
      <w:r w:rsidR="00280D52" w:rsidRPr="00F35C34">
        <w:rPr>
          <w:rFonts w:eastAsia="標楷體"/>
          <w:color w:val="000000" w:themeColor="text1"/>
          <w:sz w:val="36"/>
          <w:szCs w:val="36"/>
        </w:rPr>
        <w:t>億元</w:t>
      </w:r>
      <w:r w:rsidR="00280D52" w:rsidRPr="00F35C34">
        <w:rPr>
          <w:rFonts w:eastAsia="標楷體" w:hint="eastAsia"/>
          <w:color w:val="000000" w:themeColor="text1"/>
          <w:sz w:val="36"/>
          <w:szCs w:val="36"/>
        </w:rPr>
        <w:t>)</w:t>
      </w:r>
      <w:r w:rsidR="00EF389F" w:rsidRPr="00F35C34">
        <w:rPr>
          <w:rFonts w:eastAsia="標楷體"/>
          <w:color w:val="000000" w:themeColor="text1"/>
          <w:sz w:val="36"/>
          <w:szCs w:val="36"/>
        </w:rPr>
        <w:t>增資美國</w:t>
      </w:r>
      <w:r w:rsidR="00EF389F" w:rsidRPr="00F35C34">
        <w:rPr>
          <w:rFonts w:eastAsia="標楷體"/>
          <w:color w:val="000000" w:themeColor="text1"/>
          <w:sz w:val="36"/>
          <w:szCs w:val="36"/>
        </w:rPr>
        <w:t>WIWYNN INTERNATIONAL CORPORATION</w:t>
      </w:r>
      <w:r w:rsidR="00EF389F" w:rsidRPr="00F35C34">
        <w:rPr>
          <w:rFonts w:eastAsia="標楷體" w:hint="eastAsia"/>
          <w:color w:val="000000" w:themeColor="text1"/>
          <w:sz w:val="36"/>
          <w:szCs w:val="36"/>
        </w:rPr>
        <w:t>、</w:t>
      </w:r>
      <w:r w:rsidR="00EF389F" w:rsidRPr="00F35C34">
        <w:rPr>
          <w:rFonts w:eastAsia="標楷體"/>
          <w:color w:val="000000" w:themeColor="text1"/>
          <w:sz w:val="36"/>
          <w:szCs w:val="36"/>
        </w:rPr>
        <w:t>台北富邦商業銀行股份有限公司以韓元</w:t>
      </w:r>
      <w:r w:rsidR="00EF389F" w:rsidRPr="00F35C34">
        <w:rPr>
          <w:rFonts w:eastAsia="標楷體"/>
          <w:color w:val="000000" w:themeColor="text1"/>
          <w:sz w:val="36"/>
          <w:szCs w:val="36"/>
        </w:rPr>
        <w:t>2,520</w:t>
      </w:r>
      <w:r w:rsidR="00280D52" w:rsidRPr="00F35C34">
        <w:rPr>
          <w:rFonts w:eastAsia="標楷體"/>
          <w:color w:val="000000" w:themeColor="text1"/>
          <w:sz w:val="36"/>
          <w:szCs w:val="36"/>
        </w:rPr>
        <w:t>億元</w:t>
      </w:r>
      <w:r w:rsidR="00280D52" w:rsidRPr="00F35C34">
        <w:rPr>
          <w:rFonts w:eastAsia="標楷體" w:hint="eastAsia"/>
          <w:color w:val="000000" w:themeColor="text1"/>
          <w:sz w:val="36"/>
          <w:szCs w:val="36"/>
        </w:rPr>
        <w:t>(</w:t>
      </w:r>
      <w:r w:rsidR="00EF389F" w:rsidRPr="00F35C34">
        <w:rPr>
          <w:rFonts w:eastAsia="標楷體"/>
          <w:color w:val="000000" w:themeColor="text1"/>
          <w:sz w:val="36"/>
          <w:szCs w:val="36"/>
        </w:rPr>
        <w:t>約折合新</w:t>
      </w:r>
      <w:r w:rsidR="00AF2EC6">
        <w:rPr>
          <w:rFonts w:eastAsia="標楷體" w:hint="eastAsia"/>
          <w:color w:val="000000" w:themeColor="text1"/>
          <w:sz w:val="36"/>
          <w:szCs w:val="36"/>
        </w:rPr>
        <w:t>臺</w:t>
      </w:r>
      <w:bookmarkStart w:id="0" w:name="_GoBack"/>
      <w:bookmarkEnd w:id="0"/>
      <w:r w:rsidR="00EF389F" w:rsidRPr="00F35C34">
        <w:rPr>
          <w:rFonts w:eastAsia="標楷體"/>
          <w:color w:val="000000" w:themeColor="text1"/>
          <w:sz w:val="36"/>
          <w:szCs w:val="36"/>
        </w:rPr>
        <w:t>幣</w:t>
      </w:r>
      <w:r w:rsidR="00EF389F" w:rsidRPr="00F35C34">
        <w:rPr>
          <w:rFonts w:eastAsia="標楷體"/>
          <w:color w:val="000000" w:themeColor="text1"/>
          <w:sz w:val="36"/>
          <w:szCs w:val="36"/>
        </w:rPr>
        <w:t>60</w:t>
      </w:r>
      <w:r w:rsidR="00280D52" w:rsidRPr="00F35C34">
        <w:rPr>
          <w:rFonts w:eastAsia="標楷體"/>
          <w:color w:val="000000" w:themeColor="text1"/>
          <w:sz w:val="36"/>
          <w:szCs w:val="36"/>
        </w:rPr>
        <w:t>億元</w:t>
      </w:r>
      <w:r w:rsidR="00280D52" w:rsidRPr="00F35C34">
        <w:rPr>
          <w:rFonts w:eastAsia="標楷體" w:hint="eastAsia"/>
          <w:color w:val="000000" w:themeColor="text1"/>
          <w:sz w:val="36"/>
          <w:szCs w:val="36"/>
        </w:rPr>
        <w:t>)</w:t>
      </w:r>
      <w:r w:rsidR="00EF389F" w:rsidRPr="00F35C34">
        <w:rPr>
          <w:rFonts w:eastAsia="標楷體"/>
          <w:color w:val="000000" w:themeColor="text1"/>
          <w:sz w:val="36"/>
          <w:szCs w:val="36"/>
        </w:rPr>
        <w:t>受讓</w:t>
      </w:r>
      <w:r w:rsidR="00EF389F" w:rsidRPr="00F35C34">
        <w:rPr>
          <w:rFonts w:eastAsia="標楷體" w:hint="eastAsia"/>
          <w:color w:val="000000" w:themeColor="text1"/>
          <w:sz w:val="36"/>
          <w:szCs w:val="36"/>
        </w:rPr>
        <w:t>取得</w:t>
      </w:r>
      <w:r w:rsidR="00EF389F" w:rsidRPr="00F35C34">
        <w:rPr>
          <w:rFonts w:eastAsia="標楷體"/>
          <w:color w:val="000000" w:themeColor="text1"/>
          <w:sz w:val="36"/>
          <w:szCs w:val="36"/>
        </w:rPr>
        <w:t>韓國</w:t>
      </w:r>
      <w:r w:rsidR="00EF389F" w:rsidRPr="00F35C34">
        <w:rPr>
          <w:rFonts w:eastAsia="標楷體"/>
          <w:color w:val="000000" w:themeColor="text1"/>
          <w:sz w:val="36"/>
          <w:szCs w:val="36"/>
        </w:rPr>
        <w:t>HYUNDAI CARD CO., LTD. 10</w:t>
      </w:r>
      <w:r w:rsidR="00280D52" w:rsidRPr="00F35C34">
        <w:rPr>
          <w:rFonts w:eastAsia="標楷體" w:hint="eastAsia"/>
          <w:color w:val="000000" w:themeColor="text1"/>
          <w:sz w:val="36"/>
          <w:szCs w:val="36"/>
        </w:rPr>
        <w:t>%</w:t>
      </w:r>
      <w:r w:rsidR="00EF389F" w:rsidRPr="00F35C34">
        <w:rPr>
          <w:rFonts w:eastAsia="標楷體"/>
          <w:color w:val="000000" w:themeColor="text1"/>
          <w:sz w:val="36"/>
          <w:szCs w:val="36"/>
        </w:rPr>
        <w:t>股權</w:t>
      </w:r>
      <w:r w:rsidR="00EF389F" w:rsidRPr="00F35C34">
        <w:rPr>
          <w:rFonts w:eastAsia="標楷體" w:hint="eastAsia"/>
          <w:color w:val="000000" w:themeColor="text1"/>
          <w:sz w:val="36"/>
          <w:szCs w:val="36"/>
        </w:rPr>
        <w:t>等大型投資案所致</w:t>
      </w:r>
      <w:r w:rsidR="00EA3F3C" w:rsidRPr="00F35C34">
        <w:rPr>
          <w:rFonts w:eastAsia="標楷體" w:hint="eastAsia"/>
          <w:color w:val="000000" w:themeColor="text1"/>
          <w:sz w:val="36"/>
          <w:szCs w:val="36"/>
        </w:rPr>
        <w:t>。</w:t>
      </w:r>
      <w:r w:rsidR="004C5877" w:rsidRPr="00F35C34">
        <w:rPr>
          <w:rFonts w:eastAsia="標楷體"/>
          <w:color w:val="000000" w:themeColor="text1"/>
          <w:sz w:val="36"/>
          <w:szCs w:val="36"/>
        </w:rPr>
        <w:t>另</w:t>
      </w:r>
      <w:r w:rsidR="00BF0A48" w:rsidRPr="00F35C34">
        <w:rPr>
          <w:rFonts w:eastAsia="標楷體" w:hint="eastAsia"/>
          <w:color w:val="000000" w:themeColor="text1"/>
          <w:sz w:val="36"/>
          <w:szCs w:val="36"/>
        </w:rPr>
        <w:t>111</w:t>
      </w:r>
      <w:r w:rsidR="004C5877" w:rsidRPr="00F35C34">
        <w:rPr>
          <w:rFonts w:eastAsia="標楷體"/>
          <w:color w:val="000000" w:themeColor="text1"/>
          <w:sz w:val="36"/>
          <w:szCs w:val="36"/>
        </w:rPr>
        <w:t>年</w:t>
      </w:r>
      <w:r w:rsidR="003E6897" w:rsidRPr="00F35C34">
        <w:rPr>
          <w:rFonts w:eastAsia="標楷體" w:hint="eastAsia"/>
          <w:color w:val="000000" w:themeColor="text1"/>
          <w:sz w:val="36"/>
          <w:szCs w:val="36"/>
        </w:rPr>
        <w:t>1</w:t>
      </w:r>
      <w:r w:rsidR="003E6897" w:rsidRPr="00F35C34">
        <w:rPr>
          <w:rFonts w:eastAsia="標楷體"/>
          <w:color w:val="000000" w:themeColor="text1"/>
          <w:sz w:val="36"/>
          <w:szCs w:val="36"/>
        </w:rPr>
        <w:t>-</w:t>
      </w:r>
      <w:r w:rsidR="00304001" w:rsidRPr="00F35C34">
        <w:rPr>
          <w:rFonts w:eastAsia="標楷體"/>
          <w:color w:val="000000" w:themeColor="text1"/>
          <w:sz w:val="36"/>
          <w:szCs w:val="36"/>
        </w:rPr>
        <w:t>3</w:t>
      </w:r>
      <w:r w:rsidR="00472A99" w:rsidRPr="00F35C34">
        <w:rPr>
          <w:rFonts w:eastAsia="標楷體" w:hint="eastAsia"/>
          <w:color w:val="000000" w:themeColor="text1"/>
          <w:sz w:val="36"/>
          <w:szCs w:val="36"/>
        </w:rPr>
        <w:t>月</w:t>
      </w:r>
      <w:r w:rsidR="004C5877" w:rsidRPr="00F35C34">
        <w:rPr>
          <w:rFonts w:eastAsia="標楷體"/>
          <w:color w:val="000000" w:themeColor="text1"/>
          <w:sz w:val="36"/>
          <w:szCs w:val="36"/>
        </w:rPr>
        <w:t>核准</w:t>
      </w:r>
      <w:r w:rsidR="000A0B99" w:rsidRPr="00F35C34">
        <w:rPr>
          <w:rFonts w:eastAsia="標楷體"/>
          <w:color w:val="000000" w:themeColor="text1"/>
          <w:sz w:val="36"/>
          <w:szCs w:val="36"/>
        </w:rPr>
        <w:t>(</w:t>
      </w:r>
      <w:r w:rsidR="004C5877" w:rsidRPr="00F35C34">
        <w:rPr>
          <w:rFonts w:eastAsia="標楷體"/>
          <w:color w:val="000000" w:themeColor="text1"/>
          <w:sz w:val="36"/>
          <w:szCs w:val="36"/>
        </w:rPr>
        <w:t>備</w:t>
      </w:r>
      <w:r w:rsidR="000754B5" w:rsidRPr="00F35C34">
        <w:rPr>
          <w:rFonts w:eastAsia="標楷體"/>
          <w:color w:val="000000" w:themeColor="text1"/>
          <w:sz w:val="36"/>
          <w:szCs w:val="36"/>
        </w:rPr>
        <w:t>)</w:t>
      </w:r>
      <w:r w:rsidR="004C5877" w:rsidRPr="00F35C34">
        <w:rPr>
          <w:rFonts w:eastAsia="標楷體"/>
          <w:color w:val="000000" w:themeColor="text1"/>
          <w:sz w:val="36"/>
          <w:szCs w:val="36"/>
        </w:rPr>
        <w:t>對新南向國家投資件數為</w:t>
      </w:r>
      <w:r w:rsidR="00304001" w:rsidRPr="00F35C34">
        <w:rPr>
          <w:rFonts w:eastAsia="標楷體"/>
          <w:color w:val="000000" w:themeColor="text1"/>
          <w:sz w:val="36"/>
          <w:szCs w:val="36"/>
        </w:rPr>
        <w:t>34</w:t>
      </w:r>
      <w:r w:rsidR="00330A63" w:rsidRPr="00F35C34">
        <w:rPr>
          <w:rFonts w:eastAsia="標楷體"/>
          <w:color w:val="000000" w:themeColor="text1"/>
          <w:sz w:val="36"/>
          <w:szCs w:val="36"/>
        </w:rPr>
        <w:t>件，較上年同</w:t>
      </w:r>
      <w:r w:rsidR="00330A63" w:rsidRPr="00F35C34">
        <w:rPr>
          <w:rFonts w:eastAsia="標楷體" w:hint="eastAsia"/>
          <w:color w:val="000000" w:themeColor="text1"/>
          <w:sz w:val="36"/>
          <w:szCs w:val="36"/>
        </w:rPr>
        <w:t>期增加</w:t>
      </w:r>
      <w:r w:rsidR="00304001" w:rsidRPr="00F35C34">
        <w:rPr>
          <w:rFonts w:eastAsia="標楷體"/>
          <w:color w:val="000000" w:themeColor="text1"/>
          <w:sz w:val="36"/>
          <w:szCs w:val="36"/>
        </w:rPr>
        <w:t>25.93</w:t>
      </w:r>
      <w:r w:rsidR="000754B5" w:rsidRPr="00F35C34">
        <w:rPr>
          <w:rFonts w:eastAsia="標楷體"/>
          <w:color w:val="000000" w:themeColor="text1"/>
          <w:sz w:val="36"/>
          <w:szCs w:val="36"/>
        </w:rPr>
        <w:t>%</w:t>
      </w:r>
      <w:r w:rsidR="004C5877" w:rsidRPr="00F35C34">
        <w:rPr>
          <w:rFonts w:eastAsia="標楷體"/>
          <w:color w:val="000000" w:themeColor="text1"/>
          <w:sz w:val="36"/>
          <w:szCs w:val="36"/>
        </w:rPr>
        <w:t>，投</w:t>
      </w:r>
      <w:r w:rsidR="000A0B99" w:rsidRPr="00F35C34">
        <w:rPr>
          <w:rFonts w:eastAsia="標楷體"/>
          <w:color w:val="000000" w:themeColor="text1"/>
          <w:sz w:val="36"/>
          <w:szCs w:val="36"/>
        </w:rPr>
        <w:t>(</w:t>
      </w:r>
      <w:r w:rsidR="004C5877" w:rsidRPr="00F35C34">
        <w:rPr>
          <w:rFonts w:eastAsia="標楷體"/>
          <w:color w:val="000000" w:themeColor="text1"/>
          <w:sz w:val="36"/>
          <w:szCs w:val="36"/>
        </w:rPr>
        <w:t>增</w:t>
      </w:r>
      <w:r w:rsidR="004C5877" w:rsidRPr="00F35C34">
        <w:rPr>
          <w:rFonts w:eastAsia="標楷體"/>
          <w:color w:val="000000" w:themeColor="text1"/>
          <w:sz w:val="36"/>
          <w:szCs w:val="36"/>
        </w:rPr>
        <w:t>)</w:t>
      </w:r>
      <w:r w:rsidR="004C5877" w:rsidRPr="00F35C34">
        <w:rPr>
          <w:rFonts w:eastAsia="標楷體"/>
          <w:color w:val="000000" w:themeColor="text1"/>
          <w:sz w:val="36"/>
          <w:szCs w:val="36"/>
        </w:rPr>
        <w:t>資金額計美金</w:t>
      </w:r>
      <w:r w:rsidR="00304001" w:rsidRPr="00F35C34">
        <w:rPr>
          <w:rFonts w:eastAsia="標楷體"/>
          <w:color w:val="000000" w:themeColor="text1"/>
          <w:sz w:val="36"/>
          <w:szCs w:val="36"/>
        </w:rPr>
        <w:t>7</w:t>
      </w:r>
      <w:r w:rsidR="000C6190" w:rsidRPr="00F35C34">
        <w:rPr>
          <w:rFonts w:eastAsia="標楷體" w:hint="eastAsia"/>
          <w:color w:val="000000" w:themeColor="text1"/>
          <w:sz w:val="36"/>
          <w:szCs w:val="36"/>
        </w:rPr>
        <w:t>億</w:t>
      </w:r>
      <w:r w:rsidR="00330A63" w:rsidRPr="00F35C34">
        <w:rPr>
          <w:rFonts w:eastAsia="標楷體" w:hint="eastAsia"/>
          <w:color w:val="000000" w:themeColor="text1"/>
          <w:sz w:val="36"/>
          <w:szCs w:val="36"/>
        </w:rPr>
        <w:t>1</w:t>
      </w:r>
      <w:r w:rsidR="000C6190" w:rsidRPr="00F35C34">
        <w:rPr>
          <w:rFonts w:eastAsia="標楷體"/>
          <w:color w:val="000000" w:themeColor="text1"/>
          <w:sz w:val="36"/>
          <w:szCs w:val="36"/>
        </w:rPr>
        <w:t>,</w:t>
      </w:r>
      <w:r w:rsidR="00304001" w:rsidRPr="00F35C34">
        <w:rPr>
          <w:rFonts w:eastAsia="標楷體" w:hint="eastAsia"/>
          <w:color w:val="000000" w:themeColor="text1"/>
          <w:sz w:val="36"/>
          <w:szCs w:val="36"/>
        </w:rPr>
        <w:t>983</w:t>
      </w:r>
      <w:r w:rsidR="004C5877" w:rsidRPr="00F35C34">
        <w:rPr>
          <w:rFonts w:eastAsia="標楷體"/>
          <w:color w:val="000000" w:themeColor="text1"/>
          <w:sz w:val="36"/>
          <w:szCs w:val="36"/>
        </w:rPr>
        <w:t>萬</w:t>
      </w:r>
      <w:r w:rsidR="00304001" w:rsidRPr="00F35C34">
        <w:rPr>
          <w:rFonts w:eastAsia="標楷體" w:hint="eastAsia"/>
          <w:color w:val="000000" w:themeColor="text1"/>
          <w:sz w:val="36"/>
          <w:szCs w:val="36"/>
        </w:rPr>
        <w:t>2</w:t>
      </w:r>
      <w:r w:rsidR="00235C12" w:rsidRPr="00F35C34">
        <w:rPr>
          <w:rFonts w:eastAsia="標楷體" w:hint="eastAsia"/>
          <w:color w:val="000000" w:themeColor="text1"/>
          <w:sz w:val="36"/>
          <w:szCs w:val="36"/>
        </w:rPr>
        <w:t>,000</w:t>
      </w:r>
      <w:r w:rsidR="004C5877" w:rsidRPr="00F35C34">
        <w:rPr>
          <w:rFonts w:eastAsia="標楷體"/>
          <w:color w:val="000000" w:themeColor="text1"/>
          <w:sz w:val="36"/>
          <w:szCs w:val="36"/>
        </w:rPr>
        <w:t>元</w:t>
      </w:r>
      <w:r w:rsidR="000A0B99" w:rsidRPr="00F35C34">
        <w:rPr>
          <w:rFonts w:eastAsia="標楷體" w:hint="eastAsia"/>
          <w:color w:val="000000" w:themeColor="text1"/>
          <w:sz w:val="36"/>
          <w:szCs w:val="36"/>
        </w:rPr>
        <w:t>(</w:t>
      </w:r>
      <w:r w:rsidR="00092407" w:rsidRPr="00F35C34">
        <w:rPr>
          <w:rFonts w:eastAsia="標楷體" w:hint="eastAsia"/>
          <w:color w:val="000000" w:themeColor="text1"/>
          <w:sz w:val="36"/>
          <w:szCs w:val="36"/>
        </w:rPr>
        <w:t>折合新臺幣</w:t>
      </w:r>
      <w:r w:rsidR="009606EA" w:rsidRPr="00F35C34">
        <w:rPr>
          <w:rFonts w:eastAsia="標楷體"/>
          <w:color w:val="000000" w:themeColor="text1"/>
          <w:sz w:val="36"/>
          <w:szCs w:val="36"/>
        </w:rPr>
        <w:t>215</w:t>
      </w:r>
      <w:r w:rsidR="00092407" w:rsidRPr="00F35C34">
        <w:rPr>
          <w:rFonts w:eastAsia="標楷體" w:hint="eastAsia"/>
          <w:color w:val="000000" w:themeColor="text1"/>
          <w:sz w:val="36"/>
          <w:szCs w:val="36"/>
        </w:rPr>
        <w:t>億</w:t>
      </w:r>
      <w:r w:rsidR="009606EA" w:rsidRPr="00F35C34">
        <w:rPr>
          <w:rFonts w:eastAsia="標楷體"/>
          <w:color w:val="000000" w:themeColor="text1"/>
          <w:sz w:val="36"/>
          <w:szCs w:val="36"/>
        </w:rPr>
        <w:t>9,496</w:t>
      </w:r>
      <w:r w:rsidR="00092407" w:rsidRPr="00F35C34">
        <w:rPr>
          <w:rFonts w:eastAsia="標楷體" w:hint="eastAsia"/>
          <w:color w:val="000000" w:themeColor="text1"/>
          <w:sz w:val="36"/>
          <w:szCs w:val="36"/>
        </w:rPr>
        <w:t>萬元</w:t>
      </w:r>
      <w:r w:rsidR="00A602A1" w:rsidRPr="00F35C34">
        <w:rPr>
          <w:rFonts w:eastAsia="標楷體" w:hint="eastAsia"/>
          <w:color w:val="000000" w:themeColor="text1"/>
          <w:sz w:val="36"/>
          <w:szCs w:val="36"/>
        </w:rPr>
        <w:t>)</w:t>
      </w:r>
      <w:r w:rsidR="004C5877" w:rsidRPr="00F35C34">
        <w:rPr>
          <w:rFonts w:eastAsia="標楷體"/>
          <w:color w:val="000000" w:themeColor="text1"/>
          <w:sz w:val="36"/>
          <w:szCs w:val="36"/>
        </w:rPr>
        <w:t>，較上年同期</w:t>
      </w:r>
      <w:r w:rsidR="00330A63" w:rsidRPr="00F35C34">
        <w:rPr>
          <w:rFonts w:eastAsia="標楷體" w:hint="eastAsia"/>
          <w:color w:val="000000" w:themeColor="text1"/>
          <w:sz w:val="36"/>
          <w:szCs w:val="36"/>
        </w:rPr>
        <w:t>減少</w:t>
      </w:r>
      <w:r w:rsidR="00AF4C0D" w:rsidRPr="00F35C34">
        <w:rPr>
          <w:rFonts w:eastAsia="標楷體"/>
          <w:color w:val="000000" w:themeColor="text1"/>
          <w:sz w:val="36"/>
          <w:szCs w:val="36"/>
        </w:rPr>
        <w:t>15.51</w:t>
      </w:r>
      <w:r w:rsidR="000754B5" w:rsidRPr="00F35C34">
        <w:rPr>
          <w:rFonts w:eastAsia="標楷體"/>
          <w:color w:val="000000" w:themeColor="text1"/>
          <w:sz w:val="36"/>
          <w:szCs w:val="36"/>
        </w:rPr>
        <w:t>%</w:t>
      </w:r>
      <w:r w:rsidR="004C5877" w:rsidRPr="00F35C34">
        <w:rPr>
          <w:rFonts w:eastAsia="標楷體"/>
          <w:color w:val="000000" w:themeColor="text1"/>
          <w:sz w:val="36"/>
          <w:szCs w:val="36"/>
        </w:rPr>
        <w:t>；其中</w:t>
      </w:r>
      <w:r w:rsidR="00145570" w:rsidRPr="00F35C34">
        <w:rPr>
          <w:rFonts w:eastAsia="標楷體" w:hint="eastAsia"/>
          <w:color w:val="000000" w:themeColor="text1"/>
          <w:sz w:val="36"/>
          <w:szCs w:val="36"/>
        </w:rPr>
        <w:t>投資</w:t>
      </w:r>
      <w:r w:rsidR="00F72008" w:rsidRPr="00F35C34">
        <w:rPr>
          <w:rFonts w:eastAsia="標楷體" w:hint="eastAsia"/>
          <w:color w:val="000000" w:themeColor="text1"/>
          <w:sz w:val="36"/>
          <w:szCs w:val="36"/>
        </w:rPr>
        <w:t>金額較大者為</w:t>
      </w:r>
      <w:r w:rsidR="000F28AF" w:rsidRPr="00F35C34">
        <w:rPr>
          <w:rFonts w:eastAsia="標楷體" w:hint="eastAsia"/>
          <w:color w:val="000000" w:themeColor="text1"/>
          <w:sz w:val="36"/>
          <w:szCs w:val="36"/>
        </w:rPr>
        <w:t>澳大利亞、</w:t>
      </w:r>
      <w:r w:rsidR="00B03C9B" w:rsidRPr="00F35C34">
        <w:rPr>
          <w:rFonts w:eastAsia="標楷體" w:hint="eastAsia"/>
          <w:color w:val="000000" w:themeColor="text1"/>
          <w:sz w:val="36"/>
          <w:szCs w:val="36"/>
        </w:rPr>
        <w:t>越南</w:t>
      </w:r>
      <w:r w:rsidR="009A353B" w:rsidRPr="00F35C34">
        <w:rPr>
          <w:rFonts w:eastAsia="標楷體" w:hint="eastAsia"/>
          <w:color w:val="000000" w:themeColor="text1"/>
          <w:sz w:val="36"/>
          <w:szCs w:val="36"/>
        </w:rPr>
        <w:t>、</w:t>
      </w:r>
      <w:r w:rsidR="00330A63" w:rsidRPr="00F35C34">
        <w:rPr>
          <w:rFonts w:eastAsia="標楷體" w:hint="eastAsia"/>
          <w:color w:val="000000" w:themeColor="text1"/>
          <w:sz w:val="36"/>
          <w:szCs w:val="36"/>
        </w:rPr>
        <w:t>柬埔寨</w:t>
      </w:r>
      <w:r w:rsidR="00140A90" w:rsidRPr="00F35C34">
        <w:rPr>
          <w:rFonts w:eastAsia="標楷體" w:hint="eastAsia"/>
          <w:color w:val="000000" w:themeColor="text1"/>
          <w:sz w:val="36"/>
          <w:szCs w:val="36"/>
        </w:rPr>
        <w:t>。</w:t>
      </w:r>
    </w:p>
    <w:p w14:paraId="1201D5AE" w14:textId="25DAB17B" w:rsidR="005644BF" w:rsidRPr="00F35C34" w:rsidRDefault="004C5877" w:rsidP="004C6CC0">
      <w:pPr>
        <w:ind w:firstLine="720"/>
        <w:jc w:val="both"/>
        <w:rPr>
          <w:rFonts w:eastAsia="標楷體"/>
          <w:color w:val="000000" w:themeColor="text1"/>
          <w:sz w:val="36"/>
          <w:szCs w:val="36"/>
        </w:rPr>
      </w:pPr>
      <w:r w:rsidRPr="00F35C34">
        <w:rPr>
          <w:rFonts w:eastAsia="標楷體"/>
          <w:color w:val="000000" w:themeColor="text1"/>
          <w:sz w:val="36"/>
          <w:szCs w:val="36"/>
        </w:rPr>
        <w:t>對中國大陸投資方面，</w:t>
      </w:r>
      <w:r w:rsidR="00B01722" w:rsidRPr="00F35C34">
        <w:rPr>
          <w:rFonts w:eastAsia="標楷體" w:hint="eastAsia"/>
          <w:color w:val="000000" w:themeColor="text1"/>
          <w:sz w:val="36"/>
          <w:szCs w:val="36"/>
        </w:rPr>
        <w:t>111</w:t>
      </w:r>
      <w:r w:rsidR="00B01722" w:rsidRPr="00F35C34">
        <w:rPr>
          <w:rFonts w:eastAsia="標楷體" w:hint="eastAsia"/>
          <w:color w:val="000000" w:themeColor="text1"/>
          <w:sz w:val="36"/>
          <w:szCs w:val="36"/>
        </w:rPr>
        <w:t>年</w:t>
      </w:r>
      <w:r w:rsidR="003E6897" w:rsidRPr="00F35C34">
        <w:rPr>
          <w:rFonts w:eastAsia="標楷體" w:hint="eastAsia"/>
          <w:color w:val="000000" w:themeColor="text1"/>
          <w:sz w:val="36"/>
          <w:szCs w:val="36"/>
        </w:rPr>
        <w:t>1</w:t>
      </w:r>
      <w:r w:rsidR="003E6897"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00B01722" w:rsidRPr="00F35C34">
        <w:rPr>
          <w:rFonts w:eastAsia="標楷體" w:hint="eastAsia"/>
          <w:color w:val="000000" w:themeColor="text1"/>
          <w:sz w:val="36"/>
          <w:szCs w:val="36"/>
        </w:rPr>
        <w:t>月</w:t>
      </w:r>
      <w:r w:rsidRPr="00F35C34">
        <w:rPr>
          <w:rFonts w:eastAsia="標楷體"/>
          <w:color w:val="000000" w:themeColor="text1"/>
          <w:sz w:val="36"/>
          <w:szCs w:val="36"/>
        </w:rPr>
        <w:t>核准對中國大陸投資件數為</w:t>
      </w:r>
      <w:r w:rsidR="00941BF5" w:rsidRPr="00F35C34">
        <w:rPr>
          <w:rFonts w:eastAsia="標楷體" w:hint="eastAsia"/>
          <w:color w:val="000000" w:themeColor="text1"/>
          <w:sz w:val="36"/>
          <w:szCs w:val="36"/>
        </w:rPr>
        <w:t>98</w:t>
      </w:r>
      <w:r w:rsidRPr="00F35C34">
        <w:rPr>
          <w:rFonts w:eastAsia="標楷體"/>
          <w:color w:val="000000" w:themeColor="text1"/>
          <w:sz w:val="36"/>
          <w:szCs w:val="36"/>
        </w:rPr>
        <w:t>件，件數較上年同期</w:t>
      </w:r>
      <w:r w:rsidR="00941BF5" w:rsidRPr="00F35C34">
        <w:rPr>
          <w:rFonts w:eastAsia="標楷體" w:hint="eastAsia"/>
          <w:color w:val="000000" w:themeColor="text1"/>
          <w:sz w:val="36"/>
          <w:szCs w:val="36"/>
        </w:rPr>
        <w:t>減少</w:t>
      </w:r>
      <w:r w:rsidR="00941BF5" w:rsidRPr="00F35C34">
        <w:rPr>
          <w:rFonts w:eastAsia="標楷體" w:hint="eastAsia"/>
          <w:color w:val="000000" w:themeColor="text1"/>
          <w:sz w:val="36"/>
          <w:szCs w:val="36"/>
        </w:rPr>
        <w:t>10.09</w:t>
      </w:r>
      <w:r w:rsidR="000754B5" w:rsidRPr="00F35C34">
        <w:rPr>
          <w:rFonts w:eastAsia="標楷體"/>
          <w:color w:val="000000" w:themeColor="text1"/>
          <w:sz w:val="36"/>
          <w:szCs w:val="36"/>
        </w:rPr>
        <w:t>%</w:t>
      </w:r>
      <w:r w:rsidRPr="00F35C34">
        <w:rPr>
          <w:rFonts w:eastAsia="標楷體"/>
          <w:color w:val="000000" w:themeColor="text1"/>
          <w:sz w:val="36"/>
          <w:szCs w:val="36"/>
        </w:rPr>
        <w:t>；核准投</w:t>
      </w:r>
      <w:r w:rsidR="000A0B99" w:rsidRPr="00F35C34">
        <w:rPr>
          <w:rFonts w:eastAsia="標楷體"/>
          <w:color w:val="000000" w:themeColor="text1"/>
          <w:sz w:val="36"/>
          <w:szCs w:val="36"/>
        </w:rPr>
        <w:t>(</w:t>
      </w:r>
      <w:r w:rsidRPr="00F35C34">
        <w:rPr>
          <w:rFonts w:eastAsia="標楷體"/>
          <w:color w:val="000000" w:themeColor="text1"/>
          <w:sz w:val="36"/>
          <w:szCs w:val="36"/>
        </w:rPr>
        <w:t>增</w:t>
      </w:r>
      <w:r w:rsidRPr="00F35C34">
        <w:rPr>
          <w:rFonts w:eastAsia="標楷體"/>
          <w:color w:val="000000" w:themeColor="text1"/>
          <w:sz w:val="36"/>
          <w:szCs w:val="36"/>
        </w:rPr>
        <w:t>)</w:t>
      </w:r>
      <w:r w:rsidRPr="00F35C34">
        <w:rPr>
          <w:rFonts w:eastAsia="標楷體"/>
          <w:color w:val="000000" w:themeColor="text1"/>
          <w:sz w:val="36"/>
          <w:szCs w:val="36"/>
        </w:rPr>
        <w:t>資金額計</w:t>
      </w:r>
      <w:r w:rsidRPr="00F35C34">
        <w:rPr>
          <w:rFonts w:eastAsia="標楷體"/>
          <w:color w:val="000000" w:themeColor="text1"/>
          <w:sz w:val="36"/>
          <w:szCs w:val="36"/>
        </w:rPr>
        <w:lastRenderedPageBreak/>
        <w:t>美金</w:t>
      </w:r>
      <w:r w:rsidR="00755FFE" w:rsidRPr="00F35C34">
        <w:rPr>
          <w:rFonts w:eastAsia="標楷體" w:hint="eastAsia"/>
          <w:color w:val="000000" w:themeColor="text1"/>
          <w:sz w:val="36"/>
          <w:szCs w:val="36"/>
        </w:rPr>
        <w:t>8</w:t>
      </w:r>
      <w:r w:rsidRPr="00F35C34">
        <w:rPr>
          <w:rFonts w:eastAsia="標楷體"/>
          <w:color w:val="000000" w:themeColor="text1"/>
          <w:sz w:val="36"/>
          <w:szCs w:val="36"/>
        </w:rPr>
        <w:t>億</w:t>
      </w:r>
      <w:r w:rsidR="00755FFE" w:rsidRPr="00F35C34">
        <w:rPr>
          <w:rFonts w:eastAsia="標楷體" w:hint="eastAsia"/>
          <w:color w:val="000000" w:themeColor="text1"/>
          <w:sz w:val="36"/>
          <w:szCs w:val="36"/>
        </w:rPr>
        <w:t>4</w:t>
      </w:r>
      <w:r w:rsidR="00755FFE" w:rsidRPr="00F35C34">
        <w:rPr>
          <w:rFonts w:eastAsia="標楷體"/>
          <w:color w:val="000000" w:themeColor="text1"/>
          <w:sz w:val="36"/>
          <w:szCs w:val="36"/>
        </w:rPr>
        <w:t>,</w:t>
      </w:r>
      <w:r w:rsidR="00755FFE" w:rsidRPr="00F35C34">
        <w:rPr>
          <w:rFonts w:eastAsia="標楷體" w:hint="eastAsia"/>
          <w:color w:val="000000" w:themeColor="text1"/>
          <w:sz w:val="36"/>
          <w:szCs w:val="36"/>
        </w:rPr>
        <w:t>576</w:t>
      </w:r>
      <w:r w:rsidRPr="00F35C34">
        <w:rPr>
          <w:rFonts w:eastAsia="標楷體"/>
          <w:color w:val="000000" w:themeColor="text1"/>
          <w:sz w:val="36"/>
          <w:szCs w:val="36"/>
        </w:rPr>
        <w:t>萬</w:t>
      </w:r>
      <w:r w:rsidR="00755FFE" w:rsidRPr="00F35C34">
        <w:rPr>
          <w:rFonts w:eastAsia="標楷體" w:hint="eastAsia"/>
          <w:color w:val="000000" w:themeColor="text1"/>
          <w:sz w:val="36"/>
          <w:szCs w:val="36"/>
        </w:rPr>
        <w:t>9</w:t>
      </w:r>
      <w:r w:rsidR="00755FFE" w:rsidRPr="00F35C34">
        <w:rPr>
          <w:rFonts w:eastAsia="標楷體"/>
          <w:color w:val="000000" w:themeColor="text1"/>
          <w:sz w:val="36"/>
          <w:szCs w:val="36"/>
        </w:rPr>
        <w:t>,</w:t>
      </w:r>
      <w:r w:rsidR="00755FFE" w:rsidRPr="00F35C34">
        <w:rPr>
          <w:rFonts w:eastAsia="標楷體" w:hint="eastAsia"/>
          <w:color w:val="000000" w:themeColor="text1"/>
          <w:sz w:val="36"/>
          <w:szCs w:val="36"/>
        </w:rPr>
        <w:t>000</w:t>
      </w:r>
      <w:r w:rsidRPr="00F35C34">
        <w:rPr>
          <w:rFonts w:eastAsia="標楷體"/>
          <w:color w:val="000000" w:themeColor="text1"/>
          <w:sz w:val="36"/>
          <w:szCs w:val="36"/>
        </w:rPr>
        <w:t>元</w:t>
      </w:r>
      <w:r w:rsidR="000A0B99" w:rsidRPr="00F35C34">
        <w:rPr>
          <w:rFonts w:eastAsia="標楷體" w:hint="eastAsia"/>
          <w:color w:val="000000" w:themeColor="text1"/>
          <w:sz w:val="36"/>
          <w:szCs w:val="36"/>
        </w:rPr>
        <w:t>(</w:t>
      </w:r>
      <w:r w:rsidR="009B69D7" w:rsidRPr="00F35C34">
        <w:rPr>
          <w:rFonts w:eastAsia="標楷體" w:hint="eastAsia"/>
          <w:color w:val="000000" w:themeColor="text1"/>
          <w:sz w:val="36"/>
          <w:szCs w:val="36"/>
        </w:rPr>
        <w:t>折合新臺幣</w:t>
      </w:r>
      <w:r w:rsidR="00C951AC" w:rsidRPr="00F35C34">
        <w:rPr>
          <w:rFonts w:eastAsia="標楷體"/>
          <w:color w:val="000000" w:themeColor="text1"/>
          <w:sz w:val="36"/>
          <w:szCs w:val="36"/>
        </w:rPr>
        <w:t>253</w:t>
      </w:r>
      <w:r w:rsidR="00A602A1" w:rsidRPr="00F35C34">
        <w:rPr>
          <w:rFonts w:eastAsia="標楷體" w:hint="eastAsia"/>
          <w:color w:val="000000" w:themeColor="text1"/>
          <w:sz w:val="36"/>
          <w:szCs w:val="36"/>
        </w:rPr>
        <w:t>億</w:t>
      </w:r>
      <w:r w:rsidR="00C951AC" w:rsidRPr="00F35C34">
        <w:rPr>
          <w:rFonts w:eastAsia="標楷體"/>
          <w:color w:val="000000" w:themeColor="text1"/>
          <w:sz w:val="36"/>
          <w:szCs w:val="36"/>
        </w:rPr>
        <w:t>7,307</w:t>
      </w:r>
      <w:r w:rsidR="00A602A1" w:rsidRPr="00F35C34">
        <w:rPr>
          <w:rFonts w:eastAsia="標楷體" w:hint="eastAsia"/>
          <w:color w:val="000000" w:themeColor="text1"/>
          <w:sz w:val="36"/>
          <w:szCs w:val="36"/>
        </w:rPr>
        <w:t>萬元</w:t>
      </w:r>
      <w:r w:rsidR="00A602A1" w:rsidRPr="00F35C34">
        <w:rPr>
          <w:rFonts w:eastAsia="標楷體" w:hint="eastAsia"/>
          <w:color w:val="000000" w:themeColor="text1"/>
          <w:sz w:val="36"/>
          <w:szCs w:val="36"/>
        </w:rPr>
        <w:t>)</w:t>
      </w:r>
      <w:r w:rsidRPr="00F35C34">
        <w:rPr>
          <w:rFonts w:eastAsia="標楷體"/>
          <w:color w:val="000000" w:themeColor="text1"/>
          <w:sz w:val="36"/>
          <w:szCs w:val="36"/>
        </w:rPr>
        <w:t>，較上年同期</w:t>
      </w:r>
      <w:r w:rsidR="00E16991" w:rsidRPr="00F35C34">
        <w:rPr>
          <w:rFonts w:eastAsia="標楷體" w:hint="eastAsia"/>
          <w:color w:val="000000" w:themeColor="text1"/>
          <w:sz w:val="36"/>
          <w:szCs w:val="36"/>
        </w:rPr>
        <w:t>增加</w:t>
      </w:r>
      <w:r w:rsidR="00941BF5" w:rsidRPr="00F35C34">
        <w:rPr>
          <w:rFonts w:eastAsia="標楷體" w:hint="eastAsia"/>
          <w:color w:val="000000" w:themeColor="text1"/>
          <w:sz w:val="36"/>
          <w:szCs w:val="36"/>
        </w:rPr>
        <w:t>31.83</w:t>
      </w:r>
      <w:r w:rsidR="000754B5" w:rsidRPr="00F35C34">
        <w:rPr>
          <w:rFonts w:eastAsia="標楷體"/>
          <w:color w:val="000000" w:themeColor="text1"/>
          <w:sz w:val="36"/>
          <w:szCs w:val="36"/>
        </w:rPr>
        <w:t>%</w:t>
      </w:r>
      <w:r w:rsidR="005644BF" w:rsidRPr="00F35C34">
        <w:rPr>
          <w:rFonts w:eastAsia="標楷體"/>
          <w:color w:val="000000" w:themeColor="text1"/>
          <w:sz w:val="36"/>
          <w:szCs w:val="36"/>
        </w:rPr>
        <w:t>。</w:t>
      </w:r>
    </w:p>
    <w:p w14:paraId="669D98B4" w14:textId="7A66B6A7" w:rsidR="00E15544" w:rsidRPr="00F35C34" w:rsidRDefault="004C5877">
      <w:pPr>
        <w:ind w:firstLine="811"/>
        <w:jc w:val="both"/>
        <w:rPr>
          <w:color w:val="000000" w:themeColor="text1"/>
        </w:rPr>
      </w:pPr>
      <w:r w:rsidRPr="00F35C34">
        <w:rPr>
          <w:rFonts w:eastAsia="標楷體"/>
          <w:color w:val="000000" w:themeColor="text1"/>
          <w:sz w:val="36"/>
          <w:szCs w:val="36"/>
        </w:rPr>
        <w:t>茲將</w:t>
      </w:r>
      <w:r w:rsidR="00B01722" w:rsidRPr="00F35C34">
        <w:rPr>
          <w:rFonts w:eastAsia="標楷體" w:hint="eastAsia"/>
          <w:color w:val="000000" w:themeColor="text1"/>
          <w:sz w:val="36"/>
          <w:szCs w:val="36"/>
        </w:rPr>
        <w:t>111</w:t>
      </w:r>
      <w:r w:rsidR="00B01722" w:rsidRPr="00F35C34">
        <w:rPr>
          <w:rFonts w:eastAsia="標楷體" w:hint="eastAsia"/>
          <w:color w:val="000000" w:themeColor="text1"/>
          <w:sz w:val="36"/>
          <w:szCs w:val="36"/>
        </w:rPr>
        <w:t>年</w:t>
      </w:r>
      <w:r w:rsidR="00CA23F4" w:rsidRPr="00F35C34">
        <w:rPr>
          <w:rFonts w:eastAsia="標楷體" w:hint="eastAsia"/>
          <w:color w:val="000000" w:themeColor="text1"/>
          <w:sz w:val="36"/>
          <w:szCs w:val="36"/>
        </w:rPr>
        <w:t>3</w:t>
      </w:r>
      <w:r w:rsidR="00B01722" w:rsidRPr="00F35C34">
        <w:rPr>
          <w:rFonts w:eastAsia="標楷體" w:hint="eastAsia"/>
          <w:color w:val="000000" w:themeColor="text1"/>
          <w:sz w:val="36"/>
          <w:szCs w:val="36"/>
        </w:rPr>
        <w:t>月</w:t>
      </w:r>
      <w:r w:rsidR="00A608A6" w:rsidRPr="00F35C34">
        <w:rPr>
          <w:rFonts w:eastAsia="標楷體" w:hint="eastAsia"/>
          <w:color w:val="000000" w:themeColor="text1"/>
          <w:sz w:val="36"/>
          <w:szCs w:val="36"/>
        </w:rPr>
        <w:t>份</w:t>
      </w:r>
      <w:r w:rsidRPr="00F35C34">
        <w:rPr>
          <w:rFonts w:eastAsia="標楷體"/>
          <w:color w:val="000000" w:themeColor="text1"/>
          <w:sz w:val="36"/>
          <w:szCs w:val="36"/>
        </w:rPr>
        <w:t>經本部投審會核准之僑外投資、陸資來</w:t>
      </w:r>
      <w:proofErr w:type="gramStart"/>
      <w:r w:rsidRPr="00F35C34">
        <w:rPr>
          <w:rFonts w:eastAsia="標楷體"/>
          <w:color w:val="000000" w:themeColor="text1"/>
          <w:sz w:val="36"/>
          <w:szCs w:val="36"/>
        </w:rPr>
        <w:t>臺</w:t>
      </w:r>
      <w:proofErr w:type="gramEnd"/>
      <w:r w:rsidRPr="00F35C34">
        <w:rPr>
          <w:rFonts w:eastAsia="標楷體"/>
          <w:color w:val="000000" w:themeColor="text1"/>
          <w:sz w:val="36"/>
          <w:szCs w:val="36"/>
        </w:rPr>
        <w:t>投資、對外投資及對中國大陸投資案件統計情形，分別摘要說明如下：</w:t>
      </w:r>
      <w:r w:rsidRPr="00F35C34">
        <w:rPr>
          <w:rFonts w:eastAsia="標楷體"/>
          <w:color w:val="000000" w:themeColor="text1"/>
          <w:sz w:val="36"/>
          <w:szCs w:val="36"/>
        </w:rPr>
        <w:t xml:space="preserve"> </w:t>
      </w:r>
    </w:p>
    <w:p w14:paraId="46F81DBD" w14:textId="77777777" w:rsidR="00E15544" w:rsidRPr="00F35C34" w:rsidRDefault="004C5877">
      <w:pPr>
        <w:pStyle w:val="2"/>
        <w:spacing w:before="188" w:line="240" w:lineRule="auto"/>
        <w:ind w:firstLine="0"/>
        <w:rPr>
          <w:color w:val="000000" w:themeColor="text1"/>
          <w:szCs w:val="36"/>
        </w:rPr>
      </w:pPr>
      <w:r w:rsidRPr="00F35C34">
        <w:rPr>
          <w:color w:val="000000" w:themeColor="text1"/>
          <w:szCs w:val="36"/>
        </w:rPr>
        <w:t>一、僑外投資部分：</w:t>
      </w:r>
    </w:p>
    <w:p w14:paraId="3799A82A" w14:textId="288CF75F" w:rsidR="00E15544" w:rsidRPr="00F35C34" w:rsidRDefault="00B01722">
      <w:pPr>
        <w:pStyle w:val="2"/>
        <w:spacing w:before="188" w:line="240" w:lineRule="auto"/>
        <w:ind w:firstLine="811"/>
        <w:rPr>
          <w:color w:val="000000" w:themeColor="text1"/>
        </w:rPr>
      </w:pPr>
      <w:r w:rsidRPr="00F35C34">
        <w:rPr>
          <w:rFonts w:hint="eastAsia"/>
          <w:color w:val="000000" w:themeColor="text1"/>
          <w:szCs w:val="36"/>
        </w:rPr>
        <w:t>111</w:t>
      </w:r>
      <w:r w:rsidRPr="00F35C34">
        <w:rPr>
          <w:rFonts w:hint="eastAsia"/>
          <w:color w:val="000000" w:themeColor="text1"/>
          <w:szCs w:val="36"/>
        </w:rPr>
        <w:t>年</w:t>
      </w:r>
      <w:r w:rsidR="00CA23F4" w:rsidRPr="00F35C34">
        <w:rPr>
          <w:rFonts w:hint="eastAsia"/>
          <w:color w:val="000000" w:themeColor="text1"/>
          <w:szCs w:val="36"/>
        </w:rPr>
        <w:t>3</w:t>
      </w:r>
      <w:r w:rsidRPr="00F35C34">
        <w:rPr>
          <w:rFonts w:hint="eastAsia"/>
          <w:color w:val="000000" w:themeColor="text1"/>
          <w:szCs w:val="36"/>
        </w:rPr>
        <w:t>月</w:t>
      </w:r>
      <w:r w:rsidR="00A608A6" w:rsidRPr="00F35C34">
        <w:rPr>
          <w:rFonts w:hint="eastAsia"/>
          <w:color w:val="000000" w:themeColor="text1"/>
          <w:szCs w:val="36"/>
        </w:rPr>
        <w:t>份</w:t>
      </w:r>
      <w:r w:rsidR="004C5877" w:rsidRPr="00F35C34">
        <w:rPr>
          <w:color w:val="000000" w:themeColor="text1"/>
        </w:rPr>
        <w:t>單月我僑外投資核准件數為</w:t>
      </w:r>
      <w:r w:rsidR="00F215B3" w:rsidRPr="00F35C34">
        <w:rPr>
          <w:color w:val="000000" w:themeColor="text1"/>
        </w:rPr>
        <w:t>262</w:t>
      </w:r>
      <w:r w:rsidR="004C5877" w:rsidRPr="00F35C34">
        <w:rPr>
          <w:color w:val="000000" w:themeColor="text1"/>
        </w:rPr>
        <w:t>件，投資金額計</w:t>
      </w:r>
      <w:r w:rsidR="002F6E71" w:rsidRPr="00F35C34">
        <w:rPr>
          <w:rFonts w:hint="eastAsia"/>
          <w:color w:val="000000" w:themeColor="text1"/>
          <w:szCs w:val="36"/>
        </w:rPr>
        <w:t>美金</w:t>
      </w:r>
      <w:r w:rsidR="00F215B3" w:rsidRPr="00F35C34">
        <w:rPr>
          <w:color w:val="000000" w:themeColor="text1"/>
          <w:szCs w:val="36"/>
        </w:rPr>
        <w:t>9</w:t>
      </w:r>
      <w:r w:rsidR="002F435C" w:rsidRPr="00F35C34">
        <w:rPr>
          <w:rFonts w:hint="eastAsia"/>
          <w:color w:val="000000" w:themeColor="text1"/>
          <w:szCs w:val="36"/>
        </w:rPr>
        <w:t>億</w:t>
      </w:r>
      <w:r w:rsidR="00F215B3" w:rsidRPr="00F35C34">
        <w:rPr>
          <w:color w:val="000000" w:themeColor="text1"/>
          <w:szCs w:val="36"/>
        </w:rPr>
        <w:t>9,122</w:t>
      </w:r>
      <w:r w:rsidR="002F435C" w:rsidRPr="00F35C34">
        <w:rPr>
          <w:rFonts w:hint="eastAsia"/>
          <w:color w:val="000000" w:themeColor="text1"/>
          <w:szCs w:val="36"/>
        </w:rPr>
        <w:t>萬</w:t>
      </w:r>
      <w:r w:rsidR="00F215B3" w:rsidRPr="00F35C34">
        <w:rPr>
          <w:rFonts w:hint="eastAsia"/>
          <w:color w:val="000000" w:themeColor="text1"/>
          <w:szCs w:val="36"/>
        </w:rPr>
        <w:t>7</w:t>
      </w:r>
      <w:r w:rsidR="00E33D05" w:rsidRPr="00F35C34">
        <w:rPr>
          <w:color w:val="000000" w:themeColor="text1"/>
          <w:szCs w:val="36"/>
        </w:rPr>
        <w:t>,</w:t>
      </w:r>
      <w:r w:rsidR="00E33D05" w:rsidRPr="00F35C34">
        <w:rPr>
          <w:rFonts w:hint="eastAsia"/>
          <w:color w:val="000000" w:themeColor="text1"/>
          <w:szCs w:val="36"/>
        </w:rPr>
        <w:t>000</w:t>
      </w:r>
      <w:r w:rsidR="002F435C" w:rsidRPr="00F35C34">
        <w:rPr>
          <w:rFonts w:hint="eastAsia"/>
          <w:color w:val="000000" w:themeColor="text1"/>
          <w:szCs w:val="36"/>
        </w:rPr>
        <w:t>元</w:t>
      </w:r>
      <w:r w:rsidR="002F435C" w:rsidRPr="00F35C34">
        <w:rPr>
          <w:rFonts w:hint="eastAsia"/>
          <w:color w:val="000000" w:themeColor="text1"/>
          <w:szCs w:val="36"/>
        </w:rPr>
        <w:t>(</w:t>
      </w:r>
      <w:r w:rsidR="002F435C" w:rsidRPr="00F35C34">
        <w:rPr>
          <w:rFonts w:hint="eastAsia"/>
          <w:color w:val="000000" w:themeColor="text1"/>
          <w:szCs w:val="36"/>
        </w:rPr>
        <w:t>折合新臺幣</w:t>
      </w:r>
      <w:r w:rsidR="00A43184" w:rsidRPr="00F35C34">
        <w:rPr>
          <w:color w:val="000000" w:themeColor="text1"/>
          <w:szCs w:val="36"/>
        </w:rPr>
        <w:t>297</w:t>
      </w:r>
      <w:r w:rsidR="002F435C" w:rsidRPr="00F35C34">
        <w:rPr>
          <w:rFonts w:hint="eastAsia"/>
          <w:color w:val="000000" w:themeColor="text1"/>
          <w:szCs w:val="36"/>
        </w:rPr>
        <w:t>億</w:t>
      </w:r>
      <w:r w:rsidR="00A43184" w:rsidRPr="00F35C34">
        <w:rPr>
          <w:color w:val="000000" w:themeColor="text1"/>
          <w:szCs w:val="36"/>
        </w:rPr>
        <w:t>3,681</w:t>
      </w:r>
      <w:r w:rsidR="002F435C" w:rsidRPr="00F35C34">
        <w:rPr>
          <w:rFonts w:hint="eastAsia"/>
          <w:color w:val="000000" w:themeColor="text1"/>
          <w:szCs w:val="36"/>
        </w:rPr>
        <w:t>萬元</w:t>
      </w:r>
      <w:r w:rsidR="002F435C" w:rsidRPr="00F35C34">
        <w:rPr>
          <w:rFonts w:hint="eastAsia"/>
          <w:color w:val="000000" w:themeColor="text1"/>
          <w:szCs w:val="36"/>
        </w:rPr>
        <w:t>)</w:t>
      </w:r>
      <w:r w:rsidR="004C5877" w:rsidRPr="00F35C34">
        <w:rPr>
          <w:color w:val="000000" w:themeColor="text1"/>
        </w:rPr>
        <w:t>。有關</w:t>
      </w:r>
      <w:r w:rsidR="002F435C" w:rsidRPr="00F35C34">
        <w:rPr>
          <w:rFonts w:hint="eastAsia"/>
          <w:color w:val="000000" w:themeColor="text1"/>
          <w:szCs w:val="36"/>
        </w:rPr>
        <w:t>111</w:t>
      </w:r>
      <w:r w:rsidR="00AE1C07" w:rsidRPr="00F35C34">
        <w:rPr>
          <w:color w:val="000000" w:themeColor="text1"/>
          <w:szCs w:val="36"/>
        </w:rPr>
        <w:t>年</w:t>
      </w:r>
      <w:r w:rsidR="00CA23F4" w:rsidRPr="00F35C34">
        <w:rPr>
          <w:rFonts w:hint="eastAsia"/>
          <w:color w:val="000000" w:themeColor="text1"/>
          <w:szCs w:val="36"/>
        </w:rPr>
        <w:t>3</w:t>
      </w:r>
      <w:r w:rsidR="002362D1" w:rsidRPr="00F35C34">
        <w:rPr>
          <w:color w:val="000000" w:themeColor="text1"/>
          <w:szCs w:val="36"/>
        </w:rPr>
        <w:t>月</w:t>
      </w:r>
      <w:r w:rsidR="004C5877" w:rsidRPr="00F35C34">
        <w:rPr>
          <w:color w:val="000000" w:themeColor="text1"/>
        </w:rPr>
        <w:t>及最近</w:t>
      </w:r>
      <w:r w:rsidR="004C5877" w:rsidRPr="00F35C34">
        <w:rPr>
          <w:color w:val="000000" w:themeColor="text1"/>
        </w:rPr>
        <w:t>2</w:t>
      </w:r>
      <w:r w:rsidR="004C5877" w:rsidRPr="00F35C34">
        <w:rPr>
          <w:color w:val="000000" w:themeColor="text1"/>
        </w:rPr>
        <w:t>年僑外投資概況，詳如表</w:t>
      </w:r>
      <w:r w:rsidR="004C5877" w:rsidRPr="00F35C34">
        <w:rPr>
          <w:color w:val="000000" w:themeColor="text1"/>
        </w:rPr>
        <w:t>1-1</w:t>
      </w:r>
      <w:r w:rsidR="004C5877" w:rsidRPr="00F35C34">
        <w:rPr>
          <w:color w:val="000000" w:themeColor="text1"/>
        </w:rPr>
        <w:t>。</w:t>
      </w:r>
    </w:p>
    <w:p w14:paraId="1CD51832" w14:textId="1C3076F2" w:rsidR="00B303D4" w:rsidRPr="00F35C34" w:rsidRDefault="00B01722" w:rsidP="00642E60">
      <w:pPr>
        <w:pStyle w:val="2"/>
        <w:spacing w:before="188" w:line="240" w:lineRule="auto"/>
        <w:ind w:firstLine="811"/>
        <w:rPr>
          <w:color w:val="000000" w:themeColor="text1"/>
        </w:rPr>
      </w:pPr>
      <w:r w:rsidRPr="00F35C34">
        <w:rPr>
          <w:rFonts w:hint="eastAsia"/>
          <w:color w:val="000000" w:themeColor="text1"/>
          <w:szCs w:val="36"/>
        </w:rPr>
        <w:t>111</w:t>
      </w:r>
      <w:r w:rsidRPr="00F35C34">
        <w:rPr>
          <w:rFonts w:hint="eastAsia"/>
          <w:color w:val="000000" w:themeColor="text1"/>
          <w:szCs w:val="36"/>
        </w:rPr>
        <w:t>年</w:t>
      </w:r>
      <w:r w:rsidRPr="00F35C34">
        <w:rPr>
          <w:rFonts w:hint="eastAsia"/>
          <w:color w:val="000000" w:themeColor="text1"/>
          <w:szCs w:val="36"/>
        </w:rPr>
        <w:t>1</w:t>
      </w:r>
      <w:r w:rsidR="003E6897" w:rsidRPr="00F35C34">
        <w:rPr>
          <w:color w:val="000000" w:themeColor="text1"/>
          <w:szCs w:val="36"/>
        </w:rPr>
        <w:t>-</w:t>
      </w:r>
      <w:r w:rsidR="00CA23F4" w:rsidRPr="00F35C34">
        <w:rPr>
          <w:rFonts w:hint="eastAsia"/>
          <w:color w:val="000000" w:themeColor="text1"/>
          <w:szCs w:val="36"/>
        </w:rPr>
        <w:t>3</w:t>
      </w:r>
      <w:r w:rsidRPr="00F35C34">
        <w:rPr>
          <w:rFonts w:hint="eastAsia"/>
          <w:color w:val="000000" w:themeColor="text1"/>
          <w:szCs w:val="36"/>
        </w:rPr>
        <w:t>月</w:t>
      </w:r>
      <w:r w:rsidR="004C5877" w:rsidRPr="00F35C34">
        <w:rPr>
          <w:color w:val="000000" w:themeColor="text1"/>
        </w:rPr>
        <w:t>核准僑外投資案件，若就地區觀之，以</w:t>
      </w:r>
      <w:r w:rsidR="00FA66D4" w:rsidRPr="00F35C34">
        <w:rPr>
          <w:rFonts w:hint="eastAsia"/>
          <w:color w:val="000000" w:themeColor="text1"/>
        </w:rPr>
        <w:t>日本</w:t>
      </w:r>
      <w:r w:rsidR="00FA66D4" w:rsidRPr="00F35C34">
        <w:rPr>
          <w:color w:val="000000" w:themeColor="text1"/>
        </w:rPr>
        <w:t>美金</w:t>
      </w:r>
      <w:r w:rsidR="00A43184" w:rsidRPr="00F35C34">
        <w:rPr>
          <w:color w:val="000000" w:themeColor="text1"/>
        </w:rPr>
        <w:t>11</w:t>
      </w:r>
      <w:r w:rsidR="00FA66D4" w:rsidRPr="00F35C34">
        <w:rPr>
          <w:rFonts w:hint="eastAsia"/>
          <w:color w:val="000000" w:themeColor="text1"/>
        </w:rPr>
        <w:t>億</w:t>
      </w:r>
      <w:r w:rsidR="00A43184" w:rsidRPr="00F35C34">
        <w:rPr>
          <w:color w:val="000000" w:themeColor="text1"/>
        </w:rPr>
        <w:t>813</w:t>
      </w:r>
      <w:r w:rsidR="00FA66D4" w:rsidRPr="00F35C34">
        <w:rPr>
          <w:rFonts w:hint="eastAsia"/>
          <w:color w:val="000000" w:themeColor="text1"/>
        </w:rPr>
        <w:t>萬</w:t>
      </w:r>
      <w:r w:rsidR="00A43184" w:rsidRPr="00F35C34">
        <w:rPr>
          <w:rFonts w:hint="eastAsia"/>
          <w:color w:val="000000" w:themeColor="text1"/>
        </w:rPr>
        <w:t>6</w:t>
      </w:r>
      <w:r w:rsidR="00FA66D4" w:rsidRPr="00F35C34">
        <w:rPr>
          <w:rFonts w:hint="eastAsia"/>
          <w:color w:val="000000" w:themeColor="text1"/>
        </w:rPr>
        <w:t>,000</w:t>
      </w:r>
      <w:r w:rsidR="00FA66D4" w:rsidRPr="00F35C34">
        <w:rPr>
          <w:color w:val="000000" w:themeColor="text1"/>
        </w:rPr>
        <w:t>元</w:t>
      </w:r>
      <w:r w:rsidR="00FA66D4" w:rsidRPr="00F35C34">
        <w:rPr>
          <w:color w:val="000000" w:themeColor="text1"/>
        </w:rPr>
        <w:t>(</w:t>
      </w:r>
      <w:r w:rsidR="00FA66D4" w:rsidRPr="00F35C34">
        <w:rPr>
          <w:rFonts w:hint="eastAsia"/>
          <w:color w:val="000000" w:themeColor="text1"/>
          <w:szCs w:val="36"/>
        </w:rPr>
        <w:t>折合新臺幣</w:t>
      </w:r>
      <w:r w:rsidR="00A43184" w:rsidRPr="00F35C34">
        <w:rPr>
          <w:color w:val="000000" w:themeColor="text1"/>
          <w:szCs w:val="36"/>
        </w:rPr>
        <w:t>332</w:t>
      </w:r>
      <w:r w:rsidR="00FA66D4" w:rsidRPr="00F35C34">
        <w:rPr>
          <w:rFonts w:hint="eastAsia"/>
          <w:color w:val="000000" w:themeColor="text1"/>
          <w:szCs w:val="36"/>
        </w:rPr>
        <w:t>億</w:t>
      </w:r>
      <w:r w:rsidR="00A43184" w:rsidRPr="00F35C34">
        <w:rPr>
          <w:color w:val="000000" w:themeColor="text1"/>
          <w:szCs w:val="36"/>
        </w:rPr>
        <w:t>4,408</w:t>
      </w:r>
      <w:r w:rsidR="00FA66D4" w:rsidRPr="00F35C34">
        <w:rPr>
          <w:rFonts w:hint="eastAsia"/>
          <w:color w:val="000000" w:themeColor="text1"/>
          <w:szCs w:val="36"/>
        </w:rPr>
        <w:t>萬元；</w:t>
      </w:r>
      <w:r w:rsidR="00663EE5" w:rsidRPr="00F35C34">
        <w:rPr>
          <w:color w:val="000000" w:themeColor="text1"/>
        </w:rPr>
        <w:t>4</w:t>
      </w:r>
      <w:r w:rsidR="00A43184" w:rsidRPr="00F35C34">
        <w:rPr>
          <w:color w:val="000000" w:themeColor="text1"/>
        </w:rPr>
        <w:t>0.34</w:t>
      </w:r>
      <w:r w:rsidR="00FA66D4" w:rsidRPr="00F35C34">
        <w:rPr>
          <w:color w:val="000000" w:themeColor="text1"/>
        </w:rPr>
        <w:t>%</w:t>
      </w:r>
      <w:r w:rsidR="00FA66D4" w:rsidRPr="00F35C34">
        <w:rPr>
          <w:rFonts w:hint="eastAsia"/>
          <w:color w:val="000000" w:themeColor="text1"/>
        </w:rPr>
        <w:t>)</w:t>
      </w:r>
      <w:r w:rsidR="00663EE5" w:rsidRPr="00F35C34">
        <w:rPr>
          <w:rFonts w:hint="eastAsia"/>
          <w:color w:val="000000" w:themeColor="text1"/>
        </w:rPr>
        <w:t>、</w:t>
      </w:r>
      <w:r w:rsidR="00663EE5" w:rsidRPr="00F35C34">
        <w:rPr>
          <w:color w:val="000000" w:themeColor="text1"/>
        </w:rPr>
        <w:t>加勒比海英國屬地美金</w:t>
      </w:r>
      <w:r w:rsidR="00F57A47" w:rsidRPr="00F35C34">
        <w:rPr>
          <w:color w:val="000000" w:themeColor="text1"/>
        </w:rPr>
        <w:t>5</w:t>
      </w:r>
      <w:r w:rsidR="00663EE5" w:rsidRPr="00F35C34">
        <w:rPr>
          <w:color w:val="000000" w:themeColor="text1"/>
        </w:rPr>
        <w:t>億</w:t>
      </w:r>
      <w:r w:rsidR="00F57A47" w:rsidRPr="00F35C34">
        <w:rPr>
          <w:color w:val="000000" w:themeColor="text1"/>
        </w:rPr>
        <w:t>7,654</w:t>
      </w:r>
      <w:r w:rsidR="00663EE5" w:rsidRPr="00F35C34">
        <w:rPr>
          <w:color w:val="000000" w:themeColor="text1"/>
        </w:rPr>
        <w:t>萬</w:t>
      </w:r>
      <w:r w:rsidR="00F57A47" w:rsidRPr="00F35C34">
        <w:rPr>
          <w:color w:val="000000" w:themeColor="text1"/>
        </w:rPr>
        <w:t>1,000</w:t>
      </w:r>
      <w:r w:rsidR="00663EE5" w:rsidRPr="00F35C34">
        <w:rPr>
          <w:color w:val="000000" w:themeColor="text1"/>
        </w:rPr>
        <w:t>元</w:t>
      </w:r>
      <w:r w:rsidR="00663EE5" w:rsidRPr="00F35C34">
        <w:rPr>
          <w:color w:val="000000" w:themeColor="text1"/>
        </w:rPr>
        <w:t>(</w:t>
      </w:r>
      <w:r w:rsidR="00663EE5" w:rsidRPr="00F35C34">
        <w:rPr>
          <w:rFonts w:hint="eastAsia"/>
          <w:color w:val="000000" w:themeColor="text1"/>
          <w:szCs w:val="36"/>
        </w:rPr>
        <w:t>折合新臺幣</w:t>
      </w:r>
      <w:r w:rsidR="00CD5667" w:rsidRPr="00F35C34">
        <w:rPr>
          <w:color w:val="000000" w:themeColor="text1"/>
          <w:szCs w:val="36"/>
        </w:rPr>
        <w:t>172</w:t>
      </w:r>
      <w:r w:rsidR="00663EE5" w:rsidRPr="00F35C34">
        <w:rPr>
          <w:rFonts w:hint="eastAsia"/>
          <w:color w:val="000000" w:themeColor="text1"/>
          <w:szCs w:val="36"/>
        </w:rPr>
        <w:t>億</w:t>
      </w:r>
      <w:r w:rsidR="00CD5667" w:rsidRPr="00F35C34">
        <w:rPr>
          <w:color w:val="000000" w:themeColor="text1"/>
          <w:szCs w:val="36"/>
        </w:rPr>
        <w:t>9,623</w:t>
      </w:r>
      <w:r w:rsidR="00663EE5" w:rsidRPr="00F35C34">
        <w:rPr>
          <w:rFonts w:hint="eastAsia"/>
          <w:color w:val="000000" w:themeColor="text1"/>
          <w:szCs w:val="36"/>
        </w:rPr>
        <w:t>萬元；</w:t>
      </w:r>
      <w:r w:rsidR="00CD5667" w:rsidRPr="00F35C34">
        <w:rPr>
          <w:color w:val="000000" w:themeColor="text1"/>
        </w:rPr>
        <w:t>20.99</w:t>
      </w:r>
      <w:r w:rsidR="00663EE5" w:rsidRPr="00F35C34">
        <w:rPr>
          <w:rFonts w:hint="eastAsia"/>
          <w:color w:val="000000" w:themeColor="text1"/>
        </w:rPr>
        <w:t>%</w:t>
      </w:r>
      <w:r w:rsidR="00663EE5" w:rsidRPr="00F35C34">
        <w:rPr>
          <w:rFonts w:hint="eastAsia"/>
          <w:color w:val="000000" w:themeColor="text1"/>
        </w:rPr>
        <w:t>，</w:t>
      </w:r>
      <w:r w:rsidR="00663EE5" w:rsidRPr="00F35C34">
        <w:rPr>
          <w:color w:val="000000" w:themeColor="text1"/>
        </w:rPr>
        <w:t>主要為英屬</w:t>
      </w:r>
      <w:r w:rsidR="00663EE5" w:rsidRPr="00F35C34">
        <w:rPr>
          <w:rFonts w:hint="eastAsia"/>
          <w:color w:val="000000" w:themeColor="text1"/>
        </w:rPr>
        <w:t>開</w:t>
      </w:r>
      <w:proofErr w:type="gramStart"/>
      <w:r w:rsidR="00663EE5" w:rsidRPr="00F35C34">
        <w:rPr>
          <w:rFonts w:hint="eastAsia"/>
          <w:color w:val="000000" w:themeColor="text1"/>
        </w:rPr>
        <w:t>曼</w:t>
      </w:r>
      <w:proofErr w:type="gramEnd"/>
      <w:r w:rsidR="00663EE5" w:rsidRPr="00F35C34">
        <w:rPr>
          <w:color w:val="000000" w:themeColor="text1"/>
        </w:rPr>
        <w:t>群島</w:t>
      </w:r>
      <w:r w:rsidR="00663EE5" w:rsidRPr="00F35C34">
        <w:rPr>
          <w:rFonts w:hint="eastAsia"/>
          <w:color w:val="000000" w:themeColor="text1"/>
        </w:rPr>
        <w:t>、</w:t>
      </w:r>
      <w:r w:rsidR="00663EE5" w:rsidRPr="00F35C34">
        <w:rPr>
          <w:color w:val="000000" w:themeColor="text1"/>
        </w:rPr>
        <w:t>英屬</w:t>
      </w:r>
      <w:r w:rsidR="00663EE5" w:rsidRPr="00F35C34">
        <w:rPr>
          <w:rFonts w:hint="eastAsia"/>
          <w:color w:val="000000" w:themeColor="text1"/>
        </w:rPr>
        <w:t>維京</w:t>
      </w:r>
      <w:r w:rsidR="00663EE5" w:rsidRPr="00F35C34">
        <w:rPr>
          <w:color w:val="000000" w:themeColor="text1"/>
        </w:rPr>
        <w:t>群島</w:t>
      </w:r>
      <w:r w:rsidR="00663EE5" w:rsidRPr="00F35C34">
        <w:rPr>
          <w:color w:val="000000" w:themeColor="text1"/>
        </w:rPr>
        <w:t>)</w:t>
      </w:r>
      <w:r w:rsidR="00FA66D4" w:rsidRPr="00F35C34">
        <w:rPr>
          <w:rFonts w:hint="eastAsia"/>
          <w:color w:val="000000" w:themeColor="text1"/>
          <w:szCs w:val="36"/>
        </w:rPr>
        <w:t>、丹麥</w:t>
      </w:r>
      <w:r w:rsidR="00FA66D4" w:rsidRPr="00F35C34">
        <w:rPr>
          <w:color w:val="000000" w:themeColor="text1"/>
        </w:rPr>
        <w:t>美</w:t>
      </w:r>
      <w:r w:rsidR="00FA66D4" w:rsidRPr="00F35C34">
        <w:rPr>
          <w:rFonts w:hint="eastAsia"/>
          <w:color w:val="000000" w:themeColor="text1"/>
        </w:rPr>
        <w:t>金</w:t>
      </w:r>
      <w:r w:rsidR="00FA66D4" w:rsidRPr="00F35C34">
        <w:rPr>
          <w:color w:val="000000" w:themeColor="text1"/>
        </w:rPr>
        <w:t>2</w:t>
      </w:r>
      <w:r w:rsidR="00FA66D4" w:rsidRPr="00F35C34">
        <w:rPr>
          <w:rFonts w:hint="eastAsia"/>
          <w:color w:val="000000" w:themeColor="text1"/>
        </w:rPr>
        <w:t>億</w:t>
      </w:r>
      <w:r w:rsidR="005E3FC0" w:rsidRPr="00F35C34">
        <w:rPr>
          <w:color w:val="000000" w:themeColor="text1"/>
        </w:rPr>
        <w:t>6,060</w:t>
      </w:r>
      <w:r w:rsidR="00FA66D4" w:rsidRPr="00F35C34">
        <w:rPr>
          <w:color w:val="000000" w:themeColor="text1"/>
        </w:rPr>
        <w:t>萬</w:t>
      </w:r>
      <w:r w:rsidR="005E3FC0" w:rsidRPr="00F35C34">
        <w:rPr>
          <w:rFonts w:hint="eastAsia"/>
          <w:color w:val="000000" w:themeColor="text1"/>
        </w:rPr>
        <w:t>1</w:t>
      </w:r>
      <w:r w:rsidR="00FA66D4" w:rsidRPr="00F35C34">
        <w:rPr>
          <w:rFonts w:hint="eastAsia"/>
          <w:color w:val="000000" w:themeColor="text1"/>
        </w:rPr>
        <w:t>,000</w:t>
      </w:r>
      <w:r w:rsidR="00FA66D4" w:rsidRPr="00F35C34">
        <w:rPr>
          <w:color w:val="000000" w:themeColor="text1"/>
        </w:rPr>
        <w:t>元</w:t>
      </w:r>
      <w:r w:rsidR="00FA66D4" w:rsidRPr="00F35C34">
        <w:rPr>
          <w:color w:val="000000" w:themeColor="text1"/>
        </w:rPr>
        <w:t>(</w:t>
      </w:r>
      <w:r w:rsidR="00FA66D4" w:rsidRPr="00F35C34">
        <w:rPr>
          <w:rFonts w:hint="eastAsia"/>
          <w:color w:val="000000" w:themeColor="text1"/>
          <w:szCs w:val="36"/>
        </w:rPr>
        <w:t>折合新臺幣</w:t>
      </w:r>
      <w:r w:rsidR="005E3FC0" w:rsidRPr="00F35C34">
        <w:rPr>
          <w:color w:val="000000" w:themeColor="text1"/>
          <w:szCs w:val="36"/>
        </w:rPr>
        <w:t>78</w:t>
      </w:r>
      <w:r w:rsidR="00FA66D4" w:rsidRPr="00F35C34">
        <w:rPr>
          <w:rFonts w:hint="eastAsia"/>
          <w:color w:val="000000" w:themeColor="text1"/>
          <w:szCs w:val="36"/>
        </w:rPr>
        <w:t>億</w:t>
      </w:r>
      <w:r w:rsidR="005E3FC0" w:rsidRPr="00F35C34">
        <w:rPr>
          <w:color w:val="000000" w:themeColor="text1"/>
          <w:szCs w:val="36"/>
        </w:rPr>
        <w:t>1,803</w:t>
      </w:r>
      <w:r w:rsidR="00FA66D4" w:rsidRPr="00F35C34">
        <w:rPr>
          <w:rFonts w:hint="eastAsia"/>
          <w:color w:val="000000" w:themeColor="text1"/>
          <w:szCs w:val="36"/>
        </w:rPr>
        <w:t>萬元；</w:t>
      </w:r>
      <w:r w:rsidR="00BF7E0A" w:rsidRPr="00F35C34">
        <w:rPr>
          <w:color w:val="000000" w:themeColor="text1"/>
        </w:rPr>
        <w:t>9.49</w:t>
      </w:r>
      <w:r w:rsidR="00FA66D4" w:rsidRPr="00F35C34">
        <w:rPr>
          <w:color w:val="000000" w:themeColor="text1"/>
        </w:rPr>
        <w:t>%)</w:t>
      </w:r>
      <w:r w:rsidR="007016DE" w:rsidRPr="00F35C34">
        <w:rPr>
          <w:rFonts w:hint="eastAsia"/>
          <w:color w:val="000000" w:themeColor="text1"/>
        </w:rPr>
        <w:t>、</w:t>
      </w:r>
      <w:r w:rsidR="00C00D15" w:rsidRPr="00F35C34">
        <w:rPr>
          <w:rFonts w:hint="eastAsia"/>
          <w:color w:val="000000" w:themeColor="text1"/>
        </w:rPr>
        <w:t>新加坡</w:t>
      </w:r>
      <w:r w:rsidR="00427181" w:rsidRPr="00F35C34">
        <w:rPr>
          <w:color w:val="000000" w:themeColor="text1"/>
        </w:rPr>
        <w:t>美金</w:t>
      </w:r>
      <w:r w:rsidR="00D6758C" w:rsidRPr="00F35C34">
        <w:rPr>
          <w:color w:val="000000" w:themeColor="text1"/>
        </w:rPr>
        <w:t>2</w:t>
      </w:r>
      <w:r w:rsidR="00D6758C" w:rsidRPr="00F35C34">
        <w:rPr>
          <w:rFonts w:hint="eastAsia"/>
          <w:color w:val="000000" w:themeColor="text1"/>
        </w:rPr>
        <w:t>億</w:t>
      </w:r>
      <w:r w:rsidR="00D6758C" w:rsidRPr="00F35C34">
        <w:rPr>
          <w:rFonts w:hint="eastAsia"/>
          <w:color w:val="000000" w:themeColor="text1"/>
        </w:rPr>
        <w:t>740</w:t>
      </w:r>
      <w:r w:rsidR="00427181" w:rsidRPr="00F35C34">
        <w:rPr>
          <w:rFonts w:hint="eastAsia"/>
          <w:color w:val="000000" w:themeColor="text1"/>
        </w:rPr>
        <w:t>萬</w:t>
      </w:r>
      <w:r w:rsidR="00D6758C" w:rsidRPr="00F35C34">
        <w:rPr>
          <w:rFonts w:hint="eastAsia"/>
          <w:color w:val="000000" w:themeColor="text1"/>
        </w:rPr>
        <w:t>1,000</w:t>
      </w:r>
      <w:r w:rsidR="00427181" w:rsidRPr="00F35C34">
        <w:rPr>
          <w:color w:val="000000" w:themeColor="text1"/>
        </w:rPr>
        <w:t>元</w:t>
      </w:r>
      <w:r w:rsidR="000A0B99" w:rsidRPr="00F35C34">
        <w:rPr>
          <w:color w:val="000000" w:themeColor="text1"/>
        </w:rPr>
        <w:t>(</w:t>
      </w:r>
      <w:r w:rsidR="00427181" w:rsidRPr="00F35C34">
        <w:rPr>
          <w:rFonts w:hint="eastAsia"/>
          <w:color w:val="000000" w:themeColor="text1"/>
          <w:szCs w:val="36"/>
        </w:rPr>
        <w:t>折合新臺幣</w:t>
      </w:r>
      <w:r w:rsidR="00BC3E5F" w:rsidRPr="00F35C34">
        <w:rPr>
          <w:color w:val="000000" w:themeColor="text1"/>
          <w:szCs w:val="36"/>
        </w:rPr>
        <w:t>62</w:t>
      </w:r>
      <w:r w:rsidR="00427181" w:rsidRPr="00F35C34">
        <w:rPr>
          <w:rFonts w:hint="eastAsia"/>
          <w:color w:val="000000" w:themeColor="text1"/>
          <w:szCs w:val="36"/>
        </w:rPr>
        <w:t>億</w:t>
      </w:r>
      <w:r w:rsidR="00BC3E5F" w:rsidRPr="00F35C34">
        <w:rPr>
          <w:color w:val="000000" w:themeColor="text1"/>
          <w:szCs w:val="36"/>
        </w:rPr>
        <w:t>2,203</w:t>
      </w:r>
      <w:r w:rsidR="00427181" w:rsidRPr="00F35C34">
        <w:rPr>
          <w:rFonts w:hint="eastAsia"/>
          <w:color w:val="000000" w:themeColor="text1"/>
          <w:szCs w:val="36"/>
        </w:rPr>
        <w:t>萬元；</w:t>
      </w:r>
      <w:r w:rsidR="00BC3E5F" w:rsidRPr="00F35C34">
        <w:rPr>
          <w:color w:val="000000" w:themeColor="text1"/>
        </w:rPr>
        <w:t>7.55</w:t>
      </w:r>
      <w:r w:rsidR="000754B5" w:rsidRPr="00F35C34">
        <w:rPr>
          <w:color w:val="000000" w:themeColor="text1"/>
        </w:rPr>
        <w:t>%)</w:t>
      </w:r>
      <w:r w:rsidR="00135E25" w:rsidRPr="00F35C34">
        <w:rPr>
          <w:color w:val="000000" w:themeColor="text1"/>
        </w:rPr>
        <w:t>及</w:t>
      </w:r>
      <w:proofErr w:type="gramStart"/>
      <w:r w:rsidR="00C00D15" w:rsidRPr="00F35C34">
        <w:rPr>
          <w:rFonts w:hint="eastAsia"/>
          <w:color w:val="000000" w:themeColor="text1"/>
        </w:rPr>
        <w:t>薩</w:t>
      </w:r>
      <w:proofErr w:type="gramEnd"/>
      <w:r w:rsidR="00C00D15" w:rsidRPr="00F35C34">
        <w:rPr>
          <w:rFonts w:hint="eastAsia"/>
          <w:color w:val="000000" w:themeColor="text1"/>
        </w:rPr>
        <w:t>摩亞</w:t>
      </w:r>
      <w:r w:rsidR="00427181" w:rsidRPr="00F35C34">
        <w:rPr>
          <w:rFonts w:hint="eastAsia"/>
          <w:color w:val="000000" w:themeColor="text1"/>
        </w:rPr>
        <w:t>美金</w:t>
      </w:r>
      <w:r w:rsidR="001D34E2" w:rsidRPr="00F35C34">
        <w:rPr>
          <w:rFonts w:hint="eastAsia"/>
          <w:color w:val="000000" w:themeColor="text1"/>
        </w:rPr>
        <w:t>1</w:t>
      </w:r>
      <w:r w:rsidR="001D34E2" w:rsidRPr="00F35C34">
        <w:rPr>
          <w:rFonts w:hint="eastAsia"/>
          <w:color w:val="000000" w:themeColor="text1"/>
        </w:rPr>
        <w:t>億</w:t>
      </w:r>
      <w:r w:rsidR="001D34E2" w:rsidRPr="00F35C34">
        <w:rPr>
          <w:rFonts w:hint="eastAsia"/>
          <w:color w:val="000000" w:themeColor="text1"/>
        </w:rPr>
        <w:t>4</w:t>
      </w:r>
      <w:r w:rsidR="001D34E2" w:rsidRPr="00F35C34">
        <w:rPr>
          <w:color w:val="000000" w:themeColor="text1"/>
        </w:rPr>
        <w:t>,</w:t>
      </w:r>
      <w:r w:rsidR="001D34E2" w:rsidRPr="00F35C34">
        <w:rPr>
          <w:rFonts w:hint="eastAsia"/>
          <w:color w:val="000000" w:themeColor="text1"/>
        </w:rPr>
        <w:t>626</w:t>
      </w:r>
      <w:r w:rsidR="00427181" w:rsidRPr="00F35C34">
        <w:rPr>
          <w:rFonts w:hint="eastAsia"/>
          <w:color w:val="000000" w:themeColor="text1"/>
        </w:rPr>
        <w:t>萬</w:t>
      </w:r>
      <w:r w:rsidR="001D34E2" w:rsidRPr="00F35C34">
        <w:rPr>
          <w:rFonts w:hint="eastAsia"/>
          <w:color w:val="000000" w:themeColor="text1"/>
        </w:rPr>
        <w:t>3,000</w:t>
      </w:r>
      <w:r w:rsidR="00427181" w:rsidRPr="00F35C34">
        <w:rPr>
          <w:rFonts w:hint="eastAsia"/>
          <w:color w:val="000000" w:themeColor="text1"/>
        </w:rPr>
        <w:t>元</w:t>
      </w:r>
      <w:r w:rsidR="000A0B99" w:rsidRPr="00F35C34">
        <w:rPr>
          <w:color w:val="000000" w:themeColor="text1"/>
        </w:rPr>
        <w:t>(</w:t>
      </w:r>
      <w:r w:rsidR="00427181" w:rsidRPr="00F35C34">
        <w:rPr>
          <w:rFonts w:hint="eastAsia"/>
          <w:color w:val="000000" w:themeColor="text1"/>
          <w:szCs w:val="36"/>
        </w:rPr>
        <w:t>折合新臺幣</w:t>
      </w:r>
      <w:r w:rsidR="003D0045" w:rsidRPr="00F35C34">
        <w:rPr>
          <w:color w:val="000000" w:themeColor="text1"/>
          <w:szCs w:val="36"/>
        </w:rPr>
        <w:t>43</w:t>
      </w:r>
      <w:r w:rsidR="00427181" w:rsidRPr="00F35C34">
        <w:rPr>
          <w:rFonts w:hint="eastAsia"/>
          <w:color w:val="000000" w:themeColor="text1"/>
          <w:szCs w:val="36"/>
        </w:rPr>
        <w:t>億</w:t>
      </w:r>
      <w:r w:rsidR="003D0045" w:rsidRPr="00F35C34">
        <w:rPr>
          <w:color w:val="000000" w:themeColor="text1"/>
          <w:szCs w:val="36"/>
        </w:rPr>
        <w:t>8,789</w:t>
      </w:r>
      <w:r w:rsidR="00427181" w:rsidRPr="00F35C34">
        <w:rPr>
          <w:rFonts w:hint="eastAsia"/>
          <w:color w:val="000000" w:themeColor="text1"/>
          <w:szCs w:val="36"/>
        </w:rPr>
        <w:t>萬元；</w:t>
      </w:r>
      <w:r w:rsidR="00936724" w:rsidRPr="00F35C34">
        <w:rPr>
          <w:color w:val="000000" w:themeColor="text1"/>
        </w:rPr>
        <w:t>5.3</w:t>
      </w:r>
      <w:r w:rsidR="00573539" w:rsidRPr="00F35C34">
        <w:rPr>
          <w:color w:val="000000" w:themeColor="text1"/>
        </w:rPr>
        <w:t>2</w:t>
      </w:r>
      <w:r w:rsidR="00427181" w:rsidRPr="00F35C34">
        <w:rPr>
          <w:color w:val="000000" w:themeColor="text1"/>
        </w:rPr>
        <w:t>%</w:t>
      </w:r>
      <w:r w:rsidR="000754B5" w:rsidRPr="00F35C34">
        <w:rPr>
          <w:color w:val="000000" w:themeColor="text1"/>
        </w:rPr>
        <w:t>)</w:t>
      </w:r>
      <w:r w:rsidR="004C5877" w:rsidRPr="00F35C34">
        <w:rPr>
          <w:color w:val="000000" w:themeColor="text1"/>
        </w:rPr>
        <w:t>分居前</w:t>
      </w:r>
      <w:r w:rsidR="004C5877" w:rsidRPr="00F35C34">
        <w:rPr>
          <w:color w:val="000000" w:themeColor="text1"/>
        </w:rPr>
        <w:t>5</w:t>
      </w:r>
      <w:r w:rsidR="004C5877" w:rsidRPr="00F35C34">
        <w:rPr>
          <w:color w:val="000000" w:themeColor="text1"/>
        </w:rPr>
        <w:t>名，合計約</w:t>
      </w:r>
      <w:proofErr w:type="gramStart"/>
      <w:r w:rsidR="004C5877" w:rsidRPr="00F35C34">
        <w:rPr>
          <w:color w:val="000000" w:themeColor="text1"/>
        </w:rPr>
        <w:t>占本期僑</w:t>
      </w:r>
      <w:proofErr w:type="gramEnd"/>
      <w:r w:rsidR="004C5877" w:rsidRPr="00F35C34">
        <w:rPr>
          <w:color w:val="000000" w:themeColor="text1"/>
        </w:rPr>
        <w:t>外投資總額的</w:t>
      </w:r>
      <w:r w:rsidR="00AF455E" w:rsidRPr="00F35C34">
        <w:rPr>
          <w:color w:val="000000" w:themeColor="text1"/>
        </w:rPr>
        <w:t>83.69</w:t>
      </w:r>
      <w:r w:rsidR="000754B5" w:rsidRPr="00F35C34">
        <w:rPr>
          <w:color w:val="000000" w:themeColor="text1"/>
        </w:rPr>
        <w:t>%</w:t>
      </w:r>
      <w:r w:rsidR="000A0B99" w:rsidRPr="00F35C34">
        <w:rPr>
          <w:color w:val="000000" w:themeColor="text1"/>
        </w:rPr>
        <w:t>(</w:t>
      </w:r>
      <w:r w:rsidR="004C5877" w:rsidRPr="00F35C34">
        <w:rPr>
          <w:color w:val="000000" w:themeColor="text1"/>
        </w:rPr>
        <w:t>請參閱表</w:t>
      </w:r>
      <w:r w:rsidR="004C5877" w:rsidRPr="00F35C34">
        <w:rPr>
          <w:color w:val="000000" w:themeColor="text1"/>
        </w:rPr>
        <w:t>1-2)</w:t>
      </w:r>
      <w:r w:rsidR="004C5877" w:rsidRPr="00F35C34">
        <w:rPr>
          <w:color w:val="000000" w:themeColor="text1"/>
        </w:rPr>
        <w:t>。若就業別觀之，僑外投資以</w:t>
      </w:r>
      <w:r w:rsidR="00C07B52" w:rsidRPr="00F35C34">
        <w:rPr>
          <w:rFonts w:hint="eastAsia"/>
          <w:color w:val="000000" w:themeColor="text1"/>
        </w:rPr>
        <w:t>金融及保險業</w:t>
      </w:r>
      <w:r w:rsidR="009D0626" w:rsidRPr="00F35C34">
        <w:rPr>
          <w:color w:val="000000" w:themeColor="text1"/>
        </w:rPr>
        <w:t>美金</w:t>
      </w:r>
      <w:r w:rsidR="000A123E" w:rsidRPr="00F35C34">
        <w:rPr>
          <w:rFonts w:hint="eastAsia"/>
          <w:color w:val="000000" w:themeColor="text1"/>
        </w:rPr>
        <w:t>9</w:t>
      </w:r>
      <w:r w:rsidR="00951C03" w:rsidRPr="00F35C34">
        <w:rPr>
          <w:color w:val="000000" w:themeColor="text1"/>
        </w:rPr>
        <w:t>億</w:t>
      </w:r>
      <w:r w:rsidR="000A123E" w:rsidRPr="00F35C34">
        <w:rPr>
          <w:rFonts w:hint="eastAsia"/>
          <w:color w:val="000000" w:themeColor="text1"/>
        </w:rPr>
        <w:t>6</w:t>
      </w:r>
      <w:r w:rsidR="000A123E" w:rsidRPr="00F35C34">
        <w:rPr>
          <w:color w:val="000000" w:themeColor="text1"/>
        </w:rPr>
        <w:t>,553</w:t>
      </w:r>
      <w:r w:rsidR="00951C03" w:rsidRPr="00F35C34">
        <w:rPr>
          <w:color w:val="000000" w:themeColor="text1"/>
        </w:rPr>
        <w:t>萬</w:t>
      </w:r>
      <w:r w:rsidR="000A123E" w:rsidRPr="00F35C34">
        <w:rPr>
          <w:rFonts w:hint="eastAsia"/>
          <w:color w:val="000000" w:themeColor="text1"/>
        </w:rPr>
        <w:t>7</w:t>
      </w:r>
      <w:r w:rsidR="004465A3" w:rsidRPr="00F35C34">
        <w:rPr>
          <w:rFonts w:hint="eastAsia"/>
          <w:color w:val="000000" w:themeColor="text1"/>
        </w:rPr>
        <w:t>,000</w:t>
      </w:r>
      <w:r w:rsidR="00951C03" w:rsidRPr="00F35C34">
        <w:rPr>
          <w:color w:val="000000" w:themeColor="text1"/>
        </w:rPr>
        <w:t>元</w:t>
      </w:r>
      <w:r w:rsidR="000A0B99" w:rsidRPr="00F35C34">
        <w:rPr>
          <w:color w:val="000000" w:themeColor="text1"/>
        </w:rPr>
        <w:t>(</w:t>
      </w:r>
      <w:r w:rsidR="00A602A1" w:rsidRPr="00F35C34">
        <w:rPr>
          <w:rFonts w:hint="eastAsia"/>
          <w:color w:val="000000" w:themeColor="text1"/>
          <w:szCs w:val="36"/>
        </w:rPr>
        <w:t>折合新臺幣</w:t>
      </w:r>
      <w:r w:rsidR="001E09CE" w:rsidRPr="00F35C34">
        <w:rPr>
          <w:color w:val="000000" w:themeColor="text1"/>
          <w:szCs w:val="36"/>
        </w:rPr>
        <w:t>2</w:t>
      </w:r>
      <w:r w:rsidR="003D7794" w:rsidRPr="00F35C34">
        <w:rPr>
          <w:color w:val="000000" w:themeColor="text1"/>
          <w:szCs w:val="36"/>
        </w:rPr>
        <w:t>89</w:t>
      </w:r>
      <w:r w:rsidR="00A602A1" w:rsidRPr="00F35C34">
        <w:rPr>
          <w:rFonts w:hint="eastAsia"/>
          <w:color w:val="000000" w:themeColor="text1"/>
          <w:szCs w:val="36"/>
        </w:rPr>
        <w:t>億</w:t>
      </w:r>
      <w:r w:rsidR="003D7794" w:rsidRPr="00F35C34">
        <w:rPr>
          <w:color w:val="000000" w:themeColor="text1"/>
          <w:szCs w:val="36"/>
        </w:rPr>
        <w:t>6,611</w:t>
      </w:r>
      <w:r w:rsidR="00A602A1" w:rsidRPr="00F35C34">
        <w:rPr>
          <w:rFonts w:hint="eastAsia"/>
          <w:color w:val="000000" w:themeColor="text1"/>
          <w:szCs w:val="36"/>
        </w:rPr>
        <w:t>萬元；</w:t>
      </w:r>
      <w:r w:rsidR="000A123E" w:rsidRPr="00F35C34">
        <w:rPr>
          <w:color w:val="000000" w:themeColor="text1"/>
        </w:rPr>
        <w:t>35.15</w:t>
      </w:r>
      <w:r w:rsidR="000754B5" w:rsidRPr="00F35C34">
        <w:rPr>
          <w:color w:val="000000" w:themeColor="text1"/>
        </w:rPr>
        <w:t>%)</w:t>
      </w:r>
      <w:r w:rsidR="00FC491D" w:rsidRPr="00F35C34">
        <w:rPr>
          <w:rFonts w:hint="eastAsia"/>
          <w:color w:val="000000" w:themeColor="text1"/>
        </w:rPr>
        <w:t>、</w:t>
      </w:r>
      <w:r w:rsidR="00C07B52" w:rsidRPr="00F35C34">
        <w:rPr>
          <w:rFonts w:hint="eastAsia"/>
          <w:color w:val="000000" w:themeColor="text1"/>
        </w:rPr>
        <w:t>機械設備製造業</w:t>
      </w:r>
      <w:r w:rsidR="00FC491D" w:rsidRPr="00F35C34">
        <w:rPr>
          <w:color w:val="000000" w:themeColor="text1"/>
        </w:rPr>
        <w:t>美金</w:t>
      </w:r>
      <w:r w:rsidR="00F736DA" w:rsidRPr="00F35C34">
        <w:rPr>
          <w:color w:val="000000" w:themeColor="text1"/>
        </w:rPr>
        <w:t>7</w:t>
      </w:r>
      <w:r w:rsidR="00FC491D" w:rsidRPr="00F35C34">
        <w:rPr>
          <w:rFonts w:hint="eastAsia"/>
          <w:color w:val="000000" w:themeColor="text1"/>
        </w:rPr>
        <w:t>億</w:t>
      </w:r>
      <w:r w:rsidR="00F736DA" w:rsidRPr="00F35C34">
        <w:rPr>
          <w:color w:val="000000" w:themeColor="text1"/>
        </w:rPr>
        <w:t>7,048</w:t>
      </w:r>
      <w:r w:rsidR="00FC491D" w:rsidRPr="00F35C34">
        <w:rPr>
          <w:color w:val="000000" w:themeColor="text1"/>
        </w:rPr>
        <w:t>萬元</w:t>
      </w:r>
      <w:r w:rsidR="000A0B99" w:rsidRPr="00F35C34">
        <w:rPr>
          <w:color w:val="000000" w:themeColor="text1"/>
        </w:rPr>
        <w:t>(</w:t>
      </w:r>
      <w:r w:rsidR="00FC491D" w:rsidRPr="00F35C34">
        <w:rPr>
          <w:rFonts w:hint="eastAsia"/>
          <w:color w:val="000000" w:themeColor="text1"/>
          <w:szCs w:val="36"/>
        </w:rPr>
        <w:t>折合新臺幣</w:t>
      </w:r>
      <w:r w:rsidR="00105753" w:rsidRPr="00F35C34">
        <w:rPr>
          <w:color w:val="000000" w:themeColor="text1"/>
          <w:szCs w:val="36"/>
        </w:rPr>
        <w:t>231</w:t>
      </w:r>
      <w:r w:rsidR="00FC491D" w:rsidRPr="00F35C34">
        <w:rPr>
          <w:rFonts w:hint="eastAsia"/>
          <w:color w:val="000000" w:themeColor="text1"/>
          <w:szCs w:val="36"/>
        </w:rPr>
        <w:t>億</w:t>
      </w:r>
      <w:r w:rsidR="00105753" w:rsidRPr="00F35C34">
        <w:rPr>
          <w:color w:val="000000" w:themeColor="text1"/>
          <w:szCs w:val="36"/>
        </w:rPr>
        <w:t>1,440</w:t>
      </w:r>
      <w:r w:rsidR="00FC491D" w:rsidRPr="00F35C34">
        <w:rPr>
          <w:rFonts w:hint="eastAsia"/>
          <w:color w:val="000000" w:themeColor="text1"/>
          <w:szCs w:val="36"/>
        </w:rPr>
        <w:t>萬元；</w:t>
      </w:r>
      <w:r w:rsidR="00486A9C" w:rsidRPr="00F35C34">
        <w:rPr>
          <w:rFonts w:hint="eastAsia"/>
          <w:color w:val="000000" w:themeColor="text1"/>
        </w:rPr>
        <w:t>28.05</w:t>
      </w:r>
      <w:r w:rsidR="000754B5" w:rsidRPr="00F35C34">
        <w:rPr>
          <w:rFonts w:hint="eastAsia"/>
          <w:color w:val="000000" w:themeColor="text1"/>
        </w:rPr>
        <w:t>%)</w:t>
      </w:r>
      <w:r w:rsidR="007A4F55" w:rsidRPr="00F35C34">
        <w:rPr>
          <w:rFonts w:hint="eastAsia"/>
          <w:color w:val="000000" w:themeColor="text1"/>
        </w:rPr>
        <w:t>、</w:t>
      </w:r>
      <w:r w:rsidR="008B68C3" w:rsidRPr="00F35C34">
        <w:rPr>
          <w:rFonts w:hint="eastAsia"/>
          <w:color w:val="000000" w:themeColor="text1"/>
        </w:rPr>
        <w:t>批發及零售業</w:t>
      </w:r>
      <w:r w:rsidR="002777C9" w:rsidRPr="00F35C34">
        <w:rPr>
          <w:rFonts w:hint="eastAsia"/>
          <w:color w:val="000000" w:themeColor="text1"/>
        </w:rPr>
        <w:t>美金</w:t>
      </w:r>
      <w:r w:rsidR="00AF4A55" w:rsidRPr="00F35C34">
        <w:rPr>
          <w:rFonts w:hint="eastAsia"/>
          <w:color w:val="000000" w:themeColor="text1"/>
        </w:rPr>
        <w:t>1</w:t>
      </w:r>
      <w:r w:rsidR="00AF4A55" w:rsidRPr="00F35C34">
        <w:rPr>
          <w:rFonts w:hint="eastAsia"/>
          <w:color w:val="000000" w:themeColor="text1"/>
        </w:rPr>
        <w:t>億</w:t>
      </w:r>
      <w:r w:rsidR="008F56F2" w:rsidRPr="00F35C34">
        <w:rPr>
          <w:color w:val="000000" w:themeColor="text1"/>
        </w:rPr>
        <w:t>6,378</w:t>
      </w:r>
      <w:r w:rsidR="002777C9" w:rsidRPr="00F35C34">
        <w:rPr>
          <w:rFonts w:hint="eastAsia"/>
          <w:color w:val="000000" w:themeColor="text1"/>
        </w:rPr>
        <w:t>萬元</w:t>
      </w:r>
      <w:r w:rsidR="000A0B99" w:rsidRPr="00F35C34">
        <w:rPr>
          <w:rFonts w:hint="eastAsia"/>
          <w:color w:val="000000" w:themeColor="text1"/>
        </w:rPr>
        <w:t>(</w:t>
      </w:r>
      <w:r w:rsidR="002777C9" w:rsidRPr="00F35C34">
        <w:rPr>
          <w:rFonts w:hint="eastAsia"/>
          <w:color w:val="000000" w:themeColor="text1"/>
          <w:szCs w:val="36"/>
        </w:rPr>
        <w:t>折合</w:t>
      </w:r>
      <w:r w:rsidR="002777C9" w:rsidRPr="00F35C34">
        <w:rPr>
          <w:rFonts w:hint="eastAsia"/>
          <w:color w:val="000000" w:themeColor="text1"/>
          <w:szCs w:val="36"/>
        </w:rPr>
        <w:lastRenderedPageBreak/>
        <w:t>新臺幣</w:t>
      </w:r>
      <w:r w:rsidR="008F56F2" w:rsidRPr="00F35C34">
        <w:rPr>
          <w:color w:val="000000" w:themeColor="text1"/>
          <w:szCs w:val="36"/>
        </w:rPr>
        <w:t>49</w:t>
      </w:r>
      <w:r w:rsidR="002777C9" w:rsidRPr="00F35C34">
        <w:rPr>
          <w:rFonts w:hint="eastAsia"/>
          <w:color w:val="000000" w:themeColor="text1"/>
          <w:szCs w:val="36"/>
        </w:rPr>
        <w:t>億</w:t>
      </w:r>
      <w:r w:rsidR="008F56F2" w:rsidRPr="00F35C34">
        <w:rPr>
          <w:color w:val="000000" w:themeColor="text1"/>
          <w:szCs w:val="36"/>
        </w:rPr>
        <w:t>1,340</w:t>
      </w:r>
      <w:r w:rsidR="002777C9" w:rsidRPr="00F35C34">
        <w:rPr>
          <w:rFonts w:hint="eastAsia"/>
          <w:color w:val="000000" w:themeColor="text1"/>
          <w:szCs w:val="36"/>
        </w:rPr>
        <w:t>萬元；</w:t>
      </w:r>
      <w:r w:rsidR="008F56F2" w:rsidRPr="00F35C34">
        <w:rPr>
          <w:color w:val="000000" w:themeColor="text1"/>
        </w:rPr>
        <w:t>5.96</w:t>
      </w:r>
      <w:r w:rsidR="000754B5" w:rsidRPr="00F35C34">
        <w:rPr>
          <w:color w:val="000000" w:themeColor="text1"/>
        </w:rPr>
        <w:t>%)</w:t>
      </w:r>
      <w:r w:rsidR="006369F3" w:rsidRPr="00F35C34">
        <w:rPr>
          <w:rFonts w:hint="eastAsia"/>
          <w:color w:val="000000" w:themeColor="text1"/>
        </w:rPr>
        <w:t>、</w:t>
      </w:r>
      <w:r w:rsidR="008B68C3" w:rsidRPr="00F35C34">
        <w:rPr>
          <w:rFonts w:hint="eastAsia"/>
          <w:color w:val="000000" w:themeColor="text1"/>
        </w:rPr>
        <w:t>電</w:t>
      </w:r>
      <w:r w:rsidR="00967256" w:rsidRPr="00F35C34">
        <w:rPr>
          <w:rFonts w:hint="eastAsia"/>
          <w:color w:val="000000" w:themeColor="text1"/>
        </w:rPr>
        <w:t>子零組件製造</w:t>
      </w:r>
      <w:r w:rsidR="008B68C3" w:rsidRPr="00F35C34">
        <w:rPr>
          <w:rFonts w:hint="eastAsia"/>
          <w:color w:val="000000" w:themeColor="text1"/>
        </w:rPr>
        <w:t>業</w:t>
      </w:r>
      <w:r w:rsidR="007A4F55" w:rsidRPr="00F35C34">
        <w:rPr>
          <w:color w:val="000000" w:themeColor="text1"/>
        </w:rPr>
        <w:t>美金</w:t>
      </w:r>
      <w:r w:rsidR="00790014" w:rsidRPr="00F35C34">
        <w:rPr>
          <w:rFonts w:hint="eastAsia"/>
          <w:color w:val="000000" w:themeColor="text1"/>
        </w:rPr>
        <w:t>1</w:t>
      </w:r>
      <w:r w:rsidR="00790014" w:rsidRPr="00F35C34">
        <w:rPr>
          <w:rFonts w:hint="eastAsia"/>
          <w:color w:val="000000" w:themeColor="text1"/>
        </w:rPr>
        <w:t>億</w:t>
      </w:r>
      <w:r w:rsidR="00967256" w:rsidRPr="00F35C34">
        <w:rPr>
          <w:rFonts w:hint="eastAsia"/>
          <w:color w:val="000000" w:themeColor="text1"/>
        </w:rPr>
        <w:t>5</w:t>
      </w:r>
      <w:r w:rsidR="00790014" w:rsidRPr="00F35C34">
        <w:rPr>
          <w:color w:val="000000" w:themeColor="text1"/>
        </w:rPr>
        <w:t>,300</w:t>
      </w:r>
      <w:r w:rsidR="007A4F55" w:rsidRPr="00F35C34">
        <w:rPr>
          <w:color w:val="000000" w:themeColor="text1"/>
        </w:rPr>
        <w:t>萬</w:t>
      </w:r>
      <w:r w:rsidR="00790014" w:rsidRPr="00F35C34">
        <w:rPr>
          <w:rFonts w:hint="eastAsia"/>
          <w:color w:val="000000" w:themeColor="text1"/>
        </w:rPr>
        <w:t>5,000</w:t>
      </w:r>
      <w:r w:rsidR="007A4F55" w:rsidRPr="00F35C34">
        <w:rPr>
          <w:color w:val="000000" w:themeColor="text1"/>
        </w:rPr>
        <w:t>元</w:t>
      </w:r>
      <w:r w:rsidR="000A0B99" w:rsidRPr="00F35C34">
        <w:rPr>
          <w:color w:val="000000" w:themeColor="text1"/>
        </w:rPr>
        <w:t>(</w:t>
      </w:r>
      <w:r w:rsidR="007A4F55" w:rsidRPr="00F35C34">
        <w:rPr>
          <w:rFonts w:hint="eastAsia"/>
          <w:color w:val="000000" w:themeColor="text1"/>
          <w:szCs w:val="36"/>
        </w:rPr>
        <w:t>折合新臺幣</w:t>
      </w:r>
      <w:r w:rsidR="00790014" w:rsidRPr="00F35C34">
        <w:rPr>
          <w:color w:val="000000" w:themeColor="text1"/>
          <w:szCs w:val="36"/>
        </w:rPr>
        <w:t>45</w:t>
      </w:r>
      <w:r w:rsidR="007A4F55" w:rsidRPr="00F35C34">
        <w:rPr>
          <w:rFonts w:hint="eastAsia"/>
          <w:color w:val="000000" w:themeColor="text1"/>
          <w:szCs w:val="36"/>
        </w:rPr>
        <w:t>億</w:t>
      </w:r>
      <w:r w:rsidR="00790014" w:rsidRPr="00F35C34">
        <w:rPr>
          <w:color w:val="000000" w:themeColor="text1"/>
          <w:szCs w:val="36"/>
        </w:rPr>
        <w:t>9,015</w:t>
      </w:r>
      <w:r w:rsidR="007A4F55" w:rsidRPr="00F35C34">
        <w:rPr>
          <w:rFonts w:hint="eastAsia"/>
          <w:color w:val="000000" w:themeColor="text1"/>
          <w:szCs w:val="36"/>
        </w:rPr>
        <w:t>萬元；</w:t>
      </w:r>
      <w:r w:rsidR="00790014" w:rsidRPr="00F35C34">
        <w:rPr>
          <w:color w:val="000000" w:themeColor="text1"/>
        </w:rPr>
        <w:t>5.57</w:t>
      </w:r>
      <w:r w:rsidR="000754B5" w:rsidRPr="00F35C34">
        <w:rPr>
          <w:color w:val="000000" w:themeColor="text1"/>
        </w:rPr>
        <w:t>%)</w:t>
      </w:r>
      <w:r w:rsidR="00C061A2" w:rsidRPr="00F35C34">
        <w:rPr>
          <w:rFonts w:hint="eastAsia"/>
          <w:color w:val="000000" w:themeColor="text1"/>
        </w:rPr>
        <w:t>及</w:t>
      </w:r>
      <w:r w:rsidR="00C07B52" w:rsidRPr="00F35C34">
        <w:rPr>
          <w:rFonts w:hint="eastAsia"/>
          <w:color w:val="000000" w:themeColor="text1"/>
        </w:rPr>
        <w:t>資訊及通訊傳播</w:t>
      </w:r>
      <w:r w:rsidR="008B68C3" w:rsidRPr="00F35C34">
        <w:rPr>
          <w:rFonts w:hint="eastAsia"/>
          <w:color w:val="000000" w:themeColor="text1"/>
        </w:rPr>
        <w:t>業</w:t>
      </w:r>
      <w:r w:rsidR="004C5877" w:rsidRPr="00F35C34">
        <w:rPr>
          <w:color w:val="000000" w:themeColor="text1"/>
        </w:rPr>
        <w:t>美金</w:t>
      </w:r>
      <w:r w:rsidR="00B86E52" w:rsidRPr="00F35C34">
        <w:rPr>
          <w:rFonts w:hint="eastAsia"/>
          <w:color w:val="000000" w:themeColor="text1"/>
        </w:rPr>
        <w:t>1</w:t>
      </w:r>
      <w:r w:rsidR="00B86E52" w:rsidRPr="00F35C34">
        <w:rPr>
          <w:rFonts w:hint="eastAsia"/>
          <w:color w:val="000000" w:themeColor="text1"/>
        </w:rPr>
        <w:t>億</w:t>
      </w:r>
      <w:r w:rsidR="00B86E52" w:rsidRPr="00F35C34">
        <w:rPr>
          <w:rFonts w:hint="eastAsia"/>
          <w:color w:val="000000" w:themeColor="text1"/>
        </w:rPr>
        <w:t>2</w:t>
      </w:r>
      <w:r w:rsidR="00B86E52" w:rsidRPr="00F35C34">
        <w:rPr>
          <w:color w:val="000000" w:themeColor="text1"/>
        </w:rPr>
        <w:t>,</w:t>
      </w:r>
      <w:r w:rsidR="00B86E52" w:rsidRPr="00F35C34">
        <w:rPr>
          <w:rFonts w:hint="eastAsia"/>
          <w:color w:val="000000" w:themeColor="text1"/>
        </w:rPr>
        <w:t>467</w:t>
      </w:r>
      <w:r w:rsidR="004C5877" w:rsidRPr="00F35C34">
        <w:rPr>
          <w:color w:val="000000" w:themeColor="text1"/>
        </w:rPr>
        <w:t>萬</w:t>
      </w:r>
      <w:r w:rsidR="00B86E52" w:rsidRPr="00F35C34">
        <w:rPr>
          <w:rFonts w:hint="eastAsia"/>
          <w:color w:val="000000" w:themeColor="text1"/>
        </w:rPr>
        <w:t>2</w:t>
      </w:r>
      <w:r w:rsidR="00F43522" w:rsidRPr="00F35C34">
        <w:rPr>
          <w:color w:val="000000" w:themeColor="text1"/>
        </w:rPr>
        <w:t>,</w:t>
      </w:r>
      <w:r w:rsidR="00F43522" w:rsidRPr="00F35C34">
        <w:rPr>
          <w:rFonts w:hint="eastAsia"/>
          <w:color w:val="000000" w:themeColor="text1"/>
        </w:rPr>
        <w:t>000</w:t>
      </w:r>
      <w:r w:rsidR="004C5877" w:rsidRPr="00F35C34">
        <w:rPr>
          <w:color w:val="000000" w:themeColor="text1"/>
        </w:rPr>
        <w:t>元</w:t>
      </w:r>
      <w:r w:rsidR="000A0B99" w:rsidRPr="00F35C34">
        <w:rPr>
          <w:color w:val="000000" w:themeColor="text1"/>
        </w:rPr>
        <w:t>(</w:t>
      </w:r>
      <w:r w:rsidR="003259DC" w:rsidRPr="00F35C34">
        <w:rPr>
          <w:rFonts w:hint="eastAsia"/>
          <w:color w:val="000000" w:themeColor="text1"/>
          <w:szCs w:val="36"/>
        </w:rPr>
        <w:t>折合新臺幣</w:t>
      </w:r>
      <w:r w:rsidR="00B86E52" w:rsidRPr="00F35C34">
        <w:rPr>
          <w:color w:val="000000" w:themeColor="text1"/>
          <w:szCs w:val="36"/>
        </w:rPr>
        <w:t>37</w:t>
      </w:r>
      <w:r w:rsidR="003259DC" w:rsidRPr="00F35C34">
        <w:rPr>
          <w:rFonts w:hint="eastAsia"/>
          <w:color w:val="000000" w:themeColor="text1"/>
          <w:szCs w:val="36"/>
        </w:rPr>
        <w:t>億</w:t>
      </w:r>
      <w:r w:rsidR="00B86E52" w:rsidRPr="00F35C34">
        <w:rPr>
          <w:color w:val="000000" w:themeColor="text1"/>
          <w:szCs w:val="36"/>
        </w:rPr>
        <w:t>4,016</w:t>
      </w:r>
      <w:r w:rsidR="003259DC" w:rsidRPr="00F35C34">
        <w:rPr>
          <w:rFonts w:hint="eastAsia"/>
          <w:color w:val="000000" w:themeColor="text1"/>
          <w:szCs w:val="36"/>
        </w:rPr>
        <w:t>萬元；</w:t>
      </w:r>
      <w:r w:rsidR="00F60DF6" w:rsidRPr="00F35C34">
        <w:rPr>
          <w:color w:val="000000" w:themeColor="text1"/>
        </w:rPr>
        <w:t>4.54</w:t>
      </w:r>
      <w:r w:rsidR="000754B5" w:rsidRPr="00F35C34">
        <w:rPr>
          <w:color w:val="000000" w:themeColor="text1"/>
        </w:rPr>
        <w:t>%)</w:t>
      </w:r>
      <w:r w:rsidR="004C5877" w:rsidRPr="00F35C34">
        <w:rPr>
          <w:color w:val="000000" w:themeColor="text1"/>
        </w:rPr>
        <w:t>分居前</w:t>
      </w:r>
      <w:r w:rsidR="004C5877" w:rsidRPr="00F35C34">
        <w:rPr>
          <w:color w:val="000000" w:themeColor="text1"/>
        </w:rPr>
        <w:t>5</w:t>
      </w:r>
      <w:r w:rsidR="004C5877" w:rsidRPr="00F35C34">
        <w:rPr>
          <w:color w:val="000000" w:themeColor="text1"/>
        </w:rPr>
        <w:t>名，合計約</w:t>
      </w:r>
      <w:proofErr w:type="gramStart"/>
      <w:r w:rsidR="004C5877" w:rsidRPr="00F35C34">
        <w:rPr>
          <w:color w:val="000000" w:themeColor="text1"/>
        </w:rPr>
        <w:t>占本期僑</w:t>
      </w:r>
      <w:proofErr w:type="gramEnd"/>
      <w:r w:rsidR="004C5877" w:rsidRPr="00F35C34">
        <w:rPr>
          <w:color w:val="000000" w:themeColor="text1"/>
        </w:rPr>
        <w:t>外投資總額的</w:t>
      </w:r>
      <w:r w:rsidR="00FC0C24" w:rsidRPr="00F35C34">
        <w:rPr>
          <w:color w:val="000000" w:themeColor="text1"/>
        </w:rPr>
        <w:t>79.27</w:t>
      </w:r>
      <w:r w:rsidR="000754B5" w:rsidRPr="00F35C34">
        <w:rPr>
          <w:color w:val="000000" w:themeColor="text1"/>
        </w:rPr>
        <w:t>%</w:t>
      </w:r>
      <w:r w:rsidR="000A0B99" w:rsidRPr="00F35C34">
        <w:rPr>
          <w:color w:val="000000" w:themeColor="text1"/>
        </w:rPr>
        <w:t>(</w:t>
      </w:r>
      <w:r w:rsidR="004C5877" w:rsidRPr="00F35C34">
        <w:rPr>
          <w:color w:val="000000" w:themeColor="text1"/>
        </w:rPr>
        <w:t>請參閱表</w:t>
      </w:r>
      <w:r w:rsidR="004C5877" w:rsidRPr="00F35C34">
        <w:rPr>
          <w:color w:val="000000" w:themeColor="text1"/>
        </w:rPr>
        <w:t>1-3)</w:t>
      </w:r>
      <w:r w:rsidR="004C5877" w:rsidRPr="00F35C34">
        <w:rPr>
          <w:color w:val="000000" w:themeColor="text1"/>
        </w:rPr>
        <w:t>。</w:t>
      </w:r>
    </w:p>
    <w:p w14:paraId="360DEDD6" w14:textId="77777777" w:rsidR="00E15544" w:rsidRPr="00F35C34" w:rsidRDefault="004C5877">
      <w:pPr>
        <w:pStyle w:val="2"/>
        <w:spacing w:before="188" w:line="240" w:lineRule="auto"/>
        <w:ind w:firstLine="0"/>
        <w:rPr>
          <w:color w:val="000000" w:themeColor="text1"/>
        </w:rPr>
      </w:pPr>
      <w:r w:rsidRPr="00F35C34">
        <w:rPr>
          <w:color w:val="000000" w:themeColor="text1"/>
        </w:rPr>
        <w:t>二、陸資來</w:t>
      </w:r>
      <w:proofErr w:type="gramStart"/>
      <w:r w:rsidRPr="00F35C34">
        <w:rPr>
          <w:color w:val="000000" w:themeColor="text1"/>
        </w:rPr>
        <w:t>臺</w:t>
      </w:r>
      <w:proofErr w:type="gramEnd"/>
      <w:r w:rsidRPr="00F35C34">
        <w:rPr>
          <w:color w:val="000000" w:themeColor="text1"/>
        </w:rPr>
        <w:t>投資部</w:t>
      </w:r>
      <w:r w:rsidRPr="00F35C34">
        <w:rPr>
          <w:color w:val="000000" w:themeColor="text1"/>
          <w:szCs w:val="36"/>
        </w:rPr>
        <w:t>分：</w:t>
      </w:r>
    </w:p>
    <w:p w14:paraId="4F6A0302" w14:textId="5E43AF20" w:rsidR="00D374F1" w:rsidRPr="00F35C34" w:rsidRDefault="00B01722" w:rsidP="00760650">
      <w:pPr>
        <w:pStyle w:val="2"/>
        <w:spacing w:before="188" w:line="240" w:lineRule="auto"/>
        <w:ind w:firstLine="811"/>
        <w:rPr>
          <w:color w:val="000000" w:themeColor="text1"/>
        </w:rPr>
      </w:pPr>
      <w:r w:rsidRPr="00F35C34">
        <w:rPr>
          <w:rFonts w:hint="eastAsia"/>
          <w:color w:val="000000" w:themeColor="text1"/>
          <w:szCs w:val="36"/>
        </w:rPr>
        <w:t>111</w:t>
      </w:r>
      <w:r w:rsidRPr="00F35C34">
        <w:rPr>
          <w:rFonts w:hint="eastAsia"/>
          <w:color w:val="000000" w:themeColor="text1"/>
          <w:szCs w:val="36"/>
        </w:rPr>
        <w:t>年</w:t>
      </w:r>
      <w:r w:rsidR="00CA23F4" w:rsidRPr="00F35C34">
        <w:rPr>
          <w:rFonts w:hint="eastAsia"/>
          <w:color w:val="000000" w:themeColor="text1"/>
          <w:szCs w:val="36"/>
        </w:rPr>
        <w:t>3</w:t>
      </w:r>
      <w:r w:rsidRPr="00F35C34">
        <w:rPr>
          <w:rFonts w:hint="eastAsia"/>
          <w:color w:val="000000" w:themeColor="text1"/>
          <w:szCs w:val="36"/>
        </w:rPr>
        <w:t>月</w:t>
      </w:r>
      <w:r w:rsidR="00AF29DD" w:rsidRPr="00F35C34">
        <w:rPr>
          <w:rFonts w:hint="eastAsia"/>
          <w:color w:val="000000" w:themeColor="text1"/>
          <w:szCs w:val="36"/>
        </w:rPr>
        <w:t>份</w:t>
      </w:r>
      <w:r w:rsidR="00AF29DD" w:rsidRPr="00F35C34">
        <w:rPr>
          <w:color w:val="000000" w:themeColor="text1"/>
        </w:rPr>
        <w:t>單月</w:t>
      </w:r>
      <w:r w:rsidR="00AF29DD" w:rsidRPr="00F35C34">
        <w:rPr>
          <w:color w:val="000000" w:themeColor="text1"/>
          <w:szCs w:val="36"/>
        </w:rPr>
        <w:t>核准陸資投資件數</w:t>
      </w:r>
      <w:r w:rsidR="00AF29DD" w:rsidRPr="00F35C34">
        <w:rPr>
          <w:color w:val="000000" w:themeColor="text1"/>
        </w:rPr>
        <w:t>為</w:t>
      </w:r>
      <w:r w:rsidR="007C26B2" w:rsidRPr="00F35C34">
        <w:rPr>
          <w:color w:val="000000" w:themeColor="text1"/>
        </w:rPr>
        <w:t>4</w:t>
      </w:r>
      <w:r w:rsidR="00AF29DD" w:rsidRPr="00F35C34">
        <w:rPr>
          <w:color w:val="000000" w:themeColor="text1"/>
        </w:rPr>
        <w:t>件，投資金額</w:t>
      </w:r>
      <w:r w:rsidR="00DC2F3D" w:rsidRPr="00F35C34">
        <w:rPr>
          <w:rFonts w:hint="eastAsia"/>
          <w:color w:val="000000" w:themeColor="text1"/>
        </w:rPr>
        <w:t>計</w:t>
      </w:r>
      <w:r w:rsidR="007C26B2" w:rsidRPr="00F35C34">
        <w:rPr>
          <w:color w:val="000000" w:themeColor="text1"/>
          <w:szCs w:val="36"/>
        </w:rPr>
        <w:t>69</w:t>
      </w:r>
      <w:r w:rsidR="00FE6BA4" w:rsidRPr="00F35C34">
        <w:rPr>
          <w:color w:val="000000" w:themeColor="text1"/>
          <w:szCs w:val="36"/>
        </w:rPr>
        <w:t>萬</w:t>
      </w:r>
      <w:r w:rsidR="007C26B2" w:rsidRPr="00F35C34">
        <w:rPr>
          <w:rFonts w:hint="eastAsia"/>
          <w:color w:val="000000" w:themeColor="text1"/>
          <w:szCs w:val="36"/>
        </w:rPr>
        <w:t>7</w:t>
      </w:r>
      <w:r w:rsidR="00FE6BA4" w:rsidRPr="00F35C34">
        <w:rPr>
          <w:rFonts w:hint="eastAsia"/>
          <w:color w:val="000000" w:themeColor="text1"/>
          <w:szCs w:val="36"/>
        </w:rPr>
        <w:t>,000</w:t>
      </w:r>
      <w:r w:rsidR="00FE6BA4" w:rsidRPr="00F35C34">
        <w:rPr>
          <w:color w:val="000000" w:themeColor="text1"/>
          <w:szCs w:val="36"/>
        </w:rPr>
        <w:t>元</w:t>
      </w:r>
      <w:r w:rsidR="00FE6BA4" w:rsidRPr="00F35C34">
        <w:rPr>
          <w:rFonts w:hint="eastAsia"/>
          <w:color w:val="000000" w:themeColor="text1"/>
          <w:szCs w:val="36"/>
        </w:rPr>
        <w:t>(</w:t>
      </w:r>
      <w:r w:rsidR="00FE6BA4" w:rsidRPr="00F35C34">
        <w:rPr>
          <w:rFonts w:hint="eastAsia"/>
          <w:color w:val="000000" w:themeColor="text1"/>
          <w:szCs w:val="36"/>
        </w:rPr>
        <w:t>折合新臺幣</w:t>
      </w:r>
      <w:r w:rsidR="007C26B2" w:rsidRPr="00F35C34">
        <w:rPr>
          <w:color w:val="000000" w:themeColor="text1"/>
          <w:szCs w:val="36"/>
        </w:rPr>
        <w:t>2,091</w:t>
      </w:r>
      <w:r w:rsidR="00FE6BA4" w:rsidRPr="00F35C34">
        <w:rPr>
          <w:rFonts w:hint="eastAsia"/>
          <w:color w:val="000000" w:themeColor="text1"/>
          <w:szCs w:val="36"/>
        </w:rPr>
        <w:t>萬元</w:t>
      </w:r>
      <w:r w:rsidR="00FE6BA4" w:rsidRPr="00F35C34">
        <w:rPr>
          <w:rFonts w:hint="eastAsia"/>
          <w:color w:val="000000" w:themeColor="text1"/>
          <w:szCs w:val="36"/>
        </w:rPr>
        <w:t>)</w:t>
      </w:r>
      <w:r w:rsidR="00AF29DD" w:rsidRPr="00F35C34">
        <w:rPr>
          <w:color w:val="000000" w:themeColor="text1"/>
        </w:rPr>
        <w:t>。</w:t>
      </w:r>
      <w:r w:rsidR="00052ABE" w:rsidRPr="00F35C34">
        <w:rPr>
          <w:rFonts w:hint="eastAsia"/>
          <w:color w:val="000000" w:themeColor="text1"/>
        </w:rPr>
        <w:t>自</w:t>
      </w:r>
      <w:r w:rsidR="00052ABE" w:rsidRPr="00F35C34">
        <w:rPr>
          <w:rFonts w:hint="eastAsia"/>
          <w:color w:val="000000" w:themeColor="text1"/>
        </w:rPr>
        <w:t>98</w:t>
      </w:r>
      <w:r w:rsidR="00052ABE" w:rsidRPr="00F35C34">
        <w:rPr>
          <w:rFonts w:hint="eastAsia"/>
          <w:color w:val="000000" w:themeColor="text1"/>
        </w:rPr>
        <w:t>年</w:t>
      </w:r>
      <w:r w:rsidR="00052ABE" w:rsidRPr="00F35C34">
        <w:rPr>
          <w:rFonts w:hint="eastAsia"/>
          <w:color w:val="000000" w:themeColor="text1"/>
        </w:rPr>
        <w:t>7</w:t>
      </w:r>
      <w:r w:rsidR="00052ABE" w:rsidRPr="00F35C34">
        <w:rPr>
          <w:rFonts w:hint="eastAsia"/>
          <w:color w:val="000000" w:themeColor="text1"/>
        </w:rPr>
        <w:t>月至</w:t>
      </w:r>
      <w:r w:rsidRPr="00F35C34">
        <w:rPr>
          <w:rFonts w:hint="eastAsia"/>
          <w:color w:val="000000" w:themeColor="text1"/>
          <w:szCs w:val="36"/>
        </w:rPr>
        <w:t>111</w:t>
      </w:r>
      <w:r w:rsidRPr="00F35C34">
        <w:rPr>
          <w:rFonts w:hint="eastAsia"/>
          <w:color w:val="000000" w:themeColor="text1"/>
          <w:szCs w:val="36"/>
        </w:rPr>
        <w:t>年</w:t>
      </w:r>
      <w:r w:rsidR="00CA23F4" w:rsidRPr="00F35C34">
        <w:rPr>
          <w:rFonts w:hint="eastAsia"/>
          <w:color w:val="000000" w:themeColor="text1"/>
          <w:szCs w:val="36"/>
        </w:rPr>
        <w:t>3</w:t>
      </w:r>
      <w:r w:rsidRPr="00F35C34">
        <w:rPr>
          <w:rFonts w:hint="eastAsia"/>
          <w:color w:val="000000" w:themeColor="text1"/>
          <w:szCs w:val="36"/>
        </w:rPr>
        <w:t>月</w:t>
      </w:r>
      <w:r w:rsidR="00052ABE" w:rsidRPr="00F35C34">
        <w:rPr>
          <w:rFonts w:hint="eastAsia"/>
          <w:color w:val="000000" w:themeColor="text1"/>
        </w:rPr>
        <w:t>累計</w:t>
      </w:r>
      <w:r w:rsidR="00052ABE" w:rsidRPr="00F35C34">
        <w:rPr>
          <w:color w:val="000000" w:themeColor="text1"/>
        </w:rPr>
        <w:t>核准陸資投資件數為</w:t>
      </w:r>
      <w:r w:rsidR="00052ABE" w:rsidRPr="00F35C34">
        <w:rPr>
          <w:rFonts w:hint="eastAsia"/>
          <w:color w:val="000000" w:themeColor="text1"/>
        </w:rPr>
        <w:t>1,</w:t>
      </w:r>
      <w:r w:rsidR="007C4B47" w:rsidRPr="00F35C34">
        <w:rPr>
          <w:rFonts w:hint="eastAsia"/>
          <w:color w:val="000000" w:themeColor="text1"/>
        </w:rPr>
        <w:t>523</w:t>
      </w:r>
      <w:r w:rsidR="00052ABE" w:rsidRPr="00F35C34">
        <w:rPr>
          <w:color w:val="000000" w:themeColor="text1"/>
        </w:rPr>
        <w:t>件，投資金額計美金</w:t>
      </w:r>
      <w:r w:rsidR="00760650" w:rsidRPr="00F35C34">
        <w:rPr>
          <w:rFonts w:hint="eastAsia"/>
          <w:color w:val="000000" w:themeColor="text1"/>
          <w:szCs w:val="36"/>
        </w:rPr>
        <w:t>25</w:t>
      </w:r>
      <w:r w:rsidR="00760650" w:rsidRPr="00F35C34">
        <w:rPr>
          <w:color w:val="000000" w:themeColor="text1"/>
          <w:szCs w:val="36"/>
        </w:rPr>
        <w:t>億</w:t>
      </w:r>
      <w:r w:rsidR="007C4B47" w:rsidRPr="00F35C34">
        <w:rPr>
          <w:color w:val="000000" w:themeColor="text1"/>
          <w:szCs w:val="36"/>
        </w:rPr>
        <w:t>3,404</w:t>
      </w:r>
      <w:r w:rsidR="00760650" w:rsidRPr="00F35C34">
        <w:rPr>
          <w:color w:val="000000" w:themeColor="text1"/>
          <w:szCs w:val="36"/>
        </w:rPr>
        <w:t>萬</w:t>
      </w:r>
      <w:r w:rsidR="007C4B47" w:rsidRPr="00F35C34">
        <w:rPr>
          <w:rFonts w:hint="eastAsia"/>
          <w:color w:val="000000" w:themeColor="text1"/>
          <w:szCs w:val="36"/>
        </w:rPr>
        <w:t>9</w:t>
      </w:r>
      <w:r w:rsidR="00760650" w:rsidRPr="00F35C34">
        <w:rPr>
          <w:rFonts w:hint="eastAsia"/>
          <w:color w:val="000000" w:themeColor="text1"/>
          <w:szCs w:val="36"/>
        </w:rPr>
        <w:t>,000</w:t>
      </w:r>
      <w:r w:rsidR="00760650" w:rsidRPr="00F35C34">
        <w:rPr>
          <w:color w:val="000000" w:themeColor="text1"/>
          <w:szCs w:val="36"/>
        </w:rPr>
        <w:t>元</w:t>
      </w:r>
      <w:r w:rsidR="00760650" w:rsidRPr="00F35C34">
        <w:rPr>
          <w:rFonts w:hint="eastAsia"/>
          <w:color w:val="000000" w:themeColor="text1"/>
          <w:szCs w:val="36"/>
        </w:rPr>
        <w:t>(</w:t>
      </w:r>
      <w:r w:rsidR="00760650" w:rsidRPr="00F35C34">
        <w:rPr>
          <w:rFonts w:hint="eastAsia"/>
          <w:color w:val="000000" w:themeColor="text1"/>
          <w:szCs w:val="36"/>
        </w:rPr>
        <w:t>折合新臺幣</w:t>
      </w:r>
      <w:r w:rsidR="00760650" w:rsidRPr="00F35C34">
        <w:rPr>
          <w:rFonts w:hint="eastAsia"/>
          <w:color w:val="000000" w:themeColor="text1"/>
          <w:szCs w:val="36"/>
        </w:rPr>
        <w:t>7</w:t>
      </w:r>
      <w:r w:rsidR="00D9654F" w:rsidRPr="00F35C34">
        <w:rPr>
          <w:color w:val="000000" w:themeColor="text1"/>
          <w:szCs w:val="36"/>
        </w:rPr>
        <w:t>60</w:t>
      </w:r>
      <w:r w:rsidR="00760650" w:rsidRPr="00F35C34">
        <w:rPr>
          <w:rFonts w:hint="eastAsia"/>
          <w:color w:val="000000" w:themeColor="text1"/>
          <w:szCs w:val="36"/>
        </w:rPr>
        <w:t>億</w:t>
      </w:r>
      <w:r w:rsidR="007C4B47" w:rsidRPr="00F35C34">
        <w:rPr>
          <w:color w:val="000000" w:themeColor="text1"/>
          <w:szCs w:val="36"/>
        </w:rPr>
        <w:t>2,147</w:t>
      </w:r>
      <w:r w:rsidR="00760650" w:rsidRPr="00F35C34">
        <w:rPr>
          <w:rFonts w:hint="eastAsia"/>
          <w:color w:val="000000" w:themeColor="text1"/>
          <w:szCs w:val="36"/>
        </w:rPr>
        <w:t>萬元</w:t>
      </w:r>
      <w:r w:rsidR="00760650" w:rsidRPr="00F35C34">
        <w:rPr>
          <w:rFonts w:hint="eastAsia"/>
          <w:color w:val="000000" w:themeColor="text1"/>
          <w:szCs w:val="36"/>
        </w:rPr>
        <w:t>)</w:t>
      </w:r>
      <w:r w:rsidR="00C034C3" w:rsidRPr="00F35C34">
        <w:rPr>
          <w:rFonts w:hint="eastAsia"/>
          <w:color w:val="000000" w:themeColor="text1"/>
        </w:rPr>
        <w:t>；</w:t>
      </w:r>
      <w:r w:rsidR="004C5877" w:rsidRPr="00F35C34">
        <w:rPr>
          <w:color w:val="000000" w:themeColor="text1"/>
        </w:rPr>
        <w:t>就業別觀之，前</w:t>
      </w:r>
      <w:r w:rsidR="004C5877" w:rsidRPr="00F35C34">
        <w:rPr>
          <w:color w:val="000000" w:themeColor="text1"/>
        </w:rPr>
        <w:t>3</w:t>
      </w:r>
      <w:r w:rsidR="004C5877" w:rsidRPr="00F35C34">
        <w:rPr>
          <w:color w:val="000000" w:themeColor="text1"/>
        </w:rPr>
        <w:t>名分別為批發及零售業美金</w:t>
      </w:r>
      <w:r w:rsidR="00642E60" w:rsidRPr="00F35C34">
        <w:rPr>
          <w:rFonts w:hint="eastAsia"/>
          <w:color w:val="000000" w:themeColor="text1"/>
        </w:rPr>
        <w:t>7</w:t>
      </w:r>
      <w:r w:rsidR="004C5877" w:rsidRPr="00F35C34">
        <w:rPr>
          <w:color w:val="000000" w:themeColor="text1"/>
        </w:rPr>
        <w:t>億</w:t>
      </w:r>
      <w:r w:rsidR="00BB71DC" w:rsidRPr="00F35C34">
        <w:rPr>
          <w:color w:val="000000" w:themeColor="text1"/>
        </w:rPr>
        <w:t>1,</w:t>
      </w:r>
      <w:r w:rsidR="00162AAB" w:rsidRPr="00F35C34">
        <w:rPr>
          <w:color w:val="000000" w:themeColor="text1"/>
        </w:rPr>
        <w:t>9</w:t>
      </w:r>
      <w:r w:rsidR="00B602DD" w:rsidRPr="00F35C34">
        <w:rPr>
          <w:color w:val="000000" w:themeColor="text1"/>
        </w:rPr>
        <w:t>61</w:t>
      </w:r>
      <w:r w:rsidR="004126E8" w:rsidRPr="00F35C34">
        <w:rPr>
          <w:rFonts w:hint="eastAsia"/>
          <w:color w:val="000000" w:themeColor="text1"/>
        </w:rPr>
        <w:t>萬</w:t>
      </w:r>
      <w:r w:rsidR="00B602DD" w:rsidRPr="00F35C34">
        <w:rPr>
          <w:rFonts w:hint="eastAsia"/>
          <w:color w:val="000000" w:themeColor="text1"/>
        </w:rPr>
        <w:t>2</w:t>
      </w:r>
      <w:r w:rsidR="004126E8" w:rsidRPr="00F35C34">
        <w:rPr>
          <w:rFonts w:hint="eastAsia"/>
          <w:color w:val="000000" w:themeColor="text1"/>
        </w:rPr>
        <w:t>,000</w:t>
      </w:r>
      <w:r w:rsidR="004C5877" w:rsidRPr="00F35C34">
        <w:rPr>
          <w:color w:val="000000" w:themeColor="text1"/>
        </w:rPr>
        <w:t>元</w:t>
      </w:r>
      <w:r w:rsidR="000A0B99" w:rsidRPr="00F35C34">
        <w:rPr>
          <w:color w:val="000000" w:themeColor="text1"/>
        </w:rPr>
        <w:t>(</w:t>
      </w:r>
      <w:r w:rsidR="000D7D50" w:rsidRPr="00F35C34">
        <w:rPr>
          <w:rFonts w:hint="eastAsia"/>
          <w:color w:val="000000" w:themeColor="text1"/>
          <w:szCs w:val="36"/>
        </w:rPr>
        <w:t>折合新臺幣</w:t>
      </w:r>
      <w:r w:rsidR="00B56C7D" w:rsidRPr="00F35C34">
        <w:rPr>
          <w:rFonts w:hint="eastAsia"/>
          <w:color w:val="000000" w:themeColor="text1"/>
          <w:szCs w:val="36"/>
        </w:rPr>
        <w:t>21</w:t>
      </w:r>
      <w:r w:rsidR="006B6B24" w:rsidRPr="00F35C34">
        <w:rPr>
          <w:color w:val="000000" w:themeColor="text1"/>
          <w:szCs w:val="36"/>
        </w:rPr>
        <w:t>5</w:t>
      </w:r>
      <w:r w:rsidR="000D7D50" w:rsidRPr="00F35C34">
        <w:rPr>
          <w:rFonts w:hint="eastAsia"/>
          <w:color w:val="000000" w:themeColor="text1"/>
          <w:szCs w:val="36"/>
        </w:rPr>
        <w:t>億</w:t>
      </w:r>
      <w:r w:rsidR="00B602DD" w:rsidRPr="00F35C34">
        <w:rPr>
          <w:color w:val="000000" w:themeColor="text1"/>
          <w:szCs w:val="36"/>
        </w:rPr>
        <w:t>8,836</w:t>
      </w:r>
      <w:r w:rsidR="000D7D50" w:rsidRPr="00F35C34">
        <w:rPr>
          <w:rFonts w:hint="eastAsia"/>
          <w:color w:val="000000" w:themeColor="text1"/>
          <w:szCs w:val="36"/>
        </w:rPr>
        <w:t>萬元；</w:t>
      </w:r>
      <w:r w:rsidR="00E92400" w:rsidRPr="00F35C34">
        <w:rPr>
          <w:rFonts w:hint="eastAsia"/>
          <w:color w:val="000000" w:themeColor="text1"/>
        </w:rPr>
        <w:t>2</w:t>
      </w:r>
      <w:r w:rsidR="00B602DD" w:rsidRPr="00F35C34">
        <w:rPr>
          <w:rFonts w:hint="eastAsia"/>
          <w:color w:val="000000" w:themeColor="text1"/>
        </w:rPr>
        <w:t>8.40</w:t>
      </w:r>
      <w:r w:rsidR="000754B5" w:rsidRPr="00F35C34">
        <w:rPr>
          <w:color w:val="000000" w:themeColor="text1"/>
        </w:rPr>
        <w:t>%)</w:t>
      </w:r>
      <w:r w:rsidR="004C5877" w:rsidRPr="00F35C34">
        <w:rPr>
          <w:color w:val="000000" w:themeColor="text1"/>
        </w:rPr>
        <w:t>、電子零組件製造業美金</w:t>
      </w:r>
      <w:r w:rsidR="00D51666" w:rsidRPr="00F35C34">
        <w:rPr>
          <w:rFonts w:hint="eastAsia"/>
          <w:color w:val="000000" w:themeColor="text1"/>
        </w:rPr>
        <w:t>3</w:t>
      </w:r>
      <w:r w:rsidR="004C5877" w:rsidRPr="00F35C34">
        <w:rPr>
          <w:color w:val="000000" w:themeColor="text1"/>
        </w:rPr>
        <w:t>億</w:t>
      </w:r>
      <w:r w:rsidR="00D1714B" w:rsidRPr="00F35C34">
        <w:rPr>
          <w:color w:val="000000" w:themeColor="text1"/>
        </w:rPr>
        <w:t>9,750</w:t>
      </w:r>
      <w:r w:rsidR="004C5877" w:rsidRPr="00F35C34">
        <w:rPr>
          <w:color w:val="000000" w:themeColor="text1"/>
        </w:rPr>
        <w:t>萬</w:t>
      </w:r>
      <w:r w:rsidR="00D1714B" w:rsidRPr="00F35C34">
        <w:rPr>
          <w:rFonts w:hint="eastAsia"/>
          <w:color w:val="000000" w:themeColor="text1"/>
        </w:rPr>
        <w:t>8</w:t>
      </w:r>
      <w:r w:rsidR="00BD5314" w:rsidRPr="00F35C34">
        <w:rPr>
          <w:color w:val="000000" w:themeColor="text1"/>
        </w:rPr>
        <w:t>,</w:t>
      </w:r>
      <w:r w:rsidR="00BD5314" w:rsidRPr="00F35C34">
        <w:rPr>
          <w:rFonts w:hint="eastAsia"/>
          <w:color w:val="000000" w:themeColor="text1"/>
        </w:rPr>
        <w:t>000</w:t>
      </w:r>
      <w:r w:rsidR="004C5877" w:rsidRPr="00F35C34">
        <w:rPr>
          <w:color w:val="000000" w:themeColor="text1"/>
        </w:rPr>
        <w:t>元</w:t>
      </w:r>
      <w:r w:rsidR="000A0B99" w:rsidRPr="00F35C34">
        <w:rPr>
          <w:color w:val="000000" w:themeColor="text1"/>
        </w:rPr>
        <w:t>(</w:t>
      </w:r>
      <w:r w:rsidR="000D7D50" w:rsidRPr="00F35C34">
        <w:rPr>
          <w:rFonts w:hint="eastAsia"/>
          <w:color w:val="000000" w:themeColor="text1"/>
          <w:szCs w:val="36"/>
        </w:rPr>
        <w:t>折合新臺幣</w:t>
      </w:r>
      <w:r w:rsidR="004A4A4B" w:rsidRPr="00F35C34">
        <w:rPr>
          <w:rFonts w:hint="eastAsia"/>
          <w:color w:val="000000" w:themeColor="text1"/>
          <w:szCs w:val="36"/>
        </w:rPr>
        <w:t>119</w:t>
      </w:r>
      <w:r w:rsidR="000D7D50" w:rsidRPr="00F35C34">
        <w:rPr>
          <w:rFonts w:hint="eastAsia"/>
          <w:color w:val="000000" w:themeColor="text1"/>
          <w:szCs w:val="36"/>
        </w:rPr>
        <w:t>億</w:t>
      </w:r>
      <w:r w:rsidR="00D1714B" w:rsidRPr="00F35C34">
        <w:rPr>
          <w:rFonts w:hint="eastAsia"/>
          <w:color w:val="000000" w:themeColor="text1"/>
          <w:szCs w:val="36"/>
        </w:rPr>
        <w:t>2</w:t>
      </w:r>
      <w:r w:rsidR="00BD5314" w:rsidRPr="00F35C34">
        <w:rPr>
          <w:color w:val="000000" w:themeColor="text1"/>
          <w:szCs w:val="36"/>
        </w:rPr>
        <w:t>,</w:t>
      </w:r>
      <w:r w:rsidR="00D1714B" w:rsidRPr="00F35C34">
        <w:rPr>
          <w:color w:val="000000" w:themeColor="text1"/>
          <w:szCs w:val="36"/>
        </w:rPr>
        <w:t>524</w:t>
      </w:r>
      <w:r w:rsidR="000D7D50" w:rsidRPr="00F35C34">
        <w:rPr>
          <w:rFonts w:hint="eastAsia"/>
          <w:color w:val="000000" w:themeColor="text1"/>
          <w:szCs w:val="36"/>
        </w:rPr>
        <w:t>萬元；</w:t>
      </w:r>
      <w:r w:rsidR="000D3AAF" w:rsidRPr="00F35C34">
        <w:rPr>
          <w:rFonts w:hint="eastAsia"/>
          <w:color w:val="000000" w:themeColor="text1"/>
        </w:rPr>
        <w:t>15.69</w:t>
      </w:r>
      <w:r w:rsidR="000754B5" w:rsidRPr="00F35C34">
        <w:rPr>
          <w:color w:val="000000" w:themeColor="text1"/>
        </w:rPr>
        <w:t>%)</w:t>
      </w:r>
      <w:r w:rsidR="004C5877" w:rsidRPr="00F35C34">
        <w:rPr>
          <w:color w:val="000000" w:themeColor="text1"/>
        </w:rPr>
        <w:t>及銀行業美金</w:t>
      </w:r>
      <w:r w:rsidR="004C5877" w:rsidRPr="00F35C34">
        <w:rPr>
          <w:color w:val="000000" w:themeColor="text1"/>
        </w:rPr>
        <w:t>2</w:t>
      </w:r>
      <w:r w:rsidR="004C5877" w:rsidRPr="00F35C34">
        <w:rPr>
          <w:color w:val="000000" w:themeColor="text1"/>
        </w:rPr>
        <w:t>億</w:t>
      </w:r>
      <w:r w:rsidR="004C5877" w:rsidRPr="00F35C34">
        <w:rPr>
          <w:color w:val="000000" w:themeColor="text1"/>
        </w:rPr>
        <w:t>144</w:t>
      </w:r>
      <w:r w:rsidR="004C5877" w:rsidRPr="00F35C34">
        <w:rPr>
          <w:color w:val="000000" w:themeColor="text1"/>
        </w:rPr>
        <w:t>萬</w:t>
      </w:r>
      <w:r w:rsidR="004C5877" w:rsidRPr="00F35C34">
        <w:rPr>
          <w:color w:val="000000" w:themeColor="text1"/>
        </w:rPr>
        <w:t>1,000</w:t>
      </w:r>
      <w:r w:rsidR="004C5877" w:rsidRPr="00F35C34">
        <w:rPr>
          <w:color w:val="000000" w:themeColor="text1"/>
        </w:rPr>
        <w:t>元</w:t>
      </w:r>
      <w:r w:rsidR="000A0B99" w:rsidRPr="00F35C34">
        <w:rPr>
          <w:color w:val="000000" w:themeColor="text1"/>
        </w:rPr>
        <w:t>(</w:t>
      </w:r>
      <w:r w:rsidR="00985147" w:rsidRPr="00F35C34">
        <w:rPr>
          <w:rFonts w:hint="eastAsia"/>
          <w:color w:val="000000" w:themeColor="text1"/>
          <w:szCs w:val="36"/>
        </w:rPr>
        <w:t>折合新臺幣</w:t>
      </w:r>
      <w:r w:rsidR="00985147" w:rsidRPr="00F35C34">
        <w:rPr>
          <w:rFonts w:hint="eastAsia"/>
          <w:color w:val="000000" w:themeColor="text1"/>
          <w:szCs w:val="36"/>
        </w:rPr>
        <w:t>60</w:t>
      </w:r>
      <w:r w:rsidR="00985147" w:rsidRPr="00F35C34">
        <w:rPr>
          <w:rFonts w:hint="eastAsia"/>
          <w:color w:val="000000" w:themeColor="text1"/>
          <w:szCs w:val="36"/>
        </w:rPr>
        <w:t>億</w:t>
      </w:r>
      <w:r w:rsidR="00985147" w:rsidRPr="00F35C34">
        <w:rPr>
          <w:rFonts w:hint="eastAsia"/>
          <w:color w:val="000000" w:themeColor="text1"/>
          <w:szCs w:val="36"/>
        </w:rPr>
        <w:t>4,323</w:t>
      </w:r>
      <w:r w:rsidR="00985147" w:rsidRPr="00F35C34">
        <w:rPr>
          <w:rFonts w:hint="eastAsia"/>
          <w:color w:val="000000" w:themeColor="text1"/>
          <w:szCs w:val="36"/>
        </w:rPr>
        <w:t>萬元；</w:t>
      </w:r>
      <w:r w:rsidR="000D3AAF" w:rsidRPr="00F35C34">
        <w:rPr>
          <w:color w:val="000000" w:themeColor="text1"/>
        </w:rPr>
        <w:t>7.95</w:t>
      </w:r>
      <w:r w:rsidR="004C5877" w:rsidRPr="00F35C34">
        <w:rPr>
          <w:color w:val="000000" w:themeColor="text1"/>
        </w:rPr>
        <w:t>%</w:t>
      </w:r>
      <w:r w:rsidR="000754B5" w:rsidRPr="00F35C34">
        <w:rPr>
          <w:color w:val="000000" w:themeColor="text1"/>
        </w:rPr>
        <w:t>)</w:t>
      </w:r>
      <w:r w:rsidR="000A0B99" w:rsidRPr="00F35C34">
        <w:rPr>
          <w:color w:val="000000" w:themeColor="text1"/>
        </w:rPr>
        <w:t>(</w:t>
      </w:r>
      <w:r w:rsidR="004C5877" w:rsidRPr="00F35C34">
        <w:rPr>
          <w:color w:val="000000" w:themeColor="text1"/>
        </w:rPr>
        <w:t>請參閱表</w:t>
      </w:r>
      <w:r w:rsidR="004C5877" w:rsidRPr="00F35C34">
        <w:rPr>
          <w:color w:val="000000" w:themeColor="text1"/>
        </w:rPr>
        <w:t>2-1</w:t>
      </w:r>
      <w:r w:rsidR="004C5877" w:rsidRPr="00F35C34">
        <w:rPr>
          <w:color w:val="000000" w:themeColor="text1"/>
        </w:rPr>
        <w:t>及</w:t>
      </w:r>
      <w:r w:rsidR="004C5877" w:rsidRPr="00F35C34">
        <w:rPr>
          <w:color w:val="000000" w:themeColor="text1"/>
        </w:rPr>
        <w:t>2-2)</w:t>
      </w:r>
      <w:r w:rsidR="004C5877" w:rsidRPr="00F35C34">
        <w:rPr>
          <w:color w:val="000000" w:themeColor="text1"/>
        </w:rPr>
        <w:t>。</w:t>
      </w:r>
    </w:p>
    <w:p w14:paraId="31023C85" w14:textId="77777777" w:rsidR="00E15544" w:rsidRPr="00F35C34" w:rsidRDefault="004C5877">
      <w:pPr>
        <w:pStyle w:val="2"/>
        <w:spacing w:before="188" w:line="240" w:lineRule="auto"/>
        <w:ind w:firstLine="0"/>
        <w:rPr>
          <w:color w:val="000000" w:themeColor="text1"/>
        </w:rPr>
      </w:pPr>
      <w:r w:rsidRPr="00F35C34">
        <w:rPr>
          <w:color w:val="000000" w:themeColor="text1"/>
        </w:rPr>
        <w:t>三、對外投資部分：</w:t>
      </w:r>
    </w:p>
    <w:p w14:paraId="3DD87729" w14:textId="6BC53BA6" w:rsidR="00E15544" w:rsidRPr="00F35C34" w:rsidRDefault="00B01722">
      <w:pPr>
        <w:pStyle w:val="2"/>
        <w:spacing w:before="188" w:line="240" w:lineRule="auto"/>
        <w:ind w:firstLine="811"/>
        <w:rPr>
          <w:color w:val="000000" w:themeColor="text1"/>
        </w:rPr>
      </w:pPr>
      <w:r w:rsidRPr="00F35C34">
        <w:rPr>
          <w:rFonts w:hint="eastAsia"/>
          <w:color w:val="000000" w:themeColor="text1"/>
          <w:szCs w:val="36"/>
        </w:rPr>
        <w:t>111</w:t>
      </w:r>
      <w:r w:rsidRPr="00F35C34">
        <w:rPr>
          <w:rFonts w:hint="eastAsia"/>
          <w:color w:val="000000" w:themeColor="text1"/>
          <w:szCs w:val="36"/>
        </w:rPr>
        <w:t>年</w:t>
      </w:r>
      <w:r w:rsidR="00CA23F4" w:rsidRPr="00F35C34">
        <w:rPr>
          <w:rFonts w:hint="eastAsia"/>
          <w:color w:val="000000" w:themeColor="text1"/>
          <w:szCs w:val="36"/>
        </w:rPr>
        <w:t>3</w:t>
      </w:r>
      <w:r w:rsidRPr="00F35C34">
        <w:rPr>
          <w:rFonts w:hint="eastAsia"/>
          <w:color w:val="000000" w:themeColor="text1"/>
          <w:szCs w:val="36"/>
        </w:rPr>
        <w:t>月</w:t>
      </w:r>
      <w:r w:rsidR="00A608A6" w:rsidRPr="00F35C34">
        <w:rPr>
          <w:rFonts w:hint="eastAsia"/>
          <w:color w:val="000000" w:themeColor="text1"/>
          <w:szCs w:val="36"/>
        </w:rPr>
        <w:t>份</w:t>
      </w:r>
      <w:r w:rsidR="004C5877" w:rsidRPr="00F35C34">
        <w:rPr>
          <w:color w:val="000000" w:themeColor="text1"/>
        </w:rPr>
        <w:t>單月</w:t>
      </w:r>
      <w:r w:rsidR="004C5877" w:rsidRPr="00F35C34">
        <w:rPr>
          <w:color w:val="000000" w:themeColor="text1"/>
          <w:szCs w:val="36"/>
        </w:rPr>
        <w:t>核准</w:t>
      </w:r>
      <w:r w:rsidR="000A0B99" w:rsidRPr="00F35C34">
        <w:rPr>
          <w:color w:val="000000" w:themeColor="text1"/>
          <w:szCs w:val="36"/>
        </w:rPr>
        <w:t>(</w:t>
      </w:r>
      <w:r w:rsidR="004C5877" w:rsidRPr="00F35C34">
        <w:rPr>
          <w:color w:val="000000" w:themeColor="text1"/>
          <w:szCs w:val="36"/>
        </w:rPr>
        <w:t>備</w:t>
      </w:r>
      <w:r w:rsidR="004C5877" w:rsidRPr="00F35C34">
        <w:rPr>
          <w:color w:val="000000" w:themeColor="text1"/>
          <w:szCs w:val="36"/>
        </w:rPr>
        <w:t>)</w:t>
      </w:r>
      <w:r w:rsidR="004C5877" w:rsidRPr="00F35C34">
        <w:rPr>
          <w:color w:val="000000" w:themeColor="text1"/>
          <w:szCs w:val="36"/>
        </w:rPr>
        <w:t>對外投資件數</w:t>
      </w:r>
      <w:r w:rsidR="004C5877" w:rsidRPr="00F35C34">
        <w:rPr>
          <w:color w:val="000000" w:themeColor="text1"/>
        </w:rPr>
        <w:t>為</w:t>
      </w:r>
      <w:r w:rsidR="00474D2F" w:rsidRPr="00F35C34">
        <w:rPr>
          <w:color w:val="000000" w:themeColor="text1"/>
        </w:rPr>
        <w:t>68</w:t>
      </w:r>
      <w:r w:rsidR="004C5877" w:rsidRPr="00F35C34">
        <w:rPr>
          <w:color w:val="000000" w:themeColor="text1"/>
        </w:rPr>
        <w:t>件，投資金額為美金</w:t>
      </w:r>
      <w:r w:rsidR="00474D2F" w:rsidRPr="00F35C34">
        <w:rPr>
          <w:color w:val="000000" w:themeColor="text1"/>
          <w:szCs w:val="36"/>
        </w:rPr>
        <w:t>12</w:t>
      </w:r>
      <w:r w:rsidR="0008144E" w:rsidRPr="00F35C34">
        <w:rPr>
          <w:color w:val="000000" w:themeColor="text1"/>
          <w:szCs w:val="36"/>
        </w:rPr>
        <w:t>億</w:t>
      </w:r>
      <w:r w:rsidR="00474D2F" w:rsidRPr="00F35C34">
        <w:rPr>
          <w:color w:val="000000" w:themeColor="text1"/>
          <w:szCs w:val="36"/>
        </w:rPr>
        <w:t>8,576</w:t>
      </w:r>
      <w:r w:rsidR="0008144E" w:rsidRPr="00F35C34">
        <w:rPr>
          <w:color w:val="000000" w:themeColor="text1"/>
          <w:szCs w:val="36"/>
        </w:rPr>
        <w:t>萬</w:t>
      </w:r>
      <w:r w:rsidR="00474D2F" w:rsidRPr="00F35C34">
        <w:rPr>
          <w:rFonts w:hint="eastAsia"/>
          <w:color w:val="000000" w:themeColor="text1"/>
          <w:szCs w:val="36"/>
        </w:rPr>
        <w:t>2</w:t>
      </w:r>
      <w:r w:rsidR="0008144E" w:rsidRPr="00F35C34">
        <w:rPr>
          <w:rFonts w:hint="eastAsia"/>
          <w:color w:val="000000" w:themeColor="text1"/>
          <w:szCs w:val="36"/>
        </w:rPr>
        <w:t>,000</w:t>
      </w:r>
      <w:r w:rsidR="0008144E" w:rsidRPr="00F35C34">
        <w:rPr>
          <w:color w:val="000000" w:themeColor="text1"/>
          <w:szCs w:val="36"/>
        </w:rPr>
        <w:t>元</w:t>
      </w:r>
      <w:r w:rsidR="0008144E" w:rsidRPr="00F35C34">
        <w:rPr>
          <w:rFonts w:hint="eastAsia"/>
          <w:color w:val="000000" w:themeColor="text1"/>
          <w:szCs w:val="36"/>
        </w:rPr>
        <w:t>(</w:t>
      </w:r>
      <w:r w:rsidR="0008144E" w:rsidRPr="00F35C34">
        <w:rPr>
          <w:rFonts w:hint="eastAsia"/>
          <w:color w:val="000000" w:themeColor="text1"/>
          <w:szCs w:val="36"/>
        </w:rPr>
        <w:t>折合新臺幣</w:t>
      </w:r>
      <w:r w:rsidR="00C549BE" w:rsidRPr="00F35C34">
        <w:rPr>
          <w:color w:val="000000" w:themeColor="text1"/>
          <w:szCs w:val="36"/>
        </w:rPr>
        <w:t>385</w:t>
      </w:r>
      <w:r w:rsidR="0008144E" w:rsidRPr="00F35C34">
        <w:rPr>
          <w:rFonts w:hint="eastAsia"/>
          <w:color w:val="000000" w:themeColor="text1"/>
          <w:szCs w:val="36"/>
        </w:rPr>
        <w:t>億</w:t>
      </w:r>
      <w:r w:rsidR="00C549BE" w:rsidRPr="00F35C34">
        <w:rPr>
          <w:color w:val="000000" w:themeColor="text1"/>
          <w:szCs w:val="36"/>
        </w:rPr>
        <w:t>7,286</w:t>
      </w:r>
      <w:r w:rsidR="0008144E" w:rsidRPr="00F35C34">
        <w:rPr>
          <w:rFonts w:hint="eastAsia"/>
          <w:color w:val="000000" w:themeColor="text1"/>
          <w:szCs w:val="36"/>
        </w:rPr>
        <w:t>萬元</w:t>
      </w:r>
      <w:r w:rsidR="0008144E" w:rsidRPr="00F35C34">
        <w:rPr>
          <w:rFonts w:hint="eastAsia"/>
          <w:color w:val="000000" w:themeColor="text1"/>
          <w:szCs w:val="36"/>
        </w:rPr>
        <w:t>)</w:t>
      </w:r>
      <w:r w:rsidR="004C5877" w:rsidRPr="00F35C34">
        <w:rPr>
          <w:color w:val="000000" w:themeColor="text1"/>
        </w:rPr>
        <w:t>。有關</w:t>
      </w:r>
      <w:r w:rsidR="00BD2E66" w:rsidRPr="00F35C34">
        <w:rPr>
          <w:rFonts w:hint="eastAsia"/>
          <w:color w:val="000000" w:themeColor="text1"/>
          <w:szCs w:val="36"/>
        </w:rPr>
        <w:t>111</w:t>
      </w:r>
      <w:r w:rsidR="00BD2E66" w:rsidRPr="00F35C34">
        <w:rPr>
          <w:rFonts w:hint="eastAsia"/>
          <w:color w:val="000000" w:themeColor="text1"/>
          <w:szCs w:val="36"/>
        </w:rPr>
        <w:t>年</w:t>
      </w:r>
      <w:r w:rsidR="00CA23F4" w:rsidRPr="00F35C34">
        <w:rPr>
          <w:rFonts w:hint="eastAsia"/>
          <w:color w:val="000000" w:themeColor="text1"/>
          <w:szCs w:val="36"/>
        </w:rPr>
        <w:t>3</w:t>
      </w:r>
      <w:r w:rsidR="00BD2E66" w:rsidRPr="00F35C34">
        <w:rPr>
          <w:rFonts w:hint="eastAsia"/>
          <w:color w:val="000000" w:themeColor="text1"/>
          <w:szCs w:val="36"/>
        </w:rPr>
        <w:t>月</w:t>
      </w:r>
      <w:r w:rsidR="004C5877" w:rsidRPr="00F35C34">
        <w:rPr>
          <w:color w:val="000000" w:themeColor="text1"/>
        </w:rPr>
        <w:t>及最近</w:t>
      </w:r>
      <w:r w:rsidR="004C5877" w:rsidRPr="00F35C34">
        <w:rPr>
          <w:color w:val="000000" w:themeColor="text1"/>
        </w:rPr>
        <w:t>2</w:t>
      </w:r>
      <w:r w:rsidR="004C5877" w:rsidRPr="00F35C34">
        <w:rPr>
          <w:color w:val="000000" w:themeColor="text1"/>
        </w:rPr>
        <w:t>年對外投資概況，詳如表</w:t>
      </w:r>
      <w:r w:rsidR="004C5877" w:rsidRPr="00F35C34">
        <w:rPr>
          <w:color w:val="000000" w:themeColor="text1"/>
        </w:rPr>
        <w:t>3-1</w:t>
      </w:r>
      <w:r w:rsidR="004C5877" w:rsidRPr="00F35C34">
        <w:rPr>
          <w:color w:val="000000" w:themeColor="text1"/>
        </w:rPr>
        <w:t>。</w:t>
      </w:r>
    </w:p>
    <w:p w14:paraId="34602641" w14:textId="5C056BB4" w:rsidR="00E15544" w:rsidRPr="00F35C34" w:rsidRDefault="00B01722" w:rsidP="00D63574">
      <w:pPr>
        <w:tabs>
          <w:tab w:val="left" w:pos="4962"/>
        </w:tabs>
        <w:ind w:firstLine="811"/>
        <w:jc w:val="both"/>
        <w:rPr>
          <w:rFonts w:eastAsia="標楷體"/>
          <w:color w:val="000000" w:themeColor="text1"/>
          <w:sz w:val="36"/>
        </w:rPr>
      </w:pPr>
      <w:r w:rsidRPr="00F35C34">
        <w:rPr>
          <w:rFonts w:eastAsia="標楷體" w:hint="eastAsia"/>
          <w:color w:val="000000" w:themeColor="text1"/>
          <w:sz w:val="36"/>
          <w:szCs w:val="36"/>
        </w:rPr>
        <w:t>111</w:t>
      </w:r>
      <w:r w:rsidRPr="00F35C34">
        <w:rPr>
          <w:rFonts w:eastAsia="標楷體" w:hint="eastAsia"/>
          <w:color w:val="000000" w:themeColor="text1"/>
          <w:sz w:val="36"/>
          <w:szCs w:val="36"/>
        </w:rPr>
        <w:t>年</w:t>
      </w:r>
      <w:r w:rsidRPr="00F35C34">
        <w:rPr>
          <w:rFonts w:eastAsia="標楷體" w:hint="eastAsia"/>
          <w:color w:val="000000" w:themeColor="text1"/>
          <w:sz w:val="36"/>
          <w:szCs w:val="36"/>
        </w:rPr>
        <w:t>1</w:t>
      </w:r>
      <w:r w:rsidR="003E6897"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Pr="00F35C34">
        <w:rPr>
          <w:rFonts w:eastAsia="標楷體" w:hint="eastAsia"/>
          <w:color w:val="000000" w:themeColor="text1"/>
          <w:sz w:val="36"/>
          <w:szCs w:val="36"/>
        </w:rPr>
        <w:t>月</w:t>
      </w:r>
      <w:r w:rsidR="004C5877" w:rsidRPr="00F35C34">
        <w:rPr>
          <w:rFonts w:eastAsia="標楷體"/>
          <w:color w:val="000000" w:themeColor="text1"/>
          <w:sz w:val="36"/>
          <w:szCs w:val="36"/>
        </w:rPr>
        <w:t>申</w:t>
      </w:r>
      <w:r w:rsidR="00592BA8" w:rsidRPr="00F35C34">
        <w:rPr>
          <w:rFonts w:eastAsia="標楷體" w:hint="eastAsia"/>
          <w:color w:val="000000" w:themeColor="text1"/>
          <w:sz w:val="36"/>
          <w:szCs w:val="36"/>
        </w:rPr>
        <w:t>請</w:t>
      </w:r>
      <w:r w:rsidR="000A0B99" w:rsidRPr="00F35C34">
        <w:rPr>
          <w:rFonts w:eastAsia="標楷體"/>
          <w:color w:val="000000" w:themeColor="text1"/>
          <w:sz w:val="36"/>
        </w:rPr>
        <w:t>(</w:t>
      </w:r>
      <w:r w:rsidR="00592BA8" w:rsidRPr="00F35C34">
        <w:rPr>
          <w:rFonts w:ascii="標楷體" w:eastAsia="標楷體" w:hAnsi="標楷體" w:hint="eastAsia"/>
          <w:color w:val="000000" w:themeColor="text1"/>
          <w:sz w:val="36"/>
        </w:rPr>
        <w:t>報</w:t>
      </w:r>
      <w:r w:rsidR="000A0B99" w:rsidRPr="00F35C34">
        <w:rPr>
          <w:rFonts w:eastAsia="標楷體"/>
          <w:color w:val="000000" w:themeColor="text1"/>
          <w:sz w:val="36"/>
        </w:rPr>
        <w:t>)</w:t>
      </w:r>
      <w:r w:rsidR="0008144E" w:rsidRPr="00F35C34">
        <w:rPr>
          <w:rFonts w:eastAsia="標楷體"/>
          <w:color w:val="000000" w:themeColor="text1"/>
          <w:sz w:val="36"/>
        </w:rPr>
        <w:t>對外投資案件，若以地區觀之，</w:t>
      </w:r>
      <w:r w:rsidR="0008144E" w:rsidRPr="00F35C34">
        <w:rPr>
          <w:rFonts w:eastAsia="標楷體" w:hint="eastAsia"/>
          <w:color w:val="000000" w:themeColor="text1"/>
          <w:sz w:val="36"/>
        </w:rPr>
        <w:t>以</w:t>
      </w:r>
      <w:r w:rsidR="00185E87" w:rsidRPr="00F35C34">
        <w:rPr>
          <w:rFonts w:eastAsia="標楷體" w:hint="eastAsia"/>
          <w:color w:val="000000" w:themeColor="text1"/>
          <w:sz w:val="36"/>
        </w:rPr>
        <w:t>美</w:t>
      </w:r>
      <w:r w:rsidR="00185E87" w:rsidRPr="00F35C34">
        <w:rPr>
          <w:rFonts w:eastAsia="標楷體" w:hint="eastAsia"/>
          <w:color w:val="000000" w:themeColor="text1"/>
          <w:sz w:val="36"/>
        </w:rPr>
        <w:lastRenderedPageBreak/>
        <w:t>國</w:t>
      </w:r>
      <w:r w:rsidR="00086C2E" w:rsidRPr="00F35C34">
        <w:rPr>
          <w:rFonts w:eastAsia="標楷體"/>
          <w:color w:val="000000" w:themeColor="text1"/>
          <w:sz w:val="36"/>
        </w:rPr>
        <w:t>美金</w:t>
      </w:r>
      <w:r w:rsidR="00A030A4" w:rsidRPr="00F35C34">
        <w:rPr>
          <w:rFonts w:eastAsia="標楷體" w:hint="eastAsia"/>
          <w:color w:val="000000" w:themeColor="text1"/>
          <w:sz w:val="36"/>
        </w:rPr>
        <w:t>5</w:t>
      </w:r>
      <w:r w:rsidR="00086C2E" w:rsidRPr="00F35C34">
        <w:rPr>
          <w:rFonts w:eastAsia="標楷體" w:hint="eastAsia"/>
          <w:color w:val="000000" w:themeColor="text1"/>
          <w:sz w:val="36"/>
        </w:rPr>
        <w:t>億</w:t>
      </w:r>
      <w:r w:rsidR="00A030A4" w:rsidRPr="00F35C34">
        <w:rPr>
          <w:rFonts w:eastAsia="標楷體" w:hint="eastAsia"/>
          <w:color w:val="000000" w:themeColor="text1"/>
          <w:sz w:val="36"/>
        </w:rPr>
        <w:t>9</w:t>
      </w:r>
      <w:r w:rsidR="00A030A4" w:rsidRPr="00F35C34">
        <w:rPr>
          <w:rFonts w:eastAsia="標楷體"/>
          <w:color w:val="000000" w:themeColor="text1"/>
          <w:sz w:val="36"/>
        </w:rPr>
        <w:t>,</w:t>
      </w:r>
      <w:r w:rsidR="00A030A4" w:rsidRPr="00F35C34">
        <w:rPr>
          <w:rFonts w:eastAsia="標楷體" w:hint="eastAsia"/>
          <w:color w:val="000000" w:themeColor="text1"/>
          <w:sz w:val="36"/>
        </w:rPr>
        <w:t>867</w:t>
      </w:r>
      <w:r w:rsidR="00086C2E" w:rsidRPr="00F35C34">
        <w:rPr>
          <w:rFonts w:eastAsia="標楷體"/>
          <w:color w:val="000000" w:themeColor="text1"/>
          <w:sz w:val="36"/>
        </w:rPr>
        <w:t>萬</w:t>
      </w:r>
      <w:r w:rsidR="00A030A4" w:rsidRPr="00F35C34">
        <w:rPr>
          <w:rFonts w:eastAsia="標楷體" w:hint="eastAsia"/>
          <w:color w:val="000000" w:themeColor="text1"/>
          <w:sz w:val="36"/>
        </w:rPr>
        <w:t>7</w:t>
      </w:r>
      <w:r w:rsidR="00753202" w:rsidRPr="00F35C34">
        <w:rPr>
          <w:rFonts w:eastAsia="標楷體" w:hint="eastAsia"/>
          <w:color w:val="000000" w:themeColor="text1"/>
          <w:sz w:val="36"/>
        </w:rPr>
        <w:t>,000</w:t>
      </w:r>
      <w:r w:rsidR="00086C2E" w:rsidRPr="00F35C34">
        <w:rPr>
          <w:rFonts w:eastAsia="標楷體"/>
          <w:color w:val="000000" w:themeColor="text1"/>
          <w:sz w:val="36"/>
        </w:rPr>
        <w:t>元</w:t>
      </w:r>
      <w:r w:rsidR="000A0B99" w:rsidRPr="00F35C34">
        <w:rPr>
          <w:rFonts w:eastAsia="標楷體"/>
          <w:color w:val="000000" w:themeColor="text1"/>
          <w:sz w:val="36"/>
        </w:rPr>
        <w:t>(</w:t>
      </w:r>
      <w:r w:rsidR="00086C2E" w:rsidRPr="00F35C34">
        <w:rPr>
          <w:rFonts w:eastAsia="標楷體" w:hint="eastAsia"/>
          <w:color w:val="000000" w:themeColor="text1"/>
          <w:sz w:val="36"/>
          <w:szCs w:val="36"/>
        </w:rPr>
        <w:t>折合新臺幣</w:t>
      </w:r>
      <w:r w:rsidR="00575975" w:rsidRPr="00F35C34">
        <w:rPr>
          <w:rFonts w:eastAsia="標楷體"/>
          <w:color w:val="000000" w:themeColor="text1"/>
          <w:sz w:val="36"/>
          <w:szCs w:val="36"/>
        </w:rPr>
        <w:t>179</w:t>
      </w:r>
      <w:r w:rsidR="00086C2E" w:rsidRPr="00F35C34">
        <w:rPr>
          <w:rFonts w:eastAsia="標楷體" w:hint="eastAsia"/>
          <w:color w:val="000000" w:themeColor="text1"/>
          <w:sz w:val="36"/>
          <w:szCs w:val="36"/>
        </w:rPr>
        <w:t>億</w:t>
      </w:r>
      <w:r w:rsidR="00575975" w:rsidRPr="00F35C34">
        <w:rPr>
          <w:rFonts w:eastAsia="標楷體"/>
          <w:color w:val="000000" w:themeColor="text1"/>
          <w:sz w:val="36"/>
          <w:szCs w:val="36"/>
        </w:rPr>
        <w:t>6,031</w:t>
      </w:r>
      <w:r w:rsidR="00086C2E" w:rsidRPr="00F35C34">
        <w:rPr>
          <w:rFonts w:eastAsia="標楷體" w:hint="eastAsia"/>
          <w:color w:val="000000" w:themeColor="text1"/>
          <w:sz w:val="36"/>
          <w:szCs w:val="36"/>
        </w:rPr>
        <w:t>萬元；</w:t>
      </w:r>
      <w:r w:rsidR="00286B73" w:rsidRPr="00F35C34">
        <w:rPr>
          <w:rFonts w:eastAsia="標楷體"/>
          <w:color w:val="000000" w:themeColor="text1"/>
          <w:sz w:val="36"/>
        </w:rPr>
        <w:t>29.53</w:t>
      </w:r>
      <w:r w:rsidR="00086C2E" w:rsidRPr="00F35C34">
        <w:rPr>
          <w:rFonts w:eastAsia="標楷體"/>
          <w:color w:val="000000" w:themeColor="text1"/>
          <w:sz w:val="36"/>
        </w:rPr>
        <w:t>%</w:t>
      </w:r>
      <w:r w:rsidR="000754B5" w:rsidRPr="00F35C34">
        <w:rPr>
          <w:rFonts w:eastAsia="標楷體"/>
          <w:color w:val="000000" w:themeColor="text1"/>
          <w:sz w:val="36"/>
        </w:rPr>
        <w:t>)</w:t>
      </w:r>
      <w:r w:rsidR="00086C2E" w:rsidRPr="00F35C34">
        <w:rPr>
          <w:rFonts w:eastAsia="標楷體" w:hint="eastAsia"/>
          <w:color w:val="000000" w:themeColor="text1"/>
          <w:sz w:val="36"/>
        </w:rPr>
        <w:t>、</w:t>
      </w:r>
      <w:r w:rsidR="00185E87" w:rsidRPr="00F35C34">
        <w:rPr>
          <w:rFonts w:eastAsia="標楷體" w:hint="eastAsia"/>
          <w:color w:val="000000" w:themeColor="text1"/>
          <w:sz w:val="36"/>
        </w:rPr>
        <w:t>澳大利亞</w:t>
      </w:r>
      <w:r w:rsidR="00DE1141" w:rsidRPr="00F35C34">
        <w:rPr>
          <w:rFonts w:eastAsia="標楷體"/>
          <w:color w:val="000000" w:themeColor="text1"/>
          <w:sz w:val="36"/>
        </w:rPr>
        <w:t>美金</w:t>
      </w:r>
      <w:r w:rsidR="00575975" w:rsidRPr="00F35C34">
        <w:rPr>
          <w:rFonts w:eastAsia="標楷體" w:hint="eastAsia"/>
          <w:color w:val="000000" w:themeColor="text1"/>
          <w:sz w:val="36"/>
        </w:rPr>
        <w:t>4</w:t>
      </w:r>
      <w:r w:rsidR="00575975" w:rsidRPr="00F35C34">
        <w:rPr>
          <w:rFonts w:eastAsia="標楷體" w:hint="eastAsia"/>
          <w:color w:val="000000" w:themeColor="text1"/>
          <w:sz w:val="36"/>
        </w:rPr>
        <w:t>億</w:t>
      </w:r>
      <w:r w:rsidR="00575975" w:rsidRPr="00F35C34">
        <w:rPr>
          <w:rFonts w:eastAsia="標楷體" w:hint="eastAsia"/>
          <w:color w:val="000000" w:themeColor="text1"/>
          <w:sz w:val="36"/>
        </w:rPr>
        <w:t>784</w:t>
      </w:r>
      <w:r w:rsidR="00DE1141" w:rsidRPr="00F35C34">
        <w:rPr>
          <w:rFonts w:eastAsia="標楷體"/>
          <w:color w:val="000000" w:themeColor="text1"/>
          <w:sz w:val="36"/>
        </w:rPr>
        <w:t>萬</w:t>
      </w:r>
      <w:r w:rsidR="00575975" w:rsidRPr="00F35C34">
        <w:rPr>
          <w:rFonts w:eastAsia="標楷體" w:hint="eastAsia"/>
          <w:color w:val="000000" w:themeColor="text1"/>
          <w:sz w:val="36"/>
        </w:rPr>
        <w:t>3</w:t>
      </w:r>
      <w:r w:rsidR="00DE1141" w:rsidRPr="00F35C34">
        <w:rPr>
          <w:rFonts w:eastAsia="標楷體" w:hint="eastAsia"/>
          <w:color w:val="000000" w:themeColor="text1"/>
          <w:sz w:val="36"/>
        </w:rPr>
        <w:t>,000</w:t>
      </w:r>
      <w:r w:rsidR="00DE1141" w:rsidRPr="00F35C34">
        <w:rPr>
          <w:rFonts w:eastAsia="標楷體"/>
          <w:color w:val="000000" w:themeColor="text1"/>
          <w:sz w:val="36"/>
        </w:rPr>
        <w:t>元</w:t>
      </w:r>
      <w:r w:rsidR="00DE1141" w:rsidRPr="00F35C34">
        <w:rPr>
          <w:rFonts w:eastAsia="標楷體"/>
          <w:color w:val="000000" w:themeColor="text1"/>
          <w:sz w:val="36"/>
        </w:rPr>
        <w:t>(</w:t>
      </w:r>
      <w:r w:rsidR="00DE1141" w:rsidRPr="00F35C34">
        <w:rPr>
          <w:rFonts w:eastAsia="標楷體" w:hint="eastAsia"/>
          <w:color w:val="000000" w:themeColor="text1"/>
          <w:sz w:val="36"/>
          <w:szCs w:val="36"/>
        </w:rPr>
        <w:t>折合新臺幣</w:t>
      </w:r>
      <w:r w:rsidR="00861D41" w:rsidRPr="00F35C34">
        <w:rPr>
          <w:rFonts w:eastAsia="標楷體" w:hint="eastAsia"/>
          <w:color w:val="000000" w:themeColor="text1"/>
          <w:sz w:val="36"/>
          <w:szCs w:val="36"/>
        </w:rPr>
        <w:t>122</w:t>
      </w:r>
      <w:r w:rsidR="00DE1141" w:rsidRPr="00F35C34">
        <w:rPr>
          <w:rFonts w:eastAsia="標楷體" w:hint="eastAsia"/>
          <w:color w:val="000000" w:themeColor="text1"/>
          <w:sz w:val="36"/>
        </w:rPr>
        <w:t>億</w:t>
      </w:r>
      <w:r w:rsidR="003F44EA" w:rsidRPr="00F35C34">
        <w:rPr>
          <w:rFonts w:eastAsia="標楷體"/>
          <w:color w:val="000000" w:themeColor="text1"/>
          <w:sz w:val="36"/>
        </w:rPr>
        <w:t>3</w:t>
      </w:r>
      <w:r w:rsidR="00861D41" w:rsidRPr="00F35C34">
        <w:rPr>
          <w:rFonts w:eastAsia="標楷體"/>
          <w:color w:val="000000" w:themeColor="text1"/>
          <w:sz w:val="36"/>
        </w:rPr>
        <w:t>,</w:t>
      </w:r>
      <w:r w:rsidR="00861D41" w:rsidRPr="00F35C34">
        <w:rPr>
          <w:rFonts w:eastAsia="標楷體" w:hint="eastAsia"/>
          <w:color w:val="000000" w:themeColor="text1"/>
          <w:sz w:val="36"/>
        </w:rPr>
        <w:t>529</w:t>
      </w:r>
      <w:r w:rsidR="00DE1141" w:rsidRPr="00F35C34">
        <w:rPr>
          <w:rFonts w:eastAsia="標楷體"/>
          <w:color w:val="000000" w:themeColor="text1"/>
          <w:sz w:val="36"/>
        </w:rPr>
        <w:t>萬元</w:t>
      </w:r>
      <w:r w:rsidR="00DE1141" w:rsidRPr="00F35C34">
        <w:rPr>
          <w:rFonts w:eastAsia="標楷體" w:hint="eastAsia"/>
          <w:color w:val="000000" w:themeColor="text1"/>
          <w:sz w:val="36"/>
          <w:szCs w:val="36"/>
        </w:rPr>
        <w:t>；</w:t>
      </w:r>
      <w:r w:rsidR="00FC2D6D" w:rsidRPr="00F35C34">
        <w:rPr>
          <w:rFonts w:eastAsia="標楷體"/>
          <w:color w:val="000000" w:themeColor="text1"/>
          <w:sz w:val="36"/>
        </w:rPr>
        <w:t>20.11</w:t>
      </w:r>
      <w:r w:rsidR="00DE1141" w:rsidRPr="00F35C34">
        <w:rPr>
          <w:rFonts w:eastAsia="標楷體"/>
          <w:color w:val="000000" w:themeColor="text1"/>
          <w:sz w:val="36"/>
        </w:rPr>
        <w:t>%</w:t>
      </w:r>
      <w:r w:rsidR="00DE1141" w:rsidRPr="00F35C34">
        <w:rPr>
          <w:rFonts w:eastAsia="標楷體" w:hint="eastAsia"/>
          <w:color w:val="000000" w:themeColor="text1"/>
          <w:sz w:val="36"/>
        </w:rPr>
        <w:t>)</w:t>
      </w:r>
      <w:r w:rsidR="00DE1141" w:rsidRPr="00F35C34">
        <w:rPr>
          <w:rFonts w:eastAsia="標楷體" w:hint="eastAsia"/>
          <w:color w:val="000000" w:themeColor="text1"/>
          <w:sz w:val="36"/>
        </w:rPr>
        <w:t>、</w:t>
      </w:r>
      <w:r w:rsidR="00185E87" w:rsidRPr="00F35C34">
        <w:rPr>
          <w:rFonts w:eastAsia="標楷體" w:hint="eastAsia"/>
          <w:color w:val="000000" w:themeColor="text1"/>
          <w:sz w:val="36"/>
        </w:rPr>
        <w:t>韓國</w:t>
      </w:r>
      <w:r w:rsidR="00185E87" w:rsidRPr="00F35C34">
        <w:rPr>
          <w:rFonts w:eastAsia="標楷體"/>
          <w:color w:val="000000" w:themeColor="text1"/>
          <w:sz w:val="36"/>
        </w:rPr>
        <w:t>美金</w:t>
      </w:r>
      <w:r w:rsidR="006D0612" w:rsidRPr="00F35C34">
        <w:rPr>
          <w:rFonts w:eastAsia="標楷體" w:hint="eastAsia"/>
          <w:color w:val="000000" w:themeColor="text1"/>
          <w:sz w:val="36"/>
        </w:rPr>
        <w:t>2</w:t>
      </w:r>
      <w:r w:rsidR="006D0612" w:rsidRPr="00F35C34">
        <w:rPr>
          <w:rFonts w:eastAsia="標楷體" w:hint="eastAsia"/>
          <w:color w:val="000000" w:themeColor="text1"/>
          <w:sz w:val="36"/>
        </w:rPr>
        <w:t>億</w:t>
      </w:r>
      <w:r w:rsidR="006D0612" w:rsidRPr="00F35C34">
        <w:rPr>
          <w:rFonts w:eastAsia="標楷體" w:hint="eastAsia"/>
          <w:color w:val="000000" w:themeColor="text1"/>
          <w:sz w:val="36"/>
        </w:rPr>
        <w:t>5</w:t>
      </w:r>
      <w:r w:rsidR="006D0612" w:rsidRPr="00F35C34">
        <w:rPr>
          <w:rFonts w:eastAsia="標楷體"/>
          <w:color w:val="000000" w:themeColor="text1"/>
          <w:sz w:val="36"/>
        </w:rPr>
        <w:t>,</w:t>
      </w:r>
      <w:r w:rsidR="006D0612" w:rsidRPr="00F35C34">
        <w:rPr>
          <w:rFonts w:eastAsia="標楷體" w:hint="eastAsia"/>
          <w:color w:val="000000" w:themeColor="text1"/>
          <w:sz w:val="36"/>
        </w:rPr>
        <w:t>094</w:t>
      </w:r>
      <w:r w:rsidR="00185E87" w:rsidRPr="00F35C34">
        <w:rPr>
          <w:rFonts w:eastAsia="標楷體"/>
          <w:color w:val="000000" w:themeColor="text1"/>
          <w:sz w:val="36"/>
        </w:rPr>
        <w:t>萬</w:t>
      </w:r>
      <w:r w:rsidR="006D0612" w:rsidRPr="00F35C34">
        <w:rPr>
          <w:rFonts w:eastAsia="標楷體"/>
          <w:color w:val="000000" w:themeColor="text1"/>
          <w:sz w:val="36"/>
        </w:rPr>
        <w:t>8</w:t>
      </w:r>
      <w:r w:rsidR="00185E87" w:rsidRPr="00F35C34">
        <w:rPr>
          <w:rFonts w:eastAsia="標楷體" w:hint="eastAsia"/>
          <w:color w:val="000000" w:themeColor="text1"/>
          <w:sz w:val="36"/>
        </w:rPr>
        <w:t>,000</w:t>
      </w:r>
      <w:r w:rsidR="00185E87" w:rsidRPr="00F35C34">
        <w:rPr>
          <w:rFonts w:eastAsia="標楷體"/>
          <w:color w:val="000000" w:themeColor="text1"/>
          <w:sz w:val="36"/>
        </w:rPr>
        <w:t>元</w:t>
      </w:r>
      <w:r w:rsidR="00185E87" w:rsidRPr="00F35C34">
        <w:rPr>
          <w:rFonts w:eastAsia="標楷體"/>
          <w:color w:val="000000" w:themeColor="text1"/>
          <w:sz w:val="36"/>
        </w:rPr>
        <w:t>(</w:t>
      </w:r>
      <w:r w:rsidR="00185E87" w:rsidRPr="00F35C34">
        <w:rPr>
          <w:rFonts w:eastAsia="標楷體" w:hint="eastAsia"/>
          <w:color w:val="000000" w:themeColor="text1"/>
          <w:sz w:val="36"/>
        </w:rPr>
        <w:t>折合新臺幣</w:t>
      </w:r>
      <w:r w:rsidR="006275CD" w:rsidRPr="00F35C34">
        <w:rPr>
          <w:rFonts w:eastAsia="標楷體"/>
          <w:color w:val="000000" w:themeColor="text1"/>
          <w:sz w:val="36"/>
        </w:rPr>
        <w:t>75</w:t>
      </w:r>
      <w:r w:rsidR="00185E87" w:rsidRPr="00F35C34">
        <w:rPr>
          <w:rFonts w:eastAsia="標楷體" w:hint="eastAsia"/>
          <w:color w:val="000000" w:themeColor="text1"/>
          <w:sz w:val="36"/>
        </w:rPr>
        <w:t>億</w:t>
      </w:r>
      <w:r w:rsidR="006275CD" w:rsidRPr="00F35C34">
        <w:rPr>
          <w:rFonts w:eastAsia="標楷體"/>
          <w:color w:val="000000" w:themeColor="text1"/>
          <w:sz w:val="36"/>
        </w:rPr>
        <w:t>2,844</w:t>
      </w:r>
      <w:r w:rsidR="00185E87" w:rsidRPr="00F35C34">
        <w:rPr>
          <w:rFonts w:eastAsia="標楷體" w:hint="eastAsia"/>
          <w:color w:val="000000" w:themeColor="text1"/>
          <w:sz w:val="36"/>
        </w:rPr>
        <w:t>萬元；</w:t>
      </w:r>
      <w:r w:rsidR="00D63574" w:rsidRPr="00F35C34">
        <w:rPr>
          <w:rFonts w:eastAsia="標楷體"/>
          <w:color w:val="000000" w:themeColor="text1"/>
          <w:sz w:val="36"/>
        </w:rPr>
        <w:t>12.38</w:t>
      </w:r>
      <w:r w:rsidR="00185E87" w:rsidRPr="00F35C34">
        <w:rPr>
          <w:rFonts w:eastAsia="標楷體" w:hint="eastAsia"/>
          <w:color w:val="000000" w:themeColor="text1"/>
          <w:sz w:val="36"/>
        </w:rPr>
        <w:t>%</w:t>
      </w:r>
      <w:r w:rsidR="00185E87" w:rsidRPr="00F35C34">
        <w:rPr>
          <w:rFonts w:eastAsia="標楷體"/>
          <w:color w:val="000000" w:themeColor="text1"/>
          <w:sz w:val="36"/>
        </w:rPr>
        <w:t>)</w:t>
      </w:r>
      <w:r w:rsidR="00E83DE8" w:rsidRPr="00F35C34">
        <w:rPr>
          <w:rFonts w:eastAsia="標楷體" w:hint="eastAsia"/>
          <w:color w:val="000000" w:themeColor="text1"/>
          <w:sz w:val="36"/>
        </w:rPr>
        <w:t>、</w:t>
      </w:r>
      <w:proofErr w:type="gramStart"/>
      <w:r w:rsidR="00185E87" w:rsidRPr="00F35C34">
        <w:rPr>
          <w:rFonts w:eastAsia="標楷體" w:hint="eastAsia"/>
          <w:color w:val="000000" w:themeColor="text1"/>
          <w:sz w:val="36"/>
        </w:rPr>
        <w:t>薩</w:t>
      </w:r>
      <w:proofErr w:type="gramEnd"/>
      <w:r w:rsidR="00185E87" w:rsidRPr="00F35C34">
        <w:rPr>
          <w:rFonts w:eastAsia="標楷體" w:hint="eastAsia"/>
          <w:color w:val="000000" w:themeColor="text1"/>
          <w:sz w:val="36"/>
        </w:rPr>
        <w:t>摩亞</w:t>
      </w:r>
      <w:r w:rsidR="00185E87" w:rsidRPr="00F35C34">
        <w:rPr>
          <w:rFonts w:eastAsia="標楷體"/>
          <w:color w:val="000000" w:themeColor="text1"/>
          <w:sz w:val="36"/>
        </w:rPr>
        <w:t>美金</w:t>
      </w:r>
      <w:r w:rsidR="00D63574" w:rsidRPr="00F35C34">
        <w:rPr>
          <w:rFonts w:eastAsia="標楷體" w:hint="eastAsia"/>
          <w:color w:val="000000" w:themeColor="text1"/>
          <w:sz w:val="36"/>
        </w:rPr>
        <w:t>1</w:t>
      </w:r>
      <w:r w:rsidR="00D63574" w:rsidRPr="00F35C34">
        <w:rPr>
          <w:rFonts w:eastAsia="標楷體" w:hint="eastAsia"/>
          <w:color w:val="000000" w:themeColor="text1"/>
          <w:sz w:val="36"/>
        </w:rPr>
        <w:t>億</w:t>
      </w:r>
      <w:r w:rsidR="00D63574" w:rsidRPr="00F35C34">
        <w:rPr>
          <w:rFonts w:eastAsia="標楷體" w:hint="eastAsia"/>
          <w:color w:val="000000" w:themeColor="text1"/>
          <w:sz w:val="36"/>
        </w:rPr>
        <w:t>3</w:t>
      </w:r>
      <w:r w:rsidR="00D63574" w:rsidRPr="00F35C34">
        <w:rPr>
          <w:rFonts w:eastAsia="標楷體"/>
          <w:color w:val="000000" w:themeColor="text1"/>
          <w:sz w:val="36"/>
        </w:rPr>
        <w:t>,</w:t>
      </w:r>
      <w:r w:rsidR="00D63574" w:rsidRPr="00F35C34">
        <w:rPr>
          <w:rFonts w:eastAsia="標楷體" w:hint="eastAsia"/>
          <w:color w:val="000000" w:themeColor="text1"/>
          <w:sz w:val="36"/>
        </w:rPr>
        <w:t>097</w:t>
      </w:r>
      <w:r w:rsidR="00185E87" w:rsidRPr="00F35C34">
        <w:rPr>
          <w:rFonts w:eastAsia="標楷體" w:hint="eastAsia"/>
          <w:color w:val="000000" w:themeColor="text1"/>
          <w:sz w:val="36"/>
        </w:rPr>
        <w:t>萬</w:t>
      </w:r>
      <w:r w:rsidR="00D63574" w:rsidRPr="00F35C34">
        <w:rPr>
          <w:rFonts w:eastAsia="標楷體" w:hint="eastAsia"/>
          <w:color w:val="000000" w:themeColor="text1"/>
          <w:sz w:val="36"/>
        </w:rPr>
        <w:t>3</w:t>
      </w:r>
      <w:r w:rsidR="00185E87" w:rsidRPr="00F35C34">
        <w:rPr>
          <w:rFonts w:eastAsia="標楷體"/>
          <w:color w:val="000000" w:themeColor="text1"/>
          <w:sz w:val="36"/>
        </w:rPr>
        <w:t>,</w:t>
      </w:r>
      <w:r w:rsidR="00185E87" w:rsidRPr="00F35C34">
        <w:rPr>
          <w:rFonts w:eastAsia="標楷體" w:hint="eastAsia"/>
          <w:color w:val="000000" w:themeColor="text1"/>
          <w:sz w:val="36"/>
        </w:rPr>
        <w:t>000</w:t>
      </w:r>
      <w:r w:rsidR="00185E87" w:rsidRPr="00F35C34">
        <w:rPr>
          <w:rFonts w:eastAsia="標楷體"/>
          <w:color w:val="000000" w:themeColor="text1"/>
          <w:sz w:val="36"/>
        </w:rPr>
        <w:t>元</w:t>
      </w:r>
      <w:r w:rsidR="00185E87" w:rsidRPr="00F35C34">
        <w:rPr>
          <w:rFonts w:eastAsia="標楷體"/>
          <w:color w:val="000000" w:themeColor="text1"/>
          <w:sz w:val="36"/>
        </w:rPr>
        <w:t>(</w:t>
      </w:r>
      <w:r w:rsidR="00185E87" w:rsidRPr="00F35C34">
        <w:rPr>
          <w:rFonts w:eastAsia="標楷體" w:hint="eastAsia"/>
          <w:color w:val="000000" w:themeColor="text1"/>
          <w:sz w:val="36"/>
          <w:szCs w:val="36"/>
        </w:rPr>
        <w:t>折合新臺幣</w:t>
      </w:r>
      <w:r w:rsidR="009F150A" w:rsidRPr="00F35C34">
        <w:rPr>
          <w:rFonts w:eastAsia="標楷體"/>
          <w:color w:val="000000" w:themeColor="text1"/>
          <w:sz w:val="36"/>
          <w:szCs w:val="36"/>
        </w:rPr>
        <w:t>39</w:t>
      </w:r>
      <w:r w:rsidR="00185E87" w:rsidRPr="00F35C34">
        <w:rPr>
          <w:rFonts w:eastAsia="標楷體" w:hint="eastAsia"/>
          <w:color w:val="000000" w:themeColor="text1"/>
          <w:sz w:val="36"/>
          <w:szCs w:val="36"/>
        </w:rPr>
        <w:t>億</w:t>
      </w:r>
      <w:r w:rsidR="009F150A" w:rsidRPr="00F35C34">
        <w:rPr>
          <w:rFonts w:eastAsia="標楷體"/>
          <w:color w:val="000000" w:themeColor="text1"/>
          <w:sz w:val="36"/>
          <w:szCs w:val="36"/>
        </w:rPr>
        <w:t>2,919</w:t>
      </w:r>
      <w:r w:rsidR="00185E87" w:rsidRPr="00F35C34">
        <w:rPr>
          <w:rFonts w:eastAsia="標楷體" w:hint="eastAsia"/>
          <w:color w:val="000000" w:themeColor="text1"/>
          <w:sz w:val="36"/>
          <w:szCs w:val="36"/>
        </w:rPr>
        <w:t>萬元；</w:t>
      </w:r>
      <w:r w:rsidR="00D63574" w:rsidRPr="00F35C34">
        <w:rPr>
          <w:rFonts w:eastAsia="標楷體"/>
          <w:color w:val="000000" w:themeColor="text1"/>
          <w:sz w:val="36"/>
        </w:rPr>
        <w:t>6.46</w:t>
      </w:r>
      <w:r w:rsidR="00185E87" w:rsidRPr="00F35C34">
        <w:rPr>
          <w:rFonts w:eastAsia="標楷體"/>
          <w:color w:val="000000" w:themeColor="text1"/>
          <w:sz w:val="36"/>
        </w:rPr>
        <w:t>%)</w:t>
      </w:r>
      <w:r w:rsidR="00DE1141" w:rsidRPr="00F35C34">
        <w:rPr>
          <w:rFonts w:eastAsia="標楷體" w:hint="eastAsia"/>
          <w:color w:val="000000" w:themeColor="text1"/>
          <w:sz w:val="36"/>
        </w:rPr>
        <w:t>及</w:t>
      </w:r>
      <w:r w:rsidR="00185E87" w:rsidRPr="00F35C34">
        <w:rPr>
          <w:rFonts w:eastAsia="標楷體"/>
          <w:color w:val="000000" w:themeColor="text1"/>
          <w:sz w:val="36"/>
        </w:rPr>
        <w:t>加勒比海英國屬地美金</w:t>
      </w:r>
      <w:r w:rsidR="000725EE" w:rsidRPr="00F35C34">
        <w:rPr>
          <w:rFonts w:eastAsia="標楷體" w:hint="eastAsia"/>
          <w:color w:val="000000" w:themeColor="text1"/>
          <w:sz w:val="36"/>
        </w:rPr>
        <w:t>1</w:t>
      </w:r>
      <w:r w:rsidR="000725EE" w:rsidRPr="00F35C34">
        <w:rPr>
          <w:rFonts w:eastAsia="標楷體" w:hint="eastAsia"/>
          <w:color w:val="000000" w:themeColor="text1"/>
          <w:sz w:val="36"/>
        </w:rPr>
        <w:t>億</w:t>
      </w:r>
      <w:r w:rsidR="000725EE" w:rsidRPr="00F35C34">
        <w:rPr>
          <w:rFonts w:eastAsia="標楷體" w:hint="eastAsia"/>
          <w:color w:val="000000" w:themeColor="text1"/>
          <w:sz w:val="36"/>
        </w:rPr>
        <w:t>1</w:t>
      </w:r>
      <w:r w:rsidR="000725EE" w:rsidRPr="00F35C34">
        <w:rPr>
          <w:rFonts w:eastAsia="標楷體"/>
          <w:color w:val="000000" w:themeColor="text1"/>
          <w:sz w:val="36"/>
        </w:rPr>
        <w:t>,</w:t>
      </w:r>
      <w:r w:rsidR="000725EE" w:rsidRPr="00F35C34">
        <w:rPr>
          <w:rFonts w:eastAsia="標楷體" w:hint="eastAsia"/>
          <w:color w:val="000000" w:themeColor="text1"/>
          <w:sz w:val="36"/>
        </w:rPr>
        <w:t>470</w:t>
      </w:r>
      <w:r w:rsidR="00185E87" w:rsidRPr="00F35C34">
        <w:rPr>
          <w:rFonts w:eastAsia="標楷體"/>
          <w:color w:val="000000" w:themeColor="text1"/>
          <w:sz w:val="36"/>
        </w:rPr>
        <w:t>萬</w:t>
      </w:r>
      <w:r w:rsidR="000725EE" w:rsidRPr="00F35C34">
        <w:rPr>
          <w:rFonts w:eastAsia="標楷體"/>
          <w:color w:val="000000" w:themeColor="text1"/>
          <w:sz w:val="36"/>
        </w:rPr>
        <w:t>5</w:t>
      </w:r>
      <w:r w:rsidR="00185E87" w:rsidRPr="00F35C34">
        <w:rPr>
          <w:rFonts w:eastAsia="標楷體" w:hint="eastAsia"/>
          <w:color w:val="000000" w:themeColor="text1"/>
          <w:sz w:val="36"/>
        </w:rPr>
        <w:t>,000</w:t>
      </w:r>
      <w:r w:rsidR="00185E87" w:rsidRPr="00F35C34">
        <w:rPr>
          <w:rFonts w:eastAsia="標楷體"/>
          <w:color w:val="000000" w:themeColor="text1"/>
          <w:sz w:val="36"/>
        </w:rPr>
        <w:t>元</w:t>
      </w:r>
      <w:r w:rsidR="00185E87" w:rsidRPr="00F35C34">
        <w:rPr>
          <w:rFonts w:eastAsia="標楷體"/>
          <w:color w:val="000000" w:themeColor="text1"/>
          <w:sz w:val="36"/>
        </w:rPr>
        <w:t>(</w:t>
      </w:r>
      <w:r w:rsidR="00185E87" w:rsidRPr="00F35C34">
        <w:rPr>
          <w:rFonts w:eastAsia="標楷體" w:hint="eastAsia"/>
          <w:color w:val="000000" w:themeColor="text1"/>
          <w:sz w:val="36"/>
        </w:rPr>
        <w:t>折合新臺幣</w:t>
      </w:r>
      <w:r w:rsidR="001812E6" w:rsidRPr="00F35C34">
        <w:rPr>
          <w:rFonts w:eastAsia="標楷體"/>
          <w:color w:val="000000" w:themeColor="text1"/>
          <w:sz w:val="36"/>
        </w:rPr>
        <w:t>34</w:t>
      </w:r>
      <w:r w:rsidR="00185E87" w:rsidRPr="00F35C34">
        <w:rPr>
          <w:rFonts w:eastAsia="標楷體" w:hint="eastAsia"/>
          <w:color w:val="000000" w:themeColor="text1"/>
          <w:sz w:val="36"/>
        </w:rPr>
        <w:t>億</w:t>
      </w:r>
      <w:r w:rsidR="001812E6" w:rsidRPr="00F35C34">
        <w:rPr>
          <w:rFonts w:eastAsia="標楷體"/>
          <w:color w:val="000000" w:themeColor="text1"/>
          <w:sz w:val="36"/>
        </w:rPr>
        <w:t>4,115</w:t>
      </w:r>
      <w:r w:rsidR="00185E87" w:rsidRPr="00F35C34">
        <w:rPr>
          <w:rFonts w:eastAsia="標楷體" w:hint="eastAsia"/>
          <w:color w:val="000000" w:themeColor="text1"/>
          <w:sz w:val="36"/>
        </w:rPr>
        <w:t>萬元；</w:t>
      </w:r>
      <w:r w:rsidR="001A7925" w:rsidRPr="00F35C34">
        <w:rPr>
          <w:rFonts w:eastAsia="標楷體"/>
          <w:color w:val="000000" w:themeColor="text1"/>
          <w:sz w:val="36"/>
        </w:rPr>
        <w:t>5.66</w:t>
      </w:r>
      <w:r w:rsidR="00185E87" w:rsidRPr="00F35C34">
        <w:rPr>
          <w:rFonts w:eastAsia="標楷體" w:hint="eastAsia"/>
          <w:color w:val="000000" w:themeColor="text1"/>
          <w:sz w:val="36"/>
        </w:rPr>
        <w:t>%</w:t>
      </w:r>
      <w:r w:rsidR="00185E87" w:rsidRPr="00F35C34">
        <w:rPr>
          <w:rFonts w:eastAsia="標楷體" w:hint="eastAsia"/>
          <w:color w:val="000000" w:themeColor="text1"/>
          <w:sz w:val="36"/>
        </w:rPr>
        <w:t>，</w:t>
      </w:r>
      <w:r w:rsidR="00185E87" w:rsidRPr="00F35C34">
        <w:rPr>
          <w:rFonts w:eastAsia="標楷體"/>
          <w:color w:val="000000" w:themeColor="text1"/>
          <w:sz w:val="36"/>
        </w:rPr>
        <w:t>主要為英屬</w:t>
      </w:r>
      <w:r w:rsidR="00185E87" w:rsidRPr="00F35C34">
        <w:rPr>
          <w:rFonts w:eastAsia="標楷體" w:hint="eastAsia"/>
          <w:color w:val="000000" w:themeColor="text1"/>
          <w:sz w:val="36"/>
        </w:rPr>
        <w:t>開</w:t>
      </w:r>
      <w:proofErr w:type="gramStart"/>
      <w:r w:rsidR="00185E87" w:rsidRPr="00F35C34">
        <w:rPr>
          <w:rFonts w:eastAsia="標楷體" w:hint="eastAsia"/>
          <w:color w:val="000000" w:themeColor="text1"/>
          <w:sz w:val="36"/>
        </w:rPr>
        <w:t>曼</w:t>
      </w:r>
      <w:proofErr w:type="gramEnd"/>
      <w:r w:rsidR="00185E87" w:rsidRPr="00F35C34">
        <w:rPr>
          <w:rFonts w:eastAsia="標楷體"/>
          <w:color w:val="000000" w:themeColor="text1"/>
          <w:sz w:val="36"/>
        </w:rPr>
        <w:t>群島</w:t>
      </w:r>
      <w:r w:rsidR="00185E87" w:rsidRPr="00F35C34">
        <w:rPr>
          <w:rFonts w:eastAsia="標楷體" w:hint="eastAsia"/>
          <w:color w:val="000000" w:themeColor="text1"/>
          <w:sz w:val="36"/>
        </w:rPr>
        <w:t>、</w:t>
      </w:r>
      <w:r w:rsidR="00185E87" w:rsidRPr="00F35C34">
        <w:rPr>
          <w:rFonts w:eastAsia="標楷體"/>
          <w:color w:val="000000" w:themeColor="text1"/>
          <w:sz w:val="36"/>
        </w:rPr>
        <w:t>英屬</w:t>
      </w:r>
      <w:r w:rsidR="00185E87" w:rsidRPr="00F35C34">
        <w:rPr>
          <w:rFonts w:eastAsia="標楷體" w:hint="eastAsia"/>
          <w:color w:val="000000" w:themeColor="text1"/>
          <w:sz w:val="36"/>
        </w:rPr>
        <w:t>維京</w:t>
      </w:r>
      <w:r w:rsidR="00185E87" w:rsidRPr="00F35C34">
        <w:rPr>
          <w:rFonts w:eastAsia="標楷體"/>
          <w:color w:val="000000" w:themeColor="text1"/>
          <w:sz w:val="36"/>
        </w:rPr>
        <w:t>群島</w:t>
      </w:r>
      <w:r w:rsidR="00185E87" w:rsidRPr="00F35C34">
        <w:rPr>
          <w:rFonts w:eastAsia="標楷體"/>
          <w:color w:val="000000" w:themeColor="text1"/>
          <w:sz w:val="36"/>
        </w:rPr>
        <w:t>)</w:t>
      </w:r>
      <w:r w:rsidR="004C5877" w:rsidRPr="00F35C34">
        <w:rPr>
          <w:rFonts w:eastAsia="標楷體"/>
          <w:color w:val="000000" w:themeColor="text1"/>
          <w:sz w:val="36"/>
        </w:rPr>
        <w:t>分居前</w:t>
      </w:r>
      <w:r w:rsidR="004C5877" w:rsidRPr="00F35C34">
        <w:rPr>
          <w:rFonts w:eastAsia="標楷體"/>
          <w:color w:val="000000" w:themeColor="text1"/>
          <w:sz w:val="36"/>
        </w:rPr>
        <w:t>5</w:t>
      </w:r>
      <w:r w:rsidR="004C5877" w:rsidRPr="00F35C34">
        <w:rPr>
          <w:rFonts w:eastAsia="標楷體"/>
          <w:color w:val="000000" w:themeColor="text1"/>
          <w:sz w:val="36"/>
        </w:rPr>
        <w:t>名，合計</w:t>
      </w:r>
      <w:proofErr w:type="gramStart"/>
      <w:r w:rsidR="004C5877" w:rsidRPr="00F35C34">
        <w:rPr>
          <w:rFonts w:eastAsia="標楷體"/>
          <w:color w:val="000000" w:themeColor="text1"/>
          <w:sz w:val="36"/>
        </w:rPr>
        <w:t>約占本期</w:t>
      </w:r>
      <w:proofErr w:type="gramEnd"/>
      <w:r w:rsidR="004C5877" w:rsidRPr="00F35C34">
        <w:rPr>
          <w:rFonts w:eastAsia="標楷體"/>
          <w:color w:val="000000" w:themeColor="text1"/>
          <w:sz w:val="36"/>
        </w:rPr>
        <w:t>申報對外投資總額的</w:t>
      </w:r>
      <w:r w:rsidR="002B632E" w:rsidRPr="00F35C34">
        <w:rPr>
          <w:rFonts w:eastAsia="標楷體"/>
          <w:color w:val="000000" w:themeColor="text1"/>
          <w:sz w:val="36"/>
        </w:rPr>
        <w:t>7</w:t>
      </w:r>
      <w:r w:rsidR="00FE3386" w:rsidRPr="00F35C34">
        <w:rPr>
          <w:rFonts w:eastAsia="標楷體"/>
          <w:color w:val="000000" w:themeColor="text1"/>
          <w:sz w:val="36"/>
        </w:rPr>
        <w:t>4.14</w:t>
      </w:r>
      <w:r w:rsidR="004C5877" w:rsidRPr="00F35C34">
        <w:rPr>
          <w:rFonts w:eastAsia="標楷體"/>
          <w:color w:val="000000" w:themeColor="text1"/>
          <w:sz w:val="36"/>
        </w:rPr>
        <w:t xml:space="preserve">% </w:t>
      </w:r>
      <w:r w:rsidR="000A0B99" w:rsidRPr="00F35C34">
        <w:rPr>
          <w:rFonts w:eastAsia="標楷體"/>
          <w:color w:val="000000" w:themeColor="text1"/>
          <w:sz w:val="36"/>
        </w:rPr>
        <w:t>(</w:t>
      </w:r>
      <w:r w:rsidR="004C5877" w:rsidRPr="00F35C34">
        <w:rPr>
          <w:rFonts w:eastAsia="標楷體"/>
          <w:color w:val="000000" w:themeColor="text1"/>
          <w:sz w:val="36"/>
        </w:rPr>
        <w:t>請參閱表</w:t>
      </w:r>
      <w:r w:rsidR="004C5877" w:rsidRPr="00F35C34">
        <w:rPr>
          <w:rFonts w:eastAsia="標楷體"/>
          <w:color w:val="000000" w:themeColor="text1"/>
          <w:sz w:val="36"/>
        </w:rPr>
        <w:t>3-2)</w:t>
      </w:r>
      <w:r w:rsidR="004C5877" w:rsidRPr="00F35C34">
        <w:rPr>
          <w:rFonts w:eastAsia="標楷體"/>
          <w:color w:val="000000" w:themeColor="text1"/>
          <w:sz w:val="36"/>
        </w:rPr>
        <w:t>；另就業別而言，以</w:t>
      </w:r>
      <w:r w:rsidR="002E4D65" w:rsidRPr="00F35C34">
        <w:rPr>
          <w:rFonts w:eastAsia="標楷體" w:hint="eastAsia"/>
          <w:color w:val="000000" w:themeColor="text1"/>
          <w:sz w:val="36"/>
        </w:rPr>
        <w:t>批發及零售</w:t>
      </w:r>
      <w:r w:rsidR="002E4D65" w:rsidRPr="00F35C34">
        <w:rPr>
          <w:rFonts w:eastAsia="標楷體"/>
          <w:color w:val="000000" w:themeColor="text1"/>
          <w:sz w:val="36"/>
        </w:rPr>
        <w:t>業美金</w:t>
      </w:r>
      <w:r w:rsidR="002E4D65" w:rsidRPr="00F35C34">
        <w:rPr>
          <w:rFonts w:eastAsia="標楷體" w:hint="eastAsia"/>
          <w:color w:val="000000" w:themeColor="text1"/>
          <w:sz w:val="36"/>
        </w:rPr>
        <w:t>5</w:t>
      </w:r>
      <w:r w:rsidR="002E4D65" w:rsidRPr="00F35C34">
        <w:rPr>
          <w:rFonts w:eastAsia="標楷體" w:hint="eastAsia"/>
          <w:color w:val="000000" w:themeColor="text1"/>
          <w:sz w:val="36"/>
        </w:rPr>
        <w:t>億</w:t>
      </w:r>
      <w:r w:rsidR="002E4D65" w:rsidRPr="00F35C34">
        <w:rPr>
          <w:rFonts w:eastAsia="標楷體" w:hint="eastAsia"/>
          <w:color w:val="000000" w:themeColor="text1"/>
          <w:sz w:val="36"/>
        </w:rPr>
        <w:t>7</w:t>
      </w:r>
      <w:r w:rsidR="002E4D65" w:rsidRPr="00F35C34">
        <w:rPr>
          <w:rFonts w:eastAsia="標楷體"/>
          <w:color w:val="000000" w:themeColor="text1"/>
          <w:sz w:val="36"/>
        </w:rPr>
        <w:t>,134</w:t>
      </w:r>
      <w:r w:rsidR="002E4D65" w:rsidRPr="00F35C34">
        <w:rPr>
          <w:rFonts w:eastAsia="標楷體"/>
          <w:color w:val="000000" w:themeColor="text1"/>
          <w:sz w:val="36"/>
        </w:rPr>
        <w:t>萬</w:t>
      </w:r>
      <w:r w:rsidR="002E4D65" w:rsidRPr="00F35C34">
        <w:rPr>
          <w:rFonts w:eastAsia="標楷體" w:hint="eastAsia"/>
          <w:color w:val="000000" w:themeColor="text1"/>
          <w:sz w:val="36"/>
        </w:rPr>
        <w:t>8</w:t>
      </w:r>
      <w:r w:rsidR="002E4D65" w:rsidRPr="00F35C34">
        <w:rPr>
          <w:rFonts w:eastAsia="標楷體"/>
          <w:color w:val="000000" w:themeColor="text1"/>
          <w:sz w:val="36"/>
        </w:rPr>
        <w:t>,000</w:t>
      </w:r>
      <w:r w:rsidR="002E4D65" w:rsidRPr="00F35C34">
        <w:rPr>
          <w:rFonts w:eastAsia="標楷體"/>
          <w:color w:val="000000" w:themeColor="text1"/>
          <w:sz w:val="36"/>
        </w:rPr>
        <w:t>元</w:t>
      </w:r>
      <w:r w:rsidR="002E4D65" w:rsidRPr="00F35C34">
        <w:rPr>
          <w:rFonts w:eastAsia="標楷體"/>
          <w:color w:val="000000" w:themeColor="text1"/>
          <w:sz w:val="36"/>
        </w:rPr>
        <w:t>(</w:t>
      </w:r>
      <w:r w:rsidR="002E4D65" w:rsidRPr="00F35C34">
        <w:rPr>
          <w:rFonts w:eastAsia="標楷體" w:hint="eastAsia"/>
          <w:color w:val="000000" w:themeColor="text1"/>
          <w:sz w:val="36"/>
          <w:szCs w:val="36"/>
        </w:rPr>
        <w:t>折合新臺幣</w:t>
      </w:r>
      <w:r w:rsidR="002E4D65" w:rsidRPr="00F35C34">
        <w:rPr>
          <w:rFonts w:eastAsia="標楷體"/>
          <w:color w:val="000000" w:themeColor="text1"/>
          <w:sz w:val="36"/>
          <w:szCs w:val="36"/>
        </w:rPr>
        <w:t>1</w:t>
      </w:r>
      <w:r w:rsidR="002E4D65" w:rsidRPr="00F35C34">
        <w:rPr>
          <w:rFonts w:eastAsia="標楷體" w:hint="eastAsia"/>
          <w:color w:val="000000" w:themeColor="text1"/>
          <w:sz w:val="36"/>
          <w:szCs w:val="36"/>
        </w:rPr>
        <w:t>71</w:t>
      </w:r>
      <w:r w:rsidR="002E4D65" w:rsidRPr="00F35C34">
        <w:rPr>
          <w:rFonts w:eastAsia="標楷體" w:hint="eastAsia"/>
          <w:color w:val="000000" w:themeColor="text1"/>
          <w:sz w:val="36"/>
          <w:szCs w:val="36"/>
        </w:rPr>
        <w:t>億</w:t>
      </w:r>
      <w:r w:rsidR="002E4D65" w:rsidRPr="00F35C34">
        <w:rPr>
          <w:rFonts w:eastAsia="標楷體"/>
          <w:color w:val="000000" w:themeColor="text1"/>
          <w:sz w:val="36"/>
          <w:szCs w:val="36"/>
        </w:rPr>
        <w:t>4,044</w:t>
      </w:r>
      <w:r w:rsidR="002E4D65" w:rsidRPr="00F35C34">
        <w:rPr>
          <w:rFonts w:eastAsia="標楷體" w:hint="eastAsia"/>
          <w:color w:val="000000" w:themeColor="text1"/>
          <w:sz w:val="36"/>
          <w:szCs w:val="36"/>
        </w:rPr>
        <w:t>萬元；</w:t>
      </w:r>
      <w:r w:rsidR="002E4D65" w:rsidRPr="00F35C34">
        <w:rPr>
          <w:rFonts w:eastAsia="標楷體" w:hint="eastAsia"/>
          <w:color w:val="000000" w:themeColor="text1"/>
          <w:sz w:val="36"/>
          <w:szCs w:val="36"/>
        </w:rPr>
        <w:t>28.18</w:t>
      </w:r>
      <w:r w:rsidR="002E4D65" w:rsidRPr="00F35C34">
        <w:rPr>
          <w:rFonts w:eastAsia="標楷體"/>
          <w:color w:val="000000" w:themeColor="text1"/>
          <w:sz w:val="36"/>
        </w:rPr>
        <w:t>%)</w:t>
      </w:r>
      <w:r w:rsidR="002E4D65" w:rsidRPr="00F35C34">
        <w:rPr>
          <w:rFonts w:eastAsia="標楷體"/>
          <w:color w:val="000000" w:themeColor="text1"/>
          <w:sz w:val="36"/>
        </w:rPr>
        <w:t>、</w:t>
      </w:r>
      <w:r w:rsidR="00435D45" w:rsidRPr="00F35C34">
        <w:rPr>
          <w:rFonts w:eastAsia="標楷體"/>
          <w:color w:val="000000" w:themeColor="text1"/>
          <w:sz w:val="36"/>
        </w:rPr>
        <w:t>金融及保險業</w:t>
      </w:r>
      <w:r w:rsidR="004C5877" w:rsidRPr="00F35C34">
        <w:rPr>
          <w:rFonts w:eastAsia="標楷體"/>
          <w:color w:val="000000" w:themeColor="text1"/>
          <w:sz w:val="36"/>
        </w:rPr>
        <w:t>美金</w:t>
      </w:r>
      <w:r w:rsidR="001E6800" w:rsidRPr="00F35C34">
        <w:rPr>
          <w:rFonts w:eastAsia="標楷體" w:hint="eastAsia"/>
          <w:color w:val="000000" w:themeColor="text1"/>
          <w:sz w:val="36"/>
        </w:rPr>
        <w:t>5</w:t>
      </w:r>
      <w:r w:rsidR="004C5877" w:rsidRPr="00F35C34">
        <w:rPr>
          <w:rFonts w:eastAsia="標楷體"/>
          <w:color w:val="000000" w:themeColor="text1"/>
          <w:sz w:val="36"/>
        </w:rPr>
        <w:t>億</w:t>
      </w:r>
      <w:r w:rsidR="001E6800" w:rsidRPr="00F35C34">
        <w:rPr>
          <w:rFonts w:eastAsia="標楷體" w:hint="eastAsia"/>
          <w:color w:val="000000" w:themeColor="text1"/>
          <w:sz w:val="36"/>
        </w:rPr>
        <w:t>5</w:t>
      </w:r>
      <w:r w:rsidR="001E6800" w:rsidRPr="00F35C34">
        <w:rPr>
          <w:rFonts w:eastAsia="標楷體"/>
          <w:color w:val="000000" w:themeColor="text1"/>
          <w:sz w:val="36"/>
        </w:rPr>
        <w:t>,895</w:t>
      </w:r>
      <w:r w:rsidR="004C5877" w:rsidRPr="00F35C34">
        <w:rPr>
          <w:rFonts w:eastAsia="標楷體"/>
          <w:color w:val="000000" w:themeColor="text1"/>
          <w:sz w:val="36"/>
        </w:rPr>
        <w:t>萬</w:t>
      </w:r>
      <w:r w:rsidR="001E6800" w:rsidRPr="00F35C34">
        <w:rPr>
          <w:rFonts w:eastAsia="標楷體" w:hint="eastAsia"/>
          <w:color w:val="000000" w:themeColor="text1"/>
          <w:sz w:val="36"/>
        </w:rPr>
        <w:t>2</w:t>
      </w:r>
      <w:r w:rsidR="003059FE" w:rsidRPr="00F35C34">
        <w:rPr>
          <w:rFonts w:eastAsia="標楷體" w:hint="eastAsia"/>
          <w:color w:val="000000" w:themeColor="text1"/>
          <w:sz w:val="36"/>
        </w:rPr>
        <w:t>,000</w:t>
      </w:r>
      <w:r w:rsidR="004C5877" w:rsidRPr="00F35C34">
        <w:rPr>
          <w:rFonts w:eastAsia="標楷體"/>
          <w:color w:val="000000" w:themeColor="text1"/>
          <w:sz w:val="36"/>
        </w:rPr>
        <w:t>元</w:t>
      </w:r>
      <w:r w:rsidR="000A0B99" w:rsidRPr="00F35C34">
        <w:rPr>
          <w:rFonts w:eastAsia="標楷體"/>
          <w:color w:val="000000" w:themeColor="text1"/>
          <w:sz w:val="36"/>
        </w:rPr>
        <w:t>(</w:t>
      </w:r>
      <w:r w:rsidR="00931F9C" w:rsidRPr="00F35C34">
        <w:rPr>
          <w:rFonts w:eastAsia="標楷體" w:hint="eastAsia"/>
          <w:color w:val="000000" w:themeColor="text1"/>
          <w:sz w:val="36"/>
          <w:szCs w:val="36"/>
        </w:rPr>
        <w:t>折合新臺幣</w:t>
      </w:r>
      <w:r w:rsidR="00C91936" w:rsidRPr="00F35C34">
        <w:rPr>
          <w:rFonts w:eastAsia="標楷體"/>
          <w:color w:val="000000" w:themeColor="text1"/>
          <w:sz w:val="36"/>
          <w:szCs w:val="36"/>
        </w:rPr>
        <w:t>167</w:t>
      </w:r>
      <w:r w:rsidR="00931F9C" w:rsidRPr="00F35C34">
        <w:rPr>
          <w:rFonts w:eastAsia="標楷體" w:hint="eastAsia"/>
          <w:color w:val="000000" w:themeColor="text1"/>
          <w:sz w:val="36"/>
          <w:szCs w:val="36"/>
        </w:rPr>
        <w:t>億</w:t>
      </w:r>
      <w:r w:rsidR="00C91936" w:rsidRPr="00F35C34">
        <w:rPr>
          <w:rFonts w:eastAsia="標楷體"/>
          <w:color w:val="000000" w:themeColor="text1"/>
          <w:sz w:val="36"/>
          <w:szCs w:val="36"/>
        </w:rPr>
        <w:t>6,856</w:t>
      </w:r>
      <w:r w:rsidR="00931F9C" w:rsidRPr="00F35C34">
        <w:rPr>
          <w:rFonts w:eastAsia="標楷體" w:hint="eastAsia"/>
          <w:color w:val="000000" w:themeColor="text1"/>
          <w:sz w:val="36"/>
          <w:szCs w:val="36"/>
        </w:rPr>
        <w:t>萬元；</w:t>
      </w:r>
      <w:r w:rsidR="00BD7A03" w:rsidRPr="00F35C34">
        <w:rPr>
          <w:rFonts w:eastAsia="標楷體" w:hint="eastAsia"/>
          <w:color w:val="000000" w:themeColor="text1"/>
          <w:sz w:val="36"/>
          <w:szCs w:val="36"/>
        </w:rPr>
        <w:t>27.57</w:t>
      </w:r>
      <w:r w:rsidR="004C5877" w:rsidRPr="00F35C34">
        <w:rPr>
          <w:rFonts w:eastAsia="標楷體"/>
          <w:color w:val="000000" w:themeColor="text1"/>
          <w:sz w:val="36"/>
        </w:rPr>
        <w:t>%</w:t>
      </w:r>
      <w:r w:rsidR="000754B5" w:rsidRPr="00F35C34">
        <w:rPr>
          <w:rFonts w:eastAsia="標楷體"/>
          <w:color w:val="000000" w:themeColor="text1"/>
          <w:sz w:val="36"/>
        </w:rPr>
        <w:t>)</w:t>
      </w:r>
      <w:r w:rsidR="00C63B16" w:rsidRPr="00F35C34">
        <w:rPr>
          <w:rFonts w:eastAsia="標楷體"/>
          <w:color w:val="000000" w:themeColor="text1"/>
          <w:sz w:val="36"/>
        </w:rPr>
        <w:t>、</w:t>
      </w:r>
      <w:r w:rsidR="005E43CB" w:rsidRPr="00F35C34">
        <w:rPr>
          <w:rFonts w:eastAsia="標楷體" w:hint="eastAsia"/>
          <w:color w:val="000000" w:themeColor="text1"/>
          <w:sz w:val="36"/>
        </w:rPr>
        <w:t>礦業及土石採取業</w:t>
      </w:r>
      <w:r w:rsidR="005F2013" w:rsidRPr="00F35C34">
        <w:rPr>
          <w:rFonts w:eastAsia="標楷體"/>
          <w:color w:val="000000" w:themeColor="text1"/>
          <w:sz w:val="36"/>
        </w:rPr>
        <w:t>美金</w:t>
      </w:r>
      <w:r w:rsidR="008C16CA" w:rsidRPr="00F35C34">
        <w:rPr>
          <w:rFonts w:eastAsia="標楷體" w:hint="eastAsia"/>
          <w:color w:val="000000" w:themeColor="text1"/>
          <w:sz w:val="36"/>
        </w:rPr>
        <w:t>4</w:t>
      </w:r>
      <w:r w:rsidR="008C16CA" w:rsidRPr="00F35C34">
        <w:rPr>
          <w:rFonts w:eastAsia="標楷體" w:hint="eastAsia"/>
          <w:color w:val="000000" w:themeColor="text1"/>
          <w:sz w:val="36"/>
        </w:rPr>
        <w:t>億</w:t>
      </w:r>
      <w:r w:rsidR="008C16CA" w:rsidRPr="00F35C34">
        <w:rPr>
          <w:rFonts w:eastAsia="標楷體" w:hint="eastAsia"/>
          <w:color w:val="000000" w:themeColor="text1"/>
          <w:sz w:val="36"/>
        </w:rPr>
        <w:t>436</w:t>
      </w:r>
      <w:r w:rsidR="005F2013" w:rsidRPr="00F35C34">
        <w:rPr>
          <w:rFonts w:eastAsia="標楷體"/>
          <w:color w:val="000000" w:themeColor="text1"/>
          <w:sz w:val="36"/>
        </w:rPr>
        <w:t>萬</w:t>
      </w:r>
      <w:r w:rsidR="008C16CA" w:rsidRPr="00F35C34">
        <w:rPr>
          <w:rFonts w:eastAsia="標楷體" w:hint="eastAsia"/>
          <w:color w:val="000000" w:themeColor="text1"/>
          <w:sz w:val="36"/>
        </w:rPr>
        <w:t>9</w:t>
      </w:r>
      <w:r w:rsidR="003059FE" w:rsidRPr="00F35C34">
        <w:rPr>
          <w:rFonts w:eastAsia="標楷體" w:hint="eastAsia"/>
          <w:color w:val="000000" w:themeColor="text1"/>
          <w:sz w:val="36"/>
        </w:rPr>
        <w:t>,000</w:t>
      </w:r>
      <w:r w:rsidR="005F2013" w:rsidRPr="00F35C34">
        <w:rPr>
          <w:rFonts w:eastAsia="標楷體"/>
          <w:color w:val="000000" w:themeColor="text1"/>
          <w:sz w:val="36"/>
        </w:rPr>
        <w:t>元</w:t>
      </w:r>
      <w:r w:rsidR="000A0B99" w:rsidRPr="00F35C34">
        <w:rPr>
          <w:rFonts w:eastAsia="標楷體"/>
          <w:color w:val="000000" w:themeColor="text1"/>
          <w:sz w:val="36"/>
        </w:rPr>
        <w:t>(</w:t>
      </w:r>
      <w:r w:rsidR="005F2013" w:rsidRPr="00F35C34">
        <w:rPr>
          <w:rFonts w:eastAsia="標楷體" w:hint="eastAsia"/>
          <w:color w:val="000000" w:themeColor="text1"/>
          <w:sz w:val="36"/>
          <w:szCs w:val="36"/>
        </w:rPr>
        <w:t>折合新臺幣</w:t>
      </w:r>
      <w:r w:rsidR="007A17FA" w:rsidRPr="00F35C34">
        <w:rPr>
          <w:rFonts w:eastAsia="標楷體"/>
          <w:color w:val="000000" w:themeColor="text1"/>
          <w:sz w:val="36"/>
          <w:szCs w:val="36"/>
        </w:rPr>
        <w:t>121</w:t>
      </w:r>
      <w:r w:rsidR="005F2013" w:rsidRPr="00F35C34">
        <w:rPr>
          <w:rFonts w:eastAsia="標楷體" w:hint="eastAsia"/>
          <w:color w:val="000000" w:themeColor="text1"/>
          <w:sz w:val="36"/>
          <w:szCs w:val="36"/>
        </w:rPr>
        <w:t>億</w:t>
      </w:r>
      <w:r w:rsidR="007A17FA" w:rsidRPr="00F35C34">
        <w:rPr>
          <w:rFonts w:eastAsia="標楷體"/>
          <w:color w:val="000000" w:themeColor="text1"/>
          <w:sz w:val="36"/>
          <w:szCs w:val="36"/>
        </w:rPr>
        <w:t>3,107</w:t>
      </w:r>
      <w:r w:rsidR="005F2013" w:rsidRPr="00F35C34">
        <w:rPr>
          <w:rFonts w:eastAsia="標楷體" w:hint="eastAsia"/>
          <w:color w:val="000000" w:themeColor="text1"/>
          <w:sz w:val="36"/>
          <w:szCs w:val="36"/>
        </w:rPr>
        <w:t>萬元；</w:t>
      </w:r>
      <w:r w:rsidR="00BD7A03" w:rsidRPr="00F35C34">
        <w:rPr>
          <w:rFonts w:eastAsia="標楷體"/>
          <w:color w:val="000000" w:themeColor="text1"/>
          <w:sz w:val="36"/>
        </w:rPr>
        <w:t>1</w:t>
      </w:r>
      <w:r w:rsidR="00BD7A03" w:rsidRPr="00F35C34">
        <w:rPr>
          <w:rFonts w:eastAsia="標楷體" w:hint="eastAsia"/>
          <w:color w:val="000000" w:themeColor="text1"/>
          <w:sz w:val="36"/>
        </w:rPr>
        <w:t>9.94</w:t>
      </w:r>
      <w:r w:rsidR="000754B5" w:rsidRPr="00F35C34">
        <w:rPr>
          <w:rFonts w:eastAsia="標楷體"/>
          <w:color w:val="000000" w:themeColor="text1"/>
          <w:sz w:val="36"/>
        </w:rPr>
        <w:t>%)</w:t>
      </w:r>
      <w:r w:rsidR="00521CB2" w:rsidRPr="00F35C34">
        <w:rPr>
          <w:rFonts w:eastAsia="標楷體"/>
          <w:color w:val="000000" w:themeColor="text1"/>
          <w:sz w:val="36"/>
        </w:rPr>
        <w:t>、</w:t>
      </w:r>
      <w:r w:rsidR="005E43CB" w:rsidRPr="00F35C34">
        <w:rPr>
          <w:rFonts w:eastAsia="標楷體" w:hint="eastAsia"/>
          <w:color w:val="000000" w:themeColor="text1"/>
          <w:sz w:val="36"/>
        </w:rPr>
        <w:t>金屬製品製造業</w:t>
      </w:r>
      <w:r w:rsidR="00C63B16" w:rsidRPr="00F35C34">
        <w:rPr>
          <w:rFonts w:eastAsia="標楷體"/>
          <w:color w:val="000000" w:themeColor="text1"/>
          <w:sz w:val="36"/>
        </w:rPr>
        <w:t>美金</w:t>
      </w:r>
      <w:r w:rsidR="00084397" w:rsidRPr="00F35C34">
        <w:rPr>
          <w:rFonts w:eastAsia="標楷體" w:hint="eastAsia"/>
          <w:color w:val="000000" w:themeColor="text1"/>
          <w:sz w:val="36"/>
        </w:rPr>
        <w:t>1</w:t>
      </w:r>
      <w:r w:rsidR="00084397" w:rsidRPr="00F35C34">
        <w:rPr>
          <w:rFonts w:eastAsia="標楷體" w:hint="eastAsia"/>
          <w:color w:val="000000" w:themeColor="text1"/>
          <w:sz w:val="36"/>
        </w:rPr>
        <w:t>億</w:t>
      </w:r>
      <w:r w:rsidR="00084397" w:rsidRPr="00F35C34">
        <w:rPr>
          <w:rFonts w:eastAsia="標楷體"/>
          <w:color w:val="000000" w:themeColor="text1"/>
          <w:sz w:val="36"/>
        </w:rPr>
        <w:t>2,161</w:t>
      </w:r>
      <w:r w:rsidR="00C63B16" w:rsidRPr="00F35C34">
        <w:rPr>
          <w:rFonts w:eastAsia="標楷體" w:hint="eastAsia"/>
          <w:color w:val="000000" w:themeColor="text1"/>
          <w:sz w:val="36"/>
        </w:rPr>
        <w:t>萬</w:t>
      </w:r>
      <w:r w:rsidR="00084397" w:rsidRPr="00F35C34">
        <w:rPr>
          <w:rFonts w:eastAsia="標楷體" w:hint="eastAsia"/>
          <w:color w:val="000000" w:themeColor="text1"/>
          <w:sz w:val="36"/>
        </w:rPr>
        <w:t>6</w:t>
      </w:r>
      <w:r w:rsidR="00AD15CB" w:rsidRPr="00F35C34">
        <w:rPr>
          <w:rFonts w:eastAsia="標楷體" w:hint="eastAsia"/>
          <w:color w:val="000000" w:themeColor="text1"/>
          <w:sz w:val="36"/>
        </w:rPr>
        <w:t>,000</w:t>
      </w:r>
      <w:r w:rsidR="00C63B16" w:rsidRPr="00F35C34">
        <w:rPr>
          <w:rFonts w:eastAsia="標楷體"/>
          <w:color w:val="000000" w:themeColor="text1"/>
          <w:sz w:val="36"/>
        </w:rPr>
        <w:t>元</w:t>
      </w:r>
      <w:r w:rsidR="000A0B99" w:rsidRPr="00F35C34">
        <w:rPr>
          <w:rFonts w:eastAsia="標楷體"/>
          <w:color w:val="000000" w:themeColor="text1"/>
          <w:sz w:val="36"/>
        </w:rPr>
        <w:t>(</w:t>
      </w:r>
      <w:r w:rsidR="00C63B16" w:rsidRPr="00F35C34">
        <w:rPr>
          <w:rFonts w:eastAsia="標楷體" w:hint="eastAsia"/>
          <w:color w:val="000000" w:themeColor="text1"/>
          <w:sz w:val="36"/>
          <w:szCs w:val="36"/>
        </w:rPr>
        <w:t>折合新臺幣</w:t>
      </w:r>
      <w:r w:rsidR="0078187F" w:rsidRPr="00F35C34">
        <w:rPr>
          <w:rFonts w:eastAsia="標楷體"/>
          <w:color w:val="000000" w:themeColor="text1"/>
          <w:sz w:val="36"/>
          <w:szCs w:val="36"/>
        </w:rPr>
        <w:t>36</w:t>
      </w:r>
      <w:r w:rsidR="00C63B16" w:rsidRPr="00F35C34">
        <w:rPr>
          <w:rFonts w:eastAsia="標楷體" w:hint="eastAsia"/>
          <w:color w:val="000000" w:themeColor="text1"/>
          <w:sz w:val="36"/>
          <w:szCs w:val="36"/>
        </w:rPr>
        <w:t>億</w:t>
      </w:r>
      <w:r w:rsidR="0078187F" w:rsidRPr="00F35C34">
        <w:rPr>
          <w:rFonts w:eastAsia="標楷體"/>
          <w:color w:val="000000" w:themeColor="text1"/>
          <w:sz w:val="36"/>
          <w:szCs w:val="36"/>
        </w:rPr>
        <w:t>4,848</w:t>
      </w:r>
      <w:r w:rsidR="00C63B16" w:rsidRPr="00F35C34">
        <w:rPr>
          <w:rFonts w:eastAsia="標楷體" w:hint="eastAsia"/>
          <w:color w:val="000000" w:themeColor="text1"/>
          <w:sz w:val="36"/>
          <w:szCs w:val="36"/>
        </w:rPr>
        <w:t>萬元；</w:t>
      </w:r>
      <w:r w:rsidR="00084397" w:rsidRPr="00F35C34">
        <w:rPr>
          <w:rFonts w:eastAsia="標楷體"/>
          <w:color w:val="000000" w:themeColor="text1"/>
          <w:sz w:val="36"/>
        </w:rPr>
        <w:t>6.00</w:t>
      </w:r>
      <w:r w:rsidR="000754B5" w:rsidRPr="00F35C34">
        <w:rPr>
          <w:rFonts w:eastAsia="標楷體"/>
          <w:color w:val="000000" w:themeColor="text1"/>
          <w:sz w:val="36"/>
        </w:rPr>
        <w:t>%)</w:t>
      </w:r>
      <w:r w:rsidR="002F5FA6" w:rsidRPr="00F35C34">
        <w:rPr>
          <w:rFonts w:eastAsia="標楷體" w:hint="eastAsia"/>
          <w:color w:val="000000" w:themeColor="text1"/>
          <w:sz w:val="36"/>
        </w:rPr>
        <w:t>及</w:t>
      </w:r>
      <w:r w:rsidR="005E43CB" w:rsidRPr="00F35C34">
        <w:rPr>
          <w:rFonts w:eastAsia="標楷體" w:hint="eastAsia"/>
          <w:color w:val="000000" w:themeColor="text1"/>
          <w:sz w:val="36"/>
        </w:rPr>
        <w:t>電子零組件製造</w:t>
      </w:r>
      <w:r w:rsidR="0059173B" w:rsidRPr="00F35C34">
        <w:rPr>
          <w:rFonts w:eastAsia="標楷體" w:hint="eastAsia"/>
          <w:color w:val="000000" w:themeColor="text1"/>
          <w:sz w:val="36"/>
        </w:rPr>
        <w:t>業</w:t>
      </w:r>
      <w:r w:rsidR="00AD15CB" w:rsidRPr="00F35C34">
        <w:rPr>
          <w:rFonts w:eastAsia="標楷體"/>
          <w:color w:val="000000" w:themeColor="text1"/>
          <w:sz w:val="36"/>
        </w:rPr>
        <w:t>美金</w:t>
      </w:r>
      <w:r w:rsidR="002E4D65" w:rsidRPr="00F35C34">
        <w:rPr>
          <w:rFonts w:eastAsia="標楷體" w:hint="eastAsia"/>
          <w:color w:val="000000" w:themeColor="text1"/>
          <w:sz w:val="36"/>
        </w:rPr>
        <w:t>3</w:t>
      </w:r>
      <w:r w:rsidR="002E4D65" w:rsidRPr="00F35C34">
        <w:rPr>
          <w:rFonts w:eastAsia="標楷體"/>
          <w:color w:val="000000" w:themeColor="text1"/>
          <w:sz w:val="36"/>
        </w:rPr>
        <w:t>,</w:t>
      </w:r>
      <w:r w:rsidR="002E4D65" w:rsidRPr="00F35C34">
        <w:rPr>
          <w:rFonts w:eastAsia="標楷體" w:hint="eastAsia"/>
          <w:color w:val="000000" w:themeColor="text1"/>
          <w:sz w:val="36"/>
        </w:rPr>
        <w:t>847</w:t>
      </w:r>
      <w:r w:rsidR="00AD15CB" w:rsidRPr="00F35C34">
        <w:rPr>
          <w:rFonts w:eastAsia="標楷體" w:hint="eastAsia"/>
          <w:color w:val="000000" w:themeColor="text1"/>
          <w:sz w:val="36"/>
        </w:rPr>
        <w:t>萬</w:t>
      </w:r>
      <w:r w:rsidR="003A5DBC" w:rsidRPr="00F35C34">
        <w:rPr>
          <w:rFonts w:eastAsia="標楷體" w:hint="eastAsia"/>
          <w:color w:val="000000" w:themeColor="text1"/>
          <w:sz w:val="36"/>
        </w:rPr>
        <w:t>5</w:t>
      </w:r>
      <w:r w:rsidR="003A5DBC" w:rsidRPr="00F35C34">
        <w:rPr>
          <w:rFonts w:eastAsia="標楷體"/>
          <w:color w:val="000000" w:themeColor="text1"/>
          <w:sz w:val="36"/>
        </w:rPr>
        <w:t>,</w:t>
      </w:r>
      <w:r w:rsidR="003A5DBC" w:rsidRPr="00F35C34">
        <w:rPr>
          <w:rFonts w:eastAsia="標楷體" w:hint="eastAsia"/>
          <w:color w:val="000000" w:themeColor="text1"/>
          <w:sz w:val="36"/>
        </w:rPr>
        <w:t>000</w:t>
      </w:r>
      <w:r w:rsidR="00AD15CB" w:rsidRPr="00F35C34">
        <w:rPr>
          <w:rFonts w:eastAsia="標楷體"/>
          <w:color w:val="000000" w:themeColor="text1"/>
          <w:sz w:val="36"/>
        </w:rPr>
        <w:t>元</w:t>
      </w:r>
      <w:r w:rsidR="000A0B99" w:rsidRPr="00F35C34">
        <w:rPr>
          <w:rFonts w:eastAsia="標楷體"/>
          <w:color w:val="000000" w:themeColor="text1"/>
          <w:sz w:val="36"/>
        </w:rPr>
        <w:t>(</w:t>
      </w:r>
      <w:r w:rsidR="00AD15CB" w:rsidRPr="00F35C34">
        <w:rPr>
          <w:rFonts w:eastAsia="標楷體" w:hint="eastAsia"/>
          <w:color w:val="000000" w:themeColor="text1"/>
          <w:sz w:val="36"/>
          <w:szCs w:val="36"/>
        </w:rPr>
        <w:t>折合新臺幣</w:t>
      </w:r>
      <w:r w:rsidR="002E4D65" w:rsidRPr="00F35C34">
        <w:rPr>
          <w:rFonts w:eastAsia="標楷體"/>
          <w:color w:val="000000" w:themeColor="text1"/>
          <w:sz w:val="36"/>
          <w:szCs w:val="36"/>
        </w:rPr>
        <w:t>11</w:t>
      </w:r>
      <w:r w:rsidR="00AD15CB" w:rsidRPr="00F35C34">
        <w:rPr>
          <w:rFonts w:eastAsia="標楷體" w:hint="eastAsia"/>
          <w:color w:val="000000" w:themeColor="text1"/>
          <w:sz w:val="36"/>
          <w:szCs w:val="36"/>
        </w:rPr>
        <w:t>億</w:t>
      </w:r>
      <w:r w:rsidR="00AA651A" w:rsidRPr="00F35C34">
        <w:rPr>
          <w:rFonts w:eastAsia="標楷體"/>
          <w:color w:val="000000" w:themeColor="text1"/>
          <w:sz w:val="36"/>
          <w:szCs w:val="36"/>
        </w:rPr>
        <w:t>5,425</w:t>
      </w:r>
      <w:r w:rsidR="00AD15CB" w:rsidRPr="00F35C34">
        <w:rPr>
          <w:rFonts w:eastAsia="標楷體" w:hint="eastAsia"/>
          <w:color w:val="000000" w:themeColor="text1"/>
          <w:sz w:val="36"/>
          <w:szCs w:val="36"/>
        </w:rPr>
        <w:t>萬元；</w:t>
      </w:r>
      <w:r w:rsidR="002E4D65" w:rsidRPr="00F35C34">
        <w:rPr>
          <w:rFonts w:eastAsia="標楷體"/>
          <w:color w:val="000000" w:themeColor="text1"/>
          <w:sz w:val="36"/>
        </w:rPr>
        <w:t>1.90</w:t>
      </w:r>
      <w:r w:rsidR="00AD15CB" w:rsidRPr="00F35C34">
        <w:rPr>
          <w:rFonts w:eastAsia="標楷體"/>
          <w:color w:val="000000" w:themeColor="text1"/>
          <w:sz w:val="36"/>
        </w:rPr>
        <w:t>%</w:t>
      </w:r>
      <w:r w:rsidR="000754B5" w:rsidRPr="00F35C34">
        <w:rPr>
          <w:rFonts w:eastAsia="標楷體"/>
          <w:color w:val="000000" w:themeColor="text1"/>
          <w:sz w:val="36"/>
        </w:rPr>
        <w:t>)</w:t>
      </w:r>
      <w:r w:rsidR="004C5877" w:rsidRPr="00F35C34">
        <w:rPr>
          <w:rFonts w:eastAsia="標楷體"/>
          <w:color w:val="000000" w:themeColor="text1"/>
          <w:sz w:val="36"/>
        </w:rPr>
        <w:t>分居前</w:t>
      </w:r>
      <w:r w:rsidR="004C5877" w:rsidRPr="00F35C34">
        <w:rPr>
          <w:rFonts w:eastAsia="標楷體"/>
          <w:color w:val="000000" w:themeColor="text1"/>
          <w:sz w:val="36"/>
        </w:rPr>
        <w:t>5</w:t>
      </w:r>
      <w:r w:rsidR="004C5877" w:rsidRPr="00F35C34">
        <w:rPr>
          <w:rFonts w:eastAsia="標楷體"/>
          <w:color w:val="000000" w:themeColor="text1"/>
          <w:sz w:val="36"/>
        </w:rPr>
        <w:t>名，合計</w:t>
      </w:r>
      <w:proofErr w:type="gramStart"/>
      <w:r w:rsidR="004C5877" w:rsidRPr="00F35C34">
        <w:rPr>
          <w:rFonts w:eastAsia="標楷體"/>
          <w:color w:val="000000" w:themeColor="text1"/>
          <w:sz w:val="36"/>
        </w:rPr>
        <w:t>約占本期</w:t>
      </w:r>
      <w:proofErr w:type="gramEnd"/>
      <w:r w:rsidR="004C5877" w:rsidRPr="00F35C34">
        <w:rPr>
          <w:rFonts w:eastAsia="標楷體"/>
          <w:color w:val="000000" w:themeColor="text1"/>
          <w:sz w:val="36"/>
        </w:rPr>
        <w:t>核准對外投資總額的</w:t>
      </w:r>
      <w:r w:rsidR="002E4D65" w:rsidRPr="00F35C34">
        <w:rPr>
          <w:rFonts w:eastAsia="標楷體"/>
          <w:color w:val="000000" w:themeColor="text1"/>
          <w:sz w:val="36"/>
        </w:rPr>
        <w:t>83.59</w:t>
      </w:r>
      <w:r w:rsidR="000754B5" w:rsidRPr="00F35C34">
        <w:rPr>
          <w:rFonts w:eastAsia="標楷體"/>
          <w:color w:val="000000" w:themeColor="text1"/>
          <w:sz w:val="36"/>
        </w:rPr>
        <w:t>%</w:t>
      </w:r>
      <w:r w:rsidR="000A0B99" w:rsidRPr="00F35C34">
        <w:rPr>
          <w:rFonts w:eastAsia="標楷體"/>
          <w:color w:val="000000" w:themeColor="text1"/>
          <w:sz w:val="36"/>
        </w:rPr>
        <w:t>(</w:t>
      </w:r>
      <w:r w:rsidR="004C5877" w:rsidRPr="00F35C34">
        <w:rPr>
          <w:rFonts w:eastAsia="標楷體"/>
          <w:color w:val="000000" w:themeColor="text1"/>
          <w:sz w:val="36"/>
        </w:rPr>
        <w:t>請參閱表</w:t>
      </w:r>
      <w:r w:rsidR="004C5877" w:rsidRPr="00F35C34">
        <w:rPr>
          <w:rFonts w:eastAsia="標楷體"/>
          <w:color w:val="000000" w:themeColor="text1"/>
          <w:sz w:val="36"/>
        </w:rPr>
        <w:t>3-3)</w:t>
      </w:r>
      <w:r w:rsidR="004C5877" w:rsidRPr="00F35C34">
        <w:rPr>
          <w:rFonts w:eastAsia="標楷體"/>
          <w:color w:val="000000" w:themeColor="text1"/>
          <w:sz w:val="36"/>
        </w:rPr>
        <w:t>。</w:t>
      </w:r>
    </w:p>
    <w:p w14:paraId="67A85497" w14:textId="77777777" w:rsidR="00E15544" w:rsidRPr="00F35C34" w:rsidRDefault="004C5877">
      <w:pPr>
        <w:pStyle w:val="2"/>
        <w:spacing w:before="188" w:line="240" w:lineRule="auto"/>
        <w:ind w:firstLine="0"/>
        <w:rPr>
          <w:color w:val="000000" w:themeColor="text1"/>
        </w:rPr>
      </w:pPr>
      <w:r w:rsidRPr="00F35C34">
        <w:rPr>
          <w:color w:val="000000" w:themeColor="text1"/>
        </w:rPr>
        <w:t>四、對中國大陸投資部分：</w:t>
      </w:r>
    </w:p>
    <w:p w14:paraId="3FC221E9" w14:textId="0712248A" w:rsidR="00E15544" w:rsidRPr="00F35C34" w:rsidRDefault="000F0E03">
      <w:pPr>
        <w:pStyle w:val="2"/>
        <w:spacing w:before="188" w:line="240" w:lineRule="auto"/>
        <w:ind w:firstLine="796"/>
        <w:rPr>
          <w:color w:val="000000" w:themeColor="text1"/>
        </w:rPr>
      </w:pPr>
      <w:r w:rsidRPr="00F35C34">
        <w:rPr>
          <w:rFonts w:hint="eastAsia"/>
          <w:color w:val="000000" w:themeColor="text1"/>
          <w:szCs w:val="36"/>
        </w:rPr>
        <w:t>111</w:t>
      </w:r>
      <w:r w:rsidRPr="00F35C34">
        <w:rPr>
          <w:rFonts w:hint="eastAsia"/>
          <w:color w:val="000000" w:themeColor="text1"/>
          <w:szCs w:val="36"/>
        </w:rPr>
        <w:t>年</w:t>
      </w:r>
      <w:r w:rsidR="00CA23F4" w:rsidRPr="00F35C34">
        <w:rPr>
          <w:rFonts w:hint="eastAsia"/>
          <w:color w:val="000000" w:themeColor="text1"/>
          <w:szCs w:val="36"/>
        </w:rPr>
        <w:t>3</w:t>
      </w:r>
      <w:r w:rsidRPr="00F35C34">
        <w:rPr>
          <w:rFonts w:hint="eastAsia"/>
          <w:color w:val="000000" w:themeColor="text1"/>
          <w:szCs w:val="36"/>
        </w:rPr>
        <w:t>月</w:t>
      </w:r>
      <w:r w:rsidR="00A608A6" w:rsidRPr="00F35C34">
        <w:rPr>
          <w:rFonts w:hint="eastAsia"/>
          <w:color w:val="000000" w:themeColor="text1"/>
          <w:szCs w:val="36"/>
        </w:rPr>
        <w:t>份</w:t>
      </w:r>
      <w:r w:rsidR="004C5877" w:rsidRPr="00F35C34">
        <w:rPr>
          <w:color w:val="000000" w:themeColor="text1"/>
        </w:rPr>
        <w:t>單月我對中國大陸投資核准件數為</w:t>
      </w:r>
      <w:r w:rsidR="00567672" w:rsidRPr="00F35C34">
        <w:rPr>
          <w:color w:val="000000" w:themeColor="text1"/>
        </w:rPr>
        <w:t>24</w:t>
      </w:r>
      <w:r w:rsidR="004C5877" w:rsidRPr="00F35C34">
        <w:rPr>
          <w:color w:val="000000" w:themeColor="text1"/>
        </w:rPr>
        <w:t>件，核准投資金額為美金</w:t>
      </w:r>
      <w:r w:rsidR="003743F6" w:rsidRPr="00F35C34">
        <w:rPr>
          <w:color w:val="000000" w:themeColor="text1"/>
          <w:szCs w:val="36"/>
        </w:rPr>
        <w:t>3</w:t>
      </w:r>
      <w:r w:rsidR="005A170B" w:rsidRPr="00F35C34">
        <w:rPr>
          <w:color w:val="000000" w:themeColor="text1"/>
          <w:szCs w:val="36"/>
        </w:rPr>
        <w:t>億</w:t>
      </w:r>
      <w:r w:rsidR="003743F6" w:rsidRPr="00F35C34">
        <w:rPr>
          <w:color w:val="000000" w:themeColor="text1"/>
          <w:szCs w:val="36"/>
        </w:rPr>
        <w:t>7,734</w:t>
      </w:r>
      <w:r w:rsidR="005A170B" w:rsidRPr="00F35C34">
        <w:rPr>
          <w:color w:val="000000" w:themeColor="text1"/>
          <w:szCs w:val="36"/>
        </w:rPr>
        <w:t>萬</w:t>
      </w:r>
      <w:r w:rsidR="003743F6" w:rsidRPr="00F35C34">
        <w:rPr>
          <w:rFonts w:hint="eastAsia"/>
          <w:color w:val="000000" w:themeColor="text1"/>
          <w:szCs w:val="36"/>
        </w:rPr>
        <w:t>9</w:t>
      </w:r>
      <w:r w:rsidR="005A170B" w:rsidRPr="00F35C34">
        <w:rPr>
          <w:rFonts w:hint="eastAsia"/>
          <w:color w:val="000000" w:themeColor="text1"/>
          <w:szCs w:val="36"/>
        </w:rPr>
        <w:t>,000</w:t>
      </w:r>
      <w:r w:rsidR="005A170B" w:rsidRPr="00F35C34">
        <w:rPr>
          <w:color w:val="000000" w:themeColor="text1"/>
          <w:szCs w:val="36"/>
        </w:rPr>
        <w:t>元</w:t>
      </w:r>
      <w:r w:rsidR="005A170B" w:rsidRPr="00F35C34">
        <w:rPr>
          <w:rFonts w:hint="eastAsia"/>
          <w:color w:val="000000" w:themeColor="text1"/>
          <w:szCs w:val="36"/>
        </w:rPr>
        <w:t>(</w:t>
      </w:r>
      <w:r w:rsidR="005A170B" w:rsidRPr="00F35C34">
        <w:rPr>
          <w:rFonts w:hint="eastAsia"/>
          <w:color w:val="000000" w:themeColor="text1"/>
          <w:szCs w:val="36"/>
        </w:rPr>
        <w:t>折合新臺幣</w:t>
      </w:r>
      <w:r w:rsidR="00E763E8" w:rsidRPr="00F35C34">
        <w:rPr>
          <w:color w:val="000000" w:themeColor="text1"/>
          <w:szCs w:val="36"/>
        </w:rPr>
        <w:t>113</w:t>
      </w:r>
      <w:r w:rsidR="00884E3F" w:rsidRPr="00F35C34">
        <w:rPr>
          <w:rFonts w:hint="eastAsia"/>
          <w:color w:val="000000" w:themeColor="text1"/>
          <w:szCs w:val="36"/>
        </w:rPr>
        <w:t>億</w:t>
      </w:r>
      <w:r w:rsidR="00E763E8" w:rsidRPr="00F35C34">
        <w:rPr>
          <w:color w:val="000000" w:themeColor="text1"/>
          <w:szCs w:val="36"/>
        </w:rPr>
        <w:t>2,047</w:t>
      </w:r>
      <w:r w:rsidR="00884E3F" w:rsidRPr="00F35C34">
        <w:rPr>
          <w:rFonts w:hint="eastAsia"/>
          <w:color w:val="000000" w:themeColor="text1"/>
          <w:szCs w:val="36"/>
        </w:rPr>
        <w:t>萬</w:t>
      </w:r>
      <w:r w:rsidR="005A170B" w:rsidRPr="00F35C34">
        <w:rPr>
          <w:rFonts w:hint="eastAsia"/>
          <w:color w:val="000000" w:themeColor="text1"/>
          <w:szCs w:val="36"/>
        </w:rPr>
        <w:t>元</w:t>
      </w:r>
      <w:r w:rsidR="005A170B" w:rsidRPr="00F35C34">
        <w:rPr>
          <w:rFonts w:hint="eastAsia"/>
          <w:color w:val="000000" w:themeColor="text1"/>
          <w:szCs w:val="36"/>
        </w:rPr>
        <w:t>)</w:t>
      </w:r>
      <w:r w:rsidR="004C5877" w:rsidRPr="00F35C34">
        <w:rPr>
          <w:color w:val="000000" w:themeColor="text1"/>
        </w:rPr>
        <w:t>。有關</w:t>
      </w:r>
      <w:r w:rsidRPr="00F35C34">
        <w:rPr>
          <w:rFonts w:hint="eastAsia"/>
          <w:color w:val="000000" w:themeColor="text1"/>
          <w:szCs w:val="36"/>
        </w:rPr>
        <w:t>111</w:t>
      </w:r>
      <w:r w:rsidRPr="00F35C34">
        <w:rPr>
          <w:rFonts w:hint="eastAsia"/>
          <w:color w:val="000000" w:themeColor="text1"/>
          <w:szCs w:val="36"/>
        </w:rPr>
        <w:t>年</w:t>
      </w:r>
      <w:r w:rsidR="00CA23F4" w:rsidRPr="00F35C34">
        <w:rPr>
          <w:rFonts w:hint="eastAsia"/>
          <w:color w:val="000000" w:themeColor="text1"/>
          <w:szCs w:val="36"/>
        </w:rPr>
        <w:t>3</w:t>
      </w:r>
      <w:r w:rsidRPr="00F35C34">
        <w:rPr>
          <w:rFonts w:hint="eastAsia"/>
          <w:color w:val="000000" w:themeColor="text1"/>
          <w:szCs w:val="36"/>
        </w:rPr>
        <w:t>月</w:t>
      </w:r>
      <w:r w:rsidR="004C5877" w:rsidRPr="00F35C34">
        <w:rPr>
          <w:color w:val="000000" w:themeColor="text1"/>
        </w:rPr>
        <w:t>及最近</w:t>
      </w:r>
      <w:r w:rsidR="004C5877" w:rsidRPr="00F35C34">
        <w:rPr>
          <w:color w:val="000000" w:themeColor="text1"/>
        </w:rPr>
        <w:t>2</w:t>
      </w:r>
      <w:r w:rsidR="004C5877" w:rsidRPr="00F35C34">
        <w:rPr>
          <w:color w:val="000000" w:themeColor="text1"/>
        </w:rPr>
        <w:t>年對中國大陸投資概況，詳如</w:t>
      </w:r>
      <w:r w:rsidR="004C5877" w:rsidRPr="00F35C34">
        <w:rPr>
          <w:color w:val="000000" w:themeColor="text1"/>
        </w:rPr>
        <w:t>4-1</w:t>
      </w:r>
      <w:r w:rsidR="004C5877" w:rsidRPr="00F35C34">
        <w:rPr>
          <w:color w:val="000000" w:themeColor="text1"/>
        </w:rPr>
        <w:t>。</w:t>
      </w:r>
    </w:p>
    <w:p w14:paraId="159BC78E" w14:textId="5DEC1BA6" w:rsidR="00E15544" w:rsidRPr="00F35C34" w:rsidRDefault="000F0E03" w:rsidP="00BC5FB8">
      <w:pPr>
        <w:ind w:firstLine="811"/>
        <w:jc w:val="both"/>
        <w:rPr>
          <w:rFonts w:eastAsia="標楷體"/>
          <w:color w:val="000000" w:themeColor="text1"/>
          <w:sz w:val="36"/>
        </w:rPr>
      </w:pPr>
      <w:r w:rsidRPr="00F35C34">
        <w:rPr>
          <w:rFonts w:eastAsia="標楷體" w:hint="eastAsia"/>
          <w:color w:val="000000" w:themeColor="text1"/>
          <w:sz w:val="36"/>
          <w:szCs w:val="36"/>
        </w:rPr>
        <w:lastRenderedPageBreak/>
        <w:t>111</w:t>
      </w:r>
      <w:r w:rsidRPr="00F35C34">
        <w:rPr>
          <w:rFonts w:eastAsia="標楷體" w:hint="eastAsia"/>
          <w:color w:val="000000" w:themeColor="text1"/>
          <w:sz w:val="36"/>
          <w:szCs w:val="36"/>
        </w:rPr>
        <w:t>年</w:t>
      </w:r>
      <w:r w:rsidRPr="00F35C34">
        <w:rPr>
          <w:rFonts w:eastAsia="標楷體" w:hint="eastAsia"/>
          <w:color w:val="000000" w:themeColor="text1"/>
          <w:sz w:val="36"/>
          <w:szCs w:val="36"/>
        </w:rPr>
        <w:t>1</w:t>
      </w:r>
      <w:r w:rsidR="004B7EC0"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Pr="00F35C34">
        <w:rPr>
          <w:rFonts w:eastAsia="標楷體" w:hint="eastAsia"/>
          <w:color w:val="000000" w:themeColor="text1"/>
          <w:sz w:val="36"/>
          <w:szCs w:val="36"/>
        </w:rPr>
        <w:t>月</w:t>
      </w:r>
      <w:r w:rsidR="004C5877" w:rsidRPr="00F35C34">
        <w:rPr>
          <w:rFonts w:eastAsia="標楷體"/>
          <w:color w:val="000000" w:themeColor="text1"/>
          <w:sz w:val="36"/>
        </w:rPr>
        <w:t>核准對中國大陸投資案件，若以投資地區分，主要集中於</w:t>
      </w:r>
      <w:r w:rsidR="00422968" w:rsidRPr="00F35C34">
        <w:rPr>
          <w:rFonts w:eastAsia="標楷體" w:hint="eastAsia"/>
          <w:color w:val="000000" w:themeColor="text1"/>
          <w:sz w:val="36"/>
        </w:rPr>
        <w:t>上海市</w:t>
      </w:r>
      <w:r w:rsidR="004C5877" w:rsidRPr="00F35C34">
        <w:rPr>
          <w:rFonts w:eastAsia="標楷體"/>
          <w:color w:val="000000" w:themeColor="text1"/>
          <w:sz w:val="36"/>
        </w:rPr>
        <w:t>美金</w:t>
      </w:r>
      <w:r w:rsidR="008D0B73" w:rsidRPr="00F35C34">
        <w:rPr>
          <w:rFonts w:eastAsia="標楷體" w:hint="eastAsia"/>
          <w:color w:val="000000" w:themeColor="text1"/>
          <w:sz w:val="36"/>
        </w:rPr>
        <w:t>2</w:t>
      </w:r>
      <w:r w:rsidR="00D55BE0" w:rsidRPr="00F35C34">
        <w:rPr>
          <w:rFonts w:eastAsia="標楷體" w:hint="eastAsia"/>
          <w:color w:val="000000" w:themeColor="text1"/>
          <w:sz w:val="36"/>
        </w:rPr>
        <w:t>億</w:t>
      </w:r>
      <w:r w:rsidR="008D0B73" w:rsidRPr="00F35C34">
        <w:rPr>
          <w:rFonts w:eastAsia="標楷體"/>
          <w:color w:val="000000" w:themeColor="text1"/>
          <w:sz w:val="36"/>
        </w:rPr>
        <w:t>2,699</w:t>
      </w:r>
      <w:r w:rsidR="004C5877" w:rsidRPr="00F35C34">
        <w:rPr>
          <w:rFonts w:eastAsia="標楷體"/>
          <w:color w:val="000000" w:themeColor="text1"/>
          <w:sz w:val="36"/>
        </w:rPr>
        <w:t>萬</w:t>
      </w:r>
      <w:r w:rsidR="008D0B73" w:rsidRPr="00F35C34">
        <w:rPr>
          <w:rFonts w:eastAsia="標楷體"/>
          <w:color w:val="000000" w:themeColor="text1"/>
          <w:sz w:val="36"/>
        </w:rPr>
        <w:t>1</w:t>
      </w:r>
      <w:r w:rsidR="00062C0F" w:rsidRPr="00F35C34">
        <w:rPr>
          <w:rFonts w:eastAsia="標楷體" w:hint="eastAsia"/>
          <w:color w:val="000000" w:themeColor="text1"/>
          <w:sz w:val="36"/>
        </w:rPr>
        <w:t>,000</w:t>
      </w:r>
      <w:r w:rsidR="004C5877" w:rsidRPr="00F35C34">
        <w:rPr>
          <w:rFonts w:eastAsia="標楷體"/>
          <w:color w:val="000000" w:themeColor="text1"/>
          <w:sz w:val="36"/>
        </w:rPr>
        <w:t>元</w:t>
      </w:r>
      <w:r w:rsidR="000A0B99" w:rsidRPr="00F35C34">
        <w:rPr>
          <w:rFonts w:eastAsia="標楷體"/>
          <w:color w:val="000000" w:themeColor="text1"/>
          <w:sz w:val="36"/>
        </w:rPr>
        <w:t>(</w:t>
      </w:r>
      <w:r w:rsidR="00480DD8" w:rsidRPr="00F35C34">
        <w:rPr>
          <w:rFonts w:eastAsia="標楷體" w:hint="eastAsia"/>
          <w:color w:val="000000" w:themeColor="text1"/>
          <w:sz w:val="36"/>
          <w:szCs w:val="36"/>
        </w:rPr>
        <w:t>折合新臺幣</w:t>
      </w:r>
      <w:r w:rsidR="005504C6" w:rsidRPr="00F35C34">
        <w:rPr>
          <w:rFonts w:eastAsia="標楷體"/>
          <w:color w:val="000000" w:themeColor="text1"/>
          <w:sz w:val="36"/>
          <w:szCs w:val="36"/>
        </w:rPr>
        <w:t>6</w:t>
      </w:r>
      <w:r w:rsidR="00D6056F" w:rsidRPr="00F35C34">
        <w:rPr>
          <w:rFonts w:eastAsia="標楷體" w:hint="eastAsia"/>
          <w:color w:val="000000" w:themeColor="text1"/>
          <w:sz w:val="36"/>
          <w:szCs w:val="36"/>
        </w:rPr>
        <w:t>8</w:t>
      </w:r>
      <w:r w:rsidR="00480DD8" w:rsidRPr="00F35C34">
        <w:rPr>
          <w:rFonts w:eastAsia="標楷體" w:hint="eastAsia"/>
          <w:color w:val="000000" w:themeColor="text1"/>
          <w:sz w:val="36"/>
          <w:szCs w:val="36"/>
        </w:rPr>
        <w:t>億</w:t>
      </w:r>
      <w:r w:rsidR="00D6056F" w:rsidRPr="00F35C34">
        <w:rPr>
          <w:rFonts w:eastAsia="標楷體" w:hint="eastAsia"/>
          <w:color w:val="000000" w:themeColor="text1"/>
          <w:sz w:val="36"/>
          <w:szCs w:val="36"/>
        </w:rPr>
        <w:t>973</w:t>
      </w:r>
      <w:r w:rsidR="00480DD8" w:rsidRPr="00F35C34">
        <w:rPr>
          <w:rFonts w:eastAsia="標楷體" w:hint="eastAsia"/>
          <w:color w:val="000000" w:themeColor="text1"/>
          <w:sz w:val="36"/>
          <w:szCs w:val="36"/>
        </w:rPr>
        <w:t>萬元；</w:t>
      </w:r>
      <w:r w:rsidR="008D0B73" w:rsidRPr="00F35C34">
        <w:rPr>
          <w:rFonts w:eastAsia="標楷體"/>
          <w:color w:val="000000" w:themeColor="text1"/>
          <w:sz w:val="36"/>
        </w:rPr>
        <w:t>26.84</w:t>
      </w:r>
      <w:r w:rsidR="000754B5" w:rsidRPr="00F35C34">
        <w:rPr>
          <w:rFonts w:eastAsia="標楷體"/>
          <w:color w:val="000000" w:themeColor="text1"/>
          <w:sz w:val="36"/>
        </w:rPr>
        <w:t>%)</w:t>
      </w:r>
      <w:r w:rsidR="004C5877" w:rsidRPr="00F35C34">
        <w:rPr>
          <w:rFonts w:eastAsia="標楷體"/>
          <w:color w:val="000000" w:themeColor="text1"/>
          <w:sz w:val="36"/>
        </w:rPr>
        <w:t>、</w:t>
      </w:r>
      <w:r w:rsidR="00422968" w:rsidRPr="00F35C34">
        <w:rPr>
          <w:rFonts w:eastAsia="標楷體" w:hint="eastAsia"/>
          <w:color w:val="000000" w:themeColor="text1"/>
          <w:sz w:val="36"/>
        </w:rPr>
        <w:t>江蘇省</w:t>
      </w:r>
      <w:r w:rsidR="00C46466" w:rsidRPr="00F35C34">
        <w:rPr>
          <w:rFonts w:eastAsia="標楷體"/>
          <w:color w:val="000000" w:themeColor="text1"/>
          <w:sz w:val="36"/>
        </w:rPr>
        <w:t>美金</w:t>
      </w:r>
      <w:r w:rsidR="00F01968" w:rsidRPr="00F35C34">
        <w:rPr>
          <w:rFonts w:eastAsia="標楷體" w:hint="eastAsia"/>
          <w:color w:val="000000" w:themeColor="text1"/>
          <w:sz w:val="36"/>
        </w:rPr>
        <w:t>2</w:t>
      </w:r>
      <w:r w:rsidR="00F01968" w:rsidRPr="00F35C34">
        <w:rPr>
          <w:rFonts w:eastAsia="標楷體" w:hint="eastAsia"/>
          <w:color w:val="000000" w:themeColor="text1"/>
          <w:sz w:val="36"/>
        </w:rPr>
        <w:t>億</w:t>
      </w:r>
      <w:r w:rsidR="00F01968" w:rsidRPr="00F35C34">
        <w:rPr>
          <w:rFonts w:eastAsia="標楷體" w:hint="eastAsia"/>
          <w:color w:val="000000" w:themeColor="text1"/>
          <w:sz w:val="36"/>
        </w:rPr>
        <w:t>1</w:t>
      </w:r>
      <w:r w:rsidR="00F01968" w:rsidRPr="00F35C34">
        <w:rPr>
          <w:rFonts w:eastAsia="標楷體"/>
          <w:color w:val="000000" w:themeColor="text1"/>
          <w:sz w:val="36"/>
        </w:rPr>
        <w:t>,</w:t>
      </w:r>
      <w:r w:rsidR="00F01968" w:rsidRPr="00F35C34">
        <w:rPr>
          <w:rFonts w:eastAsia="標楷體" w:hint="eastAsia"/>
          <w:color w:val="000000" w:themeColor="text1"/>
          <w:sz w:val="36"/>
        </w:rPr>
        <w:t>680</w:t>
      </w:r>
      <w:r w:rsidR="00C46466" w:rsidRPr="00F35C34">
        <w:rPr>
          <w:rFonts w:eastAsia="標楷體"/>
          <w:color w:val="000000" w:themeColor="text1"/>
          <w:sz w:val="36"/>
        </w:rPr>
        <w:t>萬</w:t>
      </w:r>
      <w:r w:rsidR="00F01968" w:rsidRPr="00F35C34">
        <w:rPr>
          <w:rFonts w:eastAsia="標楷體" w:hint="eastAsia"/>
          <w:color w:val="000000" w:themeColor="text1"/>
          <w:sz w:val="36"/>
        </w:rPr>
        <w:t>1</w:t>
      </w:r>
      <w:r w:rsidR="00062C0F" w:rsidRPr="00F35C34">
        <w:rPr>
          <w:rFonts w:eastAsia="標楷體" w:hint="eastAsia"/>
          <w:color w:val="000000" w:themeColor="text1"/>
          <w:sz w:val="36"/>
        </w:rPr>
        <w:t>,000</w:t>
      </w:r>
      <w:r w:rsidR="00C46466" w:rsidRPr="00F35C34">
        <w:rPr>
          <w:rFonts w:eastAsia="標楷體"/>
          <w:color w:val="000000" w:themeColor="text1"/>
          <w:sz w:val="36"/>
        </w:rPr>
        <w:t>元</w:t>
      </w:r>
      <w:r w:rsidR="000A0B99" w:rsidRPr="00F35C34">
        <w:rPr>
          <w:rFonts w:eastAsia="標楷體"/>
          <w:color w:val="000000" w:themeColor="text1"/>
          <w:sz w:val="36"/>
        </w:rPr>
        <w:t>(</w:t>
      </w:r>
      <w:r w:rsidR="00B23A93" w:rsidRPr="00F35C34">
        <w:rPr>
          <w:rFonts w:eastAsia="標楷體" w:hint="eastAsia"/>
          <w:color w:val="000000" w:themeColor="text1"/>
          <w:sz w:val="36"/>
          <w:szCs w:val="36"/>
        </w:rPr>
        <w:t>折合新臺幣</w:t>
      </w:r>
      <w:r w:rsidR="00737BC2" w:rsidRPr="00F35C34">
        <w:rPr>
          <w:rFonts w:eastAsia="標楷體" w:hint="eastAsia"/>
          <w:color w:val="000000" w:themeColor="text1"/>
          <w:sz w:val="36"/>
          <w:szCs w:val="36"/>
        </w:rPr>
        <w:t>65</w:t>
      </w:r>
      <w:r w:rsidR="00B23A93" w:rsidRPr="00F35C34">
        <w:rPr>
          <w:rFonts w:eastAsia="標楷體" w:hint="eastAsia"/>
          <w:color w:val="000000" w:themeColor="text1"/>
          <w:sz w:val="36"/>
          <w:szCs w:val="36"/>
        </w:rPr>
        <w:t>億</w:t>
      </w:r>
      <w:r w:rsidR="00737BC2" w:rsidRPr="00F35C34">
        <w:rPr>
          <w:rFonts w:eastAsia="標楷體" w:hint="eastAsia"/>
          <w:color w:val="000000" w:themeColor="text1"/>
          <w:sz w:val="36"/>
          <w:szCs w:val="36"/>
        </w:rPr>
        <w:t>403</w:t>
      </w:r>
      <w:r w:rsidR="00B23A93" w:rsidRPr="00F35C34">
        <w:rPr>
          <w:rFonts w:eastAsia="標楷體" w:hint="eastAsia"/>
          <w:color w:val="000000" w:themeColor="text1"/>
          <w:sz w:val="36"/>
          <w:szCs w:val="36"/>
        </w:rPr>
        <w:t>萬元；</w:t>
      </w:r>
      <w:r w:rsidR="00F01968" w:rsidRPr="00F35C34">
        <w:rPr>
          <w:rFonts w:eastAsia="標楷體"/>
          <w:color w:val="000000" w:themeColor="text1"/>
          <w:sz w:val="36"/>
        </w:rPr>
        <w:t>25.63</w:t>
      </w:r>
      <w:r w:rsidR="000754B5" w:rsidRPr="00F35C34">
        <w:rPr>
          <w:rFonts w:eastAsia="標楷體"/>
          <w:color w:val="000000" w:themeColor="text1"/>
          <w:sz w:val="36"/>
        </w:rPr>
        <w:t>%)</w:t>
      </w:r>
      <w:r w:rsidR="00C46466" w:rsidRPr="00F35C34">
        <w:rPr>
          <w:rFonts w:eastAsia="標楷體" w:hint="eastAsia"/>
          <w:color w:val="000000" w:themeColor="text1"/>
          <w:sz w:val="36"/>
        </w:rPr>
        <w:t>、</w:t>
      </w:r>
      <w:r w:rsidR="00422968" w:rsidRPr="00F35C34">
        <w:rPr>
          <w:rFonts w:eastAsia="標楷體" w:hint="eastAsia"/>
          <w:color w:val="000000" w:themeColor="text1"/>
          <w:sz w:val="36"/>
        </w:rPr>
        <w:t>福建省</w:t>
      </w:r>
      <w:r w:rsidR="004C5877" w:rsidRPr="00F35C34">
        <w:rPr>
          <w:rFonts w:eastAsia="標楷體"/>
          <w:color w:val="000000" w:themeColor="text1"/>
          <w:sz w:val="36"/>
        </w:rPr>
        <w:t>美金</w:t>
      </w:r>
      <w:r w:rsidR="00E7715C" w:rsidRPr="00F35C34">
        <w:rPr>
          <w:rFonts w:eastAsia="標楷體" w:hint="eastAsia"/>
          <w:color w:val="000000" w:themeColor="text1"/>
          <w:sz w:val="36"/>
        </w:rPr>
        <w:t>1</w:t>
      </w:r>
      <w:r w:rsidR="00E7715C" w:rsidRPr="00F35C34">
        <w:rPr>
          <w:rFonts w:eastAsia="標楷體" w:hint="eastAsia"/>
          <w:color w:val="000000" w:themeColor="text1"/>
          <w:sz w:val="36"/>
        </w:rPr>
        <w:t>億</w:t>
      </w:r>
      <w:r w:rsidR="00AE7410" w:rsidRPr="00F35C34">
        <w:rPr>
          <w:rFonts w:eastAsia="標楷體"/>
          <w:color w:val="000000" w:themeColor="text1"/>
          <w:sz w:val="36"/>
        </w:rPr>
        <w:t>1</w:t>
      </w:r>
      <w:r w:rsidR="00DF1E4B" w:rsidRPr="00F35C34">
        <w:rPr>
          <w:rFonts w:eastAsia="標楷體"/>
          <w:color w:val="000000" w:themeColor="text1"/>
          <w:sz w:val="36"/>
        </w:rPr>
        <w:t>,</w:t>
      </w:r>
      <w:r w:rsidR="00DF1E4B" w:rsidRPr="00F35C34">
        <w:rPr>
          <w:rFonts w:eastAsia="標楷體" w:hint="eastAsia"/>
          <w:color w:val="000000" w:themeColor="text1"/>
          <w:sz w:val="36"/>
        </w:rPr>
        <w:t>045</w:t>
      </w:r>
      <w:r w:rsidR="004C5877" w:rsidRPr="00F35C34">
        <w:rPr>
          <w:rFonts w:eastAsia="標楷體"/>
          <w:color w:val="000000" w:themeColor="text1"/>
          <w:sz w:val="36"/>
        </w:rPr>
        <w:t>萬</w:t>
      </w:r>
      <w:r w:rsidR="00DF1E4B" w:rsidRPr="00F35C34">
        <w:rPr>
          <w:rFonts w:eastAsia="標楷體"/>
          <w:color w:val="000000" w:themeColor="text1"/>
          <w:sz w:val="36"/>
        </w:rPr>
        <w:t>3</w:t>
      </w:r>
      <w:r w:rsidR="009110BD" w:rsidRPr="00F35C34">
        <w:rPr>
          <w:rFonts w:eastAsia="標楷體" w:hint="eastAsia"/>
          <w:color w:val="000000" w:themeColor="text1"/>
          <w:sz w:val="36"/>
        </w:rPr>
        <w:t>,000</w:t>
      </w:r>
      <w:r w:rsidR="004C5877" w:rsidRPr="00F35C34">
        <w:rPr>
          <w:rFonts w:eastAsia="標楷體"/>
          <w:color w:val="000000" w:themeColor="text1"/>
          <w:sz w:val="36"/>
        </w:rPr>
        <w:t>元</w:t>
      </w:r>
      <w:r w:rsidR="000A0B99" w:rsidRPr="00F35C34">
        <w:rPr>
          <w:rFonts w:eastAsia="標楷體"/>
          <w:color w:val="000000" w:themeColor="text1"/>
          <w:sz w:val="36"/>
        </w:rPr>
        <w:t>(</w:t>
      </w:r>
      <w:r w:rsidR="00B23A93" w:rsidRPr="00F35C34">
        <w:rPr>
          <w:rFonts w:eastAsia="標楷體" w:hint="eastAsia"/>
          <w:color w:val="000000" w:themeColor="text1"/>
          <w:sz w:val="36"/>
          <w:szCs w:val="36"/>
        </w:rPr>
        <w:t>折合新臺幣</w:t>
      </w:r>
      <w:r w:rsidR="00B617EC" w:rsidRPr="00F35C34">
        <w:rPr>
          <w:rFonts w:eastAsia="標楷體" w:hint="eastAsia"/>
          <w:color w:val="000000" w:themeColor="text1"/>
          <w:sz w:val="36"/>
          <w:szCs w:val="36"/>
        </w:rPr>
        <w:t>33</w:t>
      </w:r>
      <w:r w:rsidR="00B23A93" w:rsidRPr="00F35C34">
        <w:rPr>
          <w:rFonts w:eastAsia="標楷體" w:hint="eastAsia"/>
          <w:color w:val="000000" w:themeColor="text1"/>
          <w:sz w:val="36"/>
          <w:szCs w:val="36"/>
        </w:rPr>
        <w:t>億</w:t>
      </w:r>
      <w:r w:rsidR="00B617EC" w:rsidRPr="00F35C34">
        <w:rPr>
          <w:rFonts w:eastAsia="標楷體" w:hint="eastAsia"/>
          <w:color w:val="000000" w:themeColor="text1"/>
          <w:sz w:val="36"/>
          <w:szCs w:val="36"/>
        </w:rPr>
        <w:t>1</w:t>
      </w:r>
      <w:r w:rsidR="00B617EC" w:rsidRPr="00F35C34">
        <w:rPr>
          <w:rFonts w:eastAsia="標楷體"/>
          <w:color w:val="000000" w:themeColor="text1"/>
          <w:sz w:val="36"/>
          <w:szCs w:val="36"/>
        </w:rPr>
        <w:t>,</w:t>
      </w:r>
      <w:r w:rsidR="00B617EC" w:rsidRPr="00F35C34">
        <w:rPr>
          <w:rFonts w:eastAsia="標楷體" w:hint="eastAsia"/>
          <w:color w:val="000000" w:themeColor="text1"/>
          <w:sz w:val="36"/>
          <w:szCs w:val="36"/>
        </w:rPr>
        <w:t>359</w:t>
      </w:r>
      <w:r w:rsidR="00B23A93" w:rsidRPr="00F35C34">
        <w:rPr>
          <w:rFonts w:eastAsia="標楷體" w:hint="eastAsia"/>
          <w:color w:val="000000" w:themeColor="text1"/>
          <w:sz w:val="36"/>
          <w:szCs w:val="36"/>
        </w:rPr>
        <w:t>萬元；</w:t>
      </w:r>
      <w:r w:rsidR="00CD7230" w:rsidRPr="00F35C34">
        <w:rPr>
          <w:rFonts w:eastAsia="標楷體"/>
          <w:color w:val="000000" w:themeColor="text1"/>
          <w:sz w:val="36"/>
        </w:rPr>
        <w:t>13.06</w:t>
      </w:r>
      <w:r w:rsidR="000754B5" w:rsidRPr="00F35C34">
        <w:rPr>
          <w:rFonts w:eastAsia="標楷體"/>
          <w:color w:val="000000" w:themeColor="text1"/>
          <w:sz w:val="36"/>
        </w:rPr>
        <w:t>%)</w:t>
      </w:r>
      <w:r w:rsidR="00A246F4" w:rsidRPr="00F35C34">
        <w:rPr>
          <w:rFonts w:eastAsia="標楷體"/>
          <w:color w:val="000000" w:themeColor="text1"/>
          <w:sz w:val="36"/>
        </w:rPr>
        <w:t>、</w:t>
      </w:r>
      <w:r w:rsidR="00E0720F" w:rsidRPr="00F35C34">
        <w:rPr>
          <w:rFonts w:eastAsia="標楷體" w:hint="eastAsia"/>
          <w:color w:val="000000" w:themeColor="text1"/>
          <w:sz w:val="36"/>
        </w:rPr>
        <w:t>廣東省</w:t>
      </w:r>
      <w:r w:rsidR="004C5877" w:rsidRPr="00F35C34">
        <w:rPr>
          <w:rFonts w:eastAsia="標楷體"/>
          <w:color w:val="000000" w:themeColor="text1"/>
          <w:sz w:val="36"/>
        </w:rPr>
        <w:t>美金</w:t>
      </w:r>
      <w:r w:rsidR="00CD7230" w:rsidRPr="00F35C34">
        <w:rPr>
          <w:rFonts w:eastAsia="標楷體"/>
          <w:color w:val="000000" w:themeColor="text1"/>
          <w:sz w:val="36"/>
        </w:rPr>
        <w:t>7,022</w:t>
      </w:r>
      <w:r w:rsidR="004C5877" w:rsidRPr="00F35C34">
        <w:rPr>
          <w:rFonts w:eastAsia="標楷體"/>
          <w:color w:val="000000" w:themeColor="text1"/>
          <w:sz w:val="36"/>
        </w:rPr>
        <w:t>萬元</w:t>
      </w:r>
      <w:r w:rsidR="000A0B99" w:rsidRPr="00F35C34">
        <w:rPr>
          <w:rFonts w:eastAsia="標楷體"/>
          <w:color w:val="000000" w:themeColor="text1"/>
          <w:sz w:val="36"/>
        </w:rPr>
        <w:t>(</w:t>
      </w:r>
      <w:r w:rsidR="00433CE2" w:rsidRPr="00F35C34">
        <w:rPr>
          <w:rFonts w:eastAsia="標楷體" w:hint="eastAsia"/>
          <w:color w:val="000000" w:themeColor="text1"/>
          <w:sz w:val="36"/>
          <w:szCs w:val="36"/>
        </w:rPr>
        <w:t>折合新臺幣</w:t>
      </w:r>
      <w:r w:rsidR="00E50759" w:rsidRPr="00F35C34">
        <w:rPr>
          <w:rFonts w:eastAsia="標楷體"/>
          <w:color w:val="000000" w:themeColor="text1"/>
          <w:sz w:val="36"/>
          <w:szCs w:val="36"/>
        </w:rPr>
        <w:t>21</w:t>
      </w:r>
      <w:r w:rsidR="00433CE2" w:rsidRPr="00F35C34">
        <w:rPr>
          <w:rFonts w:eastAsia="標楷體" w:hint="eastAsia"/>
          <w:color w:val="000000" w:themeColor="text1"/>
          <w:sz w:val="36"/>
          <w:szCs w:val="36"/>
        </w:rPr>
        <w:t>億</w:t>
      </w:r>
      <w:r w:rsidR="00E50759" w:rsidRPr="00F35C34">
        <w:rPr>
          <w:rFonts w:eastAsia="標楷體"/>
          <w:color w:val="000000" w:themeColor="text1"/>
          <w:sz w:val="36"/>
          <w:szCs w:val="36"/>
        </w:rPr>
        <w:t>660</w:t>
      </w:r>
      <w:r w:rsidR="00433CE2" w:rsidRPr="00F35C34">
        <w:rPr>
          <w:rFonts w:eastAsia="標楷體" w:hint="eastAsia"/>
          <w:color w:val="000000" w:themeColor="text1"/>
          <w:sz w:val="36"/>
          <w:szCs w:val="36"/>
        </w:rPr>
        <w:t>萬元；</w:t>
      </w:r>
      <w:r w:rsidR="00CD7230" w:rsidRPr="00F35C34">
        <w:rPr>
          <w:rFonts w:eastAsia="標楷體"/>
          <w:color w:val="000000" w:themeColor="text1"/>
          <w:sz w:val="36"/>
        </w:rPr>
        <w:t>8.30</w:t>
      </w:r>
      <w:r w:rsidR="000754B5" w:rsidRPr="00F35C34">
        <w:rPr>
          <w:rFonts w:eastAsia="標楷體"/>
          <w:color w:val="000000" w:themeColor="text1"/>
          <w:sz w:val="36"/>
        </w:rPr>
        <w:t>%)</w:t>
      </w:r>
      <w:r w:rsidR="00C46466" w:rsidRPr="00F35C34">
        <w:rPr>
          <w:rFonts w:eastAsia="標楷體" w:hint="eastAsia"/>
          <w:color w:val="000000" w:themeColor="text1"/>
          <w:sz w:val="36"/>
        </w:rPr>
        <w:t>及</w:t>
      </w:r>
      <w:r w:rsidR="00422968" w:rsidRPr="00F35C34">
        <w:rPr>
          <w:rFonts w:eastAsia="標楷體" w:hint="eastAsia"/>
          <w:color w:val="000000" w:themeColor="text1"/>
          <w:sz w:val="36"/>
        </w:rPr>
        <w:t>四川省</w:t>
      </w:r>
      <w:r w:rsidR="005C41CF" w:rsidRPr="00F35C34">
        <w:rPr>
          <w:rFonts w:eastAsia="標楷體"/>
          <w:color w:val="000000" w:themeColor="text1"/>
          <w:sz w:val="36"/>
        </w:rPr>
        <w:t>美金</w:t>
      </w:r>
      <w:r w:rsidR="0003779A" w:rsidRPr="00F35C34">
        <w:rPr>
          <w:rFonts w:eastAsia="標楷體"/>
          <w:color w:val="000000" w:themeColor="text1"/>
          <w:sz w:val="36"/>
        </w:rPr>
        <w:t>5,696</w:t>
      </w:r>
      <w:r w:rsidR="005C41CF" w:rsidRPr="00F35C34">
        <w:rPr>
          <w:rFonts w:eastAsia="標楷體"/>
          <w:color w:val="000000" w:themeColor="text1"/>
          <w:sz w:val="36"/>
        </w:rPr>
        <w:t>萬</w:t>
      </w:r>
      <w:r w:rsidR="0003779A" w:rsidRPr="00F35C34">
        <w:rPr>
          <w:rFonts w:eastAsia="標楷體"/>
          <w:color w:val="000000" w:themeColor="text1"/>
          <w:sz w:val="36"/>
        </w:rPr>
        <w:t>9</w:t>
      </w:r>
      <w:r w:rsidR="00C73560" w:rsidRPr="00F35C34">
        <w:rPr>
          <w:rFonts w:eastAsia="標楷體" w:hint="eastAsia"/>
          <w:color w:val="000000" w:themeColor="text1"/>
          <w:sz w:val="36"/>
        </w:rPr>
        <w:t>,</w:t>
      </w:r>
      <w:r w:rsidR="00F92AA8" w:rsidRPr="00F35C34">
        <w:rPr>
          <w:rFonts w:eastAsia="標楷體" w:hint="eastAsia"/>
          <w:color w:val="000000" w:themeColor="text1"/>
          <w:sz w:val="36"/>
        </w:rPr>
        <w:t>000</w:t>
      </w:r>
      <w:r w:rsidR="005C41CF" w:rsidRPr="00F35C34">
        <w:rPr>
          <w:rFonts w:eastAsia="標楷體"/>
          <w:color w:val="000000" w:themeColor="text1"/>
          <w:sz w:val="36"/>
        </w:rPr>
        <w:t>元</w:t>
      </w:r>
      <w:r w:rsidR="000A0B99" w:rsidRPr="00F35C34">
        <w:rPr>
          <w:rFonts w:eastAsia="標楷體"/>
          <w:color w:val="000000" w:themeColor="text1"/>
          <w:sz w:val="36"/>
        </w:rPr>
        <w:t>(</w:t>
      </w:r>
      <w:r w:rsidR="00433CE2" w:rsidRPr="00F35C34">
        <w:rPr>
          <w:rFonts w:eastAsia="標楷體" w:hint="eastAsia"/>
          <w:color w:val="000000" w:themeColor="text1"/>
          <w:sz w:val="36"/>
          <w:szCs w:val="36"/>
        </w:rPr>
        <w:t>折合新臺幣</w:t>
      </w:r>
      <w:r w:rsidR="00CA4842" w:rsidRPr="00F35C34">
        <w:rPr>
          <w:rFonts w:eastAsia="標楷體"/>
          <w:color w:val="000000" w:themeColor="text1"/>
          <w:sz w:val="36"/>
          <w:szCs w:val="36"/>
        </w:rPr>
        <w:t>1</w:t>
      </w:r>
      <w:r w:rsidR="009116D5" w:rsidRPr="00F35C34">
        <w:rPr>
          <w:rFonts w:eastAsia="標楷體"/>
          <w:color w:val="000000" w:themeColor="text1"/>
          <w:sz w:val="36"/>
          <w:szCs w:val="36"/>
        </w:rPr>
        <w:t>7</w:t>
      </w:r>
      <w:r w:rsidR="00433CE2" w:rsidRPr="00F35C34">
        <w:rPr>
          <w:rFonts w:eastAsia="標楷體" w:hint="eastAsia"/>
          <w:color w:val="000000" w:themeColor="text1"/>
          <w:sz w:val="36"/>
          <w:szCs w:val="36"/>
        </w:rPr>
        <w:t>億</w:t>
      </w:r>
      <w:r w:rsidR="009116D5" w:rsidRPr="00F35C34">
        <w:rPr>
          <w:rFonts w:eastAsia="標楷體"/>
          <w:color w:val="000000" w:themeColor="text1"/>
          <w:sz w:val="36"/>
          <w:szCs w:val="36"/>
        </w:rPr>
        <w:t>907</w:t>
      </w:r>
      <w:r w:rsidR="00433CE2" w:rsidRPr="00F35C34">
        <w:rPr>
          <w:rFonts w:eastAsia="標楷體" w:hint="eastAsia"/>
          <w:color w:val="000000" w:themeColor="text1"/>
          <w:sz w:val="36"/>
          <w:szCs w:val="36"/>
        </w:rPr>
        <w:t>萬元；</w:t>
      </w:r>
      <w:r w:rsidR="00165E13" w:rsidRPr="00F35C34">
        <w:rPr>
          <w:rFonts w:eastAsia="標楷體"/>
          <w:color w:val="000000" w:themeColor="text1"/>
          <w:sz w:val="36"/>
        </w:rPr>
        <w:t>6.74</w:t>
      </w:r>
      <w:r w:rsidR="000754B5" w:rsidRPr="00F35C34">
        <w:rPr>
          <w:rFonts w:eastAsia="標楷體"/>
          <w:color w:val="000000" w:themeColor="text1"/>
          <w:sz w:val="36"/>
        </w:rPr>
        <w:t>%)</w:t>
      </w:r>
      <w:r w:rsidR="004C5877" w:rsidRPr="00F35C34">
        <w:rPr>
          <w:rFonts w:eastAsia="標楷體"/>
          <w:color w:val="000000" w:themeColor="text1"/>
          <w:sz w:val="36"/>
        </w:rPr>
        <w:t>分居前</w:t>
      </w:r>
      <w:r w:rsidR="004C5877" w:rsidRPr="00F35C34">
        <w:rPr>
          <w:rFonts w:eastAsia="標楷體"/>
          <w:color w:val="000000" w:themeColor="text1"/>
          <w:sz w:val="36"/>
        </w:rPr>
        <w:t>5</w:t>
      </w:r>
      <w:r w:rsidR="004C5877" w:rsidRPr="00F35C34">
        <w:rPr>
          <w:rFonts w:eastAsia="標楷體"/>
          <w:color w:val="000000" w:themeColor="text1"/>
          <w:sz w:val="36"/>
        </w:rPr>
        <w:t>名，合計</w:t>
      </w:r>
      <w:proofErr w:type="gramStart"/>
      <w:r w:rsidR="004C5877" w:rsidRPr="00F35C34">
        <w:rPr>
          <w:rFonts w:eastAsia="標楷體"/>
          <w:color w:val="000000" w:themeColor="text1"/>
          <w:sz w:val="36"/>
        </w:rPr>
        <w:t>約占本期</w:t>
      </w:r>
      <w:proofErr w:type="gramEnd"/>
      <w:r w:rsidR="004C5877" w:rsidRPr="00F35C34">
        <w:rPr>
          <w:rFonts w:eastAsia="標楷體"/>
          <w:color w:val="000000" w:themeColor="text1"/>
          <w:sz w:val="36"/>
        </w:rPr>
        <w:t>核准對中國大陸投資總額的</w:t>
      </w:r>
      <w:r w:rsidR="002D2678" w:rsidRPr="00F35C34">
        <w:rPr>
          <w:rFonts w:eastAsia="標楷體"/>
          <w:color w:val="000000" w:themeColor="text1"/>
          <w:sz w:val="36"/>
        </w:rPr>
        <w:t>80.57</w:t>
      </w:r>
      <w:r w:rsidR="000754B5" w:rsidRPr="00F35C34">
        <w:rPr>
          <w:rFonts w:eastAsia="標楷體"/>
          <w:color w:val="000000" w:themeColor="text1"/>
          <w:sz w:val="36"/>
        </w:rPr>
        <w:t>%</w:t>
      </w:r>
      <w:r w:rsidR="000A0B99" w:rsidRPr="00F35C34">
        <w:rPr>
          <w:rFonts w:eastAsia="標楷體"/>
          <w:color w:val="000000" w:themeColor="text1"/>
          <w:sz w:val="36"/>
        </w:rPr>
        <w:t>(</w:t>
      </w:r>
      <w:r w:rsidR="004C5877" w:rsidRPr="00F35C34">
        <w:rPr>
          <w:rFonts w:eastAsia="標楷體"/>
          <w:color w:val="000000" w:themeColor="text1"/>
          <w:sz w:val="36"/>
        </w:rPr>
        <w:t>請參閱表</w:t>
      </w:r>
      <w:r w:rsidR="004C5877" w:rsidRPr="00F35C34">
        <w:rPr>
          <w:rFonts w:eastAsia="標楷體"/>
          <w:color w:val="000000" w:themeColor="text1"/>
          <w:sz w:val="36"/>
        </w:rPr>
        <w:t>4-2)</w:t>
      </w:r>
      <w:r w:rsidR="004C5877" w:rsidRPr="00F35C34">
        <w:rPr>
          <w:rFonts w:eastAsia="標楷體"/>
          <w:color w:val="000000" w:themeColor="text1"/>
          <w:sz w:val="36"/>
        </w:rPr>
        <w:t>；在投資業別方面，則以</w:t>
      </w:r>
      <w:r w:rsidR="00615D55" w:rsidRPr="00F35C34">
        <w:rPr>
          <w:rFonts w:eastAsia="標楷體" w:hint="eastAsia"/>
          <w:color w:val="000000" w:themeColor="text1"/>
          <w:sz w:val="36"/>
        </w:rPr>
        <w:t>專業、科學及技術服務業</w:t>
      </w:r>
      <w:r w:rsidR="00E0679A" w:rsidRPr="00F35C34">
        <w:rPr>
          <w:rFonts w:eastAsia="標楷體"/>
          <w:color w:val="000000" w:themeColor="text1"/>
          <w:sz w:val="36"/>
        </w:rPr>
        <w:t>美金</w:t>
      </w:r>
      <w:r w:rsidR="00242880" w:rsidRPr="00F35C34">
        <w:rPr>
          <w:rFonts w:eastAsia="標楷體" w:hint="eastAsia"/>
          <w:color w:val="000000" w:themeColor="text1"/>
          <w:sz w:val="36"/>
        </w:rPr>
        <w:t>1</w:t>
      </w:r>
      <w:r w:rsidR="00242880" w:rsidRPr="00F35C34">
        <w:rPr>
          <w:rFonts w:eastAsia="標楷體" w:hint="eastAsia"/>
          <w:color w:val="000000" w:themeColor="text1"/>
          <w:sz w:val="36"/>
        </w:rPr>
        <w:t>億</w:t>
      </w:r>
      <w:r w:rsidR="008A25B3" w:rsidRPr="00F35C34">
        <w:rPr>
          <w:rFonts w:eastAsia="標楷體" w:hint="eastAsia"/>
          <w:color w:val="000000" w:themeColor="text1"/>
          <w:sz w:val="36"/>
        </w:rPr>
        <w:t>7</w:t>
      </w:r>
      <w:r w:rsidR="008A25B3" w:rsidRPr="00F35C34">
        <w:rPr>
          <w:rFonts w:eastAsia="標楷體"/>
          <w:color w:val="000000" w:themeColor="text1"/>
          <w:sz w:val="36"/>
        </w:rPr>
        <w:t>,</w:t>
      </w:r>
      <w:r w:rsidR="008A25B3" w:rsidRPr="00F35C34">
        <w:rPr>
          <w:rFonts w:eastAsia="標楷體" w:hint="eastAsia"/>
          <w:color w:val="000000" w:themeColor="text1"/>
          <w:sz w:val="36"/>
        </w:rPr>
        <w:t>647</w:t>
      </w:r>
      <w:r w:rsidR="00E0679A" w:rsidRPr="00F35C34">
        <w:rPr>
          <w:rFonts w:eastAsia="標楷體"/>
          <w:color w:val="000000" w:themeColor="text1"/>
          <w:sz w:val="36"/>
        </w:rPr>
        <w:t>萬</w:t>
      </w:r>
      <w:r w:rsidR="008A25B3" w:rsidRPr="00F35C34">
        <w:rPr>
          <w:rFonts w:eastAsia="標楷體" w:hint="eastAsia"/>
          <w:color w:val="000000" w:themeColor="text1"/>
          <w:sz w:val="36"/>
        </w:rPr>
        <w:t>2</w:t>
      </w:r>
      <w:r w:rsidR="008A25B3" w:rsidRPr="00F35C34">
        <w:rPr>
          <w:rFonts w:eastAsia="標楷體"/>
          <w:color w:val="000000" w:themeColor="text1"/>
          <w:sz w:val="36"/>
        </w:rPr>
        <w:t>,</w:t>
      </w:r>
      <w:r w:rsidR="008A25B3" w:rsidRPr="00F35C34">
        <w:rPr>
          <w:rFonts w:eastAsia="標楷體" w:hint="eastAsia"/>
          <w:color w:val="000000" w:themeColor="text1"/>
          <w:sz w:val="36"/>
        </w:rPr>
        <w:t>000</w:t>
      </w:r>
      <w:r w:rsidR="00E0679A" w:rsidRPr="00F35C34">
        <w:rPr>
          <w:rFonts w:eastAsia="標楷體"/>
          <w:color w:val="000000" w:themeColor="text1"/>
          <w:sz w:val="36"/>
        </w:rPr>
        <w:t>元</w:t>
      </w:r>
      <w:r w:rsidR="000A0B99" w:rsidRPr="00F35C34">
        <w:rPr>
          <w:rFonts w:eastAsia="標楷體"/>
          <w:color w:val="000000" w:themeColor="text1"/>
          <w:sz w:val="36"/>
        </w:rPr>
        <w:t>(</w:t>
      </w:r>
      <w:r w:rsidR="00E0679A" w:rsidRPr="00F35C34">
        <w:rPr>
          <w:rFonts w:eastAsia="標楷體" w:hint="eastAsia"/>
          <w:color w:val="000000" w:themeColor="text1"/>
          <w:sz w:val="36"/>
          <w:szCs w:val="36"/>
        </w:rPr>
        <w:t>折合新臺幣</w:t>
      </w:r>
      <w:r w:rsidR="003E61B4" w:rsidRPr="00F35C34">
        <w:rPr>
          <w:rFonts w:eastAsia="標楷體"/>
          <w:color w:val="000000" w:themeColor="text1"/>
          <w:sz w:val="36"/>
          <w:szCs w:val="36"/>
        </w:rPr>
        <w:t>52</w:t>
      </w:r>
      <w:r w:rsidR="00E0679A" w:rsidRPr="00F35C34">
        <w:rPr>
          <w:rFonts w:eastAsia="標楷體" w:hint="eastAsia"/>
          <w:color w:val="000000" w:themeColor="text1"/>
          <w:sz w:val="36"/>
          <w:szCs w:val="36"/>
        </w:rPr>
        <w:t>億</w:t>
      </w:r>
      <w:r w:rsidR="003E61B4" w:rsidRPr="00F35C34">
        <w:rPr>
          <w:rFonts w:eastAsia="標楷體"/>
          <w:color w:val="000000" w:themeColor="text1"/>
          <w:sz w:val="36"/>
          <w:szCs w:val="36"/>
        </w:rPr>
        <w:t>9,416</w:t>
      </w:r>
      <w:r w:rsidR="00E0679A" w:rsidRPr="00F35C34">
        <w:rPr>
          <w:rFonts w:eastAsia="標楷體" w:hint="eastAsia"/>
          <w:color w:val="000000" w:themeColor="text1"/>
          <w:sz w:val="36"/>
          <w:szCs w:val="36"/>
        </w:rPr>
        <w:t>萬元；</w:t>
      </w:r>
      <w:r w:rsidR="0000667A" w:rsidRPr="00F35C34">
        <w:rPr>
          <w:rFonts w:eastAsia="標楷體"/>
          <w:color w:val="000000" w:themeColor="text1"/>
          <w:sz w:val="36"/>
        </w:rPr>
        <w:t>2</w:t>
      </w:r>
      <w:r w:rsidR="008A25B3" w:rsidRPr="00F35C34">
        <w:rPr>
          <w:rFonts w:eastAsia="標楷體"/>
          <w:color w:val="000000" w:themeColor="text1"/>
          <w:sz w:val="36"/>
        </w:rPr>
        <w:t>0.87</w:t>
      </w:r>
      <w:r w:rsidR="000754B5" w:rsidRPr="00F35C34">
        <w:rPr>
          <w:rFonts w:eastAsia="標楷體"/>
          <w:color w:val="000000" w:themeColor="text1"/>
          <w:sz w:val="36"/>
        </w:rPr>
        <w:t>%)</w:t>
      </w:r>
      <w:r w:rsidR="00E0679A" w:rsidRPr="00F35C34">
        <w:rPr>
          <w:rFonts w:eastAsia="標楷體" w:hint="eastAsia"/>
          <w:color w:val="000000" w:themeColor="text1"/>
          <w:sz w:val="36"/>
        </w:rPr>
        <w:t>、</w:t>
      </w:r>
      <w:r w:rsidR="00816A74" w:rsidRPr="00F35C34">
        <w:rPr>
          <w:rFonts w:eastAsia="標楷體"/>
          <w:color w:val="000000" w:themeColor="text1"/>
          <w:sz w:val="36"/>
        </w:rPr>
        <w:t>電子零組件</w:t>
      </w:r>
      <w:r w:rsidR="00816A74" w:rsidRPr="00F35C34">
        <w:rPr>
          <w:rFonts w:eastAsia="標楷體" w:hint="eastAsia"/>
          <w:color w:val="000000" w:themeColor="text1"/>
          <w:sz w:val="36"/>
        </w:rPr>
        <w:t>製造</w:t>
      </w:r>
      <w:r w:rsidR="00816A74" w:rsidRPr="00F35C34">
        <w:rPr>
          <w:rFonts w:eastAsia="標楷體"/>
          <w:color w:val="000000" w:themeColor="text1"/>
          <w:sz w:val="36"/>
        </w:rPr>
        <w:t>業</w:t>
      </w:r>
      <w:r w:rsidR="004C5877" w:rsidRPr="00F35C34">
        <w:rPr>
          <w:rFonts w:eastAsia="標楷體"/>
          <w:color w:val="000000" w:themeColor="text1"/>
          <w:sz w:val="36"/>
        </w:rPr>
        <w:t>美金</w:t>
      </w:r>
      <w:r w:rsidR="00DE1138" w:rsidRPr="00F35C34">
        <w:rPr>
          <w:rFonts w:eastAsia="標楷體" w:hint="eastAsia"/>
          <w:color w:val="000000" w:themeColor="text1"/>
          <w:sz w:val="36"/>
        </w:rPr>
        <w:t>1</w:t>
      </w:r>
      <w:r w:rsidR="00DE1138" w:rsidRPr="00F35C34">
        <w:rPr>
          <w:rFonts w:eastAsia="標楷體" w:hint="eastAsia"/>
          <w:color w:val="000000" w:themeColor="text1"/>
          <w:sz w:val="36"/>
        </w:rPr>
        <w:t>億</w:t>
      </w:r>
      <w:r w:rsidR="00DE1138" w:rsidRPr="00F35C34">
        <w:rPr>
          <w:rFonts w:eastAsia="標楷體" w:hint="eastAsia"/>
          <w:color w:val="000000" w:themeColor="text1"/>
          <w:sz w:val="36"/>
        </w:rPr>
        <w:t>2</w:t>
      </w:r>
      <w:r w:rsidR="00DE1138" w:rsidRPr="00F35C34">
        <w:rPr>
          <w:rFonts w:eastAsia="標楷體"/>
          <w:color w:val="000000" w:themeColor="text1"/>
          <w:sz w:val="36"/>
        </w:rPr>
        <w:t>,</w:t>
      </w:r>
      <w:r w:rsidR="00DE1138" w:rsidRPr="00F35C34">
        <w:rPr>
          <w:rFonts w:eastAsia="標楷體" w:hint="eastAsia"/>
          <w:color w:val="000000" w:themeColor="text1"/>
          <w:sz w:val="36"/>
        </w:rPr>
        <w:t>990</w:t>
      </w:r>
      <w:r w:rsidR="004C5877" w:rsidRPr="00F35C34">
        <w:rPr>
          <w:rFonts w:eastAsia="標楷體"/>
          <w:color w:val="000000" w:themeColor="text1"/>
          <w:sz w:val="36"/>
        </w:rPr>
        <w:t>萬</w:t>
      </w:r>
      <w:r w:rsidR="00DE1138" w:rsidRPr="00F35C34">
        <w:rPr>
          <w:rFonts w:eastAsia="標楷體" w:hint="eastAsia"/>
          <w:color w:val="000000" w:themeColor="text1"/>
          <w:sz w:val="36"/>
        </w:rPr>
        <w:t>2</w:t>
      </w:r>
      <w:r w:rsidR="00C1443C" w:rsidRPr="00F35C34">
        <w:rPr>
          <w:rFonts w:eastAsia="標楷體" w:hint="eastAsia"/>
          <w:color w:val="000000" w:themeColor="text1"/>
          <w:sz w:val="36"/>
        </w:rPr>
        <w:t>,000</w:t>
      </w:r>
      <w:r w:rsidR="004C5877" w:rsidRPr="00F35C34">
        <w:rPr>
          <w:rFonts w:eastAsia="標楷體"/>
          <w:color w:val="000000" w:themeColor="text1"/>
          <w:sz w:val="36"/>
        </w:rPr>
        <w:t>元</w:t>
      </w:r>
      <w:r w:rsidR="000A0B99" w:rsidRPr="00F35C34">
        <w:rPr>
          <w:rFonts w:eastAsia="標楷體"/>
          <w:color w:val="000000" w:themeColor="text1"/>
          <w:sz w:val="36"/>
        </w:rPr>
        <w:t>(</w:t>
      </w:r>
      <w:r w:rsidR="00181615" w:rsidRPr="00F35C34">
        <w:rPr>
          <w:rFonts w:eastAsia="標楷體" w:hint="eastAsia"/>
          <w:color w:val="000000" w:themeColor="text1"/>
          <w:sz w:val="36"/>
          <w:szCs w:val="36"/>
        </w:rPr>
        <w:t>折合新臺幣</w:t>
      </w:r>
      <w:r w:rsidR="00F81A77" w:rsidRPr="00F35C34">
        <w:rPr>
          <w:rFonts w:eastAsia="標楷體"/>
          <w:color w:val="000000" w:themeColor="text1"/>
          <w:sz w:val="36"/>
          <w:szCs w:val="36"/>
        </w:rPr>
        <w:t>3</w:t>
      </w:r>
      <w:r w:rsidR="003E0853" w:rsidRPr="00F35C34">
        <w:rPr>
          <w:rFonts w:eastAsia="標楷體"/>
          <w:color w:val="000000" w:themeColor="text1"/>
          <w:sz w:val="36"/>
          <w:szCs w:val="36"/>
        </w:rPr>
        <w:t>8</w:t>
      </w:r>
      <w:r w:rsidR="00181615" w:rsidRPr="00F35C34">
        <w:rPr>
          <w:rFonts w:eastAsia="標楷體" w:hint="eastAsia"/>
          <w:color w:val="000000" w:themeColor="text1"/>
          <w:sz w:val="36"/>
          <w:szCs w:val="36"/>
        </w:rPr>
        <w:t>億</w:t>
      </w:r>
      <w:r w:rsidR="00F81A77" w:rsidRPr="00F35C34">
        <w:rPr>
          <w:rFonts w:eastAsia="標楷體"/>
          <w:color w:val="000000" w:themeColor="text1"/>
          <w:sz w:val="36"/>
          <w:szCs w:val="36"/>
        </w:rPr>
        <w:t>9,706</w:t>
      </w:r>
      <w:r w:rsidR="00181615" w:rsidRPr="00F35C34">
        <w:rPr>
          <w:rFonts w:eastAsia="標楷體" w:hint="eastAsia"/>
          <w:color w:val="000000" w:themeColor="text1"/>
          <w:sz w:val="36"/>
          <w:szCs w:val="36"/>
        </w:rPr>
        <w:t>萬元；</w:t>
      </w:r>
      <w:r w:rsidR="00CB25A9" w:rsidRPr="00F35C34">
        <w:rPr>
          <w:rFonts w:eastAsia="標楷體" w:hint="eastAsia"/>
          <w:color w:val="000000" w:themeColor="text1"/>
          <w:sz w:val="36"/>
        </w:rPr>
        <w:t>1</w:t>
      </w:r>
      <w:r w:rsidR="00DE1138" w:rsidRPr="00F35C34">
        <w:rPr>
          <w:rFonts w:eastAsia="標楷體"/>
          <w:color w:val="000000" w:themeColor="text1"/>
          <w:sz w:val="36"/>
        </w:rPr>
        <w:t>5.36</w:t>
      </w:r>
      <w:r w:rsidR="000754B5" w:rsidRPr="00F35C34">
        <w:rPr>
          <w:rFonts w:eastAsia="標楷體"/>
          <w:color w:val="000000" w:themeColor="text1"/>
          <w:sz w:val="36"/>
        </w:rPr>
        <w:t>%)</w:t>
      </w:r>
      <w:r w:rsidR="006A13AE" w:rsidRPr="00F35C34">
        <w:rPr>
          <w:rFonts w:eastAsia="標楷體"/>
          <w:color w:val="000000" w:themeColor="text1"/>
          <w:sz w:val="36"/>
        </w:rPr>
        <w:t>、</w:t>
      </w:r>
      <w:r w:rsidR="00615D55" w:rsidRPr="00F35C34">
        <w:rPr>
          <w:rFonts w:eastAsia="標楷體"/>
          <w:color w:val="000000" w:themeColor="text1"/>
          <w:sz w:val="36"/>
        </w:rPr>
        <w:t>批發及零售業</w:t>
      </w:r>
      <w:r w:rsidR="006A13AE" w:rsidRPr="00F35C34">
        <w:rPr>
          <w:rFonts w:eastAsia="標楷體"/>
          <w:color w:val="000000" w:themeColor="text1"/>
          <w:sz w:val="36"/>
        </w:rPr>
        <w:t>美金</w:t>
      </w:r>
      <w:r w:rsidR="00BC5FB8" w:rsidRPr="00F35C34">
        <w:rPr>
          <w:rFonts w:eastAsia="標楷體" w:hint="eastAsia"/>
          <w:color w:val="000000" w:themeColor="text1"/>
          <w:sz w:val="36"/>
        </w:rPr>
        <w:t>1</w:t>
      </w:r>
      <w:r w:rsidR="00BC5FB8" w:rsidRPr="00F35C34">
        <w:rPr>
          <w:rFonts w:eastAsia="標楷體" w:hint="eastAsia"/>
          <w:color w:val="000000" w:themeColor="text1"/>
          <w:sz w:val="36"/>
        </w:rPr>
        <w:t>億</w:t>
      </w:r>
      <w:r w:rsidR="00BC5FB8" w:rsidRPr="00F35C34">
        <w:rPr>
          <w:rFonts w:eastAsia="標楷體" w:hint="eastAsia"/>
          <w:color w:val="000000" w:themeColor="text1"/>
          <w:sz w:val="36"/>
        </w:rPr>
        <w:t>1</w:t>
      </w:r>
      <w:r w:rsidR="00BC5FB8" w:rsidRPr="00F35C34">
        <w:rPr>
          <w:rFonts w:eastAsia="標楷體"/>
          <w:color w:val="000000" w:themeColor="text1"/>
          <w:sz w:val="36"/>
        </w:rPr>
        <w:t>,</w:t>
      </w:r>
      <w:r w:rsidR="00BC5FB8" w:rsidRPr="00F35C34">
        <w:rPr>
          <w:rFonts w:eastAsia="標楷體" w:hint="eastAsia"/>
          <w:color w:val="000000" w:themeColor="text1"/>
          <w:sz w:val="36"/>
        </w:rPr>
        <w:t>666</w:t>
      </w:r>
      <w:r w:rsidR="006A13AE" w:rsidRPr="00F35C34">
        <w:rPr>
          <w:rFonts w:eastAsia="標楷體"/>
          <w:color w:val="000000" w:themeColor="text1"/>
          <w:sz w:val="36"/>
        </w:rPr>
        <w:t>萬</w:t>
      </w:r>
      <w:r w:rsidR="00BC5FB8" w:rsidRPr="00F35C34">
        <w:rPr>
          <w:rFonts w:eastAsia="標楷體" w:hint="eastAsia"/>
          <w:color w:val="000000" w:themeColor="text1"/>
          <w:sz w:val="36"/>
        </w:rPr>
        <w:t>2</w:t>
      </w:r>
      <w:r w:rsidR="00A16EB1" w:rsidRPr="00F35C34">
        <w:rPr>
          <w:rFonts w:eastAsia="標楷體" w:hint="eastAsia"/>
          <w:color w:val="000000" w:themeColor="text1"/>
          <w:sz w:val="36"/>
        </w:rPr>
        <w:t>,000</w:t>
      </w:r>
      <w:r w:rsidR="006A13AE" w:rsidRPr="00F35C34">
        <w:rPr>
          <w:rFonts w:eastAsia="標楷體"/>
          <w:color w:val="000000" w:themeColor="text1"/>
          <w:sz w:val="36"/>
        </w:rPr>
        <w:t>元</w:t>
      </w:r>
      <w:r w:rsidR="000A0B99" w:rsidRPr="00F35C34">
        <w:rPr>
          <w:rFonts w:eastAsia="標楷體"/>
          <w:color w:val="000000" w:themeColor="text1"/>
          <w:sz w:val="36"/>
        </w:rPr>
        <w:t>(</w:t>
      </w:r>
      <w:r w:rsidR="00181615" w:rsidRPr="00F35C34">
        <w:rPr>
          <w:rFonts w:eastAsia="標楷體" w:hint="eastAsia"/>
          <w:color w:val="000000" w:themeColor="text1"/>
          <w:sz w:val="36"/>
          <w:szCs w:val="36"/>
        </w:rPr>
        <w:t>折合新臺幣</w:t>
      </w:r>
      <w:r w:rsidR="002B0B0E" w:rsidRPr="00F35C34">
        <w:rPr>
          <w:rFonts w:eastAsia="標楷體"/>
          <w:color w:val="000000" w:themeColor="text1"/>
          <w:sz w:val="36"/>
          <w:szCs w:val="36"/>
        </w:rPr>
        <w:t>34</w:t>
      </w:r>
      <w:r w:rsidR="00181615" w:rsidRPr="00F35C34">
        <w:rPr>
          <w:rFonts w:eastAsia="標楷體" w:hint="eastAsia"/>
          <w:color w:val="000000" w:themeColor="text1"/>
          <w:sz w:val="36"/>
          <w:szCs w:val="36"/>
        </w:rPr>
        <w:t>億</w:t>
      </w:r>
      <w:r w:rsidR="002B0B0E" w:rsidRPr="00F35C34">
        <w:rPr>
          <w:rFonts w:eastAsia="標楷體"/>
          <w:color w:val="000000" w:themeColor="text1"/>
          <w:sz w:val="36"/>
          <w:szCs w:val="36"/>
        </w:rPr>
        <w:t>9,986</w:t>
      </w:r>
      <w:r w:rsidR="00181615" w:rsidRPr="00F35C34">
        <w:rPr>
          <w:rFonts w:eastAsia="標楷體" w:hint="eastAsia"/>
          <w:color w:val="000000" w:themeColor="text1"/>
          <w:sz w:val="36"/>
          <w:szCs w:val="36"/>
        </w:rPr>
        <w:t>萬元；</w:t>
      </w:r>
      <w:r w:rsidR="00CB25A9" w:rsidRPr="00F35C34">
        <w:rPr>
          <w:rFonts w:eastAsia="標楷體" w:hint="eastAsia"/>
          <w:color w:val="000000" w:themeColor="text1"/>
          <w:sz w:val="36"/>
        </w:rPr>
        <w:t>1</w:t>
      </w:r>
      <w:r w:rsidR="00242D23" w:rsidRPr="00F35C34">
        <w:rPr>
          <w:rFonts w:eastAsia="標楷體"/>
          <w:color w:val="000000" w:themeColor="text1"/>
          <w:sz w:val="36"/>
        </w:rPr>
        <w:t>3.79</w:t>
      </w:r>
      <w:r w:rsidR="000754B5" w:rsidRPr="00F35C34">
        <w:rPr>
          <w:rFonts w:eastAsia="標楷體"/>
          <w:color w:val="000000" w:themeColor="text1"/>
          <w:sz w:val="36"/>
        </w:rPr>
        <w:t>%)</w:t>
      </w:r>
      <w:r w:rsidR="00844472" w:rsidRPr="00F35C34">
        <w:rPr>
          <w:rFonts w:eastAsia="標楷體" w:hint="eastAsia"/>
          <w:color w:val="000000" w:themeColor="text1"/>
          <w:sz w:val="36"/>
        </w:rPr>
        <w:t>、</w:t>
      </w:r>
      <w:r w:rsidR="00816A74" w:rsidRPr="00F35C34">
        <w:rPr>
          <w:rFonts w:eastAsia="標楷體" w:hint="eastAsia"/>
          <w:color w:val="000000" w:themeColor="text1"/>
          <w:sz w:val="36"/>
        </w:rPr>
        <w:t>電力設備</w:t>
      </w:r>
      <w:r w:rsidR="009A3138" w:rsidRPr="00F35C34">
        <w:rPr>
          <w:rFonts w:eastAsia="標楷體" w:hint="eastAsia"/>
          <w:color w:val="000000" w:themeColor="text1"/>
          <w:sz w:val="36"/>
        </w:rPr>
        <w:t>製造</w:t>
      </w:r>
      <w:r w:rsidR="00EF5E83" w:rsidRPr="00F35C34">
        <w:rPr>
          <w:rFonts w:eastAsia="標楷體" w:hint="eastAsia"/>
          <w:color w:val="000000" w:themeColor="text1"/>
          <w:sz w:val="36"/>
        </w:rPr>
        <w:t>業</w:t>
      </w:r>
      <w:r w:rsidR="004C5877" w:rsidRPr="00F35C34">
        <w:rPr>
          <w:rFonts w:eastAsia="標楷體"/>
          <w:color w:val="000000" w:themeColor="text1"/>
          <w:sz w:val="36"/>
        </w:rPr>
        <w:t>美金</w:t>
      </w:r>
      <w:r w:rsidR="006F0381" w:rsidRPr="00F35C34">
        <w:rPr>
          <w:rFonts w:eastAsia="標楷體"/>
          <w:color w:val="000000" w:themeColor="text1"/>
          <w:sz w:val="36"/>
        </w:rPr>
        <w:t>8,616</w:t>
      </w:r>
      <w:r w:rsidR="0082124F" w:rsidRPr="00F35C34">
        <w:rPr>
          <w:rFonts w:eastAsia="標楷體" w:hint="eastAsia"/>
          <w:color w:val="000000" w:themeColor="text1"/>
          <w:sz w:val="36"/>
        </w:rPr>
        <w:t>萬</w:t>
      </w:r>
      <w:r w:rsidR="006F0381" w:rsidRPr="00F35C34">
        <w:rPr>
          <w:rFonts w:eastAsia="標楷體" w:hint="eastAsia"/>
          <w:color w:val="000000" w:themeColor="text1"/>
          <w:sz w:val="36"/>
        </w:rPr>
        <w:t>2,000</w:t>
      </w:r>
      <w:r w:rsidR="004C5877" w:rsidRPr="00F35C34">
        <w:rPr>
          <w:rFonts w:eastAsia="標楷體"/>
          <w:color w:val="000000" w:themeColor="text1"/>
          <w:sz w:val="36"/>
        </w:rPr>
        <w:t>元</w:t>
      </w:r>
      <w:r w:rsidR="000A0B99" w:rsidRPr="00F35C34">
        <w:rPr>
          <w:rFonts w:eastAsia="標楷體"/>
          <w:color w:val="000000" w:themeColor="text1"/>
          <w:sz w:val="36"/>
        </w:rPr>
        <w:t>(</w:t>
      </w:r>
      <w:r w:rsidR="00181615" w:rsidRPr="00F35C34">
        <w:rPr>
          <w:rFonts w:eastAsia="標楷體" w:hint="eastAsia"/>
          <w:color w:val="000000" w:themeColor="text1"/>
          <w:sz w:val="36"/>
          <w:szCs w:val="36"/>
        </w:rPr>
        <w:t>折合新臺幣</w:t>
      </w:r>
      <w:r w:rsidR="00637EC4" w:rsidRPr="00F35C34">
        <w:rPr>
          <w:rFonts w:eastAsia="標楷體"/>
          <w:color w:val="000000" w:themeColor="text1"/>
          <w:sz w:val="36"/>
          <w:szCs w:val="36"/>
        </w:rPr>
        <w:t>25</w:t>
      </w:r>
      <w:r w:rsidR="00181615" w:rsidRPr="00F35C34">
        <w:rPr>
          <w:rFonts w:eastAsia="標楷體" w:hint="eastAsia"/>
          <w:color w:val="000000" w:themeColor="text1"/>
          <w:sz w:val="36"/>
          <w:szCs w:val="36"/>
        </w:rPr>
        <w:t>億</w:t>
      </w:r>
      <w:r w:rsidR="00637EC4" w:rsidRPr="00F35C34">
        <w:rPr>
          <w:rFonts w:eastAsia="標楷體"/>
          <w:color w:val="000000" w:themeColor="text1"/>
          <w:sz w:val="36"/>
          <w:szCs w:val="36"/>
        </w:rPr>
        <w:t>8,486</w:t>
      </w:r>
      <w:r w:rsidR="00181615" w:rsidRPr="00F35C34">
        <w:rPr>
          <w:rFonts w:eastAsia="標楷體" w:hint="eastAsia"/>
          <w:color w:val="000000" w:themeColor="text1"/>
          <w:sz w:val="36"/>
          <w:szCs w:val="36"/>
        </w:rPr>
        <w:t>萬元；</w:t>
      </w:r>
      <w:r w:rsidR="008275A1" w:rsidRPr="00F35C34">
        <w:rPr>
          <w:rFonts w:eastAsia="標楷體"/>
          <w:color w:val="000000" w:themeColor="text1"/>
          <w:sz w:val="36"/>
        </w:rPr>
        <w:t>10.19</w:t>
      </w:r>
      <w:r w:rsidR="000754B5" w:rsidRPr="00F35C34">
        <w:rPr>
          <w:rFonts w:eastAsia="標楷體"/>
          <w:color w:val="000000" w:themeColor="text1"/>
          <w:sz w:val="36"/>
        </w:rPr>
        <w:t>%)</w:t>
      </w:r>
      <w:r w:rsidR="004C5877" w:rsidRPr="00F35C34">
        <w:rPr>
          <w:rFonts w:eastAsia="標楷體"/>
          <w:color w:val="000000" w:themeColor="text1"/>
          <w:sz w:val="36"/>
        </w:rPr>
        <w:t>及</w:t>
      </w:r>
      <w:r w:rsidR="00FA60AC" w:rsidRPr="00F35C34">
        <w:rPr>
          <w:rFonts w:eastAsia="標楷體" w:hint="eastAsia"/>
          <w:color w:val="000000" w:themeColor="text1"/>
          <w:sz w:val="36"/>
        </w:rPr>
        <w:t>金融及保險</w:t>
      </w:r>
      <w:r w:rsidR="00EF5E83" w:rsidRPr="00F35C34">
        <w:rPr>
          <w:rFonts w:eastAsia="標楷體" w:hint="eastAsia"/>
          <w:color w:val="000000" w:themeColor="text1"/>
          <w:sz w:val="36"/>
        </w:rPr>
        <w:t>業</w:t>
      </w:r>
      <w:r w:rsidR="00B63F4F" w:rsidRPr="00F35C34">
        <w:rPr>
          <w:rFonts w:eastAsia="標楷體"/>
          <w:color w:val="000000" w:themeColor="text1"/>
          <w:sz w:val="36"/>
        </w:rPr>
        <w:t>美金</w:t>
      </w:r>
      <w:r w:rsidR="004F0E3E" w:rsidRPr="00F35C34">
        <w:rPr>
          <w:rFonts w:eastAsia="標楷體"/>
          <w:color w:val="000000" w:themeColor="text1"/>
          <w:sz w:val="36"/>
        </w:rPr>
        <w:t>5,856</w:t>
      </w:r>
      <w:r w:rsidR="00B63F4F" w:rsidRPr="00F35C34">
        <w:rPr>
          <w:rFonts w:eastAsia="標楷體"/>
          <w:color w:val="000000" w:themeColor="text1"/>
          <w:sz w:val="36"/>
        </w:rPr>
        <w:t>萬</w:t>
      </w:r>
      <w:r w:rsidR="004F0E3E" w:rsidRPr="00F35C34">
        <w:rPr>
          <w:rFonts w:eastAsia="標楷體" w:hint="eastAsia"/>
          <w:color w:val="000000" w:themeColor="text1"/>
          <w:sz w:val="36"/>
        </w:rPr>
        <w:t>6,000</w:t>
      </w:r>
      <w:r w:rsidR="00B63F4F" w:rsidRPr="00F35C34">
        <w:rPr>
          <w:rFonts w:eastAsia="標楷體"/>
          <w:color w:val="000000" w:themeColor="text1"/>
          <w:sz w:val="36"/>
        </w:rPr>
        <w:t>元</w:t>
      </w:r>
      <w:r w:rsidR="000A0B99" w:rsidRPr="00F35C34">
        <w:rPr>
          <w:rFonts w:eastAsia="標楷體"/>
          <w:color w:val="000000" w:themeColor="text1"/>
          <w:sz w:val="36"/>
        </w:rPr>
        <w:t>(</w:t>
      </w:r>
      <w:r w:rsidR="009775A7" w:rsidRPr="00F35C34">
        <w:rPr>
          <w:rFonts w:eastAsia="標楷體" w:hint="eastAsia"/>
          <w:color w:val="000000" w:themeColor="text1"/>
          <w:sz w:val="36"/>
          <w:szCs w:val="36"/>
        </w:rPr>
        <w:t>折合新臺幣</w:t>
      </w:r>
      <w:r w:rsidR="005144AA" w:rsidRPr="00F35C34">
        <w:rPr>
          <w:rFonts w:eastAsia="標楷體"/>
          <w:color w:val="000000" w:themeColor="text1"/>
          <w:sz w:val="36"/>
          <w:szCs w:val="36"/>
        </w:rPr>
        <w:t>1</w:t>
      </w:r>
      <w:r w:rsidR="00DE29EC" w:rsidRPr="00F35C34">
        <w:rPr>
          <w:rFonts w:eastAsia="標楷體"/>
          <w:color w:val="000000" w:themeColor="text1"/>
          <w:sz w:val="36"/>
          <w:szCs w:val="36"/>
        </w:rPr>
        <w:t>7</w:t>
      </w:r>
      <w:r w:rsidR="009775A7" w:rsidRPr="00F35C34">
        <w:rPr>
          <w:rFonts w:eastAsia="標楷體" w:hint="eastAsia"/>
          <w:color w:val="000000" w:themeColor="text1"/>
          <w:sz w:val="36"/>
          <w:szCs w:val="36"/>
        </w:rPr>
        <w:t>億</w:t>
      </w:r>
      <w:r w:rsidR="005144AA" w:rsidRPr="00F35C34">
        <w:rPr>
          <w:rFonts w:eastAsia="標楷體" w:hint="eastAsia"/>
          <w:color w:val="000000" w:themeColor="text1"/>
          <w:sz w:val="36"/>
          <w:szCs w:val="36"/>
        </w:rPr>
        <w:t>5</w:t>
      </w:r>
      <w:r w:rsidR="005144AA" w:rsidRPr="00F35C34">
        <w:rPr>
          <w:rFonts w:eastAsia="標楷體"/>
          <w:color w:val="000000" w:themeColor="text1"/>
          <w:sz w:val="36"/>
          <w:szCs w:val="36"/>
        </w:rPr>
        <w:t>,</w:t>
      </w:r>
      <w:r w:rsidR="00DE29EC" w:rsidRPr="00F35C34">
        <w:rPr>
          <w:rFonts w:eastAsia="標楷體"/>
          <w:color w:val="000000" w:themeColor="text1"/>
          <w:sz w:val="36"/>
          <w:szCs w:val="36"/>
        </w:rPr>
        <w:t>698</w:t>
      </w:r>
      <w:r w:rsidR="00DE29EC" w:rsidRPr="00F35C34">
        <w:rPr>
          <w:rFonts w:eastAsia="標楷體" w:hint="eastAsia"/>
          <w:color w:val="000000" w:themeColor="text1"/>
          <w:sz w:val="36"/>
          <w:szCs w:val="36"/>
        </w:rPr>
        <w:t>萬</w:t>
      </w:r>
      <w:r w:rsidR="009775A7" w:rsidRPr="00F35C34">
        <w:rPr>
          <w:rFonts w:eastAsia="標楷體" w:hint="eastAsia"/>
          <w:color w:val="000000" w:themeColor="text1"/>
          <w:sz w:val="36"/>
          <w:szCs w:val="36"/>
        </w:rPr>
        <w:t>元；</w:t>
      </w:r>
      <w:r w:rsidR="004F0E3E" w:rsidRPr="00F35C34">
        <w:rPr>
          <w:rFonts w:eastAsia="標楷體"/>
          <w:color w:val="000000" w:themeColor="text1"/>
          <w:sz w:val="36"/>
        </w:rPr>
        <w:t>6.92</w:t>
      </w:r>
      <w:r w:rsidR="000754B5" w:rsidRPr="00F35C34">
        <w:rPr>
          <w:rFonts w:eastAsia="標楷體"/>
          <w:color w:val="000000" w:themeColor="text1"/>
          <w:sz w:val="36"/>
        </w:rPr>
        <w:t>%)</w:t>
      </w:r>
      <w:r w:rsidR="004C5877" w:rsidRPr="00F35C34">
        <w:rPr>
          <w:rFonts w:eastAsia="標楷體"/>
          <w:color w:val="000000" w:themeColor="text1"/>
          <w:sz w:val="36"/>
        </w:rPr>
        <w:t>分居前</w:t>
      </w:r>
      <w:r w:rsidR="004C5877" w:rsidRPr="00F35C34">
        <w:rPr>
          <w:rFonts w:eastAsia="標楷體"/>
          <w:color w:val="000000" w:themeColor="text1"/>
          <w:sz w:val="36"/>
        </w:rPr>
        <w:t>5</w:t>
      </w:r>
      <w:r w:rsidR="004C5877" w:rsidRPr="00F35C34">
        <w:rPr>
          <w:rFonts w:eastAsia="標楷體"/>
          <w:color w:val="000000" w:themeColor="text1"/>
          <w:sz w:val="36"/>
        </w:rPr>
        <w:t>名，合計</w:t>
      </w:r>
      <w:proofErr w:type="gramStart"/>
      <w:r w:rsidR="004C5877" w:rsidRPr="00F35C34">
        <w:rPr>
          <w:rFonts w:eastAsia="標楷體"/>
          <w:color w:val="000000" w:themeColor="text1"/>
          <w:sz w:val="36"/>
        </w:rPr>
        <w:t>約占本期</w:t>
      </w:r>
      <w:proofErr w:type="gramEnd"/>
      <w:r w:rsidR="004C5877" w:rsidRPr="00F35C34">
        <w:rPr>
          <w:rFonts w:eastAsia="標楷體"/>
          <w:color w:val="000000" w:themeColor="text1"/>
          <w:sz w:val="36"/>
        </w:rPr>
        <w:t>核准對中國大陸投資總額的</w:t>
      </w:r>
      <w:r w:rsidR="008B3ABA" w:rsidRPr="00F35C34">
        <w:rPr>
          <w:rFonts w:eastAsia="標楷體"/>
          <w:color w:val="000000" w:themeColor="text1"/>
          <w:sz w:val="36"/>
        </w:rPr>
        <w:t>6</w:t>
      </w:r>
      <w:r w:rsidR="004F0E3E" w:rsidRPr="00F35C34">
        <w:rPr>
          <w:rFonts w:eastAsia="標楷體"/>
          <w:color w:val="000000" w:themeColor="text1"/>
          <w:sz w:val="36"/>
        </w:rPr>
        <w:t>7.13</w:t>
      </w:r>
      <w:r w:rsidR="000754B5" w:rsidRPr="00F35C34">
        <w:rPr>
          <w:rFonts w:eastAsia="標楷體"/>
          <w:color w:val="000000" w:themeColor="text1"/>
          <w:sz w:val="36"/>
        </w:rPr>
        <w:t>%</w:t>
      </w:r>
      <w:r w:rsidR="000A0B99" w:rsidRPr="00F35C34">
        <w:rPr>
          <w:rFonts w:eastAsia="標楷體"/>
          <w:color w:val="000000" w:themeColor="text1"/>
          <w:sz w:val="36"/>
        </w:rPr>
        <w:t>(</w:t>
      </w:r>
      <w:r w:rsidR="004C5877" w:rsidRPr="00F35C34">
        <w:rPr>
          <w:rFonts w:eastAsia="標楷體"/>
          <w:color w:val="000000" w:themeColor="text1"/>
          <w:sz w:val="36"/>
        </w:rPr>
        <w:t>請參閱表</w:t>
      </w:r>
      <w:r w:rsidR="004C5877" w:rsidRPr="00F35C34">
        <w:rPr>
          <w:rFonts w:eastAsia="標楷體"/>
          <w:color w:val="000000" w:themeColor="text1"/>
          <w:sz w:val="36"/>
        </w:rPr>
        <w:t>4-3)</w:t>
      </w:r>
      <w:r w:rsidR="004C5877" w:rsidRPr="00F35C34">
        <w:rPr>
          <w:rFonts w:eastAsia="標楷體"/>
          <w:color w:val="000000" w:themeColor="text1"/>
          <w:sz w:val="36"/>
        </w:rPr>
        <w:t>。</w:t>
      </w:r>
    </w:p>
    <w:p w14:paraId="1443593F" w14:textId="7FB45FF6" w:rsidR="00E15544" w:rsidRPr="00F35C34" w:rsidRDefault="004C5877">
      <w:pPr>
        <w:pageBreakBefore/>
        <w:spacing w:after="188" w:line="560" w:lineRule="exact"/>
        <w:ind w:left="329" w:firstLine="482"/>
        <w:jc w:val="both"/>
        <w:rPr>
          <w:color w:val="000000" w:themeColor="text1"/>
          <w:sz w:val="36"/>
          <w:szCs w:val="36"/>
        </w:rPr>
      </w:pPr>
      <w:r w:rsidRPr="00F35C34">
        <w:rPr>
          <w:rFonts w:eastAsia="標楷體"/>
          <w:color w:val="000000" w:themeColor="text1"/>
          <w:sz w:val="36"/>
          <w:szCs w:val="36"/>
        </w:rPr>
        <w:lastRenderedPageBreak/>
        <w:t>表</w:t>
      </w:r>
      <w:r w:rsidRPr="00F35C34">
        <w:rPr>
          <w:rFonts w:eastAsia="標楷體"/>
          <w:color w:val="000000" w:themeColor="text1"/>
          <w:sz w:val="36"/>
          <w:szCs w:val="36"/>
        </w:rPr>
        <w:t>1-1</w:t>
      </w:r>
      <w:r w:rsidRPr="00F35C34">
        <w:rPr>
          <w:rFonts w:eastAsia="標楷體"/>
          <w:color w:val="000000" w:themeColor="text1"/>
          <w:sz w:val="36"/>
          <w:szCs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CA23F4"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szCs w:val="36"/>
        </w:rPr>
        <w:t>及最近</w:t>
      </w:r>
      <w:r w:rsidRPr="00F35C34">
        <w:rPr>
          <w:rFonts w:eastAsia="標楷體"/>
          <w:color w:val="000000" w:themeColor="text1"/>
          <w:sz w:val="36"/>
          <w:szCs w:val="36"/>
        </w:rPr>
        <w:t>2</w:t>
      </w:r>
      <w:r w:rsidRPr="00F35C34">
        <w:rPr>
          <w:rFonts w:eastAsia="標楷體"/>
          <w:color w:val="000000" w:themeColor="text1"/>
          <w:sz w:val="36"/>
          <w:szCs w:val="36"/>
        </w:rPr>
        <w:t>年僑外投資概況</w:t>
      </w:r>
    </w:p>
    <w:tbl>
      <w:tblPr>
        <w:tblW w:w="9327"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993"/>
        <w:gridCol w:w="552"/>
      </w:tblGrid>
      <w:tr w:rsidR="00F35C34" w:rsidRPr="00F35C34" w14:paraId="274B3019" w14:textId="77777777" w:rsidTr="00950192">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14:paraId="76C38460" w14:textId="77777777" w:rsidR="00E15544" w:rsidRPr="00F35C34" w:rsidRDefault="00E15544">
            <w:pPr>
              <w:pStyle w:val="a3"/>
              <w:spacing w:line="400" w:lineRule="exact"/>
              <w:rPr>
                <w:rFonts w:ascii="Times New Roman" w:hAnsi="Times New Roman"/>
                <w:color w:val="000000" w:themeColor="text1"/>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14:paraId="45BA4372" w14:textId="77777777" w:rsidR="00E15544" w:rsidRPr="00F35C34" w:rsidRDefault="00E15544">
            <w:pPr>
              <w:pStyle w:val="a3"/>
              <w:spacing w:line="400" w:lineRule="exact"/>
              <w:jc w:val="center"/>
              <w:rPr>
                <w:rFonts w:ascii="Times New Roman" w:hAnsi="Times New Roman"/>
                <w:color w:val="000000" w:themeColor="text1"/>
                <w:sz w:val="32"/>
                <w:szCs w:val="32"/>
              </w:rPr>
            </w:pPr>
          </w:p>
        </w:tc>
        <w:tc>
          <w:tcPr>
            <w:tcW w:w="2665" w:type="dxa"/>
            <w:gridSpan w:val="4"/>
            <w:tcBorders>
              <w:bottom w:val="single" w:sz="4" w:space="0" w:color="000000"/>
            </w:tcBorders>
            <w:shd w:val="clear" w:color="auto" w:fill="auto"/>
            <w:tcMar>
              <w:top w:w="0" w:type="dxa"/>
              <w:left w:w="28" w:type="dxa"/>
              <w:bottom w:w="0" w:type="dxa"/>
              <w:right w:w="28" w:type="dxa"/>
            </w:tcMar>
          </w:tcPr>
          <w:p w14:paraId="15BA4DE6" w14:textId="7B847798" w:rsidR="00E15544" w:rsidRPr="00F35C34" w:rsidRDefault="004C5877">
            <w:pPr>
              <w:pStyle w:val="a3"/>
              <w:spacing w:line="400" w:lineRule="exact"/>
              <w:jc w:val="right"/>
              <w:rPr>
                <w:rFonts w:ascii="Times New Roman" w:hAnsi="Times New Roman"/>
                <w:color w:val="000000" w:themeColor="text1"/>
                <w:sz w:val="24"/>
                <w:szCs w:val="24"/>
              </w:rPr>
            </w:pPr>
            <w:r w:rsidRPr="00F35C34">
              <w:rPr>
                <w:rFonts w:ascii="Times New Roman" w:hAnsi="Times New Roman"/>
                <w:color w:val="000000" w:themeColor="text1"/>
                <w:sz w:val="24"/>
                <w:szCs w:val="24"/>
              </w:rPr>
              <w:t>單位：千美元；</w:t>
            </w:r>
            <w:r w:rsidR="000754B5" w:rsidRPr="00F35C34">
              <w:rPr>
                <w:rFonts w:ascii="Times New Roman" w:hAnsi="Times New Roman"/>
                <w:color w:val="000000" w:themeColor="text1"/>
                <w:sz w:val="24"/>
                <w:szCs w:val="24"/>
              </w:rPr>
              <w:t>%</w:t>
            </w:r>
          </w:p>
        </w:tc>
      </w:tr>
      <w:tr w:rsidR="00F35C34" w:rsidRPr="00F35C34" w14:paraId="7A224458" w14:textId="77777777" w:rsidTr="00DF36ED">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0E3C3" w14:textId="77777777" w:rsidR="00A50ECA" w:rsidRPr="00F35C34" w:rsidRDefault="00A50ECA" w:rsidP="00A50EC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E578E" w14:textId="6176B428" w:rsidR="00A50ECA" w:rsidRPr="00F35C34" w:rsidRDefault="00A50ECA" w:rsidP="00A50EC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109</w:t>
            </w:r>
            <w:r w:rsidRPr="00F35C34">
              <w:rPr>
                <w:rFonts w:ascii="Times New Roman" w:hAnsi="Times New Roman"/>
                <w:color w:val="000000" w:themeColor="text1"/>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1A066" w14:textId="371A17A3" w:rsidR="00A50ECA" w:rsidRPr="00F35C34" w:rsidRDefault="00A50ECA" w:rsidP="00A50EC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110</w:t>
            </w:r>
            <w:r w:rsidRPr="00F35C34">
              <w:rPr>
                <w:rFonts w:ascii="Times New Roman" w:hAnsi="Times New Roman"/>
                <w:color w:val="000000" w:themeColor="text1"/>
                <w:sz w:val="22"/>
                <w:szCs w:val="22"/>
              </w:rPr>
              <w:t>年</w:t>
            </w:r>
          </w:p>
        </w:tc>
        <w:tc>
          <w:tcPr>
            <w:tcW w:w="26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363A3" w14:textId="4BF648B3" w:rsidR="00A50ECA" w:rsidRPr="00F35C34" w:rsidRDefault="00A50ECA" w:rsidP="00A50EC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111</w:t>
            </w:r>
            <w:r w:rsidRPr="00F35C34">
              <w:rPr>
                <w:rFonts w:ascii="Times New Roman" w:hAnsi="Times New Roman"/>
                <w:color w:val="000000" w:themeColor="text1"/>
                <w:sz w:val="22"/>
                <w:szCs w:val="22"/>
              </w:rPr>
              <w:t>年</w:t>
            </w:r>
          </w:p>
        </w:tc>
      </w:tr>
      <w:tr w:rsidR="00F35C34" w:rsidRPr="00F35C34" w14:paraId="6CB2F04A" w14:textId="77777777" w:rsidTr="00DF36ED">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4E5E6" w14:textId="77777777" w:rsidR="00E15544" w:rsidRPr="00F35C34" w:rsidRDefault="00E15544">
            <w:pPr>
              <w:pStyle w:val="a3"/>
              <w:spacing w:line="400" w:lineRule="exact"/>
              <w:jc w:val="center"/>
              <w:rPr>
                <w:rFonts w:ascii="Times New Roman" w:hAnsi="Times New Roman"/>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45AD5"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件</w:t>
            </w:r>
          </w:p>
          <w:p w14:paraId="5BED72A5" w14:textId="77777777" w:rsidR="00E15544" w:rsidRPr="00F35C34" w:rsidRDefault="00E15544">
            <w:pPr>
              <w:pStyle w:val="a3"/>
              <w:spacing w:line="400" w:lineRule="exact"/>
              <w:jc w:val="center"/>
              <w:rPr>
                <w:rFonts w:ascii="Times New Roman" w:hAnsi="Times New Roman"/>
                <w:color w:val="000000" w:themeColor="text1"/>
                <w:sz w:val="22"/>
                <w:szCs w:val="22"/>
              </w:rPr>
            </w:pPr>
          </w:p>
          <w:p w14:paraId="3F5418E8"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C4484"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w:t>
            </w:r>
          </w:p>
          <w:p w14:paraId="40ED3353"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長</w:t>
            </w:r>
          </w:p>
          <w:p w14:paraId="66D6D9E8"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2828E"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w:t>
            </w:r>
          </w:p>
          <w:p w14:paraId="5307634B" w14:textId="77777777" w:rsidR="00E15544" w:rsidRPr="00F35C34" w:rsidRDefault="00E15544">
            <w:pPr>
              <w:pStyle w:val="a3"/>
              <w:spacing w:line="400" w:lineRule="exact"/>
              <w:jc w:val="center"/>
              <w:rPr>
                <w:rFonts w:ascii="Times New Roman" w:hAnsi="Times New Roman"/>
                <w:color w:val="000000" w:themeColor="text1"/>
                <w:sz w:val="22"/>
                <w:szCs w:val="22"/>
              </w:rPr>
            </w:pPr>
          </w:p>
          <w:p w14:paraId="5D7908B0"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F3CFB"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w:t>
            </w:r>
          </w:p>
          <w:p w14:paraId="05E31206"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長</w:t>
            </w:r>
          </w:p>
          <w:p w14:paraId="7337236E"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1618"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件</w:t>
            </w:r>
          </w:p>
          <w:p w14:paraId="18F75630" w14:textId="77777777" w:rsidR="00E15544" w:rsidRPr="00F35C34" w:rsidRDefault="00E15544">
            <w:pPr>
              <w:pStyle w:val="a3"/>
              <w:spacing w:line="400" w:lineRule="exact"/>
              <w:jc w:val="center"/>
              <w:rPr>
                <w:rFonts w:ascii="Times New Roman" w:hAnsi="Times New Roman"/>
                <w:color w:val="000000" w:themeColor="text1"/>
                <w:sz w:val="22"/>
                <w:szCs w:val="22"/>
              </w:rPr>
            </w:pPr>
          </w:p>
          <w:p w14:paraId="63B21D24"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4E6A3"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w:t>
            </w:r>
          </w:p>
          <w:p w14:paraId="13E0DF06"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長</w:t>
            </w:r>
          </w:p>
          <w:p w14:paraId="34D89A8F"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E2E52"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w:t>
            </w:r>
          </w:p>
          <w:p w14:paraId="5933FFD7" w14:textId="77777777" w:rsidR="00E15544" w:rsidRPr="00F35C34" w:rsidRDefault="00E15544">
            <w:pPr>
              <w:pStyle w:val="a3"/>
              <w:spacing w:line="400" w:lineRule="exact"/>
              <w:jc w:val="center"/>
              <w:rPr>
                <w:rFonts w:ascii="Times New Roman" w:hAnsi="Times New Roman"/>
                <w:color w:val="000000" w:themeColor="text1"/>
                <w:sz w:val="22"/>
                <w:szCs w:val="22"/>
              </w:rPr>
            </w:pPr>
          </w:p>
          <w:p w14:paraId="3AEAC548"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F1D64"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w:t>
            </w:r>
          </w:p>
          <w:p w14:paraId="0237750D"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長</w:t>
            </w:r>
          </w:p>
          <w:p w14:paraId="24922088"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6CCB7"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件</w:t>
            </w:r>
          </w:p>
          <w:p w14:paraId="5B1841A6" w14:textId="77777777" w:rsidR="00E15544" w:rsidRPr="00F35C34" w:rsidRDefault="00E15544">
            <w:pPr>
              <w:pStyle w:val="a3"/>
              <w:spacing w:line="400" w:lineRule="exact"/>
              <w:jc w:val="center"/>
              <w:rPr>
                <w:rFonts w:ascii="Times New Roman" w:hAnsi="Times New Roman"/>
                <w:color w:val="000000" w:themeColor="text1"/>
                <w:sz w:val="22"/>
                <w:szCs w:val="22"/>
              </w:rPr>
            </w:pPr>
          </w:p>
          <w:p w14:paraId="4C9B6DD9"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1F0EE"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w:t>
            </w:r>
          </w:p>
          <w:p w14:paraId="6E149ECB"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長</w:t>
            </w:r>
          </w:p>
          <w:p w14:paraId="281CC4C4"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556B6"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w:t>
            </w:r>
          </w:p>
          <w:p w14:paraId="31CC7735" w14:textId="77777777" w:rsidR="00E15544" w:rsidRPr="00F35C34" w:rsidRDefault="00E15544">
            <w:pPr>
              <w:pStyle w:val="a3"/>
              <w:spacing w:line="400" w:lineRule="exact"/>
              <w:jc w:val="center"/>
              <w:rPr>
                <w:rFonts w:ascii="Times New Roman" w:hAnsi="Times New Roman"/>
                <w:color w:val="000000" w:themeColor="text1"/>
                <w:sz w:val="22"/>
                <w:szCs w:val="22"/>
              </w:rPr>
            </w:pPr>
          </w:p>
          <w:p w14:paraId="0C060619"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49864"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w:t>
            </w:r>
          </w:p>
          <w:p w14:paraId="3CF70DB8"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長</w:t>
            </w:r>
          </w:p>
          <w:p w14:paraId="6CD61A11" w14:textId="77777777" w:rsidR="00E15544" w:rsidRPr="00F35C34" w:rsidRDefault="004C5877">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率</w:t>
            </w:r>
          </w:p>
        </w:tc>
      </w:tr>
      <w:tr w:rsidR="00F35C34" w:rsidRPr="00F35C34" w14:paraId="03B5E74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9394D" w14:textId="77777777" w:rsidR="001A1AA4" w:rsidRPr="00F35C34" w:rsidRDefault="001A1AA4" w:rsidP="001A1AA4">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1</w:t>
            </w:r>
            <w:r w:rsidRPr="00F35C34">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8008A" w14:textId="2D28A11B" w:rsidR="001A1AA4" w:rsidRPr="00F35C34" w:rsidRDefault="001A1AA4"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95F24" w14:textId="03E7F90B" w:rsidR="001A1AA4" w:rsidRPr="00F35C34" w:rsidRDefault="001A1AA4" w:rsidP="001A1AA4">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3939D" w14:textId="2A94345D" w:rsidR="001A1AA4" w:rsidRPr="00F35C34" w:rsidRDefault="001A1AA4"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2B5F7" w14:textId="11ECAB02" w:rsidR="001A1AA4" w:rsidRPr="00F35C34" w:rsidRDefault="001A1AA4"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BACF5" w14:textId="3FB395FE" w:rsidR="001A1AA4" w:rsidRPr="00F35C34" w:rsidRDefault="001A1AA4"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FFE1" w14:textId="4F86A69F" w:rsidR="001A1AA4" w:rsidRPr="00F35C34" w:rsidRDefault="001A1AA4" w:rsidP="001A1AA4">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34283" w14:textId="1B7F5F39" w:rsidR="001A1AA4" w:rsidRPr="00F35C34" w:rsidRDefault="001A1AA4"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8B61" w14:textId="1EB8C4FC" w:rsidR="001A1AA4" w:rsidRPr="00F35C34" w:rsidRDefault="001A1AA4"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F08BE" w14:textId="3A2A1E5A" w:rsidR="001A1AA4" w:rsidRPr="00F35C34" w:rsidRDefault="00B52FA2"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F2834" w14:textId="689E67D8" w:rsidR="001A1AA4" w:rsidRPr="00F35C34" w:rsidRDefault="00B52FA2" w:rsidP="00B52FA2">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6422A" w14:textId="01D0FB68" w:rsidR="001A1AA4" w:rsidRPr="00F35C34" w:rsidRDefault="00B52FA2"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1,373,000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4EEB1" w14:textId="5A5A3AA2" w:rsidR="001A1AA4" w:rsidRPr="00F35C34" w:rsidRDefault="00B52FA2" w:rsidP="001A1AA4">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170</w:t>
            </w:r>
          </w:p>
        </w:tc>
      </w:tr>
      <w:tr w:rsidR="00F35C34" w:rsidRPr="00F35C34" w14:paraId="29381D36"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EEFF5D" w14:textId="6623071D" w:rsidR="00985BF9" w:rsidRPr="00F35C34" w:rsidRDefault="00985BF9" w:rsidP="00985BF9">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w:t>
            </w:r>
            <w:r w:rsidRPr="00F35C34">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C742BD" w14:textId="13553968"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83017" w14:textId="4788139D" w:rsidR="00985BF9" w:rsidRPr="00F35C34" w:rsidRDefault="00985BF9" w:rsidP="00985BF9">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9C93C" w14:textId="4A6536CA"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9C556" w14:textId="27F3CB89"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4331C" w14:textId="4ED40CAD"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97BDB" w14:textId="37F734BF" w:rsidR="00985BF9" w:rsidRPr="00F35C34" w:rsidRDefault="00985BF9" w:rsidP="00985BF9">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173B9" w14:textId="21AF4C72"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16118" w14:textId="5D1468B6"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683DF" w14:textId="6D5AE9DB" w:rsidR="00985BF9" w:rsidRPr="00F35C34" w:rsidRDefault="00240F9F"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DFE05" w14:textId="45ACB1EB" w:rsidR="00985BF9" w:rsidRPr="00F35C34" w:rsidRDefault="00240F9F" w:rsidP="00985BF9">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F6D0F8" w14:textId="41847C84" w:rsidR="00985BF9" w:rsidRPr="00F35C34" w:rsidRDefault="00240F9F"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382</w:t>
            </w:r>
            <w:r w:rsidRPr="00F35C34">
              <w:rPr>
                <w:rFonts w:ascii="Times New Roman" w:hAnsi="Times New Roman"/>
                <w:color w:val="000000" w:themeColor="text1"/>
                <w:sz w:val="22"/>
                <w:szCs w:val="22"/>
              </w:rPr>
              <w:t>,</w:t>
            </w:r>
            <w:r w:rsidRPr="00F35C34">
              <w:rPr>
                <w:rFonts w:ascii="Times New Roman" w:hAnsi="Times New Roman" w:hint="eastAsia"/>
                <w:color w:val="000000" w:themeColor="text1"/>
                <w:sz w:val="22"/>
                <w:szCs w:val="22"/>
              </w:rPr>
              <w:t>893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B9B0E" w14:textId="5B7E11C6" w:rsidR="00985BF9" w:rsidRPr="00F35C34" w:rsidRDefault="00240F9F"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w:t>
            </w:r>
          </w:p>
        </w:tc>
      </w:tr>
      <w:tr w:rsidR="00F35C34" w:rsidRPr="00F35C34" w14:paraId="44CFAD9B"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0D09F5" w14:textId="14A13952" w:rsidR="00834F0A" w:rsidRPr="00F35C34" w:rsidRDefault="00834F0A" w:rsidP="00834F0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w:t>
            </w:r>
            <w:r w:rsidRPr="00F35C34">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43C762" w14:textId="289C9264"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44CA1A" w14:textId="19A8CEC9" w:rsidR="00834F0A" w:rsidRPr="00F35C34" w:rsidRDefault="00834F0A" w:rsidP="00834F0A">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13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0A1691" w14:textId="7C11C14B"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953,206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10B1B0" w14:textId="50315700"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D6DE7" w14:textId="0FE3857A"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DFCE6" w14:textId="6FF6B131" w:rsidR="00834F0A" w:rsidRPr="00F35C34" w:rsidRDefault="00834F0A" w:rsidP="00834F0A">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0BF66B" w14:textId="3D26D869"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343,656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9523F" w14:textId="164908D1"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D4F987" w14:textId="5813BFF4"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758430" w14:textId="0839B5ED" w:rsidR="00834F0A" w:rsidRPr="00F35C34" w:rsidRDefault="00233052" w:rsidP="00834F0A">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CFE9A" w14:textId="7D8D210D"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991,227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039A1" w14:textId="2393982F"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188</w:t>
            </w:r>
          </w:p>
        </w:tc>
      </w:tr>
      <w:tr w:rsidR="00F35C34" w:rsidRPr="00F35C34" w14:paraId="4F54EC63"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E07C2" w14:textId="3ED3D3BF" w:rsidR="00834F0A" w:rsidRPr="00F35C34" w:rsidRDefault="00834F0A" w:rsidP="00834F0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w:t>
            </w:r>
            <w:r w:rsidRPr="00F35C34">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2C82DB" w14:textId="0AE3F725"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4DC41" w14:textId="668D0947" w:rsidR="00834F0A" w:rsidRPr="00F35C34" w:rsidRDefault="00834F0A" w:rsidP="00834F0A">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14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29B81" w14:textId="4BA9C388"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2,422,103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4814D" w14:textId="4ABF10F9"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12DDB" w14:textId="1EFAEEC2"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8FDF5" w14:textId="1BA65B33" w:rsidR="00834F0A" w:rsidRPr="00F35C34" w:rsidRDefault="00834F0A" w:rsidP="00834F0A">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1359D9" w14:textId="58057B62"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1.217,634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ABC5D" w14:textId="655B3FDB"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91028" w14:textId="3D6E4F41"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D963D" w14:textId="1CE1F3FF" w:rsidR="00834F0A" w:rsidRPr="00F35C34" w:rsidRDefault="00233052" w:rsidP="00834F0A">
            <w:pPr>
              <w:pStyle w:val="a3"/>
              <w:spacing w:line="400" w:lineRule="exact"/>
              <w:jc w:val="right"/>
              <w:rPr>
                <w:rFonts w:ascii="Times New Roman" w:hAnsi="Times New Roman"/>
                <w:color w:val="000000" w:themeColor="text1"/>
                <w:spacing w:val="-10"/>
                <w:sz w:val="22"/>
                <w:szCs w:val="22"/>
              </w:rPr>
            </w:pPr>
            <w:r w:rsidRPr="00F35C34">
              <w:rPr>
                <w:rFonts w:ascii="Times New Roman" w:hAnsi="Times New Roman" w:hint="eastAsia"/>
                <w:color w:val="000000" w:themeColor="text1"/>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9757C" w14:textId="7A8D2F2A"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2,747,121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CC8ED" w14:textId="695ABD27"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126</w:t>
            </w:r>
          </w:p>
        </w:tc>
      </w:tr>
      <w:tr w:rsidR="00F35C34" w:rsidRPr="00F35C34" w14:paraId="0BEBF39B" w14:textId="77777777" w:rsidTr="00BC6F7C">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186EB" w14:textId="77777777" w:rsidR="00FB0B49" w:rsidRPr="00F35C34" w:rsidRDefault="00FB0B49" w:rsidP="00FB0B49">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1-12</w:t>
            </w:r>
            <w:r w:rsidRPr="00F35C34">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B1B9" w14:textId="36BF276D"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BE390" w14:textId="7FEE1CB5"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617F5" w14:textId="0DF0687A"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1C33C" w14:textId="14974207"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B953C" w14:textId="0E0EE33C"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w:t>
            </w:r>
            <w:r w:rsidRPr="00F35C34">
              <w:rPr>
                <w:rFonts w:ascii="Times New Roman" w:hAnsi="Times New Roman"/>
                <w:color w:val="000000" w:themeColor="text1"/>
                <w:sz w:val="22"/>
                <w:szCs w:val="22"/>
              </w:rPr>
              <w:t>,</w:t>
            </w:r>
            <w:r w:rsidRPr="00F35C34">
              <w:rPr>
                <w:rFonts w:ascii="Times New Roman" w:hAnsi="Times New Roman" w:hint="eastAsia"/>
                <w:color w:val="000000" w:themeColor="text1"/>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0F1D" w14:textId="0D38661B"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5B029" w14:textId="0DB81D31"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w:t>
            </w:r>
            <w:r w:rsidRPr="00F35C34">
              <w:rPr>
                <w:rFonts w:ascii="Times New Roman" w:hAnsi="Times New Roman"/>
                <w:color w:val="000000" w:themeColor="text1"/>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12ED" w14:textId="415AF511"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6D5A7" w14:textId="408D1637"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F536B" w14:textId="52B48872"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EAFD" w14:textId="19600A37"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D1D0" w14:textId="594F29E5"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r>
      <w:tr w:rsidR="0021051A" w:rsidRPr="00F35C34" w14:paraId="264B88FF" w14:textId="77777777" w:rsidTr="00950192">
        <w:trPr>
          <w:cantSplit/>
          <w:trHeight w:val="70"/>
          <w:jc w:val="center"/>
        </w:trPr>
        <w:tc>
          <w:tcPr>
            <w:tcW w:w="9327" w:type="dxa"/>
            <w:gridSpan w:val="13"/>
            <w:tcBorders>
              <w:top w:val="single" w:sz="4" w:space="0" w:color="000000"/>
            </w:tcBorders>
            <w:shd w:val="clear" w:color="auto" w:fill="auto"/>
            <w:tcMar>
              <w:top w:w="0" w:type="dxa"/>
              <w:left w:w="28" w:type="dxa"/>
              <w:bottom w:w="0" w:type="dxa"/>
              <w:right w:w="28" w:type="dxa"/>
            </w:tcMar>
          </w:tcPr>
          <w:p w14:paraId="75ED2905" w14:textId="77777777" w:rsidR="0021051A" w:rsidRPr="00F35C34" w:rsidRDefault="0021051A">
            <w:pPr>
              <w:pStyle w:val="a3"/>
              <w:spacing w:before="120" w:line="300" w:lineRule="exact"/>
              <w:rPr>
                <w:rFonts w:ascii="Times New Roman" w:hAnsi="Times New Roman"/>
                <w:color w:val="000000" w:themeColor="text1"/>
                <w:sz w:val="24"/>
              </w:rPr>
            </w:pPr>
            <w:proofErr w:type="gramStart"/>
            <w:r w:rsidRPr="00F35C34">
              <w:rPr>
                <w:rFonts w:ascii="Times New Roman" w:hAnsi="Times New Roman"/>
                <w:color w:val="000000" w:themeColor="text1"/>
                <w:sz w:val="24"/>
              </w:rPr>
              <w:t>註</w:t>
            </w:r>
            <w:proofErr w:type="gramEnd"/>
            <w:r w:rsidRPr="00F35C34">
              <w:rPr>
                <w:rFonts w:ascii="Times New Roman" w:hAnsi="Times New Roman"/>
                <w:color w:val="000000" w:themeColor="text1"/>
                <w:sz w:val="24"/>
              </w:rPr>
              <w:t>：成長率係與上年度同期比較。</w:t>
            </w:r>
          </w:p>
        </w:tc>
      </w:tr>
    </w:tbl>
    <w:p w14:paraId="3AD372EF" w14:textId="77777777" w:rsidR="00E15544" w:rsidRPr="00F35C34" w:rsidRDefault="00E15544" w:rsidP="00712851">
      <w:pPr>
        <w:pStyle w:val="a3"/>
        <w:spacing w:line="400" w:lineRule="exact"/>
        <w:jc w:val="right"/>
        <w:rPr>
          <w:rFonts w:ascii="Times New Roman" w:hAnsi="Times New Roman"/>
          <w:color w:val="000000" w:themeColor="text1"/>
          <w:sz w:val="36"/>
        </w:rPr>
      </w:pPr>
    </w:p>
    <w:p w14:paraId="5CECFB90" w14:textId="11A48C87" w:rsidR="00E15544" w:rsidRPr="00F35C34" w:rsidRDefault="004C5877">
      <w:pPr>
        <w:pageBreakBefore/>
        <w:jc w:val="center"/>
        <w:rPr>
          <w:color w:val="000000" w:themeColor="text1"/>
          <w:sz w:val="36"/>
          <w:szCs w:val="36"/>
        </w:rPr>
      </w:pPr>
      <w:r w:rsidRPr="00F35C34">
        <w:rPr>
          <w:rFonts w:eastAsia="標楷體"/>
          <w:color w:val="000000" w:themeColor="text1"/>
          <w:sz w:val="36"/>
          <w:szCs w:val="36"/>
        </w:rPr>
        <w:lastRenderedPageBreak/>
        <w:t>表</w:t>
      </w:r>
      <w:r w:rsidRPr="00F35C34">
        <w:rPr>
          <w:rFonts w:eastAsia="標楷體"/>
          <w:color w:val="000000" w:themeColor="text1"/>
          <w:sz w:val="36"/>
          <w:szCs w:val="36"/>
        </w:rPr>
        <w:t>1-2</w:t>
      </w:r>
      <w:r w:rsidRPr="00F35C34">
        <w:rPr>
          <w:rFonts w:eastAsia="標楷體"/>
          <w:color w:val="000000" w:themeColor="text1"/>
          <w:sz w:val="36"/>
          <w:szCs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0F0E03" w:rsidRPr="00F35C34">
        <w:rPr>
          <w:rFonts w:eastAsia="標楷體" w:hint="eastAsia"/>
          <w:color w:val="000000" w:themeColor="text1"/>
          <w:sz w:val="36"/>
          <w:szCs w:val="36"/>
        </w:rPr>
        <w:t>1</w:t>
      </w:r>
      <w:r w:rsidR="009431B3"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szCs w:val="36"/>
        </w:rPr>
        <w:t>僑外投資前五大地區統計表</w:t>
      </w:r>
    </w:p>
    <w:p w14:paraId="0A7B9AC2" w14:textId="54E1EDCF" w:rsidR="00E15544" w:rsidRPr="00F35C34" w:rsidRDefault="004C5877">
      <w:pPr>
        <w:ind w:right="480" w:firstLine="6840"/>
        <w:rPr>
          <w:color w:val="000000" w:themeColor="text1"/>
        </w:rPr>
      </w:pPr>
      <w:r w:rsidRPr="00F35C34">
        <w:rPr>
          <w:color w:val="000000" w:themeColor="text1"/>
        </w:rPr>
        <w:t xml:space="preserve">　</w:t>
      </w:r>
      <w:r w:rsidRPr="00F35C34">
        <w:rPr>
          <w:rFonts w:eastAsia="標楷體"/>
          <w:color w:val="000000" w:themeColor="text1"/>
          <w:sz w:val="22"/>
          <w:szCs w:val="22"/>
        </w:rPr>
        <w:t>單位：千美元；</w:t>
      </w:r>
      <w:r w:rsidR="000754B5" w:rsidRPr="00F35C34">
        <w:rPr>
          <w:rFonts w:eastAsia="標楷體"/>
          <w:color w:val="000000" w:themeColor="text1"/>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F35C34" w:rsidRPr="00F35C34" w14:paraId="09DB09A8" w14:textId="7777777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ECB6FA" w14:textId="77777777" w:rsidR="00C43C40" w:rsidRPr="00F35C34" w:rsidRDefault="00C43C40" w:rsidP="00270D2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347EFF" w14:textId="77777777" w:rsidR="00C43C40" w:rsidRPr="00F35C34" w:rsidRDefault="00C43C40" w:rsidP="00270D2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8BEE0" w14:textId="77777777" w:rsidR="00C43C40" w:rsidRPr="00F35C34" w:rsidRDefault="00C43C40" w:rsidP="00270D2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p w14:paraId="77BF60BA" w14:textId="006ED113" w:rsidR="00C43C40" w:rsidRPr="00F35C34" w:rsidRDefault="000A0B99" w:rsidP="00270D2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w:t>
            </w:r>
            <w:r w:rsidR="00C43C40" w:rsidRPr="00F35C34">
              <w:rPr>
                <w:rFonts w:ascii="Times New Roman" w:hAnsi="Times New Roman"/>
                <w:color w:val="000000" w:themeColor="text1"/>
                <w:sz w:val="22"/>
                <w:szCs w:val="22"/>
              </w:rPr>
              <w:t>比重</w:t>
            </w:r>
            <w:r w:rsidR="000754B5" w:rsidRPr="00F35C34">
              <w:rPr>
                <w:rFonts w:ascii="Times New Roman" w:hAnsi="Times New Roman"/>
                <w:color w:val="000000" w:themeColor="text1"/>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B91C" w14:textId="77777777" w:rsidR="00C43C40" w:rsidRPr="00F35C34" w:rsidRDefault="00C43C40" w:rsidP="00270D2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去年同期</w:t>
            </w:r>
          </w:p>
          <w:p w14:paraId="78400C42" w14:textId="77777777" w:rsidR="00C43C40" w:rsidRPr="00F35C34" w:rsidRDefault="00C43C40" w:rsidP="00270D2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33CCF" w14:textId="77777777" w:rsidR="00C43C40" w:rsidRPr="00F35C34" w:rsidRDefault="00C43C40">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與去年同期比較</w:t>
            </w:r>
          </w:p>
        </w:tc>
        <w:tc>
          <w:tcPr>
            <w:tcW w:w="40" w:type="dxa"/>
            <w:shd w:val="clear" w:color="auto" w:fill="auto"/>
            <w:tcMar>
              <w:top w:w="0" w:type="dxa"/>
              <w:left w:w="10" w:type="dxa"/>
              <w:bottom w:w="0" w:type="dxa"/>
              <w:right w:w="10" w:type="dxa"/>
            </w:tcMar>
          </w:tcPr>
          <w:p w14:paraId="7EE09C59" w14:textId="77777777" w:rsidR="00C43C40" w:rsidRPr="00F35C34" w:rsidRDefault="00C43C40">
            <w:pPr>
              <w:pStyle w:val="a3"/>
              <w:spacing w:line="360" w:lineRule="exact"/>
              <w:jc w:val="center"/>
              <w:rPr>
                <w:rFonts w:ascii="Times New Roman" w:hAnsi="Times New Roman"/>
                <w:color w:val="000000" w:themeColor="text1"/>
                <w:sz w:val="22"/>
                <w:szCs w:val="22"/>
              </w:rPr>
            </w:pPr>
          </w:p>
        </w:tc>
      </w:tr>
      <w:tr w:rsidR="00F35C34" w:rsidRPr="00F35C34" w14:paraId="0424953A" w14:textId="7777777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274E" w14:textId="77777777" w:rsidR="00C43C40" w:rsidRPr="00F35C34" w:rsidRDefault="00C43C40">
            <w:pPr>
              <w:pStyle w:val="a3"/>
              <w:spacing w:line="360" w:lineRule="exact"/>
              <w:jc w:val="both"/>
              <w:rPr>
                <w:rFonts w:ascii="Times New Roman" w:hAnsi="Times New Roman"/>
                <w:color w:val="000000" w:themeColor="text1"/>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ACB" w14:textId="77777777" w:rsidR="00C43C40" w:rsidRPr="00F35C34" w:rsidRDefault="00C43C40">
            <w:pPr>
              <w:pStyle w:val="a3"/>
              <w:spacing w:line="360" w:lineRule="exact"/>
              <w:jc w:val="both"/>
              <w:rPr>
                <w:rFonts w:ascii="Times New Roman" w:hAnsi="Times New Roman"/>
                <w:color w:val="000000" w:themeColor="text1"/>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8E752" w14:textId="77777777" w:rsidR="00C43C40" w:rsidRPr="00F35C34" w:rsidRDefault="00C43C40">
            <w:pPr>
              <w:pStyle w:val="a3"/>
              <w:spacing w:line="360" w:lineRule="exact"/>
              <w:jc w:val="both"/>
              <w:rPr>
                <w:rFonts w:ascii="Times New Roman" w:hAnsi="Times New Roman"/>
                <w:color w:val="000000" w:themeColor="text1"/>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0C02" w14:textId="77777777" w:rsidR="00C43C40" w:rsidRPr="00F35C34" w:rsidRDefault="00C43C40">
            <w:pPr>
              <w:pStyle w:val="a3"/>
              <w:spacing w:line="360" w:lineRule="exact"/>
              <w:jc w:val="both"/>
              <w:rPr>
                <w:rFonts w:ascii="Times New Roman" w:hAnsi="Times New Roman"/>
                <w:color w:val="000000" w:themeColor="text1"/>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C6CB0" w14:textId="77777777" w:rsidR="00C43C40" w:rsidRPr="00F35C34" w:rsidRDefault="00C43C40" w:rsidP="00270D2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26C1C" w14:textId="77777777" w:rsidR="00C43C40" w:rsidRPr="00F35C34" w:rsidRDefault="00C43C40" w:rsidP="00270D2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成長率</w:t>
            </w:r>
          </w:p>
        </w:tc>
        <w:tc>
          <w:tcPr>
            <w:tcW w:w="40" w:type="dxa"/>
            <w:shd w:val="clear" w:color="auto" w:fill="auto"/>
            <w:tcMar>
              <w:top w:w="0" w:type="dxa"/>
              <w:left w:w="10" w:type="dxa"/>
              <w:bottom w:w="0" w:type="dxa"/>
              <w:right w:w="10" w:type="dxa"/>
            </w:tcMar>
          </w:tcPr>
          <w:p w14:paraId="452A55A6" w14:textId="77777777" w:rsidR="00C43C40" w:rsidRPr="00F35C34" w:rsidRDefault="00C43C40">
            <w:pPr>
              <w:pStyle w:val="a3"/>
              <w:spacing w:line="360" w:lineRule="exact"/>
              <w:jc w:val="center"/>
              <w:rPr>
                <w:rFonts w:ascii="Times New Roman" w:hAnsi="Times New Roman"/>
                <w:color w:val="000000" w:themeColor="text1"/>
                <w:sz w:val="22"/>
                <w:szCs w:val="22"/>
              </w:rPr>
            </w:pPr>
          </w:p>
        </w:tc>
      </w:tr>
      <w:tr w:rsidR="00F35C34" w:rsidRPr="00F35C34" w14:paraId="22A1D40F"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9655" w14:textId="48C95496" w:rsidR="00EB164A" w:rsidRPr="00F35C34" w:rsidRDefault="00EB164A" w:rsidP="00EB164A">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0091" w14:textId="29BD6F38"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61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F09CF" w14:textId="77777777" w:rsidR="00D8649F"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1,108,136</w:t>
            </w:r>
          </w:p>
          <w:p w14:paraId="202064C2" w14:textId="1E2D4682" w:rsidR="00EB164A" w:rsidRPr="00F35C34" w:rsidRDefault="00D8649F"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(40.34)</w:t>
            </w:r>
            <w:r w:rsidR="00EB164A" w:rsidRPr="00F35C34">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1CA7" w14:textId="3A37752B"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238,765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5F2A8" w14:textId="3F262870"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869,371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AF584" w14:textId="2BB7FC42" w:rsidR="00EB164A" w:rsidRPr="00F35C34" w:rsidRDefault="00796302"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364.11</w:t>
            </w:r>
          </w:p>
        </w:tc>
        <w:tc>
          <w:tcPr>
            <w:tcW w:w="40" w:type="dxa"/>
            <w:shd w:val="clear" w:color="auto" w:fill="auto"/>
            <w:tcMar>
              <w:top w:w="0" w:type="dxa"/>
              <w:left w:w="10" w:type="dxa"/>
              <w:bottom w:w="0" w:type="dxa"/>
              <w:right w:w="10" w:type="dxa"/>
            </w:tcMar>
          </w:tcPr>
          <w:p w14:paraId="5229A4BD" w14:textId="77777777" w:rsidR="00EB164A" w:rsidRPr="00F35C34" w:rsidRDefault="00EB164A" w:rsidP="00EB164A">
            <w:pPr>
              <w:jc w:val="right"/>
              <w:rPr>
                <w:rFonts w:eastAsia="標楷體"/>
                <w:color w:val="000000" w:themeColor="text1"/>
                <w:sz w:val="22"/>
                <w:szCs w:val="22"/>
              </w:rPr>
            </w:pPr>
          </w:p>
        </w:tc>
      </w:tr>
      <w:tr w:rsidR="00F35C34" w:rsidRPr="00F35C34" w14:paraId="1E630E2B"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6B791" w14:textId="77777777" w:rsidR="00EB164A" w:rsidRPr="00F35C34" w:rsidRDefault="00EB164A" w:rsidP="00EB164A">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加勒比海</w:t>
            </w:r>
          </w:p>
          <w:p w14:paraId="3550FE6B" w14:textId="55FCB208" w:rsidR="00EB164A" w:rsidRPr="00F35C34" w:rsidRDefault="00EB164A" w:rsidP="00EB164A">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D26D5" w14:textId="41D827DD"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BB74" w14:textId="77777777" w:rsidR="00D8649F"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576,541</w:t>
            </w:r>
          </w:p>
          <w:p w14:paraId="0CD18A96" w14:textId="4D1BB7D6" w:rsidR="00EB164A" w:rsidRPr="00F35C34" w:rsidRDefault="00D8649F"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w:t>
            </w:r>
            <w:r w:rsidR="007F3259" w:rsidRPr="00F35C34">
              <w:rPr>
                <w:rFonts w:ascii="Times New Roman" w:hAnsi="Times New Roman" w:hint="eastAsia"/>
                <w:color w:val="000000" w:themeColor="text1"/>
                <w:sz w:val="22"/>
                <w:szCs w:val="22"/>
              </w:rPr>
              <w:t>20.99)</w:t>
            </w:r>
            <w:r w:rsidR="00EB164A" w:rsidRPr="00F35C34">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E41F4" w14:textId="5A303286"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245,751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526F3" w14:textId="0E0F6244"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330,791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41509" w14:textId="05F00445" w:rsidR="00EB164A" w:rsidRPr="00F35C34" w:rsidRDefault="00796302"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134.60</w:t>
            </w:r>
          </w:p>
        </w:tc>
        <w:tc>
          <w:tcPr>
            <w:tcW w:w="40" w:type="dxa"/>
            <w:shd w:val="clear" w:color="auto" w:fill="auto"/>
            <w:tcMar>
              <w:top w:w="0" w:type="dxa"/>
              <w:left w:w="10" w:type="dxa"/>
              <w:bottom w:w="0" w:type="dxa"/>
              <w:right w:w="10" w:type="dxa"/>
            </w:tcMar>
          </w:tcPr>
          <w:p w14:paraId="7A07F586" w14:textId="77777777" w:rsidR="00EB164A" w:rsidRPr="00F35C34" w:rsidRDefault="00EB164A" w:rsidP="00EB164A">
            <w:pPr>
              <w:ind w:right="110"/>
              <w:jc w:val="right"/>
              <w:rPr>
                <w:rFonts w:eastAsia="標楷體"/>
                <w:color w:val="000000" w:themeColor="text1"/>
                <w:sz w:val="22"/>
                <w:szCs w:val="22"/>
              </w:rPr>
            </w:pPr>
          </w:p>
        </w:tc>
      </w:tr>
      <w:tr w:rsidR="00F35C34" w:rsidRPr="00F35C34" w14:paraId="1B913F44"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33E18" w14:textId="01D93C6B" w:rsidR="00EB164A" w:rsidRPr="00F35C34" w:rsidRDefault="00EB164A" w:rsidP="00EB164A">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1FA95" w14:textId="5387B666"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1BD99" w14:textId="77777777" w:rsidR="007F3259"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260,601</w:t>
            </w:r>
          </w:p>
          <w:p w14:paraId="7F907332" w14:textId="37E4D900" w:rsidR="00EB164A" w:rsidRPr="00F35C34" w:rsidRDefault="007F3259"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(9.49)</w:t>
            </w:r>
            <w:r w:rsidR="00EB164A" w:rsidRPr="00F35C34">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043DE" w14:textId="03948765"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10,158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7B7C" w14:textId="4462B5A2"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250,443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603BC" w14:textId="67C425D9" w:rsidR="00EB164A" w:rsidRPr="00F35C34" w:rsidRDefault="00796302"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2465.56</w:t>
            </w:r>
          </w:p>
        </w:tc>
        <w:tc>
          <w:tcPr>
            <w:tcW w:w="40" w:type="dxa"/>
            <w:shd w:val="clear" w:color="auto" w:fill="auto"/>
            <w:tcMar>
              <w:top w:w="0" w:type="dxa"/>
              <w:left w:w="10" w:type="dxa"/>
              <w:bottom w:w="0" w:type="dxa"/>
              <w:right w:w="10" w:type="dxa"/>
            </w:tcMar>
          </w:tcPr>
          <w:p w14:paraId="3F4A2C46" w14:textId="77777777" w:rsidR="00EB164A" w:rsidRPr="00F35C34" w:rsidRDefault="00EB164A" w:rsidP="00EB164A">
            <w:pPr>
              <w:ind w:right="110"/>
              <w:jc w:val="right"/>
              <w:rPr>
                <w:rFonts w:eastAsia="標楷體"/>
                <w:color w:val="000000" w:themeColor="text1"/>
                <w:sz w:val="22"/>
                <w:szCs w:val="22"/>
              </w:rPr>
            </w:pPr>
          </w:p>
        </w:tc>
      </w:tr>
      <w:tr w:rsidR="00F35C34" w:rsidRPr="00F35C34" w14:paraId="6BFDB26E"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D245" w14:textId="67372E74" w:rsidR="00EB164A" w:rsidRPr="00F35C34" w:rsidRDefault="00EB164A" w:rsidP="00EB164A">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新加坡</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36E3E" w14:textId="0B6CB988"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8F17C" w14:textId="77777777" w:rsidR="007F3259"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207,401</w:t>
            </w:r>
          </w:p>
          <w:p w14:paraId="33D96D82" w14:textId="146BD726" w:rsidR="00EB164A" w:rsidRPr="00F35C34" w:rsidRDefault="007F3259"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(7.55)</w:t>
            </w:r>
            <w:r w:rsidR="00EB164A" w:rsidRPr="00F35C34">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AEFDD" w14:textId="12F402B2"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89,417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0D0BE" w14:textId="560BA49C"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117,983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F299" w14:textId="4866E89A" w:rsidR="00EB164A" w:rsidRPr="00F35C34" w:rsidRDefault="00796302"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131.95</w:t>
            </w:r>
          </w:p>
        </w:tc>
        <w:tc>
          <w:tcPr>
            <w:tcW w:w="40" w:type="dxa"/>
            <w:shd w:val="clear" w:color="auto" w:fill="auto"/>
            <w:tcMar>
              <w:top w:w="0" w:type="dxa"/>
              <w:left w:w="10" w:type="dxa"/>
              <w:bottom w:w="0" w:type="dxa"/>
              <w:right w:w="10" w:type="dxa"/>
            </w:tcMar>
          </w:tcPr>
          <w:p w14:paraId="47CBAECC" w14:textId="77777777" w:rsidR="00EB164A" w:rsidRPr="00F35C34" w:rsidRDefault="00EB164A" w:rsidP="00EB164A">
            <w:pPr>
              <w:jc w:val="right"/>
              <w:rPr>
                <w:rFonts w:eastAsia="標楷體"/>
                <w:color w:val="000000" w:themeColor="text1"/>
                <w:sz w:val="22"/>
                <w:szCs w:val="22"/>
              </w:rPr>
            </w:pPr>
          </w:p>
        </w:tc>
      </w:tr>
      <w:tr w:rsidR="0024718D" w:rsidRPr="00F35C34" w14:paraId="69E78311"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1C7E" w14:textId="1A1EF557" w:rsidR="00EB164A" w:rsidRPr="00F35C34" w:rsidRDefault="00EB164A" w:rsidP="00EB164A">
            <w:pPr>
              <w:jc w:val="center"/>
              <w:rPr>
                <w:rFonts w:ascii="標楷體" w:eastAsia="標楷體" w:hAnsi="標楷體"/>
                <w:color w:val="000000" w:themeColor="text1"/>
                <w:szCs w:val="24"/>
              </w:rPr>
            </w:pPr>
            <w:proofErr w:type="gramStart"/>
            <w:r w:rsidRPr="00F35C34">
              <w:rPr>
                <w:rFonts w:ascii="標楷體" w:eastAsia="標楷體" w:hAnsi="標楷體" w:hint="eastAsia"/>
                <w:color w:val="000000" w:themeColor="text1"/>
                <w:szCs w:val="24"/>
              </w:rPr>
              <w:t>薩</w:t>
            </w:r>
            <w:proofErr w:type="gramEnd"/>
            <w:r w:rsidRPr="00F35C34">
              <w:rPr>
                <w:rFonts w:ascii="標楷體" w:eastAsia="標楷體" w:hAnsi="標楷體" w:hint="eastAsia"/>
                <w:color w:val="000000" w:themeColor="text1"/>
                <w:szCs w:val="24"/>
              </w:rPr>
              <w:t>摩亞</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91BC3" w14:textId="71F10BE5"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35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F169D" w14:textId="77777777" w:rsidR="007F3259"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146,263</w:t>
            </w:r>
          </w:p>
          <w:p w14:paraId="653713EA" w14:textId="46C03D66" w:rsidR="00EB164A" w:rsidRPr="00F35C34" w:rsidRDefault="007F3259"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(5.32)</w:t>
            </w:r>
            <w:r w:rsidR="00EB164A" w:rsidRPr="00F35C34">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3E0B0" w14:textId="28459A99"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81,377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F69E5" w14:textId="2D1B2020" w:rsidR="00EB164A" w:rsidRPr="00F35C34" w:rsidRDefault="00EB164A"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64,886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6B9A" w14:textId="30E0A904" w:rsidR="00EB164A" w:rsidRPr="00F35C34" w:rsidRDefault="00796302" w:rsidP="00EB164A">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79.74</w:t>
            </w:r>
          </w:p>
        </w:tc>
        <w:tc>
          <w:tcPr>
            <w:tcW w:w="40" w:type="dxa"/>
            <w:shd w:val="clear" w:color="auto" w:fill="auto"/>
            <w:tcMar>
              <w:top w:w="0" w:type="dxa"/>
              <w:left w:w="10" w:type="dxa"/>
              <w:bottom w:w="0" w:type="dxa"/>
              <w:right w:w="10" w:type="dxa"/>
            </w:tcMar>
          </w:tcPr>
          <w:p w14:paraId="4212E4FD" w14:textId="77777777" w:rsidR="00EB164A" w:rsidRPr="00F35C34" w:rsidRDefault="00EB164A" w:rsidP="00EB164A">
            <w:pPr>
              <w:jc w:val="right"/>
              <w:rPr>
                <w:rFonts w:eastAsia="標楷體"/>
                <w:color w:val="000000" w:themeColor="text1"/>
                <w:sz w:val="22"/>
                <w:szCs w:val="22"/>
              </w:rPr>
            </w:pPr>
          </w:p>
        </w:tc>
      </w:tr>
    </w:tbl>
    <w:p w14:paraId="719C161D" w14:textId="77777777" w:rsidR="00E15544" w:rsidRPr="00F35C34" w:rsidRDefault="00E15544">
      <w:pPr>
        <w:jc w:val="center"/>
        <w:rPr>
          <w:rFonts w:eastAsia="標楷體"/>
          <w:color w:val="000000" w:themeColor="text1"/>
          <w:sz w:val="36"/>
          <w:szCs w:val="36"/>
        </w:rPr>
      </w:pPr>
    </w:p>
    <w:p w14:paraId="0C0948CE" w14:textId="7CBD6590" w:rsidR="00E15544" w:rsidRPr="00F35C34" w:rsidRDefault="004C5877">
      <w:pPr>
        <w:jc w:val="center"/>
        <w:rPr>
          <w:rFonts w:eastAsia="標楷體"/>
          <w:color w:val="000000" w:themeColor="text1"/>
          <w:sz w:val="36"/>
          <w:szCs w:val="36"/>
        </w:rPr>
      </w:pPr>
      <w:r w:rsidRPr="00F35C34">
        <w:rPr>
          <w:rFonts w:eastAsia="標楷體"/>
          <w:color w:val="000000" w:themeColor="text1"/>
          <w:sz w:val="36"/>
          <w:szCs w:val="36"/>
        </w:rPr>
        <w:t>表</w:t>
      </w:r>
      <w:r w:rsidRPr="00F35C34">
        <w:rPr>
          <w:rFonts w:eastAsia="標楷體"/>
          <w:color w:val="000000" w:themeColor="text1"/>
          <w:sz w:val="36"/>
          <w:szCs w:val="36"/>
        </w:rPr>
        <w:t>1-3</w:t>
      </w:r>
      <w:r w:rsidRPr="00F35C34">
        <w:rPr>
          <w:rFonts w:eastAsia="標楷體"/>
          <w:color w:val="000000" w:themeColor="text1"/>
          <w:sz w:val="36"/>
          <w:szCs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0F0E03" w:rsidRPr="00F35C34">
        <w:rPr>
          <w:rFonts w:eastAsia="標楷體" w:hint="eastAsia"/>
          <w:color w:val="000000" w:themeColor="text1"/>
          <w:sz w:val="36"/>
          <w:szCs w:val="36"/>
        </w:rPr>
        <w:t>1</w:t>
      </w:r>
      <w:r w:rsidR="009431B3" w:rsidRPr="00F35C34">
        <w:rPr>
          <w:rFonts w:eastAsia="標楷體"/>
          <w:color w:val="000000" w:themeColor="text1"/>
          <w:sz w:val="36"/>
          <w:szCs w:val="36"/>
        </w:rPr>
        <w:t>-</w:t>
      </w:r>
      <w:r w:rsidR="00CA23F4"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szCs w:val="36"/>
        </w:rPr>
        <w:t>僑外投資前五大業別統計表</w:t>
      </w:r>
    </w:p>
    <w:p w14:paraId="5B3ABA76" w14:textId="410A0E17" w:rsidR="00E15544" w:rsidRPr="00F35C34" w:rsidRDefault="004C5877">
      <w:pPr>
        <w:ind w:right="480" w:firstLine="6720"/>
        <w:rPr>
          <w:rFonts w:eastAsia="標楷體"/>
          <w:color w:val="000000" w:themeColor="text1"/>
          <w:sz w:val="22"/>
          <w:szCs w:val="22"/>
        </w:rPr>
      </w:pPr>
      <w:r w:rsidRPr="00F35C34">
        <w:rPr>
          <w:rFonts w:eastAsia="標楷體"/>
          <w:color w:val="000000" w:themeColor="text1"/>
        </w:rPr>
        <w:t xml:space="preserve">　</w:t>
      </w:r>
      <w:r w:rsidRPr="00F35C34">
        <w:rPr>
          <w:rFonts w:eastAsia="標楷體"/>
          <w:color w:val="000000" w:themeColor="text1"/>
          <w:sz w:val="22"/>
          <w:szCs w:val="22"/>
        </w:rPr>
        <w:t>單位：千美元；</w:t>
      </w:r>
      <w:r w:rsidR="000754B5" w:rsidRPr="00F35C34">
        <w:rPr>
          <w:rFonts w:eastAsia="標楷體"/>
          <w:color w:val="000000" w:themeColor="text1"/>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555"/>
        <w:gridCol w:w="850"/>
        <w:gridCol w:w="1559"/>
        <w:gridCol w:w="1418"/>
        <w:gridCol w:w="1387"/>
        <w:gridCol w:w="1418"/>
      </w:tblGrid>
      <w:tr w:rsidR="00F35C34" w:rsidRPr="00F35C34" w14:paraId="4A1D7F3D" w14:textId="77777777" w:rsidTr="0067472E">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2079" w14:textId="77777777" w:rsidR="000E353D" w:rsidRPr="00F35C34" w:rsidRDefault="000E353D" w:rsidP="00133B5A">
            <w:pPr>
              <w:jc w:val="center"/>
              <w:rPr>
                <w:rFonts w:eastAsia="標楷體"/>
                <w:color w:val="000000" w:themeColor="text1"/>
                <w:szCs w:val="24"/>
              </w:rPr>
            </w:pPr>
            <w:r w:rsidRPr="00F35C34">
              <w:rPr>
                <w:rFonts w:eastAsia="標楷體"/>
                <w:color w:val="000000" w:themeColor="text1"/>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B978" w14:textId="77777777" w:rsidR="000E353D" w:rsidRPr="00F35C34" w:rsidRDefault="000E353D" w:rsidP="00CF6362">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9FFA4" w14:textId="77777777" w:rsidR="000E353D" w:rsidRPr="00F35C34" w:rsidRDefault="000E353D" w:rsidP="00CF6362">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p w14:paraId="3B81289F" w14:textId="3C997A01" w:rsidR="000E353D" w:rsidRPr="00F35C34" w:rsidRDefault="000A0B99" w:rsidP="00CF6362">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w:t>
            </w:r>
            <w:r w:rsidR="000E353D" w:rsidRPr="00F35C34">
              <w:rPr>
                <w:rFonts w:ascii="Times New Roman" w:hAnsi="Times New Roman"/>
                <w:color w:val="000000" w:themeColor="text1"/>
                <w:sz w:val="22"/>
                <w:szCs w:val="22"/>
              </w:rPr>
              <w:t>比重</w:t>
            </w:r>
            <w:r w:rsidR="000754B5" w:rsidRPr="00F35C34">
              <w:rPr>
                <w:rFonts w:ascii="Times New Roman" w:hAnsi="Times New Roman"/>
                <w:color w:val="000000" w:themeColor="text1"/>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20C5" w14:textId="77777777" w:rsidR="000E353D" w:rsidRPr="00F35C34" w:rsidRDefault="000E353D" w:rsidP="00CF6362">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去年同期</w:t>
            </w:r>
          </w:p>
          <w:p w14:paraId="50F60A92" w14:textId="77777777" w:rsidR="000E353D" w:rsidRPr="00F35C34" w:rsidRDefault="000E353D" w:rsidP="00CF6362">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05730" w14:textId="77777777" w:rsidR="000E353D" w:rsidRPr="00F35C34" w:rsidRDefault="000E353D" w:rsidP="00CF6362">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與去年同期比較</w:t>
            </w:r>
          </w:p>
        </w:tc>
      </w:tr>
      <w:tr w:rsidR="00F35C34" w:rsidRPr="00F35C34" w14:paraId="57941D92" w14:textId="77777777" w:rsidTr="0067472E">
        <w:trPr>
          <w:cantSplit/>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26D7" w14:textId="77777777" w:rsidR="000E353D" w:rsidRPr="00F35C34" w:rsidRDefault="000E353D" w:rsidP="00133B5A">
            <w:pPr>
              <w:jc w:val="both"/>
              <w:rPr>
                <w:rFonts w:eastAsia="標楷體"/>
                <w:color w:val="000000" w:themeColor="text1"/>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A0495" w14:textId="77777777" w:rsidR="000E353D" w:rsidRPr="00F35C34" w:rsidRDefault="000E353D" w:rsidP="00CF6362">
            <w:pPr>
              <w:pStyle w:val="a3"/>
              <w:spacing w:line="360" w:lineRule="exact"/>
              <w:jc w:val="both"/>
              <w:rPr>
                <w:rFonts w:ascii="Times New Roman" w:hAnsi="Times New Roman"/>
                <w:color w:val="000000" w:themeColor="text1"/>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EB959" w14:textId="77777777" w:rsidR="000E353D" w:rsidRPr="00F35C34" w:rsidRDefault="000E353D" w:rsidP="00CF6362">
            <w:pPr>
              <w:pStyle w:val="a3"/>
              <w:spacing w:line="360" w:lineRule="exact"/>
              <w:jc w:val="both"/>
              <w:rPr>
                <w:rFonts w:ascii="Times New Roman" w:hAnsi="Times New Roman"/>
                <w:color w:val="000000" w:themeColor="text1"/>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9507E" w14:textId="77777777" w:rsidR="000E353D" w:rsidRPr="00F35C34" w:rsidRDefault="000E353D" w:rsidP="00CF6362">
            <w:pPr>
              <w:pStyle w:val="a3"/>
              <w:spacing w:line="360" w:lineRule="exact"/>
              <w:jc w:val="both"/>
              <w:rPr>
                <w:rFonts w:ascii="Times New Roman" w:hAnsi="Times New Roman"/>
                <w:color w:val="000000" w:themeColor="text1"/>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BE59" w14:textId="77777777" w:rsidR="000E353D" w:rsidRPr="00F35C34" w:rsidRDefault="000E353D" w:rsidP="00CF6362">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04E98" w14:textId="77777777" w:rsidR="000E353D" w:rsidRPr="00F35C34" w:rsidRDefault="000E353D" w:rsidP="00CF6362">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成長率</w:t>
            </w:r>
          </w:p>
        </w:tc>
      </w:tr>
      <w:tr w:rsidR="00F35C34" w:rsidRPr="00F35C34" w14:paraId="7A4A30F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F49A5" w14:textId="35D8B454" w:rsidR="003E2986" w:rsidRPr="00F35C34" w:rsidRDefault="00444BB8" w:rsidP="003E2986">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金融及保險</w:t>
            </w:r>
            <w:r w:rsidR="003E2986" w:rsidRPr="00F35C34">
              <w:rPr>
                <w:rFonts w:ascii="標楷體" w:eastAsia="標楷體" w:hAnsi="標楷體" w:hint="eastAsia"/>
                <w:color w:val="000000" w:themeColor="text1"/>
                <w:szCs w:val="24"/>
              </w:rPr>
              <w:t>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3673" w14:textId="3DB6041F"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67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EC996" w14:textId="77777777" w:rsidR="00444BB8"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965,537</w:t>
            </w:r>
          </w:p>
          <w:p w14:paraId="48D8769C" w14:textId="6E588721" w:rsidR="003E2986" w:rsidRPr="00F35C34" w:rsidRDefault="00444BB8"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(35.15)</w:t>
            </w:r>
            <w:r w:rsidR="003E2986" w:rsidRPr="00F35C34">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B07CE" w14:textId="7BB7D9A1"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316,605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281A" w14:textId="402056FB"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648,932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A451C" w14:textId="5480F934" w:rsidR="003E2986" w:rsidRPr="00F35C34" w:rsidRDefault="004E281C"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204.97</w:t>
            </w:r>
          </w:p>
        </w:tc>
      </w:tr>
      <w:tr w:rsidR="00F35C34" w:rsidRPr="00F35C34" w14:paraId="22B35189"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CD47B" w14:textId="77777777" w:rsidR="0067472E" w:rsidRPr="00F35C34" w:rsidRDefault="003E2986" w:rsidP="003E2986">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機械設備</w:t>
            </w:r>
          </w:p>
          <w:p w14:paraId="0B446B5D" w14:textId="4DF8817F" w:rsidR="003E2986" w:rsidRPr="00F35C34" w:rsidRDefault="003E2986" w:rsidP="003E2986">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9225" w14:textId="455982D9"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FB64E" w14:textId="77777777" w:rsidR="00444BB8"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770,480</w:t>
            </w:r>
          </w:p>
          <w:p w14:paraId="1581FB4E" w14:textId="53593B22" w:rsidR="003E2986" w:rsidRPr="00F35C34" w:rsidRDefault="00444BB8"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(28.05)</w:t>
            </w:r>
            <w:r w:rsidR="003E2986" w:rsidRPr="00F35C34">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89E5" w14:textId="56D1D704"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1,380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0F6A0" w14:textId="6CD48D10"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769,100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933" w14:textId="3850FB9B" w:rsidR="003E2986" w:rsidRPr="00F35C34" w:rsidRDefault="004E281C"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55719.30</w:t>
            </w:r>
          </w:p>
        </w:tc>
      </w:tr>
      <w:tr w:rsidR="00F35C34" w:rsidRPr="00F35C34" w14:paraId="71459D65"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BBD99" w14:textId="6905211D" w:rsidR="003E2986" w:rsidRPr="00F35C34" w:rsidRDefault="003E2986" w:rsidP="003E2986">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85B3" w14:textId="5BE51F24"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176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7CB41F" w14:textId="77777777" w:rsidR="00444BB8"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163,780</w:t>
            </w:r>
          </w:p>
          <w:p w14:paraId="62FB06C4" w14:textId="59822603" w:rsidR="003E2986" w:rsidRPr="00F35C34" w:rsidRDefault="00444BB8"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(5.96)</w:t>
            </w:r>
            <w:r w:rsidR="003E2986" w:rsidRPr="00F35C34">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8709" w14:textId="1DD02DAC"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320,170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4B72" w14:textId="5C3DE87C"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-156,390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32D4" w14:textId="5E071416" w:rsidR="003E2986" w:rsidRPr="00F35C34" w:rsidRDefault="004E281C"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-48.85</w:t>
            </w:r>
          </w:p>
        </w:tc>
      </w:tr>
      <w:tr w:rsidR="00F35C34" w:rsidRPr="00F35C34" w14:paraId="293ABBE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E78F9" w14:textId="77777777" w:rsidR="0067472E" w:rsidRPr="00F35C34" w:rsidRDefault="003E2986" w:rsidP="003E2986">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電子零組件</w:t>
            </w:r>
          </w:p>
          <w:p w14:paraId="16B4163E" w14:textId="4E7CEFF5" w:rsidR="003E2986" w:rsidRPr="00F35C34" w:rsidRDefault="003E2986" w:rsidP="003E2986">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0764" w14:textId="677B9B7B"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5AAD4" w14:textId="77777777" w:rsidR="00444BB8"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153,005</w:t>
            </w:r>
          </w:p>
          <w:p w14:paraId="17224842" w14:textId="2F998605" w:rsidR="003E2986" w:rsidRPr="00F35C34" w:rsidRDefault="00444BB8"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(5.57)</w:t>
            </w:r>
            <w:r w:rsidR="003E2986" w:rsidRPr="00F35C34">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C66C" w14:textId="0F776155"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21,382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AEAC8" w14:textId="61084574"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131,623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FAC9" w14:textId="2251F680" w:rsidR="003E2986" w:rsidRPr="00F35C34" w:rsidRDefault="004E281C"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615.58</w:t>
            </w:r>
          </w:p>
        </w:tc>
      </w:tr>
      <w:tr w:rsidR="0024718D" w:rsidRPr="00F35C34" w14:paraId="57876DA7"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38C15" w14:textId="77777777" w:rsidR="0067472E" w:rsidRPr="00F35C34" w:rsidRDefault="003E2986" w:rsidP="003E2986">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資訊及通訊</w:t>
            </w:r>
          </w:p>
          <w:p w14:paraId="4D464575" w14:textId="776C2C7C" w:rsidR="003E2986" w:rsidRPr="00F35C34" w:rsidRDefault="003E2986" w:rsidP="003E2986">
            <w:pPr>
              <w:jc w:val="center"/>
              <w:rPr>
                <w:rFonts w:ascii="標楷體" w:eastAsia="標楷體" w:hAnsi="標楷體"/>
                <w:color w:val="000000" w:themeColor="text1"/>
                <w:szCs w:val="24"/>
              </w:rPr>
            </w:pPr>
            <w:r w:rsidRPr="00F35C34">
              <w:rPr>
                <w:rFonts w:ascii="標楷體" w:eastAsia="標楷體" w:hAnsi="標楷體" w:hint="eastAsia"/>
                <w:color w:val="000000" w:themeColor="text1"/>
                <w:szCs w:val="24"/>
              </w:rPr>
              <w:t>傳播業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857A" w14:textId="2ED63BC3"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67A1E" w14:textId="77777777" w:rsidR="00444BB8"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124,672</w:t>
            </w:r>
          </w:p>
          <w:p w14:paraId="2CCA2E82" w14:textId="53F1B5DD" w:rsidR="003E2986" w:rsidRPr="00F35C34" w:rsidRDefault="00444BB8"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(4.54)</w:t>
            </w:r>
            <w:r w:rsidR="003E2986" w:rsidRPr="00F35C34">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70D64" w14:textId="57EEDFC2"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24,057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98FD8" w14:textId="7A57B367" w:rsidR="003E2986" w:rsidRPr="00F35C34" w:rsidRDefault="003E2986"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100,615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1520" w14:textId="4D5BC30E" w:rsidR="003E2986" w:rsidRPr="00F35C34" w:rsidRDefault="004E281C" w:rsidP="003E298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418.24</w:t>
            </w:r>
          </w:p>
        </w:tc>
      </w:tr>
    </w:tbl>
    <w:p w14:paraId="01867145" w14:textId="55FCD45B" w:rsidR="000E353D" w:rsidRPr="00F35C34" w:rsidRDefault="000E353D" w:rsidP="00715E57">
      <w:pPr>
        <w:pStyle w:val="a3"/>
        <w:spacing w:line="400" w:lineRule="exact"/>
        <w:ind w:right="960"/>
        <w:jc w:val="right"/>
        <w:rPr>
          <w:rFonts w:ascii="Times New Roman" w:hAnsi="Times New Roman"/>
          <w:color w:val="000000" w:themeColor="text1"/>
          <w:sz w:val="22"/>
          <w:szCs w:val="22"/>
        </w:rPr>
      </w:pPr>
    </w:p>
    <w:p w14:paraId="1DB41020" w14:textId="77777777" w:rsidR="000E353D" w:rsidRPr="00F35C34" w:rsidRDefault="000E353D" w:rsidP="004A3EF4">
      <w:pPr>
        <w:pStyle w:val="a3"/>
        <w:spacing w:line="400" w:lineRule="exact"/>
        <w:jc w:val="right"/>
        <w:rPr>
          <w:rFonts w:ascii="Times New Roman" w:hAnsi="Times New Roman"/>
          <w:color w:val="000000" w:themeColor="text1"/>
          <w:sz w:val="22"/>
          <w:szCs w:val="22"/>
        </w:rPr>
      </w:pPr>
    </w:p>
    <w:p w14:paraId="1FDB6DFA" w14:textId="6FDECAFE" w:rsidR="00E15544" w:rsidRPr="00F35C34" w:rsidRDefault="004C5877">
      <w:pPr>
        <w:pageBreakBefore/>
        <w:spacing w:after="188" w:line="560" w:lineRule="exact"/>
        <w:ind w:left="329" w:firstLine="482"/>
        <w:jc w:val="both"/>
        <w:rPr>
          <w:rFonts w:eastAsia="標楷體"/>
          <w:color w:val="000000" w:themeColor="text1"/>
          <w:sz w:val="36"/>
        </w:rPr>
      </w:pPr>
      <w:r w:rsidRPr="00F35C34">
        <w:rPr>
          <w:rFonts w:eastAsia="標楷體"/>
          <w:color w:val="000000" w:themeColor="text1"/>
          <w:sz w:val="36"/>
        </w:rPr>
        <w:lastRenderedPageBreak/>
        <w:t>表</w:t>
      </w:r>
      <w:r w:rsidRPr="00F35C34">
        <w:rPr>
          <w:rFonts w:eastAsia="標楷體"/>
          <w:color w:val="000000" w:themeColor="text1"/>
          <w:sz w:val="36"/>
        </w:rPr>
        <w:t>2-1</w:t>
      </w:r>
      <w:r w:rsidRPr="00F35C34">
        <w:rPr>
          <w:rFonts w:eastAsia="標楷體"/>
          <w:color w:val="000000" w:themeColor="text1"/>
          <w:sz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CA23F4"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rPr>
        <w:t>及最近</w:t>
      </w:r>
      <w:r w:rsidRPr="00F35C34">
        <w:rPr>
          <w:rFonts w:eastAsia="標楷體"/>
          <w:color w:val="000000" w:themeColor="text1"/>
          <w:sz w:val="36"/>
        </w:rPr>
        <w:t>2</w:t>
      </w:r>
      <w:r w:rsidRPr="00F35C34">
        <w:rPr>
          <w:rFonts w:eastAsia="標楷體"/>
          <w:color w:val="000000" w:themeColor="text1"/>
          <w:sz w:val="36"/>
        </w:rPr>
        <w:t>年陸資來</w:t>
      </w:r>
      <w:proofErr w:type="gramStart"/>
      <w:r w:rsidRPr="00F35C34">
        <w:rPr>
          <w:rFonts w:eastAsia="標楷體"/>
          <w:color w:val="000000" w:themeColor="text1"/>
          <w:sz w:val="36"/>
        </w:rPr>
        <w:t>臺</w:t>
      </w:r>
      <w:proofErr w:type="gramEnd"/>
      <w:r w:rsidRPr="00F35C34">
        <w:rPr>
          <w:rFonts w:eastAsia="標楷體"/>
          <w:color w:val="000000" w:themeColor="text1"/>
          <w:sz w:val="36"/>
        </w:rPr>
        <w:t>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F35C34" w:rsidRPr="00F35C34" w14:paraId="24917C03" w14:textId="7777777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14:paraId="4016C056" w14:textId="77777777" w:rsidR="00E15544" w:rsidRPr="00F35C34" w:rsidRDefault="00E15544">
            <w:pPr>
              <w:pStyle w:val="a3"/>
              <w:spacing w:line="400" w:lineRule="exact"/>
              <w:rPr>
                <w:rFonts w:ascii="Times New Roman" w:hAnsi="Times New Roman"/>
                <w:color w:val="000000" w:themeColor="text1"/>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14:paraId="43DD8164" w14:textId="77777777" w:rsidR="00E15544" w:rsidRPr="00F35C34" w:rsidRDefault="00E15544">
            <w:pPr>
              <w:pStyle w:val="a3"/>
              <w:spacing w:line="400" w:lineRule="exact"/>
              <w:jc w:val="center"/>
              <w:rPr>
                <w:rFonts w:ascii="Times New Roman" w:hAnsi="Times New Roman"/>
                <w:color w:val="000000" w:themeColor="text1"/>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14:paraId="23B9A8E7" w14:textId="4A4F2C2A" w:rsidR="00E15544" w:rsidRPr="00F35C34" w:rsidRDefault="004C5877" w:rsidP="008D3AB4">
            <w:pPr>
              <w:pStyle w:val="a3"/>
              <w:spacing w:line="0" w:lineRule="atLeast"/>
              <w:jc w:val="right"/>
              <w:rPr>
                <w:rFonts w:ascii="Arial" w:hAnsi="Arial" w:cs="Arial"/>
                <w:color w:val="000000" w:themeColor="text1"/>
                <w:sz w:val="20"/>
              </w:rPr>
            </w:pPr>
            <w:r w:rsidRPr="00F35C34">
              <w:rPr>
                <w:rFonts w:ascii="Arial" w:hAnsi="Arial" w:cs="Arial"/>
                <w:color w:val="000000" w:themeColor="text1"/>
                <w:sz w:val="20"/>
              </w:rPr>
              <w:t xml:space="preserve">         </w:t>
            </w:r>
            <w:r w:rsidRPr="00F35C34">
              <w:rPr>
                <w:rFonts w:ascii="Arial" w:hAnsi="Arial" w:cs="Arial"/>
                <w:color w:val="000000" w:themeColor="text1"/>
                <w:sz w:val="20"/>
              </w:rPr>
              <w:t>單位：千美元；</w:t>
            </w:r>
            <w:r w:rsidR="000754B5" w:rsidRPr="00F35C34">
              <w:rPr>
                <w:rFonts w:ascii="Arial" w:hAnsi="Arial" w:cs="Arial"/>
                <w:color w:val="000000" w:themeColor="text1"/>
                <w:sz w:val="20"/>
              </w:rPr>
              <w:t>%</w:t>
            </w:r>
          </w:p>
        </w:tc>
      </w:tr>
      <w:tr w:rsidR="00F35C34" w:rsidRPr="00F35C34" w14:paraId="740B0C52" w14:textId="7777777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4F4D9D" w14:textId="77777777" w:rsidR="00DB7EC2" w:rsidRPr="00F35C34" w:rsidRDefault="00DB7EC2" w:rsidP="00DB7EC2">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167AA" w14:textId="74263D80" w:rsidR="00DB7EC2" w:rsidRPr="00F35C34" w:rsidRDefault="00DB7EC2" w:rsidP="00DB7EC2">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1</w:t>
            </w:r>
            <w:r w:rsidRPr="00F35C34">
              <w:rPr>
                <w:rFonts w:ascii="Times New Roman" w:hAnsi="Times New Roman" w:hint="eastAsia"/>
                <w:color w:val="000000" w:themeColor="text1"/>
                <w:sz w:val="24"/>
              </w:rPr>
              <w:t>09</w:t>
            </w:r>
            <w:r w:rsidRPr="00F35C34">
              <w:rPr>
                <w:rFonts w:ascii="Times New Roman" w:hAnsi="Times New Roman"/>
                <w:color w:val="000000" w:themeColor="text1"/>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2A053" w14:textId="29729C01" w:rsidR="00DB7EC2" w:rsidRPr="00F35C34" w:rsidRDefault="00DB7EC2" w:rsidP="00DB7EC2">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4"/>
              </w:rPr>
              <w:t>110</w:t>
            </w:r>
            <w:r w:rsidRPr="00F35C34">
              <w:rPr>
                <w:rFonts w:ascii="Times New Roman" w:hAnsi="Times New Roman" w:hint="eastAsia"/>
                <w:color w:val="000000" w:themeColor="text1"/>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D7980" w14:textId="1E7A9CA3" w:rsidR="00DB7EC2" w:rsidRPr="00F35C34" w:rsidRDefault="00DB7EC2" w:rsidP="00DB7EC2">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4"/>
              </w:rPr>
              <w:t>111</w:t>
            </w:r>
            <w:r w:rsidRPr="00F35C34">
              <w:rPr>
                <w:rFonts w:ascii="Times New Roman" w:hAnsi="Times New Roman" w:hint="eastAsia"/>
                <w:color w:val="000000" w:themeColor="text1"/>
                <w:sz w:val="24"/>
              </w:rPr>
              <w:t>年</w:t>
            </w:r>
          </w:p>
        </w:tc>
      </w:tr>
      <w:tr w:rsidR="00F35C34" w:rsidRPr="00F35C34" w14:paraId="22488C76" w14:textId="7777777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4AA69" w14:textId="77777777" w:rsidR="009A3D55" w:rsidRPr="00F35C34" w:rsidRDefault="009A3D55">
            <w:pPr>
              <w:pStyle w:val="a3"/>
              <w:spacing w:line="400" w:lineRule="exact"/>
              <w:jc w:val="center"/>
              <w:rPr>
                <w:rFonts w:ascii="Times New Roman" w:hAnsi="Times New Roman"/>
                <w:color w:val="000000" w:themeColor="text1"/>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A6B76"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26A98E99" w14:textId="77777777" w:rsidR="009A3D55" w:rsidRPr="00F35C34" w:rsidRDefault="009A3D55">
            <w:pPr>
              <w:pStyle w:val="a3"/>
              <w:spacing w:line="400" w:lineRule="exact"/>
              <w:jc w:val="center"/>
              <w:rPr>
                <w:rFonts w:ascii="Times New Roman" w:hAnsi="Times New Roman"/>
                <w:color w:val="000000" w:themeColor="text1"/>
                <w:sz w:val="24"/>
              </w:rPr>
            </w:pPr>
          </w:p>
          <w:p w14:paraId="51D03974"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907FC"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72F41726"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19290D62"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336C0"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4B884EE6" w14:textId="77777777" w:rsidR="009A3D55" w:rsidRPr="00F35C34" w:rsidRDefault="009A3D55">
            <w:pPr>
              <w:pStyle w:val="a3"/>
              <w:spacing w:line="400" w:lineRule="exact"/>
              <w:jc w:val="center"/>
              <w:rPr>
                <w:rFonts w:ascii="Times New Roman" w:hAnsi="Times New Roman"/>
                <w:color w:val="000000" w:themeColor="text1"/>
                <w:sz w:val="24"/>
              </w:rPr>
            </w:pPr>
          </w:p>
          <w:p w14:paraId="47479DA7"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F02E"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1145C664"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3CD8AE37"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03D2F"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21581FAC" w14:textId="77777777" w:rsidR="009A3D55" w:rsidRPr="00F35C34" w:rsidRDefault="009A3D55">
            <w:pPr>
              <w:pStyle w:val="a3"/>
              <w:spacing w:line="400" w:lineRule="exact"/>
              <w:jc w:val="center"/>
              <w:rPr>
                <w:rFonts w:ascii="Times New Roman" w:hAnsi="Times New Roman"/>
                <w:color w:val="000000" w:themeColor="text1"/>
                <w:sz w:val="24"/>
              </w:rPr>
            </w:pPr>
          </w:p>
          <w:p w14:paraId="4CC3DD07"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343B1"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4548913A"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0BF83331"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09F77"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1D8268B5" w14:textId="77777777" w:rsidR="009A3D55" w:rsidRPr="00F35C34" w:rsidRDefault="009A3D55">
            <w:pPr>
              <w:pStyle w:val="a3"/>
              <w:spacing w:line="400" w:lineRule="exact"/>
              <w:jc w:val="center"/>
              <w:rPr>
                <w:rFonts w:ascii="Times New Roman" w:hAnsi="Times New Roman"/>
                <w:color w:val="000000" w:themeColor="text1"/>
                <w:sz w:val="24"/>
              </w:rPr>
            </w:pPr>
          </w:p>
          <w:p w14:paraId="2EF79E61"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3B2AC"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136A5C9C"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726F8457"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4FC3C"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7ABD62BC" w14:textId="77777777" w:rsidR="009A3D55" w:rsidRPr="00F35C34" w:rsidRDefault="009A3D55">
            <w:pPr>
              <w:pStyle w:val="a3"/>
              <w:spacing w:line="400" w:lineRule="exact"/>
              <w:jc w:val="center"/>
              <w:rPr>
                <w:rFonts w:ascii="Times New Roman" w:hAnsi="Times New Roman"/>
                <w:color w:val="000000" w:themeColor="text1"/>
                <w:sz w:val="24"/>
              </w:rPr>
            </w:pPr>
          </w:p>
          <w:p w14:paraId="4E81B770"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72851"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4D828317"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22EBF721"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4646F"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793DE00B" w14:textId="77777777" w:rsidR="009A3D55" w:rsidRPr="00F35C34" w:rsidRDefault="009A3D55">
            <w:pPr>
              <w:pStyle w:val="a3"/>
              <w:spacing w:line="400" w:lineRule="exact"/>
              <w:jc w:val="center"/>
              <w:rPr>
                <w:rFonts w:ascii="Times New Roman" w:hAnsi="Times New Roman"/>
                <w:color w:val="000000" w:themeColor="text1"/>
                <w:sz w:val="24"/>
              </w:rPr>
            </w:pPr>
          </w:p>
          <w:p w14:paraId="55C91183"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1B0D3"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44D94726"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5E8B54FE" w14:textId="77777777" w:rsidR="009A3D55" w:rsidRPr="00F35C34" w:rsidRDefault="009A3D55">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r>
      <w:tr w:rsidR="00F35C34" w:rsidRPr="00F35C34" w14:paraId="52C4E49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14BD4" w14:textId="77777777" w:rsidR="00DB7EC2" w:rsidRPr="00F35C34" w:rsidRDefault="00DB7EC2" w:rsidP="00DB7EC2">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1</w:t>
            </w:r>
            <w:r w:rsidRPr="00F35C34">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6F05C" w14:textId="086D71C3" w:rsidR="00DB7EC2" w:rsidRPr="00F35C34" w:rsidRDefault="00DB7EC2"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FEC49" w14:textId="6DD5B1A7" w:rsidR="00DB7EC2" w:rsidRPr="00F35C34" w:rsidRDefault="00DB7EC2"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897D1" w14:textId="2A8898A8" w:rsidR="00DB7EC2" w:rsidRPr="00F35C34" w:rsidRDefault="00DB7EC2"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50AF7" w14:textId="40517A18" w:rsidR="00DB7EC2" w:rsidRPr="00F35C34" w:rsidRDefault="00DB7EC2"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257A1" w14:textId="0ACDF942" w:rsidR="00DB7EC2" w:rsidRPr="00F35C34" w:rsidRDefault="00DB7EC2"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8BAA3" w14:textId="21B79F64" w:rsidR="00DB7EC2" w:rsidRPr="00F35C34" w:rsidRDefault="00DB7EC2"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D08C8" w14:textId="3CBFE39E" w:rsidR="00DB7EC2" w:rsidRPr="00F35C34" w:rsidRDefault="00DB7EC2"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6CD60" w14:textId="1D7FDD84" w:rsidR="00DB7EC2" w:rsidRPr="00F35C34" w:rsidRDefault="00DB7EC2"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1CB4B" w14:textId="6CAFBF1A" w:rsidR="00DB7EC2" w:rsidRPr="00F35C34" w:rsidRDefault="007A6D44"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0D9FB" w14:textId="03CDE6DB" w:rsidR="00DB7EC2" w:rsidRPr="00F35C34" w:rsidRDefault="007A6D44"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754F1" w14:textId="5A77CFC6" w:rsidR="00DB7EC2" w:rsidRPr="00F35C34" w:rsidRDefault="007A6D44"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w:t>
            </w:r>
            <w:r w:rsidRPr="00F35C34">
              <w:rPr>
                <w:rFonts w:ascii="Times New Roman" w:hAnsi="Times New Roman"/>
                <w:color w:val="000000" w:themeColor="text1"/>
                <w:sz w:val="22"/>
                <w:szCs w:val="22"/>
              </w:rPr>
              <w:t>,</w:t>
            </w:r>
            <w:r w:rsidRPr="00F35C34">
              <w:rPr>
                <w:rFonts w:ascii="Times New Roman" w:hAnsi="Times New Roman" w:hint="eastAsia"/>
                <w:color w:val="000000" w:themeColor="text1"/>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26477" w14:textId="1DEF95FA" w:rsidR="00DB7EC2" w:rsidRPr="00F35C34" w:rsidRDefault="007A6D44" w:rsidP="00DB7EC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202</w:t>
            </w:r>
          </w:p>
        </w:tc>
      </w:tr>
      <w:tr w:rsidR="00F35C34" w:rsidRPr="00F35C34" w14:paraId="18E675E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1AADD" w14:textId="4360BBDB" w:rsidR="00985BF9" w:rsidRPr="00F35C34" w:rsidRDefault="00985BF9" w:rsidP="00985BF9">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w:t>
            </w:r>
            <w:r w:rsidRPr="00F35C34">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4BB8C" w14:textId="08C2A7D2"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BCCD6" w14:textId="2EACE2D4"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E2BEC" w14:textId="3986BA0E"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7D214" w14:textId="009C792A"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31ED6" w14:textId="0DE0FE14"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12BBDA" w14:textId="0B7FF320"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D784F" w14:textId="469ED7E5"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D2792" w14:textId="56CD5667" w:rsidR="00985BF9" w:rsidRPr="00F35C34" w:rsidRDefault="00985BF9"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3E0B6" w14:textId="3296D3AD" w:rsidR="00985BF9" w:rsidRPr="00F35C34" w:rsidRDefault="008F02D5"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06355" w14:textId="6FB768B6" w:rsidR="00985BF9" w:rsidRPr="00F35C34" w:rsidRDefault="008F02D5"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F9D14" w14:textId="4F1624A9" w:rsidR="00985BF9" w:rsidRPr="00F35C34" w:rsidRDefault="008F02D5"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w:t>
            </w:r>
            <w:r w:rsidRPr="00F35C34">
              <w:rPr>
                <w:rFonts w:ascii="Times New Roman" w:hAnsi="Times New Roman"/>
                <w:color w:val="000000" w:themeColor="text1"/>
                <w:sz w:val="22"/>
                <w:szCs w:val="22"/>
              </w:rPr>
              <w:t>,2</w:t>
            </w:r>
            <w:r w:rsidRPr="00F35C34">
              <w:rPr>
                <w:rFonts w:ascii="Times New Roman" w:hAnsi="Times New Roman" w:hint="eastAsia"/>
                <w:color w:val="000000" w:themeColor="text1"/>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9E301" w14:textId="333EA9C6" w:rsidR="00985BF9" w:rsidRPr="00F35C34" w:rsidRDefault="008F02D5" w:rsidP="00985BF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-89</w:t>
            </w:r>
          </w:p>
        </w:tc>
      </w:tr>
      <w:tr w:rsidR="00F35C34" w:rsidRPr="00F35C34" w14:paraId="0FAF183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CBB3BA" w14:textId="3011CD78" w:rsidR="00834F0A" w:rsidRPr="00F35C34" w:rsidRDefault="00834F0A" w:rsidP="00834F0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w:t>
            </w:r>
            <w:r w:rsidRPr="00F35C34">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BA97F2" w14:textId="492F106E"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413A7" w14:textId="2D9639BB"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2DE70" w14:textId="773198BE"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12,943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C3053" w14:textId="44BD9ABF"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259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46BE7E" w14:textId="38E6769E"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68F31" w14:textId="7C614E15"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FECBE" w14:textId="3BFD6ECB"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1,251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A19BB" w14:textId="049042A2"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-935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59D335" w14:textId="2E478E05"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85B8B" w14:textId="074318E4"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C9B53" w14:textId="0D19D475"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697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F66FE" w14:textId="169DBB6E" w:rsidR="00834F0A" w:rsidRPr="00F35C34" w:rsidRDefault="00233052"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-44</w:t>
            </w:r>
          </w:p>
        </w:tc>
      </w:tr>
      <w:tr w:rsidR="00F35C34" w:rsidRPr="00F35C34" w14:paraId="0988D419"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20C85" w14:textId="7DF1407D" w:rsidR="00834F0A" w:rsidRPr="00F35C34" w:rsidRDefault="00834F0A" w:rsidP="00834F0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w:t>
            </w:r>
            <w:r w:rsidRPr="00F35C34">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738D6" w14:textId="2D58EF02"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C4083" w14:textId="47D5F55F"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3A21A" w14:textId="76330896"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35,410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EA859" w14:textId="1EDD62D9"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222</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D1D32" w14:textId="2E25D827"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5F036" w14:textId="7CE22848"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-80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D3AEE" w14:textId="0B304360"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14,365</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AAB48" w14:textId="55957F08"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9B56F" w14:textId="6A442BE3" w:rsidR="00834F0A" w:rsidRPr="00F35C34" w:rsidRDefault="008C1BBD"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239B7" w14:textId="3C57D5D3" w:rsidR="00834F0A" w:rsidRPr="00F35C34" w:rsidRDefault="008C1BBD"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0D0BE2" w14:textId="5EA0087A" w:rsidR="00834F0A" w:rsidRPr="00F35C34" w:rsidRDefault="008C1BBD"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w:t>
            </w:r>
            <w:r w:rsidRPr="00F35C34">
              <w:rPr>
                <w:rFonts w:ascii="Times New Roman" w:hAnsi="Times New Roman"/>
                <w:color w:val="000000" w:themeColor="text1"/>
                <w:sz w:val="22"/>
                <w:szCs w:val="22"/>
              </w:rPr>
              <w:t>,</w:t>
            </w:r>
            <w:r w:rsidRPr="00F35C34">
              <w:rPr>
                <w:rFonts w:ascii="Times New Roman" w:hAnsi="Times New Roman" w:hint="eastAsia"/>
                <w:color w:val="000000" w:themeColor="text1"/>
                <w:sz w:val="22"/>
                <w:szCs w:val="22"/>
              </w:rPr>
              <w:t>523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D8DE2" w14:textId="2FD8F2C6" w:rsidR="00834F0A" w:rsidRPr="00F35C34" w:rsidRDefault="008C1BBD"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-55</w:t>
            </w:r>
          </w:p>
        </w:tc>
      </w:tr>
      <w:tr w:rsidR="00F35C34" w:rsidRPr="00F35C34" w14:paraId="7574B38D" w14:textId="77777777"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1D656" w14:textId="77777777" w:rsidR="00FB0B49" w:rsidRPr="00F35C34" w:rsidRDefault="00FB0B49" w:rsidP="00FB0B49">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1-12</w:t>
            </w:r>
            <w:r w:rsidRPr="00F35C34">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83D9" w14:textId="3E4257E5"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6F72B" w14:textId="3D7FD9A3"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51693" w14:textId="1072BC86"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FB2BC" w14:textId="389DFC68"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AC03" w14:textId="495185B1"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BE780" w14:textId="4A5714D2"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CEF5F" w14:textId="2371768A"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7C923" w14:textId="112DE3B0"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BEAFB" w14:textId="0B0756CD"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2598E" w14:textId="26C3BBDA"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2632B" w14:textId="2E3B3B2C"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683" w14:textId="5E80626E" w:rsidR="00FB0B49" w:rsidRPr="00F35C34" w:rsidRDefault="00FB0B49" w:rsidP="00FB0B49">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r>
      <w:tr w:rsidR="00E15544" w:rsidRPr="00F35C34" w14:paraId="422B58D5" w14:textId="7777777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14:paraId="19192F9F" w14:textId="77777777" w:rsidR="00E15544" w:rsidRPr="00F35C34" w:rsidRDefault="004C5877">
            <w:pPr>
              <w:pStyle w:val="a3"/>
              <w:spacing w:before="120" w:line="300" w:lineRule="exact"/>
              <w:rPr>
                <w:rFonts w:ascii="Times New Roman" w:hAnsi="Times New Roman"/>
                <w:color w:val="000000" w:themeColor="text1"/>
                <w:sz w:val="24"/>
              </w:rPr>
            </w:pPr>
            <w:proofErr w:type="gramStart"/>
            <w:r w:rsidRPr="00F35C34">
              <w:rPr>
                <w:rFonts w:ascii="Times New Roman" w:hAnsi="Times New Roman"/>
                <w:color w:val="000000" w:themeColor="text1"/>
                <w:sz w:val="24"/>
              </w:rPr>
              <w:t>註</w:t>
            </w:r>
            <w:proofErr w:type="gramEnd"/>
            <w:r w:rsidRPr="00F35C34">
              <w:rPr>
                <w:rFonts w:ascii="Times New Roman" w:hAnsi="Times New Roman"/>
                <w:color w:val="000000" w:themeColor="text1"/>
                <w:sz w:val="24"/>
              </w:rPr>
              <w:t>1</w:t>
            </w:r>
            <w:r w:rsidRPr="00F35C34">
              <w:rPr>
                <w:rFonts w:ascii="Times New Roman" w:hAnsi="Times New Roman"/>
                <w:color w:val="000000" w:themeColor="text1"/>
                <w:sz w:val="24"/>
              </w:rPr>
              <w:t>：</w:t>
            </w:r>
            <w:r w:rsidRPr="00F35C34">
              <w:rPr>
                <w:rFonts w:ascii="Times New Roman" w:hAnsi="Times New Roman"/>
                <w:color w:val="000000" w:themeColor="text1"/>
                <w:sz w:val="24"/>
              </w:rPr>
              <w:t>98</w:t>
            </w:r>
            <w:r w:rsidRPr="00F35C34">
              <w:rPr>
                <w:rFonts w:ascii="Times New Roman" w:hAnsi="Times New Roman"/>
                <w:color w:val="000000" w:themeColor="text1"/>
                <w:sz w:val="24"/>
              </w:rPr>
              <w:t>年</w:t>
            </w:r>
            <w:r w:rsidRPr="00F35C34">
              <w:rPr>
                <w:rFonts w:ascii="Times New Roman" w:hAnsi="Times New Roman"/>
                <w:color w:val="000000" w:themeColor="text1"/>
                <w:sz w:val="24"/>
              </w:rPr>
              <w:t>6</w:t>
            </w:r>
            <w:r w:rsidRPr="00F35C34">
              <w:rPr>
                <w:rFonts w:ascii="Times New Roman" w:hAnsi="Times New Roman"/>
                <w:color w:val="000000" w:themeColor="text1"/>
                <w:sz w:val="24"/>
              </w:rPr>
              <w:t>月</w:t>
            </w:r>
            <w:r w:rsidRPr="00F35C34">
              <w:rPr>
                <w:rFonts w:ascii="Times New Roman" w:hAnsi="Times New Roman"/>
                <w:color w:val="000000" w:themeColor="text1"/>
                <w:sz w:val="24"/>
              </w:rPr>
              <w:t>30</w:t>
            </w:r>
            <w:r w:rsidRPr="00F35C34">
              <w:rPr>
                <w:rFonts w:ascii="Times New Roman" w:hAnsi="Times New Roman"/>
                <w:color w:val="000000" w:themeColor="text1"/>
                <w:sz w:val="24"/>
              </w:rPr>
              <w:t>日起開放陸資來</w:t>
            </w:r>
            <w:proofErr w:type="gramStart"/>
            <w:r w:rsidRPr="00F35C34">
              <w:rPr>
                <w:rFonts w:ascii="Times New Roman" w:hAnsi="Times New Roman"/>
                <w:color w:val="000000" w:themeColor="text1"/>
                <w:sz w:val="24"/>
              </w:rPr>
              <w:t>臺</w:t>
            </w:r>
            <w:proofErr w:type="gramEnd"/>
            <w:r w:rsidRPr="00F35C34">
              <w:rPr>
                <w:rFonts w:ascii="Times New Roman" w:hAnsi="Times New Roman"/>
                <w:color w:val="000000" w:themeColor="text1"/>
                <w:sz w:val="24"/>
              </w:rPr>
              <w:t>投資。</w:t>
            </w:r>
          </w:p>
          <w:p w14:paraId="362AD7F7" w14:textId="77777777" w:rsidR="00E15544" w:rsidRPr="00F35C34" w:rsidRDefault="004C5877">
            <w:pPr>
              <w:pStyle w:val="a3"/>
              <w:spacing w:before="120" w:line="300" w:lineRule="exact"/>
              <w:rPr>
                <w:rFonts w:ascii="Times New Roman" w:hAnsi="Times New Roman"/>
                <w:color w:val="000000" w:themeColor="text1"/>
                <w:sz w:val="24"/>
              </w:rPr>
            </w:pPr>
            <w:proofErr w:type="gramStart"/>
            <w:r w:rsidRPr="00F35C34">
              <w:rPr>
                <w:rFonts w:ascii="Times New Roman" w:hAnsi="Times New Roman"/>
                <w:color w:val="000000" w:themeColor="text1"/>
                <w:sz w:val="24"/>
              </w:rPr>
              <w:t>註</w:t>
            </w:r>
            <w:proofErr w:type="gramEnd"/>
            <w:r w:rsidRPr="00F35C34">
              <w:rPr>
                <w:rFonts w:ascii="Times New Roman" w:hAnsi="Times New Roman"/>
                <w:color w:val="000000" w:themeColor="text1"/>
                <w:sz w:val="24"/>
              </w:rPr>
              <w:t>2</w:t>
            </w:r>
            <w:r w:rsidRPr="00F35C34">
              <w:rPr>
                <w:rFonts w:ascii="Times New Roman" w:hAnsi="Times New Roman"/>
                <w:color w:val="000000" w:themeColor="text1"/>
                <w:sz w:val="24"/>
              </w:rPr>
              <w:t>：成長率係與上年度同期比較。</w:t>
            </w:r>
          </w:p>
          <w:p w14:paraId="7644A2ED" w14:textId="3AC3919B" w:rsidR="00FB4C83" w:rsidRPr="00F35C34" w:rsidRDefault="00FB4C83">
            <w:pPr>
              <w:pStyle w:val="a3"/>
              <w:spacing w:before="120" w:line="300" w:lineRule="exact"/>
              <w:rPr>
                <w:rFonts w:ascii="Times New Roman" w:hAnsi="Times New Roman"/>
                <w:color w:val="000000" w:themeColor="text1"/>
                <w:sz w:val="24"/>
              </w:rPr>
            </w:pPr>
          </w:p>
        </w:tc>
      </w:tr>
    </w:tbl>
    <w:p w14:paraId="13FBAB3D" w14:textId="77777777" w:rsidR="00E15544" w:rsidRPr="00F35C34" w:rsidRDefault="00E15544">
      <w:pPr>
        <w:spacing w:after="188" w:line="560" w:lineRule="exact"/>
        <w:ind w:left="329" w:firstLine="482"/>
        <w:jc w:val="both"/>
        <w:rPr>
          <w:rFonts w:eastAsia="標楷體"/>
          <w:color w:val="000000" w:themeColor="text1"/>
          <w:sz w:val="36"/>
        </w:rPr>
      </w:pPr>
    </w:p>
    <w:p w14:paraId="38E4FE0E" w14:textId="77777777" w:rsidR="00E15544" w:rsidRPr="00F35C34" w:rsidRDefault="00E15544">
      <w:pPr>
        <w:spacing w:after="188" w:line="560" w:lineRule="exact"/>
        <w:ind w:left="329" w:firstLine="482"/>
        <w:jc w:val="both"/>
        <w:rPr>
          <w:rFonts w:eastAsia="標楷體"/>
          <w:color w:val="000000" w:themeColor="text1"/>
          <w:sz w:val="36"/>
        </w:rPr>
      </w:pPr>
    </w:p>
    <w:p w14:paraId="43F33015" w14:textId="77777777" w:rsidR="00E15544" w:rsidRPr="00F35C34" w:rsidRDefault="00E15544">
      <w:pPr>
        <w:spacing w:after="188" w:line="560" w:lineRule="exact"/>
        <w:ind w:left="329" w:firstLine="482"/>
        <w:jc w:val="both"/>
        <w:rPr>
          <w:rFonts w:eastAsia="標楷體"/>
          <w:color w:val="000000" w:themeColor="text1"/>
          <w:sz w:val="36"/>
        </w:rPr>
      </w:pPr>
    </w:p>
    <w:p w14:paraId="63887D07" w14:textId="77777777" w:rsidR="00E15544" w:rsidRPr="00F35C34" w:rsidRDefault="00E15544">
      <w:pPr>
        <w:spacing w:after="188" w:line="560" w:lineRule="exact"/>
        <w:ind w:left="329" w:firstLine="482"/>
        <w:jc w:val="both"/>
        <w:rPr>
          <w:rFonts w:eastAsia="標楷體"/>
          <w:color w:val="000000" w:themeColor="text1"/>
          <w:sz w:val="36"/>
        </w:rPr>
      </w:pPr>
    </w:p>
    <w:p w14:paraId="063168DD" w14:textId="77777777" w:rsidR="00E15544" w:rsidRPr="00F35C34" w:rsidRDefault="00E15544">
      <w:pPr>
        <w:spacing w:after="188" w:line="560" w:lineRule="exact"/>
        <w:ind w:left="329" w:firstLine="482"/>
        <w:jc w:val="both"/>
        <w:rPr>
          <w:rFonts w:eastAsia="標楷體"/>
          <w:color w:val="000000" w:themeColor="text1"/>
          <w:sz w:val="36"/>
        </w:rPr>
      </w:pPr>
    </w:p>
    <w:p w14:paraId="3090884E" w14:textId="77777777" w:rsidR="00E15544" w:rsidRPr="00F35C34" w:rsidRDefault="00E15544">
      <w:pPr>
        <w:spacing w:after="188" w:line="560" w:lineRule="exact"/>
        <w:ind w:left="329" w:firstLine="482"/>
        <w:jc w:val="both"/>
        <w:rPr>
          <w:rFonts w:eastAsia="標楷體"/>
          <w:color w:val="000000" w:themeColor="text1"/>
          <w:sz w:val="36"/>
        </w:rPr>
      </w:pPr>
    </w:p>
    <w:p w14:paraId="33C9DDA5" w14:textId="1592FB3F" w:rsidR="00E15544" w:rsidRPr="00F35C34" w:rsidRDefault="004C5877">
      <w:pPr>
        <w:pageBreakBefore/>
        <w:spacing w:after="188" w:line="560" w:lineRule="exact"/>
        <w:ind w:firstLine="811"/>
        <w:jc w:val="both"/>
        <w:rPr>
          <w:rFonts w:eastAsia="標楷體"/>
          <w:color w:val="000000" w:themeColor="text1"/>
          <w:sz w:val="36"/>
        </w:rPr>
      </w:pPr>
      <w:r w:rsidRPr="00F35C34">
        <w:rPr>
          <w:rFonts w:eastAsia="標楷體"/>
          <w:color w:val="000000" w:themeColor="text1"/>
          <w:sz w:val="36"/>
        </w:rPr>
        <w:lastRenderedPageBreak/>
        <w:t>表</w:t>
      </w:r>
      <w:r w:rsidRPr="00F35C34">
        <w:rPr>
          <w:rFonts w:eastAsia="標楷體"/>
          <w:color w:val="000000" w:themeColor="text1"/>
          <w:sz w:val="36"/>
        </w:rPr>
        <w:t xml:space="preserve">2-2   </w:t>
      </w:r>
      <w:r w:rsidRPr="00F35C34">
        <w:rPr>
          <w:rFonts w:eastAsia="標楷體"/>
          <w:color w:val="000000" w:themeColor="text1"/>
          <w:sz w:val="36"/>
        </w:rPr>
        <w:t>截至</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557188"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rPr>
        <w:t>陸資來</w:t>
      </w:r>
      <w:proofErr w:type="gramStart"/>
      <w:r w:rsidRPr="00F35C34">
        <w:rPr>
          <w:rFonts w:eastAsia="標楷體"/>
          <w:color w:val="000000" w:themeColor="text1"/>
          <w:sz w:val="36"/>
        </w:rPr>
        <w:t>臺</w:t>
      </w:r>
      <w:proofErr w:type="gramEnd"/>
      <w:r w:rsidRPr="00F35C34">
        <w:rPr>
          <w:rFonts w:eastAsia="標楷體"/>
          <w:color w:val="000000" w:themeColor="text1"/>
          <w:sz w:val="36"/>
        </w:rPr>
        <w:t>投資業別統計表</w:t>
      </w:r>
      <w:r w:rsidRPr="00F35C34">
        <w:rPr>
          <w:rFonts w:eastAsia="標楷體"/>
          <w:color w:val="000000" w:themeColor="text1"/>
          <w:sz w:val="36"/>
        </w:rPr>
        <w:t xml:space="preserve"> </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F35C34" w:rsidRPr="00F35C34" w14:paraId="407B9452" w14:textId="7777777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8DD74" w14:textId="77777777" w:rsidR="0055298C" w:rsidRPr="00F35C34" w:rsidRDefault="009A3D55"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F35C34">
              <w:rPr>
                <w:rFonts w:ascii="標楷體" w:eastAsia="標楷體" w:hAnsi="標楷體" w:cs="新細明體" w:hint="eastAsia"/>
                <w:b/>
                <w:color w:val="000000" w:themeColor="text1"/>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2064952B" w14:textId="77777777" w:rsidR="0055298C" w:rsidRPr="00F35C34"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F35C34">
              <w:rPr>
                <w:rFonts w:ascii="標楷體" w:eastAsia="標楷體" w:hAnsi="標楷體" w:cs="新細明體" w:hint="eastAsia"/>
                <w:b/>
                <w:color w:val="000000" w:themeColor="text1"/>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14:paraId="4DBB46EC" w14:textId="77777777" w:rsidR="0055298C" w:rsidRPr="00F35C34"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F35C34">
              <w:rPr>
                <w:rFonts w:ascii="標楷體" w:eastAsia="標楷體" w:hAnsi="標楷體" w:cs="新細明體" w:hint="eastAsia"/>
                <w:b/>
                <w:color w:val="000000" w:themeColor="text1"/>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249C9D55" w14:textId="46678295" w:rsidR="0055298C" w:rsidRPr="00F35C34"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F35C34">
              <w:rPr>
                <w:rFonts w:ascii="標楷體" w:eastAsia="標楷體" w:hAnsi="標楷體" w:cs="新細明體" w:hint="eastAsia"/>
                <w:b/>
                <w:color w:val="000000" w:themeColor="text1"/>
                <w:kern w:val="0"/>
                <w:sz w:val="22"/>
                <w:szCs w:val="22"/>
              </w:rPr>
              <w:t>金額</w:t>
            </w:r>
            <w:r w:rsidR="000A0B99" w:rsidRPr="00F35C34">
              <w:rPr>
                <w:rFonts w:ascii="標楷體" w:eastAsia="標楷體" w:hAnsi="標楷體" w:cs="新細明體" w:hint="eastAsia"/>
                <w:b/>
                <w:color w:val="000000" w:themeColor="text1"/>
                <w:kern w:val="0"/>
                <w:sz w:val="22"/>
                <w:szCs w:val="22"/>
              </w:rPr>
              <w:t>(</w:t>
            </w:r>
            <w:r w:rsidRPr="00F35C34">
              <w:rPr>
                <w:rFonts w:ascii="標楷體" w:eastAsia="標楷體" w:hAnsi="標楷體" w:cs="新細明體" w:hint="eastAsia"/>
                <w:b/>
                <w:color w:val="000000" w:themeColor="text1"/>
                <w:kern w:val="0"/>
                <w:sz w:val="22"/>
                <w:szCs w:val="22"/>
              </w:rPr>
              <w:t>千美元</w:t>
            </w:r>
            <w:r w:rsidR="000754B5" w:rsidRPr="00F35C34">
              <w:rPr>
                <w:rFonts w:ascii="標楷體" w:eastAsia="標楷體" w:hAnsi="標楷體" w:cs="新細明體" w:hint="eastAsia"/>
                <w:b/>
                <w:color w:val="000000" w:themeColor="text1"/>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274C984D" w14:textId="77777777" w:rsidR="0055298C" w:rsidRPr="00F35C34"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F35C34">
              <w:rPr>
                <w:rFonts w:ascii="標楷體" w:eastAsia="標楷體" w:hAnsi="標楷體" w:cs="新細明體" w:hint="eastAsia"/>
                <w:b/>
                <w:color w:val="000000" w:themeColor="text1"/>
                <w:kern w:val="0"/>
                <w:sz w:val="22"/>
                <w:szCs w:val="22"/>
              </w:rPr>
              <w:t>比重</w:t>
            </w:r>
          </w:p>
        </w:tc>
      </w:tr>
      <w:tr w:rsidR="00F35C34" w:rsidRPr="00F35C34" w14:paraId="0573301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FF5D92A" w14:textId="03B0EDAA"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批發及零售業</w:t>
            </w:r>
            <w:r w:rsidRPr="00F35C34">
              <w:rPr>
                <w:rFonts w:eastAsia="標楷體" w:hint="eastAsia"/>
                <w:color w:val="000000" w:themeColor="text1"/>
                <w:sz w:val="22"/>
                <w:szCs w:val="24"/>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599161E" w14:textId="7B685340"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1008</w:t>
            </w:r>
          </w:p>
        </w:tc>
        <w:tc>
          <w:tcPr>
            <w:tcW w:w="1131" w:type="dxa"/>
            <w:tcBorders>
              <w:top w:val="single" w:sz="4" w:space="0" w:color="auto"/>
              <w:left w:val="nil"/>
              <w:bottom w:val="single" w:sz="4" w:space="0" w:color="auto"/>
              <w:right w:val="single" w:sz="4" w:space="0" w:color="auto"/>
            </w:tcBorders>
            <w:shd w:val="clear" w:color="auto" w:fill="auto"/>
            <w:vAlign w:val="center"/>
          </w:tcPr>
          <w:p w14:paraId="0CF27264" w14:textId="21103ACB"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66.19%</w:t>
            </w:r>
          </w:p>
        </w:tc>
        <w:tc>
          <w:tcPr>
            <w:tcW w:w="1729" w:type="dxa"/>
            <w:tcBorders>
              <w:top w:val="single" w:sz="4" w:space="0" w:color="auto"/>
              <w:left w:val="nil"/>
              <w:bottom w:val="single" w:sz="4" w:space="0" w:color="auto"/>
              <w:right w:val="single" w:sz="4" w:space="0" w:color="auto"/>
            </w:tcBorders>
            <w:shd w:val="clear" w:color="auto" w:fill="auto"/>
            <w:vAlign w:val="center"/>
          </w:tcPr>
          <w:p w14:paraId="4C1B129C" w14:textId="789E67C6"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719,612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5A5D1EC" w14:textId="42672175"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28.40%</w:t>
            </w:r>
          </w:p>
        </w:tc>
      </w:tr>
      <w:tr w:rsidR="00F35C34" w:rsidRPr="00F35C34" w14:paraId="70A6824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099929" w14:textId="5AF49C6F"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電子零組件製造業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E457E75" w14:textId="3EC13303"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65</w:t>
            </w:r>
          </w:p>
        </w:tc>
        <w:tc>
          <w:tcPr>
            <w:tcW w:w="1131" w:type="dxa"/>
            <w:tcBorders>
              <w:top w:val="nil"/>
              <w:left w:val="nil"/>
              <w:bottom w:val="single" w:sz="4" w:space="0" w:color="auto"/>
              <w:right w:val="single" w:sz="4" w:space="0" w:color="auto"/>
            </w:tcBorders>
            <w:shd w:val="clear" w:color="auto" w:fill="auto"/>
            <w:vAlign w:val="center"/>
          </w:tcPr>
          <w:p w14:paraId="6B1109B2" w14:textId="5AE7C2B0"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4.27%</w:t>
            </w:r>
          </w:p>
        </w:tc>
        <w:tc>
          <w:tcPr>
            <w:tcW w:w="1729" w:type="dxa"/>
            <w:tcBorders>
              <w:top w:val="nil"/>
              <w:left w:val="nil"/>
              <w:bottom w:val="single" w:sz="4" w:space="0" w:color="auto"/>
              <w:right w:val="single" w:sz="4" w:space="0" w:color="auto"/>
            </w:tcBorders>
            <w:shd w:val="clear" w:color="auto" w:fill="auto"/>
            <w:vAlign w:val="center"/>
          </w:tcPr>
          <w:p w14:paraId="07ADDE8A" w14:textId="48677103"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397,508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43F04C3" w14:textId="7CC52B2A"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15.69%</w:t>
            </w:r>
          </w:p>
        </w:tc>
      </w:tr>
      <w:tr w:rsidR="00F35C34" w:rsidRPr="00F35C34" w14:paraId="42C21D7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EDFFA83" w14:textId="6C5D30C4"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銀行業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19A5A05" w14:textId="7172A5C6"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097C30E9" w14:textId="20C994DB"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7C6D0BDE" w14:textId="390E1332"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201,441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E6D50CF" w14:textId="4EB78E4E"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7.95%</w:t>
            </w:r>
          </w:p>
        </w:tc>
      </w:tr>
      <w:tr w:rsidR="00F35C34" w:rsidRPr="00F35C34" w14:paraId="49D522E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BF25433" w14:textId="5D8A97B4"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資訊軟體服務業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A94F1D0" w14:textId="52BFAA57"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110</w:t>
            </w:r>
          </w:p>
        </w:tc>
        <w:tc>
          <w:tcPr>
            <w:tcW w:w="1131" w:type="dxa"/>
            <w:tcBorders>
              <w:top w:val="nil"/>
              <w:left w:val="nil"/>
              <w:bottom w:val="single" w:sz="4" w:space="0" w:color="auto"/>
              <w:right w:val="single" w:sz="4" w:space="0" w:color="auto"/>
            </w:tcBorders>
            <w:shd w:val="clear" w:color="auto" w:fill="auto"/>
            <w:vAlign w:val="center"/>
          </w:tcPr>
          <w:p w14:paraId="0F0D5E68" w14:textId="1B218D7C"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7.22%</w:t>
            </w:r>
          </w:p>
        </w:tc>
        <w:tc>
          <w:tcPr>
            <w:tcW w:w="1729" w:type="dxa"/>
            <w:tcBorders>
              <w:top w:val="nil"/>
              <w:left w:val="nil"/>
              <w:bottom w:val="single" w:sz="4" w:space="0" w:color="auto"/>
              <w:right w:val="single" w:sz="4" w:space="0" w:color="auto"/>
            </w:tcBorders>
            <w:shd w:val="clear" w:color="auto" w:fill="auto"/>
            <w:vAlign w:val="center"/>
          </w:tcPr>
          <w:p w14:paraId="0EEB64D8" w14:textId="250AD76E"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142,044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7887A9F" w14:textId="5276059D"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5.61%</w:t>
            </w:r>
          </w:p>
        </w:tc>
      </w:tr>
      <w:tr w:rsidR="00F35C34" w:rsidRPr="00F35C34" w14:paraId="7849385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0A86BDC" w14:textId="78D7F1DB"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港埠業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3E8109" w14:textId="6262D236"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0E8ECE5" w14:textId="70B36294"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02D4D0A2" w14:textId="07C74E6D"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139,108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9547640" w14:textId="103D408E"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5.49%</w:t>
            </w:r>
          </w:p>
        </w:tc>
      </w:tr>
      <w:tr w:rsidR="00F35C34" w:rsidRPr="00F35C34" w14:paraId="59EA368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C037750" w14:textId="38209C15"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機械設備製造業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C050EE8" w14:textId="5824910D"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0919A1C4" w14:textId="0456BD72"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2.43%</w:t>
            </w:r>
          </w:p>
        </w:tc>
        <w:tc>
          <w:tcPr>
            <w:tcW w:w="1729" w:type="dxa"/>
            <w:tcBorders>
              <w:top w:val="nil"/>
              <w:left w:val="nil"/>
              <w:bottom w:val="single" w:sz="4" w:space="0" w:color="auto"/>
              <w:right w:val="single" w:sz="4" w:space="0" w:color="auto"/>
            </w:tcBorders>
            <w:shd w:val="clear" w:color="auto" w:fill="auto"/>
            <w:vAlign w:val="center"/>
          </w:tcPr>
          <w:p w14:paraId="375F9A9F" w14:textId="53B440A0"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116,177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9BB8500" w14:textId="28F44819"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4.58%</w:t>
            </w:r>
          </w:p>
        </w:tc>
      </w:tr>
      <w:tr w:rsidR="00F35C34" w:rsidRPr="00F35C34" w14:paraId="4CDADF3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93AB79B" w14:textId="1B74C0AF"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電腦、電子產品及光學製品製造業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A271A1" w14:textId="3F5002F5"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6EEDE96E" w14:textId="1A984C23"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2.43%</w:t>
            </w:r>
          </w:p>
        </w:tc>
        <w:tc>
          <w:tcPr>
            <w:tcW w:w="1729" w:type="dxa"/>
            <w:tcBorders>
              <w:top w:val="nil"/>
              <w:left w:val="nil"/>
              <w:bottom w:val="single" w:sz="4" w:space="0" w:color="auto"/>
              <w:right w:val="single" w:sz="4" w:space="0" w:color="auto"/>
            </w:tcBorders>
            <w:shd w:val="clear" w:color="auto" w:fill="auto"/>
            <w:vAlign w:val="center"/>
          </w:tcPr>
          <w:p w14:paraId="382106CA" w14:textId="2939C74D"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112,246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60E4786" w14:textId="20DFA6FC"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4.43%</w:t>
            </w:r>
          </w:p>
        </w:tc>
      </w:tr>
      <w:tr w:rsidR="00F35C34" w:rsidRPr="00F35C34" w14:paraId="17C9C3E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B1D3F1" w14:textId="42CC81FD"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研究發展服務業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81C764D" w14:textId="33044FCB"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56F35930" w14:textId="11CBDB51"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0.59%</w:t>
            </w:r>
          </w:p>
        </w:tc>
        <w:tc>
          <w:tcPr>
            <w:tcW w:w="1729" w:type="dxa"/>
            <w:tcBorders>
              <w:top w:val="nil"/>
              <w:left w:val="nil"/>
              <w:bottom w:val="single" w:sz="4" w:space="0" w:color="auto"/>
              <w:right w:val="single" w:sz="4" w:space="0" w:color="auto"/>
            </w:tcBorders>
            <w:shd w:val="clear" w:color="auto" w:fill="auto"/>
            <w:vAlign w:val="center"/>
          </w:tcPr>
          <w:p w14:paraId="50B171E2" w14:textId="660A1925"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112,135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26AD713" w14:textId="149477A0"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4.43%</w:t>
            </w:r>
          </w:p>
        </w:tc>
      </w:tr>
      <w:tr w:rsidR="00F35C34" w:rsidRPr="00F35C34" w14:paraId="45CA2B9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26E34A3" w14:textId="76D06AC5"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電力設備製造業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8E62D60" w14:textId="0517FB26"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4167A5C0" w14:textId="23B98D69"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0.59%</w:t>
            </w:r>
          </w:p>
        </w:tc>
        <w:tc>
          <w:tcPr>
            <w:tcW w:w="1729" w:type="dxa"/>
            <w:tcBorders>
              <w:top w:val="nil"/>
              <w:left w:val="nil"/>
              <w:bottom w:val="single" w:sz="4" w:space="0" w:color="auto"/>
              <w:right w:val="single" w:sz="4" w:space="0" w:color="auto"/>
            </w:tcBorders>
            <w:shd w:val="clear" w:color="auto" w:fill="auto"/>
            <w:vAlign w:val="center"/>
          </w:tcPr>
          <w:p w14:paraId="404E837A" w14:textId="5C8134CD"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111,124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16B929" w14:textId="3F0AAAA3"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4.39%</w:t>
            </w:r>
          </w:p>
        </w:tc>
      </w:tr>
      <w:tr w:rsidR="00F35C34" w:rsidRPr="00F35C34" w14:paraId="0F7104C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7F63310" w14:textId="31AF762B"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金屬製品製造業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B11E167" w14:textId="64864CA6"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3800F82C" w14:textId="5E17FFC0"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0.98%</w:t>
            </w:r>
          </w:p>
        </w:tc>
        <w:tc>
          <w:tcPr>
            <w:tcW w:w="1729" w:type="dxa"/>
            <w:tcBorders>
              <w:top w:val="nil"/>
              <w:left w:val="nil"/>
              <w:bottom w:val="single" w:sz="4" w:space="0" w:color="auto"/>
              <w:right w:val="single" w:sz="4" w:space="0" w:color="auto"/>
            </w:tcBorders>
            <w:shd w:val="clear" w:color="auto" w:fill="auto"/>
            <w:vAlign w:val="center"/>
          </w:tcPr>
          <w:p w14:paraId="183D7BF7" w14:textId="29F9FC82"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107,054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9C96D41" w14:textId="5859D750"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4.22%</w:t>
            </w:r>
          </w:p>
        </w:tc>
      </w:tr>
      <w:tr w:rsidR="00F35C34" w:rsidRPr="00F35C34" w14:paraId="7BDFC9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7DD0CF35" w14:textId="41AACC26"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住宿服務業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EAA15B2" w14:textId="0D28F765"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6E0F27CD" w14:textId="705C889B"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0.33%</w:t>
            </w:r>
          </w:p>
        </w:tc>
        <w:tc>
          <w:tcPr>
            <w:tcW w:w="1729" w:type="dxa"/>
            <w:tcBorders>
              <w:top w:val="nil"/>
              <w:left w:val="nil"/>
              <w:bottom w:val="single" w:sz="4" w:space="0" w:color="auto"/>
              <w:right w:val="single" w:sz="4" w:space="0" w:color="auto"/>
            </w:tcBorders>
            <w:shd w:val="clear" w:color="auto" w:fill="auto"/>
            <w:vAlign w:val="center"/>
          </w:tcPr>
          <w:p w14:paraId="5676D104" w14:textId="71198497"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106,453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73D75E0" w14:textId="1218D5B4"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4.20%</w:t>
            </w:r>
          </w:p>
        </w:tc>
      </w:tr>
      <w:tr w:rsidR="00F35C34" w:rsidRPr="00F35C34" w14:paraId="237399C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48A745" w14:textId="50E89A71"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化學製品製造業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545EF8A" w14:textId="0850FF80"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07034313" w14:textId="49105993"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14:paraId="2330DD63" w14:textId="2F919DD5"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75,856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4A9DC42" w14:textId="6BB33943"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2.99%</w:t>
            </w:r>
          </w:p>
        </w:tc>
      </w:tr>
      <w:tr w:rsidR="00F35C34" w:rsidRPr="00F35C34" w14:paraId="7E54CC99"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4DF6446" w14:textId="4331070B"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餐飲業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916AA5F" w14:textId="41D2327A"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72</w:t>
            </w:r>
          </w:p>
        </w:tc>
        <w:tc>
          <w:tcPr>
            <w:tcW w:w="1131" w:type="dxa"/>
            <w:tcBorders>
              <w:top w:val="nil"/>
              <w:left w:val="nil"/>
              <w:bottom w:val="single" w:sz="4" w:space="0" w:color="auto"/>
              <w:right w:val="single" w:sz="4" w:space="0" w:color="auto"/>
            </w:tcBorders>
            <w:shd w:val="clear" w:color="auto" w:fill="auto"/>
            <w:vAlign w:val="center"/>
          </w:tcPr>
          <w:p w14:paraId="6592C94A" w14:textId="3E72FD4D"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4.73%</w:t>
            </w:r>
          </w:p>
        </w:tc>
        <w:tc>
          <w:tcPr>
            <w:tcW w:w="1729" w:type="dxa"/>
            <w:tcBorders>
              <w:top w:val="nil"/>
              <w:left w:val="nil"/>
              <w:bottom w:val="single" w:sz="4" w:space="0" w:color="auto"/>
              <w:right w:val="single" w:sz="4" w:space="0" w:color="auto"/>
            </w:tcBorders>
            <w:shd w:val="clear" w:color="auto" w:fill="auto"/>
            <w:vAlign w:val="center"/>
          </w:tcPr>
          <w:p w14:paraId="4B41005C" w14:textId="6CAFE66E"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35,927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7B7B984" w14:textId="2E21E1BA"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1.42%</w:t>
            </w:r>
          </w:p>
        </w:tc>
      </w:tr>
      <w:tr w:rsidR="00F35C34" w:rsidRPr="00F35C34" w14:paraId="76538BC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63A0D02" w14:textId="1FD50327"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醫療器材製造業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C11D048" w14:textId="3486913D"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627029BA" w14:textId="787932F1"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03FDC108" w14:textId="38AC6FA9"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27,293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8E2F812" w14:textId="155901CD"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1.08%</w:t>
            </w:r>
          </w:p>
        </w:tc>
      </w:tr>
      <w:tr w:rsidR="00F35C34" w:rsidRPr="00F35C34" w14:paraId="3FE9B1FF"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E271953" w14:textId="24E213A8"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廢棄物清除、處理及資源回收業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D038E0C" w14:textId="244579E6"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10</w:t>
            </w:r>
          </w:p>
        </w:tc>
        <w:tc>
          <w:tcPr>
            <w:tcW w:w="1131" w:type="dxa"/>
            <w:tcBorders>
              <w:top w:val="nil"/>
              <w:left w:val="nil"/>
              <w:bottom w:val="single" w:sz="4" w:space="0" w:color="auto"/>
              <w:right w:val="single" w:sz="4" w:space="0" w:color="auto"/>
            </w:tcBorders>
            <w:shd w:val="clear" w:color="auto" w:fill="auto"/>
            <w:vAlign w:val="center"/>
          </w:tcPr>
          <w:p w14:paraId="4C6D36CE" w14:textId="07D5602F"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0.66%</w:t>
            </w:r>
          </w:p>
        </w:tc>
        <w:tc>
          <w:tcPr>
            <w:tcW w:w="1729" w:type="dxa"/>
            <w:tcBorders>
              <w:top w:val="nil"/>
              <w:left w:val="nil"/>
              <w:bottom w:val="single" w:sz="4" w:space="0" w:color="auto"/>
              <w:right w:val="single" w:sz="4" w:space="0" w:color="auto"/>
            </w:tcBorders>
            <w:shd w:val="clear" w:color="auto" w:fill="auto"/>
            <w:vAlign w:val="center"/>
          </w:tcPr>
          <w:p w14:paraId="14DC4B83" w14:textId="23DF34BF"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22,087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249AFCA" w14:textId="6ABE5F3A"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0.87%</w:t>
            </w:r>
          </w:p>
        </w:tc>
      </w:tr>
      <w:tr w:rsidR="00F35C34" w:rsidRPr="00F35C34" w14:paraId="5CD27F6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5E66C5" w14:textId="65F43D72"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紡織業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79952F4" w14:textId="4A95E0BF"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30104E1B" w14:textId="7706D94B"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7C91381F" w14:textId="0BAEEFE1"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18,250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A23070D" w14:textId="15EA8F46"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0.72%</w:t>
            </w:r>
          </w:p>
        </w:tc>
      </w:tr>
      <w:tr w:rsidR="00F35C34" w:rsidRPr="00F35C34" w14:paraId="2871E77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26F3C30" w14:textId="743FFB0C"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食品製造業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64AAC5" w14:textId="67980907"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40F81D49" w14:textId="4EFC15FC"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09884B92" w14:textId="06016E50"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14,795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CC7CF8B" w14:textId="63CE8D23"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0.58%</w:t>
            </w:r>
          </w:p>
        </w:tc>
      </w:tr>
      <w:tr w:rsidR="00F35C34" w:rsidRPr="00F35C34" w14:paraId="2C5B7650"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4CA274F" w14:textId="2F67DC4D"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化學材料製造業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A52E26E" w14:textId="1A10E2FD"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C582E8" w14:textId="0F26DD44"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7C3BDC2A" w14:textId="0664978D"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13,461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7A27F4" w14:textId="3BCDF79E"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0.53%</w:t>
            </w:r>
          </w:p>
        </w:tc>
      </w:tr>
      <w:tr w:rsidR="00F35C34" w:rsidRPr="00F35C34" w14:paraId="18D9C94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BD69728" w14:textId="322BDC2D"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汽車及其零件製造業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271A6F0" w14:textId="41A9CD9D"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5D1DEAA6" w14:textId="3978CD42"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5FBFDB9D" w14:textId="4D4DD0DE"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8,349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E5909CC" w14:textId="6D104CB9"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0.33%</w:t>
            </w:r>
          </w:p>
        </w:tc>
      </w:tr>
      <w:tr w:rsidR="00F35C34" w:rsidRPr="00F35C34" w14:paraId="530A529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60C61EA" w14:textId="5D886577"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塑膠製品製造業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4155122" w14:textId="03BA22FA"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50D65A65" w14:textId="26FCB011"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0.98%</w:t>
            </w:r>
          </w:p>
        </w:tc>
        <w:tc>
          <w:tcPr>
            <w:tcW w:w="1729" w:type="dxa"/>
            <w:tcBorders>
              <w:top w:val="nil"/>
              <w:left w:val="nil"/>
              <w:bottom w:val="single" w:sz="4" w:space="0" w:color="auto"/>
              <w:right w:val="single" w:sz="4" w:space="0" w:color="auto"/>
            </w:tcBorders>
            <w:shd w:val="clear" w:color="auto" w:fill="auto"/>
            <w:vAlign w:val="center"/>
          </w:tcPr>
          <w:p w14:paraId="4A56B4C0" w14:textId="4414677A"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7,699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B60FE57" w14:textId="5637361E"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0.30%</w:t>
            </w:r>
          </w:p>
        </w:tc>
      </w:tr>
      <w:tr w:rsidR="00F35C34" w:rsidRPr="00F35C34" w14:paraId="5D37C92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E0EE516" w14:textId="45CB33A5"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其他製造業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77575B" w14:textId="6B08CE7D"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795F1A24" w14:textId="64848733"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507AE059" w14:textId="003B2298"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5,405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4FD872F" w14:textId="0B005E96"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0.21%</w:t>
            </w:r>
          </w:p>
        </w:tc>
      </w:tr>
      <w:tr w:rsidR="00F35C34" w:rsidRPr="00F35C34" w14:paraId="44E1863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402D988B" w14:textId="3D6D9F34"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產業用機械設備維修及安裝業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041D421" w14:textId="4947C734"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73C257" w14:textId="0482B0E0"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3BF360F7" w14:textId="1095DB39"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5,156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2DBCA03" w14:textId="2EBC3B82"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0.20%</w:t>
            </w:r>
          </w:p>
        </w:tc>
      </w:tr>
      <w:tr w:rsidR="00F35C34" w:rsidRPr="00F35C34" w14:paraId="2F83300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AE7D85D" w14:textId="7035D850"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技術檢測及分析服務業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B64181D" w14:textId="27C8ADDF"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59FDF071" w14:textId="4CF04D50"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7DFE0C11" w14:textId="58439123"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4,984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621F365" w14:textId="3640F95D"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0.20%</w:t>
            </w:r>
          </w:p>
        </w:tc>
      </w:tr>
      <w:tr w:rsidR="00F35C34" w:rsidRPr="00F35C34" w14:paraId="6B18062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6D72BB4" w14:textId="417AE0BE"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會議服務業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7B46F16" w14:textId="5C1F9AFD"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21</w:t>
            </w:r>
          </w:p>
        </w:tc>
        <w:tc>
          <w:tcPr>
            <w:tcW w:w="1131" w:type="dxa"/>
            <w:tcBorders>
              <w:top w:val="nil"/>
              <w:left w:val="nil"/>
              <w:bottom w:val="single" w:sz="4" w:space="0" w:color="auto"/>
              <w:right w:val="single" w:sz="4" w:space="0" w:color="auto"/>
            </w:tcBorders>
            <w:shd w:val="clear" w:color="auto" w:fill="auto"/>
            <w:vAlign w:val="center"/>
          </w:tcPr>
          <w:p w14:paraId="0016588B" w14:textId="19EDE04C"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1.38%</w:t>
            </w:r>
          </w:p>
        </w:tc>
        <w:tc>
          <w:tcPr>
            <w:tcW w:w="1729" w:type="dxa"/>
            <w:tcBorders>
              <w:top w:val="nil"/>
              <w:left w:val="nil"/>
              <w:bottom w:val="single" w:sz="4" w:space="0" w:color="auto"/>
              <w:right w:val="single" w:sz="4" w:space="0" w:color="auto"/>
            </w:tcBorders>
            <w:shd w:val="clear" w:color="auto" w:fill="auto"/>
            <w:vAlign w:val="center"/>
          </w:tcPr>
          <w:p w14:paraId="744F6CCA" w14:textId="2839AAB4"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4,896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60D663D" w14:textId="0B2FA527"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0.19%</w:t>
            </w:r>
          </w:p>
        </w:tc>
      </w:tr>
      <w:tr w:rsidR="00F35C34" w:rsidRPr="00F35C34" w14:paraId="6699A83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3B0F7C3" w14:textId="43E58A49"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專業設計服務業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71DB568" w14:textId="355DC809"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19C507C9" w14:textId="666EAED5"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0.98%</w:t>
            </w:r>
          </w:p>
        </w:tc>
        <w:tc>
          <w:tcPr>
            <w:tcW w:w="1729" w:type="dxa"/>
            <w:tcBorders>
              <w:top w:val="nil"/>
              <w:left w:val="nil"/>
              <w:bottom w:val="single" w:sz="4" w:space="0" w:color="auto"/>
              <w:right w:val="single" w:sz="4" w:space="0" w:color="auto"/>
            </w:tcBorders>
            <w:shd w:val="clear" w:color="auto" w:fill="auto"/>
            <w:vAlign w:val="center"/>
          </w:tcPr>
          <w:p w14:paraId="36C87BEB" w14:textId="639A27FC"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4,397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446AE4D" w14:textId="451C7807"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0.17%</w:t>
            </w:r>
          </w:p>
        </w:tc>
      </w:tr>
      <w:tr w:rsidR="00F35C34" w:rsidRPr="00F35C34" w14:paraId="766C2B3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D67968" w14:textId="4D80D252"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橡膠製品製造業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1FC4C31" w14:textId="53FD7042"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5703E398" w14:textId="73DE51EB"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4B3F185B" w14:textId="5F202716"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4,002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E96489A" w14:textId="4AB5C482"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0.16%</w:t>
            </w:r>
          </w:p>
        </w:tc>
      </w:tr>
      <w:tr w:rsidR="00F35C34" w:rsidRPr="00F35C34" w14:paraId="693CF8D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EC2ACB5" w14:textId="5A9A6E8B"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未分類其他專業、科學及技術服務業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68596B" w14:textId="2F5560C5"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273B4A85" w14:textId="110B3DEE"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28A6927B" w14:textId="7CF5958D"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3,810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94E3B13" w14:textId="30B6C344"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0.15%</w:t>
            </w:r>
          </w:p>
        </w:tc>
      </w:tr>
      <w:tr w:rsidR="00F35C34" w:rsidRPr="00F35C34" w14:paraId="0BA9DF7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322CE4E" w14:textId="05C641F4"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運輸及倉儲業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95178C0" w14:textId="2F25AB0F"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20</w:t>
            </w:r>
          </w:p>
        </w:tc>
        <w:tc>
          <w:tcPr>
            <w:tcW w:w="1131" w:type="dxa"/>
            <w:tcBorders>
              <w:top w:val="nil"/>
              <w:left w:val="nil"/>
              <w:bottom w:val="single" w:sz="4" w:space="0" w:color="auto"/>
              <w:right w:val="single" w:sz="4" w:space="0" w:color="auto"/>
            </w:tcBorders>
            <w:shd w:val="clear" w:color="auto" w:fill="auto"/>
            <w:vAlign w:val="center"/>
          </w:tcPr>
          <w:p w14:paraId="5592459A" w14:textId="131FA2F5"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1.31%</w:t>
            </w:r>
          </w:p>
        </w:tc>
        <w:tc>
          <w:tcPr>
            <w:tcW w:w="1729" w:type="dxa"/>
            <w:tcBorders>
              <w:top w:val="nil"/>
              <w:left w:val="nil"/>
              <w:bottom w:val="single" w:sz="4" w:space="0" w:color="auto"/>
              <w:right w:val="single" w:sz="4" w:space="0" w:color="auto"/>
            </w:tcBorders>
            <w:shd w:val="clear" w:color="auto" w:fill="auto"/>
            <w:vAlign w:val="center"/>
          </w:tcPr>
          <w:p w14:paraId="6784F557" w14:textId="328DFF96"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3,048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2C506FC" w14:textId="4D90E466"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0.12%</w:t>
            </w:r>
          </w:p>
        </w:tc>
      </w:tr>
      <w:tr w:rsidR="00F35C34" w:rsidRPr="00F35C34" w14:paraId="637D2B1A"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EEEC40E" w14:textId="1DA9F3EF"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未分類其他運輸工具及其零件製造業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8E40F2B" w14:textId="40914A5A"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6026ECC4" w14:textId="0506D5A8"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14:paraId="5055F6B1" w14:textId="5EC19316"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2,985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CE5B5D4" w14:textId="02DFBA0A"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0.12%</w:t>
            </w:r>
          </w:p>
        </w:tc>
      </w:tr>
      <w:tr w:rsidR="00F35C34" w:rsidRPr="00F35C34" w14:paraId="18ACC7C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EB8146" w14:textId="3E1FDC59"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成衣及服飾品製造業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CCB4BCD" w14:textId="461B41AF"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6E27A421" w14:textId="6E64059A"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01D069B9" w14:textId="73E5B0A4"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2,947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37488B1" w14:textId="517812F2"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0.12%</w:t>
            </w:r>
          </w:p>
        </w:tc>
      </w:tr>
      <w:tr w:rsidR="00F35C34" w:rsidRPr="00F35C34" w14:paraId="0D3E4F4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7789667" w14:textId="54B39CAF"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創業投資業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2EABFC" w14:textId="46601F83"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2188AFBA" w14:textId="236D1DC7"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13CA297F" w14:textId="36AD8544"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1,994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DA6A615" w14:textId="0A38843C"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0.08%</w:t>
            </w:r>
          </w:p>
        </w:tc>
      </w:tr>
      <w:tr w:rsidR="00F35C34" w:rsidRPr="00F35C34" w14:paraId="7F241C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A73C32A" w14:textId="680C2957"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租賃業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612E578" w14:textId="0E8149A8"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0DFA03D0" w14:textId="67475E57"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4B710686" w14:textId="6ECB6674"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1,162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A1412DA" w14:textId="4F102B87"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0.05%</w:t>
            </w:r>
          </w:p>
        </w:tc>
      </w:tr>
      <w:tr w:rsidR="00F35C34" w:rsidRPr="00F35C34" w14:paraId="5EFD6C3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76CC668" w14:textId="782B704E"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廢污水處理業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304480B" w14:textId="16D0F93B"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264C93AE" w14:textId="1EB1F072"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0.33%</w:t>
            </w:r>
          </w:p>
        </w:tc>
        <w:tc>
          <w:tcPr>
            <w:tcW w:w="1729" w:type="dxa"/>
            <w:tcBorders>
              <w:top w:val="nil"/>
              <w:left w:val="nil"/>
              <w:bottom w:val="single" w:sz="4" w:space="0" w:color="auto"/>
              <w:right w:val="single" w:sz="4" w:space="0" w:color="auto"/>
            </w:tcBorders>
            <w:shd w:val="clear" w:color="auto" w:fill="auto"/>
            <w:vAlign w:val="center"/>
          </w:tcPr>
          <w:p w14:paraId="62CA5133" w14:textId="252F61AC"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385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69A0D50" w14:textId="3D570A1A"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0.02%</w:t>
            </w:r>
          </w:p>
        </w:tc>
      </w:tr>
      <w:tr w:rsidR="00F35C34" w:rsidRPr="00F35C34" w14:paraId="73EF7C6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B2E2026" w14:textId="4F2E9475"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清潔服務業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3943049" w14:textId="72F02ADA"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170D6299" w14:textId="25BC52F9"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778C47A5" w14:textId="51D44C53"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212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BA56A65" w14:textId="69E923F3"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0.01%</w:t>
            </w:r>
          </w:p>
        </w:tc>
      </w:tr>
      <w:tr w:rsidR="00F35C34" w:rsidRPr="00F35C34" w14:paraId="48A9A4F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5857CB3" w14:textId="328D6191" w:rsidR="009B29F0" w:rsidRPr="00F35C34" w:rsidRDefault="009B29F0" w:rsidP="009B29F0">
            <w:pPr>
              <w:rPr>
                <w:rFonts w:eastAsia="標楷體"/>
                <w:color w:val="000000" w:themeColor="text1"/>
                <w:sz w:val="22"/>
                <w:szCs w:val="24"/>
              </w:rPr>
            </w:pPr>
            <w:r w:rsidRPr="00F35C34">
              <w:rPr>
                <w:rFonts w:eastAsia="標楷體" w:hint="eastAsia"/>
                <w:color w:val="000000" w:themeColor="text1"/>
                <w:sz w:val="22"/>
                <w:szCs w:val="24"/>
              </w:rPr>
              <w:t xml:space="preserve"> </w:t>
            </w:r>
            <w:r w:rsidRPr="00F35C34">
              <w:rPr>
                <w:rFonts w:eastAsia="標楷體" w:hint="eastAsia"/>
                <w:color w:val="000000" w:themeColor="text1"/>
                <w:sz w:val="22"/>
                <w:szCs w:val="24"/>
              </w:rPr>
              <w:t>家具製造業</w:t>
            </w:r>
            <w:r w:rsidRPr="00F35C34">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D0DB8DE" w14:textId="09A8423B" w:rsidR="009B29F0" w:rsidRPr="00F35C34" w:rsidRDefault="009B29F0" w:rsidP="009B29F0">
            <w:pPr>
              <w:ind w:rightChars="107" w:right="257"/>
              <w:jc w:val="right"/>
              <w:rPr>
                <w:rFonts w:eastAsia="標楷體"/>
                <w:color w:val="000000" w:themeColor="text1"/>
                <w:sz w:val="22"/>
                <w:szCs w:val="22"/>
              </w:rPr>
            </w:pPr>
            <w:r w:rsidRPr="00F35C34">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279EE53" w14:textId="32431A13" w:rsidR="009B29F0" w:rsidRPr="00F35C34" w:rsidRDefault="009B29F0" w:rsidP="009B29F0">
            <w:pPr>
              <w:ind w:rightChars="47" w:right="113"/>
              <w:jc w:val="right"/>
              <w:rPr>
                <w:rFonts w:eastAsia="標楷體"/>
                <w:color w:val="000000" w:themeColor="text1"/>
                <w:sz w:val="22"/>
                <w:szCs w:val="22"/>
              </w:rPr>
            </w:pPr>
            <w:r w:rsidRPr="00F35C34">
              <w:rPr>
                <w:rFonts w:eastAsia="標楷體" w:hint="eastAsia"/>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1AB8992E" w14:textId="3223CCD2" w:rsidR="009B29F0" w:rsidRPr="00F35C34" w:rsidRDefault="009B29F0" w:rsidP="009B29F0">
            <w:pPr>
              <w:ind w:rightChars="48" w:right="115"/>
              <w:jc w:val="right"/>
              <w:rPr>
                <w:rFonts w:eastAsia="標楷體"/>
                <w:color w:val="000000" w:themeColor="text1"/>
                <w:sz w:val="22"/>
                <w:szCs w:val="22"/>
              </w:rPr>
            </w:pPr>
            <w:r w:rsidRPr="00F35C34">
              <w:rPr>
                <w:rFonts w:eastAsia="標楷體" w:hint="eastAsia"/>
                <w:color w:val="000000" w:themeColor="text1"/>
                <w:sz w:val="22"/>
                <w:szCs w:val="22"/>
              </w:rPr>
              <w:t xml:space="preserve">                        40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6D947F0" w14:textId="6B72109E" w:rsidR="009B29F0" w:rsidRPr="00F35C34" w:rsidRDefault="009B29F0" w:rsidP="009B29F0">
            <w:pPr>
              <w:ind w:rightChars="85" w:right="204"/>
              <w:jc w:val="right"/>
              <w:rPr>
                <w:rFonts w:eastAsia="標楷體"/>
                <w:color w:val="000000" w:themeColor="text1"/>
                <w:sz w:val="22"/>
                <w:szCs w:val="22"/>
              </w:rPr>
            </w:pPr>
            <w:r w:rsidRPr="00F35C34">
              <w:rPr>
                <w:rFonts w:eastAsia="標楷體" w:hint="eastAsia"/>
                <w:color w:val="000000" w:themeColor="text1"/>
                <w:sz w:val="22"/>
                <w:szCs w:val="22"/>
              </w:rPr>
              <w:t>0.00%</w:t>
            </w:r>
          </w:p>
        </w:tc>
      </w:tr>
      <w:tr w:rsidR="00F35C34" w:rsidRPr="00F35C34" w14:paraId="6D71476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299AD4" w14:textId="228CA196" w:rsidR="00157D79" w:rsidRPr="00F35C34" w:rsidRDefault="00157D79" w:rsidP="00157D79">
            <w:pPr>
              <w:rPr>
                <w:rFonts w:eastAsia="標楷體"/>
                <w:color w:val="000000" w:themeColor="text1"/>
                <w:sz w:val="22"/>
                <w:szCs w:val="24"/>
              </w:rPr>
            </w:pPr>
            <w:r w:rsidRPr="00F35C34">
              <w:rPr>
                <w:rFonts w:eastAsia="標楷體"/>
                <w:color w:val="000000" w:themeColor="text1"/>
                <w:sz w:val="22"/>
                <w:szCs w:val="24"/>
              </w:rPr>
              <w:t xml:space="preserve"> </w:t>
            </w:r>
            <w:r w:rsidRPr="00F35C34">
              <w:rPr>
                <w:rFonts w:eastAsia="標楷體"/>
                <w:color w:val="000000" w:themeColor="text1"/>
                <w:sz w:val="22"/>
                <w:szCs w:val="24"/>
              </w:rPr>
              <w:t>廣告業</w:t>
            </w:r>
            <w:r w:rsidRPr="00F35C34">
              <w:rPr>
                <w:rFonts w:eastAsia="標楷體"/>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6A25725B" w14:textId="45053A33" w:rsidR="00157D79" w:rsidRPr="00F35C34" w:rsidRDefault="00157D79" w:rsidP="00157D79">
            <w:pPr>
              <w:ind w:rightChars="107" w:right="257"/>
              <w:jc w:val="right"/>
              <w:rPr>
                <w:rFonts w:eastAsia="標楷體"/>
                <w:color w:val="000000" w:themeColor="text1"/>
                <w:sz w:val="22"/>
                <w:szCs w:val="22"/>
              </w:rPr>
            </w:pPr>
            <w:r w:rsidRPr="00F35C34">
              <w:rPr>
                <w:rFonts w:eastAsia="標楷體"/>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39A107DE" w14:textId="51BF7A34" w:rsidR="00157D79" w:rsidRPr="00F35C34" w:rsidRDefault="00157D79" w:rsidP="00157D79">
            <w:pPr>
              <w:ind w:rightChars="47" w:right="113"/>
              <w:jc w:val="right"/>
              <w:rPr>
                <w:rFonts w:eastAsia="標楷體"/>
                <w:color w:val="000000" w:themeColor="text1"/>
                <w:sz w:val="22"/>
                <w:szCs w:val="22"/>
              </w:rPr>
            </w:pPr>
            <w:r w:rsidRPr="00F35C34">
              <w:rPr>
                <w:rFonts w:eastAsia="標楷體"/>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71B79E52" w14:textId="16A81BBE" w:rsidR="00157D79" w:rsidRPr="00F35C34" w:rsidRDefault="00157D79" w:rsidP="00157D79">
            <w:pPr>
              <w:ind w:rightChars="48" w:right="115"/>
              <w:jc w:val="right"/>
              <w:rPr>
                <w:rFonts w:eastAsia="標楷體"/>
                <w:color w:val="000000" w:themeColor="text1"/>
                <w:sz w:val="22"/>
                <w:szCs w:val="22"/>
              </w:rPr>
            </w:pPr>
            <w:r w:rsidRPr="00F35C34">
              <w:rPr>
                <w:rFonts w:eastAsia="標楷體"/>
                <w:color w:val="000000" w:themeColor="text1"/>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C41A55A" w14:textId="236ECDCF" w:rsidR="00157D79" w:rsidRPr="00F35C34" w:rsidRDefault="00157D79" w:rsidP="00157D79">
            <w:pPr>
              <w:ind w:rightChars="85" w:right="204"/>
              <w:jc w:val="right"/>
              <w:rPr>
                <w:rFonts w:eastAsia="標楷體"/>
                <w:color w:val="000000" w:themeColor="text1"/>
                <w:sz w:val="22"/>
                <w:szCs w:val="22"/>
              </w:rPr>
            </w:pPr>
            <w:r w:rsidRPr="00F35C34">
              <w:rPr>
                <w:rFonts w:eastAsia="標楷體"/>
                <w:color w:val="000000" w:themeColor="text1"/>
                <w:sz w:val="22"/>
                <w:szCs w:val="22"/>
              </w:rPr>
              <w:t>0.00%</w:t>
            </w:r>
          </w:p>
        </w:tc>
      </w:tr>
      <w:tr w:rsidR="00F35C34" w:rsidRPr="00F35C34" w14:paraId="4605D451" w14:textId="77777777" w:rsidTr="005C2C5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2DCC64B4" w14:textId="77777777" w:rsidR="005C2C59" w:rsidRPr="00F35C34" w:rsidRDefault="005C2C59">
            <w:pPr>
              <w:rPr>
                <w:rFonts w:ascii="標楷體" w:eastAsia="標楷體" w:hAnsi="標楷體"/>
                <w:b/>
                <w:color w:val="000000" w:themeColor="text1"/>
                <w:szCs w:val="24"/>
              </w:rPr>
            </w:pPr>
            <w:r w:rsidRPr="00F35C34">
              <w:rPr>
                <w:rFonts w:ascii="標楷體" w:eastAsia="標楷體" w:hAnsi="標楷體" w:hint="eastAsia"/>
                <w:b/>
                <w:color w:val="000000" w:themeColor="text1"/>
                <w:szCs w:val="24"/>
              </w:rPr>
              <w:t xml:space="preserve"> 小計 </w:t>
            </w:r>
          </w:p>
        </w:tc>
        <w:tc>
          <w:tcPr>
            <w:tcW w:w="1580" w:type="dxa"/>
            <w:tcBorders>
              <w:top w:val="single" w:sz="4" w:space="0" w:color="auto"/>
              <w:left w:val="nil"/>
              <w:bottom w:val="single" w:sz="8" w:space="0" w:color="auto"/>
              <w:right w:val="single" w:sz="4" w:space="0" w:color="auto"/>
            </w:tcBorders>
            <w:shd w:val="clear" w:color="auto" w:fill="auto"/>
            <w:vAlign w:val="center"/>
          </w:tcPr>
          <w:p w14:paraId="154008A9" w14:textId="2344303E" w:rsidR="005C2C59" w:rsidRPr="00F35C34" w:rsidRDefault="009B29F0" w:rsidP="00077BF2">
            <w:pPr>
              <w:ind w:rightChars="107" w:right="257"/>
              <w:jc w:val="right"/>
              <w:rPr>
                <w:rFonts w:eastAsia="標楷體"/>
                <w:b/>
                <w:bCs/>
                <w:color w:val="000000" w:themeColor="text1"/>
                <w:sz w:val="22"/>
                <w:szCs w:val="22"/>
              </w:rPr>
            </w:pPr>
            <w:r w:rsidRPr="00F35C34">
              <w:rPr>
                <w:rFonts w:eastAsia="標楷體" w:hint="eastAsia"/>
                <w:b/>
                <w:bCs/>
                <w:color w:val="000000" w:themeColor="text1"/>
                <w:sz w:val="22"/>
                <w:szCs w:val="22"/>
              </w:rPr>
              <w:t>1,523</w:t>
            </w:r>
            <w:r w:rsidR="005C2C59" w:rsidRPr="00F35C34">
              <w:rPr>
                <w:rFonts w:eastAsia="標楷體" w:hint="eastAsia"/>
                <w:b/>
                <w:bCs/>
                <w:color w:val="000000" w:themeColor="text1"/>
                <w:sz w:val="22"/>
                <w:szCs w:val="22"/>
              </w:rPr>
              <w:t xml:space="preserve">                    </w:t>
            </w:r>
          </w:p>
        </w:tc>
        <w:tc>
          <w:tcPr>
            <w:tcW w:w="1131" w:type="dxa"/>
            <w:tcBorders>
              <w:top w:val="single" w:sz="4" w:space="0" w:color="auto"/>
              <w:left w:val="nil"/>
              <w:bottom w:val="single" w:sz="8" w:space="0" w:color="auto"/>
              <w:right w:val="single" w:sz="4" w:space="0" w:color="auto"/>
            </w:tcBorders>
            <w:shd w:val="clear" w:color="auto" w:fill="auto"/>
            <w:vAlign w:val="center"/>
          </w:tcPr>
          <w:p w14:paraId="549908DF" w14:textId="77777777" w:rsidR="005C2C59" w:rsidRPr="00F35C34" w:rsidRDefault="005C2C59" w:rsidP="005C2C59">
            <w:pPr>
              <w:ind w:rightChars="48" w:right="115"/>
              <w:jc w:val="right"/>
              <w:rPr>
                <w:rFonts w:eastAsia="Arial Unicode MS"/>
                <w:b/>
                <w:color w:val="000000" w:themeColor="text1"/>
                <w:sz w:val="22"/>
                <w:szCs w:val="22"/>
              </w:rPr>
            </w:pPr>
            <w:r w:rsidRPr="00F35C34">
              <w:rPr>
                <w:rFonts w:eastAsia="Arial Unicode MS" w:hint="eastAsia"/>
                <w:b/>
                <w:color w:val="000000" w:themeColor="text1"/>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14:paraId="0DF625D0" w14:textId="3E654A9D" w:rsidR="005C2C59" w:rsidRPr="00F35C34" w:rsidRDefault="005C2C59" w:rsidP="00F63CF2">
            <w:pPr>
              <w:ind w:rightChars="48" w:right="115"/>
              <w:jc w:val="right"/>
              <w:rPr>
                <w:rFonts w:eastAsia="Arial Unicode MS"/>
                <w:b/>
                <w:color w:val="000000" w:themeColor="text1"/>
                <w:sz w:val="22"/>
                <w:szCs w:val="22"/>
              </w:rPr>
            </w:pPr>
            <w:r w:rsidRPr="00F35C34">
              <w:rPr>
                <w:rFonts w:eastAsia="Arial Unicode MS" w:hint="eastAsia"/>
                <w:b/>
                <w:color w:val="000000" w:themeColor="text1"/>
                <w:sz w:val="22"/>
                <w:szCs w:val="22"/>
              </w:rPr>
              <w:t xml:space="preserve">            </w:t>
            </w:r>
            <w:r w:rsidR="00442B0E" w:rsidRPr="00F35C34">
              <w:rPr>
                <w:rFonts w:eastAsia="Arial Unicode MS" w:hint="eastAsia"/>
                <w:b/>
                <w:color w:val="000000" w:themeColor="text1"/>
                <w:sz w:val="22"/>
                <w:szCs w:val="22"/>
              </w:rPr>
              <w:t>2,</w:t>
            </w:r>
            <w:r w:rsidR="009B29F0" w:rsidRPr="00F35C34">
              <w:rPr>
                <w:rFonts w:eastAsia="Arial Unicode MS" w:hint="eastAsia"/>
                <w:b/>
                <w:color w:val="000000" w:themeColor="text1"/>
                <w:sz w:val="22"/>
                <w:szCs w:val="22"/>
              </w:rPr>
              <w:t>534</w:t>
            </w:r>
            <w:r w:rsidR="00442B0E" w:rsidRPr="00F35C34">
              <w:rPr>
                <w:rFonts w:eastAsia="Arial Unicode MS" w:hint="eastAsia"/>
                <w:b/>
                <w:color w:val="000000" w:themeColor="text1"/>
                <w:sz w:val="22"/>
                <w:szCs w:val="22"/>
              </w:rPr>
              <w:t>,</w:t>
            </w:r>
            <w:r w:rsidR="009B29F0" w:rsidRPr="00F35C34">
              <w:rPr>
                <w:rFonts w:eastAsia="Arial Unicode MS" w:hint="eastAsia"/>
                <w:b/>
                <w:color w:val="000000" w:themeColor="text1"/>
                <w:sz w:val="22"/>
                <w:szCs w:val="22"/>
              </w:rPr>
              <w:t>049</w:t>
            </w:r>
          </w:p>
        </w:tc>
        <w:tc>
          <w:tcPr>
            <w:tcW w:w="1480" w:type="dxa"/>
            <w:tcBorders>
              <w:top w:val="nil"/>
              <w:left w:val="nil"/>
              <w:bottom w:val="single" w:sz="8" w:space="0" w:color="auto"/>
              <w:right w:val="single" w:sz="8" w:space="0" w:color="auto"/>
            </w:tcBorders>
            <w:shd w:val="clear" w:color="auto" w:fill="auto"/>
            <w:vAlign w:val="center"/>
          </w:tcPr>
          <w:p w14:paraId="37154506" w14:textId="77777777" w:rsidR="005C2C59" w:rsidRPr="00F35C34" w:rsidRDefault="005C2C59" w:rsidP="00077BF2">
            <w:pPr>
              <w:ind w:rightChars="85" w:right="204"/>
              <w:jc w:val="right"/>
              <w:rPr>
                <w:rFonts w:eastAsia="標楷體"/>
                <w:b/>
                <w:bCs/>
                <w:color w:val="000000" w:themeColor="text1"/>
                <w:sz w:val="22"/>
                <w:szCs w:val="22"/>
              </w:rPr>
            </w:pPr>
            <w:r w:rsidRPr="00F35C34">
              <w:rPr>
                <w:rFonts w:eastAsia="標楷體" w:hint="eastAsia"/>
                <w:b/>
                <w:bCs/>
                <w:color w:val="000000" w:themeColor="text1"/>
                <w:sz w:val="22"/>
                <w:szCs w:val="22"/>
              </w:rPr>
              <w:t>100.00%</w:t>
            </w:r>
          </w:p>
        </w:tc>
      </w:tr>
    </w:tbl>
    <w:p w14:paraId="68AEF8CC" w14:textId="77777777" w:rsidR="00E15544" w:rsidRPr="00F35C34" w:rsidRDefault="004C5877" w:rsidP="002E4EA4">
      <w:pPr>
        <w:pStyle w:val="a3"/>
        <w:spacing w:before="60" w:line="300" w:lineRule="exact"/>
        <w:rPr>
          <w:rFonts w:ascii="Times New Roman" w:hAnsi="Times New Roman"/>
          <w:color w:val="000000" w:themeColor="text1"/>
          <w:sz w:val="22"/>
          <w:szCs w:val="22"/>
        </w:rPr>
        <w:sectPr w:rsidR="00E15544" w:rsidRPr="00F35C34" w:rsidSect="00720A13">
          <w:footerReference w:type="default" r:id="rId8"/>
          <w:pgSz w:w="11907" w:h="16840"/>
          <w:pgMar w:top="851" w:right="1134" w:bottom="680" w:left="1134" w:header="851" w:footer="992" w:gutter="0"/>
          <w:cols w:space="720"/>
          <w:docGrid w:type="lines" w:linePitch="333"/>
        </w:sectPr>
      </w:pPr>
      <w:proofErr w:type="gramStart"/>
      <w:r w:rsidRPr="00F35C34">
        <w:rPr>
          <w:rFonts w:ascii="Times New Roman" w:hAnsi="Times New Roman"/>
          <w:color w:val="000000" w:themeColor="text1"/>
          <w:sz w:val="22"/>
          <w:szCs w:val="22"/>
        </w:rPr>
        <w:t>註</w:t>
      </w:r>
      <w:proofErr w:type="gramEnd"/>
      <w:r w:rsidRPr="00F35C34">
        <w:rPr>
          <w:rFonts w:ascii="Times New Roman" w:hAnsi="Times New Roman"/>
          <w:color w:val="000000" w:themeColor="text1"/>
          <w:sz w:val="22"/>
          <w:szCs w:val="22"/>
        </w:rPr>
        <w:t>：</w:t>
      </w:r>
      <w:r w:rsidRPr="00F35C34">
        <w:rPr>
          <w:rFonts w:ascii="Times New Roman" w:hAnsi="Times New Roman"/>
          <w:color w:val="000000" w:themeColor="text1"/>
          <w:sz w:val="22"/>
          <w:szCs w:val="22"/>
        </w:rPr>
        <w:t>98</w:t>
      </w:r>
      <w:r w:rsidRPr="00F35C34">
        <w:rPr>
          <w:rFonts w:ascii="Times New Roman" w:hAnsi="Times New Roman"/>
          <w:color w:val="000000" w:themeColor="text1"/>
          <w:sz w:val="22"/>
          <w:szCs w:val="22"/>
        </w:rPr>
        <w:t>年</w:t>
      </w:r>
      <w:r w:rsidRPr="00F35C34">
        <w:rPr>
          <w:rFonts w:ascii="Times New Roman" w:hAnsi="Times New Roman"/>
          <w:color w:val="000000" w:themeColor="text1"/>
          <w:sz w:val="22"/>
          <w:szCs w:val="22"/>
        </w:rPr>
        <w:t>6</w:t>
      </w:r>
      <w:r w:rsidRPr="00F35C34">
        <w:rPr>
          <w:rFonts w:ascii="Times New Roman" w:hAnsi="Times New Roman"/>
          <w:color w:val="000000" w:themeColor="text1"/>
          <w:sz w:val="22"/>
          <w:szCs w:val="22"/>
        </w:rPr>
        <w:t>月</w:t>
      </w:r>
      <w:r w:rsidRPr="00F35C34">
        <w:rPr>
          <w:rFonts w:ascii="Times New Roman" w:hAnsi="Times New Roman"/>
          <w:color w:val="000000" w:themeColor="text1"/>
          <w:sz w:val="22"/>
          <w:szCs w:val="22"/>
        </w:rPr>
        <w:t>30</w:t>
      </w:r>
      <w:r w:rsidRPr="00F35C34">
        <w:rPr>
          <w:rFonts w:ascii="Times New Roman" w:hAnsi="Times New Roman"/>
          <w:color w:val="000000" w:themeColor="text1"/>
          <w:sz w:val="22"/>
          <w:szCs w:val="22"/>
        </w:rPr>
        <w:t>日起開放陸資來</w:t>
      </w:r>
      <w:proofErr w:type="gramStart"/>
      <w:r w:rsidRPr="00F35C34">
        <w:rPr>
          <w:rFonts w:ascii="Times New Roman" w:hAnsi="Times New Roman"/>
          <w:color w:val="000000" w:themeColor="text1"/>
          <w:sz w:val="22"/>
          <w:szCs w:val="22"/>
        </w:rPr>
        <w:t>臺</w:t>
      </w:r>
      <w:proofErr w:type="gramEnd"/>
      <w:r w:rsidRPr="00F35C34">
        <w:rPr>
          <w:rFonts w:ascii="Times New Roman" w:hAnsi="Times New Roman"/>
          <w:color w:val="000000" w:themeColor="text1"/>
          <w:sz w:val="22"/>
          <w:szCs w:val="22"/>
        </w:rPr>
        <w:t>投資。</w:t>
      </w:r>
    </w:p>
    <w:p w14:paraId="1B8B8DFE" w14:textId="2FFE610F" w:rsidR="00E15544" w:rsidRPr="00F35C34" w:rsidRDefault="004C5877">
      <w:pPr>
        <w:spacing w:after="188" w:line="560" w:lineRule="exact"/>
        <w:ind w:firstLine="811"/>
        <w:jc w:val="both"/>
        <w:rPr>
          <w:rFonts w:eastAsia="標楷體"/>
          <w:color w:val="000000" w:themeColor="text1"/>
          <w:sz w:val="36"/>
        </w:rPr>
      </w:pPr>
      <w:r w:rsidRPr="00F35C34">
        <w:rPr>
          <w:rFonts w:eastAsia="標楷體"/>
          <w:color w:val="000000" w:themeColor="text1"/>
          <w:sz w:val="36"/>
        </w:rPr>
        <w:lastRenderedPageBreak/>
        <w:t xml:space="preserve">   </w:t>
      </w:r>
      <w:r w:rsidRPr="00F35C34">
        <w:rPr>
          <w:rFonts w:eastAsia="標楷體"/>
          <w:color w:val="000000" w:themeColor="text1"/>
          <w:sz w:val="36"/>
        </w:rPr>
        <w:t>表</w:t>
      </w:r>
      <w:r w:rsidRPr="00F35C34">
        <w:rPr>
          <w:rFonts w:eastAsia="標楷體"/>
          <w:color w:val="000000" w:themeColor="text1"/>
          <w:sz w:val="36"/>
        </w:rPr>
        <w:t>3-1</w:t>
      </w:r>
      <w:r w:rsidRPr="00F35C34">
        <w:rPr>
          <w:rFonts w:eastAsia="標楷體"/>
          <w:color w:val="000000" w:themeColor="text1"/>
          <w:sz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557188"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rPr>
        <w:t>及最近</w:t>
      </w:r>
      <w:r w:rsidRPr="00F35C34">
        <w:rPr>
          <w:rFonts w:eastAsia="標楷體"/>
          <w:color w:val="000000" w:themeColor="text1"/>
          <w:sz w:val="36"/>
        </w:rPr>
        <w:t>2</w:t>
      </w:r>
      <w:r w:rsidRPr="00F35C34">
        <w:rPr>
          <w:rFonts w:eastAsia="標楷體"/>
          <w:color w:val="000000" w:themeColor="text1"/>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F35C34" w:rsidRPr="00F35C34" w14:paraId="77628887" w14:textId="7777777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14:paraId="53D3019E" w14:textId="77777777" w:rsidR="00E15544" w:rsidRPr="00F35C34" w:rsidRDefault="00E15544">
            <w:pPr>
              <w:pStyle w:val="a3"/>
              <w:spacing w:line="400" w:lineRule="exact"/>
              <w:rPr>
                <w:rFonts w:ascii="Times New Roman" w:hAnsi="Times New Roman"/>
                <w:color w:val="000000" w:themeColor="text1"/>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14:paraId="60F1FB04" w14:textId="77777777" w:rsidR="00E15544" w:rsidRPr="00F35C34" w:rsidRDefault="00E15544">
            <w:pPr>
              <w:pStyle w:val="a3"/>
              <w:spacing w:line="400" w:lineRule="exact"/>
              <w:jc w:val="center"/>
              <w:rPr>
                <w:rFonts w:ascii="Times New Roman" w:hAnsi="Times New Roman"/>
                <w:color w:val="000000" w:themeColor="text1"/>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14:paraId="3E37A284" w14:textId="77777777" w:rsidR="00E15544" w:rsidRPr="00F35C34" w:rsidRDefault="004C5877">
            <w:pPr>
              <w:pStyle w:val="a3"/>
              <w:spacing w:line="400" w:lineRule="exact"/>
              <w:jc w:val="right"/>
              <w:rPr>
                <w:rFonts w:ascii="Times New Roman" w:hAnsi="Times New Roman"/>
                <w:color w:val="000000" w:themeColor="text1"/>
                <w:sz w:val="24"/>
              </w:rPr>
            </w:pPr>
            <w:r w:rsidRPr="00F35C34">
              <w:rPr>
                <w:rFonts w:ascii="Times New Roman" w:hAnsi="Times New Roman"/>
                <w:color w:val="000000" w:themeColor="text1"/>
                <w:sz w:val="24"/>
              </w:rPr>
              <w:t>單位：千美元</w:t>
            </w:r>
          </w:p>
        </w:tc>
      </w:tr>
      <w:tr w:rsidR="00F35C34" w:rsidRPr="00F35C34" w14:paraId="79541208" w14:textId="7777777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C966F" w14:textId="77777777" w:rsidR="00BA0304" w:rsidRPr="00F35C34" w:rsidRDefault="00BA0304" w:rsidP="00BA0304">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3EFAC" w14:textId="1EEF556A" w:rsidR="00BA0304" w:rsidRPr="00F35C34" w:rsidRDefault="00BA0304" w:rsidP="00BA0304">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4"/>
              </w:rPr>
              <w:t>109</w:t>
            </w:r>
            <w:r w:rsidRPr="00F35C34">
              <w:rPr>
                <w:rFonts w:ascii="Times New Roman" w:hAnsi="Times New Roman"/>
                <w:color w:val="000000" w:themeColor="text1"/>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E8109" w14:textId="1C852EE1" w:rsidR="00BA0304" w:rsidRPr="00F35C34" w:rsidRDefault="00BA0304" w:rsidP="00BA0304">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4"/>
              </w:rPr>
              <w:t>110</w:t>
            </w:r>
            <w:r w:rsidRPr="00F35C34">
              <w:rPr>
                <w:rFonts w:ascii="Times New Roman" w:hAnsi="Times New Roman"/>
                <w:color w:val="000000" w:themeColor="text1"/>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1129" w14:textId="2AAFB4A1" w:rsidR="00BA0304" w:rsidRPr="00F35C34" w:rsidRDefault="00BA0304" w:rsidP="00BA0304">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4"/>
              </w:rPr>
              <w:t>111</w:t>
            </w:r>
            <w:r w:rsidRPr="00F35C34">
              <w:rPr>
                <w:rFonts w:ascii="Times New Roman" w:hAnsi="Times New Roman"/>
                <w:color w:val="000000" w:themeColor="text1"/>
                <w:sz w:val="24"/>
              </w:rPr>
              <w:t>年</w:t>
            </w:r>
          </w:p>
        </w:tc>
      </w:tr>
      <w:tr w:rsidR="00F35C34" w:rsidRPr="00F35C34" w14:paraId="3C391410" w14:textId="7777777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A954" w14:textId="77777777" w:rsidR="00E15544" w:rsidRPr="00F35C34" w:rsidRDefault="00E15544">
            <w:pPr>
              <w:pStyle w:val="a3"/>
              <w:spacing w:line="400" w:lineRule="exact"/>
              <w:rPr>
                <w:rFonts w:ascii="Times New Roman" w:hAnsi="Times New Roman"/>
                <w:color w:val="000000" w:themeColor="text1"/>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CF0F"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67B46097" w14:textId="77777777" w:rsidR="00E15544" w:rsidRPr="00F35C34" w:rsidRDefault="00E15544">
            <w:pPr>
              <w:pStyle w:val="a3"/>
              <w:spacing w:line="400" w:lineRule="exact"/>
              <w:jc w:val="center"/>
              <w:rPr>
                <w:rFonts w:ascii="Times New Roman" w:hAnsi="Times New Roman"/>
                <w:color w:val="000000" w:themeColor="text1"/>
                <w:sz w:val="24"/>
              </w:rPr>
            </w:pPr>
          </w:p>
          <w:p w14:paraId="0DEA8183"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2D58"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0F137000"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77BC5A2E"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CA108"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1E1A6F5F" w14:textId="77777777" w:rsidR="00E15544" w:rsidRPr="00F35C34" w:rsidRDefault="00E15544">
            <w:pPr>
              <w:pStyle w:val="a3"/>
              <w:spacing w:line="400" w:lineRule="exact"/>
              <w:jc w:val="center"/>
              <w:rPr>
                <w:rFonts w:ascii="Times New Roman" w:hAnsi="Times New Roman"/>
                <w:color w:val="000000" w:themeColor="text1"/>
                <w:sz w:val="24"/>
              </w:rPr>
            </w:pPr>
          </w:p>
          <w:p w14:paraId="772F6394"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C1D53"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1BCDDD09"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43A55AB1"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50986"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259B2FA0" w14:textId="77777777" w:rsidR="00E15544" w:rsidRPr="00F35C34" w:rsidRDefault="00E15544">
            <w:pPr>
              <w:pStyle w:val="a3"/>
              <w:spacing w:line="400" w:lineRule="exact"/>
              <w:jc w:val="center"/>
              <w:rPr>
                <w:rFonts w:ascii="Times New Roman" w:hAnsi="Times New Roman"/>
                <w:color w:val="000000" w:themeColor="text1"/>
                <w:sz w:val="24"/>
              </w:rPr>
            </w:pPr>
          </w:p>
          <w:p w14:paraId="4D7ECDB6"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6AEFD"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5993DAA7"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18382218"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BC00"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31B91834" w14:textId="77777777" w:rsidR="00E15544" w:rsidRPr="00F35C34" w:rsidRDefault="00E15544">
            <w:pPr>
              <w:pStyle w:val="a3"/>
              <w:spacing w:line="400" w:lineRule="exact"/>
              <w:jc w:val="center"/>
              <w:rPr>
                <w:rFonts w:ascii="Times New Roman" w:hAnsi="Times New Roman"/>
                <w:color w:val="000000" w:themeColor="text1"/>
                <w:sz w:val="24"/>
              </w:rPr>
            </w:pPr>
          </w:p>
          <w:p w14:paraId="24E25251"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CB596"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604EEBE5"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4EBC9711"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C5014"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7198CE21" w14:textId="77777777" w:rsidR="00E15544" w:rsidRPr="00F35C34" w:rsidRDefault="00E15544">
            <w:pPr>
              <w:pStyle w:val="a3"/>
              <w:spacing w:line="400" w:lineRule="exact"/>
              <w:jc w:val="center"/>
              <w:rPr>
                <w:rFonts w:ascii="Times New Roman" w:hAnsi="Times New Roman"/>
                <w:color w:val="000000" w:themeColor="text1"/>
                <w:sz w:val="24"/>
              </w:rPr>
            </w:pPr>
          </w:p>
          <w:p w14:paraId="0E28B10B"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9995"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463CD7DF"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273271AF"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02116"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18423305" w14:textId="77777777" w:rsidR="00E15544" w:rsidRPr="00F35C34" w:rsidRDefault="00E15544">
            <w:pPr>
              <w:pStyle w:val="a3"/>
              <w:spacing w:line="400" w:lineRule="exact"/>
              <w:jc w:val="center"/>
              <w:rPr>
                <w:rFonts w:ascii="Times New Roman" w:hAnsi="Times New Roman"/>
                <w:color w:val="000000" w:themeColor="text1"/>
                <w:sz w:val="24"/>
              </w:rPr>
            </w:pPr>
          </w:p>
          <w:p w14:paraId="3EABFB1E"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D7F7E"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74A0FD8E"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5F2C294B"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r>
      <w:tr w:rsidR="00F35C34" w:rsidRPr="00F35C34" w14:paraId="22C9DE57"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38047" w14:textId="77777777" w:rsidR="00BA0304" w:rsidRPr="00F35C34" w:rsidRDefault="00BA0304" w:rsidP="00BA0304">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1</w:t>
            </w:r>
            <w:r w:rsidRPr="00F35C34">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D152A" w14:textId="5C1240C3"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98FD" w14:textId="3F41C5C2"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70C9C" w14:textId="6573697A"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B8953" w14:textId="4A1A6457"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00806" w14:textId="101A753B"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0A3F9" w14:textId="1C04C290"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F6078" w14:textId="4E24F3CC"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4D3B5" w14:textId="59F574F3"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A80D2" w14:textId="010EE693" w:rsidR="00BA0304" w:rsidRPr="00F35C34" w:rsidRDefault="0097037A"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CEFBA" w14:textId="408A8300" w:rsidR="00BA0304" w:rsidRPr="00F35C34" w:rsidRDefault="0097037A"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7A93" w14:textId="6AB570EE" w:rsidR="00BA0304" w:rsidRPr="00F35C34" w:rsidRDefault="0097037A"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4898" w14:textId="291C286A" w:rsidR="00BA0304" w:rsidRPr="00F35C34" w:rsidRDefault="0097037A"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w:t>
            </w:r>
          </w:p>
        </w:tc>
      </w:tr>
      <w:tr w:rsidR="00F35C34" w:rsidRPr="00F35C34" w14:paraId="1E8BC189"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1401F" w14:textId="4B4241B6" w:rsidR="003755B5" w:rsidRPr="00F35C34" w:rsidRDefault="003755B5" w:rsidP="003755B5">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w:t>
            </w:r>
            <w:r w:rsidRPr="00F35C34">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5C7CC" w14:textId="4CF5CD2B" w:rsidR="003755B5" w:rsidRPr="00F35C34" w:rsidRDefault="003755B5"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E8B1D" w14:textId="0CCCCAD5" w:rsidR="003755B5" w:rsidRPr="00F35C34" w:rsidRDefault="003755B5"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FBC59B" w14:textId="278E098C" w:rsidR="003755B5" w:rsidRPr="00F35C34" w:rsidRDefault="003755B5"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D89EB5" w14:textId="0F11143B" w:rsidR="003755B5" w:rsidRPr="00F35C34" w:rsidRDefault="003755B5"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D3F9A" w14:textId="1D41E324" w:rsidR="003755B5" w:rsidRPr="00F35C34" w:rsidRDefault="003755B5"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DB31D" w14:textId="03B3AF67" w:rsidR="003755B5" w:rsidRPr="00F35C34" w:rsidRDefault="003755B5"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D3F67" w14:textId="1F5CB54C" w:rsidR="003755B5" w:rsidRPr="00F35C34" w:rsidRDefault="003755B5"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64F1A" w14:textId="42A3E4E6" w:rsidR="003755B5" w:rsidRPr="00F35C34" w:rsidRDefault="003755B5"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55582" w14:textId="23D2D3E5" w:rsidR="003755B5" w:rsidRPr="00F35C34" w:rsidRDefault="008B51BA"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E5DDB" w14:textId="35F1B76C" w:rsidR="003755B5" w:rsidRPr="00F35C34" w:rsidRDefault="008B51BA"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335753" w14:textId="6E19F817" w:rsidR="003755B5" w:rsidRPr="00F35C34" w:rsidRDefault="008B51BA"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329</w:t>
            </w:r>
            <w:r w:rsidRPr="00F35C34">
              <w:rPr>
                <w:rFonts w:ascii="Times New Roman" w:hAnsi="Times New Roman"/>
                <w:color w:val="000000" w:themeColor="text1"/>
                <w:sz w:val="22"/>
                <w:szCs w:val="22"/>
              </w:rPr>
              <w:t>,</w:t>
            </w:r>
            <w:r w:rsidRPr="00F35C34">
              <w:rPr>
                <w:rFonts w:ascii="Times New Roman" w:hAnsi="Times New Roman" w:hint="eastAsia"/>
                <w:color w:val="000000" w:themeColor="text1"/>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9F0E7" w14:textId="5DEABEB1" w:rsidR="003755B5" w:rsidRPr="00F35C34" w:rsidRDefault="008B51BA" w:rsidP="003755B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-43</w:t>
            </w:r>
          </w:p>
        </w:tc>
      </w:tr>
      <w:tr w:rsidR="00F35C34" w:rsidRPr="00F35C34" w14:paraId="6725D518"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41E4A" w14:textId="58E43059" w:rsidR="00834F0A" w:rsidRPr="00F35C34" w:rsidRDefault="00834F0A" w:rsidP="00834F0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w:t>
            </w:r>
            <w:r w:rsidRPr="00F35C34">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ADA66" w14:textId="0ECE8C5C"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9228B" w14:textId="24EB6A95"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EFDC6" w14:textId="7664A2B4"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702,058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A5D8A" w14:textId="0DC2C5A9"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32AFB" w14:textId="04259806"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4D3B3" w14:textId="3145D76D"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3A3ECF" w14:textId="5F6641BE"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881A8" w14:textId="70F50B5C"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310FB" w14:textId="73A060CE" w:rsidR="00834F0A" w:rsidRPr="00F35C34" w:rsidRDefault="000112B8"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F25E7" w14:textId="2C6EE1A9" w:rsidR="00834F0A" w:rsidRPr="00F35C34" w:rsidRDefault="000112B8"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2DFC03" w14:textId="55713241" w:rsidR="00834F0A" w:rsidRPr="00F35C34" w:rsidRDefault="000112B8"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1,285,762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9EAE9" w14:textId="597C62D1" w:rsidR="00834F0A" w:rsidRPr="00F35C34" w:rsidRDefault="000112B8"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397</w:t>
            </w:r>
          </w:p>
        </w:tc>
      </w:tr>
      <w:tr w:rsidR="00F35C34" w:rsidRPr="00F35C34" w14:paraId="2D8D799A"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A3ACE" w14:textId="5DCE11E0" w:rsidR="00834F0A" w:rsidRPr="00F35C34" w:rsidRDefault="00834F0A" w:rsidP="00834F0A">
            <w:pPr>
              <w:pStyle w:val="a3"/>
              <w:spacing w:line="40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w:t>
            </w:r>
            <w:r w:rsidRPr="00F35C34">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EDF82" w14:textId="03C1B380"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13C92" w14:textId="390FD858"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D6550" w14:textId="2FEB6D34"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1,764,707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4715A" w14:textId="75C9376F"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6D5886" w14:textId="43608B78"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E9C373" w14:textId="69D35508"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C0A84" w14:textId="6B71F6F6"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1,211,346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C2778" w14:textId="0E1C1A28" w:rsidR="00834F0A" w:rsidRPr="00F35C34" w:rsidRDefault="00834F0A"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3054F" w14:textId="226CE021" w:rsidR="00834F0A" w:rsidRPr="00F35C34" w:rsidRDefault="000112B8"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148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F4B97" w14:textId="1C493644" w:rsidR="00834F0A" w:rsidRPr="00F35C34" w:rsidRDefault="000112B8"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A3B9ED" w14:textId="0DC55C39" w:rsidR="00834F0A" w:rsidRPr="00F35C34" w:rsidRDefault="000112B8"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2,027,611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069F4" w14:textId="53A01ACD" w:rsidR="00834F0A" w:rsidRPr="00F35C34" w:rsidRDefault="000112B8" w:rsidP="00834F0A">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67</w:t>
            </w:r>
          </w:p>
        </w:tc>
      </w:tr>
      <w:tr w:rsidR="00F35C34" w:rsidRPr="00F35C34" w14:paraId="2B6BB220"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C7C2E" w14:textId="77777777" w:rsidR="00BA0304" w:rsidRPr="00F35C34" w:rsidRDefault="00BA0304" w:rsidP="00BA0304">
            <w:pPr>
              <w:pStyle w:val="a3"/>
              <w:spacing w:line="40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1-12</w:t>
            </w:r>
            <w:r w:rsidRPr="00F35C34">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4CCDF" w14:textId="5C5D8783" w:rsidR="00BA0304" w:rsidRPr="00F35C34" w:rsidRDefault="00BA0304" w:rsidP="00BA0304">
            <w:pPr>
              <w:pStyle w:val="a3"/>
              <w:tabs>
                <w:tab w:val="left" w:pos="470"/>
              </w:tabs>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70E3" w14:textId="13CFF56E"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B8131" w14:textId="29E2D57C"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0EA4" w14:textId="60D5BC59"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67B41" w14:textId="7161527A" w:rsidR="00BA0304" w:rsidRPr="00F35C34" w:rsidRDefault="00BA0304" w:rsidP="00BA0304">
            <w:pPr>
              <w:pStyle w:val="a3"/>
              <w:tabs>
                <w:tab w:val="left" w:pos="470"/>
              </w:tabs>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31FA4" w14:textId="25CE569E"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A4CD" w14:textId="0E9A4CBA"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C3E96" w14:textId="168BD241" w:rsidR="00BA0304" w:rsidRPr="00F35C34" w:rsidRDefault="00BA0304"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F2E8" w14:textId="7BDC13CB" w:rsidR="00BA0304" w:rsidRPr="00F35C34" w:rsidRDefault="00FB0B49"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89623" w14:textId="39F2461D" w:rsidR="00BA0304" w:rsidRPr="00F35C34" w:rsidRDefault="00FB0B49"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466C1" w14:textId="0892CC5B" w:rsidR="00BA0304" w:rsidRPr="00F35C34" w:rsidRDefault="00FB0B49"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6A9C4" w14:textId="1FE5C043" w:rsidR="00BA0304" w:rsidRPr="00F35C34" w:rsidRDefault="00FB0B49" w:rsidP="00BA0304">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r>
    </w:tbl>
    <w:p w14:paraId="5D9D3B02" w14:textId="77777777" w:rsidR="00E15544" w:rsidRPr="00F35C34" w:rsidRDefault="004C5877">
      <w:pPr>
        <w:pStyle w:val="a3"/>
        <w:spacing w:line="400" w:lineRule="exact"/>
        <w:ind w:firstLine="480"/>
        <w:rPr>
          <w:color w:val="000000" w:themeColor="text1"/>
        </w:rPr>
      </w:pPr>
      <w:proofErr w:type="gramStart"/>
      <w:r w:rsidRPr="00F35C34">
        <w:rPr>
          <w:rFonts w:ascii="Times New Roman" w:hAnsi="Times New Roman"/>
          <w:color w:val="000000" w:themeColor="text1"/>
          <w:sz w:val="24"/>
        </w:rPr>
        <w:t>註</w:t>
      </w:r>
      <w:proofErr w:type="gramEnd"/>
      <w:r w:rsidRPr="00F35C34">
        <w:rPr>
          <w:rFonts w:ascii="Times New Roman" w:hAnsi="Times New Roman"/>
          <w:color w:val="000000" w:themeColor="text1"/>
          <w:sz w:val="24"/>
        </w:rPr>
        <w:t>：成長率係與上年度同期比較。</w:t>
      </w:r>
    </w:p>
    <w:p w14:paraId="73ED9D35" w14:textId="5A1477DF" w:rsidR="00E15544" w:rsidRPr="00F35C34" w:rsidRDefault="004C5877">
      <w:pPr>
        <w:pageBreakBefore/>
        <w:jc w:val="center"/>
        <w:rPr>
          <w:color w:val="000000" w:themeColor="text1"/>
        </w:rPr>
      </w:pPr>
      <w:r w:rsidRPr="00F35C34">
        <w:rPr>
          <w:rFonts w:eastAsia="標楷體"/>
          <w:color w:val="000000" w:themeColor="text1"/>
          <w:sz w:val="36"/>
          <w:szCs w:val="36"/>
        </w:rPr>
        <w:lastRenderedPageBreak/>
        <w:t>表</w:t>
      </w:r>
      <w:r w:rsidRPr="00F35C34">
        <w:rPr>
          <w:rFonts w:eastAsia="標楷體"/>
          <w:color w:val="000000" w:themeColor="text1"/>
          <w:sz w:val="36"/>
          <w:szCs w:val="36"/>
        </w:rPr>
        <w:t>3-2</w:t>
      </w:r>
      <w:r w:rsidRPr="00F35C34">
        <w:rPr>
          <w:rFonts w:eastAsia="標楷體"/>
          <w:color w:val="000000" w:themeColor="text1"/>
          <w:sz w:val="36"/>
          <w:szCs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0F0E03" w:rsidRPr="00F35C34">
        <w:rPr>
          <w:rFonts w:eastAsia="標楷體" w:hint="eastAsia"/>
          <w:color w:val="000000" w:themeColor="text1"/>
          <w:sz w:val="36"/>
          <w:szCs w:val="36"/>
        </w:rPr>
        <w:t>1</w:t>
      </w:r>
      <w:r w:rsidR="009431B3" w:rsidRPr="00F35C34">
        <w:rPr>
          <w:rFonts w:eastAsia="標楷體"/>
          <w:color w:val="000000" w:themeColor="text1"/>
          <w:sz w:val="36"/>
          <w:szCs w:val="36"/>
        </w:rPr>
        <w:t>-</w:t>
      </w:r>
      <w:r w:rsidR="00077CC3"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szCs w:val="36"/>
        </w:rPr>
        <w:t>對外投資前五大地區統計表</w:t>
      </w:r>
    </w:p>
    <w:p w14:paraId="7DB4E027" w14:textId="67B592ED" w:rsidR="00E15544" w:rsidRPr="00F35C34" w:rsidRDefault="004C5877">
      <w:pPr>
        <w:ind w:firstLine="6840"/>
        <w:rPr>
          <w:color w:val="000000" w:themeColor="text1"/>
        </w:rPr>
      </w:pPr>
      <w:r w:rsidRPr="00F35C34">
        <w:rPr>
          <w:rFonts w:eastAsia="標楷體"/>
          <w:color w:val="000000" w:themeColor="text1"/>
        </w:rPr>
        <w:t xml:space="preserve">　</w:t>
      </w:r>
      <w:r w:rsidRPr="00F35C34">
        <w:rPr>
          <w:rFonts w:eastAsia="標楷體"/>
          <w:color w:val="000000" w:themeColor="text1"/>
          <w:sz w:val="22"/>
          <w:szCs w:val="22"/>
        </w:rPr>
        <w:t>單位：千美元；</w:t>
      </w:r>
      <w:r w:rsidR="000754B5" w:rsidRPr="00F35C34">
        <w:rPr>
          <w:rFonts w:eastAsia="標楷體"/>
          <w:color w:val="000000" w:themeColor="text1"/>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F35C34" w:rsidRPr="00F35C34" w14:paraId="0191AD21" w14:textId="7777777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83992"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56431"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17097"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p w14:paraId="6AB8FA97" w14:textId="5DE3DDEA" w:rsidR="00E15544" w:rsidRPr="00F35C34" w:rsidRDefault="000A0B99">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w:t>
            </w:r>
            <w:r w:rsidR="004C5877" w:rsidRPr="00F35C34">
              <w:rPr>
                <w:rFonts w:ascii="Times New Roman" w:hAnsi="Times New Roman"/>
                <w:color w:val="000000" w:themeColor="text1"/>
                <w:sz w:val="22"/>
                <w:szCs w:val="22"/>
              </w:rPr>
              <w:t>比重</w:t>
            </w:r>
            <w:r w:rsidR="000754B5" w:rsidRPr="00F35C34">
              <w:rPr>
                <w:rFonts w:ascii="Times New Roman" w:hAnsi="Times New Roman"/>
                <w:color w:val="000000" w:themeColor="text1"/>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2535D"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去年同期</w:t>
            </w:r>
          </w:p>
          <w:p w14:paraId="1DF4EED4"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AFEE6"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與去年同期比較</w:t>
            </w:r>
          </w:p>
        </w:tc>
      </w:tr>
      <w:tr w:rsidR="00F35C34" w:rsidRPr="00F35C34" w14:paraId="45FC5ED9" w14:textId="7777777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B69DC" w14:textId="77777777" w:rsidR="00E15544" w:rsidRPr="00F35C34" w:rsidRDefault="00E15544">
            <w:pPr>
              <w:pStyle w:val="a3"/>
              <w:spacing w:line="360" w:lineRule="exact"/>
              <w:jc w:val="center"/>
              <w:rPr>
                <w:rFonts w:ascii="Times New Roman" w:hAnsi="Times New Roman"/>
                <w:color w:val="000000" w:themeColor="text1"/>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F077" w14:textId="77777777" w:rsidR="00E15544" w:rsidRPr="00F35C34" w:rsidRDefault="00E15544">
            <w:pPr>
              <w:pStyle w:val="a3"/>
              <w:spacing w:line="360" w:lineRule="exact"/>
              <w:jc w:val="center"/>
              <w:rPr>
                <w:rFonts w:ascii="Times New Roman" w:hAnsi="Times New Roman"/>
                <w:color w:val="000000" w:themeColor="text1"/>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FED6" w14:textId="77777777" w:rsidR="00E15544" w:rsidRPr="00F35C34" w:rsidRDefault="00E15544">
            <w:pPr>
              <w:pStyle w:val="a3"/>
              <w:spacing w:line="360" w:lineRule="exact"/>
              <w:jc w:val="center"/>
              <w:rPr>
                <w:rFonts w:ascii="Times New Roman" w:hAnsi="Times New Roman"/>
                <w:color w:val="000000" w:themeColor="text1"/>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5061" w14:textId="77777777" w:rsidR="00E15544" w:rsidRPr="00F35C34" w:rsidRDefault="00E15544">
            <w:pPr>
              <w:pStyle w:val="a3"/>
              <w:spacing w:line="360" w:lineRule="exact"/>
              <w:jc w:val="center"/>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5DA6"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CED"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成長率</w:t>
            </w:r>
          </w:p>
        </w:tc>
      </w:tr>
      <w:tr w:rsidR="00F35C34" w:rsidRPr="00F35C34" w14:paraId="024D4D32" w14:textId="7777777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80FF" w14:textId="799472F1" w:rsidR="00D33B25" w:rsidRPr="00F35C34" w:rsidRDefault="00D33B25" w:rsidP="00D33B25">
            <w:pPr>
              <w:jc w:val="center"/>
              <w:rPr>
                <w:rFonts w:eastAsia="標楷體"/>
                <w:color w:val="000000" w:themeColor="text1"/>
                <w:szCs w:val="24"/>
              </w:rPr>
            </w:pPr>
            <w:r w:rsidRPr="00F35C34">
              <w:rPr>
                <w:rFonts w:eastAsia="標楷體" w:hint="eastAsia"/>
                <w:color w:val="000000" w:themeColor="text1"/>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4B27F" w14:textId="628DE2DB"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CF1F6" w14:textId="77777777" w:rsidR="00B81934"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598,677</w:t>
            </w:r>
          </w:p>
          <w:p w14:paraId="330CB8E5" w14:textId="1B3390E7"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(29.53)</w:t>
            </w:r>
            <w:r w:rsidR="00D33B25" w:rsidRPr="00F35C34">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03EF" w14:textId="640635E4"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99,173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A07" w14:textId="23FAE76F"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499,504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CCD9" w14:textId="11BBB018"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503.67</w:t>
            </w:r>
          </w:p>
        </w:tc>
      </w:tr>
      <w:tr w:rsidR="00F35C34" w:rsidRPr="00F35C34" w14:paraId="486F6797" w14:textId="7777777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718A8" w14:textId="4E92DE3D" w:rsidR="00D33B25" w:rsidRPr="00F35C34" w:rsidRDefault="00D33B25" w:rsidP="00D33B25">
            <w:pPr>
              <w:jc w:val="center"/>
              <w:rPr>
                <w:rFonts w:eastAsia="標楷體"/>
                <w:color w:val="000000" w:themeColor="text1"/>
                <w:szCs w:val="24"/>
              </w:rPr>
            </w:pPr>
            <w:r w:rsidRPr="00F35C34">
              <w:rPr>
                <w:rFonts w:eastAsia="標楷體" w:hint="eastAsia"/>
                <w:color w:val="000000" w:themeColor="text1"/>
                <w:szCs w:val="24"/>
              </w:rPr>
              <w:t>澳大利亞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9C64A" w14:textId="79C30556"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916A9" w14:textId="77777777" w:rsidR="00B81934"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407,843</w:t>
            </w:r>
          </w:p>
          <w:p w14:paraId="45847870" w14:textId="028C2B7A"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(20.11)</w:t>
            </w:r>
            <w:r w:rsidR="00D33B25" w:rsidRPr="00F35C34">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D2E78" w14:textId="341B8982"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4,245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C5389" w14:textId="33BD578D"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403,598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9379" w14:textId="34A39B4A"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9508.18</w:t>
            </w:r>
          </w:p>
        </w:tc>
      </w:tr>
      <w:tr w:rsidR="00F35C34" w:rsidRPr="00F35C34" w14:paraId="63FFBCC3" w14:textId="7777777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5F580" w14:textId="2BAF6D78" w:rsidR="00D33B25" w:rsidRPr="00F35C34" w:rsidRDefault="00D33B25" w:rsidP="00D33B25">
            <w:pPr>
              <w:jc w:val="center"/>
              <w:rPr>
                <w:rFonts w:eastAsia="標楷體"/>
                <w:color w:val="000000" w:themeColor="text1"/>
                <w:szCs w:val="24"/>
              </w:rPr>
            </w:pPr>
            <w:r w:rsidRPr="00F35C34">
              <w:rPr>
                <w:rFonts w:eastAsia="標楷體" w:hint="eastAsia"/>
                <w:color w:val="000000" w:themeColor="text1"/>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8340D" w14:textId="2BE52CD8"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F0482" w14:textId="77777777" w:rsidR="00B81934"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250,948</w:t>
            </w:r>
          </w:p>
          <w:p w14:paraId="1BBCC2BC" w14:textId="71C36413"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(12.38)</w:t>
            </w:r>
            <w:r w:rsidR="00D33B25" w:rsidRPr="00F35C34">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5FC5" w14:textId="12FEF5D4"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66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1C841" w14:textId="04C7A135"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250,882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4E97" w14:textId="0A93D799"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378770.11</w:t>
            </w:r>
          </w:p>
        </w:tc>
      </w:tr>
      <w:tr w:rsidR="00F35C34" w:rsidRPr="00F35C34" w14:paraId="755E6E25" w14:textId="7777777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70BC" w14:textId="32FC996A" w:rsidR="00D33B25" w:rsidRPr="00F35C34" w:rsidRDefault="00D33B25" w:rsidP="00D33B25">
            <w:pPr>
              <w:jc w:val="center"/>
              <w:rPr>
                <w:rFonts w:eastAsia="標楷體"/>
                <w:color w:val="000000" w:themeColor="text1"/>
                <w:szCs w:val="24"/>
              </w:rPr>
            </w:pPr>
            <w:proofErr w:type="gramStart"/>
            <w:r w:rsidRPr="00F35C34">
              <w:rPr>
                <w:rFonts w:eastAsia="標楷體" w:hint="eastAsia"/>
                <w:color w:val="000000" w:themeColor="text1"/>
                <w:szCs w:val="24"/>
              </w:rPr>
              <w:t>薩</w:t>
            </w:r>
            <w:proofErr w:type="gramEnd"/>
            <w:r w:rsidRPr="00F35C34">
              <w:rPr>
                <w:rFonts w:eastAsia="標楷體" w:hint="eastAsia"/>
                <w:color w:val="000000" w:themeColor="text1"/>
                <w:szCs w:val="24"/>
              </w:rPr>
              <w:t>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CBB7" w14:textId="6442DA6F"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9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7D85CF" w14:textId="77777777" w:rsidR="00B81934"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130,973</w:t>
            </w:r>
          </w:p>
          <w:p w14:paraId="6D4585DD" w14:textId="6DEE278E"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(6.46)</w:t>
            </w:r>
            <w:r w:rsidR="00D33B25" w:rsidRPr="00F35C34">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D5CAF" w14:textId="01FF6613"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34,048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9608B" w14:textId="77EB5215"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96,924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98C76" w14:textId="39D626DA"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284.67</w:t>
            </w:r>
          </w:p>
        </w:tc>
      </w:tr>
      <w:tr w:rsidR="0024718D" w:rsidRPr="00F35C34" w14:paraId="52533D0F" w14:textId="7777777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F8CB5" w14:textId="77777777" w:rsidR="00B81934" w:rsidRPr="00F35C34" w:rsidRDefault="00D33B25" w:rsidP="00D33B25">
            <w:pPr>
              <w:jc w:val="center"/>
              <w:rPr>
                <w:rFonts w:eastAsia="標楷體"/>
                <w:color w:val="000000" w:themeColor="text1"/>
                <w:szCs w:val="24"/>
              </w:rPr>
            </w:pPr>
            <w:r w:rsidRPr="00F35C34">
              <w:rPr>
                <w:rFonts w:eastAsia="標楷體" w:hint="eastAsia"/>
                <w:color w:val="000000" w:themeColor="text1"/>
                <w:szCs w:val="24"/>
              </w:rPr>
              <w:t>加勒比海</w:t>
            </w:r>
          </w:p>
          <w:p w14:paraId="42B47521" w14:textId="20C06D58" w:rsidR="00D33B25" w:rsidRPr="00F35C34" w:rsidRDefault="00D33B25" w:rsidP="00D33B25">
            <w:pPr>
              <w:jc w:val="center"/>
              <w:rPr>
                <w:rFonts w:eastAsia="標楷體"/>
                <w:color w:val="000000" w:themeColor="text1"/>
                <w:szCs w:val="24"/>
              </w:rPr>
            </w:pPr>
            <w:r w:rsidRPr="00F35C34">
              <w:rPr>
                <w:rFonts w:eastAsia="標楷體" w:hint="eastAsia"/>
                <w:color w:val="000000" w:themeColor="text1"/>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E37" w14:textId="65E6FDB7"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25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E59B1A" w14:textId="77777777" w:rsidR="00B81934"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114,705</w:t>
            </w:r>
          </w:p>
          <w:p w14:paraId="193359F7" w14:textId="77AF9EED"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(5.66)</w:t>
            </w:r>
            <w:r w:rsidR="00D33B25" w:rsidRPr="00F35C34">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0ADB" w14:textId="6310C7A1"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110,853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6140" w14:textId="1B0E7E6B" w:rsidR="00D33B25" w:rsidRPr="00F35C34" w:rsidRDefault="00D33B25"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3,853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D174" w14:textId="54F04F36" w:rsidR="00D33B25" w:rsidRPr="00F35C34" w:rsidRDefault="00B81934" w:rsidP="00D33B25">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3.48</w:t>
            </w:r>
          </w:p>
        </w:tc>
      </w:tr>
    </w:tbl>
    <w:p w14:paraId="5E5A5432" w14:textId="77777777" w:rsidR="00E15544" w:rsidRPr="00F35C34" w:rsidRDefault="00E15544">
      <w:pPr>
        <w:jc w:val="center"/>
        <w:rPr>
          <w:rFonts w:eastAsia="標楷體"/>
          <w:color w:val="000000" w:themeColor="text1"/>
          <w:sz w:val="36"/>
          <w:szCs w:val="36"/>
        </w:rPr>
      </w:pPr>
    </w:p>
    <w:p w14:paraId="4A5CE3A5" w14:textId="77777777" w:rsidR="00126D7E" w:rsidRPr="00F35C34" w:rsidRDefault="00126D7E" w:rsidP="00F1720F">
      <w:pPr>
        <w:rPr>
          <w:rFonts w:eastAsia="標楷體"/>
          <w:color w:val="000000" w:themeColor="text1"/>
          <w:sz w:val="36"/>
          <w:szCs w:val="36"/>
        </w:rPr>
      </w:pPr>
    </w:p>
    <w:p w14:paraId="689616D7" w14:textId="0F628BB3" w:rsidR="00E15544" w:rsidRPr="00F35C34" w:rsidRDefault="004C5877">
      <w:pPr>
        <w:jc w:val="center"/>
        <w:rPr>
          <w:rFonts w:eastAsia="標楷體"/>
          <w:color w:val="000000" w:themeColor="text1"/>
          <w:sz w:val="36"/>
          <w:szCs w:val="36"/>
        </w:rPr>
      </w:pPr>
      <w:r w:rsidRPr="00F35C34">
        <w:rPr>
          <w:rFonts w:eastAsia="標楷體"/>
          <w:color w:val="000000" w:themeColor="text1"/>
          <w:sz w:val="36"/>
          <w:szCs w:val="36"/>
        </w:rPr>
        <w:t>表</w:t>
      </w:r>
      <w:r w:rsidRPr="00F35C34">
        <w:rPr>
          <w:rFonts w:eastAsia="標楷體"/>
          <w:color w:val="000000" w:themeColor="text1"/>
          <w:sz w:val="36"/>
          <w:szCs w:val="36"/>
        </w:rPr>
        <w:t>3-3</w:t>
      </w:r>
      <w:r w:rsidRPr="00F35C34">
        <w:rPr>
          <w:rFonts w:eastAsia="標楷體"/>
          <w:color w:val="000000" w:themeColor="text1"/>
          <w:sz w:val="36"/>
          <w:szCs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0F0E03" w:rsidRPr="00F35C34">
        <w:rPr>
          <w:rFonts w:eastAsia="標楷體" w:hint="eastAsia"/>
          <w:color w:val="000000" w:themeColor="text1"/>
          <w:sz w:val="36"/>
          <w:szCs w:val="36"/>
        </w:rPr>
        <w:t>1</w:t>
      </w:r>
      <w:r w:rsidR="009431B3" w:rsidRPr="00F35C34">
        <w:rPr>
          <w:rFonts w:eastAsia="標楷體"/>
          <w:color w:val="000000" w:themeColor="text1"/>
          <w:sz w:val="36"/>
          <w:szCs w:val="36"/>
        </w:rPr>
        <w:t>-</w:t>
      </w:r>
      <w:r w:rsidR="00077CC3"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szCs w:val="36"/>
        </w:rPr>
        <w:t>對外投資前五大業別統計表</w:t>
      </w:r>
    </w:p>
    <w:p w14:paraId="60F73781" w14:textId="138DE0FB" w:rsidR="00CB5608" w:rsidRPr="00F35C34" w:rsidRDefault="004C5877" w:rsidP="00CB5608">
      <w:pPr>
        <w:ind w:firstLine="6840"/>
        <w:rPr>
          <w:rFonts w:eastAsia="標楷體"/>
          <w:color w:val="000000" w:themeColor="text1"/>
          <w:sz w:val="22"/>
          <w:szCs w:val="22"/>
        </w:rPr>
      </w:pPr>
      <w:r w:rsidRPr="00F35C34">
        <w:rPr>
          <w:rFonts w:eastAsia="標楷體"/>
          <w:color w:val="000000" w:themeColor="text1"/>
        </w:rPr>
        <w:t xml:space="preserve">　</w:t>
      </w:r>
      <w:r w:rsidRPr="00F35C34">
        <w:rPr>
          <w:rFonts w:eastAsia="標楷體"/>
          <w:color w:val="000000" w:themeColor="text1"/>
          <w:sz w:val="22"/>
          <w:szCs w:val="22"/>
        </w:rPr>
        <w:t>單位：千美元；</w:t>
      </w:r>
      <w:r w:rsidR="000754B5" w:rsidRPr="00F35C34">
        <w:rPr>
          <w:rFonts w:eastAsia="標楷體"/>
          <w:color w:val="000000" w:themeColor="text1"/>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F35C34" w:rsidRPr="00F35C34" w14:paraId="779BF0DF" w14:textId="7777777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444E"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E2226" w14:textId="77777777" w:rsidR="00E15544" w:rsidRPr="00F35C34" w:rsidRDefault="004C5877">
            <w:pPr>
              <w:pStyle w:val="a3"/>
              <w:spacing w:line="360" w:lineRule="exact"/>
              <w:jc w:val="center"/>
              <w:rPr>
                <w:color w:val="000000" w:themeColor="text1"/>
              </w:rPr>
            </w:pPr>
            <w:r w:rsidRPr="00F35C34">
              <w:rPr>
                <w:rFonts w:ascii="Times New Roman" w:hAnsi="Times New Roman"/>
                <w:color w:val="000000" w:themeColor="text1"/>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0664"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p w14:paraId="046EE41A" w14:textId="02F60DFB" w:rsidR="00E15544" w:rsidRPr="00F35C34" w:rsidRDefault="000A0B99">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w:t>
            </w:r>
            <w:r w:rsidR="004C5877" w:rsidRPr="00F35C34">
              <w:rPr>
                <w:rFonts w:ascii="Times New Roman" w:hAnsi="Times New Roman"/>
                <w:color w:val="000000" w:themeColor="text1"/>
                <w:sz w:val="22"/>
                <w:szCs w:val="22"/>
              </w:rPr>
              <w:t>比重</w:t>
            </w:r>
            <w:r w:rsidR="000754B5" w:rsidRPr="00F35C34">
              <w:rPr>
                <w:rFonts w:ascii="Times New Roman" w:hAnsi="Times New Roman"/>
                <w:color w:val="000000" w:themeColor="text1"/>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16EA5"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去年同期</w:t>
            </w:r>
          </w:p>
          <w:p w14:paraId="5C6E886E"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D1A9"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與去年同期比較</w:t>
            </w:r>
          </w:p>
        </w:tc>
      </w:tr>
      <w:tr w:rsidR="00F35C34" w:rsidRPr="00F35C34" w14:paraId="3BB58AE2" w14:textId="7777777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488DC"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31E7C"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E95"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4DEE"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6A6B"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653D"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成長率</w:t>
            </w:r>
          </w:p>
        </w:tc>
      </w:tr>
      <w:tr w:rsidR="00F35C34" w:rsidRPr="00F35C34" w14:paraId="4F7D620E"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6A20B" w14:textId="1873EA64" w:rsidR="009B395F" w:rsidRPr="00F35C34" w:rsidRDefault="009B395F" w:rsidP="009B395F">
            <w:pPr>
              <w:jc w:val="center"/>
              <w:rPr>
                <w:rFonts w:eastAsia="標楷體"/>
                <w:color w:val="000000" w:themeColor="text1"/>
                <w:szCs w:val="24"/>
              </w:rPr>
            </w:pPr>
            <w:r w:rsidRPr="00F35C34">
              <w:rPr>
                <w:rFonts w:eastAsia="標楷體" w:hint="eastAsia"/>
                <w:color w:val="000000" w:themeColor="text1"/>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37F86" w14:textId="71658A8D"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7497A" w14:textId="41F6B6ED" w:rsidR="003552DC" w:rsidRPr="00F35C34" w:rsidRDefault="00D6431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57</w:t>
            </w:r>
            <w:r w:rsidR="009B395F" w:rsidRPr="00F35C34">
              <w:rPr>
                <w:rFonts w:ascii="Times New Roman" w:hAnsi="Times New Roman"/>
                <w:color w:val="000000" w:themeColor="text1"/>
                <w:sz w:val="22"/>
                <w:szCs w:val="22"/>
              </w:rPr>
              <w:t>1,348</w:t>
            </w:r>
          </w:p>
          <w:p w14:paraId="2BD2E2A5" w14:textId="2684BFF9" w:rsidR="009B395F" w:rsidRPr="00F35C34" w:rsidRDefault="00D6431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w:t>
            </w:r>
            <w:r w:rsidR="00F35C34" w:rsidRPr="00F35C34">
              <w:rPr>
                <w:rFonts w:ascii="Times New Roman" w:hAnsi="Times New Roman" w:hint="eastAsia"/>
                <w:color w:val="000000" w:themeColor="text1"/>
                <w:sz w:val="22"/>
                <w:szCs w:val="22"/>
              </w:rPr>
              <w:t>8.18</w:t>
            </w:r>
            <w:r w:rsidR="003552DC" w:rsidRPr="00F35C34">
              <w:rPr>
                <w:rFonts w:ascii="Times New Roman" w:hAnsi="Times New Roman" w:hint="eastAsia"/>
                <w:color w:val="000000" w:themeColor="text1"/>
                <w:sz w:val="22"/>
                <w:szCs w:val="22"/>
              </w:rPr>
              <w:t>)</w:t>
            </w:r>
            <w:r w:rsidR="009B395F" w:rsidRPr="00F35C34">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D96B4" w14:textId="16383BE6"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56,276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4B29" w14:textId="35E9DFA4" w:rsidR="009B395F" w:rsidRPr="00F35C34" w:rsidRDefault="00D6431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515,072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F4095" w14:textId="48BB422C" w:rsidR="009B395F" w:rsidRPr="00F35C34" w:rsidRDefault="00D6431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915.25</w:t>
            </w:r>
          </w:p>
        </w:tc>
      </w:tr>
      <w:tr w:rsidR="00F35C34" w:rsidRPr="00F35C34" w14:paraId="7C9962DC"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F5A75" w14:textId="33C336BB" w:rsidR="00D6431F" w:rsidRPr="00F35C34" w:rsidRDefault="00D6431F" w:rsidP="00D6431F">
            <w:pPr>
              <w:jc w:val="center"/>
              <w:rPr>
                <w:rFonts w:eastAsia="標楷體"/>
                <w:color w:val="000000" w:themeColor="text1"/>
                <w:szCs w:val="24"/>
              </w:rPr>
            </w:pPr>
            <w:r w:rsidRPr="00F35C34">
              <w:rPr>
                <w:rFonts w:eastAsia="標楷體" w:hint="eastAsia"/>
                <w:color w:val="000000" w:themeColor="text1"/>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DF4CC" w14:textId="63177D8C" w:rsidR="00D6431F" w:rsidRPr="00F35C34" w:rsidRDefault="00D6431F" w:rsidP="00D6431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846FE" w14:textId="77777777" w:rsidR="00D6431F" w:rsidRPr="00F35C34" w:rsidRDefault="00D6431F" w:rsidP="00D6431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558,952</w:t>
            </w:r>
          </w:p>
          <w:p w14:paraId="60151C16" w14:textId="65083DA9" w:rsidR="00D6431F" w:rsidRPr="00F35C34" w:rsidRDefault="00D6431F" w:rsidP="00D6431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(27.57)</w:t>
            </w:r>
            <w:r w:rsidRPr="00F35C34">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35A00" w14:textId="08326FDD" w:rsidR="00D6431F" w:rsidRPr="00F35C34" w:rsidRDefault="00D6431F" w:rsidP="00D6431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558,850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7BF4" w14:textId="11FA213E" w:rsidR="00D6431F" w:rsidRPr="00F35C34" w:rsidRDefault="00D6431F" w:rsidP="00D6431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102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02432" w14:textId="43DA0497" w:rsidR="00D6431F" w:rsidRPr="00F35C34" w:rsidRDefault="00D6431F" w:rsidP="00D6431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0.02</w:t>
            </w:r>
          </w:p>
        </w:tc>
      </w:tr>
      <w:tr w:rsidR="00F35C34" w:rsidRPr="00F35C34" w14:paraId="623B7389" w14:textId="7777777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CC9791" w14:textId="77777777" w:rsidR="003552DC" w:rsidRPr="00F35C34" w:rsidRDefault="009B395F" w:rsidP="003552DC">
            <w:pPr>
              <w:jc w:val="center"/>
              <w:rPr>
                <w:rFonts w:eastAsia="標楷體"/>
                <w:color w:val="000000" w:themeColor="text1"/>
                <w:szCs w:val="24"/>
              </w:rPr>
            </w:pPr>
            <w:r w:rsidRPr="00F35C34">
              <w:rPr>
                <w:rFonts w:eastAsia="標楷體" w:hint="eastAsia"/>
                <w:color w:val="000000" w:themeColor="text1"/>
                <w:szCs w:val="24"/>
              </w:rPr>
              <w:t>礦業及土石</w:t>
            </w:r>
          </w:p>
          <w:p w14:paraId="18278955" w14:textId="1A2F61EE" w:rsidR="009B395F" w:rsidRPr="00F35C34" w:rsidRDefault="009B395F" w:rsidP="003552DC">
            <w:pPr>
              <w:jc w:val="center"/>
              <w:rPr>
                <w:rFonts w:eastAsia="標楷體"/>
                <w:color w:val="000000" w:themeColor="text1"/>
                <w:szCs w:val="24"/>
              </w:rPr>
            </w:pPr>
            <w:r w:rsidRPr="00F35C34">
              <w:rPr>
                <w:rFonts w:eastAsia="標楷體" w:hint="eastAsia"/>
                <w:color w:val="000000" w:themeColor="text1"/>
                <w:szCs w:val="24"/>
              </w:rPr>
              <w:t>採取業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C37FA" w14:textId="13CD5B24"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6EEE6" w14:textId="77777777" w:rsidR="003552DC"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404,369</w:t>
            </w:r>
          </w:p>
          <w:p w14:paraId="5A141A7F" w14:textId="5DE00677" w:rsidR="009B395F" w:rsidRPr="00F35C34" w:rsidRDefault="003552DC"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(19.94)</w:t>
            </w:r>
            <w:r w:rsidR="009B395F" w:rsidRPr="00F35C34">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5579" w14:textId="39A49432"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ECE8" w14:textId="23AFDE8D"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404,369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3FA" w14:textId="4A9F652C" w:rsidR="009B395F" w:rsidRPr="00F35C34" w:rsidRDefault="003552DC"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w:t>
            </w:r>
          </w:p>
        </w:tc>
      </w:tr>
      <w:tr w:rsidR="00F35C34" w:rsidRPr="00F35C34" w14:paraId="2579A8DF" w14:textId="7777777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A5FD2" w14:textId="77777777" w:rsidR="003552DC" w:rsidRPr="00F35C34" w:rsidRDefault="009B395F" w:rsidP="009B395F">
            <w:pPr>
              <w:jc w:val="center"/>
              <w:rPr>
                <w:rFonts w:eastAsia="標楷體"/>
                <w:color w:val="000000" w:themeColor="text1"/>
                <w:szCs w:val="24"/>
              </w:rPr>
            </w:pPr>
            <w:r w:rsidRPr="00F35C34">
              <w:rPr>
                <w:rFonts w:eastAsia="標楷體" w:hint="eastAsia"/>
                <w:color w:val="000000" w:themeColor="text1"/>
                <w:szCs w:val="24"/>
              </w:rPr>
              <w:t>金屬製品</w:t>
            </w:r>
          </w:p>
          <w:p w14:paraId="1DCC472F" w14:textId="516D6C8E" w:rsidR="009B395F" w:rsidRPr="00F35C34" w:rsidRDefault="009B395F" w:rsidP="009B395F">
            <w:pPr>
              <w:jc w:val="center"/>
              <w:rPr>
                <w:rFonts w:eastAsia="標楷體"/>
                <w:color w:val="000000" w:themeColor="text1"/>
                <w:szCs w:val="24"/>
              </w:rPr>
            </w:pPr>
            <w:r w:rsidRPr="00F35C34">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8594" w14:textId="2FC6DBEC"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0B0B6" w14:textId="77777777" w:rsidR="003552DC"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121,616</w:t>
            </w:r>
          </w:p>
          <w:p w14:paraId="7517B95F" w14:textId="7A7A49B3" w:rsidR="009B395F" w:rsidRPr="00F35C34" w:rsidRDefault="003552DC"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(6.00)</w:t>
            </w:r>
            <w:r w:rsidR="009B395F" w:rsidRPr="00F35C34">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F789C" w14:textId="065C53FF"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25,780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2BF53" w14:textId="1F136297"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95,836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2DE5F" w14:textId="15E911A0" w:rsidR="009B395F" w:rsidRPr="00F35C34" w:rsidRDefault="003552DC"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371.75</w:t>
            </w:r>
          </w:p>
        </w:tc>
      </w:tr>
      <w:tr w:rsidR="00F35C34" w:rsidRPr="00F35C34" w14:paraId="5976C597" w14:textId="7777777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487EC" w14:textId="77777777" w:rsidR="003552DC" w:rsidRPr="00F35C34" w:rsidRDefault="009B395F" w:rsidP="009B395F">
            <w:pPr>
              <w:jc w:val="center"/>
              <w:rPr>
                <w:rFonts w:eastAsia="標楷體"/>
                <w:color w:val="000000" w:themeColor="text1"/>
                <w:szCs w:val="24"/>
              </w:rPr>
            </w:pPr>
            <w:r w:rsidRPr="00F35C34">
              <w:rPr>
                <w:rFonts w:eastAsia="標楷體" w:hint="eastAsia"/>
                <w:color w:val="000000" w:themeColor="text1"/>
                <w:szCs w:val="24"/>
              </w:rPr>
              <w:t>電子零組件</w:t>
            </w:r>
          </w:p>
          <w:p w14:paraId="47503BFE" w14:textId="68172F75" w:rsidR="009B395F" w:rsidRPr="00F35C34" w:rsidRDefault="009B395F" w:rsidP="009B395F">
            <w:pPr>
              <w:jc w:val="center"/>
              <w:rPr>
                <w:rFonts w:eastAsia="標楷體"/>
                <w:color w:val="000000" w:themeColor="text1"/>
                <w:szCs w:val="24"/>
              </w:rPr>
            </w:pPr>
            <w:r w:rsidRPr="00F35C34">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A55F7" w14:textId="7291168D"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808E8" w14:textId="332AC3A5" w:rsidR="003552DC" w:rsidRPr="00F35C34" w:rsidRDefault="00D6431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3</w:t>
            </w:r>
            <w:r w:rsidR="009B395F" w:rsidRPr="00F35C34">
              <w:rPr>
                <w:rFonts w:ascii="Times New Roman" w:hAnsi="Times New Roman"/>
                <w:color w:val="000000" w:themeColor="text1"/>
                <w:sz w:val="22"/>
                <w:szCs w:val="22"/>
              </w:rPr>
              <w:t>8,475</w:t>
            </w:r>
          </w:p>
          <w:p w14:paraId="20648E3D" w14:textId="28CFA58D" w:rsidR="009B395F" w:rsidRPr="00F35C34" w:rsidRDefault="003552DC" w:rsidP="00D6431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w:t>
            </w:r>
            <w:r w:rsidR="00D6431F" w:rsidRPr="00F35C34">
              <w:rPr>
                <w:rFonts w:ascii="Times New Roman" w:hAnsi="Times New Roman"/>
                <w:color w:val="000000" w:themeColor="text1"/>
                <w:sz w:val="22"/>
                <w:szCs w:val="22"/>
              </w:rPr>
              <w:t>1.90</w:t>
            </w:r>
            <w:r w:rsidRPr="00F35C34">
              <w:rPr>
                <w:rFonts w:ascii="Times New Roman" w:hAnsi="Times New Roman" w:hint="eastAsia"/>
                <w:color w:val="000000" w:themeColor="text1"/>
                <w:sz w:val="22"/>
                <w:szCs w:val="22"/>
              </w:rPr>
              <w:t>)</w:t>
            </w:r>
            <w:r w:rsidR="009B395F" w:rsidRPr="00F35C34">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78A6" w14:textId="202219AA" w:rsidR="009B395F" w:rsidRPr="00F35C34" w:rsidRDefault="009B395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216,576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E64E0" w14:textId="4E4FF7C1" w:rsidR="009B395F" w:rsidRPr="00F35C34" w:rsidRDefault="00D6431F" w:rsidP="009B395F">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-178</w:t>
            </w:r>
            <w:r w:rsidRPr="00F35C34">
              <w:rPr>
                <w:rFonts w:ascii="Times New Roman" w:hAnsi="Times New Roman"/>
                <w:color w:val="000000" w:themeColor="text1"/>
                <w:sz w:val="22"/>
                <w:szCs w:val="22"/>
              </w:rPr>
              <w:t>,</w:t>
            </w:r>
            <w:r w:rsidRPr="00F35C34">
              <w:rPr>
                <w:rFonts w:ascii="Times New Roman" w:hAnsi="Times New Roman" w:hint="eastAsia"/>
                <w:color w:val="000000" w:themeColor="text1"/>
                <w:sz w:val="22"/>
                <w:szCs w:val="22"/>
              </w:rPr>
              <w:t>102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0C6C8" w14:textId="355AC23C" w:rsidR="009B395F" w:rsidRPr="00F35C34" w:rsidRDefault="00D6431F" w:rsidP="00D6431F">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-82.24</w:t>
            </w:r>
          </w:p>
        </w:tc>
      </w:tr>
    </w:tbl>
    <w:p w14:paraId="3C871104" w14:textId="288EDA40" w:rsidR="00E15544" w:rsidRPr="00F35C34" w:rsidRDefault="004C5877">
      <w:pPr>
        <w:pageBreakBefore/>
        <w:tabs>
          <w:tab w:val="left" w:pos="600"/>
        </w:tabs>
        <w:spacing w:after="188" w:line="560" w:lineRule="exact"/>
        <w:ind w:firstLine="811"/>
        <w:jc w:val="both"/>
        <w:rPr>
          <w:color w:val="000000" w:themeColor="text1"/>
        </w:rPr>
      </w:pPr>
      <w:r w:rsidRPr="00F35C34">
        <w:rPr>
          <w:rFonts w:eastAsia="標楷體"/>
          <w:color w:val="000000" w:themeColor="text1"/>
          <w:sz w:val="36"/>
        </w:rPr>
        <w:lastRenderedPageBreak/>
        <w:t>表</w:t>
      </w:r>
      <w:r w:rsidRPr="00F35C34">
        <w:rPr>
          <w:rFonts w:eastAsia="標楷體"/>
          <w:color w:val="000000" w:themeColor="text1"/>
          <w:sz w:val="36"/>
        </w:rPr>
        <w:t>4-1</w:t>
      </w:r>
      <w:r w:rsidRPr="00F35C34">
        <w:rPr>
          <w:rFonts w:eastAsia="標楷體"/>
          <w:color w:val="000000" w:themeColor="text1"/>
          <w:sz w:val="36"/>
          <w:szCs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077CC3"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szCs w:val="36"/>
        </w:rPr>
        <w:t>及最近</w:t>
      </w:r>
      <w:r w:rsidRPr="00F35C34">
        <w:rPr>
          <w:rFonts w:eastAsia="標楷體"/>
          <w:color w:val="000000" w:themeColor="text1"/>
          <w:sz w:val="36"/>
          <w:szCs w:val="36"/>
        </w:rPr>
        <w:t>2</w:t>
      </w:r>
      <w:r w:rsidRPr="00F35C34">
        <w:rPr>
          <w:rFonts w:eastAsia="標楷體"/>
          <w:color w:val="000000" w:themeColor="text1"/>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F35C34" w:rsidRPr="00F35C34" w14:paraId="36253438" w14:textId="7777777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14:paraId="24A49428" w14:textId="77777777" w:rsidR="00E15544" w:rsidRPr="00F35C34" w:rsidRDefault="00E15544">
            <w:pPr>
              <w:pStyle w:val="a3"/>
              <w:spacing w:line="400" w:lineRule="exact"/>
              <w:rPr>
                <w:rFonts w:ascii="Times New Roman" w:hAnsi="Times New Roman"/>
                <w:color w:val="000000" w:themeColor="text1"/>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14:paraId="58D483DE" w14:textId="77777777" w:rsidR="00E15544" w:rsidRPr="00F35C34" w:rsidRDefault="00E15544">
            <w:pPr>
              <w:pStyle w:val="a3"/>
              <w:spacing w:line="400" w:lineRule="exact"/>
              <w:jc w:val="center"/>
              <w:rPr>
                <w:rFonts w:ascii="Times New Roman" w:hAnsi="Times New Roman"/>
                <w:color w:val="000000" w:themeColor="text1"/>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14:paraId="6BD3C479" w14:textId="77777777" w:rsidR="00E15544" w:rsidRPr="00F35C34" w:rsidRDefault="004C5877">
            <w:pPr>
              <w:pStyle w:val="a3"/>
              <w:spacing w:line="400" w:lineRule="exact"/>
              <w:jc w:val="right"/>
              <w:rPr>
                <w:rFonts w:ascii="Times New Roman" w:hAnsi="Times New Roman"/>
                <w:color w:val="000000" w:themeColor="text1"/>
                <w:sz w:val="24"/>
              </w:rPr>
            </w:pPr>
            <w:r w:rsidRPr="00F35C34">
              <w:rPr>
                <w:rFonts w:ascii="Times New Roman" w:hAnsi="Times New Roman"/>
                <w:color w:val="000000" w:themeColor="text1"/>
                <w:sz w:val="24"/>
              </w:rPr>
              <w:t>單位：千美元</w:t>
            </w:r>
          </w:p>
        </w:tc>
      </w:tr>
      <w:tr w:rsidR="00F35C34" w:rsidRPr="00F35C34" w14:paraId="525E1F15" w14:textId="7777777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10F4D" w14:textId="77777777" w:rsidR="000F0E03" w:rsidRPr="00F35C34" w:rsidRDefault="000F0E03" w:rsidP="000F0E03">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4D756" w14:textId="5AD28CA5" w:rsidR="000F0E03" w:rsidRPr="00F35C34" w:rsidRDefault="000F0E03" w:rsidP="000F0E03">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10</w:t>
            </w:r>
            <w:r w:rsidRPr="00F35C34">
              <w:rPr>
                <w:rFonts w:ascii="Times New Roman" w:hAnsi="Times New Roman" w:hint="eastAsia"/>
                <w:color w:val="000000" w:themeColor="text1"/>
                <w:sz w:val="24"/>
              </w:rPr>
              <w:t>9</w:t>
            </w:r>
            <w:r w:rsidRPr="00F35C34">
              <w:rPr>
                <w:rFonts w:ascii="Times New Roman" w:hAnsi="Times New Roman"/>
                <w:color w:val="000000" w:themeColor="text1"/>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DA55" w14:textId="414EF1D1" w:rsidR="000F0E03" w:rsidRPr="00F35C34" w:rsidRDefault="000F0E03" w:rsidP="000F0E03">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4"/>
              </w:rPr>
              <w:t>110</w:t>
            </w:r>
            <w:r w:rsidRPr="00F35C34">
              <w:rPr>
                <w:rFonts w:ascii="Times New Roman" w:hAnsi="Times New Roman"/>
                <w:color w:val="000000" w:themeColor="text1"/>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5AB6B" w14:textId="15B50112" w:rsidR="000F0E03" w:rsidRPr="00F35C34" w:rsidRDefault="000F0E03" w:rsidP="000F0E03">
            <w:pPr>
              <w:pStyle w:val="a3"/>
              <w:spacing w:line="400" w:lineRule="exact"/>
              <w:jc w:val="center"/>
              <w:rPr>
                <w:rFonts w:ascii="Times New Roman" w:hAnsi="Times New Roman"/>
                <w:color w:val="000000" w:themeColor="text1"/>
                <w:sz w:val="24"/>
              </w:rPr>
            </w:pPr>
            <w:r w:rsidRPr="00F35C34">
              <w:rPr>
                <w:rFonts w:ascii="Times New Roman" w:hAnsi="Times New Roman" w:hint="eastAsia"/>
                <w:color w:val="000000" w:themeColor="text1"/>
                <w:sz w:val="24"/>
              </w:rPr>
              <w:t>111</w:t>
            </w:r>
            <w:r w:rsidRPr="00F35C34">
              <w:rPr>
                <w:rFonts w:ascii="Times New Roman" w:hAnsi="Times New Roman"/>
                <w:color w:val="000000" w:themeColor="text1"/>
                <w:sz w:val="24"/>
              </w:rPr>
              <w:t>年</w:t>
            </w:r>
          </w:p>
        </w:tc>
      </w:tr>
      <w:tr w:rsidR="00F35C34" w:rsidRPr="00F35C34" w14:paraId="05A37A84" w14:textId="7777777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B4217" w14:textId="77777777" w:rsidR="00E15544" w:rsidRPr="00F35C34" w:rsidRDefault="00E15544">
            <w:pPr>
              <w:pStyle w:val="a3"/>
              <w:spacing w:line="400" w:lineRule="exact"/>
              <w:rPr>
                <w:rFonts w:ascii="Times New Roman" w:hAnsi="Times New Roman"/>
                <w:color w:val="000000" w:themeColor="text1"/>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67EA"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613643B6" w14:textId="77777777" w:rsidR="00E15544" w:rsidRPr="00F35C34" w:rsidRDefault="00E15544">
            <w:pPr>
              <w:pStyle w:val="a3"/>
              <w:spacing w:line="400" w:lineRule="exact"/>
              <w:jc w:val="center"/>
              <w:rPr>
                <w:rFonts w:ascii="Times New Roman" w:hAnsi="Times New Roman"/>
                <w:color w:val="000000" w:themeColor="text1"/>
                <w:sz w:val="24"/>
              </w:rPr>
            </w:pPr>
          </w:p>
          <w:p w14:paraId="79D096CC"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60FB6"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7F059FD7"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15D1FC6F"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DF595"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7F532500" w14:textId="77777777" w:rsidR="00E15544" w:rsidRPr="00F35C34" w:rsidRDefault="00E15544">
            <w:pPr>
              <w:pStyle w:val="a3"/>
              <w:spacing w:line="400" w:lineRule="exact"/>
              <w:jc w:val="center"/>
              <w:rPr>
                <w:rFonts w:ascii="Times New Roman" w:hAnsi="Times New Roman"/>
                <w:color w:val="000000" w:themeColor="text1"/>
                <w:sz w:val="24"/>
              </w:rPr>
            </w:pPr>
          </w:p>
          <w:p w14:paraId="33BF62F8"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8235"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6F441B58"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22D9F4FC"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81E52"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4CD00129" w14:textId="77777777" w:rsidR="00E15544" w:rsidRPr="00F35C34" w:rsidRDefault="00E15544">
            <w:pPr>
              <w:pStyle w:val="a3"/>
              <w:spacing w:line="400" w:lineRule="exact"/>
              <w:jc w:val="center"/>
              <w:rPr>
                <w:rFonts w:ascii="Times New Roman" w:hAnsi="Times New Roman"/>
                <w:color w:val="000000" w:themeColor="text1"/>
                <w:sz w:val="24"/>
              </w:rPr>
            </w:pPr>
          </w:p>
          <w:p w14:paraId="62C965C6"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23BA3"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64C6CCD5"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39ACE172"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192A1"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2C72F784" w14:textId="77777777" w:rsidR="00E15544" w:rsidRPr="00F35C34" w:rsidRDefault="00E15544">
            <w:pPr>
              <w:pStyle w:val="a3"/>
              <w:spacing w:line="400" w:lineRule="exact"/>
              <w:jc w:val="center"/>
              <w:rPr>
                <w:rFonts w:ascii="Times New Roman" w:hAnsi="Times New Roman"/>
                <w:color w:val="000000" w:themeColor="text1"/>
                <w:sz w:val="24"/>
              </w:rPr>
            </w:pPr>
          </w:p>
          <w:p w14:paraId="518E524D"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83B86"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5D105E91"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5808C72D"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DF5C4"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件</w:t>
            </w:r>
          </w:p>
          <w:p w14:paraId="6F5A5A09" w14:textId="77777777" w:rsidR="00E15544" w:rsidRPr="00F35C34" w:rsidRDefault="00E15544">
            <w:pPr>
              <w:pStyle w:val="a3"/>
              <w:spacing w:line="400" w:lineRule="exact"/>
              <w:jc w:val="center"/>
              <w:rPr>
                <w:rFonts w:ascii="Times New Roman" w:hAnsi="Times New Roman"/>
                <w:color w:val="000000" w:themeColor="text1"/>
                <w:sz w:val="24"/>
              </w:rPr>
            </w:pPr>
          </w:p>
          <w:p w14:paraId="783CF271"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DDDE6"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5BA69C57"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21C8A301"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21855"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金</w:t>
            </w:r>
          </w:p>
          <w:p w14:paraId="1C0C4CD9" w14:textId="77777777" w:rsidR="00E15544" w:rsidRPr="00F35C34" w:rsidRDefault="00E15544">
            <w:pPr>
              <w:pStyle w:val="a3"/>
              <w:spacing w:line="400" w:lineRule="exact"/>
              <w:jc w:val="center"/>
              <w:rPr>
                <w:rFonts w:ascii="Times New Roman" w:hAnsi="Times New Roman"/>
                <w:color w:val="000000" w:themeColor="text1"/>
                <w:sz w:val="24"/>
              </w:rPr>
            </w:pPr>
          </w:p>
          <w:p w14:paraId="1EECDDC0"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3DC15"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成</w:t>
            </w:r>
          </w:p>
          <w:p w14:paraId="2F1EB020"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長</w:t>
            </w:r>
          </w:p>
          <w:p w14:paraId="475792B1" w14:textId="77777777" w:rsidR="00E15544" w:rsidRPr="00F35C34" w:rsidRDefault="004C5877">
            <w:pPr>
              <w:pStyle w:val="a3"/>
              <w:spacing w:line="400" w:lineRule="exact"/>
              <w:jc w:val="center"/>
              <w:rPr>
                <w:rFonts w:ascii="Times New Roman" w:hAnsi="Times New Roman"/>
                <w:color w:val="000000" w:themeColor="text1"/>
                <w:sz w:val="24"/>
              </w:rPr>
            </w:pPr>
            <w:r w:rsidRPr="00F35C34">
              <w:rPr>
                <w:rFonts w:ascii="Times New Roman" w:hAnsi="Times New Roman"/>
                <w:color w:val="000000" w:themeColor="text1"/>
                <w:sz w:val="24"/>
              </w:rPr>
              <w:t>率</w:t>
            </w:r>
          </w:p>
        </w:tc>
      </w:tr>
      <w:tr w:rsidR="00F35C34" w:rsidRPr="00F35C34" w14:paraId="3914115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CC74" w14:textId="77777777" w:rsidR="000F0E03" w:rsidRPr="00F35C34" w:rsidRDefault="000F0E03" w:rsidP="004F0BEB">
            <w:pPr>
              <w:pStyle w:val="a3"/>
              <w:spacing w:line="0" w:lineRule="atLeas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1</w:t>
            </w:r>
            <w:r w:rsidRPr="00F35C34">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36850" w14:textId="26233FEF" w:rsidR="000F0E03" w:rsidRPr="00F35C34" w:rsidRDefault="000F0E03"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5ADBD" w14:textId="2C50EF2A" w:rsidR="000F0E03" w:rsidRPr="00F35C34" w:rsidRDefault="000F0E03"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FC10" w14:textId="24F4CF18" w:rsidR="000F0E03" w:rsidRPr="00F35C34" w:rsidRDefault="000F0E03"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A178" w14:textId="0EC44228" w:rsidR="000F0E03" w:rsidRPr="00F35C34" w:rsidRDefault="000F0E03"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4027" w14:textId="72D631BB" w:rsidR="000F0E03" w:rsidRPr="00F35C34" w:rsidRDefault="000F0E03"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CDD8E" w14:textId="6A032539" w:rsidR="000F0E03" w:rsidRPr="00F35C34" w:rsidRDefault="000F0E03"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C4BB4" w14:textId="4B4E2D96" w:rsidR="000F0E03" w:rsidRPr="00F35C34" w:rsidRDefault="000F0E03"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1E4B" w14:textId="229F296C" w:rsidR="000F0E03" w:rsidRPr="00F35C34" w:rsidRDefault="000F0E03"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FE48" w14:textId="54E78ECB" w:rsidR="000F0E03" w:rsidRPr="00F35C34" w:rsidRDefault="00BE7BCF"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F0499" w14:textId="6ACF35B8" w:rsidR="000F0E03" w:rsidRPr="00F35C34" w:rsidRDefault="00BE7BCF"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01F8D" w14:textId="3E6DD9DD" w:rsidR="000F0E03" w:rsidRPr="00F35C34" w:rsidRDefault="00BE7BCF"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72005" w14:textId="0C400FD3" w:rsidR="000F0E03" w:rsidRPr="00F35C34" w:rsidRDefault="00BE7BCF" w:rsidP="000F0E03">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22</w:t>
            </w:r>
          </w:p>
        </w:tc>
      </w:tr>
      <w:tr w:rsidR="00F35C34" w:rsidRPr="00F35C34" w14:paraId="19FFBD91"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2AC5" w14:textId="2017D08F" w:rsidR="003755B5" w:rsidRPr="00F35C34" w:rsidRDefault="003755B5" w:rsidP="004F0BEB">
            <w:pPr>
              <w:pStyle w:val="a3"/>
              <w:spacing w:line="0" w:lineRule="atLeas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w:t>
            </w:r>
            <w:r w:rsidRPr="00F35C34">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FB3B0" w14:textId="68C81CFF" w:rsidR="003755B5" w:rsidRPr="00F35C34" w:rsidRDefault="003755B5"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D44E6" w14:textId="600D5187" w:rsidR="003755B5" w:rsidRPr="00F35C34" w:rsidRDefault="003755B5"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8FCDA" w14:textId="79FDA1A6" w:rsidR="003755B5" w:rsidRPr="00F35C34" w:rsidRDefault="003755B5"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9141C" w14:textId="122F55F1" w:rsidR="003755B5" w:rsidRPr="00F35C34" w:rsidRDefault="003755B5"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4" w14:textId="3D00C31C" w:rsidR="003755B5" w:rsidRPr="00F35C34" w:rsidRDefault="003755B5"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48775" w14:textId="6149EABA" w:rsidR="003755B5" w:rsidRPr="00F35C34" w:rsidRDefault="003755B5"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D7117" w14:textId="6BBECE70" w:rsidR="003755B5" w:rsidRPr="00F35C34" w:rsidRDefault="003755B5"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8542D" w14:textId="12029BF9" w:rsidR="003755B5" w:rsidRPr="00F35C34" w:rsidRDefault="003755B5"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20D81" w14:textId="169416C1" w:rsidR="003755B5" w:rsidRPr="00F35C34" w:rsidRDefault="009759D4"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CC875" w14:textId="3526FBF8" w:rsidR="003755B5" w:rsidRPr="00F35C34" w:rsidRDefault="009759D4"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0BFE" w14:textId="25134D5C" w:rsidR="003755B5" w:rsidRPr="00F35C34" w:rsidRDefault="009759D4"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FE0CC" w14:textId="479657C7" w:rsidR="003755B5" w:rsidRPr="00F35C34" w:rsidRDefault="009759D4" w:rsidP="003755B5">
            <w:pPr>
              <w:pStyle w:val="a3"/>
              <w:spacing w:line="240" w:lineRule="atLeas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w:t>
            </w:r>
          </w:p>
        </w:tc>
      </w:tr>
      <w:tr w:rsidR="00F35C34" w:rsidRPr="00F35C34" w14:paraId="7CA0ED3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36F62" w14:textId="2F1B07F3" w:rsidR="008A270A" w:rsidRPr="00F35C34" w:rsidRDefault="008A270A" w:rsidP="008A270A">
            <w:pPr>
              <w:pStyle w:val="a3"/>
              <w:spacing w:line="0" w:lineRule="atLeas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w:t>
            </w:r>
            <w:r w:rsidRPr="00F35C34">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4AF68" w14:textId="62EDDBBF"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A1A73" w14:textId="5A1424B2"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57661" w14:textId="51D0B999"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774,821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B67D1" w14:textId="4F6D02DD"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279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A8B14" w14:textId="2413C1C9"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6430D" w14:textId="24FE0C45"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719D3" w14:textId="41297B26"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66DCC" w14:textId="6F66309A"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F0327" w14:textId="603EFB2A" w:rsidR="008A270A" w:rsidRPr="00F35C34" w:rsidRDefault="00593E8F"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8B30E" w14:textId="79C4EF86" w:rsidR="008A270A" w:rsidRPr="00F35C34" w:rsidRDefault="00593E8F"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9E94B" w14:textId="107191BB" w:rsidR="008A270A" w:rsidRPr="00F35C34" w:rsidRDefault="00593E8F"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377,349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7A77C" w14:textId="72347CCB" w:rsidR="008A270A" w:rsidRPr="00F35C34" w:rsidRDefault="00593E8F"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73</w:t>
            </w:r>
          </w:p>
        </w:tc>
      </w:tr>
      <w:tr w:rsidR="00F35C34" w:rsidRPr="00F35C34" w14:paraId="698219C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FE0B" w14:textId="31451BE3" w:rsidR="008A270A" w:rsidRPr="00F35C34" w:rsidRDefault="008A270A" w:rsidP="008A270A">
            <w:pPr>
              <w:pStyle w:val="a3"/>
              <w:spacing w:line="0" w:lineRule="atLeas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w:t>
            </w:r>
            <w:r w:rsidRPr="00F35C34">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0EBE6" w14:textId="3E636EF1"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6B2B8" w14:textId="07A3FC14"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3005B" w14:textId="390A4DA7"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2,009,438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16FC9" w14:textId="5B51D6F5"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64</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A4BDC" w14:textId="6DB0664B"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109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D0898" w14:textId="23513DAA"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889B" w14:textId="7EB76451"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641,584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896E5" w14:textId="5C907527" w:rsidR="008A270A" w:rsidRPr="00F35C34" w:rsidRDefault="008A270A"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C14E" w14:textId="21658398" w:rsidR="008A270A" w:rsidRPr="00F35C34" w:rsidRDefault="001A30DE"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98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1BFAD" w14:textId="1085A26E" w:rsidR="008A270A" w:rsidRPr="00F35C34" w:rsidRDefault="00593E8F"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330BB" w14:textId="005D0B0D" w:rsidR="008A270A" w:rsidRPr="00F35C34" w:rsidRDefault="001A30DE"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845,769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14A73" w14:textId="703367F3" w:rsidR="008A270A" w:rsidRPr="00F35C34" w:rsidRDefault="00593E8F" w:rsidP="008A270A">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32</w:t>
            </w:r>
          </w:p>
        </w:tc>
      </w:tr>
      <w:tr w:rsidR="00F35C34" w:rsidRPr="00F35C34" w14:paraId="075CC16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EA587" w14:textId="77777777" w:rsidR="00FB0B49" w:rsidRPr="00F35C34" w:rsidRDefault="00FB0B49" w:rsidP="00FB0B49">
            <w:pPr>
              <w:pStyle w:val="a3"/>
              <w:spacing w:line="0" w:lineRule="atLeas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1-12</w:t>
            </w:r>
            <w:r w:rsidRPr="00F35C34">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0F58C" w14:textId="6857ABD1"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8DCF7" w14:textId="447DE96F"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D927" w14:textId="68E9B03A"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49CCF" w14:textId="604530A0"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0A3EA" w14:textId="6DF41ADE"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D2572" w14:textId="4A0B8515"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24D4C" w14:textId="31BF5DD7"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3002" w14:textId="6455AF37"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A7692" w14:textId="11348E6E"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3A192" w14:textId="0AEAC9F1"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327D" w14:textId="19700905"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8DB9" w14:textId="5840BD88" w:rsidR="00FB0B49" w:rsidRPr="00F35C34" w:rsidRDefault="00FB0B49" w:rsidP="00FB0B49">
            <w:pPr>
              <w:pStyle w:val="a3"/>
              <w:spacing w:line="240" w:lineRule="atLeas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w:t>
            </w:r>
          </w:p>
        </w:tc>
      </w:tr>
      <w:tr w:rsidR="00E15544" w:rsidRPr="00F35C34" w14:paraId="71AD5A1E" w14:textId="7777777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14:paraId="0C74A367" w14:textId="77777777" w:rsidR="00E15544" w:rsidRPr="00F35C34" w:rsidRDefault="004C5877">
            <w:pPr>
              <w:pStyle w:val="a3"/>
              <w:spacing w:line="400" w:lineRule="exact"/>
              <w:rPr>
                <w:rFonts w:ascii="Times New Roman" w:hAnsi="Times New Roman"/>
                <w:color w:val="000000" w:themeColor="text1"/>
                <w:sz w:val="24"/>
              </w:rPr>
            </w:pPr>
            <w:proofErr w:type="gramStart"/>
            <w:r w:rsidRPr="00F35C34">
              <w:rPr>
                <w:rFonts w:ascii="Times New Roman" w:hAnsi="Times New Roman"/>
                <w:color w:val="000000" w:themeColor="text1"/>
                <w:sz w:val="24"/>
              </w:rPr>
              <w:t>註</w:t>
            </w:r>
            <w:proofErr w:type="gramEnd"/>
            <w:r w:rsidRPr="00F35C34">
              <w:rPr>
                <w:rFonts w:ascii="Times New Roman" w:hAnsi="Times New Roman"/>
                <w:color w:val="000000" w:themeColor="text1"/>
                <w:sz w:val="24"/>
              </w:rPr>
              <w:t>：成長率係與上年度同期比較。</w:t>
            </w:r>
          </w:p>
        </w:tc>
      </w:tr>
    </w:tbl>
    <w:p w14:paraId="2267177A" w14:textId="77777777" w:rsidR="00E15544" w:rsidRPr="00F35C34" w:rsidRDefault="00E15544">
      <w:pPr>
        <w:spacing w:line="0" w:lineRule="atLeast"/>
        <w:jc w:val="right"/>
        <w:rPr>
          <w:rFonts w:eastAsia="標楷體"/>
          <w:color w:val="000000" w:themeColor="text1"/>
          <w:sz w:val="36"/>
          <w:szCs w:val="36"/>
        </w:rPr>
      </w:pPr>
    </w:p>
    <w:p w14:paraId="67FC706B" w14:textId="77777777" w:rsidR="00E15544" w:rsidRPr="00F35C34" w:rsidRDefault="00E15544">
      <w:pPr>
        <w:jc w:val="center"/>
        <w:rPr>
          <w:rFonts w:eastAsia="標楷體"/>
          <w:color w:val="000000" w:themeColor="text1"/>
          <w:sz w:val="36"/>
          <w:szCs w:val="36"/>
        </w:rPr>
      </w:pPr>
    </w:p>
    <w:p w14:paraId="5A71B58D" w14:textId="27CF7533" w:rsidR="00E15544" w:rsidRPr="00F35C34" w:rsidRDefault="004C5877" w:rsidP="005E24EE">
      <w:pPr>
        <w:pageBreakBefore/>
        <w:widowControl/>
        <w:jc w:val="center"/>
        <w:rPr>
          <w:color w:val="000000" w:themeColor="text1"/>
        </w:rPr>
      </w:pPr>
      <w:r w:rsidRPr="00F35C34">
        <w:rPr>
          <w:rFonts w:eastAsia="標楷體"/>
          <w:color w:val="000000" w:themeColor="text1"/>
          <w:sz w:val="36"/>
          <w:szCs w:val="36"/>
        </w:rPr>
        <w:lastRenderedPageBreak/>
        <w:t>表</w:t>
      </w:r>
      <w:r w:rsidRPr="00F35C34">
        <w:rPr>
          <w:rFonts w:eastAsia="標楷體"/>
          <w:color w:val="000000" w:themeColor="text1"/>
          <w:sz w:val="36"/>
          <w:szCs w:val="36"/>
        </w:rPr>
        <w:t>4-2</w:t>
      </w:r>
      <w:r w:rsidRPr="00F35C34">
        <w:rPr>
          <w:rFonts w:eastAsia="標楷體"/>
          <w:color w:val="000000" w:themeColor="text1"/>
          <w:sz w:val="36"/>
          <w:szCs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0F0E03" w:rsidRPr="00F35C34">
        <w:rPr>
          <w:rFonts w:eastAsia="標楷體" w:hint="eastAsia"/>
          <w:color w:val="000000" w:themeColor="text1"/>
          <w:sz w:val="36"/>
          <w:szCs w:val="36"/>
        </w:rPr>
        <w:t>1</w:t>
      </w:r>
      <w:r w:rsidR="009E3D93" w:rsidRPr="00F35C34">
        <w:rPr>
          <w:rFonts w:eastAsia="標楷體"/>
          <w:color w:val="000000" w:themeColor="text1"/>
          <w:sz w:val="36"/>
          <w:szCs w:val="36"/>
        </w:rPr>
        <w:t>-</w:t>
      </w:r>
      <w:r w:rsidR="008E4D06"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szCs w:val="36"/>
        </w:rPr>
        <w:t>對中國大陸投資前五大地區統計表</w:t>
      </w:r>
    </w:p>
    <w:p w14:paraId="574EC5A7" w14:textId="2ED280E5" w:rsidR="00E15544" w:rsidRPr="00F35C34" w:rsidRDefault="004C5877">
      <w:pPr>
        <w:ind w:right="480" w:firstLine="6720"/>
        <w:rPr>
          <w:color w:val="000000" w:themeColor="text1"/>
        </w:rPr>
      </w:pPr>
      <w:r w:rsidRPr="00F35C34">
        <w:rPr>
          <w:rFonts w:eastAsia="標楷體"/>
          <w:color w:val="000000" w:themeColor="text1"/>
        </w:rPr>
        <w:t xml:space="preserve">　</w:t>
      </w:r>
      <w:r w:rsidRPr="00F35C34">
        <w:rPr>
          <w:rFonts w:eastAsia="標楷體"/>
          <w:color w:val="000000" w:themeColor="text1"/>
          <w:sz w:val="22"/>
          <w:szCs w:val="22"/>
        </w:rPr>
        <w:t>單位：千美元；</w:t>
      </w:r>
      <w:r w:rsidR="000754B5" w:rsidRPr="00F35C34">
        <w:rPr>
          <w:rFonts w:eastAsia="標楷體"/>
          <w:color w:val="000000" w:themeColor="text1"/>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F35C34" w:rsidRPr="00F35C34" w14:paraId="36D22AB4" w14:textId="7777777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72EF" w14:textId="77777777" w:rsidR="00E15544" w:rsidRPr="00F35C34" w:rsidRDefault="009A3D55" w:rsidP="009A3D55">
            <w:pPr>
              <w:pStyle w:val="a3"/>
              <w:spacing w:line="36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2F771"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81DD"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p w14:paraId="6FB1F6FD" w14:textId="08795641" w:rsidR="00E15544" w:rsidRPr="00F35C34" w:rsidRDefault="000A0B99">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w:t>
            </w:r>
            <w:r w:rsidR="004C5877" w:rsidRPr="00F35C34">
              <w:rPr>
                <w:rFonts w:ascii="Times New Roman" w:hAnsi="Times New Roman"/>
                <w:color w:val="000000" w:themeColor="text1"/>
                <w:sz w:val="22"/>
                <w:szCs w:val="22"/>
              </w:rPr>
              <w:t>比重</w:t>
            </w:r>
            <w:r w:rsidR="000754B5" w:rsidRPr="00F35C34">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43EB"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去年同期</w:t>
            </w:r>
          </w:p>
          <w:p w14:paraId="2A035987"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E4AA3"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與去年同期比較</w:t>
            </w:r>
          </w:p>
        </w:tc>
      </w:tr>
      <w:tr w:rsidR="00F35C34" w:rsidRPr="00F35C34" w14:paraId="6C31B9DC" w14:textId="7777777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D0CEA"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53875"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3DD55"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F73E"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FFEE9"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2EE02"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成長率</w:t>
            </w:r>
          </w:p>
        </w:tc>
      </w:tr>
      <w:tr w:rsidR="00F35C34" w:rsidRPr="00F35C34" w14:paraId="604622A7"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25C8" w14:textId="3F61C4E1" w:rsidR="007D27B2" w:rsidRPr="00F35C34" w:rsidRDefault="007D27B2" w:rsidP="007D27B2">
            <w:pPr>
              <w:jc w:val="center"/>
              <w:rPr>
                <w:rFonts w:eastAsia="標楷體"/>
                <w:color w:val="000000" w:themeColor="text1"/>
                <w:szCs w:val="24"/>
              </w:rPr>
            </w:pPr>
            <w:r w:rsidRPr="00F35C34">
              <w:rPr>
                <w:rFonts w:eastAsia="標楷體" w:hint="eastAsia"/>
                <w:color w:val="000000" w:themeColor="text1"/>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A430B" w14:textId="10A3409B"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AAE2F" w14:textId="77777777" w:rsidR="00B3494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226,991</w:t>
            </w:r>
          </w:p>
          <w:p w14:paraId="6B62D33E" w14:textId="0ABD5061"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(26.84)</w:t>
            </w:r>
            <w:r w:rsidR="007D27B2"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E3DD" w14:textId="5AD6E3B7"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65,991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87651" w14:textId="48E39F29"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161,000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E3E1" w14:textId="36B40FAE"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243.97</w:t>
            </w:r>
          </w:p>
        </w:tc>
      </w:tr>
      <w:tr w:rsidR="00F35C34" w:rsidRPr="00F35C34" w14:paraId="72EB9DF4"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C3A81" w14:textId="19E7725B" w:rsidR="007D27B2" w:rsidRPr="00F35C34" w:rsidRDefault="007D27B2" w:rsidP="007D27B2">
            <w:pPr>
              <w:jc w:val="center"/>
              <w:rPr>
                <w:rFonts w:eastAsia="標楷體"/>
                <w:color w:val="000000" w:themeColor="text1"/>
                <w:szCs w:val="24"/>
              </w:rPr>
            </w:pPr>
            <w:r w:rsidRPr="00F35C34">
              <w:rPr>
                <w:rFonts w:eastAsia="標楷體" w:hint="eastAsia"/>
                <w:color w:val="000000" w:themeColor="text1"/>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D5EE6" w14:textId="24416C70"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B3BCC" w14:textId="77777777" w:rsidR="00B3494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216,801</w:t>
            </w:r>
          </w:p>
          <w:p w14:paraId="296BAFE2" w14:textId="7619AFF9"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(25.63)</w:t>
            </w:r>
            <w:r w:rsidR="007D27B2"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7349D" w14:textId="1FA5C348"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179,682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A37C2" w14:textId="275B50E3"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37,119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A0DAD" w14:textId="4A7BB229"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20.66</w:t>
            </w:r>
          </w:p>
        </w:tc>
      </w:tr>
      <w:tr w:rsidR="00F35C34" w:rsidRPr="00F35C34" w14:paraId="54D48562"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070" w14:textId="41138C61" w:rsidR="007D27B2" w:rsidRPr="00F35C34" w:rsidRDefault="007D27B2" w:rsidP="007D27B2">
            <w:pPr>
              <w:jc w:val="center"/>
              <w:rPr>
                <w:rFonts w:eastAsia="標楷體"/>
                <w:color w:val="000000" w:themeColor="text1"/>
                <w:szCs w:val="24"/>
              </w:rPr>
            </w:pPr>
            <w:r w:rsidRPr="00F35C34">
              <w:rPr>
                <w:rFonts w:eastAsia="標楷體" w:hint="eastAsia"/>
                <w:color w:val="000000" w:themeColor="text1"/>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2B9D6" w14:textId="7CCBF211"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498A7F" w14:textId="77777777" w:rsidR="00B3494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110,453</w:t>
            </w:r>
          </w:p>
          <w:p w14:paraId="685DF88D" w14:textId="058672DB"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(13.06)</w:t>
            </w:r>
            <w:r w:rsidR="007D27B2"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28B6" w14:textId="11A72553"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61,108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D91C" w14:textId="0AE922F8"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49,345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0DEEA" w14:textId="7AB682D8"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80.75</w:t>
            </w:r>
          </w:p>
        </w:tc>
      </w:tr>
      <w:tr w:rsidR="00F35C34" w:rsidRPr="00F35C34" w14:paraId="34DC9DD5"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DA4A" w14:textId="4310EA51" w:rsidR="007D27B2" w:rsidRPr="00F35C34" w:rsidRDefault="007D27B2" w:rsidP="007D27B2">
            <w:pPr>
              <w:jc w:val="center"/>
              <w:rPr>
                <w:rFonts w:eastAsia="標楷體"/>
                <w:color w:val="000000" w:themeColor="text1"/>
                <w:szCs w:val="24"/>
              </w:rPr>
            </w:pPr>
            <w:r w:rsidRPr="00F35C34">
              <w:rPr>
                <w:rFonts w:eastAsia="標楷體" w:hint="eastAsia"/>
                <w:color w:val="000000" w:themeColor="text1"/>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32FB" w14:textId="65C52E39"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5F3D6" w14:textId="77777777" w:rsidR="00B3494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70,220</w:t>
            </w:r>
          </w:p>
          <w:p w14:paraId="51A52767" w14:textId="5D30E79B"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(8.30)</w:t>
            </w:r>
            <w:r w:rsidR="007D27B2"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56D37" w14:textId="35484F7D"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133,662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BA5CE" w14:textId="4EDAB004"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-63,441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4ACF9" w14:textId="5853DDE1"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-47.46</w:t>
            </w:r>
          </w:p>
        </w:tc>
      </w:tr>
      <w:tr w:rsidR="0024718D" w:rsidRPr="00F35C34" w14:paraId="2322AB79"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FB1E6" w14:textId="56BFAC99" w:rsidR="007D27B2" w:rsidRPr="00F35C34" w:rsidRDefault="007D27B2" w:rsidP="007D27B2">
            <w:pPr>
              <w:jc w:val="center"/>
              <w:rPr>
                <w:rFonts w:eastAsia="標楷體"/>
                <w:color w:val="000000" w:themeColor="text1"/>
                <w:szCs w:val="24"/>
              </w:rPr>
            </w:pPr>
            <w:r w:rsidRPr="00F35C34">
              <w:rPr>
                <w:rFonts w:eastAsia="標楷體" w:hint="eastAsia"/>
                <w:color w:val="000000" w:themeColor="text1"/>
                <w:szCs w:val="24"/>
              </w:rPr>
              <w:t>四川省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87CE7" w14:textId="3C25951E"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FBA6B0" w14:textId="77777777" w:rsidR="00B3494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56,969</w:t>
            </w:r>
          </w:p>
          <w:p w14:paraId="31E1960D" w14:textId="53205F1B"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(6.74)</w:t>
            </w:r>
            <w:r w:rsidR="007D27B2"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3116" w14:textId="5F42FDD2"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4,918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F3F5" w14:textId="138DBD95" w:rsidR="007D27B2" w:rsidRPr="00F35C34" w:rsidRDefault="007D27B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52,051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CC51C" w14:textId="25CBD265" w:rsidR="007D27B2" w:rsidRPr="00F35C34" w:rsidRDefault="00B34942" w:rsidP="007D27B2">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1058.40</w:t>
            </w:r>
          </w:p>
        </w:tc>
      </w:tr>
    </w:tbl>
    <w:p w14:paraId="1A861BCC" w14:textId="4EAA0029" w:rsidR="00E15544" w:rsidRPr="00F35C34" w:rsidRDefault="00E15544" w:rsidP="00AA73EE">
      <w:pPr>
        <w:pStyle w:val="a3"/>
        <w:spacing w:line="400" w:lineRule="exact"/>
        <w:ind w:right="1920"/>
        <w:rPr>
          <w:rFonts w:ascii="Times New Roman" w:hAnsi="Times New Roman"/>
          <w:color w:val="000000" w:themeColor="text1"/>
          <w:sz w:val="22"/>
          <w:szCs w:val="22"/>
        </w:rPr>
      </w:pPr>
    </w:p>
    <w:p w14:paraId="25E5115D" w14:textId="77777777" w:rsidR="00E15544" w:rsidRPr="00F35C34" w:rsidRDefault="00E15544">
      <w:pPr>
        <w:jc w:val="center"/>
        <w:rPr>
          <w:rFonts w:eastAsia="標楷體"/>
          <w:color w:val="000000" w:themeColor="text1"/>
          <w:sz w:val="36"/>
          <w:szCs w:val="36"/>
        </w:rPr>
      </w:pPr>
    </w:p>
    <w:p w14:paraId="5FD7F5B9" w14:textId="246D8D84" w:rsidR="00E15544" w:rsidRPr="00F35C34" w:rsidRDefault="004C5877" w:rsidP="00197702">
      <w:pPr>
        <w:jc w:val="center"/>
        <w:rPr>
          <w:rFonts w:eastAsia="標楷體"/>
          <w:color w:val="000000" w:themeColor="text1"/>
          <w:sz w:val="36"/>
          <w:szCs w:val="36"/>
        </w:rPr>
      </w:pPr>
      <w:r w:rsidRPr="00F35C34">
        <w:rPr>
          <w:rFonts w:eastAsia="標楷體"/>
          <w:color w:val="000000" w:themeColor="text1"/>
          <w:sz w:val="36"/>
          <w:szCs w:val="36"/>
        </w:rPr>
        <w:t>表</w:t>
      </w:r>
      <w:r w:rsidRPr="00F35C34">
        <w:rPr>
          <w:rFonts w:eastAsia="標楷體"/>
          <w:color w:val="000000" w:themeColor="text1"/>
          <w:sz w:val="36"/>
          <w:szCs w:val="36"/>
        </w:rPr>
        <w:t>4-3</w:t>
      </w:r>
      <w:r w:rsidRPr="00F35C34">
        <w:rPr>
          <w:rFonts w:eastAsia="標楷體"/>
          <w:color w:val="000000" w:themeColor="text1"/>
          <w:sz w:val="36"/>
          <w:szCs w:val="36"/>
        </w:rPr>
        <w:t xml:space="preserve">　</w:t>
      </w:r>
      <w:r w:rsidR="000F0E03" w:rsidRPr="00F35C34">
        <w:rPr>
          <w:rFonts w:eastAsia="標楷體" w:hint="eastAsia"/>
          <w:color w:val="000000" w:themeColor="text1"/>
          <w:sz w:val="36"/>
          <w:szCs w:val="36"/>
        </w:rPr>
        <w:t>111</w:t>
      </w:r>
      <w:r w:rsidR="000F0E03" w:rsidRPr="00F35C34">
        <w:rPr>
          <w:rFonts w:eastAsia="標楷體" w:hint="eastAsia"/>
          <w:color w:val="000000" w:themeColor="text1"/>
          <w:sz w:val="36"/>
          <w:szCs w:val="36"/>
        </w:rPr>
        <w:t>年</w:t>
      </w:r>
      <w:r w:rsidR="000F0E03" w:rsidRPr="00F35C34">
        <w:rPr>
          <w:rFonts w:eastAsia="標楷體" w:hint="eastAsia"/>
          <w:color w:val="000000" w:themeColor="text1"/>
          <w:sz w:val="36"/>
          <w:szCs w:val="36"/>
        </w:rPr>
        <w:t>1</w:t>
      </w:r>
      <w:r w:rsidR="009E3D93" w:rsidRPr="00F35C34">
        <w:rPr>
          <w:rFonts w:eastAsia="標楷體"/>
          <w:color w:val="000000" w:themeColor="text1"/>
          <w:sz w:val="36"/>
          <w:szCs w:val="36"/>
        </w:rPr>
        <w:t>-</w:t>
      </w:r>
      <w:r w:rsidR="008E4D06" w:rsidRPr="00F35C34">
        <w:rPr>
          <w:rFonts w:eastAsia="標楷體" w:hint="eastAsia"/>
          <w:color w:val="000000" w:themeColor="text1"/>
          <w:sz w:val="36"/>
          <w:szCs w:val="36"/>
        </w:rPr>
        <w:t>3</w:t>
      </w:r>
      <w:r w:rsidR="000F0E03" w:rsidRPr="00F35C34">
        <w:rPr>
          <w:rFonts w:eastAsia="標楷體" w:hint="eastAsia"/>
          <w:color w:val="000000" w:themeColor="text1"/>
          <w:sz w:val="36"/>
          <w:szCs w:val="36"/>
        </w:rPr>
        <w:t>月</w:t>
      </w:r>
      <w:r w:rsidRPr="00F35C34">
        <w:rPr>
          <w:rFonts w:eastAsia="標楷體"/>
          <w:color w:val="000000" w:themeColor="text1"/>
          <w:sz w:val="36"/>
          <w:szCs w:val="36"/>
        </w:rPr>
        <w:t>對中國大陸投資前五大業別統計表</w:t>
      </w:r>
    </w:p>
    <w:p w14:paraId="7AFAAB58" w14:textId="22EC9689" w:rsidR="00E15544" w:rsidRPr="00F35C34" w:rsidRDefault="004C5877">
      <w:pPr>
        <w:ind w:firstLine="6600"/>
        <w:rPr>
          <w:rFonts w:eastAsia="標楷體"/>
          <w:color w:val="000000" w:themeColor="text1"/>
          <w:sz w:val="22"/>
          <w:szCs w:val="22"/>
        </w:rPr>
      </w:pPr>
      <w:r w:rsidRPr="00F35C34">
        <w:rPr>
          <w:rFonts w:eastAsia="標楷體"/>
          <w:color w:val="000000" w:themeColor="text1"/>
          <w:sz w:val="22"/>
          <w:szCs w:val="22"/>
        </w:rPr>
        <w:t xml:space="preserve">　單位：千美元；</w:t>
      </w:r>
      <w:r w:rsidR="000754B5" w:rsidRPr="00F35C34">
        <w:rPr>
          <w:rFonts w:eastAsia="標楷體"/>
          <w:color w:val="000000" w:themeColor="text1"/>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F35C34" w:rsidRPr="00F35C34" w14:paraId="6954980C" w14:textId="7777777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C59CF" w14:textId="77777777" w:rsidR="00E15544" w:rsidRPr="00F35C34" w:rsidRDefault="00F60374" w:rsidP="00F60374">
            <w:pPr>
              <w:pStyle w:val="a3"/>
              <w:spacing w:line="360" w:lineRule="exact"/>
              <w:jc w:val="center"/>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E4A5F"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7CED8"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p w14:paraId="7BA6EE03" w14:textId="3D28148E" w:rsidR="00E15544" w:rsidRPr="00F35C34" w:rsidRDefault="000A0B99">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w:t>
            </w:r>
            <w:r w:rsidR="004C5877" w:rsidRPr="00F35C34">
              <w:rPr>
                <w:rFonts w:ascii="Times New Roman" w:hAnsi="Times New Roman"/>
                <w:color w:val="000000" w:themeColor="text1"/>
                <w:sz w:val="22"/>
                <w:szCs w:val="22"/>
              </w:rPr>
              <w:t>比重</w:t>
            </w:r>
            <w:r w:rsidR="000754B5" w:rsidRPr="00F35C34">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5D61C"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去年同期</w:t>
            </w:r>
          </w:p>
          <w:p w14:paraId="50F3D519"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139F"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與去年同期比較</w:t>
            </w:r>
          </w:p>
        </w:tc>
      </w:tr>
      <w:tr w:rsidR="00F35C34" w:rsidRPr="00F35C34" w14:paraId="122DCDE0" w14:textId="7777777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E3AA"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FF2C3"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0DC03"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2945" w14:textId="77777777" w:rsidR="00E15544" w:rsidRPr="00F35C34" w:rsidRDefault="00E15544">
            <w:pPr>
              <w:pStyle w:val="a3"/>
              <w:spacing w:line="360" w:lineRule="exact"/>
              <w:jc w:val="both"/>
              <w:rPr>
                <w:rFonts w:ascii="Times New Roman" w:hAnsi="Times New Roman"/>
                <w:color w:val="000000" w:themeColor="text1"/>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D0F2A"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B8298" w14:textId="77777777" w:rsidR="00E15544" w:rsidRPr="00F35C34" w:rsidRDefault="004C5877">
            <w:pPr>
              <w:pStyle w:val="a3"/>
              <w:spacing w:line="360" w:lineRule="exact"/>
              <w:jc w:val="center"/>
              <w:rPr>
                <w:rFonts w:ascii="Times New Roman" w:hAnsi="Times New Roman"/>
                <w:color w:val="000000" w:themeColor="text1"/>
                <w:sz w:val="22"/>
                <w:szCs w:val="22"/>
              </w:rPr>
            </w:pPr>
            <w:r w:rsidRPr="00F35C34">
              <w:rPr>
                <w:rFonts w:ascii="Times New Roman" w:hAnsi="Times New Roman"/>
                <w:color w:val="000000" w:themeColor="text1"/>
                <w:sz w:val="22"/>
                <w:szCs w:val="22"/>
              </w:rPr>
              <w:t>成長率</w:t>
            </w:r>
          </w:p>
        </w:tc>
      </w:tr>
      <w:tr w:rsidR="00F35C34" w:rsidRPr="00F35C34" w14:paraId="59288900"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FB6E3" w14:textId="7DDCFE23" w:rsidR="00A915F6" w:rsidRPr="00F35C34" w:rsidRDefault="00A915F6" w:rsidP="00A915F6">
            <w:pPr>
              <w:jc w:val="center"/>
              <w:rPr>
                <w:rFonts w:eastAsia="標楷體"/>
                <w:color w:val="000000" w:themeColor="text1"/>
                <w:szCs w:val="24"/>
              </w:rPr>
            </w:pPr>
            <w:r w:rsidRPr="00F35C34">
              <w:rPr>
                <w:rFonts w:eastAsia="標楷體" w:hint="eastAsia"/>
                <w:color w:val="000000" w:themeColor="text1"/>
                <w:szCs w:val="24"/>
              </w:rPr>
              <w:t>專業、科學及技術服務業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7D1E5" w14:textId="22197C9A"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5A47B" w14:textId="77777777" w:rsidR="006C6823"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176,472</w:t>
            </w:r>
          </w:p>
          <w:p w14:paraId="2DB33501" w14:textId="3167213A"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(20.87)</w:t>
            </w:r>
            <w:r w:rsidR="00A915F6"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3EA8" w14:textId="395D798F"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40,925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977" w14:textId="5FFBED66"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135,547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4E88" w14:textId="50196E53"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331.21</w:t>
            </w:r>
          </w:p>
        </w:tc>
      </w:tr>
      <w:tr w:rsidR="00F35C34" w:rsidRPr="00F35C34" w14:paraId="538325F6"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BBE39" w14:textId="77777777" w:rsidR="006C6823" w:rsidRPr="00F35C34" w:rsidRDefault="00A915F6" w:rsidP="00A915F6">
            <w:pPr>
              <w:jc w:val="center"/>
              <w:rPr>
                <w:rFonts w:eastAsia="標楷體"/>
                <w:color w:val="000000" w:themeColor="text1"/>
                <w:szCs w:val="24"/>
              </w:rPr>
            </w:pPr>
            <w:r w:rsidRPr="00F35C34">
              <w:rPr>
                <w:rFonts w:eastAsia="標楷體" w:hint="eastAsia"/>
                <w:color w:val="000000" w:themeColor="text1"/>
                <w:szCs w:val="24"/>
              </w:rPr>
              <w:t>電子零組件</w:t>
            </w:r>
          </w:p>
          <w:p w14:paraId="031CBDCA" w14:textId="245CF04F" w:rsidR="00A915F6" w:rsidRPr="00F35C34" w:rsidRDefault="00A915F6" w:rsidP="00A915F6">
            <w:pPr>
              <w:jc w:val="center"/>
              <w:rPr>
                <w:rFonts w:eastAsia="標楷體"/>
                <w:color w:val="000000" w:themeColor="text1"/>
                <w:szCs w:val="24"/>
              </w:rPr>
            </w:pPr>
            <w:r w:rsidRPr="00F35C34">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99A5F" w14:textId="74E27620"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8E1C00" w14:textId="77777777" w:rsidR="006C6823"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129,902</w:t>
            </w:r>
          </w:p>
          <w:p w14:paraId="1326C88B" w14:textId="6004DD33"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(15.36)</w:t>
            </w:r>
            <w:r w:rsidR="00A915F6"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2F6E" w14:textId="2C97FB0F"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131,212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5E11" w14:textId="24E82A5E"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-1,310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8CB1" w14:textId="11145F76"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-1.00</w:t>
            </w:r>
          </w:p>
        </w:tc>
      </w:tr>
      <w:tr w:rsidR="00F35C34" w:rsidRPr="00F35C34" w14:paraId="4AB8931C"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42907" w14:textId="4E704634" w:rsidR="00A915F6" w:rsidRPr="00F35C34" w:rsidRDefault="00A915F6" w:rsidP="00A915F6">
            <w:pPr>
              <w:jc w:val="center"/>
              <w:rPr>
                <w:rFonts w:eastAsia="標楷體"/>
                <w:color w:val="000000" w:themeColor="text1"/>
                <w:szCs w:val="24"/>
              </w:rPr>
            </w:pPr>
            <w:r w:rsidRPr="00F35C34">
              <w:rPr>
                <w:rFonts w:eastAsia="標楷體" w:hint="eastAsia"/>
                <w:color w:val="000000" w:themeColor="text1"/>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E980" w14:textId="3745510D"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18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F6E3F" w14:textId="77777777" w:rsidR="006C6823"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116,662</w:t>
            </w:r>
          </w:p>
          <w:p w14:paraId="6831DEDD" w14:textId="51CABD96"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(13.79)</w:t>
            </w:r>
            <w:r w:rsidR="00A915F6"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FB61A" w14:textId="7D841426"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198,771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9D9EA" w14:textId="2F7FA1B8"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-82,109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9B103" w14:textId="74ACB4D3"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-41.31</w:t>
            </w:r>
          </w:p>
        </w:tc>
      </w:tr>
      <w:tr w:rsidR="00F35C34" w:rsidRPr="00F35C34" w14:paraId="5AC2733E"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10C81" w14:textId="77777777" w:rsidR="006C6823" w:rsidRPr="00F35C34" w:rsidRDefault="00A915F6" w:rsidP="00A915F6">
            <w:pPr>
              <w:jc w:val="center"/>
              <w:rPr>
                <w:rFonts w:eastAsia="標楷體"/>
                <w:color w:val="000000" w:themeColor="text1"/>
                <w:szCs w:val="24"/>
              </w:rPr>
            </w:pPr>
            <w:r w:rsidRPr="00F35C34">
              <w:rPr>
                <w:rFonts w:eastAsia="標楷體" w:hint="eastAsia"/>
                <w:color w:val="000000" w:themeColor="text1"/>
                <w:szCs w:val="24"/>
              </w:rPr>
              <w:t>電力設備</w:t>
            </w:r>
          </w:p>
          <w:p w14:paraId="25F07CE7" w14:textId="562A8AF0" w:rsidR="00A915F6" w:rsidRPr="00F35C34" w:rsidRDefault="00A915F6" w:rsidP="00A915F6">
            <w:pPr>
              <w:jc w:val="center"/>
              <w:rPr>
                <w:rFonts w:eastAsia="標楷體"/>
                <w:color w:val="000000" w:themeColor="text1"/>
                <w:szCs w:val="24"/>
              </w:rPr>
            </w:pPr>
            <w:r w:rsidRPr="00F35C34">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7AB2" w14:textId="08CA2FE0"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01749" w14:textId="77777777" w:rsidR="006C6823"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86,162</w:t>
            </w:r>
          </w:p>
          <w:p w14:paraId="108C2D6D" w14:textId="2F92106E"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(10.19)</w:t>
            </w:r>
            <w:r w:rsidR="00A915F6"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75DA" w14:textId="07D9957B"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30,442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1226E" w14:textId="0A7F2201"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55,720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C813" w14:textId="2719B1AC"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183.04</w:t>
            </w:r>
          </w:p>
        </w:tc>
      </w:tr>
      <w:tr w:rsidR="0024718D" w:rsidRPr="00F35C34" w14:paraId="2B8DADCF"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F267" w14:textId="3E54F2BF" w:rsidR="00A915F6" w:rsidRPr="00F35C34" w:rsidRDefault="00A915F6" w:rsidP="00A915F6">
            <w:pPr>
              <w:jc w:val="center"/>
              <w:rPr>
                <w:rFonts w:eastAsia="標楷體"/>
                <w:color w:val="000000" w:themeColor="text1"/>
                <w:szCs w:val="24"/>
              </w:rPr>
            </w:pPr>
            <w:r w:rsidRPr="00F35C34">
              <w:rPr>
                <w:rFonts w:eastAsia="標楷體" w:hint="eastAsia"/>
                <w:color w:val="000000" w:themeColor="text1"/>
                <w:szCs w:val="24"/>
              </w:rPr>
              <w:t>金融及保險業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544D" w14:textId="536A9CEB"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8FFE1F" w14:textId="77777777" w:rsidR="006C6823"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58,566</w:t>
            </w:r>
          </w:p>
          <w:p w14:paraId="69B5EF79" w14:textId="4523D906"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hint="eastAsia"/>
                <w:color w:val="000000" w:themeColor="text1"/>
                <w:sz w:val="22"/>
                <w:szCs w:val="22"/>
              </w:rPr>
              <w:t>(6.92)</w:t>
            </w:r>
            <w:r w:rsidR="00A915F6" w:rsidRPr="00F35C34">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0F550" w14:textId="7F785325"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22,198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B74F" w14:textId="08B47C28" w:rsidR="00A915F6" w:rsidRPr="00F35C34" w:rsidRDefault="00A915F6"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 xml:space="preserve">36,369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822D8" w14:textId="094C3671" w:rsidR="00A915F6" w:rsidRPr="00F35C34" w:rsidRDefault="006C6823" w:rsidP="00A915F6">
            <w:pPr>
              <w:pStyle w:val="a3"/>
              <w:spacing w:line="400" w:lineRule="exact"/>
              <w:jc w:val="right"/>
              <w:rPr>
                <w:rFonts w:ascii="Times New Roman" w:hAnsi="Times New Roman"/>
                <w:color w:val="000000" w:themeColor="text1"/>
                <w:sz w:val="22"/>
                <w:szCs w:val="22"/>
              </w:rPr>
            </w:pPr>
            <w:r w:rsidRPr="00F35C34">
              <w:rPr>
                <w:rFonts w:ascii="Times New Roman" w:hAnsi="Times New Roman"/>
                <w:color w:val="000000" w:themeColor="text1"/>
                <w:sz w:val="22"/>
                <w:szCs w:val="22"/>
              </w:rPr>
              <w:t>163.84</w:t>
            </w:r>
          </w:p>
        </w:tc>
      </w:tr>
    </w:tbl>
    <w:p w14:paraId="7551A30E" w14:textId="77777777" w:rsidR="00E64D3C" w:rsidRPr="00F35C34" w:rsidRDefault="00E64D3C" w:rsidP="00CB432A">
      <w:pPr>
        <w:tabs>
          <w:tab w:val="left" w:pos="600"/>
        </w:tabs>
        <w:snapToGrid w:val="0"/>
        <w:spacing w:after="188"/>
        <w:contextualSpacing/>
        <w:jc w:val="both"/>
        <w:rPr>
          <w:color w:val="000000" w:themeColor="text1"/>
        </w:rPr>
      </w:pPr>
    </w:p>
    <w:sectPr w:rsidR="00E64D3C" w:rsidRPr="00F35C34"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BB11" w14:textId="77777777" w:rsidR="00C0758C" w:rsidRDefault="00C0758C" w:rsidP="00E15544">
      <w:r>
        <w:separator/>
      </w:r>
    </w:p>
  </w:endnote>
  <w:endnote w:type="continuationSeparator" w:id="0">
    <w:p w14:paraId="0AF59F11" w14:textId="77777777" w:rsidR="00C0758C" w:rsidRDefault="00C0758C"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02E" w14:textId="04F8E61A" w:rsidR="008D1791" w:rsidRDefault="008D1791">
    <w:pPr>
      <w:pStyle w:val="a5"/>
      <w:jc w:val="right"/>
    </w:pPr>
    <w:r>
      <w:rPr>
        <w:lang w:val="zh-TW"/>
      </w:rPr>
      <w:fldChar w:fldCharType="begin"/>
    </w:r>
    <w:r>
      <w:rPr>
        <w:lang w:val="zh-TW"/>
      </w:rPr>
      <w:instrText xml:space="preserve"> PAGE </w:instrText>
    </w:r>
    <w:r>
      <w:rPr>
        <w:lang w:val="zh-TW"/>
      </w:rPr>
      <w:fldChar w:fldCharType="separate"/>
    </w:r>
    <w:r w:rsidR="00AF2EC6">
      <w:rPr>
        <w:noProof/>
        <w:lang w:val="zh-TW"/>
      </w:rPr>
      <w:t>10</w:t>
    </w:r>
    <w:r>
      <w:rPr>
        <w:lang w:val="zh-TW"/>
      </w:rPr>
      <w:fldChar w:fldCharType="end"/>
    </w:r>
  </w:p>
  <w:p w14:paraId="4CA60704" w14:textId="77777777" w:rsidR="008D1791" w:rsidRDefault="008D17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4039" w14:textId="17F99F8F" w:rsidR="008D1791" w:rsidRDefault="008D1791">
    <w:pPr>
      <w:pStyle w:val="a5"/>
      <w:jc w:val="right"/>
    </w:pPr>
    <w:r>
      <w:rPr>
        <w:lang w:val="zh-TW"/>
      </w:rPr>
      <w:fldChar w:fldCharType="begin"/>
    </w:r>
    <w:r>
      <w:rPr>
        <w:lang w:val="zh-TW"/>
      </w:rPr>
      <w:instrText xml:space="preserve"> PAGE </w:instrText>
    </w:r>
    <w:r>
      <w:rPr>
        <w:lang w:val="zh-TW"/>
      </w:rPr>
      <w:fldChar w:fldCharType="separate"/>
    </w:r>
    <w:r w:rsidR="00AF2EC6">
      <w:rPr>
        <w:noProof/>
        <w:lang w:val="zh-TW"/>
      </w:rPr>
      <w:t>14</w:t>
    </w:r>
    <w:r>
      <w:rPr>
        <w:lang w:val="zh-TW"/>
      </w:rPr>
      <w:fldChar w:fldCharType="end"/>
    </w:r>
  </w:p>
  <w:p w14:paraId="632FC344" w14:textId="77777777" w:rsidR="008D1791" w:rsidRDefault="008D17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BE3D" w14:textId="77777777" w:rsidR="00C0758C" w:rsidRDefault="00C0758C" w:rsidP="00E15544">
      <w:r w:rsidRPr="00E15544">
        <w:rPr>
          <w:color w:val="000000"/>
        </w:rPr>
        <w:separator/>
      </w:r>
    </w:p>
  </w:footnote>
  <w:footnote w:type="continuationSeparator" w:id="0">
    <w:p w14:paraId="0283D29C" w14:textId="77777777" w:rsidR="00C0758C" w:rsidRDefault="00C0758C"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C2DC3"/>
    <w:multiLevelType w:val="hybridMultilevel"/>
    <w:tmpl w:val="A82E9C0E"/>
    <w:lvl w:ilvl="0" w:tplc="94367C3A">
      <w:start w:val="1"/>
      <w:numFmt w:val="taiwaneseCountingThousand"/>
      <w:suff w:val="nothing"/>
      <w:lvlText w:val="（%1）"/>
      <w:lvlJc w:val="left"/>
      <w:pPr>
        <w:ind w:left="997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9"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1" w15:restartNumberingAfterBreak="0">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9"/>
  </w:num>
  <w:num w:numId="4">
    <w:abstractNumId w:val="15"/>
  </w:num>
  <w:num w:numId="5">
    <w:abstractNumId w:val="14"/>
  </w:num>
  <w:num w:numId="6">
    <w:abstractNumId w:val="3"/>
  </w:num>
  <w:num w:numId="7">
    <w:abstractNumId w:val="13"/>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B7D"/>
    <w:rsid w:val="00000B86"/>
    <w:rsid w:val="00000B97"/>
    <w:rsid w:val="0000105C"/>
    <w:rsid w:val="0000184E"/>
    <w:rsid w:val="00001BF1"/>
    <w:rsid w:val="00001EB5"/>
    <w:rsid w:val="0000295C"/>
    <w:rsid w:val="000030BD"/>
    <w:rsid w:val="00004295"/>
    <w:rsid w:val="00005466"/>
    <w:rsid w:val="000059B8"/>
    <w:rsid w:val="00005B4B"/>
    <w:rsid w:val="0000617A"/>
    <w:rsid w:val="00006246"/>
    <w:rsid w:val="0000667A"/>
    <w:rsid w:val="00006814"/>
    <w:rsid w:val="000069C8"/>
    <w:rsid w:val="00006F4B"/>
    <w:rsid w:val="00007166"/>
    <w:rsid w:val="0000738B"/>
    <w:rsid w:val="00007806"/>
    <w:rsid w:val="000102C7"/>
    <w:rsid w:val="00010757"/>
    <w:rsid w:val="00010B96"/>
    <w:rsid w:val="00010DB9"/>
    <w:rsid w:val="000112B8"/>
    <w:rsid w:val="00011319"/>
    <w:rsid w:val="000115D3"/>
    <w:rsid w:val="00011F44"/>
    <w:rsid w:val="000123AA"/>
    <w:rsid w:val="00012BB2"/>
    <w:rsid w:val="000139F9"/>
    <w:rsid w:val="000143E6"/>
    <w:rsid w:val="000146C8"/>
    <w:rsid w:val="00014A34"/>
    <w:rsid w:val="000151B3"/>
    <w:rsid w:val="00016670"/>
    <w:rsid w:val="00017E91"/>
    <w:rsid w:val="00020EB7"/>
    <w:rsid w:val="000214C2"/>
    <w:rsid w:val="00021BEF"/>
    <w:rsid w:val="00021F6F"/>
    <w:rsid w:val="00022A3E"/>
    <w:rsid w:val="00023184"/>
    <w:rsid w:val="00023920"/>
    <w:rsid w:val="00023AF1"/>
    <w:rsid w:val="00025223"/>
    <w:rsid w:val="00025265"/>
    <w:rsid w:val="0002629A"/>
    <w:rsid w:val="00027074"/>
    <w:rsid w:val="00027B9C"/>
    <w:rsid w:val="0003092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79A"/>
    <w:rsid w:val="00037ED4"/>
    <w:rsid w:val="00037F17"/>
    <w:rsid w:val="00040736"/>
    <w:rsid w:val="0004151D"/>
    <w:rsid w:val="000415B1"/>
    <w:rsid w:val="00041FAD"/>
    <w:rsid w:val="00042960"/>
    <w:rsid w:val="000436C8"/>
    <w:rsid w:val="00043F8F"/>
    <w:rsid w:val="0004434D"/>
    <w:rsid w:val="000451CE"/>
    <w:rsid w:val="00045244"/>
    <w:rsid w:val="00045891"/>
    <w:rsid w:val="00045D38"/>
    <w:rsid w:val="00050082"/>
    <w:rsid w:val="00050087"/>
    <w:rsid w:val="0005010A"/>
    <w:rsid w:val="000509BF"/>
    <w:rsid w:val="00050D58"/>
    <w:rsid w:val="000518EA"/>
    <w:rsid w:val="00051C3D"/>
    <w:rsid w:val="00052882"/>
    <w:rsid w:val="00052ABE"/>
    <w:rsid w:val="0005461A"/>
    <w:rsid w:val="00054CD2"/>
    <w:rsid w:val="00054F0D"/>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4695"/>
    <w:rsid w:val="000652CB"/>
    <w:rsid w:val="00065529"/>
    <w:rsid w:val="00065698"/>
    <w:rsid w:val="000657D1"/>
    <w:rsid w:val="000662B7"/>
    <w:rsid w:val="000663DE"/>
    <w:rsid w:val="00066730"/>
    <w:rsid w:val="00066CC7"/>
    <w:rsid w:val="00067C75"/>
    <w:rsid w:val="00067D3F"/>
    <w:rsid w:val="00071036"/>
    <w:rsid w:val="00071B47"/>
    <w:rsid w:val="00072475"/>
    <w:rsid w:val="000725EE"/>
    <w:rsid w:val="00072654"/>
    <w:rsid w:val="0007483A"/>
    <w:rsid w:val="00074B2F"/>
    <w:rsid w:val="00074F5E"/>
    <w:rsid w:val="000753A7"/>
    <w:rsid w:val="000754B5"/>
    <w:rsid w:val="00075FFA"/>
    <w:rsid w:val="000765C0"/>
    <w:rsid w:val="00076867"/>
    <w:rsid w:val="00077017"/>
    <w:rsid w:val="00077BF2"/>
    <w:rsid w:val="00077CC3"/>
    <w:rsid w:val="00077CFD"/>
    <w:rsid w:val="00077D99"/>
    <w:rsid w:val="0008144E"/>
    <w:rsid w:val="0008278D"/>
    <w:rsid w:val="00082B06"/>
    <w:rsid w:val="00082E71"/>
    <w:rsid w:val="00082FF9"/>
    <w:rsid w:val="00083301"/>
    <w:rsid w:val="00083D3C"/>
    <w:rsid w:val="00084397"/>
    <w:rsid w:val="00084B33"/>
    <w:rsid w:val="00084C9F"/>
    <w:rsid w:val="00084F95"/>
    <w:rsid w:val="000851CC"/>
    <w:rsid w:val="0008617C"/>
    <w:rsid w:val="00086574"/>
    <w:rsid w:val="00086C2E"/>
    <w:rsid w:val="00086D9A"/>
    <w:rsid w:val="000916C1"/>
    <w:rsid w:val="00092407"/>
    <w:rsid w:val="00092D9E"/>
    <w:rsid w:val="00093C31"/>
    <w:rsid w:val="00094109"/>
    <w:rsid w:val="0009441E"/>
    <w:rsid w:val="000949D4"/>
    <w:rsid w:val="00094AA1"/>
    <w:rsid w:val="000952B0"/>
    <w:rsid w:val="00095DA4"/>
    <w:rsid w:val="00096655"/>
    <w:rsid w:val="00096A8A"/>
    <w:rsid w:val="00096AA0"/>
    <w:rsid w:val="00096BB0"/>
    <w:rsid w:val="00096D35"/>
    <w:rsid w:val="00096ED1"/>
    <w:rsid w:val="0009716F"/>
    <w:rsid w:val="000A0B99"/>
    <w:rsid w:val="000A123E"/>
    <w:rsid w:val="000A195B"/>
    <w:rsid w:val="000A2979"/>
    <w:rsid w:val="000A369E"/>
    <w:rsid w:val="000A410E"/>
    <w:rsid w:val="000A413C"/>
    <w:rsid w:val="000A46E8"/>
    <w:rsid w:val="000A480C"/>
    <w:rsid w:val="000A53F4"/>
    <w:rsid w:val="000A57A7"/>
    <w:rsid w:val="000A5B46"/>
    <w:rsid w:val="000A5BFE"/>
    <w:rsid w:val="000A5BFF"/>
    <w:rsid w:val="000A67B0"/>
    <w:rsid w:val="000A6D17"/>
    <w:rsid w:val="000A76AC"/>
    <w:rsid w:val="000A7F93"/>
    <w:rsid w:val="000B02F5"/>
    <w:rsid w:val="000B0E88"/>
    <w:rsid w:val="000B0F45"/>
    <w:rsid w:val="000B0F65"/>
    <w:rsid w:val="000B190D"/>
    <w:rsid w:val="000B1C8F"/>
    <w:rsid w:val="000B1F87"/>
    <w:rsid w:val="000B20F8"/>
    <w:rsid w:val="000B2357"/>
    <w:rsid w:val="000B2423"/>
    <w:rsid w:val="000B2630"/>
    <w:rsid w:val="000B439C"/>
    <w:rsid w:val="000B5639"/>
    <w:rsid w:val="000B6958"/>
    <w:rsid w:val="000B6A4B"/>
    <w:rsid w:val="000B6C88"/>
    <w:rsid w:val="000B7C10"/>
    <w:rsid w:val="000B7C1C"/>
    <w:rsid w:val="000B7F1B"/>
    <w:rsid w:val="000C05F3"/>
    <w:rsid w:val="000C132A"/>
    <w:rsid w:val="000C2355"/>
    <w:rsid w:val="000C29F2"/>
    <w:rsid w:val="000C34C4"/>
    <w:rsid w:val="000C35E3"/>
    <w:rsid w:val="000C37A1"/>
    <w:rsid w:val="000C3A7F"/>
    <w:rsid w:val="000C3D6E"/>
    <w:rsid w:val="000C404E"/>
    <w:rsid w:val="000C502C"/>
    <w:rsid w:val="000C6190"/>
    <w:rsid w:val="000C66FF"/>
    <w:rsid w:val="000C708A"/>
    <w:rsid w:val="000C75DD"/>
    <w:rsid w:val="000C7902"/>
    <w:rsid w:val="000D0148"/>
    <w:rsid w:val="000D0A19"/>
    <w:rsid w:val="000D1214"/>
    <w:rsid w:val="000D1549"/>
    <w:rsid w:val="000D166E"/>
    <w:rsid w:val="000D2251"/>
    <w:rsid w:val="000D27C7"/>
    <w:rsid w:val="000D2892"/>
    <w:rsid w:val="000D3860"/>
    <w:rsid w:val="000D3AAF"/>
    <w:rsid w:val="000D3B0D"/>
    <w:rsid w:val="000D3C40"/>
    <w:rsid w:val="000D4401"/>
    <w:rsid w:val="000D47DC"/>
    <w:rsid w:val="000D4E3B"/>
    <w:rsid w:val="000D5865"/>
    <w:rsid w:val="000D58DD"/>
    <w:rsid w:val="000D5D89"/>
    <w:rsid w:val="000D5DB3"/>
    <w:rsid w:val="000D5FD6"/>
    <w:rsid w:val="000D6535"/>
    <w:rsid w:val="000D67C7"/>
    <w:rsid w:val="000D73CD"/>
    <w:rsid w:val="000D7D50"/>
    <w:rsid w:val="000E1422"/>
    <w:rsid w:val="000E2464"/>
    <w:rsid w:val="000E29B6"/>
    <w:rsid w:val="000E353D"/>
    <w:rsid w:val="000E421A"/>
    <w:rsid w:val="000E54FD"/>
    <w:rsid w:val="000E66C3"/>
    <w:rsid w:val="000E66F7"/>
    <w:rsid w:val="000E6F2E"/>
    <w:rsid w:val="000E77EA"/>
    <w:rsid w:val="000E7932"/>
    <w:rsid w:val="000E7D63"/>
    <w:rsid w:val="000F0A10"/>
    <w:rsid w:val="000F0E03"/>
    <w:rsid w:val="000F1FA3"/>
    <w:rsid w:val="000F28AF"/>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753"/>
    <w:rsid w:val="00105D35"/>
    <w:rsid w:val="0010602D"/>
    <w:rsid w:val="001062C4"/>
    <w:rsid w:val="00106C4E"/>
    <w:rsid w:val="00106DA3"/>
    <w:rsid w:val="00106FD9"/>
    <w:rsid w:val="0011014B"/>
    <w:rsid w:val="00110745"/>
    <w:rsid w:val="00110D08"/>
    <w:rsid w:val="001113D7"/>
    <w:rsid w:val="00111F95"/>
    <w:rsid w:val="001135CC"/>
    <w:rsid w:val="001137BC"/>
    <w:rsid w:val="00113AB8"/>
    <w:rsid w:val="0011409D"/>
    <w:rsid w:val="001140BA"/>
    <w:rsid w:val="001140BE"/>
    <w:rsid w:val="00114825"/>
    <w:rsid w:val="00114A98"/>
    <w:rsid w:val="00115152"/>
    <w:rsid w:val="001151AB"/>
    <w:rsid w:val="001152D6"/>
    <w:rsid w:val="001155EE"/>
    <w:rsid w:val="00115A3B"/>
    <w:rsid w:val="00115F17"/>
    <w:rsid w:val="0011642A"/>
    <w:rsid w:val="001179B5"/>
    <w:rsid w:val="00120100"/>
    <w:rsid w:val="00120865"/>
    <w:rsid w:val="00120FF6"/>
    <w:rsid w:val="0012168A"/>
    <w:rsid w:val="00121887"/>
    <w:rsid w:val="00121B50"/>
    <w:rsid w:val="00121BE2"/>
    <w:rsid w:val="00122D0B"/>
    <w:rsid w:val="00122D7F"/>
    <w:rsid w:val="0012300F"/>
    <w:rsid w:val="00123A47"/>
    <w:rsid w:val="00123D26"/>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139D"/>
    <w:rsid w:val="00132359"/>
    <w:rsid w:val="00132C8E"/>
    <w:rsid w:val="00132DA9"/>
    <w:rsid w:val="001339A5"/>
    <w:rsid w:val="001339EA"/>
    <w:rsid w:val="00133B5A"/>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F8B"/>
    <w:rsid w:val="00140F8D"/>
    <w:rsid w:val="00141238"/>
    <w:rsid w:val="0014307D"/>
    <w:rsid w:val="00143641"/>
    <w:rsid w:val="001439EA"/>
    <w:rsid w:val="001451C9"/>
    <w:rsid w:val="00145570"/>
    <w:rsid w:val="00145FB7"/>
    <w:rsid w:val="00146802"/>
    <w:rsid w:val="001468C0"/>
    <w:rsid w:val="0014691B"/>
    <w:rsid w:val="00146A02"/>
    <w:rsid w:val="00146AF1"/>
    <w:rsid w:val="00146EFF"/>
    <w:rsid w:val="00146F6A"/>
    <w:rsid w:val="00147683"/>
    <w:rsid w:val="00147783"/>
    <w:rsid w:val="00147A79"/>
    <w:rsid w:val="00147E1D"/>
    <w:rsid w:val="00150507"/>
    <w:rsid w:val="001505DA"/>
    <w:rsid w:val="00150A5B"/>
    <w:rsid w:val="00150C70"/>
    <w:rsid w:val="00150E02"/>
    <w:rsid w:val="00150FC6"/>
    <w:rsid w:val="00151941"/>
    <w:rsid w:val="00151E39"/>
    <w:rsid w:val="0015241A"/>
    <w:rsid w:val="00153B66"/>
    <w:rsid w:val="00153FB1"/>
    <w:rsid w:val="00154059"/>
    <w:rsid w:val="001545B2"/>
    <w:rsid w:val="00154774"/>
    <w:rsid w:val="00154EF3"/>
    <w:rsid w:val="00155A94"/>
    <w:rsid w:val="00155D17"/>
    <w:rsid w:val="00156066"/>
    <w:rsid w:val="001564AC"/>
    <w:rsid w:val="001567B4"/>
    <w:rsid w:val="0015689B"/>
    <w:rsid w:val="00156D71"/>
    <w:rsid w:val="00156F9A"/>
    <w:rsid w:val="001571F3"/>
    <w:rsid w:val="00157274"/>
    <w:rsid w:val="001579E8"/>
    <w:rsid w:val="00157D79"/>
    <w:rsid w:val="0016047E"/>
    <w:rsid w:val="001607E3"/>
    <w:rsid w:val="001609EF"/>
    <w:rsid w:val="001611F6"/>
    <w:rsid w:val="00161914"/>
    <w:rsid w:val="00161EF0"/>
    <w:rsid w:val="00162AAB"/>
    <w:rsid w:val="0016351C"/>
    <w:rsid w:val="001635B0"/>
    <w:rsid w:val="001636B1"/>
    <w:rsid w:val="001638AD"/>
    <w:rsid w:val="001643D8"/>
    <w:rsid w:val="00164448"/>
    <w:rsid w:val="00164F5A"/>
    <w:rsid w:val="001653D3"/>
    <w:rsid w:val="00165E13"/>
    <w:rsid w:val="001662A3"/>
    <w:rsid w:val="00166671"/>
    <w:rsid w:val="001677A0"/>
    <w:rsid w:val="0017073F"/>
    <w:rsid w:val="00170E2E"/>
    <w:rsid w:val="00171162"/>
    <w:rsid w:val="0017161C"/>
    <w:rsid w:val="00171DAA"/>
    <w:rsid w:val="00172D5E"/>
    <w:rsid w:val="00173B68"/>
    <w:rsid w:val="00173EFE"/>
    <w:rsid w:val="0017432E"/>
    <w:rsid w:val="00174815"/>
    <w:rsid w:val="00174DB4"/>
    <w:rsid w:val="00175AFE"/>
    <w:rsid w:val="001767A5"/>
    <w:rsid w:val="001770D8"/>
    <w:rsid w:val="00177D4B"/>
    <w:rsid w:val="00180500"/>
    <w:rsid w:val="00180BAB"/>
    <w:rsid w:val="001812E6"/>
    <w:rsid w:val="00181615"/>
    <w:rsid w:val="00181E34"/>
    <w:rsid w:val="00181EC4"/>
    <w:rsid w:val="00181F8B"/>
    <w:rsid w:val="0018211C"/>
    <w:rsid w:val="001822B3"/>
    <w:rsid w:val="001835B6"/>
    <w:rsid w:val="00183849"/>
    <w:rsid w:val="00183E3D"/>
    <w:rsid w:val="00184166"/>
    <w:rsid w:val="00184228"/>
    <w:rsid w:val="001845B5"/>
    <w:rsid w:val="001848AC"/>
    <w:rsid w:val="00184EC0"/>
    <w:rsid w:val="00185508"/>
    <w:rsid w:val="0018575A"/>
    <w:rsid w:val="00185A66"/>
    <w:rsid w:val="00185E87"/>
    <w:rsid w:val="001862B9"/>
    <w:rsid w:val="0018642E"/>
    <w:rsid w:val="001868F2"/>
    <w:rsid w:val="00187846"/>
    <w:rsid w:val="00190A70"/>
    <w:rsid w:val="00190DFE"/>
    <w:rsid w:val="00191157"/>
    <w:rsid w:val="00191CF4"/>
    <w:rsid w:val="00191FD8"/>
    <w:rsid w:val="001920EB"/>
    <w:rsid w:val="0019258F"/>
    <w:rsid w:val="001926BD"/>
    <w:rsid w:val="00192952"/>
    <w:rsid w:val="00192DE1"/>
    <w:rsid w:val="00192F23"/>
    <w:rsid w:val="001945E5"/>
    <w:rsid w:val="00195137"/>
    <w:rsid w:val="001951F1"/>
    <w:rsid w:val="00195776"/>
    <w:rsid w:val="00195C21"/>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30DE"/>
    <w:rsid w:val="001A4445"/>
    <w:rsid w:val="001A4A14"/>
    <w:rsid w:val="001A4B65"/>
    <w:rsid w:val="001A562D"/>
    <w:rsid w:val="001A6000"/>
    <w:rsid w:val="001A6B39"/>
    <w:rsid w:val="001A7713"/>
    <w:rsid w:val="001A7925"/>
    <w:rsid w:val="001B0AF3"/>
    <w:rsid w:val="001B0BEE"/>
    <w:rsid w:val="001B12F4"/>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70FB"/>
    <w:rsid w:val="001C1154"/>
    <w:rsid w:val="001C11EA"/>
    <w:rsid w:val="001C162B"/>
    <w:rsid w:val="001C16F2"/>
    <w:rsid w:val="001C175F"/>
    <w:rsid w:val="001C1A01"/>
    <w:rsid w:val="001C2B9A"/>
    <w:rsid w:val="001C2CF3"/>
    <w:rsid w:val="001C394C"/>
    <w:rsid w:val="001C39F8"/>
    <w:rsid w:val="001C3EEF"/>
    <w:rsid w:val="001C3FBE"/>
    <w:rsid w:val="001C4287"/>
    <w:rsid w:val="001C5CD3"/>
    <w:rsid w:val="001C6728"/>
    <w:rsid w:val="001C6F9F"/>
    <w:rsid w:val="001C7036"/>
    <w:rsid w:val="001C71D8"/>
    <w:rsid w:val="001C7C09"/>
    <w:rsid w:val="001C7C2A"/>
    <w:rsid w:val="001D0096"/>
    <w:rsid w:val="001D02DD"/>
    <w:rsid w:val="001D04AB"/>
    <w:rsid w:val="001D0629"/>
    <w:rsid w:val="001D096D"/>
    <w:rsid w:val="001D1F5D"/>
    <w:rsid w:val="001D2734"/>
    <w:rsid w:val="001D287C"/>
    <w:rsid w:val="001D2BB1"/>
    <w:rsid w:val="001D2C62"/>
    <w:rsid w:val="001D2CC9"/>
    <w:rsid w:val="001D30F1"/>
    <w:rsid w:val="001D329F"/>
    <w:rsid w:val="001D34E2"/>
    <w:rsid w:val="001D3B5E"/>
    <w:rsid w:val="001D3BDD"/>
    <w:rsid w:val="001D4123"/>
    <w:rsid w:val="001D414B"/>
    <w:rsid w:val="001D4528"/>
    <w:rsid w:val="001D4E59"/>
    <w:rsid w:val="001D4EAC"/>
    <w:rsid w:val="001D5C5C"/>
    <w:rsid w:val="001D636C"/>
    <w:rsid w:val="001D696C"/>
    <w:rsid w:val="001E00D1"/>
    <w:rsid w:val="001E0894"/>
    <w:rsid w:val="001E09CE"/>
    <w:rsid w:val="001E0DE2"/>
    <w:rsid w:val="001E1A49"/>
    <w:rsid w:val="001E1CF6"/>
    <w:rsid w:val="001E1F09"/>
    <w:rsid w:val="001E2130"/>
    <w:rsid w:val="001E214D"/>
    <w:rsid w:val="001E264D"/>
    <w:rsid w:val="001E26D4"/>
    <w:rsid w:val="001E2A52"/>
    <w:rsid w:val="001E3078"/>
    <w:rsid w:val="001E36B8"/>
    <w:rsid w:val="001E3BB8"/>
    <w:rsid w:val="001E43E5"/>
    <w:rsid w:val="001E43FD"/>
    <w:rsid w:val="001E5917"/>
    <w:rsid w:val="001E5B3C"/>
    <w:rsid w:val="001E65DA"/>
    <w:rsid w:val="001E6800"/>
    <w:rsid w:val="001E6A63"/>
    <w:rsid w:val="001E6AF5"/>
    <w:rsid w:val="001E79F0"/>
    <w:rsid w:val="001F066F"/>
    <w:rsid w:val="001F0A75"/>
    <w:rsid w:val="001F0D43"/>
    <w:rsid w:val="001F0DB7"/>
    <w:rsid w:val="001F17A1"/>
    <w:rsid w:val="001F2AB6"/>
    <w:rsid w:val="001F2B56"/>
    <w:rsid w:val="001F2D77"/>
    <w:rsid w:val="001F3845"/>
    <w:rsid w:val="001F38FB"/>
    <w:rsid w:val="001F4940"/>
    <w:rsid w:val="001F4B3B"/>
    <w:rsid w:val="001F588D"/>
    <w:rsid w:val="001F599E"/>
    <w:rsid w:val="001F5A04"/>
    <w:rsid w:val="001F5D82"/>
    <w:rsid w:val="001F6538"/>
    <w:rsid w:val="001F6CB8"/>
    <w:rsid w:val="001F74EE"/>
    <w:rsid w:val="002007D2"/>
    <w:rsid w:val="0020099A"/>
    <w:rsid w:val="0020144D"/>
    <w:rsid w:val="002021D6"/>
    <w:rsid w:val="00202561"/>
    <w:rsid w:val="00202763"/>
    <w:rsid w:val="00202B02"/>
    <w:rsid w:val="002031B0"/>
    <w:rsid w:val="0020332E"/>
    <w:rsid w:val="002034A2"/>
    <w:rsid w:val="00204FEE"/>
    <w:rsid w:val="002061CA"/>
    <w:rsid w:val="002061E5"/>
    <w:rsid w:val="002077C1"/>
    <w:rsid w:val="002079B7"/>
    <w:rsid w:val="00207AD1"/>
    <w:rsid w:val="002101A2"/>
    <w:rsid w:val="0021051A"/>
    <w:rsid w:val="002107B1"/>
    <w:rsid w:val="00210812"/>
    <w:rsid w:val="00211769"/>
    <w:rsid w:val="00212B0F"/>
    <w:rsid w:val="00212ECA"/>
    <w:rsid w:val="00212FB6"/>
    <w:rsid w:val="00213984"/>
    <w:rsid w:val="00213A15"/>
    <w:rsid w:val="00213B12"/>
    <w:rsid w:val="00213DE3"/>
    <w:rsid w:val="00215445"/>
    <w:rsid w:val="002156F9"/>
    <w:rsid w:val="002170D0"/>
    <w:rsid w:val="002171E3"/>
    <w:rsid w:val="002209E1"/>
    <w:rsid w:val="00221633"/>
    <w:rsid w:val="002219C4"/>
    <w:rsid w:val="00221A69"/>
    <w:rsid w:val="00221CA8"/>
    <w:rsid w:val="002224E7"/>
    <w:rsid w:val="002227D2"/>
    <w:rsid w:val="00222B3A"/>
    <w:rsid w:val="00223546"/>
    <w:rsid w:val="00223BE6"/>
    <w:rsid w:val="0022411F"/>
    <w:rsid w:val="0022470D"/>
    <w:rsid w:val="002254E8"/>
    <w:rsid w:val="0022589C"/>
    <w:rsid w:val="00225EF2"/>
    <w:rsid w:val="00226490"/>
    <w:rsid w:val="00227286"/>
    <w:rsid w:val="0023073C"/>
    <w:rsid w:val="0023074F"/>
    <w:rsid w:val="00230BAC"/>
    <w:rsid w:val="00230E8D"/>
    <w:rsid w:val="00231045"/>
    <w:rsid w:val="002314F1"/>
    <w:rsid w:val="00231A61"/>
    <w:rsid w:val="00231ABE"/>
    <w:rsid w:val="00231FAA"/>
    <w:rsid w:val="00232447"/>
    <w:rsid w:val="002329B5"/>
    <w:rsid w:val="00232C99"/>
    <w:rsid w:val="00233052"/>
    <w:rsid w:val="00233209"/>
    <w:rsid w:val="00233496"/>
    <w:rsid w:val="00233F0E"/>
    <w:rsid w:val="0023479D"/>
    <w:rsid w:val="0023511D"/>
    <w:rsid w:val="00235581"/>
    <w:rsid w:val="00235C12"/>
    <w:rsid w:val="002362D1"/>
    <w:rsid w:val="002365FB"/>
    <w:rsid w:val="00236690"/>
    <w:rsid w:val="0023688C"/>
    <w:rsid w:val="002369CD"/>
    <w:rsid w:val="00236CD9"/>
    <w:rsid w:val="002373AB"/>
    <w:rsid w:val="00237771"/>
    <w:rsid w:val="00237E28"/>
    <w:rsid w:val="00240588"/>
    <w:rsid w:val="002407E4"/>
    <w:rsid w:val="00240F9F"/>
    <w:rsid w:val="002421B2"/>
    <w:rsid w:val="00242880"/>
    <w:rsid w:val="00242D23"/>
    <w:rsid w:val="00242DDB"/>
    <w:rsid w:val="00243294"/>
    <w:rsid w:val="002439B3"/>
    <w:rsid w:val="00243D27"/>
    <w:rsid w:val="00244AC9"/>
    <w:rsid w:val="00244DA1"/>
    <w:rsid w:val="00244E51"/>
    <w:rsid w:val="002453D8"/>
    <w:rsid w:val="0024718D"/>
    <w:rsid w:val="002478F1"/>
    <w:rsid w:val="00247CF8"/>
    <w:rsid w:val="00247D7B"/>
    <w:rsid w:val="00247EFA"/>
    <w:rsid w:val="002508F6"/>
    <w:rsid w:val="00250AA9"/>
    <w:rsid w:val="00251CEB"/>
    <w:rsid w:val="002529D6"/>
    <w:rsid w:val="002546F5"/>
    <w:rsid w:val="00254C5F"/>
    <w:rsid w:val="002553FC"/>
    <w:rsid w:val="00255BC2"/>
    <w:rsid w:val="00255CA7"/>
    <w:rsid w:val="002579BC"/>
    <w:rsid w:val="00257ACF"/>
    <w:rsid w:val="00257C58"/>
    <w:rsid w:val="00260412"/>
    <w:rsid w:val="00260885"/>
    <w:rsid w:val="00261780"/>
    <w:rsid w:val="00261EE7"/>
    <w:rsid w:val="00262F24"/>
    <w:rsid w:val="0026352A"/>
    <w:rsid w:val="002637C9"/>
    <w:rsid w:val="00263893"/>
    <w:rsid w:val="00263F53"/>
    <w:rsid w:val="00264173"/>
    <w:rsid w:val="00264DF1"/>
    <w:rsid w:val="002659AF"/>
    <w:rsid w:val="002659C0"/>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B97"/>
    <w:rsid w:val="00271E7F"/>
    <w:rsid w:val="00272777"/>
    <w:rsid w:val="0027369C"/>
    <w:rsid w:val="002739F7"/>
    <w:rsid w:val="00274000"/>
    <w:rsid w:val="0027404E"/>
    <w:rsid w:val="00275839"/>
    <w:rsid w:val="00275C11"/>
    <w:rsid w:val="00275C3F"/>
    <w:rsid w:val="00276441"/>
    <w:rsid w:val="0027763E"/>
    <w:rsid w:val="002777C9"/>
    <w:rsid w:val="002779AE"/>
    <w:rsid w:val="002779BE"/>
    <w:rsid w:val="002779E8"/>
    <w:rsid w:val="002800B0"/>
    <w:rsid w:val="002804F9"/>
    <w:rsid w:val="002806F2"/>
    <w:rsid w:val="002808B9"/>
    <w:rsid w:val="00280A26"/>
    <w:rsid w:val="00280D52"/>
    <w:rsid w:val="00281400"/>
    <w:rsid w:val="002814F6"/>
    <w:rsid w:val="00281708"/>
    <w:rsid w:val="00281945"/>
    <w:rsid w:val="00281B29"/>
    <w:rsid w:val="00281D11"/>
    <w:rsid w:val="002824AE"/>
    <w:rsid w:val="00282D5E"/>
    <w:rsid w:val="00282DA3"/>
    <w:rsid w:val="00283038"/>
    <w:rsid w:val="00283570"/>
    <w:rsid w:val="00283AA6"/>
    <w:rsid w:val="002840C7"/>
    <w:rsid w:val="002844DC"/>
    <w:rsid w:val="00284CCC"/>
    <w:rsid w:val="00284F75"/>
    <w:rsid w:val="002854DF"/>
    <w:rsid w:val="002855C7"/>
    <w:rsid w:val="00285A26"/>
    <w:rsid w:val="00285F14"/>
    <w:rsid w:val="00285FB3"/>
    <w:rsid w:val="00286B73"/>
    <w:rsid w:val="00286D9F"/>
    <w:rsid w:val="00286E9C"/>
    <w:rsid w:val="002872AC"/>
    <w:rsid w:val="00290832"/>
    <w:rsid w:val="00290DD2"/>
    <w:rsid w:val="0029117E"/>
    <w:rsid w:val="00292BA3"/>
    <w:rsid w:val="00293F93"/>
    <w:rsid w:val="0029597F"/>
    <w:rsid w:val="00296032"/>
    <w:rsid w:val="00296362"/>
    <w:rsid w:val="00296864"/>
    <w:rsid w:val="00296E4D"/>
    <w:rsid w:val="00296EC9"/>
    <w:rsid w:val="002973A2"/>
    <w:rsid w:val="0029748E"/>
    <w:rsid w:val="002975AF"/>
    <w:rsid w:val="00297A11"/>
    <w:rsid w:val="00297EE9"/>
    <w:rsid w:val="002A0AAC"/>
    <w:rsid w:val="002A1614"/>
    <w:rsid w:val="002A186E"/>
    <w:rsid w:val="002A1CD4"/>
    <w:rsid w:val="002A2821"/>
    <w:rsid w:val="002A2BF8"/>
    <w:rsid w:val="002A3691"/>
    <w:rsid w:val="002A3D42"/>
    <w:rsid w:val="002A3D4D"/>
    <w:rsid w:val="002A40FC"/>
    <w:rsid w:val="002A4AF2"/>
    <w:rsid w:val="002A5110"/>
    <w:rsid w:val="002A541B"/>
    <w:rsid w:val="002A5C16"/>
    <w:rsid w:val="002A7385"/>
    <w:rsid w:val="002A77ED"/>
    <w:rsid w:val="002B0156"/>
    <w:rsid w:val="002B0785"/>
    <w:rsid w:val="002B099D"/>
    <w:rsid w:val="002B0B0E"/>
    <w:rsid w:val="002B0EE5"/>
    <w:rsid w:val="002B100D"/>
    <w:rsid w:val="002B1230"/>
    <w:rsid w:val="002B16A1"/>
    <w:rsid w:val="002B210F"/>
    <w:rsid w:val="002B362D"/>
    <w:rsid w:val="002B3EE1"/>
    <w:rsid w:val="002B4211"/>
    <w:rsid w:val="002B4AC5"/>
    <w:rsid w:val="002B53A1"/>
    <w:rsid w:val="002B56F8"/>
    <w:rsid w:val="002B58D5"/>
    <w:rsid w:val="002B632E"/>
    <w:rsid w:val="002B66CE"/>
    <w:rsid w:val="002B6DC5"/>
    <w:rsid w:val="002B6F80"/>
    <w:rsid w:val="002B72F9"/>
    <w:rsid w:val="002C03B3"/>
    <w:rsid w:val="002C2298"/>
    <w:rsid w:val="002C3158"/>
    <w:rsid w:val="002C3334"/>
    <w:rsid w:val="002C36E0"/>
    <w:rsid w:val="002C3B79"/>
    <w:rsid w:val="002C412F"/>
    <w:rsid w:val="002C4963"/>
    <w:rsid w:val="002C50DA"/>
    <w:rsid w:val="002C5364"/>
    <w:rsid w:val="002C5D18"/>
    <w:rsid w:val="002C64BF"/>
    <w:rsid w:val="002C6E46"/>
    <w:rsid w:val="002C6E7F"/>
    <w:rsid w:val="002C72F9"/>
    <w:rsid w:val="002C7E1E"/>
    <w:rsid w:val="002D1113"/>
    <w:rsid w:val="002D2678"/>
    <w:rsid w:val="002D26EC"/>
    <w:rsid w:val="002D320D"/>
    <w:rsid w:val="002D3602"/>
    <w:rsid w:val="002D3AE2"/>
    <w:rsid w:val="002D3D53"/>
    <w:rsid w:val="002D3D67"/>
    <w:rsid w:val="002D431F"/>
    <w:rsid w:val="002D4962"/>
    <w:rsid w:val="002D4C8C"/>
    <w:rsid w:val="002D4F78"/>
    <w:rsid w:val="002D5641"/>
    <w:rsid w:val="002D5C00"/>
    <w:rsid w:val="002D5C31"/>
    <w:rsid w:val="002D62F3"/>
    <w:rsid w:val="002D6DEB"/>
    <w:rsid w:val="002E00DA"/>
    <w:rsid w:val="002E0545"/>
    <w:rsid w:val="002E12E6"/>
    <w:rsid w:val="002E22FF"/>
    <w:rsid w:val="002E3360"/>
    <w:rsid w:val="002E36F3"/>
    <w:rsid w:val="002E3AC9"/>
    <w:rsid w:val="002E4105"/>
    <w:rsid w:val="002E46C2"/>
    <w:rsid w:val="002E4A48"/>
    <w:rsid w:val="002E4D65"/>
    <w:rsid w:val="002E4EA4"/>
    <w:rsid w:val="002E50E1"/>
    <w:rsid w:val="002E597F"/>
    <w:rsid w:val="002E5C97"/>
    <w:rsid w:val="002E6177"/>
    <w:rsid w:val="002E6290"/>
    <w:rsid w:val="002E6BB6"/>
    <w:rsid w:val="002F0490"/>
    <w:rsid w:val="002F251A"/>
    <w:rsid w:val="002F26D8"/>
    <w:rsid w:val="002F2876"/>
    <w:rsid w:val="002F3368"/>
    <w:rsid w:val="002F3419"/>
    <w:rsid w:val="002F3743"/>
    <w:rsid w:val="002F39D0"/>
    <w:rsid w:val="002F435C"/>
    <w:rsid w:val="002F477C"/>
    <w:rsid w:val="002F4896"/>
    <w:rsid w:val="002F5747"/>
    <w:rsid w:val="002F5843"/>
    <w:rsid w:val="002F5FA6"/>
    <w:rsid w:val="002F61C4"/>
    <w:rsid w:val="002F6E71"/>
    <w:rsid w:val="002F7A6F"/>
    <w:rsid w:val="00300133"/>
    <w:rsid w:val="00300445"/>
    <w:rsid w:val="003009A4"/>
    <w:rsid w:val="00300C9D"/>
    <w:rsid w:val="003010D8"/>
    <w:rsid w:val="00301785"/>
    <w:rsid w:val="003019AF"/>
    <w:rsid w:val="00301BCD"/>
    <w:rsid w:val="0030262A"/>
    <w:rsid w:val="00302F28"/>
    <w:rsid w:val="003033B1"/>
    <w:rsid w:val="0030358E"/>
    <w:rsid w:val="0030379A"/>
    <w:rsid w:val="00303EF5"/>
    <w:rsid w:val="00304001"/>
    <w:rsid w:val="003059FE"/>
    <w:rsid w:val="00306F14"/>
    <w:rsid w:val="00307375"/>
    <w:rsid w:val="00307B8B"/>
    <w:rsid w:val="00307E9D"/>
    <w:rsid w:val="003109EF"/>
    <w:rsid w:val="00310ACB"/>
    <w:rsid w:val="003110AE"/>
    <w:rsid w:val="0031140C"/>
    <w:rsid w:val="003117E4"/>
    <w:rsid w:val="00311974"/>
    <w:rsid w:val="0031264E"/>
    <w:rsid w:val="00313B2C"/>
    <w:rsid w:val="00313C52"/>
    <w:rsid w:val="00313E30"/>
    <w:rsid w:val="0031407E"/>
    <w:rsid w:val="003146CE"/>
    <w:rsid w:val="00314FED"/>
    <w:rsid w:val="00315BCC"/>
    <w:rsid w:val="00315C1E"/>
    <w:rsid w:val="00315C57"/>
    <w:rsid w:val="00317261"/>
    <w:rsid w:val="00320CE1"/>
    <w:rsid w:val="0032107E"/>
    <w:rsid w:val="00321115"/>
    <w:rsid w:val="00321409"/>
    <w:rsid w:val="00321CCE"/>
    <w:rsid w:val="00321DE1"/>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DE8"/>
    <w:rsid w:val="0033093B"/>
    <w:rsid w:val="00330A63"/>
    <w:rsid w:val="00331522"/>
    <w:rsid w:val="00331A9A"/>
    <w:rsid w:val="00331C4E"/>
    <w:rsid w:val="003322EF"/>
    <w:rsid w:val="0033256F"/>
    <w:rsid w:val="003330B1"/>
    <w:rsid w:val="003334CF"/>
    <w:rsid w:val="003335F3"/>
    <w:rsid w:val="003339FC"/>
    <w:rsid w:val="00333A33"/>
    <w:rsid w:val="003352A7"/>
    <w:rsid w:val="00336B84"/>
    <w:rsid w:val="00336BAE"/>
    <w:rsid w:val="00336C9D"/>
    <w:rsid w:val="00337294"/>
    <w:rsid w:val="00337792"/>
    <w:rsid w:val="00337A7C"/>
    <w:rsid w:val="0034085B"/>
    <w:rsid w:val="003423E5"/>
    <w:rsid w:val="0034274C"/>
    <w:rsid w:val="00342FDE"/>
    <w:rsid w:val="00344179"/>
    <w:rsid w:val="003442C1"/>
    <w:rsid w:val="00345168"/>
    <w:rsid w:val="0034595D"/>
    <w:rsid w:val="00345AD5"/>
    <w:rsid w:val="0034660D"/>
    <w:rsid w:val="00346A2D"/>
    <w:rsid w:val="003473AA"/>
    <w:rsid w:val="00347B23"/>
    <w:rsid w:val="00347E86"/>
    <w:rsid w:val="003500B5"/>
    <w:rsid w:val="00352882"/>
    <w:rsid w:val="0035292F"/>
    <w:rsid w:val="00352F29"/>
    <w:rsid w:val="00353050"/>
    <w:rsid w:val="00353E99"/>
    <w:rsid w:val="00354F21"/>
    <w:rsid w:val="00355059"/>
    <w:rsid w:val="003552DC"/>
    <w:rsid w:val="00355505"/>
    <w:rsid w:val="00355E07"/>
    <w:rsid w:val="00356972"/>
    <w:rsid w:val="0035707A"/>
    <w:rsid w:val="0035769F"/>
    <w:rsid w:val="00357F9F"/>
    <w:rsid w:val="00360719"/>
    <w:rsid w:val="00360ABC"/>
    <w:rsid w:val="00362138"/>
    <w:rsid w:val="00362F82"/>
    <w:rsid w:val="00363404"/>
    <w:rsid w:val="00363FFB"/>
    <w:rsid w:val="00364617"/>
    <w:rsid w:val="00364B74"/>
    <w:rsid w:val="0036602C"/>
    <w:rsid w:val="0036641D"/>
    <w:rsid w:val="003664E2"/>
    <w:rsid w:val="00366731"/>
    <w:rsid w:val="00366F60"/>
    <w:rsid w:val="00367166"/>
    <w:rsid w:val="003674A5"/>
    <w:rsid w:val="00367930"/>
    <w:rsid w:val="00367CFF"/>
    <w:rsid w:val="003707C7"/>
    <w:rsid w:val="00370CB1"/>
    <w:rsid w:val="00371486"/>
    <w:rsid w:val="00372F6C"/>
    <w:rsid w:val="003736F4"/>
    <w:rsid w:val="00373A6D"/>
    <w:rsid w:val="003743F6"/>
    <w:rsid w:val="00374A0D"/>
    <w:rsid w:val="00374DDB"/>
    <w:rsid w:val="003755B5"/>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955"/>
    <w:rsid w:val="003903AD"/>
    <w:rsid w:val="00391450"/>
    <w:rsid w:val="00391DC5"/>
    <w:rsid w:val="003921F1"/>
    <w:rsid w:val="003935C9"/>
    <w:rsid w:val="00393ACE"/>
    <w:rsid w:val="00393FD1"/>
    <w:rsid w:val="0039516F"/>
    <w:rsid w:val="0039532B"/>
    <w:rsid w:val="003959B7"/>
    <w:rsid w:val="00396085"/>
    <w:rsid w:val="003961BC"/>
    <w:rsid w:val="0039645A"/>
    <w:rsid w:val="0039653E"/>
    <w:rsid w:val="00396873"/>
    <w:rsid w:val="00396C13"/>
    <w:rsid w:val="00397366"/>
    <w:rsid w:val="0039771C"/>
    <w:rsid w:val="003A0102"/>
    <w:rsid w:val="003A088C"/>
    <w:rsid w:val="003A0C72"/>
    <w:rsid w:val="003A1741"/>
    <w:rsid w:val="003A1BC2"/>
    <w:rsid w:val="003A34FB"/>
    <w:rsid w:val="003A37D7"/>
    <w:rsid w:val="003A3B62"/>
    <w:rsid w:val="003A4D7A"/>
    <w:rsid w:val="003A4EA1"/>
    <w:rsid w:val="003A5115"/>
    <w:rsid w:val="003A558F"/>
    <w:rsid w:val="003A5C15"/>
    <w:rsid w:val="003A5DBC"/>
    <w:rsid w:val="003A659A"/>
    <w:rsid w:val="003A6F1E"/>
    <w:rsid w:val="003B0D5F"/>
    <w:rsid w:val="003B1763"/>
    <w:rsid w:val="003B179C"/>
    <w:rsid w:val="003B1B4B"/>
    <w:rsid w:val="003B1E8A"/>
    <w:rsid w:val="003B22D9"/>
    <w:rsid w:val="003B27A1"/>
    <w:rsid w:val="003B2C2A"/>
    <w:rsid w:val="003B2D8E"/>
    <w:rsid w:val="003B3B24"/>
    <w:rsid w:val="003B4EF3"/>
    <w:rsid w:val="003B5611"/>
    <w:rsid w:val="003B56F8"/>
    <w:rsid w:val="003B5B75"/>
    <w:rsid w:val="003B5EDB"/>
    <w:rsid w:val="003B6637"/>
    <w:rsid w:val="003B6738"/>
    <w:rsid w:val="003B6AE3"/>
    <w:rsid w:val="003B6E7E"/>
    <w:rsid w:val="003B73D8"/>
    <w:rsid w:val="003C1001"/>
    <w:rsid w:val="003C1203"/>
    <w:rsid w:val="003C16D7"/>
    <w:rsid w:val="003C22F6"/>
    <w:rsid w:val="003C2769"/>
    <w:rsid w:val="003C287B"/>
    <w:rsid w:val="003C3268"/>
    <w:rsid w:val="003C3302"/>
    <w:rsid w:val="003C37FD"/>
    <w:rsid w:val="003C414E"/>
    <w:rsid w:val="003C6139"/>
    <w:rsid w:val="003C6251"/>
    <w:rsid w:val="003C64A6"/>
    <w:rsid w:val="003C6E83"/>
    <w:rsid w:val="003C7685"/>
    <w:rsid w:val="003C76AC"/>
    <w:rsid w:val="003C7AF0"/>
    <w:rsid w:val="003D0045"/>
    <w:rsid w:val="003D006F"/>
    <w:rsid w:val="003D05F0"/>
    <w:rsid w:val="003D06D3"/>
    <w:rsid w:val="003D0801"/>
    <w:rsid w:val="003D0B47"/>
    <w:rsid w:val="003D20E5"/>
    <w:rsid w:val="003D2C6F"/>
    <w:rsid w:val="003D3189"/>
    <w:rsid w:val="003D3F4D"/>
    <w:rsid w:val="003D4BFE"/>
    <w:rsid w:val="003D5EAD"/>
    <w:rsid w:val="003D635F"/>
    <w:rsid w:val="003D636B"/>
    <w:rsid w:val="003D6E55"/>
    <w:rsid w:val="003D7794"/>
    <w:rsid w:val="003E0149"/>
    <w:rsid w:val="003E019B"/>
    <w:rsid w:val="003E0507"/>
    <w:rsid w:val="003E05F7"/>
    <w:rsid w:val="003E0853"/>
    <w:rsid w:val="003E08F7"/>
    <w:rsid w:val="003E0E64"/>
    <w:rsid w:val="003E2986"/>
    <w:rsid w:val="003E2E57"/>
    <w:rsid w:val="003E32CB"/>
    <w:rsid w:val="003E3A42"/>
    <w:rsid w:val="003E3DE7"/>
    <w:rsid w:val="003E42E8"/>
    <w:rsid w:val="003E4550"/>
    <w:rsid w:val="003E47FE"/>
    <w:rsid w:val="003E4C3C"/>
    <w:rsid w:val="003E4F5C"/>
    <w:rsid w:val="003E5498"/>
    <w:rsid w:val="003E5735"/>
    <w:rsid w:val="003E5B8E"/>
    <w:rsid w:val="003E61B4"/>
    <w:rsid w:val="003E658E"/>
    <w:rsid w:val="003E6897"/>
    <w:rsid w:val="003E6975"/>
    <w:rsid w:val="003E6FEE"/>
    <w:rsid w:val="003E720C"/>
    <w:rsid w:val="003E790F"/>
    <w:rsid w:val="003E7C7D"/>
    <w:rsid w:val="003F03C8"/>
    <w:rsid w:val="003F05AA"/>
    <w:rsid w:val="003F0893"/>
    <w:rsid w:val="003F09C4"/>
    <w:rsid w:val="003F0DE1"/>
    <w:rsid w:val="003F0FA8"/>
    <w:rsid w:val="003F11DF"/>
    <w:rsid w:val="003F1364"/>
    <w:rsid w:val="003F1610"/>
    <w:rsid w:val="003F18C9"/>
    <w:rsid w:val="003F19AB"/>
    <w:rsid w:val="003F1F66"/>
    <w:rsid w:val="003F2AC5"/>
    <w:rsid w:val="003F2F6A"/>
    <w:rsid w:val="003F3253"/>
    <w:rsid w:val="003F35AD"/>
    <w:rsid w:val="003F44EA"/>
    <w:rsid w:val="003F45FD"/>
    <w:rsid w:val="003F48FD"/>
    <w:rsid w:val="003F49C7"/>
    <w:rsid w:val="003F5B74"/>
    <w:rsid w:val="003F5CCE"/>
    <w:rsid w:val="003F6EE0"/>
    <w:rsid w:val="003F70D0"/>
    <w:rsid w:val="003F7EAF"/>
    <w:rsid w:val="0040040E"/>
    <w:rsid w:val="004013C6"/>
    <w:rsid w:val="00402123"/>
    <w:rsid w:val="00402B72"/>
    <w:rsid w:val="00402C1D"/>
    <w:rsid w:val="00402F20"/>
    <w:rsid w:val="00403955"/>
    <w:rsid w:val="00403FC7"/>
    <w:rsid w:val="0040467D"/>
    <w:rsid w:val="0040487D"/>
    <w:rsid w:val="00404A74"/>
    <w:rsid w:val="004056EB"/>
    <w:rsid w:val="00405855"/>
    <w:rsid w:val="004061F0"/>
    <w:rsid w:val="004065E8"/>
    <w:rsid w:val="004079CF"/>
    <w:rsid w:val="00407BC2"/>
    <w:rsid w:val="00410D8C"/>
    <w:rsid w:val="0041113A"/>
    <w:rsid w:val="00411262"/>
    <w:rsid w:val="00411542"/>
    <w:rsid w:val="00411766"/>
    <w:rsid w:val="0041206B"/>
    <w:rsid w:val="004120D9"/>
    <w:rsid w:val="004126E8"/>
    <w:rsid w:val="0041335E"/>
    <w:rsid w:val="00413545"/>
    <w:rsid w:val="00413577"/>
    <w:rsid w:val="0041385F"/>
    <w:rsid w:val="00415800"/>
    <w:rsid w:val="00415CB0"/>
    <w:rsid w:val="00415CBB"/>
    <w:rsid w:val="004164DB"/>
    <w:rsid w:val="00417B47"/>
    <w:rsid w:val="0042000F"/>
    <w:rsid w:val="00420A99"/>
    <w:rsid w:val="00420FEE"/>
    <w:rsid w:val="00421837"/>
    <w:rsid w:val="00422278"/>
    <w:rsid w:val="0042245E"/>
    <w:rsid w:val="00422587"/>
    <w:rsid w:val="00422752"/>
    <w:rsid w:val="00422968"/>
    <w:rsid w:val="00422AF4"/>
    <w:rsid w:val="004237C2"/>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4B87"/>
    <w:rsid w:val="00435358"/>
    <w:rsid w:val="004357FF"/>
    <w:rsid w:val="004359AC"/>
    <w:rsid w:val="00435A94"/>
    <w:rsid w:val="00435D45"/>
    <w:rsid w:val="0043632B"/>
    <w:rsid w:val="00436FED"/>
    <w:rsid w:val="00437965"/>
    <w:rsid w:val="004400B6"/>
    <w:rsid w:val="00440233"/>
    <w:rsid w:val="004403C6"/>
    <w:rsid w:val="0044151D"/>
    <w:rsid w:val="00441DC5"/>
    <w:rsid w:val="00442B0E"/>
    <w:rsid w:val="00442D64"/>
    <w:rsid w:val="00443D1B"/>
    <w:rsid w:val="00443F7E"/>
    <w:rsid w:val="00444519"/>
    <w:rsid w:val="00444BB8"/>
    <w:rsid w:val="00445240"/>
    <w:rsid w:val="004465A3"/>
    <w:rsid w:val="00446868"/>
    <w:rsid w:val="00446D09"/>
    <w:rsid w:val="00447E8B"/>
    <w:rsid w:val="00450C74"/>
    <w:rsid w:val="00451305"/>
    <w:rsid w:val="00451AC3"/>
    <w:rsid w:val="004523E1"/>
    <w:rsid w:val="00452C65"/>
    <w:rsid w:val="00453862"/>
    <w:rsid w:val="00453AF3"/>
    <w:rsid w:val="00453D63"/>
    <w:rsid w:val="00454FA0"/>
    <w:rsid w:val="00455D66"/>
    <w:rsid w:val="00456396"/>
    <w:rsid w:val="00456775"/>
    <w:rsid w:val="00456D2C"/>
    <w:rsid w:val="0045758B"/>
    <w:rsid w:val="00457A04"/>
    <w:rsid w:val="0046009C"/>
    <w:rsid w:val="004602EC"/>
    <w:rsid w:val="00460AC6"/>
    <w:rsid w:val="00461456"/>
    <w:rsid w:val="00461CF8"/>
    <w:rsid w:val="00461E99"/>
    <w:rsid w:val="00462BF9"/>
    <w:rsid w:val="00463A83"/>
    <w:rsid w:val="00463CCD"/>
    <w:rsid w:val="00464D04"/>
    <w:rsid w:val="00464FBE"/>
    <w:rsid w:val="0046582B"/>
    <w:rsid w:val="00465E39"/>
    <w:rsid w:val="00466181"/>
    <w:rsid w:val="00467281"/>
    <w:rsid w:val="0046759A"/>
    <w:rsid w:val="00470413"/>
    <w:rsid w:val="004704DB"/>
    <w:rsid w:val="00470E14"/>
    <w:rsid w:val="00471446"/>
    <w:rsid w:val="00472253"/>
    <w:rsid w:val="00472978"/>
    <w:rsid w:val="00472A99"/>
    <w:rsid w:val="0047347F"/>
    <w:rsid w:val="0047365B"/>
    <w:rsid w:val="00473A56"/>
    <w:rsid w:val="00473E32"/>
    <w:rsid w:val="004740EC"/>
    <w:rsid w:val="00474953"/>
    <w:rsid w:val="00474B40"/>
    <w:rsid w:val="00474D2F"/>
    <w:rsid w:val="004760A4"/>
    <w:rsid w:val="00476227"/>
    <w:rsid w:val="0047674A"/>
    <w:rsid w:val="004767E5"/>
    <w:rsid w:val="004770CA"/>
    <w:rsid w:val="00477D1E"/>
    <w:rsid w:val="00480559"/>
    <w:rsid w:val="00480DD8"/>
    <w:rsid w:val="004810BF"/>
    <w:rsid w:val="004811D0"/>
    <w:rsid w:val="00481B81"/>
    <w:rsid w:val="00481F10"/>
    <w:rsid w:val="0048233C"/>
    <w:rsid w:val="0048247C"/>
    <w:rsid w:val="004834B6"/>
    <w:rsid w:val="00483C01"/>
    <w:rsid w:val="00483C93"/>
    <w:rsid w:val="00483D61"/>
    <w:rsid w:val="004857A3"/>
    <w:rsid w:val="00485E34"/>
    <w:rsid w:val="004860C7"/>
    <w:rsid w:val="0048644A"/>
    <w:rsid w:val="00486549"/>
    <w:rsid w:val="0048668B"/>
    <w:rsid w:val="00486A9C"/>
    <w:rsid w:val="00487426"/>
    <w:rsid w:val="004903A5"/>
    <w:rsid w:val="0049043D"/>
    <w:rsid w:val="00490A7F"/>
    <w:rsid w:val="00490C08"/>
    <w:rsid w:val="00490E59"/>
    <w:rsid w:val="0049114E"/>
    <w:rsid w:val="00491ED5"/>
    <w:rsid w:val="004921E7"/>
    <w:rsid w:val="004929A5"/>
    <w:rsid w:val="00492C8E"/>
    <w:rsid w:val="00492E91"/>
    <w:rsid w:val="00493484"/>
    <w:rsid w:val="004942BE"/>
    <w:rsid w:val="00494A8B"/>
    <w:rsid w:val="00494AC6"/>
    <w:rsid w:val="00494ADD"/>
    <w:rsid w:val="00494F86"/>
    <w:rsid w:val="004964F1"/>
    <w:rsid w:val="00496830"/>
    <w:rsid w:val="004971F5"/>
    <w:rsid w:val="004976A0"/>
    <w:rsid w:val="004976D0"/>
    <w:rsid w:val="004A00B1"/>
    <w:rsid w:val="004A01BB"/>
    <w:rsid w:val="004A0296"/>
    <w:rsid w:val="004A0A15"/>
    <w:rsid w:val="004A17A4"/>
    <w:rsid w:val="004A1B27"/>
    <w:rsid w:val="004A1CF9"/>
    <w:rsid w:val="004A1F39"/>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DC0"/>
    <w:rsid w:val="004A7880"/>
    <w:rsid w:val="004B058B"/>
    <w:rsid w:val="004B070F"/>
    <w:rsid w:val="004B0D03"/>
    <w:rsid w:val="004B2109"/>
    <w:rsid w:val="004B24FA"/>
    <w:rsid w:val="004B2C93"/>
    <w:rsid w:val="004B317A"/>
    <w:rsid w:val="004B3766"/>
    <w:rsid w:val="004B3A4A"/>
    <w:rsid w:val="004B3E0A"/>
    <w:rsid w:val="004B3E45"/>
    <w:rsid w:val="004B4BC4"/>
    <w:rsid w:val="004B4E5B"/>
    <w:rsid w:val="004B51DF"/>
    <w:rsid w:val="004B53C0"/>
    <w:rsid w:val="004B56CC"/>
    <w:rsid w:val="004B5BBF"/>
    <w:rsid w:val="004B5C12"/>
    <w:rsid w:val="004B60A6"/>
    <w:rsid w:val="004B70E1"/>
    <w:rsid w:val="004B71CB"/>
    <w:rsid w:val="004B7826"/>
    <w:rsid w:val="004B7A12"/>
    <w:rsid w:val="004B7BF2"/>
    <w:rsid w:val="004B7C39"/>
    <w:rsid w:val="004B7EC0"/>
    <w:rsid w:val="004C0967"/>
    <w:rsid w:val="004C11CB"/>
    <w:rsid w:val="004C130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EBD"/>
    <w:rsid w:val="004C5F69"/>
    <w:rsid w:val="004C6937"/>
    <w:rsid w:val="004C6A44"/>
    <w:rsid w:val="004C6CC0"/>
    <w:rsid w:val="004C72E6"/>
    <w:rsid w:val="004C765E"/>
    <w:rsid w:val="004C7762"/>
    <w:rsid w:val="004C7BB6"/>
    <w:rsid w:val="004C7BEC"/>
    <w:rsid w:val="004C7CC0"/>
    <w:rsid w:val="004C7D82"/>
    <w:rsid w:val="004D014C"/>
    <w:rsid w:val="004D0691"/>
    <w:rsid w:val="004D0B62"/>
    <w:rsid w:val="004D1224"/>
    <w:rsid w:val="004D171C"/>
    <w:rsid w:val="004D1B95"/>
    <w:rsid w:val="004D1CF2"/>
    <w:rsid w:val="004D1E98"/>
    <w:rsid w:val="004D2588"/>
    <w:rsid w:val="004D2B85"/>
    <w:rsid w:val="004D3111"/>
    <w:rsid w:val="004D4489"/>
    <w:rsid w:val="004D4770"/>
    <w:rsid w:val="004D4C72"/>
    <w:rsid w:val="004D4CF5"/>
    <w:rsid w:val="004D6785"/>
    <w:rsid w:val="004D67BF"/>
    <w:rsid w:val="004D67E9"/>
    <w:rsid w:val="004D68DB"/>
    <w:rsid w:val="004D6AB7"/>
    <w:rsid w:val="004D7518"/>
    <w:rsid w:val="004D7603"/>
    <w:rsid w:val="004D7CBF"/>
    <w:rsid w:val="004E17F5"/>
    <w:rsid w:val="004E1938"/>
    <w:rsid w:val="004E1B35"/>
    <w:rsid w:val="004E266B"/>
    <w:rsid w:val="004E281C"/>
    <w:rsid w:val="004E286A"/>
    <w:rsid w:val="004E34A7"/>
    <w:rsid w:val="004E35E8"/>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83B"/>
    <w:rsid w:val="004F0BEB"/>
    <w:rsid w:val="004F0C61"/>
    <w:rsid w:val="004F0E3E"/>
    <w:rsid w:val="004F0F6F"/>
    <w:rsid w:val="004F1CDC"/>
    <w:rsid w:val="004F2BA4"/>
    <w:rsid w:val="004F3D3B"/>
    <w:rsid w:val="004F4165"/>
    <w:rsid w:val="004F439E"/>
    <w:rsid w:val="004F67E5"/>
    <w:rsid w:val="004F7420"/>
    <w:rsid w:val="004F7AB2"/>
    <w:rsid w:val="004F7F39"/>
    <w:rsid w:val="00500A12"/>
    <w:rsid w:val="00500F97"/>
    <w:rsid w:val="00501084"/>
    <w:rsid w:val="005023B4"/>
    <w:rsid w:val="005034BF"/>
    <w:rsid w:val="005038C3"/>
    <w:rsid w:val="0050426D"/>
    <w:rsid w:val="005054A6"/>
    <w:rsid w:val="00507560"/>
    <w:rsid w:val="00510666"/>
    <w:rsid w:val="00510984"/>
    <w:rsid w:val="00511CB0"/>
    <w:rsid w:val="00512637"/>
    <w:rsid w:val="005129EC"/>
    <w:rsid w:val="00512BB8"/>
    <w:rsid w:val="00512EA6"/>
    <w:rsid w:val="00513077"/>
    <w:rsid w:val="0051381C"/>
    <w:rsid w:val="00513C60"/>
    <w:rsid w:val="0051425C"/>
    <w:rsid w:val="005144AA"/>
    <w:rsid w:val="005151F3"/>
    <w:rsid w:val="005161DB"/>
    <w:rsid w:val="00517189"/>
    <w:rsid w:val="005173B5"/>
    <w:rsid w:val="005203B3"/>
    <w:rsid w:val="0052078C"/>
    <w:rsid w:val="00520A44"/>
    <w:rsid w:val="005215AF"/>
    <w:rsid w:val="00521A99"/>
    <w:rsid w:val="00521CB2"/>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F23"/>
    <w:rsid w:val="00542060"/>
    <w:rsid w:val="005422DF"/>
    <w:rsid w:val="00542D92"/>
    <w:rsid w:val="005430E7"/>
    <w:rsid w:val="005431A9"/>
    <w:rsid w:val="00543F1B"/>
    <w:rsid w:val="005444D2"/>
    <w:rsid w:val="00544524"/>
    <w:rsid w:val="00544569"/>
    <w:rsid w:val="00545115"/>
    <w:rsid w:val="00545736"/>
    <w:rsid w:val="00545E83"/>
    <w:rsid w:val="00546FCA"/>
    <w:rsid w:val="005471D1"/>
    <w:rsid w:val="005504C6"/>
    <w:rsid w:val="00551202"/>
    <w:rsid w:val="00551B22"/>
    <w:rsid w:val="00552226"/>
    <w:rsid w:val="00552386"/>
    <w:rsid w:val="0055260D"/>
    <w:rsid w:val="0055298C"/>
    <w:rsid w:val="00553904"/>
    <w:rsid w:val="00553E9F"/>
    <w:rsid w:val="00554120"/>
    <w:rsid w:val="0055439D"/>
    <w:rsid w:val="00554B8F"/>
    <w:rsid w:val="00555387"/>
    <w:rsid w:val="005564FE"/>
    <w:rsid w:val="005567D1"/>
    <w:rsid w:val="00556B5E"/>
    <w:rsid w:val="00557188"/>
    <w:rsid w:val="00560DB9"/>
    <w:rsid w:val="00562099"/>
    <w:rsid w:val="00563204"/>
    <w:rsid w:val="005644BF"/>
    <w:rsid w:val="00565BE7"/>
    <w:rsid w:val="00565F82"/>
    <w:rsid w:val="005662BF"/>
    <w:rsid w:val="00566445"/>
    <w:rsid w:val="00566D1F"/>
    <w:rsid w:val="00567672"/>
    <w:rsid w:val="005679F6"/>
    <w:rsid w:val="00571FE5"/>
    <w:rsid w:val="00572983"/>
    <w:rsid w:val="005732B3"/>
    <w:rsid w:val="00573539"/>
    <w:rsid w:val="00574896"/>
    <w:rsid w:val="005754F0"/>
    <w:rsid w:val="00575975"/>
    <w:rsid w:val="005760AE"/>
    <w:rsid w:val="005763FF"/>
    <w:rsid w:val="005764C1"/>
    <w:rsid w:val="0057691E"/>
    <w:rsid w:val="00576A81"/>
    <w:rsid w:val="00576E70"/>
    <w:rsid w:val="00576EA2"/>
    <w:rsid w:val="0057702C"/>
    <w:rsid w:val="0057707E"/>
    <w:rsid w:val="005777FA"/>
    <w:rsid w:val="00577997"/>
    <w:rsid w:val="005801A4"/>
    <w:rsid w:val="00580DB2"/>
    <w:rsid w:val="005816CC"/>
    <w:rsid w:val="005825D9"/>
    <w:rsid w:val="00582670"/>
    <w:rsid w:val="00583BD1"/>
    <w:rsid w:val="00583CD7"/>
    <w:rsid w:val="005844D7"/>
    <w:rsid w:val="00584677"/>
    <w:rsid w:val="00585334"/>
    <w:rsid w:val="00586804"/>
    <w:rsid w:val="00586C3D"/>
    <w:rsid w:val="00586DC3"/>
    <w:rsid w:val="00586E0A"/>
    <w:rsid w:val="00587192"/>
    <w:rsid w:val="0059032B"/>
    <w:rsid w:val="00590662"/>
    <w:rsid w:val="005908B9"/>
    <w:rsid w:val="00590B1B"/>
    <w:rsid w:val="0059158F"/>
    <w:rsid w:val="0059173B"/>
    <w:rsid w:val="00592264"/>
    <w:rsid w:val="005928A0"/>
    <w:rsid w:val="00592BA8"/>
    <w:rsid w:val="00592BCF"/>
    <w:rsid w:val="0059366D"/>
    <w:rsid w:val="00593E8F"/>
    <w:rsid w:val="005941DA"/>
    <w:rsid w:val="00594848"/>
    <w:rsid w:val="00595730"/>
    <w:rsid w:val="00595B39"/>
    <w:rsid w:val="00597E5A"/>
    <w:rsid w:val="005A0D99"/>
    <w:rsid w:val="005A0FF2"/>
    <w:rsid w:val="005A11EB"/>
    <w:rsid w:val="005A170B"/>
    <w:rsid w:val="005A25A5"/>
    <w:rsid w:val="005A25B1"/>
    <w:rsid w:val="005A288D"/>
    <w:rsid w:val="005A37EE"/>
    <w:rsid w:val="005A4C5F"/>
    <w:rsid w:val="005A52CF"/>
    <w:rsid w:val="005A572F"/>
    <w:rsid w:val="005A59A4"/>
    <w:rsid w:val="005A5A2C"/>
    <w:rsid w:val="005A7620"/>
    <w:rsid w:val="005A7F97"/>
    <w:rsid w:val="005B0430"/>
    <w:rsid w:val="005B04DE"/>
    <w:rsid w:val="005B0624"/>
    <w:rsid w:val="005B07ED"/>
    <w:rsid w:val="005B0CDC"/>
    <w:rsid w:val="005B152B"/>
    <w:rsid w:val="005B155A"/>
    <w:rsid w:val="005B220F"/>
    <w:rsid w:val="005B22C6"/>
    <w:rsid w:val="005B24AB"/>
    <w:rsid w:val="005B265D"/>
    <w:rsid w:val="005B29F7"/>
    <w:rsid w:val="005B3267"/>
    <w:rsid w:val="005B3BE5"/>
    <w:rsid w:val="005B3C86"/>
    <w:rsid w:val="005B3FEA"/>
    <w:rsid w:val="005B404B"/>
    <w:rsid w:val="005B4052"/>
    <w:rsid w:val="005B457F"/>
    <w:rsid w:val="005B4EB7"/>
    <w:rsid w:val="005B5BCD"/>
    <w:rsid w:val="005B6E9B"/>
    <w:rsid w:val="005B745E"/>
    <w:rsid w:val="005C099F"/>
    <w:rsid w:val="005C0FEE"/>
    <w:rsid w:val="005C1285"/>
    <w:rsid w:val="005C223F"/>
    <w:rsid w:val="005C2261"/>
    <w:rsid w:val="005C2C59"/>
    <w:rsid w:val="005C2D94"/>
    <w:rsid w:val="005C3970"/>
    <w:rsid w:val="005C403B"/>
    <w:rsid w:val="005C41CF"/>
    <w:rsid w:val="005C4A2E"/>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475"/>
    <w:rsid w:val="005D783E"/>
    <w:rsid w:val="005E01AD"/>
    <w:rsid w:val="005E066E"/>
    <w:rsid w:val="005E1AFD"/>
    <w:rsid w:val="005E1D92"/>
    <w:rsid w:val="005E24EE"/>
    <w:rsid w:val="005E29FF"/>
    <w:rsid w:val="005E2A22"/>
    <w:rsid w:val="005E2C96"/>
    <w:rsid w:val="005E32EC"/>
    <w:rsid w:val="005E3831"/>
    <w:rsid w:val="005E3FC0"/>
    <w:rsid w:val="005E40C4"/>
    <w:rsid w:val="005E40D5"/>
    <w:rsid w:val="005E43CB"/>
    <w:rsid w:val="005E45D1"/>
    <w:rsid w:val="005E45D5"/>
    <w:rsid w:val="005E45F0"/>
    <w:rsid w:val="005E46F7"/>
    <w:rsid w:val="005E50C2"/>
    <w:rsid w:val="005E57B8"/>
    <w:rsid w:val="005E5F89"/>
    <w:rsid w:val="005E602D"/>
    <w:rsid w:val="005E687F"/>
    <w:rsid w:val="005E7107"/>
    <w:rsid w:val="005E7374"/>
    <w:rsid w:val="005E7CF9"/>
    <w:rsid w:val="005F00C5"/>
    <w:rsid w:val="005F08ED"/>
    <w:rsid w:val="005F0E8D"/>
    <w:rsid w:val="005F12D4"/>
    <w:rsid w:val="005F1F53"/>
    <w:rsid w:val="005F2013"/>
    <w:rsid w:val="005F21AA"/>
    <w:rsid w:val="005F2955"/>
    <w:rsid w:val="005F2C92"/>
    <w:rsid w:val="005F2DD9"/>
    <w:rsid w:val="005F3219"/>
    <w:rsid w:val="005F3266"/>
    <w:rsid w:val="005F38A6"/>
    <w:rsid w:val="005F3F23"/>
    <w:rsid w:val="005F4C2C"/>
    <w:rsid w:val="005F56EB"/>
    <w:rsid w:val="005F5732"/>
    <w:rsid w:val="005F5E30"/>
    <w:rsid w:val="005F659E"/>
    <w:rsid w:val="005F697F"/>
    <w:rsid w:val="005F6B01"/>
    <w:rsid w:val="005F717B"/>
    <w:rsid w:val="005F74CD"/>
    <w:rsid w:val="00600C72"/>
    <w:rsid w:val="006014D8"/>
    <w:rsid w:val="006017F0"/>
    <w:rsid w:val="00601C3C"/>
    <w:rsid w:val="00602DB4"/>
    <w:rsid w:val="00603EA5"/>
    <w:rsid w:val="00604202"/>
    <w:rsid w:val="00605D74"/>
    <w:rsid w:val="006069AB"/>
    <w:rsid w:val="006070B4"/>
    <w:rsid w:val="00607447"/>
    <w:rsid w:val="00607577"/>
    <w:rsid w:val="006100EA"/>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C21"/>
    <w:rsid w:val="00615D55"/>
    <w:rsid w:val="00616A91"/>
    <w:rsid w:val="00616B27"/>
    <w:rsid w:val="006175FA"/>
    <w:rsid w:val="006176B6"/>
    <w:rsid w:val="00617731"/>
    <w:rsid w:val="00617B87"/>
    <w:rsid w:val="00617C2C"/>
    <w:rsid w:val="006206DB"/>
    <w:rsid w:val="00621110"/>
    <w:rsid w:val="006216F7"/>
    <w:rsid w:val="0062217A"/>
    <w:rsid w:val="00622774"/>
    <w:rsid w:val="00623AE2"/>
    <w:rsid w:val="00623C0E"/>
    <w:rsid w:val="00623D24"/>
    <w:rsid w:val="0062468D"/>
    <w:rsid w:val="0062495D"/>
    <w:rsid w:val="00624CE8"/>
    <w:rsid w:val="00625A05"/>
    <w:rsid w:val="00625AD4"/>
    <w:rsid w:val="00626C66"/>
    <w:rsid w:val="0062749D"/>
    <w:rsid w:val="006275CD"/>
    <w:rsid w:val="00627820"/>
    <w:rsid w:val="0062793B"/>
    <w:rsid w:val="0063115B"/>
    <w:rsid w:val="0063197D"/>
    <w:rsid w:val="00631BB3"/>
    <w:rsid w:val="00631CBA"/>
    <w:rsid w:val="00631F3A"/>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37EC4"/>
    <w:rsid w:val="00640D6E"/>
    <w:rsid w:val="006410B4"/>
    <w:rsid w:val="006410FA"/>
    <w:rsid w:val="0064139A"/>
    <w:rsid w:val="00641484"/>
    <w:rsid w:val="006417FA"/>
    <w:rsid w:val="0064279E"/>
    <w:rsid w:val="00642E60"/>
    <w:rsid w:val="006437A7"/>
    <w:rsid w:val="00644B5A"/>
    <w:rsid w:val="00644B63"/>
    <w:rsid w:val="00645B0E"/>
    <w:rsid w:val="00645C97"/>
    <w:rsid w:val="00646A04"/>
    <w:rsid w:val="00646A27"/>
    <w:rsid w:val="00646A78"/>
    <w:rsid w:val="00646FDF"/>
    <w:rsid w:val="0064727E"/>
    <w:rsid w:val="0064728B"/>
    <w:rsid w:val="00647858"/>
    <w:rsid w:val="006479B0"/>
    <w:rsid w:val="00647BE6"/>
    <w:rsid w:val="00650321"/>
    <w:rsid w:val="0065180C"/>
    <w:rsid w:val="00652BCA"/>
    <w:rsid w:val="00653290"/>
    <w:rsid w:val="00653F53"/>
    <w:rsid w:val="006542FA"/>
    <w:rsid w:val="00654B69"/>
    <w:rsid w:val="00654F68"/>
    <w:rsid w:val="00655374"/>
    <w:rsid w:val="006554A6"/>
    <w:rsid w:val="00656F55"/>
    <w:rsid w:val="0065712C"/>
    <w:rsid w:val="00657CEA"/>
    <w:rsid w:val="00657DB0"/>
    <w:rsid w:val="006601E8"/>
    <w:rsid w:val="006603E3"/>
    <w:rsid w:val="00660EB9"/>
    <w:rsid w:val="00661222"/>
    <w:rsid w:val="00661418"/>
    <w:rsid w:val="0066163A"/>
    <w:rsid w:val="006616CC"/>
    <w:rsid w:val="00661EB7"/>
    <w:rsid w:val="0066389F"/>
    <w:rsid w:val="006639DD"/>
    <w:rsid w:val="00663EE5"/>
    <w:rsid w:val="00664278"/>
    <w:rsid w:val="006645F0"/>
    <w:rsid w:val="00664EB4"/>
    <w:rsid w:val="006650EB"/>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EE9"/>
    <w:rsid w:val="00673565"/>
    <w:rsid w:val="00673DFD"/>
    <w:rsid w:val="006743FB"/>
    <w:rsid w:val="0067472E"/>
    <w:rsid w:val="00674927"/>
    <w:rsid w:val="00674DFC"/>
    <w:rsid w:val="006758FB"/>
    <w:rsid w:val="006761A3"/>
    <w:rsid w:val="0067636B"/>
    <w:rsid w:val="00676806"/>
    <w:rsid w:val="006776C5"/>
    <w:rsid w:val="0067795D"/>
    <w:rsid w:val="00677B66"/>
    <w:rsid w:val="00677C41"/>
    <w:rsid w:val="00680145"/>
    <w:rsid w:val="00680A6D"/>
    <w:rsid w:val="00680C94"/>
    <w:rsid w:val="006815D7"/>
    <w:rsid w:val="00681F1A"/>
    <w:rsid w:val="006828CF"/>
    <w:rsid w:val="00682982"/>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A8B"/>
    <w:rsid w:val="00696BAF"/>
    <w:rsid w:val="00696E59"/>
    <w:rsid w:val="00697B0F"/>
    <w:rsid w:val="00697F14"/>
    <w:rsid w:val="006A0D6A"/>
    <w:rsid w:val="006A13AE"/>
    <w:rsid w:val="006A1D3D"/>
    <w:rsid w:val="006A2512"/>
    <w:rsid w:val="006A289A"/>
    <w:rsid w:val="006A333E"/>
    <w:rsid w:val="006A3626"/>
    <w:rsid w:val="006A3F24"/>
    <w:rsid w:val="006A438B"/>
    <w:rsid w:val="006A4E28"/>
    <w:rsid w:val="006A520A"/>
    <w:rsid w:val="006A5977"/>
    <w:rsid w:val="006A62A7"/>
    <w:rsid w:val="006A66E0"/>
    <w:rsid w:val="006B0187"/>
    <w:rsid w:val="006B0810"/>
    <w:rsid w:val="006B0835"/>
    <w:rsid w:val="006B1270"/>
    <w:rsid w:val="006B21D6"/>
    <w:rsid w:val="006B24AC"/>
    <w:rsid w:val="006B2949"/>
    <w:rsid w:val="006B36C6"/>
    <w:rsid w:val="006B3A2D"/>
    <w:rsid w:val="006B3BAA"/>
    <w:rsid w:val="006B3F8A"/>
    <w:rsid w:val="006B4151"/>
    <w:rsid w:val="006B4B15"/>
    <w:rsid w:val="006B4B48"/>
    <w:rsid w:val="006B593E"/>
    <w:rsid w:val="006B5B34"/>
    <w:rsid w:val="006B5C23"/>
    <w:rsid w:val="006B5FB1"/>
    <w:rsid w:val="006B65CA"/>
    <w:rsid w:val="006B6B24"/>
    <w:rsid w:val="006B6BA1"/>
    <w:rsid w:val="006B6DF3"/>
    <w:rsid w:val="006B6E40"/>
    <w:rsid w:val="006B7321"/>
    <w:rsid w:val="006B7D1C"/>
    <w:rsid w:val="006C0881"/>
    <w:rsid w:val="006C3146"/>
    <w:rsid w:val="006C3301"/>
    <w:rsid w:val="006C391A"/>
    <w:rsid w:val="006C3B09"/>
    <w:rsid w:val="006C5FCD"/>
    <w:rsid w:val="006C6411"/>
    <w:rsid w:val="006C6480"/>
    <w:rsid w:val="006C6823"/>
    <w:rsid w:val="006C69B0"/>
    <w:rsid w:val="006C6F5A"/>
    <w:rsid w:val="006D028B"/>
    <w:rsid w:val="006D0612"/>
    <w:rsid w:val="006D0D6F"/>
    <w:rsid w:val="006D0D7E"/>
    <w:rsid w:val="006D1163"/>
    <w:rsid w:val="006D1B86"/>
    <w:rsid w:val="006D1FE2"/>
    <w:rsid w:val="006D200F"/>
    <w:rsid w:val="006D2616"/>
    <w:rsid w:val="006D3992"/>
    <w:rsid w:val="006D3AD1"/>
    <w:rsid w:val="006D43AB"/>
    <w:rsid w:val="006D4DD2"/>
    <w:rsid w:val="006D5003"/>
    <w:rsid w:val="006D5324"/>
    <w:rsid w:val="006D5C9A"/>
    <w:rsid w:val="006D7F27"/>
    <w:rsid w:val="006E04A5"/>
    <w:rsid w:val="006E0CF6"/>
    <w:rsid w:val="006E1670"/>
    <w:rsid w:val="006E1E7D"/>
    <w:rsid w:val="006E203B"/>
    <w:rsid w:val="006E20FA"/>
    <w:rsid w:val="006E2724"/>
    <w:rsid w:val="006E2FAE"/>
    <w:rsid w:val="006E309B"/>
    <w:rsid w:val="006E33D6"/>
    <w:rsid w:val="006E354D"/>
    <w:rsid w:val="006E3648"/>
    <w:rsid w:val="006E3CBD"/>
    <w:rsid w:val="006E4520"/>
    <w:rsid w:val="006E4A85"/>
    <w:rsid w:val="006E4B2B"/>
    <w:rsid w:val="006E4D15"/>
    <w:rsid w:val="006E4D61"/>
    <w:rsid w:val="006E58A9"/>
    <w:rsid w:val="006E68D3"/>
    <w:rsid w:val="006E6A9D"/>
    <w:rsid w:val="006E734F"/>
    <w:rsid w:val="006F0381"/>
    <w:rsid w:val="006F1618"/>
    <w:rsid w:val="006F240D"/>
    <w:rsid w:val="006F25D0"/>
    <w:rsid w:val="006F27ED"/>
    <w:rsid w:val="006F2B01"/>
    <w:rsid w:val="006F406E"/>
    <w:rsid w:val="006F4631"/>
    <w:rsid w:val="006F46F1"/>
    <w:rsid w:val="006F4A7E"/>
    <w:rsid w:val="006F5913"/>
    <w:rsid w:val="006F5B83"/>
    <w:rsid w:val="006F5EF0"/>
    <w:rsid w:val="006F66F4"/>
    <w:rsid w:val="006F69EB"/>
    <w:rsid w:val="006F6F4B"/>
    <w:rsid w:val="006F7475"/>
    <w:rsid w:val="007007CB"/>
    <w:rsid w:val="00700F63"/>
    <w:rsid w:val="00701173"/>
    <w:rsid w:val="007016DE"/>
    <w:rsid w:val="00702197"/>
    <w:rsid w:val="00702351"/>
    <w:rsid w:val="00702823"/>
    <w:rsid w:val="00702DA1"/>
    <w:rsid w:val="00702E0B"/>
    <w:rsid w:val="00702EA4"/>
    <w:rsid w:val="00703F40"/>
    <w:rsid w:val="007042DA"/>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B85"/>
    <w:rsid w:val="00711CF2"/>
    <w:rsid w:val="00711E69"/>
    <w:rsid w:val="00712782"/>
    <w:rsid w:val="00712851"/>
    <w:rsid w:val="0071287B"/>
    <w:rsid w:val="00712E6D"/>
    <w:rsid w:val="0071310B"/>
    <w:rsid w:val="00713600"/>
    <w:rsid w:val="0071436C"/>
    <w:rsid w:val="00714571"/>
    <w:rsid w:val="007145E9"/>
    <w:rsid w:val="00715A44"/>
    <w:rsid w:val="00715A88"/>
    <w:rsid w:val="00715E57"/>
    <w:rsid w:val="007161DB"/>
    <w:rsid w:val="00717063"/>
    <w:rsid w:val="0071776F"/>
    <w:rsid w:val="0071795C"/>
    <w:rsid w:val="00720A13"/>
    <w:rsid w:val="00720B9E"/>
    <w:rsid w:val="00721006"/>
    <w:rsid w:val="0072111B"/>
    <w:rsid w:val="0072131F"/>
    <w:rsid w:val="007218F4"/>
    <w:rsid w:val="0072242C"/>
    <w:rsid w:val="0072244F"/>
    <w:rsid w:val="007235E8"/>
    <w:rsid w:val="007236A6"/>
    <w:rsid w:val="00723DA7"/>
    <w:rsid w:val="007243AC"/>
    <w:rsid w:val="007269B3"/>
    <w:rsid w:val="00726E66"/>
    <w:rsid w:val="00727531"/>
    <w:rsid w:val="0072789E"/>
    <w:rsid w:val="00730875"/>
    <w:rsid w:val="00730C18"/>
    <w:rsid w:val="00730EF4"/>
    <w:rsid w:val="00731066"/>
    <w:rsid w:val="007313A1"/>
    <w:rsid w:val="00731737"/>
    <w:rsid w:val="00731FC1"/>
    <w:rsid w:val="00732826"/>
    <w:rsid w:val="007335C7"/>
    <w:rsid w:val="0073360B"/>
    <w:rsid w:val="007336E4"/>
    <w:rsid w:val="007348F1"/>
    <w:rsid w:val="007349E6"/>
    <w:rsid w:val="00735C51"/>
    <w:rsid w:val="00736009"/>
    <w:rsid w:val="00736BA7"/>
    <w:rsid w:val="00737BC2"/>
    <w:rsid w:val="00737E63"/>
    <w:rsid w:val="00740351"/>
    <w:rsid w:val="00741870"/>
    <w:rsid w:val="00741BAB"/>
    <w:rsid w:val="007435A6"/>
    <w:rsid w:val="00743F06"/>
    <w:rsid w:val="00744473"/>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FEC"/>
    <w:rsid w:val="00753202"/>
    <w:rsid w:val="0075352A"/>
    <w:rsid w:val="0075361A"/>
    <w:rsid w:val="0075414D"/>
    <w:rsid w:val="00754633"/>
    <w:rsid w:val="0075474E"/>
    <w:rsid w:val="0075477D"/>
    <w:rsid w:val="00754BE3"/>
    <w:rsid w:val="00755F54"/>
    <w:rsid w:val="00755FFE"/>
    <w:rsid w:val="00757102"/>
    <w:rsid w:val="007571B4"/>
    <w:rsid w:val="007575F8"/>
    <w:rsid w:val="00757B24"/>
    <w:rsid w:val="00757E60"/>
    <w:rsid w:val="00760650"/>
    <w:rsid w:val="007631DD"/>
    <w:rsid w:val="007635C6"/>
    <w:rsid w:val="00763A7D"/>
    <w:rsid w:val="007649E4"/>
    <w:rsid w:val="007661C4"/>
    <w:rsid w:val="00766549"/>
    <w:rsid w:val="007666B3"/>
    <w:rsid w:val="0076700E"/>
    <w:rsid w:val="00767B92"/>
    <w:rsid w:val="00770606"/>
    <w:rsid w:val="00771724"/>
    <w:rsid w:val="007721FF"/>
    <w:rsid w:val="00774152"/>
    <w:rsid w:val="00774745"/>
    <w:rsid w:val="00774ED2"/>
    <w:rsid w:val="0077578D"/>
    <w:rsid w:val="0077594C"/>
    <w:rsid w:val="00776209"/>
    <w:rsid w:val="007765A3"/>
    <w:rsid w:val="00780B07"/>
    <w:rsid w:val="00780F10"/>
    <w:rsid w:val="00781796"/>
    <w:rsid w:val="0078187F"/>
    <w:rsid w:val="00781AAA"/>
    <w:rsid w:val="00781AFB"/>
    <w:rsid w:val="0078236A"/>
    <w:rsid w:val="007826F7"/>
    <w:rsid w:val="007831C5"/>
    <w:rsid w:val="00783CE8"/>
    <w:rsid w:val="00784B9A"/>
    <w:rsid w:val="00785BDF"/>
    <w:rsid w:val="00786437"/>
    <w:rsid w:val="00786637"/>
    <w:rsid w:val="0078764E"/>
    <w:rsid w:val="00790014"/>
    <w:rsid w:val="007903BF"/>
    <w:rsid w:val="00790DEF"/>
    <w:rsid w:val="007910D5"/>
    <w:rsid w:val="0079181F"/>
    <w:rsid w:val="00792324"/>
    <w:rsid w:val="00792B1B"/>
    <w:rsid w:val="00793540"/>
    <w:rsid w:val="00793BF8"/>
    <w:rsid w:val="007940E5"/>
    <w:rsid w:val="00794362"/>
    <w:rsid w:val="0079441B"/>
    <w:rsid w:val="00794BDA"/>
    <w:rsid w:val="007956F2"/>
    <w:rsid w:val="0079615D"/>
    <w:rsid w:val="007961A1"/>
    <w:rsid w:val="00796302"/>
    <w:rsid w:val="00796F0B"/>
    <w:rsid w:val="00797216"/>
    <w:rsid w:val="007A0268"/>
    <w:rsid w:val="007A0458"/>
    <w:rsid w:val="007A06F0"/>
    <w:rsid w:val="007A0C1A"/>
    <w:rsid w:val="007A138D"/>
    <w:rsid w:val="007A170A"/>
    <w:rsid w:val="007A17FA"/>
    <w:rsid w:val="007A2196"/>
    <w:rsid w:val="007A2346"/>
    <w:rsid w:val="007A3950"/>
    <w:rsid w:val="007A3E6D"/>
    <w:rsid w:val="007A4091"/>
    <w:rsid w:val="007A4F55"/>
    <w:rsid w:val="007A5502"/>
    <w:rsid w:val="007A5708"/>
    <w:rsid w:val="007A5A58"/>
    <w:rsid w:val="007A656C"/>
    <w:rsid w:val="007A6C16"/>
    <w:rsid w:val="007A6D44"/>
    <w:rsid w:val="007A7470"/>
    <w:rsid w:val="007A7B7F"/>
    <w:rsid w:val="007B05DD"/>
    <w:rsid w:val="007B10DC"/>
    <w:rsid w:val="007B114C"/>
    <w:rsid w:val="007B26F8"/>
    <w:rsid w:val="007B3242"/>
    <w:rsid w:val="007B3392"/>
    <w:rsid w:val="007B345E"/>
    <w:rsid w:val="007B35BA"/>
    <w:rsid w:val="007B3C89"/>
    <w:rsid w:val="007B494D"/>
    <w:rsid w:val="007B53ED"/>
    <w:rsid w:val="007B5577"/>
    <w:rsid w:val="007B5A91"/>
    <w:rsid w:val="007B63F4"/>
    <w:rsid w:val="007B6BFD"/>
    <w:rsid w:val="007B6C8B"/>
    <w:rsid w:val="007B7A05"/>
    <w:rsid w:val="007C002F"/>
    <w:rsid w:val="007C00F6"/>
    <w:rsid w:val="007C1621"/>
    <w:rsid w:val="007C1662"/>
    <w:rsid w:val="007C21EE"/>
    <w:rsid w:val="007C24FB"/>
    <w:rsid w:val="007C26B2"/>
    <w:rsid w:val="007C28E0"/>
    <w:rsid w:val="007C492E"/>
    <w:rsid w:val="007C49DD"/>
    <w:rsid w:val="007C4B47"/>
    <w:rsid w:val="007C4D85"/>
    <w:rsid w:val="007C5175"/>
    <w:rsid w:val="007C51AC"/>
    <w:rsid w:val="007C5422"/>
    <w:rsid w:val="007C5438"/>
    <w:rsid w:val="007C609C"/>
    <w:rsid w:val="007C61A0"/>
    <w:rsid w:val="007C741E"/>
    <w:rsid w:val="007C7438"/>
    <w:rsid w:val="007C7B88"/>
    <w:rsid w:val="007D0348"/>
    <w:rsid w:val="007D06BD"/>
    <w:rsid w:val="007D06FF"/>
    <w:rsid w:val="007D1FEB"/>
    <w:rsid w:val="007D27B2"/>
    <w:rsid w:val="007D3011"/>
    <w:rsid w:val="007D3ECE"/>
    <w:rsid w:val="007D444F"/>
    <w:rsid w:val="007D4F06"/>
    <w:rsid w:val="007D4F63"/>
    <w:rsid w:val="007D508E"/>
    <w:rsid w:val="007D5302"/>
    <w:rsid w:val="007D7E25"/>
    <w:rsid w:val="007E02B9"/>
    <w:rsid w:val="007E09D5"/>
    <w:rsid w:val="007E0A7C"/>
    <w:rsid w:val="007E1CC7"/>
    <w:rsid w:val="007E2028"/>
    <w:rsid w:val="007E20E7"/>
    <w:rsid w:val="007E2F47"/>
    <w:rsid w:val="007E36E4"/>
    <w:rsid w:val="007E37A5"/>
    <w:rsid w:val="007E3817"/>
    <w:rsid w:val="007E42D9"/>
    <w:rsid w:val="007E48E6"/>
    <w:rsid w:val="007E5B5D"/>
    <w:rsid w:val="007E5DD8"/>
    <w:rsid w:val="007E7339"/>
    <w:rsid w:val="007E7FDC"/>
    <w:rsid w:val="007F04EE"/>
    <w:rsid w:val="007F0E25"/>
    <w:rsid w:val="007F212E"/>
    <w:rsid w:val="007F31DF"/>
    <w:rsid w:val="007F3259"/>
    <w:rsid w:val="007F33CC"/>
    <w:rsid w:val="007F3D3D"/>
    <w:rsid w:val="007F4144"/>
    <w:rsid w:val="007F4208"/>
    <w:rsid w:val="007F42DC"/>
    <w:rsid w:val="007F4924"/>
    <w:rsid w:val="007F4C2D"/>
    <w:rsid w:val="007F6013"/>
    <w:rsid w:val="007F670E"/>
    <w:rsid w:val="007F6F4D"/>
    <w:rsid w:val="007F75DB"/>
    <w:rsid w:val="008008A4"/>
    <w:rsid w:val="0080287F"/>
    <w:rsid w:val="00804B05"/>
    <w:rsid w:val="00804BDB"/>
    <w:rsid w:val="008053A7"/>
    <w:rsid w:val="00806595"/>
    <w:rsid w:val="00806746"/>
    <w:rsid w:val="00806931"/>
    <w:rsid w:val="008070D9"/>
    <w:rsid w:val="0080719A"/>
    <w:rsid w:val="0080756A"/>
    <w:rsid w:val="00807766"/>
    <w:rsid w:val="00807931"/>
    <w:rsid w:val="008079CF"/>
    <w:rsid w:val="00807C97"/>
    <w:rsid w:val="00807CF7"/>
    <w:rsid w:val="00810394"/>
    <w:rsid w:val="008107F4"/>
    <w:rsid w:val="00810FBC"/>
    <w:rsid w:val="008110B9"/>
    <w:rsid w:val="00812168"/>
    <w:rsid w:val="00812296"/>
    <w:rsid w:val="008129EF"/>
    <w:rsid w:val="00812C43"/>
    <w:rsid w:val="00812D7E"/>
    <w:rsid w:val="0081487B"/>
    <w:rsid w:val="00814917"/>
    <w:rsid w:val="00814AE7"/>
    <w:rsid w:val="00814FFC"/>
    <w:rsid w:val="008163D6"/>
    <w:rsid w:val="008166B5"/>
    <w:rsid w:val="00816A74"/>
    <w:rsid w:val="00817075"/>
    <w:rsid w:val="00817159"/>
    <w:rsid w:val="00817268"/>
    <w:rsid w:val="0081726C"/>
    <w:rsid w:val="00817586"/>
    <w:rsid w:val="00820099"/>
    <w:rsid w:val="0082025D"/>
    <w:rsid w:val="008205B6"/>
    <w:rsid w:val="00820D98"/>
    <w:rsid w:val="00820DD9"/>
    <w:rsid w:val="00820E6B"/>
    <w:rsid w:val="0082105D"/>
    <w:rsid w:val="0082124F"/>
    <w:rsid w:val="008220EA"/>
    <w:rsid w:val="008223EC"/>
    <w:rsid w:val="00822BA0"/>
    <w:rsid w:val="00822BA9"/>
    <w:rsid w:val="00823882"/>
    <w:rsid w:val="00823B06"/>
    <w:rsid w:val="008241F9"/>
    <w:rsid w:val="008243A7"/>
    <w:rsid w:val="008249DD"/>
    <w:rsid w:val="00824A8E"/>
    <w:rsid w:val="00824B87"/>
    <w:rsid w:val="008253EA"/>
    <w:rsid w:val="00825A3D"/>
    <w:rsid w:val="00825D4C"/>
    <w:rsid w:val="00825F33"/>
    <w:rsid w:val="00826983"/>
    <w:rsid w:val="0082736C"/>
    <w:rsid w:val="008275A1"/>
    <w:rsid w:val="008279D4"/>
    <w:rsid w:val="00827DA3"/>
    <w:rsid w:val="008304DD"/>
    <w:rsid w:val="008308B6"/>
    <w:rsid w:val="0083175B"/>
    <w:rsid w:val="00831E2B"/>
    <w:rsid w:val="00832AB0"/>
    <w:rsid w:val="00832B62"/>
    <w:rsid w:val="00832C6A"/>
    <w:rsid w:val="00833550"/>
    <w:rsid w:val="0083465E"/>
    <w:rsid w:val="008349C9"/>
    <w:rsid w:val="00834A60"/>
    <w:rsid w:val="00834F0A"/>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DA5"/>
    <w:rsid w:val="00841E83"/>
    <w:rsid w:val="00841FF3"/>
    <w:rsid w:val="0084210C"/>
    <w:rsid w:val="00842413"/>
    <w:rsid w:val="008426DC"/>
    <w:rsid w:val="00843CC4"/>
    <w:rsid w:val="00843E93"/>
    <w:rsid w:val="00844472"/>
    <w:rsid w:val="008457D2"/>
    <w:rsid w:val="00845A60"/>
    <w:rsid w:val="00845ED2"/>
    <w:rsid w:val="00846203"/>
    <w:rsid w:val="00847CA8"/>
    <w:rsid w:val="00850331"/>
    <w:rsid w:val="00851035"/>
    <w:rsid w:val="008517EA"/>
    <w:rsid w:val="008517F5"/>
    <w:rsid w:val="00852595"/>
    <w:rsid w:val="00852750"/>
    <w:rsid w:val="0085293F"/>
    <w:rsid w:val="00852EA3"/>
    <w:rsid w:val="0085349C"/>
    <w:rsid w:val="00853BCA"/>
    <w:rsid w:val="00853E2F"/>
    <w:rsid w:val="008546C3"/>
    <w:rsid w:val="00854B9A"/>
    <w:rsid w:val="00854CA1"/>
    <w:rsid w:val="00855443"/>
    <w:rsid w:val="00855667"/>
    <w:rsid w:val="00855708"/>
    <w:rsid w:val="008566A2"/>
    <w:rsid w:val="00856832"/>
    <w:rsid w:val="00856862"/>
    <w:rsid w:val="00856D82"/>
    <w:rsid w:val="008573AB"/>
    <w:rsid w:val="008573E8"/>
    <w:rsid w:val="00857515"/>
    <w:rsid w:val="00860B56"/>
    <w:rsid w:val="00860C5E"/>
    <w:rsid w:val="00861D41"/>
    <w:rsid w:val="00861DE8"/>
    <w:rsid w:val="008630BB"/>
    <w:rsid w:val="00863408"/>
    <w:rsid w:val="008636BF"/>
    <w:rsid w:val="00863CCE"/>
    <w:rsid w:val="00864351"/>
    <w:rsid w:val="0086466D"/>
    <w:rsid w:val="008646EE"/>
    <w:rsid w:val="00864911"/>
    <w:rsid w:val="00864D4B"/>
    <w:rsid w:val="00865071"/>
    <w:rsid w:val="0086568E"/>
    <w:rsid w:val="00865E16"/>
    <w:rsid w:val="008660E3"/>
    <w:rsid w:val="0086643B"/>
    <w:rsid w:val="0086732F"/>
    <w:rsid w:val="008679C3"/>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4781"/>
    <w:rsid w:val="0088486E"/>
    <w:rsid w:val="008848B7"/>
    <w:rsid w:val="00884E3F"/>
    <w:rsid w:val="00885534"/>
    <w:rsid w:val="008901F1"/>
    <w:rsid w:val="008902B6"/>
    <w:rsid w:val="00890B92"/>
    <w:rsid w:val="00890F5A"/>
    <w:rsid w:val="00891D17"/>
    <w:rsid w:val="008921B0"/>
    <w:rsid w:val="00892927"/>
    <w:rsid w:val="00892C87"/>
    <w:rsid w:val="00892E9C"/>
    <w:rsid w:val="0089369A"/>
    <w:rsid w:val="0089390A"/>
    <w:rsid w:val="00893A80"/>
    <w:rsid w:val="00893E65"/>
    <w:rsid w:val="00894111"/>
    <w:rsid w:val="00895C51"/>
    <w:rsid w:val="00895CA8"/>
    <w:rsid w:val="00895F01"/>
    <w:rsid w:val="008967BF"/>
    <w:rsid w:val="00896A4C"/>
    <w:rsid w:val="008971F4"/>
    <w:rsid w:val="008977B5"/>
    <w:rsid w:val="008979A2"/>
    <w:rsid w:val="008A05AC"/>
    <w:rsid w:val="008A0D8B"/>
    <w:rsid w:val="008A1602"/>
    <w:rsid w:val="008A182F"/>
    <w:rsid w:val="008A1FF1"/>
    <w:rsid w:val="008A22BC"/>
    <w:rsid w:val="008A25B3"/>
    <w:rsid w:val="008A2704"/>
    <w:rsid w:val="008A270A"/>
    <w:rsid w:val="008A27F2"/>
    <w:rsid w:val="008A2891"/>
    <w:rsid w:val="008A2910"/>
    <w:rsid w:val="008A2FA3"/>
    <w:rsid w:val="008A33CB"/>
    <w:rsid w:val="008A391F"/>
    <w:rsid w:val="008A39D5"/>
    <w:rsid w:val="008A3EB3"/>
    <w:rsid w:val="008A4603"/>
    <w:rsid w:val="008A5ABA"/>
    <w:rsid w:val="008A5BAF"/>
    <w:rsid w:val="008A5E1F"/>
    <w:rsid w:val="008A5F6C"/>
    <w:rsid w:val="008A672C"/>
    <w:rsid w:val="008A6B1E"/>
    <w:rsid w:val="008A6BC9"/>
    <w:rsid w:val="008A6F81"/>
    <w:rsid w:val="008A760F"/>
    <w:rsid w:val="008A76E9"/>
    <w:rsid w:val="008A79A6"/>
    <w:rsid w:val="008A7FFD"/>
    <w:rsid w:val="008B0BD9"/>
    <w:rsid w:val="008B0D55"/>
    <w:rsid w:val="008B0F80"/>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16CA"/>
    <w:rsid w:val="008C1BBD"/>
    <w:rsid w:val="008C2362"/>
    <w:rsid w:val="008C3142"/>
    <w:rsid w:val="008C3B47"/>
    <w:rsid w:val="008C4562"/>
    <w:rsid w:val="008C4E30"/>
    <w:rsid w:val="008C5582"/>
    <w:rsid w:val="008C58A7"/>
    <w:rsid w:val="008C6124"/>
    <w:rsid w:val="008C67C9"/>
    <w:rsid w:val="008C687C"/>
    <w:rsid w:val="008C7BE5"/>
    <w:rsid w:val="008D02AA"/>
    <w:rsid w:val="008D037E"/>
    <w:rsid w:val="008D0B73"/>
    <w:rsid w:val="008D0CCF"/>
    <w:rsid w:val="008D1684"/>
    <w:rsid w:val="008D1791"/>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E0F21"/>
    <w:rsid w:val="008E1301"/>
    <w:rsid w:val="008E1EC7"/>
    <w:rsid w:val="008E24DC"/>
    <w:rsid w:val="008E2D92"/>
    <w:rsid w:val="008E2EF7"/>
    <w:rsid w:val="008E3672"/>
    <w:rsid w:val="008E4215"/>
    <w:rsid w:val="008E46DC"/>
    <w:rsid w:val="008E4D06"/>
    <w:rsid w:val="008E534D"/>
    <w:rsid w:val="008E5DC5"/>
    <w:rsid w:val="008E7951"/>
    <w:rsid w:val="008F02D5"/>
    <w:rsid w:val="008F11FB"/>
    <w:rsid w:val="008F1999"/>
    <w:rsid w:val="008F1A52"/>
    <w:rsid w:val="008F2CD1"/>
    <w:rsid w:val="008F2EFF"/>
    <w:rsid w:val="008F3B48"/>
    <w:rsid w:val="008F3D40"/>
    <w:rsid w:val="008F438A"/>
    <w:rsid w:val="008F4700"/>
    <w:rsid w:val="008F55E3"/>
    <w:rsid w:val="008F56F2"/>
    <w:rsid w:val="008F5723"/>
    <w:rsid w:val="008F582D"/>
    <w:rsid w:val="008F5918"/>
    <w:rsid w:val="008F6892"/>
    <w:rsid w:val="008F70A7"/>
    <w:rsid w:val="008F7116"/>
    <w:rsid w:val="008F789A"/>
    <w:rsid w:val="008F78A9"/>
    <w:rsid w:val="008F7F55"/>
    <w:rsid w:val="00900DF6"/>
    <w:rsid w:val="00900F94"/>
    <w:rsid w:val="00901654"/>
    <w:rsid w:val="00902B9D"/>
    <w:rsid w:val="00902F5B"/>
    <w:rsid w:val="009048A6"/>
    <w:rsid w:val="00905274"/>
    <w:rsid w:val="0090559A"/>
    <w:rsid w:val="0090590B"/>
    <w:rsid w:val="00905B8C"/>
    <w:rsid w:val="00906216"/>
    <w:rsid w:val="009063FE"/>
    <w:rsid w:val="00907658"/>
    <w:rsid w:val="0090778A"/>
    <w:rsid w:val="009079DC"/>
    <w:rsid w:val="00910A9E"/>
    <w:rsid w:val="00910C4A"/>
    <w:rsid w:val="009110BD"/>
    <w:rsid w:val="009116D5"/>
    <w:rsid w:val="00913097"/>
    <w:rsid w:val="00913225"/>
    <w:rsid w:val="0091393A"/>
    <w:rsid w:val="00913D46"/>
    <w:rsid w:val="009141A5"/>
    <w:rsid w:val="00914786"/>
    <w:rsid w:val="00914AED"/>
    <w:rsid w:val="00915362"/>
    <w:rsid w:val="0091686C"/>
    <w:rsid w:val="009168E2"/>
    <w:rsid w:val="009174C7"/>
    <w:rsid w:val="009201FF"/>
    <w:rsid w:val="00920669"/>
    <w:rsid w:val="00921750"/>
    <w:rsid w:val="009220E6"/>
    <w:rsid w:val="00922365"/>
    <w:rsid w:val="009223BB"/>
    <w:rsid w:val="009225A5"/>
    <w:rsid w:val="00922B74"/>
    <w:rsid w:val="00922CB0"/>
    <w:rsid w:val="00923340"/>
    <w:rsid w:val="009236B8"/>
    <w:rsid w:val="00923A05"/>
    <w:rsid w:val="00923C22"/>
    <w:rsid w:val="00923D87"/>
    <w:rsid w:val="0092444F"/>
    <w:rsid w:val="00924455"/>
    <w:rsid w:val="0092459F"/>
    <w:rsid w:val="00925894"/>
    <w:rsid w:val="00925E4D"/>
    <w:rsid w:val="009266C6"/>
    <w:rsid w:val="009268B7"/>
    <w:rsid w:val="009270CB"/>
    <w:rsid w:val="00930485"/>
    <w:rsid w:val="009309D4"/>
    <w:rsid w:val="00930D90"/>
    <w:rsid w:val="00931A17"/>
    <w:rsid w:val="00931F9C"/>
    <w:rsid w:val="00932111"/>
    <w:rsid w:val="009346AF"/>
    <w:rsid w:val="0093590B"/>
    <w:rsid w:val="00935CE0"/>
    <w:rsid w:val="00935EE1"/>
    <w:rsid w:val="00936698"/>
    <w:rsid w:val="00936724"/>
    <w:rsid w:val="00937083"/>
    <w:rsid w:val="0093730C"/>
    <w:rsid w:val="00937491"/>
    <w:rsid w:val="009374B5"/>
    <w:rsid w:val="00937711"/>
    <w:rsid w:val="009378D4"/>
    <w:rsid w:val="0094041D"/>
    <w:rsid w:val="0094103E"/>
    <w:rsid w:val="009417B8"/>
    <w:rsid w:val="00941A69"/>
    <w:rsid w:val="00941A83"/>
    <w:rsid w:val="00941BF5"/>
    <w:rsid w:val="00941EDB"/>
    <w:rsid w:val="009427ED"/>
    <w:rsid w:val="00942879"/>
    <w:rsid w:val="00942C32"/>
    <w:rsid w:val="009431B3"/>
    <w:rsid w:val="009432CB"/>
    <w:rsid w:val="0094379E"/>
    <w:rsid w:val="00943BD1"/>
    <w:rsid w:val="0094419A"/>
    <w:rsid w:val="009441D7"/>
    <w:rsid w:val="009443C8"/>
    <w:rsid w:val="00944829"/>
    <w:rsid w:val="00944A3B"/>
    <w:rsid w:val="00944A78"/>
    <w:rsid w:val="00944BB6"/>
    <w:rsid w:val="00945EDC"/>
    <w:rsid w:val="00946031"/>
    <w:rsid w:val="009462B6"/>
    <w:rsid w:val="00946BB9"/>
    <w:rsid w:val="00950192"/>
    <w:rsid w:val="0095047D"/>
    <w:rsid w:val="00950531"/>
    <w:rsid w:val="00950ADA"/>
    <w:rsid w:val="00951C03"/>
    <w:rsid w:val="00951D43"/>
    <w:rsid w:val="009523D7"/>
    <w:rsid w:val="0095301D"/>
    <w:rsid w:val="00953108"/>
    <w:rsid w:val="00953C22"/>
    <w:rsid w:val="00953C63"/>
    <w:rsid w:val="00953F66"/>
    <w:rsid w:val="0095401D"/>
    <w:rsid w:val="0095426E"/>
    <w:rsid w:val="00954523"/>
    <w:rsid w:val="00954D39"/>
    <w:rsid w:val="00954D4B"/>
    <w:rsid w:val="0095533E"/>
    <w:rsid w:val="00955755"/>
    <w:rsid w:val="00955991"/>
    <w:rsid w:val="009559EB"/>
    <w:rsid w:val="00955B41"/>
    <w:rsid w:val="009562C9"/>
    <w:rsid w:val="00956C61"/>
    <w:rsid w:val="009602A7"/>
    <w:rsid w:val="009606EA"/>
    <w:rsid w:val="0096213C"/>
    <w:rsid w:val="00962792"/>
    <w:rsid w:val="0096315D"/>
    <w:rsid w:val="00963BBB"/>
    <w:rsid w:val="00963CDD"/>
    <w:rsid w:val="009640D0"/>
    <w:rsid w:val="00964761"/>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4166"/>
    <w:rsid w:val="009743A1"/>
    <w:rsid w:val="00974653"/>
    <w:rsid w:val="0097494D"/>
    <w:rsid w:val="00974AD3"/>
    <w:rsid w:val="00974C55"/>
    <w:rsid w:val="00974DDB"/>
    <w:rsid w:val="00974F76"/>
    <w:rsid w:val="00975736"/>
    <w:rsid w:val="009759D4"/>
    <w:rsid w:val="009765A3"/>
    <w:rsid w:val="0097678E"/>
    <w:rsid w:val="0097710A"/>
    <w:rsid w:val="009773A5"/>
    <w:rsid w:val="009775A7"/>
    <w:rsid w:val="00980385"/>
    <w:rsid w:val="00980DA5"/>
    <w:rsid w:val="00980EAA"/>
    <w:rsid w:val="00981496"/>
    <w:rsid w:val="00981674"/>
    <w:rsid w:val="009816D0"/>
    <w:rsid w:val="00981848"/>
    <w:rsid w:val="00981BE4"/>
    <w:rsid w:val="00981CBA"/>
    <w:rsid w:val="00981D10"/>
    <w:rsid w:val="00981D8E"/>
    <w:rsid w:val="00983154"/>
    <w:rsid w:val="00983277"/>
    <w:rsid w:val="00983685"/>
    <w:rsid w:val="00983CB8"/>
    <w:rsid w:val="009844BD"/>
    <w:rsid w:val="00984C56"/>
    <w:rsid w:val="00985147"/>
    <w:rsid w:val="0098519A"/>
    <w:rsid w:val="00985921"/>
    <w:rsid w:val="00985BF9"/>
    <w:rsid w:val="00986369"/>
    <w:rsid w:val="009863CA"/>
    <w:rsid w:val="009863F2"/>
    <w:rsid w:val="00986B5E"/>
    <w:rsid w:val="00987997"/>
    <w:rsid w:val="009909E5"/>
    <w:rsid w:val="00991818"/>
    <w:rsid w:val="00991ACB"/>
    <w:rsid w:val="00991B86"/>
    <w:rsid w:val="0099250F"/>
    <w:rsid w:val="00992575"/>
    <w:rsid w:val="009926A6"/>
    <w:rsid w:val="00993005"/>
    <w:rsid w:val="00993ED9"/>
    <w:rsid w:val="00995C23"/>
    <w:rsid w:val="00996285"/>
    <w:rsid w:val="00996559"/>
    <w:rsid w:val="00996901"/>
    <w:rsid w:val="009A151C"/>
    <w:rsid w:val="009A1A20"/>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737B"/>
    <w:rsid w:val="009B0C05"/>
    <w:rsid w:val="009B0C48"/>
    <w:rsid w:val="009B0C80"/>
    <w:rsid w:val="009B1497"/>
    <w:rsid w:val="009B293A"/>
    <w:rsid w:val="009B29F0"/>
    <w:rsid w:val="009B2A38"/>
    <w:rsid w:val="009B3024"/>
    <w:rsid w:val="009B31CB"/>
    <w:rsid w:val="009B361D"/>
    <w:rsid w:val="009B393E"/>
    <w:rsid w:val="009B395F"/>
    <w:rsid w:val="009B55FC"/>
    <w:rsid w:val="009B56D7"/>
    <w:rsid w:val="009B57F1"/>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31F1"/>
    <w:rsid w:val="009C3800"/>
    <w:rsid w:val="009C38D3"/>
    <w:rsid w:val="009C3AF5"/>
    <w:rsid w:val="009C3B1F"/>
    <w:rsid w:val="009C3EC4"/>
    <w:rsid w:val="009C40E6"/>
    <w:rsid w:val="009C42C5"/>
    <w:rsid w:val="009C4422"/>
    <w:rsid w:val="009C559B"/>
    <w:rsid w:val="009C56C6"/>
    <w:rsid w:val="009C58B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939"/>
    <w:rsid w:val="009D5000"/>
    <w:rsid w:val="009D5546"/>
    <w:rsid w:val="009D5D92"/>
    <w:rsid w:val="009D6022"/>
    <w:rsid w:val="009D69F7"/>
    <w:rsid w:val="009D6AB0"/>
    <w:rsid w:val="009D6C11"/>
    <w:rsid w:val="009D705A"/>
    <w:rsid w:val="009D7192"/>
    <w:rsid w:val="009D72D7"/>
    <w:rsid w:val="009D73EC"/>
    <w:rsid w:val="009D7D59"/>
    <w:rsid w:val="009E03CC"/>
    <w:rsid w:val="009E0489"/>
    <w:rsid w:val="009E089B"/>
    <w:rsid w:val="009E1581"/>
    <w:rsid w:val="009E173A"/>
    <w:rsid w:val="009E1BAA"/>
    <w:rsid w:val="009E1DC0"/>
    <w:rsid w:val="009E200E"/>
    <w:rsid w:val="009E347E"/>
    <w:rsid w:val="009E3627"/>
    <w:rsid w:val="009E3C6A"/>
    <w:rsid w:val="009E3D93"/>
    <w:rsid w:val="009E3DA1"/>
    <w:rsid w:val="009E3E1F"/>
    <w:rsid w:val="009E40C4"/>
    <w:rsid w:val="009E417C"/>
    <w:rsid w:val="009E4F83"/>
    <w:rsid w:val="009E5678"/>
    <w:rsid w:val="009E609A"/>
    <w:rsid w:val="009E60E3"/>
    <w:rsid w:val="009E64E7"/>
    <w:rsid w:val="009E6526"/>
    <w:rsid w:val="009E66EC"/>
    <w:rsid w:val="009E75B4"/>
    <w:rsid w:val="009E77DB"/>
    <w:rsid w:val="009E78F0"/>
    <w:rsid w:val="009E7A83"/>
    <w:rsid w:val="009E7BBF"/>
    <w:rsid w:val="009E7BD3"/>
    <w:rsid w:val="009F064F"/>
    <w:rsid w:val="009F150A"/>
    <w:rsid w:val="009F18DD"/>
    <w:rsid w:val="009F2129"/>
    <w:rsid w:val="009F2226"/>
    <w:rsid w:val="009F2D2F"/>
    <w:rsid w:val="009F30CA"/>
    <w:rsid w:val="009F310B"/>
    <w:rsid w:val="009F35D3"/>
    <w:rsid w:val="009F38CC"/>
    <w:rsid w:val="009F3999"/>
    <w:rsid w:val="009F3F85"/>
    <w:rsid w:val="009F42F0"/>
    <w:rsid w:val="009F46E7"/>
    <w:rsid w:val="009F5558"/>
    <w:rsid w:val="009F5966"/>
    <w:rsid w:val="009F5CED"/>
    <w:rsid w:val="009F601C"/>
    <w:rsid w:val="009F613D"/>
    <w:rsid w:val="009F66A0"/>
    <w:rsid w:val="009F6728"/>
    <w:rsid w:val="009F6B0D"/>
    <w:rsid w:val="00A0023C"/>
    <w:rsid w:val="00A00962"/>
    <w:rsid w:val="00A00EC9"/>
    <w:rsid w:val="00A01057"/>
    <w:rsid w:val="00A012ED"/>
    <w:rsid w:val="00A01590"/>
    <w:rsid w:val="00A01B4A"/>
    <w:rsid w:val="00A01C7D"/>
    <w:rsid w:val="00A01E0C"/>
    <w:rsid w:val="00A0243D"/>
    <w:rsid w:val="00A02466"/>
    <w:rsid w:val="00A029BA"/>
    <w:rsid w:val="00A030A4"/>
    <w:rsid w:val="00A03271"/>
    <w:rsid w:val="00A03812"/>
    <w:rsid w:val="00A040DE"/>
    <w:rsid w:val="00A043E6"/>
    <w:rsid w:val="00A04538"/>
    <w:rsid w:val="00A047CB"/>
    <w:rsid w:val="00A05EA8"/>
    <w:rsid w:val="00A06CBE"/>
    <w:rsid w:val="00A07553"/>
    <w:rsid w:val="00A076D3"/>
    <w:rsid w:val="00A10084"/>
    <w:rsid w:val="00A100DA"/>
    <w:rsid w:val="00A1017D"/>
    <w:rsid w:val="00A1055D"/>
    <w:rsid w:val="00A1076E"/>
    <w:rsid w:val="00A10CC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958"/>
    <w:rsid w:val="00A23A7F"/>
    <w:rsid w:val="00A24424"/>
    <w:rsid w:val="00A246E7"/>
    <w:rsid w:val="00A246F4"/>
    <w:rsid w:val="00A248A8"/>
    <w:rsid w:val="00A24A91"/>
    <w:rsid w:val="00A24AEE"/>
    <w:rsid w:val="00A25082"/>
    <w:rsid w:val="00A2579C"/>
    <w:rsid w:val="00A27A4A"/>
    <w:rsid w:val="00A27A4C"/>
    <w:rsid w:val="00A304C3"/>
    <w:rsid w:val="00A313E8"/>
    <w:rsid w:val="00A3141E"/>
    <w:rsid w:val="00A3185F"/>
    <w:rsid w:val="00A31A10"/>
    <w:rsid w:val="00A31BB8"/>
    <w:rsid w:val="00A32507"/>
    <w:rsid w:val="00A32618"/>
    <w:rsid w:val="00A3379C"/>
    <w:rsid w:val="00A33D50"/>
    <w:rsid w:val="00A33D62"/>
    <w:rsid w:val="00A341D8"/>
    <w:rsid w:val="00A35AB2"/>
    <w:rsid w:val="00A35B64"/>
    <w:rsid w:val="00A36754"/>
    <w:rsid w:val="00A36A4B"/>
    <w:rsid w:val="00A36A91"/>
    <w:rsid w:val="00A37173"/>
    <w:rsid w:val="00A3774D"/>
    <w:rsid w:val="00A37C1F"/>
    <w:rsid w:val="00A40064"/>
    <w:rsid w:val="00A4021D"/>
    <w:rsid w:val="00A41108"/>
    <w:rsid w:val="00A4120E"/>
    <w:rsid w:val="00A41487"/>
    <w:rsid w:val="00A41BA5"/>
    <w:rsid w:val="00A42164"/>
    <w:rsid w:val="00A42B42"/>
    <w:rsid w:val="00A42C4F"/>
    <w:rsid w:val="00A43184"/>
    <w:rsid w:val="00A43543"/>
    <w:rsid w:val="00A4459D"/>
    <w:rsid w:val="00A44FDD"/>
    <w:rsid w:val="00A455D7"/>
    <w:rsid w:val="00A4576A"/>
    <w:rsid w:val="00A457E5"/>
    <w:rsid w:val="00A45D74"/>
    <w:rsid w:val="00A4667A"/>
    <w:rsid w:val="00A46B8A"/>
    <w:rsid w:val="00A46F7D"/>
    <w:rsid w:val="00A46FA4"/>
    <w:rsid w:val="00A477E2"/>
    <w:rsid w:val="00A47A6C"/>
    <w:rsid w:val="00A50386"/>
    <w:rsid w:val="00A504BB"/>
    <w:rsid w:val="00A50ECA"/>
    <w:rsid w:val="00A51215"/>
    <w:rsid w:val="00A51307"/>
    <w:rsid w:val="00A513E2"/>
    <w:rsid w:val="00A52FDB"/>
    <w:rsid w:val="00A53193"/>
    <w:rsid w:val="00A53782"/>
    <w:rsid w:val="00A53D2F"/>
    <w:rsid w:val="00A540F9"/>
    <w:rsid w:val="00A54215"/>
    <w:rsid w:val="00A5442C"/>
    <w:rsid w:val="00A54EE1"/>
    <w:rsid w:val="00A55155"/>
    <w:rsid w:val="00A55743"/>
    <w:rsid w:val="00A564B1"/>
    <w:rsid w:val="00A56700"/>
    <w:rsid w:val="00A5701C"/>
    <w:rsid w:val="00A600C4"/>
    <w:rsid w:val="00A602A1"/>
    <w:rsid w:val="00A608A6"/>
    <w:rsid w:val="00A60E35"/>
    <w:rsid w:val="00A610CB"/>
    <w:rsid w:val="00A61FAC"/>
    <w:rsid w:val="00A623A8"/>
    <w:rsid w:val="00A62448"/>
    <w:rsid w:val="00A62688"/>
    <w:rsid w:val="00A62A34"/>
    <w:rsid w:val="00A62C6A"/>
    <w:rsid w:val="00A6326A"/>
    <w:rsid w:val="00A6341B"/>
    <w:rsid w:val="00A648BA"/>
    <w:rsid w:val="00A6506B"/>
    <w:rsid w:val="00A650F9"/>
    <w:rsid w:val="00A65A56"/>
    <w:rsid w:val="00A65B18"/>
    <w:rsid w:val="00A65B2A"/>
    <w:rsid w:val="00A65CA1"/>
    <w:rsid w:val="00A65E0A"/>
    <w:rsid w:val="00A66872"/>
    <w:rsid w:val="00A66AF5"/>
    <w:rsid w:val="00A679A2"/>
    <w:rsid w:val="00A67C7E"/>
    <w:rsid w:val="00A67E01"/>
    <w:rsid w:val="00A70006"/>
    <w:rsid w:val="00A7070B"/>
    <w:rsid w:val="00A715D0"/>
    <w:rsid w:val="00A71B3D"/>
    <w:rsid w:val="00A71BEB"/>
    <w:rsid w:val="00A72356"/>
    <w:rsid w:val="00A7244F"/>
    <w:rsid w:val="00A726B0"/>
    <w:rsid w:val="00A7379A"/>
    <w:rsid w:val="00A738B1"/>
    <w:rsid w:val="00A76C9C"/>
    <w:rsid w:val="00A77010"/>
    <w:rsid w:val="00A77E08"/>
    <w:rsid w:val="00A77FDC"/>
    <w:rsid w:val="00A80E0C"/>
    <w:rsid w:val="00A81776"/>
    <w:rsid w:val="00A819B1"/>
    <w:rsid w:val="00A81B85"/>
    <w:rsid w:val="00A81D4B"/>
    <w:rsid w:val="00A82352"/>
    <w:rsid w:val="00A82358"/>
    <w:rsid w:val="00A82522"/>
    <w:rsid w:val="00A82635"/>
    <w:rsid w:val="00A82834"/>
    <w:rsid w:val="00A82E5A"/>
    <w:rsid w:val="00A8324C"/>
    <w:rsid w:val="00A8324F"/>
    <w:rsid w:val="00A83630"/>
    <w:rsid w:val="00A84B26"/>
    <w:rsid w:val="00A855F7"/>
    <w:rsid w:val="00A858B2"/>
    <w:rsid w:val="00A860B9"/>
    <w:rsid w:val="00A86A8C"/>
    <w:rsid w:val="00A86B31"/>
    <w:rsid w:val="00A8722D"/>
    <w:rsid w:val="00A87400"/>
    <w:rsid w:val="00A878D3"/>
    <w:rsid w:val="00A9014B"/>
    <w:rsid w:val="00A901AF"/>
    <w:rsid w:val="00A915F6"/>
    <w:rsid w:val="00A91979"/>
    <w:rsid w:val="00A91EF0"/>
    <w:rsid w:val="00A9251A"/>
    <w:rsid w:val="00A92EB3"/>
    <w:rsid w:val="00A931A6"/>
    <w:rsid w:val="00A93DE8"/>
    <w:rsid w:val="00A942C5"/>
    <w:rsid w:val="00A94C1D"/>
    <w:rsid w:val="00A95D2F"/>
    <w:rsid w:val="00A961E8"/>
    <w:rsid w:val="00A96445"/>
    <w:rsid w:val="00A97C33"/>
    <w:rsid w:val="00AA017D"/>
    <w:rsid w:val="00AA0530"/>
    <w:rsid w:val="00AA0C84"/>
    <w:rsid w:val="00AA13F6"/>
    <w:rsid w:val="00AA1EB7"/>
    <w:rsid w:val="00AA2E5F"/>
    <w:rsid w:val="00AA3537"/>
    <w:rsid w:val="00AA4F27"/>
    <w:rsid w:val="00AA5078"/>
    <w:rsid w:val="00AA5C12"/>
    <w:rsid w:val="00AA5CDC"/>
    <w:rsid w:val="00AA651A"/>
    <w:rsid w:val="00AA73EE"/>
    <w:rsid w:val="00AA7F26"/>
    <w:rsid w:val="00AB00AE"/>
    <w:rsid w:val="00AB0531"/>
    <w:rsid w:val="00AB0653"/>
    <w:rsid w:val="00AB09D9"/>
    <w:rsid w:val="00AB0A6A"/>
    <w:rsid w:val="00AB0B55"/>
    <w:rsid w:val="00AB0E0F"/>
    <w:rsid w:val="00AB2013"/>
    <w:rsid w:val="00AB33D0"/>
    <w:rsid w:val="00AB4890"/>
    <w:rsid w:val="00AB4BC7"/>
    <w:rsid w:val="00AB4E28"/>
    <w:rsid w:val="00AB514F"/>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5340"/>
    <w:rsid w:val="00AC552E"/>
    <w:rsid w:val="00AC56FC"/>
    <w:rsid w:val="00AC588C"/>
    <w:rsid w:val="00AC6638"/>
    <w:rsid w:val="00AC69B1"/>
    <w:rsid w:val="00AC71DE"/>
    <w:rsid w:val="00AD08F1"/>
    <w:rsid w:val="00AD113D"/>
    <w:rsid w:val="00AD12BC"/>
    <w:rsid w:val="00AD15CB"/>
    <w:rsid w:val="00AD199C"/>
    <w:rsid w:val="00AD1D8D"/>
    <w:rsid w:val="00AD2CB4"/>
    <w:rsid w:val="00AD376C"/>
    <w:rsid w:val="00AD4ECF"/>
    <w:rsid w:val="00AD506E"/>
    <w:rsid w:val="00AD57A3"/>
    <w:rsid w:val="00AD7CF9"/>
    <w:rsid w:val="00AE00ED"/>
    <w:rsid w:val="00AE0286"/>
    <w:rsid w:val="00AE0624"/>
    <w:rsid w:val="00AE0D33"/>
    <w:rsid w:val="00AE1115"/>
    <w:rsid w:val="00AE1463"/>
    <w:rsid w:val="00AE14B8"/>
    <w:rsid w:val="00AE1AEA"/>
    <w:rsid w:val="00AE1C07"/>
    <w:rsid w:val="00AE21EB"/>
    <w:rsid w:val="00AE2268"/>
    <w:rsid w:val="00AE2517"/>
    <w:rsid w:val="00AE3CBC"/>
    <w:rsid w:val="00AE5DF7"/>
    <w:rsid w:val="00AE5F85"/>
    <w:rsid w:val="00AE6257"/>
    <w:rsid w:val="00AE6374"/>
    <w:rsid w:val="00AE68BE"/>
    <w:rsid w:val="00AE6AA7"/>
    <w:rsid w:val="00AE6BDE"/>
    <w:rsid w:val="00AE7410"/>
    <w:rsid w:val="00AE75D6"/>
    <w:rsid w:val="00AE79DF"/>
    <w:rsid w:val="00AF0085"/>
    <w:rsid w:val="00AF084C"/>
    <w:rsid w:val="00AF227B"/>
    <w:rsid w:val="00AF29DD"/>
    <w:rsid w:val="00AF2EC6"/>
    <w:rsid w:val="00AF3082"/>
    <w:rsid w:val="00AF3352"/>
    <w:rsid w:val="00AF3DCB"/>
    <w:rsid w:val="00AF455E"/>
    <w:rsid w:val="00AF4A55"/>
    <w:rsid w:val="00AF4C0D"/>
    <w:rsid w:val="00AF4F00"/>
    <w:rsid w:val="00AF4F38"/>
    <w:rsid w:val="00AF5124"/>
    <w:rsid w:val="00AF528F"/>
    <w:rsid w:val="00AF53DA"/>
    <w:rsid w:val="00AF54CC"/>
    <w:rsid w:val="00AF58AD"/>
    <w:rsid w:val="00AF5D13"/>
    <w:rsid w:val="00AF61CE"/>
    <w:rsid w:val="00AF6D05"/>
    <w:rsid w:val="00B00379"/>
    <w:rsid w:val="00B00C60"/>
    <w:rsid w:val="00B0105A"/>
    <w:rsid w:val="00B01722"/>
    <w:rsid w:val="00B01F81"/>
    <w:rsid w:val="00B02184"/>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21B"/>
    <w:rsid w:val="00B1054E"/>
    <w:rsid w:val="00B108FB"/>
    <w:rsid w:val="00B10C8A"/>
    <w:rsid w:val="00B1238C"/>
    <w:rsid w:val="00B12A0C"/>
    <w:rsid w:val="00B12D21"/>
    <w:rsid w:val="00B1387E"/>
    <w:rsid w:val="00B140F2"/>
    <w:rsid w:val="00B14829"/>
    <w:rsid w:val="00B152F1"/>
    <w:rsid w:val="00B156B4"/>
    <w:rsid w:val="00B15B23"/>
    <w:rsid w:val="00B1614B"/>
    <w:rsid w:val="00B161A3"/>
    <w:rsid w:val="00B167F6"/>
    <w:rsid w:val="00B173A1"/>
    <w:rsid w:val="00B17440"/>
    <w:rsid w:val="00B1799C"/>
    <w:rsid w:val="00B202AB"/>
    <w:rsid w:val="00B2065B"/>
    <w:rsid w:val="00B20987"/>
    <w:rsid w:val="00B21AC1"/>
    <w:rsid w:val="00B21BFE"/>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ABD"/>
    <w:rsid w:val="00B26C35"/>
    <w:rsid w:val="00B27E67"/>
    <w:rsid w:val="00B27F2A"/>
    <w:rsid w:val="00B303D4"/>
    <w:rsid w:val="00B30566"/>
    <w:rsid w:val="00B3129C"/>
    <w:rsid w:val="00B31318"/>
    <w:rsid w:val="00B31D9F"/>
    <w:rsid w:val="00B323AE"/>
    <w:rsid w:val="00B32605"/>
    <w:rsid w:val="00B32F13"/>
    <w:rsid w:val="00B33A4F"/>
    <w:rsid w:val="00B347DB"/>
    <w:rsid w:val="00B34942"/>
    <w:rsid w:val="00B34BA2"/>
    <w:rsid w:val="00B35A23"/>
    <w:rsid w:val="00B35B2A"/>
    <w:rsid w:val="00B361C5"/>
    <w:rsid w:val="00B361E5"/>
    <w:rsid w:val="00B37029"/>
    <w:rsid w:val="00B375B3"/>
    <w:rsid w:val="00B40828"/>
    <w:rsid w:val="00B40BDE"/>
    <w:rsid w:val="00B4249C"/>
    <w:rsid w:val="00B42E56"/>
    <w:rsid w:val="00B431D4"/>
    <w:rsid w:val="00B444F7"/>
    <w:rsid w:val="00B453C2"/>
    <w:rsid w:val="00B456D6"/>
    <w:rsid w:val="00B4646B"/>
    <w:rsid w:val="00B466DA"/>
    <w:rsid w:val="00B46D48"/>
    <w:rsid w:val="00B47220"/>
    <w:rsid w:val="00B50D7C"/>
    <w:rsid w:val="00B51609"/>
    <w:rsid w:val="00B51794"/>
    <w:rsid w:val="00B51A9B"/>
    <w:rsid w:val="00B520E3"/>
    <w:rsid w:val="00B522D2"/>
    <w:rsid w:val="00B52B88"/>
    <w:rsid w:val="00B52FA2"/>
    <w:rsid w:val="00B5314E"/>
    <w:rsid w:val="00B53243"/>
    <w:rsid w:val="00B53821"/>
    <w:rsid w:val="00B5386F"/>
    <w:rsid w:val="00B56C7D"/>
    <w:rsid w:val="00B56DAF"/>
    <w:rsid w:val="00B602DD"/>
    <w:rsid w:val="00B60CCF"/>
    <w:rsid w:val="00B60D00"/>
    <w:rsid w:val="00B617EC"/>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E9B"/>
    <w:rsid w:val="00B66F75"/>
    <w:rsid w:val="00B67814"/>
    <w:rsid w:val="00B67C9E"/>
    <w:rsid w:val="00B70216"/>
    <w:rsid w:val="00B702D4"/>
    <w:rsid w:val="00B70C63"/>
    <w:rsid w:val="00B711BE"/>
    <w:rsid w:val="00B71DD0"/>
    <w:rsid w:val="00B727BA"/>
    <w:rsid w:val="00B72D77"/>
    <w:rsid w:val="00B72F84"/>
    <w:rsid w:val="00B75160"/>
    <w:rsid w:val="00B7535D"/>
    <w:rsid w:val="00B76CD0"/>
    <w:rsid w:val="00B77FCA"/>
    <w:rsid w:val="00B80176"/>
    <w:rsid w:val="00B8090D"/>
    <w:rsid w:val="00B80E71"/>
    <w:rsid w:val="00B81934"/>
    <w:rsid w:val="00B81A6E"/>
    <w:rsid w:val="00B823F7"/>
    <w:rsid w:val="00B82F99"/>
    <w:rsid w:val="00B835DF"/>
    <w:rsid w:val="00B846A7"/>
    <w:rsid w:val="00B84F7D"/>
    <w:rsid w:val="00B85433"/>
    <w:rsid w:val="00B85BAE"/>
    <w:rsid w:val="00B85CFD"/>
    <w:rsid w:val="00B85DF2"/>
    <w:rsid w:val="00B85E5F"/>
    <w:rsid w:val="00B8617F"/>
    <w:rsid w:val="00B862F1"/>
    <w:rsid w:val="00B86E52"/>
    <w:rsid w:val="00B87415"/>
    <w:rsid w:val="00B90CC5"/>
    <w:rsid w:val="00B912D1"/>
    <w:rsid w:val="00B91520"/>
    <w:rsid w:val="00B91766"/>
    <w:rsid w:val="00B9181E"/>
    <w:rsid w:val="00B91BA9"/>
    <w:rsid w:val="00B92057"/>
    <w:rsid w:val="00B92BBF"/>
    <w:rsid w:val="00B92BC7"/>
    <w:rsid w:val="00B92F40"/>
    <w:rsid w:val="00B931C6"/>
    <w:rsid w:val="00B93A19"/>
    <w:rsid w:val="00B93D28"/>
    <w:rsid w:val="00B93F67"/>
    <w:rsid w:val="00B94131"/>
    <w:rsid w:val="00B94182"/>
    <w:rsid w:val="00B943EB"/>
    <w:rsid w:val="00B953E5"/>
    <w:rsid w:val="00B96603"/>
    <w:rsid w:val="00B969D4"/>
    <w:rsid w:val="00B96B43"/>
    <w:rsid w:val="00B973A6"/>
    <w:rsid w:val="00B979DB"/>
    <w:rsid w:val="00BA0304"/>
    <w:rsid w:val="00BA0363"/>
    <w:rsid w:val="00BA08DF"/>
    <w:rsid w:val="00BA13E8"/>
    <w:rsid w:val="00BA1FEC"/>
    <w:rsid w:val="00BA34AB"/>
    <w:rsid w:val="00BA3F85"/>
    <w:rsid w:val="00BA4B45"/>
    <w:rsid w:val="00BA500B"/>
    <w:rsid w:val="00BA51FF"/>
    <w:rsid w:val="00BA5662"/>
    <w:rsid w:val="00BA6906"/>
    <w:rsid w:val="00BA7403"/>
    <w:rsid w:val="00BA7954"/>
    <w:rsid w:val="00BA7984"/>
    <w:rsid w:val="00BB0158"/>
    <w:rsid w:val="00BB1002"/>
    <w:rsid w:val="00BB1508"/>
    <w:rsid w:val="00BB162D"/>
    <w:rsid w:val="00BB1826"/>
    <w:rsid w:val="00BB1BB9"/>
    <w:rsid w:val="00BB1D1C"/>
    <w:rsid w:val="00BB256B"/>
    <w:rsid w:val="00BB2663"/>
    <w:rsid w:val="00BB59D0"/>
    <w:rsid w:val="00BB6AE6"/>
    <w:rsid w:val="00BB71DC"/>
    <w:rsid w:val="00BB748E"/>
    <w:rsid w:val="00BB7668"/>
    <w:rsid w:val="00BC0026"/>
    <w:rsid w:val="00BC0566"/>
    <w:rsid w:val="00BC110E"/>
    <w:rsid w:val="00BC14AB"/>
    <w:rsid w:val="00BC2357"/>
    <w:rsid w:val="00BC245E"/>
    <w:rsid w:val="00BC2842"/>
    <w:rsid w:val="00BC2890"/>
    <w:rsid w:val="00BC2D9D"/>
    <w:rsid w:val="00BC3147"/>
    <w:rsid w:val="00BC3C9C"/>
    <w:rsid w:val="00BC3E5F"/>
    <w:rsid w:val="00BC41EA"/>
    <w:rsid w:val="00BC4463"/>
    <w:rsid w:val="00BC47E7"/>
    <w:rsid w:val="00BC4BF5"/>
    <w:rsid w:val="00BC4EA7"/>
    <w:rsid w:val="00BC4FC9"/>
    <w:rsid w:val="00BC5290"/>
    <w:rsid w:val="00BC54A7"/>
    <w:rsid w:val="00BC5568"/>
    <w:rsid w:val="00BC5C43"/>
    <w:rsid w:val="00BC5FB8"/>
    <w:rsid w:val="00BC6F20"/>
    <w:rsid w:val="00BC6F7C"/>
    <w:rsid w:val="00BC7057"/>
    <w:rsid w:val="00BC735B"/>
    <w:rsid w:val="00BD01EF"/>
    <w:rsid w:val="00BD0488"/>
    <w:rsid w:val="00BD0A3B"/>
    <w:rsid w:val="00BD0C3D"/>
    <w:rsid w:val="00BD16E0"/>
    <w:rsid w:val="00BD17B7"/>
    <w:rsid w:val="00BD1ABE"/>
    <w:rsid w:val="00BD1CB8"/>
    <w:rsid w:val="00BD23D7"/>
    <w:rsid w:val="00BD248B"/>
    <w:rsid w:val="00BD2E66"/>
    <w:rsid w:val="00BD387A"/>
    <w:rsid w:val="00BD3964"/>
    <w:rsid w:val="00BD3F35"/>
    <w:rsid w:val="00BD4788"/>
    <w:rsid w:val="00BD47AD"/>
    <w:rsid w:val="00BD5314"/>
    <w:rsid w:val="00BD57E0"/>
    <w:rsid w:val="00BD5E31"/>
    <w:rsid w:val="00BD6704"/>
    <w:rsid w:val="00BD7221"/>
    <w:rsid w:val="00BD7264"/>
    <w:rsid w:val="00BD7977"/>
    <w:rsid w:val="00BD7A03"/>
    <w:rsid w:val="00BE07B2"/>
    <w:rsid w:val="00BE0C77"/>
    <w:rsid w:val="00BE10CB"/>
    <w:rsid w:val="00BE1322"/>
    <w:rsid w:val="00BE48F2"/>
    <w:rsid w:val="00BE7561"/>
    <w:rsid w:val="00BE7AD4"/>
    <w:rsid w:val="00BE7BCF"/>
    <w:rsid w:val="00BF01B2"/>
    <w:rsid w:val="00BF0A48"/>
    <w:rsid w:val="00BF0DF3"/>
    <w:rsid w:val="00BF0F3C"/>
    <w:rsid w:val="00BF1064"/>
    <w:rsid w:val="00BF168E"/>
    <w:rsid w:val="00BF1C00"/>
    <w:rsid w:val="00BF1DAE"/>
    <w:rsid w:val="00BF21C2"/>
    <w:rsid w:val="00BF222A"/>
    <w:rsid w:val="00BF26E7"/>
    <w:rsid w:val="00BF3486"/>
    <w:rsid w:val="00BF3B08"/>
    <w:rsid w:val="00BF3FC6"/>
    <w:rsid w:val="00BF40D3"/>
    <w:rsid w:val="00BF4198"/>
    <w:rsid w:val="00BF41EB"/>
    <w:rsid w:val="00BF4331"/>
    <w:rsid w:val="00BF4EBE"/>
    <w:rsid w:val="00BF583C"/>
    <w:rsid w:val="00BF5AF3"/>
    <w:rsid w:val="00BF63F4"/>
    <w:rsid w:val="00BF6ABF"/>
    <w:rsid w:val="00BF6B63"/>
    <w:rsid w:val="00BF6BF0"/>
    <w:rsid w:val="00BF750A"/>
    <w:rsid w:val="00BF7E0A"/>
    <w:rsid w:val="00BF7FC9"/>
    <w:rsid w:val="00C000AD"/>
    <w:rsid w:val="00C0039A"/>
    <w:rsid w:val="00C003C7"/>
    <w:rsid w:val="00C00845"/>
    <w:rsid w:val="00C00D15"/>
    <w:rsid w:val="00C01357"/>
    <w:rsid w:val="00C016C8"/>
    <w:rsid w:val="00C01AF4"/>
    <w:rsid w:val="00C034C3"/>
    <w:rsid w:val="00C03E00"/>
    <w:rsid w:val="00C0422F"/>
    <w:rsid w:val="00C042F6"/>
    <w:rsid w:val="00C04322"/>
    <w:rsid w:val="00C0467B"/>
    <w:rsid w:val="00C04696"/>
    <w:rsid w:val="00C049C9"/>
    <w:rsid w:val="00C053B4"/>
    <w:rsid w:val="00C05478"/>
    <w:rsid w:val="00C060D2"/>
    <w:rsid w:val="00C061A2"/>
    <w:rsid w:val="00C0644E"/>
    <w:rsid w:val="00C0650C"/>
    <w:rsid w:val="00C06A15"/>
    <w:rsid w:val="00C07126"/>
    <w:rsid w:val="00C0758C"/>
    <w:rsid w:val="00C07864"/>
    <w:rsid w:val="00C07B52"/>
    <w:rsid w:val="00C1009B"/>
    <w:rsid w:val="00C1056A"/>
    <w:rsid w:val="00C11260"/>
    <w:rsid w:val="00C11B03"/>
    <w:rsid w:val="00C11CFA"/>
    <w:rsid w:val="00C11F35"/>
    <w:rsid w:val="00C13341"/>
    <w:rsid w:val="00C13704"/>
    <w:rsid w:val="00C1413B"/>
    <w:rsid w:val="00C1443C"/>
    <w:rsid w:val="00C1477E"/>
    <w:rsid w:val="00C156BB"/>
    <w:rsid w:val="00C16424"/>
    <w:rsid w:val="00C16BCF"/>
    <w:rsid w:val="00C16FAF"/>
    <w:rsid w:val="00C17449"/>
    <w:rsid w:val="00C177DF"/>
    <w:rsid w:val="00C17928"/>
    <w:rsid w:val="00C20A82"/>
    <w:rsid w:val="00C20C5A"/>
    <w:rsid w:val="00C20EBE"/>
    <w:rsid w:val="00C22272"/>
    <w:rsid w:val="00C2245C"/>
    <w:rsid w:val="00C229C6"/>
    <w:rsid w:val="00C23122"/>
    <w:rsid w:val="00C23574"/>
    <w:rsid w:val="00C24B5C"/>
    <w:rsid w:val="00C2533D"/>
    <w:rsid w:val="00C256BC"/>
    <w:rsid w:val="00C259F1"/>
    <w:rsid w:val="00C26279"/>
    <w:rsid w:val="00C268AD"/>
    <w:rsid w:val="00C27749"/>
    <w:rsid w:val="00C305DB"/>
    <w:rsid w:val="00C3095D"/>
    <w:rsid w:val="00C314B4"/>
    <w:rsid w:val="00C31D2D"/>
    <w:rsid w:val="00C342C3"/>
    <w:rsid w:val="00C34CB0"/>
    <w:rsid w:val="00C35300"/>
    <w:rsid w:val="00C358DC"/>
    <w:rsid w:val="00C35A17"/>
    <w:rsid w:val="00C35CD8"/>
    <w:rsid w:val="00C35D92"/>
    <w:rsid w:val="00C36703"/>
    <w:rsid w:val="00C36D42"/>
    <w:rsid w:val="00C36F5F"/>
    <w:rsid w:val="00C37123"/>
    <w:rsid w:val="00C37FB3"/>
    <w:rsid w:val="00C40717"/>
    <w:rsid w:val="00C4083F"/>
    <w:rsid w:val="00C40B9D"/>
    <w:rsid w:val="00C40F71"/>
    <w:rsid w:val="00C411DE"/>
    <w:rsid w:val="00C4120A"/>
    <w:rsid w:val="00C421C9"/>
    <w:rsid w:val="00C4239D"/>
    <w:rsid w:val="00C42D75"/>
    <w:rsid w:val="00C439D6"/>
    <w:rsid w:val="00C43C40"/>
    <w:rsid w:val="00C4481B"/>
    <w:rsid w:val="00C45004"/>
    <w:rsid w:val="00C450CC"/>
    <w:rsid w:val="00C45462"/>
    <w:rsid w:val="00C45F8B"/>
    <w:rsid w:val="00C46466"/>
    <w:rsid w:val="00C465A7"/>
    <w:rsid w:val="00C4676A"/>
    <w:rsid w:val="00C46A3B"/>
    <w:rsid w:val="00C46DD2"/>
    <w:rsid w:val="00C47282"/>
    <w:rsid w:val="00C472D7"/>
    <w:rsid w:val="00C47397"/>
    <w:rsid w:val="00C474EB"/>
    <w:rsid w:val="00C503BC"/>
    <w:rsid w:val="00C50FAB"/>
    <w:rsid w:val="00C513AA"/>
    <w:rsid w:val="00C5186E"/>
    <w:rsid w:val="00C52FA2"/>
    <w:rsid w:val="00C5311C"/>
    <w:rsid w:val="00C537D9"/>
    <w:rsid w:val="00C53AFE"/>
    <w:rsid w:val="00C542F2"/>
    <w:rsid w:val="00C544BD"/>
    <w:rsid w:val="00C549BE"/>
    <w:rsid w:val="00C551CF"/>
    <w:rsid w:val="00C5522B"/>
    <w:rsid w:val="00C55812"/>
    <w:rsid w:val="00C57336"/>
    <w:rsid w:val="00C601A2"/>
    <w:rsid w:val="00C60A72"/>
    <w:rsid w:val="00C60D95"/>
    <w:rsid w:val="00C615F3"/>
    <w:rsid w:val="00C61720"/>
    <w:rsid w:val="00C61D4F"/>
    <w:rsid w:val="00C62125"/>
    <w:rsid w:val="00C62373"/>
    <w:rsid w:val="00C62E36"/>
    <w:rsid w:val="00C63AF5"/>
    <w:rsid w:val="00C63B16"/>
    <w:rsid w:val="00C63DBE"/>
    <w:rsid w:val="00C64162"/>
    <w:rsid w:val="00C64904"/>
    <w:rsid w:val="00C64BFF"/>
    <w:rsid w:val="00C659CF"/>
    <w:rsid w:val="00C65B4A"/>
    <w:rsid w:val="00C65F20"/>
    <w:rsid w:val="00C6685B"/>
    <w:rsid w:val="00C70007"/>
    <w:rsid w:val="00C705D7"/>
    <w:rsid w:val="00C70B67"/>
    <w:rsid w:val="00C71362"/>
    <w:rsid w:val="00C71552"/>
    <w:rsid w:val="00C71627"/>
    <w:rsid w:val="00C71FD4"/>
    <w:rsid w:val="00C72705"/>
    <w:rsid w:val="00C72C3C"/>
    <w:rsid w:val="00C7302F"/>
    <w:rsid w:val="00C73560"/>
    <w:rsid w:val="00C7368D"/>
    <w:rsid w:val="00C73ABA"/>
    <w:rsid w:val="00C73CFE"/>
    <w:rsid w:val="00C73FB2"/>
    <w:rsid w:val="00C74186"/>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749"/>
    <w:rsid w:val="00C81C1D"/>
    <w:rsid w:val="00C81F6E"/>
    <w:rsid w:val="00C822DC"/>
    <w:rsid w:val="00C82679"/>
    <w:rsid w:val="00C826C9"/>
    <w:rsid w:val="00C834A5"/>
    <w:rsid w:val="00C839F5"/>
    <w:rsid w:val="00C84311"/>
    <w:rsid w:val="00C84420"/>
    <w:rsid w:val="00C87039"/>
    <w:rsid w:val="00C87F3E"/>
    <w:rsid w:val="00C90862"/>
    <w:rsid w:val="00C9117C"/>
    <w:rsid w:val="00C91463"/>
    <w:rsid w:val="00C91936"/>
    <w:rsid w:val="00C91A54"/>
    <w:rsid w:val="00C92077"/>
    <w:rsid w:val="00C92BEC"/>
    <w:rsid w:val="00C93061"/>
    <w:rsid w:val="00C93382"/>
    <w:rsid w:val="00C93472"/>
    <w:rsid w:val="00C93CFE"/>
    <w:rsid w:val="00C941EB"/>
    <w:rsid w:val="00C94EA4"/>
    <w:rsid w:val="00C94F26"/>
    <w:rsid w:val="00C951AC"/>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3F4"/>
    <w:rsid w:val="00CA284C"/>
    <w:rsid w:val="00CA2986"/>
    <w:rsid w:val="00CA2B57"/>
    <w:rsid w:val="00CA3586"/>
    <w:rsid w:val="00CA46C9"/>
    <w:rsid w:val="00CA4837"/>
    <w:rsid w:val="00CA4842"/>
    <w:rsid w:val="00CA516A"/>
    <w:rsid w:val="00CA5D0D"/>
    <w:rsid w:val="00CA60C1"/>
    <w:rsid w:val="00CA7C67"/>
    <w:rsid w:val="00CB0113"/>
    <w:rsid w:val="00CB03D1"/>
    <w:rsid w:val="00CB0423"/>
    <w:rsid w:val="00CB0609"/>
    <w:rsid w:val="00CB25A9"/>
    <w:rsid w:val="00CB3CA5"/>
    <w:rsid w:val="00CB3E17"/>
    <w:rsid w:val="00CB416A"/>
    <w:rsid w:val="00CB432A"/>
    <w:rsid w:val="00CB4C4D"/>
    <w:rsid w:val="00CB5608"/>
    <w:rsid w:val="00CB66E0"/>
    <w:rsid w:val="00CB6C57"/>
    <w:rsid w:val="00CC01AB"/>
    <w:rsid w:val="00CC0656"/>
    <w:rsid w:val="00CC1219"/>
    <w:rsid w:val="00CC19EB"/>
    <w:rsid w:val="00CC1FE5"/>
    <w:rsid w:val="00CC1FE7"/>
    <w:rsid w:val="00CC2245"/>
    <w:rsid w:val="00CC2E55"/>
    <w:rsid w:val="00CC3B3A"/>
    <w:rsid w:val="00CC4E03"/>
    <w:rsid w:val="00CC65FE"/>
    <w:rsid w:val="00CC68D1"/>
    <w:rsid w:val="00CC6AF7"/>
    <w:rsid w:val="00CC6D14"/>
    <w:rsid w:val="00CC772D"/>
    <w:rsid w:val="00CC773A"/>
    <w:rsid w:val="00CC7926"/>
    <w:rsid w:val="00CD027E"/>
    <w:rsid w:val="00CD05F6"/>
    <w:rsid w:val="00CD1666"/>
    <w:rsid w:val="00CD1E5B"/>
    <w:rsid w:val="00CD278A"/>
    <w:rsid w:val="00CD3E0F"/>
    <w:rsid w:val="00CD3E20"/>
    <w:rsid w:val="00CD3EF5"/>
    <w:rsid w:val="00CD4DE2"/>
    <w:rsid w:val="00CD5060"/>
    <w:rsid w:val="00CD5667"/>
    <w:rsid w:val="00CD5790"/>
    <w:rsid w:val="00CD5D34"/>
    <w:rsid w:val="00CD5D82"/>
    <w:rsid w:val="00CD7123"/>
    <w:rsid w:val="00CD7230"/>
    <w:rsid w:val="00CD7596"/>
    <w:rsid w:val="00CD7D7D"/>
    <w:rsid w:val="00CE02AE"/>
    <w:rsid w:val="00CE0B96"/>
    <w:rsid w:val="00CE0E10"/>
    <w:rsid w:val="00CE1376"/>
    <w:rsid w:val="00CE16FA"/>
    <w:rsid w:val="00CE257D"/>
    <w:rsid w:val="00CE40F9"/>
    <w:rsid w:val="00CE4715"/>
    <w:rsid w:val="00CE4942"/>
    <w:rsid w:val="00CE5BF4"/>
    <w:rsid w:val="00CE6491"/>
    <w:rsid w:val="00CE6AE6"/>
    <w:rsid w:val="00CE71A6"/>
    <w:rsid w:val="00CE7D77"/>
    <w:rsid w:val="00CF0B9B"/>
    <w:rsid w:val="00CF0EF7"/>
    <w:rsid w:val="00CF1341"/>
    <w:rsid w:val="00CF14CF"/>
    <w:rsid w:val="00CF1687"/>
    <w:rsid w:val="00CF2580"/>
    <w:rsid w:val="00CF2673"/>
    <w:rsid w:val="00CF33C2"/>
    <w:rsid w:val="00CF3503"/>
    <w:rsid w:val="00CF3B07"/>
    <w:rsid w:val="00CF41C3"/>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104F"/>
    <w:rsid w:val="00D01F8F"/>
    <w:rsid w:val="00D0200B"/>
    <w:rsid w:val="00D0212E"/>
    <w:rsid w:val="00D02381"/>
    <w:rsid w:val="00D0245B"/>
    <w:rsid w:val="00D02CB6"/>
    <w:rsid w:val="00D0496B"/>
    <w:rsid w:val="00D049AF"/>
    <w:rsid w:val="00D04F51"/>
    <w:rsid w:val="00D051C0"/>
    <w:rsid w:val="00D052CA"/>
    <w:rsid w:val="00D054DD"/>
    <w:rsid w:val="00D06167"/>
    <w:rsid w:val="00D06577"/>
    <w:rsid w:val="00D10627"/>
    <w:rsid w:val="00D10F0D"/>
    <w:rsid w:val="00D112BF"/>
    <w:rsid w:val="00D11514"/>
    <w:rsid w:val="00D1240B"/>
    <w:rsid w:val="00D12703"/>
    <w:rsid w:val="00D12A48"/>
    <w:rsid w:val="00D1337D"/>
    <w:rsid w:val="00D13676"/>
    <w:rsid w:val="00D1387C"/>
    <w:rsid w:val="00D13B0C"/>
    <w:rsid w:val="00D13E9A"/>
    <w:rsid w:val="00D14472"/>
    <w:rsid w:val="00D14714"/>
    <w:rsid w:val="00D14C06"/>
    <w:rsid w:val="00D15707"/>
    <w:rsid w:val="00D1680F"/>
    <w:rsid w:val="00D17012"/>
    <w:rsid w:val="00D1714B"/>
    <w:rsid w:val="00D17582"/>
    <w:rsid w:val="00D179F1"/>
    <w:rsid w:val="00D2076D"/>
    <w:rsid w:val="00D20B9A"/>
    <w:rsid w:val="00D20C02"/>
    <w:rsid w:val="00D21196"/>
    <w:rsid w:val="00D211D7"/>
    <w:rsid w:val="00D21A75"/>
    <w:rsid w:val="00D21D35"/>
    <w:rsid w:val="00D22194"/>
    <w:rsid w:val="00D22546"/>
    <w:rsid w:val="00D22AD6"/>
    <w:rsid w:val="00D230FF"/>
    <w:rsid w:val="00D23289"/>
    <w:rsid w:val="00D23A6E"/>
    <w:rsid w:val="00D23F34"/>
    <w:rsid w:val="00D246BB"/>
    <w:rsid w:val="00D25542"/>
    <w:rsid w:val="00D257A7"/>
    <w:rsid w:val="00D261EA"/>
    <w:rsid w:val="00D261F5"/>
    <w:rsid w:val="00D27F12"/>
    <w:rsid w:val="00D302FD"/>
    <w:rsid w:val="00D3036D"/>
    <w:rsid w:val="00D31B95"/>
    <w:rsid w:val="00D3287B"/>
    <w:rsid w:val="00D32D0E"/>
    <w:rsid w:val="00D33204"/>
    <w:rsid w:val="00D3322A"/>
    <w:rsid w:val="00D334FD"/>
    <w:rsid w:val="00D33B25"/>
    <w:rsid w:val="00D340B2"/>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1C45"/>
    <w:rsid w:val="00D4256E"/>
    <w:rsid w:val="00D42B58"/>
    <w:rsid w:val="00D42E47"/>
    <w:rsid w:val="00D42F01"/>
    <w:rsid w:val="00D4309F"/>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3355"/>
    <w:rsid w:val="00D53412"/>
    <w:rsid w:val="00D53E0C"/>
    <w:rsid w:val="00D54119"/>
    <w:rsid w:val="00D547E8"/>
    <w:rsid w:val="00D549BD"/>
    <w:rsid w:val="00D54C3F"/>
    <w:rsid w:val="00D55B19"/>
    <w:rsid w:val="00D55BE0"/>
    <w:rsid w:val="00D55D95"/>
    <w:rsid w:val="00D57692"/>
    <w:rsid w:val="00D60299"/>
    <w:rsid w:val="00D6056F"/>
    <w:rsid w:val="00D605F6"/>
    <w:rsid w:val="00D609AC"/>
    <w:rsid w:val="00D61274"/>
    <w:rsid w:val="00D61474"/>
    <w:rsid w:val="00D61B7A"/>
    <w:rsid w:val="00D61EFD"/>
    <w:rsid w:val="00D6221D"/>
    <w:rsid w:val="00D62718"/>
    <w:rsid w:val="00D627FE"/>
    <w:rsid w:val="00D629E2"/>
    <w:rsid w:val="00D62C91"/>
    <w:rsid w:val="00D63406"/>
    <w:rsid w:val="00D6349F"/>
    <w:rsid w:val="00D63574"/>
    <w:rsid w:val="00D6376F"/>
    <w:rsid w:val="00D6431F"/>
    <w:rsid w:val="00D64D53"/>
    <w:rsid w:val="00D65204"/>
    <w:rsid w:val="00D66C05"/>
    <w:rsid w:val="00D67241"/>
    <w:rsid w:val="00D67377"/>
    <w:rsid w:val="00D6758C"/>
    <w:rsid w:val="00D67603"/>
    <w:rsid w:val="00D7012E"/>
    <w:rsid w:val="00D7081B"/>
    <w:rsid w:val="00D70D50"/>
    <w:rsid w:val="00D70DED"/>
    <w:rsid w:val="00D711D8"/>
    <w:rsid w:val="00D7171A"/>
    <w:rsid w:val="00D7175D"/>
    <w:rsid w:val="00D71933"/>
    <w:rsid w:val="00D72198"/>
    <w:rsid w:val="00D72296"/>
    <w:rsid w:val="00D7252E"/>
    <w:rsid w:val="00D72681"/>
    <w:rsid w:val="00D72C9D"/>
    <w:rsid w:val="00D72F51"/>
    <w:rsid w:val="00D73FCE"/>
    <w:rsid w:val="00D7449B"/>
    <w:rsid w:val="00D74906"/>
    <w:rsid w:val="00D74DC1"/>
    <w:rsid w:val="00D750B0"/>
    <w:rsid w:val="00D750E2"/>
    <w:rsid w:val="00D75706"/>
    <w:rsid w:val="00D75DF9"/>
    <w:rsid w:val="00D75E15"/>
    <w:rsid w:val="00D76AAC"/>
    <w:rsid w:val="00D80673"/>
    <w:rsid w:val="00D80AA9"/>
    <w:rsid w:val="00D80E1F"/>
    <w:rsid w:val="00D8161E"/>
    <w:rsid w:val="00D81A40"/>
    <w:rsid w:val="00D8227C"/>
    <w:rsid w:val="00D8290D"/>
    <w:rsid w:val="00D829AC"/>
    <w:rsid w:val="00D82C14"/>
    <w:rsid w:val="00D82CD7"/>
    <w:rsid w:val="00D836B6"/>
    <w:rsid w:val="00D84793"/>
    <w:rsid w:val="00D84E32"/>
    <w:rsid w:val="00D85071"/>
    <w:rsid w:val="00D8554A"/>
    <w:rsid w:val="00D857B1"/>
    <w:rsid w:val="00D8649F"/>
    <w:rsid w:val="00D86934"/>
    <w:rsid w:val="00D86959"/>
    <w:rsid w:val="00D86EB7"/>
    <w:rsid w:val="00D87B3F"/>
    <w:rsid w:val="00D914B2"/>
    <w:rsid w:val="00D91ECD"/>
    <w:rsid w:val="00D91F46"/>
    <w:rsid w:val="00D929B6"/>
    <w:rsid w:val="00D92D57"/>
    <w:rsid w:val="00D93CB2"/>
    <w:rsid w:val="00D94992"/>
    <w:rsid w:val="00D95600"/>
    <w:rsid w:val="00D9616B"/>
    <w:rsid w:val="00D9654F"/>
    <w:rsid w:val="00D967CE"/>
    <w:rsid w:val="00D96B46"/>
    <w:rsid w:val="00D96C61"/>
    <w:rsid w:val="00D96E35"/>
    <w:rsid w:val="00D97428"/>
    <w:rsid w:val="00D97583"/>
    <w:rsid w:val="00D979EB"/>
    <w:rsid w:val="00DA02D0"/>
    <w:rsid w:val="00DA174C"/>
    <w:rsid w:val="00DA27A4"/>
    <w:rsid w:val="00DA2924"/>
    <w:rsid w:val="00DA2B2F"/>
    <w:rsid w:val="00DA2BF5"/>
    <w:rsid w:val="00DA30A4"/>
    <w:rsid w:val="00DA3552"/>
    <w:rsid w:val="00DA3CAC"/>
    <w:rsid w:val="00DA42E7"/>
    <w:rsid w:val="00DA43C0"/>
    <w:rsid w:val="00DA43CC"/>
    <w:rsid w:val="00DA49B9"/>
    <w:rsid w:val="00DA4FA7"/>
    <w:rsid w:val="00DA5ABA"/>
    <w:rsid w:val="00DA68AC"/>
    <w:rsid w:val="00DA69C1"/>
    <w:rsid w:val="00DA7369"/>
    <w:rsid w:val="00DB0744"/>
    <w:rsid w:val="00DB08D4"/>
    <w:rsid w:val="00DB0B4E"/>
    <w:rsid w:val="00DB0BF8"/>
    <w:rsid w:val="00DB16FB"/>
    <w:rsid w:val="00DB17B6"/>
    <w:rsid w:val="00DB1CF5"/>
    <w:rsid w:val="00DB263C"/>
    <w:rsid w:val="00DB2E88"/>
    <w:rsid w:val="00DB4C0C"/>
    <w:rsid w:val="00DB54B9"/>
    <w:rsid w:val="00DB583A"/>
    <w:rsid w:val="00DB5CB8"/>
    <w:rsid w:val="00DB67DD"/>
    <w:rsid w:val="00DB698F"/>
    <w:rsid w:val="00DB707E"/>
    <w:rsid w:val="00DB7EC2"/>
    <w:rsid w:val="00DB7F04"/>
    <w:rsid w:val="00DC121C"/>
    <w:rsid w:val="00DC1CF1"/>
    <w:rsid w:val="00DC20CD"/>
    <w:rsid w:val="00DC2183"/>
    <w:rsid w:val="00DC2F3D"/>
    <w:rsid w:val="00DC3879"/>
    <w:rsid w:val="00DC3D28"/>
    <w:rsid w:val="00DC42F9"/>
    <w:rsid w:val="00DC42FA"/>
    <w:rsid w:val="00DC44A1"/>
    <w:rsid w:val="00DC44F5"/>
    <w:rsid w:val="00DC4AB1"/>
    <w:rsid w:val="00DC4B63"/>
    <w:rsid w:val="00DC5220"/>
    <w:rsid w:val="00DC546E"/>
    <w:rsid w:val="00DC654D"/>
    <w:rsid w:val="00DC6630"/>
    <w:rsid w:val="00DC7391"/>
    <w:rsid w:val="00DC787A"/>
    <w:rsid w:val="00DC7A43"/>
    <w:rsid w:val="00DC7D6D"/>
    <w:rsid w:val="00DD01C4"/>
    <w:rsid w:val="00DD0B20"/>
    <w:rsid w:val="00DD0BBF"/>
    <w:rsid w:val="00DD0CC4"/>
    <w:rsid w:val="00DD0F5F"/>
    <w:rsid w:val="00DD10D3"/>
    <w:rsid w:val="00DD15C7"/>
    <w:rsid w:val="00DD1DF0"/>
    <w:rsid w:val="00DD27BF"/>
    <w:rsid w:val="00DD306F"/>
    <w:rsid w:val="00DD322D"/>
    <w:rsid w:val="00DD33FE"/>
    <w:rsid w:val="00DD3487"/>
    <w:rsid w:val="00DD4A77"/>
    <w:rsid w:val="00DD5638"/>
    <w:rsid w:val="00DD596D"/>
    <w:rsid w:val="00DD5C98"/>
    <w:rsid w:val="00DD6906"/>
    <w:rsid w:val="00DD7661"/>
    <w:rsid w:val="00DD7BB7"/>
    <w:rsid w:val="00DD7D6D"/>
    <w:rsid w:val="00DD7F62"/>
    <w:rsid w:val="00DE035B"/>
    <w:rsid w:val="00DE1138"/>
    <w:rsid w:val="00DE1141"/>
    <w:rsid w:val="00DE153E"/>
    <w:rsid w:val="00DE1C95"/>
    <w:rsid w:val="00DE20B1"/>
    <w:rsid w:val="00DE2812"/>
    <w:rsid w:val="00DE29EC"/>
    <w:rsid w:val="00DE325A"/>
    <w:rsid w:val="00DE3A1E"/>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1E4B"/>
    <w:rsid w:val="00DF31A4"/>
    <w:rsid w:val="00DF3393"/>
    <w:rsid w:val="00DF36ED"/>
    <w:rsid w:val="00DF41A5"/>
    <w:rsid w:val="00DF5ADB"/>
    <w:rsid w:val="00DF5BF3"/>
    <w:rsid w:val="00DF6579"/>
    <w:rsid w:val="00DF6887"/>
    <w:rsid w:val="00DF6A03"/>
    <w:rsid w:val="00DF6FCC"/>
    <w:rsid w:val="00DF786E"/>
    <w:rsid w:val="00E0098F"/>
    <w:rsid w:val="00E01068"/>
    <w:rsid w:val="00E010AA"/>
    <w:rsid w:val="00E0183B"/>
    <w:rsid w:val="00E01D9F"/>
    <w:rsid w:val="00E0212B"/>
    <w:rsid w:val="00E03389"/>
    <w:rsid w:val="00E03465"/>
    <w:rsid w:val="00E03A88"/>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6991"/>
    <w:rsid w:val="00E17F72"/>
    <w:rsid w:val="00E205CE"/>
    <w:rsid w:val="00E20702"/>
    <w:rsid w:val="00E20861"/>
    <w:rsid w:val="00E208B0"/>
    <w:rsid w:val="00E20F5A"/>
    <w:rsid w:val="00E211D2"/>
    <w:rsid w:val="00E21D60"/>
    <w:rsid w:val="00E21FFC"/>
    <w:rsid w:val="00E22567"/>
    <w:rsid w:val="00E22ED8"/>
    <w:rsid w:val="00E23E9C"/>
    <w:rsid w:val="00E24785"/>
    <w:rsid w:val="00E255A1"/>
    <w:rsid w:val="00E25747"/>
    <w:rsid w:val="00E25751"/>
    <w:rsid w:val="00E257C7"/>
    <w:rsid w:val="00E25FAE"/>
    <w:rsid w:val="00E26253"/>
    <w:rsid w:val="00E26EF9"/>
    <w:rsid w:val="00E2719E"/>
    <w:rsid w:val="00E27545"/>
    <w:rsid w:val="00E27E0F"/>
    <w:rsid w:val="00E27EA5"/>
    <w:rsid w:val="00E3041E"/>
    <w:rsid w:val="00E307F6"/>
    <w:rsid w:val="00E314F5"/>
    <w:rsid w:val="00E32593"/>
    <w:rsid w:val="00E329AE"/>
    <w:rsid w:val="00E331B9"/>
    <w:rsid w:val="00E33D05"/>
    <w:rsid w:val="00E34039"/>
    <w:rsid w:val="00E342C1"/>
    <w:rsid w:val="00E34946"/>
    <w:rsid w:val="00E34C13"/>
    <w:rsid w:val="00E3591D"/>
    <w:rsid w:val="00E36211"/>
    <w:rsid w:val="00E3623A"/>
    <w:rsid w:val="00E3691A"/>
    <w:rsid w:val="00E370C3"/>
    <w:rsid w:val="00E373BE"/>
    <w:rsid w:val="00E37E20"/>
    <w:rsid w:val="00E419B5"/>
    <w:rsid w:val="00E419C4"/>
    <w:rsid w:val="00E41EA4"/>
    <w:rsid w:val="00E4211F"/>
    <w:rsid w:val="00E42C05"/>
    <w:rsid w:val="00E42E07"/>
    <w:rsid w:val="00E4385C"/>
    <w:rsid w:val="00E43B35"/>
    <w:rsid w:val="00E43DD0"/>
    <w:rsid w:val="00E43FA5"/>
    <w:rsid w:val="00E4421D"/>
    <w:rsid w:val="00E4501C"/>
    <w:rsid w:val="00E45685"/>
    <w:rsid w:val="00E45CF0"/>
    <w:rsid w:val="00E45E33"/>
    <w:rsid w:val="00E45FCD"/>
    <w:rsid w:val="00E46576"/>
    <w:rsid w:val="00E470F9"/>
    <w:rsid w:val="00E47E5F"/>
    <w:rsid w:val="00E505EE"/>
    <w:rsid w:val="00E50759"/>
    <w:rsid w:val="00E52547"/>
    <w:rsid w:val="00E52C51"/>
    <w:rsid w:val="00E52D09"/>
    <w:rsid w:val="00E53A5D"/>
    <w:rsid w:val="00E55901"/>
    <w:rsid w:val="00E56137"/>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61BD"/>
    <w:rsid w:val="00E664B0"/>
    <w:rsid w:val="00E6659A"/>
    <w:rsid w:val="00E66D3C"/>
    <w:rsid w:val="00E66D69"/>
    <w:rsid w:val="00E66EEA"/>
    <w:rsid w:val="00E67003"/>
    <w:rsid w:val="00E672F8"/>
    <w:rsid w:val="00E67AFB"/>
    <w:rsid w:val="00E67B09"/>
    <w:rsid w:val="00E67EE6"/>
    <w:rsid w:val="00E67FD3"/>
    <w:rsid w:val="00E702DE"/>
    <w:rsid w:val="00E70C24"/>
    <w:rsid w:val="00E7151F"/>
    <w:rsid w:val="00E71913"/>
    <w:rsid w:val="00E72AB7"/>
    <w:rsid w:val="00E72C26"/>
    <w:rsid w:val="00E73DE4"/>
    <w:rsid w:val="00E73F26"/>
    <w:rsid w:val="00E7432F"/>
    <w:rsid w:val="00E749C1"/>
    <w:rsid w:val="00E74D14"/>
    <w:rsid w:val="00E75177"/>
    <w:rsid w:val="00E75317"/>
    <w:rsid w:val="00E75762"/>
    <w:rsid w:val="00E75963"/>
    <w:rsid w:val="00E763E8"/>
    <w:rsid w:val="00E768DC"/>
    <w:rsid w:val="00E76BE0"/>
    <w:rsid w:val="00E76C0E"/>
    <w:rsid w:val="00E76E66"/>
    <w:rsid w:val="00E77073"/>
    <w:rsid w:val="00E7715C"/>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CD"/>
    <w:rsid w:val="00E83B06"/>
    <w:rsid w:val="00E83BFC"/>
    <w:rsid w:val="00E83DE8"/>
    <w:rsid w:val="00E83FA2"/>
    <w:rsid w:val="00E84567"/>
    <w:rsid w:val="00E84FB1"/>
    <w:rsid w:val="00E865B2"/>
    <w:rsid w:val="00E866CB"/>
    <w:rsid w:val="00E866E6"/>
    <w:rsid w:val="00E86FCD"/>
    <w:rsid w:val="00E87A0B"/>
    <w:rsid w:val="00E87A20"/>
    <w:rsid w:val="00E87A59"/>
    <w:rsid w:val="00E87BF6"/>
    <w:rsid w:val="00E87D72"/>
    <w:rsid w:val="00E87EBE"/>
    <w:rsid w:val="00E90839"/>
    <w:rsid w:val="00E913A1"/>
    <w:rsid w:val="00E92400"/>
    <w:rsid w:val="00E925A3"/>
    <w:rsid w:val="00E926D5"/>
    <w:rsid w:val="00E92827"/>
    <w:rsid w:val="00E9286B"/>
    <w:rsid w:val="00E93083"/>
    <w:rsid w:val="00E93437"/>
    <w:rsid w:val="00E938D9"/>
    <w:rsid w:val="00E942BC"/>
    <w:rsid w:val="00E9480F"/>
    <w:rsid w:val="00E94E47"/>
    <w:rsid w:val="00E95BE2"/>
    <w:rsid w:val="00E964A7"/>
    <w:rsid w:val="00E96D0A"/>
    <w:rsid w:val="00E9716E"/>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C58"/>
    <w:rsid w:val="00EA4DA1"/>
    <w:rsid w:val="00EA54BC"/>
    <w:rsid w:val="00EA6BD8"/>
    <w:rsid w:val="00EA73C3"/>
    <w:rsid w:val="00EA760C"/>
    <w:rsid w:val="00EA7768"/>
    <w:rsid w:val="00EA7FD8"/>
    <w:rsid w:val="00EB09BB"/>
    <w:rsid w:val="00EB0AFF"/>
    <w:rsid w:val="00EB164A"/>
    <w:rsid w:val="00EB1F4B"/>
    <w:rsid w:val="00EB2338"/>
    <w:rsid w:val="00EB2850"/>
    <w:rsid w:val="00EB361A"/>
    <w:rsid w:val="00EB3FF4"/>
    <w:rsid w:val="00EB5E6B"/>
    <w:rsid w:val="00EB6394"/>
    <w:rsid w:val="00EB65CC"/>
    <w:rsid w:val="00EB7562"/>
    <w:rsid w:val="00EC00C9"/>
    <w:rsid w:val="00EC03D0"/>
    <w:rsid w:val="00EC0F13"/>
    <w:rsid w:val="00EC1185"/>
    <w:rsid w:val="00EC1D9B"/>
    <w:rsid w:val="00EC1F15"/>
    <w:rsid w:val="00EC20A5"/>
    <w:rsid w:val="00EC260E"/>
    <w:rsid w:val="00EC26CA"/>
    <w:rsid w:val="00EC2A29"/>
    <w:rsid w:val="00EC2A77"/>
    <w:rsid w:val="00EC2D6F"/>
    <w:rsid w:val="00EC2F95"/>
    <w:rsid w:val="00EC514B"/>
    <w:rsid w:val="00EC547E"/>
    <w:rsid w:val="00EC55F3"/>
    <w:rsid w:val="00EC6278"/>
    <w:rsid w:val="00EC6492"/>
    <w:rsid w:val="00EC65B1"/>
    <w:rsid w:val="00EC6E55"/>
    <w:rsid w:val="00EC6FD6"/>
    <w:rsid w:val="00EC7573"/>
    <w:rsid w:val="00EC798B"/>
    <w:rsid w:val="00EC7B75"/>
    <w:rsid w:val="00ED03B7"/>
    <w:rsid w:val="00ED0B0F"/>
    <w:rsid w:val="00ED184C"/>
    <w:rsid w:val="00ED19B0"/>
    <w:rsid w:val="00ED2055"/>
    <w:rsid w:val="00ED3BFA"/>
    <w:rsid w:val="00ED4DFA"/>
    <w:rsid w:val="00ED4FCB"/>
    <w:rsid w:val="00ED5182"/>
    <w:rsid w:val="00ED589A"/>
    <w:rsid w:val="00ED7139"/>
    <w:rsid w:val="00ED73DE"/>
    <w:rsid w:val="00ED7D3E"/>
    <w:rsid w:val="00EE05A9"/>
    <w:rsid w:val="00EE09C8"/>
    <w:rsid w:val="00EE1389"/>
    <w:rsid w:val="00EE14EC"/>
    <w:rsid w:val="00EE2DE0"/>
    <w:rsid w:val="00EE35F9"/>
    <w:rsid w:val="00EE36F8"/>
    <w:rsid w:val="00EE3AF2"/>
    <w:rsid w:val="00EE3E28"/>
    <w:rsid w:val="00EE3F61"/>
    <w:rsid w:val="00EE5179"/>
    <w:rsid w:val="00EE5318"/>
    <w:rsid w:val="00EE543C"/>
    <w:rsid w:val="00EE5D5A"/>
    <w:rsid w:val="00EE5D96"/>
    <w:rsid w:val="00EE6297"/>
    <w:rsid w:val="00EE6CA7"/>
    <w:rsid w:val="00EE7105"/>
    <w:rsid w:val="00EE7235"/>
    <w:rsid w:val="00EE738E"/>
    <w:rsid w:val="00EF03E5"/>
    <w:rsid w:val="00EF1124"/>
    <w:rsid w:val="00EF1A91"/>
    <w:rsid w:val="00EF1AD9"/>
    <w:rsid w:val="00EF1DBD"/>
    <w:rsid w:val="00EF31A5"/>
    <w:rsid w:val="00EF389F"/>
    <w:rsid w:val="00EF39C6"/>
    <w:rsid w:val="00EF39CC"/>
    <w:rsid w:val="00EF3A11"/>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63"/>
    <w:rsid w:val="00F00ACC"/>
    <w:rsid w:val="00F00D9F"/>
    <w:rsid w:val="00F01752"/>
    <w:rsid w:val="00F017AB"/>
    <w:rsid w:val="00F01968"/>
    <w:rsid w:val="00F01B3A"/>
    <w:rsid w:val="00F01C69"/>
    <w:rsid w:val="00F02C72"/>
    <w:rsid w:val="00F03076"/>
    <w:rsid w:val="00F03175"/>
    <w:rsid w:val="00F034EC"/>
    <w:rsid w:val="00F03886"/>
    <w:rsid w:val="00F03ECF"/>
    <w:rsid w:val="00F04CEC"/>
    <w:rsid w:val="00F050F9"/>
    <w:rsid w:val="00F051CF"/>
    <w:rsid w:val="00F05F84"/>
    <w:rsid w:val="00F06684"/>
    <w:rsid w:val="00F067C2"/>
    <w:rsid w:val="00F06B8F"/>
    <w:rsid w:val="00F0706D"/>
    <w:rsid w:val="00F07EB4"/>
    <w:rsid w:val="00F10674"/>
    <w:rsid w:val="00F11421"/>
    <w:rsid w:val="00F1188C"/>
    <w:rsid w:val="00F1257C"/>
    <w:rsid w:val="00F126C2"/>
    <w:rsid w:val="00F139AA"/>
    <w:rsid w:val="00F1406A"/>
    <w:rsid w:val="00F1427F"/>
    <w:rsid w:val="00F146FE"/>
    <w:rsid w:val="00F149CC"/>
    <w:rsid w:val="00F14B0A"/>
    <w:rsid w:val="00F14C13"/>
    <w:rsid w:val="00F15470"/>
    <w:rsid w:val="00F154CA"/>
    <w:rsid w:val="00F15502"/>
    <w:rsid w:val="00F15934"/>
    <w:rsid w:val="00F15949"/>
    <w:rsid w:val="00F15B76"/>
    <w:rsid w:val="00F160EC"/>
    <w:rsid w:val="00F16721"/>
    <w:rsid w:val="00F16854"/>
    <w:rsid w:val="00F1720F"/>
    <w:rsid w:val="00F17494"/>
    <w:rsid w:val="00F17978"/>
    <w:rsid w:val="00F179A7"/>
    <w:rsid w:val="00F17A4F"/>
    <w:rsid w:val="00F17F57"/>
    <w:rsid w:val="00F20ADB"/>
    <w:rsid w:val="00F20F34"/>
    <w:rsid w:val="00F215B3"/>
    <w:rsid w:val="00F215CF"/>
    <w:rsid w:val="00F21A43"/>
    <w:rsid w:val="00F21FC4"/>
    <w:rsid w:val="00F22C75"/>
    <w:rsid w:val="00F23A84"/>
    <w:rsid w:val="00F23B19"/>
    <w:rsid w:val="00F23CCE"/>
    <w:rsid w:val="00F24127"/>
    <w:rsid w:val="00F245B2"/>
    <w:rsid w:val="00F24717"/>
    <w:rsid w:val="00F24860"/>
    <w:rsid w:val="00F2486C"/>
    <w:rsid w:val="00F24BB7"/>
    <w:rsid w:val="00F251FF"/>
    <w:rsid w:val="00F2611E"/>
    <w:rsid w:val="00F267DC"/>
    <w:rsid w:val="00F26ACB"/>
    <w:rsid w:val="00F27205"/>
    <w:rsid w:val="00F27853"/>
    <w:rsid w:val="00F2785B"/>
    <w:rsid w:val="00F27C8A"/>
    <w:rsid w:val="00F30759"/>
    <w:rsid w:val="00F307E0"/>
    <w:rsid w:val="00F30F4A"/>
    <w:rsid w:val="00F31102"/>
    <w:rsid w:val="00F31273"/>
    <w:rsid w:val="00F313B2"/>
    <w:rsid w:val="00F32172"/>
    <w:rsid w:val="00F32AC6"/>
    <w:rsid w:val="00F3414B"/>
    <w:rsid w:val="00F348EC"/>
    <w:rsid w:val="00F34C06"/>
    <w:rsid w:val="00F3510D"/>
    <w:rsid w:val="00F35197"/>
    <w:rsid w:val="00F35225"/>
    <w:rsid w:val="00F35C34"/>
    <w:rsid w:val="00F36850"/>
    <w:rsid w:val="00F37C85"/>
    <w:rsid w:val="00F37DD0"/>
    <w:rsid w:val="00F40216"/>
    <w:rsid w:val="00F402D8"/>
    <w:rsid w:val="00F40900"/>
    <w:rsid w:val="00F40D25"/>
    <w:rsid w:val="00F41427"/>
    <w:rsid w:val="00F4308A"/>
    <w:rsid w:val="00F43522"/>
    <w:rsid w:val="00F444CC"/>
    <w:rsid w:val="00F44592"/>
    <w:rsid w:val="00F45A09"/>
    <w:rsid w:val="00F460E9"/>
    <w:rsid w:val="00F460ED"/>
    <w:rsid w:val="00F4627C"/>
    <w:rsid w:val="00F4637A"/>
    <w:rsid w:val="00F4769F"/>
    <w:rsid w:val="00F47C4A"/>
    <w:rsid w:val="00F50302"/>
    <w:rsid w:val="00F50C8F"/>
    <w:rsid w:val="00F514ED"/>
    <w:rsid w:val="00F51614"/>
    <w:rsid w:val="00F51B69"/>
    <w:rsid w:val="00F520EF"/>
    <w:rsid w:val="00F52121"/>
    <w:rsid w:val="00F538F7"/>
    <w:rsid w:val="00F54294"/>
    <w:rsid w:val="00F543EA"/>
    <w:rsid w:val="00F54AC1"/>
    <w:rsid w:val="00F54D20"/>
    <w:rsid w:val="00F55967"/>
    <w:rsid w:val="00F55B11"/>
    <w:rsid w:val="00F56579"/>
    <w:rsid w:val="00F56C82"/>
    <w:rsid w:val="00F5729C"/>
    <w:rsid w:val="00F57975"/>
    <w:rsid w:val="00F57A47"/>
    <w:rsid w:val="00F60374"/>
    <w:rsid w:val="00F609D0"/>
    <w:rsid w:val="00F609FA"/>
    <w:rsid w:val="00F60D27"/>
    <w:rsid w:val="00F60DF6"/>
    <w:rsid w:val="00F6268D"/>
    <w:rsid w:val="00F6307D"/>
    <w:rsid w:val="00F63083"/>
    <w:rsid w:val="00F63135"/>
    <w:rsid w:val="00F63CF2"/>
    <w:rsid w:val="00F640AD"/>
    <w:rsid w:val="00F650AE"/>
    <w:rsid w:val="00F6585E"/>
    <w:rsid w:val="00F65995"/>
    <w:rsid w:val="00F6646D"/>
    <w:rsid w:val="00F66C4B"/>
    <w:rsid w:val="00F67015"/>
    <w:rsid w:val="00F67980"/>
    <w:rsid w:val="00F70FB4"/>
    <w:rsid w:val="00F72008"/>
    <w:rsid w:val="00F72024"/>
    <w:rsid w:val="00F72761"/>
    <w:rsid w:val="00F736DA"/>
    <w:rsid w:val="00F73D51"/>
    <w:rsid w:val="00F751FD"/>
    <w:rsid w:val="00F75523"/>
    <w:rsid w:val="00F7552D"/>
    <w:rsid w:val="00F75DB6"/>
    <w:rsid w:val="00F7609C"/>
    <w:rsid w:val="00F7702C"/>
    <w:rsid w:val="00F77300"/>
    <w:rsid w:val="00F7734E"/>
    <w:rsid w:val="00F777D4"/>
    <w:rsid w:val="00F779CA"/>
    <w:rsid w:val="00F80AC2"/>
    <w:rsid w:val="00F80BEE"/>
    <w:rsid w:val="00F80DD8"/>
    <w:rsid w:val="00F81A77"/>
    <w:rsid w:val="00F81B8F"/>
    <w:rsid w:val="00F82544"/>
    <w:rsid w:val="00F83106"/>
    <w:rsid w:val="00F84792"/>
    <w:rsid w:val="00F84B07"/>
    <w:rsid w:val="00F863CD"/>
    <w:rsid w:val="00F866DD"/>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0AC"/>
    <w:rsid w:val="00FA6358"/>
    <w:rsid w:val="00FA641B"/>
    <w:rsid w:val="00FA66D4"/>
    <w:rsid w:val="00FA6717"/>
    <w:rsid w:val="00FA6905"/>
    <w:rsid w:val="00FA6BF9"/>
    <w:rsid w:val="00FA776D"/>
    <w:rsid w:val="00FB0B49"/>
    <w:rsid w:val="00FB1DBC"/>
    <w:rsid w:val="00FB2524"/>
    <w:rsid w:val="00FB28A5"/>
    <w:rsid w:val="00FB2974"/>
    <w:rsid w:val="00FB305F"/>
    <w:rsid w:val="00FB43EB"/>
    <w:rsid w:val="00FB4C83"/>
    <w:rsid w:val="00FB5A0D"/>
    <w:rsid w:val="00FB5A18"/>
    <w:rsid w:val="00FB5BCC"/>
    <w:rsid w:val="00FB6785"/>
    <w:rsid w:val="00FB67BC"/>
    <w:rsid w:val="00FB7044"/>
    <w:rsid w:val="00FB7A86"/>
    <w:rsid w:val="00FB7F29"/>
    <w:rsid w:val="00FC0C24"/>
    <w:rsid w:val="00FC1C5D"/>
    <w:rsid w:val="00FC1CDC"/>
    <w:rsid w:val="00FC2CCD"/>
    <w:rsid w:val="00FC2D6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8D6"/>
    <w:rsid w:val="00FC7952"/>
    <w:rsid w:val="00FD059F"/>
    <w:rsid w:val="00FD060E"/>
    <w:rsid w:val="00FD0A11"/>
    <w:rsid w:val="00FD12B9"/>
    <w:rsid w:val="00FD1804"/>
    <w:rsid w:val="00FD1CD6"/>
    <w:rsid w:val="00FD2B4A"/>
    <w:rsid w:val="00FD3762"/>
    <w:rsid w:val="00FD38E6"/>
    <w:rsid w:val="00FD3AE9"/>
    <w:rsid w:val="00FD3F9C"/>
    <w:rsid w:val="00FD479F"/>
    <w:rsid w:val="00FD47A4"/>
    <w:rsid w:val="00FD496C"/>
    <w:rsid w:val="00FD534F"/>
    <w:rsid w:val="00FD5C74"/>
    <w:rsid w:val="00FD603D"/>
    <w:rsid w:val="00FD70B9"/>
    <w:rsid w:val="00FD7287"/>
    <w:rsid w:val="00FE0427"/>
    <w:rsid w:val="00FE0580"/>
    <w:rsid w:val="00FE1CBC"/>
    <w:rsid w:val="00FE266D"/>
    <w:rsid w:val="00FE2937"/>
    <w:rsid w:val="00FE3386"/>
    <w:rsid w:val="00FE3554"/>
    <w:rsid w:val="00FE4691"/>
    <w:rsid w:val="00FE5608"/>
    <w:rsid w:val="00FE5868"/>
    <w:rsid w:val="00FE5AEC"/>
    <w:rsid w:val="00FE6BA4"/>
    <w:rsid w:val="00FE6BFA"/>
    <w:rsid w:val="00FE6D6D"/>
    <w:rsid w:val="00FF08A6"/>
    <w:rsid w:val="00FF124F"/>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E66E"/>
  <w15:docId w15:val="{8F5BA554-5E3A-4125-AA59-04843F0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10DB-3106-4AA6-8C30-FBB76469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3</cp:revision>
  <cp:lastPrinted>2022-04-13T03:47:00Z</cp:lastPrinted>
  <dcterms:created xsi:type="dcterms:W3CDTF">2022-04-19T01:48:00Z</dcterms:created>
  <dcterms:modified xsi:type="dcterms:W3CDTF">2022-04-19T01:48:00Z</dcterms:modified>
</cp:coreProperties>
</file>